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FFC5C" w14:textId="77777777" w:rsidR="004F0118" w:rsidRDefault="004F0118" w:rsidP="0061335D">
      <w:pPr>
        <w:spacing w:before="100" w:beforeAutospacing="1" w:after="100" w:afterAutospacing="1"/>
        <w:outlineLvl w:val="1"/>
        <w:rPr>
          <w:rFonts w:ascii="Times New Roman" w:eastAsia="Times New Roman" w:hAnsi="Times New Roman" w:cs="Times New Roman"/>
          <w:b/>
          <w:bCs/>
          <w:color w:val="5F647C"/>
          <w:sz w:val="36"/>
          <w:szCs w:val="36"/>
          <w:lang w:eastAsia="en-GB"/>
        </w:rPr>
      </w:pPr>
      <w:bookmarkStart w:id="0" w:name="_top"/>
      <w:bookmarkEnd w:id="0"/>
    </w:p>
    <w:p w14:paraId="0D113928" w14:textId="77777777" w:rsidR="004F0118" w:rsidRDefault="004F0118" w:rsidP="0061335D">
      <w:pPr>
        <w:spacing w:before="100" w:beforeAutospacing="1" w:after="100" w:afterAutospacing="1"/>
        <w:outlineLvl w:val="1"/>
        <w:rPr>
          <w:rFonts w:ascii="Times New Roman" w:eastAsia="Times New Roman" w:hAnsi="Times New Roman" w:cs="Times New Roman"/>
          <w:b/>
          <w:bCs/>
          <w:color w:val="5F647C"/>
          <w:sz w:val="36"/>
          <w:szCs w:val="36"/>
          <w:lang w:eastAsia="en-GB"/>
        </w:rPr>
      </w:pPr>
    </w:p>
    <w:p w14:paraId="68CA5E03" w14:textId="77777777" w:rsidR="004F0118" w:rsidRDefault="004F0118" w:rsidP="0061335D">
      <w:pPr>
        <w:spacing w:before="100" w:beforeAutospacing="1" w:after="100" w:afterAutospacing="1"/>
        <w:outlineLvl w:val="1"/>
        <w:rPr>
          <w:rFonts w:ascii="Times New Roman" w:eastAsia="Times New Roman" w:hAnsi="Times New Roman" w:cs="Times New Roman"/>
          <w:b/>
          <w:bCs/>
          <w:color w:val="5F647C"/>
          <w:sz w:val="36"/>
          <w:szCs w:val="36"/>
          <w:lang w:eastAsia="en-GB"/>
        </w:rPr>
      </w:pPr>
    </w:p>
    <w:p w14:paraId="368598EB" w14:textId="77777777" w:rsidR="006367FE" w:rsidRPr="0061335D" w:rsidRDefault="0086236A" w:rsidP="0061335D">
      <w:pPr>
        <w:spacing w:before="100" w:beforeAutospacing="1" w:after="100" w:afterAutospacing="1"/>
        <w:outlineLvl w:val="1"/>
        <w:rPr>
          <w:rFonts w:ascii="Times New Roman" w:eastAsia="Times New Roman" w:hAnsi="Times New Roman" w:cs="Times New Roman"/>
          <w:b/>
          <w:bCs/>
          <w:color w:val="5F647C"/>
          <w:sz w:val="36"/>
          <w:szCs w:val="36"/>
          <w:lang w:eastAsia="en-GB"/>
        </w:rPr>
      </w:pPr>
      <w:r>
        <w:rPr>
          <w:rFonts w:ascii="Times New Roman" w:eastAsia="Times New Roman" w:hAnsi="Times New Roman" w:cs="Times New Roman"/>
          <w:b/>
          <w:bCs/>
          <w:color w:val="5F647C"/>
          <w:sz w:val="36"/>
          <w:szCs w:val="36"/>
          <w:lang w:eastAsia="en-GB"/>
        </w:rPr>
        <w:t>Invitation to Tender to Regenerate Children’s Play Area</w:t>
      </w:r>
    </w:p>
    <w:p w14:paraId="3E484491" w14:textId="77777777" w:rsidR="00EA5D9D" w:rsidRPr="006367FE" w:rsidRDefault="0061335D" w:rsidP="0061335D">
      <w:pPr>
        <w:spacing w:before="100" w:beforeAutospacing="1" w:after="100" w:afterAutospacing="1"/>
        <w:jc w:val="right"/>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5E5CA01B" wp14:editId="22771F20">
            <wp:extent cx="5723792" cy="3253154"/>
            <wp:effectExtent l="0" t="0" r="0" b="4445"/>
            <wp:docPr id="2" name="Picture 2" descr="C:\Users\New User\Desktop\Council\Town Coun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 User\Desktop\Council\Town Council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57541"/>
                    </a:xfrm>
                    <a:prstGeom prst="rect">
                      <a:avLst/>
                    </a:prstGeom>
                    <a:noFill/>
                    <a:ln>
                      <a:noFill/>
                    </a:ln>
                  </pic:spPr>
                </pic:pic>
              </a:graphicData>
            </a:graphic>
          </wp:inline>
        </w:drawing>
      </w:r>
    </w:p>
    <w:tbl>
      <w:tblPr>
        <w:tblpPr w:leftFromText="45" w:rightFromText="45" w:vertAnchor="text"/>
        <w:tblW w:w="12000" w:type="dxa"/>
        <w:tblCellMar>
          <w:left w:w="0" w:type="dxa"/>
          <w:right w:w="0" w:type="dxa"/>
        </w:tblCellMar>
        <w:tblLook w:val="04A0" w:firstRow="1" w:lastRow="0" w:firstColumn="1" w:lastColumn="0" w:noHBand="0" w:noVBand="1"/>
      </w:tblPr>
      <w:tblGrid>
        <w:gridCol w:w="11989"/>
        <w:gridCol w:w="11"/>
      </w:tblGrid>
      <w:tr w:rsidR="006367FE" w:rsidRPr="006367FE" w14:paraId="12DF410E" w14:textId="77777777" w:rsidTr="006367FE">
        <w:trPr>
          <w:gridAfter w:val="1"/>
          <w:trHeight w:val="30"/>
        </w:trPr>
        <w:tc>
          <w:tcPr>
            <w:tcW w:w="0" w:type="auto"/>
            <w:shd w:val="clear" w:color="auto" w:fill="FAFAF8"/>
            <w:vAlign w:val="center"/>
            <w:hideMark/>
          </w:tcPr>
          <w:p w14:paraId="757B364E" w14:textId="77777777" w:rsidR="006367FE" w:rsidRPr="006367FE" w:rsidRDefault="006367FE" w:rsidP="006367FE">
            <w:pPr>
              <w:spacing w:line="30" w:lineRule="atLeast"/>
              <w:rPr>
                <w:rFonts w:ascii="Times New Roman" w:eastAsia="Times New Roman" w:hAnsi="Times New Roman" w:cs="Times New Roman"/>
                <w:sz w:val="24"/>
                <w:szCs w:val="24"/>
                <w:lang w:eastAsia="en-GB"/>
              </w:rPr>
            </w:pPr>
          </w:p>
        </w:tc>
      </w:tr>
      <w:tr w:rsidR="006367FE" w:rsidRPr="006367FE" w14:paraId="7A4199AF" w14:textId="77777777" w:rsidTr="006367FE">
        <w:tc>
          <w:tcPr>
            <w:tcW w:w="0" w:type="auto"/>
            <w:shd w:val="clear" w:color="auto" w:fill="FAFAF8"/>
            <w:vAlign w:val="center"/>
            <w:hideMark/>
          </w:tcPr>
          <w:p w14:paraId="19CF6D29" w14:textId="77777777" w:rsidR="006367FE" w:rsidRPr="00532468" w:rsidRDefault="00532468" w:rsidP="00532468">
            <w:pP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                                    </w:t>
            </w:r>
            <w:r w:rsidR="00656BCA">
              <w:rPr>
                <w:rFonts w:ascii="Times New Roman" w:eastAsia="Times New Roman" w:hAnsi="Times New Roman" w:cs="Times New Roman"/>
                <w:b/>
                <w:sz w:val="24"/>
                <w:szCs w:val="24"/>
                <w:lang w:eastAsia="en-GB"/>
              </w:rPr>
              <w:t>MORETON-IN-</w:t>
            </w:r>
            <w:r w:rsidRPr="00532468">
              <w:rPr>
                <w:rFonts w:ascii="Times New Roman" w:eastAsia="Times New Roman" w:hAnsi="Times New Roman" w:cs="Times New Roman"/>
                <w:b/>
                <w:sz w:val="24"/>
                <w:szCs w:val="24"/>
                <w:lang w:eastAsia="en-GB"/>
              </w:rPr>
              <w:t>MARSH TOWN COUNCIL</w:t>
            </w:r>
          </w:p>
        </w:tc>
        <w:tc>
          <w:tcPr>
            <w:tcW w:w="0" w:type="auto"/>
            <w:shd w:val="clear" w:color="auto" w:fill="FAFAF8"/>
            <w:vAlign w:val="center"/>
            <w:hideMark/>
          </w:tcPr>
          <w:p w14:paraId="459B84C7" w14:textId="77777777" w:rsidR="006367FE" w:rsidRPr="006367FE" w:rsidRDefault="006367FE" w:rsidP="006367FE">
            <w:pPr>
              <w:rPr>
                <w:rFonts w:ascii="Times New Roman" w:eastAsia="Times New Roman" w:hAnsi="Times New Roman" w:cs="Times New Roman"/>
                <w:sz w:val="24"/>
                <w:szCs w:val="24"/>
                <w:lang w:eastAsia="en-GB"/>
              </w:rPr>
            </w:pPr>
          </w:p>
        </w:tc>
      </w:tr>
      <w:tr w:rsidR="00532468" w:rsidRPr="006367FE" w14:paraId="76F2FAD3" w14:textId="77777777" w:rsidTr="00532468">
        <w:trPr>
          <w:trHeight w:val="75"/>
        </w:trPr>
        <w:tc>
          <w:tcPr>
            <w:tcW w:w="0" w:type="auto"/>
            <w:shd w:val="clear" w:color="auto" w:fill="FAFAF8"/>
            <w:vAlign w:val="center"/>
          </w:tcPr>
          <w:p w14:paraId="41B1D525" w14:textId="77777777" w:rsidR="00532468" w:rsidRPr="00532468" w:rsidRDefault="00532468" w:rsidP="005B34F7">
            <w:pPr>
              <w:jc w:val="both"/>
              <w:rPr>
                <w:rFonts w:ascii="Times New Roman" w:eastAsia="Times New Roman" w:hAnsi="Times New Roman" w:cs="Times New Roman"/>
                <w:b/>
                <w:sz w:val="24"/>
                <w:szCs w:val="24"/>
                <w:lang w:eastAsia="en-GB"/>
              </w:rPr>
            </w:pPr>
          </w:p>
        </w:tc>
        <w:tc>
          <w:tcPr>
            <w:tcW w:w="0" w:type="auto"/>
            <w:shd w:val="clear" w:color="auto" w:fill="FAFAF8"/>
            <w:vAlign w:val="center"/>
          </w:tcPr>
          <w:p w14:paraId="5E4ACEF8" w14:textId="77777777" w:rsidR="00532468" w:rsidRPr="006367FE" w:rsidRDefault="00532468" w:rsidP="006367FE">
            <w:pPr>
              <w:rPr>
                <w:rFonts w:ascii="Times New Roman" w:eastAsia="Times New Roman" w:hAnsi="Times New Roman" w:cs="Times New Roman"/>
                <w:sz w:val="24"/>
                <w:szCs w:val="24"/>
                <w:lang w:eastAsia="en-GB"/>
              </w:rPr>
            </w:pPr>
          </w:p>
        </w:tc>
      </w:tr>
    </w:tbl>
    <w:p w14:paraId="628D5EB8" w14:textId="77777777" w:rsidR="005B34F7" w:rsidRDefault="005B34F7" w:rsidP="005B34F7">
      <w:pPr>
        <w:jc w:val="cente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QUEEN VICTORIA</w:t>
      </w:r>
      <w:r w:rsidRPr="005B34F7">
        <w:t xml:space="preserve"> </w:t>
      </w:r>
      <w:r w:rsidRPr="005B34F7">
        <w:rPr>
          <w:rFonts w:ascii="Times New Roman" w:eastAsia="Times New Roman" w:hAnsi="Times New Roman" w:cs="Times New Roman"/>
          <w:b/>
          <w:bCs/>
          <w:sz w:val="24"/>
          <w:szCs w:val="24"/>
          <w:lang w:eastAsia="en-GB"/>
        </w:rPr>
        <w:t>PLAY PARK</w:t>
      </w:r>
    </w:p>
    <w:p w14:paraId="6477B29A" w14:textId="77777777" w:rsidR="005B34F7" w:rsidRDefault="005B34F7" w:rsidP="005B34F7">
      <w:pPr>
        <w:jc w:val="center"/>
        <w:rPr>
          <w:rFonts w:ascii="Times New Roman" w:eastAsia="Times New Roman" w:hAnsi="Times New Roman" w:cs="Times New Roman"/>
          <w:b/>
          <w:bCs/>
          <w:sz w:val="24"/>
          <w:szCs w:val="24"/>
          <w:lang w:eastAsia="en-GB"/>
        </w:rPr>
      </w:pPr>
    </w:p>
    <w:p w14:paraId="5F0B9E27" w14:textId="77777777" w:rsidR="006367FE" w:rsidRPr="006367FE" w:rsidRDefault="0086236A" w:rsidP="005B34F7">
      <w:pPr>
        <w:spacing w:after="100" w:afterAutospacing="1"/>
        <w:jc w:val="center"/>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REGENERATION</w:t>
      </w:r>
    </w:p>
    <w:p w14:paraId="5BBF20B3" w14:textId="77777777" w:rsidR="006367FE" w:rsidRDefault="0087337E" w:rsidP="00EA5D9D">
      <w:pPr>
        <w:spacing w:before="100" w:beforeAutospacing="1" w:after="100" w:afterAutospacing="1"/>
        <w:jc w:val="cente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SUMMER </w:t>
      </w:r>
      <w:r w:rsidR="0086236A">
        <w:rPr>
          <w:rFonts w:ascii="Times New Roman" w:eastAsia="Times New Roman" w:hAnsi="Times New Roman" w:cs="Times New Roman"/>
          <w:b/>
          <w:bCs/>
          <w:sz w:val="24"/>
          <w:szCs w:val="24"/>
          <w:lang w:eastAsia="en-GB"/>
        </w:rPr>
        <w:t>2023</w:t>
      </w:r>
    </w:p>
    <w:p w14:paraId="4E564765" w14:textId="77777777" w:rsidR="0086236A" w:rsidRDefault="0086236A" w:rsidP="00EA5D9D">
      <w:pPr>
        <w:spacing w:before="100" w:beforeAutospacing="1" w:after="100" w:afterAutospacing="1"/>
        <w:jc w:val="center"/>
        <w:rPr>
          <w:rFonts w:ascii="Times New Roman" w:eastAsia="Times New Roman" w:hAnsi="Times New Roman" w:cs="Times New Roman"/>
          <w:b/>
          <w:bCs/>
          <w:sz w:val="24"/>
          <w:szCs w:val="24"/>
          <w:lang w:eastAsia="en-GB"/>
        </w:rPr>
      </w:pPr>
    </w:p>
    <w:p w14:paraId="5EFDDBC2" w14:textId="77777777" w:rsidR="0086236A" w:rsidRDefault="0086236A" w:rsidP="00EA5D9D">
      <w:pPr>
        <w:spacing w:before="100" w:beforeAutospacing="1" w:after="100" w:afterAutospacing="1"/>
        <w:jc w:val="center"/>
        <w:rPr>
          <w:rFonts w:ascii="Times New Roman" w:eastAsia="Times New Roman" w:hAnsi="Times New Roman" w:cs="Times New Roman"/>
          <w:b/>
          <w:bCs/>
          <w:sz w:val="24"/>
          <w:szCs w:val="24"/>
          <w:lang w:eastAsia="en-GB"/>
        </w:rPr>
      </w:pPr>
    </w:p>
    <w:p w14:paraId="4BE49B29" w14:textId="77777777" w:rsidR="0086236A" w:rsidRDefault="0086236A" w:rsidP="00EA5D9D">
      <w:pPr>
        <w:spacing w:before="100" w:beforeAutospacing="1" w:after="100" w:afterAutospacing="1"/>
        <w:jc w:val="center"/>
        <w:rPr>
          <w:rFonts w:ascii="Times New Roman" w:eastAsia="Times New Roman" w:hAnsi="Times New Roman" w:cs="Times New Roman"/>
          <w:b/>
          <w:bCs/>
          <w:sz w:val="24"/>
          <w:szCs w:val="24"/>
          <w:lang w:eastAsia="en-GB"/>
        </w:rPr>
      </w:pPr>
    </w:p>
    <w:p w14:paraId="1C214D23" w14:textId="77777777" w:rsidR="0086236A" w:rsidRDefault="0086236A" w:rsidP="00EA5D9D">
      <w:pPr>
        <w:spacing w:before="100" w:beforeAutospacing="1" w:after="100" w:afterAutospacing="1"/>
        <w:jc w:val="center"/>
        <w:rPr>
          <w:rFonts w:ascii="Times New Roman" w:eastAsia="Times New Roman" w:hAnsi="Times New Roman" w:cs="Times New Roman"/>
          <w:b/>
          <w:bCs/>
          <w:sz w:val="24"/>
          <w:szCs w:val="24"/>
          <w:lang w:eastAsia="en-GB"/>
        </w:rPr>
      </w:pPr>
    </w:p>
    <w:p w14:paraId="4498F801" w14:textId="77777777" w:rsidR="0086236A" w:rsidRDefault="0086236A" w:rsidP="00EA5D9D">
      <w:pPr>
        <w:spacing w:before="100" w:beforeAutospacing="1" w:after="100" w:afterAutospacing="1"/>
        <w:jc w:val="center"/>
        <w:rPr>
          <w:rFonts w:ascii="Times New Roman" w:eastAsia="Times New Roman" w:hAnsi="Times New Roman" w:cs="Times New Roman"/>
          <w:b/>
          <w:bCs/>
          <w:sz w:val="24"/>
          <w:szCs w:val="24"/>
          <w:lang w:eastAsia="en-GB"/>
        </w:rPr>
      </w:pPr>
    </w:p>
    <w:p w14:paraId="3B6F125C" w14:textId="77777777" w:rsidR="0086236A" w:rsidRDefault="0086236A" w:rsidP="00EA5D9D">
      <w:pPr>
        <w:spacing w:before="100" w:beforeAutospacing="1" w:after="100" w:afterAutospacing="1"/>
        <w:jc w:val="center"/>
        <w:rPr>
          <w:rFonts w:ascii="Times New Roman" w:eastAsia="Times New Roman" w:hAnsi="Times New Roman" w:cs="Times New Roman"/>
          <w:b/>
          <w:bCs/>
          <w:sz w:val="24"/>
          <w:szCs w:val="24"/>
          <w:lang w:eastAsia="en-GB"/>
        </w:rPr>
      </w:pPr>
    </w:p>
    <w:p w14:paraId="2F201EA7" w14:textId="77777777" w:rsidR="0086236A" w:rsidRDefault="0086236A" w:rsidP="00EA5D9D">
      <w:pPr>
        <w:spacing w:before="100" w:beforeAutospacing="1" w:after="100" w:afterAutospacing="1"/>
        <w:jc w:val="center"/>
        <w:rPr>
          <w:rFonts w:ascii="Times New Roman" w:eastAsia="Times New Roman" w:hAnsi="Times New Roman" w:cs="Times New Roman"/>
          <w:b/>
          <w:bCs/>
          <w:sz w:val="24"/>
          <w:szCs w:val="24"/>
          <w:lang w:eastAsia="en-GB"/>
        </w:rPr>
      </w:pPr>
    </w:p>
    <w:p w14:paraId="7E44AE3A" w14:textId="77777777" w:rsidR="0086236A" w:rsidRDefault="0086236A" w:rsidP="00EA5D9D">
      <w:pPr>
        <w:spacing w:before="100" w:beforeAutospacing="1" w:after="100" w:afterAutospacing="1"/>
        <w:jc w:val="center"/>
        <w:rPr>
          <w:rFonts w:ascii="Times New Roman" w:eastAsia="Times New Roman" w:hAnsi="Times New Roman" w:cs="Times New Roman"/>
          <w:b/>
          <w:bCs/>
          <w:sz w:val="24"/>
          <w:szCs w:val="24"/>
          <w:lang w:eastAsia="en-GB"/>
        </w:rPr>
      </w:pPr>
    </w:p>
    <w:p w14:paraId="2BDCE4CD" w14:textId="77777777" w:rsidR="004F0118" w:rsidRDefault="004F0118" w:rsidP="00EA5D9D">
      <w:pPr>
        <w:spacing w:before="100" w:beforeAutospacing="1" w:after="100" w:afterAutospacing="1"/>
        <w:jc w:val="center"/>
        <w:rPr>
          <w:rFonts w:ascii="Times New Roman" w:eastAsia="Times New Roman" w:hAnsi="Times New Roman" w:cs="Times New Roman"/>
          <w:b/>
          <w:bCs/>
          <w:sz w:val="24"/>
          <w:szCs w:val="24"/>
          <w:lang w:eastAsia="en-GB"/>
        </w:rPr>
      </w:pPr>
    </w:p>
    <w:p w14:paraId="54425E85" w14:textId="77777777" w:rsidR="0097071E" w:rsidRDefault="0086236A" w:rsidP="0077770C">
      <w:pPr>
        <w:pStyle w:val="Heading1"/>
        <w:numPr>
          <w:ilvl w:val="0"/>
          <w:numId w:val="0"/>
        </w:numPr>
        <w:ind w:left="432"/>
        <w:rPr>
          <w:rFonts w:eastAsia="Times New Roman"/>
          <w:lang w:eastAsia="en-GB"/>
        </w:rPr>
      </w:pPr>
      <w:r>
        <w:rPr>
          <w:rFonts w:eastAsia="Times New Roman"/>
          <w:lang w:eastAsia="en-GB"/>
        </w:rPr>
        <w:t>Contents</w:t>
      </w:r>
    </w:p>
    <w:p w14:paraId="1130EA30" w14:textId="77777777" w:rsidR="006F0BA7" w:rsidRPr="006F0BA7" w:rsidRDefault="006F0BA7" w:rsidP="006F0BA7">
      <w:pPr>
        <w:rPr>
          <w:lang w:eastAsia="en-GB"/>
        </w:rPr>
      </w:pPr>
    </w:p>
    <w:p w14:paraId="1C94ED0F" w14:textId="77777777" w:rsidR="0097071E" w:rsidRPr="00765F39" w:rsidRDefault="00A200CA"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1</w:t>
      </w:r>
      <w:r>
        <w:rPr>
          <w:rFonts w:ascii="Times New Roman" w:eastAsia="Times New Roman" w:hAnsi="Times New Roman" w:cs="Times New Roman"/>
          <w:b/>
          <w:bCs/>
          <w:sz w:val="24"/>
          <w:szCs w:val="24"/>
          <w:lang w:eastAsia="en-GB"/>
        </w:rPr>
        <w:t xml:space="preserve"> </w:t>
      </w:r>
      <w:r w:rsidR="00765F39">
        <w:rPr>
          <w:rFonts w:ascii="Times New Roman" w:eastAsia="Times New Roman" w:hAnsi="Times New Roman" w:cs="Times New Roman"/>
          <w:b/>
          <w:bCs/>
          <w:sz w:val="24"/>
          <w:szCs w:val="24"/>
          <w:lang w:eastAsia="en-GB"/>
        </w:rPr>
        <w:tab/>
      </w:r>
      <w:hyperlink w:anchor="_Overview" w:history="1">
        <w:r w:rsidR="0059448D" w:rsidRPr="00765F39">
          <w:rPr>
            <w:rStyle w:val="Hyperlink"/>
            <w:rFonts w:ascii="Times New Roman" w:eastAsia="Times New Roman" w:hAnsi="Times New Roman" w:cs="Times New Roman"/>
            <w:bCs/>
            <w:sz w:val="24"/>
            <w:szCs w:val="24"/>
            <w:lang w:eastAsia="en-GB"/>
          </w:rPr>
          <w:t>Background</w:t>
        </w:r>
      </w:hyperlink>
    </w:p>
    <w:p w14:paraId="18572614" w14:textId="77777777" w:rsidR="0059448D" w:rsidRPr="00765F39" w:rsidRDefault="00A200CA"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 xml:space="preserve">2 </w:t>
      </w:r>
      <w:r w:rsidR="00765F39" w:rsidRPr="00765F39">
        <w:rPr>
          <w:rFonts w:ascii="Times New Roman" w:eastAsia="Times New Roman" w:hAnsi="Times New Roman" w:cs="Times New Roman"/>
          <w:bCs/>
          <w:sz w:val="24"/>
          <w:szCs w:val="24"/>
          <w:lang w:eastAsia="en-GB"/>
        </w:rPr>
        <w:tab/>
      </w:r>
      <w:hyperlink w:anchor="_Site_Overview" w:history="1">
        <w:r w:rsidR="0059448D" w:rsidRPr="00765F39">
          <w:rPr>
            <w:rStyle w:val="Hyperlink"/>
            <w:rFonts w:ascii="Times New Roman" w:eastAsia="Times New Roman" w:hAnsi="Times New Roman" w:cs="Times New Roman"/>
            <w:bCs/>
            <w:sz w:val="24"/>
            <w:szCs w:val="24"/>
            <w:lang w:eastAsia="en-GB"/>
          </w:rPr>
          <w:t>Site Overview</w:t>
        </w:r>
      </w:hyperlink>
    </w:p>
    <w:p w14:paraId="625C87A2" w14:textId="77777777" w:rsidR="00B5029E" w:rsidRPr="00765F39" w:rsidRDefault="00A200CA"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 xml:space="preserve">3 </w:t>
      </w:r>
      <w:r w:rsidR="00765F39" w:rsidRPr="00765F39">
        <w:rPr>
          <w:rFonts w:ascii="Times New Roman" w:eastAsia="Times New Roman" w:hAnsi="Times New Roman" w:cs="Times New Roman"/>
          <w:bCs/>
          <w:sz w:val="24"/>
          <w:szCs w:val="24"/>
          <w:lang w:eastAsia="en-GB"/>
        </w:rPr>
        <w:tab/>
      </w:r>
      <w:hyperlink w:anchor="_Project_Expectations" w:history="1">
        <w:r w:rsidR="00BC1F6E" w:rsidRPr="00765F39">
          <w:rPr>
            <w:rStyle w:val="Hyperlink"/>
            <w:rFonts w:ascii="Times New Roman" w:eastAsia="Times New Roman" w:hAnsi="Times New Roman" w:cs="Times New Roman"/>
            <w:bCs/>
            <w:sz w:val="24"/>
            <w:szCs w:val="24"/>
            <w:lang w:eastAsia="en-GB"/>
          </w:rPr>
          <w:t>Project Expectations</w:t>
        </w:r>
      </w:hyperlink>
      <w:r w:rsidR="00B5029E" w:rsidRPr="00765F39">
        <w:t xml:space="preserve"> </w:t>
      </w:r>
    </w:p>
    <w:p w14:paraId="12CC3ECD" w14:textId="77777777" w:rsidR="0097071E" w:rsidRPr="00765F39" w:rsidRDefault="00A200CA"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 xml:space="preserve">4 </w:t>
      </w:r>
      <w:r w:rsidR="00765F39" w:rsidRPr="00765F39">
        <w:rPr>
          <w:rFonts w:ascii="Times New Roman" w:eastAsia="Times New Roman" w:hAnsi="Times New Roman" w:cs="Times New Roman"/>
          <w:bCs/>
          <w:sz w:val="24"/>
          <w:szCs w:val="24"/>
          <w:lang w:eastAsia="en-GB"/>
        </w:rPr>
        <w:tab/>
      </w:r>
      <w:hyperlink w:anchor="_Project_Detail" w:history="1">
        <w:r w:rsidR="00BC1F6E" w:rsidRPr="00765F39">
          <w:rPr>
            <w:rStyle w:val="Hyperlink"/>
            <w:rFonts w:ascii="Times New Roman" w:eastAsia="Times New Roman" w:hAnsi="Times New Roman" w:cs="Times New Roman"/>
            <w:bCs/>
            <w:sz w:val="24"/>
            <w:szCs w:val="24"/>
            <w:lang w:eastAsia="en-GB"/>
          </w:rPr>
          <w:t>Project Detail</w:t>
        </w:r>
      </w:hyperlink>
    </w:p>
    <w:p w14:paraId="4091F5FF" w14:textId="77777777" w:rsidR="00F454D2" w:rsidRPr="00765F39" w:rsidRDefault="00A200CA"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 xml:space="preserve">5 </w:t>
      </w:r>
      <w:r w:rsidR="00765F39" w:rsidRPr="00765F39">
        <w:rPr>
          <w:rFonts w:ascii="Times New Roman" w:eastAsia="Times New Roman" w:hAnsi="Times New Roman" w:cs="Times New Roman"/>
          <w:bCs/>
          <w:sz w:val="24"/>
          <w:szCs w:val="24"/>
          <w:lang w:eastAsia="en-GB"/>
        </w:rPr>
        <w:tab/>
      </w:r>
      <w:hyperlink w:anchor="_Pricing_Breakdown" w:history="1">
        <w:r w:rsidR="00F454D2" w:rsidRPr="00765F39">
          <w:rPr>
            <w:rStyle w:val="Hyperlink"/>
            <w:rFonts w:ascii="Times New Roman" w:eastAsia="Times New Roman" w:hAnsi="Times New Roman" w:cs="Times New Roman"/>
            <w:bCs/>
            <w:sz w:val="24"/>
            <w:szCs w:val="24"/>
            <w:lang w:eastAsia="en-GB"/>
          </w:rPr>
          <w:t>Pricing Breakdown</w:t>
        </w:r>
      </w:hyperlink>
    </w:p>
    <w:p w14:paraId="3A9701F7" w14:textId="77777777" w:rsidR="00790959" w:rsidRPr="00765F39" w:rsidRDefault="00A200CA"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 xml:space="preserve">6 </w:t>
      </w:r>
      <w:r w:rsidR="00765F39" w:rsidRPr="00765F39">
        <w:rPr>
          <w:rFonts w:ascii="Times New Roman" w:eastAsia="Times New Roman" w:hAnsi="Times New Roman" w:cs="Times New Roman"/>
          <w:bCs/>
          <w:sz w:val="24"/>
          <w:szCs w:val="24"/>
          <w:lang w:eastAsia="en-GB"/>
        </w:rPr>
        <w:tab/>
      </w:r>
      <w:hyperlink w:anchor="_Completion_Dates" w:history="1">
        <w:r w:rsidR="00790959" w:rsidRPr="00765F39">
          <w:rPr>
            <w:rStyle w:val="Hyperlink"/>
            <w:rFonts w:ascii="Times New Roman" w:eastAsia="Times New Roman" w:hAnsi="Times New Roman" w:cs="Times New Roman"/>
            <w:bCs/>
            <w:sz w:val="24"/>
            <w:szCs w:val="24"/>
            <w:lang w:eastAsia="en-GB"/>
          </w:rPr>
          <w:t>Completion Dates</w:t>
        </w:r>
      </w:hyperlink>
    </w:p>
    <w:p w14:paraId="4E3341C3" w14:textId="77777777" w:rsidR="00790959" w:rsidRPr="00765F39" w:rsidRDefault="00A200CA"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 xml:space="preserve">7 </w:t>
      </w:r>
      <w:r w:rsidR="00765F39" w:rsidRPr="00765F39">
        <w:rPr>
          <w:rFonts w:ascii="Times New Roman" w:eastAsia="Times New Roman" w:hAnsi="Times New Roman" w:cs="Times New Roman"/>
          <w:bCs/>
          <w:sz w:val="24"/>
          <w:szCs w:val="24"/>
          <w:lang w:eastAsia="en-GB"/>
        </w:rPr>
        <w:tab/>
      </w:r>
      <w:hyperlink w:anchor="_Tender_requirements" w:history="1">
        <w:r w:rsidR="00790959" w:rsidRPr="00765F39">
          <w:rPr>
            <w:rStyle w:val="Hyperlink"/>
            <w:rFonts w:ascii="Times New Roman" w:eastAsia="Times New Roman" w:hAnsi="Times New Roman" w:cs="Times New Roman"/>
            <w:bCs/>
            <w:sz w:val="24"/>
            <w:szCs w:val="24"/>
            <w:lang w:eastAsia="en-GB"/>
          </w:rPr>
          <w:t>Tender requirements</w:t>
        </w:r>
      </w:hyperlink>
    </w:p>
    <w:p w14:paraId="1F6EB84C" w14:textId="77777777" w:rsidR="00790959" w:rsidRPr="00765F39" w:rsidRDefault="00A200CA"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 xml:space="preserve">8 </w:t>
      </w:r>
      <w:hyperlink w:anchor="_Reinstatements" w:history="1"/>
      <w:r w:rsidR="00765F39" w:rsidRPr="00765F39">
        <w:rPr>
          <w:rFonts w:ascii="Times New Roman" w:eastAsia="Times New Roman" w:hAnsi="Times New Roman" w:cs="Times New Roman"/>
          <w:bCs/>
          <w:sz w:val="24"/>
          <w:szCs w:val="24"/>
          <w:lang w:eastAsia="en-GB"/>
        </w:rPr>
        <w:tab/>
      </w:r>
      <w:hyperlink w:anchor="_Reinstatements" w:history="1">
        <w:r w:rsidR="00765F39" w:rsidRPr="00765F39">
          <w:rPr>
            <w:rStyle w:val="Hyperlink"/>
            <w:rFonts w:ascii="Times New Roman" w:eastAsia="Times New Roman" w:hAnsi="Times New Roman" w:cs="Times New Roman"/>
            <w:bCs/>
            <w:sz w:val="24"/>
            <w:szCs w:val="24"/>
            <w:lang w:eastAsia="en-GB"/>
          </w:rPr>
          <w:t>Reinstatements</w:t>
        </w:r>
      </w:hyperlink>
    </w:p>
    <w:p w14:paraId="75A10902" w14:textId="77777777" w:rsidR="00790959" w:rsidRPr="00765F39" w:rsidRDefault="00A200CA"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 xml:space="preserve">9 </w:t>
      </w:r>
      <w:r w:rsidR="00765F39" w:rsidRPr="00765F39">
        <w:rPr>
          <w:rFonts w:ascii="Times New Roman" w:eastAsia="Times New Roman" w:hAnsi="Times New Roman" w:cs="Times New Roman"/>
          <w:bCs/>
          <w:sz w:val="24"/>
          <w:szCs w:val="24"/>
          <w:lang w:eastAsia="en-GB"/>
        </w:rPr>
        <w:tab/>
      </w:r>
      <w:hyperlink w:anchor="_Preparation_of_Quote" w:history="1">
        <w:r w:rsidR="00790959" w:rsidRPr="00765F39">
          <w:rPr>
            <w:rStyle w:val="Hyperlink"/>
            <w:rFonts w:ascii="Times New Roman" w:eastAsia="Times New Roman" w:hAnsi="Times New Roman" w:cs="Times New Roman"/>
            <w:bCs/>
            <w:sz w:val="24"/>
            <w:szCs w:val="24"/>
            <w:lang w:eastAsia="en-GB"/>
          </w:rPr>
          <w:t>Preparation of Quote</w:t>
        </w:r>
      </w:hyperlink>
    </w:p>
    <w:p w14:paraId="3DE383EB" w14:textId="77777777" w:rsidR="00790959" w:rsidRPr="00765F39" w:rsidRDefault="00A200CA"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 xml:space="preserve">10 </w:t>
      </w:r>
      <w:r w:rsidR="00765F39" w:rsidRPr="00765F39">
        <w:rPr>
          <w:rFonts w:ascii="Times New Roman" w:eastAsia="Times New Roman" w:hAnsi="Times New Roman" w:cs="Times New Roman"/>
          <w:bCs/>
          <w:sz w:val="24"/>
          <w:szCs w:val="24"/>
          <w:lang w:eastAsia="en-GB"/>
        </w:rPr>
        <w:tab/>
      </w:r>
      <w:hyperlink w:anchor="_Submission_deadline" w:history="1">
        <w:r w:rsidR="00790959" w:rsidRPr="00765F39">
          <w:rPr>
            <w:rStyle w:val="Hyperlink"/>
            <w:rFonts w:ascii="Times New Roman" w:eastAsia="Times New Roman" w:hAnsi="Times New Roman" w:cs="Times New Roman"/>
            <w:bCs/>
            <w:sz w:val="24"/>
            <w:szCs w:val="24"/>
            <w:lang w:eastAsia="en-GB"/>
          </w:rPr>
          <w:t>Submission deadline</w:t>
        </w:r>
      </w:hyperlink>
    </w:p>
    <w:p w14:paraId="5C48A151" w14:textId="77777777" w:rsidR="00765F39" w:rsidRPr="00765F39" w:rsidRDefault="00765F39"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11</w:t>
      </w:r>
      <w:r w:rsidRPr="00765F39">
        <w:rPr>
          <w:rFonts w:ascii="Times New Roman" w:eastAsia="Times New Roman" w:hAnsi="Times New Roman" w:cs="Times New Roman"/>
          <w:bCs/>
          <w:sz w:val="24"/>
          <w:szCs w:val="24"/>
          <w:lang w:eastAsia="en-GB"/>
        </w:rPr>
        <w:tab/>
      </w:r>
      <w:hyperlink w:anchor="_Tender_Validity" w:history="1">
        <w:r w:rsidRPr="00765F39">
          <w:rPr>
            <w:rStyle w:val="Hyperlink"/>
            <w:rFonts w:ascii="Times New Roman" w:eastAsia="Times New Roman" w:hAnsi="Times New Roman" w:cs="Times New Roman"/>
            <w:bCs/>
            <w:sz w:val="24"/>
            <w:szCs w:val="24"/>
            <w:lang w:eastAsia="en-GB"/>
          </w:rPr>
          <w:t>Tender Validity</w:t>
        </w:r>
      </w:hyperlink>
    </w:p>
    <w:p w14:paraId="69617D2F" w14:textId="77777777" w:rsidR="00765F39" w:rsidRPr="00765F39" w:rsidRDefault="00765F39"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12</w:t>
      </w:r>
      <w:r w:rsidRPr="00765F39">
        <w:rPr>
          <w:rFonts w:ascii="Times New Roman" w:eastAsia="Times New Roman" w:hAnsi="Times New Roman" w:cs="Times New Roman"/>
          <w:bCs/>
          <w:sz w:val="24"/>
          <w:szCs w:val="24"/>
          <w:lang w:eastAsia="en-GB"/>
        </w:rPr>
        <w:tab/>
      </w:r>
      <w:hyperlink w:anchor="_Technical_information,_maintenance," w:history="1">
        <w:r w:rsidRPr="00765F39">
          <w:rPr>
            <w:rStyle w:val="Hyperlink"/>
            <w:rFonts w:ascii="Times New Roman" w:eastAsia="Times New Roman" w:hAnsi="Times New Roman" w:cs="Times New Roman"/>
            <w:bCs/>
            <w:sz w:val="24"/>
            <w:szCs w:val="24"/>
            <w:lang w:eastAsia="en-GB"/>
          </w:rPr>
          <w:t>Technical information, maintenance, and spares</w:t>
        </w:r>
      </w:hyperlink>
    </w:p>
    <w:p w14:paraId="5C0C6F54" w14:textId="77777777" w:rsidR="00765F39" w:rsidRPr="00765F39" w:rsidRDefault="00765F39"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13</w:t>
      </w:r>
      <w:r w:rsidRPr="00765F39">
        <w:rPr>
          <w:rFonts w:ascii="Times New Roman" w:eastAsia="Times New Roman" w:hAnsi="Times New Roman" w:cs="Times New Roman"/>
          <w:bCs/>
          <w:sz w:val="24"/>
          <w:szCs w:val="24"/>
          <w:lang w:eastAsia="en-GB"/>
        </w:rPr>
        <w:tab/>
      </w:r>
      <w:hyperlink w:anchor="_Guarantees_and_Warranties" w:history="1">
        <w:r w:rsidRPr="00765F39">
          <w:rPr>
            <w:rStyle w:val="Hyperlink"/>
            <w:rFonts w:ascii="Times New Roman" w:eastAsia="Times New Roman" w:hAnsi="Times New Roman" w:cs="Times New Roman"/>
            <w:bCs/>
            <w:sz w:val="24"/>
            <w:szCs w:val="24"/>
            <w:lang w:eastAsia="en-GB"/>
          </w:rPr>
          <w:t>Guarantees and Warranties</w:t>
        </w:r>
      </w:hyperlink>
    </w:p>
    <w:p w14:paraId="6417E200" w14:textId="77777777" w:rsidR="00765F39" w:rsidRPr="00765F39" w:rsidRDefault="00765F39"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14</w:t>
      </w:r>
      <w:r w:rsidRPr="00765F39">
        <w:rPr>
          <w:rFonts w:ascii="Times New Roman" w:eastAsia="Times New Roman" w:hAnsi="Times New Roman" w:cs="Times New Roman"/>
          <w:bCs/>
          <w:sz w:val="24"/>
          <w:szCs w:val="24"/>
          <w:lang w:eastAsia="en-GB"/>
        </w:rPr>
        <w:tab/>
      </w:r>
      <w:hyperlink w:anchor="_Questions_on_tender" w:history="1">
        <w:r w:rsidRPr="00765F39">
          <w:rPr>
            <w:rStyle w:val="Hyperlink"/>
            <w:rFonts w:ascii="Times New Roman" w:eastAsia="Times New Roman" w:hAnsi="Times New Roman" w:cs="Times New Roman"/>
            <w:bCs/>
            <w:sz w:val="24"/>
            <w:szCs w:val="24"/>
            <w:lang w:eastAsia="en-GB"/>
          </w:rPr>
          <w:t>Questions on tender submissions</w:t>
        </w:r>
      </w:hyperlink>
    </w:p>
    <w:p w14:paraId="0345F6D7" w14:textId="77777777" w:rsidR="00765F39" w:rsidRPr="00765F39" w:rsidRDefault="00765F39" w:rsidP="00765F39">
      <w:pPr>
        <w:ind w:firstLine="720"/>
        <w:rPr>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15</w:t>
      </w:r>
      <w:r w:rsidRPr="00765F39">
        <w:rPr>
          <w:rFonts w:ascii="Times New Roman" w:eastAsia="Times New Roman" w:hAnsi="Times New Roman" w:cs="Times New Roman"/>
          <w:bCs/>
          <w:sz w:val="24"/>
          <w:szCs w:val="24"/>
          <w:lang w:eastAsia="en-GB"/>
        </w:rPr>
        <w:tab/>
      </w:r>
      <w:hyperlink w:anchor="_Award_of_tender" w:history="1">
        <w:r w:rsidRPr="00765F39">
          <w:rPr>
            <w:rStyle w:val="Hyperlink"/>
            <w:rFonts w:ascii="Times New Roman" w:eastAsia="Times New Roman" w:hAnsi="Times New Roman" w:cs="Times New Roman"/>
            <w:bCs/>
            <w:sz w:val="24"/>
            <w:szCs w:val="24"/>
            <w:lang w:eastAsia="en-GB"/>
          </w:rPr>
          <w:t>Award of tender</w:t>
        </w:r>
      </w:hyperlink>
    </w:p>
    <w:p w14:paraId="2E1B4B9B" w14:textId="77777777" w:rsidR="00765F39" w:rsidRDefault="00765F39" w:rsidP="00765F39">
      <w:pPr>
        <w:ind w:firstLine="720"/>
        <w:rPr>
          <w:rStyle w:val="Hyperlink"/>
          <w:rFonts w:ascii="Times New Roman" w:eastAsia="Times New Roman" w:hAnsi="Times New Roman" w:cs="Times New Roman"/>
          <w:bCs/>
          <w:sz w:val="24"/>
          <w:szCs w:val="24"/>
          <w:lang w:eastAsia="en-GB"/>
        </w:rPr>
      </w:pPr>
      <w:r w:rsidRPr="00765F39">
        <w:rPr>
          <w:rFonts w:ascii="Times New Roman" w:eastAsia="Times New Roman" w:hAnsi="Times New Roman" w:cs="Times New Roman"/>
          <w:bCs/>
          <w:sz w:val="24"/>
          <w:szCs w:val="24"/>
          <w:lang w:eastAsia="en-GB"/>
        </w:rPr>
        <w:t>16</w:t>
      </w:r>
      <w:r w:rsidRPr="00765F39">
        <w:rPr>
          <w:rFonts w:ascii="Times New Roman" w:eastAsia="Times New Roman" w:hAnsi="Times New Roman" w:cs="Times New Roman"/>
          <w:bCs/>
          <w:sz w:val="24"/>
          <w:szCs w:val="24"/>
          <w:lang w:eastAsia="en-GB"/>
        </w:rPr>
        <w:tab/>
      </w:r>
      <w:hyperlink w:anchor="_Confidentiality" w:history="1">
        <w:r w:rsidRPr="00765F39">
          <w:rPr>
            <w:rStyle w:val="Hyperlink"/>
            <w:rFonts w:ascii="Times New Roman" w:eastAsia="Times New Roman" w:hAnsi="Times New Roman" w:cs="Times New Roman"/>
            <w:bCs/>
            <w:sz w:val="24"/>
            <w:szCs w:val="24"/>
            <w:lang w:eastAsia="en-GB"/>
          </w:rPr>
          <w:t>Confidentiality</w:t>
        </w:r>
      </w:hyperlink>
    </w:p>
    <w:p w14:paraId="6830474F" w14:textId="77777777" w:rsidR="00765F39" w:rsidRDefault="003E78D9" w:rsidP="003E78D9">
      <w:pPr>
        <w:ind w:firstLine="720"/>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17</w:t>
      </w:r>
      <w:r>
        <w:rPr>
          <w:rFonts w:ascii="Times New Roman" w:eastAsia="Times New Roman" w:hAnsi="Times New Roman" w:cs="Times New Roman"/>
          <w:bCs/>
          <w:sz w:val="24"/>
          <w:szCs w:val="24"/>
          <w:lang w:eastAsia="en-GB"/>
        </w:rPr>
        <w:tab/>
      </w:r>
      <w:hyperlink w:anchor="_Location_Map" w:history="1">
        <w:r w:rsidRPr="003E78D9">
          <w:rPr>
            <w:rStyle w:val="Hyperlink"/>
            <w:rFonts w:ascii="Times New Roman" w:eastAsia="Times New Roman" w:hAnsi="Times New Roman" w:cs="Times New Roman"/>
            <w:bCs/>
            <w:sz w:val="24"/>
            <w:szCs w:val="24"/>
            <w:lang w:eastAsia="en-GB"/>
          </w:rPr>
          <w:t>Location Map</w:t>
        </w:r>
      </w:hyperlink>
    </w:p>
    <w:p w14:paraId="1F2C95EA" w14:textId="77777777" w:rsidR="003E78D9" w:rsidRPr="003E78D9" w:rsidRDefault="003E78D9" w:rsidP="003E78D9">
      <w:pPr>
        <w:ind w:firstLine="720"/>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18</w:t>
      </w:r>
      <w:r>
        <w:rPr>
          <w:rFonts w:ascii="Times New Roman" w:eastAsia="Times New Roman" w:hAnsi="Times New Roman" w:cs="Times New Roman"/>
          <w:bCs/>
          <w:sz w:val="24"/>
          <w:szCs w:val="24"/>
          <w:lang w:eastAsia="en-GB"/>
        </w:rPr>
        <w:tab/>
      </w:r>
      <w:hyperlink w:anchor="_Existing_Play_Equipment" w:history="1">
        <w:r w:rsidRPr="003E78D9">
          <w:rPr>
            <w:rStyle w:val="Hyperlink"/>
            <w:rFonts w:ascii="Times New Roman" w:eastAsia="Times New Roman" w:hAnsi="Times New Roman" w:cs="Times New Roman"/>
            <w:bCs/>
            <w:sz w:val="24"/>
            <w:szCs w:val="24"/>
            <w:lang w:eastAsia="en-GB"/>
          </w:rPr>
          <w:t>Existing Play Equipment Position</w:t>
        </w:r>
      </w:hyperlink>
    </w:p>
    <w:p w14:paraId="0C800149" w14:textId="77777777" w:rsidR="0086236A" w:rsidRPr="00B5029E" w:rsidRDefault="0059448D" w:rsidP="0086236A">
      <w:pPr>
        <w:pStyle w:val="Heading1"/>
        <w:rPr>
          <w:rFonts w:eastAsia="Times New Roman"/>
          <w:lang w:eastAsia="en-GB"/>
        </w:rPr>
      </w:pPr>
      <w:bookmarkStart w:id="1" w:name="_Overview"/>
      <w:bookmarkStart w:id="2" w:name="_Background"/>
      <w:bookmarkEnd w:id="1"/>
      <w:bookmarkEnd w:id="2"/>
      <w:r>
        <w:rPr>
          <w:rFonts w:eastAsia="Times New Roman"/>
          <w:lang w:eastAsia="en-GB"/>
        </w:rPr>
        <w:t>Background</w:t>
      </w:r>
    </w:p>
    <w:p w14:paraId="25BE07BE" w14:textId="77777777" w:rsidR="00F44853" w:rsidRDefault="0097071E" w:rsidP="0097071E">
      <w:pPr>
        <w:rPr>
          <w:lang w:eastAsia="en-GB"/>
        </w:rPr>
      </w:pPr>
      <w:r>
        <w:rPr>
          <w:lang w:eastAsia="en-GB"/>
        </w:rPr>
        <w:t>There are approxim</w:t>
      </w:r>
      <w:r w:rsidR="001F321B">
        <w:rPr>
          <w:lang w:eastAsia="en-GB"/>
        </w:rPr>
        <w:t>ately 2500 homes within Moreton-in-</w:t>
      </w:r>
      <w:r>
        <w:rPr>
          <w:lang w:eastAsia="en-GB"/>
        </w:rPr>
        <w:t xml:space="preserve">Marsh with a thriving tourist economy. </w:t>
      </w:r>
      <w:r w:rsidR="00A5608A">
        <w:rPr>
          <w:lang w:eastAsia="en-GB"/>
        </w:rPr>
        <w:t>The r</w:t>
      </w:r>
      <w:r w:rsidR="00656BCA">
        <w:rPr>
          <w:lang w:eastAsia="en-GB"/>
        </w:rPr>
        <w:t>esidents and Moreton-in-</w:t>
      </w:r>
      <w:r w:rsidR="00887F08">
        <w:rPr>
          <w:lang w:eastAsia="en-GB"/>
        </w:rPr>
        <w:t xml:space="preserve">Marsh Town Council (MiMTC) </w:t>
      </w:r>
      <w:r w:rsidR="0086236A">
        <w:rPr>
          <w:lang w:eastAsia="en-GB"/>
        </w:rPr>
        <w:t xml:space="preserve">have tried for a number </w:t>
      </w:r>
      <w:r w:rsidR="00787C4C">
        <w:rPr>
          <w:lang w:eastAsia="en-GB"/>
        </w:rPr>
        <w:t>of years to provide an updated play a</w:t>
      </w:r>
      <w:r w:rsidR="0086236A">
        <w:rPr>
          <w:lang w:eastAsia="en-GB"/>
        </w:rPr>
        <w:t xml:space="preserve">rea for the children within the town. </w:t>
      </w:r>
      <w:r w:rsidR="00BD25EA">
        <w:rPr>
          <w:lang w:eastAsia="en-GB"/>
        </w:rPr>
        <w:t>The current play equipment is believed to be in excess of 15 years old and although it is still loved by the children and is still somewhat serviceable, some of the equipment no longer meets today’</w:t>
      </w:r>
      <w:r w:rsidR="00321D6F">
        <w:rPr>
          <w:lang w:eastAsia="en-GB"/>
        </w:rPr>
        <w:t>s high</w:t>
      </w:r>
      <w:r w:rsidR="0059448D">
        <w:rPr>
          <w:lang w:eastAsia="en-GB"/>
        </w:rPr>
        <w:t xml:space="preserve"> standards</w:t>
      </w:r>
      <w:r w:rsidR="00BD25EA">
        <w:rPr>
          <w:lang w:eastAsia="en-GB"/>
        </w:rPr>
        <w:t xml:space="preserve">. </w:t>
      </w:r>
      <w:r w:rsidR="0086236A">
        <w:rPr>
          <w:lang w:eastAsia="en-GB"/>
        </w:rPr>
        <w:t xml:space="preserve">Expectations are high and </w:t>
      </w:r>
      <w:r>
        <w:rPr>
          <w:lang w:eastAsia="en-GB"/>
        </w:rPr>
        <w:t xml:space="preserve">over the past few years, with </w:t>
      </w:r>
      <w:r w:rsidR="001F321B">
        <w:rPr>
          <w:lang w:eastAsia="en-GB"/>
        </w:rPr>
        <w:t xml:space="preserve">the pandemic, </w:t>
      </w:r>
      <w:r>
        <w:rPr>
          <w:lang w:eastAsia="en-GB"/>
        </w:rPr>
        <w:t>financial constraints and f</w:t>
      </w:r>
      <w:r w:rsidR="00187AA6">
        <w:rPr>
          <w:lang w:eastAsia="en-GB"/>
        </w:rPr>
        <w:t>urther inf</w:t>
      </w:r>
      <w:r w:rsidR="009F160A">
        <w:rPr>
          <w:lang w:eastAsia="en-GB"/>
        </w:rPr>
        <w:t xml:space="preserve">lationary pressures MiMTC </w:t>
      </w:r>
      <w:r w:rsidR="00187AA6">
        <w:rPr>
          <w:lang w:eastAsia="en-GB"/>
        </w:rPr>
        <w:t>are now in a position where</w:t>
      </w:r>
      <w:r w:rsidR="00A44616">
        <w:rPr>
          <w:lang w:eastAsia="en-GB"/>
        </w:rPr>
        <w:t xml:space="preserve"> it has limited funds for the</w:t>
      </w:r>
      <w:r>
        <w:rPr>
          <w:lang w:eastAsia="en-GB"/>
        </w:rPr>
        <w:t xml:space="preserve"> project</w:t>
      </w:r>
      <w:r w:rsidR="00187AA6">
        <w:rPr>
          <w:lang w:eastAsia="en-GB"/>
        </w:rPr>
        <w:t>.</w:t>
      </w:r>
      <w:r w:rsidR="009F160A">
        <w:rPr>
          <w:lang w:eastAsia="en-GB"/>
        </w:rPr>
        <w:t xml:space="preserve"> Due to our plight, MiMTC </w:t>
      </w:r>
      <w:r>
        <w:rPr>
          <w:lang w:eastAsia="en-GB"/>
        </w:rPr>
        <w:t xml:space="preserve">are looking for companies to provide highly innovative solutions to invigorate children’s imagination and </w:t>
      </w:r>
      <w:r w:rsidR="00F80862">
        <w:rPr>
          <w:lang w:eastAsia="en-GB"/>
        </w:rPr>
        <w:t xml:space="preserve">it has </w:t>
      </w:r>
      <w:r>
        <w:rPr>
          <w:lang w:eastAsia="en-GB"/>
        </w:rPr>
        <w:t xml:space="preserve">to provide a more </w:t>
      </w:r>
      <w:r w:rsidR="001F321B">
        <w:rPr>
          <w:lang w:eastAsia="en-GB"/>
        </w:rPr>
        <w:t xml:space="preserve">challenging and </w:t>
      </w:r>
      <w:r>
        <w:rPr>
          <w:lang w:eastAsia="en-GB"/>
        </w:rPr>
        <w:t>inclus</w:t>
      </w:r>
      <w:r w:rsidR="00187AA6">
        <w:rPr>
          <w:lang w:eastAsia="en-GB"/>
        </w:rPr>
        <w:t xml:space="preserve">ive environment for play than </w:t>
      </w:r>
      <w:r w:rsidR="00A44616">
        <w:rPr>
          <w:lang w:eastAsia="en-GB"/>
        </w:rPr>
        <w:t xml:space="preserve">is presently </w:t>
      </w:r>
      <w:r w:rsidR="00187AA6">
        <w:rPr>
          <w:lang w:eastAsia="en-GB"/>
        </w:rPr>
        <w:t>in</w:t>
      </w:r>
      <w:r w:rsidR="00A44616">
        <w:rPr>
          <w:lang w:eastAsia="en-GB"/>
        </w:rPr>
        <w:t>stalled</w:t>
      </w:r>
      <w:r>
        <w:rPr>
          <w:lang w:eastAsia="en-GB"/>
        </w:rPr>
        <w:t>.</w:t>
      </w:r>
    </w:p>
    <w:p w14:paraId="063BBCAC" w14:textId="77777777" w:rsidR="00F44853" w:rsidRDefault="00B5029E" w:rsidP="00F44853">
      <w:pPr>
        <w:pStyle w:val="Heading1"/>
        <w:rPr>
          <w:lang w:eastAsia="en-GB"/>
        </w:rPr>
      </w:pPr>
      <w:bookmarkStart w:id="3" w:name="_Site_Overview"/>
      <w:bookmarkEnd w:id="3"/>
      <w:r>
        <w:rPr>
          <w:lang w:eastAsia="en-GB"/>
        </w:rPr>
        <w:t>Site Overview</w:t>
      </w:r>
    </w:p>
    <w:p w14:paraId="3CC1D240" w14:textId="77777777" w:rsidR="00F44853" w:rsidRDefault="00F44853" w:rsidP="00F44853">
      <w:pPr>
        <w:rPr>
          <w:lang w:eastAsia="en-GB"/>
        </w:rPr>
      </w:pPr>
      <w:r>
        <w:rPr>
          <w:lang w:eastAsia="en-GB"/>
        </w:rPr>
        <w:t>The sit</w:t>
      </w:r>
      <w:r w:rsidR="00787C4C">
        <w:rPr>
          <w:lang w:eastAsia="en-GB"/>
        </w:rPr>
        <w:t>e is located to the end of the c</w:t>
      </w:r>
      <w:r>
        <w:rPr>
          <w:lang w:eastAsia="en-GB"/>
        </w:rPr>
        <w:t>entral High Street</w:t>
      </w:r>
      <w:r w:rsidR="00EA4EAB">
        <w:rPr>
          <w:lang w:eastAsia="en-GB"/>
        </w:rPr>
        <w:t xml:space="preserve"> thereby providing an excellent opp</w:t>
      </w:r>
      <w:r w:rsidR="00A44616">
        <w:rPr>
          <w:lang w:eastAsia="en-GB"/>
        </w:rPr>
        <w:t xml:space="preserve">ortunity to engage visitors, </w:t>
      </w:r>
      <w:r w:rsidR="00EA4EAB">
        <w:rPr>
          <w:lang w:eastAsia="en-GB"/>
        </w:rPr>
        <w:t>tourists</w:t>
      </w:r>
      <w:r w:rsidR="00A44616">
        <w:rPr>
          <w:lang w:eastAsia="en-GB"/>
        </w:rPr>
        <w:t xml:space="preserve"> and residents alike</w:t>
      </w:r>
      <w:r w:rsidR="00EA4EAB">
        <w:rPr>
          <w:lang w:eastAsia="en-GB"/>
        </w:rPr>
        <w:t xml:space="preserve">. </w:t>
      </w:r>
    </w:p>
    <w:p w14:paraId="72ABAAD4" w14:textId="77777777" w:rsidR="00EA4EAB" w:rsidRDefault="00EA4EAB" w:rsidP="00F44853">
      <w:pPr>
        <w:rPr>
          <w:lang w:eastAsia="en-GB"/>
        </w:rPr>
      </w:pPr>
    </w:p>
    <w:p w14:paraId="3EC56F17" w14:textId="77777777" w:rsidR="00BD25EA" w:rsidRDefault="00EA4EAB" w:rsidP="00F44853">
      <w:pPr>
        <w:rPr>
          <w:lang w:eastAsia="en-GB"/>
        </w:rPr>
      </w:pPr>
      <w:r>
        <w:rPr>
          <w:lang w:eastAsia="en-GB"/>
        </w:rPr>
        <w:t xml:space="preserve">The site is predominantly </w:t>
      </w:r>
      <w:r w:rsidR="001F321B">
        <w:rPr>
          <w:lang w:eastAsia="en-GB"/>
        </w:rPr>
        <w:t xml:space="preserve">flat, although </w:t>
      </w:r>
      <w:r>
        <w:rPr>
          <w:lang w:eastAsia="en-GB"/>
        </w:rPr>
        <w:t xml:space="preserve">the access to the site is not. </w:t>
      </w:r>
      <w:r w:rsidR="00787C4C">
        <w:rPr>
          <w:lang w:eastAsia="en-GB"/>
        </w:rPr>
        <w:t>The play a</w:t>
      </w:r>
      <w:r w:rsidR="0059448D">
        <w:rPr>
          <w:lang w:eastAsia="en-GB"/>
        </w:rPr>
        <w:t xml:space="preserve">rea itself is completely fenced with </w:t>
      </w:r>
      <w:r w:rsidR="00BC1F6E">
        <w:rPr>
          <w:lang w:eastAsia="en-GB"/>
        </w:rPr>
        <w:t xml:space="preserve">older </w:t>
      </w:r>
      <w:r w:rsidR="0059448D">
        <w:rPr>
          <w:lang w:eastAsia="en-GB"/>
        </w:rPr>
        <w:t xml:space="preserve">bow top railings. </w:t>
      </w:r>
      <w:r>
        <w:rPr>
          <w:lang w:eastAsia="en-GB"/>
        </w:rPr>
        <w:t>The main access from the High Street is via a metal staircase and is not accessible for people with limited mobility or any wheeled vehicle, such as prams, pushchairs, wheelchairs, mobility carriage or cycle</w:t>
      </w:r>
      <w:r w:rsidR="00321D6F">
        <w:rPr>
          <w:lang w:eastAsia="en-GB"/>
        </w:rPr>
        <w:t xml:space="preserve"> etc</w:t>
      </w:r>
      <w:r w:rsidR="001D476D">
        <w:rPr>
          <w:lang w:eastAsia="en-GB"/>
        </w:rPr>
        <w:t xml:space="preserve">. Limited mobility and wheeled </w:t>
      </w:r>
      <w:r>
        <w:rPr>
          <w:lang w:eastAsia="en-GB"/>
        </w:rPr>
        <w:t>access is available at two other points, both of which are via connecting roads</w:t>
      </w:r>
      <w:r w:rsidR="0059448D">
        <w:rPr>
          <w:lang w:eastAsia="en-GB"/>
        </w:rPr>
        <w:t xml:space="preserve"> with</w:t>
      </w:r>
      <w:r w:rsidR="00321D6F">
        <w:rPr>
          <w:lang w:eastAsia="en-GB"/>
        </w:rPr>
        <w:t>in</w:t>
      </w:r>
      <w:r w:rsidR="0059448D">
        <w:rPr>
          <w:lang w:eastAsia="en-GB"/>
        </w:rPr>
        <w:t xml:space="preserve"> a </w:t>
      </w:r>
      <w:r w:rsidR="00321D6F">
        <w:rPr>
          <w:lang w:eastAsia="en-GB"/>
        </w:rPr>
        <w:t>little walking distance</w:t>
      </w:r>
      <w:r w:rsidR="00BD25EA">
        <w:rPr>
          <w:lang w:eastAsia="en-GB"/>
        </w:rPr>
        <w:t xml:space="preserve">. </w:t>
      </w:r>
      <w:r w:rsidR="001D476D" w:rsidRPr="001D476D">
        <w:rPr>
          <w:lang w:eastAsia="en-GB"/>
        </w:rPr>
        <w:t>The road to the North has no delimited footp</w:t>
      </w:r>
      <w:r w:rsidR="001D476D">
        <w:rPr>
          <w:lang w:eastAsia="en-GB"/>
        </w:rPr>
        <w:t>ath and has fast moving traffic, where the road to the South West is</w:t>
      </w:r>
      <w:r w:rsidR="00E678E8">
        <w:rPr>
          <w:lang w:eastAsia="en-GB"/>
        </w:rPr>
        <w:t xml:space="preserve"> off a quiet back street but is </w:t>
      </w:r>
      <w:r w:rsidR="001D476D">
        <w:rPr>
          <w:lang w:eastAsia="en-GB"/>
        </w:rPr>
        <w:t>unknown to most visitors and tourists.</w:t>
      </w:r>
    </w:p>
    <w:p w14:paraId="3743AABC" w14:textId="77777777" w:rsidR="00BD25EA" w:rsidRDefault="00EA4EAB" w:rsidP="00F44853">
      <w:pPr>
        <w:rPr>
          <w:lang w:eastAsia="en-GB"/>
        </w:rPr>
      </w:pPr>
      <w:r>
        <w:rPr>
          <w:lang w:eastAsia="en-GB"/>
        </w:rPr>
        <w:lastRenderedPageBreak/>
        <w:t>T</w:t>
      </w:r>
      <w:r w:rsidR="00A44616">
        <w:rPr>
          <w:lang w:eastAsia="en-GB"/>
        </w:rPr>
        <w:t>o the East</w:t>
      </w:r>
      <w:r w:rsidR="00BD25EA">
        <w:rPr>
          <w:lang w:eastAsia="en-GB"/>
        </w:rPr>
        <w:t>, t</w:t>
      </w:r>
      <w:r>
        <w:rPr>
          <w:lang w:eastAsia="en-GB"/>
        </w:rPr>
        <w:t>he High</w:t>
      </w:r>
      <w:r w:rsidR="00A44616">
        <w:rPr>
          <w:lang w:eastAsia="en-GB"/>
        </w:rPr>
        <w:t xml:space="preserve"> Street is approximately 4 </w:t>
      </w:r>
      <w:r w:rsidR="00787C4C">
        <w:rPr>
          <w:lang w:eastAsia="en-GB"/>
        </w:rPr>
        <w:t>Metres above the play a</w:t>
      </w:r>
      <w:r>
        <w:rPr>
          <w:lang w:eastAsia="en-GB"/>
        </w:rPr>
        <w:t>rea. The height of the adjacent High Street is one cause of concern for both</w:t>
      </w:r>
      <w:r w:rsidR="001F321B">
        <w:rPr>
          <w:lang w:eastAsia="en-GB"/>
        </w:rPr>
        <w:t xml:space="preserve"> r</w:t>
      </w:r>
      <w:r w:rsidR="009F160A">
        <w:rPr>
          <w:lang w:eastAsia="en-GB"/>
        </w:rPr>
        <w:t xml:space="preserve">esidents and MiMTC </w:t>
      </w:r>
      <w:r w:rsidR="007134CC">
        <w:rPr>
          <w:lang w:eastAsia="en-GB"/>
        </w:rPr>
        <w:t>due the p</w:t>
      </w:r>
      <w:r w:rsidR="00A44616">
        <w:rPr>
          <w:lang w:eastAsia="en-GB"/>
        </w:rPr>
        <w:t>ossibility of falling vehicles as a consequence of</w:t>
      </w:r>
      <w:r w:rsidR="00AE79B1">
        <w:rPr>
          <w:lang w:eastAsia="en-GB"/>
        </w:rPr>
        <w:t xml:space="preserve"> a road accident</w:t>
      </w:r>
      <w:r w:rsidR="00E678E8">
        <w:rPr>
          <w:lang w:eastAsia="en-GB"/>
        </w:rPr>
        <w:t xml:space="preserve"> therefore </w:t>
      </w:r>
      <w:r w:rsidR="00835EB2">
        <w:rPr>
          <w:lang w:eastAsia="en-GB"/>
        </w:rPr>
        <w:t>a safe “buffer zone” should be included in</w:t>
      </w:r>
      <w:r w:rsidR="00E678E8">
        <w:rPr>
          <w:lang w:eastAsia="en-GB"/>
        </w:rPr>
        <w:t>to</w:t>
      </w:r>
      <w:r w:rsidR="00835EB2">
        <w:rPr>
          <w:lang w:eastAsia="en-GB"/>
        </w:rPr>
        <w:t xml:space="preserve"> any design</w:t>
      </w:r>
      <w:r w:rsidR="00AE79B1">
        <w:rPr>
          <w:lang w:eastAsia="en-GB"/>
        </w:rPr>
        <w:t>.</w:t>
      </w:r>
      <w:r w:rsidR="00A5608A">
        <w:rPr>
          <w:lang w:eastAsia="en-GB"/>
        </w:rPr>
        <w:t xml:space="preserve"> To the South there is a brook, which during some</w:t>
      </w:r>
      <w:r w:rsidR="00BD25EA">
        <w:rPr>
          <w:lang w:eastAsia="en-GB"/>
        </w:rPr>
        <w:t xml:space="preserve"> wetter </w:t>
      </w:r>
      <w:r w:rsidR="00227AEC">
        <w:rPr>
          <w:lang w:eastAsia="en-GB"/>
        </w:rPr>
        <w:t>seasons</w:t>
      </w:r>
      <w:r w:rsidR="00321D6F">
        <w:rPr>
          <w:lang w:eastAsia="en-GB"/>
        </w:rPr>
        <w:t xml:space="preserve"> overflows</w:t>
      </w:r>
      <w:r w:rsidR="001F321B">
        <w:rPr>
          <w:lang w:eastAsia="en-GB"/>
        </w:rPr>
        <w:t xml:space="preserve"> </w:t>
      </w:r>
      <w:r w:rsidR="00A5608A">
        <w:rPr>
          <w:lang w:eastAsia="en-GB"/>
        </w:rPr>
        <w:t xml:space="preserve">and </w:t>
      </w:r>
      <w:r w:rsidR="001F321B">
        <w:rPr>
          <w:lang w:eastAsia="en-GB"/>
        </w:rPr>
        <w:t>subsequently</w:t>
      </w:r>
      <w:r w:rsidR="00A5608A">
        <w:rPr>
          <w:lang w:eastAsia="en-GB"/>
        </w:rPr>
        <w:t xml:space="preserve"> floods</w:t>
      </w:r>
      <w:r w:rsidR="00787C4C">
        <w:rPr>
          <w:lang w:eastAsia="en-GB"/>
        </w:rPr>
        <w:t xml:space="preserve"> the play a</w:t>
      </w:r>
      <w:r w:rsidR="00BD25EA">
        <w:rPr>
          <w:lang w:eastAsia="en-GB"/>
        </w:rPr>
        <w:t>rea. The W</w:t>
      </w:r>
      <w:r w:rsidR="0059448D">
        <w:rPr>
          <w:lang w:eastAsia="en-GB"/>
        </w:rPr>
        <w:t xml:space="preserve">estern side of the park is </w:t>
      </w:r>
      <w:r w:rsidR="00A5608A">
        <w:rPr>
          <w:lang w:eastAsia="en-GB"/>
        </w:rPr>
        <w:t xml:space="preserve">the </w:t>
      </w:r>
      <w:r w:rsidR="0059448D">
        <w:rPr>
          <w:lang w:eastAsia="en-GB"/>
        </w:rPr>
        <w:t>open</w:t>
      </w:r>
      <w:r w:rsidR="00BD25EA">
        <w:rPr>
          <w:lang w:eastAsia="en-GB"/>
        </w:rPr>
        <w:t xml:space="preserve"> space that constitutes </w:t>
      </w:r>
      <w:r w:rsidR="00B41DDE">
        <w:rPr>
          <w:lang w:eastAsia="en-GB"/>
        </w:rPr>
        <w:t xml:space="preserve">the </w:t>
      </w:r>
      <w:r w:rsidR="008C66FE">
        <w:rPr>
          <w:lang w:eastAsia="en-GB"/>
        </w:rPr>
        <w:t>“</w:t>
      </w:r>
      <w:r w:rsidR="00B41DDE">
        <w:rPr>
          <w:lang w:eastAsia="en-GB"/>
        </w:rPr>
        <w:t>Queen Victoria Gardens</w:t>
      </w:r>
      <w:r w:rsidR="008C66FE">
        <w:rPr>
          <w:lang w:eastAsia="en-GB"/>
        </w:rPr>
        <w:t>”</w:t>
      </w:r>
      <w:r w:rsidR="00B41DDE">
        <w:rPr>
          <w:lang w:eastAsia="en-GB"/>
        </w:rPr>
        <w:t>.</w:t>
      </w:r>
    </w:p>
    <w:p w14:paraId="39F9BEEC" w14:textId="77777777" w:rsidR="0036014A" w:rsidRDefault="0036014A" w:rsidP="00F44853">
      <w:pPr>
        <w:rPr>
          <w:lang w:eastAsia="en-GB"/>
        </w:rPr>
      </w:pPr>
    </w:p>
    <w:p w14:paraId="3D1E284B" w14:textId="77777777" w:rsidR="0036014A" w:rsidRDefault="0036014A" w:rsidP="00F44853">
      <w:pPr>
        <w:rPr>
          <w:lang w:eastAsia="en-GB"/>
        </w:rPr>
      </w:pPr>
      <w:r>
        <w:rPr>
          <w:lang w:eastAsia="en-GB"/>
        </w:rPr>
        <w:t xml:space="preserve">Some older equipment has already been removed from the site due to issues of safety and maintenance, these being a roundabout and a cargo net style </w:t>
      </w:r>
      <w:r w:rsidRPr="0036014A">
        <w:rPr>
          <w:lang w:eastAsia="en-GB"/>
        </w:rPr>
        <w:t>climbing</w:t>
      </w:r>
      <w:r>
        <w:rPr>
          <w:lang w:eastAsia="en-GB"/>
        </w:rPr>
        <w:t xml:space="preserve"> frame.</w:t>
      </w:r>
    </w:p>
    <w:p w14:paraId="48FCA6CD" w14:textId="77777777" w:rsidR="00BC1F6E" w:rsidRDefault="00BC1F6E" w:rsidP="00F44853">
      <w:pPr>
        <w:rPr>
          <w:lang w:eastAsia="en-GB"/>
        </w:rPr>
      </w:pPr>
    </w:p>
    <w:p w14:paraId="1F97F359" w14:textId="77777777" w:rsidR="00BC1F6E" w:rsidRDefault="00BC1F6E" w:rsidP="00F44853">
      <w:pPr>
        <w:rPr>
          <w:lang w:eastAsia="en-GB"/>
        </w:rPr>
      </w:pPr>
      <w:r>
        <w:rPr>
          <w:lang w:eastAsia="en-GB"/>
        </w:rPr>
        <w:t>There are</w:t>
      </w:r>
      <w:r w:rsidR="001D476D">
        <w:rPr>
          <w:lang w:eastAsia="en-GB"/>
        </w:rPr>
        <w:t xml:space="preserve"> no </w:t>
      </w:r>
      <w:r w:rsidR="00A5608A">
        <w:rPr>
          <w:lang w:eastAsia="en-GB"/>
        </w:rPr>
        <w:t>“</w:t>
      </w:r>
      <w:r w:rsidR="001D476D">
        <w:rPr>
          <w:lang w:eastAsia="en-GB"/>
        </w:rPr>
        <w:t>services</w:t>
      </w:r>
      <w:r w:rsidR="00A5608A">
        <w:rPr>
          <w:lang w:eastAsia="en-GB"/>
        </w:rPr>
        <w:t>”</w:t>
      </w:r>
      <w:r w:rsidR="001D476D">
        <w:rPr>
          <w:lang w:eastAsia="en-GB"/>
        </w:rPr>
        <w:t xml:space="preserve"> on</w:t>
      </w:r>
      <w:r w:rsidR="00227AEC">
        <w:rPr>
          <w:lang w:eastAsia="en-GB"/>
        </w:rPr>
        <w:t xml:space="preserve">site whatsoever and access by a works vehicle is over </w:t>
      </w:r>
      <w:r w:rsidR="001D476D">
        <w:rPr>
          <w:lang w:eastAsia="en-GB"/>
        </w:rPr>
        <w:t xml:space="preserve">adjacent </w:t>
      </w:r>
      <w:r w:rsidR="00227AEC">
        <w:rPr>
          <w:lang w:eastAsia="en-GB"/>
        </w:rPr>
        <w:t>grassed areas.</w:t>
      </w:r>
    </w:p>
    <w:p w14:paraId="235F4DE3" w14:textId="77777777" w:rsidR="0059448D" w:rsidRDefault="0059448D" w:rsidP="0059448D">
      <w:pPr>
        <w:pStyle w:val="Heading1"/>
        <w:rPr>
          <w:lang w:eastAsia="en-GB"/>
        </w:rPr>
      </w:pPr>
      <w:bookmarkStart w:id="4" w:name="_Project_Expectations"/>
      <w:bookmarkEnd w:id="4"/>
      <w:r>
        <w:rPr>
          <w:lang w:eastAsia="en-GB"/>
        </w:rPr>
        <w:t>Project Expectations</w:t>
      </w:r>
    </w:p>
    <w:p w14:paraId="1A3BCBEB" w14:textId="77777777" w:rsidR="00E678E8" w:rsidRDefault="009F160A" w:rsidP="00E678E8">
      <w:pPr>
        <w:rPr>
          <w:lang w:eastAsia="en-GB"/>
        </w:rPr>
      </w:pPr>
      <w:r>
        <w:rPr>
          <w:lang w:eastAsia="en-GB"/>
        </w:rPr>
        <w:t xml:space="preserve">MiMTC </w:t>
      </w:r>
      <w:r w:rsidR="0059448D">
        <w:rPr>
          <w:lang w:eastAsia="en-GB"/>
        </w:rPr>
        <w:t xml:space="preserve">are looking for companies to provide innovative </w:t>
      </w:r>
      <w:r w:rsidR="00A44616">
        <w:rPr>
          <w:lang w:eastAsia="en-GB"/>
        </w:rPr>
        <w:t xml:space="preserve">solutions </w:t>
      </w:r>
      <w:r w:rsidR="008A1182">
        <w:rPr>
          <w:lang w:eastAsia="en-GB"/>
        </w:rPr>
        <w:t xml:space="preserve">who </w:t>
      </w:r>
      <w:r w:rsidR="0036014A">
        <w:rPr>
          <w:lang w:eastAsia="en-GB"/>
        </w:rPr>
        <w:t>are open to working</w:t>
      </w:r>
      <w:r w:rsidR="0059448D">
        <w:rPr>
          <w:lang w:eastAsia="en-GB"/>
        </w:rPr>
        <w:t xml:space="preserve"> alone or in partnership with others</w:t>
      </w:r>
      <w:r w:rsidR="008A1182">
        <w:rPr>
          <w:lang w:eastAsia="en-GB"/>
        </w:rPr>
        <w:t xml:space="preserve"> to provide the best solution</w:t>
      </w:r>
      <w:r w:rsidR="00887C54">
        <w:rPr>
          <w:lang w:eastAsia="en-GB"/>
        </w:rPr>
        <w:t>. T</w:t>
      </w:r>
      <w:r w:rsidR="008A1182">
        <w:rPr>
          <w:lang w:eastAsia="en-GB"/>
        </w:rPr>
        <w:t xml:space="preserve">he </w:t>
      </w:r>
      <w:r w:rsidR="00887F08">
        <w:rPr>
          <w:lang w:eastAsia="en-GB"/>
        </w:rPr>
        <w:t xml:space="preserve">project </w:t>
      </w:r>
      <w:r w:rsidR="00E678E8">
        <w:rPr>
          <w:lang w:eastAsia="en-GB"/>
        </w:rPr>
        <w:t xml:space="preserve">itself </w:t>
      </w:r>
      <w:r w:rsidR="00711508">
        <w:rPr>
          <w:lang w:eastAsia="en-GB"/>
        </w:rPr>
        <w:t xml:space="preserve">will be delivered in </w:t>
      </w:r>
      <w:r w:rsidR="00225CDD">
        <w:rPr>
          <w:lang w:eastAsia="en-GB"/>
        </w:rPr>
        <w:t>two phases after</w:t>
      </w:r>
      <w:r w:rsidR="00E7567B">
        <w:rPr>
          <w:lang w:eastAsia="en-GB"/>
        </w:rPr>
        <w:t xml:space="preserve"> an</w:t>
      </w:r>
      <w:r w:rsidR="00A5608A">
        <w:rPr>
          <w:lang w:eastAsia="en-GB"/>
        </w:rPr>
        <w:t xml:space="preserve"> initial </w:t>
      </w:r>
      <w:r w:rsidR="00E678E8">
        <w:rPr>
          <w:lang w:eastAsia="en-GB"/>
        </w:rPr>
        <w:t>r</w:t>
      </w:r>
      <w:r w:rsidR="00E678E8" w:rsidRPr="00E678E8">
        <w:rPr>
          <w:lang w:eastAsia="en-GB"/>
        </w:rPr>
        <w:t>eview</w:t>
      </w:r>
      <w:r w:rsidR="00A5608A">
        <w:rPr>
          <w:lang w:eastAsia="en-GB"/>
        </w:rPr>
        <w:t xml:space="preserve"> of</w:t>
      </w:r>
      <w:r w:rsidR="00E678E8" w:rsidRPr="00E678E8">
        <w:rPr>
          <w:lang w:eastAsia="en-GB"/>
        </w:rPr>
        <w:t xml:space="preserve"> </w:t>
      </w:r>
      <w:r w:rsidR="00E678E8">
        <w:rPr>
          <w:lang w:eastAsia="en-GB"/>
        </w:rPr>
        <w:t xml:space="preserve">the </w:t>
      </w:r>
      <w:r w:rsidR="001F321B">
        <w:rPr>
          <w:lang w:eastAsia="en-GB"/>
        </w:rPr>
        <w:t>ex</w:t>
      </w:r>
      <w:r w:rsidR="00E7567B">
        <w:rPr>
          <w:lang w:eastAsia="en-GB"/>
        </w:rPr>
        <w:t>isting equipment with consideration of</w:t>
      </w:r>
      <w:r w:rsidR="00E678E8" w:rsidRPr="00E678E8">
        <w:rPr>
          <w:lang w:eastAsia="en-GB"/>
        </w:rPr>
        <w:t xml:space="preserve"> advice from RoSPA and</w:t>
      </w:r>
      <w:r w:rsidR="001F321B">
        <w:rPr>
          <w:lang w:eastAsia="en-GB"/>
        </w:rPr>
        <w:t xml:space="preserve"> any</w:t>
      </w:r>
      <w:r w:rsidR="00E678E8" w:rsidRPr="00E678E8">
        <w:rPr>
          <w:lang w:eastAsia="en-GB"/>
        </w:rPr>
        <w:t xml:space="preserve"> Interested Suppliers.</w:t>
      </w:r>
    </w:p>
    <w:p w14:paraId="030AB0AB" w14:textId="77777777" w:rsidR="00887F08" w:rsidRDefault="00887F08" w:rsidP="0059448D">
      <w:pPr>
        <w:rPr>
          <w:lang w:eastAsia="en-GB"/>
        </w:rPr>
      </w:pPr>
      <w:r>
        <w:rPr>
          <w:lang w:eastAsia="en-GB"/>
        </w:rPr>
        <w:t xml:space="preserve"> </w:t>
      </w:r>
    </w:p>
    <w:p w14:paraId="4C284FBC" w14:textId="77777777" w:rsidR="00C654B0" w:rsidRPr="001F321B" w:rsidRDefault="00711508" w:rsidP="001F321B">
      <w:pPr>
        <w:pStyle w:val="ListParagraph"/>
        <w:rPr>
          <w:u w:val="single"/>
          <w:lang w:eastAsia="en-GB"/>
        </w:rPr>
      </w:pPr>
      <w:r w:rsidRPr="001F321B">
        <w:rPr>
          <w:u w:val="single"/>
          <w:lang w:eastAsia="en-GB"/>
        </w:rPr>
        <w:t xml:space="preserve">Phase-1 </w:t>
      </w:r>
    </w:p>
    <w:p w14:paraId="4187C14E" w14:textId="77777777" w:rsidR="00225CDD" w:rsidRDefault="00225CDD" w:rsidP="00887F08">
      <w:pPr>
        <w:pStyle w:val="ListParagraph"/>
        <w:numPr>
          <w:ilvl w:val="0"/>
          <w:numId w:val="4"/>
        </w:numPr>
        <w:rPr>
          <w:lang w:eastAsia="en-GB"/>
        </w:rPr>
      </w:pPr>
      <w:r>
        <w:rPr>
          <w:lang w:eastAsia="en-GB"/>
        </w:rPr>
        <w:t>Refurbishment of retained equipment</w:t>
      </w:r>
    </w:p>
    <w:p w14:paraId="100FAE4C" w14:textId="77777777" w:rsidR="00C654B0" w:rsidRDefault="001D476D" w:rsidP="00C654B0">
      <w:pPr>
        <w:pStyle w:val="ListParagraph"/>
        <w:numPr>
          <w:ilvl w:val="0"/>
          <w:numId w:val="4"/>
        </w:numPr>
        <w:rPr>
          <w:lang w:eastAsia="en-GB"/>
        </w:rPr>
      </w:pPr>
      <w:r>
        <w:rPr>
          <w:lang w:eastAsia="en-GB"/>
        </w:rPr>
        <w:t>I</w:t>
      </w:r>
      <w:r w:rsidR="00887F08">
        <w:rPr>
          <w:lang w:eastAsia="en-GB"/>
        </w:rPr>
        <w:t>nstallation of peripheral play equipment</w:t>
      </w:r>
    </w:p>
    <w:p w14:paraId="449E4EBC" w14:textId="77777777" w:rsidR="00887F08" w:rsidRDefault="001D476D" w:rsidP="00C654B0">
      <w:pPr>
        <w:pStyle w:val="ListParagraph"/>
        <w:numPr>
          <w:ilvl w:val="0"/>
          <w:numId w:val="4"/>
        </w:numPr>
        <w:rPr>
          <w:lang w:eastAsia="en-GB"/>
        </w:rPr>
      </w:pPr>
      <w:r>
        <w:rPr>
          <w:lang w:eastAsia="en-GB"/>
        </w:rPr>
        <w:t>I</w:t>
      </w:r>
      <w:r w:rsidR="00711508">
        <w:rPr>
          <w:lang w:eastAsia="en-GB"/>
        </w:rPr>
        <w:t xml:space="preserve">nstallation of </w:t>
      </w:r>
      <w:r w:rsidR="00887F08">
        <w:rPr>
          <w:lang w:eastAsia="en-GB"/>
        </w:rPr>
        <w:t>safety surfaces</w:t>
      </w:r>
    </w:p>
    <w:p w14:paraId="083F53D3" w14:textId="77777777" w:rsidR="00C654B0" w:rsidRDefault="00C654B0" w:rsidP="00C654B0">
      <w:pPr>
        <w:pStyle w:val="ListParagraph"/>
        <w:rPr>
          <w:lang w:eastAsia="en-GB"/>
        </w:rPr>
      </w:pPr>
    </w:p>
    <w:p w14:paraId="007F6ABF" w14:textId="77777777" w:rsidR="00C654B0" w:rsidRPr="001F321B" w:rsidRDefault="00711508" w:rsidP="001F321B">
      <w:pPr>
        <w:pStyle w:val="ListParagraph"/>
        <w:rPr>
          <w:u w:val="single"/>
          <w:lang w:eastAsia="en-GB"/>
        </w:rPr>
      </w:pPr>
      <w:r w:rsidRPr="001F321B">
        <w:rPr>
          <w:u w:val="single"/>
          <w:lang w:eastAsia="en-GB"/>
        </w:rPr>
        <w:t>Phase-</w:t>
      </w:r>
      <w:r w:rsidR="00C654B0" w:rsidRPr="001F321B">
        <w:rPr>
          <w:u w:val="single"/>
          <w:lang w:eastAsia="en-GB"/>
        </w:rPr>
        <w:t xml:space="preserve">2 </w:t>
      </w:r>
    </w:p>
    <w:p w14:paraId="332ED17E" w14:textId="77777777" w:rsidR="00711508" w:rsidRDefault="001D476D" w:rsidP="00C654B0">
      <w:pPr>
        <w:pStyle w:val="ListParagraph"/>
        <w:numPr>
          <w:ilvl w:val="0"/>
          <w:numId w:val="4"/>
        </w:numPr>
        <w:rPr>
          <w:lang w:eastAsia="en-GB"/>
        </w:rPr>
      </w:pPr>
      <w:r>
        <w:rPr>
          <w:lang w:eastAsia="en-GB"/>
        </w:rPr>
        <w:t>I</w:t>
      </w:r>
      <w:r w:rsidR="001F321B">
        <w:rPr>
          <w:lang w:eastAsia="en-GB"/>
        </w:rPr>
        <w:t xml:space="preserve">nstallation of a </w:t>
      </w:r>
      <w:r w:rsidR="00887F08">
        <w:rPr>
          <w:lang w:eastAsia="en-GB"/>
        </w:rPr>
        <w:t xml:space="preserve">focal piece of play equipment </w:t>
      </w:r>
    </w:p>
    <w:p w14:paraId="262799C8" w14:textId="77777777" w:rsidR="00887F08" w:rsidRDefault="001D476D" w:rsidP="00887F08">
      <w:pPr>
        <w:pStyle w:val="ListParagraph"/>
        <w:numPr>
          <w:ilvl w:val="0"/>
          <w:numId w:val="4"/>
        </w:numPr>
        <w:rPr>
          <w:lang w:eastAsia="en-GB"/>
        </w:rPr>
      </w:pPr>
      <w:r>
        <w:rPr>
          <w:lang w:eastAsia="en-GB"/>
        </w:rPr>
        <w:t>I</w:t>
      </w:r>
      <w:r w:rsidR="00711508">
        <w:rPr>
          <w:lang w:eastAsia="en-GB"/>
        </w:rPr>
        <w:t xml:space="preserve">nstallation of </w:t>
      </w:r>
      <w:r w:rsidR="00E7567B">
        <w:rPr>
          <w:lang w:eastAsia="en-GB"/>
        </w:rPr>
        <w:t>safety surface</w:t>
      </w:r>
      <w:r w:rsidR="00887F08">
        <w:rPr>
          <w:lang w:eastAsia="en-GB"/>
        </w:rPr>
        <w:t xml:space="preserve">. </w:t>
      </w:r>
    </w:p>
    <w:p w14:paraId="584345D0" w14:textId="77777777" w:rsidR="00711508" w:rsidRDefault="00711508" w:rsidP="00711508">
      <w:pPr>
        <w:pStyle w:val="ListParagraph"/>
        <w:rPr>
          <w:lang w:eastAsia="en-GB"/>
        </w:rPr>
      </w:pPr>
    </w:p>
    <w:p w14:paraId="27DA2EF1" w14:textId="77777777" w:rsidR="00887F08" w:rsidRDefault="009F160A" w:rsidP="009F160A">
      <w:pPr>
        <w:rPr>
          <w:lang w:eastAsia="en-GB"/>
        </w:rPr>
      </w:pPr>
      <w:r>
        <w:rPr>
          <w:lang w:eastAsia="en-GB"/>
        </w:rPr>
        <w:t>MiMTC are looking for complete desig</w:t>
      </w:r>
      <w:r w:rsidR="00711508">
        <w:rPr>
          <w:lang w:eastAsia="en-GB"/>
        </w:rPr>
        <w:t xml:space="preserve">ns that incorporate </w:t>
      </w:r>
      <w:r w:rsidR="001F321B">
        <w:rPr>
          <w:lang w:eastAsia="en-GB"/>
        </w:rPr>
        <w:t xml:space="preserve">both </w:t>
      </w:r>
      <w:r w:rsidR="00711508">
        <w:rPr>
          <w:lang w:eastAsia="en-GB"/>
        </w:rPr>
        <w:t xml:space="preserve">Phase-1 </w:t>
      </w:r>
      <w:r w:rsidR="00C654B0">
        <w:rPr>
          <w:lang w:eastAsia="en-GB"/>
        </w:rPr>
        <w:t>and Phase-2</w:t>
      </w:r>
      <w:r>
        <w:rPr>
          <w:lang w:eastAsia="en-GB"/>
        </w:rPr>
        <w:t>.</w:t>
      </w:r>
    </w:p>
    <w:p w14:paraId="7847A4C5" w14:textId="77777777" w:rsidR="009F160A" w:rsidRDefault="009F160A" w:rsidP="009F160A">
      <w:pPr>
        <w:rPr>
          <w:lang w:eastAsia="en-GB"/>
        </w:rPr>
      </w:pPr>
    </w:p>
    <w:p w14:paraId="6F8915DF" w14:textId="77777777" w:rsidR="00887F08" w:rsidRDefault="009F160A" w:rsidP="0059448D">
      <w:pPr>
        <w:rPr>
          <w:lang w:eastAsia="en-GB"/>
        </w:rPr>
      </w:pPr>
      <w:r>
        <w:rPr>
          <w:lang w:eastAsia="en-GB"/>
        </w:rPr>
        <w:t>MiMTC</w:t>
      </w:r>
      <w:r w:rsidR="00887F08">
        <w:rPr>
          <w:lang w:eastAsia="en-GB"/>
        </w:rPr>
        <w:t xml:space="preserve"> have funds for Phase</w:t>
      </w:r>
      <w:r w:rsidR="00C654B0">
        <w:rPr>
          <w:lang w:eastAsia="en-GB"/>
        </w:rPr>
        <w:t xml:space="preserve">-1 </w:t>
      </w:r>
      <w:r w:rsidR="00887F08">
        <w:rPr>
          <w:lang w:eastAsia="en-GB"/>
        </w:rPr>
        <w:t xml:space="preserve">of the project and </w:t>
      </w:r>
      <w:r>
        <w:rPr>
          <w:lang w:eastAsia="en-GB"/>
        </w:rPr>
        <w:t>w</w:t>
      </w:r>
      <w:r w:rsidR="001C7509">
        <w:rPr>
          <w:lang w:eastAsia="en-GB"/>
        </w:rPr>
        <w:t xml:space="preserve">ill be </w:t>
      </w:r>
      <w:r w:rsidR="00225CDD">
        <w:rPr>
          <w:lang w:eastAsia="en-GB"/>
        </w:rPr>
        <w:t>assisting</w:t>
      </w:r>
      <w:r w:rsidR="001F321B">
        <w:rPr>
          <w:lang w:eastAsia="en-GB"/>
        </w:rPr>
        <w:t xml:space="preserve"> the community to raise</w:t>
      </w:r>
      <w:r w:rsidR="00225CDD">
        <w:rPr>
          <w:lang w:eastAsia="en-GB"/>
        </w:rPr>
        <w:t xml:space="preserve"> </w:t>
      </w:r>
      <w:r w:rsidR="001C7509">
        <w:rPr>
          <w:lang w:eastAsia="en-GB"/>
        </w:rPr>
        <w:t>f</w:t>
      </w:r>
      <w:r w:rsidR="002147B8">
        <w:rPr>
          <w:lang w:eastAsia="en-GB"/>
        </w:rPr>
        <w:t>unds</w:t>
      </w:r>
      <w:r>
        <w:rPr>
          <w:lang w:eastAsia="en-GB"/>
        </w:rPr>
        <w:t xml:space="preserve"> for </w:t>
      </w:r>
      <w:r w:rsidR="00C654B0">
        <w:rPr>
          <w:lang w:eastAsia="en-GB"/>
        </w:rPr>
        <w:t>Phase</w:t>
      </w:r>
      <w:r w:rsidR="003B1A12">
        <w:rPr>
          <w:lang w:eastAsia="en-GB"/>
        </w:rPr>
        <w:t>-2</w:t>
      </w:r>
      <w:r>
        <w:rPr>
          <w:lang w:eastAsia="en-GB"/>
        </w:rPr>
        <w:t>.</w:t>
      </w:r>
    </w:p>
    <w:p w14:paraId="7918F309" w14:textId="77777777" w:rsidR="00B41DDE" w:rsidRDefault="00B41DDE" w:rsidP="0059448D">
      <w:pPr>
        <w:rPr>
          <w:lang w:eastAsia="en-GB"/>
        </w:rPr>
      </w:pPr>
    </w:p>
    <w:p w14:paraId="4D30972E" w14:textId="77777777" w:rsidR="00144D65" w:rsidRDefault="00B41DDE" w:rsidP="0059448D">
      <w:pPr>
        <w:rPr>
          <w:lang w:eastAsia="en-GB"/>
        </w:rPr>
      </w:pPr>
      <w:r>
        <w:rPr>
          <w:lang w:eastAsia="en-GB"/>
        </w:rPr>
        <w:t xml:space="preserve">The dynamic solution will need to be one that inspires people to help </w:t>
      </w:r>
      <w:r w:rsidR="009F160A">
        <w:rPr>
          <w:lang w:eastAsia="en-GB"/>
        </w:rPr>
        <w:t xml:space="preserve">raise further funds </w:t>
      </w:r>
      <w:r w:rsidR="00C654B0">
        <w:rPr>
          <w:lang w:eastAsia="en-GB"/>
        </w:rPr>
        <w:t xml:space="preserve">for Phase-2 to complete the overall design. The design </w:t>
      </w:r>
      <w:r>
        <w:rPr>
          <w:lang w:eastAsia="en-GB"/>
        </w:rPr>
        <w:t>will also require some consideration as to how the solution can be provided. The solution may require to be broke</w:t>
      </w:r>
      <w:r w:rsidR="00144D65">
        <w:rPr>
          <w:lang w:eastAsia="en-GB"/>
        </w:rPr>
        <w:t xml:space="preserve">n down into </w:t>
      </w:r>
      <w:r w:rsidR="00C654B0">
        <w:rPr>
          <w:lang w:eastAsia="en-GB"/>
        </w:rPr>
        <w:t xml:space="preserve">smaller </w:t>
      </w:r>
      <w:r w:rsidR="00144D65">
        <w:rPr>
          <w:lang w:eastAsia="en-GB"/>
        </w:rPr>
        <w:t>deliverable par</w:t>
      </w:r>
      <w:r w:rsidR="00C654B0">
        <w:rPr>
          <w:lang w:eastAsia="en-GB"/>
        </w:rPr>
        <w:t xml:space="preserve">ts, but it may also be necessary </w:t>
      </w:r>
      <w:r w:rsidR="00144D65">
        <w:rPr>
          <w:lang w:eastAsia="en-GB"/>
        </w:rPr>
        <w:t xml:space="preserve">to partner with other providers or installers to provide a highly creative solution </w:t>
      </w:r>
      <w:r w:rsidR="002147B8">
        <w:rPr>
          <w:lang w:eastAsia="en-GB"/>
        </w:rPr>
        <w:t xml:space="preserve">whilst </w:t>
      </w:r>
      <w:r w:rsidR="0036014A">
        <w:rPr>
          <w:lang w:eastAsia="en-GB"/>
        </w:rPr>
        <w:t xml:space="preserve">working </w:t>
      </w:r>
      <w:r w:rsidR="00144D65">
        <w:rPr>
          <w:lang w:eastAsia="en-GB"/>
        </w:rPr>
        <w:t>with</w:t>
      </w:r>
      <w:r w:rsidR="00BC1F6E">
        <w:rPr>
          <w:lang w:eastAsia="en-GB"/>
        </w:rPr>
        <w:t>in the site restrictions in place</w:t>
      </w:r>
      <w:r w:rsidR="00144D65">
        <w:rPr>
          <w:lang w:eastAsia="en-GB"/>
        </w:rPr>
        <w:t>.</w:t>
      </w:r>
    </w:p>
    <w:p w14:paraId="5C24A3BD" w14:textId="77777777" w:rsidR="00144D65" w:rsidRDefault="00B5029E" w:rsidP="00144D65">
      <w:pPr>
        <w:pStyle w:val="Heading1"/>
        <w:rPr>
          <w:lang w:eastAsia="en-GB"/>
        </w:rPr>
      </w:pPr>
      <w:bookmarkStart w:id="5" w:name="_Project_Detail"/>
      <w:bookmarkEnd w:id="5"/>
      <w:r>
        <w:rPr>
          <w:lang w:eastAsia="en-GB"/>
        </w:rPr>
        <w:t>Project Detail</w:t>
      </w:r>
    </w:p>
    <w:p w14:paraId="04AA764F" w14:textId="77777777" w:rsidR="00144D65" w:rsidRDefault="009F160A" w:rsidP="00144D65">
      <w:pPr>
        <w:rPr>
          <w:lang w:eastAsia="en-GB"/>
        </w:rPr>
      </w:pPr>
      <w:r>
        <w:rPr>
          <w:lang w:eastAsia="en-GB"/>
        </w:rPr>
        <w:t xml:space="preserve">MiMTC </w:t>
      </w:r>
      <w:r w:rsidR="00C654B0">
        <w:rPr>
          <w:lang w:eastAsia="en-GB"/>
        </w:rPr>
        <w:t>overall</w:t>
      </w:r>
      <w:r w:rsidR="00BB556B">
        <w:rPr>
          <w:lang w:eastAsia="en-GB"/>
        </w:rPr>
        <w:t xml:space="preserve"> project</w:t>
      </w:r>
      <w:r w:rsidR="00C654B0">
        <w:rPr>
          <w:lang w:eastAsia="en-GB"/>
        </w:rPr>
        <w:t xml:space="preserve"> </w:t>
      </w:r>
      <w:r w:rsidR="00225CDD">
        <w:rPr>
          <w:lang w:eastAsia="en-GB"/>
        </w:rPr>
        <w:t>f</w:t>
      </w:r>
      <w:r w:rsidR="00144D65">
        <w:rPr>
          <w:lang w:eastAsia="en-GB"/>
        </w:rPr>
        <w:t xml:space="preserve">unds </w:t>
      </w:r>
      <w:r w:rsidR="005F18D5">
        <w:rPr>
          <w:lang w:eastAsia="en-GB"/>
        </w:rPr>
        <w:t xml:space="preserve">are presently </w:t>
      </w:r>
      <w:r>
        <w:rPr>
          <w:lang w:eastAsia="en-GB"/>
        </w:rPr>
        <w:t>approximately</w:t>
      </w:r>
      <w:r w:rsidR="00144D65">
        <w:rPr>
          <w:lang w:eastAsia="en-GB"/>
        </w:rPr>
        <w:t xml:space="preserve"> £120,000</w:t>
      </w:r>
      <w:r w:rsidR="00BC1F6E">
        <w:rPr>
          <w:lang w:eastAsia="en-GB"/>
        </w:rPr>
        <w:t xml:space="preserve"> Ex VAT</w:t>
      </w:r>
      <w:r w:rsidR="005F18D5">
        <w:rPr>
          <w:lang w:eastAsia="en-GB"/>
        </w:rPr>
        <w:t xml:space="preserve">. </w:t>
      </w:r>
      <w:r w:rsidR="001B4E9A">
        <w:rPr>
          <w:lang w:eastAsia="en-GB"/>
        </w:rPr>
        <w:t xml:space="preserve"> </w:t>
      </w:r>
      <w:r>
        <w:rPr>
          <w:lang w:eastAsia="en-GB"/>
        </w:rPr>
        <w:t xml:space="preserve">MiMTC </w:t>
      </w:r>
      <w:r w:rsidR="005F18D5" w:rsidRPr="005F18D5">
        <w:rPr>
          <w:lang w:eastAsia="en-GB"/>
        </w:rPr>
        <w:t xml:space="preserve">believe it is appropriate to retain at least 10% of the </w:t>
      </w:r>
      <w:r w:rsidR="00225CDD">
        <w:rPr>
          <w:lang w:eastAsia="en-GB"/>
        </w:rPr>
        <w:t xml:space="preserve">existing </w:t>
      </w:r>
      <w:r w:rsidR="005F18D5" w:rsidRPr="005F18D5">
        <w:rPr>
          <w:lang w:eastAsia="en-GB"/>
        </w:rPr>
        <w:t>project funds</w:t>
      </w:r>
      <w:r w:rsidR="00A44616">
        <w:rPr>
          <w:lang w:eastAsia="en-GB"/>
        </w:rPr>
        <w:t xml:space="preserve"> </w:t>
      </w:r>
      <w:r w:rsidR="00225CDD">
        <w:rPr>
          <w:lang w:eastAsia="en-GB"/>
        </w:rPr>
        <w:t xml:space="preserve">to use as an initiator to raising </w:t>
      </w:r>
      <w:r w:rsidR="00BB556B">
        <w:rPr>
          <w:lang w:eastAsia="en-GB"/>
        </w:rPr>
        <w:t xml:space="preserve">further </w:t>
      </w:r>
      <w:r w:rsidR="00225CDD">
        <w:rPr>
          <w:lang w:eastAsia="en-GB"/>
        </w:rPr>
        <w:t>funds</w:t>
      </w:r>
      <w:r w:rsidR="005F18D5" w:rsidRPr="005F18D5">
        <w:rPr>
          <w:lang w:eastAsia="en-GB"/>
        </w:rPr>
        <w:t xml:space="preserve"> </w:t>
      </w:r>
      <w:r w:rsidR="00225CDD">
        <w:rPr>
          <w:lang w:eastAsia="en-GB"/>
        </w:rPr>
        <w:t xml:space="preserve">with the community </w:t>
      </w:r>
      <w:r w:rsidR="005F18D5" w:rsidRPr="005F18D5">
        <w:rPr>
          <w:lang w:eastAsia="en-GB"/>
        </w:rPr>
        <w:t>for the fo</w:t>
      </w:r>
      <w:r w:rsidR="00321D6F">
        <w:rPr>
          <w:lang w:eastAsia="en-GB"/>
        </w:rPr>
        <w:t>cal piece of equipment</w:t>
      </w:r>
      <w:r w:rsidR="002147B8">
        <w:rPr>
          <w:lang w:eastAsia="en-GB"/>
        </w:rPr>
        <w:t>,</w:t>
      </w:r>
      <w:r w:rsidR="003B1A12">
        <w:rPr>
          <w:lang w:eastAsia="en-GB"/>
        </w:rPr>
        <w:t xml:space="preserve"> </w:t>
      </w:r>
      <w:r w:rsidR="00227AEC">
        <w:rPr>
          <w:lang w:eastAsia="en-GB"/>
        </w:rPr>
        <w:t xml:space="preserve">safety surface </w:t>
      </w:r>
      <w:r w:rsidR="00187AA6">
        <w:rPr>
          <w:lang w:eastAsia="en-GB"/>
        </w:rPr>
        <w:t>and in</w:t>
      </w:r>
      <w:r>
        <w:rPr>
          <w:lang w:eastAsia="en-GB"/>
        </w:rPr>
        <w:t>stallation. To ensure MiMTC</w:t>
      </w:r>
      <w:r w:rsidR="00187AA6">
        <w:rPr>
          <w:lang w:eastAsia="en-GB"/>
        </w:rPr>
        <w:t xml:space="preserve"> </w:t>
      </w:r>
      <w:r w:rsidR="005F18D5">
        <w:rPr>
          <w:lang w:eastAsia="en-GB"/>
        </w:rPr>
        <w:t>can spark t</w:t>
      </w:r>
      <w:r w:rsidR="00187AA6">
        <w:rPr>
          <w:lang w:eastAsia="en-GB"/>
        </w:rPr>
        <w:t>he interest of the community</w:t>
      </w:r>
      <w:r w:rsidR="00E7567B">
        <w:rPr>
          <w:lang w:eastAsia="en-GB"/>
        </w:rPr>
        <w:t>,</w:t>
      </w:r>
      <w:r w:rsidR="00187AA6">
        <w:rPr>
          <w:lang w:eastAsia="en-GB"/>
        </w:rPr>
        <w:t xml:space="preserve"> it is </w:t>
      </w:r>
      <w:r w:rsidR="005F18D5">
        <w:rPr>
          <w:lang w:eastAsia="en-GB"/>
        </w:rPr>
        <w:t>believe</w:t>
      </w:r>
      <w:r w:rsidR="00187AA6">
        <w:rPr>
          <w:lang w:eastAsia="en-GB"/>
        </w:rPr>
        <w:t>d</w:t>
      </w:r>
      <w:r w:rsidR="005F18D5">
        <w:rPr>
          <w:lang w:eastAsia="en-GB"/>
        </w:rPr>
        <w:t xml:space="preserve"> the focal equipment</w:t>
      </w:r>
      <w:r w:rsidR="005F18D5" w:rsidRPr="005F18D5">
        <w:rPr>
          <w:lang w:eastAsia="en-GB"/>
        </w:rPr>
        <w:t xml:space="preserve"> ideally should not cost more than £40-£50,000</w:t>
      </w:r>
      <w:r>
        <w:rPr>
          <w:lang w:eastAsia="en-GB"/>
        </w:rPr>
        <w:t>.</w:t>
      </w:r>
      <w:r w:rsidR="00F343A7">
        <w:rPr>
          <w:lang w:eastAsia="en-GB"/>
        </w:rPr>
        <w:t xml:space="preserve"> Timescales are tight but MiMTC are hopeful that we</w:t>
      </w:r>
      <w:r w:rsidR="00C654B0">
        <w:rPr>
          <w:lang w:eastAsia="en-GB"/>
        </w:rPr>
        <w:t xml:space="preserve"> can have </w:t>
      </w:r>
      <w:r w:rsidR="001B4E9A">
        <w:rPr>
          <w:lang w:eastAsia="en-GB"/>
        </w:rPr>
        <w:t>the majority of</w:t>
      </w:r>
      <w:r w:rsidR="0036014A">
        <w:rPr>
          <w:lang w:eastAsia="en-GB"/>
        </w:rPr>
        <w:t xml:space="preserve"> the project in place for use</w:t>
      </w:r>
      <w:r w:rsidR="00D135D8">
        <w:rPr>
          <w:lang w:eastAsia="en-GB"/>
        </w:rPr>
        <w:t xml:space="preserve"> within </w:t>
      </w:r>
      <w:r w:rsidR="001B4E9A">
        <w:rPr>
          <w:lang w:eastAsia="en-GB"/>
        </w:rPr>
        <w:t xml:space="preserve">the </w:t>
      </w:r>
      <w:r w:rsidR="00787C4C">
        <w:rPr>
          <w:lang w:eastAsia="en-GB"/>
        </w:rPr>
        <w:t>summer</w:t>
      </w:r>
      <w:r w:rsidR="003B1A12">
        <w:rPr>
          <w:lang w:eastAsia="en-GB"/>
        </w:rPr>
        <w:t xml:space="preserve"> of 2023.</w:t>
      </w:r>
      <w:r w:rsidR="00584D6F">
        <w:rPr>
          <w:lang w:eastAsia="en-GB"/>
        </w:rPr>
        <w:t xml:space="preserve"> </w:t>
      </w:r>
    </w:p>
    <w:p w14:paraId="1A8976B7" w14:textId="77777777" w:rsidR="00C046E9" w:rsidRDefault="00C046E9" w:rsidP="00144D65">
      <w:pPr>
        <w:rPr>
          <w:lang w:eastAsia="en-GB"/>
        </w:rPr>
      </w:pPr>
    </w:p>
    <w:p w14:paraId="269BFEEF" w14:textId="77777777" w:rsidR="00D135D8" w:rsidRDefault="003B1A12" w:rsidP="003B1A12">
      <w:pPr>
        <w:pStyle w:val="ListParagraph"/>
        <w:numPr>
          <w:ilvl w:val="0"/>
          <w:numId w:val="5"/>
        </w:numPr>
        <w:rPr>
          <w:lang w:eastAsia="en-GB"/>
        </w:rPr>
      </w:pPr>
      <w:r>
        <w:rPr>
          <w:lang w:eastAsia="en-GB"/>
        </w:rPr>
        <w:t xml:space="preserve">Available </w:t>
      </w:r>
      <w:r w:rsidR="00D135D8">
        <w:rPr>
          <w:lang w:eastAsia="en-GB"/>
        </w:rPr>
        <w:t>Phase-1</w:t>
      </w:r>
      <w:r w:rsidR="00C654B0">
        <w:rPr>
          <w:lang w:eastAsia="en-GB"/>
        </w:rPr>
        <w:t xml:space="preserve"> </w:t>
      </w:r>
      <w:r w:rsidR="00C046E9">
        <w:rPr>
          <w:lang w:eastAsia="en-GB"/>
        </w:rPr>
        <w:t>fund</w:t>
      </w:r>
      <w:r w:rsidR="00D135D8">
        <w:rPr>
          <w:lang w:eastAsia="en-GB"/>
        </w:rPr>
        <w:t>ing</w:t>
      </w:r>
      <w:r w:rsidR="00C654B0">
        <w:rPr>
          <w:lang w:eastAsia="en-GB"/>
        </w:rPr>
        <w:t xml:space="preserve"> </w:t>
      </w:r>
      <w:r>
        <w:rPr>
          <w:lang w:eastAsia="en-GB"/>
        </w:rPr>
        <w:t xml:space="preserve">is </w:t>
      </w:r>
      <w:r w:rsidRPr="003B1A12">
        <w:rPr>
          <w:lang w:eastAsia="en-GB"/>
        </w:rPr>
        <w:t>up to £108,000 Ex VAT</w:t>
      </w:r>
      <w:r>
        <w:rPr>
          <w:lang w:eastAsia="en-GB"/>
        </w:rPr>
        <w:t xml:space="preserve">, </w:t>
      </w:r>
      <w:r w:rsidR="00D135D8">
        <w:rPr>
          <w:lang w:eastAsia="en-GB"/>
        </w:rPr>
        <w:t xml:space="preserve">MiMTC </w:t>
      </w:r>
      <w:r w:rsidR="005B34F7">
        <w:rPr>
          <w:lang w:eastAsia="en-GB"/>
        </w:rPr>
        <w:t>can</w:t>
      </w:r>
      <w:r w:rsidR="00D135D8">
        <w:rPr>
          <w:lang w:eastAsia="en-GB"/>
        </w:rPr>
        <w:t xml:space="preserve"> </w:t>
      </w:r>
      <w:r w:rsidR="005F18D5">
        <w:rPr>
          <w:lang w:eastAsia="en-GB"/>
        </w:rPr>
        <w:t xml:space="preserve">use on </w:t>
      </w:r>
      <w:r w:rsidR="00321D6F">
        <w:rPr>
          <w:lang w:eastAsia="en-GB"/>
        </w:rPr>
        <w:t xml:space="preserve">peripheral </w:t>
      </w:r>
      <w:r w:rsidR="00227AEC">
        <w:rPr>
          <w:lang w:eastAsia="en-GB"/>
        </w:rPr>
        <w:t xml:space="preserve">equipment, surfaces, </w:t>
      </w:r>
      <w:r w:rsidR="005F18D5">
        <w:rPr>
          <w:lang w:eastAsia="en-GB"/>
        </w:rPr>
        <w:t>installation</w:t>
      </w:r>
      <w:r w:rsidR="00227AEC">
        <w:rPr>
          <w:lang w:eastAsia="en-GB"/>
        </w:rPr>
        <w:t xml:space="preserve"> and regeneration</w:t>
      </w:r>
      <w:r>
        <w:rPr>
          <w:lang w:eastAsia="en-GB"/>
        </w:rPr>
        <w:t>.</w:t>
      </w:r>
    </w:p>
    <w:p w14:paraId="498FCFFF" w14:textId="77777777" w:rsidR="005B34F7" w:rsidRDefault="003B1A12" w:rsidP="00D135D8">
      <w:pPr>
        <w:pStyle w:val="ListParagraph"/>
        <w:numPr>
          <w:ilvl w:val="0"/>
          <w:numId w:val="5"/>
        </w:numPr>
        <w:rPr>
          <w:lang w:eastAsia="en-GB"/>
        </w:rPr>
      </w:pPr>
      <w:r>
        <w:rPr>
          <w:lang w:eastAsia="en-GB"/>
        </w:rPr>
        <w:t xml:space="preserve">Available </w:t>
      </w:r>
      <w:r w:rsidR="00C654B0">
        <w:rPr>
          <w:lang w:eastAsia="en-GB"/>
        </w:rPr>
        <w:t>Phase-</w:t>
      </w:r>
      <w:r w:rsidR="008E3CD5">
        <w:rPr>
          <w:lang w:eastAsia="en-GB"/>
        </w:rPr>
        <w:t xml:space="preserve">2 </w:t>
      </w:r>
      <w:r>
        <w:rPr>
          <w:lang w:eastAsia="en-GB"/>
        </w:rPr>
        <w:t xml:space="preserve">funding </w:t>
      </w:r>
      <w:r w:rsidR="001C7509">
        <w:rPr>
          <w:lang w:eastAsia="en-GB"/>
        </w:rPr>
        <w:t xml:space="preserve">is up to </w:t>
      </w:r>
      <w:r>
        <w:rPr>
          <w:lang w:eastAsia="en-GB"/>
        </w:rPr>
        <w:t>£12,000 Ex VAT</w:t>
      </w:r>
      <w:r w:rsidR="00F343A7">
        <w:rPr>
          <w:lang w:eastAsia="en-GB"/>
        </w:rPr>
        <w:t xml:space="preserve"> towards focal equipment.</w:t>
      </w:r>
    </w:p>
    <w:p w14:paraId="2D2B33D1" w14:textId="77777777" w:rsidR="00D135D8" w:rsidRDefault="00BB556B" w:rsidP="00D135D8">
      <w:pPr>
        <w:pStyle w:val="ListParagraph"/>
        <w:numPr>
          <w:ilvl w:val="0"/>
          <w:numId w:val="5"/>
        </w:numPr>
        <w:rPr>
          <w:lang w:eastAsia="en-GB"/>
        </w:rPr>
      </w:pPr>
      <w:r>
        <w:rPr>
          <w:lang w:eastAsia="en-GB"/>
        </w:rPr>
        <w:lastRenderedPageBreak/>
        <w:t xml:space="preserve">Further fund </w:t>
      </w:r>
      <w:r w:rsidR="00F343A7">
        <w:rPr>
          <w:lang w:eastAsia="en-GB"/>
        </w:rPr>
        <w:t>raising of a</w:t>
      </w:r>
      <w:r w:rsidR="005C5310">
        <w:rPr>
          <w:lang w:eastAsia="en-GB"/>
        </w:rPr>
        <w:t xml:space="preserve">dditional </w:t>
      </w:r>
      <w:r w:rsidR="00225CDD">
        <w:rPr>
          <w:lang w:eastAsia="en-GB"/>
        </w:rPr>
        <w:t>Phase-</w:t>
      </w:r>
      <w:r w:rsidR="005B34F7">
        <w:rPr>
          <w:lang w:eastAsia="en-GB"/>
        </w:rPr>
        <w:t xml:space="preserve">2 </w:t>
      </w:r>
      <w:r>
        <w:rPr>
          <w:lang w:eastAsia="en-GB"/>
        </w:rPr>
        <w:t xml:space="preserve">project </w:t>
      </w:r>
      <w:r w:rsidR="005C5310">
        <w:rPr>
          <w:lang w:eastAsia="en-GB"/>
        </w:rPr>
        <w:t>fund</w:t>
      </w:r>
      <w:r w:rsidR="00D135D8">
        <w:rPr>
          <w:lang w:eastAsia="en-GB"/>
        </w:rPr>
        <w:t>s</w:t>
      </w:r>
      <w:r w:rsidR="00F343A7">
        <w:rPr>
          <w:lang w:eastAsia="en-GB"/>
        </w:rPr>
        <w:t xml:space="preserve"> will be required to approximately</w:t>
      </w:r>
      <w:r w:rsidR="005B34F7">
        <w:rPr>
          <w:lang w:eastAsia="en-GB"/>
        </w:rPr>
        <w:t xml:space="preserve"> £28,000 to £38,000 (depending upon design) </w:t>
      </w:r>
      <w:r w:rsidR="00F343A7">
        <w:rPr>
          <w:lang w:eastAsia="en-GB"/>
        </w:rPr>
        <w:t>for the</w:t>
      </w:r>
      <w:r w:rsidR="00787C4C">
        <w:rPr>
          <w:lang w:eastAsia="en-GB"/>
        </w:rPr>
        <w:t xml:space="preserve"> f</w:t>
      </w:r>
      <w:r w:rsidR="008E3CD5">
        <w:rPr>
          <w:lang w:eastAsia="en-GB"/>
        </w:rPr>
        <w:t>ocal piece of equipment</w:t>
      </w:r>
      <w:r w:rsidR="001843AF">
        <w:rPr>
          <w:lang w:eastAsia="en-GB"/>
        </w:rPr>
        <w:t xml:space="preserve">, </w:t>
      </w:r>
      <w:r w:rsidR="005B34F7">
        <w:rPr>
          <w:lang w:eastAsia="en-GB"/>
        </w:rPr>
        <w:t>surfaces</w:t>
      </w:r>
      <w:r w:rsidR="001843AF">
        <w:rPr>
          <w:lang w:eastAsia="en-GB"/>
        </w:rPr>
        <w:t xml:space="preserve"> and installation</w:t>
      </w:r>
      <w:r w:rsidR="005B34F7">
        <w:rPr>
          <w:lang w:eastAsia="en-GB"/>
        </w:rPr>
        <w:t>.</w:t>
      </w:r>
    </w:p>
    <w:p w14:paraId="6D6FAC05" w14:textId="77777777" w:rsidR="005B34F7" w:rsidRDefault="005B34F7" w:rsidP="005B34F7">
      <w:pPr>
        <w:pStyle w:val="ListParagraph"/>
        <w:rPr>
          <w:lang w:eastAsia="en-GB"/>
        </w:rPr>
      </w:pPr>
    </w:p>
    <w:p w14:paraId="70272683" w14:textId="77777777" w:rsidR="005F18D5" w:rsidRDefault="002147B8" w:rsidP="00D135D8">
      <w:pPr>
        <w:rPr>
          <w:lang w:eastAsia="en-GB"/>
        </w:rPr>
      </w:pPr>
      <w:r>
        <w:rPr>
          <w:lang w:eastAsia="en-GB"/>
        </w:rPr>
        <w:t>The</w:t>
      </w:r>
      <w:r w:rsidR="00787C4C">
        <w:rPr>
          <w:lang w:eastAsia="en-GB"/>
        </w:rPr>
        <w:t xml:space="preserve"> f</w:t>
      </w:r>
      <w:r w:rsidR="00C046E9">
        <w:rPr>
          <w:lang w:eastAsia="en-GB"/>
        </w:rPr>
        <w:t>ocal piece is expected to be funded in part by the community and as such the value of equipment and i</w:t>
      </w:r>
      <w:r w:rsidR="004F0118">
        <w:rPr>
          <w:lang w:eastAsia="en-GB"/>
        </w:rPr>
        <w:t xml:space="preserve">nstallation </w:t>
      </w:r>
      <w:r w:rsidR="00E7567B">
        <w:rPr>
          <w:lang w:eastAsia="en-GB"/>
        </w:rPr>
        <w:t xml:space="preserve">for the focal equipment </w:t>
      </w:r>
      <w:r w:rsidR="004F0118">
        <w:rPr>
          <w:lang w:eastAsia="en-GB"/>
        </w:rPr>
        <w:t xml:space="preserve">do not </w:t>
      </w:r>
      <w:r w:rsidR="008E3CD5">
        <w:rPr>
          <w:lang w:eastAsia="en-GB"/>
        </w:rPr>
        <w:t>form part of this</w:t>
      </w:r>
      <w:r w:rsidR="00C046E9">
        <w:rPr>
          <w:lang w:eastAsia="en-GB"/>
        </w:rPr>
        <w:t xml:space="preserve"> tender va</w:t>
      </w:r>
      <w:r w:rsidR="00A44616">
        <w:rPr>
          <w:lang w:eastAsia="en-GB"/>
        </w:rPr>
        <w:t>lue. T</w:t>
      </w:r>
      <w:r w:rsidR="004F0118">
        <w:rPr>
          <w:lang w:eastAsia="en-GB"/>
        </w:rPr>
        <w:t xml:space="preserve">he </w:t>
      </w:r>
      <w:r w:rsidR="00BB556B">
        <w:rPr>
          <w:lang w:eastAsia="en-GB"/>
        </w:rPr>
        <w:t xml:space="preserve">included </w:t>
      </w:r>
      <w:r w:rsidR="004F0118">
        <w:rPr>
          <w:lang w:eastAsia="en-GB"/>
        </w:rPr>
        <w:t>design and cost</w:t>
      </w:r>
      <w:r w:rsidR="008E3CD5">
        <w:rPr>
          <w:lang w:eastAsia="en-GB"/>
        </w:rPr>
        <w:t>s</w:t>
      </w:r>
      <w:r w:rsidR="004F0118">
        <w:rPr>
          <w:lang w:eastAsia="en-GB"/>
        </w:rPr>
        <w:t xml:space="preserve"> requested</w:t>
      </w:r>
      <w:r>
        <w:rPr>
          <w:lang w:eastAsia="en-GB"/>
        </w:rPr>
        <w:t xml:space="preserve"> for the</w:t>
      </w:r>
      <w:r w:rsidR="00787C4C">
        <w:rPr>
          <w:lang w:eastAsia="en-GB"/>
        </w:rPr>
        <w:t xml:space="preserve"> f</w:t>
      </w:r>
      <w:r w:rsidR="00C046E9">
        <w:rPr>
          <w:lang w:eastAsia="en-GB"/>
        </w:rPr>
        <w:t>ocal piece of equipment are</w:t>
      </w:r>
      <w:r w:rsidR="001C7509">
        <w:rPr>
          <w:lang w:eastAsia="en-GB"/>
        </w:rPr>
        <w:t xml:space="preserve"> </w:t>
      </w:r>
      <w:r w:rsidR="00C046E9">
        <w:rPr>
          <w:lang w:eastAsia="en-GB"/>
        </w:rPr>
        <w:t>to establish the</w:t>
      </w:r>
      <w:r>
        <w:rPr>
          <w:lang w:eastAsia="en-GB"/>
        </w:rPr>
        <w:t xml:space="preserve"> </w:t>
      </w:r>
      <w:r w:rsidR="00787C4C">
        <w:rPr>
          <w:lang w:eastAsia="en-GB"/>
        </w:rPr>
        <w:t>f</w:t>
      </w:r>
      <w:r w:rsidR="00D135D8">
        <w:rPr>
          <w:lang w:eastAsia="en-GB"/>
        </w:rPr>
        <w:t>unding criteria, which when</w:t>
      </w:r>
      <w:r w:rsidR="004F0118">
        <w:rPr>
          <w:lang w:eastAsia="en-GB"/>
        </w:rPr>
        <w:t xml:space="preserve"> </w:t>
      </w:r>
      <w:r w:rsidR="00C046E9">
        <w:rPr>
          <w:lang w:eastAsia="en-GB"/>
        </w:rPr>
        <w:t>c</w:t>
      </w:r>
      <w:r w:rsidR="00EF648F">
        <w:rPr>
          <w:lang w:eastAsia="en-GB"/>
        </w:rPr>
        <w:t xml:space="preserve">ompleted will provide </w:t>
      </w:r>
      <w:r w:rsidR="00D135D8">
        <w:rPr>
          <w:lang w:eastAsia="en-GB"/>
        </w:rPr>
        <w:t xml:space="preserve">the </w:t>
      </w:r>
      <w:r w:rsidR="00EF648F">
        <w:rPr>
          <w:lang w:eastAsia="en-GB"/>
        </w:rPr>
        <w:t>further</w:t>
      </w:r>
      <w:r w:rsidR="00C046E9">
        <w:rPr>
          <w:lang w:eastAsia="en-GB"/>
        </w:rPr>
        <w:t xml:space="preserve"> funding</w:t>
      </w:r>
      <w:r w:rsidR="00D135D8">
        <w:rPr>
          <w:lang w:eastAsia="en-GB"/>
        </w:rPr>
        <w:t xml:space="preserve"> for Phas</w:t>
      </w:r>
      <w:r w:rsidR="00711508">
        <w:rPr>
          <w:lang w:eastAsia="en-GB"/>
        </w:rPr>
        <w:t>e</w:t>
      </w:r>
      <w:r w:rsidR="00D135D8">
        <w:rPr>
          <w:lang w:eastAsia="en-GB"/>
        </w:rPr>
        <w:t>-2</w:t>
      </w:r>
      <w:r w:rsidR="008E3CD5">
        <w:rPr>
          <w:lang w:eastAsia="en-GB"/>
        </w:rPr>
        <w:t xml:space="preserve">. </w:t>
      </w:r>
      <w:r w:rsidR="00D135D8">
        <w:rPr>
          <w:lang w:eastAsia="en-GB"/>
        </w:rPr>
        <w:t>MiMTC</w:t>
      </w:r>
      <w:r w:rsidR="008E3CD5">
        <w:rPr>
          <w:lang w:eastAsia="en-GB"/>
        </w:rPr>
        <w:t xml:space="preserve"> cannot guarantee when </w:t>
      </w:r>
      <w:r w:rsidR="00BB556B">
        <w:rPr>
          <w:lang w:eastAsia="en-GB"/>
        </w:rPr>
        <w:t xml:space="preserve">the </w:t>
      </w:r>
      <w:r w:rsidR="00D135D8">
        <w:rPr>
          <w:lang w:eastAsia="en-GB"/>
        </w:rPr>
        <w:t xml:space="preserve">Phase-2 </w:t>
      </w:r>
      <w:r w:rsidR="00C046E9">
        <w:rPr>
          <w:lang w:eastAsia="en-GB"/>
        </w:rPr>
        <w:t xml:space="preserve">equipment </w:t>
      </w:r>
      <w:r w:rsidR="00321D6F">
        <w:rPr>
          <w:lang w:eastAsia="en-GB"/>
        </w:rPr>
        <w:t xml:space="preserve">specified </w:t>
      </w:r>
      <w:r w:rsidR="00C046E9">
        <w:rPr>
          <w:lang w:eastAsia="en-GB"/>
        </w:rPr>
        <w:t>will be</w:t>
      </w:r>
      <w:r w:rsidR="00787C4C">
        <w:rPr>
          <w:lang w:eastAsia="en-GB"/>
        </w:rPr>
        <w:t xml:space="preserve"> purchased from any particular solution p</w:t>
      </w:r>
      <w:r w:rsidR="00C046E9">
        <w:rPr>
          <w:lang w:eastAsia="en-GB"/>
        </w:rPr>
        <w:t xml:space="preserve">rovider </w:t>
      </w:r>
      <w:r w:rsidR="00321D6F">
        <w:rPr>
          <w:lang w:eastAsia="en-GB"/>
        </w:rPr>
        <w:t>or that the equipment will be purchased at all</w:t>
      </w:r>
      <w:r>
        <w:rPr>
          <w:lang w:eastAsia="en-GB"/>
        </w:rPr>
        <w:t xml:space="preserve"> if </w:t>
      </w:r>
      <w:r w:rsidR="00787C4C">
        <w:rPr>
          <w:lang w:eastAsia="en-GB"/>
        </w:rPr>
        <w:t>f</w:t>
      </w:r>
      <w:r w:rsidR="00C046E9">
        <w:rPr>
          <w:lang w:eastAsia="en-GB"/>
        </w:rPr>
        <w:t>unding targets are not met.</w:t>
      </w:r>
    </w:p>
    <w:p w14:paraId="28FD629B" w14:textId="77777777" w:rsidR="001B4E9A" w:rsidRDefault="001B4E9A" w:rsidP="00144D65">
      <w:pPr>
        <w:rPr>
          <w:lang w:eastAsia="en-GB"/>
        </w:rPr>
      </w:pPr>
    </w:p>
    <w:p w14:paraId="1BBCA742" w14:textId="77777777" w:rsidR="0036014A" w:rsidRDefault="00D135D8" w:rsidP="00646CEA">
      <w:pPr>
        <w:rPr>
          <w:lang w:eastAsia="en-GB"/>
        </w:rPr>
      </w:pPr>
      <w:r>
        <w:rPr>
          <w:lang w:eastAsia="en-GB"/>
        </w:rPr>
        <w:t xml:space="preserve">MiMTC </w:t>
      </w:r>
      <w:r w:rsidR="00187AA6">
        <w:rPr>
          <w:lang w:eastAsia="en-GB"/>
        </w:rPr>
        <w:t xml:space="preserve">needs </w:t>
      </w:r>
      <w:r w:rsidR="00F343A7">
        <w:rPr>
          <w:lang w:eastAsia="en-GB"/>
        </w:rPr>
        <w:t>a</w:t>
      </w:r>
      <w:r w:rsidR="00BB556B">
        <w:rPr>
          <w:lang w:eastAsia="en-GB"/>
        </w:rPr>
        <w:t>n</w:t>
      </w:r>
      <w:r w:rsidR="00F343A7">
        <w:rPr>
          <w:lang w:eastAsia="en-GB"/>
        </w:rPr>
        <w:t xml:space="preserve"> </w:t>
      </w:r>
      <w:r w:rsidR="002147B8" w:rsidRPr="002147B8">
        <w:rPr>
          <w:lang w:eastAsia="en-GB"/>
        </w:rPr>
        <w:t>inspirationa</w:t>
      </w:r>
      <w:r w:rsidR="002147B8">
        <w:rPr>
          <w:lang w:eastAsia="en-GB"/>
        </w:rPr>
        <w:t xml:space="preserve">l, </w:t>
      </w:r>
      <w:r w:rsidR="00F343A7">
        <w:rPr>
          <w:lang w:eastAsia="en-GB"/>
        </w:rPr>
        <w:t>challenging,</w:t>
      </w:r>
      <w:r w:rsidR="001B4E9A">
        <w:rPr>
          <w:lang w:eastAsia="en-GB"/>
        </w:rPr>
        <w:t xml:space="preserve"> </w:t>
      </w:r>
      <w:r w:rsidR="005C5310">
        <w:rPr>
          <w:lang w:eastAsia="en-GB"/>
        </w:rPr>
        <w:t xml:space="preserve">inclusive </w:t>
      </w:r>
      <w:r w:rsidR="00F343A7">
        <w:rPr>
          <w:lang w:eastAsia="en-GB"/>
        </w:rPr>
        <w:t xml:space="preserve">and accessible </w:t>
      </w:r>
      <w:r w:rsidR="001B4E9A">
        <w:rPr>
          <w:lang w:eastAsia="en-GB"/>
        </w:rPr>
        <w:t xml:space="preserve">design for age groups 0-14 </w:t>
      </w:r>
      <w:r w:rsidR="00321D6F">
        <w:rPr>
          <w:lang w:eastAsia="en-GB"/>
        </w:rPr>
        <w:t>years;</w:t>
      </w:r>
      <w:r w:rsidR="001B4E9A">
        <w:rPr>
          <w:lang w:eastAsia="en-GB"/>
        </w:rPr>
        <w:t xml:space="preserve"> any equipment design must consider the probable flooding of the site. </w:t>
      </w:r>
    </w:p>
    <w:p w14:paraId="2F694560" w14:textId="77777777" w:rsidR="0036014A" w:rsidRDefault="001B4E9A" w:rsidP="00646CEA">
      <w:pPr>
        <w:rPr>
          <w:lang w:eastAsia="en-GB"/>
        </w:rPr>
      </w:pPr>
      <w:r>
        <w:rPr>
          <w:lang w:eastAsia="en-GB"/>
        </w:rPr>
        <w:t xml:space="preserve">All bearings must be </w:t>
      </w:r>
      <w:r w:rsidR="00F343A7">
        <w:rPr>
          <w:lang w:eastAsia="en-GB"/>
        </w:rPr>
        <w:t xml:space="preserve">fully </w:t>
      </w:r>
      <w:r>
        <w:rPr>
          <w:lang w:eastAsia="en-GB"/>
        </w:rPr>
        <w:t xml:space="preserve">sealed, ideally above potential water levels but must be fully serviceable. </w:t>
      </w:r>
    </w:p>
    <w:p w14:paraId="749748C4" w14:textId="77777777" w:rsidR="0036014A" w:rsidRDefault="001B4E9A" w:rsidP="00646CEA">
      <w:pPr>
        <w:rPr>
          <w:lang w:eastAsia="en-GB"/>
        </w:rPr>
      </w:pPr>
      <w:r>
        <w:rPr>
          <w:lang w:eastAsia="en-GB"/>
        </w:rPr>
        <w:t>Any serviceable parts</w:t>
      </w:r>
      <w:r w:rsidR="00646CEA">
        <w:rPr>
          <w:lang w:eastAsia="en-GB"/>
        </w:rPr>
        <w:t xml:space="preserve"> must be accessible and serviceable</w:t>
      </w:r>
      <w:r>
        <w:rPr>
          <w:lang w:eastAsia="en-GB"/>
        </w:rPr>
        <w:t xml:space="preserve"> within one working day. </w:t>
      </w:r>
    </w:p>
    <w:p w14:paraId="6ACF7FAF" w14:textId="77777777" w:rsidR="00E11191" w:rsidRDefault="001B4E9A" w:rsidP="00646CEA">
      <w:pPr>
        <w:rPr>
          <w:lang w:eastAsia="en-GB"/>
        </w:rPr>
      </w:pPr>
      <w:r>
        <w:rPr>
          <w:lang w:eastAsia="en-GB"/>
        </w:rPr>
        <w:t xml:space="preserve">Equipment must be protected against water damage and have a long </w:t>
      </w:r>
      <w:r w:rsidR="00AD4F01">
        <w:rPr>
          <w:lang w:eastAsia="en-GB"/>
        </w:rPr>
        <w:t>anti-</w:t>
      </w:r>
      <w:r>
        <w:rPr>
          <w:lang w:eastAsia="en-GB"/>
        </w:rPr>
        <w:t>corrosion warranty.</w:t>
      </w:r>
      <w:r w:rsidR="00646CEA">
        <w:rPr>
          <w:lang w:eastAsia="en-GB"/>
        </w:rPr>
        <w:t xml:space="preserve"> </w:t>
      </w:r>
    </w:p>
    <w:p w14:paraId="35625FC6" w14:textId="77777777" w:rsidR="0036014A" w:rsidRDefault="00E11191" w:rsidP="00646CEA">
      <w:pPr>
        <w:rPr>
          <w:lang w:eastAsia="en-GB"/>
        </w:rPr>
      </w:pPr>
      <w:r>
        <w:rPr>
          <w:lang w:eastAsia="en-GB"/>
        </w:rPr>
        <w:t xml:space="preserve">Eco-friendly product is preferable, </w:t>
      </w:r>
      <w:r w:rsidR="00227AEC">
        <w:rPr>
          <w:lang w:eastAsia="en-GB"/>
        </w:rPr>
        <w:t xml:space="preserve">natural materials such as wood and hessian </w:t>
      </w:r>
      <w:r w:rsidR="00646CEA">
        <w:rPr>
          <w:lang w:eastAsia="en-GB"/>
        </w:rPr>
        <w:t>are</w:t>
      </w:r>
      <w:r w:rsidR="001B4E9A">
        <w:rPr>
          <w:lang w:eastAsia="en-GB"/>
        </w:rPr>
        <w:t xml:space="preserve"> not suitable. </w:t>
      </w:r>
    </w:p>
    <w:p w14:paraId="1A010ADF" w14:textId="77777777" w:rsidR="0036014A" w:rsidRDefault="001B4E9A" w:rsidP="00646CEA">
      <w:pPr>
        <w:rPr>
          <w:lang w:eastAsia="en-GB"/>
        </w:rPr>
      </w:pPr>
      <w:r>
        <w:rPr>
          <w:lang w:eastAsia="en-GB"/>
        </w:rPr>
        <w:t xml:space="preserve">Safety surfaces must be </w:t>
      </w:r>
      <w:r w:rsidR="00EF648F">
        <w:rPr>
          <w:lang w:eastAsia="en-GB"/>
        </w:rPr>
        <w:t>lawn mower</w:t>
      </w:r>
      <w:r w:rsidR="0036014A">
        <w:rPr>
          <w:lang w:eastAsia="en-GB"/>
        </w:rPr>
        <w:t xml:space="preserve"> friendly, </w:t>
      </w:r>
      <w:r w:rsidR="00AD4F01">
        <w:rPr>
          <w:lang w:eastAsia="en-GB"/>
        </w:rPr>
        <w:t>ground level</w:t>
      </w:r>
      <w:r w:rsidR="005C5310">
        <w:rPr>
          <w:lang w:eastAsia="en-GB"/>
        </w:rPr>
        <w:t>,</w:t>
      </w:r>
      <w:r w:rsidR="00AD4F01">
        <w:rPr>
          <w:lang w:eastAsia="en-GB"/>
        </w:rPr>
        <w:t xml:space="preserve"> </w:t>
      </w:r>
      <w:r>
        <w:rPr>
          <w:lang w:eastAsia="en-GB"/>
        </w:rPr>
        <w:t>porous</w:t>
      </w:r>
      <w:r w:rsidR="00321D6F">
        <w:rPr>
          <w:lang w:eastAsia="en-GB"/>
        </w:rPr>
        <w:t xml:space="preserve"> and</w:t>
      </w:r>
      <w:r w:rsidR="00AD4F01">
        <w:rPr>
          <w:lang w:eastAsia="en-GB"/>
        </w:rPr>
        <w:t xml:space="preserve"> set</w:t>
      </w:r>
      <w:r>
        <w:rPr>
          <w:lang w:eastAsia="en-GB"/>
        </w:rPr>
        <w:t xml:space="preserve"> in position, so </w:t>
      </w:r>
      <w:r w:rsidR="0036014A">
        <w:rPr>
          <w:lang w:eastAsia="en-GB"/>
        </w:rPr>
        <w:t xml:space="preserve">as </w:t>
      </w:r>
      <w:r>
        <w:rPr>
          <w:lang w:eastAsia="en-GB"/>
        </w:rPr>
        <w:t>not to wash away with flood w</w:t>
      </w:r>
      <w:r w:rsidR="00646CEA">
        <w:rPr>
          <w:lang w:eastAsia="en-GB"/>
        </w:rPr>
        <w:t xml:space="preserve">aters. </w:t>
      </w:r>
    </w:p>
    <w:p w14:paraId="350ABB9E" w14:textId="77777777" w:rsidR="0036014A" w:rsidRDefault="0036014A" w:rsidP="00646CEA">
      <w:pPr>
        <w:rPr>
          <w:lang w:eastAsia="en-GB"/>
        </w:rPr>
      </w:pPr>
      <w:r>
        <w:rPr>
          <w:lang w:eastAsia="en-GB"/>
        </w:rPr>
        <w:t>Pegged matting, bark and sand will not be considered.</w:t>
      </w:r>
    </w:p>
    <w:p w14:paraId="77CC757C" w14:textId="77777777" w:rsidR="007134CC" w:rsidRDefault="007134CC" w:rsidP="00646CEA">
      <w:pPr>
        <w:rPr>
          <w:lang w:eastAsia="en-GB"/>
        </w:rPr>
      </w:pPr>
      <w:r>
        <w:rPr>
          <w:lang w:eastAsia="en-GB"/>
        </w:rPr>
        <w:t xml:space="preserve">No equipment should </w:t>
      </w:r>
      <w:r w:rsidR="00584D6F">
        <w:rPr>
          <w:lang w:eastAsia="en-GB"/>
        </w:rPr>
        <w:t xml:space="preserve">require </w:t>
      </w:r>
      <w:r>
        <w:rPr>
          <w:lang w:eastAsia="en-GB"/>
        </w:rPr>
        <w:t>the use of ground pits, such as ground trampolines.</w:t>
      </w:r>
    </w:p>
    <w:p w14:paraId="79C4151F" w14:textId="77777777" w:rsidR="007134CC" w:rsidRDefault="007134CC" w:rsidP="00646CEA">
      <w:pPr>
        <w:rPr>
          <w:lang w:eastAsia="en-GB"/>
        </w:rPr>
      </w:pPr>
      <w:r>
        <w:rPr>
          <w:lang w:eastAsia="en-GB"/>
        </w:rPr>
        <w:t>Any equipment with tunnels must provide easy cleaning</w:t>
      </w:r>
      <w:r w:rsidR="00C8456C">
        <w:rPr>
          <w:lang w:eastAsia="en-GB"/>
        </w:rPr>
        <w:t>.</w:t>
      </w:r>
    </w:p>
    <w:p w14:paraId="726B48DC" w14:textId="77777777" w:rsidR="00BB556B" w:rsidRDefault="00C8456C" w:rsidP="00646CEA">
      <w:pPr>
        <w:rPr>
          <w:lang w:eastAsia="en-GB"/>
        </w:rPr>
      </w:pPr>
      <w:r>
        <w:rPr>
          <w:lang w:eastAsia="en-GB"/>
        </w:rPr>
        <w:t>Where ever possible e</w:t>
      </w:r>
      <w:r w:rsidR="008E3CD5">
        <w:rPr>
          <w:lang w:eastAsia="en-GB"/>
        </w:rPr>
        <w:t>quipment should be inclusive to</w:t>
      </w:r>
      <w:r>
        <w:rPr>
          <w:lang w:eastAsia="en-GB"/>
        </w:rPr>
        <w:t xml:space="preserve"> all use</w:t>
      </w:r>
      <w:r w:rsidR="008E3CD5">
        <w:rPr>
          <w:lang w:eastAsia="en-GB"/>
        </w:rPr>
        <w:t>r</w:t>
      </w:r>
      <w:r w:rsidR="00BB556B">
        <w:rPr>
          <w:lang w:eastAsia="en-GB"/>
        </w:rPr>
        <w:t>s.</w:t>
      </w:r>
    </w:p>
    <w:p w14:paraId="18D710D7" w14:textId="77777777" w:rsidR="007134CC" w:rsidRDefault="00BB556B" w:rsidP="00646CEA">
      <w:pPr>
        <w:rPr>
          <w:lang w:eastAsia="en-GB"/>
        </w:rPr>
      </w:pPr>
      <w:r>
        <w:rPr>
          <w:lang w:eastAsia="en-GB"/>
        </w:rPr>
        <w:t>T</w:t>
      </w:r>
      <w:r w:rsidR="00EF648F">
        <w:rPr>
          <w:lang w:eastAsia="en-GB"/>
        </w:rPr>
        <w:t>he manufactured</w:t>
      </w:r>
      <w:r>
        <w:rPr>
          <w:lang w:eastAsia="en-GB"/>
        </w:rPr>
        <w:t xml:space="preserve"> shape of any equipment </w:t>
      </w:r>
      <w:r w:rsidR="007134CC">
        <w:rPr>
          <w:lang w:eastAsia="en-GB"/>
        </w:rPr>
        <w:t>should</w:t>
      </w:r>
      <w:r w:rsidR="00EF648F">
        <w:rPr>
          <w:lang w:eastAsia="en-GB"/>
        </w:rPr>
        <w:t xml:space="preserve"> </w:t>
      </w:r>
      <w:r w:rsidR="000B4C68">
        <w:rPr>
          <w:lang w:eastAsia="en-GB"/>
        </w:rPr>
        <w:t>ideally not retain water</w:t>
      </w:r>
      <w:r w:rsidR="007134CC">
        <w:rPr>
          <w:lang w:eastAsia="en-GB"/>
        </w:rPr>
        <w:t>.</w:t>
      </w:r>
    </w:p>
    <w:p w14:paraId="0DADD7C2" w14:textId="77777777" w:rsidR="007134CC" w:rsidRDefault="007134CC" w:rsidP="00646CEA">
      <w:pPr>
        <w:rPr>
          <w:lang w:eastAsia="en-GB"/>
        </w:rPr>
      </w:pPr>
      <w:r>
        <w:rPr>
          <w:lang w:eastAsia="en-GB"/>
        </w:rPr>
        <w:t>All surfaces must be “power</w:t>
      </w:r>
      <w:r w:rsidR="00E11191">
        <w:rPr>
          <w:lang w:eastAsia="en-GB"/>
        </w:rPr>
        <w:t xml:space="preserve"> wash</w:t>
      </w:r>
      <w:r>
        <w:rPr>
          <w:lang w:eastAsia="en-GB"/>
        </w:rPr>
        <w:t>” friendly.</w:t>
      </w:r>
    </w:p>
    <w:p w14:paraId="613AE42C" w14:textId="77777777" w:rsidR="007D6B24" w:rsidRDefault="00787C4C" w:rsidP="00646CEA">
      <w:pPr>
        <w:rPr>
          <w:lang w:eastAsia="en-GB"/>
        </w:rPr>
      </w:pPr>
      <w:r>
        <w:rPr>
          <w:lang w:eastAsia="en-GB"/>
        </w:rPr>
        <w:t>Existing safety s</w:t>
      </w:r>
      <w:r w:rsidR="008E3CD5">
        <w:rPr>
          <w:lang w:eastAsia="en-GB"/>
        </w:rPr>
        <w:t xml:space="preserve">urfaces may </w:t>
      </w:r>
      <w:r w:rsidR="00EF648F">
        <w:rPr>
          <w:lang w:eastAsia="en-GB"/>
        </w:rPr>
        <w:t xml:space="preserve">need replacing around </w:t>
      </w:r>
      <w:r w:rsidR="005C5310">
        <w:rPr>
          <w:lang w:eastAsia="en-GB"/>
        </w:rPr>
        <w:t>any retained equipment</w:t>
      </w:r>
      <w:r w:rsidR="008E3CD5">
        <w:rPr>
          <w:lang w:eastAsia="en-GB"/>
        </w:rPr>
        <w:t xml:space="preserve"> and should be costed accordingly.</w:t>
      </w:r>
    </w:p>
    <w:p w14:paraId="2B505CC1" w14:textId="77777777" w:rsidR="00835EB2" w:rsidRDefault="002F394F" w:rsidP="00646CEA">
      <w:pPr>
        <w:rPr>
          <w:lang w:eastAsia="en-GB"/>
        </w:rPr>
      </w:pPr>
      <w:r>
        <w:rPr>
          <w:lang w:eastAsia="en-GB"/>
        </w:rPr>
        <w:t>Implement</w:t>
      </w:r>
      <w:r w:rsidR="000B4C68">
        <w:rPr>
          <w:lang w:eastAsia="en-GB"/>
        </w:rPr>
        <w:t xml:space="preserve"> a </w:t>
      </w:r>
      <w:r w:rsidR="001C7509">
        <w:rPr>
          <w:lang w:eastAsia="en-GB"/>
        </w:rPr>
        <w:t>s</w:t>
      </w:r>
      <w:r w:rsidR="002147B8">
        <w:rPr>
          <w:lang w:eastAsia="en-GB"/>
        </w:rPr>
        <w:t xml:space="preserve">afe </w:t>
      </w:r>
      <w:r w:rsidR="000B4C68">
        <w:rPr>
          <w:lang w:eastAsia="en-GB"/>
        </w:rPr>
        <w:t>“Buffer Zone” to the west to mitigate</w:t>
      </w:r>
      <w:r w:rsidR="00835EB2">
        <w:rPr>
          <w:lang w:eastAsia="en-GB"/>
        </w:rPr>
        <w:t xml:space="preserve"> accidental vehicle interactions</w:t>
      </w:r>
      <w:r w:rsidR="001F7A52">
        <w:rPr>
          <w:lang w:eastAsia="en-GB"/>
        </w:rPr>
        <w:t>.</w:t>
      </w:r>
    </w:p>
    <w:p w14:paraId="450319C0" w14:textId="77777777" w:rsidR="0036014A" w:rsidRDefault="0036014A" w:rsidP="00646CEA">
      <w:pPr>
        <w:rPr>
          <w:lang w:eastAsia="en-GB"/>
        </w:rPr>
      </w:pPr>
    </w:p>
    <w:p w14:paraId="22FFB916" w14:textId="77777777" w:rsidR="001B4E9A" w:rsidRPr="00144D65" w:rsidRDefault="00646CEA" w:rsidP="00646CEA">
      <w:pPr>
        <w:rPr>
          <w:lang w:eastAsia="en-GB"/>
        </w:rPr>
      </w:pPr>
      <w:r>
        <w:rPr>
          <w:lang w:eastAsia="en-GB"/>
        </w:rPr>
        <w:t>Everything</w:t>
      </w:r>
      <w:r w:rsidR="005C5310">
        <w:rPr>
          <w:lang w:eastAsia="en-GB"/>
        </w:rPr>
        <w:t xml:space="preserve"> </w:t>
      </w:r>
      <w:r w:rsidR="007D6B24">
        <w:rPr>
          <w:lang w:eastAsia="en-GB"/>
        </w:rPr>
        <w:t>to be</w:t>
      </w:r>
      <w:r>
        <w:rPr>
          <w:lang w:eastAsia="en-GB"/>
        </w:rPr>
        <w:t xml:space="preserve"> installed</w:t>
      </w:r>
      <w:r w:rsidR="00584D6F">
        <w:rPr>
          <w:lang w:eastAsia="en-GB"/>
        </w:rPr>
        <w:t xml:space="preserve"> </w:t>
      </w:r>
      <w:r>
        <w:rPr>
          <w:lang w:eastAsia="en-GB"/>
        </w:rPr>
        <w:t>must conform to the most current safety standards including BS-EN 1176 and BS-EN 1177</w:t>
      </w:r>
      <w:r w:rsidR="001B4E9A">
        <w:rPr>
          <w:lang w:eastAsia="en-GB"/>
        </w:rPr>
        <w:t xml:space="preserve">. </w:t>
      </w:r>
      <w:r w:rsidR="00AD4F01">
        <w:rPr>
          <w:lang w:eastAsia="en-GB"/>
        </w:rPr>
        <w:t xml:space="preserve">A safety inspection certificate for </w:t>
      </w:r>
      <w:r w:rsidR="00EF648F">
        <w:rPr>
          <w:lang w:eastAsia="en-GB"/>
        </w:rPr>
        <w:t xml:space="preserve">all </w:t>
      </w:r>
      <w:r w:rsidR="00AD4F01">
        <w:rPr>
          <w:lang w:eastAsia="en-GB"/>
        </w:rPr>
        <w:t>new equipment</w:t>
      </w:r>
      <w:r w:rsidR="002F394F">
        <w:rPr>
          <w:lang w:eastAsia="en-GB"/>
        </w:rPr>
        <w:t xml:space="preserve"> and surfaces</w:t>
      </w:r>
      <w:r w:rsidR="00AD4F01">
        <w:rPr>
          <w:lang w:eastAsia="en-GB"/>
        </w:rPr>
        <w:t xml:space="preserve"> is required </w:t>
      </w:r>
      <w:r w:rsidR="00AD4F01" w:rsidRPr="00AD4F01">
        <w:rPr>
          <w:lang w:eastAsia="en-GB"/>
        </w:rPr>
        <w:t>on completion</w:t>
      </w:r>
      <w:r w:rsidR="00AD4F01">
        <w:rPr>
          <w:lang w:eastAsia="en-GB"/>
        </w:rPr>
        <w:t>.</w:t>
      </w:r>
    </w:p>
    <w:p w14:paraId="476C4EC5" w14:textId="77777777" w:rsidR="00144D65" w:rsidRDefault="00144D65" w:rsidP="0059448D">
      <w:pPr>
        <w:rPr>
          <w:lang w:eastAsia="en-GB"/>
        </w:rPr>
      </w:pPr>
    </w:p>
    <w:p w14:paraId="2116A3E0" w14:textId="77777777" w:rsidR="00AD4F01" w:rsidRDefault="00584D6F" w:rsidP="0059448D">
      <w:pPr>
        <w:rPr>
          <w:lang w:eastAsia="en-GB"/>
        </w:rPr>
      </w:pPr>
      <w:r>
        <w:rPr>
          <w:lang w:eastAsia="en-GB"/>
        </w:rPr>
        <w:t xml:space="preserve">There </w:t>
      </w:r>
      <w:r w:rsidR="001C7509">
        <w:rPr>
          <w:lang w:eastAsia="en-GB"/>
        </w:rPr>
        <w:t xml:space="preserve">are </w:t>
      </w:r>
      <w:r w:rsidR="00AD4F01">
        <w:rPr>
          <w:lang w:eastAsia="en-GB"/>
        </w:rPr>
        <w:t>some</w:t>
      </w:r>
      <w:r w:rsidR="00AD4F01" w:rsidRPr="00AD4F01">
        <w:t xml:space="preserve"> </w:t>
      </w:r>
      <w:r w:rsidR="00EF648F">
        <w:t>older</w:t>
      </w:r>
      <w:r w:rsidR="001C7509">
        <w:t>,</w:t>
      </w:r>
      <w:r w:rsidR="00EF648F">
        <w:t xml:space="preserve"> </w:t>
      </w:r>
      <w:r w:rsidR="00AD4F01" w:rsidRPr="00AD4F01">
        <w:rPr>
          <w:lang w:eastAsia="en-GB"/>
        </w:rPr>
        <w:t>highly treasured</w:t>
      </w:r>
      <w:r w:rsidR="00EF648F">
        <w:rPr>
          <w:lang w:eastAsia="en-GB"/>
        </w:rPr>
        <w:t>,</w:t>
      </w:r>
      <w:r w:rsidR="00AD4F01" w:rsidRPr="00AD4F01">
        <w:rPr>
          <w:lang w:eastAsia="en-GB"/>
        </w:rPr>
        <w:t xml:space="preserve"> </w:t>
      </w:r>
      <w:r w:rsidR="00AD4F01">
        <w:rPr>
          <w:lang w:eastAsia="en-GB"/>
        </w:rPr>
        <w:t xml:space="preserve">serviceable </w:t>
      </w:r>
      <w:r w:rsidR="001C7509">
        <w:rPr>
          <w:lang w:eastAsia="en-GB"/>
        </w:rPr>
        <w:t>pieces of equipment that are</w:t>
      </w:r>
      <w:r w:rsidR="00AD4F01">
        <w:rPr>
          <w:lang w:eastAsia="en-GB"/>
        </w:rPr>
        <w:t xml:space="preserve"> </w:t>
      </w:r>
      <w:r w:rsidR="007D6B24">
        <w:rPr>
          <w:lang w:eastAsia="en-GB"/>
        </w:rPr>
        <w:t xml:space="preserve">still </w:t>
      </w:r>
      <w:r w:rsidR="00AD4F01">
        <w:rPr>
          <w:lang w:eastAsia="en-GB"/>
        </w:rPr>
        <w:t>used by the children and considera</w:t>
      </w:r>
      <w:r w:rsidR="008E3CD5">
        <w:rPr>
          <w:lang w:eastAsia="en-GB"/>
        </w:rPr>
        <w:t xml:space="preserve">tion should be given to supplement </w:t>
      </w:r>
      <w:r w:rsidR="001C7509">
        <w:rPr>
          <w:lang w:eastAsia="en-GB"/>
        </w:rPr>
        <w:t xml:space="preserve">the </w:t>
      </w:r>
      <w:r w:rsidR="00227AEC">
        <w:rPr>
          <w:lang w:eastAsia="en-GB"/>
        </w:rPr>
        <w:t xml:space="preserve">original equipment where </w:t>
      </w:r>
      <w:r w:rsidR="00AD4F01">
        <w:rPr>
          <w:lang w:eastAsia="en-GB"/>
        </w:rPr>
        <w:t xml:space="preserve">possible. </w:t>
      </w:r>
      <w:r w:rsidR="0036014A">
        <w:rPr>
          <w:lang w:eastAsia="en-GB"/>
        </w:rPr>
        <w:t>The supplie</w:t>
      </w:r>
      <w:r w:rsidR="008E3CD5">
        <w:rPr>
          <w:lang w:eastAsia="en-GB"/>
        </w:rPr>
        <w:t xml:space="preserve">r will be requested to advise on </w:t>
      </w:r>
      <w:r w:rsidR="0036014A">
        <w:rPr>
          <w:lang w:eastAsia="en-GB"/>
        </w:rPr>
        <w:t>the viability of any existing equipment before removal is agreed.</w:t>
      </w:r>
    </w:p>
    <w:p w14:paraId="7C9986B6" w14:textId="77777777" w:rsidR="0036014A" w:rsidRDefault="0036014A" w:rsidP="0059448D">
      <w:pPr>
        <w:rPr>
          <w:lang w:eastAsia="en-GB"/>
        </w:rPr>
      </w:pPr>
    </w:p>
    <w:p w14:paraId="28D1F91E" w14:textId="77777777" w:rsidR="0036014A" w:rsidRDefault="007134CC" w:rsidP="0059448D">
      <w:pPr>
        <w:rPr>
          <w:lang w:eastAsia="en-GB"/>
        </w:rPr>
      </w:pPr>
      <w:r>
        <w:rPr>
          <w:lang w:eastAsia="en-GB"/>
        </w:rPr>
        <w:t xml:space="preserve">The present </w:t>
      </w:r>
      <w:r w:rsidR="00787C4C">
        <w:rPr>
          <w:lang w:eastAsia="en-GB"/>
        </w:rPr>
        <w:t>p</w:t>
      </w:r>
      <w:r w:rsidR="008C66FE">
        <w:rPr>
          <w:lang w:eastAsia="en-GB"/>
        </w:rPr>
        <w:t>lay area</w:t>
      </w:r>
      <w:r>
        <w:rPr>
          <w:lang w:eastAsia="en-GB"/>
        </w:rPr>
        <w:t xml:space="preserve"> can be extend</w:t>
      </w:r>
      <w:r w:rsidR="00857610">
        <w:rPr>
          <w:lang w:eastAsia="en-GB"/>
        </w:rPr>
        <w:t>ed</w:t>
      </w:r>
      <w:r w:rsidR="002147B8">
        <w:rPr>
          <w:lang w:eastAsia="en-GB"/>
        </w:rPr>
        <w:t xml:space="preserve"> further into Victoria Gardens</w:t>
      </w:r>
      <w:r w:rsidR="00857610">
        <w:rPr>
          <w:lang w:eastAsia="en-GB"/>
        </w:rPr>
        <w:t xml:space="preserve"> if necessary, but MiMTC</w:t>
      </w:r>
      <w:r>
        <w:rPr>
          <w:lang w:eastAsia="en-GB"/>
        </w:rPr>
        <w:t xml:space="preserve"> are aware that alteration to the </w:t>
      </w:r>
      <w:r w:rsidR="00787C4C">
        <w:rPr>
          <w:lang w:eastAsia="en-GB"/>
        </w:rPr>
        <w:t>p</w:t>
      </w:r>
      <w:r w:rsidR="008C66FE">
        <w:rPr>
          <w:lang w:eastAsia="en-GB"/>
        </w:rPr>
        <w:t>lay area</w:t>
      </w:r>
      <w:r>
        <w:rPr>
          <w:lang w:eastAsia="en-GB"/>
        </w:rPr>
        <w:t xml:space="preserve"> fence will require further discussion due to the age </w:t>
      </w:r>
      <w:r w:rsidR="005C5310">
        <w:rPr>
          <w:lang w:eastAsia="en-GB"/>
        </w:rPr>
        <w:t xml:space="preserve">and standard </w:t>
      </w:r>
      <w:r>
        <w:rPr>
          <w:lang w:eastAsia="en-GB"/>
        </w:rPr>
        <w:t>of the existing fence.</w:t>
      </w:r>
      <w:r w:rsidR="00BC1F6E">
        <w:rPr>
          <w:lang w:eastAsia="en-GB"/>
        </w:rPr>
        <w:t xml:space="preserve"> S</w:t>
      </w:r>
      <w:r>
        <w:rPr>
          <w:lang w:eastAsia="en-GB"/>
        </w:rPr>
        <w:t>treet furniture</w:t>
      </w:r>
      <w:r w:rsidR="00BC1F6E">
        <w:rPr>
          <w:lang w:eastAsia="en-GB"/>
        </w:rPr>
        <w:t xml:space="preserve"> should be included; however innovation is sought in consideration of multi-use solutions.</w:t>
      </w:r>
    </w:p>
    <w:p w14:paraId="1A4EB743" w14:textId="77777777" w:rsidR="00144D65" w:rsidRDefault="00144D65" w:rsidP="0059448D">
      <w:pPr>
        <w:rPr>
          <w:lang w:eastAsia="en-GB"/>
        </w:rPr>
      </w:pPr>
    </w:p>
    <w:p w14:paraId="58D94421" w14:textId="77777777" w:rsidR="00BC1F6E" w:rsidRDefault="00857610" w:rsidP="0059448D">
      <w:pPr>
        <w:rPr>
          <w:lang w:eastAsia="en-GB"/>
        </w:rPr>
      </w:pPr>
      <w:r>
        <w:rPr>
          <w:lang w:eastAsia="en-GB"/>
        </w:rPr>
        <w:t>MiMTC</w:t>
      </w:r>
      <w:r w:rsidR="00227AEC">
        <w:rPr>
          <w:lang w:eastAsia="en-GB"/>
        </w:rPr>
        <w:t xml:space="preserve"> is </w:t>
      </w:r>
      <w:r w:rsidR="00BC1F6E">
        <w:rPr>
          <w:lang w:eastAsia="en-GB"/>
        </w:rPr>
        <w:t>looking for the most dynam</w:t>
      </w:r>
      <w:r w:rsidR="00187AA6">
        <w:rPr>
          <w:lang w:eastAsia="en-GB"/>
        </w:rPr>
        <w:t>ic solution that is possible and it requires an</w:t>
      </w:r>
      <w:r w:rsidR="00BC1F6E">
        <w:rPr>
          <w:lang w:eastAsia="en-GB"/>
        </w:rPr>
        <w:t xml:space="preserve"> understand</w:t>
      </w:r>
      <w:r w:rsidR="00187AA6">
        <w:rPr>
          <w:lang w:eastAsia="en-GB"/>
        </w:rPr>
        <w:t>ing on</w:t>
      </w:r>
      <w:r w:rsidR="00BC1F6E">
        <w:rPr>
          <w:lang w:eastAsia="en-GB"/>
        </w:rPr>
        <w:t xml:space="preserve"> how each compa</w:t>
      </w:r>
      <w:r w:rsidR="00EF648F">
        <w:rPr>
          <w:lang w:eastAsia="en-GB"/>
        </w:rPr>
        <w:t>ny works and whether or not any company</w:t>
      </w:r>
      <w:r w:rsidR="00BC1F6E">
        <w:rPr>
          <w:lang w:eastAsia="en-GB"/>
        </w:rPr>
        <w:t xml:space="preserve"> will consider a partnership with </w:t>
      </w:r>
      <w:r w:rsidR="00E93280">
        <w:rPr>
          <w:lang w:eastAsia="en-GB"/>
        </w:rPr>
        <w:t>other companies</w:t>
      </w:r>
      <w:r w:rsidR="00BC1F6E">
        <w:rPr>
          <w:lang w:eastAsia="en-GB"/>
        </w:rPr>
        <w:t>.</w:t>
      </w:r>
    </w:p>
    <w:p w14:paraId="22178812" w14:textId="77777777" w:rsidR="00BC1F6E" w:rsidRDefault="00857610" w:rsidP="0059448D">
      <w:pPr>
        <w:rPr>
          <w:lang w:eastAsia="en-GB"/>
        </w:rPr>
      </w:pPr>
      <w:r>
        <w:rPr>
          <w:lang w:eastAsia="en-GB"/>
        </w:rPr>
        <w:t>MiMTC</w:t>
      </w:r>
      <w:r w:rsidR="00187AA6">
        <w:rPr>
          <w:lang w:eastAsia="en-GB"/>
        </w:rPr>
        <w:t xml:space="preserve"> needs to</w:t>
      </w:r>
      <w:r w:rsidR="00BC1F6E">
        <w:rPr>
          <w:lang w:eastAsia="en-GB"/>
        </w:rPr>
        <w:t xml:space="preserve"> know what the company’s expectations are:</w:t>
      </w:r>
    </w:p>
    <w:p w14:paraId="7BCBEB75" w14:textId="77777777" w:rsidR="00BC1F6E" w:rsidRDefault="00BC1F6E" w:rsidP="0059448D">
      <w:pPr>
        <w:rPr>
          <w:lang w:eastAsia="en-GB"/>
        </w:rPr>
      </w:pPr>
    </w:p>
    <w:p w14:paraId="5914EE4C" w14:textId="77777777" w:rsidR="00BC1F6E" w:rsidRDefault="008E3CD5" w:rsidP="0059448D">
      <w:pPr>
        <w:rPr>
          <w:lang w:eastAsia="en-GB"/>
        </w:rPr>
      </w:pPr>
      <w:r>
        <w:rPr>
          <w:lang w:eastAsia="en-GB"/>
        </w:rPr>
        <w:t>Do you contract to 3</w:t>
      </w:r>
      <w:r w:rsidRPr="008E3CD5">
        <w:rPr>
          <w:vertAlign w:val="superscript"/>
          <w:lang w:eastAsia="en-GB"/>
        </w:rPr>
        <w:t>rd</w:t>
      </w:r>
      <w:r>
        <w:rPr>
          <w:lang w:eastAsia="en-GB"/>
        </w:rPr>
        <w:t xml:space="preserve"> party</w:t>
      </w:r>
      <w:r w:rsidR="00BC1F6E">
        <w:rPr>
          <w:lang w:eastAsia="en-GB"/>
        </w:rPr>
        <w:t xml:space="preserve"> companies?</w:t>
      </w:r>
    </w:p>
    <w:p w14:paraId="1306D120" w14:textId="77777777" w:rsidR="00BC1F6E" w:rsidRDefault="008E3CD5" w:rsidP="0059448D">
      <w:pPr>
        <w:rPr>
          <w:lang w:eastAsia="en-GB"/>
        </w:rPr>
      </w:pPr>
      <w:r>
        <w:rPr>
          <w:lang w:eastAsia="en-GB"/>
        </w:rPr>
        <w:t xml:space="preserve">Do you </w:t>
      </w:r>
      <w:r w:rsidR="00BC1F6E">
        <w:rPr>
          <w:lang w:eastAsia="en-GB"/>
        </w:rPr>
        <w:t>work with individuals or community groups?</w:t>
      </w:r>
    </w:p>
    <w:p w14:paraId="0791613D" w14:textId="77777777" w:rsidR="00E448B8" w:rsidRDefault="008E3CD5" w:rsidP="0059448D">
      <w:pPr>
        <w:rPr>
          <w:lang w:eastAsia="en-GB"/>
        </w:rPr>
      </w:pPr>
      <w:r>
        <w:rPr>
          <w:lang w:eastAsia="en-GB"/>
        </w:rPr>
        <w:t>Do you prefer to be project leader</w:t>
      </w:r>
      <w:r w:rsidR="00E448B8">
        <w:rPr>
          <w:lang w:eastAsia="en-GB"/>
        </w:rPr>
        <w:t>?</w:t>
      </w:r>
    </w:p>
    <w:p w14:paraId="6F4C25DE" w14:textId="77777777" w:rsidR="00E448B8" w:rsidRDefault="00E448B8" w:rsidP="0059448D">
      <w:pPr>
        <w:rPr>
          <w:lang w:eastAsia="en-GB"/>
        </w:rPr>
      </w:pPr>
      <w:r>
        <w:rPr>
          <w:lang w:eastAsia="en-GB"/>
        </w:rPr>
        <w:t>Do you provide a solution as supply only? If so</w:t>
      </w:r>
      <w:r w:rsidR="002F394F">
        <w:rPr>
          <w:lang w:eastAsia="en-GB"/>
        </w:rPr>
        <w:t>,</w:t>
      </w:r>
      <w:r w:rsidR="00E41B22">
        <w:rPr>
          <w:lang w:eastAsia="en-GB"/>
        </w:rPr>
        <w:t xml:space="preserve"> are there condition variations</w:t>
      </w:r>
      <w:r>
        <w:rPr>
          <w:lang w:eastAsia="en-GB"/>
        </w:rPr>
        <w:t>?</w:t>
      </w:r>
    </w:p>
    <w:p w14:paraId="5755A524" w14:textId="77777777" w:rsidR="00E448B8" w:rsidRDefault="00E448B8" w:rsidP="0059448D">
      <w:pPr>
        <w:rPr>
          <w:lang w:eastAsia="en-GB"/>
        </w:rPr>
      </w:pPr>
      <w:r>
        <w:rPr>
          <w:lang w:eastAsia="en-GB"/>
        </w:rPr>
        <w:lastRenderedPageBreak/>
        <w:t>How does your warranty work? Are there any unusual considerations</w:t>
      </w:r>
      <w:r w:rsidR="001C7509">
        <w:rPr>
          <w:lang w:eastAsia="en-GB"/>
        </w:rPr>
        <w:t xml:space="preserve"> for this project</w:t>
      </w:r>
      <w:r>
        <w:rPr>
          <w:lang w:eastAsia="en-GB"/>
        </w:rPr>
        <w:t xml:space="preserve">? </w:t>
      </w:r>
    </w:p>
    <w:p w14:paraId="0BAD3AB6" w14:textId="77777777" w:rsidR="00E448B8" w:rsidRDefault="00E448B8" w:rsidP="0059448D">
      <w:pPr>
        <w:rPr>
          <w:lang w:eastAsia="en-GB"/>
        </w:rPr>
      </w:pPr>
      <w:r>
        <w:rPr>
          <w:lang w:eastAsia="en-GB"/>
        </w:rPr>
        <w:t xml:space="preserve">How long is your warranty? Is it affected by </w:t>
      </w:r>
      <w:r w:rsidR="005C5310">
        <w:rPr>
          <w:lang w:eastAsia="en-GB"/>
        </w:rPr>
        <w:t xml:space="preserve">any </w:t>
      </w:r>
      <w:r>
        <w:rPr>
          <w:lang w:eastAsia="en-GB"/>
        </w:rPr>
        <w:t>3</w:t>
      </w:r>
      <w:r w:rsidRPr="00E448B8">
        <w:rPr>
          <w:vertAlign w:val="superscript"/>
          <w:lang w:eastAsia="en-GB"/>
        </w:rPr>
        <w:t>rd</w:t>
      </w:r>
      <w:r>
        <w:rPr>
          <w:lang w:eastAsia="en-GB"/>
        </w:rPr>
        <w:t xml:space="preserve"> </w:t>
      </w:r>
      <w:r w:rsidR="001C7509">
        <w:rPr>
          <w:lang w:eastAsia="en-GB"/>
        </w:rPr>
        <w:t>party work</w:t>
      </w:r>
      <w:r>
        <w:rPr>
          <w:lang w:eastAsia="en-GB"/>
        </w:rPr>
        <w:t>?</w:t>
      </w:r>
    </w:p>
    <w:p w14:paraId="0FB2096C" w14:textId="77777777" w:rsidR="00E448B8" w:rsidRDefault="00E448B8" w:rsidP="0059448D">
      <w:pPr>
        <w:rPr>
          <w:lang w:eastAsia="en-GB"/>
        </w:rPr>
      </w:pPr>
      <w:r>
        <w:rPr>
          <w:lang w:eastAsia="en-GB"/>
        </w:rPr>
        <w:t xml:space="preserve">With regards to the </w:t>
      </w:r>
      <w:r w:rsidR="00B51E0C">
        <w:rPr>
          <w:lang w:eastAsia="en-GB"/>
        </w:rPr>
        <w:t xml:space="preserve">overall </w:t>
      </w:r>
      <w:r>
        <w:rPr>
          <w:lang w:eastAsia="en-GB"/>
        </w:rPr>
        <w:t xml:space="preserve">design, do you </w:t>
      </w:r>
      <w:r w:rsidR="001C7509">
        <w:rPr>
          <w:lang w:eastAsia="en-GB"/>
        </w:rPr>
        <w:t xml:space="preserve">only use </w:t>
      </w:r>
      <w:r>
        <w:rPr>
          <w:lang w:eastAsia="en-GB"/>
        </w:rPr>
        <w:t>your own product?</w:t>
      </w:r>
    </w:p>
    <w:p w14:paraId="3C203BA4" w14:textId="77777777" w:rsidR="00E448B8" w:rsidRDefault="00E448B8" w:rsidP="0059448D">
      <w:pPr>
        <w:rPr>
          <w:lang w:eastAsia="en-GB"/>
        </w:rPr>
      </w:pPr>
      <w:r>
        <w:rPr>
          <w:lang w:eastAsia="en-GB"/>
        </w:rPr>
        <w:t>Do you manufacture you</w:t>
      </w:r>
      <w:r w:rsidR="005C5310">
        <w:rPr>
          <w:lang w:eastAsia="en-GB"/>
        </w:rPr>
        <w:t>r</w:t>
      </w:r>
      <w:r>
        <w:rPr>
          <w:lang w:eastAsia="en-GB"/>
        </w:rPr>
        <w:t xml:space="preserve"> product? If not, how </w:t>
      </w:r>
      <w:r w:rsidR="005C5310">
        <w:rPr>
          <w:lang w:eastAsia="en-GB"/>
        </w:rPr>
        <w:t xml:space="preserve">and where </w:t>
      </w:r>
      <w:r>
        <w:rPr>
          <w:lang w:eastAsia="en-GB"/>
        </w:rPr>
        <w:t>are serviceable parts held?</w:t>
      </w:r>
    </w:p>
    <w:p w14:paraId="3B9CE064" w14:textId="77777777" w:rsidR="007D6B24" w:rsidRDefault="007D6B24" w:rsidP="0059448D">
      <w:pPr>
        <w:rPr>
          <w:lang w:eastAsia="en-GB"/>
        </w:rPr>
      </w:pPr>
      <w:r>
        <w:rPr>
          <w:lang w:eastAsia="en-GB"/>
        </w:rPr>
        <w:t>The list above is not exhaustive and we welcome detailed insight of a company’s e</w:t>
      </w:r>
      <w:r w:rsidR="00B51E0C">
        <w:rPr>
          <w:lang w:eastAsia="en-GB"/>
        </w:rPr>
        <w:t>thos for</w:t>
      </w:r>
      <w:r w:rsidR="001C7509">
        <w:rPr>
          <w:lang w:eastAsia="en-GB"/>
        </w:rPr>
        <w:t xml:space="preserve"> service and</w:t>
      </w:r>
      <w:r w:rsidR="00B51E0C">
        <w:rPr>
          <w:lang w:eastAsia="en-GB"/>
        </w:rPr>
        <w:t xml:space="preserve"> working with others in providing</w:t>
      </w:r>
      <w:r>
        <w:rPr>
          <w:lang w:eastAsia="en-GB"/>
        </w:rPr>
        <w:t xml:space="preserve"> the ultimate solution.</w:t>
      </w:r>
      <w:r w:rsidR="00B457AF">
        <w:rPr>
          <w:lang w:eastAsia="en-GB"/>
        </w:rPr>
        <w:t xml:space="preserve"> </w:t>
      </w:r>
    </w:p>
    <w:p w14:paraId="0C591FB1" w14:textId="77777777" w:rsidR="00E448B8" w:rsidRDefault="00F454D2" w:rsidP="0059448D">
      <w:pPr>
        <w:pStyle w:val="Heading1"/>
        <w:rPr>
          <w:lang w:eastAsia="en-GB"/>
        </w:rPr>
      </w:pPr>
      <w:bookmarkStart w:id="6" w:name="_Pricing_Breakdown"/>
      <w:bookmarkEnd w:id="6"/>
      <w:r>
        <w:rPr>
          <w:lang w:eastAsia="en-GB"/>
        </w:rPr>
        <w:t>Pricing Breakdown</w:t>
      </w:r>
    </w:p>
    <w:p w14:paraId="52218817" w14:textId="77777777" w:rsidR="00E448B8" w:rsidRDefault="00B51E0C" w:rsidP="0059448D">
      <w:pPr>
        <w:rPr>
          <w:lang w:eastAsia="en-GB"/>
        </w:rPr>
      </w:pPr>
      <w:r>
        <w:rPr>
          <w:lang w:eastAsia="en-GB"/>
        </w:rPr>
        <w:t>As stated, MiMTC</w:t>
      </w:r>
      <w:r w:rsidR="00187AA6">
        <w:rPr>
          <w:lang w:eastAsia="en-GB"/>
        </w:rPr>
        <w:t xml:space="preserve"> </w:t>
      </w:r>
      <w:r w:rsidR="00E448B8">
        <w:rPr>
          <w:lang w:eastAsia="en-GB"/>
        </w:rPr>
        <w:t>are looking for an imagin</w:t>
      </w:r>
      <w:r w:rsidR="00187AA6">
        <w:rPr>
          <w:lang w:eastAsia="en-GB"/>
        </w:rPr>
        <w:t xml:space="preserve">ative design to inspire, but it </w:t>
      </w:r>
      <w:r w:rsidR="00E448B8">
        <w:rPr>
          <w:lang w:eastAsia="en-GB"/>
        </w:rPr>
        <w:t>need</w:t>
      </w:r>
      <w:r w:rsidR="00187AA6">
        <w:rPr>
          <w:lang w:eastAsia="en-GB"/>
        </w:rPr>
        <w:t>s the design to be costed for it</w:t>
      </w:r>
      <w:r w:rsidR="00E448B8">
        <w:rPr>
          <w:lang w:eastAsia="en-GB"/>
        </w:rPr>
        <w:t xml:space="preserve"> to understand where partners could work together</w:t>
      </w:r>
      <w:r w:rsidR="005C5310">
        <w:rPr>
          <w:lang w:eastAsia="en-GB"/>
        </w:rPr>
        <w:t xml:space="preserve"> if deemed necessary</w:t>
      </w:r>
      <w:r w:rsidR="00E448B8">
        <w:rPr>
          <w:lang w:eastAsia="en-GB"/>
        </w:rPr>
        <w:t>.</w:t>
      </w:r>
    </w:p>
    <w:p w14:paraId="6B6EBC6F" w14:textId="77777777" w:rsidR="00E448B8" w:rsidRDefault="00E448B8" w:rsidP="0059448D">
      <w:pPr>
        <w:rPr>
          <w:lang w:eastAsia="en-GB"/>
        </w:rPr>
      </w:pPr>
    </w:p>
    <w:p w14:paraId="123FE59D" w14:textId="77777777" w:rsidR="00E448B8" w:rsidRDefault="00EE1193" w:rsidP="0059448D">
      <w:pPr>
        <w:rPr>
          <w:lang w:eastAsia="en-GB"/>
        </w:rPr>
      </w:pPr>
      <w:r>
        <w:rPr>
          <w:lang w:eastAsia="en-GB"/>
        </w:rPr>
        <w:t>The o</w:t>
      </w:r>
      <w:r w:rsidR="005C5310">
        <w:rPr>
          <w:lang w:eastAsia="en-GB"/>
        </w:rPr>
        <w:t xml:space="preserve">verall </w:t>
      </w:r>
      <w:r>
        <w:rPr>
          <w:lang w:eastAsia="en-GB"/>
        </w:rPr>
        <w:t xml:space="preserve">design with </w:t>
      </w:r>
      <w:r w:rsidR="00E7567B">
        <w:rPr>
          <w:lang w:eastAsia="en-GB"/>
        </w:rPr>
        <w:t xml:space="preserve">all </w:t>
      </w:r>
      <w:r>
        <w:rPr>
          <w:lang w:eastAsia="en-GB"/>
        </w:rPr>
        <w:t>specifi</w:t>
      </w:r>
      <w:r w:rsidR="002F394F">
        <w:rPr>
          <w:lang w:eastAsia="en-GB"/>
        </w:rPr>
        <w:t xml:space="preserve">c elements </w:t>
      </w:r>
      <w:r w:rsidR="00E7567B">
        <w:rPr>
          <w:lang w:eastAsia="en-GB"/>
        </w:rPr>
        <w:t>should</w:t>
      </w:r>
      <w:r w:rsidR="005E2F91">
        <w:rPr>
          <w:lang w:eastAsia="en-GB"/>
        </w:rPr>
        <w:t xml:space="preserve"> be identified</w:t>
      </w:r>
      <w:r>
        <w:rPr>
          <w:lang w:eastAsia="en-GB"/>
        </w:rPr>
        <w:t>.</w:t>
      </w:r>
    </w:p>
    <w:p w14:paraId="3858721B" w14:textId="77777777" w:rsidR="00E448B8" w:rsidRDefault="00EE1193" w:rsidP="0059448D">
      <w:pPr>
        <w:rPr>
          <w:lang w:eastAsia="en-GB"/>
        </w:rPr>
      </w:pPr>
      <w:r>
        <w:rPr>
          <w:lang w:eastAsia="en-GB"/>
        </w:rPr>
        <w:t>The p</w:t>
      </w:r>
      <w:r w:rsidR="00E448B8">
        <w:rPr>
          <w:lang w:eastAsia="en-GB"/>
        </w:rPr>
        <w:t>eripheral equipment design</w:t>
      </w:r>
      <w:r w:rsidR="00EF648F">
        <w:rPr>
          <w:lang w:eastAsia="en-GB"/>
        </w:rPr>
        <w:t>,</w:t>
      </w:r>
      <w:r w:rsidR="00B56417">
        <w:rPr>
          <w:lang w:eastAsia="en-GB"/>
        </w:rPr>
        <w:t xml:space="preserve"> supply</w:t>
      </w:r>
      <w:r w:rsidR="00E448B8">
        <w:rPr>
          <w:lang w:eastAsia="en-GB"/>
        </w:rPr>
        <w:t xml:space="preserve"> </w:t>
      </w:r>
      <w:r>
        <w:rPr>
          <w:lang w:eastAsia="en-GB"/>
        </w:rPr>
        <w:t>and installation elements are to be identified</w:t>
      </w:r>
      <w:r w:rsidR="00E448B8">
        <w:rPr>
          <w:lang w:eastAsia="en-GB"/>
        </w:rPr>
        <w:t>.</w:t>
      </w:r>
    </w:p>
    <w:p w14:paraId="341E46E2" w14:textId="77777777" w:rsidR="00E448B8" w:rsidRDefault="00B51E0C" w:rsidP="0059448D">
      <w:pPr>
        <w:rPr>
          <w:lang w:eastAsia="en-GB"/>
        </w:rPr>
      </w:pPr>
      <w:r>
        <w:rPr>
          <w:lang w:eastAsia="en-GB"/>
        </w:rPr>
        <w:t xml:space="preserve">The </w:t>
      </w:r>
      <w:r w:rsidR="00787C4C">
        <w:rPr>
          <w:lang w:eastAsia="en-GB"/>
        </w:rPr>
        <w:t>focal e</w:t>
      </w:r>
      <w:r w:rsidR="00E448B8">
        <w:rPr>
          <w:lang w:eastAsia="en-GB"/>
        </w:rPr>
        <w:t xml:space="preserve">quipment </w:t>
      </w:r>
      <w:r w:rsidR="00B56417">
        <w:rPr>
          <w:lang w:eastAsia="en-GB"/>
        </w:rPr>
        <w:t xml:space="preserve">supply </w:t>
      </w:r>
      <w:r w:rsidR="005C5310">
        <w:rPr>
          <w:lang w:eastAsia="en-GB"/>
        </w:rPr>
        <w:t xml:space="preserve">and installation </w:t>
      </w:r>
      <w:r w:rsidR="005C5310" w:rsidRPr="005C5310">
        <w:rPr>
          <w:lang w:eastAsia="en-GB"/>
        </w:rPr>
        <w:t xml:space="preserve">cost </w:t>
      </w:r>
      <w:r w:rsidR="002147B8">
        <w:rPr>
          <w:lang w:eastAsia="en-GB"/>
        </w:rPr>
        <w:t xml:space="preserve">for additional </w:t>
      </w:r>
      <w:r w:rsidR="00F454D2">
        <w:rPr>
          <w:lang w:eastAsia="en-GB"/>
        </w:rPr>
        <w:t>funding</w:t>
      </w:r>
      <w:r w:rsidR="00AE450D">
        <w:rPr>
          <w:lang w:eastAsia="en-GB"/>
        </w:rPr>
        <w:t xml:space="preserve"> purposes</w:t>
      </w:r>
      <w:r w:rsidR="00F454D2">
        <w:rPr>
          <w:lang w:eastAsia="en-GB"/>
        </w:rPr>
        <w:t>.</w:t>
      </w:r>
    </w:p>
    <w:p w14:paraId="0892141D" w14:textId="77777777" w:rsidR="00B56417" w:rsidRDefault="00B56417" w:rsidP="0059448D">
      <w:pPr>
        <w:rPr>
          <w:lang w:eastAsia="en-GB"/>
        </w:rPr>
      </w:pPr>
      <w:r>
        <w:rPr>
          <w:lang w:eastAsia="en-GB"/>
        </w:rPr>
        <w:t xml:space="preserve">The safety surface supply </w:t>
      </w:r>
      <w:r w:rsidR="005E2F91">
        <w:rPr>
          <w:lang w:eastAsia="en-GB"/>
        </w:rPr>
        <w:t xml:space="preserve">and installation </w:t>
      </w:r>
      <w:r>
        <w:rPr>
          <w:lang w:eastAsia="en-GB"/>
        </w:rPr>
        <w:t>cost to suit each piece of equipment in the design.</w:t>
      </w:r>
    </w:p>
    <w:p w14:paraId="671A3F00" w14:textId="77777777" w:rsidR="007D6B24" w:rsidRDefault="005E2F91" w:rsidP="0059448D">
      <w:pPr>
        <w:rPr>
          <w:lang w:eastAsia="en-GB"/>
        </w:rPr>
      </w:pPr>
      <w:r>
        <w:rPr>
          <w:lang w:eastAsia="en-GB"/>
        </w:rPr>
        <w:t>An opinion on w</w:t>
      </w:r>
      <w:r w:rsidR="007D6B24">
        <w:rPr>
          <w:lang w:eastAsia="en-GB"/>
        </w:rPr>
        <w:t>hat should be kep</w:t>
      </w:r>
      <w:r w:rsidR="002147B8">
        <w:rPr>
          <w:lang w:eastAsia="en-GB"/>
        </w:rPr>
        <w:t>t and what requires replacement and associated refurbishment.</w:t>
      </w:r>
    </w:p>
    <w:p w14:paraId="74EFD21E" w14:textId="77777777" w:rsidR="00B56417" w:rsidRDefault="00B56417" w:rsidP="0059448D">
      <w:pPr>
        <w:rPr>
          <w:lang w:eastAsia="en-GB"/>
        </w:rPr>
      </w:pPr>
    </w:p>
    <w:p w14:paraId="2F5CB10D" w14:textId="77777777" w:rsidR="00B56417" w:rsidRDefault="00B56417" w:rsidP="0059448D">
      <w:pPr>
        <w:rPr>
          <w:lang w:eastAsia="en-GB"/>
        </w:rPr>
      </w:pPr>
      <w:r>
        <w:rPr>
          <w:lang w:eastAsia="en-GB"/>
        </w:rPr>
        <w:t>With each item above an installation</w:t>
      </w:r>
      <w:r w:rsidR="007D6B24">
        <w:rPr>
          <w:lang w:eastAsia="en-GB"/>
        </w:rPr>
        <w:t>/removal</w:t>
      </w:r>
      <w:r>
        <w:rPr>
          <w:lang w:eastAsia="en-GB"/>
        </w:rPr>
        <w:t xml:space="preserve"> cost associated with each, including any health and safety</w:t>
      </w:r>
      <w:r w:rsidR="00B51E0C">
        <w:rPr>
          <w:lang w:eastAsia="en-GB"/>
        </w:rPr>
        <w:t xml:space="preserve"> and security</w:t>
      </w:r>
      <w:r>
        <w:rPr>
          <w:lang w:eastAsia="en-GB"/>
        </w:rPr>
        <w:t xml:space="preserve"> requirements for the site and operatives.</w:t>
      </w:r>
    </w:p>
    <w:p w14:paraId="120105C9" w14:textId="77777777" w:rsidR="00B56417" w:rsidRDefault="00857610" w:rsidP="0059448D">
      <w:pPr>
        <w:rPr>
          <w:lang w:eastAsia="en-GB"/>
        </w:rPr>
      </w:pPr>
      <w:r>
        <w:rPr>
          <w:lang w:eastAsia="en-GB"/>
        </w:rPr>
        <w:t>MiMTC</w:t>
      </w:r>
      <w:r w:rsidR="00187AA6">
        <w:rPr>
          <w:lang w:eastAsia="en-GB"/>
        </w:rPr>
        <w:t xml:space="preserve"> </w:t>
      </w:r>
      <w:r w:rsidR="005E2F91">
        <w:rPr>
          <w:lang w:eastAsia="en-GB"/>
        </w:rPr>
        <w:t>need</w:t>
      </w:r>
      <w:r w:rsidR="00AE450D">
        <w:rPr>
          <w:lang w:eastAsia="en-GB"/>
        </w:rPr>
        <w:t>s</w:t>
      </w:r>
      <w:r w:rsidR="005E2F91">
        <w:rPr>
          <w:lang w:eastAsia="en-GB"/>
        </w:rPr>
        <w:t xml:space="preserve"> to understand</w:t>
      </w:r>
      <w:r w:rsidR="00B56417">
        <w:rPr>
          <w:lang w:eastAsia="en-GB"/>
        </w:rPr>
        <w:t xml:space="preserve"> how you prefer to work with 3</w:t>
      </w:r>
      <w:r w:rsidR="00B56417" w:rsidRPr="00B56417">
        <w:rPr>
          <w:vertAlign w:val="superscript"/>
          <w:lang w:eastAsia="en-GB"/>
        </w:rPr>
        <w:t>rd</w:t>
      </w:r>
      <w:r w:rsidR="00B56417">
        <w:rPr>
          <w:lang w:eastAsia="en-GB"/>
        </w:rPr>
        <w:t xml:space="preserve"> parties or whether you will only consider supply and install</w:t>
      </w:r>
      <w:r w:rsidR="005E2F91">
        <w:rPr>
          <w:lang w:eastAsia="en-GB"/>
        </w:rPr>
        <w:t xml:space="preserve"> of any or all of the equipment exclusively.</w:t>
      </w:r>
      <w:r w:rsidR="00B56417">
        <w:rPr>
          <w:lang w:eastAsia="en-GB"/>
        </w:rPr>
        <w:t xml:space="preserve"> </w:t>
      </w:r>
    </w:p>
    <w:p w14:paraId="4C479D20" w14:textId="77777777" w:rsidR="00B56417" w:rsidRDefault="00B56417" w:rsidP="0059448D">
      <w:pPr>
        <w:rPr>
          <w:lang w:eastAsia="en-GB"/>
        </w:rPr>
      </w:pPr>
    </w:p>
    <w:p w14:paraId="7263BBCC" w14:textId="77777777" w:rsidR="00B5029E" w:rsidRDefault="00423EC1" w:rsidP="0059448D">
      <w:pPr>
        <w:rPr>
          <w:lang w:eastAsia="en-GB"/>
        </w:rPr>
      </w:pPr>
      <w:r>
        <w:rPr>
          <w:lang w:eastAsia="en-GB"/>
        </w:rPr>
        <w:t>Before supplier selection, to gather feedback on the desig</w:t>
      </w:r>
      <w:r w:rsidR="00404B59">
        <w:rPr>
          <w:lang w:eastAsia="en-GB"/>
        </w:rPr>
        <w:t>ns and to help promote the additional</w:t>
      </w:r>
      <w:r>
        <w:rPr>
          <w:lang w:eastAsia="en-GB"/>
        </w:rPr>
        <w:t xml:space="preserve"> funding </w:t>
      </w:r>
      <w:r w:rsidR="00B51E0C">
        <w:rPr>
          <w:lang w:eastAsia="en-GB"/>
        </w:rPr>
        <w:t>MiMTC will need to publi</w:t>
      </w:r>
      <w:r>
        <w:rPr>
          <w:lang w:eastAsia="en-GB"/>
        </w:rPr>
        <w:t>sh design detai</w:t>
      </w:r>
      <w:r w:rsidR="00E7567B">
        <w:rPr>
          <w:lang w:eastAsia="en-GB"/>
        </w:rPr>
        <w:t xml:space="preserve">ls to the community. This </w:t>
      </w:r>
      <w:r>
        <w:rPr>
          <w:lang w:eastAsia="en-GB"/>
        </w:rPr>
        <w:t>will assist with the promotion of</w:t>
      </w:r>
      <w:r w:rsidR="001F7A52">
        <w:rPr>
          <w:lang w:eastAsia="en-GB"/>
        </w:rPr>
        <w:t xml:space="preserve"> the</w:t>
      </w:r>
      <w:r>
        <w:rPr>
          <w:lang w:eastAsia="en-GB"/>
        </w:rPr>
        <w:t xml:space="preserve"> initiation fund </w:t>
      </w:r>
      <w:r w:rsidR="001F7A52">
        <w:rPr>
          <w:lang w:eastAsia="en-GB"/>
        </w:rPr>
        <w:t>of</w:t>
      </w:r>
      <w:r>
        <w:rPr>
          <w:lang w:eastAsia="en-GB"/>
        </w:rPr>
        <w:t xml:space="preserve"> £12,000 </w:t>
      </w:r>
      <w:r w:rsidR="001F7A52">
        <w:rPr>
          <w:lang w:eastAsia="en-GB"/>
        </w:rPr>
        <w:t xml:space="preserve">from </w:t>
      </w:r>
      <w:r>
        <w:rPr>
          <w:lang w:eastAsia="en-GB"/>
        </w:rPr>
        <w:t xml:space="preserve">MiMTC with a </w:t>
      </w:r>
      <w:r w:rsidR="00F454D2">
        <w:rPr>
          <w:lang w:eastAsia="en-GB"/>
        </w:rPr>
        <w:t>ho</w:t>
      </w:r>
      <w:r w:rsidR="007D6B24">
        <w:rPr>
          <w:lang w:eastAsia="en-GB"/>
        </w:rPr>
        <w:t xml:space="preserve">pe </w:t>
      </w:r>
      <w:r w:rsidR="00AE450D">
        <w:rPr>
          <w:lang w:eastAsia="en-GB"/>
        </w:rPr>
        <w:t xml:space="preserve">and desire </w:t>
      </w:r>
      <w:r w:rsidR="00404B59">
        <w:rPr>
          <w:lang w:eastAsia="en-GB"/>
        </w:rPr>
        <w:t xml:space="preserve">to reach any </w:t>
      </w:r>
      <w:r w:rsidR="007D6B24">
        <w:rPr>
          <w:lang w:eastAsia="en-GB"/>
        </w:rPr>
        <w:t>fund</w:t>
      </w:r>
      <w:r w:rsidR="005E2F91">
        <w:rPr>
          <w:lang w:eastAsia="en-GB"/>
        </w:rPr>
        <w:t>ing</w:t>
      </w:r>
      <w:r w:rsidR="007D6B24">
        <w:rPr>
          <w:lang w:eastAsia="en-GB"/>
        </w:rPr>
        <w:t xml:space="preserve"> target</w:t>
      </w:r>
      <w:r w:rsidR="00F454D2">
        <w:rPr>
          <w:lang w:eastAsia="en-GB"/>
        </w:rPr>
        <w:t xml:space="preserve"> before the compl</w:t>
      </w:r>
      <w:r w:rsidR="00B51E0C">
        <w:rPr>
          <w:lang w:eastAsia="en-GB"/>
        </w:rPr>
        <w:t>etion of the peripheral project in order for the overall design to be completed together.</w:t>
      </w:r>
    </w:p>
    <w:p w14:paraId="772885E1" w14:textId="77777777" w:rsidR="003C3DB8" w:rsidRDefault="003C3DB8" w:rsidP="003C3DB8">
      <w:pPr>
        <w:pStyle w:val="Heading1"/>
        <w:rPr>
          <w:lang w:eastAsia="en-GB"/>
        </w:rPr>
      </w:pPr>
      <w:bookmarkStart w:id="7" w:name="_Completion_Dates"/>
      <w:bookmarkEnd w:id="7"/>
      <w:r>
        <w:rPr>
          <w:lang w:eastAsia="en-GB"/>
        </w:rPr>
        <w:t>Completion Dates</w:t>
      </w:r>
    </w:p>
    <w:p w14:paraId="68A503D8" w14:textId="77777777" w:rsidR="00404B59" w:rsidRDefault="003C3DB8" w:rsidP="003C3DB8">
      <w:pPr>
        <w:rPr>
          <w:lang w:eastAsia="en-GB"/>
        </w:rPr>
      </w:pPr>
      <w:r>
        <w:rPr>
          <w:lang w:eastAsia="en-GB"/>
        </w:rPr>
        <w:t xml:space="preserve">The deadline for receipt of the completed </w:t>
      </w:r>
      <w:r w:rsidR="009F2533">
        <w:rPr>
          <w:lang w:eastAsia="en-GB"/>
        </w:rPr>
        <w:t>tender response is 4pm Friday 24</w:t>
      </w:r>
      <w:r w:rsidR="00E41B22">
        <w:rPr>
          <w:lang w:eastAsia="en-GB"/>
        </w:rPr>
        <w:t>th February 2023.</w:t>
      </w:r>
    </w:p>
    <w:p w14:paraId="1D916018" w14:textId="77777777" w:rsidR="00E41B22" w:rsidRDefault="00E41B22" w:rsidP="003C3DB8">
      <w:pPr>
        <w:rPr>
          <w:lang w:eastAsia="en-GB"/>
        </w:rPr>
      </w:pPr>
      <w:r>
        <w:rPr>
          <w:lang w:eastAsia="en-GB"/>
        </w:rPr>
        <w:t>The successful supplier will be informed on or after 10</w:t>
      </w:r>
      <w:r w:rsidRPr="00E41B22">
        <w:rPr>
          <w:vertAlign w:val="superscript"/>
          <w:lang w:eastAsia="en-GB"/>
        </w:rPr>
        <w:t>th</w:t>
      </w:r>
      <w:r>
        <w:rPr>
          <w:lang w:eastAsia="en-GB"/>
        </w:rPr>
        <w:t xml:space="preserve"> March 2023.</w:t>
      </w:r>
    </w:p>
    <w:p w14:paraId="6D203E66" w14:textId="77777777" w:rsidR="003C3DB8" w:rsidRDefault="00404B59" w:rsidP="003C3DB8">
      <w:pPr>
        <w:rPr>
          <w:lang w:eastAsia="en-GB"/>
        </w:rPr>
      </w:pPr>
      <w:r>
        <w:rPr>
          <w:lang w:eastAsia="en-GB"/>
        </w:rPr>
        <w:t>I</w:t>
      </w:r>
      <w:r w:rsidR="00E93280">
        <w:rPr>
          <w:lang w:eastAsia="en-GB"/>
        </w:rPr>
        <w:t xml:space="preserve">t is </w:t>
      </w:r>
      <w:r w:rsidR="00B51E0C">
        <w:rPr>
          <w:lang w:eastAsia="en-GB"/>
        </w:rPr>
        <w:t>anticipated that contract</w:t>
      </w:r>
      <w:r w:rsidR="003C3DB8">
        <w:rPr>
          <w:lang w:eastAsia="en-GB"/>
        </w:rPr>
        <w:t xml:space="preserve"> </w:t>
      </w:r>
      <w:r w:rsidR="00E41B22">
        <w:rPr>
          <w:lang w:eastAsia="en-GB"/>
        </w:rPr>
        <w:t>negotiation will commence soon afterwards</w:t>
      </w:r>
      <w:r w:rsidR="00D37CED">
        <w:rPr>
          <w:lang w:eastAsia="en-GB"/>
        </w:rPr>
        <w:t xml:space="preserve">, with </w:t>
      </w:r>
      <w:r w:rsidR="00B51E0C">
        <w:rPr>
          <w:lang w:eastAsia="en-GB"/>
        </w:rPr>
        <w:t xml:space="preserve">detailed </w:t>
      </w:r>
      <w:r w:rsidR="00D37CED">
        <w:rPr>
          <w:lang w:eastAsia="en-GB"/>
        </w:rPr>
        <w:t>works</w:t>
      </w:r>
      <w:r w:rsidR="003C3DB8">
        <w:rPr>
          <w:lang w:eastAsia="en-GB"/>
        </w:rPr>
        <w:t xml:space="preserve"> </w:t>
      </w:r>
      <w:r w:rsidR="00B51E0C">
        <w:rPr>
          <w:lang w:eastAsia="en-GB"/>
        </w:rPr>
        <w:t xml:space="preserve">specifications </w:t>
      </w:r>
      <w:r w:rsidR="003C3DB8">
        <w:rPr>
          <w:lang w:eastAsia="en-GB"/>
        </w:rPr>
        <w:t>bein</w:t>
      </w:r>
      <w:r w:rsidR="00D37CED">
        <w:rPr>
          <w:lang w:eastAsia="en-GB"/>
        </w:rPr>
        <w:t xml:space="preserve">g completed as agreed </w:t>
      </w:r>
      <w:r w:rsidR="005E2F91">
        <w:rPr>
          <w:lang w:eastAsia="en-GB"/>
        </w:rPr>
        <w:t>by cont</w:t>
      </w:r>
      <w:r w:rsidR="00AE450D">
        <w:rPr>
          <w:lang w:eastAsia="en-GB"/>
        </w:rPr>
        <w:t>r</w:t>
      </w:r>
      <w:r w:rsidR="005E2F91">
        <w:rPr>
          <w:lang w:eastAsia="en-GB"/>
        </w:rPr>
        <w:t xml:space="preserve">act </w:t>
      </w:r>
      <w:r w:rsidR="00D37CED">
        <w:rPr>
          <w:lang w:eastAsia="en-GB"/>
        </w:rPr>
        <w:t xml:space="preserve">preferably before </w:t>
      </w:r>
      <w:r w:rsidR="00E41B22">
        <w:rPr>
          <w:lang w:eastAsia="en-GB"/>
        </w:rPr>
        <w:t>Friday 15</w:t>
      </w:r>
      <w:r w:rsidR="00E41B22" w:rsidRPr="00E41B22">
        <w:rPr>
          <w:vertAlign w:val="superscript"/>
          <w:lang w:eastAsia="en-GB"/>
        </w:rPr>
        <w:t>th</w:t>
      </w:r>
      <w:r w:rsidR="00E41B22">
        <w:rPr>
          <w:lang w:eastAsia="en-GB"/>
        </w:rPr>
        <w:t xml:space="preserve"> April</w:t>
      </w:r>
      <w:r w:rsidR="003C3DB8">
        <w:rPr>
          <w:lang w:eastAsia="en-GB"/>
        </w:rPr>
        <w:t xml:space="preserve"> 2023.</w:t>
      </w:r>
    </w:p>
    <w:p w14:paraId="0906CC6A" w14:textId="77777777" w:rsidR="003C3DB8" w:rsidRDefault="00B457AF" w:rsidP="003C3DB8">
      <w:pPr>
        <w:rPr>
          <w:lang w:eastAsia="en-GB"/>
        </w:rPr>
      </w:pPr>
      <w:r w:rsidRPr="00B457AF">
        <w:rPr>
          <w:lang w:eastAsia="en-GB"/>
        </w:rPr>
        <w:t xml:space="preserve">Detailed </w:t>
      </w:r>
      <w:r w:rsidR="00787C4C">
        <w:rPr>
          <w:lang w:eastAsia="en-GB"/>
        </w:rPr>
        <w:t>“</w:t>
      </w:r>
      <w:r w:rsidRPr="00B457AF">
        <w:rPr>
          <w:lang w:eastAsia="en-GB"/>
        </w:rPr>
        <w:t>Terms and Conditions</w:t>
      </w:r>
      <w:r w:rsidR="00787C4C">
        <w:rPr>
          <w:lang w:eastAsia="en-GB"/>
        </w:rPr>
        <w:t>”</w:t>
      </w:r>
      <w:r w:rsidRPr="00B457AF">
        <w:rPr>
          <w:lang w:eastAsia="en-GB"/>
        </w:rPr>
        <w:t xml:space="preserve"> will be agreed before commencing</w:t>
      </w:r>
      <w:r>
        <w:rPr>
          <w:lang w:eastAsia="en-GB"/>
        </w:rPr>
        <w:t xml:space="preserve">, </w:t>
      </w:r>
      <w:r w:rsidR="00787C4C">
        <w:rPr>
          <w:lang w:eastAsia="en-GB"/>
        </w:rPr>
        <w:t>s</w:t>
      </w:r>
      <w:r w:rsidR="00D37CED">
        <w:rPr>
          <w:lang w:eastAsia="en-GB"/>
        </w:rPr>
        <w:t>tandard</w:t>
      </w:r>
      <w:r w:rsidR="00556807">
        <w:rPr>
          <w:lang w:eastAsia="en-GB"/>
        </w:rPr>
        <w:t xml:space="preserve"> late delivery</w:t>
      </w:r>
      <w:r w:rsidR="00D37CED">
        <w:rPr>
          <w:lang w:eastAsia="en-GB"/>
        </w:rPr>
        <w:t xml:space="preserve"> “penalty</w:t>
      </w:r>
      <w:r w:rsidR="00AE450D">
        <w:rPr>
          <w:lang w:eastAsia="en-GB"/>
        </w:rPr>
        <w:t xml:space="preserve"> clauses” will be included within an </w:t>
      </w:r>
      <w:r w:rsidR="00D37CED">
        <w:rPr>
          <w:lang w:eastAsia="en-GB"/>
        </w:rPr>
        <w:t>agreement of contract.</w:t>
      </w:r>
      <w:r>
        <w:rPr>
          <w:lang w:eastAsia="en-GB"/>
        </w:rPr>
        <w:t xml:space="preserve"> </w:t>
      </w:r>
      <w:r w:rsidRPr="00B457AF">
        <w:rPr>
          <w:lang w:eastAsia="en-GB"/>
        </w:rPr>
        <w:t>I</w:t>
      </w:r>
      <w:r w:rsidR="00F80862">
        <w:rPr>
          <w:lang w:eastAsia="en-GB"/>
        </w:rPr>
        <w:t xml:space="preserve">n all instances, </w:t>
      </w:r>
      <w:r w:rsidR="00857610">
        <w:rPr>
          <w:lang w:eastAsia="en-GB"/>
        </w:rPr>
        <w:t xml:space="preserve">MiMTC </w:t>
      </w:r>
      <w:r w:rsidR="00F80862">
        <w:rPr>
          <w:lang w:eastAsia="en-GB"/>
        </w:rPr>
        <w:t xml:space="preserve">reserves the right to withdraw from the tender process </w:t>
      </w:r>
      <w:r w:rsidR="00813C8E">
        <w:rPr>
          <w:lang w:eastAsia="en-GB"/>
        </w:rPr>
        <w:t>and</w:t>
      </w:r>
      <w:r w:rsidRPr="00B457AF">
        <w:rPr>
          <w:lang w:eastAsia="en-GB"/>
        </w:rPr>
        <w:t xml:space="preserve"> reserves the right to re-tender</w:t>
      </w:r>
      <w:r>
        <w:rPr>
          <w:lang w:eastAsia="en-GB"/>
        </w:rPr>
        <w:t>.</w:t>
      </w:r>
    </w:p>
    <w:p w14:paraId="64DCADA3" w14:textId="77777777" w:rsidR="00B5029E" w:rsidRDefault="00B5029E" w:rsidP="003C3DB8">
      <w:pPr>
        <w:rPr>
          <w:lang w:eastAsia="en-GB"/>
        </w:rPr>
      </w:pPr>
    </w:p>
    <w:p w14:paraId="00FE29B9" w14:textId="77777777" w:rsidR="003C3DB8" w:rsidRDefault="00A5608A" w:rsidP="003C3DB8">
      <w:pPr>
        <w:rPr>
          <w:lang w:eastAsia="en-GB"/>
        </w:rPr>
      </w:pPr>
      <w:r>
        <w:rPr>
          <w:lang w:eastAsia="en-GB"/>
        </w:rPr>
        <w:t>Hard copy t</w:t>
      </w:r>
      <w:r w:rsidR="00AE450D">
        <w:rPr>
          <w:lang w:eastAsia="en-GB"/>
        </w:rPr>
        <w:t xml:space="preserve">ender responses should be </w:t>
      </w:r>
      <w:r>
        <w:rPr>
          <w:lang w:eastAsia="en-GB"/>
        </w:rPr>
        <w:t xml:space="preserve">posted in plain envelopes </w:t>
      </w:r>
      <w:r w:rsidR="00AE450D">
        <w:rPr>
          <w:lang w:eastAsia="en-GB"/>
        </w:rPr>
        <w:t xml:space="preserve">marked </w:t>
      </w:r>
      <w:r w:rsidR="00AE450D" w:rsidRPr="00AE450D">
        <w:rPr>
          <w:lang w:eastAsia="en-GB"/>
        </w:rPr>
        <w:t>“QVG -</w:t>
      </w:r>
      <w:r w:rsidR="00AE450D">
        <w:rPr>
          <w:lang w:eastAsia="en-GB"/>
        </w:rPr>
        <w:t xml:space="preserve"> Tenders for Play Regeneration” and </w:t>
      </w:r>
      <w:r w:rsidR="003C3DB8">
        <w:rPr>
          <w:lang w:eastAsia="en-GB"/>
        </w:rPr>
        <w:t xml:space="preserve">delivered to: </w:t>
      </w:r>
    </w:p>
    <w:p w14:paraId="31935A13" w14:textId="77777777" w:rsidR="00AE450D" w:rsidRDefault="00AE450D" w:rsidP="003C3DB8">
      <w:pPr>
        <w:rPr>
          <w:lang w:eastAsia="en-GB"/>
        </w:rPr>
      </w:pPr>
    </w:p>
    <w:p w14:paraId="7CF369C2" w14:textId="77777777" w:rsidR="003C3DB8" w:rsidRDefault="003C3DB8" w:rsidP="003C3DB8">
      <w:pPr>
        <w:rPr>
          <w:lang w:eastAsia="en-GB"/>
        </w:rPr>
      </w:pPr>
      <w:r>
        <w:rPr>
          <w:lang w:eastAsia="en-GB"/>
        </w:rPr>
        <w:t xml:space="preserve">Town Clerk </w:t>
      </w:r>
    </w:p>
    <w:p w14:paraId="212D4189" w14:textId="77777777" w:rsidR="003C3DB8" w:rsidRDefault="003C3DB8" w:rsidP="003C3DB8">
      <w:pPr>
        <w:rPr>
          <w:lang w:eastAsia="en-GB"/>
        </w:rPr>
      </w:pPr>
      <w:r>
        <w:rPr>
          <w:lang w:eastAsia="en-GB"/>
        </w:rPr>
        <w:t>Moreton in Marsh Town Council</w:t>
      </w:r>
    </w:p>
    <w:p w14:paraId="6037DEFD" w14:textId="77777777" w:rsidR="003C3DB8" w:rsidRDefault="003C3DB8" w:rsidP="003C3DB8">
      <w:pPr>
        <w:rPr>
          <w:lang w:eastAsia="en-GB"/>
        </w:rPr>
      </w:pPr>
      <w:r>
        <w:rPr>
          <w:lang w:eastAsia="en-GB"/>
        </w:rPr>
        <w:t>Council Offices</w:t>
      </w:r>
    </w:p>
    <w:p w14:paraId="5A726EEB" w14:textId="77777777" w:rsidR="003C3DB8" w:rsidRDefault="003C3DB8" w:rsidP="003C3DB8">
      <w:pPr>
        <w:rPr>
          <w:lang w:eastAsia="en-GB"/>
        </w:rPr>
      </w:pPr>
      <w:r>
        <w:rPr>
          <w:lang w:eastAsia="en-GB"/>
        </w:rPr>
        <w:t>Old Town</w:t>
      </w:r>
    </w:p>
    <w:p w14:paraId="7316137F" w14:textId="77777777" w:rsidR="002E0759" w:rsidRDefault="003C3DB8" w:rsidP="003C3DB8">
      <w:pPr>
        <w:rPr>
          <w:lang w:eastAsia="en-GB"/>
        </w:rPr>
      </w:pPr>
      <w:r>
        <w:rPr>
          <w:lang w:eastAsia="en-GB"/>
        </w:rPr>
        <w:t>Moreton in Marsh</w:t>
      </w:r>
    </w:p>
    <w:p w14:paraId="30F6DF15" w14:textId="77777777" w:rsidR="003C3DB8" w:rsidRDefault="00AE79B1" w:rsidP="00404B59">
      <w:pPr>
        <w:tabs>
          <w:tab w:val="left" w:pos="7643"/>
        </w:tabs>
        <w:rPr>
          <w:lang w:eastAsia="en-GB"/>
        </w:rPr>
      </w:pPr>
      <w:r>
        <w:rPr>
          <w:lang w:eastAsia="en-GB"/>
        </w:rPr>
        <w:t>GL56 0LW</w:t>
      </w:r>
      <w:r w:rsidR="00404B59">
        <w:rPr>
          <w:lang w:eastAsia="en-GB"/>
        </w:rPr>
        <w:tab/>
      </w:r>
    </w:p>
    <w:p w14:paraId="09D8EA7F" w14:textId="77777777" w:rsidR="003C3DB8" w:rsidRDefault="003C3DB8" w:rsidP="003C3DB8">
      <w:pPr>
        <w:pStyle w:val="Heading1"/>
        <w:rPr>
          <w:lang w:eastAsia="en-GB"/>
        </w:rPr>
      </w:pPr>
      <w:bookmarkStart w:id="8" w:name="_Tender_requirements"/>
      <w:bookmarkEnd w:id="8"/>
      <w:r>
        <w:rPr>
          <w:lang w:eastAsia="en-GB"/>
        </w:rPr>
        <w:t>Tender requirements</w:t>
      </w:r>
    </w:p>
    <w:p w14:paraId="61A8B0A6" w14:textId="77777777" w:rsidR="003C3DB8" w:rsidRDefault="003C3DB8" w:rsidP="003C3DB8">
      <w:pPr>
        <w:rPr>
          <w:lang w:eastAsia="en-GB"/>
        </w:rPr>
      </w:pPr>
      <w:r>
        <w:rPr>
          <w:lang w:eastAsia="en-GB"/>
        </w:rPr>
        <w:t xml:space="preserve">The following documents should be provided to form part of the tender  </w:t>
      </w:r>
    </w:p>
    <w:p w14:paraId="1F8DB815" w14:textId="77777777" w:rsidR="003C3DB8" w:rsidRDefault="003C3DB8" w:rsidP="003C3DB8">
      <w:pPr>
        <w:rPr>
          <w:lang w:eastAsia="en-GB"/>
        </w:rPr>
      </w:pPr>
    </w:p>
    <w:p w14:paraId="1ADBC710" w14:textId="77777777" w:rsidR="003C3DB8" w:rsidRDefault="00787C4C" w:rsidP="0062127A">
      <w:pPr>
        <w:pStyle w:val="ListParagraph"/>
        <w:numPr>
          <w:ilvl w:val="0"/>
          <w:numId w:val="3"/>
        </w:numPr>
        <w:rPr>
          <w:lang w:eastAsia="en-GB"/>
        </w:rPr>
      </w:pPr>
      <w:r>
        <w:rPr>
          <w:lang w:eastAsia="en-GB"/>
        </w:rPr>
        <w:t>Overall d</w:t>
      </w:r>
      <w:r w:rsidR="007D6B24">
        <w:rPr>
          <w:lang w:eastAsia="en-GB"/>
        </w:rPr>
        <w:t xml:space="preserve">esign with </w:t>
      </w:r>
      <w:r w:rsidR="003C3DB8">
        <w:rPr>
          <w:lang w:eastAsia="en-GB"/>
        </w:rPr>
        <w:t>method statements</w:t>
      </w:r>
    </w:p>
    <w:p w14:paraId="7C706496" w14:textId="77777777" w:rsidR="004F0118" w:rsidRDefault="00787C4C" w:rsidP="0062127A">
      <w:pPr>
        <w:pStyle w:val="ListParagraph"/>
        <w:numPr>
          <w:ilvl w:val="0"/>
          <w:numId w:val="3"/>
        </w:numPr>
        <w:rPr>
          <w:lang w:eastAsia="en-GB"/>
        </w:rPr>
      </w:pPr>
      <w:r>
        <w:rPr>
          <w:lang w:eastAsia="en-GB"/>
        </w:rPr>
        <w:t>Breakdown of peripheral and focal e</w:t>
      </w:r>
      <w:r w:rsidR="004F0118">
        <w:rPr>
          <w:lang w:eastAsia="en-GB"/>
        </w:rPr>
        <w:t>quipment</w:t>
      </w:r>
    </w:p>
    <w:p w14:paraId="7ECFBC09" w14:textId="77777777" w:rsidR="003C3DB8" w:rsidRDefault="00787C4C" w:rsidP="0062127A">
      <w:pPr>
        <w:pStyle w:val="ListParagraph"/>
        <w:numPr>
          <w:ilvl w:val="0"/>
          <w:numId w:val="3"/>
        </w:numPr>
        <w:rPr>
          <w:lang w:eastAsia="en-GB"/>
        </w:rPr>
      </w:pPr>
      <w:r>
        <w:rPr>
          <w:lang w:eastAsia="en-GB"/>
        </w:rPr>
        <w:t>Risk a</w:t>
      </w:r>
      <w:r w:rsidR="003C3DB8">
        <w:rPr>
          <w:lang w:eastAsia="en-GB"/>
        </w:rPr>
        <w:t>ssessment outlining how health and safety risks will be managed</w:t>
      </w:r>
    </w:p>
    <w:p w14:paraId="026D94B1" w14:textId="77777777" w:rsidR="003C3DB8" w:rsidRDefault="00787C4C" w:rsidP="0062127A">
      <w:pPr>
        <w:pStyle w:val="ListParagraph"/>
        <w:numPr>
          <w:ilvl w:val="0"/>
          <w:numId w:val="3"/>
        </w:numPr>
        <w:rPr>
          <w:lang w:eastAsia="en-GB"/>
        </w:rPr>
      </w:pPr>
      <w:r>
        <w:rPr>
          <w:lang w:eastAsia="en-GB"/>
        </w:rPr>
        <w:t>Public liability i</w:t>
      </w:r>
      <w:r w:rsidR="009F117C">
        <w:rPr>
          <w:lang w:eastAsia="en-GB"/>
        </w:rPr>
        <w:t xml:space="preserve">nsurance </w:t>
      </w:r>
      <w:r>
        <w:rPr>
          <w:lang w:eastAsia="en-GB"/>
        </w:rPr>
        <w:t>£10,000,000 (Ten million p</w:t>
      </w:r>
      <w:r w:rsidR="009F117C">
        <w:rPr>
          <w:lang w:eastAsia="en-GB"/>
        </w:rPr>
        <w:t>ounds)</w:t>
      </w:r>
    </w:p>
    <w:p w14:paraId="40EE01AC" w14:textId="77777777" w:rsidR="003C3DB8" w:rsidRDefault="00787C4C" w:rsidP="0062127A">
      <w:pPr>
        <w:pStyle w:val="ListParagraph"/>
        <w:numPr>
          <w:ilvl w:val="0"/>
          <w:numId w:val="3"/>
        </w:numPr>
        <w:rPr>
          <w:lang w:eastAsia="en-GB"/>
        </w:rPr>
      </w:pPr>
      <w:r>
        <w:rPr>
          <w:lang w:eastAsia="en-GB"/>
        </w:rPr>
        <w:t>Company health and s</w:t>
      </w:r>
      <w:r w:rsidR="003C3DB8">
        <w:rPr>
          <w:lang w:eastAsia="en-GB"/>
        </w:rPr>
        <w:t>afety policy</w:t>
      </w:r>
    </w:p>
    <w:p w14:paraId="05C3063F" w14:textId="77777777" w:rsidR="003C3DB8" w:rsidRDefault="003C3DB8" w:rsidP="0062127A">
      <w:pPr>
        <w:pStyle w:val="ListParagraph"/>
        <w:numPr>
          <w:ilvl w:val="0"/>
          <w:numId w:val="3"/>
        </w:numPr>
        <w:rPr>
          <w:lang w:eastAsia="en-GB"/>
        </w:rPr>
      </w:pPr>
      <w:r>
        <w:rPr>
          <w:lang w:eastAsia="en-GB"/>
        </w:rPr>
        <w:t>An itemised quotation for the full design, build, in</w:t>
      </w:r>
      <w:r w:rsidR="00AE450D">
        <w:rPr>
          <w:lang w:eastAsia="en-GB"/>
        </w:rPr>
        <w:t>stallation to include hardcopy drawings</w:t>
      </w:r>
      <w:r>
        <w:rPr>
          <w:lang w:eastAsia="en-GB"/>
        </w:rPr>
        <w:t xml:space="preserve"> (Min A3 size) a 2D footprint and 3D visualisation and also electronic copies, acceptable file formats </w:t>
      </w:r>
      <w:proofErr w:type="gramStart"/>
      <w:r>
        <w:rPr>
          <w:lang w:eastAsia="en-GB"/>
        </w:rPr>
        <w:t>are:</w:t>
      </w:r>
      <w:proofErr w:type="gramEnd"/>
      <w:r>
        <w:rPr>
          <w:lang w:eastAsia="en-GB"/>
        </w:rPr>
        <w:t xml:space="preserve"> html, gif, jpeg, </w:t>
      </w:r>
      <w:proofErr w:type="spellStart"/>
      <w:r>
        <w:rPr>
          <w:lang w:eastAsia="en-GB"/>
        </w:rPr>
        <w:t>tif</w:t>
      </w:r>
      <w:proofErr w:type="spellEnd"/>
      <w:r>
        <w:rPr>
          <w:lang w:eastAsia="en-GB"/>
        </w:rPr>
        <w:t xml:space="preserve">, zip, pdf, doc, </w:t>
      </w:r>
      <w:proofErr w:type="spellStart"/>
      <w:r>
        <w:rPr>
          <w:lang w:eastAsia="en-GB"/>
        </w:rPr>
        <w:t>xls,ppt,docx</w:t>
      </w:r>
      <w:proofErr w:type="spellEnd"/>
      <w:r>
        <w:rPr>
          <w:lang w:eastAsia="en-GB"/>
        </w:rPr>
        <w:t xml:space="preserve">, </w:t>
      </w:r>
      <w:proofErr w:type="spellStart"/>
      <w:r>
        <w:rPr>
          <w:lang w:eastAsia="en-GB"/>
        </w:rPr>
        <w:t>xslx</w:t>
      </w:r>
      <w:proofErr w:type="spellEnd"/>
      <w:r>
        <w:rPr>
          <w:lang w:eastAsia="en-GB"/>
        </w:rPr>
        <w:t>, pptx. (Please do not include any macro enabled spreadsheets or embedded documents within your tender).</w:t>
      </w:r>
    </w:p>
    <w:p w14:paraId="25D35270" w14:textId="77777777" w:rsidR="003C3DB8" w:rsidRDefault="00857610" w:rsidP="0062127A">
      <w:pPr>
        <w:pStyle w:val="ListParagraph"/>
        <w:numPr>
          <w:ilvl w:val="0"/>
          <w:numId w:val="3"/>
        </w:numPr>
        <w:rPr>
          <w:lang w:eastAsia="en-GB"/>
        </w:rPr>
      </w:pPr>
      <w:r>
        <w:rPr>
          <w:lang w:eastAsia="en-GB"/>
        </w:rPr>
        <w:t>MiMTC</w:t>
      </w:r>
      <w:r w:rsidR="003C3DB8">
        <w:rPr>
          <w:lang w:eastAsia="en-GB"/>
        </w:rPr>
        <w:t xml:space="preserve"> will requir</w:t>
      </w:r>
      <w:r w:rsidR="00790959">
        <w:rPr>
          <w:lang w:eastAsia="en-GB"/>
        </w:rPr>
        <w:t>e the details of two installations</w:t>
      </w:r>
      <w:r w:rsidR="003C3DB8">
        <w:rPr>
          <w:lang w:eastAsia="en-GB"/>
        </w:rPr>
        <w:t xml:space="preserve"> completed by the company in the last two years where references can be sought, and </w:t>
      </w:r>
      <w:r w:rsidR="007D6B24">
        <w:rPr>
          <w:lang w:eastAsia="en-GB"/>
        </w:rPr>
        <w:t xml:space="preserve">installation </w:t>
      </w:r>
      <w:r w:rsidR="003C3DB8">
        <w:rPr>
          <w:lang w:eastAsia="en-GB"/>
        </w:rPr>
        <w:t xml:space="preserve">work </w:t>
      </w:r>
      <w:r w:rsidR="00790959">
        <w:rPr>
          <w:lang w:eastAsia="en-GB"/>
        </w:rPr>
        <w:t xml:space="preserve">can be </w:t>
      </w:r>
      <w:r w:rsidR="003C3DB8">
        <w:rPr>
          <w:lang w:eastAsia="en-GB"/>
        </w:rPr>
        <w:t xml:space="preserve">reviewed. </w:t>
      </w:r>
    </w:p>
    <w:p w14:paraId="370E6B54" w14:textId="77777777" w:rsidR="003C3DB8" w:rsidRDefault="00B43CC9" w:rsidP="0062127A">
      <w:pPr>
        <w:pStyle w:val="ListParagraph"/>
        <w:numPr>
          <w:ilvl w:val="0"/>
          <w:numId w:val="3"/>
        </w:numPr>
        <w:rPr>
          <w:lang w:eastAsia="en-GB"/>
        </w:rPr>
      </w:pPr>
      <w:r>
        <w:rPr>
          <w:lang w:eastAsia="en-GB"/>
        </w:rPr>
        <w:t>Suppliers</w:t>
      </w:r>
      <w:r w:rsidR="003C3DB8">
        <w:rPr>
          <w:lang w:eastAsia="en-GB"/>
        </w:rPr>
        <w:t xml:space="preserve"> will ideally be registered with the </w:t>
      </w:r>
      <w:r w:rsidR="00787C4C">
        <w:rPr>
          <w:lang w:eastAsia="en-GB"/>
        </w:rPr>
        <w:t>“</w:t>
      </w:r>
      <w:r w:rsidR="003C3DB8">
        <w:rPr>
          <w:lang w:eastAsia="en-GB"/>
        </w:rPr>
        <w:t>Association of Play Industries</w:t>
      </w:r>
      <w:r w:rsidR="00787C4C">
        <w:rPr>
          <w:lang w:eastAsia="en-GB"/>
        </w:rPr>
        <w:t>”</w:t>
      </w:r>
      <w:r w:rsidR="003C3DB8">
        <w:rPr>
          <w:lang w:eastAsia="en-GB"/>
        </w:rPr>
        <w:t xml:space="preserve"> </w:t>
      </w:r>
      <w:r w:rsidR="00AE450D">
        <w:rPr>
          <w:lang w:eastAsia="en-GB"/>
        </w:rPr>
        <w:t xml:space="preserve">(API) </w:t>
      </w:r>
      <w:r w:rsidR="003C3DB8">
        <w:rPr>
          <w:lang w:eastAsia="en-GB"/>
        </w:rPr>
        <w:t>to tender for this contract. Copies of current certificates of accreditations for the above membership and details of any other accreditations appropriate to this tender should be submitted</w:t>
      </w:r>
      <w:r w:rsidR="007D6B24">
        <w:rPr>
          <w:lang w:eastAsia="en-GB"/>
        </w:rPr>
        <w:t>.</w:t>
      </w:r>
    </w:p>
    <w:p w14:paraId="3F384AC9" w14:textId="77777777" w:rsidR="00B457AF" w:rsidRDefault="00404B59" w:rsidP="0062127A">
      <w:pPr>
        <w:pStyle w:val="ListParagraph"/>
        <w:numPr>
          <w:ilvl w:val="0"/>
          <w:numId w:val="3"/>
        </w:numPr>
        <w:rPr>
          <w:lang w:eastAsia="en-GB"/>
        </w:rPr>
      </w:pPr>
      <w:r>
        <w:rPr>
          <w:lang w:eastAsia="en-GB"/>
        </w:rPr>
        <w:t>Supplier’s</w:t>
      </w:r>
      <w:r w:rsidR="00787C4C">
        <w:rPr>
          <w:lang w:eastAsia="en-GB"/>
        </w:rPr>
        <w:t xml:space="preserve"> s</w:t>
      </w:r>
      <w:r w:rsidR="00B457AF">
        <w:rPr>
          <w:lang w:eastAsia="en-GB"/>
        </w:rPr>
        <w:t xml:space="preserve">tandard terms and conditions </w:t>
      </w:r>
      <w:r w:rsidR="003B1A12">
        <w:rPr>
          <w:lang w:eastAsia="en-GB"/>
        </w:rPr>
        <w:t>of supply, installation and payment options.</w:t>
      </w:r>
    </w:p>
    <w:p w14:paraId="6D99CF9E" w14:textId="77777777" w:rsidR="00790959" w:rsidRDefault="009F117C" w:rsidP="0062127A">
      <w:pPr>
        <w:pStyle w:val="ListParagraph"/>
        <w:numPr>
          <w:ilvl w:val="0"/>
          <w:numId w:val="2"/>
        </w:numPr>
        <w:rPr>
          <w:lang w:eastAsia="en-GB"/>
        </w:rPr>
      </w:pPr>
      <w:r w:rsidRPr="009F117C">
        <w:rPr>
          <w:lang w:eastAsia="en-GB"/>
        </w:rPr>
        <w:t xml:space="preserve">Provide certification details for equipment and surfacing including guarantees and details of </w:t>
      </w:r>
      <w:r w:rsidR="007D6B24">
        <w:rPr>
          <w:lang w:eastAsia="en-GB"/>
        </w:rPr>
        <w:t xml:space="preserve">expected </w:t>
      </w:r>
      <w:r w:rsidRPr="009F117C">
        <w:rPr>
          <w:lang w:eastAsia="en-GB"/>
        </w:rPr>
        <w:t xml:space="preserve">timescales for provision of the </w:t>
      </w:r>
      <w:r w:rsidR="00404B59">
        <w:rPr>
          <w:lang w:eastAsia="en-GB"/>
        </w:rPr>
        <w:t>peripheral and f</w:t>
      </w:r>
      <w:r w:rsidR="004F0118">
        <w:rPr>
          <w:lang w:eastAsia="en-GB"/>
        </w:rPr>
        <w:t xml:space="preserve">ocal </w:t>
      </w:r>
      <w:r w:rsidR="008C66FE">
        <w:rPr>
          <w:lang w:eastAsia="en-GB"/>
        </w:rPr>
        <w:t>play area</w:t>
      </w:r>
      <w:r w:rsidR="007D6B24">
        <w:rPr>
          <w:lang w:eastAsia="en-GB"/>
        </w:rPr>
        <w:t>s</w:t>
      </w:r>
      <w:r w:rsidRPr="009F117C">
        <w:rPr>
          <w:lang w:eastAsia="en-GB"/>
        </w:rPr>
        <w:t>.</w:t>
      </w:r>
    </w:p>
    <w:p w14:paraId="40BECEFE" w14:textId="77777777" w:rsidR="003C3DB8" w:rsidRDefault="003C3DB8" w:rsidP="003C3DB8">
      <w:pPr>
        <w:pStyle w:val="Heading1"/>
        <w:rPr>
          <w:lang w:eastAsia="en-GB"/>
        </w:rPr>
      </w:pPr>
      <w:bookmarkStart w:id="9" w:name="_Reinstatements"/>
      <w:bookmarkEnd w:id="9"/>
      <w:r>
        <w:rPr>
          <w:lang w:eastAsia="en-GB"/>
        </w:rPr>
        <w:t>Reinstatements</w:t>
      </w:r>
    </w:p>
    <w:p w14:paraId="7317C402" w14:textId="77777777" w:rsidR="003C3DB8" w:rsidRDefault="003C3DB8" w:rsidP="003C3DB8">
      <w:pPr>
        <w:rPr>
          <w:lang w:eastAsia="en-GB"/>
        </w:rPr>
      </w:pPr>
      <w:r>
        <w:rPr>
          <w:lang w:eastAsia="en-GB"/>
        </w:rPr>
        <w:t xml:space="preserve">Any area of the open space outside the project area </w:t>
      </w:r>
      <w:r w:rsidR="00AE450D">
        <w:rPr>
          <w:lang w:eastAsia="en-GB"/>
        </w:rPr>
        <w:t xml:space="preserve">that is </w:t>
      </w:r>
      <w:r w:rsidR="00787C4C">
        <w:rPr>
          <w:lang w:eastAsia="en-GB"/>
        </w:rPr>
        <w:t>damaged by the supplier</w:t>
      </w:r>
      <w:r>
        <w:rPr>
          <w:lang w:eastAsia="en-GB"/>
        </w:rPr>
        <w:t xml:space="preserve"> during installation works shall be reinstated to its original cond</w:t>
      </w:r>
      <w:r w:rsidR="00AE450D">
        <w:rPr>
          <w:lang w:eastAsia="en-GB"/>
        </w:rPr>
        <w:t>i</w:t>
      </w:r>
      <w:r w:rsidR="00787C4C">
        <w:rPr>
          <w:lang w:eastAsia="en-GB"/>
        </w:rPr>
        <w:t xml:space="preserve">tion at the </w:t>
      </w:r>
      <w:r w:rsidR="00404B59">
        <w:rPr>
          <w:lang w:eastAsia="en-GB"/>
        </w:rPr>
        <w:t>supplier’s</w:t>
      </w:r>
      <w:r w:rsidR="00AE450D">
        <w:rPr>
          <w:lang w:eastAsia="en-GB"/>
        </w:rPr>
        <w:t xml:space="preserve"> expense</w:t>
      </w:r>
      <w:r w:rsidR="00790959">
        <w:rPr>
          <w:lang w:eastAsia="en-GB"/>
        </w:rPr>
        <w:t xml:space="preserve">. </w:t>
      </w:r>
    </w:p>
    <w:p w14:paraId="71C7637B" w14:textId="77777777" w:rsidR="003C3DB8" w:rsidRDefault="003C3DB8" w:rsidP="003C3DB8">
      <w:pPr>
        <w:pStyle w:val="Heading1"/>
        <w:rPr>
          <w:lang w:eastAsia="en-GB"/>
        </w:rPr>
      </w:pPr>
      <w:bookmarkStart w:id="10" w:name="_Preparation_of_Quote"/>
      <w:bookmarkEnd w:id="10"/>
      <w:r>
        <w:rPr>
          <w:lang w:eastAsia="en-GB"/>
        </w:rPr>
        <w:t>Preparation of Quote</w:t>
      </w:r>
    </w:p>
    <w:p w14:paraId="09404F1D" w14:textId="77777777" w:rsidR="003C3DB8" w:rsidRDefault="003C3DB8" w:rsidP="003C3DB8">
      <w:pPr>
        <w:rPr>
          <w:lang w:eastAsia="en-GB"/>
        </w:rPr>
      </w:pPr>
      <w:r>
        <w:rPr>
          <w:lang w:eastAsia="en-GB"/>
        </w:rPr>
        <w:t>Suppliers must obtain for themselves all information necessary for</w:t>
      </w:r>
      <w:r w:rsidR="00787C4C">
        <w:rPr>
          <w:lang w:eastAsia="en-GB"/>
        </w:rPr>
        <w:t xml:space="preserve"> the preparation of their t</w:t>
      </w:r>
      <w:r w:rsidR="00AE450D">
        <w:rPr>
          <w:lang w:eastAsia="en-GB"/>
        </w:rPr>
        <w:t xml:space="preserve">ender </w:t>
      </w:r>
      <w:r>
        <w:rPr>
          <w:lang w:eastAsia="en-GB"/>
        </w:rPr>
        <w:t>response and all costs, expenses, and liabilities incurred by the supplier in connection with prepara</w:t>
      </w:r>
      <w:r w:rsidR="00AE450D">
        <w:rPr>
          <w:lang w:eastAsia="en-GB"/>
        </w:rPr>
        <w:t>t</w:t>
      </w:r>
      <w:r w:rsidR="00787C4C">
        <w:rPr>
          <w:lang w:eastAsia="en-GB"/>
        </w:rPr>
        <w:t>ion and submission of the t</w:t>
      </w:r>
      <w:r w:rsidR="00AE450D">
        <w:rPr>
          <w:lang w:eastAsia="en-GB"/>
        </w:rPr>
        <w:t>ender</w:t>
      </w:r>
      <w:r>
        <w:rPr>
          <w:lang w:eastAsia="en-GB"/>
        </w:rPr>
        <w:t xml:space="preserve"> shall be borne by the supplier, whether or </w:t>
      </w:r>
      <w:r w:rsidR="00790959">
        <w:rPr>
          <w:lang w:eastAsia="en-GB"/>
        </w:rPr>
        <w:t>not their</w:t>
      </w:r>
      <w:r w:rsidR="00787C4C">
        <w:rPr>
          <w:lang w:eastAsia="en-GB"/>
        </w:rPr>
        <w:t xml:space="preserve"> t</w:t>
      </w:r>
      <w:r w:rsidR="00AE450D">
        <w:rPr>
          <w:lang w:eastAsia="en-GB"/>
        </w:rPr>
        <w:t>ender</w:t>
      </w:r>
      <w:r w:rsidR="00790959">
        <w:rPr>
          <w:lang w:eastAsia="en-GB"/>
        </w:rPr>
        <w:t xml:space="preserve"> is successful. </w:t>
      </w:r>
    </w:p>
    <w:p w14:paraId="0327AE88" w14:textId="77777777" w:rsidR="003C3DB8" w:rsidRDefault="003C3DB8" w:rsidP="003C3DB8">
      <w:pPr>
        <w:rPr>
          <w:lang w:eastAsia="en-GB"/>
        </w:rPr>
      </w:pPr>
      <w:r>
        <w:rPr>
          <w:lang w:eastAsia="en-GB"/>
        </w:rPr>
        <w:t xml:space="preserve">Information supplied </w:t>
      </w:r>
      <w:r w:rsidR="00E93280">
        <w:rPr>
          <w:lang w:eastAsia="en-GB"/>
        </w:rPr>
        <w:t>to the supplier by MiMTC or contained in MiMTC</w:t>
      </w:r>
      <w:r>
        <w:rPr>
          <w:lang w:eastAsia="en-GB"/>
        </w:rPr>
        <w:t xml:space="preserve"> publications are supplied only for general guid</w:t>
      </w:r>
      <w:r w:rsidR="00AE450D">
        <w:rPr>
          <w:lang w:eastAsia="en-GB"/>
        </w:rPr>
        <w:t>ance in preparation of t</w:t>
      </w:r>
      <w:r w:rsidR="00787C4C">
        <w:rPr>
          <w:lang w:eastAsia="en-GB"/>
        </w:rPr>
        <w:t>he t</w:t>
      </w:r>
      <w:r w:rsidR="00AE450D">
        <w:rPr>
          <w:lang w:eastAsia="en-GB"/>
        </w:rPr>
        <w:t>ender</w:t>
      </w:r>
      <w:r>
        <w:rPr>
          <w:lang w:eastAsia="en-GB"/>
        </w:rPr>
        <w:t>. It sh</w:t>
      </w:r>
      <w:r w:rsidR="00E93280">
        <w:rPr>
          <w:lang w:eastAsia="en-GB"/>
        </w:rPr>
        <w:t>all remain the property of MiMTC</w:t>
      </w:r>
      <w:r>
        <w:rPr>
          <w:lang w:eastAsia="en-GB"/>
        </w:rPr>
        <w:t xml:space="preserve"> and shall </w:t>
      </w:r>
      <w:r w:rsidR="00AE450D">
        <w:rPr>
          <w:lang w:eastAsia="en-GB"/>
        </w:rPr>
        <w:t xml:space="preserve">only be used </w:t>
      </w:r>
      <w:r>
        <w:rPr>
          <w:lang w:eastAsia="en-GB"/>
        </w:rPr>
        <w:t>for the purpose</w:t>
      </w:r>
      <w:r w:rsidR="00790959">
        <w:rPr>
          <w:lang w:eastAsia="en-GB"/>
        </w:rPr>
        <w:t xml:space="preserve"> of this procurement exercise. </w:t>
      </w:r>
    </w:p>
    <w:p w14:paraId="245F4437" w14:textId="77777777" w:rsidR="00404B59" w:rsidRDefault="00404B59" w:rsidP="003C3DB8">
      <w:pPr>
        <w:rPr>
          <w:lang w:eastAsia="en-GB"/>
        </w:rPr>
      </w:pPr>
      <w:r w:rsidRPr="00404B59">
        <w:rPr>
          <w:lang w:eastAsia="en-GB"/>
        </w:rPr>
        <w:t>Additional documentation may be included to aid the response. The Clerk (or Deputy) will open all tenders and redact any information identifying potential supplier.  In order to expedite this process, it is requested, wherever possible, documentatio</w:t>
      </w:r>
      <w:r w:rsidR="008901D0">
        <w:rPr>
          <w:lang w:eastAsia="en-GB"/>
        </w:rPr>
        <w:t>n included within the returned t</w:t>
      </w:r>
      <w:r w:rsidRPr="00404B59">
        <w:rPr>
          <w:lang w:eastAsia="en-GB"/>
        </w:rPr>
        <w:t>ender does not bear any supplier identification, such as: company “Headers or Footers”, Brand Marks, Emblems or Logo’s etc.</w:t>
      </w:r>
    </w:p>
    <w:p w14:paraId="75C8BD48" w14:textId="77777777" w:rsidR="003C3DB8" w:rsidRDefault="003C3DB8" w:rsidP="003C3DB8">
      <w:pPr>
        <w:pStyle w:val="Heading1"/>
        <w:rPr>
          <w:lang w:eastAsia="en-GB"/>
        </w:rPr>
      </w:pPr>
      <w:bookmarkStart w:id="11" w:name="_Submission_deadline"/>
      <w:bookmarkEnd w:id="11"/>
      <w:r>
        <w:rPr>
          <w:lang w:eastAsia="en-GB"/>
        </w:rPr>
        <w:t>Submission deadline</w:t>
      </w:r>
    </w:p>
    <w:p w14:paraId="3112790E" w14:textId="77777777" w:rsidR="003C3DB8" w:rsidRDefault="003C3DB8" w:rsidP="003C3DB8">
      <w:pPr>
        <w:rPr>
          <w:lang w:eastAsia="en-GB"/>
        </w:rPr>
      </w:pPr>
      <w:r>
        <w:rPr>
          <w:lang w:eastAsia="en-GB"/>
        </w:rPr>
        <w:t>Suppliers are required</w:t>
      </w:r>
      <w:r w:rsidR="00790959">
        <w:rPr>
          <w:lang w:eastAsia="en-GB"/>
        </w:rPr>
        <w:t xml:space="preserve"> to su</w:t>
      </w:r>
      <w:r w:rsidR="005E2F91">
        <w:rPr>
          <w:lang w:eastAsia="en-GB"/>
        </w:rPr>
        <w:t>bmit their response</w:t>
      </w:r>
      <w:r w:rsidR="00787C4C">
        <w:rPr>
          <w:lang w:eastAsia="en-GB"/>
        </w:rPr>
        <w:t xml:space="preserve"> by 4pm Friday 24</w:t>
      </w:r>
      <w:r w:rsidR="00790959" w:rsidRPr="00790959">
        <w:rPr>
          <w:vertAlign w:val="superscript"/>
          <w:lang w:eastAsia="en-GB"/>
        </w:rPr>
        <w:t>th</w:t>
      </w:r>
      <w:r w:rsidR="00790959">
        <w:rPr>
          <w:lang w:eastAsia="en-GB"/>
        </w:rPr>
        <w:t xml:space="preserve"> February 2023</w:t>
      </w:r>
      <w:r>
        <w:rPr>
          <w:lang w:eastAsia="en-GB"/>
        </w:rPr>
        <w:t xml:space="preserve"> and should allow sufficient time to complete questions and upload documentation where requested to do so. </w:t>
      </w:r>
    </w:p>
    <w:p w14:paraId="2CBAD857" w14:textId="77777777" w:rsidR="003C3DB8" w:rsidRDefault="003C3DB8" w:rsidP="003C3DB8">
      <w:pPr>
        <w:rPr>
          <w:lang w:eastAsia="en-GB"/>
        </w:rPr>
      </w:pPr>
    </w:p>
    <w:p w14:paraId="170A5BAC" w14:textId="77777777" w:rsidR="003C3DB8" w:rsidRDefault="00627F42" w:rsidP="003C3DB8">
      <w:pPr>
        <w:rPr>
          <w:lang w:eastAsia="en-GB"/>
        </w:rPr>
      </w:pPr>
      <w:r>
        <w:rPr>
          <w:lang w:eastAsia="en-GB"/>
        </w:rPr>
        <w:t>Portal submission</w:t>
      </w:r>
      <w:r w:rsidR="003B1A12">
        <w:rPr>
          <w:lang w:eastAsia="en-GB"/>
        </w:rPr>
        <w:t>s</w:t>
      </w:r>
      <w:r>
        <w:rPr>
          <w:lang w:eastAsia="en-GB"/>
        </w:rPr>
        <w:t xml:space="preserve"> </w:t>
      </w:r>
      <w:r w:rsidR="003C3DB8">
        <w:rPr>
          <w:lang w:eastAsia="en-GB"/>
        </w:rPr>
        <w:t xml:space="preserve">are required, </w:t>
      </w:r>
      <w:r>
        <w:rPr>
          <w:lang w:eastAsia="en-GB"/>
        </w:rPr>
        <w:t xml:space="preserve">and preferably </w:t>
      </w:r>
      <w:r w:rsidR="003C3DB8">
        <w:rPr>
          <w:lang w:eastAsia="en-GB"/>
        </w:rPr>
        <w:t>a paper hardcopy of all d</w:t>
      </w:r>
      <w:r w:rsidR="00B5029E">
        <w:rPr>
          <w:lang w:eastAsia="en-GB"/>
        </w:rPr>
        <w:t>ocumenta</w:t>
      </w:r>
      <w:r>
        <w:rPr>
          <w:lang w:eastAsia="en-GB"/>
        </w:rPr>
        <w:t>tion should</w:t>
      </w:r>
      <w:r w:rsidR="00E93280">
        <w:rPr>
          <w:lang w:eastAsia="en-GB"/>
        </w:rPr>
        <w:t xml:space="preserve"> be sent to the MiMTC</w:t>
      </w:r>
      <w:r w:rsidR="00AE450D">
        <w:rPr>
          <w:lang w:eastAsia="en-GB"/>
        </w:rPr>
        <w:t xml:space="preserve"> at the address specified</w:t>
      </w:r>
      <w:r w:rsidR="003C3DB8">
        <w:rPr>
          <w:lang w:eastAsia="en-GB"/>
        </w:rPr>
        <w:t xml:space="preserve">, however the deadline for receiving </w:t>
      </w:r>
      <w:r w:rsidR="00656BCA">
        <w:rPr>
          <w:lang w:eastAsia="en-GB"/>
        </w:rPr>
        <w:t>p</w:t>
      </w:r>
      <w:r>
        <w:rPr>
          <w:lang w:eastAsia="en-GB"/>
        </w:rPr>
        <w:t xml:space="preserve">ortal </w:t>
      </w:r>
      <w:r w:rsidR="003C3DB8">
        <w:rPr>
          <w:lang w:eastAsia="en-GB"/>
        </w:rPr>
        <w:t>sub</w:t>
      </w:r>
      <w:r w:rsidR="00AE450D">
        <w:rPr>
          <w:lang w:eastAsia="en-GB"/>
        </w:rPr>
        <w:t>missions remains firm and</w:t>
      </w:r>
      <w:r>
        <w:rPr>
          <w:lang w:eastAsia="en-GB"/>
        </w:rPr>
        <w:t xml:space="preserve"> Electronic</w:t>
      </w:r>
      <w:r w:rsidR="00AE450D">
        <w:rPr>
          <w:lang w:eastAsia="en-GB"/>
        </w:rPr>
        <w:t xml:space="preserve"> Tenders</w:t>
      </w:r>
      <w:r w:rsidR="003C3DB8">
        <w:rPr>
          <w:lang w:eastAsia="en-GB"/>
        </w:rPr>
        <w:t xml:space="preserve"> rece</w:t>
      </w:r>
      <w:r w:rsidR="005E2F91">
        <w:rPr>
          <w:lang w:eastAsia="en-GB"/>
        </w:rPr>
        <w:t>ived after the closing date may</w:t>
      </w:r>
      <w:r w:rsidR="003C3DB8">
        <w:rPr>
          <w:lang w:eastAsia="en-GB"/>
        </w:rPr>
        <w:t xml:space="preserve"> not be considered. </w:t>
      </w:r>
      <w:r>
        <w:rPr>
          <w:lang w:eastAsia="en-GB"/>
        </w:rPr>
        <w:t>MiMTC</w:t>
      </w:r>
      <w:r w:rsidR="003C3DB8">
        <w:rPr>
          <w:lang w:eastAsia="en-GB"/>
        </w:rPr>
        <w:t xml:space="preserve"> is under no obligation to consider partial or late submissions. </w:t>
      </w:r>
    </w:p>
    <w:p w14:paraId="036B95B4" w14:textId="77777777" w:rsidR="006664BE" w:rsidRDefault="006664BE" w:rsidP="003C3DB8">
      <w:pPr>
        <w:rPr>
          <w:lang w:eastAsia="en-GB"/>
        </w:rPr>
      </w:pPr>
    </w:p>
    <w:p w14:paraId="515AC10E" w14:textId="77777777" w:rsidR="00E41B22" w:rsidRDefault="00627F42" w:rsidP="003C3DB8">
      <w:pPr>
        <w:rPr>
          <w:lang w:eastAsia="en-GB"/>
        </w:rPr>
      </w:pPr>
      <w:r>
        <w:rPr>
          <w:lang w:eastAsia="en-GB"/>
        </w:rPr>
        <w:t xml:space="preserve">If MiMTC </w:t>
      </w:r>
      <w:r w:rsidR="003C3DB8">
        <w:rPr>
          <w:lang w:eastAsia="en-GB"/>
        </w:rPr>
        <w:t>issues an</w:t>
      </w:r>
      <w:r w:rsidR="00AE450D">
        <w:rPr>
          <w:lang w:eastAsia="en-GB"/>
        </w:rPr>
        <w:t xml:space="preserve"> amendment to the original </w:t>
      </w:r>
      <w:r w:rsidR="004B6167">
        <w:rPr>
          <w:lang w:eastAsia="en-GB"/>
        </w:rPr>
        <w:t>specification</w:t>
      </w:r>
      <w:r w:rsidR="003C3DB8">
        <w:rPr>
          <w:lang w:eastAsia="en-GB"/>
        </w:rPr>
        <w:t xml:space="preserve"> and it regards that amendment as significant, an extension of the closing date</w:t>
      </w:r>
      <w:r>
        <w:rPr>
          <w:lang w:eastAsia="en-GB"/>
        </w:rPr>
        <w:t xml:space="preserve"> may, at the discretion of MiMTC</w:t>
      </w:r>
      <w:r w:rsidR="003C3DB8">
        <w:rPr>
          <w:lang w:eastAsia="en-GB"/>
        </w:rPr>
        <w:t>, be given to all suppliers.</w:t>
      </w:r>
    </w:p>
    <w:p w14:paraId="21AD0570" w14:textId="77777777" w:rsidR="003C3DB8" w:rsidRDefault="00627F42" w:rsidP="003C3DB8">
      <w:pPr>
        <w:rPr>
          <w:lang w:eastAsia="en-GB"/>
        </w:rPr>
      </w:pPr>
      <w:r>
        <w:rPr>
          <w:lang w:eastAsia="en-GB"/>
        </w:rPr>
        <w:lastRenderedPageBreak/>
        <w:t xml:space="preserve">MiMTC </w:t>
      </w:r>
      <w:r w:rsidR="003C3DB8">
        <w:rPr>
          <w:lang w:eastAsia="en-GB"/>
        </w:rPr>
        <w:t>expressly reserves the right to require a supplier to provide additional information supplementing or clarifying any of the information provided in response to t</w:t>
      </w:r>
      <w:r w:rsidR="004B6167">
        <w:rPr>
          <w:lang w:eastAsia="en-GB"/>
        </w:rPr>
        <w:t>he requests set out in the Tender</w:t>
      </w:r>
      <w:r w:rsidR="003C3DB8">
        <w:rPr>
          <w:lang w:eastAsia="en-GB"/>
        </w:rPr>
        <w:t>. Howev</w:t>
      </w:r>
      <w:r>
        <w:rPr>
          <w:lang w:eastAsia="en-GB"/>
        </w:rPr>
        <w:t xml:space="preserve">er, MiMTC </w:t>
      </w:r>
      <w:r w:rsidR="00AE79B1">
        <w:rPr>
          <w:lang w:eastAsia="en-GB"/>
        </w:rPr>
        <w:t>i</w:t>
      </w:r>
      <w:r w:rsidR="003C3DB8">
        <w:rPr>
          <w:lang w:eastAsia="en-GB"/>
        </w:rPr>
        <w:t>s not obliged to make such requests.</w:t>
      </w:r>
    </w:p>
    <w:p w14:paraId="05B65AE1" w14:textId="77777777" w:rsidR="003C3DB8" w:rsidRDefault="003C3DB8" w:rsidP="003C3DB8">
      <w:pPr>
        <w:rPr>
          <w:lang w:eastAsia="en-GB"/>
        </w:rPr>
      </w:pPr>
    </w:p>
    <w:p w14:paraId="3FC91E43" w14:textId="77777777" w:rsidR="003C3DB8" w:rsidRDefault="005E2F91" w:rsidP="003C3DB8">
      <w:pPr>
        <w:rPr>
          <w:lang w:eastAsia="en-GB"/>
        </w:rPr>
      </w:pPr>
      <w:r>
        <w:rPr>
          <w:lang w:eastAsia="en-GB"/>
        </w:rPr>
        <w:t>All responses</w:t>
      </w:r>
      <w:r w:rsidR="00F80862">
        <w:rPr>
          <w:lang w:eastAsia="en-GB"/>
        </w:rPr>
        <w:t xml:space="preserve"> will be carefully considered</w:t>
      </w:r>
      <w:r w:rsidR="003C3DB8">
        <w:rPr>
          <w:lang w:eastAsia="en-GB"/>
        </w:rPr>
        <w:t xml:space="preserve"> and the successful tender</w:t>
      </w:r>
      <w:r w:rsidR="00627F42">
        <w:rPr>
          <w:lang w:eastAsia="en-GB"/>
        </w:rPr>
        <w:t xml:space="preserve"> will be the one MiMTC </w:t>
      </w:r>
      <w:r>
        <w:rPr>
          <w:lang w:eastAsia="en-GB"/>
        </w:rPr>
        <w:t>considers gives the best solution</w:t>
      </w:r>
      <w:r w:rsidR="003C3DB8">
        <w:rPr>
          <w:lang w:eastAsia="en-GB"/>
        </w:rPr>
        <w:t xml:space="preserve"> </w:t>
      </w:r>
      <w:r w:rsidR="00F80862">
        <w:rPr>
          <w:lang w:eastAsia="en-GB"/>
        </w:rPr>
        <w:t xml:space="preserve">and value </w:t>
      </w:r>
      <w:r w:rsidR="003C3DB8">
        <w:rPr>
          <w:lang w:eastAsia="en-GB"/>
        </w:rPr>
        <w:t xml:space="preserve">for </w:t>
      </w:r>
      <w:r>
        <w:rPr>
          <w:lang w:eastAsia="en-GB"/>
        </w:rPr>
        <w:t xml:space="preserve">the </w:t>
      </w:r>
      <w:r w:rsidR="003C3DB8">
        <w:rPr>
          <w:lang w:eastAsia="en-GB"/>
        </w:rPr>
        <w:t>m</w:t>
      </w:r>
      <w:r w:rsidR="00F80862">
        <w:rPr>
          <w:lang w:eastAsia="en-GB"/>
        </w:rPr>
        <w:t xml:space="preserve">oney </w:t>
      </w:r>
      <w:r w:rsidR="004B6167">
        <w:rPr>
          <w:lang w:eastAsia="en-GB"/>
        </w:rPr>
        <w:t>but will not necessarily</w:t>
      </w:r>
      <w:r w:rsidR="003C3DB8">
        <w:rPr>
          <w:lang w:eastAsia="en-GB"/>
        </w:rPr>
        <w:t xml:space="preserve"> be the lowest bid. </w:t>
      </w:r>
    </w:p>
    <w:p w14:paraId="219AD6D8" w14:textId="77777777" w:rsidR="003C3DB8" w:rsidRDefault="003C3DB8" w:rsidP="003C3DB8">
      <w:pPr>
        <w:pStyle w:val="Heading1"/>
        <w:rPr>
          <w:lang w:eastAsia="en-GB"/>
        </w:rPr>
      </w:pPr>
      <w:bookmarkStart w:id="12" w:name="_Tender_Validity"/>
      <w:bookmarkEnd w:id="12"/>
      <w:r>
        <w:rPr>
          <w:lang w:eastAsia="en-GB"/>
        </w:rPr>
        <w:t xml:space="preserve">Tender Validity </w:t>
      </w:r>
    </w:p>
    <w:p w14:paraId="4C30E287" w14:textId="77777777" w:rsidR="003C3DB8" w:rsidRDefault="00B5029E" w:rsidP="003C3DB8">
      <w:pPr>
        <w:rPr>
          <w:lang w:eastAsia="en-GB"/>
        </w:rPr>
      </w:pPr>
      <w:r>
        <w:rPr>
          <w:lang w:eastAsia="en-GB"/>
        </w:rPr>
        <w:t>The tender quotations</w:t>
      </w:r>
      <w:r w:rsidR="003C3DB8">
        <w:rPr>
          <w:lang w:eastAsia="en-GB"/>
        </w:rPr>
        <w:t xml:space="preserve"> should remain open for acceptance for a </w:t>
      </w:r>
      <w:r w:rsidR="00AE79B1">
        <w:rPr>
          <w:lang w:eastAsia="en-GB"/>
        </w:rPr>
        <w:t xml:space="preserve">minimum </w:t>
      </w:r>
      <w:r w:rsidR="00C8456C">
        <w:rPr>
          <w:lang w:eastAsia="en-GB"/>
        </w:rPr>
        <w:t>period of 90 days.</w:t>
      </w:r>
      <w:r w:rsidR="004B6167">
        <w:rPr>
          <w:lang w:eastAsia="en-GB"/>
        </w:rPr>
        <w:t xml:space="preserve"> A response with </w:t>
      </w:r>
      <w:r w:rsidR="003C3DB8">
        <w:rPr>
          <w:lang w:eastAsia="en-GB"/>
        </w:rPr>
        <w:t>a s</w:t>
      </w:r>
      <w:r>
        <w:rPr>
          <w:lang w:eastAsia="en-GB"/>
        </w:rPr>
        <w:t>horter period may be rejected.</w:t>
      </w:r>
    </w:p>
    <w:p w14:paraId="0A6F2884" w14:textId="77777777" w:rsidR="003C3DB8" w:rsidRDefault="003C3DB8" w:rsidP="003C3DB8">
      <w:pPr>
        <w:pStyle w:val="Heading1"/>
        <w:rPr>
          <w:lang w:eastAsia="en-GB"/>
        </w:rPr>
      </w:pPr>
      <w:bookmarkStart w:id="13" w:name="_Technical_information,_maintenance,"/>
      <w:bookmarkEnd w:id="13"/>
      <w:r>
        <w:rPr>
          <w:lang w:eastAsia="en-GB"/>
        </w:rPr>
        <w:t>Technical information, maintenance, and spares</w:t>
      </w:r>
    </w:p>
    <w:p w14:paraId="657210C4" w14:textId="77777777" w:rsidR="003C3DB8" w:rsidRDefault="00C8456C" w:rsidP="003C3DB8">
      <w:pPr>
        <w:rPr>
          <w:lang w:eastAsia="en-GB"/>
        </w:rPr>
      </w:pPr>
      <w:r>
        <w:rPr>
          <w:lang w:eastAsia="en-GB"/>
        </w:rPr>
        <w:t xml:space="preserve">User and </w:t>
      </w:r>
      <w:r w:rsidR="003C3DB8">
        <w:rPr>
          <w:lang w:eastAsia="en-GB"/>
        </w:rPr>
        <w:t>Maintenance instructions for each item of equipmen</w:t>
      </w:r>
      <w:r>
        <w:rPr>
          <w:lang w:eastAsia="en-GB"/>
        </w:rPr>
        <w:t xml:space="preserve">t and spares documentation </w:t>
      </w:r>
      <w:r w:rsidR="003C3DB8">
        <w:rPr>
          <w:lang w:eastAsia="en-GB"/>
        </w:rPr>
        <w:t>should be made ava</w:t>
      </w:r>
      <w:r w:rsidR="00B5029E">
        <w:rPr>
          <w:lang w:eastAsia="en-GB"/>
        </w:rPr>
        <w:t xml:space="preserve">ilable </w:t>
      </w:r>
      <w:r w:rsidR="00627F42">
        <w:rPr>
          <w:lang w:eastAsia="en-GB"/>
        </w:rPr>
        <w:t>to MiMTC</w:t>
      </w:r>
      <w:r>
        <w:rPr>
          <w:lang w:eastAsia="en-GB"/>
        </w:rPr>
        <w:t xml:space="preserve"> with the tender </w:t>
      </w:r>
      <w:r w:rsidR="00627F42">
        <w:rPr>
          <w:lang w:eastAsia="en-GB"/>
        </w:rPr>
        <w:t xml:space="preserve">to provide an understanding to MiMTC </w:t>
      </w:r>
      <w:r>
        <w:rPr>
          <w:lang w:eastAsia="en-GB"/>
        </w:rPr>
        <w:t>for ongoing personnel commitments.</w:t>
      </w:r>
    </w:p>
    <w:p w14:paraId="63FA0D9C" w14:textId="77777777" w:rsidR="003C3DB8" w:rsidRDefault="003C3DB8" w:rsidP="003C3DB8">
      <w:pPr>
        <w:pStyle w:val="Heading1"/>
        <w:rPr>
          <w:lang w:eastAsia="en-GB"/>
        </w:rPr>
      </w:pPr>
      <w:bookmarkStart w:id="14" w:name="_Guarantees_and_Warranties"/>
      <w:bookmarkEnd w:id="14"/>
      <w:r>
        <w:rPr>
          <w:lang w:eastAsia="en-GB"/>
        </w:rPr>
        <w:t xml:space="preserve">Guarantees and Warranties </w:t>
      </w:r>
    </w:p>
    <w:p w14:paraId="0AE914C8" w14:textId="77777777" w:rsidR="003C3DB8" w:rsidRDefault="00AE79B1" w:rsidP="003C3DB8">
      <w:pPr>
        <w:rPr>
          <w:lang w:eastAsia="en-GB"/>
        </w:rPr>
      </w:pPr>
      <w:r>
        <w:rPr>
          <w:lang w:eastAsia="en-GB"/>
        </w:rPr>
        <w:t>Full details of any</w:t>
      </w:r>
      <w:r w:rsidR="003C3DB8">
        <w:rPr>
          <w:lang w:eastAsia="en-GB"/>
        </w:rPr>
        <w:t xml:space="preserve"> manufacturer guarantee and warranties on equipment, safety surface and installations works shall be provi</w:t>
      </w:r>
      <w:r>
        <w:rPr>
          <w:lang w:eastAsia="en-GB"/>
        </w:rPr>
        <w:t>ded with the tender documents.</w:t>
      </w:r>
      <w:r w:rsidR="004B6167">
        <w:rPr>
          <w:lang w:eastAsia="en-GB"/>
        </w:rPr>
        <w:t xml:space="preserve"> In consideration of</w:t>
      </w:r>
      <w:r w:rsidR="005E2F91">
        <w:rPr>
          <w:lang w:eastAsia="en-GB"/>
        </w:rPr>
        <w:t xml:space="preserve"> the flooding issue with the site, it is requested that suppliers identify any specific limitations to warranty due to site conditions.</w:t>
      </w:r>
      <w:r>
        <w:rPr>
          <w:lang w:eastAsia="en-GB"/>
        </w:rPr>
        <w:t xml:space="preserve"> </w:t>
      </w:r>
      <w:r w:rsidR="00C8456C">
        <w:rPr>
          <w:lang w:eastAsia="en-GB"/>
        </w:rPr>
        <w:t>Where</w:t>
      </w:r>
      <w:r w:rsidR="005E2F91">
        <w:rPr>
          <w:lang w:eastAsia="en-GB"/>
        </w:rPr>
        <w:t xml:space="preserve"> working</w:t>
      </w:r>
      <w:r w:rsidR="00C8456C">
        <w:rPr>
          <w:lang w:eastAsia="en-GB"/>
        </w:rPr>
        <w:t xml:space="preserve"> flexibility is acceptable, the supplier must indicate where primary responsibilities lie.</w:t>
      </w:r>
    </w:p>
    <w:p w14:paraId="2ACF00D8" w14:textId="77777777" w:rsidR="003C3DB8" w:rsidRDefault="003C3DB8" w:rsidP="00B5029E">
      <w:pPr>
        <w:pStyle w:val="Heading1"/>
        <w:rPr>
          <w:lang w:eastAsia="en-GB"/>
        </w:rPr>
      </w:pPr>
      <w:bookmarkStart w:id="15" w:name="_Questions_on_tender"/>
      <w:bookmarkEnd w:id="15"/>
      <w:r>
        <w:rPr>
          <w:lang w:eastAsia="en-GB"/>
        </w:rPr>
        <w:t>Questions on tender submissions</w:t>
      </w:r>
    </w:p>
    <w:p w14:paraId="62601D2F" w14:textId="77777777" w:rsidR="00B5029E" w:rsidRDefault="00AE79B1" w:rsidP="003C3DB8">
      <w:pPr>
        <w:rPr>
          <w:lang w:eastAsia="en-GB"/>
        </w:rPr>
      </w:pPr>
      <w:r>
        <w:rPr>
          <w:lang w:eastAsia="en-GB"/>
        </w:rPr>
        <w:t xml:space="preserve">If </w:t>
      </w:r>
      <w:r w:rsidR="00B43CC9">
        <w:rPr>
          <w:lang w:eastAsia="en-GB"/>
        </w:rPr>
        <w:t>suppliers</w:t>
      </w:r>
      <w:r>
        <w:rPr>
          <w:lang w:eastAsia="en-GB"/>
        </w:rPr>
        <w:t xml:space="preserve"> have any questions </w:t>
      </w:r>
      <w:r w:rsidR="003C3DB8">
        <w:rPr>
          <w:lang w:eastAsia="en-GB"/>
        </w:rPr>
        <w:t>to ask</w:t>
      </w:r>
      <w:r>
        <w:rPr>
          <w:lang w:eastAsia="en-GB"/>
        </w:rPr>
        <w:t xml:space="preserve"> of</w:t>
      </w:r>
      <w:r w:rsidR="00627F42">
        <w:rPr>
          <w:lang w:eastAsia="en-GB"/>
        </w:rPr>
        <w:t xml:space="preserve"> MiMTC</w:t>
      </w:r>
    </w:p>
    <w:p w14:paraId="1C4C6F31" w14:textId="77777777" w:rsidR="003C3DB8" w:rsidRDefault="00AE79B1" w:rsidP="00B5029E">
      <w:pPr>
        <w:rPr>
          <w:lang w:eastAsia="en-GB"/>
        </w:rPr>
      </w:pPr>
      <w:r>
        <w:rPr>
          <w:lang w:eastAsia="en-GB"/>
        </w:rPr>
        <w:t xml:space="preserve">Please direct email questions to; </w:t>
      </w:r>
      <w:r w:rsidR="003C3DB8">
        <w:rPr>
          <w:lang w:eastAsia="en-GB"/>
        </w:rPr>
        <w:t xml:space="preserve">clerk@moretoninmarshtowncouncil.gov.uk </w:t>
      </w:r>
    </w:p>
    <w:p w14:paraId="3B52597B" w14:textId="77777777" w:rsidR="003C3DB8" w:rsidRDefault="003C3DB8" w:rsidP="003C3DB8">
      <w:pPr>
        <w:rPr>
          <w:lang w:eastAsia="en-GB"/>
        </w:rPr>
      </w:pPr>
      <w:r>
        <w:rPr>
          <w:lang w:eastAsia="en-GB"/>
        </w:rPr>
        <w:t xml:space="preserve">Any questions received will be made anonymous and responses </w:t>
      </w:r>
      <w:r w:rsidR="00950A20">
        <w:rPr>
          <w:lang w:eastAsia="en-GB"/>
        </w:rPr>
        <w:t xml:space="preserve">will be sent to all tenderers. </w:t>
      </w:r>
    </w:p>
    <w:p w14:paraId="613FA3BD" w14:textId="77777777" w:rsidR="003C3DB8" w:rsidRDefault="003C3DB8" w:rsidP="003C3DB8">
      <w:pPr>
        <w:pStyle w:val="Heading1"/>
        <w:rPr>
          <w:lang w:eastAsia="en-GB"/>
        </w:rPr>
      </w:pPr>
      <w:bookmarkStart w:id="16" w:name="_Award_of_tender"/>
      <w:bookmarkEnd w:id="16"/>
      <w:r>
        <w:rPr>
          <w:lang w:eastAsia="en-GB"/>
        </w:rPr>
        <w:t>Award of tender</w:t>
      </w:r>
    </w:p>
    <w:p w14:paraId="6179849E" w14:textId="77777777" w:rsidR="00532C4D" w:rsidRDefault="00532C4D" w:rsidP="003C3DB8">
      <w:pPr>
        <w:rPr>
          <w:lang w:eastAsia="en-GB"/>
        </w:rPr>
      </w:pPr>
    </w:p>
    <w:p w14:paraId="0DE17E03" w14:textId="77777777" w:rsidR="00532C4D" w:rsidRDefault="008901D0" w:rsidP="00532C4D">
      <w:pPr>
        <w:rPr>
          <w:lang w:eastAsia="en-GB"/>
        </w:rPr>
      </w:pPr>
      <w:r>
        <w:rPr>
          <w:lang w:eastAsia="en-GB"/>
        </w:rPr>
        <w:t>A</w:t>
      </w:r>
      <w:r w:rsidR="00532C4D">
        <w:rPr>
          <w:lang w:eastAsia="en-GB"/>
        </w:rPr>
        <w:t xml:space="preserve"> minimum of three </w:t>
      </w:r>
      <w:r>
        <w:rPr>
          <w:lang w:eastAsia="en-GB"/>
        </w:rPr>
        <w:t xml:space="preserve">MiMTC </w:t>
      </w:r>
      <w:r w:rsidR="00532C4D">
        <w:rPr>
          <w:lang w:eastAsia="en-GB"/>
        </w:rPr>
        <w:t>Council members</w:t>
      </w:r>
      <w:r>
        <w:rPr>
          <w:lang w:eastAsia="en-GB"/>
        </w:rPr>
        <w:t xml:space="preserve"> </w:t>
      </w:r>
      <w:r w:rsidRPr="008901D0">
        <w:rPr>
          <w:lang w:eastAsia="en-GB"/>
        </w:rPr>
        <w:t>will evaluate each tender response</w:t>
      </w:r>
      <w:r w:rsidR="00532C4D">
        <w:rPr>
          <w:lang w:eastAsia="en-GB"/>
        </w:rPr>
        <w:t>. All documents will be provided by the Clerk void of Service Supplier identification.</w:t>
      </w:r>
    </w:p>
    <w:p w14:paraId="1EAC000D" w14:textId="77777777" w:rsidR="00532C4D" w:rsidRDefault="00532C4D" w:rsidP="00532C4D">
      <w:pPr>
        <w:rPr>
          <w:lang w:eastAsia="en-GB"/>
        </w:rPr>
      </w:pPr>
      <w:r>
        <w:rPr>
          <w:lang w:eastAsia="en-GB"/>
        </w:rPr>
        <w:t>Each section of response will be scored 0 (Zero) to 10(Ten) where 0 is the lowest available, given where no response is given and 10 is for the most informed submission. The percentage weighting is then applied and a final percentage is determined.</w:t>
      </w:r>
    </w:p>
    <w:p w14:paraId="478AA6B9" w14:textId="77777777" w:rsidR="00F80862" w:rsidRDefault="00F80862" w:rsidP="003C3DB8">
      <w:pPr>
        <w:rPr>
          <w:lang w:eastAsia="en-GB"/>
        </w:rPr>
      </w:pPr>
    </w:p>
    <w:p w14:paraId="2D2AE34C" w14:textId="77777777" w:rsidR="00B43CC9" w:rsidRDefault="00B43CC9" w:rsidP="0062127A">
      <w:pPr>
        <w:pStyle w:val="ListParagraph"/>
        <w:numPr>
          <w:ilvl w:val="2"/>
          <w:numId w:val="2"/>
        </w:numPr>
        <w:rPr>
          <w:lang w:eastAsia="en-GB"/>
        </w:rPr>
      </w:pPr>
      <w:r>
        <w:rPr>
          <w:lang w:eastAsia="en-GB"/>
        </w:rPr>
        <w:t>Price</w:t>
      </w:r>
      <w:r w:rsidR="00F80862">
        <w:rPr>
          <w:lang w:eastAsia="en-GB"/>
        </w:rPr>
        <w:t xml:space="preserve"> and Value for Money</w:t>
      </w:r>
      <w:r w:rsidR="008901D0">
        <w:rPr>
          <w:lang w:eastAsia="en-GB"/>
        </w:rPr>
        <w:t xml:space="preserve"> 30</w:t>
      </w:r>
      <w:r w:rsidR="00CA039A">
        <w:rPr>
          <w:lang w:eastAsia="en-GB"/>
        </w:rPr>
        <w:t>%</w:t>
      </w:r>
    </w:p>
    <w:p w14:paraId="615E9726" w14:textId="77777777" w:rsidR="00627F42" w:rsidRDefault="00CA039A" w:rsidP="008901D0">
      <w:pPr>
        <w:pStyle w:val="ListParagraph"/>
        <w:numPr>
          <w:ilvl w:val="2"/>
          <w:numId w:val="2"/>
        </w:numPr>
        <w:rPr>
          <w:lang w:eastAsia="en-GB"/>
        </w:rPr>
      </w:pPr>
      <w:r>
        <w:rPr>
          <w:lang w:eastAsia="en-GB"/>
        </w:rPr>
        <w:t xml:space="preserve">Overall </w:t>
      </w:r>
      <w:r w:rsidR="00B43CC9">
        <w:rPr>
          <w:lang w:eastAsia="en-GB"/>
        </w:rPr>
        <w:t>Design</w:t>
      </w:r>
      <w:r w:rsidR="008901D0">
        <w:rPr>
          <w:lang w:eastAsia="en-GB"/>
        </w:rPr>
        <w:t xml:space="preserve"> (Peripheral &amp; Focal) 20</w:t>
      </w:r>
      <w:r>
        <w:rPr>
          <w:lang w:eastAsia="en-GB"/>
        </w:rPr>
        <w:t>%</w:t>
      </w:r>
    </w:p>
    <w:p w14:paraId="04D98405" w14:textId="77777777" w:rsidR="00CA039A" w:rsidRDefault="00CA039A" w:rsidP="0062127A">
      <w:pPr>
        <w:pStyle w:val="ListParagraph"/>
        <w:numPr>
          <w:ilvl w:val="2"/>
          <w:numId w:val="2"/>
        </w:numPr>
        <w:rPr>
          <w:lang w:eastAsia="en-GB"/>
        </w:rPr>
      </w:pPr>
      <w:r>
        <w:rPr>
          <w:lang w:eastAsia="en-GB"/>
        </w:rPr>
        <w:t>Equipme</w:t>
      </w:r>
      <w:r w:rsidR="008901D0">
        <w:rPr>
          <w:lang w:eastAsia="en-GB"/>
        </w:rPr>
        <w:t>nt Supply Structure Breakdown 15</w:t>
      </w:r>
      <w:r>
        <w:rPr>
          <w:lang w:eastAsia="en-GB"/>
        </w:rPr>
        <w:t>%</w:t>
      </w:r>
    </w:p>
    <w:p w14:paraId="27AA66EB" w14:textId="77777777" w:rsidR="00CA039A" w:rsidRDefault="00CA039A" w:rsidP="0062127A">
      <w:pPr>
        <w:pStyle w:val="ListParagraph"/>
        <w:numPr>
          <w:ilvl w:val="2"/>
          <w:numId w:val="2"/>
        </w:numPr>
        <w:rPr>
          <w:lang w:eastAsia="en-GB"/>
        </w:rPr>
      </w:pPr>
      <w:r>
        <w:rPr>
          <w:lang w:eastAsia="en-GB"/>
        </w:rPr>
        <w:t xml:space="preserve">Project Management &amp; </w:t>
      </w:r>
      <w:r w:rsidR="00B43CC9">
        <w:rPr>
          <w:lang w:eastAsia="en-GB"/>
        </w:rPr>
        <w:t>Flexibility of Working</w:t>
      </w:r>
      <w:r>
        <w:rPr>
          <w:lang w:eastAsia="en-GB"/>
        </w:rPr>
        <w:t xml:space="preserve"> 10%</w:t>
      </w:r>
    </w:p>
    <w:p w14:paraId="4F3B1A90" w14:textId="77777777" w:rsidR="00CA039A" w:rsidRDefault="004F0118" w:rsidP="0062127A">
      <w:pPr>
        <w:pStyle w:val="ListParagraph"/>
        <w:numPr>
          <w:ilvl w:val="2"/>
          <w:numId w:val="2"/>
        </w:numPr>
        <w:rPr>
          <w:lang w:eastAsia="en-GB"/>
        </w:rPr>
      </w:pPr>
      <w:r>
        <w:rPr>
          <w:lang w:eastAsia="en-GB"/>
        </w:rPr>
        <w:t xml:space="preserve">Experience, </w:t>
      </w:r>
      <w:r w:rsidR="00CA039A">
        <w:rPr>
          <w:lang w:eastAsia="en-GB"/>
        </w:rPr>
        <w:t>Deliverables &amp; Timescales 10%</w:t>
      </w:r>
    </w:p>
    <w:p w14:paraId="2976F44F" w14:textId="77777777" w:rsidR="00B43CC9" w:rsidRDefault="00B43CC9" w:rsidP="0062127A">
      <w:pPr>
        <w:pStyle w:val="ListParagraph"/>
        <w:numPr>
          <w:ilvl w:val="2"/>
          <w:numId w:val="2"/>
        </w:numPr>
        <w:rPr>
          <w:lang w:eastAsia="en-GB"/>
        </w:rPr>
      </w:pPr>
      <w:r>
        <w:rPr>
          <w:lang w:eastAsia="en-GB"/>
        </w:rPr>
        <w:t>Health and Safety</w:t>
      </w:r>
      <w:r w:rsidR="008901D0">
        <w:rPr>
          <w:lang w:eastAsia="en-GB"/>
        </w:rPr>
        <w:t xml:space="preserve"> 10</w:t>
      </w:r>
      <w:r w:rsidR="00CA039A">
        <w:rPr>
          <w:lang w:eastAsia="en-GB"/>
        </w:rPr>
        <w:t>%</w:t>
      </w:r>
    </w:p>
    <w:p w14:paraId="5387470D" w14:textId="77777777" w:rsidR="00B43CC9" w:rsidRDefault="00B43CC9" w:rsidP="0062127A">
      <w:pPr>
        <w:pStyle w:val="ListParagraph"/>
        <w:numPr>
          <w:ilvl w:val="2"/>
          <w:numId w:val="2"/>
        </w:numPr>
        <w:rPr>
          <w:lang w:eastAsia="en-GB"/>
        </w:rPr>
      </w:pPr>
      <w:r>
        <w:rPr>
          <w:lang w:eastAsia="en-GB"/>
        </w:rPr>
        <w:t xml:space="preserve">Insurance </w:t>
      </w:r>
      <w:r w:rsidR="008901D0">
        <w:rPr>
          <w:lang w:eastAsia="en-GB"/>
        </w:rPr>
        <w:t>and Accreditations 5</w:t>
      </w:r>
      <w:r w:rsidR="00CA039A">
        <w:rPr>
          <w:lang w:eastAsia="en-GB"/>
        </w:rPr>
        <w:t>%</w:t>
      </w:r>
    </w:p>
    <w:p w14:paraId="07BD9B16" w14:textId="77777777" w:rsidR="00B43CC9" w:rsidRDefault="00B43CC9" w:rsidP="003C3DB8">
      <w:pPr>
        <w:rPr>
          <w:lang w:eastAsia="en-GB"/>
        </w:rPr>
      </w:pPr>
    </w:p>
    <w:p w14:paraId="0FF35AE9" w14:textId="77777777" w:rsidR="003C3DB8" w:rsidRDefault="00627F42" w:rsidP="003C3DB8">
      <w:pPr>
        <w:rPr>
          <w:lang w:eastAsia="en-GB"/>
        </w:rPr>
      </w:pPr>
      <w:r>
        <w:rPr>
          <w:lang w:eastAsia="en-GB"/>
        </w:rPr>
        <w:t>MiMTC</w:t>
      </w:r>
      <w:r w:rsidR="003C3DB8">
        <w:rPr>
          <w:lang w:eastAsia="en-GB"/>
        </w:rPr>
        <w:t xml:space="preserve"> will notify the acceptance of the t</w:t>
      </w:r>
      <w:r w:rsidR="00AE79B1">
        <w:rPr>
          <w:lang w:eastAsia="en-GB"/>
        </w:rPr>
        <w:t>ender to the successful bidder</w:t>
      </w:r>
      <w:r w:rsidR="003C3DB8">
        <w:rPr>
          <w:lang w:eastAsia="en-GB"/>
        </w:rPr>
        <w:t xml:space="preserve"> as soon as reasonably practicable. </w:t>
      </w:r>
      <w:r>
        <w:rPr>
          <w:lang w:eastAsia="en-GB"/>
        </w:rPr>
        <w:t xml:space="preserve"> In all instances, if MiMTC</w:t>
      </w:r>
      <w:r w:rsidR="00CA039A">
        <w:rPr>
          <w:lang w:eastAsia="en-GB"/>
        </w:rPr>
        <w:t xml:space="preserve"> does not believe it has had the desired </w:t>
      </w:r>
      <w:r w:rsidR="00C8456C">
        <w:rPr>
          <w:lang w:eastAsia="en-GB"/>
        </w:rPr>
        <w:t xml:space="preserve">inspirational </w:t>
      </w:r>
      <w:r>
        <w:rPr>
          <w:lang w:eastAsia="en-GB"/>
        </w:rPr>
        <w:t>responses, MiMTC</w:t>
      </w:r>
      <w:r w:rsidR="00CA039A">
        <w:rPr>
          <w:lang w:eastAsia="en-GB"/>
        </w:rPr>
        <w:t xml:space="preserve"> reserves the right to withdraw and re-tender if necessary.</w:t>
      </w:r>
    </w:p>
    <w:p w14:paraId="05F34DCD" w14:textId="77777777" w:rsidR="003C3DB8" w:rsidRDefault="003C3DB8" w:rsidP="003C3DB8">
      <w:pPr>
        <w:pStyle w:val="Heading1"/>
        <w:rPr>
          <w:lang w:eastAsia="en-GB"/>
        </w:rPr>
      </w:pPr>
      <w:bookmarkStart w:id="17" w:name="_Tender_information"/>
      <w:bookmarkStart w:id="18" w:name="_Confidentiality"/>
      <w:bookmarkEnd w:id="17"/>
      <w:bookmarkEnd w:id="18"/>
      <w:r>
        <w:rPr>
          <w:lang w:eastAsia="en-GB"/>
        </w:rPr>
        <w:lastRenderedPageBreak/>
        <w:t>Confidentiality</w:t>
      </w:r>
    </w:p>
    <w:p w14:paraId="61FC6AF1" w14:textId="77777777" w:rsidR="003C3DB8" w:rsidRDefault="003C3DB8" w:rsidP="00765F39">
      <w:pPr>
        <w:rPr>
          <w:lang w:eastAsia="en-GB"/>
        </w:rPr>
      </w:pPr>
      <w:r>
        <w:rPr>
          <w:lang w:eastAsia="en-GB"/>
        </w:rPr>
        <w:t>The details of these documents and all associated documents are to be treated as private and confidential for use only in connection with the tender process.</w:t>
      </w:r>
      <w:bookmarkStart w:id="19" w:name="_Information_and_confidentiality"/>
      <w:bookmarkEnd w:id="19"/>
    </w:p>
    <w:p w14:paraId="2B9F859B" w14:textId="77777777" w:rsidR="00950A20" w:rsidRDefault="003C3DB8" w:rsidP="003C3DB8">
      <w:pPr>
        <w:rPr>
          <w:lang w:eastAsia="en-GB"/>
        </w:rPr>
      </w:pPr>
      <w:r>
        <w:rPr>
          <w:lang w:eastAsia="en-GB"/>
        </w:rPr>
        <w:t>Informati</w:t>
      </w:r>
      <w:r w:rsidR="00950A20">
        <w:rPr>
          <w:lang w:eastAsia="en-GB"/>
        </w:rPr>
        <w:t xml:space="preserve">on that is supplied to </w:t>
      </w:r>
      <w:r w:rsidR="00B43CC9">
        <w:rPr>
          <w:lang w:eastAsia="en-GB"/>
        </w:rPr>
        <w:t>suppliers</w:t>
      </w:r>
      <w:r>
        <w:rPr>
          <w:lang w:eastAsia="en-GB"/>
        </w:rPr>
        <w:t xml:space="preserve"> as part of the procurement exercise is supplied i</w:t>
      </w:r>
      <w:r w:rsidR="00950A20">
        <w:rPr>
          <w:lang w:eastAsia="en-GB"/>
        </w:rPr>
        <w:t xml:space="preserve">n good faith. However, </w:t>
      </w:r>
      <w:r w:rsidR="00B43CC9">
        <w:rPr>
          <w:lang w:eastAsia="en-GB"/>
        </w:rPr>
        <w:t>suppliers</w:t>
      </w:r>
      <w:r>
        <w:rPr>
          <w:lang w:eastAsia="en-GB"/>
        </w:rPr>
        <w:t xml:space="preserve"> must satisfy themselves as to the accuracy of such information and no responsibility is accepted for any loss or damage of whatever kind or howsoever caused arisi</w:t>
      </w:r>
      <w:r w:rsidR="00950A20">
        <w:rPr>
          <w:lang w:eastAsia="en-GB"/>
        </w:rPr>
        <w:t xml:space="preserve">ng from the use by the </w:t>
      </w:r>
      <w:r w:rsidR="00B43CC9">
        <w:rPr>
          <w:lang w:eastAsia="en-GB"/>
        </w:rPr>
        <w:t>suppliers</w:t>
      </w:r>
      <w:r>
        <w:rPr>
          <w:lang w:eastAsia="en-GB"/>
        </w:rPr>
        <w:t xml:space="preserve"> of such information, unless such information has been supplied fraudulently </w:t>
      </w:r>
      <w:r w:rsidR="00857610">
        <w:rPr>
          <w:lang w:eastAsia="en-GB"/>
        </w:rPr>
        <w:t>by MiMTC</w:t>
      </w:r>
      <w:r>
        <w:rPr>
          <w:lang w:eastAsia="en-GB"/>
        </w:rPr>
        <w:t xml:space="preserve">. </w:t>
      </w:r>
    </w:p>
    <w:p w14:paraId="21D54DEC" w14:textId="77777777" w:rsidR="003C3DB8" w:rsidRDefault="003C3DB8" w:rsidP="003C3DB8">
      <w:pPr>
        <w:rPr>
          <w:lang w:eastAsia="en-GB"/>
        </w:rPr>
      </w:pPr>
      <w:r>
        <w:rPr>
          <w:lang w:eastAsia="en-GB"/>
        </w:rPr>
        <w:t>All i</w:t>
      </w:r>
      <w:r w:rsidR="004B6167">
        <w:rPr>
          <w:lang w:eastAsia="en-GB"/>
        </w:rPr>
        <w:t>nformat</w:t>
      </w:r>
      <w:r w:rsidR="00857610">
        <w:rPr>
          <w:lang w:eastAsia="en-GB"/>
        </w:rPr>
        <w:t>ion supplied by MiMTC</w:t>
      </w:r>
      <w:r>
        <w:rPr>
          <w:lang w:eastAsia="en-GB"/>
        </w:rPr>
        <w:t xml:space="preserve"> in connection with this procurement exercise shall be regarded as confidential. By submitti</w:t>
      </w:r>
      <w:r w:rsidR="004B6167">
        <w:rPr>
          <w:lang w:eastAsia="en-GB"/>
        </w:rPr>
        <w:t>ng an offer, the supplier</w:t>
      </w:r>
      <w:r>
        <w:rPr>
          <w:lang w:eastAsia="en-GB"/>
        </w:rPr>
        <w:t xml:space="preserve"> agrees to be bound by the obligation to preserve the confidentiality of all such information. </w:t>
      </w:r>
    </w:p>
    <w:p w14:paraId="0F1B1C92" w14:textId="77777777" w:rsidR="003C3DB8" w:rsidRDefault="003C3DB8" w:rsidP="003C3DB8">
      <w:pPr>
        <w:rPr>
          <w:lang w:eastAsia="en-GB"/>
        </w:rPr>
      </w:pPr>
    </w:p>
    <w:p w14:paraId="1E23CB9B" w14:textId="77777777" w:rsidR="003C3DB8" w:rsidRDefault="00950A20" w:rsidP="003C3DB8">
      <w:pPr>
        <w:rPr>
          <w:lang w:eastAsia="en-GB"/>
        </w:rPr>
      </w:pPr>
      <w:r>
        <w:rPr>
          <w:lang w:eastAsia="en-GB"/>
        </w:rPr>
        <w:t>This o</w:t>
      </w:r>
      <w:r w:rsidR="003C3DB8">
        <w:rPr>
          <w:lang w:eastAsia="en-GB"/>
        </w:rPr>
        <w:t xml:space="preserve">ffer and its accompanying documents shall </w:t>
      </w:r>
      <w:r w:rsidR="00857610">
        <w:rPr>
          <w:lang w:eastAsia="en-GB"/>
        </w:rPr>
        <w:t>remain the property of MiMTC</w:t>
      </w:r>
      <w:r w:rsidR="003C3DB8">
        <w:rPr>
          <w:lang w:eastAsia="en-GB"/>
        </w:rPr>
        <w:t xml:space="preserve"> and must be returned on demand. </w:t>
      </w:r>
    </w:p>
    <w:p w14:paraId="5E46C67C" w14:textId="77777777" w:rsidR="003C3DB8" w:rsidRDefault="003C3DB8" w:rsidP="003C3DB8">
      <w:pPr>
        <w:rPr>
          <w:lang w:eastAsia="en-GB"/>
        </w:rPr>
      </w:pPr>
    </w:p>
    <w:p w14:paraId="5C396055" w14:textId="77777777" w:rsidR="003C3DB8" w:rsidRDefault="00950A20" w:rsidP="003C3DB8">
      <w:pPr>
        <w:rPr>
          <w:lang w:eastAsia="en-GB"/>
        </w:rPr>
      </w:pPr>
      <w:r>
        <w:rPr>
          <w:lang w:eastAsia="en-GB"/>
        </w:rPr>
        <w:t xml:space="preserve">If </w:t>
      </w:r>
      <w:r w:rsidR="00B43CC9">
        <w:rPr>
          <w:lang w:eastAsia="en-GB"/>
        </w:rPr>
        <w:t>suppliers</w:t>
      </w:r>
      <w:r w:rsidR="003C3DB8">
        <w:rPr>
          <w:lang w:eastAsia="en-GB"/>
        </w:rPr>
        <w:t xml:space="preserve"> provide any infor</w:t>
      </w:r>
      <w:r w:rsidR="00857610">
        <w:rPr>
          <w:lang w:eastAsia="en-GB"/>
        </w:rPr>
        <w:t>mation to MiMTC</w:t>
      </w:r>
      <w:r w:rsidR="003C3DB8">
        <w:rPr>
          <w:lang w:eastAsia="en-GB"/>
        </w:rPr>
        <w:t xml:space="preserve"> in connection with this procurement exercise, or with any Contract that may be awarded as a result of this exercise, which is confidentia</w:t>
      </w:r>
      <w:r w:rsidR="002246CF">
        <w:rPr>
          <w:lang w:eastAsia="en-GB"/>
        </w:rPr>
        <w:t>l in nature and which a supplier</w:t>
      </w:r>
      <w:r w:rsidR="003C3DB8">
        <w:rPr>
          <w:lang w:eastAsia="en-GB"/>
        </w:rPr>
        <w:t xml:space="preserve"> wishes to be he</w:t>
      </w:r>
      <w:r>
        <w:rPr>
          <w:lang w:eastAsia="en-GB"/>
        </w:rPr>
        <w:t xml:space="preserve">ld in confidence, then </w:t>
      </w:r>
      <w:r w:rsidR="00B43CC9">
        <w:rPr>
          <w:lang w:eastAsia="en-GB"/>
        </w:rPr>
        <w:t>suppliers</w:t>
      </w:r>
      <w:r w:rsidR="003C3DB8">
        <w:rPr>
          <w:lang w:eastAsia="en-GB"/>
        </w:rPr>
        <w:t xml:space="preserve"> must clearly identify in their offer documentation th</w:t>
      </w:r>
      <w:r>
        <w:rPr>
          <w:lang w:eastAsia="en-GB"/>
        </w:rPr>
        <w:t xml:space="preserve">e information to which </w:t>
      </w:r>
      <w:r w:rsidR="00B43CC9">
        <w:rPr>
          <w:lang w:eastAsia="en-GB"/>
        </w:rPr>
        <w:t>suppliers</w:t>
      </w:r>
      <w:r w:rsidR="003C3DB8">
        <w:rPr>
          <w:lang w:eastAsia="en-GB"/>
        </w:rPr>
        <w:t xml:space="preserve"> consider a duty of co</w:t>
      </w:r>
      <w:r>
        <w:rPr>
          <w:lang w:eastAsia="en-GB"/>
        </w:rPr>
        <w:t xml:space="preserve">nfidentiality applies. </w:t>
      </w:r>
      <w:r w:rsidR="00B43CC9">
        <w:rPr>
          <w:lang w:eastAsia="en-GB"/>
        </w:rPr>
        <w:t>Suppliers</w:t>
      </w:r>
      <w:r w:rsidR="003C3DB8">
        <w:rPr>
          <w:lang w:eastAsia="en-GB"/>
        </w:rPr>
        <w:t xml:space="preserve"> must give a clear indication which material is to be considered confidential and why you consider it to be so, along with the time period for which it will remain confidential in nature. The use of blanket protective markings such as “commerci</w:t>
      </w:r>
      <w:r w:rsidR="004B6167">
        <w:rPr>
          <w:lang w:eastAsia="en-GB"/>
        </w:rPr>
        <w:t>al in confidence” will not</w:t>
      </w:r>
      <w:r w:rsidR="003C3DB8">
        <w:rPr>
          <w:lang w:eastAsia="en-GB"/>
        </w:rPr>
        <w:t xml:space="preserve"> be appropriate. In addition, marking any material as “confidential” or equivalent should not</w:t>
      </w:r>
      <w:r w:rsidR="00857610">
        <w:rPr>
          <w:lang w:eastAsia="en-GB"/>
        </w:rPr>
        <w:t xml:space="preserve"> be taken to mean that MiMTC</w:t>
      </w:r>
      <w:r w:rsidR="003C3DB8">
        <w:rPr>
          <w:lang w:eastAsia="en-GB"/>
        </w:rPr>
        <w:t xml:space="preserve"> accepts any duty of confidentiality by virtue of such marking. Please</w:t>
      </w:r>
      <w:r w:rsidR="004B6167">
        <w:rPr>
          <w:lang w:eastAsia="en-GB"/>
        </w:rPr>
        <w:t xml:space="preserve"> note that even where a supplier</w:t>
      </w:r>
      <w:r w:rsidR="003C3DB8">
        <w:rPr>
          <w:lang w:eastAsia="en-GB"/>
        </w:rPr>
        <w:t xml:space="preserve"> has indicated that inform</w:t>
      </w:r>
      <w:r w:rsidR="00857610">
        <w:rPr>
          <w:lang w:eastAsia="en-GB"/>
        </w:rPr>
        <w:t>ation is confidential, MiMTC</w:t>
      </w:r>
      <w:r w:rsidR="008901D0">
        <w:rPr>
          <w:lang w:eastAsia="en-GB"/>
        </w:rPr>
        <w:t xml:space="preserve"> </w:t>
      </w:r>
      <w:r w:rsidR="003C3DB8">
        <w:rPr>
          <w:lang w:eastAsia="en-GB"/>
        </w:rPr>
        <w:t xml:space="preserve">may be required to disclose it under the FOIA (Freedom of Information Act) if a request is received. </w:t>
      </w:r>
    </w:p>
    <w:p w14:paraId="20317C31" w14:textId="77777777" w:rsidR="003C3DB8" w:rsidRDefault="003C3DB8" w:rsidP="003C3DB8">
      <w:pPr>
        <w:rPr>
          <w:lang w:eastAsia="en-GB"/>
        </w:rPr>
      </w:pPr>
    </w:p>
    <w:p w14:paraId="25761914" w14:textId="77777777" w:rsidR="003C3DB8" w:rsidRDefault="00857610" w:rsidP="003C3DB8">
      <w:pPr>
        <w:rPr>
          <w:lang w:eastAsia="en-GB"/>
        </w:rPr>
      </w:pPr>
      <w:r>
        <w:rPr>
          <w:lang w:eastAsia="en-GB"/>
        </w:rPr>
        <w:t>MiMTC</w:t>
      </w:r>
      <w:r w:rsidR="00F80862">
        <w:rPr>
          <w:lang w:eastAsia="en-GB"/>
        </w:rPr>
        <w:t xml:space="preserve"> </w:t>
      </w:r>
      <w:r w:rsidR="003C3DB8">
        <w:rPr>
          <w:lang w:eastAsia="en-GB"/>
        </w:rPr>
        <w:t>cannot accept that trivial information or information which by its very nature cannot be regarded as confidential should be subject to</w:t>
      </w:r>
      <w:r w:rsidR="006F0BA7">
        <w:rPr>
          <w:lang w:eastAsia="en-GB"/>
        </w:rPr>
        <w:t xml:space="preserve"> any obligation of confidence. </w:t>
      </w:r>
      <w:r w:rsidR="003C3DB8">
        <w:rPr>
          <w:lang w:eastAsia="en-GB"/>
        </w:rPr>
        <w:t>In certain circumstances where information has not been provided in co</w:t>
      </w:r>
      <w:r>
        <w:rPr>
          <w:lang w:eastAsia="en-GB"/>
        </w:rPr>
        <w:t>nfidence, MiMTC</w:t>
      </w:r>
      <w:r w:rsidR="00F80862">
        <w:rPr>
          <w:lang w:eastAsia="en-GB"/>
        </w:rPr>
        <w:t xml:space="preserve"> </w:t>
      </w:r>
      <w:r w:rsidR="003C3DB8">
        <w:rPr>
          <w:lang w:eastAsia="en-GB"/>
        </w:rPr>
        <w:t>may stil</w:t>
      </w:r>
      <w:r w:rsidR="002246CF">
        <w:rPr>
          <w:lang w:eastAsia="en-GB"/>
        </w:rPr>
        <w:t>l wish to consult with suppliers</w:t>
      </w:r>
      <w:r w:rsidR="003C3DB8">
        <w:rPr>
          <w:lang w:eastAsia="en-GB"/>
        </w:rPr>
        <w:t xml:space="preserve"> about the application of any other exemption such as that relating to disclosure that will prejudice the comm</w:t>
      </w:r>
      <w:r w:rsidR="006F0BA7">
        <w:rPr>
          <w:lang w:eastAsia="en-GB"/>
        </w:rPr>
        <w:t xml:space="preserve">ercial interests of any party. </w:t>
      </w:r>
      <w:r w:rsidR="003C3DB8">
        <w:rPr>
          <w:lang w:eastAsia="en-GB"/>
        </w:rPr>
        <w:t xml:space="preserve">The decision </w:t>
      </w:r>
      <w:r w:rsidR="006F0BA7">
        <w:rPr>
          <w:lang w:eastAsia="en-GB"/>
        </w:rPr>
        <w:t xml:space="preserve">as to which information will be </w:t>
      </w:r>
      <w:r w:rsidR="003C3DB8">
        <w:rPr>
          <w:lang w:eastAsia="en-GB"/>
        </w:rPr>
        <w:t>disclosed is re</w:t>
      </w:r>
      <w:r>
        <w:rPr>
          <w:lang w:eastAsia="en-GB"/>
        </w:rPr>
        <w:t>served to MiMTC</w:t>
      </w:r>
      <w:r w:rsidR="003C3DB8">
        <w:rPr>
          <w:lang w:eastAsia="en-GB"/>
        </w:rPr>
        <w:t>, notwithst</w:t>
      </w:r>
      <w:r w:rsidR="00443EFE">
        <w:rPr>
          <w:lang w:eastAsia="en-GB"/>
        </w:rPr>
        <w:t>anding any consultation with the supplier</w:t>
      </w:r>
      <w:r w:rsidR="003C3DB8">
        <w:rPr>
          <w:lang w:eastAsia="en-GB"/>
        </w:rPr>
        <w:t xml:space="preserve">. </w:t>
      </w:r>
    </w:p>
    <w:p w14:paraId="3EACCD5D" w14:textId="77777777" w:rsidR="00950A20" w:rsidRDefault="00950A20" w:rsidP="003C3DB8">
      <w:pPr>
        <w:rPr>
          <w:lang w:eastAsia="en-GB"/>
        </w:rPr>
      </w:pPr>
    </w:p>
    <w:p w14:paraId="064F2C00" w14:textId="77777777" w:rsidR="003C3DB8" w:rsidRDefault="003C3DB8" w:rsidP="003C3DB8">
      <w:pPr>
        <w:rPr>
          <w:lang w:eastAsia="en-GB"/>
        </w:rPr>
      </w:pPr>
      <w:r>
        <w:rPr>
          <w:lang w:eastAsia="en-GB"/>
        </w:rPr>
        <w:t>The goods and/or services offered should be strictly in accordance with the specification</w:t>
      </w:r>
      <w:r w:rsidR="00443EFE">
        <w:rPr>
          <w:lang w:eastAsia="en-GB"/>
        </w:rPr>
        <w:t xml:space="preserve"> provided</w:t>
      </w:r>
      <w:r>
        <w:rPr>
          <w:lang w:eastAsia="en-GB"/>
        </w:rPr>
        <w:t xml:space="preserve">. </w:t>
      </w:r>
    </w:p>
    <w:p w14:paraId="2657ACDB" w14:textId="77777777" w:rsidR="003C3DB8" w:rsidRDefault="003C3DB8" w:rsidP="003C3DB8">
      <w:pPr>
        <w:rPr>
          <w:lang w:eastAsia="en-GB"/>
        </w:rPr>
      </w:pPr>
    </w:p>
    <w:p w14:paraId="0C8F1186" w14:textId="77777777" w:rsidR="003C3DB8" w:rsidRDefault="00443EFE" w:rsidP="003C3DB8">
      <w:pPr>
        <w:rPr>
          <w:lang w:eastAsia="en-GB"/>
        </w:rPr>
      </w:pPr>
      <w:r>
        <w:rPr>
          <w:lang w:eastAsia="en-GB"/>
        </w:rPr>
        <w:t>The submission</w:t>
      </w:r>
      <w:r w:rsidR="003C3DB8">
        <w:rPr>
          <w:lang w:eastAsia="en-GB"/>
        </w:rPr>
        <w:t xml:space="preserve"> must be signed by an authorised signatory: in the case of a partnership by a partner for and on behalf of the firm: in the case of a limited company, by an officer duly authorised, the designation of the officer being stated. </w:t>
      </w:r>
    </w:p>
    <w:p w14:paraId="679FEB7D" w14:textId="77777777" w:rsidR="003C3DB8" w:rsidRDefault="003C3DB8" w:rsidP="003C3DB8">
      <w:pPr>
        <w:rPr>
          <w:lang w:eastAsia="en-GB"/>
        </w:rPr>
      </w:pPr>
    </w:p>
    <w:p w14:paraId="7D1A01E2" w14:textId="77777777" w:rsidR="003C3DB8" w:rsidRDefault="00443EFE" w:rsidP="003C3DB8">
      <w:pPr>
        <w:rPr>
          <w:lang w:eastAsia="en-GB"/>
        </w:rPr>
      </w:pPr>
      <w:r>
        <w:rPr>
          <w:lang w:eastAsia="en-GB"/>
        </w:rPr>
        <w:t>The submission</w:t>
      </w:r>
      <w:r w:rsidR="003C3DB8">
        <w:rPr>
          <w:lang w:eastAsia="en-GB"/>
        </w:rPr>
        <w:t xml:space="preserve"> and accompanying documents must be completed in f</w:t>
      </w:r>
      <w:r>
        <w:rPr>
          <w:lang w:eastAsia="en-GB"/>
        </w:rPr>
        <w:t>ull. Any tender</w:t>
      </w:r>
      <w:r w:rsidR="003C3DB8">
        <w:rPr>
          <w:lang w:eastAsia="en-GB"/>
        </w:rPr>
        <w:t xml:space="preserve"> may be rejected which: - contains gaps, omissions or obvious errors; or - contains amendments which have not been initialled by the authorised signatory; or - is received after the closing time. </w:t>
      </w:r>
    </w:p>
    <w:p w14:paraId="69C73562" w14:textId="77777777" w:rsidR="00B56417" w:rsidRDefault="00B56417" w:rsidP="0059448D">
      <w:pPr>
        <w:rPr>
          <w:lang w:eastAsia="en-GB"/>
        </w:rPr>
      </w:pPr>
    </w:p>
    <w:p w14:paraId="1A57DB3A" w14:textId="77777777" w:rsidR="007769EC" w:rsidRDefault="007769EC">
      <w:pPr>
        <w:rPr>
          <w:lang w:eastAsia="en-GB"/>
        </w:rPr>
      </w:pPr>
      <w:r>
        <w:rPr>
          <w:lang w:eastAsia="en-GB"/>
        </w:rPr>
        <w:br w:type="page"/>
      </w:r>
    </w:p>
    <w:p w14:paraId="378205C1" w14:textId="77777777" w:rsidR="007769EC" w:rsidRDefault="003E78D9" w:rsidP="007769EC">
      <w:pPr>
        <w:pStyle w:val="Heading1"/>
        <w:rPr>
          <w:lang w:eastAsia="en-GB"/>
        </w:rPr>
      </w:pPr>
      <w:bookmarkStart w:id="20" w:name="_Location_Maps"/>
      <w:bookmarkStart w:id="21" w:name="_Location_Map"/>
      <w:bookmarkEnd w:id="20"/>
      <w:bookmarkEnd w:id="21"/>
      <w:r>
        <w:rPr>
          <w:lang w:eastAsia="en-GB"/>
        </w:rPr>
        <w:lastRenderedPageBreak/>
        <w:t>Location Map</w:t>
      </w:r>
    </w:p>
    <w:p w14:paraId="1223941C" w14:textId="77777777" w:rsidR="007769EC" w:rsidRDefault="007769EC">
      <w:pPr>
        <w:rPr>
          <w:lang w:eastAsia="en-GB"/>
        </w:rPr>
      </w:pPr>
    </w:p>
    <w:p w14:paraId="79F5A539" w14:textId="77777777" w:rsidR="007769EC" w:rsidRDefault="007769EC" w:rsidP="0059448D">
      <w:pPr>
        <w:rPr>
          <w:lang w:eastAsia="en-GB"/>
        </w:rPr>
      </w:pPr>
      <w:r>
        <w:rPr>
          <w:rFonts w:ascii="Arial" w:hAnsi="Arial" w:cs="Arial"/>
          <w:noProof/>
          <w:sz w:val="20"/>
          <w:szCs w:val="20"/>
          <w:lang w:eastAsia="en-GB"/>
        </w:rPr>
        <w:drawing>
          <wp:inline distT="0" distB="0" distL="0" distR="0" wp14:anchorId="4EF1D701" wp14:editId="2ED22D09">
            <wp:extent cx="5731510" cy="7758668"/>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31510" cy="7758668"/>
                    </a:xfrm>
                    <a:prstGeom prst="rect">
                      <a:avLst/>
                    </a:prstGeom>
                    <a:noFill/>
                    <a:ln w="9525">
                      <a:noFill/>
                      <a:miter lim="800000"/>
                      <a:headEnd/>
                      <a:tailEnd/>
                    </a:ln>
                  </pic:spPr>
                </pic:pic>
              </a:graphicData>
            </a:graphic>
          </wp:inline>
        </w:drawing>
      </w:r>
    </w:p>
    <w:p w14:paraId="5FD07E9B" w14:textId="77777777" w:rsidR="007769EC" w:rsidRDefault="007769EC" w:rsidP="0059448D">
      <w:pPr>
        <w:rPr>
          <w:lang w:eastAsia="en-GB"/>
        </w:rPr>
      </w:pPr>
    </w:p>
    <w:p w14:paraId="5C95E6BC" w14:textId="77777777" w:rsidR="007769EC" w:rsidRDefault="007769EC" w:rsidP="0059448D">
      <w:pPr>
        <w:rPr>
          <w:lang w:eastAsia="en-GB"/>
        </w:rPr>
      </w:pPr>
    </w:p>
    <w:p w14:paraId="7DC19FBF" w14:textId="77777777" w:rsidR="007769EC" w:rsidRDefault="007769EC" w:rsidP="0059448D">
      <w:pPr>
        <w:rPr>
          <w:lang w:eastAsia="en-GB"/>
        </w:rPr>
      </w:pPr>
    </w:p>
    <w:p w14:paraId="081A6058" w14:textId="77777777" w:rsidR="007769EC" w:rsidRDefault="007769EC" w:rsidP="0059448D">
      <w:pPr>
        <w:rPr>
          <w:lang w:eastAsia="en-GB"/>
        </w:rPr>
      </w:pPr>
    </w:p>
    <w:p w14:paraId="76EED07B" w14:textId="77777777" w:rsidR="007769EC" w:rsidRDefault="007769EC" w:rsidP="007769EC">
      <w:pPr>
        <w:pStyle w:val="Heading1"/>
        <w:rPr>
          <w:lang w:eastAsia="en-GB"/>
        </w:rPr>
      </w:pPr>
      <w:bookmarkStart w:id="22" w:name="_Existing_Play_Equipment"/>
      <w:bookmarkEnd w:id="22"/>
      <w:r>
        <w:rPr>
          <w:lang w:eastAsia="en-GB"/>
        </w:rPr>
        <w:lastRenderedPageBreak/>
        <w:t>Existing Play Equipment Position</w:t>
      </w:r>
    </w:p>
    <w:p w14:paraId="42C0E795" w14:textId="77777777" w:rsidR="007769EC" w:rsidRDefault="007769EC" w:rsidP="0059448D">
      <w:pPr>
        <w:rPr>
          <w:lang w:eastAsia="en-GB"/>
        </w:rPr>
      </w:pPr>
    </w:p>
    <w:p w14:paraId="7D81245B" w14:textId="77777777" w:rsidR="00A249A4" w:rsidRDefault="009376CD" w:rsidP="0059448D">
      <w:pPr>
        <w:rPr>
          <w:lang w:eastAsia="en-GB"/>
        </w:rPr>
      </w:pPr>
      <w:r>
        <w:rPr>
          <w:rFonts w:ascii="Times New Roman" w:hAnsi="Times New Roman" w:cs="Times New Roman"/>
          <w:noProof/>
          <w:sz w:val="24"/>
          <w:szCs w:val="24"/>
          <w:lang w:eastAsia="en-GB"/>
        </w:rPr>
        <w:drawing>
          <wp:inline distT="0" distB="0" distL="0" distR="0" wp14:anchorId="50168CC8" wp14:editId="0C23BEAF">
            <wp:extent cx="5759450" cy="8472911"/>
            <wp:effectExtent l="0" t="0" r="0" b="444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 cstate="print"/>
                    <a:stretch>
                      <a:fillRect/>
                    </a:stretch>
                  </pic:blipFill>
                  <pic:spPr bwMode="auto">
                    <a:xfrm>
                      <a:off x="0" y="0"/>
                      <a:ext cx="5759450" cy="8472911"/>
                    </a:xfrm>
                    <a:prstGeom prst="rect">
                      <a:avLst/>
                    </a:prstGeom>
                    <a:noFill/>
                    <a:ln w="9525">
                      <a:noFill/>
                      <a:miter lim="800000"/>
                      <a:headEnd/>
                      <a:tailEnd/>
                    </a:ln>
                  </pic:spPr>
                </pic:pic>
              </a:graphicData>
            </a:graphic>
          </wp:inline>
        </w:drawing>
      </w:r>
    </w:p>
    <w:sectPr w:rsidR="00A249A4" w:rsidSect="00B41DDE">
      <w:footerReference w:type="default" r:id="rId10"/>
      <w:pgSz w:w="11906" w:h="16838"/>
      <w:pgMar w:top="1247" w:right="1418" w:bottom="147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4385F" w14:textId="77777777" w:rsidR="003B5DAF" w:rsidRDefault="003B5DAF" w:rsidP="00E87BDA">
      <w:r>
        <w:separator/>
      </w:r>
    </w:p>
  </w:endnote>
  <w:endnote w:type="continuationSeparator" w:id="0">
    <w:p w14:paraId="4AE5EE62" w14:textId="77777777" w:rsidR="003B5DAF" w:rsidRDefault="003B5DAF" w:rsidP="00E87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F5D4" w14:textId="77777777" w:rsidR="00C046E9" w:rsidRDefault="00C046E9" w:rsidP="0005329B">
    <w:pPr>
      <w:pStyle w:val="Footer"/>
    </w:pPr>
    <w:r>
      <w:tab/>
    </w:r>
    <w:r>
      <w:tab/>
    </w:r>
    <w:r w:rsidRPr="0005329B">
      <w:rPr>
        <w:sz w:val="16"/>
        <w:szCs w:val="16"/>
      </w:rPr>
      <w:t>MiMTC</w:t>
    </w:r>
    <w:r>
      <w:rPr>
        <w:sz w:val="16"/>
        <w:szCs w:val="16"/>
      </w:rPr>
      <w:t>-PP</w:t>
    </w:r>
    <w:r w:rsidRPr="0005329B">
      <w:rPr>
        <w:sz w:val="16"/>
        <w:szCs w:val="16"/>
      </w:rPr>
      <w:t xml:space="preserve"> </w:t>
    </w:r>
    <w:sdt>
      <w:sdtPr>
        <w:rPr>
          <w:sz w:val="16"/>
          <w:szCs w:val="16"/>
        </w:rPr>
        <w:id w:val="-170258708"/>
        <w:docPartObj>
          <w:docPartGallery w:val="Page Numbers (Bottom of Page)"/>
          <w:docPartUnique/>
        </w:docPartObj>
      </w:sdtPr>
      <w:sdtEndPr>
        <w:rPr>
          <w:noProof/>
          <w:sz w:val="22"/>
          <w:szCs w:val="22"/>
        </w:rPr>
      </w:sdtEndPr>
      <w:sdtContent>
        <w:r w:rsidR="00BB556B">
          <w:rPr>
            <w:sz w:val="16"/>
            <w:szCs w:val="16"/>
          </w:rPr>
          <w:t xml:space="preserve"> Ver1.2</w:t>
        </w:r>
        <w:r w:rsidR="005B34F7">
          <w:rPr>
            <w:sz w:val="16"/>
            <w:szCs w:val="16"/>
          </w:rPr>
          <w:t xml:space="preserve"> </w:t>
        </w:r>
        <w:r>
          <w:rPr>
            <w:sz w:val="16"/>
            <w:szCs w:val="16"/>
          </w:rPr>
          <w:t>2023/P</w:t>
        </w:r>
        <w:r w:rsidRPr="0005329B">
          <w:rPr>
            <w:sz w:val="16"/>
            <w:szCs w:val="16"/>
          </w:rPr>
          <w:fldChar w:fldCharType="begin"/>
        </w:r>
        <w:r w:rsidRPr="0005329B">
          <w:rPr>
            <w:sz w:val="16"/>
            <w:szCs w:val="16"/>
          </w:rPr>
          <w:instrText xml:space="preserve"> PAGE   \* MERGEFORMAT </w:instrText>
        </w:r>
        <w:r w:rsidRPr="0005329B">
          <w:rPr>
            <w:sz w:val="16"/>
            <w:szCs w:val="16"/>
          </w:rPr>
          <w:fldChar w:fldCharType="separate"/>
        </w:r>
        <w:r w:rsidR="002A7993">
          <w:rPr>
            <w:noProof/>
            <w:sz w:val="16"/>
            <w:szCs w:val="16"/>
          </w:rPr>
          <w:t>1</w:t>
        </w:r>
        <w:r w:rsidRPr="0005329B">
          <w:rPr>
            <w:noProof/>
            <w:sz w:val="16"/>
            <w:szCs w:val="16"/>
          </w:rPr>
          <w:fldChar w:fldCharType="end"/>
        </w:r>
      </w:sdtContent>
    </w:sdt>
  </w:p>
  <w:p w14:paraId="2726A10E" w14:textId="77777777" w:rsidR="00C046E9" w:rsidRDefault="00C04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6F3E0" w14:textId="77777777" w:rsidR="003B5DAF" w:rsidRDefault="003B5DAF" w:rsidP="00E87BDA">
      <w:r>
        <w:separator/>
      </w:r>
    </w:p>
  </w:footnote>
  <w:footnote w:type="continuationSeparator" w:id="0">
    <w:p w14:paraId="024387E2" w14:textId="77777777" w:rsidR="003B5DAF" w:rsidRDefault="003B5DAF" w:rsidP="00E87B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12BCC"/>
    <w:multiLevelType w:val="hybridMultilevel"/>
    <w:tmpl w:val="D7209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D9731D"/>
    <w:multiLevelType w:val="multilevel"/>
    <w:tmpl w:val="08090025"/>
    <w:lvl w:ilvl="0">
      <w:start w:val="1"/>
      <w:numFmt w:val="decimal"/>
      <w:pStyle w:val="Heading1"/>
      <w:lvlText w:val="%1"/>
      <w:lvlJc w:val="left"/>
      <w:pPr>
        <w:ind w:left="574"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E9A0112"/>
    <w:multiLevelType w:val="hybridMultilevel"/>
    <w:tmpl w:val="62A6D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12770F"/>
    <w:multiLevelType w:val="hybridMultilevel"/>
    <w:tmpl w:val="1ECA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25C45"/>
    <w:multiLevelType w:val="hybridMultilevel"/>
    <w:tmpl w:val="0F327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441CE0"/>
    <w:multiLevelType w:val="hybridMultilevel"/>
    <w:tmpl w:val="3D508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715682">
    <w:abstractNumId w:val="1"/>
  </w:num>
  <w:num w:numId="2" w16cid:durableId="1504010389">
    <w:abstractNumId w:val="5"/>
  </w:num>
  <w:num w:numId="3" w16cid:durableId="1054429805">
    <w:abstractNumId w:val="0"/>
  </w:num>
  <w:num w:numId="4" w16cid:durableId="1267232856">
    <w:abstractNumId w:val="3"/>
  </w:num>
  <w:num w:numId="5" w16cid:durableId="1341348038">
    <w:abstractNumId w:val="4"/>
  </w:num>
  <w:num w:numId="6" w16cid:durableId="126900312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1BD"/>
    <w:rsid w:val="000111F9"/>
    <w:rsid w:val="00011502"/>
    <w:rsid w:val="00023052"/>
    <w:rsid w:val="0005262D"/>
    <w:rsid w:val="0005329B"/>
    <w:rsid w:val="00082749"/>
    <w:rsid w:val="00091CED"/>
    <w:rsid w:val="000B4C68"/>
    <w:rsid w:val="000C00A2"/>
    <w:rsid w:val="000C06E8"/>
    <w:rsid w:val="000C080B"/>
    <w:rsid w:val="000C450B"/>
    <w:rsid w:val="000E2EF9"/>
    <w:rsid w:val="000F64FC"/>
    <w:rsid w:val="00127B15"/>
    <w:rsid w:val="00133122"/>
    <w:rsid w:val="00144D65"/>
    <w:rsid w:val="001461CB"/>
    <w:rsid w:val="00152F9F"/>
    <w:rsid w:val="001534D5"/>
    <w:rsid w:val="00153CE1"/>
    <w:rsid w:val="0016209C"/>
    <w:rsid w:val="001843AF"/>
    <w:rsid w:val="00187AA6"/>
    <w:rsid w:val="0019504F"/>
    <w:rsid w:val="001974EE"/>
    <w:rsid w:val="001B3F36"/>
    <w:rsid w:val="001B4E9A"/>
    <w:rsid w:val="001C49E1"/>
    <w:rsid w:val="001C7509"/>
    <w:rsid w:val="001D1AB6"/>
    <w:rsid w:val="001D476D"/>
    <w:rsid w:val="001D75BE"/>
    <w:rsid w:val="001E1C40"/>
    <w:rsid w:val="001E3D8B"/>
    <w:rsid w:val="001F321B"/>
    <w:rsid w:val="001F6CA3"/>
    <w:rsid w:val="001F7A52"/>
    <w:rsid w:val="002027F9"/>
    <w:rsid w:val="00204BD6"/>
    <w:rsid w:val="002057B3"/>
    <w:rsid w:val="002147B8"/>
    <w:rsid w:val="0022421A"/>
    <w:rsid w:val="002246CF"/>
    <w:rsid w:val="00225CDD"/>
    <w:rsid w:val="00227AEC"/>
    <w:rsid w:val="00252AE9"/>
    <w:rsid w:val="002638DC"/>
    <w:rsid w:val="00294B77"/>
    <w:rsid w:val="002A4ED0"/>
    <w:rsid w:val="002A7993"/>
    <w:rsid w:val="002B0ED5"/>
    <w:rsid w:val="002C5C01"/>
    <w:rsid w:val="002D2460"/>
    <w:rsid w:val="002E0759"/>
    <w:rsid w:val="002F394F"/>
    <w:rsid w:val="00321D6F"/>
    <w:rsid w:val="0032534D"/>
    <w:rsid w:val="00331210"/>
    <w:rsid w:val="00341E13"/>
    <w:rsid w:val="0036014A"/>
    <w:rsid w:val="00364D1E"/>
    <w:rsid w:val="003659E9"/>
    <w:rsid w:val="00372864"/>
    <w:rsid w:val="003A24E4"/>
    <w:rsid w:val="003A6BDE"/>
    <w:rsid w:val="003B1A12"/>
    <w:rsid w:val="003B5DAF"/>
    <w:rsid w:val="003C1E74"/>
    <w:rsid w:val="003C3DB8"/>
    <w:rsid w:val="003C4331"/>
    <w:rsid w:val="003D1482"/>
    <w:rsid w:val="003E6ADC"/>
    <w:rsid w:val="003E78D9"/>
    <w:rsid w:val="003F185C"/>
    <w:rsid w:val="00402971"/>
    <w:rsid w:val="00404B59"/>
    <w:rsid w:val="004072F6"/>
    <w:rsid w:val="00414930"/>
    <w:rsid w:val="00423EC1"/>
    <w:rsid w:val="00443EFE"/>
    <w:rsid w:val="0045276B"/>
    <w:rsid w:val="0045334D"/>
    <w:rsid w:val="004578E7"/>
    <w:rsid w:val="00484DAF"/>
    <w:rsid w:val="0048733C"/>
    <w:rsid w:val="00487EA9"/>
    <w:rsid w:val="00492B4F"/>
    <w:rsid w:val="004A49D8"/>
    <w:rsid w:val="004A54DD"/>
    <w:rsid w:val="004B0CC6"/>
    <w:rsid w:val="004B2FDB"/>
    <w:rsid w:val="004B6167"/>
    <w:rsid w:val="004E3272"/>
    <w:rsid w:val="004F0118"/>
    <w:rsid w:val="004F3FD2"/>
    <w:rsid w:val="004F5E25"/>
    <w:rsid w:val="00507DE6"/>
    <w:rsid w:val="0051457E"/>
    <w:rsid w:val="00521675"/>
    <w:rsid w:val="00532468"/>
    <w:rsid w:val="00532C4D"/>
    <w:rsid w:val="0053602A"/>
    <w:rsid w:val="00555D83"/>
    <w:rsid w:val="00556807"/>
    <w:rsid w:val="0056127A"/>
    <w:rsid w:val="005742FA"/>
    <w:rsid w:val="00575BE9"/>
    <w:rsid w:val="00584D6F"/>
    <w:rsid w:val="0059448D"/>
    <w:rsid w:val="00597F54"/>
    <w:rsid w:val="005A6FA4"/>
    <w:rsid w:val="005B1A3C"/>
    <w:rsid w:val="005B34F7"/>
    <w:rsid w:val="005C3F86"/>
    <w:rsid w:val="005C5310"/>
    <w:rsid w:val="005D48D0"/>
    <w:rsid w:val="005E2F91"/>
    <w:rsid w:val="005F18D5"/>
    <w:rsid w:val="005F3E78"/>
    <w:rsid w:val="0061335D"/>
    <w:rsid w:val="0062127A"/>
    <w:rsid w:val="0062477B"/>
    <w:rsid w:val="00627F42"/>
    <w:rsid w:val="006367FE"/>
    <w:rsid w:val="00646CEA"/>
    <w:rsid w:val="00650436"/>
    <w:rsid w:val="00656BCA"/>
    <w:rsid w:val="006664BE"/>
    <w:rsid w:val="00675C60"/>
    <w:rsid w:val="0069095F"/>
    <w:rsid w:val="006953EE"/>
    <w:rsid w:val="006A24E5"/>
    <w:rsid w:val="006B187F"/>
    <w:rsid w:val="006B767E"/>
    <w:rsid w:val="006C3C6F"/>
    <w:rsid w:val="006C6157"/>
    <w:rsid w:val="006D4D42"/>
    <w:rsid w:val="006E2117"/>
    <w:rsid w:val="006E4EB0"/>
    <w:rsid w:val="006F0BA7"/>
    <w:rsid w:val="0070437F"/>
    <w:rsid w:val="00710C33"/>
    <w:rsid w:val="00711508"/>
    <w:rsid w:val="007134CC"/>
    <w:rsid w:val="0071644F"/>
    <w:rsid w:val="00735079"/>
    <w:rsid w:val="007460B3"/>
    <w:rsid w:val="007469B4"/>
    <w:rsid w:val="007474EA"/>
    <w:rsid w:val="00754EF2"/>
    <w:rsid w:val="00765F39"/>
    <w:rsid w:val="007769EC"/>
    <w:rsid w:val="0077770C"/>
    <w:rsid w:val="0078508F"/>
    <w:rsid w:val="00787C4C"/>
    <w:rsid w:val="00790959"/>
    <w:rsid w:val="00795213"/>
    <w:rsid w:val="007A1E4A"/>
    <w:rsid w:val="007B2E24"/>
    <w:rsid w:val="007B4B4B"/>
    <w:rsid w:val="007B63D5"/>
    <w:rsid w:val="007C10F9"/>
    <w:rsid w:val="007C51EB"/>
    <w:rsid w:val="007D6B24"/>
    <w:rsid w:val="007F290F"/>
    <w:rsid w:val="007F6236"/>
    <w:rsid w:val="00813C8E"/>
    <w:rsid w:val="00835EB2"/>
    <w:rsid w:val="00842D79"/>
    <w:rsid w:val="00843C28"/>
    <w:rsid w:val="00851967"/>
    <w:rsid w:val="00857610"/>
    <w:rsid w:val="0086236A"/>
    <w:rsid w:val="0087337E"/>
    <w:rsid w:val="0087393D"/>
    <w:rsid w:val="008761DD"/>
    <w:rsid w:val="00876B70"/>
    <w:rsid w:val="008838DB"/>
    <w:rsid w:val="00887C54"/>
    <w:rsid w:val="00887F08"/>
    <w:rsid w:val="008901D0"/>
    <w:rsid w:val="00893D93"/>
    <w:rsid w:val="008A1182"/>
    <w:rsid w:val="008A129B"/>
    <w:rsid w:val="008A7FC8"/>
    <w:rsid w:val="008C66FE"/>
    <w:rsid w:val="008E3CD5"/>
    <w:rsid w:val="008F48DB"/>
    <w:rsid w:val="009207B6"/>
    <w:rsid w:val="00921463"/>
    <w:rsid w:val="00926455"/>
    <w:rsid w:val="009268C3"/>
    <w:rsid w:val="00926D75"/>
    <w:rsid w:val="00932067"/>
    <w:rsid w:val="009376CD"/>
    <w:rsid w:val="009426D1"/>
    <w:rsid w:val="00947610"/>
    <w:rsid w:val="00950A20"/>
    <w:rsid w:val="009552F2"/>
    <w:rsid w:val="00965FDE"/>
    <w:rsid w:val="0097071E"/>
    <w:rsid w:val="009A309F"/>
    <w:rsid w:val="009B5537"/>
    <w:rsid w:val="009C7BAE"/>
    <w:rsid w:val="009D7EB8"/>
    <w:rsid w:val="009E26AE"/>
    <w:rsid w:val="009F117C"/>
    <w:rsid w:val="009F160A"/>
    <w:rsid w:val="009F2533"/>
    <w:rsid w:val="009F762D"/>
    <w:rsid w:val="00A03DAB"/>
    <w:rsid w:val="00A104CF"/>
    <w:rsid w:val="00A1498C"/>
    <w:rsid w:val="00A17033"/>
    <w:rsid w:val="00A200CA"/>
    <w:rsid w:val="00A249A4"/>
    <w:rsid w:val="00A405FB"/>
    <w:rsid w:val="00A44616"/>
    <w:rsid w:val="00A5608A"/>
    <w:rsid w:val="00A7598B"/>
    <w:rsid w:val="00A87F32"/>
    <w:rsid w:val="00AD4F01"/>
    <w:rsid w:val="00AE03DF"/>
    <w:rsid w:val="00AE450D"/>
    <w:rsid w:val="00AE79B1"/>
    <w:rsid w:val="00AF7C44"/>
    <w:rsid w:val="00B0446E"/>
    <w:rsid w:val="00B05D59"/>
    <w:rsid w:val="00B41961"/>
    <w:rsid w:val="00B41DDE"/>
    <w:rsid w:val="00B43CC9"/>
    <w:rsid w:val="00B457AF"/>
    <w:rsid w:val="00B5029E"/>
    <w:rsid w:val="00B51365"/>
    <w:rsid w:val="00B51E0C"/>
    <w:rsid w:val="00B56417"/>
    <w:rsid w:val="00B60D46"/>
    <w:rsid w:val="00B67E27"/>
    <w:rsid w:val="00BB556B"/>
    <w:rsid w:val="00BB657C"/>
    <w:rsid w:val="00BB7956"/>
    <w:rsid w:val="00BC1F6E"/>
    <w:rsid w:val="00BD25EA"/>
    <w:rsid w:val="00BD2897"/>
    <w:rsid w:val="00BE03C8"/>
    <w:rsid w:val="00C01658"/>
    <w:rsid w:val="00C046E9"/>
    <w:rsid w:val="00C0626C"/>
    <w:rsid w:val="00C06686"/>
    <w:rsid w:val="00C32923"/>
    <w:rsid w:val="00C654B0"/>
    <w:rsid w:val="00C7100D"/>
    <w:rsid w:val="00C8426F"/>
    <w:rsid w:val="00C8456C"/>
    <w:rsid w:val="00C92150"/>
    <w:rsid w:val="00CA039A"/>
    <w:rsid w:val="00CB4A75"/>
    <w:rsid w:val="00D002F6"/>
    <w:rsid w:val="00D01863"/>
    <w:rsid w:val="00D03846"/>
    <w:rsid w:val="00D135D8"/>
    <w:rsid w:val="00D21DF9"/>
    <w:rsid w:val="00D37CED"/>
    <w:rsid w:val="00D62BD9"/>
    <w:rsid w:val="00D65FB8"/>
    <w:rsid w:val="00DB29F3"/>
    <w:rsid w:val="00DC4421"/>
    <w:rsid w:val="00DF43B5"/>
    <w:rsid w:val="00E008FA"/>
    <w:rsid w:val="00E03D2D"/>
    <w:rsid w:val="00E11191"/>
    <w:rsid w:val="00E13AA9"/>
    <w:rsid w:val="00E26B0B"/>
    <w:rsid w:val="00E32F57"/>
    <w:rsid w:val="00E33CC5"/>
    <w:rsid w:val="00E33DF7"/>
    <w:rsid w:val="00E371BD"/>
    <w:rsid w:val="00E41B22"/>
    <w:rsid w:val="00E43D37"/>
    <w:rsid w:val="00E448B8"/>
    <w:rsid w:val="00E613D2"/>
    <w:rsid w:val="00E678E8"/>
    <w:rsid w:val="00E7567B"/>
    <w:rsid w:val="00E87BDA"/>
    <w:rsid w:val="00E931C2"/>
    <w:rsid w:val="00E93280"/>
    <w:rsid w:val="00E96227"/>
    <w:rsid w:val="00EA4EAB"/>
    <w:rsid w:val="00EA5D9D"/>
    <w:rsid w:val="00ED709A"/>
    <w:rsid w:val="00EE1193"/>
    <w:rsid w:val="00EE2475"/>
    <w:rsid w:val="00EF648F"/>
    <w:rsid w:val="00F343A7"/>
    <w:rsid w:val="00F4204F"/>
    <w:rsid w:val="00F42652"/>
    <w:rsid w:val="00F44853"/>
    <w:rsid w:val="00F454D2"/>
    <w:rsid w:val="00F50B7E"/>
    <w:rsid w:val="00F56750"/>
    <w:rsid w:val="00F6118E"/>
    <w:rsid w:val="00F61FC2"/>
    <w:rsid w:val="00F72508"/>
    <w:rsid w:val="00F758CB"/>
    <w:rsid w:val="00F80862"/>
    <w:rsid w:val="00F87894"/>
    <w:rsid w:val="00FB1AD5"/>
    <w:rsid w:val="00FB4B4E"/>
    <w:rsid w:val="00FC519A"/>
    <w:rsid w:val="00FC59E3"/>
    <w:rsid w:val="00FD3939"/>
    <w:rsid w:val="00FF4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6364"/>
  <w15:docId w15:val="{33F87849-AA29-46F8-AB9E-800A17387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930"/>
  </w:style>
  <w:style w:type="paragraph" w:styleId="Heading1">
    <w:name w:val="heading 1"/>
    <w:basedOn w:val="Normal"/>
    <w:next w:val="Normal"/>
    <w:link w:val="Heading1Char"/>
    <w:uiPriority w:val="9"/>
    <w:qFormat/>
    <w:rsid w:val="0086236A"/>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367FE"/>
    <w:pPr>
      <w:numPr>
        <w:ilvl w:val="1"/>
        <w:numId w:val="1"/>
      </w:num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6236A"/>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6236A"/>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6236A"/>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236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6236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6236A"/>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6236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474EA"/>
  </w:style>
  <w:style w:type="character" w:customStyle="1" w:styleId="Heading2Char">
    <w:name w:val="Heading 2 Char"/>
    <w:basedOn w:val="DefaultParagraphFont"/>
    <w:link w:val="Heading2"/>
    <w:uiPriority w:val="9"/>
    <w:rsid w:val="006367FE"/>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6367FE"/>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367FE"/>
    <w:rPr>
      <w:b/>
      <w:bCs/>
    </w:rPr>
  </w:style>
  <w:style w:type="character" w:customStyle="1" w:styleId="underlinetext">
    <w:name w:val="underline_text"/>
    <w:basedOn w:val="DefaultParagraphFont"/>
    <w:rsid w:val="006367FE"/>
  </w:style>
  <w:style w:type="character" w:styleId="Hyperlink">
    <w:name w:val="Hyperlink"/>
    <w:basedOn w:val="DefaultParagraphFont"/>
    <w:uiPriority w:val="99"/>
    <w:unhideWhenUsed/>
    <w:rsid w:val="006367FE"/>
    <w:rPr>
      <w:color w:val="0000FF"/>
      <w:u w:val="single"/>
    </w:rPr>
  </w:style>
  <w:style w:type="character" w:customStyle="1" w:styleId="link-externalorphan">
    <w:name w:val="link-external__orphan"/>
    <w:basedOn w:val="DefaultParagraphFont"/>
    <w:rsid w:val="006367FE"/>
  </w:style>
  <w:style w:type="character" w:customStyle="1" w:styleId="link-externaltext">
    <w:name w:val="link-external__text"/>
    <w:basedOn w:val="DefaultParagraphFont"/>
    <w:rsid w:val="006367FE"/>
  </w:style>
  <w:style w:type="character" w:customStyle="1" w:styleId="superscripttext">
    <w:name w:val="superscript_text"/>
    <w:basedOn w:val="DefaultParagraphFont"/>
    <w:rsid w:val="006367FE"/>
  </w:style>
  <w:style w:type="character" w:customStyle="1" w:styleId="visually-hidden">
    <w:name w:val="visually-hidden"/>
    <w:basedOn w:val="DefaultParagraphFont"/>
    <w:rsid w:val="006367FE"/>
  </w:style>
  <w:style w:type="paragraph" w:customStyle="1" w:styleId="site-footertext">
    <w:name w:val="site-footer__text"/>
    <w:basedOn w:val="Normal"/>
    <w:rsid w:val="006367FE"/>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26B0B"/>
    <w:pPr>
      <w:ind w:left="720"/>
      <w:contextualSpacing/>
    </w:pPr>
  </w:style>
  <w:style w:type="paragraph" w:styleId="BalloonText">
    <w:name w:val="Balloon Text"/>
    <w:basedOn w:val="Normal"/>
    <w:link w:val="BalloonTextChar"/>
    <w:uiPriority w:val="99"/>
    <w:semiHidden/>
    <w:unhideWhenUsed/>
    <w:rsid w:val="0061335D"/>
    <w:rPr>
      <w:rFonts w:ascii="Tahoma" w:hAnsi="Tahoma" w:cs="Tahoma"/>
      <w:sz w:val="16"/>
      <w:szCs w:val="16"/>
    </w:rPr>
  </w:style>
  <w:style w:type="character" w:customStyle="1" w:styleId="BalloonTextChar">
    <w:name w:val="Balloon Text Char"/>
    <w:basedOn w:val="DefaultParagraphFont"/>
    <w:link w:val="BalloonText"/>
    <w:uiPriority w:val="99"/>
    <w:semiHidden/>
    <w:rsid w:val="0061335D"/>
    <w:rPr>
      <w:rFonts w:ascii="Tahoma" w:hAnsi="Tahoma" w:cs="Tahoma"/>
      <w:sz w:val="16"/>
      <w:szCs w:val="16"/>
    </w:rPr>
  </w:style>
  <w:style w:type="paragraph" w:styleId="Header">
    <w:name w:val="header"/>
    <w:basedOn w:val="Normal"/>
    <w:link w:val="HeaderChar"/>
    <w:uiPriority w:val="99"/>
    <w:unhideWhenUsed/>
    <w:rsid w:val="00E87BDA"/>
    <w:pPr>
      <w:tabs>
        <w:tab w:val="center" w:pos="4513"/>
        <w:tab w:val="right" w:pos="9026"/>
      </w:tabs>
    </w:pPr>
  </w:style>
  <w:style w:type="character" w:customStyle="1" w:styleId="HeaderChar">
    <w:name w:val="Header Char"/>
    <w:basedOn w:val="DefaultParagraphFont"/>
    <w:link w:val="Header"/>
    <w:uiPriority w:val="99"/>
    <w:rsid w:val="00E87BDA"/>
  </w:style>
  <w:style w:type="paragraph" w:styleId="Footer">
    <w:name w:val="footer"/>
    <w:basedOn w:val="Normal"/>
    <w:link w:val="FooterChar"/>
    <w:uiPriority w:val="99"/>
    <w:unhideWhenUsed/>
    <w:rsid w:val="00E87BDA"/>
    <w:pPr>
      <w:tabs>
        <w:tab w:val="center" w:pos="4513"/>
        <w:tab w:val="right" w:pos="9026"/>
      </w:tabs>
    </w:pPr>
  </w:style>
  <w:style w:type="character" w:customStyle="1" w:styleId="FooterChar">
    <w:name w:val="Footer Char"/>
    <w:basedOn w:val="DefaultParagraphFont"/>
    <w:link w:val="Footer"/>
    <w:uiPriority w:val="99"/>
    <w:rsid w:val="00E87BDA"/>
  </w:style>
  <w:style w:type="character" w:customStyle="1" w:styleId="NoSpacingChar">
    <w:name w:val="No Spacing Char"/>
    <w:basedOn w:val="DefaultParagraphFont"/>
    <w:link w:val="NoSpacing"/>
    <w:uiPriority w:val="1"/>
    <w:rsid w:val="0086236A"/>
  </w:style>
  <w:style w:type="character" w:customStyle="1" w:styleId="Heading1Char">
    <w:name w:val="Heading 1 Char"/>
    <w:basedOn w:val="DefaultParagraphFont"/>
    <w:link w:val="Heading1"/>
    <w:uiPriority w:val="9"/>
    <w:rsid w:val="0086236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6236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6236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6236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623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623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6236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6236A"/>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3C3DB8"/>
    <w:rPr>
      <w:color w:val="800080" w:themeColor="followedHyperlink"/>
      <w:u w:val="single"/>
    </w:rPr>
  </w:style>
  <w:style w:type="table" w:styleId="TableGrid">
    <w:name w:val="Table Grid"/>
    <w:basedOn w:val="TableNormal"/>
    <w:uiPriority w:val="59"/>
    <w:rsid w:val="0087393D"/>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802872">
      <w:bodyDiv w:val="1"/>
      <w:marLeft w:val="0"/>
      <w:marRight w:val="0"/>
      <w:marTop w:val="0"/>
      <w:marBottom w:val="0"/>
      <w:divBdr>
        <w:top w:val="none" w:sz="0" w:space="0" w:color="auto"/>
        <w:left w:val="none" w:sz="0" w:space="0" w:color="auto"/>
        <w:bottom w:val="none" w:sz="0" w:space="0" w:color="auto"/>
        <w:right w:val="none" w:sz="0" w:space="0" w:color="auto"/>
      </w:divBdr>
    </w:div>
    <w:div w:id="558056392">
      <w:bodyDiv w:val="1"/>
      <w:marLeft w:val="0"/>
      <w:marRight w:val="0"/>
      <w:marTop w:val="0"/>
      <w:marBottom w:val="0"/>
      <w:divBdr>
        <w:top w:val="none" w:sz="0" w:space="0" w:color="auto"/>
        <w:left w:val="none" w:sz="0" w:space="0" w:color="auto"/>
        <w:bottom w:val="none" w:sz="0" w:space="0" w:color="auto"/>
        <w:right w:val="none" w:sz="0" w:space="0" w:color="auto"/>
      </w:divBdr>
    </w:div>
    <w:div w:id="1102989226">
      <w:bodyDiv w:val="1"/>
      <w:marLeft w:val="0"/>
      <w:marRight w:val="0"/>
      <w:marTop w:val="0"/>
      <w:marBottom w:val="0"/>
      <w:divBdr>
        <w:top w:val="none" w:sz="0" w:space="0" w:color="auto"/>
        <w:left w:val="none" w:sz="0" w:space="0" w:color="auto"/>
        <w:bottom w:val="none" w:sz="0" w:space="0" w:color="auto"/>
        <w:right w:val="none" w:sz="0" w:space="0" w:color="auto"/>
      </w:divBdr>
      <w:divsChild>
        <w:div w:id="1075585717">
          <w:marLeft w:val="0"/>
          <w:marRight w:val="0"/>
          <w:marTop w:val="0"/>
          <w:marBottom w:val="0"/>
          <w:divBdr>
            <w:top w:val="none" w:sz="0" w:space="0" w:color="auto"/>
            <w:left w:val="none" w:sz="0" w:space="0" w:color="auto"/>
            <w:bottom w:val="none" w:sz="0" w:space="0" w:color="auto"/>
            <w:right w:val="none" w:sz="0" w:space="0" w:color="auto"/>
          </w:divBdr>
          <w:divsChild>
            <w:div w:id="1165630471">
              <w:marLeft w:val="0"/>
              <w:marRight w:val="0"/>
              <w:marTop w:val="0"/>
              <w:marBottom w:val="0"/>
              <w:divBdr>
                <w:top w:val="none" w:sz="0" w:space="0" w:color="auto"/>
                <w:left w:val="none" w:sz="0" w:space="0" w:color="auto"/>
                <w:bottom w:val="none" w:sz="0" w:space="0" w:color="auto"/>
                <w:right w:val="none" w:sz="0" w:space="0" w:color="auto"/>
              </w:divBdr>
              <w:divsChild>
                <w:div w:id="200434653">
                  <w:marLeft w:val="0"/>
                  <w:marRight w:val="0"/>
                  <w:marTop w:val="0"/>
                  <w:marBottom w:val="0"/>
                  <w:divBdr>
                    <w:top w:val="none" w:sz="0" w:space="0" w:color="auto"/>
                    <w:left w:val="none" w:sz="0" w:space="0" w:color="auto"/>
                    <w:bottom w:val="none" w:sz="0" w:space="0" w:color="auto"/>
                    <w:right w:val="none" w:sz="0" w:space="0" w:color="auto"/>
                  </w:divBdr>
                  <w:divsChild>
                    <w:div w:id="1572737896">
                      <w:marLeft w:val="0"/>
                      <w:marRight w:val="0"/>
                      <w:marTop w:val="0"/>
                      <w:marBottom w:val="0"/>
                      <w:divBdr>
                        <w:top w:val="none" w:sz="0" w:space="0" w:color="auto"/>
                        <w:left w:val="none" w:sz="0" w:space="0" w:color="auto"/>
                        <w:bottom w:val="none" w:sz="0" w:space="0" w:color="auto"/>
                        <w:right w:val="none" w:sz="0" w:space="0" w:color="auto"/>
                      </w:divBdr>
                      <w:divsChild>
                        <w:div w:id="11043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16514">
          <w:marLeft w:val="0"/>
          <w:marRight w:val="0"/>
          <w:marTop w:val="0"/>
          <w:marBottom w:val="0"/>
          <w:divBdr>
            <w:top w:val="none" w:sz="0" w:space="0" w:color="auto"/>
            <w:left w:val="none" w:sz="0" w:space="0" w:color="auto"/>
            <w:bottom w:val="none" w:sz="0" w:space="0" w:color="auto"/>
            <w:right w:val="none" w:sz="0" w:space="0" w:color="auto"/>
          </w:divBdr>
          <w:divsChild>
            <w:div w:id="1230846187">
              <w:marLeft w:val="0"/>
              <w:marRight w:val="0"/>
              <w:marTop w:val="0"/>
              <w:marBottom w:val="0"/>
              <w:divBdr>
                <w:top w:val="none" w:sz="0" w:space="0" w:color="auto"/>
                <w:left w:val="none" w:sz="0" w:space="0" w:color="auto"/>
                <w:bottom w:val="none" w:sz="0" w:space="0" w:color="auto"/>
                <w:right w:val="none" w:sz="0" w:space="0" w:color="auto"/>
              </w:divBdr>
              <w:divsChild>
                <w:div w:id="1479032958">
                  <w:marLeft w:val="0"/>
                  <w:marRight w:val="0"/>
                  <w:marTop w:val="0"/>
                  <w:marBottom w:val="0"/>
                  <w:divBdr>
                    <w:top w:val="none" w:sz="0" w:space="0" w:color="auto"/>
                    <w:left w:val="none" w:sz="0" w:space="0" w:color="auto"/>
                    <w:bottom w:val="none" w:sz="0" w:space="0" w:color="auto"/>
                    <w:right w:val="none" w:sz="0" w:space="0" w:color="auto"/>
                  </w:divBdr>
                  <w:divsChild>
                    <w:div w:id="21173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02313">
      <w:bodyDiv w:val="1"/>
      <w:marLeft w:val="0"/>
      <w:marRight w:val="0"/>
      <w:marTop w:val="0"/>
      <w:marBottom w:val="0"/>
      <w:divBdr>
        <w:top w:val="none" w:sz="0" w:space="0" w:color="auto"/>
        <w:left w:val="none" w:sz="0" w:space="0" w:color="auto"/>
        <w:bottom w:val="none" w:sz="0" w:space="0" w:color="auto"/>
        <w:right w:val="none" w:sz="0" w:space="0" w:color="auto"/>
      </w:divBdr>
    </w:div>
    <w:div w:id="210634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C05CDD8CC07542B56910C7F71E24C4" ma:contentTypeVersion="13" ma:contentTypeDescription="Create a new document." ma:contentTypeScope="" ma:versionID="703d441c92d50c60ce37cbc18eca94f7">
  <xsd:schema xmlns:xsd="http://www.w3.org/2001/XMLSchema" xmlns:xs="http://www.w3.org/2001/XMLSchema" xmlns:p="http://schemas.microsoft.com/office/2006/metadata/properties" xmlns:ns2="d7348604-2ee3-46c9-8e06-6d1e8b345ef9" xmlns:ns3="3fbd23f5-eeec-415a-9998-cd4475eb1ab4" targetNamespace="http://schemas.microsoft.com/office/2006/metadata/properties" ma:root="true" ma:fieldsID="11927abb502e95c9cf334c8b58a4ea42" ns2:_="" ns3:_="">
    <xsd:import namespace="d7348604-2ee3-46c9-8e06-6d1e8b345ef9"/>
    <xsd:import namespace="3fbd23f5-eeec-415a-9998-cd4475eb1a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48604-2ee3-46c9-8e06-6d1e8b345e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7d0bf75-61fb-46aa-94d5-0d6827a62f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bd23f5-eeec-415a-9998-cd4475eb1ab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0c97321-0994-4256-b292-6d49554bda29}" ma:internalName="TaxCatchAll" ma:showField="CatchAllData" ma:web="3fbd23f5-eeec-415a-9998-cd4475eb1a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fbd23f5-eeec-415a-9998-cd4475eb1ab4" xsi:nil="true"/>
    <lcf76f155ced4ddcb4097134ff3c332f xmlns="d7348604-2ee3-46c9-8e06-6d1e8b345e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293598-A3B4-47AF-8006-372ED21D1579}"/>
</file>

<file path=customXml/itemProps2.xml><?xml version="1.0" encoding="utf-8"?>
<ds:datastoreItem xmlns:ds="http://schemas.openxmlformats.org/officeDocument/2006/customXml" ds:itemID="{BB631F64-09EC-43A5-901B-6D175C65FFFC}"/>
</file>

<file path=customXml/itemProps3.xml><?xml version="1.0" encoding="utf-8"?>
<ds:datastoreItem xmlns:ds="http://schemas.openxmlformats.org/officeDocument/2006/customXml" ds:itemID="{35D5D0E7-8ED5-48E4-815C-B0098DFB821E}"/>
</file>

<file path=docProps/app.xml><?xml version="1.0" encoding="utf-8"?>
<Properties xmlns="http://schemas.openxmlformats.org/officeDocument/2006/extended-properties" xmlns:vt="http://schemas.openxmlformats.org/officeDocument/2006/docPropsVTypes">
  <Template>Normal</Template>
  <TotalTime>6</TotalTime>
  <Pages>10</Pages>
  <Words>3131</Words>
  <Characters>17847</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Moreton in Marsh Town Council</dc:creator>
  <cp:lastModifiedBy>Deputy Clerk</cp:lastModifiedBy>
  <cp:revision>2</cp:revision>
  <cp:lastPrinted>2023-01-03T20:47:00Z</cp:lastPrinted>
  <dcterms:created xsi:type="dcterms:W3CDTF">2023-01-17T15:01:00Z</dcterms:created>
  <dcterms:modified xsi:type="dcterms:W3CDTF">2023-01-17T15:01:00Z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0x010100C3C05CDD8CC07542B56910C7F71E24C4</vt:lpwstr>
  </property>
  <property fmtid="{D5CDD505-2E9C-101B-9397-08002B2CF9AE}" pid="3" name="MediaServiceImageTags">
    <vt:lpwstr/>
  </property>
</Properties>
</file>