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31853" w14:textId="77777777" w:rsidR="005700D8" w:rsidRPr="007228E6" w:rsidRDefault="00B66B70" w:rsidP="00E65F5D">
      <w:pPr>
        <w:rPr>
          <w:rFonts w:ascii="Arial" w:hAnsi="Arial" w:cs="Arial"/>
          <w:sz w:val="22"/>
          <w:szCs w:val="22"/>
        </w:rPr>
      </w:pPr>
      <w:r w:rsidRPr="007228E6">
        <w:rPr>
          <w:rFonts w:ascii="Arial" w:hAnsi="Arial" w:cs="Arial"/>
          <w:noProof/>
          <w:sz w:val="22"/>
          <w:szCs w:val="22"/>
        </w:rPr>
        <w:drawing>
          <wp:anchor distT="0" distB="0" distL="114300" distR="114300" simplePos="0" relativeHeight="251657728" behindDoc="1" locked="0" layoutInCell="1" allowOverlap="1" wp14:anchorId="2E83A099" wp14:editId="0AB4D9F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8FCAD" w14:textId="77777777" w:rsidR="008D7A7D" w:rsidRPr="007228E6" w:rsidRDefault="008D7A7D" w:rsidP="00E65F5D">
      <w:pPr>
        <w:rPr>
          <w:rFonts w:ascii="Arial" w:hAnsi="Arial" w:cs="Arial"/>
          <w:sz w:val="22"/>
          <w:szCs w:val="22"/>
        </w:rPr>
      </w:pPr>
    </w:p>
    <w:p w14:paraId="02022822" w14:textId="77777777" w:rsidR="00031189" w:rsidRPr="007228E6" w:rsidRDefault="00031189" w:rsidP="00E65F5D">
      <w:pPr>
        <w:jc w:val="both"/>
        <w:rPr>
          <w:rFonts w:ascii="Arial" w:hAnsi="Arial" w:cs="Arial"/>
          <w:sz w:val="22"/>
          <w:szCs w:val="22"/>
        </w:rPr>
      </w:pPr>
    </w:p>
    <w:p w14:paraId="27CA4511" w14:textId="77777777" w:rsidR="00031189" w:rsidRPr="007228E6" w:rsidRDefault="00031189" w:rsidP="00E65F5D">
      <w:pPr>
        <w:jc w:val="both"/>
        <w:rPr>
          <w:rFonts w:ascii="Arial" w:hAnsi="Arial" w:cs="Arial"/>
          <w:sz w:val="22"/>
          <w:szCs w:val="22"/>
        </w:rPr>
      </w:pPr>
    </w:p>
    <w:p w14:paraId="15C8772B" w14:textId="77777777" w:rsidR="00031189" w:rsidRPr="007228E6" w:rsidRDefault="00031189" w:rsidP="00E65F5D">
      <w:pPr>
        <w:jc w:val="both"/>
        <w:rPr>
          <w:rFonts w:ascii="Arial" w:hAnsi="Arial" w:cs="Arial"/>
          <w:sz w:val="22"/>
          <w:szCs w:val="22"/>
        </w:rPr>
      </w:pPr>
    </w:p>
    <w:p w14:paraId="46907CDF" w14:textId="77777777" w:rsidR="00031189" w:rsidRPr="007228E6" w:rsidRDefault="00031189" w:rsidP="00E65F5D">
      <w:pPr>
        <w:jc w:val="both"/>
        <w:rPr>
          <w:rFonts w:ascii="Arial" w:hAnsi="Arial" w:cs="Arial"/>
          <w:sz w:val="22"/>
          <w:szCs w:val="22"/>
        </w:rPr>
      </w:pPr>
    </w:p>
    <w:p w14:paraId="30133F18" w14:textId="77777777" w:rsidR="00031189" w:rsidRPr="007228E6" w:rsidRDefault="00031189" w:rsidP="00E65F5D">
      <w:pPr>
        <w:jc w:val="both"/>
        <w:rPr>
          <w:rFonts w:ascii="Arial" w:hAnsi="Arial" w:cs="Arial"/>
          <w:sz w:val="22"/>
          <w:szCs w:val="22"/>
        </w:rPr>
      </w:pPr>
    </w:p>
    <w:p w14:paraId="6D684B84" w14:textId="77777777" w:rsidR="000A352F" w:rsidRPr="007228E6" w:rsidRDefault="000A352F" w:rsidP="00E65F5D">
      <w:pPr>
        <w:jc w:val="both"/>
        <w:rPr>
          <w:rFonts w:ascii="Arial" w:hAnsi="Arial" w:cs="Arial"/>
          <w:sz w:val="22"/>
          <w:szCs w:val="22"/>
        </w:rPr>
      </w:pPr>
    </w:p>
    <w:p w14:paraId="5525F1F3" w14:textId="77777777" w:rsidR="008113C3" w:rsidRPr="007228E6" w:rsidRDefault="008113C3" w:rsidP="00E65F5D">
      <w:pPr>
        <w:jc w:val="both"/>
        <w:rPr>
          <w:rFonts w:ascii="Arial" w:hAnsi="Arial" w:cs="Arial"/>
          <w:sz w:val="22"/>
          <w:szCs w:val="22"/>
        </w:rPr>
      </w:pPr>
    </w:p>
    <w:p w14:paraId="2BBFDFCE" w14:textId="77777777" w:rsidR="00031189" w:rsidRPr="007228E6" w:rsidRDefault="00031189" w:rsidP="00E65F5D">
      <w:pPr>
        <w:jc w:val="both"/>
        <w:rPr>
          <w:rFonts w:ascii="Arial" w:hAnsi="Arial" w:cs="Arial"/>
          <w:sz w:val="22"/>
          <w:szCs w:val="22"/>
        </w:rPr>
      </w:pPr>
    </w:p>
    <w:p w14:paraId="7AF9A438" w14:textId="2EDA6894" w:rsidR="00031189" w:rsidRPr="007228E6" w:rsidRDefault="00031189" w:rsidP="00E65F5D">
      <w:pPr>
        <w:jc w:val="both"/>
        <w:rPr>
          <w:rFonts w:ascii="Arial" w:hAnsi="Arial" w:cs="Arial"/>
          <w:sz w:val="22"/>
          <w:szCs w:val="22"/>
        </w:rPr>
      </w:pPr>
      <w:r w:rsidRPr="007228E6">
        <w:rPr>
          <w:rFonts w:ascii="Arial" w:hAnsi="Arial" w:cs="Arial"/>
          <w:sz w:val="22"/>
          <w:szCs w:val="22"/>
        </w:rPr>
        <w:t>Date:</w:t>
      </w:r>
      <w:r w:rsidR="007228E6">
        <w:rPr>
          <w:rFonts w:ascii="Arial" w:hAnsi="Arial" w:cs="Arial"/>
          <w:sz w:val="22"/>
          <w:szCs w:val="22"/>
        </w:rPr>
        <w:t xml:space="preserve"> </w:t>
      </w:r>
      <w:r w:rsidR="001355C0" w:rsidRPr="001355C0">
        <w:rPr>
          <w:rFonts w:ascii="Arial" w:hAnsi="Arial" w:cs="Arial"/>
          <w:sz w:val="22"/>
          <w:szCs w:val="22"/>
        </w:rPr>
        <w:t>30</w:t>
      </w:r>
      <w:r w:rsidR="001355C0" w:rsidRPr="001355C0">
        <w:rPr>
          <w:rFonts w:ascii="Arial" w:hAnsi="Arial" w:cs="Arial"/>
          <w:sz w:val="22"/>
          <w:szCs w:val="22"/>
          <w:vertAlign w:val="superscript"/>
        </w:rPr>
        <w:t>th</w:t>
      </w:r>
      <w:r w:rsidR="001355C0" w:rsidRPr="001355C0">
        <w:rPr>
          <w:rFonts w:ascii="Arial" w:hAnsi="Arial" w:cs="Arial"/>
          <w:sz w:val="22"/>
          <w:szCs w:val="22"/>
        </w:rPr>
        <w:t xml:space="preserve"> October 2019</w:t>
      </w:r>
    </w:p>
    <w:p w14:paraId="561DF5FF" w14:textId="77777777" w:rsidR="00031189" w:rsidRPr="007228E6" w:rsidRDefault="00031189" w:rsidP="00E65F5D">
      <w:pPr>
        <w:jc w:val="both"/>
        <w:rPr>
          <w:rFonts w:ascii="Arial" w:hAnsi="Arial" w:cs="Arial"/>
          <w:sz w:val="22"/>
          <w:szCs w:val="22"/>
        </w:rPr>
      </w:pPr>
    </w:p>
    <w:p w14:paraId="56732901" w14:textId="77777777" w:rsidR="00031189" w:rsidRPr="007228E6" w:rsidRDefault="00031189" w:rsidP="00E65F5D">
      <w:pPr>
        <w:jc w:val="both"/>
        <w:rPr>
          <w:rFonts w:ascii="Arial" w:hAnsi="Arial" w:cs="Arial"/>
          <w:sz w:val="22"/>
          <w:szCs w:val="22"/>
        </w:rPr>
      </w:pPr>
    </w:p>
    <w:p w14:paraId="1AF8DE63" w14:textId="77777777" w:rsidR="007228E6" w:rsidRPr="007228E6" w:rsidRDefault="007228E6" w:rsidP="007228E6">
      <w:pPr>
        <w:jc w:val="both"/>
        <w:rPr>
          <w:rFonts w:ascii="Arial" w:hAnsi="Arial" w:cs="Arial"/>
          <w:sz w:val="22"/>
          <w:szCs w:val="22"/>
        </w:rPr>
      </w:pPr>
      <w:r w:rsidRPr="007228E6">
        <w:rPr>
          <w:rFonts w:ascii="Arial" w:hAnsi="Arial" w:cs="Arial"/>
          <w:sz w:val="22"/>
          <w:szCs w:val="22"/>
        </w:rPr>
        <w:t>Dear Sirs / Madams</w:t>
      </w:r>
    </w:p>
    <w:p w14:paraId="58783954" w14:textId="77777777" w:rsidR="007228E6" w:rsidRPr="007228E6" w:rsidRDefault="007228E6" w:rsidP="007228E6">
      <w:pPr>
        <w:jc w:val="both"/>
        <w:rPr>
          <w:rFonts w:ascii="Arial" w:hAnsi="Arial" w:cs="Arial"/>
          <w:sz w:val="22"/>
          <w:szCs w:val="22"/>
        </w:rPr>
      </w:pPr>
    </w:p>
    <w:p w14:paraId="173C42A8" w14:textId="198C7CFC" w:rsidR="007228E6" w:rsidRPr="007228E6" w:rsidRDefault="007228E6" w:rsidP="007228E6">
      <w:pPr>
        <w:jc w:val="both"/>
        <w:rPr>
          <w:rFonts w:ascii="Arial" w:hAnsi="Arial" w:cs="Arial"/>
          <w:b/>
          <w:sz w:val="22"/>
          <w:szCs w:val="22"/>
        </w:rPr>
      </w:pPr>
      <w:r w:rsidRPr="007228E6">
        <w:rPr>
          <w:rFonts w:ascii="Arial" w:hAnsi="Arial" w:cs="Arial"/>
          <w:b/>
          <w:sz w:val="22"/>
          <w:szCs w:val="22"/>
        </w:rPr>
        <w:t xml:space="preserve">Contract Ref: </w:t>
      </w:r>
      <w:r w:rsidRPr="00AF0C78">
        <w:rPr>
          <w:rFonts w:ascii="Arial" w:hAnsi="Arial" w:cs="Arial"/>
          <w:color w:val="000000"/>
          <w:sz w:val="22"/>
          <w:szCs w:val="22"/>
        </w:rPr>
        <w:t>ENV6003627R</w:t>
      </w:r>
      <w:r w:rsidR="00715F64">
        <w:rPr>
          <w:rFonts w:ascii="Arial" w:hAnsi="Arial" w:cs="Arial"/>
          <w:color w:val="000000"/>
          <w:sz w:val="22"/>
          <w:szCs w:val="22"/>
        </w:rPr>
        <w:t>_2</w:t>
      </w:r>
      <w:r w:rsidRPr="00AF0C78">
        <w:rPr>
          <w:rFonts w:ascii="Arial" w:hAnsi="Arial" w:cs="Arial"/>
          <w:color w:val="000000"/>
          <w:sz w:val="22"/>
          <w:szCs w:val="22"/>
        </w:rPr>
        <w:t> </w:t>
      </w:r>
    </w:p>
    <w:p w14:paraId="7DD5D329" w14:textId="77777777" w:rsidR="007228E6" w:rsidRPr="007228E6" w:rsidRDefault="007228E6" w:rsidP="007228E6">
      <w:pPr>
        <w:rPr>
          <w:rFonts w:ascii="Arial" w:hAnsi="Arial" w:cs="Arial"/>
          <w:b/>
          <w:sz w:val="22"/>
          <w:szCs w:val="22"/>
        </w:rPr>
      </w:pPr>
      <w:r w:rsidRPr="007228E6">
        <w:rPr>
          <w:rFonts w:ascii="Arial" w:hAnsi="Arial" w:cs="Arial"/>
          <w:b/>
          <w:sz w:val="22"/>
          <w:szCs w:val="22"/>
        </w:rPr>
        <w:t xml:space="preserve">Contract Title: </w:t>
      </w:r>
      <w:r w:rsidRPr="00ED01AE">
        <w:rPr>
          <w:rFonts w:ascii="Arial" w:hAnsi="Arial" w:cs="Arial"/>
          <w:sz w:val="22"/>
          <w:szCs w:val="22"/>
        </w:rPr>
        <w:t>A standard approach to natural capital registers, accounts and scorecards</w:t>
      </w:r>
    </w:p>
    <w:p w14:paraId="0F12CB93" w14:textId="77777777" w:rsidR="00031189" w:rsidRPr="007228E6" w:rsidRDefault="00031189" w:rsidP="00E65F5D">
      <w:pPr>
        <w:ind w:left="720" w:hanging="720"/>
        <w:jc w:val="both"/>
        <w:rPr>
          <w:rFonts w:ascii="Arial" w:hAnsi="Arial" w:cs="Arial"/>
          <w:sz w:val="22"/>
          <w:szCs w:val="22"/>
        </w:rPr>
      </w:pPr>
    </w:p>
    <w:p w14:paraId="5F188DA8" w14:textId="77777777" w:rsidR="00031189" w:rsidRPr="007228E6" w:rsidRDefault="00031189" w:rsidP="00E65F5D">
      <w:pPr>
        <w:rPr>
          <w:rFonts w:ascii="Arial" w:hAnsi="Arial" w:cs="Arial"/>
          <w:sz w:val="22"/>
          <w:szCs w:val="22"/>
        </w:rPr>
      </w:pPr>
      <w:r w:rsidRPr="007228E6">
        <w:rPr>
          <w:rFonts w:ascii="Arial" w:hAnsi="Arial" w:cs="Arial"/>
          <w:sz w:val="22"/>
          <w:szCs w:val="22"/>
        </w:rPr>
        <w:t xml:space="preserve">You are invited to quote for the above in accordance with the enclosed documents. </w:t>
      </w:r>
    </w:p>
    <w:p w14:paraId="4BFF5C45" w14:textId="77777777" w:rsidR="00050B8F" w:rsidRPr="007228E6" w:rsidRDefault="00050B8F" w:rsidP="00E65F5D">
      <w:pPr>
        <w:rPr>
          <w:rFonts w:ascii="Arial" w:hAnsi="Arial" w:cs="Arial"/>
          <w:sz w:val="22"/>
          <w:szCs w:val="22"/>
        </w:rPr>
      </w:pPr>
    </w:p>
    <w:p w14:paraId="1E838EAC" w14:textId="77777777" w:rsidR="00050B8F" w:rsidRPr="007228E6" w:rsidRDefault="00050B8F" w:rsidP="00E65F5D">
      <w:pPr>
        <w:rPr>
          <w:rFonts w:ascii="Arial" w:hAnsi="Arial" w:cs="Arial"/>
          <w:sz w:val="22"/>
          <w:szCs w:val="22"/>
        </w:rPr>
      </w:pPr>
      <w:r w:rsidRPr="007228E6">
        <w:rPr>
          <w:rFonts w:ascii="Arial" w:hAnsi="Arial" w:cs="Arial"/>
          <w:sz w:val="22"/>
          <w:szCs w:val="22"/>
        </w:rPr>
        <w:t>Instructions on what information we require you to provide</w:t>
      </w:r>
      <w:r w:rsidR="001A3679" w:rsidRPr="007228E6">
        <w:rPr>
          <w:rFonts w:ascii="Arial" w:hAnsi="Arial" w:cs="Arial"/>
          <w:sz w:val="22"/>
          <w:szCs w:val="22"/>
        </w:rPr>
        <w:t xml:space="preserve"> is in Section </w:t>
      </w:r>
      <w:r w:rsidR="00B94CDD" w:rsidRPr="007228E6">
        <w:rPr>
          <w:rFonts w:ascii="Arial" w:hAnsi="Arial" w:cs="Arial"/>
          <w:sz w:val="22"/>
          <w:szCs w:val="22"/>
        </w:rPr>
        <w:t>4</w:t>
      </w:r>
      <w:r w:rsidRPr="007228E6">
        <w:rPr>
          <w:rFonts w:ascii="Arial" w:hAnsi="Arial" w:cs="Arial"/>
          <w:sz w:val="22"/>
          <w:szCs w:val="22"/>
        </w:rPr>
        <w:t xml:space="preserve"> of </w:t>
      </w:r>
      <w:r w:rsidR="000878DD" w:rsidRPr="007228E6">
        <w:rPr>
          <w:rFonts w:ascii="Arial" w:hAnsi="Arial" w:cs="Arial"/>
          <w:sz w:val="22"/>
          <w:szCs w:val="22"/>
        </w:rPr>
        <w:t>the fo</w:t>
      </w:r>
      <w:r w:rsidR="00B94CDD" w:rsidRPr="007228E6">
        <w:rPr>
          <w:rFonts w:ascii="Arial" w:hAnsi="Arial" w:cs="Arial"/>
          <w:sz w:val="22"/>
          <w:szCs w:val="22"/>
        </w:rPr>
        <w:t>llowing Request for Quotation</w:t>
      </w:r>
      <w:r w:rsidR="000878DD" w:rsidRPr="007228E6">
        <w:rPr>
          <w:rFonts w:ascii="Arial" w:hAnsi="Arial" w:cs="Arial"/>
          <w:sz w:val="22"/>
          <w:szCs w:val="22"/>
        </w:rPr>
        <w:t xml:space="preserve"> document. </w:t>
      </w:r>
    </w:p>
    <w:p w14:paraId="38051A87" w14:textId="77777777" w:rsidR="00031189" w:rsidRPr="007228E6" w:rsidRDefault="00031189" w:rsidP="00E65F5D">
      <w:pPr>
        <w:rPr>
          <w:rFonts w:ascii="Arial" w:hAnsi="Arial" w:cs="Arial"/>
          <w:sz w:val="22"/>
          <w:szCs w:val="22"/>
        </w:rPr>
      </w:pPr>
    </w:p>
    <w:p w14:paraId="36D76FCE" w14:textId="13E3F406" w:rsidR="00031189" w:rsidRPr="0001547A" w:rsidRDefault="00031189" w:rsidP="00E65F5D">
      <w:pPr>
        <w:rPr>
          <w:rFonts w:ascii="Arial" w:hAnsi="Arial" w:cs="Arial"/>
          <w:i/>
          <w:sz w:val="22"/>
          <w:szCs w:val="22"/>
        </w:rPr>
      </w:pPr>
      <w:r w:rsidRPr="007228E6">
        <w:rPr>
          <w:rFonts w:ascii="Arial" w:hAnsi="Arial" w:cs="Arial"/>
          <w:sz w:val="22"/>
          <w:szCs w:val="22"/>
        </w:rPr>
        <w:t>Your response should be returned to the following email address by</w:t>
      </w:r>
      <w:r w:rsidR="00AE3CB4">
        <w:rPr>
          <w:rFonts w:ascii="Arial" w:hAnsi="Arial" w:cs="Arial"/>
          <w:sz w:val="22"/>
          <w:szCs w:val="22"/>
        </w:rPr>
        <w:t xml:space="preserve"> midnight </w:t>
      </w:r>
      <w:r w:rsidR="00AE3CB4" w:rsidRPr="0001547A">
        <w:rPr>
          <w:rFonts w:ascii="Arial" w:hAnsi="Arial" w:cs="Arial"/>
          <w:sz w:val="22"/>
          <w:szCs w:val="22"/>
        </w:rPr>
        <w:t>15</w:t>
      </w:r>
      <w:r w:rsidR="007228E6" w:rsidRPr="0001547A">
        <w:rPr>
          <w:rFonts w:ascii="Arial" w:hAnsi="Arial" w:cs="Arial"/>
          <w:sz w:val="22"/>
          <w:szCs w:val="22"/>
        </w:rPr>
        <w:t xml:space="preserve"> November 2019.</w:t>
      </w:r>
    </w:p>
    <w:p w14:paraId="01E9059C" w14:textId="77777777" w:rsidR="007D26D8" w:rsidRDefault="007D26D8" w:rsidP="00E65F5D">
      <w:pPr>
        <w:rPr>
          <w:rFonts w:ascii="Arial" w:hAnsi="Arial" w:cs="Arial"/>
          <w:sz w:val="22"/>
          <w:szCs w:val="22"/>
        </w:rPr>
      </w:pPr>
    </w:p>
    <w:p w14:paraId="6388E7FE" w14:textId="77777777" w:rsidR="007228E6" w:rsidRDefault="00312774" w:rsidP="00E65F5D">
      <w:pPr>
        <w:rPr>
          <w:rFonts w:ascii="Arial" w:hAnsi="Arial" w:cs="Arial"/>
          <w:sz w:val="22"/>
          <w:szCs w:val="22"/>
        </w:rPr>
      </w:pPr>
      <w:hyperlink r:id="rId9" w:history="1">
        <w:r w:rsidR="007228E6" w:rsidRPr="009F48F9">
          <w:rPr>
            <w:rStyle w:val="Hyperlink"/>
            <w:rFonts w:ascii="Arial" w:hAnsi="Arial" w:cs="Arial"/>
            <w:sz w:val="22"/>
            <w:szCs w:val="22"/>
          </w:rPr>
          <w:t>kathrynne.moore@environment-agency.gov.uk</w:t>
        </w:r>
      </w:hyperlink>
    </w:p>
    <w:p w14:paraId="1638EF91" w14:textId="77777777" w:rsidR="00031189" w:rsidRPr="007228E6" w:rsidRDefault="00031189" w:rsidP="00E65F5D">
      <w:pPr>
        <w:rPr>
          <w:rFonts w:ascii="Arial" w:hAnsi="Arial" w:cs="Arial"/>
          <w:sz w:val="22"/>
          <w:szCs w:val="22"/>
        </w:rPr>
      </w:pPr>
    </w:p>
    <w:p w14:paraId="795AA12C" w14:textId="77777777" w:rsidR="007228E6" w:rsidRPr="007228E6" w:rsidRDefault="00031189" w:rsidP="00E65F5D">
      <w:pPr>
        <w:rPr>
          <w:rFonts w:ascii="Arial" w:hAnsi="Arial" w:cs="Arial"/>
          <w:sz w:val="22"/>
          <w:szCs w:val="22"/>
        </w:rPr>
      </w:pPr>
      <w:r w:rsidRPr="007228E6">
        <w:rPr>
          <w:rFonts w:ascii="Arial" w:hAnsi="Arial" w:cs="Arial"/>
          <w:sz w:val="22"/>
          <w:szCs w:val="22"/>
        </w:rPr>
        <w:t xml:space="preserve">If you have any queries, please do not hesitate to contact me. </w:t>
      </w:r>
    </w:p>
    <w:p w14:paraId="24E61DE1" w14:textId="77777777" w:rsidR="00031189" w:rsidRPr="007228E6" w:rsidRDefault="00031189" w:rsidP="00E65F5D">
      <w:pPr>
        <w:rPr>
          <w:rFonts w:ascii="Arial" w:hAnsi="Arial" w:cs="Arial"/>
          <w:sz w:val="22"/>
          <w:szCs w:val="22"/>
        </w:rPr>
      </w:pPr>
    </w:p>
    <w:p w14:paraId="2B15152F" w14:textId="77777777" w:rsidR="00031189" w:rsidRPr="007228E6" w:rsidRDefault="00031189" w:rsidP="00E65F5D">
      <w:pPr>
        <w:rPr>
          <w:rFonts w:ascii="Arial" w:hAnsi="Arial" w:cs="Arial"/>
          <w:sz w:val="22"/>
          <w:szCs w:val="22"/>
        </w:rPr>
      </w:pPr>
      <w:r w:rsidRPr="007228E6">
        <w:rPr>
          <w:rFonts w:ascii="Arial" w:hAnsi="Arial" w:cs="Arial"/>
          <w:sz w:val="22"/>
          <w:szCs w:val="22"/>
        </w:rPr>
        <w:t xml:space="preserve">Yours </w:t>
      </w:r>
      <w:r w:rsidR="00AB6556" w:rsidRPr="007228E6">
        <w:rPr>
          <w:rFonts w:ascii="Arial" w:hAnsi="Arial" w:cs="Arial"/>
          <w:sz w:val="22"/>
          <w:szCs w:val="22"/>
        </w:rPr>
        <w:t>sincerely</w:t>
      </w:r>
    </w:p>
    <w:p w14:paraId="62DA7ABF" w14:textId="77777777" w:rsidR="007228E6" w:rsidRPr="007228E6" w:rsidRDefault="007228E6" w:rsidP="00E65F5D">
      <w:pPr>
        <w:jc w:val="both"/>
        <w:rPr>
          <w:rFonts w:ascii="Arial" w:hAnsi="Arial" w:cs="Arial"/>
          <w:sz w:val="22"/>
          <w:szCs w:val="22"/>
        </w:rPr>
      </w:pPr>
    </w:p>
    <w:p w14:paraId="72A3E6F2" w14:textId="77777777" w:rsidR="007228E6" w:rsidRPr="007228E6" w:rsidRDefault="007228E6" w:rsidP="007228E6">
      <w:pPr>
        <w:rPr>
          <w:rFonts w:ascii="Arial" w:eastAsiaTheme="minorEastAsia" w:hAnsi="Arial" w:cs="Arial"/>
          <w:bCs/>
          <w:noProof/>
          <w:color w:val="000000"/>
          <w:sz w:val="22"/>
          <w:szCs w:val="22"/>
        </w:rPr>
      </w:pPr>
      <w:r w:rsidRPr="007228E6">
        <w:rPr>
          <w:rFonts w:ascii="Arial" w:eastAsiaTheme="minorEastAsia" w:hAnsi="Arial" w:cs="Arial"/>
          <w:bCs/>
          <w:noProof/>
          <w:color w:val="000000"/>
          <w:sz w:val="22"/>
          <w:szCs w:val="22"/>
        </w:rPr>
        <w:t>Kathrynne Moore</w:t>
      </w:r>
    </w:p>
    <w:p w14:paraId="14DFD1E5" w14:textId="77777777" w:rsidR="007228E6" w:rsidRPr="007228E6" w:rsidRDefault="007228E6" w:rsidP="007228E6">
      <w:pPr>
        <w:rPr>
          <w:rFonts w:ascii="Arial" w:eastAsiaTheme="minorEastAsia" w:hAnsi="Arial" w:cs="Arial"/>
          <w:noProof/>
          <w:color w:val="1F497D"/>
          <w:sz w:val="22"/>
          <w:szCs w:val="22"/>
        </w:rPr>
      </w:pPr>
      <w:r w:rsidRPr="007228E6">
        <w:rPr>
          <w:rFonts w:ascii="Arial" w:eastAsiaTheme="minorEastAsia" w:hAnsi="Arial" w:cs="Arial"/>
          <w:noProof/>
          <w:color w:val="000000"/>
          <w:sz w:val="22"/>
          <w:szCs w:val="22"/>
        </w:rPr>
        <w:t>Project Manager, Senior Advisor in the Natural Capital Programme</w:t>
      </w:r>
    </w:p>
    <w:p w14:paraId="6983FAF5" w14:textId="77777777" w:rsidR="007228E6" w:rsidRPr="007228E6" w:rsidRDefault="007228E6" w:rsidP="007228E6">
      <w:pPr>
        <w:rPr>
          <w:rFonts w:ascii="Arial" w:eastAsiaTheme="minorEastAsia" w:hAnsi="Arial" w:cs="Arial"/>
          <w:noProof/>
          <w:color w:val="000000"/>
          <w:sz w:val="22"/>
          <w:szCs w:val="22"/>
        </w:rPr>
      </w:pPr>
      <w:r w:rsidRPr="007228E6">
        <w:rPr>
          <w:rFonts w:ascii="Wingdings" w:eastAsiaTheme="minorEastAsia" w:hAnsi="Wingdings"/>
          <w:noProof/>
          <w:color w:val="000000"/>
          <w:sz w:val="22"/>
          <w:szCs w:val="22"/>
        </w:rPr>
        <w:t></w:t>
      </w:r>
      <w:r w:rsidRPr="007228E6">
        <w:rPr>
          <w:rFonts w:eastAsiaTheme="minorEastAsia"/>
          <w:noProof/>
          <w:color w:val="000000"/>
          <w:sz w:val="22"/>
          <w:szCs w:val="22"/>
        </w:rPr>
        <w:t xml:space="preserve"> </w:t>
      </w:r>
      <w:r w:rsidRPr="007228E6">
        <w:rPr>
          <w:rFonts w:ascii="Arial" w:eastAsiaTheme="minorEastAsia" w:hAnsi="Arial" w:cs="Arial"/>
          <w:noProof/>
          <w:color w:val="000000"/>
          <w:sz w:val="22"/>
          <w:szCs w:val="22"/>
        </w:rPr>
        <w:t>02030 259 499</w:t>
      </w:r>
    </w:p>
    <w:p w14:paraId="073F6EC3" w14:textId="77777777" w:rsidR="007228E6" w:rsidRPr="007228E6" w:rsidRDefault="007228E6" w:rsidP="007228E6">
      <w:pPr>
        <w:rPr>
          <w:rFonts w:ascii="Calibri" w:eastAsiaTheme="minorEastAsia" w:hAnsi="Calibri"/>
          <w:noProof/>
          <w:color w:val="000000"/>
          <w:sz w:val="22"/>
          <w:szCs w:val="22"/>
        </w:rPr>
      </w:pPr>
      <w:r w:rsidRPr="007228E6">
        <w:rPr>
          <w:rFonts w:ascii="Wingdings" w:eastAsiaTheme="minorEastAsia" w:hAnsi="Wingdings"/>
          <w:noProof/>
          <w:color w:val="000000"/>
          <w:sz w:val="22"/>
          <w:szCs w:val="22"/>
        </w:rPr>
        <w:t></w:t>
      </w:r>
      <w:r w:rsidRPr="007228E6">
        <w:rPr>
          <w:rFonts w:ascii="Arial" w:eastAsiaTheme="minorEastAsia" w:hAnsi="Arial" w:cs="Arial"/>
          <w:noProof/>
          <w:color w:val="000000"/>
          <w:sz w:val="22"/>
          <w:szCs w:val="22"/>
        </w:rPr>
        <w:t xml:space="preserve"> 07774 827 241</w:t>
      </w:r>
    </w:p>
    <w:p w14:paraId="2788D594" w14:textId="77777777" w:rsidR="007228E6" w:rsidRPr="007228E6" w:rsidRDefault="007228E6" w:rsidP="007228E6">
      <w:pPr>
        <w:rPr>
          <w:rFonts w:asciiTheme="minorHAnsi" w:eastAsiaTheme="minorEastAsia" w:hAnsiTheme="minorHAnsi" w:cstheme="minorBidi"/>
          <w:noProof/>
          <w:sz w:val="22"/>
          <w:szCs w:val="22"/>
        </w:rPr>
      </w:pPr>
      <w:r w:rsidRPr="007228E6">
        <w:rPr>
          <w:rFonts w:ascii="Wingdings" w:eastAsiaTheme="minorEastAsia" w:hAnsi="Wingdings"/>
          <w:noProof/>
          <w:color w:val="000000"/>
          <w:sz w:val="22"/>
          <w:szCs w:val="22"/>
        </w:rPr>
        <w:t></w:t>
      </w:r>
      <w:r w:rsidRPr="007228E6">
        <w:rPr>
          <w:rFonts w:eastAsiaTheme="minorEastAsia"/>
          <w:noProof/>
          <w:color w:val="008000"/>
          <w:sz w:val="22"/>
          <w:szCs w:val="22"/>
          <w:lang w:val="en-US"/>
        </w:rPr>
        <w:t> </w:t>
      </w:r>
      <w:hyperlink r:id="rId10" w:history="1">
        <w:r w:rsidRPr="007228E6">
          <w:rPr>
            <w:rStyle w:val="Hyperlink"/>
            <w:rFonts w:ascii="Arial" w:eastAsiaTheme="minorEastAsia" w:hAnsi="Arial" w:cs="Arial"/>
            <w:noProof/>
            <w:color w:val="0563C1"/>
            <w:sz w:val="22"/>
            <w:szCs w:val="22"/>
            <w:lang w:val="en-US"/>
          </w:rPr>
          <w:t>kathrynne.moore@environment-agency.gov.uk</w:t>
        </w:r>
      </w:hyperlink>
    </w:p>
    <w:p w14:paraId="47766515" w14:textId="77777777" w:rsidR="007228E6" w:rsidRPr="007228E6" w:rsidRDefault="007228E6" w:rsidP="00E65F5D">
      <w:pPr>
        <w:jc w:val="both"/>
        <w:rPr>
          <w:rFonts w:ascii="Arial" w:hAnsi="Arial" w:cs="Arial"/>
          <w:sz w:val="22"/>
          <w:szCs w:val="22"/>
        </w:rPr>
      </w:pPr>
    </w:p>
    <w:p w14:paraId="2A663FA4" w14:textId="611A211E" w:rsidR="007228E6" w:rsidRPr="007228E6" w:rsidRDefault="00FE42D1" w:rsidP="007228E6">
      <w:pPr>
        <w:spacing w:before="240"/>
        <w:rPr>
          <w:rFonts w:ascii="Arial" w:hAnsi="Arial" w:cs="Arial"/>
          <w:b/>
          <w:sz w:val="22"/>
          <w:szCs w:val="22"/>
        </w:rPr>
      </w:pPr>
      <w:r w:rsidRPr="007228E6">
        <w:rPr>
          <w:rFonts w:ascii="Arial" w:hAnsi="Arial" w:cs="Arial"/>
          <w:b/>
          <w:color w:val="FF0000"/>
          <w:sz w:val="22"/>
          <w:szCs w:val="22"/>
        </w:rPr>
        <w:br w:type="page"/>
      </w:r>
      <w:r w:rsidR="007228E6" w:rsidRPr="007228E6">
        <w:rPr>
          <w:rFonts w:ascii="Arial" w:hAnsi="Arial" w:cs="Arial"/>
          <w:b/>
          <w:sz w:val="22"/>
          <w:szCs w:val="22"/>
        </w:rPr>
        <w:lastRenderedPageBreak/>
        <w:t xml:space="preserve">Contract Ref: </w:t>
      </w:r>
      <w:r w:rsidR="007228E6" w:rsidRPr="00AF0C78">
        <w:rPr>
          <w:rFonts w:ascii="Arial" w:hAnsi="Arial" w:cs="Arial"/>
          <w:color w:val="000000"/>
          <w:sz w:val="22"/>
          <w:szCs w:val="22"/>
        </w:rPr>
        <w:t>ENV6003627R</w:t>
      </w:r>
      <w:r w:rsidR="00F11492">
        <w:rPr>
          <w:rFonts w:ascii="Arial" w:hAnsi="Arial" w:cs="Arial"/>
          <w:color w:val="000000"/>
          <w:sz w:val="22"/>
          <w:szCs w:val="22"/>
        </w:rPr>
        <w:t>_2</w:t>
      </w:r>
    </w:p>
    <w:p w14:paraId="2FA43119" w14:textId="77777777" w:rsidR="007228E6" w:rsidRPr="007228E6" w:rsidRDefault="007228E6" w:rsidP="007228E6">
      <w:pPr>
        <w:rPr>
          <w:rFonts w:ascii="Arial" w:hAnsi="Arial" w:cs="Arial"/>
          <w:b/>
          <w:sz w:val="22"/>
          <w:szCs w:val="22"/>
        </w:rPr>
      </w:pPr>
      <w:r w:rsidRPr="007228E6">
        <w:rPr>
          <w:rFonts w:ascii="Arial" w:hAnsi="Arial" w:cs="Arial"/>
          <w:b/>
          <w:sz w:val="22"/>
          <w:szCs w:val="22"/>
        </w:rPr>
        <w:t xml:space="preserve">Contract Title: </w:t>
      </w:r>
      <w:r w:rsidRPr="00ED01AE">
        <w:rPr>
          <w:rFonts w:ascii="Arial" w:hAnsi="Arial" w:cs="Arial"/>
          <w:sz w:val="22"/>
          <w:szCs w:val="22"/>
        </w:rPr>
        <w:t>A standard approach to natural capital registers, accounts and scorecards</w:t>
      </w:r>
    </w:p>
    <w:p w14:paraId="48FC609A" w14:textId="77777777" w:rsidR="005700D8" w:rsidRDefault="005700D8" w:rsidP="00E65F5D">
      <w:pPr>
        <w:jc w:val="both"/>
        <w:rPr>
          <w:rFonts w:ascii="Arial" w:hAnsi="Arial" w:cs="Arial"/>
          <w:sz w:val="22"/>
          <w:szCs w:val="22"/>
        </w:rPr>
      </w:pPr>
    </w:p>
    <w:p w14:paraId="1512C997" w14:textId="77777777" w:rsidR="0091395F" w:rsidRPr="007228E6" w:rsidRDefault="0091395F" w:rsidP="00E65F5D">
      <w:pPr>
        <w:jc w:val="both"/>
        <w:rPr>
          <w:rFonts w:ascii="Arial" w:hAnsi="Arial" w:cs="Arial"/>
          <w:sz w:val="22"/>
          <w:szCs w:val="22"/>
        </w:rPr>
      </w:pPr>
    </w:p>
    <w:p w14:paraId="0CCC70F0" w14:textId="77777777" w:rsidR="003014F2" w:rsidRPr="007228E6" w:rsidRDefault="007228E6" w:rsidP="00E65F5D">
      <w:pPr>
        <w:rPr>
          <w:rFonts w:ascii="Arial" w:hAnsi="Arial" w:cs="Arial"/>
          <w:b/>
          <w:sz w:val="22"/>
          <w:szCs w:val="22"/>
          <w:u w:val="single"/>
        </w:rPr>
      </w:pPr>
      <w:r w:rsidRPr="007228E6">
        <w:rPr>
          <w:rFonts w:ascii="Arial" w:hAnsi="Arial" w:cs="Arial"/>
          <w:b/>
          <w:sz w:val="22"/>
          <w:szCs w:val="22"/>
          <w:u w:val="single"/>
        </w:rPr>
        <w:t>Section 1</w:t>
      </w:r>
    </w:p>
    <w:p w14:paraId="1A155AD1" w14:textId="77777777" w:rsidR="003014F2" w:rsidRPr="00F84AB8" w:rsidRDefault="003014F2" w:rsidP="00E65F5D">
      <w:pPr>
        <w:rPr>
          <w:rFonts w:ascii="Arial" w:hAnsi="Arial" w:cs="Arial"/>
          <w:sz w:val="22"/>
          <w:szCs w:val="22"/>
          <w:u w:val="single"/>
        </w:rPr>
      </w:pPr>
    </w:p>
    <w:p w14:paraId="4049BD2C" w14:textId="77777777" w:rsidR="00491B79" w:rsidRPr="007228E6" w:rsidRDefault="00491B79" w:rsidP="00E65F5D">
      <w:pPr>
        <w:rPr>
          <w:rFonts w:ascii="Arial" w:hAnsi="Arial" w:cs="Arial"/>
          <w:b/>
          <w:sz w:val="22"/>
          <w:szCs w:val="22"/>
          <w:u w:val="single"/>
        </w:rPr>
      </w:pPr>
      <w:r w:rsidRPr="007228E6">
        <w:rPr>
          <w:rFonts w:ascii="Arial" w:hAnsi="Arial" w:cs="Arial"/>
          <w:b/>
          <w:sz w:val="22"/>
          <w:szCs w:val="22"/>
          <w:u w:val="single"/>
        </w:rPr>
        <w:t xml:space="preserve">Who is the Environment Agency? </w:t>
      </w:r>
    </w:p>
    <w:p w14:paraId="67EB1221" w14:textId="77777777" w:rsidR="00491B79" w:rsidRPr="007228E6" w:rsidRDefault="00491B79" w:rsidP="00E65F5D">
      <w:pPr>
        <w:widowControl w:val="0"/>
        <w:rPr>
          <w:rFonts w:ascii="Arial" w:hAnsi="Arial" w:cs="Arial"/>
          <w:sz w:val="22"/>
          <w:szCs w:val="22"/>
        </w:rPr>
      </w:pPr>
      <w:r w:rsidRPr="007228E6">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14:paraId="40237154" w14:textId="77777777" w:rsidR="00491B79" w:rsidRPr="007228E6" w:rsidRDefault="00491B79" w:rsidP="00E65F5D">
      <w:pPr>
        <w:widowControl w:val="0"/>
        <w:rPr>
          <w:rFonts w:ascii="Arial" w:hAnsi="Arial" w:cs="Arial"/>
          <w:sz w:val="22"/>
          <w:szCs w:val="22"/>
        </w:rPr>
      </w:pPr>
    </w:p>
    <w:p w14:paraId="2ABF683A" w14:textId="77777777" w:rsidR="00491B79" w:rsidRPr="007228E6" w:rsidRDefault="00491B79" w:rsidP="00E65F5D">
      <w:pPr>
        <w:widowControl w:val="0"/>
        <w:rPr>
          <w:rFonts w:ascii="Arial" w:hAnsi="Arial" w:cs="Arial"/>
          <w:sz w:val="22"/>
          <w:szCs w:val="22"/>
        </w:rPr>
      </w:pPr>
      <w:r w:rsidRPr="007228E6">
        <w:rPr>
          <w:rFonts w:ascii="Arial" w:hAnsi="Arial" w:cs="Arial"/>
          <w:sz w:val="22"/>
          <w:szCs w:val="22"/>
        </w:rPr>
        <w:t xml:space="preserve">Further information on our responsibilities, Corporate Plan and how we are structured can be found on our Website.  </w:t>
      </w:r>
    </w:p>
    <w:p w14:paraId="0C0E4234" w14:textId="77777777" w:rsidR="00491B79" w:rsidRPr="007228E6" w:rsidRDefault="00491B79" w:rsidP="00E65F5D">
      <w:pPr>
        <w:widowControl w:val="0"/>
        <w:rPr>
          <w:rFonts w:ascii="Arial" w:hAnsi="Arial" w:cs="Arial"/>
          <w:sz w:val="22"/>
          <w:szCs w:val="22"/>
        </w:rPr>
      </w:pPr>
    </w:p>
    <w:p w14:paraId="1A0E8329" w14:textId="77777777" w:rsidR="00491B79" w:rsidRPr="007228E6" w:rsidRDefault="00312774" w:rsidP="00E65F5D">
      <w:pPr>
        <w:widowControl w:val="0"/>
        <w:rPr>
          <w:rFonts w:ascii="Arial" w:hAnsi="Arial" w:cs="Arial"/>
          <w:sz w:val="22"/>
          <w:szCs w:val="22"/>
        </w:rPr>
      </w:pPr>
      <w:hyperlink r:id="rId11" w:history="1">
        <w:r w:rsidR="00491B79" w:rsidRPr="007228E6">
          <w:rPr>
            <w:rStyle w:val="Hyperlink"/>
            <w:rFonts w:ascii="Arial" w:hAnsi="Arial" w:cs="Arial"/>
            <w:sz w:val="22"/>
            <w:szCs w:val="22"/>
          </w:rPr>
          <w:t>https://www.gov.uk/government/organisations/environment-agency/about</w:t>
        </w:r>
      </w:hyperlink>
      <w:r w:rsidR="00491B79" w:rsidRPr="007228E6">
        <w:rPr>
          <w:rFonts w:ascii="Arial" w:hAnsi="Arial" w:cs="Arial"/>
          <w:sz w:val="22"/>
          <w:szCs w:val="22"/>
        </w:rPr>
        <w:t xml:space="preserve"> </w:t>
      </w:r>
    </w:p>
    <w:p w14:paraId="39CA6D33" w14:textId="77777777" w:rsidR="00491B79" w:rsidRPr="007228E6" w:rsidRDefault="00491B79" w:rsidP="00E65F5D">
      <w:pPr>
        <w:widowControl w:val="0"/>
        <w:rPr>
          <w:rFonts w:ascii="Arial" w:hAnsi="Arial" w:cs="Arial"/>
          <w:b/>
          <w:sz w:val="22"/>
          <w:szCs w:val="22"/>
          <w:u w:val="single"/>
        </w:rPr>
      </w:pPr>
    </w:p>
    <w:p w14:paraId="25CC04F0" w14:textId="77777777" w:rsidR="00491B79" w:rsidRPr="007228E6" w:rsidRDefault="00491B79" w:rsidP="00E65F5D">
      <w:pPr>
        <w:widowControl w:val="0"/>
        <w:rPr>
          <w:rFonts w:ascii="Arial" w:hAnsi="Arial" w:cs="Arial"/>
          <w:b/>
          <w:sz w:val="22"/>
          <w:szCs w:val="22"/>
          <w:u w:val="single"/>
        </w:rPr>
      </w:pPr>
      <w:r w:rsidRPr="007228E6">
        <w:rPr>
          <w:rFonts w:ascii="Arial" w:hAnsi="Arial" w:cs="Arial"/>
          <w:b/>
          <w:sz w:val="22"/>
          <w:szCs w:val="22"/>
          <w:u w:val="single"/>
        </w:rPr>
        <w:t>What do we spend our money on?</w:t>
      </w:r>
    </w:p>
    <w:p w14:paraId="1EE622A3" w14:textId="77777777" w:rsidR="00491B79" w:rsidRPr="007228E6" w:rsidRDefault="00491B79" w:rsidP="00E65F5D">
      <w:pPr>
        <w:widowControl w:val="0"/>
        <w:rPr>
          <w:rFonts w:ascii="Arial" w:hAnsi="Arial" w:cs="Arial"/>
          <w:sz w:val="22"/>
          <w:szCs w:val="22"/>
        </w:rPr>
      </w:pPr>
      <w:r w:rsidRPr="007228E6">
        <w:rPr>
          <w:rFonts w:ascii="Arial" w:hAnsi="Arial" w:cs="Arial"/>
          <w:sz w:val="22"/>
          <w:szCs w:val="22"/>
        </w:rPr>
        <w:t>We are a major procurer of goods and services within the UK, spending circa £600M per annum, our major spend areas are:</w:t>
      </w:r>
    </w:p>
    <w:p w14:paraId="7DCB8A92" w14:textId="77777777" w:rsidR="00491B79" w:rsidRPr="007228E6" w:rsidRDefault="00491B79" w:rsidP="00E65F5D">
      <w:pPr>
        <w:widowControl w:val="0"/>
        <w:rPr>
          <w:rFonts w:ascii="Arial" w:hAnsi="Arial" w:cs="Arial"/>
          <w:sz w:val="22"/>
          <w:szCs w:val="22"/>
        </w:rPr>
      </w:pPr>
    </w:p>
    <w:p w14:paraId="04900E8F" w14:textId="77777777" w:rsidR="00491B79" w:rsidRPr="007228E6" w:rsidRDefault="00491B79" w:rsidP="001065F5">
      <w:pPr>
        <w:widowControl w:val="0"/>
        <w:numPr>
          <w:ilvl w:val="0"/>
          <w:numId w:val="7"/>
        </w:numPr>
        <w:rPr>
          <w:rFonts w:ascii="Arial" w:hAnsi="Arial" w:cs="Arial"/>
          <w:sz w:val="22"/>
          <w:szCs w:val="22"/>
        </w:rPr>
      </w:pPr>
      <w:r w:rsidRPr="007228E6">
        <w:rPr>
          <w:rFonts w:ascii="Arial" w:hAnsi="Arial" w:cs="Arial"/>
          <w:sz w:val="22"/>
          <w:szCs w:val="22"/>
        </w:rPr>
        <w:t>Flood and Coastal Risk Management (design, construction and maintenance)</w:t>
      </w:r>
    </w:p>
    <w:p w14:paraId="258B3FD2" w14:textId="77777777" w:rsidR="00491B79" w:rsidRPr="007228E6" w:rsidRDefault="00491B79" w:rsidP="001065F5">
      <w:pPr>
        <w:widowControl w:val="0"/>
        <w:numPr>
          <w:ilvl w:val="0"/>
          <w:numId w:val="7"/>
        </w:numPr>
        <w:rPr>
          <w:rFonts w:ascii="Arial" w:hAnsi="Arial" w:cs="Arial"/>
          <w:sz w:val="22"/>
          <w:szCs w:val="22"/>
        </w:rPr>
      </w:pPr>
      <w:r w:rsidRPr="007228E6">
        <w:rPr>
          <w:rFonts w:ascii="Arial" w:hAnsi="Arial" w:cs="Arial"/>
          <w:sz w:val="22"/>
          <w:szCs w:val="22"/>
        </w:rPr>
        <w:t>ICT and Telecommunications</w:t>
      </w:r>
    </w:p>
    <w:p w14:paraId="6A1C13C8" w14:textId="77777777" w:rsidR="00491B79" w:rsidRPr="007228E6" w:rsidRDefault="00491B79" w:rsidP="001065F5">
      <w:pPr>
        <w:widowControl w:val="0"/>
        <w:numPr>
          <w:ilvl w:val="0"/>
          <w:numId w:val="7"/>
        </w:numPr>
        <w:rPr>
          <w:rFonts w:ascii="Arial" w:hAnsi="Arial" w:cs="Arial"/>
          <w:sz w:val="22"/>
          <w:szCs w:val="22"/>
        </w:rPr>
      </w:pPr>
      <w:r w:rsidRPr="007228E6">
        <w:rPr>
          <w:rFonts w:ascii="Arial" w:hAnsi="Arial" w:cs="Arial"/>
          <w:sz w:val="22"/>
          <w:szCs w:val="22"/>
        </w:rPr>
        <w:t>Vehicles and Plant</w:t>
      </w:r>
    </w:p>
    <w:p w14:paraId="522FDE36" w14:textId="77777777" w:rsidR="00491B79" w:rsidRPr="007228E6" w:rsidRDefault="00491B79" w:rsidP="001065F5">
      <w:pPr>
        <w:widowControl w:val="0"/>
        <w:numPr>
          <w:ilvl w:val="0"/>
          <w:numId w:val="7"/>
        </w:numPr>
        <w:rPr>
          <w:rFonts w:ascii="Arial" w:hAnsi="Arial" w:cs="Arial"/>
          <w:sz w:val="22"/>
          <w:szCs w:val="22"/>
        </w:rPr>
      </w:pPr>
      <w:r w:rsidRPr="007228E6">
        <w:rPr>
          <w:rFonts w:ascii="Arial" w:hAnsi="Arial" w:cs="Arial"/>
          <w:sz w:val="22"/>
          <w:szCs w:val="22"/>
        </w:rPr>
        <w:t>Environmental Consultancy and Monitoring</w:t>
      </w:r>
    </w:p>
    <w:p w14:paraId="116C8F71" w14:textId="77777777" w:rsidR="00491B79" w:rsidRPr="007228E6" w:rsidRDefault="00491B79" w:rsidP="001065F5">
      <w:pPr>
        <w:widowControl w:val="0"/>
        <w:numPr>
          <w:ilvl w:val="0"/>
          <w:numId w:val="7"/>
        </w:numPr>
        <w:rPr>
          <w:rFonts w:ascii="Arial" w:hAnsi="Arial" w:cs="Arial"/>
          <w:sz w:val="22"/>
          <w:szCs w:val="22"/>
        </w:rPr>
      </w:pPr>
      <w:r w:rsidRPr="007228E6">
        <w:rPr>
          <w:rFonts w:ascii="Arial" w:hAnsi="Arial" w:cs="Arial"/>
          <w:sz w:val="22"/>
          <w:szCs w:val="22"/>
        </w:rPr>
        <w:t>Temporary Staff and Contractors</w:t>
      </w:r>
    </w:p>
    <w:p w14:paraId="0CC7A304" w14:textId="77777777" w:rsidR="00491B79" w:rsidRPr="007228E6" w:rsidRDefault="00491B79" w:rsidP="001065F5">
      <w:pPr>
        <w:widowControl w:val="0"/>
        <w:numPr>
          <w:ilvl w:val="0"/>
          <w:numId w:val="7"/>
        </w:numPr>
        <w:rPr>
          <w:rFonts w:ascii="Arial" w:hAnsi="Arial" w:cs="Arial"/>
          <w:sz w:val="22"/>
          <w:szCs w:val="22"/>
        </w:rPr>
      </w:pPr>
      <w:r w:rsidRPr="007228E6">
        <w:rPr>
          <w:rFonts w:ascii="Arial" w:hAnsi="Arial" w:cs="Arial"/>
          <w:sz w:val="22"/>
          <w:szCs w:val="22"/>
        </w:rPr>
        <w:t>Facilities Management, Energy and Utilities</w:t>
      </w:r>
    </w:p>
    <w:p w14:paraId="61C5966F" w14:textId="77777777" w:rsidR="00491B79" w:rsidRPr="007228E6" w:rsidRDefault="00491B79" w:rsidP="001065F5">
      <w:pPr>
        <w:widowControl w:val="0"/>
        <w:numPr>
          <w:ilvl w:val="0"/>
          <w:numId w:val="7"/>
        </w:numPr>
        <w:rPr>
          <w:rFonts w:ascii="Arial" w:hAnsi="Arial" w:cs="Arial"/>
          <w:sz w:val="22"/>
          <w:szCs w:val="22"/>
        </w:rPr>
      </w:pPr>
      <w:r w:rsidRPr="007228E6">
        <w:rPr>
          <w:rFonts w:ascii="Arial" w:hAnsi="Arial" w:cs="Arial"/>
          <w:sz w:val="22"/>
          <w:szCs w:val="22"/>
        </w:rPr>
        <w:t>Flood Management and Water Related Services</w:t>
      </w:r>
    </w:p>
    <w:p w14:paraId="74291330" w14:textId="77777777" w:rsidR="00491B79" w:rsidRPr="007228E6" w:rsidRDefault="00491B79" w:rsidP="00E65F5D">
      <w:pPr>
        <w:widowControl w:val="0"/>
        <w:rPr>
          <w:rFonts w:ascii="Arial" w:hAnsi="Arial" w:cs="Arial"/>
          <w:b/>
          <w:sz w:val="22"/>
          <w:szCs w:val="22"/>
        </w:rPr>
      </w:pPr>
    </w:p>
    <w:p w14:paraId="66D203BC" w14:textId="77777777" w:rsidR="00491B79" w:rsidRPr="007228E6" w:rsidRDefault="00491B79" w:rsidP="00E65F5D">
      <w:pPr>
        <w:widowControl w:val="0"/>
        <w:rPr>
          <w:rFonts w:ascii="Arial" w:hAnsi="Arial" w:cs="Arial"/>
          <w:b/>
          <w:sz w:val="22"/>
          <w:szCs w:val="22"/>
          <w:u w:val="single"/>
        </w:rPr>
      </w:pPr>
      <w:r w:rsidRPr="007228E6">
        <w:rPr>
          <w:rFonts w:ascii="Arial" w:hAnsi="Arial" w:cs="Arial"/>
          <w:b/>
          <w:sz w:val="22"/>
          <w:szCs w:val="22"/>
          <w:u w:val="single"/>
        </w:rPr>
        <w:t>What do we need from our suppliers?</w:t>
      </w:r>
    </w:p>
    <w:p w14:paraId="21E62156" w14:textId="77777777" w:rsidR="00491B79" w:rsidRPr="007228E6" w:rsidRDefault="00491B79" w:rsidP="00E65F5D">
      <w:pPr>
        <w:widowControl w:val="0"/>
        <w:rPr>
          <w:rFonts w:ascii="Arial" w:hAnsi="Arial" w:cs="Arial"/>
          <w:sz w:val="22"/>
          <w:szCs w:val="22"/>
        </w:rPr>
      </w:pPr>
      <w:r w:rsidRPr="007228E6">
        <w:rPr>
          <w:rFonts w:ascii="Arial" w:hAnsi="Arial" w:cs="Arial"/>
          <w:sz w:val="22"/>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14999226" w14:textId="77777777" w:rsidR="00491B79" w:rsidRPr="007228E6" w:rsidRDefault="00491B79" w:rsidP="00E65F5D">
      <w:pPr>
        <w:widowControl w:val="0"/>
        <w:rPr>
          <w:rFonts w:ascii="Arial" w:hAnsi="Arial" w:cs="Arial"/>
          <w:sz w:val="22"/>
          <w:szCs w:val="22"/>
        </w:rPr>
      </w:pPr>
    </w:p>
    <w:p w14:paraId="62886E3B" w14:textId="77777777" w:rsidR="00AD6F35" w:rsidRPr="007228E6" w:rsidRDefault="00491B79" w:rsidP="00E65F5D">
      <w:pPr>
        <w:widowControl w:val="0"/>
        <w:rPr>
          <w:rFonts w:ascii="Arial" w:hAnsi="Arial" w:cs="Arial"/>
          <w:sz w:val="22"/>
          <w:szCs w:val="22"/>
        </w:rPr>
      </w:pPr>
      <w:r w:rsidRPr="007228E6">
        <w:rPr>
          <w:rFonts w:ascii="Arial" w:hAnsi="Arial" w:cs="Arial"/>
          <w:sz w:val="22"/>
          <w:szCs w:val="22"/>
        </w:rPr>
        <w:t xml:space="preserve">Our </w:t>
      </w:r>
      <w:r w:rsidR="00AD6F35" w:rsidRPr="007228E6">
        <w:rPr>
          <w:rFonts w:ascii="Arial" w:hAnsi="Arial" w:cs="Arial"/>
          <w:sz w:val="22"/>
          <w:szCs w:val="22"/>
        </w:rPr>
        <w:t xml:space="preserve">procurement strategy </w:t>
      </w:r>
      <w:r w:rsidRPr="007228E6">
        <w:rPr>
          <w:rFonts w:ascii="Arial" w:hAnsi="Arial" w:cs="Arial"/>
          <w:sz w:val="22"/>
          <w:szCs w:val="22"/>
        </w:rPr>
        <w:t>may be of interest to you as a potential supplier. It sets out our priorities and key commitments in a range of areas such as delivering our corporate plan, Government policy, supplier management and sustainable procurement</w:t>
      </w:r>
      <w:r w:rsidR="00AD6F35" w:rsidRPr="007228E6">
        <w:rPr>
          <w:rFonts w:ascii="Arial" w:hAnsi="Arial" w:cs="Arial"/>
          <w:sz w:val="22"/>
          <w:szCs w:val="22"/>
        </w:rPr>
        <w:t>:</w:t>
      </w:r>
    </w:p>
    <w:p w14:paraId="26F9B0A4" w14:textId="77777777" w:rsidR="00AD6F35" w:rsidRPr="007228E6" w:rsidRDefault="00AD6F35" w:rsidP="00E65F5D">
      <w:pPr>
        <w:widowControl w:val="0"/>
        <w:rPr>
          <w:rFonts w:ascii="Arial" w:hAnsi="Arial" w:cs="Arial"/>
          <w:sz w:val="22"/>
          <w:szCs w:val="22"/>
        </w:rPr>
      </w:pPr>
    </w:p>
    <w:p w14:paraId="53FA49EF" w14:textId="77777777" w:rsidR="00491B79" w:rsidRPr="007228E6" w:rsidRDefault="00312774" w:rsidP="00E65F5D">
      <w:pPr>
        <w:widowControl w:val="0"/>
        <w:rPr>
          <w:rFonts w:ascii="Arial" w:hAnsi="Arial" w:cs="Arial"/>
          <w:sz w:val="22"/>
          <w:szCs w:val="22"/>
        </w:rPr>
      </w:pPr>
      <w:hyperlink r:id="rId12" w:anchor="procurement-strategy" w:history="1">
        <w:r w:rsidR="00B54C10" w:rsidRPr="007228E6">
          <w:rPr>
            <w:rStyle w:val="Hyperlink"/>
            <w:rFonts w:ascii="Arial" w:hAnsi="Arial" w:cs="Arial"/>
            <w:sz w:val="22"/>
            <w:szCs w:val="22"/>
          </w:rPr>
          <w:t>https://www.gov.uk/government/organisations/environment-agency/about/procurement#procurement-strategy</w:t>
        </w:r>
      </w:hyperlink>
      <w:r w:rsidR="00B54C10" w:rsidRPr="007228E6">
        <w:rPr>
          <w:rFonts w:ascii="Arial" w:hAnsi="Arial" w:cs="Arial"/>
          <w:sz w:val="22"/>
          <w:szCs w:val="22"/>
        </w:rPr>
        <w:t xml:space="preserve"> </w:t>
      </w:r>
    </w:p>
    <w:p w14:paraId="43F3452B" w14:textId="77777777" w:rsidR="00A323E2" w:rsidRPr="007228E6" w:rsidRDefault="00A323E2" w:rsidP="00E65F5D">
      <w:pPr>
        <w:widowControl w:val="0"/>
        <w:rPr>
          <w:rFonts w:ascii="Arial" w:hAnsi="Arial" w:cs="Arial"/>
          <w:color w:val="8DB3E2"/>
          <w:sz w:val="22"/>
          <w:szCs w:val="22"/>
        </w:rPr>
      </w:pPr>
    </w:p>
    <w:p w14:paraId="66B15950" w14:textId="77777777" w:rsidR="00491B79" w:rsidRPr="007228E6" w:rsidRDefault="00491B79" w:rsidP="00E65F5D">
      <w:pPr>
        <w:widowControl w:val="0"/>
        <w:rPr>
          <w:rFonts w:ascii="Arial" w:hAnsi="Arial" w:cs="Arial"/>
          <w:b/>
          <w:sz w:val="22"/>
          <w:szCs w:val="22"/>
          <w:u w:val="single"/>
        </w:rPr>
      </w:pPr>
      <w:r w:rsidRPr="007228E6">
        <w:rPr>
          <w:rFonts w:ascii="Arial" w:hAnsi="Arial" w:cs="Arial"/>
          <w:b/>
          <w:sz w:val="22"/>
          <w:szCs w:val="22"/>
          <w:u w:val="single"/>
        </w:rPr>
        <w:t>Government changes and collaboration</w:t>
      </w:r>
    </w:p>
    <w:p w14:paraId="3CBC31F9" w14:textId="77777777" w:rsidR="00491B79" w:rsidRPr="007228E6" w:rsidRDefault="00491B79" w:rsidP="00E65F5D">
      <w:pPr>
        <w:widowControl w:val="0"/>
        <w:rPr>
          <w:rFonts w:ascii="Arial" w:hAnsi="Arial" w:cs="Arial"/>
          <w:sz w:val="22"/>
          <w:szCs w:val="22"/>
        </w:rPr>
      </w:pPr>
      <w:r w:rsidRPr="007228E6">
        <w:rPr>
          <w:rFonts w:ascii="Arial" w:hAnsi="Arial" w:cs="Arial"/>
          <w:sz w:val="22"/>
          <w:szCs w:val="22"/>
        </w:rPr>
        <w:t>Since 1 April 2013, the Environment Agency is no longer responsible for delivering the environmental priorities of Wales. This is now the remit of Natural Resources Wales (NRW).Further information can be found here:</w:t>
      </w:r>
    </w:p>
    <w:p w14:paraId="1AD5E41E" w14:textId="77777777" w:rsidR="00491B79" w:rsidRPr="007228E6" w:rsidRDefault="00491B79" w:rsidP="00E65F5D">
      <w:pPr>
        <w:widowControl w:val="0"/>
        <w:rPr>
          <w:rFonts w:ascii="Arial" w:hAnsi="Arial" w:cs="Arial"/>
          <w:sz w:val="22"/>
          <w:szCs w:val="22"/>
        </w:rPr>
      </w:pPr>
    </w:p>
    <w:p w14:paraId="1A9D1164" w14:textId="77777777" w:rsidR="00491B79" w:rsidRPr="007228E6" w:rsidRDefault="00312774" w:rsidP="00E65F5D">
      <w:pPr>
        <w:widowControl w:val="0"/>
        <w:rPr>
          <w:rFonts w:ascii="Arial" w:hAnsi="Arial" w:cs="Arial"/>
          <w:sz w:val="22"/>
          <w:szCs w:val="22"/>
        </w:rPr>
      </w:pPr>
      <w:hyperlink r:id="rId13" w:history="1">
        <w:r w:rsidR="00491B79" w:rsidRPr="007228E6">
          <w:rPr>
            <w:rStyle w:val="Hyperlink"/>
            <w:rFonts w:ascii="Arial" w:hAnsi="Arial" w:cs="Arial"/>
            <w:sz w:val="22"/>
            <w:szCs w:val="22"/>
          </w:rPr>
          <w:t>http://naturalresources.wales/splash?orig=/</w:t>
        </w:r>
      </w:hyperlink>
      <w:r w:rsidR="00491B79" w:rsidRPr="007228E6">
        <w:rPr>
          <w:rFonts w:ascii="Arial" w:hAnsi="Arial" w:cs="Arial"/>
          <w:sz w:val="22"/>
          <w:szCs w:val="22"/>
        </w:rPr>
        <w:t xml:space="preserve"> </w:t>
      </w:r>
    </w:p>
    <w:p w14:paraId="16B0EF8A" w14:textId="77777777" w:rsidR="00491B79" w:rsidRPr="007228E6" w:rsidRDefault="00491B79" w:rsidP="00E65F5D">
      <w:pPr>
        <w:widowControl w:val="0"/>
        <w:rPr>
          <w:rFonts w:ascii="Arial" w:hAnsi="Arial" w:cs="Arial"/>
          <w:sz w:val="22"/>
          <w:szCs w:val="22"/>
        </w:rPr>
      </w:pPr>
    </w:p>
    <w:p w14:paraId="1CE23C2E" w14:textId="77777777" w:rsidR="00491B79" w:rsidRPr="007228E6" w:rsidRDefault="00491B79" w:rsidP="00E65F5D">
      <w:pPr>
        <w:shd w:val="clear" w:color="auto" w:fill="FFFFFF"/>
        <w:rPr>
          <w:rFonts w:ascii="Arial" w:hAnsi="Arial" w:cs="Arial"/>
          <w:sz w:val="22"/>
          <w:szCs w:val="22"/>
        </w:rPr>
      </w:pPr>
      <w:r w:rsidRPr="007228E6">
        <w:rPr>
          <w:rFonts w:ascii="Arial" w:hAnsi="Arial" w:cs="Arial"/>
          <w:sz w:val="22"/>
          <w:szCs w:val="22"/>
        </w:rPr>
        <w:lastRenderedPageBreak/>
        <w:t>By bidding for this requirement, you may also be approached by other members of the Defra network, NRW or other government departments that are specifically named in the tender document.</w:t>
      </w:r>
    </w:p>
    <w:p w14:paraId="2E2B6949" w14:textId="77777777" w:rsidR="00491B79" w:rsidRPr="007228E6" w:rsidRDefault="00491B79" w:rsidP="00E65F5D">
      <w:pPr>
        <w:shd w:val="clear" w:color="auto" w:fill="FFFFFF"/>
        <w:rPr>
          <w:rFonts w:ascii="Arial" w:hAnsi="Arial" w:cs="Arial"/>
          <w:sz w:val="22"/>
          <w:szCs w:val="22"/>
        </w:rPr>
      </w:pPr>
    </w:p>
    <w:p w14:paraId="5272CE50" w14:textId="77777777" w:rsidR="00491B79" w:rsidRPr="007228E6" w:rsidRDefault="00491B79" w:rsidP="00E65F5D">
      <w:pPr>
        <w:shd w:val="clear" w:color="auto" w:fill="FFFFFF"/>
        <w:rPr>
          <w:rFonts w:ascii="Arial" w:hAnsi="Arial" w:cs="Arial"/>
          <w:b/>
          <w:sz w:val="22"/>
          <w:szCs w:val="22"/>
          <w:u w:val="single"/>
        </w:rPr>
      </w:pPr>
      <w:r w:rsidRPr="007228E6">
        <w:rPr>
          <w:rFonts w:ascii="Arial" w:hAnsi="Arial" w:cs="Arial"/>
          <w:b/>
          <w:sz w:val="22"/>
          <w:szCs w:val="22"/>
          <w:u w:val="single"/>
        </w:rPr>
        <w:t>Further information</w:t>
      </w:r>
    </w:p>
    <w:p w14:paraId="1961C721" w14:textId="77777777" w:rsidR="00491B79" w:rsidRPr="007228E6" w:rsidRDefault="00491B79" w:rsidP="00E65F5D">
      <w:pPr>
        <w:shd w:val="clear" w:color="auto" w:fill="FFFFFF"/>
        <w:rPr>
          <w:rFonts w:ascii="Arial" w:hAnsi="Arial" w:cs="Arial"/>
          <w:sz w:val="22"/>
          <w:szCs w:val="22"/>
        </w:rPr>
      </w:pPr>
      <w:r w:rsidRPr="007228E6">
        <w:rPr>
          <w:rFonts w:ascii="Arial" w:hAnsi="Arial" w:cs="Arial"/>
          <w:sz w:val="22"/>
          <w:szCs w:val="22"/>
        </w:rPr>
        <w:t>For further information and to see our commitments to Diversity and Equality, please visit our website.</w:t>
      </w:r>
    </w:p>
    <w:p w14:paraId="5720FE53" w14:textId="77777777" w:rsidR="00491B79" w:rsidRPr="007228E6" w:rsidRDefault="00491B79" w:rsidP="00E65F5D">
      <w:pPr>
        <w:shd w:val="clear" w:color="auto" w:fill="FFFFFF"/>
        <w:rPr>
          <w:rFonts w:ascii="Arial" w:hAnsi="Arial" w:cs="Arial"/>
          <w:sz w:val="22"/>
          <w:szCs w:val="22"/>
        </w:rPr>
      </w:pPr>
    </w:p>
    <w:p w14:paraId="27C99EFB" w14:textId="77777777" w:rsidR="00491B79" w:rsidRPr="007228E6" w:rsidRDefault="00312774" w:rsidP="00E65F5D">
      <w:pPr>
        <w:shd w:val="clear" w:color="auto" w:fill="FFFFFF"/>
        <w:rPr>
          <w:rFonts w:ascii="Arial" w:hAnsi="Arial" w:cs="Arial"/>
          <w:sz w:val="22"/>
          <w:szCs w:val="22"/>
          <w:u w:val="single"/>
        </w:rPr>
      </w:pPr>
      <w:hyperlink r:id="rId14" w:history="1">
        <w:r w:rsidR="00491B79" w:rsidRPr="007228E6">
          <w:rPr>
            <w:rStyle w:val="Hyperlink"/>
            <w:rFonts w:ascii="Arial" w:hAnsi="Arial" w:cs="Arial"/>
            <w:sz w:val="22"/>
            <w:szCs w:val="22"/>
          </w:rPr>
          <w:t>https://www.gov.uk/government/organisations/environment-agency/about/procurement</w:t>
        </w:r>
      </w:hyperlink>
      <w:r w:rsidR="00491B79" w:rsidRPr="007228E6">
        <w:rPr>
          <w:rFonts w:ascii="Arial" w:hAnsi="Arial" w:cs="Arial"/>
          <w:sz w:val="22"/>
          <w:szCs w:val="22"/>
          <w:u w:val="single"/>
        </w:rPr>
        <w:t xml:space="preserve"> </w:t>
      </w:r>
    </w:p>
    <w:p w14:paraId="7CE4BB14" w14:textId="77777777" w:rsidR="00491B79" w:rsidRPr="007228E6" w:rsidRDefault="00491B79" w:rsidP="00E65F5D">
      <w:pPr>
        <w:shd w:val="clear" w:color="auto" w:fill="FFFFFF"/>
        <w:rPr>
          <w:rFonts w:ascii="Arial" w:hAnsi="Arial" w:cs="Arial"/>
          <w:color w:val="0000FF"/>
          <w:sz w:val="22"/>
          <w:szCs w:val="22"/>
          <w:u w:val="single"/>
        </w:rPr>
      </w:pPr>
      <w:r w:rsidRPr="007228E6">
        <w:rPr>
          <w:rFonts w:ascii="Arial" w:hAnsi="Arial" w:cs="Arial"/>
          <w:color w:val="0000FF"/>
          <w:sz w:val="22"/>
          <w:szCs w:val="22"/>
          <w:u w:val="single"/>
        </w:rPr>
        <w:t>https://www.gov.uk/government/organisations/environment-agency/about/equality-and-diversity</w:t>
      </w:r>
    </w:p>
    <w:p w14:paraId="6DE9DB6F" w14:textId="77777777" w:rsidR="00491B79" w:rsidRPr="007228E6" w:rsidRDefault="00491B79" w:rsidP="00E65F5D">
      <w:pPr>
        <w:rPr>
          <w:rFonts w:ascii="Arial" w:hAnsi="Arial" w:cs="Arial"/>
          <w:sz w:val="22"/>
          <w:szCs w:val="22"/>
        </w:rPr>
      </w:pPr>
    </w:p>
    <w:p w14:paraId="3F942431" w14:textId="77777777" w:rsidR="00491B79" w:rsidRPr="007228E6" w:rsidRDefault="00491B79" w:rsidP="00E65F5D">
      <w:pPr>
        <w:rPr>
          <w:rFonts w:ascii="Arial" w:hAnsi="Arial" w:cs="Arial"/>
          <w:sz w:val="22"/>
          <w:szCs w:val="22"/>
        </w:rPr>
      </w:pPr>
      <w:r w:rsidRPr="007228E6">
        <w:rPr>
          <w:rFonts w:ascii="Arial" w:hAnsi="Arial" w:cs="Arial"/>
          <w:sz w:val="22"/>
          <w:szCs w:val="22"/>
        </w:rPr>
        <w:t>Also, are you up to date on environmental legislation? See links below for further information.</w:t>
      </w:r>
    </w:p>
    <w:p w14:paraId="313D30D0" w14:textId="77777777" w:rsidR="00491B79" w:rsidRPr="007228E6" w:rsidRDefault="00491B79" w:rsidP="00E65F5D">
      <w:pPr>
        <w:rPr>
          <w:rFonts w:ascii="Arial" w:hAnsi="Arial" w:cs="Arial"/>
          <w:sz w:val="22"/>
          <w:szCs w:val="22"/>
        </w:rPr>
      </w:pPr>
    </w:p>
    <w:p w14:paraId="13865A35" w14:textId="77777777" w:rsidR="00491B79" w:rsidRPr="007228E6" w:rsidRDefault="00491B79" w:rsidP="00E65F5D">
      <w:pPr>
        <w:rPr>
          <w:rFonts w:ascii="Arial" w:hAnsi="Arial" w:cs="Arial"/>
          <w:color w:val="0000FF"/>
          <w:sz w:val="22"/>
          <w:szCs w:val="22"/>
          <w:u w:val="single"/>
        </w:rPr>
      </w:pPr>
      <w:r w:rsidRPr="007228E6">
        <w:rPr>
          <w:rFonts w:ascii="Arial" w:hAnsi="Arial" w:cs="Arial"/>
          <w:sz w:val="22"/>
          <w:szCs w:val="22"/>
        </w:rPr>
        <w:t xml:space="preserve">Waste and Environmental Impact - </w:t>
      </w:r>
      <w:hyperlink r:id="rId15" w:history="1">
        <w:r w:rsidRPr="007228E6">
          <w:rPr>
            <w:rFonts w:ascii="Arial" w:hAnsi="Arial" w:cs="Arial"/>
            <w:color w:val="0000FF"/>
            <w:sz w:val="22"/>
            <w:szCs w:val="22"/>
            <w:u w:val="single"/>
          </w:rPr>
          <w:t>https://www.gov.uk/browse/business/waste-environment</w:t>
        </w:r>
      </w:hyperlink>
      <w:r w:rsidRPr="007228E6">
        <w:rPr>
          <w:rFonts w:ascii="Arial" w:hAnsi="Arial" w:cs="Arial"/>
          <w:color w:val="0000FF"/>
          <w:sz w:val="22"/>
          <w:szCs w:val="22"/>
          <w:u w:val="single"/>
        </w:rPr>
        <w:t xml:space="preserve"> </w:t>
      </w:r>
    </w:p>
    <w:p w14:paraId="243F510A" w14:textId="77777777" w:rsidR="00491B79" w:rsidRPr="007228E6" w:rsidRDefault="00491B79" w:rsidP="00E65F5D">
      <w:pPr>
        <w:rPr>
          <w:rFonts w:ascii="Arial" w:hAnsi="Arial" w:cs="Arial"/>
          <w:color w:val="1F497D"/>
          <w:sz w:val="22"/>
          <w:szCs w:val="22"/>
        </w:rPr>
      </w:pPr>
      <w:r w:rsidRPr="007228E6">
        <w:rPr>
          <w:rFonts w:ascii="Arial" w:hAnsi="Arial" w:cs="Arial"/>
          <w:sz w:val="22"/>
          <w:szCs w:val="22"/>
        </w:rPr>
        <w:t xml:space="preserve">Environmental Regulations - </w:t>
      </w:r>
      <w:hyperlink r:id="rId16" w:history="1">
        <w:r w:rsidRPr="007228E6">
          <w:rPr>
            <w:rFonts w:ascii="Arial" w:hAnsi="Arial" w:cs="Arial"/>
            <w:color w:val="0000FF"/>
            <w:sz w:val="22"/>
            <w:szCs w:val="22"/>
            <w:u w:val="single"/>
          </w:rPr>
          <w:t>https://www.gov.uk/browse/business/waste-environment/environmental-regulations</w:t>
        </w:r>
      </w:hyperlink>
      <w:r w:rsidRPr="007228E6">
        <w:rPr>
          <w:rFonts w:ascii="Arial" w:hAnsi="Arial" w:cs="Arial"/>
          <w:color w:val="0000FF"/>
          <w:sz w:val="22"/>
          <w:szCs w:val="22"/>
          <w:u w:val="single"/>
        </w:rPr>
        <w:t>’</w:t>
      </w:r>
      <w:r w:rsidRPr="007228E6">
        <w:rPr>
          <w:rFonts w:ascii="Arial" w:hAnsi="Arial" w:cs="Arial"/>
          <w:color w:val="1F497D"/>
          <w:sz w:val="22"/>
          <w:szCs w:val="22"/>
        </w:rPr>
        <w:t xml:space="preserve"> </w:t>
      </w:r>
    </w:p>
    <w:p w14:paraId="2C149F70" w14:textId="77777777" w:rsidR="00EA6FE1" w:rsidRDefault="00EA6FE1" w:rsidP="00E65F5D">
      <w:pPr>
        <w:jc w:val="both"/>
        <w:rPr>
          <w:rFonts w:ascii="Arial" w:hAnsi="Arial" w:cs="Arial"/>
          <w:sz w:val="22"/>
          <w:szCs w:val="22"/>
          <w:u w:val="single"/>
        </w:rPr>
      </w:pPr>
    </w:p>
    <w:p w14:paraId="2E354502" w14:textId="77777777" w:rsidR="0091395F" w:rsidRPr="00D61F65" w:rsidRDefault="0091395F" w:rsidP="00E65F5D">
      <w:pPr>
        <w:jc w:val="both"/>
        <w:rPr>
          <w:rFonts w:ascii="Arial" w:hAnsi="Arial" w:cs="Arial"/>
          <w:sz w:val="22"/>
          <w:szCs w:val="22"/>
          <w:u w:val="single"/>
        </w:rPr>
      </w:pPr>
    </w:p>
    <w:p w14:paraId="4CA535D7" w14:textId="77777777" w:rsidR="00D92EC1" w:rsidRPr="007228E6" w:rsidRDefault="00D92EC1" w:rsidP="00E65F5D">
      <w:pPr>
        <w:jc w:val="both"/>
        <w:rPr>
          <w:rFonts w:ascii="Arial" w:hAnsi="Arial" w:cs="Arial"/>
          <w:b/>
          <w:sz w:val="22"/>
          <w:szCs w:val="22"/>
          <w:u w:val="single"/>
        </w:rPr>
      </w:pPr>
      <w:r w:rsidRPr="007228E6">
        <w:rPr>
          <w:rFonts w:ascii="Arial" w:hAnsi="Arial" w:cs="Arial"/>
          <w:b/>
          <w:sz w:val="22"/>
          <w:szCs w:val="22"/>
          <w:u w:val="single"/>
        </w:rPr>
        <w:t>Section 2</w:t>
      </w:r>
    </w:p>
    <w:p w14:paraId="790F6A52" w14:textId="77777777" w:rsidR="00D92EC1" w:rsidRPr="00D61F65" w:rsidRDefault="00D92EC1" w:rsidP="00E65F5D">
      <w:pPr>
        <w:jc w:val="both"/>
        <w:rPr>
          <w:rFonts w:ascii="Arial" w:hAnsi="Arial" w:cs="Arial"/>
          <w:sz w:val="22"/>
          <w:szCs w:val="22"/>
        </w:rPr>
      </w:pPr>
    </w:p>
    <w:p w14:paraId="5F6EB73C" w14:textId="77777777" w:rsidR="00AA18E7" w:rsidRPr="007228E6" w:rsidRDefault="00766C82" w:rsidP="00E65F5D">
      <w:pPr>
        <w:jc w:val="both"/>
        <w:rPr>
          <w:rFonts w:ascii="Arial" w:hAnsi="Arial" w:cs="Arial"/>
          <w:b/>
          <w:sz w:val="22"/>
          <w:szCs w:val="22"/>
          <w:u w:val="single"/>
        </w:rPr>
      </w:pPr>
      <w:r w:rsidRPr="007228E6">
        <w:rPr>
          <w:rFonts w:ascii="Arial" w:hAnsi="Arial" w:cs="Arial"/>
          <w:b/>
          <w:sz w:val="22"/>
          <w:szCs w:val="22"/>
          <w:u w:val="single"/>
        </w:rPr>
        <w:t>The Customer</w:t>
      </w:r>
    </w:p>
    <w:p w14:paraId="357864EB" w14:textId="77777777" w:rsidR="00C24614" w:rsidRPr="00D61F65" w:rsidRDefault="00C24614" w:rsidP="00E65F5D">
      <w:pPr>
        <w:jc w:val="both"/>
        <w:rPr>
          <w:rFonts w:ascii="Arial" w:hAnsi="Arial" w:cs="Arial"/>
          <w:sz w:val="22"/>
          <w:szCs w:val="22"/>
          <w:u w:val="single"/>
        </w:rPr>
      </w:pPr>
    </w:p>
    <w:p w14:paraId="66C46954" w14:textId="77777777" w:rsidR="00C24614" w:rsidRPr="007228E6" w:rsidRDefault="00C24614" w:rsidP="00E65F5D">
      <w:pPr>
        <w:jc w:val="both"/>
        <w:rPr>
          <w:rFonts w:ascii="Arial" w:hAnsi="Arial" w:cs="Arial"/>
          <w:b/>
          <w:sz w:val="22"/>
          <w:szCs w:val="22"/>
          <w:u w:val="single"/>
        </w:rPr>
      </w:pPr>
      <w:r w:rsidRPr="007228E6">
        <w:rPr>
          <w:rFonts w:ascii="Arial" w:hAnsi="Arial" w:cs="Arial"/>
          <w:b/>
          <w:sz w:val="22"/>
          <w:szCs w:val="22"/>
          <w:u w:val="single"/>
        </w:rPr>
        <w:t>Summary</w:t>
      </w:r>
    </w:p>
    <w:p w14:paraId="472BA242" w14:textId="77777777" w:rsidR="007228E6" w:rsidRPr="001B76A2" w:rsidRDefault="007228E6" w:rsidP="007228E6">
      <w:pPr>
        <w:autoSpaceDE w:val="0"/>
        <w:autoSpaceDN w:val="0"/>
        <w:adjustRightInd w:val="0"/>
        <w:rPr>
          <w:rFonts w:ascii="Arial" w:hAnsi="Arial" w:cs="Arial"/>
          <w:sz w:val="22"/>
          <w:szCs w:val="22"/>
        </w:rPr>
      </w:pPr>
      <w:r w:rsidRPr="001B76A2">
        <w:rPr>
          <w:rFonts w:ascii="Arial" w:hAnsi="Arial" w:cs="Arial"/>
          <w:sz w:val="22"/>
          <w:szCs w:val="22"/>
        </w:rPr>
        <w:t>The lead customer is the Environment Agency. We protect and improve the environment. Acting to reduce the impacts of a changing climate on people and wildlife is at the heart of everything we do. We protect and improve the quality of water, making sure there is enough for people, businesses, agriculture and the environment. We work as part of the Defra group (Department for Environment, Food &amp; Rural Affairs), with the rest of government, local councils, businesses, civil society groups and local communities to make our environment a better place for people and wildlife.</w:t>
      </w:r>
    </w:p>
    <w:p w14:paraId="6FFCA0CE" w14:textId="77777777" w:rsidR="00D61F65" w:rsidRPr="001B76A2" w:rsidRDefault="00D61F65" w:rsidP="007228E6">
      <w:pPr>
        <w:autoSpaceDE w:val="0"/>
        <w:autoSpaceDN w:val="0"/>
        <w:adjustRightInd w:val="0"/>
        <w:rPr>
          <w:rFonts w:ascii="Arial" w:hAnsi="Arial" w:cs="Arial"/>
          <w:sz w:val="22"/>
          <w:szCs w:val="22"/>
        </w:rPr>
      </w:pPr>
    </w:p>
    <w:p w14:paraId="49B1EF14" w14:textId="77777777" w:rsidR="001B76A2" w:rsidRDefault="001B76A2" w:rsidP="001B76A2">
      <w:pPr>
        <w:autoSpaceDE w:val="0"/>
        <w:autoSpaceDN w:val="0"/>
        <w:adjustRightInd w:val="0"/>
        <w:rPr>
          <w:rStyle w:val="ms-rtefontsize-21"/>
          <w:rFonts w:ascii="Arial" w:hAnsi="Arial" w:cs="Arial"/>
          <w:color w:val="000000"/>
          <w:sz w:val="22"/>
          <w:szCs w:val="22"/>
        </w:rPr>
      </w:pPr>
      <w:r w:rsidRPr="001B76A2">
        <w:rPr>
          <w:rStyle w:val="ms-rtefontsize-21"/>
          <w:rFonts w:ascii="Arial" w:hAnsi="Arial" w:cs="Arial"/>
          <w:color w:val="000000"/>
          <w:sz w:val="22"/>
          <w:szCs w:val="22"/>
        </w:rPr>
        <w:t xml:space="preserve">The Natural Capital Team (NCT) sits within </w:t>
      </w:r>
      <w:r w:rsidR="0091395F">
        <w:rPr>
          <w:rStyle w:val="ms-rtefontsize-21"/>
          <w:rFonts w:ascii="Arial" w:hAnsi="Arial" w:cs="Arial"/>
          <w:color w:val="000000"/>
          <w:sz w:val="22"/>
          <w:szCs w:val="22"/>
        </w:rPr>
        <w:t xml:space="preserve">the </w:t>
      </w:r>
      <w:r w:rsidRPr="001B76A2">
        <w:rPr>
          <w:rStyle w:val="ms-rtefontsize-21"/>
          <w:rFonts w:ascii="Arial" w:hAnsi="Arial" w:cs="Arial"/>
          <w:color w:val="000000"/>
          <w:sz w:val="22"/>
          <w:szCs w:val="22"/>
        </w:rPr>
        <w:t>Research, Analysis and Evaluation (RAE) part of Evidence, Assessment and Evaluation (EAE) in Environment and Business</w:t>
      </w:r>
      <w:r w:rsidR="0091395F">
        <w:rPr>
          <w:rStyle w:val="ms-rtefontsize-21"/>
          <w:rFonts w:ascii="Arial" w:hAnsi="Arial" w:cs="Arial"/>
          <w:color w:val="000000"/>
          <w:sz w:val="22"/>
          <w:szCs w:val="22"/>
        </w:rPr>
        <w:t xml:space="preserve"> (E&amp;B)</w:t>
      </w:r>
      <w:r>
        <w:rPr>
          <w:rStyle w:val="ms-rtefontsize-21"/>
          <w:rFonts w:ascii="Arial" w:hAnsi="Arial" w:cs="Arial"/>
          <w:color w:val="000000"/>
          <w:sz w:val="22"/>
          <w:szCs w:val="22"/>
        </w:rPr>
        <w:t xml:space="preserve">. </w:t>
      </w:r>
      <w:r w:rsidRPr="001B76A2">
        <w:rPr>
          <w:rStyle w:val="ms-rtefontsize-21"/>
          <w:rFonts w:ascii="Arial" w:hAnsi="Arial" w:cs="Arial"/>
          <w:color w:val="000000"/>
          <w:sz w:val="22"/>
          <w:szCs w:val="22"/>
        </w:rPr>
        <w:t>The Environment Agency’s work on natural capital is overseen by the Natural Capital Programme Board; a cross functional board that provides leadership and direction to ensure implementation of the natural capital elements of Defra’s 25 Yea</w:t>
      </w:r>
      <w:r>
        <w:rPr>
          <w:rStyle w:val="ms-rtefontsize-21"/>
          <w:rFonts w:ascii="Arial" w:hAnsi="Arial" w:cs="Arial"/>
          <w:color w:val="000000"/>
          <w:sz w:val="22"/>
          <w:szCs w:val="22"/>
        </w:rPr>
        <w:t xml:space="preserve">r Environment Plan. </w:t>
      </w:r>
    </w:p>
    <w:p w14:paraId="4A2DB000" w14:textId="77777777" w:rsidR="001B76A2" w:rsidRDefault="001B76A2" w:rsidP="001B76A2">
      <w:pPr>
        <w:autoSpaceDE w:val="0"/>
        <w:autoSpaceDN w:val="0"/>
        <w:adjustRightInd w:val="0"/>
        <w:rPr>
          <w:rStyle w:val="ms-rtefontsize-21"/>
          <w:rFonts w:ascii="Arial" w:hAnsi="Arial" w:cs="Arial"/>
          <w:color w:val="000000"/>
          <w:sz w:val="22"/>
          <w:szCs w:val="22"/>
        </w:rPr>
      </w:pPr>
    </w:p>
    <w:p w14:paraId="55C5D2C1" w14:textId="77777777" w:rsidR="001B76A2" w:rsidRDefault="001B76A2" w:rsidP="001B76A2">
      <w:pPr>
        <w:autoSpaceDE w:val="0"/>
        <w:autoSpaceDN w:val="0"/>
        <w:adjustRightInd w:val="0"/>
        <w:rPr>
          <w:rFonts w:ascii="Arial" w:hAnsi="Arial" w:cs="Arial"/>
          <w:color w:val="000000"/>
          <w:sz w:val="22"/>
          <w:szCs w:val="22"/>
        </w:rPr>
      </w:pPr>
      <w:r w:rsidRPr="001B76A2">
        <w:rPr>
          <w:rFonts w:ascii="Arial" w:hAnsi="Arial" w:cs="Arial"/>
          <w:color w:val="000000"/>
          <w:sz w:val="22"/>
          <w:szCs w:val="22"/>
        </w:rPr>
        <w:t xml:space="preserve">Working with others, </w:t>
      </w:r>
      <w:r>
        <w:rPr>
          <w:rFonts w:ascii="Arial" w:hAnsi="Arial" w:cs="Arial"/>
          <w:color w:val="000000"/>
          <w:sz w:val="22"/>
          <w:szCs w:val="22"/>
        </w:rPr>
        <w:t>the NCT</w:t>
      </w:r>
      <w:r w:rsidRPr="001B76A2">
        <w:rPr>
          <w:rFonts w:ascii="Arial" w:hAnsi="Arial" w:cs="Arial"/>
          <w:color w:val="000000"/>
          <w:sz w:val="22"/>
          <w:szCs w:val="22"/>
        </w:rPr>
        <w:t xml:space="preserve"> </w:t>
      </w:r>
      <w:r w:rsidR="0091395F">
        <w:rPr>
          <w:rFonts w:ascii="Arial" w:hAnsi="Arial" w:cs="Arial"/>
          <w:color w:val="000000"/>
          <w:sz w:val="22"/>
          <w:szCs w:val="22"/>
        </w:rPr>
        <w:t>are</w:t>
      </w:r>
      <w:r>
        <w:rPr>
          <w:rFonts w:ascii="Arial" w:hAnsi="Arial" w:cs="Arial"/>
          <w:color w:val="000000"/>
          <w:sz w:val="22"/>
          <w:szCs w:val="22"/>
        </w:rPr>
        <w:t xml:space="preserve"> </w:t>
      </w:r>
      <w:r w:rsidRPr="001B76A2">
        <w:rPr>
          <w:rFonts w:ascii="Arial" w:hAnsi="Arial" w:cs="Arial"/>
          <w:color w:val="000000"/>
          <w:sz w:val="22"/>
          <w:szCs w:val="22"/>
        </w:rPr>
        <w:t>develop</w:t>
      </w:r>
      <w:r w:rsidR="0091395F">
        <w:rPr>
          <w:rFonts w:ascii="Arial" w:hAnsi="Arial" w:cs="Arial"/>
          <w:color w:val="000000"/>
          <w:sz w:val="22"/>
          <w:szCs w:val="22"/>
        </w:rPr>
        <w:t>ing</w:t>
      </w:r>
      <w:r w:rsidRPr="001B76A2">
        <w:rPr>
          <w:rFonts w:ascii="Arial" w:hAnsi="Arial" w:cs="Arial"/>
          <w:color w:val="000000"/>
          <w:sz w:val="22"/>
          <w:szCs w:val="22"/>
        </w:rPr>
        <w:t xml:space="preserve"> the natural capital evidence base, develop</w:t>
      </w:r>
      <w:r w:rsidR="0091395F">
        <w:rPr>
          <w:rFonts w:ascii="Arial" w:hAnsi="Arial" w:cs="Arial"/>
          <w:color w:val="000000"/>
          <w:sz w:val="22"/>
          <w:szCs w:val="22"/>
        </w:rPr>
        <w:t>ing the</w:t>
      </w:r>
      <w:r w:rsidRPr="001B76A2">
        <w:rPr>
          <w:rFonts w:ascii="Arial" w:hAnsi="Arial" w:cs="Arial"/>
          <w:color w:val="000000"/>
          <w:sz w:val="22"/>
          <w:szCs w:val="22"/>
        </w:rPr>
        <w:t xml:space="preserve"> Environment Agency business processes to incorporate natural capital approaches, trial</w:t>
      </w:r>
      <w:r w:rsidR="0091395F">
        <w:rPr>
          <w:rFonts w:ascii="Arial" w:hAnsi="Arial" w:cs="Arial"/>
          <w:color w:val="000000"/>
          <w:sz w:val="22"/>
          <w:szCs w:val="22"/>
        </w:rPr>
        <w:t>ling</w:t>
      </w:r>
      <w:r w:rsidRPr="001B76A2">
        <w:rPr>
          <w:rFonts w:ascii="Arial" w:hAnsi="Arial" w:cs="Arial"/>
          <w:color w:val="000000"/>
          <w:sz w:val="22"/>
          <w:szCs w:val="22"/>
        </w:rPr>
        <w:t xml:space="preserve"> natural capital approaches and develop</w:t>
      </w:r>
      <w:r w:rsidR="0091395F">
        <w:rPr>
          <w:rFonts w:ascii="Arial" w:hAnsi="Arial" w:cs="Arial"/>
          <w:color w:val="000000"/>
          <w:sz w:val="22"/>
          <w:szCs w:val="22"/>
        </w:rPr>
        <w:t>ing</w:t>
      </w:r>
      <w:r w:rsidRPr="001B76A2">
        <w:rPr>
          <w:rFonts w:ascii="Arial" w:hAnsi="Arial" w:cs="Arial"/>
          <w:color w:val="000000"/>
          <w:sz w:val="22"/>
          <w:szCs w:val="22"/>
        </w:rPr>
        <w:t xml:space="preserve"> communication</w:t>
      </w:r>
      <w:r w:rsidR="0091395F">
        <w:rPr>
          <w:rFonts w:ascii="Arial" w:hAnsi="Arial" w:cs="Arial"/>
          <w:color w:val="000000"/>
          <w:sz w:val="22"/>
          <w:szCs w:val="22"/>
        </w:rPr>
        <w:t>s</w:t>
      </w:r>
      <w:r w:rsidRPr="001B76A2">
        <w:rPr>
          <w:rFonts w:ascii="Arial" w:hAnsi="Arial" w:cs="Arial"/>
          <w:color w:val="000000"/>
          <w:sz w:val="22"/>
          <w:szCs w:val="22"/>
        </w:rPr>
        <w:t>, engagement and capability materials to support Environment Agency colleagues.</w:t>
      </w:r>
    </w:p>
    <w:p w14:paraId="21331F64" w14:textId="77777777" w:rsidR="001B76A2" w:rsidRDefault="001B76A2" w:rsidP="001B76A2">
      <w:pPr>
        <w:autoSpaceDE w:val="0"/>
        <w:autoSpaceDN w:val="0"/>
        <w:adjustRightInd w:val="0"/>
        <w:rPr>
          <w:rFonts w:ascii="Arial" w:hAnsi="Arial" w:cs="Arial"/>
          <w:color w:val="000000"/>
          <w:sz w:val="22"/>
          <w:szCs w:val="22"/>
        </w:rPr>
      </w:pPr>
    </w:p>
    <w:p w14:paraId="4147FAAC" w14:textId="77777777" w:rsidR="0091395F" w:rsidRPr="0091395F" w:rsidRDefault="001B76A2" w:rsidP="001B76A2">
      <w:pPr>
        <w:autoSpaceDE w:val="0"/>
        <w:autoSpaceDN w:val="0"/>
        <w:adjustRightInd w:val="0"/>
        <w:rPr>
          <w:rFonts w:ascii="Arial" w:hAnsi="Arial" w:cs="Arial"/>
          <w:sz w:val="22"/>
          <w:szCs w:val="22"/>
        </w:rPr>
      </w:pPr>
      <w:r w:rsidRPr="0091395F">
        <w:rPr>
          <w:rFonts w:ascii="Arial" w:hAnsi="Arial" w:cs="Arial"/>
          <w:sz w:val="22"/>
          <w:szCs w:val="22"/>
        </w:rPr>
        <w:t>The NCT work with functional teams across the whole Environment Agency (E&amp;B, FCRM, National Operations</w:t>
      </w:r>
      <w:r w:rsidR="0091395F" w:rsidRPr="0091395F">
        <w:rPr>
          <w:rFonts w:ascii="Arial" w:hAnsi="Arial" w:cs="Arial"/>
          <w:sz w:val="22"/>
          <w:szCs w:val="22"/>
        </w:rPr>
        <w:t xml:space="preserve"> </w:t>
      </w:r>
      <w:r w:rsidRPr="0091395F">
        <w:rPr>
          <w:rFonts w:ascii="Arial" w:hAnsi="Arial" w:cs="Arial"/>
          <w:sz w:val="22"/>
          <w:szCs w:val="22"/>
        </w:rPr>
        <w:t xml:space="preserve">and Finance). We also work with others who are developing </w:t>
      </w:r>
      <w:r w:rsidR="0091395F">
        <w:rPr>
          <w:rFonts w:ascii="Arial" w:hAnsi="Arial" w:cs="Arial"/>
          <w:sz w:val="22"/>
          <w:szCs w:val="22"/>
        </w:rPr>
        <w:t>natural capital</w:t>
      </w:r>
      <w:r w:rsidRPr="0091395F">
        <w:rPr>
          <w:rFonts w:ascii="Arial" w:hAnsi="Arial" w:cs="Arial"/>
          <w:sz w:val="22"/>
          <w:szCs w:val="22"/>
        </w:rPr>
        <w:t xml:space="preserve"> approaches such as Defra Pioneers, other government partners (e.g. Natural England and Forestry Commission), consultants and academia.</w:t>
      </w:r>
    </w:p>
    <w:p w14:paraId="01686CEF" w14:textId="77777777" w:rsidR="005700D8" w:rsidRPr="007228E6" w:rsidRDefault="005700D8" w:rsidP="00E65F5D">
      <w:pPr>
        <w:jc w:val="both"/>
        <w:rPr>
          <w:rFonts w:ascii="Arial" w:hAnsi="Arial" w:cs="Arial"/>
          <w:sz w:val="22"/>
          <w:szCs w:val="22"/>
        </w:rPr>
      </w:pPr>
    </w:p>
    <w:p w14:paraId="1E27B523" w14:textId="77777777" w:rsidR="005700D8" w:rsidRPr="00F11492" w:rsidRDefault="0061427E" w:rsidP="00F11492">
      <w:pPr>
        <w:pStyle w:val="NoSpacing"/>
        <w:rPr>
          <w:rFonts w:ascii="Arial" w:hAnsi="Arial" w:cs="Arial"/>
          <w:b/>
          <w:sz w:val="22"/>
          <w:szCs w:val="22"/>
          <w:u w:val="single"/>
        </w:rPr>
      </w:pPr>
      <w:r w:rsidRPr="00F11492">
        <w:rPr>
          <w:rFonts w:ascii="Arial" w:hAnsi="Arial" w:cs="Arial"/>
          <w:b/>
          <w:sz w:val="22"/>
          <w:szCs w:val="22"/>
          <w:u w:val="single"/>
        </w:rPr>
        <w:lastRenderedPageBreak/>
        <w:t>Contract Length</w:t>
      </w:r>
    </w:p>
    <w:p w14:paraId="277ACC20" w14:textId="18188377" w:rsidR="00AB6556" w:rsidRPr="007228E6" w:rsidRDefault="00AB6556" w:rsidP="00E65F5D">
      <w:pPr>
        <w:rPr>
          <w:rFonts w:ascii="Arial" w:hAnsi="Arial" w:cs="Arial"/>
          <w:sz w:val="22"/>
          <w:szCs w:val="22"/>
        </w:rPr>
      </w:pPr>
      <w:r w:rsidRPr="007228E6">
        <w:rPr>
          <w:rFonts w:ascii="Arial" w:hAnsi="Arial" w:cs="Arial"/>
          <w:sz w:val="22"/>
          <w:szCs w:val="22"/>
        </w:rPr>
        <w:t xml:space="preserve">It is anticipated that this contract will be awarded to one supplier for a period of </w:t>
      </w:r>
      <w:r w:rsidR="007228E6">
        <w:rPr>
          <w:rFonts w:ascii="Arial" w:hAnsi="Arial" w:cs="Arial"/>
          <w:sz w:val="22"/>
          <w:szCs w:val="22"/>
        </w:rPr>
        <w:t xml:space="preserve">approximately 4 </w:t>
      </w:r>
      <w:r w:rsidRPr="007228E6">
        <w:rPr>
          <w:rFonts w:ascii="Arial" w:hAnsi="Arial" w:cs="Arial"/>
          <w:sz w:val="22"/>
          <w:szCs w:val="22"/>
        </w:rPr>
        <w:t>months</w:t>
      </w:r>
      <w:r w:rsidRPr="007228E6">
        <w:rPr>
          <w:rFonts w:ascii="Arial" w:hAnsi="Arial" w:cs="Arial"/>
          <w:color w:val="FF0000"/>
          <w:sz w:val="22"/>
          <w:szCs w:val="22"/>
        </w:rPr>
        <w:t xml:space="preserve"> </w:t>
      </w:r>
      <w:r w:rsidRPr="007228E6">
        <w:rPr>
          <w:rFonts w:ascii="Arial" w:hAnsi="Arial" w:cs="Arial"/>
          <w:sz w:val="22"/>
          <w:szCs w:val="22"/>
        </w:rPr>
        <w:t xml:space="preserve">to end no later than </w:t>
      </w:r>
      <w:r w:rsidR="00A22984">
        <w:rPr>
          <w:rFonts w:ascii="Arial" w:hAnsi="Arial" w:cs="Arial"/>
          <w:sz w:val="22"/>
          <w:szCs w:val="22"/>
        </w:rPr>
        <w:t>24</w:t>
      </w:r>
      <w:r w:rsidR="007228E6" w:rsidRPr="007228E6">
        <w:rPr>
          <w:rFonts w:ascii="Arial" w:hAnsi="Arial" w:cs="Arial"/>
          <w:sz w:val="22"/>
          <w:szCs w:val="22"/>
        </w:rPr>
        <w:t>/03/2020</w:t>
      </w:r>
      <w:r w:rsidR="00F84AB8">
        <w:rPr>
          <w:rFonts w:ascii="Arial" w:hAnsi="Arial" w:cs="Arial"/>
          <w:sz w:val="22"/>
          <w:szCs w:val="22"/>
        </w:rPr>
        <w:t>.</w:t>
      </w:r>
      <w:r w:rsidRPr="007228E6">
        <w:rPr>
          <w:rFonts w:ascii="Arial" w:hAnsi="Arial" w:cs="Arial"/>
          <w:sz w:val="22"/>
          <w:szCs w:val="22"/>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7228E6">
        <w:rPr>
          <w:rFonts w:ascii="Arial" w:hAnsi="Arial" w:cs="Arial"/>
          <w:sz w:val="22"/>
          <w:szCs w:val="22"/>
        </w:rPr>
        <w:t>.</w:t>
      </w:r>
    </w:p>
    <w:p w14:paraId="2CF5B314" w14:textId="77777777" w:rsidR="00AB6556" w:rsidRPr="007228E6" w:rsidRDefault="00AB6556" w:rsidP="00E65F5D">
      <w:pPr>
        <w:rPr>
          <w:rFonts w:ascii="Arial" w:hAnsi="Arial" w:cs="Arial"/>
          <w:sz w:val="22"/>
          <w:szCs w:val="22"/>
        </w:rPr>
      </w:pPr>
    </w:p>
    <w:p w14:paraId="68E3DCBB" w14:textId="77777777" w:rsidR="00AB6556" w:rsidRDefault="00AB6556" w:rsidP="00E65F5D">
      <w:pPr>
        <w:rPr>
          <w:rFonts w:ascii="Arial" w:hAnsi="Arial" w:cs="Arial"/>
          <w:sz w:val="22"/>
          <w:szCs w:val="22"/>
        </w:rPr>
      </w:pPr>
      <w:r w:rsidRPr="00F84AB8">
        <w:rPr>
          <w:rFonts w:ascii="Arial" w:hAnsi="Arial" w:cs="Arial"/>
          <w:sz w:val="22"/>
          <w:szCs w:val="22"/>
        </w:rPr>
        <w:t>The Environment Agency Conditions of Contract for Services</w:t>
      </w:r>
      <w:r w:rsidR="002F4C87" w:rsidRPr="00F84AB8">
        <w:rPr>
          <w:rFonts w:ascii="Arial" w:hAnsi="Arial" w:cs="Arial"/>
          <w:sz w:val="22"/>
          <w:szCs w:val="22"/>
        </w:rPr>
        <w:t xml:space="preserve"> (Appendix C</w:t>
      </w:r>
      <w:r w:rsidR="00296D92" w:rsidRPr="00F84AB8">
        <w:rPr>
          <w:rFonts w:ascii="Arial" w:hAnsi="Arial" w:cs="Arial"/>
          <w:sz w:val="22"/>
          <w:szCs w:val="22"/>
        </w:rPr>
        <w:t>)</w:t>
      </w:r>
      <w:r w:rsidRPr="00F84AB8">
        <w:rPr>
          <w:rFonts w:ascii="Arial" w:hAnsi="Arial" w:cs="Arial"/>
          <w:sz w:val="22"/>
          <w:szCs w:val="22"/>
        </w:rPr>
        <w:t xml:space="preserve"> shall apply to this contract. </w:t>
      </w:r>
    </w:p>
    <w:p w14:paraId="43697274" w14:textId="77777777" w:rsidR="0030212F" w:rsidRDefault="0030212F" w:rsidP="00E65F5D">
      <w:pPr>
        <w:rPr>
          <w:rFonts w:ascii="Arial" w:hAnsi="Arial" w:cs="Arial"/>
          <w:sz w:val="22"/>
          <w:szCs w:val="22"/>
        </w:rPr>
      </w:pPr>
    </w:p>
    <w:p w14:paraId="60234622" w14:textId="4F9F67FB" w:rsidR="00F7147C" w:rsidRDefault="00F7147C" w:rsidP="00E65F5D">
      <w:pPr>
        <w:pStyle w:val="CcList"/>
        <w:rPr>
          <w:rFonts w:cs="Arial"/>
          <w:szCs w:val="22"/>
        </w:rPr>
      </w:pPr>
      <w:r w:rsidRPr="007228E6">
        <w:rPr>
          <w:rFonts w:cs="Arial"/>
          <w:szCs w:val="22"/>
        </w:rPr>
        <w:t>This contract shall be managed on behalf of the Agency by</w:t>
      </w:r>
      <w:r w:rsidR="00D61F65">
        <w:rPr>
          <w:rFonts w:cs="Arial"/>
          <w:szCs w:val="22"/>
        </w:rPr>
        <w:t xml:space="preserve">: </w:t>
      </w:r>
      <w:r w:rsidR="00D61F65" w:rsidRPr="00D61F65">
        <w:rPr>
          <w:rFonts w:cs="Arial"/>
          <w:szCs w:val="22"/>
        </w:rPr>
        <w:t>Kathrynne Moore (</w:t>
      </w:r>
      <w:r w:rsidR="00D61F65" w:rsidRPr="00D61F65">
        <w:rPr>
          <w:rFonts w:eastAsiaTheme="minorEastAsia" w:cs="Arial"/>
          <w:noProof/>
          <w:szCs w:val="22"/>
        </w:rPr>
        <w:t xml:space="preserve">02030 259 499, 07774 827 241 and </w:t>
      </w:r>
      <w:hyperlink r:id="rId17" w:history="1">
        <w:r w:rsidR="00D61F65" w:rsidRPr="00D61F65">
          <w:rPr>
            <w:rStyle w:val="Hyperlink"/>
            <w:rFonts w:eastAsiaTheme="minorEastAsia" w:cs="Arial"/>
            <w:noProof/>
            <w:color w:val="auto"/>
            <w:szCs w:val="22"/>
            <w:lang w:val="en-US"/>
          </w:rPr>
          <w:t>kathrynne.moore@environment-agency.gov.uk</w:t>
        </w:r>
      </w:hyperlink>
      <w:r w:rsidR="008A39AE">
        <w:rPr>
          <w:rStyle w:val="Hyperlink"/>
          <w:rFonts w:eastAsiaTheme="minorEastAsia" w:cs="Arial"/>
          <w:noProof/>
          <w:color w:val="auto"/>
          <w:szCs w:val="22"/>
          <w:lang w:val="en-US"/>
        </w:rPr>
        <w:t>)</w:t>
      </w:r>
      <w:r w:rsidR="00D61F65" w:rsidRPr="00D61F65">
        <w:rPr>
          <w:rFonts w:eastAsiaTheme="minorEastAsia" w:cs="Arial"/>
          <w:noProof/>
          <w:szCs w:val="22"/>
        </w:rPr>
        <w:t xml:space="preserve"> </w:t>
      </w:r>
      <w:r w:rsidR="00D61F65" w:rsidRPr="00D61F65">
        <w:rPr>
          <w:rFonts w:cs="Arial"/>
          <w:szCs w:val="22"/>
        </w:rPr>
        <w:t>and Rachel Lenane (07909</w:t>
      </w:r>
      <w:r w:rsidR="00A144FF">
        <w:rPr>
          <w:rFonts w:cs="Arial"/>
          <w:szCs w:val="22"/>
        </w:rPr>
        <w:t xml:space="preserve"> </w:t>
      </w:r>
      <w:r w:rsidR="00D61F65" w:rsidRPr="00D61F65">
        <w:rPr>
          <w:rFonts w:cs="Arial"/>
          <w:szCs w:val="22"/>
        </w:rPr>
        <w:t>894</w:t>
      </w:r>
      <w:r w:rsidR="00A144FF">
        <w:rPr>
          <w:rFonts w:cs="Arial"/>
          <w:szCs w:val="22"/>
        </w:rPr>
        <w:t xml:space="preserve"> </w:t>
      </w:r>
      <w:r w:rsidR="00D61F65" w:rsidRPr="00D61F65">
        <w:rPr>
          <w:rFonts w:cs="Arial"/>
          <w:szCs w:val="22"/>
        </w:rPr>
        <w:t xml:space="preserve">693, </w:t>
      </w:r>
      <w:hyperlink r:id="rId18" w:history="1">
        <w:r w:rsidR="00D61F65" w:rsidRPr="00D61F65">
          <w:rPr>
            <w:rStyle w:val="Hyperlink"/>
            <w:rFonts w:cs="Arial"/>
            <w:color w:val="auto"/>
            <w:szCs w:val="22"/>
          </w:rPr>
          <w:t>rachel.lenane@environment-agency.gov.uk</w:t>
        </w:r>
      </w:hyperlink>
      <w:r w:rsidR="00D61F65" w:rsidRPr="00D61F65">
        <w:rPr>
          <w:rFonts w:cs="Arial"/>
          <w:szCs w:val="22"/>
        </w:rPr>
        <w:t>)</w:t>
      </w:r>
      <w:r w:rsidR="00D61F65">
        <w:rPr>
          <w:rFonts w:cs="Arial"/>
          <w:szCs w:val="22"/>
        </w:rPr>
        <w:t>.</w:t>
      </w:r>
    </w:p>
    <w:p w14:paraId="4328C87A" w14:textId="77777777" w:rsidR="0030212F" w:rsidRDefault="0030212F" w:rsidP="00E65F5D">
      <w:pPr>
        <w:pStyle w:val="CcList"/>
        <w:rPr>
          <w:rFonts w:cs="Arial"/>
          <w:szCs w:val="22"/>
        </w:rPr>
      </w:pPr>
    </w:p>
    <w:p w14:paraId="0E9FC511" w14:textId="7A61A872" w:rsidR="0030212F" w:rsidRPr="007228E6" w:rsidRDefault="0030212F" w:rsidP="00E65F5D">
      <w:pPr>
        <w:pStyle w:val="CcList"/>
        <w:rPr>
          <w:rFonts w:cs="Arial"/>
          <w:i/>
          <w:szCs w:val="22"/>
        </w:rPr>
      </w:pPr>
      <w:r w:rsidRPr="00A95ADA">
        <w:rPr>
          <w:rFonts w:cs="Arial"/>
          <w:szCs w:val="22"/>
        </w:rPr>
        <w:t xml:space="preserve">It should be noted that this contract forms phase </w:t>
      </w:r>
      <w:r w:rsidR="008C7EEF" w:rsidRPr="00A95ADA">
        <w:rPr>
          <w:rFonts w:cs="Arial"/>
          <w:szCs w:val="22"/>
        </w:rPr>
        <w:t xml:space="preserve">1 </w:t>
      </w:r>
      <w:r w:rsidRPr="00A95ADA">
        <w:rPr>
          <w:rFonts w:cs="Arial"/>
          <w:szCs w:val="22"/>
        </w:rPr>
        <w:t xml:space="preserve">of a </w:t>
      </w:r>
      <w:r w:rsidR="008C7EEF" w:rsidRPr="00A95ADA">
        <w:rPr>
          <w:rFonts w:cs="Arial"/>
          <w:szCs w:val="22"/>
        </w:rPr>
        <w:t xml:space="preserve">3 phase </w:t>
      </w:r>
      <w:r w:rsidRPr="00A95ADA">
        <w:rPr>
          <w:rFonts w:cs="Arial"/>
          <w:szCs w:val="22"/>
        </w:rPr>
        <w:t>project. We are only able to tender for phase 1 of the project and will be evaluating and awarding on this basis. However, we anticipate future phases to be contracted in 2020/21 and have included information about these phases in sections 5 and 6 to provide context.</w:t>
      </w:r>
    </w:p>
    <w:p w14:paraId="44467F36" w14:textId="77777777" w:rsidR="005700D8" w:rsidRPr="007228E6" w:rsidRDefault="005700D8" w:rsidP="00E65F5D">
      <w:pPr>
        <w:rPr>
          <w:rFonts w:ascii="Arial" w:hAnsi="Arial" w:cs="Arial"/>
          <w:sz w:val="22"/>
          <w:szCs w:val="22"/>
        </w:rPr>
      </w:pPr>
    </w:p>
    <w:p w14:paraId="5F8B13EE" w14:textId="77777777" w:rsidR="00296D92" w:rsidRPr="007228E6" w:rsidRDefault="00296D92" w:rsidP="00E65F5D">
      <w:pPr>
        <w:pStyle w:val="Heading2"/>
        <w:numPr>
          <w:ilvl w:val="0"/>
          <w:numId w:val="0"/>
        </w:numPr>
        <w:rPr>
          <w:rFonts w:cs="Arial"/>
          <w:b w:val="0"/>
          <w:sz w:val="22"/>
          <w:szCs w:val="22"/>
          <w:u w:val="none"/>
        </w:rPr>
      </w:pPr>
      <w:r w:rsidRPr="007228E6">
        <w:rPr>
          <w:rFonts w:cs="Arial"/>
          <w:sz w:val="22"/>
          <w:szCs w:val="22"/>
        </w:rPr>
        <w:t>Contact Details and Timeline</w:t>
      </w:r>
    </w:p>
    <w:p w14:paraId="10801881" w14:textId="62C9971C" w:rsidR="007228E6" w:rsidRPr="007228E6" w:rsidRDefault="007228E6" w:rsidP="007228E6">
      <w:pPr>
        <w:rPr>
          <w:rFonts w:asciiTheme="minorHAnsi" w:eastAsiaTheme="minorEastAsia" w:hAnsiTheme="minorHAnsi" w:cstheme="minorBidi"/>
          <w:noProof/>
          <w:sz w:val="22"/>
          <w:szCs w:val="22"/>
        </w:rPr>
      </w:pPr>
      <w:r w:rsidRPr="008A39AE">
        <w:rPr>
          <w:rFonts w:ascii="Arial" w:hAnsi="Arial" w:cs="Arial"/>
          <w:sz w:val="22"/>
          <w:szCs w:val="22"/>
        </w:rPr>
        <w:t>Kathrynne Moore</w:t>
      </w:r>
      <w:r w:rsidR="00296D92" w:rsidRPr="008A39AE">
        <w:rPr>
          <w:rFonts w:ascii="Arial" w:hAnsi="Arial" w:cs="Arial"/>
          <w:sz w:val="22"/>
          <w:szCs w:val="22"/>
        </w:rPr>
        <w:t xml:space="preserve"> </w:t>
      </w:r>
      <w:r w:rsidRPr="008A39AE">
        <w:rPr>
          <w:rFonts w:ascii="Arial" w:hAnsi="Arial" w:cs="Arial"/>
          <w:sz w:val="22"/>
          <w:szCs w:val="22"/>
        </w:rPr>
        <w:t>(</w:t>
      </w:r>
      <w:hyperlink r:id="rId19" w:history="1">
        <w:r w:rsidR="008A39AE" w:rsidRPr="008A39AE">
          <w:rPr>
            <w:rStyle w:val="Hyperlink"/>
            <w:rFonts w:ascii="Arial" w:eastAsiaTheme="minorEastAsia" w:hAnsi="Arial" w:cs="Arial"/>
            <w:noProof/>
            <w:color w:val="auto"/>
            <w:sz w:val="22"/>
            <w:szCs w:val="22"/>
            <w:lang w:val="en-US"/>
          </w:rPr>
          <w:t>kathrynne.moore@environment-agency.gov.uk</w:t>
        </w:r>
      </w:hyperlink>
      <w:r w:rsidRPr="008A39AE">
        <w:rPr>
          <w:rFonts w:ascii="Arial" w:eastAsiaTheme="minorEastAsia" w:hAnsi="Arial" w:cs="Arial"/>
          <w:noProof/>
          <w:sz w:val="22"/>
          <w:szCs w:val="22"/>
        </w:rPr>
        <w:t xml:space="preserve">) </w:t>
      </w:r>
      <w:r w:rsidR="0091395F" w:rsidRPr="00A95ADA">
        <w:rPr>
          <w:rFonts w:ascii="Arial" w:eastAsiaTheme="minorEastAsia" w:hAnsi="Arial" w:cs="Arial"/>
          <w:noProof/>
          <w:sz w:val="22"/>
          <w:szCs w:val="22"/>
        </w:rPr>
        <w:t>and Sharon Varny (</w:t>
      </w:r>
      <w:hyperlink r:id="rId20" w:history="1">
        <w:r w:rsidR="0091395F" w:rsidRPr="00A95ADA">
          <w:rPr>
            <w:rStyle w:val="Hyperlink"/>
            <w:rFonts w:ascii="Arial" w:eastAsiaTheme="minorEastAsia" w:hAnsi="Arial" w:cs="Arial"/>
            <w:noProof/>
            <w:color w:val="auto"/>
            <w:sz w:val="22"/>
            <w:szCs w:val="22"/>
          </w:rPr>
          <w:t>sharon.varney@environment-agency.gov.uk</w:t>
        </w:r>
      </w:hyperlink>
      <w:r w:rsidR="0091395F" w:rsidRPr="00A95ADA">
        <w:rPr>
          <w:rFonts w:ascii="Arial" w:eastAsiaTheme="minorEastAsia" w:hAnsi="Arial" w:cs="Arial"/>
          <w:noProof/>
          <w:sz w:val="22"/>
          <w:szCs w:val="22"/>
        </w:rPr>
        <w:t xml:space="preserve">) </w:t>
      </w:r>
      <w:r w:rsidR="00296D92" w:rsidRPr="00A95ADA">
        <w:rPr>
          <w:rFonts w:ascii="Arial" w:hAnsi="Arial" w:cs="Arial"/>
          <w:sz w:val="22"/>
          <w:szCs w:val="22"/>
        </w:rPr>
        <w:t>will be your contact for any questions linked to the content of the quote pack or the process. Please submit</w:t>
      </w:r>
      <w:r w:rsidR="00296D92" w:rsidRPr="007228E6">
        <w:rPr>
          <w:rFonts w:ascii="Arial" w:hAnsi="Arial" w:cs="Arial"/>
          <w:sz w:val="22"/>
          <w:szCs w:val="22"/>
        </w:rPr>
        <w:t xml:space="preserve"> any questions by email and note that both the question and the response will be circulated to all tenderers.</w:t>
      </w:r>
    </w:p>
    <w:p w14:paraId="1D38D89E" w14:textId="77777777" w:rsidR="00296D92" w:rsidRPr="007228E6" w:rsidRDefault="00296D92" w:rsidP="00296D92">
      <w:pPr>
        <w:rPr>
          <w:rFonts w:ascii="Arial" w:hAnsi="Arial" w:cs="Arial"/>
          <w:sz w:val="22"/>
          <w:szCs w:val="22"/>
        </w:rPr>
      </w:pPr>
    </w:p>
    <w:p w14:paraId="28DAF161" w14:textId="77777777" w:rsidR="00296D92" w:rsidRPr="007228E6" w:rsidRDefault="00296D92" w:rsidP="00296D92">
      <w:pPr>
        <w:rPr>
          <w:rFonts w:ascii="Arial" w:hAnsi="Arial" w:cs="Arial"/>
          <w:sz w:val="22"/>
          <w:szCs w:val="22"/>
        </w:rPr>
      </w:pPr>
      <w:r w:rsidRPr="007228E6">
        <w:rPr>
          <w:rFonts w:ascii="Arial" w:hAnsi="Arial" w:cs="Arial"/>
          <w:sz w:val="22"/>
          <w:szCs w:val="22"/>
        </w:rPr>
        <w:t>Key elements of the process have been reviewed. Anticipated dates for planned activities are below:</w:t>
      </w:r>
    </w:p>
    <w:p w14:paraId="726AD0C1" w14:textId="77777777" w:rsidR="00296D92" w:rsidRPr="0091395F" w:rsidRDefault="00296D92" w:rsidP="00296D9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7"/>
        <w:gridCol w:w="2409"/>
      </w:tblGrid>
      <w:tr w:rsidR="00296D92" w:rsidRPr="007228E6" w14:paraId="0BB4973D" w14:textId="77777777" w:rsidTr="000D1CA8">
        <w:tc>
          <w:tcPr>
            <w:tcW w:w="6062" w:type="dxa"/>
          </w:tcPr>
          <w:p w14:paraId="06D77700" w14:textId="77777777" w:rsidR="00296D92" w:rsidRPr="007228E6" w:rsidRDefault="00296D92" w:rsidP="00296D92">
            <w:pPr>
              <w:rPr>
                <w:rFonts w:ascii="Arial" w:hAnsi="Arial" w:cs="Arial"/>
                <w:b/>
                <w:sz w:val="22"/>
                <w:szCs w:val="22"/>
              </w:rPr>
            </w:pPr>
            <w:r w:rsidRPr="007228E6">
              <w:rPr>
                <w:rFonts w:ascii="Arial" w:hAnsi="Arial" w:cs="Arial"/>
                <w:b/>
                <w:sz w:val="22"/>
                <w:szCs w:val="22"/>
              </w:rPr>
              <w:t>Activity</w:t>
            </w:r>
          </w:p>
        </w:tc>
        <w:tc>
          <w:tcPr>
            <w:tcW w:w="2460" w:type="dxa"/>
          </w:tcPr>
          <w:p w14:paraId="12FCEA48" w14:textId="77777777" w:rsidR="00296D92" w:rsidRPr="0049463E" w:rsidRDefault="00296D92" w:rsidP="00296D92">
            <w:pPr>
              <w:rPr>
                <w:rFonts w:ascii="Arial" w:hAnsi="Arial" w:cs="Arial"/>
                <w:b/>
                <w:sz w:val="22"/>
                <w:szCs w:val="22"/>
              </w:rPr>
            </w:pPr>
            <w:r w:rsidRPr="0049463E">
              <w:rPr>
                <w:rFonts w:ascii="Arial" w:hAnsi="Arial" w:cs="Arial"/>
                <w:b/>
                <w:sz w:val="22"/>
                <w:szCs w:val="22"/>
              </w:rPr>
              <w:t>Due Date</w:t>
            </w:r>
          </w:p>
        </w:tc>
      </w:tr>
      <w:tr w:rsidR="00296D92" w:rsidRPr="007228E6" w14:paraId="6DD6F9A2" w14:textId="77777777" w:rsidTr="000D1CA8">
        <w:tc>
          <w:tcPr>
            <w:tcW w:w="6062" w:type="dxa"/>
          </w:tcPr>
          <w:p w14:paraId="2A1AB2CA" w14:textId="77777777" w:rsidR="00296D92" w:rsidRPr="007228E6" w:rsidRDefault="00296D92" w:rsidP="00296D92">
            <w:pPr>
              <w:rPr>
                <w:rFonts w:ascii="Arial" w:hAnsi="Arial" w:cs="Arial"/>
                <w:sz w:val="22"/>
                <w:szCs w:val="22"/>
              </w:rPr>
            </w:pPr>
            <w:r w:rsidRPr="007228E6">
              <w:rPr>
                <w:rFonts w:ascii="Arial" w:hAnsi="Arial" w:cs="Arial"/>
                <w:sz w:val="22"/>
                <w:szCs w:val="22"/>
              </w:rPr>
              <w:t>Supplier responses for Request for Quote</w:t>
            </w:r>
          </w:p>
        </w:tc>
        <w:tc>
          <w:tcPr>
            <w:tcW w:w="2460" w:type="dxa"/>
          </w:tcPr>
          <w:p w14:paraId="5D49A8A0" w14:textId="614E3B65" w:rsidR="00296D92" w:rsidRPr="0049463E" w:rsidRDefault="00A702CA" w:rsidP="00B54C10">
            <w:pPr>
              <w:rPr>
                <w:rFonts w:ascii="Arial" w:hAnsi="Arial" w:cs="Arial"/>
                <w:sz w:val="22"/>
                <w:szCs w:val="22"/>
              </w:rPr>
            </w:pPr>
            <w:r w:rsidRPr="0049463E">
              <w:rPr>
                <w:rFonts w:ascii="Arial" w:hAnsi="Arial" w:cs="Arial"/>
                <w:sz w:val="22"/>
                <w:szCs w:val="22"/>
              </w:rPr>
              <w:t>15</w:t>
            </w:r>
            <w:r w:rsidR="007228E6" w:rsidRPr="0049463E">
              <w:rPr>
                <w:rFonts w:ascii="Arial" w:hAnsi="Arial" w:cs="Arial"/>
                <w:sz w:val="22"/>
                <w:szCs w:val="22"/>
              </w:rPr>
              <w:t xml:space="preserve"> November 2019</w:t>
            </w:r>
          </w:p>
        </w:tc>
      </w:tr>
      <w:tr w:rsidR="00296D92" w:rsidRPr="007228E6" w14:paraId="51DF4F89" w14:textId="77777777" w:rsidTr="000D1CA8">
        <w:tc>
          <w:tcPr>
            <w:tcW w:w="6062" w:type="dxa"/>
          </w:tcPr>
          <w:p w14:paraId="6B33B130" w14:textId="77777777" w:rsidR="00296D92" w:rsidRPr="007228E6" w:rsidRDefault="00B54C10" w:rsidP="00296D92">
            <w:pPr>
              <w:rPr>
                <w:rFonts w:ascii="Arial" w:hAnsi="Arial" w:cs="Arial"/>
                <w:sz w:val="22"/>
                <w:szCs w:val="22"/>
              </w:rPr>
            </w:pPr>
            <w:r w:rsidRPr="007228E6">
              <w:rPr>
                <w:rFonts w:ascii="Arial" w:hAnsi="Arial" w:cs="Arial"/>
                <w:sz w:val="22"/>
                <w:szCs w:val="22"/>
              </w:rPr>
              <w:t>Evaluation of Request for Quote submissions</w:t>
            </w:r>
          </w:p>
        </w:tc>
        <w:tc>
          <w:tcPr>
            <w:tcW w:w="2460" w:type="dxa"/>
          </w:tcPr>
          <w:p w14:paraId="392169A9" w14:textId="59FDC8FF" w:rsidR="00296D92" w:rsidRPr="0049463E" w:rsidRDefault="00A702CA" w:rsidP="00296D92">
            <w:pPr>
              <w:rPr>
                <w:rFonts w:ascii="Arial" w:hAnsi="Arial" w:cs="Arial"/>
                <w:sz w:val="22"/>
                <w:szCs w:val="22"/>
              </w:rPr>
            </w:pPr>
            <w:r w:rsidRPr="0049463E">
              <w:rPr>
                <w:rFonts w:ascii="Arial" w:hAnsi="Arial" w:cs="Arial"/>
                <w:sz w:val="22"/>
                <w:szCs w:val="22"/>
              </w:rPr>
              <w:t xml:space="preserve">29 </w:t>
            </w:r>
            <w:r w:rsidR="002721F9" w:rsidRPr="0049463E">
              <w:rPr>
                <w:rFonts w:ascii="Arial" w:hAnsi="Arial" w:cs="Arial"/>
                <w:sz w:val="22"/>
                <w:szCs w:val="22"/>
              </w:rPr>
              <w:t>November 2019</w:t>
            </w:r>
          </w:p>
        </w:tc>
      </w:tr>
      <w:tr w:rsidR="00296D92" w:rsidRPr="007228E6" w14:paraId="08816F8D" w14:textId="77777777" w:rsidTr="000D1CA8">
        <w:tc>
          <w:tcPr>
            <w:tcW w:w="6062" w:type="dxa"/>
          </w:tcPr>
          <w:p w14:paraId="7EFB1E1F" w14:textId="77777777" w:rsidR="00296D92" w:rsidRPr="007228E6" w:rsidRDefault="00B54C10" w:rsidP="00296D92">
            <w:pPr>
              <w:rPr>
                <w:rFonts w:ascii="Arial" w:hAnsi="Arial" w:cs="Arial"/>
                <w:sz w:val="22"/>
                <w:szCs w:val="22"/>
              </w:rPr>
            </w:pPr>
            <w:r w:rsidRPr="007228E6">
              <w:rPr>
                <w:rFonts w:ascii="Arial" w:hAnsi="Arial" w:cs="Arial"/>
                <w:sz w:val="22"/>
                <w:szCs w:val="22"/>
              </w:rPr>
              <w:t>Award of contract</w:t>
            </w:r>
          </w:p>
        </w:tc>
        <w:tc>
          <w:tcPr>
            <w:tcW w:w="2460" w:type="dxa"/>
          </w:tcPr>
          <w:p w14:paraId="02BF85EC" w14:textId="477AE797" w:rsidR="00296D92" w:rsidRPr="0049463E" w:rsidRDefault="00A702CA" w:rsidP="00A702CA">
            <w:pPr>
              <w:rPr>
                <w:rFonts w:ascii="Arial" w:hAnsi="Arial" w:cs="Arial"/>
                <w:sz w:val="22"/>
                <w:szCs w:val="22"/>
              </w:rPr>
            </w:pPr>
            <w:r w:rsidRPr="0049463E">
              <w:rPr>
                <w:rFonts w:ascii="Arial" w:hAnsi="Arial" w:cs="Arial"/>
                <w:sz w:val="22"/>
                <w:szCs w:val="22"/>
              </w:rPr>
              <w:t>13</w:t>
            </w:r>
            <w:r w:rsidR="002721F9" w:rsidRPr="0049463E">
              <w:rPr>
                <w:rFonts w:ascii="Arial" w:hAnsi="Arial" w:cs="Arial"/>
                <w:sz w:val="22"/>
                <w:szCs w:val="22"/>
              </w:rPr>
              <w:t xml:space="preserve"> </w:t>
            </w:r>
            <w:r w:rsidRPr="0049463E">
              <w:rPr>
                <w:rFonts w:ascii="Arial" w:hAnsi="Arial" w:cs="Arial"/>
                <w:sz w:val="22"/>
                <w:szCs w:val="22"/>
              </w:rPr>
              <w:t>December</w:t>
            </w:r>
            <w:r w:rsidR="002721F9" w:rsidRPr="0049463E">
              <w:rPr>
                <w:rFonts w:ascii="Arial" w:hAnsi="Arial" w:cs="Arial"/>
                <w:sz w:val="22"/>
                <w:szCs w:val="22"/>
              </w:rPr>
              <w:t xml:space="preserve"> 2019</w:t>
            </w:r>
          </w:p>
        </w:tc>
      </w:tr>
      <w:tr w:rsidR="00411E0E" w:rsidRPr="007228E6" w14:paraId="5E723708" w14:textId="77777777" w:rsidTr="000D1CA8">
        <w:tc>
          <w:tcPr>
            <w:tcW w:w="6062" w:type="dxa"/>
          </w:tcPr>
          <w:p w14:paraId="68A12C45" w14:textId="77777777" w:rsidR="00411E0E" w:rsidRPr="007228E6" w:rsidRDefault="00411E0E" w:rsidP="00296D92">
            <w:pPr>
              <w:rPr>
                <w:rFonts w:ascii="Arial" w:hAnsi="Arial" w:cs="Arial"/>
                <w:sz w:val="22"/>
                <w:szCs w:val="22"/>
              </w:rPr>
            </w:pPr>
            <w:r w:rsidRPr="007228E6">
              <w:rPr>
                <w:rFonts w:ascii="Arial" w:hAnsi="Arial" w:cs="Arial"/>
                <w:sz w:val="22"/>
                <w:szCs w:val="22"/>
              </w:rPr>
              <w:t>Project/Contract end date</w:t>
            </w:r>
          </w:p>
        </w:tc>
        <w:tc>
          <w:tcPr>
            <w:tcW w:w="2460" w:type="dxa"/>
          </w:tcPr>
          <w:p w14:paraId="0A2C3ECF" w14:textId="7F7832F6" w:rsidR="00411E0E" w:rsidRPr="00682237" w:rsidRDefault="00A22984" w:rsidP="00296D92">
            <w:pPr>
              <w:rPr>
                <w:rFonts w:ascii="Arial" w:hAnsi="Arial" w:cs="Arial"/>
                <w:sz w:val="22"/>
                <w:szCs w:val="22"/>
              </w:rPr>
            </w:pPr>
            <w:r w:rsidRPr="00682237">
              <w:rPr>
                <w:rFonts w:ascii="Arial" w:hAnsi="Arial" w:cs="Arial"/>
                <w:sz w:val="22"/>
                <w:szCs w:val="22"/>
              </w:rPr>
              <w:t xml:space="preserve">24 </w:t>
            </w:r>
            <w:r w:rsidR="002721F9" w:rsidRPr="00682237">
              <w:rPr>
                <w:rFonts w:ascii="Arial" w:hAnsi="Arial" w:cs="Arial"/>
                <w:sz w:val="22"/>
                <w:szCs w:val="22"/>
              </w:rPr>
              <w:t>March 2020</w:t>
            </w:r>
          </w:p>
        </w:tc>
      </w:tr>
    </w:tbl>
    <w:p w14:paraId="5EB611B6" w14:textId="77777777" w:rsidR="00296D92" w:rsidRPr="007228E6" w:rsidRDefault="00296D92" w:rsidP="00296D92">
      <w:pPr>
        <w:rPr>
          <w:rFonts w:ascii="Arial" w:hAnsi="Arial" w:cs="Arial"/>
          <w:sz w:val="22"/>
          <w:szCs w:val="22"/>
        </w:rPr>
      </w:pPr>
    </w:p>
    <w:p w14:paraId="09D24ADD" w14:textId="77777777" w:rsidR="00296D92" w:rsidRPr="007228E6" w:rsidRDefault="00411E0E" w:rsidP="00296D92">
      <w:pPr>
        <w:rPr>
          <w:rFonts w:ascii="Arial" w:hAnsi="Arial" w:cs="Arial"/>
          <w:sz w:val="22"/>
          <w:szCs w:val="22"/>
        </w:rPr>
      </w:pPr>
      <w:r w:rsidRPr="007228E6">
        <w:rPr>
          <w:rFonts w:ascii="Arial" w:hAnsi="Arial" w:cs="Arial"/>
          <w:sz w:val="22"/>
          <w:szCs w:val="22"/>
        </w:rPr>
        <w:t xml:space="preserve">It should be noted that these timescales and activities may be subject to change. </w:t>
      </w:r>
    </w:p>
    <w:p w14:paraId="638EA84C" w14:textId="77777777" w:rsidR="00D61F65" w:rsidRPr="0091395F" w:rsidRDefault="00D61F65" w:rsidP="00C11EBA">
      <w:pPr>
        <w:ind w:right="-1"/>
        <w:jc w:val="both"/>
        <w:rPr>
          <w:rFonts w:ascii="Arial" w:hAnsi="Arial" w:cs="Arial"/>
          <w:sz w:val="22"/>
          <w:szCs w:val="22"/>
          <w:u w:val="single"/>
        </w:rPr>
      </w:pPr>
    </w:p>
    <w:p w14:paraId="72DB454C" w14:textId="77777777" w:rsidR="0091395F" w:rsidRPr="0091395F" w:rsidRDefault="0091395F" w:rsidP="00C11EBA">
      <w:pPr>
        <w:ind w:right="-1"/>
        <w:jc w:val="both"/>
        <w:rPr>
          <w:rFonts w:ascii="Arial" w:hAnsi="Arial" w:cs="Arial"/>
          <w:sz w:val="22"/>
          <w:szCs w:val="22"/>
          <w:u w:val="single"/>
        </w:rPr>
      </w:pPr>
    </w:p>
    <w:p w14:paraId="60FE5EB5" w14:textId="77777777" w:rsidR="00C11EBA" w:rsidRPr="007228E6" w:rsidRDefault="00C11EBA" w:rsidP="00C11EBA">
      <w:pPr>
        <w:ind w:right="-1"/>
        <w:jc w:val="both"/>
        <w:rPr>
          <w:rFonts w:ascii="Arial" w:hAnsi="Arial" w:cs="Arial"/>
          <w:b/>
          <w:sz w:val="22"/>
          <w:szCs w:val="22"/>
          <w:u w:val="single"/>
        </w:rPr>
      </w:pPr>
      <w:r w:rsidRPr="007228E6">
        <w:rPr>
          <w:rFonts w:ascii="Arial" w:hAnsi="Arial" w:cs="Arial"/>
          <w:b/>
          <w:sz w:val="22"/>
          <w:szCs w:val="22"/>
          <w:u w:val="single"/>
        </w:rPr>
        <w:t>Section 3</w:t>
      </w:r>
    </w:p>
    <w:p w14:paraId="19842763" w14:textId="77777777" w:rsidR="00C11EBA" w:rsidRPr="007228E6" w:rsidRDefault="00C11EBA" w:rsidP="00C11EBA">
      <w:pPr>
        <w:rPr>
          <w:rFonts w:ascii="Arial" w:hAnsi="Arial" w:cs="Arial"/>
          <w:sz w:val="22"/>
          <w:szCs w:val="22"/>
        </w:rPr>
      </w:pPr>
    </w:p>
    <w:p w14:paraId="7DE7CE70" w14:textId="77777777" w:rsidR="005700D8" w:rsidRPr="00F11492" w:rsidRDefault="00680D18" w:rsidP="00F11492">
      <w:pPr>
        <w:pStyle w:val="NoSpacing"/>
        <w:rPr>
          <w:rFonts w:ascii="Arial" w:hAnsi="Arial" w:cs="Arial"/>
          <w:b/>
          <w:sz w:val="22"/>
          <w:szCs w:val="22"/>
          <w:u w:val="single"/>
        </w:rPr>
      </w:pPr>
      <w:r w:rsidRPr="00F11492">
        <w:rPr>
          <w:rFonts w:ascii="Arial" w:hAnsi="Arial" w:cs="Arial"/>
          <w:b/>
          <w:sz w:val="22"/>
          <w:szCs w:val="22"/>
          <w:u w:val="single"/>
        </w:rPr>
        <w:t>Evaluation C</w:t>
      </w:r>
      <w:r w:rsidR="005700D8" w:rsidRPr="00F11492">
        <w:rPr>
          <w:rFonts w:ascii="Arial" w:hAnsi="Arial" w:cs="Arial"/>
          <w:b/>
          <w:sz w:val="22"/>
          <w:szCs w:val="22"/>
          <w:u w:val="single"/>
        </w:rPr>
        <w:t>riteria</w:t>
      </w:r>
    </w:p>
    <w:p w14:paraId="0FB92EBC" w14:textId="77777777" w:rsidR="00BD6C51" w:rsidRPr="007228E6" w:rsidRDefault="00BD6C51" w:rsidP="00E65F5D">
      <w:pPr>
        <w:ind w:right="-21"/>
        <w:rPr>
          <w:rFonts w:ascii="Arial" w:hAnsi="Arial" w:cs="Arial"/>
          <w:sz w:val="22"/>
          <w:szCs w:val="22"/>
        </w:rPr>
      </w:pPr>
      <w:r w:rsidRPr="007228E6">
        <w:rPr>
          <w:rFonts w:ascii="Arial" w:hAnsi="Arial" w:cs="Arial"/>
          <w:sz w:val="22"/>
          <w:szCs w:val="22"/>
        </w:rPr>
        <w:t>We will award this contract in line with the most economically advantageous tender (MEAT) as set out in the following award criteria:</w:t>
      </w:r>
    </w:p>
    <w:p w14:paraId="4E42A00A" w14:textId="77777777" w:rsidR="005700D8" w:rsidRPr="007228E6" w:rsidRDefault="005700D8" w:rsidP="00E65F5D">
      <w:pPr>
        <w:rPr>
          <w:rFonts w:ascii="Arial" w:hAnsi="Arial" w:cs="Arial"/>
          <w:sz w:val="22"/>
          <w:szCs w:val="22"/>
        </w:rPr>
      </w:pPr>
    </w:p>
    <w:p w14:paraId="6D026CE2" w14:textId="77777777" w:rsidR="00E71837" w:rsidRPr="002721F9" w:rsidRDefault="005700D8" w:rsidP="00E65F5D">
      <w:pPr>
        <w:numPr>
          <w:ilvl w:val="0"/>
          <w:numId w:val="1"/>
        </w:numPr>
        <w:rPr>
          <w:rFonts w:ascii="Arial" w:hAnsi="Arial" w:cs="Arial"/>
          <w:sz w:val="22"/>
          <w:szCs w:val="22"/>
        </w:rPr>
      </w:pPr>
      <w:r w:rsidRPr="002721F9">
        <w:rPr>
          <w:rFonts w:ascii="Arial" w:hAnsi="Arial" w:cs="Arial"/>
          <w:sz w:val="22"/>
          <w:szCs w:val="22"/>
        </w:rPr>
        <w:t xml:space="preserve">Price </w:t>
      </w:r>
      <w:r w:rsidR="00C87218" w:rsidRPr="002721F9">
        <w:rPr>
          <w:rFonts w:ascii="Arial" w:hAnsi="Arial" w:cs="Arial"/>
          <w:sz w:val="22"/>
          <w:szCs w:val="22"/>
        </w:rPr>
        <w:t>– 60%</w:t>
      </w:r>
    </w:p>
    <w:p w14:paraId="1117FE5C" w14:textId="77777777" w:rsidR="00E71837" w:rsidRPr="002721F9" w:rsidRDefault="00E71837" w:rsidP="00E65F5D">
      <w:pPr>
        <w:rPr>
          <w:rFonts w:ascii="Arial" w:hAnsi="Arial" w:cs="Arial"/>
          <w:sz w:val="22"/>
          <w:szCs w:val="22"/>
        </w:rPr>
      </w:pPr>
    </w:p>
    <w:p w14:paraId="6085C465" w14:textId="77777777" w:rsidR="005700D8" w:rsidRPr="002721F9" w:rsidRDefault="00E71837" w:rsidP="00E65F5D">
      <w:pPr>
        <w:numPr>
          <w:ilvl w:val="0"/>
          <w:numId w:val="1"/>
        </w:numPr>
        <w:rPr>
          <w:rFonts w:ascii="Arial" w:hAnsi="Arial" w:cs="Arial"/>
          <w:sz w:val="22"/>
          <w:szCs w:val="22"/>
        </w:rPr>
      </w:pPr>
      <w:r w:rsidRPr="002721F9">
        <w:rPr>
          <w:rFonts w:ascii="Arial" w:hAnsi="Arial" w:cs="Arial"/>
          <w:sz w:val="22"/>
          <w:szCs w:val="22"/>
        </w:rPr>
        <w:t>Quality – 40%</w:t>
      </w:r>
    </w:p>
    <w:p w14:paraId="06CC40A5" w14:textId="77777777" w:rsidR="002721F9" w:rsidRDefault="002721F9" w:rsidP="00E65F5D">
      <w:pPr>
        <w:rPr>
          <w:rFonts w:ascii="Arial" w:hAnsi="Arial" w:cs="Arial"/>
          <w:sz w:val="22"/>
          <w:szCs w:val="22"/>
        </w:rPr>
      </w:pPr>
    </w:p>
    <w:p w14:paraId="64D8A745" w14:textId="658CE4EF" w:rsidR="0091395F" w:rsidRDefault="00F84AB8" w:rsidP="0091395F">
      <w:pPr>
        <w:rPr>
          <w:rFonts w:ascii="Arial" w:hAnsi="Arial" w:cs="Arial"/>
          <w:b/>
          <w:sz w:val="22"/>
          <w:szCs w:val="22"/>
        </w:rPr>
      </w:pPr>
      <w:r>
        <w:rPr>
          <w:rFonts w:ascii="Arial" w:hAnsi="Arial" w:cs="Arial"/>
          <w:b/>
          <w:sz w:val="22"/>
          <w:szCs w:val="22"/>
        </w:rPr>
        <w:t>Quality sub-criteria (t</w:t>
      </w:r>
      <w:r w:rsidR="0091395F">
        <w:rPr>
          <w:rFonts w:ascii="Arial" w:hAnsi="Arial" w:cs="Arial"/>
          <w:b/>
          <w:sz w:val="22"/>
          <w:szCs w:val="22"/>
        </w:rPr>
        <w:t>otal 40%)</w:t>
      </w:r>
    </w:p>
    <w:p w14:paraId="6695FE25" w14:textId="77777777" w:rsidR="0091395F" w:rsidRPr="00F84AB8" w:rsidRDefault="0091395F" w:rsidP="0091395F">
      <w:pPr>
        <w:rPr>
          <w:rFonts w:ascii="Arial" w:hAnsi="Arial" w:cs="Arial"/>
          <w:sz w:val="22"/>
          <w:szCs w:val="22"/>
        </w:rPr>
      </w:pPr>
    </w:p>
    <w:p w14:paraId="2343C9DA" w14:textId="70151347" w:rsidR="0091395F" w:rsidRDefault="0091395F" w:rsidP="0091395F">
      <w:pPr>
        <w:numPr>
          <w:ilvl w:val="0"/>
          <w:numId w:val="1"/>
        </w:numPr>
        <w:tabs>
          <w:tab w:val="num" w:pos="360"/>
        </w:tabs>
        <w:ind w:left="360"/>
        <w:rPr>
          <w:rFonts w:ascii="Arial" w:hAnsi="Arial" w:cs="Arial"/>
          <w:sz w:val="22"/>
          <w:szCs w:val="22"/>
        </w:rPr>
      </w:pPr>
      <w:r w:rsidRPr="008B132F">
        <w:rPr>
          <w:rFonts w:ascii="Arial" w:hAnsi="Arial" w:cs="Arial"/>
          <w:sz w:val="22"/>
          <w:szCs w:val="22"/>
        </w:rPr>
        <w:t>Understanding of project scope and requirements – 1</w:t>
      </w:r>
      <w:r w:rsidR="00A702CA">
        <w:rPr>
          <w:rFonts w:ascii="Arial" w:hAnsi="Arial" w:cs="Arial"/>
          <w:sz w:val="22"/>
          <w:szCs w:val="22"/>
        </w:rPr>
        <w:t>0</w:t>
      </w:r>
      <w:r>
        <w:rPr>
          <w:rFonts w:ascii="Arial" w:hAnsi="Arial" w:cs="Arial"/>
          <w:sz w:val="22"/>
          <w:szCs w:val="22"/>
        </w:rPr>
        <w:t>%</w:t>
      </w:r>
    </w:p>
    <w:p w14:paraId="6E5AF3CB" w14:textId="31ED060B" w:rsidR="0091395F" w:rsidRDefault="00A702CA" w:rsidP="0091395F">
      <w:pPr>
        <w:numPr>
          <w:ilvl w:val="0"/>
          <w:numId w:val="1"/>
        </w:numPr>
        <w:tabs>
          <w:tab w:val="num" w:pos="360"/>
        </w:tabs>
        <w:ind w:left="360"/>
        <w:rPr>
          <w:rFonts w:ascii="Arial" w:hAnsi="Arial" w:cs="Arial"/>
          <w:sz w:val="22"/>
          <w:szCs w:val="22"/>
        </w:rPr>
      </w:pPr>
      <w:r>
        <w:rPr>
          <w:rFonts w:ascii="Arial" w:hAnsi="Arial" w:cs="Arial"/>
          <w:sz w:val="22"/>
          <w:szCs w:val="22"/>
        </w:rPr>
        <w:t>Proposed approach - 10</w:t>
      </w:r>
      <w:r w:rsidR="0091395F" w:rsidRPr="00705C6C">
        <w:rPr>
          <w:rFonts w:ascii="Arial" w:hAnsi="Arial" w:cs="Arial"/>
          <w:sz w:val="22"/>
          <w:szCs w:val="22"/>
        </w:rPr>
        <w:t>%</w:t>
      </w:r>
    </w:p>
    <w:p w14:paraId="41AFB2E1" w14:textId="20C75B66" w:rsidR="00A702CA" w:rsidRPr="008B132F" w:rsidRDefault="00A702CA" w:rsidP="00A702CA">
      <w:pPr>
        <w:numPr>
          <w:ilvl w:val="0"/>
          <w:numId w:val="1"/>
        </w:numPr>
        <w:tabs>
          <w:tab w:val="num" w:pos="360"/>
        </w:tabs>
        <w:ind w:left="360"/>
        <w:rPr>
          <w:rFonts w:ascii="Arial" w:hAnsi="Arial" w:cs="Arial"/>
          <w:sz w:val="22"/>
          <w:szCs w:val="22"/>
        </w:rPr>
      </w:pPr>
      <w:r w:rsidRPr="008B132F">
        <w:rPr>
          <w:rFonts w:ascii="Arial" w:hAnsi="Arial" w:cs="Arial"/>
          <w:sz w:val="22"/>
          <w:szCs w:val="22"/>
        </w:rPr>
        <w:t xml:space="preserve">Demonstrating relevant personnel, skills and </w:t>
      </w:r>
      <w:r>
        <w:rPr>
          <w:rFonts w:ascii="Arial" w:hAnsi="Arial" w:cs="Arial"/>
          <w:sz w:val="22"/>
          <w:szCs w:val="22"/>
        </w:rPr>
        <w:t>experience for this project – 10</w:t>
      </w:r>
      <w:r w:rsidRPr="008B132F">
        <w:rPr>
          <w:rFonts w:ascii="Arial" w:hAnsi="Arial" w:cs="Arial"/>
          <w:sz w:val="22"/>
          <w:szCs w:val="22"/>
        </w:rPr>
        <w:t>%</w:t>
      </w:r>
    </w:p>
    <w:p w14:paraId="3247A6D0" w14:textId="0C6E3C68" w:rsidR="0091395F" w:rsidRPr="002658B4" w:rsidRDefault="0091395F" w:rsidP="0091395F">
      <w:pPr>
        <w:numPr>
          <w:ilvl w:val="0"/>
          <w:numId w:val="1"/>
        </w:numPr>
        <w:tabs>
          <w:tab w:val="num" w:pos="360"/>
        </w:tabs>
        <w:ind w:left="360"/>
        <w:rPr>
          <w:rFonts w:ascii="Arial" w:hAnsi="Arial" w:cs="Arial"/>
          <w:sz w:val="22"/>
          <w:szCs w:val="22"/>
        </w:rPr>
      </w:pPr>
      <w:r>
        <w:rPr>
          <w:rFonts w:ascii="Arial" w:hAnsi="Arial" w:cs="Arial"/>
          <w:sz w:val="22"/>
          <w:szCs w:val="22"/>
        </w:rPr>
        <w:lastRenderedPageBreak/>
        <w:t>Timescales</w:t>
      </w:r>
      <w:r w:rsidR="00A702CA">
        <w:rPr>
          <w:rFonts w:ascii="Arial" w:hAnsi="Arial" w:cs="Arial"/>
          <w:sz w:val="22"/>
          <w:szCs w:val="22"/>
        </w:rPr>
        <w:t>/work programming</w:t>
      </w:r>
      <w:r>
        <w:rPr>
          <w:rFonts w:ascii="Arial" w:hAnsi="Arial" w:cs="Arial"/>
          <w:sz w:val="22"/>
          <w:szCs w:val="22"/>
        </w:rPr>
        <w:t xml:space="preserve"> – 10%</w:t>
      </w:r>
    </w:p>
    <w:p w14:paraId="01D73AFB" w14:textId="77777777" w:rsidR="0091395F" w:rsidRPr="0091395F" w:rsidRDefault="0091395F" w:rsidP="0091395F">
      <w:pPr>
        <w:rPr>
          <w:rFonts w:ascii="Arial" w:hAnsi="Arial" w:cs="Arial"/>
          <w:sz w:val="22"/>
          <w:szCs w:val="22"/>
        </w:rPr>
      </w:pPr>
    </w:p>
    <w:p w14:paraId="38FE5240" w14:textId="77777777" w:rsidR="008113C3" w:rsidRPr="0091395F" w:rsidRDefault="003318A9" w:rsidP="00E65F5D">
      <w:pPr>
        <w:shd w:val="clear" w:color="auto" w:fill="FFFFFF"/>
        <w:spacing w:line="264" w:lineRule="auto"/>
        <w:rPr>
          <w:rFonts w:ascii="Arial" w:hAnsi="Arial" w:cs="Arial"/>
          <w:sz w:val="22"/>
          <w:szCs w:val="22"/>
        </w:rPr>
      </w:pPr>
      <w:r w:rsidRPr="0091395F">
        <w:rPr>
          <w:rFonts w:ascii="Arial" w:hAnsi="Arial" w:cs="Arial"/>
          <w:iCs/>
          <w:sz w:val="22"/>
          <w:szCs w:val="22"/>
        </w:rPr>
        <w:t>The criteria listed above will be assessed on a</w:t>
      </w:r>
      <w:r w:rsidRPr="0091395F">
        <w:rPr>
          <w:rFonts w:ascii="Arial" w:hAnsi="Arial" w:cs="Arial"/>
          <w:sz w:val="22"/>
          <w:szCs w:val="22"/>
        </w:rPr>
        <w:t xml:space="preserve"> </w:t>
      </w:r>
      <w:r w:rsidR="004C13AC" w:rsidRPr="0091395F">
        <w:rPr>
          <w:rFonts w:ascii="Arial" w:hAnsi="Arial" w:cs="Arial"/>
          <w:sz w:val="22"/>
          <w:szCs w:val="22"/>
        </w:rPr>
        <w:t xml:space="preserve">0 </w:t>
      </w:r>
      <w:r w:rsidRPr="0091395F">
        <w:rPr>
          <w:rFonts w:ascii="Arial" w:hAnsi="Arial" w:cs="Arial"/>
          <w:sz w:val="22"/>
          <w:szCs w:val="22"/>
        </w:rPr>
        <w:t>to</w:t>
      </w:r>
      <w:r w:rsidR="006D38D0" w:rsidRPr="0091395F">
        <w:rPr>
          <w:rFonts w:ascii="Arial" w:hAnsi="Arial" w:cs="Arial"/>
          <w:sz w:val="22"/>
          <w:szCs w:val="22"/>
        </w:rPr>
        <w:t xml:space="preserve"> 10</w:t>
      </w:r>
      <w:r w:rsidRPr="0091395F">
        <w:rPr>
          <w:rFonts w:ascii="Arial" w:hAnsi="Arial" w:cs="Arial"/>
          <w:sz w:val="22"/>
          <w:szCs w:val="22"/>
        </w:rPr>
        <w:t xml:space="preserve"> basis and will reflect the following judgements: </w:t>
      </w:r>
    </w:p>
    <w:p w14:paraId="0FA63B65" w14:textId="77777777" w:rsidR="008113C3" w:rsidRPr="0091395F" w:rsidRDefault="008113C3" w:rsidP="00E65F5D">
      <w:pPr>
        <w:shd w:val="clear" w:color="auto" w:fill="FFFFFF"/>
        <w:spacing w:line="264" w:lineRule="auto"/>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7357"/>
        <w:gridCol w:w="929"/>
      </w:tblGrid>
      <w:tr w:rsidR="00050E06" w:rsidRPr="007228E6" w14:paraId="6E385933"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414983" w14:textId="77777777" w:rsidR="00050E06" w:rsidRPr="007228E6" w:rsidRDefault="00050E06" w:rsidP="00E65F5D">
            <w:pPr>
              <w:rPr>
                <w:rFonts w:ascii="Arial" w:eastAsia="Calibri" w:hAnsi="Arial" w:cs="Arial"/>
                <w:b/>
                <w:bCs/>
                <w:sz w:val="22"/>
                <w:szCs w:val="22"/>
                <w:lang w:val="en-US"/>
              </w:rPr>
            </w:pPr>
            <w:r w:rsidRPr="007228E6">
              <w:rPr>
                <w:rFonts w:ascii="Arial" w:hAnsi="Arial" w:cs="Arial"/>
                <w:b/>
                <w:bCs/>
                <w:sz w:val="22"/>
                <w:szCs w:val="22"/>
                <w:lang w:val="en-US"/>
              </w:rPr>
              <w:t>Rating of Response</w:t>
            </w:r>
          </w:p>
          <w:p w14:paraId="1EAE0CCB" w14:textId="77777777" w:rsidR="00050E06" w:rsidRPr="007228E6" w:rsidRDefault="00050E06" w:rsidP="00E65F5D">
            <w:pPr>
              <w:snapToGrid w:val="0"/>
              <w:rPr>
                <w:rFonts w:ascii="Arial" w:eastAsia="Calibri" w:hAnsi="Arial" w:cs="Arial"/>
                <w:b/>
                <w:bCs/>
                <w:sz w:val="22"/>
                <w:szCs w:val="22"/>
                <w:lang w:val="en-US"/>
              </w:rPr>
            </w:pPr>
            <w:r w:rsidRPr="007228E6">
              <w:rPr>
                <w:rFonts w:ascii="Arial" w:hAnsi="Arial" w:cs="Arial"/>
                <w:b/>
                <w:bCs/>
                <w:sz w:val="22"/>
                <w:szCs w:val="22"/>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2D984C" w14:textId="77777777" w:rsidR="00050E06" w:rsidRPr="007228E6" w:rsidRDefault="00050E06" w:rsidP="00E65F5D">
            <w:pPr>
              <w:snapToGrid w:val="0"/>
              <w:rPr>
                <w:rFonts w:ascii="Arial" w:eastAsia="Calibri" w:hAnsi="Arial" w:cs="Arial"/>
                <w:b/>
                <w:bCs/>
                <w:sz w:val="22"/>
                <w:szCs w:val="22"/>
                <w:lang w:val="en-US"/>
              </w:rPr>
            </w:pPr>
            <w:r w:rsidRPr="007228E6">
              <w:rPr>
                <w:rFonts w:ascii="Arial" w:hAnsi="Arial" w:cs="Arial"/>
                <w:b/>
                <w:bCs/>
                <w:sz w:val="22"/>
                <w:szCs w:val="22"/>
                <w:lang w:val="en-US"/>
              </w:rPr>
              <w:t>Score</w:t>
            </w:r>
          </w:p>
        </w:tc>
      </w:tr>
      <w:tr w:rsidR="00050E06" w:rsidRPr="007228E6" w14:paraId="6F732246"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C2DF36"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b/>
                <w:bCs/>
                <w:sz w:val="22"/>
                <w:szCs w:val="22"/>
                <w:lang w:val="en-US"/>
              </w:rPr>
              <w:t xml:space="preserve">Excellent: </w:t>
            </w:r>
            <w:r w:rsidRPr="007228E6">
              <w:rPr>
                <w:rFonts w:ascii="Arial" w:hAnsi="Arial" w:cs="Arial"/>
                <w:iCs/>
                <w:sz w:val="22"/>
                <w:szCs w:val="22"/>
                <w:lang w:val="en-US"/>
              </w:rPr>
              <w:t xml:space="preserve">Addresses all of the requirements </w:t>
            </w:r>
            <w:r w:rsidRPr="007228E6">
              <w:rPr>
                <w:rFonts w:ascii="Arial" w:hAnsi="Arial" w:cs="Arial"/>
                <w:sz w:val="22"/>
                <w:szCs w:val="22"/>
                <w:lang w:val="en-US"/>
              </w:rPr>
              <w:t xml:space="preserve">and provides a response with relevant supporting information which </w:t>
            </w:r>
            <w:r w:rsidRPr="007228E6">
              <w:rPr>
                <w:rFonts w:ascii="Arial" w:hAnsi="Arial" w:cs="Arial"/>
                <w:iCs/>
                <w:sz w:val="22"/>
                <w:szCs w:val="22"/>
                <w:lang w:val="en-US"/>
              </w:rPr>
              <w:t>does not contain any weaknesses</w:t>
            </w:r>
            <w:r w:rsidRPr="007228E6">
              <w:rPr>
                <w:rFonts w:ascii="Arial" w:hAnsi="Arial" w:cs="Arial"/>
                <w:sz w:val="22"/>
                <w:szCs w:val="22"/>
                <w:lang w:val="en-US"/>
              </w:rPr>
              <w:t xml:space="preserve">, giving the Agency </w:t>
            </w:r>
            <w:r w:rsidRPr="007228E6">
              <w:rPr>
                <w:rFonts w:ascii="Arial" w:hAnsi="Arial" w:cs="Arial"/>
                <w:iCs/>
                <w:sz w:val="22"/>
                <w:szCs w:val="22"/>
                <w:lang w:val="en-US"/>
              </w:rPr>
              <w:t>complete confidence</w:t>
            </w:r>
            <w:r w:rsidRPr="007228E6">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9BA77"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sz w:val="22"/>
                <w:szCs w:val="22"/>
                <w:lang w:val="en-US"/>
              </w:rPr>
              <w:t>10</w:t>
            </w:r>
          </w:p>
        </w:tc>
      </w:tr>
      <w:tr w:rsidR="00050E06" w:rsidRPr="007228E6" w14:paraId="6D41A899"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F6CD5C"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b/>
                <w:bCs/>
                <w:sz w:val="22"/>
                <w:szCs w:val="22"/>
                <w:lang w:val="en-US"/>
              </w:rPr>
              <w:t xml:space="preserve">Very Good: </w:t>
            </w:r>
            <w:r w:rsidRPr="007228E6">
              <w:rPr>
                <w:rFonts w:ascii="Arial" w:hAnsi="Arial" w:cs="Arial"/>
                <w:iCs/>
                <w:sz w:val="22"/>
                <w:szCs w:val="22"/>
                <w:lang w:val="en-US"/>
              </w:rPr>
              <w:t>Addresses all of the requirements</w:t>
            </w:r>
            <w:r w:rsidRPr="007228E6">
              <w:rPr>
                <w:rFonts w:ascii="Arial" w:hAnsi="Arial" w:cs="Arial"/>
                <w:sz w:val="22"/>
                <w:szCs w:val="22"/>
                <w:lang w:val="en-US"/>
              </w:rPr>
              <w:t xml:space="preserve"> and provides a response with relevant supporting information, </w:t>
            </w:r>
            <w:r w:rsidRPr="007228E6">
              <w:rPr>
                <w:rFonts w:ascii="Arial" w:hAnsi="Arial" w:cs="Arial"/>
                <w:iCs/>
                <w:sz w:val="22"/>
                <w:szCs w:val="22"/>
                <w:lang w:val="en-US"/>
              </w:rPr>
              <w:t>which contains very minor weaknesses</w:t>
            </w:r>
            <w:r w:rsidRPr="007228E6">
              <w:rPr>
                <w:rFonts w:ascii="Arial" w:hAnsi="Arial" w:cs="Arial"/>
                <w:sz w:val="22"/>
                <w:szCs w:val="22"/>
                <w:lang w:val="en-US"/>
              </w:rPr>
              <w:t xml:space="preserve">, giving the Agency </w:t>
            </w:r>
            <w:r w:rsidRPr="007228E6">
              <w:rPr>
                <w:rFonts w:ascii="Arial" w:hAnsi="Arial" w:cs="Arial"/>
                <w:iCs/>
                <w:sz w:val="22"/>
                <w:szCs w:val="22"/>
                <w:lang w:val="en-US"/>
              </w:rPr>
              <w:t>high confidence</w:t>
            </w:r>
            <w:r w:rsidRPr="007228E6">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10961"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sz w:val="22"/>
                <w:szCs w:val="22"/>
                <w:lang w:val="en-US"/>
              </w:rPr>
              <w:t>8</w:t>
            </w:r>
          </w:p>
        </w:tc>
      </w:tr>
      <w:tr w:rsidR="00050E06" w:rsidRPr="007228E6" w14:paraId="535A3548"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EDF809"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b/>
                <w:bCs/>
                <w:sz w:val="22"/>
                <w:szCs w:val="22"/>
                <w:lang w:val="en-US"/>
              </w:rPr>
              <w:t>Good:</w:t>
            </w:r>
            <w:r w:rsidRPr="007228E6">
              <w:rPr>
                <w:rFonts w:ascii="Arial" w:hAnsi="Arial" w:cs="Arial"/>
                <w:sz w:val="22"/>
                <w:szCs w:val="22"/>
                <w:lang w:val="en-US"/>
              </w:rPr>
              <w:t xml:space="preserve"> </w:t>
            </w:r>
            <w:r w:rsidRPr="007228E6">
              <w:rPr>
                <w:rFonts w:ascii="Arial" w:hAnsi="Arial" w:cs="Arial"/>
                <w:iCs/>
                <w:sz w:val="22"/>
                <w:szCs w:val="22"/>
                <w:lang w:val="en-US"/>
              </w:rPr>
              <w:t>Addresses all of the requirements</w:t>
            </w:r>
            <w:r w:rsidRPr="007228E6">
              <w:rPr>
                <w:rFonts w:ascii="Arial" w:hAnsi="Arial" w:cs="Arial"/>
                <w:sz w:val="22"/>
                <w:szCs w:val="22"/>
                <w:lang w:val="en-US"/>
              </w:rPr>
              <w:t xml:space="preserve"> and provides a response with relevant supporting information, which </w:t>
            </w:r>
            <w:r w:rsidRPr="007228E6">
              <w:rPr>
                <w:rFonts w:ascii="Arial" w:hAnsi="Arial" w:cs="Arial"/>
                <w:iCs/>
                <w:sz w:val="22"/>
                <w:szCs w:val="22"/>
                <w:lang w:val="en-US"/>
              </w:rPr>
              <w:t>contains minor weaknesses</w:t>
            </w:r>
            <w:r w:rsidRPr="007228E6">
              <w:rPr>
                <w:rFonts w:ascii="Arial" w:hAnsi="Arial" w:cs="Arial"/>
                <w:sz w:val="22"/>
                <w:szCs w:val="22"/>
                <w:lang w:val="en-US"/>
              </w:rPr>
              <w:t xml:space="preserve">, giving the Agency </w:t>
            </w:r>
            <w:r w:rsidRPr="007228E6">
              <w:rPr>
                <w:rFonts w:ascii="Arial" w:hAnsi="Arial" w:cs="Arial"/>
                <w:iCs/>
                <w:sz w:val="22"/>
                <w:szCs w:val="22"/>
                <w:lang w:val="en-US"/>
              </w:rPr>
              <w:t>reasonable confidence</w:t>
            </w:r>
            <w:r w:rsidRPr="007228E6">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12DE2"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sz w:val="22"/>
                <w:szCs w:val="22"/>
                <w:lang w:val="en-US"/>
              </w:rPr>
              <w:t>6</w:t>
            </w:r>
          </w:p>
        </w:tc>
      </w:tr>
      <w:tr w:rsidR="00050E06" w:rsidRPr="007228E6" w14:paraId="5662CAA6"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BAE080"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b/>
                <w:bCs/>
                <w:sz w:val="22"/>
                <w:szCs w:val="22"/>
                <w:lang w:val="en-US"/>
              </w:rPr>
              <w:t>Satisfactory:</w:t>
            </w:r>
            <w:r w:rsidRPr="007228E6">
              <w:rPr>
                <w:rFonts w:ascii="Arial" w:hAnsi="Arial" w:cs="Arial"/>
                <w:sz w:val="22"/>
                <w:szCs w:val="22"/>
                <w:lang w:val="en-US"/>
              </w:rPr>
              <w:t xml:space="preserve"> </w:t>
            </w:r>
            <w:r w:rsidRPr="007228E6">
              <w:rPr>
                <w:rFonts w:ascii="Arial" w:hAnsi="Arial" w:cs="Arial"/>
                <w:iCs/>
                <w:sz w:val="22"/>
                <w:szCs w:val="22"/>
                <w:lang w:val="en-US"/>
              </w:rPr>
              <w:t xml:space="preserve">Substantially addresses the requirements </w:t>
            </w:r>
            <w:r w:rsidRPr="007228E6">
              <w:rPr>
                <w:rFonts w:ascii="Arial" w:hAnsi="Arial" w:cs="Arial"/>
                <w:sz w:val="22"/>
                <w:szCs w:val="22"/>
                <w:lang w:val="en-US"/>
              </w:rPr>
              <w:t>and</w:t>
            </w:r>
            <w:r w:rsidRPr="007228E6">
              <w:rPr>
                <w:rFonts w:ascii="Arial" w:hAnsi="Arial" w:cs="Arial"/>
                <w:iCs/>
                <w:sz w:val="22"/>
                <w:szCs w:val="22"/>
                <w:lang w:val="en-US"/>
              </w:rPr>
              <w:t xml:space="preserve"> </w:t>
            </w:r>
            <w:r w:rsidRPr="007228E6">
              <w:rPr>
                <w:rFonts w:ascii="Arial" w:hAnsi="Arial" w:cs="Arial"/>
                <w:sz w:val="22"/>
                <w:szCs w:val="22"/>
                <w:lang w:val="en-US"/>
              </w:rPr>
              <w:t xml:space="preserve">provides a response with relevant supporting information which </w:t>
            </w:r>
            <w:r w:rsidRPr="007228E6">
              <w:rPr>
                <w:rFonts w:ascii="Arial" w:hAnsi="Arial" w:cs="Arial"/>
                <w:iCs/>
                <w:sz w:val="22"/>
                <w:szCs w:val="22"/>
                <w:lang w:val="en-US"/>
              </w:rPr>
              <w:t>may contain</w:t>
            </w:r>
            <w:r w:rsidRPr="007228E6">
              <w:rPr>
                <w:rFonts w:ascii="Arial" w:hAnsi="Arial" w:cs="Arial"/>
                <w:sz w:val="22"/>
                <w:szCs w:val="22"/>
                <w:lang w:val="en-US"/>
              </w:rPr>
              <w:t xml:space="preserve"> </w:t>
            </w:r>
            <w:r w:rsidRPr="007228E6">
              <w:rPr>
                <w:rFonts w:ascii="Arial" w:hAnsi="Arial" w:cs="Arial"/>
                <w:iCs/>
                <w:sz w:val="22"/>
                <w:szCs w:val="22"/>
                <w:lang w:val="en-US"/>
              </w:rPr>
              <w:t>moderate weaknesses,</w:t>
            </w:r>
            <w:r w:rsidRPr="007228E6">
              <w:rPr>
                <w:rFonts w:ascii="Arial" w:hAnsi="Arial" w:cs="Arial"/>
                <w:sz w:val="22"/>
                <w:szCs w:val="22"/>
                <w:lang w:val="en-US"/>
              </w:rPr>
              <w:t xml:space="preserve"> but gives the Agency </w:t>
            </w:r>
            <w:r w:rsidRPr="007228E6">
              <w:rPr>
                <w:rFonts w:ascii="Arial" w:hAnsi="Arial" w:cs="Arial"/>
                <w:iCs/>
                <w:sz w:val="22"/>
                <w:szCs w:val="22"/>
                <w:lang w:val="en-US"/>
              </w:rPr>
              <w:t>some confidence</w:t>
            </w:r>
            <w:r w:rsidRPr="007228E6">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36412"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sz w:val="22"/>
                <w:szCs w:val="22"/>
                <w:lang w:val="en-US"/>
              </w:rPr>
              <w:t>4</w:t>
            </w:r>
          </w:p>
        </w:tc>
      </w:tr>
      <w:tr w:rsidR="00050E06" w:rsidRPr="007228E6" w14:paraId="04E78AB2"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05206B"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b/>
                <w:bCs/>
                <w:sz w:val="22"/>
                <w:szCs w:val="22"/>
                <w:lang w:val="en-US"/>
              </w:rPr>
              <w:t>Weak:</w:t>
            </w:r>
            <w:r w:rsidRPr="007228E6">
              <w:rPr>
                <w:rFonts w:ascii="Arial" w:hAnsi="Arial" w:cs="Arial"/>
                <w:sz w:val="22"/>
                <w:szCs w:val="22"/>
                <w:lang w:val="en-US"/>
              </w:rPr>
              <w:t xml:space="preserve"> </w:t>
            </w:r>
            <w:r w:rsidRPr="007228E6">
              <w:rPr>
                <w:rFonts w:ascii="Arial" w:hAnsi="Arial" w:cs="Arial"/>
                <w:iCs/>
                <w:sz w:val="22"/>
                <w:szCs w:val="22"/>
                <w:lang w:val="en-US"/>
              </w:rPr>
              <w:t>Partially addresses the requirements,</w:t>
            </w:r>
            <w:r w:rsidRPr="007228E6">
              <w:rPr>
                <w:rFonts w:ascii="Arial" w:hAnsi="Arial" w:cs="Arial"/>
                <w:sz w:val="22"/>
                <w:szCs w:val="22"/>
                <w:lang w:val="en-US"/>
              </w:rPr>
              <w:t xml:space="preserve"> or provides supporting information that is of limited relevance or contains </w:t>
            </w:r>
            <w:r w:rsidRPr="007228E6">
              <w:rPr>
                <w:rFonts w:ascii="Arial" w:hAnsi="Arial" w:cs="Arial"/>
                <w:iCs/>
                <w:sz w:val="22"/>
                <w:szCs w:val="22"/>
                <w:lang w:val="en-US"/>
              </w:rPr>
              <w:t xml:space="preserve">significant weaknesses, </w:t>
            </w:r>
            <w:r w:rsidRPr="007228E6">
              <w:rPr>
                <w:rFonts w:ascii="Arial" w:hAnsi="Arial" w:cs="Arial"/>
                <w:sz w:val="22"/>
                <w:szCs w:val="22"/>
                <w:lang w:val="en-US"/>
              </w:rPr>
              <w:t xml:space="preserve">and therefore gives the Agency </w:t>
            </w:r>
            <w:r w:rsidRPr="007228E6">
              <w:rPr>
                <w:rFonts w:ascii="Arial" w:hAnsi="Arial" w:cs="Arial"/>
                <w:iCs/>
                <w:sz w:val="22"/>
                <w:szCs w:val="22"/>
                <w:lang w:val="en-US"/>
              </w:rPr>
              <w:t>low confidence</w:t>
            </w:r>
            <w:r w:rsidRPr="007228E6">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961BF"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sz w:val="22"/>
                <w:szCs w:val="22"/>
                <w:lang w:val="en-US"/>
              </w:rPr>
              <w:t>2</w:t>
            </w:r>
          </w:p>
        </w:tc>
      </w:tr>
      <w:tr w:rsidR="00050E06" w:rsidRPr="007228E6" w14:paraId="62AD14ED"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C08BE1"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b/>
                <w:bCs/>
                <w:sz w:val="22"/>
                <w:szCs w:val="22"/>
                <w:lang w:val="en-US"/>
              </w:rPr>
              <w:t xml:space="preserve">Nil: </w:t>
            </w:r>
            <w:r w:rsidRPr="007228E6">
              <w:rPr>
                <w:rFonts w:ascii="Arial" w:hAnsi="Arial" w:cs="Arial"/>
                <w:sz w:val="22"/>
                <w:szCs w:val="22"/>
                <w:lang w:val="en-US"/>
              </w:rPr>
              <w:t xml:space="preserve">No response or provides a response that gives the Agency </w:t>
            </w:r>
            <w:r w:rsidRPr="007228E6">
              <w:rPr>
                <w:rFonts w:ascii="Arial" w:hAnsi="Arial" w:cs="Arial"/>
                <w:iCs/>
                <w:sz w:val="22"/>
                <w:szCs w:val="22"/>
                <w:lang w:val="en-US"/>
              </w:rPr>
              <w:t>no confidence</w:t>
            </w:r>
            <w:r w:rsidRPr="007228E6">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31FF1"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sz w:val="22"/>
                <w:szCs w:val="22"/>
                <w:lang w:val="en-US"/>
              </w:rPr>
              <w:t>0</w:t>
            </w:r>
          </w:p>
        </w:tc>
      </w:tr>
    </w:tbl>
    <w:p w14:paraId="2508A0AA" w14:textId="77777777" w:rsidR="00734DA1" w:rsidRPr="0091395F" w:rsidRDefault="00734DA1" w:rsidP="00E65F5D">
      <w:pPr>
        <w:pStyle w:val="BodyText"/>
        <w:spacing w:after="0"/>
        <w:rPr>
          <w:rFonts w:ascii="Arial" w:hAnsi="Arial" w:cs="Arial"/>
          <w:sz w:val="22"/>
          <w:szCs w:val="22"/>
        </w:rPr>
      </w:pPr>
    </w:p>
    <w:p w14:paraId="5708680F" w14:textId="77777777" w:rsidR="003A6912" w:rsidRPr="0091395F" w:rsidRDefault="003A6912" w:rsidP="00E65F5D">
      <w:pPr>
        <w:pStyle w:val="BodyText"/>
        <w:spacing w:after="0"/>
        <w:rPr>
          <w:rFonts w:ascii="Arial" w:hAnsi="Arial" w:cs="Arial"/>
          <w:sz w:val="22"/>
          <w:szCs w:val="22"/>
          <w:u w:val="single"/>
        </w:rPr>
      </w:pPr>
    </w:p>
    <w:p w14:paraId="788CDA2B" w14:textId="77777777" w:rsidR="000D2F4D" w:rsidRPr="007228E6" w:rsidRDefault="000D2F4D" w:rsidP="000D2F4D">
      <w:pPr>
        <w:ind w:right="-1"/>
        <w:jc w:val="both"/>
        <w:rPr>
          <w:rFonts w:ascii="Arial" w:hAnsi="Arial" w:cs="Arial"/>
          <w:b/>
          <w:sz w:val="22"/>
          <w:szCs w:val="22"/>
          <w:u w:val="single"/>
        </w:rPr>
      </w:pPr>
      <w:r w:rsidRPr="007228E6">
        <w:rPr>
          <w:rFonts w:ascii="Arial" w:hAnsi="Arial" w:cs="Arial"/>
          <w:b/>
          <w:sz w:val="22"/>
          <w:szCs w:val="22"/>
          <w:u w:val="single"/>
        </w:rPr>
        <w:t xml:space="preserve">Section </w:t>
      </w:r>
      <w:r w:rsidR="00C11EBA" w:rsidRPr="007228E6">
        <w:rPr>
          <w:rFonts w:ascii="Arial" w:hAnsi="Arial" w:cs="Arial"/>
          <w:b/>
          <w:sz w:val="22"/>
          <w:szCs w:val="22"/>
          <w:u w:val="single"/>
        </w:rPr>
        <w:t>4</w:t>
      </w:r>
    </w:p>
    <w:p w14:paraId="4E9A91D7" w14:textId="77777777" w:rsidR="000D2F4D" w:rsidRPr="0091395F" w:rsidRDefault="000D2F4D" w:rsidP="000D2F4D">
      <w:pPr>
        <w:ind w:right="-1"/>
        <w:jc w:val="both"/>
        <w:rPr>
          <w:rFonts w:ascii="Arial" w:hAnsi="Arial" w:cs="Arial"/>
          <w:sz w:val="22"/>
          <w:szCs w:val="22"/>
          <w:u w:val="single"/>
        </w:rPr>
      </w:pPr>
    </w:p>
    <w:p w14:paraId="1AD9C671" w14:textId="77777777" w:rsidR="000D2F4D" w:rsidRPr="007228E6" w:rsidRDefault="000D2F4D" w:rsidP="000D2F4D">
      <w:pPr>
        <w:ind w:right="-1"/>
        <w:jc w:val="both"/>
        <w:rPr>
          <w:rFonts w:ascii="Arial" w:hAnsi="Arial" w:cs="Arial"/>
          <w:b/>
          <w:sz w:val="22"/>
          <w:szCs w:val="22"/>
          <w:u w:val="single"/>
        </w:rPr>
      </w:pPr>
      <w:r w:rsidRPr="007228E6">
        <w:rPr>
          <w:rFonts w:ascii="Arial" w:hAnsi="Arial" w:cs="Arial"/>
          <w:b/>
          <w:sz w:val="22"/>
          <w:szCs w:val="22"/>
          <w:u w:val="single"/>
        </w:rPr>
        <w:t>Information to be returned</w:t>
      </w:r>
    </w:p>
    <w:p w14:paraId="2F9E8EA8" w14:textId="77777777" w:rsidR="000D2F4D" w:rsidRPr="007228E6" w:rsidRDefault="000D2F4D" w:rsidP="000D2F4D">
      <w:pPr>
        <w:ind w:right="-1"/>
        <w:jc w:val="both"/>
        <w:rPr>
          <w:rFonts w:ascii="Arial" w:hAnsi="Arial" w:cs="Arial"/>
          <w:sz w:val="22"/>
          <w:szCs w:val="22"/>
        </w:rPr>
      </w:pPr>
    </w:p>
    <w:p w14:paraId="70D37FF2" w14:textId="77777777" w:rsidR="000D2F4D" w:rsidRPr="007228E6" w:rsidRDefault="000D2F4D" w:rsidP="000D2F4D">
      <w:pPr>
        <w:jc w:val="both"/>
        <w:rPr>
          <w:rFonts w:ascii="Arial" w:hAnsi="Arial" w:cs="Arial"/>
          <w:b/>
          <w:sz w:val="22"/>
          <w:szCs w:val="22"/>
        </w:rPr>
      </w:pPr>
      <w:r w:rsidRPr="007228E6">
        <w:rPr>
          <w:rFonts w:ascii="Arial" w:hAnsi="Arial" w:cs="Arial"/>
          <w:b/>
          <w:sz w:val="22"/>
          <w:szCs w:val="22"/>
        </w:rPr>
        <w:t>Please note, the following information requested must be provided. Incomplete tender submissions may be discounted.</w:t>
      </w:r>
    </w:p>
    <w:p w14:paraId="7CE05A9A" w14:textId="77777777" w:rsidR="000D2F4D" w:rsidRPr="007228E6" w:rsidRDefault="000D2F4D" w:rsidP="000D2F4D">
      <w:pPr>
        <w:jc w:val="both"/>
        <w:rPr>
          <w:rFonts w:ascii="Arial" w:hAnsi="Arial" w:cs="Arial"/>
          <w:sz w:val="22"/>
          <w:szCs w:val="22"/>
        </w:rPr>
      </w:pPr>
    </w:p>
    <w:p w14:paraId="4600B12B" w14:textId="2596603A" w:rsidR="000D2F4D" w:rsidRPr="00A95ADA" w:rsidRDefault="000D2F4D" w:rsidP="000D2F4D">
      <w:pPr>
        <w:pStyle w:val="BodyText"/>
        <w:spacing w:after="0"/>
        <w:rPr>
          <w:rFonts w:ascii="Arial" w:hAnsi="Arial" w:cs="Arial"/>
          <w:sz w:val="22"/>
          <w:szCs w:val="22"/>
        </w:rPr>
      </w:pPr>
      <w:r w:rsidRPr="007228E6">
        <w:rPr>
          <w:rFonts w:ascii="Arial" w:hAnsi="Arial" w:cs="Arial"/>
          <w:sz w:val="22"/>
          <w:szCs w:val="22"/>
        </w:rPr>
        <w:t xml:space="preserve">Please complete and </w:t>
      </w:r>
      <w:r w:rsidRPr="00A95ADA">
        <w:rPr>
          <w:rFonts w:ascii="Arial" w:hAnsi="Arial" w:cs="Arial"/>
          <w:sz w:val="22"/>
          <w:szCs w:val="22"/>
        </w:rPr>
        <w:t>return the following:</w:t>
      </w:r>
    </w:p>
    <w:p w14:paraId="239995C4" w14:textId="1E1AC5DF" w:rsidR="000D2F4D" w:rsidRPr="00A95ADA" w:rsidRDefault="000D2F4D" w:rsidP="001065F5">
      <w:pPr>
        <w:pStyle w:val="BodyText"/>
        <w:numPr>
          <w:ilvl w:val="0"/>
          <w:numId w:val="6"/>
        </w:numPr>
        <w:spacing w:after="0"/>
        <w:rPr>
          <w:rFonts w:ascii="Arial" w:hAnsi="Arial" w:cs="Arial"/>
          <w:sz w:val="22"/>
          <w:szCs w:val="22"/>
        </w:rPr>
      </w:pPr>
      <w:r w:rsidRPr="00A95ADA">
        <w:rPr>
          <w:rFonts w:ascii="Arial" w:hAnsi="Arial" w:cs="Arial"/>
          <w:sz w:val="22"/>
          <w:szCs w:val="22"/>
        </w:rPr>
        <w:t xml:space="preserve">completed </w:t>
      </w:r>
      <w:r w:rsidR="009C2291" w:rsidRPr="00A95ADA">
        <w:rPr>
          <w:rFonts w:ascii="Arial" w:hAnsi="Arial" w:cs="Arial"/>
          <w:sz w:val="22"/>
          <w:szCs w:val="22"/>
        </w:rPr>
        <w:t>P</w:t>
      </w:r>
      <w:r w:rsidRPr="00A95ADA">
        <w:rPr>
          <w:rFonts w:ascii="Arial" w:hAnsi="Arial" w:cs="Arial"/>
          <w:sz w:val="22"/>
          <w:szCs w:val="22"/>
        </w:rPr>
        <w:t xml:space="preserve">ricing </w:t>
      </w:r>
      <w:r w:rsidR="009C2291" w:rsidRPr="00A95ADA">
        <w:rPr>
          <w:rFonts w:ascii="Arial" w:hAnsi="Arial" w:cs="Arial"/>
          <w:sz w:val="22"/>
          <w:szCs w:val="22"/>
        </w:rPr>
        <w:t>S</w:t>
      </w:r>
      <w:r w:rsidRPr="00A95ADA">
        <w:rPr>
          <w:rFonts w:ascii="Arial" w:hAnsi="Arial" w:cs="Arial"/>
          <w:sz w:val="22"/>
          <w:szCs w:val="22"/>
        </w:rPr>
        <w:t>chedule</w:t>
      </w:r>
      <w:r w:rsidR="002F4C87" w:rsidRPr="00A95ADA">
        <w:rPr>
          <w:rFonts w:ascii="Arial" w:hAnsi="Arial" w:cs="Arial"/>
          <w:sz w:val="22"/>
          <w:szCs w:val="22"/>
        </w:rPr>
        <w:t xml:space="preserve"> (Appendix A)</w:t>
      </w:r>
      <w:r w:rsidRPr="00A95ADA">
        <w:rPr>
          <w:rFonts w:ascii="Arial" w:hAnsi="Arial" w:cs="Arial"/>
          <w:sz w:val="22"/>
          <w:szCs w:val="22"/>
        </w:rPr>
        <w:t xml:space="preserve"> </w:t>
      </w:r>
    </w:p>
    <w:p w14:paraId="56133D32" w14:textId="0425B290" w:rsidR="000D2F4D" w:rsidRPr="00A95ADA" w:rsidRDefault="000D2F4D" w:rsidP="001065F5">
      <w:pPr>
        <w:pStyle w:val="BodyText"/>
        <w:numPr>
          <w:ilvl w:val="0"/>
          <w:numId w:val="5"/>
        </w:numPr>
        <w:spacing w:after="0"/>
        <w:rPr>
          <w:rFonts w:ascii="Arial" w:hAnsi="Arial" w:cs="Arial"/>
          <w:sz w:val="22"/>
          <w:szCs w:val="22"/>
        </w:rPr>
      </w:pPr>
      <w:r w:rsidRPr="00A95ADA">
        <w:rPr>
          <w:rFonts w:ascii="Arial" w:hAnsi="Arial" w:cs="Arial"/>
          <w:sz w:val="22"/>
          <w:szCs w:val="22"/>
        </w:rPr>
        <w:t>completed Prior Rights Schedule</w:t>
      </w:r>
      <w:r w:rsidR="002F4C87" w:rsidRPr="00A95ADA">
        <w:rPr>
          <w:rFonts w:ascii="Arial" w:hAnsi="Arial" w:cs="Arial"/>
          <w:sz w:val="22"/>
          <w:szCs w:val="22"/>
        </w:rPr>
        <w:t xml:space="preserve"> (Appendix B)</w:t>
      </w:r>
    </w:p>
    <w:p w14:paraId="3B1F7B76" w14:textId="42CF19BA" w:rsidR="000D2F4D" w:rsidRPr="007228E6" w:rsidRDefault="000D2F4D" w:rsidP="001065F5">
      <w:pPr>
        <w:pStyle w:val="BodyText"/>
        <w:numPr>
          <w:ilvl w:val="0"/>
          <w:numId w:val="5"/>
        </w:numPr>
        <w:spacing w:after="0"/>
        <w:rPr>
          <w:rFonts w:ascii="Arial" w:hAnsi="Arial" w:cs="Arial"/>
          <w:sz w:val="22"/>
          <w:szCs w:val="22"/>
        </w:rPr>
      </w:pPr>
      <w:r w:rsidRPr="007228E6">
        <w:rPr>
          <w:rFonts w:ascii="Arial" w:hAnsi="Arial" w:cs="Arial"/>
          <w:sz w:val="22"/>
          <w:szCs w:val="22"/>
        </w:rPr>
        <w:t>confirmation that terms and conditions are accepted (</w:t>
      </w:r>
      <w:r w:rsidR="002F4C87" w:rsidRPr="007228E6">
        <w:rPr>
          <w:rFonts w:ascii="Arial" w:hAnsi="Arial" w:cs="Arial"/>
          <w:sz w:val="22"/>
          <w:szCs w:val="22"/>
        </w:rPr>
        <w:t>Appendix C. Please note that the terms</w:t>
      </w:r>
      <w:r w:rsidR="0089111A">
        <w:rPr>
          <w:rFonts w:ascii="Arial" w:hAnsi="Arial" w:cs="Arial"/>
          <w:sz w:val="22"/>
          <w:szCs w:val="22"/>
        </w:rPr>
        <w:t xml:space="preserve"> cannot be amended later)</w:t>
      </w:r>
    </w:p>
    <w:p w14:paraId="41D01E9B" w14:textId="77777777" w:rsidR="0091395F" w:rsidRDefault="0091395F" w:rsidP="0091395F">
      <w:pPr>
        <w:pStyle w:val="BodyText"/>
        <w:spacing w:after="0"/>
        <w:rPr>
          <w:rFonts w:ascii="Arial" w:hAnsi="Arial" w:cs="Arial"/>
          <w:sz w:val="22"/>
          <w:szCs w:val="22"/>
        </w:rPr>
      </w:pPr>
    </w:p>
    <w:p w14:paraId="6832F7BF" w14:textId="77777777" w:rsidR="0091395F" w:rsidRPr="0089111A" w:rsidRDefault="0091395F" w:rsidP="0091395F">
      <w:pPr>
        <w:pStyle w:val="BodyText"/>
        <w:spacing w:after="0"/>
        <w:rPr>
          <w:rFonts w:ascii="Arial" w:hAnsi="Arial" w:cs="Arial"/>
          <w:sz w:val="22"/>
          <w:szCs w:val="22"/>
        </w:rPr>
      </w:pPr>
      <w:r w:rsidRPr="0089111A">
        <w:rPr>
          <w:rFonts w:ascii="Arial" w:hAnsi="Arial" w:cs="Arial"/>
          <w:sz w:val="22"/>
          <w:szCs w:val="22"/>
        </w:rPr>
        <w:t>Please provide details of your proposed approach including:</w:t>
      </w:r>
    </w:p>
    <w:p w14:paraId="4DB0BF61" w14:textId="33BC888D" w:rsidR="00867A00" w:rsidRPr="0089111A" w:rsidRDefault="00867A00" w:rsidP="001065F5">
      <w:pPr>
        <w:pStyle w:val="BodyText3"/>
        <w:numPr>
          <w:ilvl w:val="0"/>
          <w:numId w:val="11"/>
        </w:numPr>
        <w:spacing w:after="0"/>
        <w:rPr>
          <w:rFonts w:ascii="Arial" w:hAnsi="Arial" w:cs="Arial"/>
          <w:sz w:val="22"/>
          <w:szCs w:val="22"/>
        </w:rPr>
      </w:pPr>
      <w:r w:rsidRPr="0089111A">
        <w:rPr>
          <w:rFonts w:ascii="Arial" w:hAnsi="Arial" w:cs="Arial"/>
          <w:sz w:val="22"/>
          <w:szCs w:val="22"/>
        </w:rPr>
        <w:t xml:space="preserve">details </w:t>
      </w:r>
      <w:r w:rsidR="0089111A" w:rsidRPr="0089111A">
        <w:rPr>
          <w:rFonts w:ascii="Arial" w:hAnsi="Arial" w:cs="Arial"/>
          <w:sz w:val="22"/>
          <w:szCs w:val="22"/>
        </w:rPr>
        <w:t>of</w:t>
      </w:r>
      <w:r w:rsidR="00F74DD2" w:rsidRPr="0089111A">
        <w:rPr>
          <w:rFonts w:ascii="Arial" w:hAnsi="Arial" w:cs="Arial"/>
          <w:sz w:val="22"/>
          <w:szCs w:val="22"/>
        </w:rPr>
        <w:t xml:space="preserve"> proposed methodology and innovative ideas about how to deliver the tasks, areas of focus and any different/additional tasks </w:t>
      </w:r>
      <w:r w:rsidR="00736AC9" w:rsidRPr="0089111A">
        <w:rPr>
          <w:rFonts w:ascii="Arial" w:hAnsi="Arial" w:cs="Arial"/>
          <w:sz w:val="22"/>
          <w:szCs w:val="22"/>
        </w:rPr>
        <w:t>that will enhance the deliverables</w:t>
      </w:r>
    </w:p>
    <w:p w14:paraId="6D220899" w14:textId="45DC53BB" w:rsidR="00867A00" w:rsidRPr="0089111A" w:rsidRDefault="00867A00" w:rsidP="001065F5">
      <w:pPr>
        <w:pStyle w:val="BodyText3"/>
        <w:numPr>
          <w:ilvl w:val="0"/>
          <w:numId w:val="11"/>
        </w:numPr>
        <w:spacing w:after="0"/>
        <w:rPr>
          <w:rFonts w:ascii="Arial" w:hAnsi="Arial" w:cs="Arial"/>
          <w:sz w:val="22"/>
          <w:szCs w:val="22"/>
        </w:rPr>
      </w:pPr>
      <w:r w:rsidRPr="0089111A">
        <w:rPr>
          <w:rFonts w:ascii="Arial" w:hAnsi="Arial" w:cs="Arial"/>
          <w:sz w:val="22"/>
          <w:szCs w:val="22"/>
        </w:rPr>
        <w:t>project management approach/timescales to reflect the need fo</w:t>
      </w:r>
      <w:r w:rsidR="00E40883" w:rsidRPr="0089111A">
        <w:rPr>
          <w:rFonts w:ascii="Arial" w:hAnsi="Arial" w:cs="Arial"/>
          <w:sz w:val="22"/>
          <w:szCs w:val="22"/>
        </w:rPr>
        <w:t xml:space="preserve">r objectives to be delivered </w:t>
      </w:r>
      <w:r w:rsidR="0089111A" w:rsidRPr="0089111A">
        <w:rPr>
          <w:rFonts w:ascii="Arial" w:hAnsi="Arial" w:cs="Arial"/>
          <w:sz w:val="22"/>
          <w:szCs w:val="22"/>
        </w:rPr>
        <w:t>concurrently</w:t>
      </w:r>
    </w:p>
    <w:p w14:paraId="20C36A7F" w14:textId="77777777" w:rsidR="003E300F" w:rsidRPr="0089111A" w:rsidRDefault="003E300F" w:rsidP="0091395F">
      <w:pPr>
        <w:pStyle w:val="BodyText"/>
        <w:spacing w:after="0"/>
        <w:rPr>
          <w:rFonts w:ascii="Arial" w:hAnsi="Arial" w:cs="Arial"/>
          <w:sz w:val="22"/>
          <w:szCs w:val="22"/>
        </w:rPr>
      </w:pPr>
    </w:p>
    <w:p w14:paraId="68EEC547" w14:textId="094134E1" w:rsidR="00867A00" w:rsidRPr="0089111A" w:rsidRDefault="00E40883" w:rsidP="0091395F">
      <w:pPr>
        <w:pStyle w:val="BodyText"/>
        <w:spacing w:after="0"/>
        <w:rPr>
          <w:rFonts w:ascii="Arial" w:hAnsi="Arial" w:cs="Arial"/>
          <w:sz w:val="22"/>
          <w:szCs w:val="22"/>
        </w:rPr>
      </w:pPr>
      <w:r w:rsidRPr="0089111A">
        <w:rPr>
          <w:rFonts w:ascii="Arial" w:hAnsi="Arial" w:cs="Arial"/>
          <w:sz w:val="22"/>
          <w:szCs w:val="22"/>
        </w:rPr>
        <w:t>Please</w:t>
      </w:r>
      <w:r w:rsidR="00867A00" w:rsidRPr="0089111A">
        <w:rPr>
          <w:rFonts w:ascii="Arial" w:hAnsi="Arial" w:cs="Arial"/>
          <w:sz w:val="22"/>
          <w:szCs w:val="22"/>
        </w:rPr>
        <w:t xml:space="preserve"> provide the following:</w:t>
      </w:r>
    </w:p>
    <w:p w14:paraId="4F7D085C" w14:textId="72849488" w:rsidR="00867A00" w:rsidRPr="0089111A" w:rsidRDefault="00867A00" w:rsidP="001065F5">
      <w:pPr>
        <w:pStyle w:val="BodyText"/>
        <w:numPr>
          <w:ilvl w:val="0"/>
          <w:numId w:val="11"/>
        </w:numPr>
        <w:spacing w:after="0"/>
        <w:rPr>
          <w:rFonts w:ascii="Arial" w:hAnsi="Arial" w:cs="Arial"/>
          <w:sz w:val="22"/>
          <w:szCs w:val="22"/>
        </w:rPr>
      </w:pPr>
      <w:r w:rsidRPr="0089111A">
        <w:rPr>
          <w:rFonts w:ascii="Arial" w:hAnsi="Arial" w:cs="Arial"/>
          <w:sz w:val="22"/>
          <w:szCs w:val="22"/>
        </w:rPr>
        <w:lastRenderedPageBreak/>
        <w:t>details of the personnel you are proposing to carry out the service, includ</w:t>
      </w:r>
      <w:r w:rsidR="0089111A">
        <w:rPr>
          <w:rFonts w:ascii="Arial" w:hAnsi="Arial" w:cs="Arial"/>
          <w:sz w:val="22"/>
          <w:szCs w:val="22"/>
        </w:rPr>
        <w:t>ing CV’s of your key personnel</w:t>
      </w:r>
    </w:p>
    <w:p w14:paraId="0AB697A1" w14:textId="22965CF4" w:rsidR="00867A00" w:rsidRPr="0089111A" w:rsidRDefault="00867A00" w:rsidP="001065F5">
      <w:pPr>
        <w:pStyle w:val="BodyText"/>
        <w:numPr>
          <w:ilvl w:val="0"/>
          <w:numId w:val="11"/>
        </w:numPr>
        <w:spacing w:after="0"/>
        <w:rPr>
          <w:rFonts w:ascii="Arial" w:hAnsi="Arial" w:cs="Arial"/>
          <w:sz w:val="22"/>
          <w:szCs w:val="22"/>
        </w:rPr>
      </w:pPr>
      <w:r w:rsidRPr="0089111A">
        <w:rPr>
          <w:rFonts w:ascii="Arial" w:hAnsi="Arial" w:cs="Arial"/>
          <w:sz w:val="22"/>
          <w:szCs w:val="22"/>
        </w:rPr>
        <w:t>details of how you propose to ma</w:t>
      </w:r>
      <w:r w:rsidR="0089111A">
        <w:rPr>
          <w:rFonts w:ascii="Arial" w:hAnsi="Arial" w:cs="Arial"/>
          <w:sz w:val="22"/>
          <w:szCs w:val="22"/>
        </w:rPr>
        <w:t>intain continuity of personnel</w:t>
      </w:r>
    </w:p>
    <w:p w14:paraId="4D579B70" w14:textId="7D78CEC2" w:rsidR="00867A00" w:rsidRPr="0089111A" w:rsidRDefault="00867A00" w:rsidP="001065F5">
      <w:pPr>
        <w:pStyle w:val="BodyText3"/>
        <w:numPr>
          <w:ilvl w:val="0"/>
          <w:numId w:val="11"/>
        </w:numPr>
        <w:spacing w:after="0"/>
        <w:rPr>
          <w:rFonts w:ascii="Arial" w:hAnsi="Arial" w:cs="Arial"/>
          <w:sz w:val="22"/>
          <w:szCs w:val="22"/>
        </w:rPr>
      </w:pPr>
      <w:r w:rsidRPr="0089111A">
        <w:rPr>
          <w:rFonts w:ascii="Arial" w:hAnsi="Arial" w:cs="Arial"/>
          <w:sz w:val="22"/>
          <w:szCs w:val="22"/>
        </w:rPr>
        <w:t>details of how you measure your success in each of the deliverables</w:t>
      </w:r>
    </w:p>
    <w:p w14:paraId="34F2FD5E" w14:textId="6BFBCAC4" w:rsidR="00867A00" w:rsidRPr="0089111A" w:rsidRDefault="00867A00" w:rsidP="001065F5">
      <w:pPr>
        <w:numPr>
          <w:ilvl w:val="0"/>
          <w:numId w:val="11"/>
        </w:numPr>
        <w:rPr>
          <w:rFonts w:ascii="Arial" w:hAnsi="Arial" w:cs="Arial"/>
          <w:sz w:val="22"/>
          <w:szCs w:val="22"/>
        </w:rPr>
      </w:pPr>
      <w:r w:rsidRPr="0089111A">
        <w:rPr>
          <w:rFonts w:ascii="Arial" w:hAnsi="Arial" w:cs="Arial"/>
          <w:sz w:val="22"/>
          <w:szCs w:val="22"/>
        </w:rPr>
        <w:t>details of your recent experience of carrying out similar contracts</w:t>
      </w:r>
    </w:p>
    <w:p w14:paraId="79C3B219" w14:textId="77777777" w:rsidR="0091395F" w:rsidRPr="00867A00" w:rsidRDefault="0091395F" w:rsidP="00E65F5D">
      <w:pPr>
        <w:pStyle w:val="BodyText"/>
        <w:spacing w:after="0"/>
        <w:rPr>
          <w:rFonts w:ascii="Arial" w:hAnsi="Arial" w:cs="Arial"/>
          <w:sz w:val="22"/>
          <w:szCs w:val="22"/>
        </w:rPr>
      </w:pPr>
    </w:p>
    <w:p w14:paraId="359EA5D5" w14:textId="77777777" w:rsidR="00867A00" w:rsidRPr="00867A00" w:rsidRDefault="00867A00" w:rsidP="00E65F5D">
      <w:pPr>
        <w:pStyle w:val="BodyText"/>
        <w:spacing w:after="0"/>
        <w:rPr>
          <w:rFonts w:ascii="Arial" w:hAnsi="Arial" w:cs="Arial"/>
          <w:sz w:val="22"/>
          <w:szCs w:val="22"/>
          <w:u w:val="single"/>
        </w:rPr>
      </w:pPr>
    </w:p>
    <w:p w14:paraId="639465FC" w14:textId="77777777" w:rsidR="003014F2" w:rsidRPr="007228E6" w:rsidRDefault="003014F2" w:rsidP="00E65F5D">
      <w:pPr>
        <w:pStyle w:val="BodyText"/>
        <w:spacing w:after="0"/>
        <w:rPr>
          <w:rFonts w:ascii="Arial" w:hAnsi="Arial" w:cs="Arial"/>
          <w:b/>
          <w:sz w:val="22"/>
          <w:szCs w:val="22"/>
          <w:u w:val="single"/>
        </w:rPr>
      </w:pPr>
      <w:r w:rsidRPr="007228E6">
        <w:rPr>
          <w:rFonts w:ascii="Arial" w:hAnsi="Arial" w:cs="Arial"/>
          <w:b/>
          <w:sz w:val="22"/>
          <w:szCs w:val="22"/>
          <w:u w:val="single"/>
        </w:rPr>
        <w:t xml:space="preserve">Section </w:t>
      </w:r>
      <w:r w:rsidR="00C11EBA" w:rsidRPr="007228E6">
        <w:rPr>
          <w:rFonts w:ascii="Arial" w:hAnsi="Arial" w:cs="Arial"/>
          <w:b/>
          <w:sz w:val="22"/>
          <w:szCs w:val="22"/>
          <w:u w:val="single"/>
        </w:rPr>
        <w:t>5</w:t>
      </w:r>
    </w:p>
    <w:p w14:paraId="4F196CF5" w14:textId="77777777" w:rsidR="003C74EF" w:rsidRPr="007228E6" w:rsidRDefault="003C74EF" w:rsidP="003C74EF">
      <w:pPr>
        <w:pStyle w:val="BodyText"/>
        <w:spacing w:after="0"/>
        <w:rPr>
          <w:rFonts w:ascii="Arial" w:hAnsi="Arial" w:cs="Arial"/>
          <w:b/>
          <w:sz w:val="22"/>
          <w:szCs w:val="22"/>
          <w:u w:val="single"/>
        </w:rPr>
      </w:pPr>
    </w:p>
    <w:p w14:paraId="2821EE44" w14:textId="77777777" w:rsidR="006739AF" w:rsidRPr="007228E6" w:rsidRDefault="006739AF" w:rsidP="00E65F5D">
      <w:pPr>
        <w:pStyle w:val="BodyText"/>
        <w:spacing w:after="0"/>
        <w:rPr>
          <w:rFonts w:ascii="Arial" w:hAnsi="Arial" w:cs="Arial"/>
          <w:b/>
          <w:sz w:val="22"/>
          <w:szCs w:val="22"/>
          <w:u w:val="single"/>
        </w:rPr>
      </w:pPr>
      <w:r w:rsidRPr="007228E6">
        <w:rPr>
          <w:rFonts w:ascii="Arial" w:hAnsi="Arial" w:cs="Arial"/>
          <w:b/>
          <w:sz w:val="22"/>
          <w:szCs w:val="22"/>
          <w:u w:val="single"/>
        </w:rPr>
        <w:t>Specification</w:t>
      </w:r>
    </w:p>
    <w:p w14:paraId="7A9EDC7B" w14:textId="77777777" w:rsidR="00E65F5D" w:rsidRPr="007228E6" w:rsidRDefault="00E65F5D" w:rsidP="002721F9">
      <w:pPr>
        <w:spacing w:line="276" w:lineRule="auto"/>
        <w:rPr>
          <w:rFonts w:ascii="Arial" w:hAnsi="Arial" w:cs="Arial"/>
          <w:sz w:val="22"/>
          <w:szCs w:val="22"/>
        </w:rPr>
      </w:pPr>
    </w:p>
    <w:p w14:paraId="3B7D5EEF" w14:textId="77777777" w:rsidR="00C24614" w:rsidRPr="007228E6" w:rsidRDefault="00C24614" w:rsidP="001065F5">
      <w:pPr>
        <w:pStyle w:val="Heading1"/>
        <w:numPr>
          <w:ilvl w:val="0"/>
          <w:numId w:val="8"/>
        </w:numPr>
        <w:rPr>
          <w:rFonts w:cs="Arial"/>
          <w:sz w:val="22"/>
          <w:szCs w:val="22"/>
          <w:u w:val="single"/>
        </w:rPr>
      </w:pPr>
      <w:r w:rsidRPr="007228E6">
        <w:rPr>
          <w:rFonts w:cs="Arial"/>
          <w:sz w:val="22"/>
          <w:szCs w:val="22"/>
          <w:u w:val="single"/>
        </w:rPr>
        <w:t>Background to the Requirement</w:t>
      </w:r>
    </w:p>
    <w:p w14:paraId="53AFC13A" w14:textId="77777777" w:rsidR="00C24614" w:rsidRPr="00350E3F" w:rsidRDefault="00C24614" w:rsidP="00350E3F">
      <w:pPr>
        <w:rPr>
          <w:rFonts w:ascii="Arial" w:hAnsi="Arial" w:cs="Arial"/>
          <w:sz w:val="22"/>
          <w:szCs w:val="22"/>
        </w:rPr>
      </w:pPr>
    </w:p>
    <w:p w14:paraId="0F70F7C5" w14:textId="09291DC2" w:rsidR="002A7F64" w:rsidRDefault="002A7F64" w:rsidP="00350E3F">
      <w:pPr>
        <w:pStyle w:val="Maintextblack"/>
        <w:spacing w:after="0"/>
        <w:rPr>
          <w:rFonts w:cs="Arial"/>
          <w:sz w:val="22"/>
          <w:szCs w:val="22"/>
        </w:rPr>
      </w:pPr>
      <w:r w:rsidRPr="00350E3F">
        <w:rPr>
          <w:rFonts w:cs="Arial"/>
          <w:sz w:val="22"/>
          <w:szCs w:val="22"/>
        </w:rPr>
        <w:t>The Environment Agency has developed a Natural Capital Catchment Register and Account Tool</w:t>
      </w:r>
      <w:r w:rsidR="00101AF9">
        <w:rPr>
          <w:rFonts w:cs="Arial"/>
          <w:sz w:val="22"/>
          <w:szCs w:val="22"/>
        </w:rPr>
        <w:t xml:space="preserve"> (referred to here as a prototype)</w:t>
      </w:r>
      <w:r w:rsidRPr="00350E3F">
        <w:rPr>
          <w:rFonts w:cs="Arial"/>
          <w:sz w:val="22"/>
          <w:szCs w:val="22"/>
        </w:rPr>
        <w:t xml:space="preserve">. It records the quantity of assets in a catchment (a natural capital register). It uses this information to estimate the flow of services from the assets, and applies monetary values to some of those provided (a natural capital account). It is intended to provide decision makers with evidence to support place-based planning and investment. To </w:t>
      </w:r>
      <w:r w:rsidR="0089111A">
        <w:rPr>
          <w:rFonts w:cs="Arial"/>
          <w:sz w:val="22"/>
          <w:szCs w:val="22"/>
        </w:rPr>
        <w:t xml:space="preserve">further </w:t>
      </w:r>
      <w:r w:rsidRPr="00350E3F">
        <w:rPr>
          <w:rFonts w:cs="Arial"/>
          <w:sz w:val="22"/>
          <w:szCs w:val="22"/>
        </w:rPr>
        <w:t xml:space="preserve">support decision makers and their engagement with others, a catchment scorecard can also be produced </w:t>
      </w:r>
      <w:r w:rsidR="0089111A">
        <w:rPr>
          <w:rFonts w:cs="Arial"/>
          <w:sz w:val="22"/>
          <w:szCs w:val="22"/>
        </w:rPr>
        <w:t>alongside</w:t>
      </w:r>
      <w:r w:rsidRPr="00350E3F">
        <w:rPr>
          <w:rFonts w:cs="Arial"/>
          <w:sz w:val="22"/>
          <w:szCs w:val="22"/>
        </w:rPr>
        <w:t xml:space="preserve"> the register and account to present information in a visually engaging way.</w:t>
      </w:r>
    </w:p>
    <w:p w14:paraId="113E5078" w14:textId="77777777" w:rsidR="00350E3F" w:rsidRPr="00350E3F" w:rsidRDefault="00350E3F" w:rsidP="00350E3F">
      <w:pPr>
        <w:pStyle w:val="Maintextblack"/>
        <w:spacing w:after="0"/>
        <w:rPr>
          <w:rFonts w:cs="Arial"/>
          <w:sz w:val="22"/>
          <w:szCs w:val="22"/>
        </w:rPr>
      </w:pPr>
    </w:p>
    <w:p w14:paraId="7BDE093E" w14:textId="5DC08C4B" w:rsidR="002A7F64" w:rsidRDefault="002A7F64" w:rsidP="00350E3F">
      <w:pPr>
        <w:pStyle w:val="Maintextblack"/>
        <w:spacing w:after="0"/>
        <w:rPr>
          <w:rFonts w:cs="Arial"/>
          <w:sz w:val="22"/>
          <w:szCs w:val="22"/>
        </w:rPr>
      </w:pPr>
      <w:r w:rsidRPr="00350E3F">
        <w:rPr>
          <w:rFonts w:cs="Arial"/>
          <w:sz w:val="22"/>
          <w:szCs w:val="22"/>
        </w:rPr>
        <w:t>The register, account and scorecard form part of a suite of tools which have been created, and are being developed and trialled to apply a natural capital approach in a consistent and robust way.</w:t>
      </w:r>
    </w:p>
    <w:p w14:paraId="1EA1D8C6" w14:textId="77777777" w:rsidR="00350E3F" w:rsidRPr="00350E3F" w:rsidRDefault="00350E3F" w:rsidP="00350E3F">
      <w:pPr>
        <w:pStyle w:val="Maintextblack"/>
        <w:spacing w:after="0"/>
        <w:rPr>
          <w:rFonts w:cs="Arial"/>
          <w:sz w:val="22"/>
          <w:szCs w:val="22"/>
        </w:rPr>
      </w:pPr>
    </w:p>
    <w:p w14:paraId="536161CA" w14:textId="2EDD3D8A" w:rsidR="002A7F64" w:rsidRDefault="002A7F64" w:rsidP="00350E3F">
      <w:pPr>
        <w:pStyle w:val="Maintextblack"/>
        <w:spacing w:after="0"/>
        <w:rPr>
          <w:rFonts w:cs="Arial"/>
          <w:sz w:val="22"/>
          <w:szCs w:val="22"/>
        </w:rPr>
      </w:pPr>
      <w:r w:rsidRPr="00350E3F">
        <w:rPr>
          <w:rFonts w:cs="Arial"/>
          <w:sz w:val="22"/>
          <w:szCs w:val="22"/>
        </w:rPr>
        <w:t xml:space="preserve">The </w:t>
      </w:r>
      <w:r w:rsidR="00350E3F">
        <w:rPr>
          <w:rFonts w:cs="Arial"/>
          <w:sz w:val="22"/>
          <w:szCs w:val="22"/>
        </w:rPr>
        <w:t>tools have</w:t>
      </w:r>
      <w:r w:rsidRPr="00350E3F">
        <w:rPr>
          <w:rFonts w:cs="Arial"/>
          <w:sz w:val="22"/>
          <w:szCs w:val="22"/>
        </w:rPr>
        <w:t xml:space="preserve"> been designed to be</w:t>
      </w:r>
      <w:r w:rsidR="0083407D">
        <w:rPr>
          <w:rFonts w:cs="Arial"/>
          <w:sz w:val="22"/>
          <w:szCs w:val="22"/>
        </w:rPr>
        <w:t xml:space="preserve"> replicated in different place</w:t>
      </w:r>
      <w:r w:rsidRPr="00350E3F">
        <w:rPr>
          <w:rFonts w:cs="Arial"/>
          <w:sz w:val="22"/>
          <w:szCs w:val="22"/>
        </w:rPr>
        <w:t>s</w:t>
      </w:r>
      <w:r w:rsidR="00350E3F">
        <w:rPr>
          <w:rFonts w:cs="Arial"/>
          <w:sz w:val="22"/>
          <w:szCs w:val="22"/>
        </w:rPr>
        <w:t xml:space="preserve"> using </w:t>
      </w:r>
      <w:r w:rsidRPr="00350E3F">
        <w:rPr>
          <w:rFonts w:cs="Arial"/>
          <w:sz w:val="22"/>
          <w:szCs w:val="22"/>
        </w:rPr>
        <w:t>open-source, nationally available data</w:t>
      </w:r>
      <w:r w:rsidR="00350E3F">
        <w:rPr>
          <w:rFonts w:cs="Arial"/>
          <w:sz w:val="22"/>
          <w:szCs w:val="22"/>
        </w:rPr>
        <w:t xml:space="preserve">. </w:t>
      </w:r>
      <w:r w:rsidR="0083407D">
        <w:rPr>
          <w:rFonts w:cs="Arial"/>
          <w:sz w:val="22"/>
          <w:szCs w:val="22"/>
        </w:rPr>
        <w:t>This</w:t>
      </w:r>
      <w:r w:rsidRPr="00350E3F">
        <w:rPr>
          <w:rFonts w:cs="Arial"/>
          <w:sz w:val="22"/>
          <w:szCs w:val="22"/>
        </w:rPr>
        <w:t xml:space="preserve"> means that others can create a re</w:t>
      </w:r>
      <w:r w:rsidR="0083407D">
        <w:rPr>
          <w:rFonts w:cs="Arial"/>
          <w:sz w:val="22"/>
          <w:szCs w:val="22"/>
        </w:rPr>
        <w:t>gi</w:t>
      </w:r>
      <w:r w:rsidR="0089111A">
        <w:rPr>
          <w:rFonts w:cs="Arial"/>
          <w:sz w:val="22"/>
          <w:szCs w:val="22"/>
        </w:rPr>
        <w:t xml:space="preserve">ster, </w:t>
      </w:r>
      <w:r w:rsidR="0083407D">
        <w:rPr>
          <w:rFonts w:cs="Arial"/>
          <w:sz w:val="22"/>
          <w:szCs w:val="22"/>
        </w:rPr>
        <w:t>account</w:t>
      </w:r>
      <w:r w:rsidRPr="00350E3F">
        <w:rPr>
          <w:rFonts w:cs="Arial"/>
          <w:sz w:val="22"/>
          <w:szCs w:val="22"/>
        </w:rPr>
        <w:t xml:space="preserve"> </w:t>
      </w:r>
      <w:r w:rsidR="0089111A">
        <w:rPr>
          <w:rFonts w:cs="Arial"/>
          <w:sz w:val="22"/>
          <w:szCs w:val="22"/>
        </w:rPr>
        <w:t xml:space="preserve">and scorecard </w:t>
      </w:r>
      <w:r w:rsidRPr="00350E3F">
        <w:rPr>
          <w:rFonts w:cs="Arial"/>
          <w:sz w:val="22"/>
          <w:szCs w:val="22"/>
        </w:rPr>
        <w:t>using a replicable and semi-automated approach.</w:t>
      </w:r>
    </w:p>
    <w:p w14:paraId="71E59DFC" w14:textId="77777777" w:rsidR="00350E3F" w:rsidRDefault="00350E3F" w:rsidP="00350E3F">
      <w:pPr>
        <w:pStyle w:val="Maintextblack"/>
        <w:spacing w:after="0"/>
        <w:rPr>
          <w:rFonts w:cs="Arial"/>
          <w:sz w:val="22"/>
          <w:szCs w:val="22"/>
        </w:rPr>
      </w:pPr>
    </w:p>
    <w:p w14:paraId="1FC6F47F" w14:textId="28D9D8CC" w:rsidR="00350E3F" w:rsidRDefault="00350E3F" w:rsidP="00350E3F">
      <w:pPr>
        <w:pStyle w:val="Maintextblack"/>
        <w:spacing w:after="0"/>
        <w:rPr>
          <w:rFonts w:cs="Arial"/>
          <w:sz w:val="22"/>
          <w:szCs w:val="22"/>
        </w:rPr>
      </w:pPr>
      <w:r>
        <w:rPr>
          <w:rFonts w:cs="Arial"/>
          <w:sz w:val="22"/>
          <w:szCs w:val="22"/>
        </w:rPr>
        <w:t>The Environment Agency would like to</w:t>
      </w:r>
      <w:r w:rsidR="0089111A">
        <w:rPr>
          <w:rFonts w:cs="Arial"/>
          <w:sz w:val="22"/>
          <w:szCs w:val="22"/>
        </w:rPr>
        <w:t xml:space="preserve"> build on the work already done</w:t>
      </w:r>
      <w:r>
        <w:rPr>
          <w:rFonts w:cs="Arial"/>
          <w:sz w:val="22"/>
          <w:szCs w:val="22"/>
        </w:rPr>
        <w:t xml:space="preserve"> </w:t>
      </w:r>
      <w:r w:rsidR="0083407D">
        <w:rPr>
          <w:rFonts w:cs="Arial"/>
          <w:sz w:val="22"/>
          <w:szCs w:val="22"/>
        </w:rPr>
        <w:t xml:space="preserve">to </w:t>
      </w:r>
      <w:r>
        <w:rPr>
          <w:rFonts w:cs="Arial"/>
          <w:sz w:val="22"/>
          <w:szCs w:val="22"/>
        </w:rPr>
        <w:t xml:space="preserve">develop and enhance the </w:t>
      </w:r>
      <w:r w:rsidR="00101AF9">
        <w:rPr>
          <w:rFonts w:cs="Arial"/>
          <w:sz w:val="22"/>
          <w:szCs w:val="22"/>
        </w:rPr>
        <w:t>tools</w:t>
      </w:r>
      <w:r w:rsidR="0083407D">
        <w:rPr>
          <w:rFonts w:cs="Arial"/>
          <w:sz w:val="22"/>
          <w:szCs w:val="22"/>
        </w:rPr>
        <w:t xml:space="preserve"> and guidance</w:t>
      </w:r>
      <w:r>
        <w:rPr>
          <w:rFonts w:cs="Arial"/>
          <w:sz w:val="22"/>
          <w:szCs w:val="22"/>
        </w:rPr>
        <w:t xml:space="preserve"> further</w:t>
      </w:r>
      <w:r w:rsidR="0089111A">
        <w:rPr>
          <w:rFonts w:cs="Arial"/>
          <w:sz w:val="22"/>
          <w:szCs w:val="22"/>
        </w:rPr>
        <w:t>;</w:t>
      </w:r>
      <w:r>
        <w:rPr>
          <w:rFonts w:cs="Arial"/>
          <w:sz w:val="22"/>
          <w:szCs w:val="22"/>
        </w:rPr>
        <w:t xml:space="preserve"> to:</w:t>
      </w:r>
    </w:p>
    <w:p w14:paraId="16F26D72" w14:textId="77777777" w:rsidR="00350E3F" w:rsidRDefault="00350E3F" w:rsidP="00350E3F">
      <w:pPr>
        <w:pStyle w:val="Maintextblack"/>
        <w:spacing w:after="0"/>
        <w:rPr>
          <w:rFonts w:cs="Arial"/>
          <w:sz w:val="22"/>
          <w:szCs w:val="22"/>
        </w:rPr>
      </w:pPr>
    </w:p>
    <w:p w14:paraId="34F8C534" w14:textId="4D813BF2" w:rsidR="00350E3F" w:rsidRPr="00350E3F" w:rsidRDefault="00350E3F" w:rsidP="00350E3F">
      <w:pPr>
        <w:pStyle w:val="Maintextblack"/>
        <w:spacing w:after="0"/>
        <w:rPr>
          <w:rFonts w:cs="Arial"/>
          <w:sz w:val="22"/>
          <w:szCs w:val="22"/>
        </w:rPr>
      </w:pPr>
      <w:r>
        <w:rPr>
          <w:rFonts w:cs="Arial"/>
          <w:sz w:val="22"/>
          <w:szCs w:val="22"/>
        </w:rPr>
        <w:t xml:space="preserve">Take a </w:t>
      </w:r>
      <w:r w:rsidRPr="00350E3F">
        <w:rPr>
          <w:rFonts w:cs="Arial"/>
          <w:sz w:val="22"/>
          <w:szCs w:val="22"/>
        </w:rPr>
        <w:t>standard approach to natural capital registers, accounts and scorecards. This will help to:</w:t>
      </w:r>
    </w:p>
    <w:p w14:paraId="46B22A7E" w14:textId="77777777" w:rsidR="00350E3F" w:rsidRPr="00350E3F" w:rsidRDefault="00350E3F" w:rsidP="001065F5">
      <w:pPr>
        <w:pStyle w:val="ListParagraph"/>
        <w:numPr>
          <w:ilvl w:val="0"/>
          <w:numId w:val="12"/>
        </w:numPr>
        <w:spacing w:after="0" w:line="240" w:lineRule="auto"/>
        <w:contextualSpacing/>
        <w:rPr>
          <w:rFonts w:cs="Arial"/>
          <w:sz w:val="22"/>
        </w:rPr>
      </w:pPr>
      <w:r w:rsidRPr="00350E3F">
        <w:rPr>
          <w:rFonts w:cs="Arial"/>
          <w:sz w:val="22"/>
        </w:rPr>
        <w:t>further establish the natural capital evidence base, including helping to identify priority evidence needs from the gaps</w:t>
      </w:r>
    </w:p>
    <w:p w14:paraId="3C14EC01" w14:textId="77777777" w:rsidR="00350E3F" w:rsidRPr="00350E3F" w:rsidRDefault="00350E3F" w:rsidP="001065F5">
      <w:pPr>
        <w:pStyle w:val="ListParagraph"/>
        <w:numPr>
          <w:ilvl w:val="0"/>
          <w:numId w:val="12"/>
        </w:numPr>
        <w:spacing w:after="0" w:line="240" w:lineRule="auto"/>
        <w:contextualSpacing/>
        <w:rPr>
          <w:rFonts w:cs="Arial"/>
          <w:sz w:val="22"/>
        </w:rPr>
      </w:pPr>
      <w:r w:rsidRPr="00350E3F">
        <w:rPr>
          <w:rFonts w:cs="Arial"/>
          <w:sz w:val="22"/>
        </w:rPr>
        <w:t>drive common data standards</w:t>
      </w:r>
    </w:p>
    <w:p w14:paraId="09AEC01A" w14:textId="77777777" w:rsidR="00350E3F" w:rsidRPr="00350E3F" w:rsidRDefault="00350E3F" w:rsidP="001065F5">
      <w:pPr>
        <w:pStyle w:val="ListParagraph"/>
        <w:numPr>
          <w:ilvl w:val="0"/>
          <w:numId w:val="12"/>
        </w:numPr>
        <w:spacing w:after="0" w:line="240" w:lineRule="auto"/>
        <w:contextualSpacing/>
        <w:rPr>
          <w:rFonts w:cs="Arial"/>
          <w:sz w:val="22"/>
        </w:rPr>
      </w:pPr>
      <w:r w:rsidRPr="00350E3F">
        <w:rPr>
          <w:rFonts w:cs="Arial"/>
          <w:sz w:val="22"/>
        </w:rPr>
        <w:t>provide evidence for net gain/loss in a place (at a macro scale)</w:t>
      </w:r>
    </w:p>
    <w:p w14:paraId="46123804" w14:textId="77777777" w:rsidR="00350E3F" w:rsidRPr="00350E3F" w:rsidRDefault="00350E3F" w:rsidP="00350E3F">
      <w:pPr>
        <w:rPr>
          <w:rFonts w:ascii="Arial" w:hAnsi="Arial" w:cs="Arial"/>
          <w:sz w:val="22"/>
          <w:szCs w:val="22"/>
        </w:rPr>
      </w:pPr>
    </w:p>
    <w:p w14:paraId="43FBD329" w14:textId="77777777" w:rsidR="00350E3F" w:rsidRPr="00350E3F" w:rsidRDefault="00350E3F" w:rsidP="00350E3F">
      <w:pPr>
        <w:rPr>
          <w:rFonts w:ascii="Arial" w:hAnsi="Arial" w:cs="Arial"/>
          <w:sz w:val="22"/>
          <w:szCs w:val="22"/>
        </w:rPr>
      </w:pPr>
      <w:r w:rsidRPr="00350E3F">
        <w:rPr>
          <w:rFonts w:ascii="Arial" w:hAnsi="Arial" w:cs="Arial"/>
          <w:sz w:val="22"/>
          <w:szCs w:val="22"/>
        </w:rPr>
        <w:t>Empower and equip Operations and partners to develop their own registers, accounts and scorecards for a place (at a scale that data allows). This will help them to:</w:t>
      </w:r>
    </w:p>
    <w:p w14:paraId="2EE0A057" w14:textId="77777777" w:rsidR="00350E3F" w:rsidRPr="00350E3F" w:rsidRDefault="00350E3F" w:rsidP="001065F5">
      <w:pPr>
        <w:pStyle w:val="ListParagraph"/>
        <w:numPr>
          <w:ilvl w:val="0"/>
          <w:numId w:val="13"/>
        </w:numPr>
        <w:spacing w:after="0" w:line="240" w:lineRule="auto"/>
        <w:contextualSpacing/>
        <w:rPr>
          <w:rFonts w:cs="Arial"/>
          <w:sz w:val="22"/>
        </w:rPr>
      </w:pPr>
      <w:r w:rsidRPr="00350E3F">
        <w:rPr>
          <w:rFonts w:cs="Arial"/>
          <w:sz w:val="22"/>
        </w:rPr>
        <w:t>start new conversations, inform discussions and make better decisions about integrated outcomes for a place</w:t>
      </w:r>
    </w:p>
    <w:p w14:paraId="7A73F847" w14:textId="77777777" w:rsidR="00350E3F" w:rsidRPr="00350E3F" w:rsidRDefault="00350E3F" w:rsidP="001065F5">
      <w:pPr>
        <w:pStyle w:val="ListParagraph"/>
        <w:numPr>
          <w:ilvl w:val="0"/>
          <w:numId w:val="13"/>
        </w:numPr>
        <w:spacing w:after="0" w:line="240" w:lineRule="auto"/>
        <w:contextualSpacing/>
        <w:rPr>
          <w:rFonts w:cs="Arial"/>
          <w:sz w:val="22"/>
        </w:rPr>
      </w:pPr>
      <w:r w:rsidRPr="00350E3F">
        <w:rPr>
          <w:rFonts w:cs="Arial"/>
          <w:sz w:val="22"/>
        </w:rPr>
        <w:t>engage with stakeholders to identify collective priorities, benefits and risks</w:t>
      </w:r>
    </w:p>
    <w:p w14:paraId="4E08B15B" w14:textId="77777777" w:rsidR="00350E3F" w:rsidRPr="00350E3F" w:rsidRDefault="00350E3F" w:rsidP="001065F5">
      <w:pPr>
        <w:pStyle w:val="ListParagraph"/>
        <w:numPr>
          <w:ilvl w:val="0"/>
          <w:numId w:val="13"/>
        </w:numPr>
        <w:spacing w:after="0" w:line="240" w:lineRule="auto"/>
        <w:contextualSpacing/>
        <w:rPr>
          <w:rFonts w:cs="Arial"/>
          <w:sz w:val="22"/>
        </w:rPr>
      </w:pPr>
      <w:r w:rsidRPr="00350E3F">
        <w:rPr>
          <w:rFonts w:cs="Arial"/>
          <w:sz w:val="22"/>
        </w:rPr>
        <w:t>baseline and track natural capital change for a place</w:t>
      </w:r>
    </w:p>
    <w:p w14:paraId="3E88C9C0" w14:textId="77777777" w:rsidR="00350E3F" w:rsidRPr="00350E3F" w:rsidRDefault="00350E3F" w:rsidP="001065F5">
      <w:pPr>
        <w:pStyle w:val="ListParagraph"/>
        <w:numPr>
          <w:ilvl w:val="0"/>
          <w:numId w:val="13"/>
        </w:numPr>
        <w:spacing w:after="0" w:line="240" w:lineRule="auto"/>
        <w:contextualSpacing/>
        <w:rPr>
          <w:rFonts w:cs="Arial"/>
          <w:sz w:val="22"/>
        </w:rPr>
      </w:pPr>
      <w:r w:rsidRPr="00350E3F">
        <w:rPr>
          <w:rFonts w:cs="Arial"/>
          <w:sz w:val="22"/>
        </w:rPr>
        <w:t>understand better what might be lost to the local economy should natural assets be under threat</w:t>
      </w:r>
    </w:p>
    <w:p w14:paraId="20B08E7D" w14:textId="77777777" w:rsidR="00350E3F" w:rsidRPr="00350E3F" w:rsidRDefault="00350E3F" w:rsidP="00350E3F">
      <w:pPr>
        <w:rPr>
          <w:rFonts w:ascii="Arial" w:hAnsi="Arial" w:cs="Arial"/>
          <w:sz w:val="22"/>
          <w:szCs w:val="22"/>
        </w:rPr>
      </w:pPr>
    </w:p>
    <w:p w14:paraId="30570CAE" w14:textId="43CCC0E0" w:rsidR="00350E3F" w:rsidRDefault="00350E3F" w:rsidP="00350E3F">
      <w:pPr>
        <w:rPr>
          <w:rFonts w:ascii="Arial" w:hAnsi="Arial" w:cs="Arial"/>
          <w:sz w:val="22"/>
          <w:szCs w:val="22"/>
        </w:rPr>
      </w:pPr>
      <w:r w:rsidRPr="00350E3F">
        <w:rPr>
          <w:rFonts w:ascii="Arial" w:hAnsi="Arial" w:cs="Arial"/>
          <w:sz w:val="22"/>
          <w:szCs w:val="22"/>
        </w:rPr>
        <w:t>These aims support the wider, long-term aim for the business to take a natural capital, place-based approach to environ</w:t>
      </w:r>
      <w:r>
        <w:rPr>
          <w:rFonts w:ascii="Arial" w:hAnsi="Arial" w:cs="Arial"/>
          <w:sz w:val="22"/>
          <w:szCs w:val="22"/>
        </w:rPr>
        <w:t>mental planning and investment.</w:t>
      </w:r>
    </w:p>
    <w:p w14:paraId="490E5F02" w14:textId="77777777" w:rsidR="003E300F" w:rsidRPr="00101AF9" w:rsidRDefault="003E300F" w:rsidP="00350E3F">
      <w:pPr>
        <w:rPr>
          <w:rFonts w:ascii="Arial" w:hAnsi="Arial" w:cs="Arial"/>
          <w:sz w:val="22"/>
          <w:szCs w:val="22"/>
        </w:rPr>
      </w:pPr>
    </w:p>
    <w:p w14:paraId="6EB7C5E6" w14:textId="4E445E7D" w:rsidR="00101AF9" w:rsidRDefault="00101AF9" w:rsidP="00101AF9">
      <w:pPr>
        <w:rPr>
          <w:rFonts w:ascii="Arial" w:hAnsi="Arial" w:cs="Arial"/>
          <w:sz w:val="22"/>
          <w:szCs w:val="22"/>
        </w:rPr>
      </w:pPr>
      <w:r>
        <w:rPr>
          <w:rFonts w:ascii="Arial" w:hAnsi="Arial" w:cs="Arial"/>
          <w:sz w:val="22"/>
          <w:szCs w:val="22"/>
        </w:rPr>
        <w:t>This project has three phases:</w:t>
      </w:r>
    </w:p>
    <w:p w14:paraId="144C4D76" w14:textId="77777777" w:rsidR="00101AF9" w:rsidRPr="00101AF9" w:rsidRDefault="00101AF9" w:rsidP="00101AF9">
      <w:pPr>
        <w:rPr>
          <w:rFonts w:ascii="Arial" w:hAnsi="Arial" w:cs="Arial"/>
          <w:sz w:val="22"/>
          <w:szCs w:val="22"/>
        </w:rPr>
      </w:pPr>
    </w:p>
    <w:p w14:paraId="1B2FFCA0" w14:textId="12E13E6A" w:rsidR="00101AF9" w:rsidRPr="00101AF9" w:rsidRDefault="00101AF9" w:rsidP="001065F5">
      <w:pPr>
        <w:pStyle w:val="ListParagraph"/>
        <w:numPr>
          <w:ilvl w:val="0"/>
          <w:numId w:val="14"/>
        </w:numPr>
        <w:spacing w:after="0" w:line="240" w:lineRule="auto"/>
        <w:contextualSpacing/>
        <w:rPr>
          <w:rFonts w:cs="Arial"/>
          <w:sz w:val="22"/>
        </w:rPr>
      </w:pPr>
      <w:r w:rsidRPr="00101AF9">
        <w:rPr>
          <w:rFonts w:cs="Arial"/>
          <w:sz w:val="22"/>
        </w:rPr>
        <w:t xml:space="preserve">Phase 1: Improve the evidence base and functionality of the </w:t>
      </w:r>
      <w:r>
        <w:rPr>
          <w:rFonts w:cs="Arial"/>
          <w:sz w:val="22"/>
        </w:rPr>
        <w:t>natural capital register and account prototype to create</w:t>
      </w:r>
      <w:r w:rsidRPr="00101AF9">
        <w:rPr>
          <w:rFonts w:cs="Arial"/>
          <w:sz w:val="22"/>
        </w:rPr>
        <w:t xml:space="preserve"> version 2. </w:t>
      </w:r>
    </w:p>
    <w:p w14:paraId="1AFB381B" w14:textId="77777777" w:rsidR="00101AF9" w:rsidRPr="00101AF9" w:rsidRDefault="00101AF9" w:rsidP="001065F5">
      <w:pPr>
        <w:pStyle w:val="ListParagraph"/>
        <w:numPr>
          <w:ilvl w:val="0"/>
          <w:numId w:val="14"/>
        </w:numPr>
        <w:spacing w:after="0" w:line="240" w:lineRule="auto"/>
        <w:contextualSpacing/>
        <w:rPr>
          <w:rFonts w:cs="Arial"/>
          <w:sz w:val="22"/>
        </w:rPr>
      </w:pPr>
      <w:r w:rsidRPr="00101AF9">
        <w:rPr>
          <w:rFonts w:cs="Arial"/>
          <w:sz w:val="22"/>
        </w:rPr>
        <w:t>Phase 2: Further establish the natural capital evidence base using version 2 of the register and account and empower others to use it through building capability.</w:t>
      </w:r>
    </w:p>
    <w:p w14:paraId="32A41D34" w14:textId="77777777" w:rsidR="00101AF9" w:rsidRPr="00101AF9" w:rsidRDefault="00101AF9" w:rsidP="001065F5">
      <w:pPr>
        <w:pStyle w:val="ListParagraph"/>
        <w:numPr>
          <w:ilvl w:val="0"/>
          <w:numId w:val="14"/>
        </w:numPr>
        <w:spacing w:after="0" w:line="240" w:lineRule="auto"/>
        <w:contextualSpacing/>
        <w:rPr>
          <w:rFonts w:cs="Arial"/>
          <w:sz w:val="22"/>
        </w:rPr>
      </w:pPr>
      <w:r w:rsidRPr="00101AF9">
        <w:rPr>
          <w:rFonts w:cs="Arial"/>
          <w:sz w:val="22"/>
        </w:rPr>
        <w:t>Phase 3: Create a flagship natural capital register, account and scorecard tool.</w:t>
      </w:r>
    </w:p>
    <w:p w14:paraId="5D0132F9" w14:textId="77777777" w:rsidR="00101AF9" w:rsidRDefault="00101AF9" w:rsidP="00101AF9">
      <w:pPr>
        <w:rPr>
          <w:rFonts w:ascii="Arial" w:hAnsi="Arial" w:cs="Arial"/>
          <w:sz w:val="22"/>
          <w:szCs w:val="22"/>
        </w:rPr>
      </w:pPr>
    </w:p>
    <w:p w14:paraId="1E46DE20" w14:textId="485ECF45" w:rsidR="00101AF9" w:rsidRDefault="00101AF9" w:rsidP="00101AF9">
      <w:pPr>
        <w:contextualSpacing/>
        <w:rPr>
          <w:rFonts w:ascii="Arial" w:hAnsi="Arial" w:cs="Arial"/>
          <w:sz w:val="22"/>
          <w:szCs w:val="22"/>
        </w:rPr>
      </w:pPr>
      <w:r w:rsidRPr="00A95ADA">
        <w:rPr>
          <w:rFonts w:ascii="Arial" w:hAnsi="Arial" w:cs="Arial"/>
          <w:sz w:val="22"/>
          <w:szCs w:val="22"/>
        </w:rPr>
        <w:t xml:space="preserve">This contract is for phase 1. This phase of the project will develop and enhance the </w:t>
      </w:r>
      <w:r w:rsidRPr="00A95ADA">
        <w:rPr>
          <w:rFonts w:ascii="Arial" w:hAnsi="Arial" w:cs="Arial"/>
          <w:sz w:val="22"/>
        </w:rPr>
        <w:t>natural capital register and account prototype</w:t>
      </w:r>
      <w:r w:rsidRPr="00A95ADA">
        <w:rPr>
          <w:rFonts w:cs="Arial"/>
          <w:sz w:val="22"/>
        </w:rPr>
        <w:t xml:space="preserve"> </w:t>
      </w:r>
      <w:r w:rsidRPr="00A95ADA">
        <w:rPr>
          <w:rFonts w:ascii="Arial" w:hAnsi="Arial" w:cs="Arial"/>
          <w:sz w:val="22"/>
          <w:szCs w:val="22"/>
        </w:rPr>
        <w:t>using national</w:t>
      </w:r>
      <w:r w:rsidR="0089111A" w:rsidRPr="00A95ADA">
        <w:rPr>
          <w:rFonts w:ascii="Arial" w:hAnsi="Arial" w:cs="Arial"/>
          <w:sz w:val="22"/>
          <w:szCs w:val="22"/>
        </w:rPr>
        <w:t>,</w:t>
      </w:r>
      <w:r w:rsidRPr="00A95ADA">
        <w:rPr>
          <w:rFonts w:ascii="Arial" w:hAnsi="Arial" w:cs="Arial"/>
          <w:sz w:val="22"/>
          <w:szCs w:val="22"/>
        </w:rPr>
        <w:t xml:space="preserve"> open source data to include additional natural capital assets; more valuation data that relates to watery habitats and ecosystem services; and, provide a robust, transparent and agile way for people to input local, place based information to encourage participation, engagement and ownership of accounts and registers.</w:t>
      </w:r>
    </w:p>
    <w:p w14:paraId="48293884" w14:textId="77777777" w:rsidR="00101AF9" w:rsidRDefault="00101AF9" w:rsidP="00101AF9">
      <w:pPr>
        <w:rPr>
          <w:rFonts w:ascii="Arial" w:hAnsi="Arial" w:cs="Arial"/>
          <w:sz w:val="22"/>
          <w:szCs w:val="22"/>
        </w:rPr>
      </w:pPr>
    </w:p>
    <w:p w14:paraId="120D678E" w14:textId="1D6CD915" w:rsidR="00101AF9" w:rsidRPr="00101AF9" w:rsidRDefault="00101AF9" w:rsidP="00101AF9">
      <w:pPr>
        <w:rPr>
          <w:rFonts w:ascii="Arial" w:hAnsi="Arial" w:cs="Arial"/>
          <w:sz w:val="22"/>
          <w:szCs w:val="22"/>
        </w:rPr>
      </w:pPr>
      <w:r>
        <w:rPr>
          <w:rFonts w:ascii="Arial" w:hAnsi="Arial" w:cs="Arial"/>
          <w:sz w:val="22"/>
          <w:szCs w:val="22"/>
        </w:rPr>
        <w:t>F</w:t>
      </w:r>
      <w:r w:rsidRPr="00101AF9">
        <w:rPr>
          <w:rFonts w:ascii="Arial" w:hAnsi="Arial" w:cs="Arial"/>
          <w:sz w:val="22"/>
          <w:szCs w:val="22"/>
        </w:rPr>
        <w:t>or completeness, and to show direction of travel towards achieving the aims set out above, the objectives</w:t>
      </w:r>
      <w:r>
        <w:rPr>
          <w:rFonts w:ascii="Arial" w:hAnsi="Arial" w:cs="Arial"/>
          <w:sz w:val="22"/>
          <w:szCs w:val="22"/>
        </w:rPr>
        <w:t xml:space="preserve"> </w:t>
      </w:r>
      <w:r w:rsidR="008A39AE">
        <w:rPr>
          <w:rFonts w:ascii="Arial" w:hAnsi="Arial" w:cs="Arial"/>
          <w:sz w:val="22"/>
          <w:szCs w:val="22"/>
        </w:rPr>
        <w:t>for</w:t>
      </w:r>
      <w:r w:rsidRPr="00101AF9">
        <w:rPr>
          <w:rFonts w:ascii="Arial" w:hAnsi="Arial" w:cs="Arial"/>
          <w:sz w:val="22"/>
          <w:szCs w:val="22"/>
        </w:rPr>
        <w:t xml:space="preserve"> al</w:t>
      </w:r>
      <w:r>
        <w:rPr>
          <w:rFonts w:ascii="Arial" w:hAnsi="Arial" w:cs="Arial"/>
          <w:sz w:val="22"/>
          <w:szCs w:val="22"/>
        </w:rPr>
        <w:t>l phases have been included in section 6</w:t>
      </w:r>
      <w:r w:rsidR="008A39AE">
        <w:rPr>
          <w:rFonts w:ascii="Arial" w:hAnsi="Arial" w:cs="Arial"/>
          <w:sz w:val="22"/>
          <w:szCs w:val="22"/>
        </w:rPr>
        <w:t xml:space="preserve"> below</w:t>
      </w:r>
      <w:r w:rsidRPr="00101AF9">
        <w:rPr>
          <w:rFonts w:ascii="Arial" w:hAnsi="Arial" w:cs="Arial"/>
          <w:sz w:val="22"/>
          <w:szCs w:val="22"/>
        </w:rPr>
        <w:t xml:space="preserve">. </w:t>
      </w:r>
      <w:r>
        <w:rPr>
          <w:rFonts w:ascii="Arial" w:hAnsi="Arial" w:cs="Arial"/>
          <w:sz w:val="22"/>
          <w:szCs w:val="22"/>
        </w:rPr>
        <w:t>Note, future phases are</w:t>
      </w:r>
      <w:r w:rsidRPr="00101AF9">
        <w:rPr>
          <w:rFonts w:ascii="Arial" w:hAnsi="Arial" w:cs="Arial"/>
          <w:sz w:val="22"/>
          <w:szCs w:val="22"/>
        </w:rPr>
        <w:t xml:space="preserve"> subject to change based on </w:t>
      </w:r>
      <w:r>
        <w:rPr>
          <w:rFonts w:ascii="Arial" w:hAnsi="Arial" w:cs="Arial"/>
          <w:sz w:val="22"/>
          <w:szCs w:val="22"/>
        </w:rPr>
        <w:t xml:space="preserve">outcomes of phase 1 and recommendations for future work, and other influences such as user requirements and </w:t>
      </w:r>
      <w:r w:rsidRPr="00101AF9">
        <w:rPr>
          <w:rFonts w:ascii="Arial" w:hAnsi="Arial" w:cs="Arial"/>
          <w:sz w:val="22"/>
          <w:szCs w:val="22"/>
        </w:rPr>
        <w:t>progress in the field of natural capital registers and accounts</w:t>
      </w:r>
      <w:r>
        <w:rPr>
          <w:rFonts w:ascii="Arial" w:hAnsi="Arial" w:cs="Arial"/>
          <w:sz w:val="22"/>
          <w:szCs w:val="22"/>
        </w:rPr>
        <w:t>.</w:t>
      </w:r>
    </w:p>
    <w:p w14:paraId="2F9F23A9" w14:textId="77777777" w:rsidR="00C24614" w:rsidRDefault="00C24614" w:rsidP="00E65F5D">
      <w:pPr>
        <w:rPr>
          <w:rFonts w:ascii="Arial" w:hAnsi="Arial" w:cs="Arial"/>
          <w:sz w:val="22"/>
          <w:szCs w:val="22"/>
        </w:rPr>
      </w:pPr>
    </w:p>
    <w:p w14:paraId="3164DBE1" w14:textId="77777777" w:rsidR="00A144FF" w:rsidRPr="007228E6" w:rsidRDefault="00A144FF" w:rsidP="00E65F5D">
      <w:pPr>
        <w:rPr>
          <w:rFonts w:ascii="Arial" w:hAnsi="Arial" w:cs="Arial"/>
          <w:sz w:val="22"/>
          <w:szCs w:val="22"/>
        </w:rPr>
      </w:pPr>
    </w:p>
    <w:p w14:paraId="0727E908" w14:textId="77777777" w:rsidR="006739AF" w:rsidRPr="007228E6" w:rsidRDefault="006739AF" w:rsidP="001065F5">
      <w:pPr>
        <w:pStyle w:val="Heading1"/>
        <w:numPr>
          <w:ilvl w:val="0"/>
          <w:numId w:val="8"/>
        </w:numPr>
        <w:rPr>
          <w:rFonts w:cs="Arial"/>
          <w:sz w:val="22"/>
          <w:szCs w:val="22"/>
          <w:u w:val="single"/>
        </w:rPr>
      </w:pPr>
      <w:r w:rsidRPr="007228E6">
        <w:rPr>
          <w:rFonts w:cs="Arial"/>
          <w:sz w:val="22"/>
          <w:szCs w:val="22"/>
          <w:u w:val="single"/>
        </w:rPr>
        <w:t>Specific Objectives/Deliverables</w:t>
      </w:r>
    </w:p>
    <w:p w14:paraId="4D3E3CB2" w14:textId="77777777" w:rsidR="00BB04BA" w:rsidRPr="003C37A8" w:rsidRDefault="00BB04BA" w:rsidP="00BB04BA">
      <w:pPr>
        <w:rPr>
          <w:rFonts w:ascii="Arial" w:hAnsi="Arial" w:cs="Arial"/>
          <w:sz w:val="22"/>
        </w:rPr>
      </w:pPr>
    </w:p>
    <w:p w14:paraId="74634EBB" w14:textId="26228FF8" w:rsidR="00BB04BA" w:rsidRDefault="008A39AE" w:rsidP="00BB04BA">
      <w:pPr>
        <w:rPr>
          <w:rFonts w:ascii="Arial" w:hAnsi="Arial" w:cs="Arial"/>
          <w:sz w:val="22"/>
          <w:szCs w:val="22"/>
        </w:rPr>
      </w:pPr>
      <w:r w:rsidRPr="00A95ADA">
        <w:rPr>
          <w:rFonts w:ascii="Arial" w:hAnsi="Arial" w:cs="Arial"/>
          <w:sz w:val="22"/>
          <w:szCs w:val="22"/>
        </w:rPr>
        <w:t xml:space="preserve">This contract is for the delivery of </w:t>
      </w:r>
      <w:r w:rsidR="0089111A" w:rsidRPr="00A95ADA">
        <w:rPr>
          <w:rFonts w:ascii="Arial" w:hAnsi="Arial" w:cs="Arial"/>
          <w:b/>
          <w:sz w:val="22"/>
          <w:szCs w:val="22"/>
        </w:rPr>
        <w:t>phase 1</w:t>
      </w:r>
      <w:r w:rsidR="0089111A" w:rsidRPr="00A95ADA">
        <w:rPr>
          <w:rFonts w:ascii="Arial" w:hAnsi="Arial" w:cs="Arial"/>
          <w:sz w:val="22"/>
          <w:szCs w:val="22"/>
        </w:rPr>
        <w:t xml:space="preserve"> of this project which </w:t>
      </w:r>
      <w:r w:rsidR="0089111A" w:rsidRPr="00A95ADA">
        <w:rPr>
          <w:rFonts w:ascii="Arial" w:hAnsi="Arial" w:cs="Arial"/>
          <w:b/>
          <w:sz w:val="22"/>
          <w:szCs w:val="22"/>
        </w:rPr>
        <w:t xml:space="preserve">includes </w:t>
      </w:r>
      <w:r w:rsidRPr="00A95ADA">
        <w:rPr>
          <w:rFonts w:ascii="Arial" w:hAnsi="Arial" w:cs="Arial"/>
          <w:b/>
          <w:sz w:val="22"/>
          <w:szCs w:val="22"/>
        </w:rPr>
        <w:t xml:space="preserve">objectives </w:t>
      </w:r>
      <w:r w:rsidR="00897ABB" w:rsidRPr="00A95ADA">
        <w:rPr>
          <w:rFonts w:ascii="Arial" w:hAnsi="Arial" w:cs="Arial"/>
          <w:b/>
          <w:sz w:val="22"/>
          <w:szCs w:val="22"/>
        </w:rPr>
        <w:t>1 and 2</w:t>
      </w:r>
      <w:r w:rsidRPr="00A95ADA">
        <w:rPr>
          <w:rFonts w:ascii="Arial" w:hAnsi="Arial" w:cs="Arial"/>
          <w:sz w:val="22"/>
          <w:szCs w:val="22"/>
        </w:rPr>
        <w:t xml:space="preserve"> and </w:t>
      </w:r>
      <w:r w:rsidR="00897ABB" w:rsidRPr="00A95ADA">
        <w:rPr>
          <w:rFonts w:ascii="Arial" w:hAnsi="Arial" w:cs="Arial"/>
          <w:sz w:val="22"/>
          <w:szCs w:val="22"/>
        </w:rPr>
        <w:t xml:space="preserve">associated </w:t>
      </w:r>
      <w:r w:rsidRPr="00A95ADA">
        <w:rPr>
          <w:rFonts w:ascii="Arial" w:hAnsi="Arial" w:cs="Arial"/>
          <w:sz w:val="22"/>
          <w:szCs w:val="22"/>
        </w:rPr>
        <w:t>deliverables for 2019/20</w:t>
      </w:r>
      <w:r w:rsidR="00F11492" w:rsidRPr="00A95ADA">
        <w:rPr>
          <w:rFonts w:ascii="Arial" w:hAnsi="Arial" w:cs="Arial"/>
          <w:sz w:val="22"/>
          <w:szCs w:val="22"/>
        </w:rPr>
        <w:t xml:space="preserve"> only</w:t>
      </w:r>
      <w:r w:rsidRPr="00A95ADA">
        <w:rPr>
          <w:rFonts w:ascii="Arial" w:hAnsi="Arial" w:cs="Arial"/>
          <w:sz w:val="22"/>
          <w:szCs w:val="22"/>
        </w:rPr>
        <w:t xml:space="preserve">. Additional objectives outlined here form phases </w:t>
      </w:r>
      <w:r w:rsidR="0089111A" w:rsidRPr="00A95ADA">
        <w:rPr>
          <w:rFonts w:ascii="Arial" w:hAnsi="Arial" w:cs="Arial"/>
          <w:sz w:val="22"/>
          <w:szCs w:val="22"/>
        </w:rPr>
        <w:t xml:space="preserve">2 and 3 </w:t>
      </w:r>
      <w:r w:rsidRPr="00A95ADA">
        <w:rPr>
          <w:rFonts w:ascii="Arial" w:hAnsi="Arial" w:cs="Arial"/>
          <w:sz w:val="22"/>
          <w:szCs w:val="22"/>
        </w:rPr>
        <w:t>of the project. They should not be included in your quotation, they are included here to show the roadmap towards achieving the aims set out in section 5. We will only be evaluating and awarding the contract base</w:t>
      </w:r>
      <w:r w:rsidR="00897ABB" w:rsidRPr="00A95ADA">
        <w:rPr>
          <w:rFonts w:ascii="Arial" w:hAnsi="Arial" w:cs="Arial"/>
          <w:sz w:val="22"/>
          <w:szCs w:val="22"/>
        </w:rPr>
        <w:t>d on quotations for objectives 1 and 2</w:t>
      </w:r>
      <w:r w:rsidRPr="00A95ADA">
        <w:rPr>
          <w:rFonts w:ascii="Arial" w:hAnsi="Arial" w:cs="Arial"/>
          <w:sz w:val="22"/>
          <w:szCs w:val="22"/>
        </w:rPr>
        <w:t>.</w:t>
      </w:r>
    </w:p>
    <w:p w14:paraId="152C5E06" w14:textId="77777777" w:rsidR="008A39AE" w:rsidRPr="008A39AE" w:rsidRDefault="008A39AE" w:rsidP="008A39AE">
      <w:pPr>
        <w:rPr>
          <w:rFonts w:ascii="Arial" w:hAnsi="Arial" w:cs="Arial"/>
          <w:sz w:val="22"/>
          <w:szCs w:val="22"/>
        </w:rPr>
      </w:pPr>
    </w:p>
    <w:p w14:paraId="621FC2E0" w14:textId="5AED6B43" w:rsidR="008A39AE" w:rsidRDefault="008A39AE" w:rsidP="001065F5">
      <w:pPr>
        <w:pStyle w:val="ListParagraph"/>
        <w:numPr>
          <w:ilvl w:val="1"/>
          <w:numId w:val="8"/>
        </w:numPr>
        <w:rPr>
          <w:rFonts w:cs="Arial"/>
          <w:sz w:val="22"/>
        </w:rPr>
      </w:pPr>
      <w:r w:rsidRPr="008A39AE">
        <w:rPr>
          <w:rFonts w:cs="Arial"/>
          <w:sz w:val="22"/>
        </w:rPr>
        <w:t>Objectives</w:t>
      </w:r>
    </w:p>
    <w:tbl>
      <w:tblPr>
        <w:tblStyle w:val="TableGrid"/>
        <w:tblW w:w="9016" w:type="dxa"/>
        <w:jc w:val="center"/>
        <w:tblLook w:val="04A0" w:firstRow="1" w:lastRow="0" w:firstColumn="1" w:lastColumn="0" w:noHBand="0" w:noVBand="1"/>
      </w:tblPr>
      <w:tblGrid>
        <w:gridCol w:w="1030"/>
        <w:gridCol w:w="383"/>
        <w:gridCol w:w="4204"/>
        <w:gridCol w:w="1774"/>
        <w:gridCol w:w="1625"/>
      </w:tblGrid>
      <w:tr w:rsidR="008F38CE" w:rsidRPr="008F38CE" w14:paraId="586016A9" w14:textId="77777777" w:rsidTr="008F38CE">
        <w:trPr>
          <w:tblHeader/>
          <w:jc w:val="center"/>
        </w:trPr>
        <w:tc>
          <w:tcPr>
            <w:tcW w:w="1030" w:type="dxa"/>
          </w:tcPr>
          <w:p w14:paraId="4DAB9DBE" w14:textId="77777777" w:rsidR="008F38CE" w:rsidRPr="008F38CE" w:rsidRDefault="008F38CE" w:rsidP="008F38CE">
            <w:pPr>
              <w:rPr>
                <w:rFonts w:ascii="Arial" w:hAnsi="Arial" w:cs="Arial"/>
                <w:b/>
                <w:sz w:val="22"/>
                <w:szCs w:val="22"/>
              </w:rPr>
            </w:pPr>
            <w:r w:rsidRPr="008F38CE">
              <w:rPr>
                <w:rFonts w:ascii="Arial" w:hAnsi="Arial" w:cs="Arial"/>
                <w:b/>
                <w:sz w:val="22"/>
                <w:szCs w:val="22"/>
              </w:rPr>
              <w:t>Project phase</w:t>
            </w:r>
          </w:p>
        </w:tc>
        <w:tc>
          <w:tcPr>
            <w:tcW w:w="4587" w:type="dxa"/>
            <w:gridSpan w:val="2"/>
            <w:vAlign w:val="center"/>
          </w:tcPr>
          <w:p w14:paraId="4BCF52DF" w14:textId="77777777" w:rsidR="008F38CE" w:rsidRPr="008F38CE" w:rsidRDefault="008F38CE" w:rsidP="008F38CE">
            <w:pPr>
              <w:rPr>
                <w:rFonts w:ascii="Arial" w:hAnsi="Arial" w:cs="Arial"/>
                <w:b/>
                <w:sz w:val="22"/>
                <w:szCs w:val="22"/>
              </w:rPr>
            </w:pPr>
            <w:r w:rsidRPr="008F38CE">
              <w:rPr>
                <w:rFonts w:ascii="Arial" w:hAnsi="Arial" w:cs="Arial"/>
                <w:b/>
                <w:sz w:val="22"/>
                <w:szCs w:val="22"/>
              </w:rPr>
              <w:t>Objective</w:t>
            </w:r>
          </w:p>
        </w:tc>
        <w:tc>
          <w:tcPr>
            <w:tcW w:w="1774" w:type="dxa"/>
            <w:vAlign w:val="center"/>
          </w:tcPr>
          <w:p w14:paraId="6BAB0E79" w14:textId="77777777" w:rsidR="008F38CE" w:rsidRPr="008F38CE" w:rsidRDefault="008F38CE" w:rsidP="008F38CE">
            <w:pPr>
              <w:rPr>
                <w:rFonts w:ascii="Arial" w:hAnsi="Arial" w:cs="Arial"/>
                <w:b/>
                <w:sz w:val="22"/>
                <w:szCs w:val="22"/>
              </w:rPr>
            </w:pPr>
            <w:r w:rsidRPr="008F38CE">
              <w:rPr>
                <w:rFonts w:ascii="Arial" w:hAnsi="Arial" w:cs="Arial"/>
                <w:b/>
                <w:sz w:val="22"/>
                <w:szCs w:val="22"/>
              </w:rPr>
              <w:t>By quarter/year</w:t>
            </w:r>
          </w:p>
        </w:tc>
        <w:tc>
          <w:tcPr>
            <w:tcW w:w="1625" w:type="dxa"/>
            <w:vAlign w:val="center"/>
          </w:tcPr>
          <w:p w14:paraId="1C573384" w14:textId="77777777" w:rsidR="008F38CE" w:rsidRPr="008F38CE" w:rsidRDefault="008F38CE" w:rsidP="008F38CE">
            <w:pPr>
              <w:rPr>
                <w:rFonts w:ascii="Arial" w:hAnsi="Arial" w:cs="Arial"/>
                <w:b/>
                <w:sz w:val="22"/>
                <w:szCs w:val="22"/>
              </w:rPr>
            </w:pPr>
            <w:r w:rsidRPr="008F38CE">
              <w:rPr>
                <w:rFonts w:ascii="Arial" w:hAnsi="Arial" w:cs="Arial"/>
                <w:b/>
                <w:sz w:val="22"/>
                <w:szCs w:val="22"/>
              </w:rPr>
              <w:t>Lead</w:t>
            </w:r>
          </w:p>
        </w:tc>
      </w:tr>
      <w:tr w:rsidR="008F38CE" w:rsidRPr="008F38CE" w14:paraId="0D819EE6" w14:textId="77777777" w:rsidTr="008F38CE">
        <w:trPr>
          <w:cantSplit/>
          <w:trHeight w:val="1134"/>
          <w:jc w:val="center"/>
        </w:trPr>
        <w:tc>
          <w:tcPr>
            <w:tcW w:w="1030" w:type="dxa"/>
            <w:vMerge w:val="restart"/>
            <w:textDirection w:val="btLr"/>
            <w:vAlign w:val="center"/>
          </w:tcPr>
          <w:p w14:paraId="795224B6" w14:textId="77777777" w:rsidR="008F38CE" w:rsidRPr="008F38CE" w:rsidRDefault="008F38CE" w:rsidP="008F38CE">
            <w:pPr>
              <w:ind w:left="113" w:right="113"/>
              <w:jc w:val="center"/>
              <w:rPr>
                <w:rFonts w:ascii="Arial" w:hAnsi="Arial" w:cs="Arial"/>
                <w:b/>
                <w:sz w:val="22"/>
                <w:szCs w:val="22"/>
              </w:rPr>
            </w:pPr>
            <w:r w:rsidRPr="008F38CE">
              <w:rPr>
                <w:rFonts w:ascii="Arial" w:hAnsi="Arial" w:cs="Arial"/>
                <w:b/>
                <w:sz w:val="22"/>
                <w:szCs w:val="22"/>
              </w:rPr>
              <w:t>Phase 1</w:t>
            </w:r>
          </w:p>
        </w:tc>
        <w:tc>
          <w:tcPr>
            <w:tcW w:w="383" w:type="dxa"/>
            <w:vAlign w:val="center"/>
          </w:tcPr>
          <w:p w14:paraId="5F5759B8" w14:textId="77777777" w:rsidR="008F38CE" w:rsidRPr="008F38CE" w:rsidRDefault="008F38CE" w:rsidP="008F38CE">
            <w:pPr>
              <w:rPr>
                <w:rFonts w:ascii="Arial" w:hAnsi="Arial" w:cs="Arial"/>
                <w:sz w:val="22"/>
                <w:szCs w:val="22"/>
              </w:rPr>
            </w:pPr>
            <w:r w:rsidRPr="008F38CE">
              <w:rPr>
                <w:rFonts w:ascii="Arial" w:hAnsi="Arial" w:cs="Arial"/>
                <w:sz w:val="22"/>
                <w:szCs w:val="22"/>
              </w:rPr>
              <w:t>1</w:t>
            </w:r>
          </w:p>
        </w:tc>
        <w:tc>
          <w:tcPr>
            <w:tcW w:w="4204" w:type="dxa"/>
            <w:vAlign w:val="center"/>
          </w:tcPr>
          <w:p w14:paraId="3519CE92" w14:textId="77777777" w:rsidR="008F38CE" w:rsidRPr="008F38CE" w:rsidRDefault="008F38CE" w:rsidP="008F38CE">
            <w:pPr>
              <w:rPr>
                <w:rFonts w:ascii="Arial" w:hAnsi="Arial" w:cs="Arial"/>
                <w:sz w:val="22"/>
                <w:szCs w:val="22"/>
              </w:rPr>
            </w:pPr>
            <w:r w:rsidRPr="008F38CE">
              <w:rPr>
                <w:rFonts w:ascii="Arial" w:hAnsi="Arial" w:cs="Arial"/>
                <w:sz w:val="22"/>
                <w:szCs w:val="22"/>
              </w:rPr>
              <w:t>Improve the evidence base of the prototype version to include up to date and additional data and evidence to enhance both the register and account</w:t>
            </w:r>
          </w:p>
        </w:tc>
        <w:tc>
          <w:tcPr>
            <w:tcW w:w="1774" w:type="dxa"/>
            <w:vAlign w:val="center"/>
          </w:tcPr>
          <w:p w14:paraId="3A169201" w14:textId="77777777" w:rsidR="008F38CE" w:rsidRPr="008F38CE" w:rsidRDefault="008F38CE" w:rsidP="008F38CE">
            <w:pPr>
              <w:rPr>
                <w:rFonts w:ascii="Arial" w:hAnsi="Arial" w:cs="Arial"/>
                <w:sz w:val="22"/>
                <w:szCs w:val="22"/>
              </w:rPr>
            </w:pPr>
            <w:r w:rsidRPr="008F38CE">
              <w:rPr>
                <w:rFonts w:ascii="Arial" w:hAnsi="Arial" w:cs="Arial"/>
                <w:sz w:val="22"/>
                <w:szCs w:val="22"/>
              </w:rPr>
              <w:t>Q4 2019/20</w:t>
            </w:r>
          </w:p>
        </w:tc>
        <w:tc>
          <w:tcPr>
            <w:tcW w:w="1625" w:type="dxa"/>
            <w:vAlign w:val="center"/>
          </w:tcPr>
          <w:p w14:paraId="0EEBF779" w14:textId="77777777" w:rsidR="008F38CE" w:rsidRPr="008F38CE" w:rsidRDefault="008F38CE" w:rsidP="008F38CE">
            <w:pPr>
              <w:rPr>
                <w:rFonts w:ascii="Arial" w:hAnsi="Arial" w:cs="Arial"/>
                <w:sz w:val="22"/>
                <w:szCs w:val="22"/>
              </w:rPr>
            </w:pPr>
            <w:r w:rsidRPr="008F38CE">
              <w:rPr>
                <w:rFonts w:ascii="Arial" w:hAnsi="Arial" w:cs="Arial"/>
                <w:sz w:val="22"/>
                <w:szCs w:val="22"/>
              </w:rPr>
              <w:t xml:space="preserve">Contractor </w:t>
            </w:r>
            <w:r w:rsidRPr="00A95ADA">
              <w:rPr>
                <w:rFonts w:ascii="Arial" w:hAnsi="Arial" w:cs="Arial"/>
                <w:sz w:val="22"/>
                <w:szCs w:val="22"/>
              </w:rPr>
              <w:t>and Environment Agency</w:t>
            </w:r>
          </w:p>
        </w:tc>
      </w:tr>
      <w:tr w:rsidR="008F38CE" w:rsidRPr="008F38CE" w14:paraId="0B2430F9" w14:textId="77777777" w:rsidTr="008F38CE">
        <w:trPr>
          <w:cantSplit/>
          <w:trHeight w:val="1134"/>
          <w:jc w:val="center"/>
        </w:trPr>
        <w:tc>
          <w:tcPr>
            <w:tcW w:w="1030" w:type="dxa"/>
            <w:vMerge/>
            <w:textDirection w:val="btLr"/>
            <w:vAlign w:val="center"/>
          </w:tcPr>
          <w:p w14:paraId="40B98B09" w14:textId="77777777" w:rsidR="008F38CE" w:rsidRPr="008F38CE" w:rsidRDefault="008F38CE" w:rsidP="008F38CE">
            <w:pPr>
              <w:ind w:left="113" w:right="113"/>
              <w:jc w:val="center"/>
              <w:rPr>
                <w:rFonts w:ascii="Arial" w:hAnsi="Arial" w:cs="Arial"/>
                <w:b/>
                <w:sz w:val="22"/>
                <w:szCs w:val="22"/>
              </w:rPr>
            </w:pPr>
          </w:p>
        </w:tc>
        <w:tc>
          <w:tcPr>
            <w:tcW w:w="383" w:type="dxa"/>
            <w:vAlign w:val="center"/>
          </w:tcPr>
          <w:p w14:paraId="2917BBED" w14:textId="77777777" w:rsidR="008F38CE" w:rsidRPr="008F38CE" w:rsidRDefault="008F38CE" w:rsidP="008F38CE">
            <w:pPr>
              <w:rPr>
                <w:rFonts w:ascii="Arial" w:hAnsi="Arial" w:cs="Arial"/>
                <w:sz w:val="22"/>
                <w:szCs w:val="22"/>
              </w:rPr>
            </w:pPr>
            <w:r w:rsidRPr="008F38CE">
              <w:rPr>
                <w:rFonts w:ascii="Arial" w:hAnsi="Arial" w:cs="Arial"/>
                <w:sz w:val="22"/>
                <w:szCs w:val="22"/>
              </w:rPr>
              <w:t>2</w:t>
            </w:r>
          </w:p>
        </w:tc>
        <w:tc>
          <w:tcPr>
            <w:tcW w:w="4204" w:type="dxa"/>
            <w:vAlign w:val="center"/>
          </w:tcPr>
          <w:p w14:paraId="0E913CE8" w14:textId="77777777" w:rsidR="008F38CE" w:rsidRPr="008F38CE" w:rsidRDefault="008F38CE" w:rsidP="008F38CE">
            <w:pPr>
              <w:rPr>
                <w:rFonts w:ascii="Arial" w:hAnsi="Arial" w:cs="Arial"/>
                <w:sz w:val="22"/>
                <w:szCs w:val="22"/>
              </w:rPr>
            </w:pPr>
            <w:r w:rsidRPr="008F38CE">
              <w:rPr>
                <w:rFonts w:ascii="Arial" w:hAnsi="Arial" w:cs="Arial"/>
                <w:sz w:val="22"/>
                <w:szCs w:val="22"/>
              </w:rPr>
              <w:t>Enhance the functionality of the prototype version to allow for local, place-based input and assessment to support operational use, ownership and encourage engagement with others</w:t>
            </w:r>
          </w:p>
        </w:tc>
        <w:tc>
          <w:tcPr>
            <w:tcW w:w="1774" w:type="dxa"/>
            <w:vAlign w:val="center"/>
          </w:tcPr>
          <w:p w14:paraId="74DA4088" w14:textId="77777777" w:rsidR="008F38CE" w:rsidRPr="008F38CE" w:rsidRDefault="008F38CE" w:rsidP="008F38CE">
            <w:pPr>
              <w:rPr>
                <w:rFonts w:ascii="Arial" w:hAnsi="Arial" w:cs="Arial"/>
                <w:sz w:val="22"/>
                <w:szCs w:val="22"/>
              </w:rPr>
            </w:pPr>
            <w:r w:rsidRPr="008F38CE">
              <w:rPr>
                <w:rFonts w:ascii="Arial" w:hAnsi="Arial" w:cs="Arial"/>
                <w:sz w:val="22"/>
                <w:szCs w:val="22"/>
              </w:rPr>
              <w:t>Q4 2019/20</w:t>
            </w:r>
          </w:p>
        </w:tc>
        <w:tc>
          <w:tcPr>
            <w:tcW w:w="1625" w:type="dxa"/>
            <w:vAlign w:val="center"/>
          </w:tcPr>
          <w:p w14:paraId="73EAA0B5" w14:textId="77777777" w:rsidR="008F38CE" w:rsidRPr="008F38CE" w:rsidRDefault="008F38CE" w:rsidP="008F38CE">
            <w:pPr>
              <w:rPr>
                <w:rFonts w:ascii="Arial" w:hAnsi="Arial" w:cs="Arial"/>
                <w:sz w:val="22"/>
                <w:szCs w:val="22"/>
              </w:rPr>
            </w:pPr>
            <w:r w:rsidRPr="008F38CE">
              <w:rPr>
                <w:rFonts w:ascii="Arial" w:hAnsi="Arial" w:cs="Arial"/>
                <w:sz w:val="22"/>
                <w:szCs w:val="22"/>
              </w:rPr>
              <w:t xml:space="preserve">Contractor </w:t>
            </w:r>
          </w:p>
        </w:tc>
      </w:tr>
      <w:tr w:rsidR="008F38CE" w:rsidRPr="008F38CE" w14:paraId="4CCD7B30" w14:textId="77777777" w:rsidTr="008F38CE">
        <w:trPr>
          <w:cantSplit/>
          <w:trHeight w:val="1134"/>
          <w:jc w:val="center"/>
        </w:trPr>
        <w:tc>
          <w:tcPr>
            <w:tcW w:w="1030" w:type="dxa"/>
            <w:textDirection w:val="btLr"/>
            <w:vAlign w:val="center"/>
          </w:tcPr>
          <w:p w14:paraId="0677859F" w14:textId="77777777" w:rsidR="008F38CE" w:rsidRPr="008F38CE" w:rsidRDefault="008F38CE" w:rsidP="008F38CE">
            <w:pPr>
              <w:ind w:left="113" w:right="113"/>
              <w:jc w:val="center"/>
              <w:rPr>
                <w:rFonts w:ascii="Arial" w:hAnsi="Arial" w:cs="Arial"/>
                <w:b/>
                <w:color w:val="767171" w:themeColor="background2" w:themeShade="80"/>
                <w:sz w:val="22"/>
                <w:szCs w:val="22"/>
              </w:rPr>
            </w:pPr>
            <w:r w:rsidRPr="008F38CE">
              <w:rPr>
                <w:rFonts w:ascii="Arial" w:hAnsi="Arial" w:cs="Arial"/>
                <w:b/>
                <w:color w:val="767171" w:themeColor="background2" w:themeShade="80"/>
                <w:sz w:val="22"/>
                <w:szCs w:val="22"/>
              </w:rPr>
              <w:t>Phase 2</w:t>
            </w:r>
          </w:p>
        </w:tc>
        <w:tc>
          <w:tcPr>
            <w:tcW w:w="383" w:type="dxa"/>
            <w:vAlign w:val="center"/>
          </w:tcPr>
          <w:p w14:paraId="324DCAFA" w14:textId="77777777" w:rsidR="008F38CE" w:rsidRPr="008F38CE" w:rsidRDefault="008F38CE" w:rsidP="008F38CE">
            <w:pPr>
              <w:rPr>
                <w:rFonts w:ascii="Arial" w:hAnsi="Arial" w:cs="Arial"/>
                <w:color w:val="767171" w:themeColor="background2" w:themeShade="80"/>
                <w:sz w:val="22"/>
                <w:szCs w:val="22"/>
              </w:rPr>
            </w:pPr>
            <w:r w:rsidRPr="008F38CE">
              <w:rPr>
                <w:rFonts w:ascii="Arial" w:hAnsi="Arial" w:cs="Arial"/>
                <w:color w:val="767171" w:themeColor="background2" w:themeShade="80"/>
                <w:sz w:val="22"/>
                <w:szCs w:val="22"/>
              </w:rPr>
              <w:t>3</w:t>
            </w:r>
          </w:p>
        </w:tc>
        <w:tc>
          <w:tcPr>
            <w:tcW w:w="4204" w:type="dxa"/>
            <w:vAlign w:val="center"/>
          </w:tcPr>
          <w:p w14:paraId="6D70A4B8" w14:textId="77777777" w:rsidR="008F38CE" w:rsidRPr="008F38CE" w:rsidRDefault="008F38CE" w:rsidP="008F38CE">
            <w:pPr>
              <w:rPr>
                <w:rFonts w:ascii="Arial" w:hAnsi="Arial" w:cs="Arial"/>
                <w:color w:val="767171" w:themeColor="background2" w:themeShade="80"/>
                <w:sz w:val="22"/>
                <w:szCs w:val="22"/>
              </w:rPr>
            </w:pPr>
            <w:r w:rsidRPr="008F38CE">
              <w:rPr>
                <w:rFonts w:ascii="Arial" w:hAnsi="Arial" w:cs="Arial"/>
                <w:color w:val="767171" w:themeColor="background2" w:themeShade="80"/>
                <w:sz w:val="22"/>
                <w:szCs w:val="22"/>
              </w:rPr>
              <w:t>Increase knowledge and capability across Environment Agency Operations to support operational use and further establish the NC evidence base</w:t>
            </w:r>
          </w:p>
        </w:tc>
        <w:tc>
          <w:tcPr>
            <w:tcW w:w="1774" w:type="dxa"/>
            <w:vAlign w:val="center"/>
          </w:tcPr>
          <w:p w14:paraId="156C2720" w14:textId="77777777" w:rsidR="008F38CE" w:rsidRPr="008F38CE" w:rsidRDefault="008F38CE" w:rsidP="008F38CE">
            <w:pPr>
              <w:rPr>
                <w:rFonts w:ascii="Arial" w:hAnsi="Arial" w:cs="Arial"/>
                <w:color w:val="767171" w:themeColor="background2" w:themeShade="80"/>
                <w:sz w:val="22"/>
                <w:szCs w:val="22"/>
              </w:rPr>
            </w:pPr>
            <w:r w:rsidRPr="008F38CE">
              <w:rPr>
                <w:rFonts w:ascii="Arial" w:hAnsi="Arial" w:cs="Arial"/>
                <w:color w:val="767171" w:themeColor="background2" w:themeShade="80"/>
                <w:sz w:val="22"/>
                <w:szCs w:val="22"/>
              </w:rPr>
              <w:t>Q4 2020/21</w:t>
            </w:r>
          </w:p>
        </w:tc>
        <w:tc>
          <w:tcPr>
            <w:tcW w:w="1625" w:type="dxa"/>
            <w:vAlign w:val="center"/>
          </w:tcPr>
          <w:p w14:paraId="7125A8E6" w14:textId="77777777" w:rsidR="008F38CE" w:rsidRPr="008F38CE" w:rsidRDefault="008F38CE" w:rsidP="008F38CE">
            <w:pPr>
              <w:rPr>
                <w:rFonts w:ascii="Arial" w:hAnsi="Arial" w:cs="Arial"/>
                <w:color w:val="767171" w:themeColor="background2" w:themeShade="80"/>
                <w:sz w:val="22"/>
                <w:szCs w:val="22"/>
              </w:rPr>
            </w:pPr>
            <w:r w:rsidRPr="008F38CE">
              <w:rPr>
                <w:rFonts w:ascii="Arial" w:hAnsi="Arial" w:cs="Arial"/>
                <w:color w:val="767171" w:themeColor="background2" w:themeShade="80"/>
                <w:sz w:val="22"/>
                <w:szCs w:val="22"/>
              </w:rPr>
              <w:t>Contractor and Environment Agency</w:t>
            </w:r>
          </w:p>
        </w:tc>
      </w:tr>
      <w:tr w:rsidR="008F38CE" w:rsidRPr="008F38CE" w14:paraId="16C7DB2B" w14:textId="77777777" w:rsidTr="008F38CE">
        <w:trPr>
          <w:cantSplit/>
          <w:trHeight w:val="1134"/>
          <w:jc w:val="center"/>
        </w:trPr>
        <w:tc>
          <w:tcPr>
            <w:tcW w:w="1030" w:type="dxa"/>
            <w:textDirection w:val="btLr"/>
            <w:vAlign w:val="center"/>
          </w:tcPr>
          <w:p w14:paraId="01FBAF31" w14:textId="77777777" w:rsidR="008F38CE" w:rsidRPr="008F38CE" w:rsidRDefault="008F38CE" w:rsidP="008F38CE">
            <w:pPr>
              <w:ind w:left="113" w:right="113"/>
              <w:jc w:val="center"/>
              <w:rPr>
                <w:rFonts w:ascii="Arial" w:hAnsi="Arial" w:cs="Arial"/>
                <w:b/>
                <w:color w:val="767171" w:themeColor="background2" w:themeShade="80"/>
                <w:sz w:val="22"/>
                <w:szCs w:val="22"/>
              </w:rPr>
            </w:pPr>
            <w:r w:rsidRPr="008F38CE">
              <w:rPr>
                <w:rFonts w:ascii="Arial" w:hAnsi="Arial" w:cs="Arial"/>
                <w:b/>
                <w:color w:val="767171" w:themeColor="background2" w:themeShade="80"/>
                <w:sz w:val="22"/>
                <w:szCs w:val="22"/>
              </w:rPr>
              <w:lastRenderedPageBreak/>
              <w:t>Phase 3</w:t>
            </w:r>
          </w:p>
        </w:tc>
        <w:tc>
          <w:tcPr>
            <w:tcW w:w="383" w:type="dxa"/>
            <w:vAlign w:val="center"/>
          </w:tcPr>
          <w:p w14:paraId="2F7C9A9B" w14:textId="77777777" w:rsidR="008F38CE" w:rsidRPr="008F38CE" w:rsidRDefault="008F38CE" w:rsidP="008F38CE">
            <w:pPr>
              <w:rPr>
                <w:rFonts w:ascii="Arial" w:hAnsi="Arial" w:cs="Arial"/>
                <w:color w:val="767171" w:themeColor="background2" w:themeShade="80"/>
                <w:sz w:val="22"/>
                <w:szCs w:val="22"/>
              </w:rPr>
            </w:pPr>
            <w:r w:rsidRPr="008F38CE">
              <w:rPr>
                <w:rFonts w:ascii="Arial" w:hAnsi="Arial" w:cs="Arial"/>
                <w:color w:val="767171" w:themeColor="background2" w:themeShade="80"/>
                <w:sz w:val="22"/>
                <w:szCs w:val="22"/>
              </w:rPr>
              <w:t>4</w:t>
            </w:r>
          </w:p>
        </w:tc>
        <w:tc>
          <w:tcPr>
            <w:tcW w:w="4204" w:type="dxa"/>
            <w:vAlign w:val="center"/>
          </w:tcPr>
          <w:p w14:paraId="5A4401CE" w14:textId="77777777" w:rsidR="008F38CE" w:rsidRPr="008F38CE" w:rsidRDefault="008F38CE" w:rsidP="008F38CE">
            <w:pPr>
              <w:rPr>
                <w:rFonts w:ascii="Arial" w:hAnsi="Arial" w:cs="Arial"/>
                <w:color w:val="767171" w:themeColor="background2" w:themeShade="80"/>
                <w:sz w:val="22"/>
                <w:szCs w:val="22"/>
              </w:rPr>
            </w:pPr>
            <w:r w:rsidRPr="008F38CE">
              <w:rPr>
                <w:rFonts w:ascii="Arial" w:hAnsi="Arial" w:cs="Arial"/>
                <w:color w:val="767171" w:themeColor="background2" w:themeShade="80"/>
                <w:sz w:val="22"/>
                <w:szCs w:val="22"/>
              </w:rPr>
              <w:t>Create a flagship natural capital register, account and scorecard tool to improve the platform, systems and processes that underpin them, and improve the user experience and user outputs</w:t>
            </w:r>
          </w:p>
        </w:tc>
        <w:tc>
          <w:tcPr>
            <w:tcW w:w="1774" w:type="dxa"/>
            <w:vAlign w:val="center"/>
          </w:tcPr>
          <w:p w14:paraId="7E060FFA" w14:textId="77777777" w:rsidR="008F38CE" w:rsidRPr="008F38CE" w:rsidRDefault="008F38CE" w:rsidP="008F38CE">
            <w:pPr>
              <w:rPr>
                <w:rFonts w:ascii="Arial" w:hAnsi="Arial" w:cs="Arial"/>
                <w:color w:val="767171" w:themeColor="background2" w:themeShade="80"/>
                <w:sz w:val="22"/>
                <w:szCs w:val="22"/>
              </w:rPr>
            </w:pPr>
            <w:r w:rsidRPr="008F38CE">
              <w:rPr>
                <w:rFonts w:ascii="Arial" w:hAnsi="Arial" w:cs="Arial"/>
                <w:color w:val="767171" w:themeColor="background2" w:themeShade="80"/>
                <w:sz w:val="22"/>
                <w:szCs w:val="22"/>
              </w:rPr>
              <w:t>Q4 2020/21</w:t>
            </w:r>
          </w:p>
        </w:tc>
        <w:tc>
          <w:tcPr>
            <w:tcW w:w="1625" w:type="dxa"/>
            <w:vAlign w:val="center"/>
          </w:tcPr>
          <w:p w14:paraId="499FE959" w14:textId="77777777" w:rsidR="008F38CE" w:rsidRPr="008F38CE" w:rsidRDefault="008F38CE" w:rsidP="008F38CE">
            <w:pPr>
              <w:rPr>
                <w:rFonts w:ascii="Arial" w:hAnsi="Arial" w:cs="Arial"/>
                <w:color w:val="767171" w:themeColor="background2" w:themeShade="80"/>
                <w:sz w:val="22"/>
                <w:szCs w:val="22"/>
              </w:rPr>
            </w:pPr>
            <w:r w:rsidRPr="008F38CE">
              <w:rPr>
                <w:rFonts w:ascii="Arial" w:hAnsi="Arial" w:cs="Arial"/>
                <w:color w:val="767171" w:themeColor="background2" w:themeShade="80"/>
                <w:sz w:val="22"/>
                <w:szCs w:val="22"/>
              </w:rPr>
              <w:t>Contractor</w:t>
            </w:r>
          </w:p>
        </w:tc>
      </w:tr>
    </w:tbl>
    <w:p w14:paraId="6E1F9BDF" w14:textId="77777777" w:rsidR="008F38CE" w:rsidRDefault="008F38CE" w:rsidP="008F38CE">
      <w:pPr>
        <w:pStyle w:val="ListParagraph"/>
        <w:ind w:left="360"/>
        <w:rPr>
          <w:rFonts w:cs="Arial"/>
          <w:sz w:val="22"/>
        </w:rPr>
      </w:pPr>
    </w:p>
    <w:p w14:paraId="73D0B299" w14:textId="53B1A153" w:rsidR="008A39AE" w:rsidRDefault="008A39AE" w:rsidP="001065F5">
      <w:pPr>
        <w:pStyle w:val="ListParagraph"/>
        <w:numPr>
          <w:ilvl w:val="1"/>
          <w:numId w:val="8"/>
        </w:numPr>
        <w:rPr>
          <w:rFonts w:cs="Arial"/>
          <w:sz w:val="22"/>
        </w:rPr>
      </w:pPr>
      <w:r w:rsidRPr="008A39AE">
        <w:rPr>
          <w:rFonts w:cs="Arial"/>
          <w:sz w:val="22"/>
        </w:rPr>
        <w:t>Tasks</w:t>
      </w:r>
    </w:p>
    <w:p w14:paraId="77760CDA" w14:textId="77777777" w:rsidR="008F38CE" w:rsidRPr="00140AA6" w:rsidRDefault="008F38CE" w:rsidP="008F38CE">
      <w:pPr>
        <w:rPr>
          <w:rFonts w:ascii="Arial" w:hAnsi="Arial" w:cs="Arial"/>
          <w:sz w:val="22"/>
          <w:szCs w:val="22"/>
        </w:rPr>
      </w:pPr>
      <w:r w:rsidRPr="00140AA6">
        <w:rPr>
          <w:rFonts w:ascii="Arial" w:hAnsi="Arial" w:cs="Arial"/>
          <w:sz w:val="22"/>
          <w:szCs w:val="22"/>
        </w:rPr>
        <w:t>The following provides a summary of tasks required to deliver objectives, however, these are not fully comprehensive of what needs to be done to deliver the objectives. Some tasks require further consideration regarding the best way to deliver them. We invite the contractor to provide detail of their proposed approach, areas of focus and innovative ideas about how to deliver the tasks and any different/additional tasks to undertake.</w:t>
      </w:r>
    </w:p>
    <w:p w14:paraId="5459EDBC" w14:textId="77777777" w:rsidR="008F38CE" w:rsidRPr="00140AA6" w:rsidRDefault="008F38CE" w:rsidP="008F38CE">
      <w:pPr>
        <w:rPr>
          <w:rFonts w:ascii="Arial" w:hAnsi="Arial" w:cs="Arial"/>
          <w:sz w:val="22"/>
          <w:szCs w:val="22"/>
        </w:rPr>
      </w:pPr>
    </w:p>
    <w:p w14:paraId="47ADF0D9" w14:textId="07B6F294" w:rsidR="008F38CE" w:rsidRPr="00140AA6" w:rsidRDefault="008F38CE" w:rsidP="008F38CE">
      <w:pPr>
        <w:rPr>
          <w:rFonts w:ascii="Arial" w:hAnsi="Arial" w:cs="Arial"/>
          <w:sz w:val="22"/>
          <w:szCs w:val="22"/>
        </w:rPr>
      </w:pPr>
      <w:r w:rsidRPr="00140AA6">
        <w:rPr>
          <w:rFonts w:ascii="Arial" w:hAnsi="Arial" w:cs="Arial"/>
          <w:sz w:val="22"/>
          <w:szCs w:val="22"/>
        </w:rPr>
        <w:t xml:space="preserve">The Environment Agency will be undertaking specific tasks to support the delivery of this project alongside the contractor. </w:t>
      </w:r>
      <w:r w:rsidR="003C37A8" w:rsidRPr="00140AA6">
        <w:rPr>
          <w:rFonts w:ascii="Arial" w:hAnsi="Arial" w:cs="Arial"/>
          <w:sz w:val="22"/>
          <w:szCs w:val="22"/>
        </w:rPr>
        <w:t>Only t</w:t>
      </w:r>
      <w:r w:rsidRPr="00140AA6">
        <w:rPr>
          <w:rFonts w:ascii="Arial" w:hAnsi="Arial" w:cs="Arial"/>
          <w:sz w:val="22"/>
          <w:szCs w:val="22"/>
        </w:rPr>
        <w:t>asks to be carried out by the contactor are included here.</w:t>
      </w:r>
    </w:p>
    <w:p w14:paraId="45304B5D" w14:textId="77777777" w:rsidR="003C37A8" w:rsidRPr="00140AA6" w:rsidRDefault="003C37A8" w:rsidP="008F38CE">
      <w:pPr>
        <w:rPr>
          <w:rFonts w:ascii="Arial" w:hAnsi="Arial" w:cs="Arial"/>
          <w:sz w:val="22"/>
          <w:szCs w:val="22"/>
        </w:rPr>
      </w:pPr>
    </w:p>
    <w:p w14:paraId="68C80C98" w14:textId="16F9F2F7" w:rsidR="003C37A8" w:rsidRPr="00140AA6" w:rsidRDefault="003C37A8" w:rsidP="008F38CE">
      <w:pPr>
        <w:rPr>
          <w:rFonts w:ascii="Arial" w:hAnsi="Arial" w:cs="Arial"/>
          <w:sz w:val="22"/>
          <w:szCs w:val="22"/>
        </w:rPr>
      </w:pPr>
      <w:r w:rsidRPr="00140AA6">
        <w:rPr>
          <w:rFonts w:ascii="Arial" w:hAnsi="Arial" w:cs="Arial"/>
          <w:sz w:val="22"/>
          <w:szCs w:val="22"/>
        </w:rPr>
        <w:t>2.2.1</w:t>
      </w:r>
      <w:r w:rsidRPr="00140AA6">
        <w:rPr>
          <w:rFonts w:ascii="Arial" w:hAnsi="Arial" w:cs="Arial"/>
          <w:sz w:val="22"/>
          <w:szCs w:val="22"/>
        </w:rPr>
        <w:tab/>
        <w:t>Phase 1 objectives, to be included in quotation.</w:t>
      </w:r>
    </w:p>
    <w:p w14:paraId="5D980CF1" w14:textId="77777777" w:rsidR="003C37A8" w:rsidRPr="00140AA6" w:rsidRDefault="003C37A8" w:rsidP="008F38CE">
      <w:pPr>
        <w:rPr>
          <w:rFonts w:ascii="Arial" w:hAnsi="Arial" w:cs="Arial"/>
          <w:sz w:val="22"/>
          <w:szCs w:val="22"/>
        </w:rPr>
      </w:pPr>
    </w:p>
    <w:p w14:paraId="27465B71" w14:textId="46E52FE7" w:rsidR="008F38CE" w:rsidRPr="00A95ADA" w:rsidRDefault="008F38CE" w:rsidP="008F38CE">
      <w:pPr>
        <w:rPr>
          <w:rFonts w:ascii="Arial" w:hAnsi="Arial" w:cs="Arial"/>
          <w:b/>
          <w:sz w:val="22"/>
          <w:szCs w:val="22"/>
        </w:rPr>
      </w:pPr>
      <w:r w:rsidRPr="00140AA6">
        <w:rPr>
          <w:rFonts w:ascii="Arial" w:hAnsi="Arial" w:cs="Arial"/>
          <w:b/>
          <w:sz w:val="22"/>
          <w:szCs w:val="22"/>
        </w:rPr>
        <w:t xml:space="preserve">Objective 1: Improve the evidence base of the prototype version to include up to date and additional data and evidence to enhance both the register and </w:t>
      </w:r>
      <w:r w:rsidRPr="00A95ADA">
        <w:rPr>
          <w:rFonts w:ascii="Arial" w:hAnsi="Arial" w:cs="Arial"/>
          <w:b/>
          <w:sz w:val="22"/>
          <w:szCs w:val="22"/>
        </w:rPr>
        <w:t>account</w:t>
      </w:r>
    </w:p>
    <w:p w14:paraId="235BC65A" w14:textId="77777777" w:rsidR="008F38CE" w:rsidRPr="00A95ADA" w:rsidRDefault="008F38CE" w:rsidP="001065F5">
      <w:pPr>
        <w:pStyle w:val="ListParagraph"/>
        <w:numPr>
          <w:ilvl w:val="0"/>
          <w:numId w:val="16"/>
        </w:numPr>
        <w:spacing w:after="0"/>
        <w:ind w:left="714" w:hanging="357"/>
        <w:rPr>
          <w:rFonts w:cs="Arial"/>
          <w:sz w:val="22"/>
        </w:rPr>
      </w:pPr>
      <w:r w:rsidRPr="00A95ADA">
        <w:rPr>
          <w:rFonts w:cs="Arial"/>
          <w:sz w:val="22"/>
        </w:rPr>
        <w:t>Review the prototype register and account and assess the risks and opportunities relating to objectives to deliver phases 1, 2 and 3 of this project.</w:t>
      </w:r>
    </w:p>
    <w:p w14:paraId="5E0E6685" w14:textId="77777777" w:rsidR="008F38CE" w:rsidRPr="00A95ADA" w:rsidRDefault="008F38CE" w:rsidP="00F11492">
      <w:pPr>
        <w:pStyle w:val="ListParagraph"/>
        <w:numPr>
          <w:ilvl w:val="0"/>
          <w:numId w:val="16"/>
        </w:numPr>
        <w:spacing w:after="0"/>
        <w:ind w:left="714" w:hanging="357"/>
        <w:rPr>
          <w:rFonts w:cs="Arial"/>
          <w:sz w:val="22"/>
        </w:rPr>
      </w:pPr>
      <w:r w:rsidRPr="00A95ADA">
        <w:rPr>
          <w:rFonts w:cs="Arial"/>
          <w:sz w:val="22"/>
        </w:rPr>
        <w:t>Update NC asset quantity baseline data.</w:t>
      </w:r>
    </w:p>
    <w:p w14:paraId="6ECC0E40" w14:textId="77777777" w:rsidR="008F38CE" w:rsidRPr="00A95ADA" w:rsidRDefault="008F38CE" w:rsidP="001065F5">
      <w:pPr>
        <w:pStyle w:val="ListParagraph"/>
        <w:numPr>
          <w:ilvl w:val="0"/>
          <w:numId w:val="16"/>
        </w:numPr>
        <w:spacing w:after="0"/>
        <w:ind w:left="714" w:hanging="357"/>
        <w:rPr>
          <w:rFonts w:cs="Arial"/>
          <w:sz w:val="22"/>
        </w:rPr>
      </w:pPr>
      <w:r w:rsidRPr="00A95ADA">
        <w:rPr>
          <w:rFonts w:cs="Arial"/>
          <w:sz w:val="22"/>
        </w:rPr>
        <w:t>Improve the representation of water related natural capital assets in the register, and where possible, the account. Consider the following assets and associated ecosystem service benefits and values:</w:t>
      </w:r>
    </w:p>
    <w:p w14:paraId="1FB84A18" w14:textId="369800E4" w:rsidR="008F38CE" w:rsidRPr="00A95ADA" w:rsidRDefault="008F38CE" w:rsidP="001065F5">
      <w:pPr>
        <w:pStyle w:val="ListParagraph"/>
        <w:numPr>
          <w:ilvl w:val="1"/>
          <w:numId w:val="16"/>
        </w:numPr>
        <w:spacing w:after="0"/>
        <w:rPr>
          <w:rFonts w:cs="Arial"/>
          <w:sz w:val="22"/>
        </w:rPr>
      </w:pPr>
      <w:r w:rsidRPr="00A95ADA">
        <w:rPr>
          <w:rFonts w:cs="Arial"/>
          <w:sz w:val="22"/>
        </w:rPr>
        <w:t>Groundwater. Refer to Stantec’s A Natural Capital Assessment of Groundwater prepared for the Environment Agency (2019)</w:t>
      </w:r>
      <w:r w:rsidR="00D53D30">
        <w:rPr>
          <w:rFonts w:cs="Arial"/>
          <w:sz w:val="22"/>
        </w:rPr>
        <w:t xml:space="preserve"> – see key references section: 2.2.3)</w:t>
      </w:r>
    </w:p>
    <w:p w14:paraId="32E2B5E3" w14:textId="77777777" w:rsidR="008F38CE" w:rsidRPr="00A95ADA" w:rsidRDefault="008F38CE" w:rsidP="001065F5">
      <w:pPr>
        <w:pStyle w:val="ListParagraph"/>
        <w:numPr>
          <w:ilvl w:val="1"/>
          <w:numId w:val="16"/>
        </w:numPr>
        <w:spacing w:after="0"/>
        <w:rPr>
          <w:rFonts w:cs="Arial"/>
          <w:sz w:val="22"/>
        </w:rPr>
      </w:pPr>
      <w:r w:rsidRPr="00A95ADA">
        <w:rPr>
          <w:rFonts w:cs="Arial"/>
          <w:sz w:val="22"/>
        </w:rPr>
        <w:t>Rivers and canals</w:t>
      </w:r>
    </w:p>
    <w:p w14:paraId="72407C72" w14:textId="77777777" w:rsidR="008F38CE" w:rsidRPr="00A95ADA" w:rsidRDefault="008F38CE" w:rsidP="001065F5">
      <w:pPr>
        <w:pStyle w:val="ListParagraph"/>
        <w:numPr>
          <w:ilvl w:val="1"/>
          <w:numId w:val="16"/>
        </w:numPr>
        <w:spacing w:after="0"/>
        <w:rPr>
          <w:rFonts w:cs="Arial"/>
          <w:sz w:val="22"/>
        </w:rPr>
      </w:pPr>
      <w:r w:rsidRPr="00A95ADA">
        <w:rPr>
          <w:rFonts w:cs="Arial"/>
          <w:sz w:val="22"/>
        </w:rPr>
        <w:t>Coasts and Estuaries. Refer to progress with natural capital accounting for the Marine Pioneer projects</w:t>
      </w:r>
    </w:p>
    <w:p w14:paraId="0EFA50C0" w14:textId="2EF314CF" w:rsidR="008F38CE" w:rsidRPr="00A95ADA" w:rsidRDefault="008F38CE" w:rsidP="001065F5">
      <w:pPr>
        <w:pStyle w:val="ListParagraph"/>
        <w:numPr>
          <w:ilvl w:val="1"/>
          <w:numId w:val="16"/>
        </w:numPr>
        <w:spacing w:after="0"/>
        <w:rPr>
          <w:rFonts w:cs="Arial"/>
          <w:sz w:val="22"/>
        </w:rPr>
      </w:pPr>
      <w:r w:rsidRPr="00A95ADA">
        <w:rPr>
          <w:rFonts w:cs="Arial"/>
          <w:sz w:val="22"/>
        </w:rPr>
        <w:t>Significant standing water bodies</w:t>
      </w:r>
    </w:p>
    <w:p w14:paraId="33F88854" w14:textId="77777777" w:rsidR="008F38CE" w:rsidRPr="00140AA6" w:rsidRDefault="008F38CE" w:rsidP="008F38CE">
      <w:pPr>
        <w:rPr>
          <w:rFonts w:ascii="Arial" w:hAnsi="Arial" w:cs="Arial"/>
          <w:sz w:val="22"/>
          <w:szCs w:val="22"/>
        </w:rPr>
      </w:pPr>
    </w:p>
    <w:p w14:paraId="7C039BA6" w14:textId="77777777" w:rsidR="008F38CE" w:rsidRPr="00140AA6" w:rsidRDefault="008F38CE" w:rsidP="001065F5">
      <w:pPr>
        <w:pStyle w:val="ListParagraph"/>
        <w:numPr>
          <w:ilvl w:val="0"/>
          <w:numId w:val="17"/>
        </w:numPr>
        <w:spacing w:after="0"/>
        <w:ind w:left="714" w:hanging="357"/>
        <w:rPr>
          <w:rFonts w:cs="Arial"/>
          <w:sz w:val="22"/>
        </w:rPr>
      </w:pPr>
      <w:r w:rsidRPr="00140AA6">
        <w:rPr>
          <w:rFonts w:cs="Arial"/>
          <w:sz w:val="22"/>
        </w:rPr>
        <w:t>Include additional ecosystem service valuation data in the account, ensuring flexibility to add more values in the future as and when they are available. Immediate focus should be on hazard regulation, water supply and health services but this should not limit inclusion of other valuation data.</w:t>
      </w:r>
    </w:p>
    <w:p w14:paraId="6426D73E" w14:textId="62C64D16" w:rsidR="008F38CE" w:rsidRPr="00140AA6" w:rsidRDefault="008F38CE" w:rsidP="001065F5">
      <w:pPr>
        <w:pStyle w:val="ListParagraph"/>
        <w:numPr>
          <w:ilvl w:val="0"/>
          <w:numId w:val="17"/>
        </w:numPr>
        <w:spacing w:after="0"/>
        <w:ind w:left="714" w:hanging="357"/>
        <w:rPr>
          <w:rFonts w:cs="Arial"/>
          <w:sz w:val="22"/>
        </w:rPr>
      </w:pPr>
      <w:r w:rsidRPr="00A95ADA">
        <w:rPr>
          <w:rFonts w:cs="Arial"/>
          <w:sz w:val="22"/>
        </w:rPr>
        <w:t>Include NC asset quality/condition data in the register and use it to represent current pressure on NC assets</w:t>
      </w:r>
      <w:r w:rsidR="00A95ADA" w:rsidRPr="00A95ADA">
        <w:rPr>
          <w:rFonts w:cs="Arial"/>
          <w:sz w:val="22"/>
        </w:rPr>
        <w:t xml:space="preserve">. </w:t>
      </w:r>
      <w:r w:rsidR="00A95ADA" w:rsidRPr="00A95ADA">
        <w:rPr>
          <w:sz w:val="22"/>
        </w:rPr>
        <w:t>Consider if/how the quality/condition data could be used to influence the valuation in the account within this phase of the project. Follow up oppor</w:t>
      </w:r>
      <w:r w:rsidR="00A95ADA">
        <w:rPr>
          <w:sz w:val="22"/>
        </w:rPr>
        <w:t>tunities to do this</w:t>
      </w:r>
      <w:r w:rsidR="00A95ADA" w:rsidRPr="00A95ADA">
        <w:rPr>
          <w:sz w:val="22"/>
        </w:rPr>
        <w:t xml:space="preserve"> if possible within the time and resources available for this phase of the project. Or, provide recommendations </w:t>
      </w:r>
      <w:r w:rsidR="0011183B">
        <w:rPr>
          <w:sz w:val="22"/>
        </w:rPr>
        <w:t xml:space="preserve">for further work </w:t>
      </w:r>
      <w:r w:rsidR="0011183B" w:rsidRPr="0011183B">
        <w:rPr>
          <w:rFonts w:eastAsia="Times New Roman"/>
          <w:sz w:val="22"/>
        </w:rPr>
        <w:t>in future phases</w:t>
      </w:r>
      <w:r w:rsidR="0011183B">
        <w:rPr>
          <w:rFonts w:eastAsia="Times New Roman"/>
          <w:sz w:val="22"/>
        </w:rPr>
        <w:t xml:space="preserve"> of the project</w:t>
      </w:r>
      <w:r w:rsidR="00A95ADA" w:rsidRPr="00A95ADA">
        <w:rPr>
          <w:sz w:val="22"/>
        </w:rPr>
        <w:t>.</w:t>
      </w:r>
    </w:p>
    <w:p w14:paraId="2F08590E" w14:textId="77777777" w:rsidR="008F38CE" w:rsidRPr="00140AA6" w:rsidRDefault="008F38CE" w:rsidP="001065F5">
      <w:pPr>
        <w:pStyle w:val="ListParagraph"/>
        <w:numPr>
          <w:ilvl w:val="0"/>
          <w:numId w:val="17"/>
        </w:numPr>
        <w:spacing w:after="0"/>
        <w:ind w:left="714" w:hanging="357"/>
        <w:rPr>
          <w:rFonts w:cs="Arial"/>
          <w:sz w:val="22"/>
        </w:rPr>
      </w:pPr>
      <w:r w:rsidRPr="00140AA6">
        <w:rPr>
          <w:rFonts w:cs="Arial"/>
          <w:sz w:val="22"/>
        </w:rPr>
        <w:lastRenderedPageBreak/>
        <w:t>Represent the likely direction of change in ecosystem services based on pressure information using a standard (and transparent) approach e.g. up/down arrows depending on the condition of an associated NC asset.</w:t>
      </w:r>
    </w:p>
    <w:p w14:paraId="19DA74D3" w14:textId="6E4D3065" w:rsidR="008F38CE" w:rsidRPr="00140AA6" w:rsidRDefault="008F38CE" w:rsidP="001065F5">
      <w:pPr>
        <w:pStyle w:val="ListParagraph"/>
        <w:numPr>
          <w:ilvl w:val="0"/>
          <w:numId w:val="17"/>
        </w:numPr>
        <w:spacing w:after="0"/>
        <w:ind w:left="714" w:hanging="357"/>
        <w:rPr>
          <w:rFonts w:cs="Arial"/>
          <w:sz w:val="22"/>
        </w:rPr>
      </w:pPr>
      <w:r w:rsidRPr="00140AA6">
        <w:rPr>
          <w:rFonts w:cs="Arial"/>
          <w:sz w:val="22"/>
        </w:rPr>
        <w:t>Update the register and account metadata list.</w:t>
      </w:r>
    </w:p>
    <w:p w14:paraId="0A4F8532" w14:textId="77777777" w:rsidR="003C37A8" w:rsidRPr="00140AA6" w:rsidRDefault="003C37A8" w:rsidP="008F38CE">
      <w:pPr>
        <w:rPr>
          <w:rFonts w:ascii="Arial" w:hAnsi="Arial" w:cs="Arial"/>
          <w:sz w:val="22"/>
          <w:szCs w:val="22"/>
        </w:rPr>
      </w:pPr>
    </w:p>
    <w:p w14:paraId="6CC08D34" w14:textId="77777777" w:rsidR="008F38CE" w:rsidRPr="00140AA6" w:rsidRDefault="008F38CE" w:rsidP="008F38CE">
      <w:pPr>
        <w:rPr>
          <w:rFonts w:ascii="Arial" w:hAnsi="Arial" w:cs="Arial"/>
          <w:b/>
          <w:sz w:val="22"/>
          <w:szCs w:val="22"/>
        </w:rPr>
      </w:pPr>
      <w:r w:rsidRPr="00140AA6">
        <w:rPr>
          <w:rFonts w:ascii="Arial" w:hAnsi="Arial" w:cs="Arial"/>
          <w:b/>
          <w:sz w:val="22"/>
          <w:szCs w:val="22"/>
        </w:rPr>
        <w:t>Objective 2: Enhance the functionality of the prototype version to allow for local, place-based input and assessment to support operational use, ownership and encourage engagement with others</w:t>
      </w:r>
    </w:p>
    <w:p w14:paraId="5491F818" w14:textId="77777777" w:rsidR="008F38CE" w:rsidRPr="00140AA6" w:rsidRDefault="008F38CE" w:rsidP="001065F5">
      <w:pPr>
        <w:pStyle w:val="ListParagraph"/>
        <w:numPr>
          <w:ilvl w:val="0"/>
          <w:numId w:val="18"/>
        </w:numPr>
        <w:spacing w:after="0"/>
        <w:ind w:hanging="357"/>
        <w:rPr>
          <w:rFonts w:cs="Arial"/>
          <w:sz w:val="22"/>
        </w:rPr>
      </w:pPr>
      <w:r w:rsidRPr="00140AA6">
        <w:rPr>
          <w:rFonts w:cs="Arial"/>
          <w:sz w:val="22"/>
        </w:rPr>
        <w:t>Design additional tabs, tables or appended columns within the register and account which allow users to track changes, input local, place-based information and carry out standardised assessments for the following:</w:t>
      </w:r>
    </w:p>
    <w:p w14:paraId="74B3C302" w14:textId="77777777" w:rsidR="003C37A8" w:rsidRPr="00A95ADA" w:rsidRDefault="008F38CE" w:rsidP="001065F5">
      <w:pPr>
        <w:pStyle w:val="ListParagraph"/>
        <w:numPr>
          <w:ilvl w:val="1"/>
          <w:numId w:val="18"/>
        </w:numPr>
        <w:spacing w:after="0"/>
        <w:rPr>
          <w:rFonts w:cs="Arial"/>
          <w:sz w:val="22"/>
        </w:rPr>
      </w:pPr>
      <w:r w:rsidRPr="00A95ADA">
        <w:rPr>
          <w:rFonts w:cs="Arial"/>
          <w:sz w:val="22"/>
        </w:rPr>
        <w:t>Sub-habitat categories. Develop a place to allow for sub-habitat categories to be included that are important to a place and to ensure they are reflected in the register and related parts of the catchment scorecard.</w:t>
      </w:r>
    </w:p>
    <w:p w14:paraId="13235E66" w14:textId="77777777" w:rsidR="003C37A8" w:rsidRPr="00A95ADA" w:rsidRDefault="008F38CE" w:rsidP="001065F5">
      <w:pPr>
        <w:pStyle w:val="ListParagraph"/>
        <w:numPr>
          <w:ilvl w:val="1"/>
          <w:numId w:val="18"/>
        </w:numPr>
        <w:spacing w:after="0"/>
        <w:rPr>
          <w:rFonts w:cs="Arial"/>
          <w:sz w:val="22"/>
        </w:rPr>
      </w:pPr>
      <w:r w:rsidRPr="00A95ADA">
        <w:rPr>
          <w:rFonts w:cs="Arial"/>
          <w:sz w:val="22"/>
        </w:rPr>
        <w:t>Current and future risks to NC assets. Develop a proportionate, possibly qualitative, approach for users to assess the risks to NC assets. Provide a place to record this assessment (e.g. based on future scenarios, modelling, Natural Capital Committee state of NC report (national risk assessment, page 37), national/local river basin management planning management risk assessments, and local expert judgement).</w:t>
      </w:r>
    </w:p>
    <w:p w14:paraId="1EF549A0" w14:textId="77777777" w:rsidR="003C37A8" w:rsidRPr="00A95ADA" w:rsidRDefault="008F38CE" w:rsidP="001065F5">
      <w:pPr>
        <w:pStyle w:val="ListParagraph"/>
        <w:numPr>
          <w:ilvl w:val="1"/>
          <w:numId w:val="18"/>
        </w:numPr>
        <w:spacing w:after="0"/>
        <w:rPr>
          <w:rFonts w:cs="Arial"/>
          <w:sz w:val="22"/>
        </w:rPr>
      </w:pPr>
      <w:r w:rsidRPr="00A95ADA">
        <w:rPr>
          <w:rFonts w:cs="Arial"/>
          <w:sz w:val="22"/>
        </w:rPr>
        <w:t xml:space="preserve">Description of pressures. Provide a place in the register to describe the pressures (see objective 2 task re: condition/quality data). This is likely to be high-level, with enough detail to have meaningful conversations with partners. Consider using a standardised data approach (e.g. WFD reasons for not achieving good status/deterioration) that allows a description of the pressure from source, </w:t>
      </w:r>
      <w:r w:rsidR="003C37A8" w:rsidRPr="00A95ADA">
        <w:rPr>
          <w:rFonts w:cs="Arial"/>
          <w:sz w:val="22"/>
        </w:rPr>
        <w:t>activity and potentially sector.</w:t>
      </w:r>
    </w:p>
    <w:p w14:paraId="74D951BE" w14:textId="77777777" w:rsidR="003C37A8" w:rsidRPr="00140AA6" w:rsidRDefault="008F38CE" w:rsidP="001065F5">
      <w:pPr>
        <w:pStyle w:val="ListParagraph"/>
        <w:numPr>
          <w:ilvl w:val="1"/>
          <w:numId w:val="18"/>
        </w:numPr>
        <w:spacing w:after="0"/>
        <w:rPr>
          <w:rFonts w:cs="Arial"/>
          <w:sz w:val="22"/>
        </w:rPr>
      </w:pPr>
      <w:r w:rsidRPr="00140AA6">
        <w:rPr>
          <w:rFonts w:cs="Arial"/>
          <w:sz w:val="22"/>
        </w:rPr>
        <w:t xml:space="preserve">Qualitative benefit information. Provide a place to include descriptions of benefits not yet monetised in the account and beneficiaries of ecosystem services: </w:t>
      </w:r>
    </w:p>
    <w:p w14:paraId="77F73FC7" w14:textId="08832790" w:rsidR="008F38CE" w:rsidRPr="00140AA6" w:rsidRDefault="008F38CE" w:rsidP="001065F5">
      <w:pPr>
        <w:pStyle w:val="ListParagraph"/>
        <w:numPr>
          <w:ilvl w:val="2"/>
          <w:numId w:val="18"/>
        </w:numPr>
        <w:spacing w:after="0"/>
        <w:rPr>
          <w:rFonts w:cs="Arial"/>
          <w:sz w:val="22"/>
        </w:rPr>
      </w:pPr>
      <w:r w:rsidRPr="00140AA6">
        <w:rPr>
          <w:rFonts w:cs="Arial"/>
          <w:sz w:val="22"/>
        </w:rPr>
        <w:t>Provide a place to include a qualitative descriptions, including quantitative information if available, of benefits derived from ecosystem services we are unable to monetised in the account. This information should be provided in a structured way to allow for summation but allow for flexibility in level of detail and type of information (refer to Environment Agency Appraisal Summary Table</w:t>
      </w:r>
      <w:r w:rsidR="00D53D30">
        <w:rPr>
          <w:rFonts w:cs="Arial"/>
          <w:sz w:val="22"/>
        </w:rPr>
        <w:t xml:space="preserve"> – see key references section: 2.2.3</w:t>
      </w:r>
      <w:r w:rsidRPr="00140AA6">
        <w:rPr>
          <w:rFonts w:cs="Arial"/>
          <w:sz w:val="22"/>
        </w:rPr>
        <w:t>).</w:t>
      </w:r>
    </w:p>
    <w:p w14:paraId="7633CA39" w14:textId="0D0E6C3D" w:rsidR="003C37A8" w:rsidRPr="00A95ADA" w:rsidRDefault="00B90142" w:rsidP="001065F5">
      <w:pPr>
        <w:pStyle w:val="ListParagraph"/>
        <w:numPr>
          <w:ilvl w:val="2"/>
          <w:numId w:val="15"/>
        </w:numPr>
        <w:spacing w:after="0" w:line="240" w:lineRule="auto"/>
        <w:contextualSpacing/>
        <w:rPr>
          <w:rFonts w:cs="Arial"/>
          <w:sz w:val="22"/>
        </w:rPr>
      </w:pPr>
      <w:r w:rsidRPr="00B90142">
        <w:rPr>
          <w:rFonts w:cs="Arial"/>
          <w:sz w:val="22"/>
        </w:rPr>
        <w:t>Provide a place in the register to describe the pressures. Use Environment Agency standardised data approach i.e. WFD pressure categories that help to describe the pressure source, related activity and sector. This will provide enough detail to have meaningful conversations with partners</w:t>
      </w:r>
      <w:r w:rsidR="0011183B">
        <w:rPr>
          <w:rFonts w:eastAsia="Times New Roman"/>
        </w:rPr>
        <w:t>.</w:t>
      </w:r>
    </w:p>
    <w:p w14:paraId="6135CBF2" w14:textId="77777777" w:rsidR="003C37A8" w:rsidRPr="00140AA6" w:rsidRDefault="008F38CE" w:rsidP="001065F5">
      <w:pPr>
        <w:pStyle w:val="ListParagraph"/>
        <w:numPr>
          <w:ilvl w:val="1"/>
          <w:numId w:val="15"/>
        </w:numPr>
        <w:spacing w:after="0" w:line="240" w:lineRule="auto"/>
        <w:ind w:hanging="357"/>
        <w:contextualSpacing/>
        <w:rPr>
          <w:rFonts w:cs="Arial"/>
          <w:sz w:val="22"/>
        </w:rPr>
      </w:pPr>
      <w:r w:rsidRPr="00140AA6">
        <w:rPr>
          <w:rFonts w:cs="Arial"/>
          <w:sz w:val="22"/>
        </w:rPr>
        <w:t>Changes in NC asset quantity and quality. Provide a place to show future changes in NC asset quantity and quality, compared to baseline.</w:t>
      </w:r>
    </w:p>
    <w:p w14:paraId="4DFDB6CD" w14:textId="3A9FDD0B" w:rsidR="008F38CE" w:rsidRPr="00140AA6" w:rsidRDefault="008F38CE" w:rsidP="001065F5">
      <w:pPr>
        <w:pStyle w:val="ListParagraph"/>
        <w:numPr>
          <w:ilvl w:val="1"/>
          <w:numId w:val="15"/>
        </w:numPr>
        <w:spacing w:after="0" w:line="240" w:lineRule="auto"/>
        <w:ind w:hanging="357"/>
        <w:contextualSpacing/>
        <w:rPr>
          <w:rFonts w:cs="Arial"/>
          <w:sz w:val="22"/>
        </w:rPr>
      </w:pPr>
      <w:r w:rsidRPr="00140AA6">
        <w:rPr>
          <w:rFonts w:cs="Arial"/>
          <w:sz w:val="22"/>
        </w:rPr>
        <w:t xml:space="preserve">Summary of evidence and significance of gaps. Design an additional tab within the register and account to provide a summary of the key </w:t>
      </w:r>
      <w:r w:rsidRPr="00140AA6">
        <w:rPr>
          <w:rFonts w:cs="Arial"/>
          <w:sz w:val="22"/>
        </w:rPr>
        <w:lastRenderedPageBreak/>
        <w:t>data: quantity, quality and changes, pressure and risks, services and benefits, including non-monetary, qualitative information, and beneficiaries. This should include a high-level summary of gaps and their significance. Consider using a proportionate and robust approach for users to assess the significance of gaps (e.g. use of a significance scoring system. Refer to Natural England’s National Nature Reserves Natural Capital Account</w:t>
      </w:r>
      <w:r w:rsidR="00D53D30">
        <w:rPr>
          <w:rFonts w:cs="Arial"/>
          <w:sz w:val="22"/>
        </w:rPr>
        <w:t xml:space="preserve"> – see key references section: 2.2.3</w:t>
      </w:r>
      <w:r w:rsidRPr="00140AA6">
        <w:rPr>
          <w:rFonts w:cs="Arial"/>
          <w:sz w:val="22"/>
        </w:rPr>
        <w:t>).</w:t>
      </w:r>
    </w:p>
    <w:p w14:paraId="27410F75" w14:textId="77777777" w:rsidR="003C37A8" w:rsidRPr="003C37A8" w:rsidRDefault="003C37A8" w:rsidP="003C37A8">
      <w:pPr>
        <w:contextualSpacing/>
        <w:rPr>
          <w:rFonts w:ascii="Arial" w:hAnsi="Arial" w:cs="Arial"/>
          <w:sz w:val="22"/>
        </w:rPr>
      </w:pPr>
    </w:p>
    <w:p w14:paraId="195AC6A5" w14:textId="7E22F551" w:rsidR="008F38CE" w:rsidRDefault="003C37A8" w:rsidP="008F38CE">
      <w:pPr>
        <w:rPr>
          <w:rFonts w:ascii="Arial" w:hAnsi="Arial" w:cs="Arial"/>
          <w:sz w:val="22"/>
          <w:szCs w:val="22"/>
        </w:rPr>
      </w:pPr>
      <w:r>
        <w:rPr>
          <w:rFonts w:ascii="Arial" w:hAnsi="Arial" w:cs="Arial"/>
          <w:sz w:val="22"/>
          <w:szCs w:val="22"/>
        </w:rPr>
        <w:t>2.2.2</w:t>
      </w:r>
      <w:r>
        <w:rPr>
          <w:rFonts w:ascii="Arial" w:hAnsi="Arial" w:cs="Arial"/>
          <w:sz w:val="22"/>
          <w:szCs w:val="22"/>
        </w:rPr>
        <w:tab/>
        <w:t xml:space="preserve">Phase 2 and 3 objectives, </w:t>
      </w:r>
      <w:r w:rsidRPr="0001305E">
        <w:rPr>
          <w:rFonts w:ascii="Arial" w:hAnsi="Arial" w:cs="Arial"/>
          <w:b/>
          <w:sz w:val="22"/>
          <w:szCs w:val="22"/>
          <w:u w:val="single"/>
        </w:rPr>
        <w:t>not</w:t>
      </w:r>
      <w:r>
        <w:rPr>
          <w:rFonts w:ascii="Arial" w:hAnsi="Arial" w:cs="Arial"/>
          <w:sz w:val="22"/>
          <w:szCs w:val="22"/>
        </w:rPr>
        <w:t xml:space="preserve"> to be included in quotation</w:t>
      </w:r>
      <w:r w:rsidR="00F11492">
        <w:rPr>
          <w:rFonts w:ascii="Arial" w:hAnsi="Arial" w:cs="Arial"/>
          <w:sz w:val="22"/>
          <w:szCs w:val="22"/>
        </w:rPr>
        <w:t>.</w:t>
      </w:r>
    </w:p>
    <w:p w14:paraId="6DAFA702" w14:textId="77777777" w:rsidR="003C37A8" w:rsidRPr="008F38CE" w:rsidRDefault="003C37A8" w:rsidP="008F38CE">
      <w:pPr>
        <w:rPr>
          <w:rFonts w:ascii="Arial" w:hAnsi="Arial" w:cs="Arial"/>
          <w:sz w:val="22"/>
          <w:szCs w:val="22"/>
        </w:rPr>
      </w:pPr>
    </w:p>
    <w:p w14:paraId="4A835832" w14:textId="77777777" w:rsidR="008F38CE" w:rsidRPr="003C37A8" w:rsidRDefault="008F38CE" w:rsidP="008F38CE">
      <w:pPr>
        <w:rPr>
          <w:rFonts w:ascii="Arial" w:hAnsi="Arial" w:cs="Arial"/>
          <w:b/>
          <w:sz w:val="22"/>
          <w:szCs w:val="22"/>
        </w:rPr>
      </w:pPr>
      <w:r w:rsidRPr="003C37A8">
        <w:rPr>
          <w:rFonts w:ascii="Arial" w:hAnsi="Arial" w:cs="Arial"/>
          <w:b/>
          <w:sz w:val="22"/>
          <w:szCs w:val="22"/>
        </w:rPr>
        <w:t>Objective 3: Increase knowledge and capability across Environment Agency Operations to support operational use and further establish the NC evidence base</w:t>
      </w:r>
    </w:p>
    <w:p w14:paraId="26EE47D2" w14:textId="77777777" w:rsidR="003C37A8" w:rsidRPr="003C37A8" w:rsidRDefault="008F38CE" w:rsidP="001065F5">
      <w:pPr>
        <w:pStyle w:val="ListParagraph"/>
        <w:numPr>
          <w:ilvl w:val="0"/>
          <w:numId w:val="18"/>
        </w:numPr>
        <w:spacing w:after="0"/>
        <w:rPr>
          <w:rFonts w:cs="Arial"/>
          <w:sz w:val="22"/>
        </w:rPr>
      </w:pPr>
      <w:r w:rsidRPr="003C37A8">
        <w:rPr>
          <w:rFonts w:cs="Arial"/>
          <w:sz w:val="22"/>
        </w:rPr>
        <w:t>Produce a comprehensive guidance document aimed at non-expert, internal Environment Agency Operati</w:t>
      </w:r>
      <w:r w:rsidR="003C37A8" w:rsidRPr="003C37A8">
        <w:rPr>
          <w:rFonts w:cs="Arial"/>
          <w:sz w:val="22"/>
        </w:rPr>
        <w:t>onal staff. This should include:</w:t>
      </w:r>
    </w:p>
    <w:p w14:paraId="7A932A7F" w14:textId="77777777" w:rsidR="003C37A8" w:rsidRPr="003C37A8" w:rsidRDefault="008F38CE" w:rsidP="001065F5">
      <w:pPr>
        <w:pStyle w:val="ListParagraph"/>
        <w:numPr>
          <w:ilvl w:val="1"/>
          <w:numId w:val="18"/>
        </w:numPr>
        <w:spacing w:after="0"/>
        <w:rPr>
          <w:rFonts w:cs="Arial"/>
          <w:sz w:val="22"/>
        </w:rPr>
      </w:pPr>
      <w:r w:rsidRPr="003C37A8">
        <w:rPr>
          <w:rFonts w:cs="Arial"/>
          <w:sz w:val="22"/>
        </w:rPr>
        <w:t>The methodology followed to create a register and account.</w:t>
      </w:r>
    </w:p>
    <w:p w14:paraId="05DFDF79" w14:textId="77777777" w:rsidR="003C37A8" w:rsidRPr="003C37A8" w:rsidRDefault="008F38CE" w:rsidP="001065F5">
      <w:pPr>
        <w:pStyle w:val="ListParagraph"/>
        <w:numPr>
          <w:ilvl w:val="1"/>
          <w:numId w:val="18"/>
        </w:numPr>
        <w:spacing w:after="0"/>
        <w:rPr>
          <w:rFonts w:cs="Arial"/>
          <w:sz w:val="22"/>
        </w:rPr>
      </w:pPr>
      <w:r w:rsidRPr="003C37A8">
        <w:rPr>
          <w:rFonts w:cs="Arial"/>
          <w:sz w:val="22"/>
        </w:rPr>
        <w:t>Instructions to allow users to create their own register and account.</w:t>
      </w:r>
    </w:p>
    <w:p w14:paraId="7FDCA9BE" w14:textId="77777777" w:rsidR="003C37A8" w:rsidRPr="003C37A8" w:rsidRDefault="008F38CE" w:rsidP="001065F5">
      <w:pPr>
        <w:pStyle w:val="ListParagraph"/>
        <w:numPr>
          <w:ilvl w:val="1"/>
          <w:numId w:val="18"/>
        </w:numPr>
        <w:spacing w:after="0"/>
        <w:rPr>
          <w:rFonts w:cs="Arial"/>
          <w:sz w:val="22"/>
        </w:rPr>
      </w:pPr>
      <w:r w:rsidRPr="003C37A8">
        <w:rPr>
          <w:rFonts w:cs="Arial"/>
          <w:sz w:val="22"/>
        </w:rPr>
        <w:t>Instructions to allow users to create a supporting catchment scorecard.</w:t>
      </w:r>
    </w:p>
    <w:p w14:paraId="74A6EE15" w14:textId="4F68E7D1" w:rsidR="008F38CE" w:rsidRPr="003C37A8" w:rsidRDefault="008F38CE" w:rsidP="001065F5">
      <w:pPr>
        <w:pStyle w:val="ListParagraph"/>
        <w:numPr>
          <w:ilvl w:val="1"/>
          <w:numId w:val="18"/>
        </w:numPr>
        <w:spacing w:after="0"/>
        <w:rPr>
          <w:rFonts w:cs="Arial"/>
          <w:sz w:val="22"/>
        </w:rPr>
      </w:pPr>
      <w:r w:rsidRPr="003C37A8">
        <w:rPr>
          <w:rFonts w:cs="Arial"/>
          <w:sz w:val="22"/>
        </w:rPr>
        <w:t>Description of the expected use of the register, account and scorecard, within the environment planning and delivery cycle, highlighting any unintended uses that we haven’t anticipated and recommending practical next steps e.g. developing collective priorities, co-designing natural capital measures/nature-based solutions.</w:t>
      </w:r>
    </w:p>
    <w:p w14:paraId="3CCAA6A4" w14:textId="77777777" w:rsidR="008F38CE" w:rsidRPr="003C37A8" w:rsidRDefault="008F38CE" w:rsidP="001065F5">
      <w:pPr>
        <w:pStyle w:val="ListParagraph"/>
        <w:numPr>
          <w:ilvl w:val="0"/>
          <w:numId w:val="18"/>
        </w:numPr>
        <w:spacing w:after="0"/>
        <w:rPr>
          <w:rFonts w:cs="Arial"/>
          <w:sz w:val="22"/>
        </w:rPr>
      </w:pPr>
      <w:r w:rsidRPr="003C37A8">
        <w:rPr>
          <w:rFonts w:cs="Arial"/>
          <w:sz w:val="22"/>
        </w:rPr>
        <w:t>Roll out guidance through webinar training (x 3) to internal, Environment Agency staff. Record the training for future use/reference.</w:t>
      </w:r>
    </w:p>
    <w:p w14:paraId="5673C406" w14:textId="77777777" w:rsidR="003C37A8" w:rsidRPr="003C37A8" w:rsidRDefault="003C37A8" w:rsidP="008F38CE">
      <w:pPr>
        <w:rPr>
          <w:rFonts w:ascii="Arial" w:hAnsi="Arial" w:cs="Arial"/>
          <w:sz w:val="22"/>
          <w:szCs w:val="22"/>
        </w:rPr>
      </w:pPr>
    </w:p>
    <w:p w14:paraId="4567B127" w14:textId="77777777" w:rsidR="008F38CE" w:rsidRPr="003C37A8" w:rsidRDefault="008F38CE" w:rsidP="008F38CE">
      <w:pPr>
        <w:rPr>
          <w:rFonts w:ascii="Arial" w:hAnsi="Arial" w:cs="Arial"/>
          <w:b/>
          <w:sz w:val="22"/>
          <w:szCs w:val="22"/>
        </w:rPr>
      </w:pPr>
      <w:r w:rsidRPr="003C37A8">
        <w:rPr>
          <w:rFonts w:ascii="Arial" w:hAnsi="Arial" w:cs="Arial"/>
          <w:b/>
          <w:sz w:val="22"/>
          <w:szCs w:val="22"/>
        </w:rPr>
        <w:t>Objective 4: Create a flagship natural capital register, account and scorecard tool to improve the platform, systems and processes that underpin them, and improve the user experience and user outputs</w:t>
      </w:r>
    </w:p>
    <w:p w14:paraId="3603FB43" w14:textId="28B57720" w:rsidR="008F38CE" w:rsidRPr="003C37A8" w:rsidRDefault="008F38CE" w:rsidP="001065F5">
      <w:pPr>
        <w:pStyle w:val="ListParagraph"/>
        <w:numPr>
          <w:ilvl w:val="0"/>
          <w:numId w:val="19"/>
        </w:numPr>
        <w:spacing w:after="0"/>
        <w:ind w:left="714" w:hanging="357"/>
        <w:rPr>
          <w:rFonts w:cs="Arial"/>
          <w:sz w:val="22"/>
        </w:rPr>
      </w:pPr>
      <w:r w:rsidRPr="003C37A8">
        <w:rPr>
          <w:rFonts w:cs="Arial"/>
          <w:sz w:val="22"/>
        </w:rPr>
        <w:t>Seek views and ideas from other Defra bodies, namely Natural England and Forestry Commission and key partners, and capitalise on opportunities for data sharing and collaboration (possibly via a workshop).</w:t>
      </w:r>
    </w:p>
    <w:p w14:paraId="51CB07DD" w14:textId="77777777" w:rsidR="008F38CE" w:rsidRPr="003C37A8" w:rsidRDefault="008F38CE" w:rsidP="001065F5">
      <w:pPr>
        <w:pStyle w:val="ListParagraph"/>
        <w:numPr>
          <w:ilvl w:val="0"/>
          <w:numId w:val="19"/>
        </w:numPr>
        <w:spacing w:after="0"/>
        <w:ind w:left="714" w:hanging="357"/>
        <w:rPr>
          <w:rFonts w:cs="Arial"/>
          <w:sz w:val="22"/>
        </w:rPr>
      </w:pPr>
      <w:r w:rsidRPr="003C37A8">
        <w:rPr>
          <w:rFonts w:cs="Arial"/>
          <w:sz w:val="22"/>
        </w:rPr>
        <w:t>Consider the products: register, account and catchment scorecard and assess the system and process that underpins their production. Create a streamlined tool that further automates parts of the process, uses platforms that easily link products and their outputs, and provides freedom to incorporate more and different evidence. Including the following:</w:t>
      </w:r>
    </w:p>
    <w:p w14:paraId="74F990E8" w14:textId="77777777" w:rsidR="008F38CE" w:rsidRPr="003C37A8" w:rsidRDefault="008F38CE" w:rsidP="001065F5">
      <w:pPr>
        <w:pStyle w:val="ListParagraph"/>
        <w:numPr>
          <w:ilvl w:val="1"/>
          <w:numId w:val="19"/>
        </w:numPr>
        <w:spacing w:after="0"/>
        <w:rPr>
          <w:rFonts w:cs="Arial"/>
          <w:sz w:val="22"/>
        </w:rPr>
      </w:pPr>
      <w:r w:rsidRPr="003C37A8">
        <w:rPr>
          <w:rFonts w:cs="Arial"/>
          <w:sz w:val="22"/>
        </w:rPr>
        <w:t>Assess and make alterations to use better quality datasets for NC asset baseline data in the register (to also influence the account) (e.g. Natural England’s NC indicator and NC Atlases, Living England’s satellite maps, WFD data for freshwater, Forest England for woodland data).</w:t>
      </w:r>
    </w:p>
    <w:p w14:paraId="25391C81" w14:textId="77777777" w:rsidR="008F38CE" w:rsidRPr="003C37A8" w:rsidRDefault="008F38CE" w:rsidP="001065F5">
      <w:pPr>
        <w:pStyle w:val="ListParagraph"/>
        <w:numPr>
          <w:ilvl w:val="1"/>
          <w:numId w:val="19"/>
        </w:numPr>
        <w:spacing w:after="0"/>
        <w:rPr>
          <w:rFonts w:cs="Arial"/>
          <w:sz w:val="22"/>
        </w:rPr>
      </w:pPr>
      <w:r w:rsidRPr="003C37A8">
        <w:rPr>
          <w:rFonts w:cs="Arial"/>
          <w:sz w:val="22"/>
        </w:rPr>
        <w:t>Develop a user, front end to allow users to navigate the tool easily.</w:t>
      </w:r>
    </w:p>
    <w:p w14:paraId="1B073D09" w14:textId="77777777" w:rsidR="008F38CE" w:rsidRPr="003C37A8" w:rsidRDefault="008F38CE" w:rsidP="001065F5">
      <w:pPr>
        <w:pStyle w:val="ListParagraph"/>
        <w:numPr>
          <w:ilvl w:val="1"/>
          <w:numId w:val="19"/>
        </w:numPr>
        <w:spacing w:after="0"/>
        <w:rPr>
          <w:rFonts w:cs="Arial"/>
          <w:sz w:val="22"/>
        </w:rPr>
      </w:pPr>
      <w:r w:rsidRPr="003C37A8">
        <w:rPr>
          <w:rFonts w:cs="Arial"/>
          <w:sz w:val="22"/>
        </w:rPr>
        <w:t>Include a spatial display of key data (summary of evidence within the register and account).</w:t>
      </w:r>
    </w:p>
    <w:p w14:paraId="7FBD3046" w14:textId="77777777" w:rsidR="008F38CE" w:rsidRPr="003C37A8" w:rsidRDefault="008F38CE" w:rsidP="001065F5">
      <w:pPr>
        <w:pStyle w:val="ListParagraph"/>
        <w:numPr>
          <w:ilvl w:val="1"/>
          <w:numId w:val="19"/>
        </w:numPr>
        <w:spacing w:after="0"/>
        <w:rPr>
          <w:rFonts w:cs="Arial"/>
          <w:sz w:val="22"/>
        </w:rPr>
      </w:pPr>
      <w:r w:rsidRPr="003C37A8">
        <w:rPr>
          <w:rFonts w:cs="Arial"/>
          <w:sz w:val="22"/>
        </w:rPr>
        <w:t>Include a process to produce PDF reports of key data for the place.</w:t>
      </w:r>
    </w:p>
    <w:p w14:paraId="17F1DB81" w14:textId="77777777" w:rsidR="008F38CE" w:rsidRPr="003C37A8" w:rsidRDefault="008F38CE" w:rsidP="001065F5">
      <w:pPr>
        <w:pStyle w:val="ListParagraph"/>
        <w:numPr>
          <w:ilvl w:val="0"/>
          <w:numId w:val="19"/>
        </w:numPr>
        <w:spacing w:after="0"/>
        <w:ind w:left="714" w:hanging="357"/>
        <w:rPr>
          <w:rFonts w:cs="Arial"/>
          <w:sz w:val="22"/>
        </w:rPr>
      </w:pPr>
      <w:r w:rsidRPr="003C37A8">
        <w:rPr>
          <w:rFonts w:cs="Arial"/>
          <w:sz w:val="22"/>
        </w:rPr>
        <w:t>Conduct user testing.</w:t>
      </w:r>
    </w:p>
    <w:p w14:paraId="347E90E5" w14:textId="77777777" w:rsidR="008F38CE" w:rsidRPr="003C37A8" w:rsidRDefault="008F38CE" w:rsidP="001065F5">
      <w:pPr>
        <w:pStyle w:val="ListParagraph"/>
        <w:numPr>
          <w:ilvl w:val="0"/>
          <w:numId w:val="19"/>
        </w:numPr>
        <w:spacing w:after="0"/>
        <w:ind w:left="714" w:hanging="357"/>
        <w:rPr>
          <w:rFonts w:cs="Arial"/>
          <w:sz w:val="22"/>
        </w:rPr>
      </w:pPr>
      <w:r w:rsidRPr="003C37A8">
        <w:rPr>
          <w:rFonts w:cs="Arial"/>
          <w:sz w:val="22"/>
        </w:rPr>
        <w:t>Update existing user guidance.</w:t>
      </w:r>
    </w:p>
    <w:p w14:paraId="76898165" w14:textId="77777777" w:rsidR="008F38CE" w:rsidRDefault="008F38CE" w:rsidP="001065F5">
      <w:pPr>
        <w:pStyle w:val="ListParagraph"/>
        <w:numPr>
          <w:ilvl w:val="0"/>
          <w:numId w:val="19"/>
        </w:numPr>
        <w:spacing w:after="0"/>
        <w:ind w:left="714" w:hanging="357"/>
        <w:rPr>
          <w:rFonts w:cs="Arial"/>
          <w:sz w:val="22"/>
        </w:rPr>
      </w:pPr>
      <w:r w:rsidRPr="003C37A8">
        <w:rPr>
          <w:rFonts w:cs="Arial"/>
          <w:sz w:val="22"/>
        </w:rPr>
        <w:lastRenderedPageBreak/>
        <w:t>Produce a short slide deck to describe the tool, highlighting key aspects and basic ‘how to’ steps.</w:t>
      </w:r>
    </w:p>
    <w:p w14:paraId="27F09609" w14:textId="77777777" w:rsidR="00140AA6" w:rsidRPr="00ED545A" w:rsidRDefault="00140AA6" w:rsidP="00140AA6">
      <w:pPr>
        <w:rPr>
          <w:rFonts w:ascii="Arial" w:hAnsi="Arial" w:cs="Arial"/>
          <w:sz w:val="22"/>
        </w:rPr>
      </w:pPr>
    </w:p>
    <w:p w14:paraId="701480AA" w14:textId="559D4F47" w:rsidR="00140AA6" w:rsidRDefault="00140AA6" w:rsidP="00140AA6">
      <w:pPr>
        <w:rPr>
          <w:rFonts w:ascii="Arial" w:hAnsi="Arial" w:cs="Arial"/>
          <w:sz w:val="22"/>
          <w:szCs w:val="22"/>
        </w:rPr>
      </w:pPr>
      <w:r>
        <w:rPr>
          <w:rFonts w:ascii="Arial" w:hAnsi="Arial" w:cs="Arial"/>
          <w:sz w:val="22"/>
          <w:szCs w:val="22"/>
        </w:rPr>
        <w:t>2.2.3</w:t>
      </w:r>
      <w:r>
        <w:rPr>
          <w:rFonts w:ascii="Arial" w:hAnsi="Arial" w:cs="Arial"/>
          <w:sz w:val="22"/>
          <w:szCs w:val="22"/>
        </w:rPr>
        <w:tab/>
        <w:t>Key references</w:t>
      </w:r>
    </w:p>
    <w:p w14:paraId="135F99D5" w14:textId="77777777" w:rsidR="00140AA6" w:rsidRPr="00140AA6" w:rsidRDefault="00140AA6" w:rsidP="00140AA6">
      <w:pPr>
        <w:rPr>
          <w:rFonts w:ascii="Arial" w:hAnsi="Arial" w:cs="Arial"/>
          <w:sz w:val="22"/>
          <w:szCs w:val="22"/>
        </w:rPr>
      </w:pPr>
    </w:p>
    <w:p w14:paraId="00F91D56" w14:textId="7D4DE4D9" w:rsidR="00AA0066" w:rsidRPr="00AA0066" w:rsidRDefault="00AA0066" w:rsidP="00140AA6">
      <w:pPr>
        <w:rPr>
          <w:rFonts w:ascii="Arial" w:hAnsi="Arial" w:cs="Arial"/>
          <w:sz w:val="22"/>
          <w:szCs w:val="22"/>
        </w:rPr>
      </w:pPr>
      <w:r w:rsidRPr="00AA0066">
        <w:rPr>
          <w:rFonts w:ascii="Arial" w:hAnsi="Arial" w:cs="Arial"/>
          <w:b/>
          <w:sz w:val="22"/>
          <w:szCs w:val="22"/>
        </w:rPr>
        <w:t>I</w:t>
      </w:r>
      <w:r w:rsidR="00140AA6" w:rsidRPr="00AA0066">
        <w:rPr>
          <w:rFonts w:ascii="Arial" w:hAnsi="Arial" w:cs="Arial"/>
          <w:b/>
          <w:sz w:val="22"/>
          <w:szCs w:val="22"/>
        </w:rPr>
        <w:t xml:space="preserve">ncluded in the zip file </w:t>
      </w:r>
      <w:r w:rsidR="00140AA6" w:rsidRPr="00AA0066">
        <w:rPr>
          <w:rFonts w:ascii="Arial" w:hAnsi="Arial" w:cs="Arial"/>
          <w:sz w:val="22"/>
          <w:szCs w:val="22"/>
        </w:rPr>
        <w:t>that accompanies this request for quotation</w:t>
      </w:r>
      <w:r>
        <w:rPr>
          <w:rFonts w:ascii="Arial" w:hAnsi="Arial" w:cs="Arial"/>
          <w:color w:val="000000"/>
          <w:sz w:val="22"/>
          <w:szCs w:val="22"/>
        </w:rPr>
        <w:t xml:space="preserve">: </w:t>
      </w:r>
      <w:r w:rsidR="00D53D30" w:rsidRPr="00AA0066">
        <w:rPr>
          <w:rFonts w:ascii="Arial" w:hAnsi="Arial" w:cs="Arial"/>
          <w:color w:val="000000"/>
          <w:sz w:val="22"/>
          <w:szCs w:val="22"/>
        </w:rPr>
        <w:t>“</w:t>
      </w:r>
      <w:r w:rsidR="009C498C" w:rsidRPr="00AA0066">
        <w:rPr>
          <w:rFonts w:ascii="Arial" w:hAnsi="Arial" w:cs="Arial"/>
          <w:color w:val="000000"/>
          <w:sz w:val="22"/>
          <w:szCs w:val="22"/>
        </w:rPr>
        <w:t>RFQ_ENV6003627R_2_accompanying reference documents”</w:t>
      </w:r>
      <w:r>
        <w:rPr>
          <w:rFonts w:ascii="Arial" w:hAnsi="Arial" w:cs="Arial"/>
          <w:color w:val="000000"/>
          <w:sz w:val="22"/>
          <w:szCs w:val="22"/>
        </w:rPr>
        <w:t>:</w:t>
      </w:r>
    </w:p>
    <w:p w14:paraId="3FBBE540" w14:textId="77777777" w:rsidR="00140AA6" w:rsidRPr="00661AF5" w:rsidRDefault="00140AA6" w:rsidP="00140AA6">
      <w:pPr>
        <w:rPr>
          <w:rFonts w:ascii="Arial" w:hAnsi="Arial" w:cs="Arial"/>
          <w:sz w:val="22"/>
          <w:szCs w:val="22"/>
        </w:rPr>
      </w:pPr>
    </w:p>
    <w:p w14:paraId="6663C823" w14:textId="15560A08" w:rsidR="00140AA6" w:rsidRPr="00AA0066" w:rsidRDefault="00140AA6" w:rsidP="00AA0066">
      <w:pPr>
        <w:pStyle w:val="ListParagraph"/>
        <w:numPr>
          <w:ilvl w:val="0"/>
          <w:numId w:val="22"/>
        </w:numPr>
        <w:spacing w:after="0" w:line="240" w:lineRule="auto"/>
        <w:ind w:left="714" w:hanging="357"/>
        <w:rPr>
          <w:rFonts w:cs="Arial"/>
          <w:sz w:val="22"/>
        </w:rPr>
      </w:pPr>
      <w:r w:rsidRPr="00AA0066">
        <w:rPr>
          <w:rFonts w:cs="Arial"/>
          <w:sz w:val="22"/>
        </w:rPr>
        <w:t>Environment Agency’s prototype version of NC catchment register an</w:t>
      </w:r>
      <w:r w:rsidR="00AA0066">
        <w:rPr>
          <w:rFonts w:cs="Arial"/>
          <w:sz w:val="22"/>
        </w:rPr>
        <w:t>d account and associated report</w:t>
      </w:r>
    </w:p>
    <w:p w14:paraId="1D01C2CE" w14:textId="3AEB6CE5" w:rsidR="00140AA6" w:rsidRDefault="00140AA6" w:rsidP="00AA0066">
      <w:pPr>
        <w:pStyle w:val="ListParagraph"/>
        <w:numPr>
          <w:ilvl w:val="0"/>
          <w:numId w:val="22"/>
        </w:numPr>
        <w:spacing w:after="0" w:line="240" w:lineRule="auto"/>
        <w:ind w:left="714" w:hanging="357"/>
        <w:rPr>
          <w:rFonts w:cs="Arial"/>
          <w:sz w:val="22"/>
        </w:rPr>
      </w:pPr>
      <w:r w:rsidRPr="00AA0066">
        <w:rPr>
          <w:rFonts w:cs="Arial"/>
          <w:sz w:val="22"/>
        </w:rPr>
        <w:t>Environment Agency’s NC catchment reg</w:t>
      </w:r>
      <w:r w:rsidR="00AA0066">
        <w:rPr>
          <w:rFonts w:cs="Arial"/>
          <w:sz w:val="22"/>
        </w:rPr>
        <w:t>ister and account user guidance</w:t>
      </w:r>
    </w:p>
    <w:p w14:paraId="2964F029" w14:textId="77777777" w:rsidR="00AA0066" w:rsidRPr="00AA0066" w:rsidRDefault="00AA0066" w:rsidP="00AA0066">
      <w:pPr>
        <w:pStyle w:val="ListParagraph"/>
        <w:numPr>
          <w:ilvl w:val="0"/>
          <w:numId w:val="22"/>
        </w:numPr>
        <w:spacing w:after="0"/>
        <w:rPr>
          <w:rFonts w:cs="Arial"/>
          <w:sz w:val="22"/>
        </w:rPr>
      </w:pPr>
      <w:r w:rsidRPr="00AA0066">
        <w:rPr>
          <w:rFonts w:cs="Arial"/>
          <w:sz w:val="22"/>
        </w:rPr>
        <w:t xml:space="preserve">Environment Agency’s prototype version of the catchment scorecard </w:t>
      </w:r>
    </w:p>
    <w:p w14:paraId="3CABF630" w14:textId="2120AFD7" w:rsidR="00AA0066" w:rsidRPr="00AA0066" w:rsidRDefault="00AA0066" w:rsidP="00AA0066">
      <w:pPr>
        <w:pStyle w:val="ListParagraph"/>
        <w:numPr>
          <w:ilvl w:val="0"/>
          <w:numId w:val="22"/>
        </w:numPr>
        <w:spacing w:after="0" w:line="240" w:lineRule="auto"/>
        <w:ind w:left="714" w:hanging="357"/>
        <w:rPr>
          <w:rFonts w:cs="Arial"/>
          <w:sz w:val="22"/>
        </w:rPr>
      </w:pPr>
      <w:r w:rsidRPr="00AA0066">
        <w:rPr>
          <w:rFonts w:cs="Arial"/>
          <w:sz w:val="22"/>
        </w:rPr>
        <w:t>Environment Agency’s Water</w:t>
      </w:r>
      <w:r>
        <w:rPr>
          <w:rFonts w:cs="Arial"/>
          <w:sz w:val="22"/>
        </w:rPr>
        <w:t xml:space="preserve"> Appraisal Summary Table</w:t>
      </w:r>
    </w:p>
    <w:p w14:paraId="72D4E1B2" w14:textId="57E2724A" w:rsidR="00140AA6" w:rsidRDefault="00140AA6" w:rsidP="00140AA6">
      <w:pPr>
        <w:rPr>
          <w:rFonts w:ascii="Arial" w:hAnsi="Arial" w:cs="Arial"/>
          <w:sz w:val="22"/>
          <w:szCs w:val="22"/>
        </w:rPr>
      </w:pPr>
    </w:p>
    <w:p w14:paraId="07B254F0" w14:textId="36FC6FA2" w:rsidR="00AA0066" w:rsidRPr="00AA0066" w:rsidRDefault="00AA0066" w:rsidP="00140AA6">
      <w:pPr>
        <w:rPr>
          <w:rFonts w:ascii="Arial" w:hAnsi="Arial" w:cs="Arial"/>
          <w:sz w:val="22"/>
          <w:szCs w:val="22"/>
        </w:rPr>
      </w:pPr>
      <w:r w:rsidRPr="00AA0066">
        <w:rPr>
          <w:rFonts w:ascii="Arial" w:hAnsi="Arial" w:cs="Arial"/>
          <w:b/>
          <w:sz w:val="22"/>
          <w:szCs w:val="22"/>
        </w:rPr>
        <w:t xml:space="preserve">Available upon request </w:t>
      </w:r>
      <w:r w:rsidRPr="00AA0066">
        <w:rPr>
          <w:rFonts w:ascii="Arial" w:hAnsi="Arial" w:cs="Arial"/>
          <w:sz w:val="22"/>
          <w:szCs w:val="22"/>
        </w:rPr>
        <w:t>from Kathrynne Moore (</w:t>
      </w:r>
      <w:hyperlink r:id="rId21" w:history="1">
        <w:r w:rsidRPr="00AA0066">
          <w:rPr>
            <w:rStyle w:val="Hyperlink"/>
            <w:rFonts w:ascii="Arial" w:eastAsiaTheme="minorEastAsia" w:hAnsi="Arial" w:cs="Arial"/>
            <w:noProof/>
            <w:color w:val="auto"/>
            <w:sz w:val="22"/>
            <w:szCs w:val="22"/>
            <w:lang w:val="en-US"/>
          </w:rPr>
          <w:t>kathrynne.moore@environment-agency.gov.uk</w:t>
        </w:r>
      </w:hyperlink>
      <w:r w:rsidRPr="00AA0066">
        <w:rPr>
          <w:rFonts w:ascii="Arial" w:eastAsiaTheme="minorEastAsia" w:hAnsi="Arial" w:cs="Arial"/>
          <w:noProof/>
          <w:sz w:val="22"/>
          <w:szCs w:val="22"/>
        </w:rPr>
        <w:t>) and Sharon Varny (</w:t>
      </w:r>
      <w:hyperlink r:id="rId22" w:history="1">
        <w:r w:rsidRPr="00AA0066">
          <w:rPr>
            <w:rStyle w:val="Hyperlink"/>
            <w:rFonts w:ascii="Arial" w:eastAsiaTheme="minorEastAsia" w:hAnsi="Arial" w:cs="Arial"/>
            <w:noProof/>
            <w:color w:val="auto"/>
            <w:sz w:val="22"/>
            <w:szCs w:val="22"/>
          </w:rPr>
          <w:t>sharon.varney@environment-agency.gov.uk</w:t>
        </w:r>
      </w:hyperlink>
      <w:r w:rsidRPr="00AA0066">
        <w:rPr>
          <w:rStyle w:val="Hyperlink"/>
          <w:rFonts w:ascii="Arial" w:eastAsiaTheme="minorEastAsia" w:hAnsi="Arial" w:cs="Arial"/>
          <w:noProof/>
          <w:color w:val="auto"/>
          <w:sz w:val="22"/>
          <w:szCs w:val="22"/>
        </w:rPr>
        <w:t>)</w:t>
      </w:r>
    </w:p>
    <w:p w14:paraId="205E0D05" w14:textId="77777777" w:rsidR="00AA0066" w:rsidRDefault="00AA0066" w:rsidP="00AA0066">
      <w:pPr>
        <w:pStyle w:val="FootnoteText"/>
        <w:rPr>
          <w:rFonts w:ascii="Arial" w:hAnsi="Arial" w:cs="Arial"/>
          <w:sz w:val="22"/>
          <w:szCs w:val="22"/>
        </w:rPr>
      </w:pPr>
    </w:p>
    <w:p w14:paraId="577223CE" w14:textId="7E06865F" w:rsidR="00AA0066" w:rsidRPr="00D53D30" w:rsidRDefault="00AA0066" w:rsidP="00AA0066">
      <w:pPr>
        <w:pStyle w:val="FootnoteText"/>
        <w:numPr>
          <w:ilvl w:val="0"/>
          <w:numId w:val="23"/>
        </w:numPr>
        <w:ind w:left="714" w:hanging="357"/>
        <w:rPr>
          <w:rFonts w:ascii="Arial" w:hAnsi="Arial" w:cs="Arial"/>
          <w:sz w:val="22"/>
          <w:szCs w:val="22"/>
        </w:rPr>
      </w:pPr>
      <w:r w:rsidRPr="00D53D30">
        <w:rPr>
          <w:rFonts w:ascii="Arial" w:hAnsi="Arial" w:cs="Arial"/>
          <w:sz w:val="22"/>
          <w:szCs w:val="22"/>
        </w:rPr>
        <w:t>Environment Agency’s catchment scorecard user guidance</w:t>
      </w:r>
    </w:p>
    <w:p w14:paraId="711293AA" w14:textId="725872FE" w:rsidR="00AA0066" w:rsidRPr="00AA0066" w:rsidRDefault="00AA0066" w:rsidP="00AA0066">
      <w:pPr>
        <w:pStyle w:val="ListParagraph"/>
        <w:numPr>
          <w:ilvl w:val="0"/>
          <w:numId w:val="23"/>
        </w:numPr>
        <w:spacing w:after="0"/>
        <w:ind w:left="714" w:hanging="357"/>
        <w:rPr>
          <w:rFonts w:cs="Arial"/>
          <w:sz w:val="22"/>
        </w:rPr>
      </w:pPr>
      <w:r w:rsidRPr="00AA0066">
        <w:rPr>
          <w:rFonts w:cs="Arial"/>
          <w:sz w:val="22"/>
        </w:rPr>
        <w:t>Stantec’s A Natural Capital Assessment of Groundwater prepared for the Environment Agency (2019)</w:t>
      </w:r>
    </w:p>
    <w:p w14:paraId="5F712260" w14:textId="77777777" w:rsidR="00AA0066" w:rsidRPr="00AA0066" w:rsidRDefault="00AA0066" w:rsidP="00140AA6">
      <w:pPr>
        <w:rPr>
          <w:rFonts w:ascii="Arial" w:hAnsi="Arial" w:cs="Arial"/>
          <w:sz w:val="22"/>
          <w:szCs w:val="22"/>
        </w:rPr>
      </w:pPr>
    </w:p>
    <w:p w14:paraId="0B647756" w14:textId="2842C309" w:rsidR="00AA0066" w:rsidRPr="00AA0066" w:rsidRDefault="00AA0066" w:rsidP="00140AA6">
      <w:pPr>
        <w:rPr>
          <w:rFonts w:ascii="Arial" w:hAnsi="Arial" w:cs="Arial"/>
          <w:b/>
          <w:sz w:val="22"/>
          <w:szCs w:val="22"/>
        </w:rPr>
      </w:pPr>
      <w:r w:rsidRPr="00AA0066">
        <w:rPr>
          <w:rFonts w:ascii="Arial" w:hAnsi="Arial" w:cs="Arial"/>
          <w:b/>
          <w:sz w:val="22"/>
          <w:szCs w:val="22"/>
        </w:rPr>
        <w:t>Available online:</w:t>
      </w:r>
    </w:p>
    <w:p w14:paraId="6BE357A8" w14:textId="77777777" w:rsidR="00140AA6" w:rsidRPr="00AA0066" w:rsidRDefault="00140AA6" w:rsidP="00AA0066">
      <w:pPr>
        <w:pStyle w:val="ListParagraph"/>
        <w:numPr>
          <w:ilvl w:val="0"/>
          <w:numId w:val="25"/>
        </w:numPr>
        <w:spacing w:after="0"/>
        <w:rPr>
          <w:rFonts w:cs="Arial"/>
          <w:sz w:val="22"/>
        </w:rPr>
      </w:pPr>
      <w:r w:rsidRPr="00AA0066">
        <w:rPr>
          <w:rFonts w:cs="Arial"/>
          <w:sz w:val="22"/>
        </w:rPr>
        <w:t xml:space="preserve">Natural England’s </w:t>
      </w:r>
      <w:hyperlink r:id="rId23" w:history="1">
        <w:r w:rsidRPr="00AA0066">
          <w:rPr>
            <w:rStyle w:val="Hyperlink"/>
            <w:rFonts w:cs="Arial"/>
            <w:color w:val="auto"/>
            <w:sz w:val="22"/>
          </w:rPr>
          <w:t>Accounting for National Nature Reserves: A Natural Capital Account of the National Nature Reserves managed by Natural England</w:t>
        </w:r>
      </w:hyperlink>
      <w:r w:rsidRPr="00AA0066">
        <w:rPr>
          <w:rFonts w:cs="Arial"/>
          <w:sz w:val="22"/>
        </w:rPr>
        <w:t>.</w:t>
      </w:r>
    </w:p>
    <w:p w14:paraId="0BA6BAC0" w14:textId="77777777" w:rsidR="00140AA6" w:rsidRPr="00AA0066" w:rsidRDefault="00140AA6" w:rsidP="00AA0066">
      <w:pPr>
        <w:pStyle w:val="ListParagraph"/>
        <w:numPr>
          <w:ilvl w:val="0"/>
          <w:numId w:val="25"/>
        </w:numPr>
        <w:spacing w:after="0"/>
        <w:rPr>
          <w:rStyle w:val="Hyperlink"/>
          <w:rFonts w:cs="Arial"/>
          <w:color w:val="auto"/>
          <w:sz w:val="22"/>
        </w:rPr>
      </w:pPr>
      <w:r w:rsidRPr="00AA0066">
        <w:rPr>
          <w:rStyle w:val="Hyperlink"/>
          <w:rFonts w:cs="Arial"/>
          <w:color w:val="auto"/>
          <w:sz w:val="22"/>
        </w:rPr>
        <w:t xml:space="preserve">Manchester </w:t>
      </w:r>
      <w:hyperlink r:id="rId24" w:history="1">
        <w:r w:rsidRPr="00AA0066">
          <w:rPr>
            <w:rStyle w:val="Hyperlink"/>
            <w:rFonts w:cs="Arial"/>
            <w:color w:val="auto"/>
            <w:sz w:val="22"/>
          </w:rPr>
          <w:t>Urban Pioneer</w:t>
        </w:r>
      </w:hyperlink>
    </w:p>
    <w:p w14:paraId="16570ED3" w14:textId="77777777" w:rsidR="00140AA6" w:rsidRPr="00AA0066" w:rsidRDefault="00312774" w:rsidP="00AA0066">
      <w:pPr>
        <w:pStyle w:val="ListParagraph"/>
        <w:numPr>
          <w:ilvl w:val="0"/>
          <w:numId w:val="25"/>
        </w:numPr>
        <w:spacing w:after="0"/>
        <w:rPr>
          <w:rStyle w:val="Hyperlink"/>
          <w:rFonts w:cs="Arial"/>
          <w:color w:val="auto"/>
          <w:sz w:val="22"/>
        </w:rPr>
      </w:pPr>
      <w:hyperlink r:id="rId25" w:history="1">
        <w:r w:rsidR="00140AA6" w:rsidRPr="00AA0066">
          <w:rPr>
            <w:rStyle w:val="Hyperlink"/>
            <w:rFonts w:cs="Arial"/>
            <w:color w:val="auto"/>
            <w:sz w:val="22"/>
          </w:rPr>
          <w:t>North Devon Marine Pioneer</w:t>
        </w:r>
      </w:hyperlink>
    </w:p>
    <w:p w14:paraId="24E07B89" w14:textId="77777777" w:rsidR="00140AA6" w:rsidRPr="00AA0066" w:rsidRDefault="00312774" w:rsidP="00AA0066">
      <w:pPr>
        <w:pStyle w:val="ListParagraph"/>
        <w:numPr>
          <w:ilvl w:val="0"/>
          <w:numId w:val="25"/>
        </w:numPr>
        <w:spacing w:after="0"/>
        <w:rPr>
          <w:rFonts w:cs="Arial"/>
          <w:sz w:val="22"/>
        </w:rPr>
      </w:pPr>
      <w:hyperlink r:id="rId26" w:history="1">
        <w:r w:rsidR="00140AA6" w:rsidRPr="00AA0066">
          <w:rPr>
            <w:rStyle w:val="Hyperlink"/>
            <w:rFonts w:cs="Arial"/>
            <w:color w:val="auto"/>
            <w:sz w:val="22"/>
          </w:rPr>
          <w:t>Suffolk Marine Pioneer Project</w:t>
        </w:r>
      </w:hyperlink>
    </w:p>
    <w:p w14:paraId="62B3D02E" w14:textId="77777777" w:rsidR="008F38CE" w:rsidRPr="00140AA6" w:rsidRDefault="008F38CE" w:rsidP="008F38CE">
      <w:pPr>
        <w:rPr>
          <w:rFonts w:ascii="Arial" w:hAnsi="Arial" w:cs="Arial"/>
          <w:sz w:val="22"/>
          <w:szCs w:val="22"/>
        </w:rPr>
      </w:pPr>
    </w:p>
    <w:p w14:paraId="330B4DBA" w14:textId="223AA518" w:rsidR="008A39AE" w:rsidRDefault="008A39AE" w:rsidP="001065F5">
      <w:pPr>
        <w:pStyle w:val="ListParagraph"/>
        <w:numPr>
          <w:ilvl w:val="1"/>
          <w:numId w:val="8"/>
        </w:numPr>
        <w:rPr>
          <w:rFonts w:cs="Arial"/>
          <w:sz w:val="22"/>
        </w:rPr>
      </w:pPr>
      <w:r>
        <w:rPr>
          <w:rFonts w:cs="Arial"/>
          <w:sz w:val="22"/>
        </w:rPr>
        <w:t>Deliverables</w:t>
      </w:r>
      <w:r w:rsidR="00A144FF">
        <w:rPr>
          <w:rFonts w:cs="Arial"/>
          <w:sz w:val="22"/>
        </w:rPr>
        <w:t xml:space="preserve"> and timescales</w:t>
      </w:r>
    </w:p>
    <w:p w14:paraId="28408456" w14:textId="7DABD302" w:rsidR="0011183B" w:rsidRPr="0011183B" w:rsidRDefault="0011183B" w:rsidP="0011183B">
      <w:pPr>
        <w:pStyle w:val="ENVABodyText"/>
        <w:rPr>
          <w:sz w:val="22"/>
          <w:szCs w:val="22"/>
        </w:rPr>
      </w:pPr>
      <w:r w:rsidRPr="0011183B">
        <w:rPr>
          <w:sz w:val="22"/>
          <w:szCs w:val="22"/>
        </w:rPr>
        <w:t xml:space="preserve">Any products, deliverables and data outputs resulting from this project will be owned by the Environment Agency, including version 2 and 3 of the register and account. This </w:t>
      </w:r>
      <w:r>
        <w:rPr>
          <w:sz w:val="22"/>
          <w:szCs w:val="22"/>
        </w:rPr>
        <w:t xml:space="preserve">also </w:t>
      </w:r>
      <w:r w:rsidRPr="0011183B">
        <w:rPr>
          <w:sz w:val="22"/>
          <w:szCs w:val="22"/>
        </w:rPr>
        <w:t>refers to workings and calculations which should be made clear and transparent.</w:t>
      </w:r>
    </w:p>
    <w:p w14:paraId="2B76EC02" w14:textId="77777777" w:rsidR="0011183B" w:rsidRPr="0011183B" w:rsidRDefault="0011183B" w:rsidP="0011183B">
      <w:pPr>
        <w:pStyle w:val="ENVABodyText"/>
        <w:rPr>
          <w:sz w:val="22"/>
          <w:szCs w:val="22"/>
        </w:rPr>
      </w:pPr>
    </w:p>
    <w:tbl>
      <w:tblPr>
        <w:tblStyle w:val="TableGrid"/>
        <w:tblW w:w="0" w:type="auto"/>
        <w:tblLook w:val="04A0" w:firstRow="1" w:lastRow="0" w:firstColumn="1" w:lastColumn="0" w:noHBand="0" w:noVBand="1"/>
      </w:tblPr>
      <w:tblGrid>
        <w:gridCol w:w="1014"/>
        <w:gridCol w:w="1275"/>
        <w:gridCol w:w="4431"/>
        <w:gridCol w:w="1576"/>
      </w:tblGrid>
      <w:tr w:rsidR="003C37A8" w:rsidRPr="003C37A8" w14:paraId="5119DF56" w14:textId="77777777" w:rsidTr="00B02909">
        <w:trPr>
          <w:tblHeader/>
        </w:trPr>
        <w:tc>
          <w:tcPr>
            <w:tcW w:w="1030" w:type="dxa"/>
          </w:tcPr>
          <w:p w14:paraId="6D079FB7" w14:textId="77777777" w:rsidR="003C37A8" w:rsidRPr="003C37A8" w:rsidRDefault="003C37A8" w:rsidP="00B02909">
            <w:pPr>
              <w:rPr>
                <w:rFonts w:ascii="Arial" w:hAnsi="Arial" w:cs="Arial"/>
                <w:b/>
                <w:sz w:val="22"/>
                <w:szCs w:val="22"/>
              </w:rPr>
            </w:pPr>
            <w:r w:rsidRPr="003C37A8">
              <w:rPr>
                <w:rFonts w:ascii="Arial" w:hAnsi="Arial" w:cs="Arial"/>
                <w:b/>
                <w:sz w:val="22"/>
                <w:szCs w:val="22"/>
              </w:rPr>
              <w:t>Project phase</w:t>
            </w:r>
          </w:p>
        </w:tc>
        <w:tc>
          <w:tcPr>
            <w:tcW w:w="1297" w:type="dxa"/>
          </w:tcPr>
          <w:p w14:paraId="58872B09" w14:textId="77777777" w:rsidR="003C37A8" w:rsidRPr="003C37A8" w:rsidRDefault="003C37A8" w:rsidP="00B02909">
            <w:pPr>
              <w:rPr>
                <w:rFonts w:ascii="Arial" w:hAnsi="Arial" w:cs="Arial"/>
                <w:b/>
                <w:sz w:val="22"/>
                <w:szCs w:val="22"/>
              </w:rPr>
            </w:pPr>
            <w:r w:rsidRPr="003C37A8">
              <w:rPr>
                <w:rFonts w:ascii="Arial" w:hAnsi="Arial" w:cs="Arial"/>
                <w:b/>
                <w:sz w:val="22"/>
                <w:szCs w:val="22"/>
              </w:rPr>
              <w:t>Objective</w:t>
            </w:r>
          </w:p>
        </w:tc>
        <w:tc>
          <w:tcPr>
            <w:tcW w:w="5085" w:type="dxa"/>
          </w:tcPr>
          <w:p w14:paraId="548AE657" w14:textId="77777777" w:rsidR="003C37A8" w:rsidRPr="003C37A8" w:rsidRDefault="003C37A8" w:rsidP="00B02909">
            <w:pPr>
              <w:rPr>
                <w:rFonts w:ascii="Arial" w:hAnsi="Arial" w:cs="Arial"/>
                <w:b/>
                <w:sz w:val="22"/>
                <w:szCs w:val="22"/>
              </w:rPr>
            </w:pPr>
            <w:r w:rsidRPr="003C37A8">
              <w:rPr>
                <w:rFonts w:ascii="Arial" w:hAnsi="Arial" w:cs="Arial"/>
                <w:b/>
                <w:sz w:val="22"/>
                <w:szCs w:val="22"/>
              </w:rPr>
              <w:t>Products/deliverable</w:t>
            </w:r>
          </w:p>
        </w:tc>
        <w:tc>
          <w:tcPr>
            <w:tcW w:w="1604" w:type="dxa"/>
          </w:tcPr>
          <w:p w14:paraId="6FB36AEC" w14:textId="77777777" w:rsidR="003C37A8" w:rsidRPr="003C37A8" w:rsidRDefault="003C37A8" w:rsidP="00B02909">
            <w:pPr>
              <w:rPr>
                <w:rFonts w:ascii="Arial" w:hAnsi="Arial" w:cs="Arial"/>
                <w:b/>
                <w:sz w:val="22"/>
                <w:szCs w:val="22"/>
              </w:rPr>
            </w:pPr>
            <w:r w:rsidRPr="003C37A8">
              <w:rPr>
                <w:rFonts w:ascii="Arial" w:hAnsi="Arial" w:cs="Arial"/>
                <w:b/>
                <w:sz w:val="22"/>
                <w:szCs w:val="22"/>
              </w:rPr>
              <w:t>By quarter/year</w:t>
            </w:r>
          </w:p>
        </w:tc>
      </w:tr>
      <w:tr w:rsidR="003C37A8" w:rsidRPr="003C37A8" w14:paraId="69EBF1C3" w14:textId="77777777" w:rsidTr="00B02909">
        <w:trPr>
          <w:cantSplit/>
          <w:trHeight w:val="1134"/>
        </w:trPr>
        <w:tc>
          <w:tcPr>
            <w:tcW w:w="1030" w:type="dxa"/>
            <w:vMerge w:val="restart"/>
            <w:textDirection w:val="btLr"/>
            <w:vAlign w:val="center"/>
          </w:tcPr>
          <w:p w14:paraId="6899CCF7" w14:textId="77777777" w:rsidR="003C37A8" w:rsidRPr="003C37A8" w:rsidRDefault="003C37A8" w:rsidP="00B02909">
            <w:pPr>
              <w:ind w:left="113" w:right="113"/>
              <w:jc w:val="center"/>
              <w:rPr>
                <w:rFonts w:ascii="Arial" w:hAnsi="Arial" w:cs="Arial"/>
                <w:b/>
                <w:sz w:val="22"/>
                <w:szCs w:val="22"/>
              </w:rPr>
            </w:pPr>
            <w:r w:rsidRPr="003C37A8">
              <w:rPr>
                <w:rFonts w:ascii="Arial" w:hAnsi="Arial" w:cs="Arial"/>
                <w:b/>
                <w:sz w:val="22"/>
                <w:szCs w:val="22"/>
              </w:rPr>
              <w:t>Phase 1</w:t>
            </w:r>
          </w:p>
        </w:tc>
        <w:tc>
          <w:tcPr>
            <w:tcW w:w="1297" w:type="dxa"/>
          </w:tcPr>
          <w:p w14:paraId="6F59210E" w14:textId="77777777" w:rsidR="003C37A8" w:rsidRPr="003C37A8" w:rsidRDefault="003C37A8" w:rsidP="00B02909">
            <w:pPr>
              <w:rPr>
                <w:rFonts w:ascii="Arial" w:hAnsi="Arial" w:cs="Arial"/>
                <w:sz w:val="22"/>
                <w:szCs w:val="22"/>
              </w:rPr>
            </w:pPr>
            <w:r w:rsidRPr="003C37A8">
              <w:rPr>
                <w:rFonts w:ascii="Arial" w:hAnsi="Arial" w:cs="Arial"/>
                <w:sz w:val="22"/>
                <w:szCs w:val="22"/>
              </w:rPr>
              <w:t>1</w:t>
            </w:r>
          </w:p>
        </w:tc>
        <w:tc>
          <w:tcPr>
            <w:tcW w:w="5085" w:type="dxa"/>
            <w:vMerge w:val="restart"/>
          </w:tcPr>
          <w:p w14:paraId="2DB23F88" w14:textId="456CBB86" w:rsidR="0011183B" w:rsidRPr="0011183B" w:rsidRDefault="0011183B" w:rsidP="0011183B">
            <w:pPr>
              <w:rPr>
                <w:rFonts w:ascii="Arial" w:hAnsi="Arial" w:cs="Arial"/>
                <w:sz w:val="22"/>
                <w:szCs w:val="22"/>
              </w:rPr>
            </w:pPr>
            <w:r w:rsidRPr="0011183B">
              <w:rPr>
                <w:rFonts w:ascii="Arial" w:hAnsi="Arial" w:cs="Arial"/>
                <w:sz w:val="22"/>
                <w:szCs w:val="22"/>
              </w:rPr>
              <w:t xml:space="preserve">Short, written </w:t>
            </w:r>
            <w:r w:rsidR="00661AF5">
              <w:rPr>
                <w:rFonts w:ascii="Arial" w:hAnsi="Arial" w:cs="Arial"/>
                <w:sz w:val="22"/>
                <w:szCs w:val="22"/>
              </w:rPr>
              <w:t>output</w:t>
            </w:r>
            <w:r w:rsidRPr="0011183B">
              <w:rPr>
                <w:rFonts w:ascii="Arial" w:hAnsi="Arial" w:cs="Arial"/>
                <w:sz w:val="22"/>
                <w:szCs w:val="22"/>
              </w:rPr>
              <w:t xml:space="preserve"> i.e. word or excel table or concise bullet points to describe the risks and opportunities for developing the prototype further relating to the </w:t>
            </w:r>
            <w:r w:rsidRPr="0011183B">
              <w:rPr>
                <w:rFonts w:ascii="Arial" w:hAnsi="Arial" w:cs="Arial"/>
                <w:sz w:val="22"/>
                <w:szCs w:val="22"/>
              </w:rPr>
              <w:lastRenderedPageBreak/>
              <w:t>objectives for phases 1, 2 and 3 of this project.</w:t>
            </w:r>
          </w:p>
          <w:p w14:paraId="03D346F7" w14:textId="77777777" w:rsidR="003C37A8" w:rsidRPr="0011183B" w:rsidRDefault="003C37A8" w:rsidP="00B02909">
            <w:pPr>
              <w:rPr>
                <w:rFonts w:ascii="Arial" w:hAnsi="Arial" w:cs="Arial"/>
                <w:sz w:val="22"/>
                <w:szCs w:val="22"/>
              </w:rPr>
            </w:pPr>
          </w:p>
          <w:p w14:paraId="5B56262E" w14:textId="7762DB91" w:rsidR="003C37A8" w:rsidRPr="0011183B" w:rsidRDefault="003C37A8" w:rsidP="00B02909">
            <w:pPr>
              <w:rPr>
                <w:rFonts w:ascii="Arial" w:hAnsi="Arial" w:cs="Arial"/>
                <w:sz w:val="22"/>
                <w:szCs w:val="22"/>
              </w:rPr>
            </w:pPr>
            <w:r w:rsidRPr="00661AF5">
              <w:rPr>
                <w:rFonts w:ascii="Arial" w:hAnsi="Arial" w:cs="Arial"/>
                <w:sz w:val="22"/>
                <w:szCs w:val="22"/>
              </w:rPr>
              <w:t>Version 2 of the register and account</w:t>
            </w:r>
            <w:r w:rsidR="0011183B" w:rsidRPr="00661AF5">
              <w:rPr>
                <w:rFonts w:ascii="Arial" w:hAnsi="Arial" w:cs="Arial"/>
                <w:sz w:val="22"/>
                <w:szCs w:val="22"/>
              </w:rPr>
              <w:t xml:space="preserve"> (should reflect the current nature of the prototype with regards being based on open source data with transparent and visible processes and calculations etc.)</w:t>
            </w:r>
          </w:p>
          <w:p w14:paraId="1303923F" w14:textId="77777777" w:rsidR="003C37A8" w:rsidRPr="0011183B" w:rsidRDefault="003C37A8" w:rsidP="00B02909">
            <w:pPr>
              <w:rPr>
                <w:rFonts w:ascii="Arial" w:hAnsi="Arial" w:cs="Arial"/>
                <w:sz w:val="22"/>
                <w:szCs w:val="22"/>
              </w:rPr>
            </w:pPr>
          </w:p>
          <w:p w14:paraId="0B0E4512" w14:textId="77777777" w:rsidR="003C37A8" w:rsidRPr="003C37A8" w:rsidRDefault="003C37A8" w:rsidP="00B02909">
            <w:pPr>
              <w:rPr>
                <w:rFonts w:ascii="Arial" w:hAnsi="Arial" w:cs="Arial"/>
                <w:sz w:val="22"/>
                <w:szCs w:val="22"/>
              </w:rPr>
            </w:pPr>
            <w:r w:rsidRPr="003C37A8">
              <w:rPr>
                <w:rFonts w:ascii="Arial" w:hAnsi="Arial" w:cs="Arial"/>
                <w:sz w:val="22"/>
                <w:szCs w:val="22"/>
              </w:rPr>
              <w:t xml:space="preserve">Written report to describe updates carried out with associated risks, issues and solutions. Include recommendations for further work where appropriate. </w:t>
            </w:r>
          </w:p>
        </w:tc>
        <w:tc>
          <w:tcPr>
            <w:tcW w:w="1604" w:type="dxa"/>
            <w:vMerge w:val="restart"/>
          </w:tcPr>
          <w:p w14:paraId="3D7C7046" w14:textId="77777777" w:rsidR="003C37A8" w:rsidRPr="003C37A8" w:rsidRDefault="003C37A8" w:rsidP="00B02909">
            <w:pPr>
              <w:rPr>
                <w:rFonts w:ascii="Arial" w:hAnsi="Arial" w:cs="Arial"/>
                <w:sz w:val="22"/>
                <w:szCs w:val="22"/>
              </w:rPr>
            </w:pPr>
            <w:r w:rsidRPr="003C37A8">
              <w:rPr>
                <w:rFonts w:ascii="Arial" w:hAnsi="Arial" w:cs="Arial"/>
                <w:sz w:val="22"/>
                <w:szCs w:val="22"/>
              </w:rPr>
              <w:lastRenderedPageBreak/>
              <w:t>Q4 2019/20</w:t>
            </w:r>
          </w:p>
        </w:tc>
      </w:tr>
      <w:tr w:rsidR="003C37A8" w:rsidRPr="003C37A8" w14:paraId="0D7659BD" w14:textId="77777777" w:rsidTr="00B02909">
        <w:trPr>
          <w:cantSplit/>
          <w:trHeight w:val="1134"/>
        </w:trPr>
        <w:tc>
          <w:tcPr>
            <w:tcW w:w="1030" w:type="dxa"/>
            <w:vMerge/>
            <w:textDirection w:val="btLr"/>
            <w:vAlign w:val="center"/>
          </w:tcPr>
          <w:p w14:paraId="1BA6B8DB" w14:textId="77777777" w:rsidR="003C37A8" w:rsidRPr="003C37A8" w:rsidRDefault="003C37A8" w:rsidP="00B02909">
            <w:pPr>
              <w:ind w:left="113" w:right="113"/>
              <w:jc w:val="center"/>
              <w:rPr>
                <w:rFonts w:ascii="Arial" w:hAnsi="Arial" w:cs="Arial"/>
                <w:b/>
                <w:sz w:val="22"/>
                <w:szCs w:val="22"/>
              </w:rPr>
            </w:pPr>
          </w:p>
        </w:tc>
        <w:tc>
          <w:tcPr>
            <w:tcW w:w="1297" w:type="dxa"/>
          </w:tcPr>
          <w:p w14:paraId="660E7C6D" w14:textId="77777777" w:rsidR="003C37A8" w:rsidRPr="003C37A8" w:rsidRDefault="003C37A8" w:rsidP="00B02909">
            <w:pPr>
              <w:rPr>
                <w:rFonts w:ascii="Arial" w:hAnsi="Arial" w:cs="Arial"/>
                <w:sz w:val="22"/>
                <w:szCs w:val="22"/>
              </w:rPr>
            </w:pPr>
            <w:r w:rsidRPr="003C37A8">
              <w:rPr>
                <w:rFonts w:ascii="Arial" w:hAnsi="Arial" w:cs="Arial"/>
                <w:sz w:val="22"/>
                <w:szCs w:val="22"/>
              </w:rPr>
              <w:t>2</w:t>
            </w:r>
          </w:p>
        </w:tc>
        <w:tc>
          <w:tcPr>
            <w:tcW w:w="5085" w:type="dxa"/>
            <w:vMerge/>
          </w:tcPr>
          <w:p w14:paraId="54C85DC1" w14:textId="77777777" w:rsidR="003C37A8" w:rsidRPr="003C37A8" w:rsidRDefault="003C37A8" w:rsidP="00B02909">
            <w:pPr>
              <w:rPr>
                <w:rFonts w:ascii="Arial" w:hAnsi="Arial" w:cs="Arial"/>
                <w:sz w:val="22"/>
                <w:szCs w:val="22"/>
              </w:rPr>
            </w:pPr>
          </w:p>
        </w:tc>
        <w:tc>
          <w:tcPr>
            <w:tcW w:w="1604" w:type="dxa"/>
            <w:vMerge/>
          </w:tcPr>
          <w:p w14:paraId="25C18E21" w14:textId="77777777" w:rsidR="003C37A8" w:rsidRPr="003C37A8" w:rsidRDefault="003C37A8" w:rsidP="00B02909">
            <w:pPr>
              <w:rPr>
                <w:rFonts w:ascii="Arial" w:hAnsi="Arial" w:cs="Arial"/>
                <w:sz w:val="22"/>
                <w:szCs w:val="22"/>
              </w:rPr>
            </w:pPr>
          </w:p>
        </w:tc>
      </w:tr>
      <w:tr w:rsidR="003C37A8" w:rsidRPr="003C37A8" w14:paraId="73E8A6F8" w14:textId="77777777" w:rsidTr="00B02909">
        <w:trPr>
          <w:cantSplit/>
          <w:trHeight w:val="1134"/>
        </w:trPr>
        <w:tc>
          <w:tcPr>
            <w:tcW w:w="1030" w:type="dxa"/>
            <w:textDirection w:val="btLr"/>
            <w:vAlign w:val="center"/>
          </w:tcPr>
          <w:p w14:paraId="105D61A8" w14:textId="77777777" w:rsidR="003C37A8" w:rsidRPr="003C37A8" w:rsidRDefault="003C37A8" w:rsidP="00B02909">
            <w:pPr>
              <w:ind w:left="113" w:right="113"/>
              <w:jc w:val="center"/>
              <w:rPr>
                <w:rFonts w:ascii="Arial" w:hAnsi="Arial" w:cs="Arial"/>
                <w:b/>
                <w:color w:val="767171" w:themeColor="background2" w:themeShade="80"/>
                <w:sz w:val="22"/>
                <w:szCs w:val="22"/>
              </w:rPr>
            </w:pPr>
            <w:r w:rsidRPr="003C37A8">
              <w:rPr>
                <w:rFonts w:ascii="Arial" w:hAnsi="Arial" w:cs="Arial"/>
                <w:b/>
                <w:color w:val="767171" w:themeColor="background2" w:themeShade="80"/>
                <w:sz w:val="22"/>
                <w:szCs w:val="22"/>
              </w:rPr>
              <w:t>Phase 2</w:t>
            </w:r>
          </w:p>
        </w:tc>
        <w:tc>
          <w:tcPr>
            <w:tcW w:w="1297" w:type="dxa"/>
          </w:tcPr>
          <w:p w14:paraId="69783422"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3</w:t>
            </w:r>
          </w:p>
        </w:tc>
        <w:tc>
          <w:tcPr>
            <w:tcW w:w="5085" w:type="dxa"/>
          </w:tcPr>
          <w:p w14:paraId="4374EED8"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Written user guidance document.</w:t>
            </w:r>
          </w:p>
          <w:p w14:paraId="77FB9CEC" w14:textId="77777777" w:rsidR="003C37A8" w:rsidRPr="003C37A8" w:rsidRDefault="003C37A8" w:rsidP="00B02909">
            <w:pPr>
              <w:rPr>
                <w:rFonts w:ascii="Arial" w:hAnsi="Arial" w:cs="Arial"/>
                <w:color w:val="767171" w:themeColor="background2" w:themeShade="80"/>
                <w:sz w:val="22"/>
                <w:szCs w:val="22"/>
              </w:rPr>
            </w:pPr>
          </w:p>
          <w:p w14:paraId="0ABFFC61"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Slide deck to support 3 x webinar training sessions.</w:t>
            </w:r>
          </w:p>
          <w:p w14:paraId="0241C56C" w14:textId="77777777" w:rsidR="003C37A8" w:rsidRPr="003C37A8" w:rsidRDefault="003C37A8" w:rsidP="00B02909">
            <w:pPr>
              <w:rPr>
                <w:rFonts w:ascii="Arial" w:hAnsi="Arial" w:cs="Arial"/>
                <w:color w:val="767171" w:themeColor="background2" w:themeShade="80"/>
                <w:sz w:val="22"/>
                <w:szCs w:val="22"/>
              </w:rPr>
            </w:pPr>
          </w:p>
          <w:p w14:paraId="303F6BD8"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3 x webinar training sessions</w:t>
            </w:r>
          </w:p>
          <w:p w14:paraId="0C190C60" w14:textId="77777777" w:rsidR="003C37A8" w:rsidRPr="003C37A8" w:rsidRDefault="003C37A8" w:rsidP="00B02909">
            <w:pPr>
              <w:rPr>
                <w:rFonts w:ascii="Arial" w:hAnsi="Arial" w:cs="Arial"/>
                <w:color w:val="767171" w:themeColor="background2" w:themeShade="80"/>
                <w:sz w:val="22"/>
                <w:szCs w:val="22"/>
              </w:rPr>
            </w:pPr>
          </w:p>
          <w:p w14:paraId="37FC6D42"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Recorded webinar training session.</w:t>
            </w:r>
          </w:p>
        </w:tc>
        <w:tc>
          <w:tcPr>
            <w:tcW w:w="1604" w:type="dxa"/>
          </w:tcPr>
          <w:p w14:paraId="69F84129"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Q4 2020/21</w:t>
            </w:r>
          </w:p>
        </w:tc>
      </w:tr>
      <w:tr w:rsidR="003C37A8" w:rsidRPr="003C37A8" w14:paraId="69D502E8" w14:textId="77777777" w:rsidTr="00B02909">
        <w:trPr>
          <w:cantSplit/>
          <w:trHeight w:val="1134"/>
        </w:trPr>
        <w:tc>
          <w:tcPr>
            <w:tcW w:w="1030" w:type="dxa"/>
            <w:textDirection w:val="btLr"/>
            <w:vAlign w:val="center"/>
          </w:tcPr>
          <w:p w14:paraId="3F5A7992" w14:textId="77777777" w:rsidR="003C37A8" w:rsidRPr="003C37A8" w:rsidRDefault="003C37A8" w:rsidP="00B02909">
            <w:pPr>
              <w:ind w:left="113" w:right="113"/>
              <w:jc w:val="center"/>
              <w:rPr>
                <w:rFonts w:ascii="Arial" w:hAnsi="Arial" w:cs="Arial"/>
                <w:b/>
                <w:color w:val="767171" w:themeColor="background2" w:themeShade="80"/>
                <w:sz w:val="22"/>
                <w:szCs w:val="22"/>
              </w:rPr>
            </w:pPr>
            <w:r w:rsidRPr="003C37A8">
              <w:rPr>
                <w:rFonts w:ascii="Arial" w:hAnsi="Arial" w:cs="Arial"/>
                <w:b/>
                <w:color w:val="767171" w:themeColor="background2" w:themeShade="80"/>
                <w:sz w:val="22"/>
                <w:szCs w:val="22"/>
              </w:rPr>
              <w:t>Phase 3</w:t>
            </w:r>
          </w:p>
        </w:tc>
        <w:tc>
          <w:tcPr>
            <w:tcW w:w="1297" w:type="dxa"/>
          </w:tcPr>
          <w:p w14:paraId="0CF6AB16"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4</w:t>
            </w:r>
          </w:p>
        </w:tc>
        <w:tc>
          <w:tcPr>
            <w:tcW w:w="5085" w:type="dxa"/>
          </w:tcPr>
          <w:p w14:paraId="6E0E24AF"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1 x workshop (possible).</w:t>
            </w:r>
          </w:p>
          <w:p w14:paraId="2FA24888" w14:textId="77777777" w:rsidR="003C37A8" w:rsidRPr="003C37A8" w:rsidRDefault="003C37A8" w:rsidP="00B02909">
            <w:pPr>
              <w:rPr>
                <w:rFonts w:ascii="Arial" w:hAnsi="Arial" w:cs="Arial"/>
                <w:color w:val="767171" w:themeColor="background2" w:themeShade="80"/>
                <w:sz w:val="22"/>
                <w:szCs w:val="22"/>
              </w:rPr>
            </w:pPr>
          </w:p>
          <w:p w14:paraId="7FC56617"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User testing.</w:t>
            </w:r>
          </w:p>
          <w:p w14:paraId="52EA74A5" w14:textId="77777777" w:rsidR="003C37A8" w:rsidRPr="003C37A8" w:rsidRDefault="003C37A8" w:rsidP="00B02909">
            <w:pPr>
              <w:rPr>
                <w:rFonts w:ascii="Arial" w:hAnsi="Arial" w:cs="Arial"/>
                <w:color w:val="767171" w:themeColor="background2" w:themeShade="80"/>
                <w:sz w:val="22"/>
                <w:szCs w:val="22"/>
              </w:rPr>
            </w:pPr>
          </w:p>
          <w:p w14:paraId="0789B430"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Version 3 of the register and account: a flagship NC register, account and scorecard tool.</w:t>
            </w:r>
          </w:p>
          <w:p w14:paraId="48D24B89" w14:textId="77777777" w:rsidR="003C37A8" w:rsidRPr="003C37A8" w:rsidRDefault="003C37A8" w:rsidP="00B02909">
            <w:pPr>
              <w:rPr>
                <w:rFonts w:ascii="Arial" w:hAnsi="Arial" w:cs="Arial"/>
                <w:color w:val="767171" w:themeColor="background2" w:themeShade="80"/>
                <w:sz w:val="22"/>
                <w:szCs w:val="22"/>
              </w:rPr>
            </w:pPr>
          </w:p>
          <w:p w14:paraId="46A8A627"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Written report to describe updates carried out with associated risks, issues and solutions.</w:t>
            </w:r>
          </w:p>
          <w:p w14:paraId="4EFB08C6" w14:textId="77777777" w:rsidR="003C37A8" w:rsidRPr="003C37A8" w:rsidRDefault="003C37A8" w:rsidP="00B02909">
            <w:pPr>
              <w:rPr>
                <w:rFonts w:ascii="Arial" w:hAnsi="Arial" w:cs="Arial"/>
                <w:color w:val="767171" w:themeColor="background2" w:themeShade="80"/>
                <w:sz w:val="22"/>
                <w:szCs w:val="22"/>
              </w:rPr>
            </w:pPr>
          </w:p>
          <w:p w14:paraId="0F8C6F45"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Updated user guidance document.</w:t>
            </w:r>
          </w:p>
          <w:p w14:paraId="19956DA8" w14:textId="77777777" w:rsidR="003C37A8" w:rsidRPr="003C37A8" w:rsidRDefault="003C37A8" w:rsidP="00B02909">
            <w:pPr>
              <w:rPr>
                <w:rFonts w:ascii="Arial" w:hAnsi="Arial" w:cs="Arial"/>
                <w:color w:val="767171" w:themeColor="background2" w:themeShade="80"/>
                <w:sz w:val="22"/>
                <w:szCs w:val="22"/>
              </w:rPr>
            </w:pPr>
          </w:p>
          <w:p w14:paraId="149C735E"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Short slide deck.</w:t>
            </w:r>
          </w:p>
        </w:tc>
        <w:tc>
          <w:tcPr>
            <w:tcW w:w="1604" w:type="dxa"/>
          </w:tcPr>
          <w:p w14:paraId="51028C81"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Q4 2020/21</w:t>
            </w:r>
          </w:p>
        </w:tc>
      </w:tr>
    </w:tbl>
    <w:p w14:paraId="386E1382" w14:textId="77777777" w:rsidR="006739AF" w:rsidRPr="00ED545A" w:rsidRDefault="006739AF" w:rsidP="00ED545A">
      <w:pPr>
        <w:pStyle w:val="NoSpacing"/>
        <w:rPr>
          <w:rStyle w:val="Emphasis"/>
          <w:rFonts w:ascii="Arial" w:hAnsi="Arial" w:cs="Arial"/>
          <w:sz w:val="22"/>
          <w:szCs w:val="22"/>
        </w:rPr>
      </w:pPr>
    </w:p>
    <w:p w14:paraId="71EF231D" w14:textId="77777777" w:rsidR="006739AF" w:rsidRPr="007228E6" w:rsidRDefault="006739AF" w:rsidP="001065F5">
      <w:pPr>
        <w:pStyle w:val="Heading3"/>
        <w:numPr>
          <w:ilvl w:val="0"/>
          <w:numId w:val="8"/>
        </w:numPr>
        <w:rPr>
          <w:rFonts w:ascii="Arial" w:hAnsi="Arial" w:cs="Arial"/>
          <w:sz w:val="22"/>
          <w:szCs w:val="22"/>
          <w:u w:val="single"/>
        </w:rPr>
      </w:pPr>
      <w:r w:rsidRPr="007228E6">
        <w:rPr>
          <w:rFonts w:ascii="Arial" w:hAnsi="Arial" w:cs="Arial"/>
          <w:sz w:val="22"/>
          <w:szCs w:val="22"/>
          <w:u w:val="single"/>
        </w:rPr>
        <w:t>Timescales/Deadlines</w:t>
      </w:r>
    </w:p>
    <w:p w14:paraId="55B34503" w14:textId="77777777" w:rsidR="003C37A8" w:rsidRPr="003C37A8" w:rsidRDefault="003C37A8" w:rsidP="003C37A8">
      <w:pPr>
        <w:rPr>
          <w:rFonts w:ascii="Arial" w:hAnsi="Arial" w:cs="Arial"/>
          <w:sz w:val="22"/>
          <w:szCs w:val="22"/>
        </w:rPr>
      </w:pPr>
    </w:p>
    <w:p w14:paraId="471D4D40" w14:textId="77777777" w:rsidR="003C37A8" w:rsidRDefault="003C37A8" w:rsidP="003C37A8">
      <w:pPr>
        <w:rPr>
          <w:rFonts w:ascii="Arial" w:hAnsi="Arial" w:cs="Arial"/>
          <w:sz w:val="22"/>
          <w:szCs w:val="22"/>
        </w:rPr>
      </w:pPr>
      <w:r w:rsidRPr="003C37A8">
        <w:rPr>
          <w:rFonts w:ascii="Arial" w:hAnsi="Arial" w:cs="Arial"/>
          <w:sz w:val="22"/>
          <w:szCs w:val="22"/>
        </w:rPr>
        <w:t>The following provides a guide time-deliverable profile for objectives 1 and 2 (phase 1). This is subject to change based on contractors work programming approach.</w:t>
      </w:r>
    </w:p>
    <w:p w14:paraId="1CC1FD91" w14:textId="77777777" w:rsidR="003C37A8" w:rsidRPr="003C37A8" w:rsidRDefault="003C37A8" w:rsidP="003C37A8">
      <w:pPr>
        <w:rPr>
          <w:rFonts w:ascii="Arial" w:hAnsi="Arial" w:cs="Arial"/>
          <w:sz w:val="22"/>
          <w:szCs w:val="22"/>
        </w:rPr>
      </w:pPr>
    </w:p>
    <w:tbl>
      <w:tblPr>
        <w:tblStyle w:val="TableGrid"/>
        <w:tblW w:w="8359" w:type="dxa"/>
        <w:tblLook w:val="04A0" w:firstRow="1" w:lastRow="0" w:firstColumn="1" w:lastColumn="0" w:noHBand="0" w:noVBand="1"/>
      </w:tblPr>
      <w:tblGrid>
        <w:gridCol w:w="2111"/>
        <w:gridCol w:w="1721"/>
        <w:gridCol w:w="4527"/>
      </w:tblGrid>
      <w:tr w:rsidR="003C37A8" w:rsidRPr="003C37A8" w14:paraId="41F557DB" w14:textId="77777777" w:rsidTr="00661AF5">
        <w:trPr>
          <w:tblHeader/>
        </w:trPr>
        <w:tc>
          <w:tcPr>
            <w:tcW w:w="2111" w:type="dxa"/>
          </w:tcPr>
          <w:p w14:paraId="4A2964D8" w14:textId="77777777" w:rsidR="003C37A8" w:rsidRPr="003C37A8" w:rsidRDefault="003C37A8" w:rsidP="00B02909">
            <w:pPr>
              <w:tabs>
                <w:tab w:val="left" w:pos="1125"/>
              </w:tabs>
              <w:rPr>
                <w:rFonts w:ascii="Arial" w:hAnsi="Arial" w:cs="Arial"/>
                <w:b/>
                <w:sz w:val="22"/>
                <w:szCs w:val="22"/>
              </w:rPr>
            </w:pPr>
            <w:r w:rsidRPr="003C37A8">
              <w:rPr>
                <w:rFonts w:ascii="Arial" w:hAnsi="Arial" w:cs="Arial"/>
                <w:b/>
                <w:sz w:val="22"/>
                <w:szCs w:val="22"/>
              </w:rPr>
              <w:t>Programme phase</w:t>
            </w:r>
          </w:p>
        </w:tc>
        <w:tc>
          <w:tcPr>
            <w:tcW w:w="1721" w:type="dxa"/>
          </w:tcPr>
          <w:p w14:paraId="310E8F15" w14:textId="77777777" w:rsidR="003C37A8" w:rsidRPr="003C37A8" w:rsidRDefault="003C37A8" w:rsidP="00B02909">
            <w:pPr>
              <w:rPr>
                <w:rFonts w:ascii="Arial" w:hAnsi="Arial" w:cs="Arial"/>
                <w:b/>
                <w:sz w:val="22"/>
                <w:szCs w:val="22"/>
              </w:rPr>
            </w:pPr>
            <w:r w:rsidRPr="003C37A8">
              <w:rPr>
                <w:rFonts w:ascii="Arial" w:hAnsi="Arial" w:cs="Arial"/>
                <w:b/>
                <w:sz w:val="22"/>
                <w:szCs w:val="22"/>
              </w:rPr>
              <w:t>Date</w:t>
            </w:r>
          </w:p>
        </w:tc>
        <w:tc>
          <w:tcPr>
            <w:tcW w:w="4527" w:type="dxa"/>
          </w:tcPr>
          <w:p w14:paraId="1693DF97" w14:textId="77777777" w:rsidR="003C37A8" w:rsidRPr="003C37A8" w:rsidRDefault="003C37A8" w:rsidP="00B02909">
            <w:pPr>
              <w:rPr>
                <w:rFonts w:ascii="Arial" w:hAnsi="Arial" w:cs="Arial"/>
                <w:sz w:val="22"/>
                <w:szCs w:val="22"/>
              </w:rPr>
            </w:pPr>
            <w:r w:rsidRPr="003C37A8">
              <w:rPr>
                <w:rFonts w:ascii="Arial" w:hAnsi="Arial" w:cs="Arial"/>
                <w:b/>
                <w:sz w:val="22"/>
                <w:szCs w:val="22"/>
              </w:rPr>
              <w:t>Activity/deliverable</w:t>
            </w:r>
          </w:p>
        </w:tc>
      </w:tr>
      <w:tr w:rsidR="003C37A8" w:rsidRPr="003C37A8" w14:paraId="6B49B1AC" w14:textId="77777777" w:rsidTr="00661AF5">
        <w:tc>
          <w:tcPr>
            <w:tcW w:w="2111" w:type="dxa"/>
          </w:tcPr>
          <w:p w14:paraId="7C3848A4" w14:textId="77777777" w:rsidR="003C37A8" w:rsidRPr="003C37A8" w:rsidRDefault="003C37A8" w:rsidP="00B02909">
            <w:pPr>
              <w:rPr>
                <w:rFonts w:ascii="Arial" w:hAnsi="Arial" w:cs="Arial"/>
                <w:sz w:val="22"/>
                <w:szCs w:val="22"/>
              </w:rPr>
            </w:pPr>
            <w:r w:rsidRPr="003C37A8">
              <w:rPr>
                <w:rFonts w:ascii="Arial" w:hAnsi="Arial" w:cs="Arial"/>
                <w:sz w:val="22"/>
                <w:szCs w:val="22"/>
              </w:rPr>
              <w:t>Commission</w:t>
            </w:r>
          </w:p>
        </w:tc>
        <w:tc>
          <w:tcPr>
            <w:tcW w:w="1721" w:type="dxa"/>
          </w:tcPr>
          <w:p w14:paraId="1647C4DA" w14:textId="77777777" w:rsidR="003C37A8" w:rsidRPr="003C37A8" w:rsidRDefault="003C37A8" w:rsidP="00B02909">
            <w:pPr>
              <w:rPr>
                <w:rFonts w:ascii="Arial" w:hAnsi="Arial" w:cs="Arial"/>
                <w:sz w:val="22"/>
                <w:szCs w:val="22"/>
              </w:rPr>
            </w:pPr>
            <w:r w:rsidRPr="003C37A8">
              <w:rPr>
                <w:rFonts w:ascii="Arial" w:hAnsi="Arial" w:cs="Arial"/>
                <w:sz w:val="22"/>
                <w:szCs w:val="22"/>
              </w:rPr>
              <w:t>Mid-December 2019</w:t>
            </w:r>
          </w:p>
        </w:tc>
        <w:tc>
          <w:tcPr>
            <w:tcW w:w="4527" w:type="dxa"/>
          </w:tcPr>
          <w:p w14:paraId="5A5789AE" w14:textId="77777777" w:rsidR="003C37A8" w:rsidRPr="003C37A8" w:rsidRDefault="003C37A8" w:rsidP="00B02909">
            <w:pPr>
              <w:rPr>
                <w:rFonts w:ascii="Arial" w:hAnsi="Arial" w:cs="Arial"/>
                <w:sz w:val="22"/>
                <w:szCs w:val="22"/>
              </w:rPr>
            </w:pPr>
            <w:r w:rsidRPr="003C37A8">
              <w:rPr>
                <w:rFonts w:ascii="Arial" w:hAnsi="Arial" w:cs="Arial"/>
                <w:sz w:val="22"/>
                <w:szCs w:val="22"/>
              </w:rPr>
              <w:t xml:space="preserve">Start-up meeting </w:t>
            </w:r>
          </w:p>
        </w:tc>
      </w:tr>
      <w:tr w:rsidR="003C37A8" w:rsidRPr="003C37A8" w14:paraId="2B641B5C" w14:textId="77777777" w:rsidTr="00661AF5">
        <w:tc>
          <w:tcPr>
            <w:tcW w:w="2111" w:type="dxa"/>
          </w:tcPr>
          <w:p w14:paraId="05320F0C" w14:textId="77777777" w:rsidR="003C37A8" w:rsidRPr="003C37A8" w:rsidRDefault="003C37A8" w:rsidP="00B02909">
            <w:pPr>
              <w:rPr>
                <w:rFonts w:ascii="Arial" w:hAnsi="Arial" w:cs="Arial"/>
                <w:sz w:val="22"/>
                <w:szCs w:val="22"/>
              </w:rPr>
            </w:pPr>
            <w:r w:rsidRPr="003C37A8">
              <w:rPr>
                <w:rFonts w:ascii="Arial" w:hAnsi="Arial" w:cs="Arial"/>
                <w:sz w:val="22"/>
                <w:szCs w:val="22"/>
              </w:rPr>
              <w:t>Continuous project management</w:t>
            </w:r>
          </w:p>
        </w:tc>
        <w:tc>
          <w:tcPr>
            <w:tcW w:w="1721" w:type="dxa"/>
          </w:tcPr>
          <w:p w14:paraId="6C77E0B3" w14:textId="77777777" w:rsidR="003C37A8" w:rsidRPr="003C37A8" w:rsidRDefault="003C37A8" w:rsidP="00B02909">
            <w:pPr>
              <w:rPr>
                <w:rFonts w:ascii="Arial" w:hAnsi="Arial" w:cs="Arial"/>
                <w:sz w:val="22"/>
                <w:szCs w:val="22"/>
              </w:rPr>
            </w:pPr>
          </w:p>
        </w:tc>
        <w:tc>
          <w:tcPr>
            <w:tcW w:w="4527" w:type="dxa"/>
          </w:tcPr>
          <w:p w14:paraId="4DF42CB6" w14:textId="77777777" w:rsidR="003C37A8" w:rsidRPr="003C37A8" w:rsidRDefault="003C37A8" w:rsidP="00B02909">
            <w:pPr>
              <w:rPr>
                <w:rFonts w:ascii="Arial" w:hAnsi="Arial" w:cs="Arial"/>
                <w:sz w:val="22"/>
                <w:szCs w:val="22"/>
              </w:rPr>
            </w:pPr>
            <w:r w:rsidRPr="003C37A8">
              <w:rPr>
                <w:rFonts w:ascii="Arial" w:hAnsi="Arial" w:cs="Arial"/>
                <w:sz w:val="22"/>
                <w:szCs w:val="22"/>
              </w:rPr>
              <w:t>Monthly project team teleconferences (WebEx when needed)</w:t>
            </w:r>
          </w:p>
        </w:tc>
      </w:tr>
      <w:tr w:rsidR="003C37A8" w:rsidRPr="003C37A8" w14:paraId="1067F9C5" w14:textId="77777777" w:rsidTr="00661AF5">
        <w:tc>
          <w:tcPr>
            <w:tcW w:w="2111" w:type="dxa"/>
          </w:tcPr>
          <w:p w14:paraId="3A7A58B6" w14:textId="77777777" w:rsidR="003C37A8" w:rsidRPr="003C37A8" w:rsidRDefault="003C37A8" w:rsidP="00B02909">
            <w:pPr>
              <w:rPr>
                <w:rFonts w:ascii="Arial" w:hAnsi="Arial" w:cs="Arial"/>
                <w:sz w:val="22"/>
                <w:szCs w:val="22"/>
              </w:rPr>
            </w:pPr>
            <w:r w:rsidRPr="003C37A8">
              <w:rPr>
                <w:rFonts w:ascii="Arial" w:hAnsi="Arial" w:cs="Arial"/>
                <w:sz w:val="22"/>
                <w:szCs w:val="22"/>
              </w:rPr>
              <w:t>Check point</w:t>
            </w:r>
          </w:p>
        </w:tc>
        <w:tc>
          <w:tcPr>
            <w:tcW w:w="1721" w:type="dxa"/>
          </w:tcPr>
          <w:p w14:paraId="02AA121E" w14:textId="77777777" w:rsidR="003C37A8" w:rsidRPr="003C37A8" w:rsidRDefault="003C37A8" w:rsidP="00B02909">
            <w:pPr>
              <w:rPr>
                <w:rFonts w:ascii="Arial" w:hAnsi="Arial" w:cs="Arial"/>
                <w:sz w:val="22"/>
                <w:szCs w:val="22"/>
              </w:rPr>
            </w:pPr>
            <w:r w:rsidRPr="003C37A8">
              <w:rPr>
                <w:rFonts w:ascii="Arial" w:hAnsi="Arial" w:cs="Arial"/>
                <w:sz w:val="22"/>
                <w:szCs w:val="22"/>
              </w:rPr>
              <w:t>January 2020</w:t>
            </w:r>
          </w:p>
        </w:tc>
        <w:tc>
          <w:tcPr>
            <w:tcW w:w="4527" w:type="dxa"/>
          </w:tcPr>
          <w:p w14:paraId="4F8356B1" w14:textId="1E69712B" w:rsidR="00F11492" w:rsidRPr="00F11492" w:rsidRDefault="00661AF5" w:rsidP="00F11492">
            <w:pPr>
              <w:rPr>
                <w:rFonts w:ascii="Arial" w:hAnsi="Arial" w:cs="Arial"/>
                <w:sz w:val="22"/>
                <w:szCs w:val="22"/>
              </w:rPr>
            </w:pPr>
            <w:r w:rsidRPr="00661AF5">
              <w:rPr>
                <w:rFonts w:ascii="Arial" w:hAnsi="Arial" w:cs="Arial"/>
                <w:sz w:val="22"/>
                <w:szCs w:val="22"/>
              </w:rPr>
              <w:t xml:space="preserve">Written </w:t>
            </w:r>
            <w:r w:rsidR="0001305E">
              <w:rPr>
                <w:rFonts w:ascii="Arial" w:hAnsi="Arial" w:cs="Arial"/>
                <w:sz w:val="22"/>
                <w:szCs w:val="22"/>
              </w:rPr>
              <w:t>output</w:t>
            </w:r>
            <w:r w:rsidR="00F11492" w:rsidRPr="00661AF5">
              <w:rPr>
                <w:rFonts w:ascii="Arial" w:hAnsi="Arial" w:cs="Arial"/>
                <w:sz w:val="22"/>
                <w:szCs w:val="22"/>
              </w:rPr>
              <w:t xml:space="preserve"> of risks and opportunities.</w:t>
            </w:r>
            <w:r w:rsidR="00F11492" w:rsidRPr="00F11492">
              <w:rPr>
                <w:rFonts w:ascii="Arial" w:hAnsi="Arial" w:cs="Arial"/>
                <w:sz w:val="22"/>
                <w:szCs w:val="22"/>
              </w:rPr>
              <w:t xml:space="preserve"> </w:t>
            </w:r>
          </w:p>
          <w:p w14:paraId="7CA1B391" w14:textId="77777777" w:rsidR="00F11492" w:rsidRPr="00F11492" w:rsidRDefault="00F11492" w:rsidP="00B02909">
            <w:pPr>
              <w:rPr>
                <w:rFonts w:ascii="Arial" w:hAnsi="Arial" w:cs="Arial"/>
                <w:sz w:val="22"/>
                <w:szCs w:val="22"/>
              </w:rPr>
            </w:pPr>
          </w:p>
          <w:p w14:paraId="5185ADC3" w14:textId="77777777" w:rsidR="003C37A8" w:rsidRPr="003C37A8" w:rsidRDefault="003C37A8" w:rsidP="00B02909">
            <w:pPr>
              <w:rPr>
                <w:rFonts w:ascii="Arial" w:hAnsi="Arial" w:cs="Arial"/>
                <w:sz w:val="22"/>
                <w:szCs w:val="22"/>
              </w:rPr>
            </w:pPr>
            <w:r w:rsidRPr="00F11492">
              <w:rPr>
                <w:rFonts w:ascii="Arial" w:hAnsi="Arial" w:cs="Arial"/>
                <w:sz w:val="22"/>
                <w:szCs w:val="22"/>
              </w:rPr>
              <w:lastRenderedPageBreak/>
              <w:t>Review of progress, risks, issues and solutions to enhancing</w:t>
            </w:r>
            <w:r w:rsidRPr="003C37A8">
              <w:rPr>
                <w:rFonts w:ascii="Arial" w:hAnsi="Arial" w:cs="Arial"/>
                <w:sz w:val="22"/>
                <w:szCs w:val="22"/>
              </w:rPr>
              <w:t xml:space="preserve"> and improving the prototype version</w:t>
            </w:r>
          </w:p>
        </w:tc>
      </w:tr>
      <w:tr w:rsidR="003C37A8" w:rsidRPr="003C37A8" w14:paraId="44611160" w14:textId="77777777" w:rsidTr="00661AF5">
        <w:tc>
          <w:tcPr>
            <w:tcW w:w="2111" w:type="dxa"/>
          </w:tcPr>
          <w:p w14:paraId="7FE5C292" w14:textId="77777777" w:rsidR="003C37A8" w:rsidRPr="003C37A8" w:rsidRDefault="003C37A8" w:rsidP="00B02909">
            <w:pPr>
              <w:rPr>
                <w:rFonts w:ascii="Arial" w:hAnsi="Arial" w:cs="Arial"/>
                <w:sz w:val="22"/>
                <w:szCs w:val="22"/>
              </w:rPr>
            </w:pPr>
            <w:r w:rsidRPr="003C37A8">
              <w:rPr>
                <w:rFonts w:ascii="Arial" w:hAnsi="Arial" w:cs="Arial"/>
                <w:sz w:val="22"/>
                <w:szCs w:val="22"/>
              </w:rPr>
              <w:lastRenderedPageBreak/>
              <w:t>Draft outputs</w:t>
            </w:r>
          </w:p>
        </w:tc>
        <w:tc>
          <w:tcPr>
            <w:tcW w:w="1721" w:type="dxa"/>
          </w:tcPr>
          <w:p w14:paraId="2C664A3C" w14:textId="77777777" w:rsidR="003C37A8" w:rsidRPr="003C37A8" w:rsidRDefault="003C37A8" w:rsidP="00B02909">
            <w:pPr>
              <w:rPr>
                <w:rFonts w:ascii="Arial" w:hAnsi="Arial" w:cs="Arial"/>
                <w:sz w:val="22"/>
                <w:szCs w:val="22"/>
              </w:rPr>
            </w:pPr>
            <w:r w:rsidRPr="003C37A8">
              <w:rPr>
                <w:rFonts w:ascii="Arial" w:hAnsi="Arial" w:cs="Arial"/>
                <w:sz w:val="22"/>
                <w:szCs w:val="22"/>
              </w:rPr>
              <w:t>February 2020</w:t>
            </w:r>
          </w:p>
        </w:tc>
        <w:tc>
          <w:tcPr>
            <w:tcW w:w="4527" w:type="dxa"/>
          </w:tcPr>
          <w:p w14:paraId="6B3AA88D" w14:textId="77777777" w:rsidR="003C37A8" w:rsidRPr="003C37A8" w:rsidRDefault="003C37A8" w:rsidP="00B02909">
            <w:pPr>
              <w:rPr>
                <w:rFonts w:ascii="Arial" w:hAnsi="Arial" w:cs="Arial"/>
                <w:sz w:val="22"/>
                <w:szCs w:val="22"/>
              </w:rPr>
            </w:pPr>
            <w:r w:rsidRPr="003C37A8">
              <w:rPr>
                <w:rFonts w:ascii="Arial" w:hAnsi="Arial" w:cs="Arial"/>
                <w:sz w:val="22"/>
                <w:szCs w:val="22"/>
              </w:rPr>
              <w:t>Draft version 2 of the register and account, and associated written report for review and comment</w:t>
            </w:r>
          </w:p>
        </w:tc>
      </w:tr>
      <w:tr w:rsidR="003C37A8" w:rsidRPr="003C37A8" w14:paraId="5E5C8EA4" w14:textId="77777777" w:rsidTr="00661AF5">
        <w:tc>
          <w:tcPr>
            <w:tcW w:w="2111" w:type="dxa"/>
          </w:tcPr>
          <w:p w14:paraId="5AE455EE" w14:textId="77777777" w:rsidR="003C37A8" w:rsidRPr="003C37A8" w:rsidRDefault="003C37A8" w:rsidP="00B02909">
            <w:pPr>
              <w:rPr>
                <w:rFonts w:ascii="Arial" w:hAnsi="Arial" w:cs="Arial"/>
                <w:sz w:val="22"/>
                <w:szCs w:val="22"/>
              </w:rPr>
            </w:pPr>
            <w:r w:rsidRPr="003C37A8">
              <w:rPr>
                <w:rFonts w:ascii="Arial" w:hAnsi="Arial" w:cs="Arial"/>
                <w:sz w:val="22"/>
                <w:szCs w:val="22"/>
              </w:rPr>
              <w:t xml:space="preserve">Review and comment </w:t>
            </w:r>
          </w:p>
        </w:tc>
        <w:tc>
          <w:tcPr>
            <w:tcW w:w="1721" w:type="dxa"/>
          </w:tcPr>
          <w:p w14:paraId="04C1854C" w14:textId="77777777" w:rsidR="003C37A8" w:rsidRPr="003C37A8" w:rsidRDefault="003C37A8" w:rsidP="00B02909">
            <w:pPr>
              <w:rPr>
                <w:rFonts w:ascii="Arial" w:hAnsi="Arial" w:cs="Arial"/>
                <w:sz w:val="22"/>
                <w:szCs w:val="22"/>
              </w:rPr>
            </w:pPr>
            <w:r w:rsidRPr="003C37A8">
              <w:rPr>
                <w:rFonts w:ascii="Arial" w:hAnsi="Arial" w:cs="Arial"/>
                <w:sz w:val="22"/>
                <w:szCs w:val="22"/>
              </w:rPr>
              <w:t>February 2020</w:t>
            </w:r>
          </w:p>
        </w:tc>
        <w:tc>
          <w:tcPr>
            <w:tcW w:w="4527" w:type="dxa"/>
          </w:tcPr>
          <w:p w14:paraId="0F23756D" w14:textId="77777777" w:rsidR="003C37A8" w:rsidRPr="003C37A8" w:rsidRDefault="003C37A8" w:rsidP="00B02909">
            <w:pPr>
              <w:rPr>
                <w:rFonts w:ascii="Arial" w:hAnsi="Arial" w:cs="Arial"/>
                <w:sz w:val="22"/>
                <w:szCs w:val="22"/>
              </w:rPr>
            </w:pPr>
            <w:r w:rsidRPr="003C37A8">
              <w:rPr>
                <w:rFonts w:ascii="Arial" w:hAnsi="Arial" w:cs="Arial"/>
                <w:sz w:val="22"/>
                <w:szCs w:val="22"/>
              </w:rPr>
              <w:t>Comments returned</w:t>
            </w:r>
          </w:p>
        </w:tc>
      </w:tr>
      <w:tr w:rsidR="003C37A8" w:rsidRPr="003C37A8" w14:paraId="0DA1FEB9" w14:textId="77777777" w:rsidTr="00661AF5">
        <w:tc>
          <w:tcPr>
            <w:tcW w:w="2111" w:type="dxa"/>
          </w:tcPr>
          <w:p w14:paraId="1FD924B0" w14:textId="77777777" w:rsidR="003C37A8" w:rsidRPr="003C37A8" w:rsidRDefault="003C37A8" w:rsidP="00B02909">
            <w:pPr>
              <w:rPr>
                <w:rFonts w:ascii="Arial" w:hAnsi="Arial" w:cs="Arial"/>
                <w:sz w:val="22"/>
                <w:szCs w:val="22"/>
              </w:rPr>
            </w:pPr>
            <w:r w:rsidRPr="003C37A8">
              <w:rPr>
                <w:rFonts w:ascii="Arial" w:hAnsi="Arial" w:cs="Arial"/>
                <w:sz w:val="22"/>
                <w:szCs w:val="22"/>
              </w:rPr>
              <w:t>Final draft</w:t>
            </w:r>
          </w:p>
        </w:tc>
        <w:tc>
          <w:tcPr>
            <w:tcW w:w="1721" w:type="dxa"/>
          </w:tcPr>
          <w:p w14:paraId="6861381F" w14:textId="77777777" w:rsidR="003C37A8" w:rsidRPr="003C37A8" w:rsidRDefault="003C37A8" w:rsidP="00B02909">
            <w:pPr>
              <w:rPr>
                <w:rFonts w:ascii="Arial" w:hAnsi="Arial" w:cs="Arial"/>
                <w:sz w:val="22"/>
                <w:szCs w:val="22"/>
              </w:rPr>
            </w:pPr>
            <w:r w:rsidRPr="003C37A8">
              <w:rPr>
                <w:rFonts w:ascii="Arial" w:hAnsi="Arial" w:cs="Arial"/>
                <w:sz w:val="22"/>
                <w:szCs w:val="22"/>
              </w:rPr>
              <w:t xml:space="preserve">March 2020 </w:t>
            </w:r>
          </w:p>
        </w:tc>
        <w:tc>
          <w:tcPr>
            <w:tcW w:w="4527" w:type="dxa"/>
          </w:tcPr>
          <w:p w14:paraId="74B2E256" w14:textId="77777777" w:rsidR="003C37A8" w:rsidRPr="003C37A8" w:rsidRDefault="003C37A8" w:rsidP="00B02909">
            <w:pPr>
              <w:rPr>
                <w:rFonts w:ascii="Arial" w:hAnsi="Arial" w:cs="Arial"/>
                <w:sz w:val="22"/>
                <w:szCs w:val="22"/>
              </w:rPr>
            </w:pPr>
            <w:r w:rsidRPr="003C37A8">
              <w:rPr>
                <w:rFonts w:ascii="Arial" w:hAnsi="Arial" w:cs="Arial"/>
                <w:sz w:val="22"/>
                <w:szCs w:val="22"/>
              </w:rPr>
              <w:t>Final draft of version 2 of the register and account, and associated written report for review and comment</w:t>
            </w:r>
          </w:p>
        </w:tc>
      </w:tr>
      <w:tr w:rsidR="003C37A8" w:rsidRPr="003C37A8" w14:paraId="767B640A" w14:textId="77777777" w:rsidTr="00661AF5">
        <w:tc>
          <w:tcPr>
            <w:tcW w:w="2111" w:type="dxa"/>
          </w:tcPr>
          <w:p w14:paraId="1AB5ADE4" w14:textId="77777777" w:rsidR="003C37A8" w:rsidRPr="003C37A8" w:rsidRDefault="003C37A8" w:rsidP="00B02909">
            <w:pPr>
              <w:rPr>
                <w:rFonts w:ascii="Arial" w:hAnsi="Arial" w:cs="Arial"/>
                <w:sz w:val="22"/>
                <w:szCs w:val="22"/>
              </w:rPr>
            </w:pPr>
            <w:r w:rsidRPr="003C37A8">
              <w:rPr>
                <w:rFonts w:ascii="Arial" w:hAnsi="Arial" w:cs="Arial"/>
                <w:sz w:val="22"/>
                <w:szCs w:val="22"/>
              </w:rPr>
              <w:t>Review and comment</w:t>
            </w:r>
          </w:p>
        </w:tc>
        <w:tc>
          <w:tcPr>
            <w:tcW w:w="1721" w:type="dxa"/>
          </w:tcPr>
          <w:p w14:paraId="46DCBD86" w14:textId="77777777" w:rsidR="003C37A8" w:rsidRPr="003C37A8" w:rsidRDefault="003C37A8" w:rsidP="00B02909">
            <w:pPr>
              <w:rPr>
                <w:rFonts w:ascii="Arial" w:hAnsi="Arial" w:cs="Arial"/>
                <w:sz w:val="22"/>
                <w:szCs w:val="22"/>
              </w:rPr>
            </w:pPr>
            <w:r w:rsidRPr="003C37A8">
              <w:rPr>
                <w:rFonts w:ascii="Arial" w:hAnsi="Arial" w:cs="Arial"/>
                <w:sz w:val="22"/>
                <w:szCs w:val="22"/>
              </w:rPr>
              <w:t>March 2020</w:t>
            </w:r>
          </w:p>
        </w:tc>
        <w:tc>
          <w:tcPr>
            <w:tcW w:w="4527" w:type="dxa"/>
          </w:tcPr>
          <w:p w14:paraId="1D5F9247" w14:textId="77777777" w:rsidR="003C37A8" w:rsidRPr="003C37A8" w:rsidRDefault="003C37A8" w:rsidP="00B02909">
            <w:pPr>
              <w:rPr>
                <w:rFonts w:ascii="Arial" w:hAnsi="Arial" w:cs="Arial"/>
                <w:sz w:val="22"/>
                <w:szCs w:val="22"/>
              </w:rPr>
            </w:pPr>
            <w:r w:rsidRPr="003C37A8">
              <w:rPr>
                <w:rFonts w:ascii="Arial" w:hAnsi="Arial" w:cs="Arial"/>
                <w:sz w:val="22"/>
                <w:szCs w:val="22"/>
              </w:rPr>
              <w:t>Comments returned</w:t>
            </w:r>
          </w:p>
        </w:tc>
      </w:tr>
      <w:tr w:rsidR="003C37A8" w:rsidRPr="003C37A8" w14:paraId="25D9E572" w14:textId="77777777" w:rsidTr="00661AF5">
        <w:tc>
          <w:tcPr>
            <w:tcW w:w="2111" w:type="dxa"/>
          </w:tcPr>
          <w:p w14:paraId="76B9C0F3" w14:textId="77777777" w:rsidR="003C37A8" w:rsidRPr="003C37A8" w:rsidRDefault="003C37A8" w:rsidP="00B02909">
            <w:pPr>
              <w:rPr>
                <w:rFonts w:ascii="Arial" w:hAnsi="Arial" w:cs="Arial"/>
                <w:sz w:val="22"/>
                <w:szCs w:val="22"/>
              </w:rPr>
            </w:pPr>
            <w:r w:rsidRPr="003C37A8">
              <w:rPr>
                <w:rFonts w:ascii="Arial" w:hAnsi="Arial" w:cs="Arial"/>
                <w:sz w:val="22"/>
                <w:szCs w:val="22"/>
              </w:rPr>
              <w:t xml:space="preserve">Delivery </w:t>
            </w:r>
          </w:p>
        </w:tc>
        <w:tc>
          <w:tcPr>
            <w:tcW w:w="1721" w:type="dxa"/>
          </w:tcPr>
          <w:p w14:paraId="4F2C2B14" w14:textId="41157CE4" w:rsidR="003C37A8" w:rsidRPr="003C37A8" w:rsidRDefault="00A22984" w:rsidP="00B02909">
            <w:pPr>
              <w:rPr>
                <w:rFonts w:ascii="Arial" w:hAnsi="Arial" w:cs="Arial"/>
                <w:sz w:val="22"/>
                <w:szCs w:val="22"/>
              </w:rPr>
            </w:pPr>
            <w:r>
              <w:rPr>
                <w:rFonts w:ascii="Arial" w:hAnsi="Arial" w:cs="Arial"/>
                <w:sz w:val="22"/>
                <w:szCs w:val="22"/>
              </w:rPr>
              <w:t>24</w:t>
            </w:r>
            <w:r w:rsidRPr="003C37A8">
              <w:rPr>
                <w:rFonts w:ascii="Arial" w:hAnsi="Arial" w:cs="Arial"/>
                <w:sz w:val="22"/>
                <w:szCs w:val="22"/>
              </w:rPr>
              <w:t xml:space="preserve"> </w:t>
            </w:r>
            <w:r w:rsidR="003C37A8" w:rsidRPr="003C37A8">
              <w:rPr>
                <w:rFonts w:ascii="Arial" w:hAnsi="Arial" w:cs="Arial"/>
                <w:sz w:val="22"/>
                <w:szCs w:val="22"/>
              </w:rPr>
              <w:t>March 2020</w:t>
            </w:r>
          </w:p>
        </w:tc>
        <w:tc>
          <w:tcPr>
            <w:tcW w:w="4527" w:type="dxa"/>
          </w:tcPr>
          <w:p w14:paraId="6C7D8165" w14:textId="77777777" w:rsidR="003C37A8" w:rsidRPr="003C37A8" w:rsidRDefault="003C37A8" w:rsidP="00B02909">
            <w:pPr>
              <w:rPr>
                <w:rFonts w:ascii="Arial" w:hAnsi="Arial" w:cs="Arial"/>
                <w:sz w:val="22"/>
                <w:szCs w:val="22"/>
              </w:rPr>
            </w:pPr>
            <w:r w:rsidRPr="003C37A8">
              <w:rPr>
                <w:rFonts w:ascii="Arial" w:hAnsi="Arial" w:cs="Arial"/>
                <w:sz w:val="22"/>
                <w:szCs w:val="22"/>
              </w:rPr>
              <w:t>Version 2 of the register and account, and associated written report</w:t>
            </w:r>
          </w:p>
        </w:tc>
      </w:tr>
    </w:tbl>
    <w:p w14:paraId="7A883C5A" w14:textId="77777777" w:rsidR="006739AF" w:rsidRPr="007228E6" w:rsidRDefault="006739AF" w:rsidP="00E65F5D">
      <w:pPr>
        <w:rPr>
          <w:rFonts w:ascii="Arial" w:hAnsi="Arial" w:cs="Arial"/>
          <w:sz w:val="22"/>
          <w:szCs w:val="22"/>
        </w:rPr>
      </w:pPr>
    </w:p>
    <w:p w14:paraId="57805376" w14:textId="77777777" w:rsidR="006739AF" w:rsidRPr="007228E6" w:rsidRDefault="006739AF" w:rsidP="001065F5">
      <w:pPr>
        <w:pStyle w:val="Heading3"/>
        <w:numPr>
          <w:ilvl w:val="0"/>
          <w:numId w:val="8"/>
        </w:numPr>
        <w:rPr>
          <w:rFonts w:ascii="Arial" w:hAnsi="Arial" w:cs="Arial"/>
          <w:sz w:val="22"/>
          <w:szCs w:val="22"/>
          <w:u w:val="single"/>
        </w:rPr>
      </w:pPr>
      <w:r w:rsidRPr="007228E6">
        <w:rPr>
          <w:rFonts w:ascii="Arial" w:hAnsi="Arial" w:cs="Arial"/>
          <w:sz w:val="22"/>
          <w:szCs w:val="22"/>
          <w:u w:val="single"/>
        </w:rPr>
        <w:t>Skills of Personnel Required</w:t>
      </w:r>
    </w:p>
    <w:p w14:paraId="710EBEFD" w14:textId="77777777" w:rsidR="006739AF" w:rsidRPr="003C37A8" w:rsidRDefault="006739AF" w:rsidP="00E65F5D">
      <w:pPr>
        <w:rPr>
          <w:rFonts w:ascii="Arial" w:hAnsi="Arial" w:cs="Arial"/>
          <w:sz w:val="22"/>
          <w:szCs w:val="22"/>
        </w:rPr>
      </w:pPr>
    </w:p>
    <w:p w14:paraId="24D5CCCF" w14:textId="0AD85EF6" w:rsidR="003C37A8" w:rsidRPr="001065F5" w:rsidRDefault="003C37A8" w:rsidP="003C37A8">
      <w:pPr>
        <w:pStyle w:val="BodyText"/>
        <w:rPr>
          <w:rFonts w:ascii="Arial" w:hAnsi="Arial" w:cs="Arial"/>
          <w:color w:val="171717"/>
          <w:sz w:val="22"/>
          <w:szCs w:val="22"/>
        </w:rPr>
      </w:pPr>
      <w:r w:rsidRPr="003C37A8">
        <w:rPr>
          <w:rFonts w:ascii="Arial" w:hAnsi="Arial" w:cs="Arial"/>
          <w:color w:val="171717"/>
          <w:sz w:val="22"/>
          <w:szCs w:val="22"/>
        </w:rPr>
        <w:t xml:space="preserve">The contractor should provide evidence that demonstrates the ability to perform all of the above tasks to a high standard. This project requires a suite of different skills. It is likely that different skills will be required for different aspects of the project, at different times. </w:t>
      </w:r>
      <w:r w:rsidR="001065F5">
        <w:rPr>
          <w:rFonts w:ascii="Arial" w:hAnsi="Arial" w:cs="Arial"/>
          <w:color w:val="171717"/>
          <w:sz w:val="22"/>
          <w:szCs w:val="22"/>
        </w:rPr>
        <w:t>For the initial phase of the project, t</w:t>
      </w:r>
      <w:r w:rsidRPr="003C37A8">
        <w:rPr>
          <w:rFonts w:ascii="Arial" w:hAnsi="Arial" w:cs="Arial"/>
          <w:color w:val="171717"/>
          <w:sz w:val="22"/>
          <w:szCs w:val="22"/>
        </w:rPr>
        <w:t>he contractor should demonstrate that they have excellent knowledge and understanding of environmental economics specifically in natural capital, registers and accounts, and ecosystem service valuation; data processing and management across different pla</w:t>
      </w:r>
      <w:r w:rsidR="001065F5">
        <w:rPr>
          <w:rFonts w:ascii="Arial" w:hAnsi="Arial" w:cs="Arial"/>
          <w:color w:val="171717"/>
          <w:sz w:val="22"/>
          <w:szCs w:val="22"/>
        </w:rPr>
        <w:t xml:space="preserve">tforms including GIS and excel. Future phases of the project will require additional skills and expertise in </w:t>
      </w:r>
      <w:r w:rsidRPr="001065F5">
        <w:rPr>
          <w:rFonts w:ascii="Arial" w:hAnsi="Arial" w:cs="Arial"/>
          <w:color w:val="171717"/>
          <w:sz w:val="22"/>
          <w:szCs w:val="22"/>
        </w:rPr>
        <w:t>data tool/interface design;</w:t>
      </w:r>
      <w:r w:rsidRPr="001065F5">
        <w:rPr>
          <w:rFonts w:ascii="Arial" w:hAnsi="Arial" w:cs="Arial"/>
          <w:color w:val="1F497D"/>
          <w:sz w:val="22"/>
          <w:szCs w:val="22"/>
        </w:rPr>
        <w:t xml:space="preserve"> </w:t>
      </w:r>
      <w:r w:rsidRPr="001065F5">
        <w:rPr>
          <w:rFonts w:ascii="Arial" w:hAnsi="Arial" w:cs="Arial"/>
          <w:color w:val="171717"/>
          <w:sz w:val="22"/>
          <w:szCs w:val="22"/>
        </w:rPr>
        <w:t>and, delivering training and writing user guidance on technical subjects for operational application.</w:t>
      </w:r>
    </w:p>
    <w:p w14:paraId="391EF98A" w14:textId="77777777" w:rsidR="003C37A8" w:rsidRPr="003C37A8" w:rsidRDefault="003C37A8" w:rsidP="003C37A8">
      <w:pPr>
        <w:pStyle w:val="BodyText"/>
        <w:rPr>
          <w:rFonts w:ascii="Arial" w:hAnsi="Arial" w:cs="Arial"/>
          <w:color w:val="171717"/>
          <w:sz w:val="22"/>
          <w:szCs w:val="22"/>
        </w:rPr>
      </w:pPr>
      <w:r w:rsidRPr="001065F5">
        <w:rPr>
          <w:rFonts w:ascii="Arial" w:hAnsi="Arial" w:cs="Arial"/>
          <w:color w:val="171717"/>
          <w:sz w:val="22"/>
          <w:szCs w:val="22"/>
        </w:rPr>
        <w:t>The contractor should ha</w:t>
      </w:r>
      <w:r w:rsidRPr="003C37A8">
        <w:rPr>
          <w:rFonts w:ascii="Arial" w:hAnsi="Arial" w:cs="Arial"/>
          <w:color w:val="171717"/>
          <w:sz w:val="22"/>
          <w:szCs w:val="22"/>
        </w:rPr>
        <w:t>ve a good understanding of the Environment Agency and preferably have undertaken work before that covers at least some of the tasks outlined in this specification.</w:t>
      </w:r>
    </w:p>
    <w:p w14:paraId="745802E3" w14:textId="77777777" w:rsidR="003C37A8" w:rsidRPr="003C37A8" w:rsidRDefault="003C37A8" w:rsidP="003C37A8">
      <w:pPr>
        <w:pStyle w:val="BodyText"/>
        <w:rPr>
          <w:rFonts w:ascii="Arial" w:hAnsi="Arial" w:cs="Arial"/>
          <w:color w:val="171717"/>
          <w:sz w:val="22"/>
          <w:szCs w:val="22"/>
        </w:rPr>
      </w:pPr>
      <w:r w:rsidRPr="003C37A8">
        <w:rPr>
          <w:rFonts w:ascii="Arial" w:hAnsi="Arial" w:cs="Arial"/>
          <w:color w:val="171717"/>
          <w:sz w:val="22"/>
          <w:szCs w:val="22"/>
        </w:rPr>
        <w:t>They should demonstrate that they have excellent technical and communication skills and:</w:t>
      </w:r>
    </w:p>
    <w:p w14:paraId="6F73C3E9" w14:textId="77777777" w:rsidR="003C37A8" w:rsidRPr="003C37A8" w:rsidRDefault="003C37A8" w:rsidP="001065F5">
      <w:pPr>
        <w:pStyle w:val="BodyText"/>
        <w:numPr>
          <w:ilvl w:val="0"/>
          <w:numId w:val="20"/>
        </w:numPr>
        <w:spacing w:after="0"/>
        <w:ind w:left="357" w:hanging="357"/>
        <w:rPr>
          <w:rFonts w:ascii="Arial" w:hAnsi="Arial" w:cs="Arial"/>
          <w:color w:val="171717"/>
          <w:sz w:val="22"/>
          <w:szCs w:val="22"/>
        </w:rPr>
      </w:pPr>
      <w:r w:rsidRPr="003C37A8">
        <w:rPr>
          <w:rFonts w:ascii="Arial" w:hAnsi="Arial" w:cs="Arial"/>
          <w:color w:val="171717"/>
          <w:sz w:val="22"/>
          <w:szCs w:val="22"/>
        </w:rPr>
        <w:t>are able to understand, analyse and process complex data relating to natural capital and ecosystem services in particular</w:t>
      </w:r>
    </w:p>
    <w:p w14:paraId="472FAED1" w14:textId="77777777" w:rsidR="003C37A8" w:rsidRPr="003C37A8" w:rsidRDefault="003C37A8" w:rsidP="001065F5">
      <w:pPr>
        <w:pStyle w:val="BodyText"/>
        <w:numPr>
          <w:ilvl w:val="0"/>
          <w:numId w:val="20"/>
        </w:numPr>
        <w:spacing w:after="0"/>
        <w:ind w:left="357" w:hanging="357"/>
        <w:rPr>
          <w:rFonts w:ascii="Arial" w:hAnsi="Arial" w:cs="Arial"/>
          <w:color w:val="171717"/>
          <w:sz w:val="22"/>
          <w:szCs w:val="22"/>
        </w:rPr>
      </w:pPr>
      <w:r w:rsidRPr="003C37A8">
        <w:rPr>
          <w:rFonts w:ascii="Arial" w:hAnsi="Arial" w:cs="Arial"/>
          <w:color w:val="171717"/>
          <w:sz w:val="22"/>
          <w:szCs w:val="22"/>
        </w:rPr>
        <w:t>understand the latest progress in the field of natural capital registers and accounts</w:t>
      </w:r>
    </w:p>
    <w:p w14:paraId="0B52546E" w14:textId="77777777" w:rsidR="003C37A8" w:rsidRPr="003C37A8" w:rsidRDefault="003C37A8" w:rsidP="001065F5">
      <w:pPr>
        <w:pStyle w:val="BodyText"/>
        <w:numPr>
          <w:ilvl w:val="0"/>
          <w:numId w:val="20"/>
        </w:numPr>
        <w:spacing w:after="0"/>
        <w:ind w:left="357" w:hanging="357"/>
        <w:rPr>
          <w:rFonts w:ascii="Arial" w:hAnsi="Arial" w:cs="Arial"/>
          <w:color w:val="171717"/>
          <w:sz w:val="22"/>
          <w:szCs w:val="22"/>
        </w:rPr>
      </w:pPr>
      <w:r w:rsidRPr="003C37A8">
        <w:rPr>
          <w:rFonts w:ascii="Arial" w:hAnsi="Arial" w:cs="Arial"/>
          <w:color w:val="171717"/>
          <w:sz w:val="22"/>
          <w:szCs w:val="22"/>
        </w:rPr>
        <w:t>are able to understand operational requirements to land a user-friendly product</w:t>
      </w:r>
    </w:p>
    <w:p w14:paraId="707DC4E4" w14:textId="77777777" w:rsidR="003C37A8" w:rsidRPr="003C37A8" w:rsidRDefault="003C37A8" w:rsidP="001065F5">
      <w:pPr>
        <w:pStyle w:val="BodyText"/>
        <w:numPr>
          <w:ilvl w:val="0"/>
          <w:numId w:val="20"/>
        </w:numPr>
        <w:spacing w:after="0"/>
        <w:ind w:left="357" w:hanging="357"/>
        <w:rPr>
          <w:rFonts w:ascii="Arial" w:hAnsi="Arial" w:cs="Arial"/>
          <w:color w:val="171717"/>
          <w:sz w:val="22"/>
          <w:szCs w:val="22"/>
        </w:rPr>
      </w:pPr>
      <w:r w:rsidRPr="003C37A8">
        <w:rPr>
          <w:rFonts w:ascii="Arial" w:hAnsi="Arial" w:cs="Arial"/>
          <w:color w:val="171717"/>
          <w:sz w:val="22"/>
          <w:szCs w:val="22"/>
        </w:rPr>
        <w:t>be able to present key findings and outputs in a concise and informative manner</w:t>
      </w:r>
    </w:p>
    <w:p w14:paraId="23F7633A" w14:textId="77777777" w:rsidR="003C37A8" w:rsidRPr="003C37A8" w:rsidRDefault="003C37A8" w:rsidP="001065F5">
      <w:pPr>
        <w:pStyle w:val="BodyText"/>
        <w:numPr>
          <w:ilvl w:val="0"/>
          <w:numId w:val="20"/>
        </w:numPr>
        <w:spacing w:after="0"/>
        <w:ind w:left="357" w:hanging="357"/>
        <w:rPr>
          <w:rFonts w:ascii="Arial" w:hAnsi="Arial" w:cs="Arial"/>
          <w:color w:val="171717"/>
          <w:sz w:val="22"/>
          <w:szCs w:val="22"/>
        </w:rPr>
      </w:pPr>
      <w:r w:rsidRPr="003C37A8">
        <w:rPr>
          <w:rFonts w:ascii="Arial" w:hAnsi="Arial" w:cs="Arial"/>
          <w:color w:val="171717"/>
          <w:sz w:val="22"/>
          <w:szCs w:val="22"/>
        </w:rPr>
        <w:t>be able to appropriately explain actions taken, limitations and management of risks</w:t>
      </w:r>
    </w:p>
    <w:p w14:paraId="2868C2D3" w14:textId="77777777" w:rsidR="003014F2" w:rsidRPr="003C37A8" w:rsidRDefault="003014F2" w:rsidP="00E65F5D">
      <w:pPr>
        <w:pStyle w:val="BodyText"/>
        <w:spacing w:after="0"/>
        <w:rPr>
          <w:rFonts w:ascii="Arial" w:hAnsi="Arial" w:cs="Arial"/>
          <w:b/>
          <w:sz w:val="22"/>
          <w:szCs w:val="22"/>
          <w:u w:val="single"/>
        </w:rPr>
      </w:pPr>
    </w:p>
    <w:p w14:paraId="5606CED3" w14:textId="77777777" w:rsidR="00D557F7" w:rsidRPr="007228E6" w:rsidRDefault="00D557F7" w:rsidP="00E65F5D">
      <w:pPr>
        <w:jc w:val="both"/>
        <w:rPr>
          <w:rFonts w:ascii="Arial" w:hAnsi="Arial" w:cs="Arial"/>
          <w:b/>
          <w:sz w:val="22"/>
          <w:szCs w:val="22"/>
          <w:u w:val="single"/>
        </w:rPr>
      </w:pPr>
      <w:r w:rsidRPr="007228E6">
        <w:rPr>
          <w:rFonts w:ascii="Arial" w:hAnsi="Arial" w:cs="Arial"/>
          <w:b/>
          <w:sz w:val="22"/>
          <w:szCs w:val="22"/>
          <w:u w:val="single"/>
        </w:rPr>
        <w:t xml:space="preserve">Section </w:t>
      </w:r>
      <w:r w:rsidR="00C11EBA" w:rsidRPr="007228E6">
        <w:rPr>
          <w:rFonts w:ascii="Arial" w:hAnsi="Arial" w:cs="Arial"/>
          <w:b/>
          <w:sz w:val="22"/>
          <w:szCs w:val="22"/>
          <w:u w:val="single"/>
        </w:rPr>
        <w:t>6</w:t>
      </w:r>
    </w:p>
    <w:p w14:paraId="5E395B01" w14:textId="77777777" w:rsidR="00D557F7" w:rsidRPr="007228E6" w:rsidRDefault="00D557F7" w:rsidP="00E65F5D">
      <w:pPr>
        <w:jc w:val="both"/>
        <w:rPr>
          <w:rFonts w:ascii="Arial" w:hAnsi="Arial" w:cs="Arial"/>
          <w:b/>
          <w:sz w:val="22"/>
          <w:szCs w:val="22"/>
          <w:u w:val="single"/>
        </w:rPr>
      </w:pPr>
    </w:p>
    <w:p w14:paraId="596513D9" w14:textId="77777777" w:rsidR="006739AF" w:rsidRPr="007228E6" w:rsidRDefault="006739AF" w:rsidP="00E65F5D">
      <w:pPr>
        <w:jc w:val="both"/>
        <w:rPr>
          <w:rFonts w:ascii="Arial" w:hAnsi="Arial" w:cs="Arial"/>
          <w:b/>
          <w:sz w:val="22"/>
          <w:szCs w:val="22"/>
          <w:u w:val="single"/>
        </w:rPr>
      </w:pPr>
      <w:r w:rsidRPr="007228E6">
        <w:rPr>
          <w:rFonts w:ascii="Arial" w:hAnsi="Arial" w:cs="Arial"/>
          <w:b/>
          <w:sz w:val="22"/>
          <w:szCs w:val="22"/>
          <w:u w:val="single"/>
        </w:rPr>
        <w:t>Contract Management</w:t>
      </w:r>
    </w:p>
    <w:p w14:paraId="15B7478C" w14:textId="77777777" w:rsidR="00BC2742" w:rsidRPr="00D61F65" w:rsidRDefault="00BC2742" w:rsidP="00E65F5D">
      <w:pPr>
        <w:jc w:val="both"/>
        <w:rPr>
          <w:rFonts w:ascii="Arial" w:hAnsi="Arial" w:cs="Arial"/>
          <w:sz w:val="22"/>
          <w:szCs w:val="22"/>
          <w:u w:val="single"/>
        </w:rPr>
      </w:pPr>
    </w:p>
    <w:p w14:paraId="334085ED" w14:textId="77777777" w:rsidR="006739AF" w:rsidRPr="00D61F65" w:rsidRDefault="006739AF" w:rsidP="00D61F65">
      <w:pPr>
        <w:rPr>
          <w:rFonts w:ascii="Arial" w:eastAsiaTheme="minorEastAsia" w:hAnsi="Arial" w:cs="Arial"/>
          <w:noProof/>
          <w:sz w:val="22"/>
          <w:szCs w:val="22"/>
        </w:rPr>
      </w:pPr>
      <w:r w:rsidRPr="00D61F65">
        <w:rPr>
          <w:rFonts w:ascii="Arial" w:hAnsi="Arial" w:cs="Arial"/>
          <w:sz w:val="22"/>
          <w:szCs w:val="22"/>
        </w:rPr>
        <w:t xml:space="preserve">This contract shall be managed on behalf of the Agency by </w:t>
      </w:r>
      <w:r w:rsidR="002721F9" w:rsidRPr="00D61F65">
        <w:rPr>
          <w:rFonts w:ascii="Arial" w:hAnsi="Arial" w:cs="Arial"/>
          <w:sz w:val="22"/>
          <w:szCs w:val="22"/>
        </w:rPr>
        <w:t>Kathrynne Moore (</w:t>
      </w:r>
      <w:r w:rsidR="002721F9" w:rsidRPr="00D61F65">
        <w:rPr>
          <w:rFonts w:ascii="Arial" w:eastAsiaTheme="minorEastAsia" w:hAnsi="Arial" w:cs="Arial"/>
          <w:noProof/>
          <w:sz w:val="22"/>
          <w:szCs w:val="22"/>
        </w:rPr>
        <w:t xml:space="preserve">02030 259 499, 07774 827 241 and </w:t>
      </w:r>
      <w:hyperlink r:id="rId27" w:history="1">
        <w:r w:rsidR="002721F9" w:rsidRPr="00D61F65">
          <w:rPr>
            <w:rStyle w:val="Hyperlink"/>
            <w:rFonts w:ascii="Arial" w:eastAsiaTheme="minorEastAsia" w:hAnsi="Arial" w:cs="Arial"/>
            <w:noProof/>
            <w:color w:val="auto"/>
            <w:sz w:val="22"/>
            <w:szCs w:val="22"/>
            <w:lang w:val="en-US"/>
          </w:rPr>
          <w:t>kathrynne.moore@environment-agency.gov.uk</w:t>
        </w:r>
      </w:hyperlink>
      <w:r w:rsidR="002721F9" w:rsidRPr="00D61F65">
        <w:rPr>
          <w:rFonts w:ascii="Arial" w:eastAsiaTheme="minorEastAsia" w:hAnsi="Arial" w:cs="Arial"/>
          <w:noProof/>
          <w:sz w:val="22"/>
          <w:szCs w:val="22"/>
        </w:rPr>
        <w:t xml:space="preserve"> </w:t>
      </w:r>
      <w:r w:rsidR="002721F9" w:rsidRPr="00D61F65">
        <w:rPr>
          <w:rFonts w:ascii="Arial" w:hAnsi="Arial" w:cs="Arial"/>
          <w:sz w:val="22"/>
          <w:szCs w:val="22"/>
        </w:rPr>
        <w:t>and Rachel Lenane (</w:t>
      </w:r>
      <w:r w:rsidR="00D61F65" w:rsidRPr="00D61F65">
        <w:rPr>
          <w:rFonts w:ascii="Arial" w:hAnsi="Arial" w:cs="Arial"/>
          <w:sz w:val="22"/>
          <w:szCs w:val="22"/>
        </w:rPr>
        <w:t xml:space="preserve">07909894693, </w:t>
      </w:r>
      <w:hyperlink r:id="rId28" w:history="1">
        <w:r w:rsidR="002721F9" w:rsidRPr="00D61F65">
          <w:rPr>
            <w:rStyle w:val="Hyperlink"/>
            <w:rFonts w:ascii="Arial" w:hAnsi="Arial" w:cs="Arial"/>
            <w:color w:val="auto"/>
            <w:sz w:val="22"/>
            <w:szCs w:val="22"/>
          </w:rPr>
          <w:t>rachel.lenane@environment-agency.gov.uk</w:t>
        </w:r>
      </w:hyperlink>
      <w:r w:rsidR="002721F9" w:rsidRPr="00D61F65">
        <w:rPr>
          <w:rFonts w:ascii="Arial" w:hAnsi="Arial" w:cs="Arial"/>
          <w:sz w:val="22"/>
          <w:szCs w:val="22"/>
        </w:rPr>
        <w:t>)</w:t>
      </w:r>
      <w:r w:rsidR="00D61F65">
        <w:rPr>
          <w:rFonts w:ascii="Arial" w:hAnsi="Arial" w:cs="Arial"/>
          <w:sz w:val="22"/>
          <w:szCs w:val="22"/>
        </w:rPr>
        <w:t>.</w:t>
      </w:r>
    </w:p>
    <w:p w14:paraId="4D5E9430" w14:textId="77777777" w:rsidR="00FB55C7" w:rsidRPr="00D67A6C" w:rsidRDefault="00FB55C7" w:rsidP="00E65F5D">
      <w:pPr>
        <w:pStyle w:val="CcList"/>
        <w:rPr>
          <w:rFonts w:cs="Arial"/>
          <w:i/>
          <w:szCs w:val="22"/>
        </w:rPr>
      </w:pPr>
    </w:p>
    <w:p w14:paraId="7D9FCE08" w14:textId="385CF333" w:rsidR="00D67A6C" w:rsidRPr="00D67A6C" w:rsidRDefault="00D67A6C" w:rsidP="00E65F5D">
      <w:pPr>
        <w:rPr>
          <w:rFonts w:ascii="Arial" w:hAnsi="Arial" w:cs="Arial"/>
          <w:sz w:val="22"/>
          <w:szCs w:val="22"/>
        </w:rPr>
      </w:pPr>
      <w:r w:rsidRPr="00D67A6C">
        <w:rPr>
          <w:rFonts w:ascii="Arial" w:hAnsi="Arial" w:cs="Arial"/>
          <w:sz w:val="22"/>
          <w:szCs w:val="22"/>
        </w:rPr>
        <w:lastRenderedPageBreak/>
        <w:t xml:space="preserve">Monthly project team teleconferences </w:t>
      </w:r>
      <w:r>
        <w:rPr>
          <w:rFonts w:ascii="Arial" w:hAnsi="Arial" w:cs="Arial"/>
          <w:sz w:val="22"/>
          <w:szCs w:val="22"/>
        </w:rPr>
        <w:t>with additional check points should be</w:t>
      </w:r>
      <w:r w:rsidRPr="00D67A6C">
        <w:rPr>
          <w:rFonts w:ascii="Arial" w:hAnsi="Arial" w:cs="Arial"/>
          <w:sz w:val="22"/>
          <w:szCs w:val="22"/>
        </w:rPr>
        <w:t xml:space="preserve"> used to ensure the project is keeping to time and scope. The regularity of these can be adjusted to reflect different periods of the project and needs.</w:t>
      </w:r>
      <w:r>
        <w:rPr>
          <w:rFonts w:ascii="Arial" w:hAnsi="Arial" w:cs="Arial"/>
          <w:sz w:val="22"/>
          <w:szCs w:val="22"/>
        </w:rPr>
        <w:t xml:space="preserve"> Regular telephone calls and emails between the project manager and contractor is expected throughout the project.</w:t>
      </w:r>
    </w:p>
    <w:p w14:paraId="5ABEE477" w14:textId="77777777" w:rsidR="00D67A6C" w:rsidRPr="00D67A6C" w:rsidRDefault="00D67A6C" w:rsidP="00E65F5D">
      <w:pPr>
        <w:rPr>
          <w:rFonts w:ascii="Arial" w:hAnsi="Arial" w:cs="Arial"/>
          <w:sz w:val="22"/>
          <w:szCs w:val="22"/>
        </w:rPr>
      </w:pPr>
    </w:p>
    <w:p w14:paraId="28164DE7" w14:textId="77777777" w:rsidR="00A946D1" w:rsidRPr="007228E6" w:rsidRDefault="00A946D1" w:rsidP="00E65F5D">
      <w:pPr>
        <w:rPr>
          <w:rFonts w:ascii="Arial" w:hAnsi="Arial" w:cs="Arial"/>
          <w:sz w:val="22"/>
          <w:szCs w:val="22"/>
        </w:rPr>
      </w:pPr>
      <w:r w:rsidRPr="00D67A6C">
        <w:rPr>
          <w:rFonts w:ascii="Arial" w:hAnsi="Arial" w:cs="Arial"/>
          <w:sz w:val="22"/>
          <w:szCs w:val="22"/>
        </w:rPr>
        <w:t>We will raise</w:t>
      </w:r>
      <w:r w:rsidRPr="007228E6">
        <w:rPr>
          <w:rFonts w:ascii="Arial" w:hAnsi="Arial" w:cs="Arial"/>
          <w:sz w:val="22"/>
          <w:szCs w:val="22"/>
        </w:rPr>
        <w:t xml:space="preserve"> purchase orders to cover the cost of the services and will issue to the awarded supplier following contract award. </w:t>
      </w:r>
    </w:p>
    <w:p w14:paraId="7AB759E7" w14:textId="77777777" w:rsidR="00A946D1" w:rsidRPr="007228E6" w:rsidRDefault="00A946D1" w:rsidP="00E65F5D">
      <w:pPr>
        <w:rPr>
          <w:rFonts w:ascii="Arial" w:hAnsi="Arial" w:cs="Arial"/>
          <w:sz w:val="22"/>
          <w:szCs w:val="22"/>
        </w:rPr>
      </w:pPr>
    </w:p>
    <w:p w14:paraId="43F5F031" w14:textId="77777777" w:rsidR="00D67A6C" w:rsidRDefault="00D67A6C" w:rsidP="00E65F5D">
      <w:pPr>
        <w:rPr>
          <w:rFonts w:ascii="Arial" w:hAnsi="Arial" w:cs="Arial"/>
          <w:sz w:val="22"/>
          <w:szCs w:val="22"/>
        </w:rPr>
      </w:pPr>
      <w:r w:rsidRPr="002658B4">
        <w:rPr>
          <w:rFonts w:ascii="Arial" w:hAnsi="Arial" w:cs="Arial"/>
          <w:sz w:val="22"/>
          <w:szCs w:val="22"/>
        </w:rPr>
        <w:t xml:space="preserve">The supplier should invoice the Environment Agency immediately after </w:t>
      </w:r>
      <w:r>
        <w:rPr>
          <w:rFonts w:ascii="Arial" w:hAnsi="Arial" w:cs="Arial"/>
          <w:sz w:val="22"/>
          <w:szCs w:val="22"/>
        </w:rPr>
        <w:t>all of the work is complete.</w:t>
      </w:r>
    </w:p>
    <w:p w14:paraId="7143C8A4" w14:textId="77777777" w:rsidR="00D67A6C" w:rsidRDefault="00D67A6C" w:rsidP="00E65F5D">
      <w:pPr>
        <w:rPr>
          <w:rFonts w:ascii="Arial" w:hAnsi="Arial" w:cs="Arial"/>
          <w:sz w:val="22"/>
          <w:szCs w:val="22"/>
        </w:rPr>
      </w:pPr>
    </w:p>
    <w:p w14:paraId="25D7516B" w14:textId="4D0C707A" w:rsidR="00A946D1" w:rsidRPr="007228E6" w:rsidRDefault="005141BA" w:rsidP="00E65F5D">
      <w:pPr>
        <w:rPr>
          <w:rFonts w:ascii="Arial" w:hAnsi="Arial" w:cs="Arial"/>
          <w:sz w:val="22"/>
          <w:szCs w:val="22"/>
        </w:rPr>
      </w:pPr>
      <w:r w:rsidRPr="007228E6">
        <w:rPr>
          <w:rFonts w:ascii="Arial" w:hAnsi="Arial" w:cs="Arial"/>
          <w:sz w:val="22"/>
          <w:szCs w:val="22"/>
        </w:rPr>
        <w:t xml:space="preserve">Before the invoice is issued, a fee note must be emailed in advance to the contract manager for approval. </w:t>
      </w:r>
      <w:r w:rsidR="00A946D1" w:rsidRPr="007228E6">
        <w:rPr>
          <w:rFonts w:ascii="Arial" w:hAnsi="Arial" w:cs="Arial"/>
          <w:sz w:val="22"/>
          <w:szCs w:val="22"/>
        </w:rPr>
        <w:t xml:space="preserve">All invoices must quote the purchase order number in order to be processed. A file copy invoice must be provided to the contract manager, on request. </w:t>
      </w:r>
      <w:r w:rsidRPr="007228E6">
        <w:rPr>
          <w:rFonts w:ascii="Arial" w:hAnsi="Arial" w:cs="Arial"/>
          <w:sz w:val="22"/>
          <w:szCs w:val="22"/>
        </w:rPr>
        <w:t xml:space="preserve">The timescale for payment of invoices will be up to 30 days after we have received a valid invoice. </w:t>
      </w:r>
    </w:p>
    <w:p w14:paraId="505B3D6D" w14:textId="77777777" w:rsidR="006277E6" w:rsidRPr="007228E6" w:rsidRDefault="006277E6" w:rsidP="00E65F5D">
      <w:pPr>
        <w:rPr>
          <w:rFonts w:ascii="Arial" w:hAnsi="Arial" w:cs="Arial"/>
          <w:sz w:val="22"/>
          <w:szCs w:val="22"/>
        </w:rPr>
      </w:pPr>
    </w:p>
    <w:p w14:paraId="57506A58" w14:textId="77777777" w:rsidR="006277E6" w:rsidRPr="007228E6" w:rsidRDefault="006277E6" w:rsidP="006277E6">
      <w:pPr>
        <w:jc w:val="both"/>
        <w:rPr>
          <w:rFonts w:ascii="Arial" w:hAnsi="Arial" w:cs="Arial"/>
          <w:b/>
          <w:sz w:val="22"/>
          <w:szCs w:val="22"/>
          <w:u w:val="single"/>
        </w:rPr>
      </w:pPr>
      <w:r w:rsidRPr="007228E6">
        <w:rPr>
          <w:rFonts w:ascii="Arial" w:hAnsi="Arial" w:cs="Arial"/>
          <w:b/>
          <w:sz w:val="22"/>
          <w:szCs w:val="22"/>
          <w:u w:val="single"/>
        </w:rPr>
        <w:t>Section 7</w:t>
      </w:r>
    </w:p>
    <w:p w14:paraId="430C9373" w14:textId="77777777" w:rsidR="006D6FE0" w:rsidRPr="007228E6" w:rsidRDefault="006D6FE0" w:rsidP="00E65F5D">
      <w:pPr>
        <w:rPr>
          <w:rFonts w:ascii="Arial" w:hAnsi="Arial" w:cs="Arial"/>
          <w:sz w:val="22"/>
          <w:szCs w:val="22"/>
        </w:rPr>
      </w:pPr>
    </w:p>
    <w:p w14:paraId="548188AE" w14:textId="77777777" w:rsidR="006D6FE0" w:rsidRPr="007228E6" w:rsidRDefault="006D6FE0" w:rsidP="006D6FE0">
      <w:pPr>
        <w:rPr>
          <w:rFonts w:ascii="Arial" w:hAnsi="Arial" w:cs="Arial"/>
          <w:b/>
          <w:bCs/>
          <w:sz w:val="22"/>
          <w:szCs w:val="22"/>
        </w:rPr>
      </w:pPr>
      <w:r w:rsidRPr="007228E6">
        <w:rPr>
          <w:rFonts w:ascii="Arial" w:hAnsi="Arial" w:cs="Arial"/>
          <w:b/>
          <w:bCs/>
          <w:sz w:val="22"/>
          <w:szCs w:val="22"/>
        </w:rPr>
        <w:t xml:space="preserve">Sustainability Considerations </w:t>
      </w:r>
    </w:p>
    <w:p w14:paraId="08655641" w14:textId="77777777" w:rsidR="006D6FE0" w:rsidRPr="007228E6" w:rsidRDefault="006D6FE0" w:rsidP="006D6FE0">
      <w:pPr>
        <w:rPr>
          <w:rFonts w:ascii="Arial" w:hAnsi="Arial" w:cs="Arial"/>
          <w:sz w:val="22"/>
          <w:szCs w:val="22"/>
        </w:rPr>
      </w:pPr>
      <w:r w:rsidRPr="007228E6">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32AAA354" w14:textId="77777777" w:rsidR="006D6FE0" w:rsidRPr="007228E6" w:rsidRDefault="006D6FE0" w:rsidP="006D6FE0">
      <w:pPr>
        <w:rPr>
          <w:rFonts w:ascii="Arial" w:hAnsi="Arial" w:cs="Arial"/>
          <w:sz w:val="22"/>
          <w:szCs w:val="22"/>
        </w:rPr>
      </w:pPr>
    </w:p>
    <w:p w14:paraId="57488B55" w14:textId="77777777" w:rsidR="006D6FE0" w:rsidRPr="007228E6" w:rsidRDefault="006D6FE0" w:rsidP="006D6FE0">
      <w:pPr>
        <w:rPr>
          <w:rFonts w:ascii="Arial" w:hAnsi="Arial" w:cs="Arial"/>
          <w:sz w:val="22"/>
          <w:szCs w:val="22"/>
        </w:rPr>
      </w:pPr>
      <w:r w:rsidRPr="007228E6">
        <w:rPr>
          <w:rFonts w:ascii="Arial" w:hAnsi="Arial" w:cs="Arial"/>
          <w:sz w:val="22"/>
          <w:szCs w:val="22"/>
        </w:rPr>
        <w:t xml:space="preserve">Contractors must adopt a sound proactive environmental approach, designed to minimise harm to the environment. </w:t>
      </w:r>
    </w:p>
    <w:p w14:paraId="1516101A" w14:textId="77777777" w:rsidR="006D6FE0" w:rsidRPr="007228E6" w:rsidRDefault="006D6FE0" w:rsidP="006D6FE0">
      <w:pPr>
        <w:rPr>
          <w:rFonts w:ascii="Arial" w:hAnsi="Arial" w:cs="Arial"/>
          <w:sz w:val="22"/>
          <w:szCs w:val="22"/>
        </w:rPr>
      </w:pPr>
    </w:p>
    <w:p w14:paraId="0A746F38" w14:textId="77777777" w:rsidR="006D6FE0" w:rsidRPr="007228E6" w:rsidRDefault="006D6FE0" w:rsidP="006D6FE0">
      <w:pPr>
        <w:spacing w:after="240"/>
        <w:rPr>
          <w:rFonts w:ascii="Arial" w:hAnsi="Arial" w:cs="Arial"/>
          <w:sz w:val="22"/>
          <w:szCs w:val="22"/>
        </w:rPr>
      </w:pPr>
      <w:r w:rsidRPr="007228E6">
        <w:rPr>
          <w:rFonts w:ascii="Arial" w:hAnsi="Arial" w:cs="Arial"/>
          <w:sz w:val="22"/>
          <w:szCs w:val="22"/>
        </w:rPr>
        <w:t xml:space="preserve">Environmental criteria should be considered as part of your tender submission with credit given for innovation. Factors to be considered could include areas such as: </w:t>
      </w:r>
    </w:p>
    <w:p w14:paraId="2FDB6C8B" w14:textId="77777777" w:rsidR="006D6FE0" w:rsidRPr="007228E6" w:rsidRDefault="006D6FE0" w:rsidP="001065F5">
      <w:pPr>
        <w:pStyle w:val="ListParagraph"/>
        <w:numPr>
          <w:ilvl w:val="2"/>
          <w:numId w:val="10"/>
        </w:numPr>
        <w:spacing w:after="0" w:line="240" w:lineRule="auto"/>
        <w:ind w:left="426"/>
        <w:rPr>
          <w:rFonts w:eastAsia="Times New Roman" w:cs="Arial"/>
          <w:sz w:val="22"/>
          <w:lang w:eastAsia="en-GB"/>
        </w:rPr>
      </w:pPr>
      <w:r w:rsidRPr="007228E6">
        <w:rPr>
          <w:rFonts w:eastAsia="Times New Roman" w:cs="Arial"/>
          <w:sz w:val="22"/>
          <w:lang w:eastAsia="en-GB"/>
        </w:rPr>
        <w:t xml:space="preserve">Paper use: All documents and reports prepared by consultants and contractors are produced wherever possible on recycled paper containing at least 100% post consumer waste and printed double sided. </w:t>
      </w:r>
    </w:p>
    <w:p w14:paraId="0FDFE8FD" w14:textId="77777777" w:rsidR="006D6FE0" w:rsidRPr="007228E6" w:rsidRDefault="006D6FE0" w:rsidP="001065F5">
      <w:pPr>
        <w:pStyle w:val="ListParagraph"/>
        <w:numPr>
          <w:ilvl w:val="2"/>
          <w:numId w:val="10"/>
        </w:numPr>
        <w:spacing w:after="0" w:line="240" w:lineRule="auto"/>
        <w:ind w:left="426"/>
        <w:rPr>
          <w:rFonts w:eastAsia="Times New Roman" w:cs="Arial"/>
          <w:sz w:val="22"/>
          <w:lang w:eastAsia="en-GB"/>
        </w:rPr>
      </w:pPr>
      <w:r w:rsidRPr="007228E6">
        <w:rPr>
          <w:rFonts w:eastAsia="Times New Roman" w:cs="Arial"/>
          <w:sz w:val="22"/>
          <w:lang w:eastAsia="en-GB"/>
        </w:rPr>
        <w:t xml:space="preserve">Travel: use of public transport, reduce face to face meetings by using email and videoconferencing. Meetings to be held in locations to minimise travel and close to public transport links. </w:t>
      </w:r>
    </w:p>
    <w:p w14:paraId="1BF9F93F" w14:textId="77777777" w:rsidR="006D6FE0" w:rsidRPr="007228E6" w:rsidRDefault="006D6FE0" w:rsidP="001065F5">
      <w:pPr>
        <w:pStyle w:val="ListParagraph"/>
        <w:numPr>
          <w:ilvl w:val="2"/>
          <w:numId w:val="10"/>
        </w:numPr>
        <w:spacing w:after="0" w:line="240" w:lineRule="auto"/>
        <w:ind w:left="426"/>
        <w:rPr>
          <w:rFonts w:eastAsia="Times New Roman" w:cs="Arial"/>
          <w:sz w:val="22"/>
          <w:lang w:eastAsia="en-GB"/>
        </w:rPr>
      </w:pPr>
      <w:r w:rsidRPr="007228E6">
        <w:rPr>
          <w:rFonts w:eastAsia="Times New Roman" w:cs="Arial"/>
          <w:sz w:val="22"/>
          <w:lang w:eastAsia="en-GB"/>
        </w:rPr>
        <w:t xml:space="preserve">Packaging: should be kept to a minimum. Re-use and disposal issues must be considered. </w:t>
      </w:r>
    </w:p>
    <w:p w14:paraId="5FDB965D" w14:textId="77777777" w:rsidR="006D6FE0" w:rsidRPr="007228E6" w:rsidRDefault="006D6FE0" w:rsidP="001065F5">
      <w:pPr>
        <w:pStyle w:val="ListParagraph"/>
        <w:numPr>
          <w:ilvl w:val="2"/>
          <w:numId w:val="10"/>
        </w:numPr>
        <w:spacing w:after="0" w:line="240" w:lineRule="auto"/>
        <w:ind w:left="426"/>
        <w:rPr>
          <w:rFonts w:eastAsia="Times New Roman" w:cs="Arial"/>
          <w:sz w:val="22"/>
          <w:lang w:eastAsia="en-GB"/>
        </w:rPr>
      </w:pPr>
      <w:r w:rsidRPr="007228E6">
        <w:rPr>
          <w:rFonts w:eastAsia="Times New Roman" w:cs="Arial"/>
          <w:sz w:val="22"/>
          <w:lang w:eastAsia="en-GB"/>
        </w:rPr>
        <w:t xml:space="preserve">Efficient Energy and Water Use. </w:t>
      </w:r>
    </w:p>
    <w:p w14:paraId="06245BA2" w14:textId="77777777" w:rsidR="006D6FE0" w:rsidRPr="007228E6" w:rsidRDefault="006D6FE0" w:rsidP="001065F5">
      <w:pPr>
        <w:pStyle w:val="ListParagraph"/>
        <w:numPr>
          <w:ilvl w:val="2"/>
          <w:numId w:val="10"/>
        </w:numPr>
        <w:spacing w:after="0" w:line="240" w:lineRule="auto"/>
        <w:ind w:left="426"/>
        <w:rPr>
          <w:rFonts w:eastAsia="Times New Roman" w:cs="Arial"/>
          <w:sz w:val="22"/>
          <w:lang w:eastAsia="en-GB"/>
        </w:rPr>
      </w:pPr>
      <w:r w:rsidRPr="007228E6">
        <w:rPr>
          <w:rFonts w:eastAsia="Times New Roman" w:cs="Arial"/>
          <w:sz w:val="22"/>
          <w:lang w:eastAsia="en-GB"/>
        </w:rPr>
        <w:t xml:space="preserve">Disposal of Waste: Whilst on site the contractor is responsible for the disposal of their own waste and can only use client facilities with express permission from the on site facilities officer. </w:t>
      </w:r>
    </w:p>
    <w:p w14:paraId="3BDC1444" w14:textId="77777777" w:rsidR="006D6FE0" w:rsidRPr="007228E6" w:rsidRDefault="006D6FE0" w:rsidP="001065F5">
      <w:pPr>
        <w:pStyle w:val="ListParagraph"/>
        <w:numPr>
          <w:ilvl w:val="2"/>
          <w:numId w:val="10"/>
        </w:numPr>
        <w:spacing w:after="0" w:line="240" w:lineRule="auto"/>
        <w:ind w:left="426"/>
        <w:rPr>
          <w:rFonts w:eastAsia="Times New Roman" w:cs="Arial"/>
          <w:sz w:val="22"/>
          <w:lang w:eastAsia="en-GB"/>
        </w:rPr>
      </w:pPr>
      <w:r w:rsidRPr="007228E6">
        <w:rPr>
          <w:rFonts w:eastAsia="Times New Roman" w:cs="Arial"/>
          <w:sz w:val="22"/>
          <w:lang w:eastAsia="en-GB"/>
        </w:rPr>
        <w:t xml:space="preserve">Whilst on site, contractors should comply with the local environmental policy statement which will be made available to you in advance or on arrival. </w:t>
      </w:r>
    </w:p>
    <w:p w14:paraId="05025A4F" w14:textId="77777777" w:rsidR="006D6FE0" w:rsidRPr="007228E6" w:rsidRDefault="006D6FE0" w:rsidP="006D6FE0">
      <w:pPr>
        <w:rPr>
          <w:rFonts w:ascii="Arial" w:hAnsi="Arial" w:cs="Arial"/>
          <w:sz w:val="22"/>
          <w:szCs w:val="22"/>
        </w:rPr>
      </w:pPr>
    </w:p>
    <w:p w14:paraId="464F47DD" w14:textId="77777777" w:rsidR="006D6FE0" w:rsidRPr="007228E6" w:rsidRDefault="006D6FE0" w:rsidP="006D6FE0">
      <w:pPr>
        <w:rPr>
          <w:rFonts w:ascii="Arial" w:hAnsi="Arial" w:cs="Arial"/>
          <w:b/>
          <w:bCs/>
          <w:color w:val="000000"/>
          <w:sz w:val="22"/>
          <w:szCs w:val="22"/>
        </w:rPr>
      </w:pPr>
      <w:r w:rsidRPr="007228E6">
        <w:rPr>
          <w:rFonts w:ascii="Arial" w:hAnsi="Arial" w:cs="Arial"/>
          <w:b/>
          <w:bCs/>
          <w:color w:val="000000"/>
          <w:sz w:val="22"/>
          <w:szCs w:val="22"/>
        </w:rPr>
        <w:t xml:space="preserve">Diversity and Equal Opportunities </w:t>
      </w:r>
    </w:p>
    <w:p w14:paraId="6A84C7D8" w14:textId="77777777" w:rsidR="006D6FE0" w:rsidRPr="007228E6" w:rsidRDefault="006D6FE0" w:rsidP="006D6FE0">
      <w:pPr>
        <w:rPr>
          <w:rFonts w:ascii="Arial" w:hAnsi="Arial" w:cs="Arial"/>
          <w:sz w:val="22"/>
          <w:szCs w:val="22"/>
        </w:rPr>
      </w:pPr>
      <w:r w:rsidRPr="007228E6">
        <w:rPr>
          <w:rFonts w:ascii="Arial" w:hAnsi="Arial" w:cs="Arial"/>
          <w:sz w:val="22"/>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14:paraId="02F38C27" w14:textId="77777777" w:rsidR="006D6FE0" w:rsidRPr="007228E6" w:rsidRDefault="00312774" w:rsidP="006D6FE0">
      <w:pPr>
        <w:rPr>
          <w:rFonts w:ascii="Arial" w:hAnsi="Arial" w:cs="Arial"/>
          <w:sz w:val="22"/>
          <w:szCs w:val="22"/>
        </w:rPr>
      </w:pPr>
      <w:hyperlink r:id="rId29" w:history="1">
        <w:r w:rsidR="006D6FE0" w:rsidRPr="007228E6">
          <w:rPr>
            <w:rStyle w:val="Hyperlink"/>
            <w:rFonts w:ascii="Arial" w:hAnsi="Arial" w:cs="Arial"/>
            <w:sz w:val="22"/>
            <w:szCs w:val="22"/>
          </w:rPr>
          <w:t>https://www.gov.uk/government/organisations/environment-agency/about/equality-and-diversity</w:t>
        </w:r>
      </w:hyperlink>
    </w:p>
    <w:p w14:paraId="5454701C" w14:textId="77777777" w:rsidR="006D6FE0" w:rsidRPr="007228E6" w:rsidRDefault="006D6FE0" w:rsidP="006D6FE0">
      <w:pPr>
        <w:rPr>
          <w:rFonts w:ascii="Arial" w:hAnsi="Arial" w:cs="Arial"/>
          <w:sz w:val="22"/>
          <w:szCs w:val="22"/>
        </w:rPr>
      </w:pPr>
    </w:p>
    <w:p w14:paraId="465DC800" w14:textId="77777777" w:rsidR="006D6FE0" w:rsidRPr="007228E6" w:rsidRDefault="006D6FE0" w:rsidP="006D6FE0">
      <w:pPr>
        <w:rPr>
          <w:rFonts w:ascii="Arial" w:hAnsi="Arial" w:cs="Arial"/>
          <w:b/>
          <w:bCs/>
          <w:sz w:val="22"/>
          <w:szCs w:val="22"/>
        </w:rPr>
      </w:pPr>
      <w:r w:rsidRPr="007228E6">
        <w:rPr>
          <w:rFonts w:ascii="Arial" w:hAnsi="Arial" w:cs="Arial"/>
          <w:b/>
          <w:bCs/>
          <w:sz w:val="22"/>
          <w:szCs w:val="22"/>
        </w:rPr>
        <w:t xml:space="preserve">Health and Safety </w:t>
      </w:r>
    </w:p>
    <w:p w14:paraId="16CE9313" w14:textId="77777777" w:rsidR="006D6FE0" w:rsidRPr="007228E6" w:rsidRDefault="006D6FE0" w:rsidP="006D6FE0">
      <w:pPr>
        <w:rPr>
          <w:rFonts w:ascii="Arial" w:hAnsi="Arial" w:cs="Arial"/>
          <w:sz w:val="22"/>
          <w:szCs w:val="22"/>
        </w:rPr>
      </w:pPr>
      <w:r w:rsidRPr="007228E6">
        <w:rPr>
          <w:rFonts w:ascii="Arial" w:hAnsi="Arial" w:cs="Arial"/>
          <w:sz w:val="22"/>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0DED0909" w14:textId="77777777" w:rsidR="006D6FE0" w:rsidRPr="007228E6" w:rsidRDefault="006D6FE0" w:rsidP="006D6FE0">
      <w:pPr>
        <w:rPr>
          <w:rFonts w:ascii="Arial" w:hAnsi="Arial" w:cs="Arial"/>
          <w:color w:val="000000"/>
          <w:sz w:val="22"/>
          <w:szCs w:val="22"/>
        </w:rPr>
      </w:pPr>
    </w:p>
    <w:p w14:paraId="59805C89" w14:textId="77777777" w:rsidR="006D6FE0" w:rsidRPr="007228E6" w:rsidRDefault="006D6FE0" w:rsidP="006D6FE0">
      <w:pPr>
        <w:rPr>
          <w:rFonts w:ascii="Arial" w:hAnsi="Arial" w:cs="Arial"/>
          <w:color w:val="000000"/>
          <w:sz w:val="22"/>
          <w:szCs w:val="22"/>
        </w:rPr>
      </w:pPr>
    </w:p>
    <w:p w14:paraId="2C6ACB70" w14:textId="77777777" w:rsidR="006D6FE0" w:rsidRPr="007228E6" w:rsidRDefault="006D6FE0" w:rsidP="006D6FE0">
      <w:pPr>
        <w:rPr>
          <w:rFonts w:ascii="Arial" w:hAnsi="Arial" w:cs="Arial"/>
          <w:b/>
          <w:bCs/>
          <w:color w:val="000000"/>
          <w:sz w:val="22"/>
          <w:szCs w:val="22"/>
          <w:u w:val="single"/>
        </w:rPr>
      </w:pPr>
      <w:r w:rsidRPr="007228E6">
        <w:rPr>
          <w:rFonts w:ascii="Arial" w:hAnsi="Arial" w:cs="Arial"/>
          <w:b/>
          <w:bCs/>
          <w:color w:val="000000"/>
          <w:sz w:val="22"/>
          <w:szCs w:val="22"/>
          <w:u w:val="single"/>
        </w:rPr>
        <w:t>IEM2020:</w:t>
      </w:r>
    </w:p>
    <w:p w14:paraId="180B4F19" w14:textId="77777777" w:rsidR="006D6FE0" w:rsidRPr="007228E6" w:rsidRDefault="006D6FE0" w:rsidP="006D6FE0">
      <w:pPr>
        <w:rPr>
          <w:rFonts w:ascii="Arial" w:hAnsi="Arial" w:cs="Arial"/>
          <w:color w:val="000000"/>
          <w:sz w:val="22"/>
          <w:szCs w:val="22"/>
        </w:rPr>
      </w:pPr>
    </w:p>
    <w:p w14:paraId="04E62988" w14:textId="77777777" w:rsidR="006D6FE0" w:rsidRPr="007228E6" w:rsidRDefault="006D6FE0" w:rsidP="006D6FE0">
      <w:pPr>
        <w:pStyle w:val="Heading2"/>
        <w:spacing w:after="240"/>
        <w:rPr>
          <w:rFonts w:cs="Arial"/>
          <w:sz w:val="22"/>
          <w:szCs w:val="22"/>
        </w:rPr>
      </w:pPr>
      <w:bookmarkStart w:id="0" w:name="_Toc439969824"/>
      <w:r w:rsidRPr="007228E6">
        <w:rPr>
          <w:rFonts w:cs="Arial"/>
          <w:sz w:val="22"/>
          <w:szCs w:val="22"/>
        </w:rPr>
        <w:t>Sustainability Objectives</w:t>
      </w:r>
      <w:bookmarkEnd w:id="0"/>
    </w:p>
    <w:p w14:paraId="0CD409C5" w14:textId="77777777" w:rsidR="006D6FE0" w:rsidRPr="007228E6" w:rsidRDefault="006D6FE0" w:rsidP="006D6FE0">
      <w:pPr>
        <w:rPr>
          <w:rFonts w:ascii="Arial" w:eastAsia="Calibri" w:hAnsi="Arial" w:cs="Arial"/>
          <w:b/>
          <w:bCs/>
          <w:sz w:val="22"/>
          <w:szCs w:val="22"/>
        </w:rPr>
      </w:pPr>
    </w:p>
    <w:p w14:paraId="3D87895B" w14:textId="77777777" w:rsidR="006D6FE0" w:rsidRPr="007228E6" w:rsidRDefault="006D6FE0" w:rsidP="006D6FE0">
      <w:pPr>
        <w:rPr>
          <w:rFonts w:ascii="Arial" w:hAnsi="Arial" w:cs="Arial"/>
          <w:sz w:val="22"/>
          <w:szCs w:val="22"/>
        </w:rPr>
      </w:pPr>
      <w:r w:rsidRPr="007228E6">
        <w:rPr>
          <w:rFonts w:ascii="Arial" w:hAnsi="Arial" w:cs="Arial"/>
          <w:sz w:val="22"/>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13AD4A25" w14:textId="77777777" w:rsidR="006D6FE0" w:rsidRPr="007228E6" w:rsidRDefault="006D6FE0" w:rsidP="006D6FE0">
      <w:pPr>
        <w:rPr>
          <w:rFonts w:ascii="Arial" w:hAnsi="Arial" w:cs="Arial"/>
          <w:sz w:val="22"/>
          <w:szCs w:val="22"/>
        </w:rPr>
      </w:pPr>
    </w:p>
    <w:p w14:paraId="7A0217FF" w14:textId="77777777" w:rsidR="006D6FE0" w:rsidRPr="007228E6" w:rsidRDefault="006D6FE0" w:rsidP="006D6FE0">
      <w:pPr>
        <w:rPr>
          <w:rFonts w:ascii="Arial" w:hAnsi="Arial" w:cs="Arial"/>
          <w:b/>
          <w:bCs/>
          <w:sz w:val="22"/>
          <w:szCs w:val="22"/>
        </w:rPr>
      </w:pPr>
      <w:r w:rsidRPr="007228E6">
        <w:rPr>
          <w:rFonts w:ascii="Arial" w:hAnsi="Arial" w:cs="Arial"/>
          <w:b/>
          <w:bCs/>
          <w:sz w:val="22"/>
          <w:szCs w:val="22"/>
        </w:rPr>
        <w:t xml:space="preserve">Supply chain </w:t>
      </w:r>
    </w:p>
    <w:p w14:paraId="3D5F986F" w14:textId="77777777" w:rsidR="006D6FE0" w:rsidRPr="007228E6" w:rsidRDefault="006D6FE0" w:rsidP="006D6FE0">
      <w:pPr>
        <w:rPr>
          <w:rFonts w:ascii="Arial" w:hAnsi="Arial" w:cs="Arial"/>
          <w:sz w:val="22"/>
          <w:szCs w:val="22"/>
        </w:rPr>
      </w:pPr>
    </w:p>
    <w:p w14:paraId="1767AB79" w14:textId="77777777" w:rsidR="006D6FE0" w:rsidRPr="007228E6" w:rsidRDefault="006D6FE0" w:rsidP="006D6FE0">
      <w:pPr>
        <w:rPr>
          <w:rFonts w:ascii="Arial" w:hAnsi="Arial" w:cs="Arial"/>
          <w:sz w:val="22"/>
          <w:szCs w:val="22"/>
        </w:rPr>
      </w:pPr>
      <w:r w:rsidRPr="007228E6">
        <w:rPr>
          <w:rFonts w:ascii="Arial" w:hAnsi="Arial" w:cs="Arial"/>
          <w:sz w:val="22"/>
          <w:szCs w:val="22"/>
        </w:rPr>
        <w:t xml:space="preserve">Our 2020 approach will have a very strong emphasis on the indirect impacts of our supply chain. </w:t>
      </w:r>
    </w:p>
    <w:p w14:paraId="7F2A0FEE" w14:textId="77777777" w:rsidR="006D6FE0" w:rsidRPr="007228E6" w:rsidRDefault="006D6FE0" w:rsidP="006D6FE0">
      <w:pPr>
        <w:rPr>
          <w:rFonts w:ascii="Arial" w:hAnsi="Arial" w:cs="Arial"/>
          <w:sz w:val="22"/>
          <w:szCs w:val="22"/>
        </w:rPr>
      </w:pPr>
    </w:p>
    <w:p w14:paraId="0BB20889" w14:textId="77777777" w:rsidR="006D6FE0" w:rsidRPr="007228E6" w:rsidRDefault="006D6FE0" w:rsidP="006D6FE0">
      <w:pPr>
        <w:rPr>
          <w:rFonts w:ascii="Arial" w:hAnsi="Arial" w:cs="Arial"/>
          <w:sz w:val="22"/>
          <w:szCs w:val="22"/>
        </w:rPr>
      </w:pPr>
      <w:r w:rsidRPr="007228E6">
        <w:rPr>
          <w:rFonts w:ascii="Arial" w:hAnsi="Arial" w:cs="Arial"/>
          <w:sz w:val="22"/>
          <w:szCs w:val="22"/>
        </w:rPr>
        <w:t xml:space="preserve">Our supply chain accounts for over 70% of our total environmental impacts. </w:t>
      </w:r>
    </w:p>
    <w:p w14:paraId="47FE38F9" w14:textId="77777777" w:rsidR="006D6FE0" w:rsidRPr="007228E6" w:rsidRDefault="006D6FE0" w:rsidP="006D6FE0">
      <w:pPr>
        <w:rPr>
          <w:rFonts w:ascii="Arial" w:hAnsi="Arial" w:cs="Arial"/>
          <w:sz w:val="22"/>
          <w:szCs w:val="22"/>
        </w:rPr>
      </w:pPr>
    </w:p>
    <w:p w14:paraId="7EDC940D" w14:textId="77777777" w:rsidR="006D6FE0" w:rsidRPr="007228E6" w:rsidRDefault="006D6FE0" w:rsidP="006D6FE0">
      <w:pPr>
        <w:rPr>
          <w:rFonts w:ascii="Arial" w:hAnsi="Arial" w:cs="Arial"/>
          <w:sz w:val="22"/>
          <w:szCs w:val="22"/>
        </w:rPr>
      </w:pPr>
      <w:r w:rsidRPr="007228E6">
        <w:rPr>
          <w:rFonts w:ascii="Arial" w:hAnsi="Arial" w:cs="Arial"/>
          <w:sz w:val="22"/>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6F28B0A1" w14:textId="77777777" w:rsidR="006D6FE0" w:rsidRPr="007228E6" w:rsidRDefault="006D6FE0" w:rsidP="006D6FE0">
      <w:pPr>
        <w:rPr>
          <w:rFonts w:ascii="Arial" w:hAnsi="Arial" w:cs="Arial"/>
          <w:sz w:val="22"/>
          <w:szCs w:val="22"/>
        </w:rPr>
      </w:pPr>
      <w:r w:rsidRPr="007228E6">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p>
    <w:p w14:paraId="070CFEB6" w14:textId="77777777" w:rsidR="006D6FE0" w:rsidRPr="007228E6" w:rsidRDefault="006D6FE0" w:rsidP="00E65F5D">
      <w:pPr>
        <w:rPr>
          <w:rFonts w:ascii="Arial" w:hAnsi="Arial" w:cs="Arial"/>
          <w:sz w:val="22"/>
          <w:szCs w:val="22"/>
        </w:rPr>
      </w:pPr>
    </w:p>
    <w:p w14:paraId="18944717" w14:textId="77777777" w:rsidR="00491B79" w:rsidRPr="007228E6" w:rsidRDefault="00491B79" w:rsidP="00E65F5D">
      <w:pPr>
        <w:pStyle w:val="BodyText"/>
        <w:spacing w:after="0"/>
        <w:jc w:val="both"/>
        <w:rPr>
          <w:rFonts w:ascii="Arial" w:hAnsi="Arial" w:cs="Arial"/>
          <w:sz w:val="22"/>
          <w:szCs w:val="22"/>
        </w:rPr>
      </w:pPr>
    </w:p>
    <w:p w14:paraId="0B77EEF6" w14:textId="77777777" w:rsidR="00D92EC1" w:rsidRPr="007228E6" w:rsidRDefault="00D557F7" w:rsidP="00E65F5D">
      <w:pPr>
        <w:pStyle w:val="Heading2"/>
        <w:numPr>
          <w:ilvl w:val="0"/>
          <w:numId w:val="0"/>
        </w:numPr>
        <w:tabs>
          <w:tab w:val="left" w:pos="426"/>
        </w:tabs>
        <w:rPr>
          <w:rFonts w:cs="Arial"/>
          <w:sz w:val="22"/>
          <w:szCs w:val="22"/>
        </w:rPr>
      </w:pPr>
      <w:r w:rsidRPr="007228E6">
        <w:rPr>
          <w:rFonts w:cs="Arial"/>
          <w:sz w:val="22"/>
          <w:szCs w:val="22"/>
        </w:rPr>
        <w:t xml:space="preserve">Section </w:t>
      </w:r>
      <w:r w:rsidR="006277E6" w:rsidRPr="007228E6">
        <w:rPr>
          <w:rFonts w:cs="Arial"/>
          <w:sz w:val="22"/>
          <w:szCs w:val="22"/>
        </w:rPr>
        <w:t>8</w:t>
      </w:r>
    </w:p>
    <w:p w14:paraId="13171049" w14:textId="77777777" w:rsidR="005700D8" w:rsidRPr="007228E6" w:rsidRDefault="005700D8" w:rsidP="00E65F5D">
      <w:pPr>
        <w:pStyle w:val="Heading2"/>
        <w:numPr>
          <w:ilvl w:val="0"/>
          <w:numId w:val="0"/>
        </w:numPr>
        <w:tabs>
          <w:tab w:val="left" w:pos="426"/>
        </w:tabs>
        <w:rPr>
          <w:rFonts w:cs="Arial"/>
          <w:sz w:val="22"/>
          <w:szCs w:val="22"/>
        </w:rPr>
      </w:pPr>
    </w:p>
    <w:p w14:paraId="76D88DD8" w14:textId="77777777" w:rsidR="005700D8" w:rsidRPr="007228E6" w:rsidRDefault="00634961" w:rsidP="00E65F5D">
      <w:pPr>
        <w:pStyle w:val="Heading3"/>
        <w:numPr>
          <w:ilvl w:val="0"/>
          <w:numId w:val="0"/>
        </w:numPr>
        <w:rPr>
          <w:rFonts w:ascii="Arial" w:hAnsi="Arial" w:cs="Arial"/>
          <w:sz w:val="22"/>
          <w:szCs w:val="22"/>
          <w:u w:val="single"/>
        </w:rPr>
      </w:pPr>
      <w:r w:rsidRPr="007228E6">
        <w:rPr>
          <w:rFonts w:ascii="Arial" w:hAnsi="Arial" w:cs="Arial"/>
          <w:sz w:val="22"/>
          <w:szCs w:val="22"/>
          <w:u w:val="single"/>
        </w:rPr>
        <w:t>Additional Information</w:t>
      </w:r>
    </w:p>
    <w:p w14:paraId="6CC682B0" w14:textId="77777777" w:rsidR="005700D8" w:rsidRPr="007228E6" w:rsidRDefault="005700D8" w:rsidP="00E65F5D">
      <w:pPr>
        <w:pStyle w:val="Heading3"/>
        <w:numPr>
          <w:ilvl w:val="0"/>
          <w:numId w:val="0"/>
        </w:numPr>
        <w:rPr>
          <w:rFonts w:ascii="Arial" w:hAnsi="Arial" w:cs="Arial"/>
          <w:sz w:val="22"/>
          <w:szCs w:val="22"/>
        </w:rPr>
      </w:pPr>
    </w:p>
    <w:p w14:paraId="16909772" w14:textId="77777777" w:rsidR="005700D8" w:rsidRPr="007228E6" w:rsidRDefault="005700D8" w:rsidP="00E65F5D">
      <w:pPr>
        <w:pStyle w:val="Heading3"/>
        <w:numPr>
          <w:ilvl w:val="0"/>
          <w:numId w:val="0"/>
        </w:numPr>
        <w:rPr>
          <w:rFonts w:ascii="Arial" w:hAnsi="Arial" w:cs="Arial"/>
          <w:b w:val="0"/>
          <w:sz w:val="22"/>
          <w:szCs w:val="22"/>
        </w:rPr>
      </w:pPr>
      <w:r w:rsidRPr="007228E6">
        <w:rPr>
          <w:rFonts w:ascii="Arial" w:hAnsi="Arial" w:cs="Arial"/>
          <w:sz w:val="22"/>
          <w:szCs w:val="22"/>
        </w:rPr>
        <w:t>Copyright and confidentiality</w:t>
      </w:r>
    </w:p>
    <w:p w14:paraId="440EAD7B" w14:textId="77777777" w:rsidR="005700D8" w:rsidRPr="007228E6" w:rsidRDefault="005700D8" w:rsidP="00E65F5D">
      <w:pPr>
        <w:ind w:right="-1"/>
        <w:jc w:val="both"/>
        <w:rPr>
          <w:rFonts w:ascii="Arial" w:hAnsi="Arial" w:cs="Arial"/>
          <w:sz w:val="22"/>
          <w:szCs w:val="22"/>
        </w:rPr>
      </w:pPr>
    </w:p>
    <w:p w14:paraId="022222F3" w14:textId="77777777" w:rsidR="005700D8" w:rsidRPr="007228E6" w:rsidRDefault="005700D8" w:rsidP="00E65F5D">
      <w:pPr>
        <w:ind w:right="-1"/>
        <w:jc w:val="both"/>
        <w:rPr>
          <w:rFonts w:ascii="Arial" w:hAnsi="Arial" w:cs="Arial"/>
          <w:sz w:val="22"/>
          <w:szCs w:val="22"/>
        </w:rPr>
      </w:pPr>
      <w:r w:rsidRPr="007228E6">
        <w:rPr>
          <w:rFonts w:ascii="Arial" w:hAnsi="Arial" w:cs="Arial"/>
          <w:sz w:val="22"/>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7228E6">
        <w:rPr>
          <w:rFonts w:ascii="Arial" w:hAnsi="Arial" w:cs="Arial"/>
          <w:sz w:val="22"/>
          <w:szCs w:val="22"/>
        </w:rPr>
        <w:t>rposes of submitting your quote</w:t>
      </w:r>
      <w:r w:rsidRPr="007228E6">
        <w:rPr>
          <w:rFonts w:ascii="Arial" w:hAnsi="Arial" w:cs="Arial"/>
          <w:sz w:val="22"/>
          <w:szCs w:val="22"/>
        </w:rPr>
        <w:t>. You must also ensure that a similar obligation of confidentiality is placed upon any third party to whom you may need to disclose any of the documentation for the purposes of the tender.</w:t>
      </w:r>
    </w:p>
    <w:p w14:paraId="72A380E4" w14:textId="77777777" w:rsidR="007931F6" w:rsidRPr="007228E6" w:rsidRDefault="007931F6" w:rsidP="00E65F5D">
      <w:pPr>
        <w:pStyle w:val="Heading3"/>
        <w:numPr>
          <w:ilvl w:val="0"/>
          <w:numId w:val="0"/>
        </w:numPr>
        <w:rPr>
          <w:rFonts w:ascii="Arial" w:hAnsi="Arial" w:cs="Arial"/>
          <w:sz w:val="22"/>
          <w:szCs w:val="22"/>
        </w:rPr>
      </w:pPr>
    </w:p>
    <w:p w14:paraId="0594A903" w14:textId="77777777" w:rsidR="005700D8" w:rsidRPr="007228E6" w:rsidRDefault="005700D8" w:rsidP="00E65F5D">
      <w:pPr>
        <w:pStyle w:val="Heading3"/>
        <w:numPr>
          <w:ilvl w:val="0"/>
          <w:numId w:val="0"/>
        </w:numPr>
        <w:rPr>
          <w:rFonts w:ascii="Arial" w:hAnsi="Arial" w:cs="Arial"/>
          <w:sz w:val="22"/>
          <w:szCs w:val="22"/>
        </w:rPr>
      </w:pPr>
      <w:r w:rsidRPr="007228E6">
        <w:rPr>
          <w:rFonts w:ascii="Arial" w:hAnsi="Arial" w:cs="Arial"/>
          <w:sz w:val="22"/>
          <w:szCs w:val="22"/>
        </w:rPr>
        <w:t>Accuracy of documentation</w:t>
      </w:r>
    </w:p>
    <w:p w14:paraId="33249E26" w14:textId="77777777" w:rsidR="005700D8" w:rsidRPr="007228E6" w:rsidRDefault="005700D8" w:rsidP="00E65F5D">
      <w:pPr>
        <w:ind w:right="-1"/>
        <w:jc w:val="both"/>
        <w:rPr>
          <w:rFonts w:ascii="Arial" w:hAnsi="Arial" w:cs="Arial"/>
          <w:sz w:val="22"/>
          <w:szCs w:val="22"/>
        </w:rPr>
      </w:pPr>
    </w:p>
    <w:p w14:paraId="1ED3EB47" w14:textId="77777777" w:rsidR="005700D8" w:rsidRPr="007228E6" w:rsidRDefault="005700D8" w:rsidP="00E65F5D">
      <w:pPr>
        <w:ind w:right="-1"/>
        <w:jc w:val="both"/>
        <w:rPr>
          <w:rFonts w:ascii="Arial" w:hAnsi="Arial" w:cs="Arial"/>
          <w:sz w:val="22"/>
          <w:szCs w:val="22"/>
        </w:rPr>
      </w:pPr>
      <w:r w:rsidRPr="007228E6">
        <w:rPr>
          <w:rFonts w:ascii="Arial" w:hAnsi="Arial" w:cs="Arial"/>
          <w:sz w:val="22"/>
          <w:szCs w:val="22"/>
        </w:rPr>
        <w:t xml:space="preserve">You should check all documentation; should any part be found to be missing or unclear you should immediately contact us at the address given in the covering letter. No </w:t>
      </w:r>
      <w:r w:rsidRPr="007228E6">
        <w:rPr>
          <w:rFonts w:ascii="Arial" w:hAnsi="Arial" w:cs="Arial"/>
          <w:sz w:val="22"/>
          <w:szCs w:val="22"/>
        </w:rPr>
        <w:lastRenderedPageBreak/>
        <w:t>liability will be accepted by the Environment Agency for any omission or errors in the documentation which could have been identified by you.</w:t>
      </w:r>
    </w:p>
    <w:p w14:paraId="42F5C39B" w14:textId="77777777" w:rsidR="005700D8" w:rsidRPr="007228E6" w:rsidRDefault="005700D8" w:rsidP="00E65F5D">
      <w:pPr>
        <w:ind w:right="-1"/>
        <w:jc w:val="both"/>
        <w:rPr>
          <w:rFonts w:ascii="Arial" w:hAnsi="Arial" w:cs="Arial"/>
          <w:sz w:val="22"/>
          <w:szCs w:val="22"/>
        </w:rPr>
      </w:pPr>
    </w:p>
    <w:p w14:paraId="695DEFB7" w14:textId="77777777" w:rsidR="005700D8" w:rsidRPr="007228E6" w:rsidRDefault="005700D8" w:rsidP="00E65F5D">
      <w:pPr>
        <w:pStyle w:val="Heading3"/>
        <w:numPr>
          <w:ilvl w:val="0"/>
          <w:numId w:val="0"/>
        </w:numPr>
        <w:rPr>
          <w:rFonts w:ascii="Arial" w:hAnsi="Arial" w:cs="Arial"/>
          <w:sz w:val="22"/>
          <w:szCs w:val="22"/>
        </w:rPr>
      </w:pPr>
      <w:r w:rsidRPr="007228E6">
        <w:rPr>
          <w:rFonts w:ascii="Arial" w:hAnsi="Arial" w:cs="Arial"/>
          <w:sz w:val="22"/>
          <w:szCs w:val="22"/>
        </w:rPr>
        <w:t>Amendments to documentation</w:t>
      </w:r>
    </w:p>
    <w:p w14:paraId="53C23A96" w14:textId="77777777" w:rsidR="005700D8" w:rsidRPr="007228E6" w:rsidRDefault="005700D8" w:rsidP="00E65F5D">
      <w:pPr>
        <w:ind w:right="-1"/>
        <w:jc w:val="both"/>
        <w:rPr>
          <w:rFonts w:ascii="Arial" w:hAnsi="Arial" w:cs="Arial"/>
          <w:sz w:val="22"/>
          <w:szCs w:val="22"/>
        </w:rPr>
      </w:pPr>
    </w:p>
    <w:p w14:paraId="5D4E770A" w14:textId="77777777" w:rsidR="005700D8" w:rsidRPr="007228E6" w:rsidRDefault="005700D8" w:rsidP="00E65F5D">
      <w:pPr>
        <w:ind w:right="-1"/>
        <w:jc w:val="both"/>
        <w:rPr>
          <w:rFonts w:ascii="Arial" w:hAnsi="Arial" w:cs="Arial"/>
          <w:sz w:val="22"/>
          <w:szCs w:val="22"/>
        </w:rPr>
      </w:pPr>
      <w:r w:rsidRPr="007228E6">
        <w:rPr>
          <w:rFonts w:ascii="Arial" w:hAnsi="Arial" w:cs="Arial"/>
          <w:sz w:val="22"/>
          <w:szCs w:val="22"/>
        </w:rPr>
        <w:t>Prior to the date for return of tenders, we may clarify, amend or add to the documentation. A copy of each instruction will be issued to every Tenderer and shall form part of the documentation.</w:t>
      </w:r>
      <w:r w:rsidR="00491B79" w:rsidRPr="007228E6">
        <w:rPr>
          <w:rFonts w:ascii="Arial" w:hAnsi="Arial" w:cs="Arial"/>
          <w:sz w:val="22"/>
          <w:szCs w:val="22"/>
        </w:rPr>
        <w:t xml:space="preserve"> </w:t>
      </w:r>
      <w:r w:rsidRPr="007228E6">
        <w:rPr>
          <w:rFonts w:ascii="Arial" w:hAnsi="Arial" w:cs="Arial"/>
          <w:sz w:val="22"/>
          <w:szCs w:val="22"/>
        </w:rPr>
        <w:t>No amendment shall be made to the documentation unless it is the subject of an instruction. The Tenderer shall promptly acknowledge receipt of such instructions.</w:t>
      </w:r>
    </w:p>
    <w:p w14:paraId="26399FB7" w14:textId="77777777" w:rsidR="00702558" w:rsidRPr="007228E6" w:rsidRDefault="00702558" w:rsidP="00E65F5D">
      <w:pPr>
        <w:ind w:right="-1"/>
        <w:jc w:val="both"/>
        <w:rPr>
          <w:rFonts w:ascii="Arial" w:hAnsi="Arial" w:cs="Arial"/>
          <w:sz w:val="22"/>
          <w:szCs w:val="22"/>
        </w:rPr>
      </w:pPr>
    </w:p>
    <w:p w14:paraId="0BB0E43C" w14:textId="77777777" w:rsidR="00702558" w:rsidRPr="007228E6" w:rsidRDefault="00702558" w:rsidP="00E65F5D">
      <w:pPr>
        <w:pStyle w:val="Heading3"/>
        <w:numPr>
          <w:ilvl w:val="0"/>
          <w:numId w:val="0"/>
        </w:numPr>
        <w:rPr>
          <w:rFonts w:ascii="Arial" w:hAnsi="Arial" w:cs="Arial"/>
          <w:sz w:val="22"/>
          <w:szCs w:val="22"/>
        </w:rPr>
      </w:pPr>
      <w:r w:rsidRPr="007228E6">
        <w:rPr>
          <w:rFonts w:ascii="Arial" w:hAnsi="Arial" w:cs="Arial"/>
          <w:sz w:val="22"/>
          <w:szCs w:val="22"/>
        </w:rPr>
        <w:t>Alternative Offers</w:t>
      </w:r>
    </w:p>
    <w:p w14:paraId="1C30807B" w14:textId="77777777" w:rsidR="00702558" w:rsidRPr="007228E6" w:rsidRDefault="00702558" w:rsidP="00E65F5D">
      <w:pPr>
        <w:rPr>
          <w:rFonts w:ascii="Arial" w:hAnsi="Arial" w:cs="Arial"/>
          <w:sz w:val="22"/>
          <w:szCs w:val="22"/>
        </w:rPr>
      </w:pPr>
    </w:p>
    <w:p w14:paraId="0BBDA862" w14:textId="77777777" w:rsidR="006D38D0" w:rsidRPr="007228E6" w:rsidRDefault="00FD6518" w:rsidP="00F1537C">
      <w:pPr>
        <w:pStyle w:val="BodyText"/>
        <w:spacing w:after="0"/>
        <w:rPr>
          <w:rFonts w:ascii="Arial" w:hAnsi="Arial" w:cs="Arial"/>
          <w:sz w:val="22"/>
          <w:szCs w:val="22"/>
        </w:rPr>
      </w:pPr>
      <w:r w:rsidRPr="007228E6">
        <w:rPr>
          <w:rFonts w:ascii="Arial" w:hAnsi="Arial" w:cs="Arial"/>
          <w:sz w:val="22"/>
          <w:szCs w:val="22"/>
        </w:rPr>
        <w:t>Alternative offers may</w:t>
      </w:r>
      <w:r w:rsidR="00702558" w:rsidRPr="007228E6">
        <w:rPr>
          <w:rFonts w:ascii="Arial" w:hAnsi="Arial" w:cs="Arial"/>
          <w:sz w:val="22"/>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05F165D6" w14:textId="77777777" w:rsidR="00FB55C7" w:rsidRPr="007228E6" w:rsidRDefault="00FB55C7" w:rsidP="00E65F5D">
      <w:pPr>
        <w:pStyle w:val="Heading2"/>
        <w:numPr>
          <w:ilvl w:val="0"/>
          <w:numId w:val="0"/>
        </w:numPr>
        <w:rPr>
          <w:rFonts w:cs="Arial"/>
          <w:sz w:val="22"/>
          <w:szCs w:val="22"/>
        </w:rPr>
      </w:pPr>
    </w:p>
    <w:p w14:paraId="18DC78FE" w14:textId="77777777" w:rsidR="005700D8" w:rsidRPr="007228E6" w:rsidRDefault="005700D8" w:rsidP="00E65F5D">
      <w:pPr>
        <w:pStyle w:val="Heading2"/>
        <w:numPr>
          <w:ilvl w:val="0"/>
          <w:numId w:val="0"/>
        </w:numPr>
        <w:rPr>
          <w:rFonts w:cs="Arial"/>
          <w:sz w:val="22"/>
          <w:szCs w:val="22"/>
          <w:u w:val="none"/>
        </w:rPr>
      </w:pPr>
      <w:r w:rsidRPr="007228E6">
        <w:rPr>
          <w:rFonts w:cs="Arial"/>
          <w:sz w:val="22"/>
          <w:szCs w:val="22"/>
          <w:u w:val="none"/>
        </w:rPr>
        <w:t>Continuity of personnel</w:t>
      </w:r>
    </w:p>
    <w:p w14:paraId="5D1A6F3B" w14:textId="77777777" w:rsidR="005700D8" w:rsidRPr="007228E6" w:rsidRDefault="005700D8" w:rsidP="00E65F5D">
      <w:pPr>
        <w:jc w:val="both"/>
        <w:rPr>
          <w:rFonts w:ascii="Arial" w:hAnsi="Arial" w:cs="Arial"/>
          <w:sz w:val="22"/>
          <w:szCs w:val="22"/>
        </w:rPr>
      </w:pPr>
    </w:p>
    <w:p w14:paraId="5A2A04CC" w14:textId="77777777" w:rsidR="005700D8" w:rsidRPr="007228E6" w:rsidRDefault="005700D8" w:rsidP="00E65F5D">
      <w:pPr>
        <w:pStyle w:val="AgencyStdParagraph"/>
        <w:widowControl/>
        <w:rPr>
          <w:rFonts w:ascii="Arial" w:hAnsi="Arial" w:cs="Arial"/>
          <w:sz w:val="22"/>
          <w:szCs w:val="22"/>
        </w:rPr>
      </w:pPr>
      <w:r w:rsidRPr="007228E6">
        <w:rPr>
          <w:rFonts w:ascii="Arial" w:hAnsi="Arial" w:cs="Arial"/>
          <w:sz w:val="22"/>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1906E233" w14:textId="77777777" w:rsidR="005700D8" w:rsidRPr="007228E6" w:rsidRDefault="005700D8" w:rsidP="00E65F5D">
      <w:pPr>
        <w:jc w:val="both"/>
        <w:rPr>
          <w:rFonts w:ascii="Arial" w:hAnsi="Arial" w:cs="Arial"/>
          <w:sz w:val="22"/>
          <w:szCs w:val="22"/>
        </w:rPr>
      </w:pPr>
    </w:p>
    <w:p w14:paraId="38207B12" w14:textId="77777777" w:rsidR="005700D8" w:rsidRPr="007228E6" w:rsidRDefault="005700D8" w:rsidP="00E65F5D">
      <w:pPr>
        <w:pStyle w:val="AgencyStdParagraph"/>
        <w:widowControl/>
        <w:rPr>
          <w:rFonts w:ascii="Arial" w:hAnsi="Arial" w:cs="Arial"/>
          <w:sz w:val="22"/>
          <w:szCs w:val="22"/>
        </w:rPr>
      </w:pPr>
      <w:r w:rsidRPr="007228E6">
        <w:rPr>
          <w:rFonts w:ascii="Arial" w:hAnsi="Arial" w:cs="Arial"/>
          <w:sz w:val="22"/>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511E3263" w14:textId="77777777" w:rsidR="005700D8" w:rsidRPr="007228E6" w:rsidRDefault="005700D8" w:rsidP="00E65F5D">
      <w:pPr>
        <w:jc w:val="both"/>
        <w:rPr>
          <w:rFonts w:ascii="Arial" w:hAnsi="Arial" w:cs="Arial"/>
          <w:sz w:val="22"/>
          <w:szCs w:val="22"/>
        </w:rPr>
      </w:pPr>
    </w:p>
    <w:p w14:paraId="0E7FD96F" w14:textId="77777777" w:rsidR="005700D8" w:rsidRPr="007228E6" w:rsidRDefault="005700D8" w:rsidP="00E65F5D">
      <w:pPr>
        <w:jc w:val="both"/>
        <w:rPr>
          <w:rFonts w:ascii="Arial" w:hAnsi="Arial" w:cs="Arial"/>
          <w:sz w:val="22"/>
          <w:szCs w:val="22"/>
        </w:rPr>
      </w:pPr>
      <w:r w:rsidRPr="007228E6">
        <w:rPr>
          <w:rFonts w:ascii="Arial" w:hAnsi="Arial" w:cs="Arial"/>
          <w:sz w:val="22"/>
          <w:szCs w:val="22"/>
        </w:rPr>
        <w:t>At all times, the Contractor shall only employ in the execution and superintendence of the Contract persons who are suitable and appropriately skilled and experienced.</w:t>
      </w:r>
    </w:p>
    <w:p w14:paraId="59C52627" w14:textId="77777777" w:rsidR="00AC670A" w:rsidRPr="007228E6" w:rsidRDefault="00AC670A" w:rsidP="00E65F5D">
      <w:pPr>
        <w:rPr>
          <w:rFonts w:ascii="Arial" w:hAnsi="Arial" w:cs="Arial"/>
          <w:sz w:val="22"/>
          <w:szCs w:val="22"/>
        </w:rPr>
      </w:pPr>
    </w:p>
    <w:p w14:paraId="7B559429" w14:textId="77777777" w:rsidR="005700D8" w:rsidRPr="007228E6" w:rsidRDefault="005700D8" w:rsidP="00E65F5D">
      <w:pPr>
        <w:pStyle w:val="Heading2"/>
        <w:numPr>
          <w:ilvl w:val="0"/>
          <w:numId w:val="0"/>
        </w:numPr>
        <w:rPr>
          <w:rFonts w:cs="Arial"/>
          <w:sz w:val="22"/>
          <w:szCs w:val="22"/>
          <w:u w:val="none"/>
        </w:rPr>
      </w:pPr>
      <w:r w:rsidRPr="007228E6">
        <w:rPr>
          <w:rFonts w:cs="Arial"/>
          <w:sz w:val="22"/>
          <w:szCs w:val="22"/>
          <w:u w:val="none"/>
        </w:rPr>
        <w:t>Intellectual property rights</w:t>
      </w:r>
    </w:p>
    <w:p w14:paraId="1D21DB9D" w14:textId="77777777" w:rsidR="005700D8" w:rsidRPr="007228E6" w:rsidRDefault="005700D8" w:rsidP="00E65F5D">
      <w:pPr>
        <w:pStyle w:val="Header"/>
        <w:tabs>
          <w:tab w:val="clear" w:pos="4153"/>
          <w:tab w:val="clear" w:pos="8306"/>
        </w:tabs>
        <w:rPr>
          <w:rFonts w:ascii="Arial" w:hAnsi="Arial" w:cs="Arial"/>
          <w:sz w:val="22"/>
          <w:szCs w:val="22"/>
        </w:rPr>
      </w:pPr>
    </w:p>
    <w:p w14:paraId="36F2CD1C" w14:textId="77777777" w:rsidR="005700D8" w:rsidRPr="007228E6" w:rsidRDefault="005700D8" w:rsidP="00E65F5D">
      <w:pPr>
        <w:rPr>
          <w:rFonts w:ascii="Arial" w:hAnsi="Arial" w:cs="Arial"/>
          <w:sz w:val="22"/>
          <w:szCs w:val="22"/>
        </w:rPr>
      </w:pPr>
      <w:r w:rsidRPr="007228E6">
        <w:rPr>
          <w:rFonts w:ascii="Arial" w:hAnsi="Arial" w:cs="Arial"/>
          <w:sz w:val="22"/>
          <w:szCs w:val="22"/>
        </w:rPr>
        <w:t>All results</w:t>
      </w:r>
      <w:r w:rsidR="001A3679" w:rsidRPr="007228E6">
        <w:rPr>
          <w:rFonts w:ascii="Arial" w:hAnsi="Arial" w:cs="Arial"/>
          <w:sz w:val="22"/>
          <w:szCs w:val="22"/>
        </w:rPr>
        <w:t xml:space="preserve">, including material and tools produced, developed or paid for under this contract </w:t>
      </w:r>
      <w:r w:rsidRPr="007228E6">
        <w:rPr>
          <w:rFonts w:ascii="Arial" w:hAnsi="Arial" w:cs="Arial"/>
          <w:sz w:val="22"/>
          <w:szCs w:val="22"/>
        </w:rPr>
        <w:t>shall be the property of the Environment Agency.</w:t>
      </w:r>
    </w:p>
    <w:p w14:paraId="1BB3720E" w14:textId="77777777" w:rsidR="005700D8" w:rsidRPr="007228E6" w:rsidRDefault="005700D8" w:rsidP="00E65F5D">
      <w:pPr>
        <w:jc w:val="both"/>
        <w:rPr>
          <w:rFonts w:ascii="Arial" w:hAnsi="Arial" w:cs="Arial"/>
          <w:sz w:val="22"/>
          <w:szCs w:val="22"/>
        </w:rPr>
      </w:pPr>
    </w:p>
    <w:p w14:paraId="4E2B567B" w14:textId="77777777" w:rsidR="005700D8" w:rsidRPr="007228E6" w:rsidRDefault="005700D8" w:rsidP="00E65F5D">
      <w:pPr>
        <w:pStyle w:val="Heading2"/>
        <w:numPr>
          <w:ilvl w:val="0"/>
          <w:numId w:val="0"/>
        </w:numPr>
        <w:rPr>
          <w:rFonts w:cs="Arial"/>
          <w:b w:val="0"/>
          <w:sz w:val="22"/>
          <w:szCs w:val="22"/>
          <w:u w:val="none"/>
        </w:rPr>
      </w:pPr>
      <w:r w:rsidRPr="007228E6">
        <w:rPr>
          <w:rFonts w:cs="Arial"/>
          <w:sz w:val="22"/>
          <w:szCs w:val="22"/>
          <w:u w:val="none"/>
        </w:rPr>
        <w:t>References</w:t>
      </w:r>
    </w:p>
    <w:p w14:paraId="6FA18CE4" w14:textId="77777777" w:rsidR="005700D8" w:rsidRPr="007228E6" w:rsidRDefault="005700D8" w:rsidP="00E65F5D">
      <w:pPr>
        <w:pStyle w:val="Header"/>
        <w:tabs>
          <w:tab w:val="clear" w:pos="4153"/>
          <w:tab w:val="clear" w:pos="8306"/>
        </w:tabs>
        <w:rPr>
          <w:rFonts w:ascii="Arial" w:hAnsi="Arial" w:cs="Arial"/>
          <w:sz w:val="22"/>
          <w:szCs w:val="22"/>
        </w:rPr>
      </w:pPr>
    </w:p>
    <w:p w14:paraId="23A6E95C" w14:textId="77777777" w:rsidR="005700D8" w:rsidRPr="007228E6" w:rsidRDefault="005700D8" w:rsidP="00E65F5D">
      <w:pPr>
        <w:pStyle w:val="AgencyStdParagraph"/>
        <w:widowControl/>
        <w:rPr>
          <w:rFonts w:ascii="Arial" w:hAnsi="Arial" w:cs="Arial"/>
          <w:sz w:val="22"/>
          <w:szCs w:val="22"/>
        </w:rPr>
      </w:pPr>
      <w:r w:rsidRPr="007228E6">
        <w:rPr>
          <w:rFonts w:ascii="Arial" w:hAnsi="Arial" w:cs="Arial"/>
          <w:sz w:val="22"/>
          <w:szCs w:val="22"/>
        </w:rPr>
        <w:t>The Environment Agency may request recent and relevant references prior to the award of the project.</w:t>
      </w:r>
    </w:p>
    <w:p w14:paraId="555342DD" w14:textId="77777777" w:rsidR="00A946D1" w:rsidRPr="007228E6" w:rsidRDefault="00A946D1" w:rsidP="00E65F5D">
      <w:pPr>
        <w:pStyle w:val="AgencyStdParagraph"/>
        <w:widowControl/>
        <w:rPr>
          <w:rFonts w:ascii="Arial" w:hAnsi="Arial" w:cs="Arial"/>
          <w:sz w:val="22"/>
          <w:szCs w:val="22"/>
        </w:rPr>
      </w:pPr>
    </w:p>
    <w:p w14:paraId="76390D52" w14:textId="77777777" w:rsidR="00A946D1" w:rsidRPr="007228E6" w:rsidRDefault="001F22CB" w:rsidP="00E65F5D">
      <w:pPr>
        <w:pStyle w:val="AgencyStdParagraph"/>
        <w:widowControl/>
        <w:rPr>
          <w:rFonts w:ascii="Arial" w:hAnsi="Arial" w:cs="Arial"/>
          <w:sz w:val="22"/>
          <w:szCs w:val="22"/>
        </w:rPr>
      </w:pPr>
      <w:r w:rsidRPr="007228E6">
        <w:rPr>
          <w:rFonts w:ascii="Arial" w:hAnsi="Arial" w:cs="Arial"/>
          <w:b/>
          <w:sz w:val="22"/>
          <w:szCs w:val="22"/>
        </w:rPr>
        <w:t>Contract award</w:t>
      </w:r>
    </w:p>
    <w:p w14:paraId="05C0F85B" w14:textId="77777777" w:rsidR="001F22CB" w:rsidRPr="007228E6" w:rsidRDefault="001F22CB" w:rsidP="00E65F5D">
      <w:pPr>
        <w:pStyle w:val="AgencyStdParagraph"/>
        <w:widowControl/>
        <w:rPr>
          <w:rFonts w:ascii="Arial" w:hAnsi="Arial" w:cs="Arial"/>
          <w:sz w:val="22"/>
          <w:szCs w:val="22"/>
        </w:rPr>
      </w:pPr>
    </w:p>
    <w:p w14:paraId="57046E62" w14:textId="77777777" w:rsidR="001F22CB" w:rsidRPr="007228E6" w:rsidRDefault="001F22CB" w:rsidP="00E65F5D">
      <w:pPr>
        <w:pStyle w:val="AgencyStdParagraph"/>
        <w:widowControl/>
        <w:rPr>
          <w:rFonts w:ascii="Arial" w:hAnsi="Arial" w:cs="Arial"/>
          <w:sz w:val="22"/>
          <w:szCs w:val="22"/>
        </w:rPr>
      </w:pPr>
      <w:r w:rsidRPr="007228E6">
        <w:rPr>
          <w:rFonts w:ascii="Arial" w:hAnsi="Arial" w:cs="Arial"/>
          <w:sz w:val="22"/>
          <w:szCs w:val="22"/>
        </w:rPr>
        <w:t xml:space="preserve">This Request for Quote is issued in good faith but we reserve the right not to award any or all of this work. </w:t>
      </w:r>
    </w:p>
    <w:p w14:paraId="600B8FB3" w14:textId="77777777" w:rsidR="005700D8" w:rsidRPr="007228E6" w:rsidRDefault="005700D8" w:rsidP="00E65F5D">
      <w:pPr>
        <w:pStyle w:val="Header"/>
        <w:tabs>
          <w:tab w:val="clear" w:pos="4153"/>
          <w:tab w:val="clear" w:pos="8306"/>
        </w:tabs>
        <w:jc w:val="both"/>
        <w:rPr>
          <w:rFonts w:ascii="Arial" w:hAnsi="Arial" w:cs="Arial"/>
          <w:sz w:val="22"/>
          <w:szCs w:val="22"/>
        </w:rPr>
      </w:pPr>
    </w:p>
    <w:p w14:paraId="3694A7A9" w14:textId="77777777" w:rsidR="005700D8" w:rsidRPr="007228E6" w:rsidRDefault="001A3679" w:rsidP="00E65F5D">
      <w:pPr>
        <w:pStyle w:val="Heading3"/>
        <w:numPr>
          <w:ilvl w:val="0"/>
          <w:numId w:val="0"/>
        </w:numPr>
        <w:rPr>
          <w:rFonts w:ascii="Arial" w:hAnsi="Arial" w:cs="Arial"/>
          <w:sz w:val="22"/>
          <w:szCs w:val="22"/>
        </w:rPr>
      </w:pPr>
      <w:r w:rsidRPr="007228E6">
        <w:rPr>
          <w:rFonts w:ascii="Arial" w:hAnsi="Arial" w:cs="Arial"/>
          <w:sz w:val="22"/>
          <w:szCs w:val="22"/>
          <w:u w:val="single"/>
        </w:rPr>
        <w:t>D</w:t>
      </w:r>
      <w:r w:rsidR="005700D8" w:rsidRPr="007228E6">
        <w:rPr>
          <w:rFonts w:ascii="Arial" w:hAnsi="Arial" w:cs="Arial"/>
          <w:sz w:val="22"/>
          <w:szCs w:val="22"/>
          <w:u w:val="single"/>
        </w:rPr>
        <w:t>ATA PROTECTION ACT ADDENDUM TO SPECIFICATION</w:t>
      </w:r>
    </w:p>
    <w:p w14:paraId="7FF0CBDE" w14:textId="77777777" w:rsidR="005700D8" w:rsidRPr="007228E6" w:rsidRDefault="005700D8" w:rsidP="00E65F5D">
      <w:pPr>
        <w:pStyle w:val="Heading2"/>
        <w:numPr>
          <w:ilvl w:val="0"/>
          <w:numId w:val="0"/>
        </w:numPr>
        <w:rPr>
          <w:rFonts w:cs="Arial"/>
          <w:sz w:val="22"/>
          <w:szCs w:val="22"/>
          <w:u w:val="none"/>
        </w:rPr>
      </w:pPr>
      <w:r w:rsidRPr="007228E6">
        <w:rPr>
          <w:rFonts w:cs="Arial"/>
          <w:sz w:val="22"/>
          <w:szCs w:val="22"/>
        </w:rPr>
        <w:t>Protection of personal data</w:t>
      </w:r>
    </w:p>
    <w:p w14:paraId="53C9FCCE" w14:textId="77777777" w:rsidR="005700D8" w:rsidRPr="007228E6" w:rsidRDefault="005700D8" w:rsidP="00E65F5D">
      <w:pPr>
        <w:rPr>
          <w:rFonts w:ascii="Arial" w:hAnsi="Arial" w:cs="Arial"/>
          <w:sz w:val="22"/>
          <w:szCs w:val="22"/>
        </w:rPr>
      </w:pPr>
    </w:p>
    <w:p w14:paraId="06F4601A" w14:textId="77777777" w:rsidR="005700D8" w:rsidRPr="007228E6" w:rsidRDefault="005700D8" w:rsidP="00E65F5D">
      <w:pPr>
        <w:pStyle w:val="BodyText"/>
        <w:spacing w:after="0"/>
        <w:jc w:val="both"/>
        <w:rPr>
          <w:rFonts w:ascii="Arial" w:hAnsi="Arial" w:cs="Arial"/>
          <w:sz w:val="22"/>
          <w:szCs w:val="22"/>
        </w:rPr>
      </w:pPr>
      <w:r w:rsidRPr="007228E6">
        <w:rPr>
          <w:rFonts w:ascii="Arial" w:hAnsi="Arial" w:cs="Arial"/>
          <w:sz w:val="22"/>
          <w:szCs w:val="22"/>
        </w:rPr>
        <w:t>In order to comply with the Data Protection Act 1998 the Contractor must agree to the following:</w:t>
      </w:r>
    </w:p>
    <w:p w14:paraId="6817832F" w14:textId="77777777" w:rsidR="005700D8" w:rsidRPr="007228E6" w:rsidRDefault="005700D8" w:rsidP="00E65F5D">
      <w:pPr>
        <w:jc w:val="both"/>
        <w:rPr>
          <w:rFonts w:ascii="Arial" w:hAnsi="Arial" w:cs="Arial"/>
          <w:sz w:val="22"/>
          <w:szCs w:val="22"/>
        </w:rPr>
      </w:pPr>
    </w:p>
    <w:p w14:paraId="691095B0" w14:textId="77777777" w:rsidR="005700D8" w:rsidRPr="007228E6" w:rsidRDefault="005700D8" w:rsidP="00E65F5D">
      <w:pPr>
        <w:numPr>
          <w:ilvl w:val="0"/>
          <w:numId w:val="4"/>
        </w:numPr>
        <w:jc w:val="both"/>
        <w:rPr>
          <w:rFonts w:ascii="Arial" w:hAnsi="Arial" w:cs="Arial"/>
          <w:sz w:val="22"/>
          <w:szCs w:val="22"/>
        </w:rPr>
      </w:pPr>
      <w:r w:rsidRPr="007228E6">
        <w:rPr>
          <w:rFonts w:ascii="Arial" w:hAnsi="Arial" w:cs="Arial"/>
          <w:sz w:val="22"/>
          <w:szCs w:val="22"/>
        </w:rPr>
        <w:t>You must only process the personal data in strict accordance with instructions from the Environment Agency.</w:t>
      </w:r>
    </w:p>
    <w:p w14:paraId="3C4B6531" w14:textId="77777777" w:rsidR="005700D8" w:rsidRPr="007228E6" w:rsidRDefault="005700D8" w:rsidP="00E65F5D">
      <w:pPr>
        <w:jc w:val="both"/>
        <w:rPr>
          <w:rFonts w:ascii="Arial" w:hAnsi="Arial" w:cs="Arial"/>
          <w:sz w:val="22"/>
          <w:szCs w:val="22"/>
        </w:rPr>
      </w:pPr>
    </w:p>
    <w:p w14:paraId="3375E3FD" w14:textId="77777777" w:rsidR="005700D8" w:rsidRPr="007228E6" w:rsidRDefault="005700D8" w:rsidP="00E65F5D">
      <w:pPr>
        <w:numPr>
          <w:ilvl w:val="0"/>
          <w:numId w:val="3"/>
        </w:numPr>
        <w:jc w:val="both"/>
        <w:rPr>
          <w:rFonts w:ascii="Arial" w:hAnsi="Arial" w:cs="Arial"/>
          <w:sz w:val="22"/>
          <w:szCs w:val="22"/>
        </w:rPr>
      </w:pPr>
      <w:r w:rsidRPr="007228E6">
        <w:rPr>
          <w:rFonts w:ascii="Arial" w:hAnsi="Arial" w:cs="Arial"/>
          <w:sz w:val="22"/>
          <w:szCs w:val="22"/>
        </w:rPr>
        <w:t>You must ensure that all the personal data that we disclose to you or you collect on our behalf under this agreement are kept confidential.</w:t>
      </w:r>
    </w:p>
    <w:p w14:paraId="4CB83CEC" w14:textId="77777777" w:rsidR="005700D8" w:rsidRPr="007228E6" w:rsidRDefault="005700D8" w:rsidP="00E65F5D">
      <w:pPr>
        <w:jc w:val="both"/>
        <w:rPr>
          <w:rFonts w:ascii="Arial" w:hAnsi="Arial" w:cs="Arial"/>
          <w:sz w:val="22"/>
          <w:szCs w:val="22"/>
        </w:rPr>
      </w:pPr>
    </w:p>
    <w:p w14:paraId="530605AC" w14:textId="77777777" w:rsidR="005700D8" w:rsidRPr="007228E6" w:rsidRDefault="005700D8" w:rsidP="00E65F5D">
      <w:pPr>
        <w:numPr>
          <w:ilvl w:val="0"/>
          <w:numId w:val="3"/>
        </w:numPr>
        <w:jc w:val="both"/>
        <w:rPr>
          <w:rFonts w:ascii="Arial" w:hAnsi="Arial" w:cs="Arial"/>
          <w:sz w:val="22"/>
          <w:szCs w:val="22"/>
        </w:rPr>
      </w:pPr>
      <w:r w:rsidRPr="007228E6">
        <w:rPr>
          <w:rFonts w:ascii="Arial" w:hAnsi="Arial" w:cs="Arial"/>
          <w:sz w:val="22"/>
          <w:szCs w:val="22"/>
        </w:rPr>
        <w:t>You must take reasonable steps to ensure the reliability of employees who have access to personal data.</w:t>
      </w:r>
    </w:p>
    <w:p w14:paraId="29146C74" w14:textId="77777777" w:rsidR="005700D8" w:rsidRPr="007228E6" w:rsidRDefault="005700D8" w:rsidP="00E65F5D">
      <w:pPr>
        <w:pStyle w:val="AgencyStdParagraph"/>
        <w:widowControl/>
        <w:rPr>
          <w:rFonts w:ascii="Arial" w:hAnsi="Arial" w:cs="Arial"/>
          <w:sz w:val="22"/>
          <w:szCs w:val="22"/>
        </w:rPr>
      </w:pPr>
    </w:p>
    <w:p w14:paraId="0F91773C" w14:textId="77777777" w:rsidR="005700D8" w:rsidRPr="007228E6" w:rsidRDefault="005700D8" w:rsidP="00E65F5D">
      <w:pPr>
        <w:numPr>
          <w:ilvl w:val="0"/>
          <w:numId w:val="3"/>
        </w:numPr>
        <w:jc w:val="both"/>
        <w:rPr>
          <w:rFonts w:ascii="Arial" w:hAnsi="Arial" w:cs="Arial"/>
          <w:sz w:val="22"/>
          <w:szCs w:val="22"/>
        </w:rPr>
      </w:pPr>
      <w:r w:rsidRPr="007228E6">
        <w:rPr>
          <w:rFonts w:ascii="Arial" w:hAnsi="Arial" w:cs="Arial"/>
          <w:sz w:val="22"/>
          <w:szCs w:val="22"/>
        </w:rPr>
        <w:t>Only employees who may be required to assist in meeting the obligations under this agreement may have access to the personal data.</w:t>
      </w:r>
    </w:p>
    <w:p w14:paraId="5A97EB26" w14:textId="77777777" w:rsidR="005700D8" w:rsidRPr="007228E6" w:rsidRDefault="005700D8" w:rsidP="00E65F5D">
      <w:pPr>
        <w:jc w:val="both"/>
        <w:rPr>
          <w:rFonts w:ascii="Arial" w:hAnsi="Arial" w:cs="Arial"/>
          <w:sz w:val="22"/>
          <w:szCs w:val="22"/>
        </w:rPr>
      </w:pPr>
    </w:p>
    <w:p w14:paraId="1124ED0B" w14:textId="77777777" w:rsidR="005700D8" w:rsidRPr="007228E6" w:rsidRDefault="005700D8" w:rsidP="00E65F5D">
      <w:pPr>
        <w:numPr>
          <w:ilvl w:val="0"/>
          <w:numId w:val="3"/>
        </w:numPr>
        <w:jc w:val="both"/>
        <w:rPr>
          <w:rFonts w:ascii="Arial" w:hAnsi="Arial" w:cs="Arial"/>
          <w:sz w:val="22"/>
          <w:szCs w:val="22"/>
        </w:rPr>
      </w:pPr>
      <w:r w:rsidRPr="007228E6">
        <w:rPr>
          <w:rFonts w:ascii="Arial" w:hAnsi="Arial" w:cs="Arial"/>
          <w:sz w:val="22"/>
          <w:szCs w:val="22"/>
        </w:rPr>
        <w:t>Any disclosure of personal data must be made in confidence and extend only so far as that which is specifically necessary for the purposes of this agreement.</w:t>
      </w:r>
    </w:p>
    <w:p w14:paraId="50A68979" w14:textId="77777777" w:rsidR="005700D8" w:rsidRPr="007228E6" w:rsidRDefault="005700D8" w:rsidP="00E65F5D">
      <w:pPr>
        <w:jc w:val="both"/>
        <w:rPr>
          <w:rFonts w:ascii="Arial" w:hAnsi="Arial" w:cs="Arial"/>
          <w:sz w:val="22"/>
          <w:szCs w:val="22"/>
        </w:rPr>
      </w:pPr>
    </w:p>
    <w:p w14:paraId="1FF4D5EE" w14:textId="77777777" w:rsidR="005700D8" w:rsidRPr="007228E6" w:rsidRDefault="005700D8" w:rsidP="00E65F5D">
      <w:pPr>
        <w:numPr>
          <w:ilvl w:val="0"/>
          <w:numId w:val="3"/>
        </w:numPr>
        <w:jc w:val="both"/>
        <w:rPr>
          <w:rFonts w:ascii="Arial" w:hAnsi="Arial" w:cs="Arial"/>
          <w:sz w:val="22"/>
          <w:szCs w:val="22"/>
        </w:rPr>
      </w:pPr>
      <w:r w:rsidRPr="007228E6">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0EBFBF51" w14:textId="77777777" w:rsidR="005700D8" w:rsidRPr="007228E6" w:rsidRDefault="005700D8" w:rsidP="00E65F5D">
      <w:pPr>
        <w:jc w:val="both"/>
        <w:rPr>
          <w:rFonts w:ascii="Arial" w:hAnsi="Arial" w:cs="Arial"/>
          <w:sz w:val="22"/>
          <w:szCs w:val="22"/>
        </w:rPr>
      </w:pPr>
    </w:p>
    <w:p w14:paraId="6D1B2E36" w14:textId="77777777" w:rsidR="00103932" w:rsidRPr="007228E6" w:rsidRDefault="005700D8" w:rsidP="00E65F5D">
      <w:pPr>
        <w:numPr>
          <w:ilvl w:val="0"/>
          <w:numId w:val="3"/>
        </w:numPr>
        <w:jc w:val="both"/>
        <w:rPr>
          <w:rFonts w:ascii="Arial" w:hAnsi="Arial" w:cs="Arial"/>
          <w:sz w:val="22"/>
          <w:szCs w:val="22"/>
        </w:rPr>
      </w:pPr>
      <w:r w:rsidRPr="007228E6">
        <w:rPr>
          <w:rFonts w:ascii="Arial" w:hAnsi="Arial" w:cs="Arial"/>
          <w:sz w:val="22"/>
          <w:szCs w:val="22"/>
        </w:rPr>
        <w:t>On termination of this agreement, for whatever reason, the personal data must be returned to us promptly and safely, together with all copies in your possession or control.</w:t>
      </w:r>
    </w:p>
    <w:p w14:paraId="46C8B8C4" w14:textId="77777777" w:rsidR="005700D8" w:rsidRPr="007228E6" w:rsidRDefault="00103932" w:rsidP="00103932">
      <w:pPr>
        <w:jc w:val="both"/>
        <w:rPr>
          <w:rFonts w:ascii="Arial" w:hAnsi="Arial" w:cs="Arial"/>
          <w:sz w:val="22"/>
          <w:szCs w:val="22"/>
        </w:rPr>
      </w:pPr>
      <w:r w:rsidRPr="007228E6">
        <w:rPr>
          <w:rFonts w:ascii="Arial" w:hAnsi="Arial" w:cs="Arial"/>
          <w:sz w:val="22"/>
          <w:szCs w:val="22"/>
        </w:rPr>
        <w:br w:type="page"/>
      </w:r>
    </w:p>
    <w:p w14:paraId="1D650774" w14:textId="77777777" w:rsidR="002F4C87" w:rsidRPr="007228E6" w:rsidRDefault="00544F4A" w:rsidP="002F4C87">
      <w:pPr>
        <w:pStyle w:val="Heading1"/>
        <w:numPr>
          <w:ilvl w:val="0"/>
          <w:numId w:val="0"/>
        </w:numPr>
        <w:rPr>
          <w:rFonts w:cs="Arial"/>
          <w:sz w:val="22"/>
          <w:szCs w:val="22"/>
        </w:rPr>
      </w:pPr>
      <w:r w:rsidRPr="007228E6">
        <w:rPr>
          <w:rFonts w:cs="Arial"/>
          <w:sz w:val="22"/>
          <w:szCs w:val="22"/>
        </w:rPr>
        <w:lastRenderedPageBreak/>
        <w:t xml:space="preserve">APPENDIX A - </w:t>
      </w:r>
      <w:r w:rsidR="002F4C87" w:rsidRPr="007228E6">
        <w:rPr>
          <w:rFonts w:cs="Arial"/>
          <w:sz w:val="22"/>
          <w:szCs w:val="22"/>
        </w:rPr>
        <w:t xml:space="preserve">PRICING SCHEDULE </w:t>
      </w:r>
    </w:p>
    <w:p w14:paraId="47DBB539" w14:textId="77777777" w:rsidR="002F4C87" w:rsidRPr="007228E6" w:rsidRDefault="002F4C87" w:rsidP="002F4C87">
      <w:pPr>
        <w:rPr>
          <w:rFonts w:ascii="Arial" w:hAnsi="Arial" w:cs="Arial"/>
          <w:sz w:val="22"/>
          <w:szCs w:val="22"/>
        </w:rPr>
      </w:pPr>
    </w:p>
    <w:p w14:paraId="52C41B81" w14:textId="77777777" w:rsidR="002F4C87" w:rsidRPr="007228E6" w:rsidRDefault="002F4C87" w:rsidP="002F4C87">
      <w:pPr>
        <w:pStyle w:val="BodyText"/>
        <w:spacing w:after="0"/>
        <w:rPr>
          <w:rFonts w:ascii="Arial" w:hAnsi="Arial" w:cs="Arial"/>
          <w:sz w:val="22"/>
          <w:szCs w:val="22"/>
        </w:rPr>
      </w:pPr>
      <w:r w:rsidRPr="007228E6">
        <w:rPr>
          <w:rFonts w:ascii="Arial" w:hAnsi="Arial" w:cs="Arial"/>
          <w:sz w:val="22"/>
          <w:szCs w:val="22"/>
        </w:rPr>
        <w:t xml:space="preserve">ALL COSTS QUOTED MUST BE EXCLUSIVE OF VAT </w:t>
      </w:r>
    </w:p>
    <w:p w14:paraId="48600EDC" w14:textId="77777777" w:rsidR="002F4C87" w:rsidRPr="007228E6" w:rsidRDefault="002F4C87" w:rsidP="002F4C87">
      <w:pPr>
        <w:pStyle w:val="BodyText"/>
        <w:spacing w:after="0"/>
        <w:rPr>
          <w:rFonts w:ascii="Arial" w:hAnsi="Arial" w:cs="Arial"/>
          <w:sz w:val="22"/>
          <w:szCs w:val="22"/>
        </w:rPr>
      </w:pPr>
      <w:r w:rsidRPr="007228E6">
        <w:rPr>
          <w:rFonts w:ascii="Arial" w:hAnsi="Arial" w:cs="Arial"/>
          <w:sz w:val="22"/>
          <w:szCs w:val="22"/>
        </w:rPr>
        <w:t xml:space="preserve">All costs must be quoted on this schedule. Any costs not detailed will not be paid. </w:t>
      </w:r>
    </w:p>
    <w:p w14:paraId="2826F673" w14:textId="77777777" w:rsidR="002F4C87" w:rsidRPr="007228E6" w:rsidRDefault="002F4C87" w:rsidP="002F4C87">
      <w:pPr>
        <w:pStyle w:val="BodyText"/>
        <w:spacing w:after="0"/>
        <w:rPr>
          <w:rFonts w:ascii="Arial" w:hAnsi="Arial" w:cs="Arial"/>
          <w:sz w:val="22"/>
          <w:szCs w:val="22"/>
        </w:rPr>
      </w:pPr>
    </w:p>
    <w:p w14:paraId="3426823A" w14:textId="77777777" w:rsidR="002F4C87" w:rsidRPr="007228E6" w:rsidRDefault="002F4C87" w:rsidP="002F4C87">
      <w:pPr>
        <w:pStyle w:val="BodyText"/>
        <w:spacing w:after="0"/>
        <w:rPr>
          <w:rFonts w:ascii="Arial" w:hAnsi="Arial" w:cs="Arial"/>
          <w:b/>
          <w:sz w:val="22"/>
          <w:szCs w:val="22"/>
        </w:rPr>
      </w:pPr>
      <w:r w:rsidRPr="007228E6">
        <w:rPr>
          <w:rFonts w:ascii="Arial" w:hAnsi="Arial" w:cs="Arial"/>
          <w:b/>
          <w:sz w:val="22"/>
          <w:szCs w:val="22"/>
        </w:rPr>
        <w:t>Staff Costs</w:t>
      </w:r>
    </w:p>
    <w:p w14:paraId="445EBE17" w14:textId="77777777" w:rsidR="002F4C87" w:rsidRPr="007228E6" w:rsidRDefault="002F4C87" w:rsidP="002F4C87">
      <w:pPr>
        <w:pStyle w:val="BodyText"/>
        <w:spacing w:after="0"/>
        <w:rPr>
          <w:rFonts w:ascii="Arial" w:hAnsi="Arial" w:cs="Arial"/>
          <w:spacing w:val="-3"/>
          <w:sz w:val="22"/>
          <w:szCs w:val="22"/>
        </w:rPr>
      </w:pPr>
      <w:r w:rsidRPr="007228E6">
        <w:rPr>
          <w:rFonts w:ascii="Arial" w:hAnsi="Arial" w:cs="Arial"/>
          <w:spacing w:val="-3"/>
          <w:sz w:val="22"/>
          <w:szCs w:val="22"/>
        </w:rPr>
        <w:t>Please detail the day rates of your proposed personnel in the table below.</w:t>
      </w:r>
    </w:p>
    <w:p w14:paraId="01AF5C17" w14:textId="77777777" w:rsidR="002F4C87" w:rsidRPr="007228E6" w:rsidRDefault="002F4C87" w:rsidP="002F4C87">
      <w:pPr>
        <w:rPr>
          <w:rFonts w:ascii="Arial" w:hAnsi="Arial" w:cs="Arial"/>
          <w:sz w:val="22"/>
          <w:szCs w:val="22"/>
        </w:rPr>
      </w:pPr>
      <w:r w:rsidRPr="007228E6">
        <w:rPr>
          <w:rFonts w:ascii="Arial" w:hAnsi="Arial" w:cs="Arial"/>
          <w:sz w:val="22"/>
          <w:szCs w:val="22"/>
        </w:rPr>
        <w:t>(Please also advise how many hours you constitute a working day)</w:t>
      </w:r>
    </w:p>
    <w:p w14:paraId="21605859" w14:textId="77777777" w:rsidR="007C5BBB" w:rsidRPr="007228E6" w:rsidRDefault="007C5BBB" w:rsidP="002F4C87">
      <w:pPr>
        <w:pStyle w:val="BodyText"/>
        <w:spacing w:after="0"/>
        <w:rPr>
          <w:rFonts w:ascii="Arial" w:hAnsi="Arial" w:cs="Arial"/>
          <w:b/>
          <w:spacing w:val="-3"/>
          <w:sz w:val="22"/>
          <w:szCs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2760"/>
        <w:gridCol w:w="1663"/>
        <w:gridCol w:w="1701"/>
      </w:tblGrid>
      <w:tr w:rsidR="002F4C87" w:rsidRPr="007228E6" w14:paraId="00650544" w14:textId="77777777" w:rsidTr="00661AF5">
        <w:trPr>
          <w:trHeight w:val="561"/>
        </w:trPr>
        <w:tc>
          <w:tcPr>
            <w:tcW w:w="2381" w:type="dxa"/>
            <w:shd w:val="solid" w:color="0000FF" w:fill="000000"/>
            <w:vAlign w:val="center"/>
          </w:tcPr>
          <w:p w14:paraId="082A0C87" w14:textId="77777777" w:rsidR="002F4C87" w:rsidRPr="007228E6" w:rsidRDefault="002F4C87" w:rsidP="002F4C87">
            <w:pPr>
              <w:tabs>
                <w:tab w:val="left" w:pos="0"/>
              </w:tabs>
              <w:suppressAutoHyphens/>
              <w:jc w:val="center"/>
              <w:rPr>
                <w:rFonts w:ascii="Arial" w:hAnsi="Arial" w:cs="Arial"/>
                <w:b/>
                <w:color w:val="FFFFFF"/>
                <w:spacing w:val="-3"/>
                <w:sz w:val="22"/>
                <w:szCs w:val="22"/>
              </w:rPr>
            </w:pPr>
            <w:r w:rsidRPr="007228E6">
              <w:rPr>
                <w:rFonts w:ascii="Arial" w:hAnsi="Arial" w:cs="Arial"/>
                <w:b/>
                <w:color w:val="FFFFFF"/>
                <w:spacing w:val="-3"/>
                <w:sz w:val="22"/>
                <w:szCs w:val="22"/>
              </w:rPr>
              <w:t>Name</w:t>
            </w:r>
          </w:p>
        </w:tc>
        <w:tc>
          <w:tcPr>
            <w:tcW w:w="2760" w:type="dxa"/>
            <w:shd w:val="solid" w:color="0000FF" w:fill="000000"/>
            <w:vAlign w:val="center"/>
          </w:tcPr>
          <w:p w14:paraId="502F4160" w14:textId="77777777" w:rsidR="002F4C87" w:rsidRPr="007228E6" w:rsidRDefault="002F4C87" w:rsidP="002F4C87">
            <w:pPr>
              <w:tabs>
                <w:tab w:val="left" w:pos="0"/>
              </w:tabs>
              <w:suppressAutoHyphens/>
              <w:jc w:val="center"/>
              <w:rPr>
                <w:rFonts w:ascii="Arial" w:hAnsi="Arial" w:cs="Arial"/>
                <w:b/>
                <w:color w:val="FFFFFF"/>
                <w:spacing w:val="-3"/>
                <w:sz w:val="22"/>
                <w:szCs w:val="22"/>
              </w:rPr>
            </w:pPr>
            <w:r w:rsidRPr="007228E6">
              <w:rPr>
                <w:rFonts w:ascii="Arial" w:hAnsi="Arial" w:cs="Arial"/>
                <w:b/>
                <w:color w:val="FFFFFF"/>
                <w:spacing w:val="-3"/>
                <w:sz w:val="22"/>
                <w:szCs w:val="22"/>
              </w:rPr>
              <w:t xml:space="preserve">Title/Grade </w:t>
            </w:r>
          </w:p>
        </w:tc>
        <w:tc>
          <w:tcPr>
            <w:tcW w:w="1663" w:type="dxa"/>
            <w:shd w:val="solid" w:color="0000FF" w:fill="000000"/>
            <w:vAlign w:val="center"/>
          </w:tcPr>
          <w:p w14:paraId="3FEBF1C4" w14:textId="77777777" w:rsidR="002F4C87" w:rsidRPr="007228E6" w:rsidRDefault="002F4C87" w:rsidP="002F4C87">
            <w:pPr>
              <w:tabs>
                <w:tab w:val="left" w:pos="0"/>
              </w:tabs>
              <w:suppressAutoHyphens/>
              <w:jc w:val="center"/>
              <w:rPr>
                <w:rFonts w:ascii="Arial" w:hAnsi="Arial" w:cs="Arial"/>
                <w:b/>
                <w:color w:val="FFFFFF"/>
                <w:spacing w:val="-3"/>
                <w:sz w:val="22"/>
                <w:szCs w:val="22"/>
              </w:rPr>
            </w:pPr>
            <w:r w:rsidRPr="007228E6">
              <w:rPr>
                <w:rFonts w:ascii="Arial" w:hAnsi="Arial" w:cs="Arial"/>
                <w:b/>
                <w:color w:val="FFFFFF"/>
                <w:spacing w:val="-3"/>
                <w:sz w:val="22"/>
                <w:szCs w:val="22"/>
              </w:rPr>
              <w:t>Day Rate</w:t>
            </w:r>
          </w:p>
        </w:tc>
        <w:tc>
          <w:tcPr>
            <w:tcW w:w="1701" w:type="dxa"/>
            <w:shd w:val="solid" w:color="0000FF" w:fill="000000"/>
          </w:tcPr>
          <w:p w14:paraId="59A6C9A3" w14:textId="77777777" w:rsidR="002F4C87" w:rsidRPr="007228E6" w:rsidRDefault="002F4C87" w:rsidP="002F4C87">
            <w:pPr>
              <w:tabs>
                <w:tab w:val="left" w:pos="0"/>
              </w:tabs>
              <w:suppressAutoHyphens/>
              <w:jc w:val="center"/>
              <w:rPr>
                <w:rFonts w:ascii="Arial" w:hAnsi="Arial" w:cs="Arial"/>
                <w:b/>
                <w:color w:val="FFFFFF"/>
                <w:spacing w:val="-3"/>
                <w:sz w:val="22"/>
                <w:szCs w:val="22"/>
              </w:rPr>
            </w:pPr>
          </w:p>
          <w:p w14:paraId="6E925F75" w14:textId="77777777" w:rsidR="002F4C87" w:rsidRPr="007228E6" w:rsidRDefault="002F4C87" w:rsidP="002F4C87">
            <w:pPr>
              <w:tabs>
                <w:tab w:val="left" w:pos="0"/>
              </w:tabs>
              <w:suppressAutoHyphens/>
              <w:jc w:val="center"/>
              <w:rPr>
                <w:rFonts w:ascii="Arial" w:hAnsi="Arial" w:cs="Arial"/>
                <w:b/>
                <w:color w:val="FFFFFF"/>
                <w:spacing w:val="-3"/>
                <w:sz w:val="22"/>
                <w:szCs w:val="22"/>
              </w:rPr>
            </w:pPr>
            <w:r w:rsidRPr="007228E6">
              <w:rPr>
                <w:rFonts w:ascii="Arial" w:hAnsi="Arial" w:cs="Arial"/>
                <w:b/>
                <w:color w:val="FFFFFF"/>
                <w:spacing w:val="-3"/>
                <w:sz w:val="22"/>
                <w:szCs w:val="22"/>
              </w:rPr>
              <w:t>No of Days</w:t>
            </w:r>
          </w:p>
        </w:tc>
      </w:tr>
      <w:tr w:rsidR="002F4C87" w:rsidRPr="007228E6" w14:paraId="429F5FDD" w14:textId="77777777" w:rsidTr="00661AF5">
        <w:trPr>
          <w:trHeight w:val="444"/>
        </w:trPr>
        <w:tc>
          <w:tcPr>
            <w:tcW w:w="2381" w:type="dxa"/>
            <w:vAlign w:val="center"/>
          </w:tcPr>
          <w:p w14:paraId="3E87BBA0" w14:textId="77777777" w:rsidR="002F4C87" w:rsidRPr="007228E6" w:rsidRDefault="002F4C87" w:rsidP="002F4C87">
            <w:pPr>
              <w:tabs>
                <w:tab w:val="left" w:pos="0"/>
              </w:tabs>
              <w:suppressAutoHyphens/>
              <w:rPr>
                <w:rFonts w:ascii="Arial" w:hAnsi="Arial" w:cs="Arial"/>
                <w:spacing w:val="-3"/>
                <w:sz w:val="22"/>
                <w:szCs w:val="22"/>
              </w:rPr>
            </w:pPr>
          </w:p>
        </w:tc>
        <w:tc>
          <w:tcPr>
            <w:tcW w:w="2760" w:type="dxa"/>
            <w:vAlign w:val="center"/>
          </w:tcPr>
          <w:p w14:paraId="7835AC42" w14:textId="77777777" w:rsidR="002F4C87" w:rsidRPr="007228E6" w:rsidRDefault="002F4C87" w:rsidP="002F4C87">
            <w:pPr>
              <w:tabs>
                <w:tab w:val="left" w:pos="0"/>
              </w:tabs>
              <w:suppressAutoHyphens/>
              <w:rPr>
                <w:rFonts w:ascii="Arial" w:hAnsi="Arial" w:cs="Arial"/>
                <w:spacing w:val="-3"/>
                <w:sz w:val="22"/>
                <w:szCs w:val="22"/>
              </w:rPr>
            </w:pPr>
          </w:p>
        </w:tc>
        <w:tc>
          <w:tcPr>
            <w:tcW w:w="1663" w:type="dxa"/>
            <w:vAlign w:val="center"/>
          </w:tcPr>
          <w:p w14:paraId="3E1E64FA" w14:textId="77777777" w:rsidR="002F4C87" w:rsidRPr="007228E6" w:rsidRDefault="002F4C87" w:rsidP="002F4C87">
            <w:pPr>
              <w:tabs>
                <w:tab w:val="left" w:pos="0"/>
              </w:tabs>
              <w:suppressAutoHyphens/>
              <w:rPr>
                <w:rFonts w:ascii="Arial" w:hAnsi="Arial" w:cs="Arial"/>
                <w:spacing w:val="-3"/>
                <w:sz w:val="22"/>
                <w:szCs w:val="22"/>
              </w:rPr>
            </w:pPr>
          </w:p>
        </w:tc>
        <w:tc>
          <w:tcPr>
            <w:tcW w:w="1701" w:type="dxa"/>
          </w:tcPr>
          <w:p w14:paraId="2F148E2F" w14:textId="77777777" w:rsidR="002F4C87" w:rsidRPr="007228E6" w:rsidRDefault="002F4C87" w:rsidP="002F4C87">
            <w:pPr>
              <w:tabs>
                <w:tab w:val="left" w:pos="0"/>
              </w:tabs>
              <w:suppressAutoHyphens/>
              <w:rPr>
                <w:rFonts w:ascii="Arial" w:hAnsi="Arial" w:cs="Arial"/>
                <w:spacing w:val="-3"/>
                <w:sz w:val="22"/>
                <w:szCs w:val="22"/>
              </w:rPr>
            </w:pPr>
          </w:p>
        </w:tc>
      </w:tr>
      <w:tr w:rsidR="002F4C87" w:rsidRPr="007228E6" w14:paraId="061C3E6B" w14:textId="77777777" w:rsidTr="00661AF5">
        <w:trPr>
          <w:trHeight w:val="423"/>
        </w:trPr>
        <w:tc>
          <w:tcPr>
            <w:tcW w:w="2381" w:type="dxa"/>
            <w:vAlign w:val="center"/>
          </w:tcPr>
          <w:p w14:paraId="772D835D" w14:textId="77777777" w:rsidR="002F4C87" w:rsidRPr="007228E6" w:rsidRDefault="002F4C87" w:rsidP="002F4C87">
            <w:pPr>
              <w:tabs>
                <w:tab w:val="left" w:pos="0"/>
              </w:tabs>
              <w:suppressAutoHyphens/>
              <w:rPr>
                <w:rFonts w:ascii="Arial" w:hAnsi="Arial" w:cs="Arial"/>
                <w:spacing w:val="-3"/>
                <w:sz w:val="22"/>
                <w:szCs w:val="22"/>
              </w:rPr>
            </w:pPr>
          </w:p>
        </w:tc>
        <w:tc>
          <w:tcPr>
            <w:tcW w:w="2760" w:type="dxa"/>
            <w:vAlign w:val="center"/>
          </w:tcPr>
          <w:p w14:paraId="28157E13" w14:textId="77777777" w:rsidR="002F4C87" w:rsidRPr="007228E6" w:rsidRDefault="002F4C87" w:rsidP="002F4C87">
            <w:pPr>
              <w:tabs>
                <w:tab w:val="left" w:pos="0"/>
              </w:tabs>
              <w:suppressAutoHyphens/>
              <w:rPr>
                <w:rFonts w:ascii="Arial" w:hAnsi="Arial" w:cs="Arial"/>
                <w:spacing w:val="-3"/>
                <w:sz w:val="22"/>
                <w:szCs w:val="22"/>
              </w:rPr>
            </w:pPr>
          </w:p>
        </w:tc>
        <w:tc>
          <w:tcPr>
            <w:tcW w:w="1663" w:type="dxa"/>
            <w:vAlign w:val="center"/>
          </w:tcPr>
          <w:p w14:paraId="5B9258F8" w14:textId="77777777" w:rsidR="002F4C87" w:rsidRPr="007228E6" w:rsidRDefault="002F4C87" w:rsidP="002F4C87">
            <w:pPr>
              <w:tabs>
                <w:tab w:val="left" w:pos="0"/>
              </w:tabs>
              <w:suppressAutoHyphens/>
              <w:rPr>
                <w:rFonts w:ascii="Arial" w:hAnsi="Arial" w:cs="Arial"/>
                <w:spacing w:val="-3"/>
                <w:sz w:val="22"/>
                <w:szCs w:val="22"/>
              </w:rPr>
            </w:pPr>
          </w:p>
        </w:tc>
        <w:tc>
          <w:tcPr>
            <w:tcW w:w="1701" w:type="dxa"/>
          </w:tcPr>
          <w:p w14:paraId="186C1988" w14:textId="77777777" w:rsidR="002F4C87" w:rsidRPr="007228E6" w:rsidRDefault="002F4C87" w:rsidP="002F4C87">
            <w:pPr>
              <w:tabs>
                <w:tab w:val="left" w:pos="0"/>
              </w:tabs>
              <w:suppressAutoHyphens/>
              <w:rPr>
                <w:rFonts w:ascii="Arial" w:hAnsi="Arial" w:cs="Arial"/>
                <w:spacing w:val="-3"/>
                <w:sz w:val="22"/>
                <w:szCs w:val="22"/>
              </w:rPr>
            </w:pPr>
          </w:p>
        </w:tc>
      </w:tr>
      <w:tr w:rsidR="002F4C87" w:rsidRPr="007228E6" w14:paraId="0B404F99" w14:textId="77777777" w:rsidTr="00661AF5">
        <w:trPr>
          <w:trHeight w:val="415"/>
        </w:trPr>
        <w:tc>
          <w:tcPr>
            <w:tcW w:w="2381" w:type="dxa"/>
            <w:vAlign w:val="center"/>
          </w:tcPr>
          <w:p w14:paraId="04933158" w14:textId="77777777" w:rsidR="002F4C87" w:rsidRPr="007228E6" w:rsidRDefault="002F4C87" w:rsidP="002F4C87">
            <w:pPr>
              <w:tabs>
                <w:tab w:val="left" w:pos="0"/>
              </w:tabs>
              <w:suppressAutoHyphens/>
              <w:rPr>
                <w:rFonts w:ascii="Arial" w:hAnsi="Arial" w:cs="Arial"/>
                <w:spacing w:val="-3"/>
                <w:sz w:val="22"/>
                <w:szCs w:val="22"/>
              </w:rPr>
            </w:pPr>
          </w:p>
        </w:tc>
        <w:tc>
          <w:tcPr>
            <w:tcW w:w="2760" w:type="dxa"/>
            <w:vAlign w:val="center"/>
          </w:tcPr>
          <w:p w14:paraId="1DD89F5D" w14:textId="77777777" w:rsidR="002F4C87" w:rsidRPr="007228E6" w:rsidRDefault="002F4C87" w:rsidP="002F4C87">
            <w:pPr>
              <w:tabs>
                <w:tab w:val="left" w:pos="0"/>
              </w:tabs>
              <w:suppressAutoHyphens/>
              <w:rPr>
                <w:rFonts w:ascii="Arial" w:hAnsi="Arial" w:cs="Arial"/>
                <w:spacing w:val="-3"/>
                <w:sz w:val="22"/>
                <w:szCs w:val="22"/>
              </w:rPr>
            </w:pPr>
          </w:p>
        </w:tc>
        <w:tc>
          <w:tcPr>
            <w:tcW w:w="1663" w:type="dxa"/>
            <w:vAlign w:val="center"/>
          </w:tcPr>
          <w:p w14:paraId="1A667493" w14:textId="77777777" w:rsidR="002F4C87" w:rsidRPr="007228E6" w:rsidRDefault="002F4C87" w:rsidP="002F4C87">
            <w:pPr>
              <w:tabs>
                <w:tab w:val="left" w:pos="0"/>
              </w:tabs>
              <w:suppressAutoHyphens/>
              <w:rPr>
                <w:rFonts w:ascii="Arial" w:hAnsi="Arial" w:cs="Arial"/>
                <w:spacing w:val="-3"/>
                <w:sz w:val="22"/>
                <w:szCs w:val="22"/>
              </w:rPr>
            </w:pPr>
          </w:p>
        </w:tc>
        <w:tc>
          <w:tcPr>
            <w:tcW w:w="1701" w:type="dxa"/>
          </w:tcPr>
          <w:p w14:paraId="6792F14F" w14:textId="77777777" w:rsidR="002F4C87" w:rsidRPr="007228E6" w:rsidRDefault="002F4C87" w:rsidP="002F4C87">
            <w:pPr>
              <w:tabs>
                <w:tab w:val="left" w:pos="0"/>
              </w:tabs>
              <w:suppressAutoHyphens/>
              <w:rPr>
                <w:rFonts w:ascii="Arial" w:hAnsi="Arial" w:cs="Arial"/>
                <w:spacing w:val="-3"/>
                <w:sz w:val="22"/>
                <w:szCs w:val="22"/>
              </w:rPr>
            </w:pPr>
          </w:p>
        </w:tc>
      </w:tr>
      <w:tr w:rsidR="002F4C87" w:rsidRPr="007228E6" w14:paraId="7B174236" w14:textId="77777777" w:rsidTr="00661AF5">
        <w:trPr>
          <w:trHeight w:val="420"/>
        </w:trPr>
        <w:tc>
          <w:tcPr>
            <w:tcW w:w="2381" w:type="dxa"/>
            <w:vAlign w:val="center"/>
          </w:tcPr>
          <w:p w14:paraId="3D3A69A3" w14:textId="77777777" w:rsidR="002F4C87" w:rsidRPr="007228E6" w:rsidRDefault="002F4C87" w:rsidP="002F4C87">
            <w:pPr>
              <w:tabs>
                <w:tab w:val="left" w:pos="0"/>
              </w:tabs>
              <w:suppressAutoHyphens/>
              <w:rPr>
                <w:rFonts w:ascii="Arial" w:hAnsi="Arial" w:cs="Arial"/>
                <w:b/>
                <w:spacing w:val="-3"/>
                <w:sz w:val="22"/>
                <w:szCs w:val="22"/>
                <w:u w:val="single"/>
              </w:rPr>
            </w:pPr>
            <w:r w:rsidRPr="007228E6">
              <w:rPr>
                <w:rFonts w:ascii="Arial" w:hAnsi="Arial" w:cs="Arial"/>
                <w:b/>
                <w:spacing w:val="-3"/>
                <w:sz w:val="22"/>
                <w:szCs w:val="22"/>
                <w:u w:val="single"/>
              </w:rPr>
              <w:t>Total</w:t>
            </w:r>
          </w:p>
        </w:tc>
        <w:tc>
          <w:tcPr>
            <w:tcW w:w="2760" w:type="dxa"/>
            <w:vAlign w:val="center"/>
          </w:tcPr>
          <w:p w14:paraId="04F36FE1" w14:textId="77777777" w:rsidR="002F4C87" w:rsidRPr="007228E6" w:rsidRDefault="002F4C87" w:rsidP="002F4C87">
            <w:pPr>
              <w:tabs>
                <w:tab w:val="left" w:pos="0"/>
              </w:tabs>
              <w:suppressAutoHyphens/>
              <w:rPr>
                <w:rFonts w:ascii="Arial" w:hAnsi="Arial" w:cs="Arial"/>
                <w:spacing w:val="-3"/>
                <w:sz w:val="22"/>
                <w:szCs w:val="22"/>
              </w:rPr>
            </w:pPr>
          </w:p>
        </w:tc>
        <w:tc>
          <w:tcPr>
            <w:tcW w:w="1663" w:type="dxa"/>
            <w:vAlign w:val="center"/>
          </w:tcPr>
          <w:p w14:paraId="0A17C02A" w14:textId="77777777" w:rsidR="002F4C87" w:rsidRPr="007228E6" w:rsidRDefault="00544F4A" w:rsidP="002F4C87">
            <w:pPr>
              <w:tabs>
                <w:tab w:val="left" w:pos="0"/>
              </w:tabs>
              <w:suppressAutoHyphens/>
              <w:rPr>
                <w:rFonts w:ascii="Arial" w:hAnsi="Arial" w:cs="Arial"/>
                <w:spacing w:val="-3"/>
                <w:sz w:val="22"/>
                <w:szCs w:val="22"/>
              </w:rPr>
            </w:pPr>
            <w:r w:rsidRPr="007228E6">
              <w:rPr>
                <w:rFonts w:ascii="Arial" w:hAnsi="Arial" w:cs="Arial"/>
                <w:spacing w:val="-3"/>
                <w:sz w:val="22"/>
                <w:szCs w:val="22"/>
              </w:rPr>
              <w:t>£</w:t>
            </w:r>
          </w:p>
        </w:tc>
        <w:tc>
          <w:tcPr>
            <w:tcW w:w="1701" w:type="dxa"/>
            <w:vAlign w:val="center"/>
          </w:tcPr>
          <w:p w14:paraId="4C33D24A" w14:textId="77777777" w:rsidR="002F4C87" w:rsidRPr="007228E6" w:rsidRDefault="002F4C87" w:rsidP="00544F4A">
            <w:pPr>
              <w:tabs>
                <w:tab w:val="left" w:pos="0"/>
              </w:tabs>
              <w:suppressAutoHyphens/>
              <w:rPr>
                <w:rFonts w:ascii="Arial" w:hAnsi="Arial" w:cs="Arial"/>
                <w:spacing w:val="-3"/>
                <w:sz w:val="22"/>
                <w:szCs w:val="22"/>
              </w:rPr>
            </w:pPr>
          </w:p>
        </w:tc>
      </w:tr>
    </w:tbl>
    <w:p w14:paraId="73212A1E" w14:textId="77777777" w:rsidR="007C5BBB" w:rsidRPr="007228E6" w:rsidRDefault="007C5BBB" w:rsidP="002F4C87">
      <w:pPr>
        <w:pStyle w:val="BodyText"/>
        <w:spacing w:after="0"/>
        <w:rPr>
          <w:rFonts w:ascii="Arial" w:hAnsi="Arial" w:cs="Arial"/>
          <w:spacing w:val="-3"/>
          <w:sz w:val="22"/>
          <w:szCs w:val="22"/>
        </w:rPr>
      </w:pPr>
    </w:p>
    <w:p w14:paraId="5A59AD65" w14:textId="77777777" w:rsidR="002F4C87" w:rsidRPr="007228E6" w:rsidRDefault="002F4C87" w:rsidP="002F4C87">
      <w:pPr>
        <w:pStyle w:val="BodyText"/>
        <w:spacing w:after="0"/>
        <w:rPr>
          <w:rFonts w:ascii="Arial" w:hAnsi="Arial" w:cs="Arial"/>
          <w:b/>
          <w:sz w:val="22"/>
          <w:szCs w:val="22"/>
        </w:rPr>
      </w:pPr>
      <w:r w:rsidRPr="007228E6">
        <w:rPr>
          <w:rFonts w:ascii="Arial" w:hAnsi="Arial" w:cs="Arial"/>
          <w:b/>
          <w:sz w:val="22"/>
          <w:szCs w:val="22"/>
        </w:rPr>
        <w:t>Other costs</w:t>
      </w:r>
    </w:p>
    <w:p w14:paraId="3D5DD621" w14:textId="77777777" w:rsidR="002F4C87" w:rsidRPr="007228E6" w:rsidRDefault="002F4C87" w:rsidP="002F4C87">
      <w:pPr>
        <w:pStyle w:val="BodyText"/>
        <w:spacing w:after="0"/>
        <w:rPr>
          <w:rFonts w:ascii="Arial" w:hAnsi="Arial" w:cs="Arial"/>
          <w:sz w:val="22"/>
          <w:szCs w:val="22"/>
        </w:rPr>
      </w:pPr>
      <w:r w:rsidRPr="007228E6">
        <w:rPr>
          <w:rFonts w:ascii="Arial" w:hAnsi="Arial" w:cs="Arial"/>
          <w:sz w:val="22"/>
          <w:szCs w:val="22"/>
        </w:rPr>
        <w:t>Please state any other costs that will need to be taken into consideration.</w:t>
      </w:r>
    </w:p>
    <w:p w14:paraId="53EC930B" w14:textId="77777777" w:rsidR="002F4C87" w:rsidRPr="007228E6" w:rsidRDefault="002F4C87" w:rsidP="002F4C87">
      <w:pPr>
        <w:pStyle w:val="BodyText"/>
        <w:spacing w:after="0"/>
        <w:rPr>
          <w:rFonts w:ascii="Arial" w:hAnsi="Arial" w:cs="Arial"/>
          <w:sz w:val="22"/>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7228E6" w14:paraId="0FC963C4"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35D1EBC8" w14:textId="77777777" w:rsidR="002F4C87" w:rsidRPr="007228E6" w:rsidRDefault="002F4C87" w:rsidP="002F4C87">
            <w:pPr>
              <w:spacing w:line="120" w:lineRule="exact"/>
              <w:rPr>
                <w:rFonts w:ascii="Arial" w:hAnsi="Arial" w:cs="Arial"/>
                <w:b/>
                <w:sz w:val="22"/>
                <w:szCs w:val="22"/>
                <w:u w:val="single"/>
              </w:rPr>
            </w:pPr>
          </w:p>
          <w:p w14:paraId="514F28E1" w14:textId="77777777" w:rsidR="002F4C87" w:rsidRPr="007228E6" w:rsidRDefault="007C5BBB" w:rsidP="002F4C87">
            <w:pPr>
              <w:rPr>
                <w:rFonts w:ascii="Arial" w:hAnsi="Arial" w:cs="Arial"/>
                <w:b/>
                <w:sz w:val="22"/>
                <w:szCs w:val="22"/>
                <w:u w:val="single"/>
              </w:rPr>
            </w:pPr>
            <w:r w:rsidRPr="007228E6">
              <w:rPr>
                <w:rFonts w:ascii="Arial" w:hAnsi="Arial" w:cs="Arial"/>
                <w:b/>
                <w:sz w:val="22"/>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64E015AE" w14:textId="77777777" w:rsidR="002F4C87" w:rsidRPr="007228E6" w:rsidRDefault="002F4C87" w:rsidP="002F4C87">
            <w:pPr>
              <w:spacing w:line="120" w:lineRule="exact"/>
              <w:rPr>
                <w:rFonts w:ascii="Arial" w:hAnsi="Arial" w:cs="Arial"/>
                <w:b/>
                <w:sz w:val="22"/>
                <w:szCs w:val="22"/>
                <w:u w:val="single"/>
              </w:rPr>
            </w:pPr>
          </w:p>
          <w:p w14:paraId="03AC9B2B" w14:textId="77777777" w:rsidR="002F4C87" w:rsidRPr="007228E6" w:rsidRDefault="002F4C87" w:rsidP="002F4C87">
            <w:pPr>
              <w:jc w:val="center"/>
              <w:rPr>
                <w:rFonts w:ascii="Arial" w:hAnsi="Arial" w:cs="Arial"/>
                <w:b/>
                <w:sz w:val="22"/>
                <w:szCs w:val="22"/>
                <w:u w:val="single"/>
              </w:rPr>
            </w:pPr>
            <w:r w:rsidRPr="007228E6">
              <w:rPr>
                <w:rFonts w:ascii="Arial" w:hAnsi="Arial" w:cs="Arial"/>
                <w:b/>
                <w:sz w:val="22"/>
                <w:szCs w:val="22"/>
              </w:rPr>
              <w:t xml:space="preserve">COST  </w:t>
            </w:r>
            <w:r w:rsidRPr="007228E6">
              <w:rPr>
                <w:rFonts w:ascii="Arial" w:hAnsi="Arial" w:cs="Arial"/>
                <w:sz w:val="22"/>
                <w:szCs w:val="22"/>
              </w:rPr>
              <w:t>£</w:t>
            </w:r>
          </w:p>
        </w:tc>
      </w:tr>
      <w:tr w:rsidR="002F4C87" w:rsidRPr="007228E6" w14:paraId="0707D28D"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3C0510F3" w14:textId="77777777" w:rsidR="002F4C87" w:rsidRPr="007228E6" w:rsidRDefault="002F4C87" w:rsidP="002F4C87">
            <w:pPr>
              <w:rPr>
                <w:rFonts w:ascii="Arial" w:hAnsi="Arial" w:cs="Arial"/>
                <w:b/>
                <w:sz w:val="22"/>
                <w:szCs w:val="22"/>
              </w:rPr>
            </w:pPr>
            <w:r w:rsidRPr="007228E6">
              <w:rPr>
                <w:rFonts w:ascii="Arial" w:hAnsi="Arial" w:cs="Arial"/>
                <w:b/>
                <w:sz w:val="22"/>
                <w:szCs w:val="22"/>
              </w:rPr>
              <w:t>1. Other costs (please detail)</w:t>
            </w:r>
          </w:p>
          <w:p w14:paraId="2967FD57" w14:textId="77777777" w:rsidR="002F4C87" w:rsidRPr="007228E6"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156EBBE3" w14:textId="77777777" w:rsidR="002F4C87" w:rsidRPr="007228E6" w:rsidRDefault="002F4C87" w:rsidP="002F4C87">
            <w:pPr>
              <w:spacing w:line="120" w:lineRule="exact"/>
              <w:rPr>
                <w:rFonts w:ascii="Arial" w:hAnsi="Arial" w:cs="Arial"/>
                <w:b/>
                <w:sz w:val="22"/>
                <w:szCs w:val="22"/>
                <w:u w:val="single"/>
              </w:rPr>
            </w:pPr>
          </w:p>
          <w:p w14:paraId="542ABFAA" w14:textId="77777777" w:rsidR="002F4C87" w:rsidRPr="007228E6" w:rsidRDefault="002F4C87" w:rsidP="002F4C87">
            <w:pPr>
              <w:rPr>
                <w:rFonts w:ascii="Arial" w:hAnsi="Arial" w:cs="Arial"/>
                <w:b/>
                <w:sz w:val="22"/>
                <w:szCs w:val="22"/>
                <w:u w:val="single"/>
              </w:rPr>
            </w:pPr>
          </w:p>
        </w:tc>
      </w:tr>
      <w:tr w:rsidR="002F4C87" w:rsidRPr="007228E6" w14:paraId="2CF27090"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52250D04" w14:textId="77777777" w:rsidR="002F4C87" w:rsidRPr="007228E6" w:rsidRDefault="002F4C87" w:rsidP="002F4C87">
            <w:pPr>
              <w:spacing w:line="120" w:lineRule="exact"/>
              <w:rPr>
                <w:rFonts w:ascii="Arial" w:hAnsi="Arial" w:cs="Arial"/>
                <w:b/>
                <w:sz w:val="22"/>
                <w:szCs w:val="22"/>
                <w:u w:val="single"/>
              </w:rPr>
            </w:pPr>
          </w:p>
          <w:p w14:paraId="72712938" w14:textId="77777777" w:rsidR="002F4C87" w:rsidRPr="007228E6" w:rsidRDefault="002F4C87" w:rsidP="002F4C87">
            <w:pPr>
              <w:rPr>
                <w:rFonts w:ascii="Arial" w:hAnsi="Arial" w:cs="Arial"/>
                <w:b/>
                <w:sz w:val="22"/>
                <w:szCs w:val="22"/>
              </w:rPr>
            </w:pPr>
            <w:r w:rsidRPr="007228E6">
              <w:rPr>
                <w:rFonts w:ascii="Arial" w:hAnsi="Arial" w:cs="Arial"/>
                <w:b/>
                <w:sz w:val="22"/>
                <w:szCs w:val="22"/>
              </w:rPr>
              <w:t>2. Other costs (please detail)</w:t>
            </w:r>
          </w:p>
          <w:p w14:paraId="7A473038" w14:textId="77777777" w:rsidR="002F4C87" w:rsidRPr="007228E6"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1811BD52" w14:textId="77777777" w:rsidR="002F4C87" w:rsidRPr="007228E6" w:rsidRDefault="002F4C87" w:rsidP="002F4C87">
            <w:pPr>
              <w:spacing w:line="120" w:lineRule="exact"/>
              <w:rPr>
                <w:rFonts w:ascii="Arial" w:hAnsi="Arial" w:cs="Arial"/>
                <w:b/>
                <w:sz w:val="22"/>
                <w:szCs w:val="22"/>
                <w:u w:val="single"/>
              </w:rPr>
            </w:pPr>
          </w:p>
          <w:p w14:paraId="7B98B8B2" w14:textId="77777777" w:rsidR="002F4C87" w:rsidRPr="007228E6" w:rsidRDefault="002F4C87" w:rsidP="002F4C87">
            <w:pPr>
              <w:rPr>
                <w:rFonts w:ascii="Arial" w:hAnsi="Arial" w:cs="Arial"/>
                <w:b/>
                <w:sz w:val="22"/>
                <w:szCs w:val="22"/>
                <w:u w:val="single"/>
              </w:rPr>
            </w:pPr>
          </w:p>
        </w:tc>
      </w:tr>
      <w:tr w:rsidR="002F4C87" w:rsidRPr="007228E6" w14:paraId="466D9879"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6BD50D5E" w14:textId="77777777" w:rsidR="002F4C87" w:rsidRPr="007228E6" w:rsidRDefault="002F4C87" w:rsidP="002F4C87">
            <w:pPr>
              <w:spacing w:line="120" w:lineRule="exact"/>
              <w:rPr>
                <w:rFonts w:ascii="Arial" w:hAnsi="Arial" w:cs="Arial"/>
                <w:b/>
                <w:sz w:val="22"/>
                <w:szCs w:val="22"/>
                <w:u w:val="single"/>
              </w:rPr>
            </w:pPr>
          </w:p>
          <w:p w14:paraId="676EACCF" w14:textId="77777777" w:rsidR="002F4C87" w:rsidRPr="007228E6" w:rsidRDefault="002F4C87" w:rsidP="002F4C87">
            <w:pPr>
              <w:rPr>
                <w:rFonts w:ascii="Arial" w:hAnsi="Arial" w:cs="Arial"/>
                <w:b/>
                <w:sz w:val="22"/>
                <w:szCs w:val="22"/>
              </w:rPr>
            </w:pPr>
            <w:r w:rsidRPr="007228E6">
              <w:rPr>
                <w:rFonts w:ascii="Arial" w:hAnsi="Arial" w:cs="Arial"/>
                <w:b/>
                <w:sz w:val="22"/>
                <w:szCs w:val="22"/>
              </w:rPr>
              <w:t>3. Other costs (please detail)</w:t>
            </w:r>
          </w:p>
          <w:p w14:paraId="1BE85D24" w14:textId="77777777" w:rsidR="002F4C87" w:rsidRPr="007228E6"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C49DCAF" w14:textId="77777777" w:rsidR="002F4C87" w:rsidRPr="007228E6" w:rsidRDefault="002F4C87" w:rsidP="002F4C87">
            <w:pPr>
              <w:spacing w:line="120" w:lineRule="exact"/>
              <w:rPr>
                <w:rFonts w:ascii="Arial" w:hAnsi="Arial" w:cs="Arial"/>
                <w:b/>
                <w:sz w:val="22"/>
                <w:szCs w:val="22"/>
                <w:u w:val="single"/>
              </w:rPr>
            </w:pPr>
          </w:p>
          <w:p w14:paraId="78A3FEA9" w14:textId="77777777" w:rsidR="002F4C87" w:rsidRPr="007228E6" w:rsidRDefault="002F4C87" w:rsidP="002F4C87">
            <w:pPr>
              <w:rPr>
                <w:rFonts w:ascii="Arial" w:hAnsi="Arial" w:cs="Arial"/>
                <w:b/>
                <w:sz w:val="22"/>
                <w:szCs w:val="22"/>
                <w:u w:val="single"/>
              </w:rPr>
            </w:pPr>
          </w:p>
        </w:tc>
      </w:tr>
      <w:tr w:rsidR="002F4C87" w:rsidRPr="007228E6" w14:paraId="2231B647"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57F3631" w14:textId="77777777" w:rsidR="002F4C87" w:rsidRPr="007228E6" w:rsidRDefault="002F4C87" w:rsidP="002F4C87">
            <w:pPr>
              <w:spacing w:line="120" w:lineRule="exact"/>
              <w:rPr>
                <w:rFonts w:ascii="Arial" w:hAnsi="Arial" w:cs="Arial"/>
                <w:b/>
                <w:sz w:val="22"/>
                <w:szCs w:val="22"/>
                <w:u w:val="single"/>
              </w:rPr>
            </w:pPr>
          </w:p>
          <w:p w14:paraId="2C4EE6A5" w14:textId="77777777" w:rsidR="002F4C87" w:rsidRPr="007228E6" w:rsidRDefault="002F4C87" w:rsidP="002F4C87">
            <w:pPr>
              <w:rPr>
                <w:rFonts w:ascii="Arial" w:hAnsi="Arial" w:cs="Arial"/>
                <w:b/>
                <w:sz w:val="22"/>
                <w:szCs w:val="22"/>
                <w:u w:val="single"/>
              </w:rPr>
            </w:pPr>
          </w:p>
          <w:p w14:paraId="69F310B2" w14:textId="77777777" w:rsidR="002F4C87" w:rsidRPr="007228E6" w:rsidRDefault="002F4C87" w:rsidP="002F4C87">
            <w:pPr>
              <w:rPr>
                <w:rFonts w:ascii="Arial" w:hAnsi="Arial" w:cs="Arial"/>
                <w:b/>
                <w:sz w:val="22"/>
                <w:szCs w:val="22"/>
                <w:u w:val="single"/>
              </w:rPr>
            </w:pPr>
            <w:r w:rsidRPr="007228E6">
              <w:rPr>
                <w:rFonts w:ascii="Arial" w:hAnsi="Arial" w:cs="Arial"/>
                <w:b/>
                <w:sz w:val="22"/>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CD464D1" w14:textId="77777777" w:rsidR="002F4C87" w:rsidRPr="007228E6" w:rsidRDefault="002F4C87" w:rsidP="002F4C87">
            <w:pPr>
              <w:spacing w:line="120" w:lineRule="exact"/>
              <w:rPr>
                <w:rFonts w:ascii="Arial" w:hAnsi="Arial" w:cs="Arial"/>
                <w:b/>
                <w:sz w:val="22"/>
                <w:szCs w:val="22"/>
                <w:u w:val="single"/>
              </w:rPr>
            </w:pPr>
          </w:p>
          <w:p w14:paraId="6B2C6BD5" w14:textId="77777777" w:rsidR="002F4C87" w:rsidRPr="007228E6" w:rsidRDefault="002F4C87" w:rsidP="002F4C87">
            <w:pPr>
              <w:rPr>
                <w:rFonts w:ascii="Arial" w:hAnsi="Arial" w:cs="Arial"/>
                <w:b/>
                <w:sz w:val="22"/>
                <w:szCs w:val="22"/>
                <w:u w:val="single"/>
              </w:rPr>
            </w:pPr>
          </w:p>
        </w:tc>
      </w:tr>
    </w:tbl>
    <w:p w14:paraId="682A8AD9" w14:textId="77777777" w:rsidR="002F4C87" w:rsidRPr="007228E6" w:rsidRDefault="002F4C87" w:rsidP="002F4C87">
      <w:pPr>
        <w:pStyle w:val="BodyText"/>
        <w:spacing w:after="0"/>
        <w:rPr>
          <w:rFonts w:ascii="Arial" w:hAnsi="Arial" w:cs="Arial"/>
          <w:b/>
          <w:sz w:val="22"/>
          <w:szCs w:val="22"/>
        </w:rPr>
      </w:pPr>
    </w:p>
    <w:p w14:paraId="431D847E" w14:textId="77777777" w:rsidR="002F4C87" w:rsidRPr="007228E6" w:rsidRDefault="002F4C87" w:rsidP="002F4C87">
      <w:pPr>
        <w:pStyle w:val="BodyText"/>
        <w:spacing w:after="0"/>
        <w:rPr>
          <w:rFonts w:ascii="Arial" w:hAnsi="Arial" w:cs="Arial"/>
          <w:b/>
          <w:sz w:val="22"/>
          <w:szCs w:val="22"/>
        </w:rPr>
      </w:pPr>
      <w:r w:rsidRPr="007228E6">
        <w:rPr>
          <w:rFonts w:ascii="Arial" w:hAnsi="Arial" w:cs="Arial"/>
          <w:b/>
          <w:sz w:val="22"/>
          <w:szCs w:val="22"/>
        </w:rPr>
        <w:t>Discounts, rebates and reductions</w:t>
      </w:r>
    </w:p>
    <w:p w14:paraId="5E70B18F" w14:textId="77777777" w:rsidR="002F4C87" w:rsidRPr="007228E6" w:rsidRDefault="002F4C87" w:rsidP="002F4C87">
      <w:pPr>
        <w:pStyle w:val="BodyText"/>
        <w:spacing w:after="0"/>
        <w:rPr>
          <w:rFonts w:ascii="Arial" w:hAnsi="Arial" w:cs="Arial"/>
          <w:sz w:val="22"/>
          <w:szCs w:val="22"/>
        </w:rPr>
      </w:pPr>
      <w:r w:rsidRPr="007228E6">
        <w:rPr>
          <w:rFonts w:ascii="Arial" w:hAnsi="Arial" w:cs="Arial"/>
          <w:sz w:val="22"/>
          <w:szCs w:val="22"/>
        </w:rPr>
        <w:t>Please detail below any discounts, rebates and other reductions you are prepared to offer and the basis of those incentives</w:t>
      </w:r>
    </w:p>
    <w:p w14:paraId="2458A859" w14:textId="77777777" w:rsidR="002F4C87" w:rsidRPr="007228E6" w:rsidRDefault="002F4C87" w:rsidP="002F4C87">
      <w:pPr>
        <w:pStyle w:val="BodyText"/>
        <w:spacing w:after="0"/>
        <w:rPr>
          <w:rFonts w:ascii="Arial" w:hAnsi="Arial" w:cs="Arial"/>
          <w:b/>
          <w:sz w:val="22"/>
          <w:szCs w:val="22"/>
        </w:rPr>
      </w:pPr>
    </w:p>
    <w:tbl>
      <w:tblPr>
        <w:tblW w:w="8518" w:type="dxa"/>
        <w:tblInd w:w="-22" w:type="dxa"/>
        <w:tblLayout w:type="fixed"/>
        <w:tblCellMar>
          <w:left w:w="120" w:type="dxa"/>
          <w:right w:w="120" w:type="dxa"/>
        </w:tblCellMar>
        <w:tblLook w:val="0000" w:firstRow="0" w:lastRow="0" w:firstColumn="0" w:lastColumn="0" w:noHBand="0" w:noVBand="0"/>
      </w:tblPr>
      <w:tblGrid>
        <w:gridCol w:w="5967"/>
        <w:gridCol w:w="2551"/>
      </w:tblGrid>
      <w:tr w:rsidR="002F4C87" w:rsidRPr="007228E6" w14:paraId="791038B0" w14:textId="77777777" w:rsidTr="00661AF5">
        <w:trPr>
          <w:trHeight w:val="478"/>
        </w:trPr>
        <w:tc>
          <w:tcPr>
            <w:tcW w:w="5967" w:type="dxa"/>
            <w:tcBorders>
              <w:top w:val="single" w:sz="7" w:space="0" w:color="000000"/>
              <w:left w:val="single" w:sz="7" w:space="0" w:color="000000"/>
              <w:bottom w:val="single" w:sz="7" w:space="0" w:color="000000"/>
              <w:right w:val="single" w:sz="7" w:space="0" w:color="000000"/>
            </w:tcBorders>
          </w:tcPr>
          <w:p w14:paraId="783F194C" w14:textId="77777777" w:rsidR="002F4C87" w:rsidRPr="007228E6" w:rsidRDefault="002F4C87" w:rsidP="002F4C87">
            <w:pPr>
              <w:spacing w:line="120" w:lineRule="exact"/>
              <w:rPr>
                <w:rFonts w:ascii="Arial" w:hAnsi="Arial" w:cs="Arial"/>
                <w:b/>
                <w:sz w:val="22"/>
                <w:szCs w:val="22"/>
                <w:u w:val="single"/>
              </w:rPr>
            </w:pPr>
          </w:p>
          <w:p w14:paraId="27BA76F1" w14:textId="77777777" w:rsidR="002F4C87" w:rsidRPr="007228E6" w:rsidRDefault="007C5BBB" w:rsidP="002F4C87">
            <w:pPr>
              <w:rPr>
                <w:rFonts w:ascii="Arial" w:hAnsi="Arial" w:cs="Arial"/>
                <w:b/>
                <w:sz w:val="22"/>
                <w:szCs w:val="22"/>
                <w:u w:val="single"/>
              </w:rPr>
            </w:pPr>
            <w:r w:rsidRPr="007228E6">
              <w:rPr>
                <w:rFonts w:ascii="Arial" w:hAnsi="Arial" w:cs="Arial"/>
                <w:b/>
                <w:sz w:val="22"/>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3771B89E" w14:textId="77777777" w:rsidR="002F4C87" w:rsidRPr="007228E6" w:rsidRDefault="002F4C87" w:rsidP="002F4C87">
            <w:pPr>
              <w:spacing w:line="120" w:lineRule="exact"/>
              <w:rPr>
                <w:rFonts w:ascii="Arial" w:hAnsi="Arial" w:cs="Arial"/>
                <w:b/>
                <w:sz w:val="22"/>
                <w:szCs w:val="22"/>
                <w:u w:val="single"/>
              </w:rPr>
            </w:pPr>
          </w:p>
          <w:p w14:paraId="20C460AA" w14:textId="77777777" w:rsidR="002F4C87" w:rsidRPr="007228E6" w:rsidRDefault="002F4C87" w:rsidP="002F4C87">
            <w:pPr>
              <w:jc w:val="center"/>
              <w:rPr>
                <w:rFonts w:ascii="Arial" w:hAnsi="Arial" w:cs="Arial"/>
                <w:b/>
                <w:sz w:val="22"/>
                <w:szCs w:val="22"/>
              </w:rPr>
            </w:pPr>
            <w:r w:rsidRPr="007228E6">
              <w:rPr>
                <w:rFonts w:ascii="Arial" w:hAnsi="Arial" w:cs="Arial"/>
                <w:b/>
                <w:sz w:val="22"/>
                <w:szCs w:val="22"/>
              </w:rPr>
              <w:t>AMOUNT</w:t>
            </w:r>
          </w:p>
          <w:p w14:paraId="28BD1660" w14:textId="77777777" w:rsidR="002F4C87" w:rsidRPr="007228E6" w:rsidRDefault="002F4C87" w:rsidP="002F4C87">
            <w:pPr>
              <w:jc w:val="center"/>
              <w:rPr>
                <w:rFonts w:ascii="Arial" w:hAnsi="Arial" w:cs="Arial"/>
                <w:b/>
                <w:sz w:val="22"/>
                <w:szCs w:val="22"/>
                <w:u w:val="single"/>
              </w:rPr>
            </w:pPr>
            <w:r w:rsidRPr="007228E6">
              <w:rPr>
                <w:rFonts w:ascii="Arial" w:hAnsi="Arial" w:cs="Arial"/>
                <w:sz w:val="22"/>
                <w:szCs w:val="22"/>
              </w:rPr>
              <w:t>£</w:t>
            </w:r>
          </w:p>
        </w:tc>
      </w:tr>
      <w:tr w:rsidR="002F4C87" w:rsidRPr="007228E6" w14:paraId="13E671E7" w14:textId="77777777" w:rsidTr="00661AF5">
        <w:tc>
          <w:tcPr>
            <w:tcW w:w="5967" w:type="dxa"/>
            <w:tcBorders>
              <w:top w:val="single" w:sz="7" w:space="0" w:color="000000"/>
              <w:left w:val="single" w:sz="7" w:space="0" w:color="000000"/>
              <w:bottom w:val="single" w:sz="7" w:space="0" w:color="000000"/>
              <w:right w:val="single" w:sz="7" w:space="0" w:color="000000"/>
            </w:tcBorders>
          </w:tcPr>
          <w:p w14:paraId="7E5BB3A4" w14:textId="77777777" w:rsidR="002F4C87" w:rsidRPr="007228E6"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F079696" w14:textId="77777777" w:rsidR="002F4C87" w:rsidRPr="007228E6" w:rsidRDefault="002F4C87" w:rsidP="002F4C87">
            <w:pPr>
              <w:spacing w:line="120" w:lineRule="exact"/>
              <w:rPr>
                <w:rFonts w:ascii="Arial" w:hAnsi="Arial" w:cs="Arial"/>
                <w:b/>
                <w:sz w:val="22"/>
                <w:szCs w:val="22"/>
                <w:u w:val="single"/>
              </w:rPr>
            </w:pPr>
          </w:p>
          <w:p w14:paraId="0128C3A6" w14:textId="77777777" w:rsidR="002F4C87" w:rsidRPr="007228E6" w:rsidRDefault="002F4C87" w:rsidP="002F4C87">
            <w:pPr>
              <w:rPr>
                <w:rFonts w:ascii="Arial" w:hAnsi="Arial" w:cs="Arial"/>
                <w:b/>
                <w:sz w:val="22"/>
                <w:szCs w:val="22"/>
                <w:u w:val="single"/>
              </w:rPr>
            </w:pPr>
          </w:p>
        </w:tc>
      </w:tr>
      <w:tr w:rsidR="002F4C87" w:rsidRPr="007228E6" w14:paraId="26505E41" w14:textId="77777777" w:rsidTr="00661AF5">
        <w:tc>
          <w:tcPr>
            <w:tcW w:w="5967" w:type="dxa"/>
            <w:tcBorders>
              <w:top w:val="single" w:sz="7" w:space="0" w:color="000000"/>
              <w:left w:val="single" w:sz="7" w:space="0" w:color="000000"/>
              <w:bottom w:val="single" w:sz="7" w:space="0" w:color="000000"/>
              <w:right w:val="single" w:sz="7" w:space="0" w:color="000000"/>
            </w:tcBorders>
          </w:tcPr>
          <w:p w14:paraId="0AAC600C" w14:textId="77777777" w:rsidR="002F4C87" w:rsidRPr="007228E6"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1ED6306" w14:textId="77777777" w:rsidR="002F4C87" w:rsidRPr="007228E6" w:rsidRDefault="002F4C87" w:rsidP="002F4C87">
            <w:pPr>
              <w:spacing w:line="120" w:lineRule="exact"/>
              <w:rPr>
                <w:rFonts w:ascii="Arial" w:hAnsi="Arial" w:cs="Arial"/>
                <w:b/>
                <w:sz w:val="22"/>
                <w:szCs w:val="22"/>
                <w:u w:val="single"/>
              </w:rPr>
            </w:pPr>
          </w:p>
          <w:p w14:paraId="5AFC90EB" w14:textId="77777777" w:rsidR="002F4C87" w:rsidRPr="007228E6" w:rsidRDefault="002F4C87" w:rsidP="002F4C87">
            <w:pPr>
              <w:rPr>
                <w:rFonts w:ascii="Arial" w:hAnsi="Arial" w:cs="Arial"/>
                <w:b/>
                <w:sz w:val="22"/>
                <w:szCs w:val="22"/>
                <w:u w:val="single"/>
              </w:rPr>
            </w:pPr>
          </w:p>
        </w:tc>
      </w:tr>
      <w:tr w:rsidR="002F4C87" w:rsidRPr="007228E6" w14:paraId="495BE27A" w14:textId="77777777" w:rsidTr="00661AF5">
        <w:tc>
          <w:tcPr>
            <w:tcW w:w="5967" w:type="dxa"/>
            <w:tcBorders>
              <w:top w:val="single" w:sz="7" w:space="0" w:color="000000"/>
              <w:left w:val="single" w:sz="7" w:space="0" w:color="000000"/>
              <w:bottom w:val="single" w:sz="7" w:space="0" w:color="000000"/>
              <w:right w:val="single" w:sz="7" w:space="0" w:color="000000"/>
            </w:tcBorders>
          </w:tcPr>
          <w:p w14:paraId="743C9B5B" w14:textId="77777777" w:rsidR="002F4C87" w:rsidRPr="007228E6"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5420F7A8" w14:textId="77777777" w:rsidR="002F4C87" w:rsidRPr="007228E6" w:rsidRDefault="002F4C87" w:rsidP="002F4C87">
            <w:pPr>
              <w:spacing w:line="120" w:lineRule="exact"/>
              <w:rPr>
                <w:rFonts w:ascii="Arial" w:hAnsi="Arial" w:cs="Arial"/>
                <w:b/>
                <w:sz w:val="22"/>
                <w:szCs w:val="22"/>
                <w:u w:val="single"/>
              </w:rPr>
            </w:pPr>
          </w:p>
          <w:p w14:paraId="0FC9BCC7" w14:textId="77777777" w:rsidR="002F4C87" w:rsidRPr="007228E6" w:rsidRDefault="002F4C87" w:rsidP="002F4C87">
            <w:pPr>
              <w:rPr>
                <w:rFonts w:ascii="Arial" w:hAnsi="Arial" w:cs="Arial"/>
                <w:b/>
                <w:sz w:val="22"/>
                <w:szCs w:val="22"/>
                <w:u w:val="single"/>
              </w:rPr>
            </w:pPr>
          </w:p>
        </w:tc>
      </w:tr>
      <w:tr w:rsidR="002F4C87" w:rsidRPr="007228E6" w14:paraId="1EA70DEF" w14:textId="77777777" w:rsidTr="00661AF5">
        <w:tc>
          <w:tcPr>
            <w:tcW w:w="5967" w:type="dxa"/>
            <w:tcBorders>
              <w:top w:val="single" w:sz="7" w:space="0" w:color="000000"/>
              <w:left w:val="single" w:sz="7" w:space="0" w:color="000000"/>
              <w:bottom w:val="single" w:sz="7" w:space="0" w:color="000000"/>
              <w:right w:val="single" w:sz="7" w:space="0" w:color="000000"/>
            </w:tcBorders>
          </w:tcPr>
          <w:p w14:paraId="650C4766" w14:textId="77777777" w:rsidR="002F4C87" w:rsidRPr="007228E6" w:rsidRDefault="002F4C87" w:rsidP="002F4C87">
            <w:pPr>
              <w:spacing w:line="120" w:lineRule="exact"/>
              <w:rPr>
                <w:rFonts w:ascii="Arial" w:hAnsi="Arial" w:cs="Arial"/>
                <w:b/>
                <w:sz w:val="22"/>
                <w:szCs w:val="22"/>
                <w:u w:val="single"/>
              </w:rPr>
            </w:pPr>
          </w:p>
          <w:p w14:paraId="231BEF2B" w14:textId="77777777" w:rsidR="002F4C87" w:rsidRPr="007228E6" w:rsidRDefault="002F4C87" w:rsidP="002F4C87">
            <w:pPr>
              <w:rPr>
                <w:rFonts w:ascii="Arial" w:hAnsi="Arial" w:cs="Arial"/>
                <w:b/>
                <w:sz w:val="22"/>
                <w:szCs w:val="22"/>
                <w:u w:val="single"/>
              </w:rPr>
            </w:pPr>
          </w:p>
          <w:p w14:paraId="01B319AB" w14:textId="77777777" w:rsidR="002F4C87" w:rsidRPr="007228E6" w:rsidRDefault="002F4C87" w:rsidP="002F4C87">
            <w:pPr>
              <w:rPr>
                <w:rFonts w:ascii="Arial" w:hAnsi="Arial" w:cs="Arial"/>
                <w:b/>
                <w:sz w:val="22"/>
                <w:szCs w:val="22"/>
                <w:u w:val="single"/>
              </w:rPr>
            </w:pPr>
            <w:r w:rsidRPr="007228E6">
              <w:rPr>
                <w:rFonts w:ascii="Arial" w:hAnsi="Arial" w:cs="Arial"/>
                <w:b/>
                <w:sz w:val="22"/>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4EEC6ED1" w14:textId="77777777" w:rsidR="002F4C87" w:rsidRPr="007228E6" w:rsidRDefault="002F4C87" w:rsidP="002F4C87">
            <w:pPr>
              <w:spacing w:line="120" w:lineRule="exact"/>
              <w:rPr>
                <w:rFonts w:ascii="Arial" w:hAnsi="Arial" w:cs="Arial"/>
                <w:b/>
                <w:sz w:val="22"/>
                <w:szCs w:val="22"/>
                <w:u w:val="single"/>
              </w:rPr>
            </w:pPr>
          </w:p>
          <w:p w14:paraId="5F641C85" w14:textId="77777777" w:rsidR="002F4C87" w:rsidRPr="007228E6" w:rsidRDefault="002F4C87" w:rsidP="002F4C87">
            <w:pPr>
              <w:rPr>
                <w:rFonts w:ascii="Arial" w:hAnsi="Arial" w:cs="Arial"/>
                <w:b/>
                <w:sz w:val="22"/>
                <w:szCs w:val="22"/>
                <w:u w:val="single"/>
              </w:rPr>
            </w:pPr>
          </w:p>
        </w:tc>
      </w:tr>
    </w:tbl>
    <w:p w14:paraId="09CE47B8" w14:textId="77777777" w:rsidR="002F4C87" w:rsidRPr="007228E6" w:rsidRDefault="002F4C87" w:rsidP="002F4C87">
      <w:pPr>
        <w:rPr>
          <w:rFonts w:ascii="Arial" w:hAnsi="Arial" w:cs="Arial"/>
          <w:b/>
          <w:sz w:val="22"/>
          <w:szCs w:val="22"/>
        </w:rPr>
      </w:pPr>
    </w:p>
    <w:p w14:paraId="49A212AB" w14:textId="77777777" w:rsidR="002F4C87" w:rsidRPr="007228E6" w:rsidRDefault="002F4C87" w:rsidP="002F4C87">
      <w:pPr>
        <w:rPr>
          <w:rFonts w:ascii="Arial" w:hAnsi="Arial" w:cs="Arial"/>
          <w:b/>
          <w:sz w:val="22"/>
          <w:szCs w:val="22"/>
        </w:rPr>
      </w:pPr>
      <w:r w:rsidRPr="007228E6">
        <w:rPr>
          <w:rFonts w:ascii="Arial" w:hAnsi="Arial" w:cs="Arial"/>
          <w:b/>
          <w:sz w:val="22"/>
          <w:szCs w:val="22"/>
        </w:rPr>
        <w:t>Total Overall Cost</w:t>
      </w:r>
    </w:p>
    <w:p w14:paraId="69B30621" w14:textId="77777777" w:rsidR="002F4C87" w:rsidRPr="007228E6" w:rsidRDefault="002F4C87" w:rsidP="002F4C87">
      <w:pPr>
        <w:rPr>
          <w:rFonts w:ascii="Arial" w:hAnsi="Arial" w:cs="Arial"/>
          <w:b/>
          <w:sz w:val="22"/>
          <w:szCs w:val="22"/>
        </w:rPr>
      </w:pPr>
    </w:p>
    <w:p w14:paraId="13FF224B" w14:textId="77777777" w:rsidR="002F4C87" w:rsidRPr="007228E6" w:rsidRDefault="002F4C87" w:rsidP="002F4C87">
      <w:pPr>
        <w:rPr>
          <w:rFonts w:ascii="Arial" w:hAnsi="Arial" w:cs="Arial"/>
          <w:sz w:val="22"/>
          <w:szCs w:val="22"/>
        </w:rPr>
      </w:pPr>
      <w:r w:rsidRPr="007228E6">
        <w:rPr>
          <w:rFonts w:ascii="Arial" w:hAnsi="Arial" w:cs="Arial"/>
          <w:sz w:val="22"/>
          <w:szCs w:val="22"/>
        </w:rPr>
        <w:t>Please detail the total fixed cost for the project</w:t>
      </w:r>
    </w:p>
    <w:p w14:paraId="3DD345DA" w14:textId="77777777" w:rsidR="002F4C87" w:rsidRPr="007228E6" w:rsidRDefault="002F4C87" w:rsidP="002F4C87">
      <w:pPr>
        <w:rPr>
          <w:rFonts w:ascii="Arial" w:hAnsi="Arial" w:cs="Arial"/>
          <w:sz w:val="22"/>
          <w:szCs w:val="22"/>
        </w:rPr>
      </w:pPr>
    </w:p>
    <w:tbl>
      <w:tblPr>
        <w:tblW w:w="8518" w:type="dxa"/>
        <w:tblInd w:w="-22" w:type="dxa"/>
        <w:tblLayout w:type="fixed"/>
        <w:tblCellMar>
          <w:left w:w="120" w:type="dxa"/>
          <w:right w:w="120" w:type="dxa"/>
        </w:tblCellMar>
        <w:tblLook w:val="0000" w:firstRow="0" w:lastRow="0" w:firstColumn="0" w:lastColumn="0" w:noHBand="0" w:noVBand="0"/>
      </w:tblPr>
      <w:tblGrid>
        <w:gridCol w:w="5967"/>
        <w:gridCol w:w="2551"/>
      </w:tblGrid>
      <w:tr w:rsidR="002F4C87" w:rsidRPr="007228E6" w14:paraId="6003DA58" w14:textId="77777777" w:rsidTr="00661AF5">
        <w:tc>
          <w:tcPr>
            <w:tcW w:w="5967" w:type="dxa"/>
            <w:tcBorders>
              <w:top w:val="single" w:sz="7" w:space="0" w:color="000000"/>
              <w:left w:val="single" w:sz="7" w:space="0" w:color="000000"/>
              <w:bottom w:val="single" w:sz="7" w:space="0" w:color="000000"/>
              <w:right w:val="single" w:sz="7" w:space="0" w:color="000000"/>
            </w:tcBorders>
          </w:tcPr>
          <w:p w14:paraId="6D2B9548" w14:textId="77777777" w:rsidR="002F4C87" w:rsidRPr="007228E6" w:rsidRDefault="002F4C87" w:rsidP="002F4C87">
            <w:pPr>
              <w:spacing w:line="120" w:lineRule="exact"/>
              <w:rPr>
                <w:rFonts w:ascii="Arial" w:hAnsi="Arial" w:cs="Arial"/>
                <w:b/>
                <w:sz w:val="22"/>
                <w:szCs w:val="22"/>
                <w:u w:val="single"/>
              </w:rPr>
            </w:pPr>
          </w:p>
          <w:p w14:paraId="3C0AEA3C" w14:textId="77777777" w:rsidR="002F4C87" w:rsidRPr="007228E6" w:rsidRDefault="002F4C87" w:rsidP="002F4C87">
            <w:pPr>
              <w:rPr>
                <w:rFonts w:ascii="Arial" w:hAnsi="Arial" w:cs="Arial"/>
                <w:b/>
                <w:sz w:val="22"/>
                <w:szCs w:val="22"/>
                <w:u w:val="single"/>
              </w:rPr>
            </w:pPr>
            <w:r w:rsidRPr="007228E6">
              <w:rPr>
                <w:rFonts w:ascii="Arial" w:hAnsi="Arial" w:cs="Arial"/>
                <w:b/>
                <w:sz w:val="22"/>
                <w:szCs w:val="22"/>
                <w:u w:val="single"/>
              </w:rPr>
              <w:lastRenderedPageBreak/>
              <w:t>ITEM</w:t>
            </w:r>
          </w:p>
        </w:tc>
        <w:tc>
          <w:tcPr>
            <w:tcW w:w="2551" w:type="dxa"/>
            <w:tcBorders>
              <w:top w:val="single" w:sz="7" w:space="0" w:color="000000"/>
              <w:left w:val="single" w:sz="7" w:space="0" w:color="000000"/>
              <w:bottom w:val="single" w:sz="7" w:space="0" w:color="000000"/>
              <w:right w:val="single" w:sz="7" w:space="0" w:color="000000"/>
            </w:tcBorders>
          </w:tcPr>
          <w:p w14:paraId="09C8DC0A" w14:textId="77777777" w:rsidR="002F4C87" w:rsidRPr="007228E6" w:rsidRDefault="002F4C87" w:rsidP="002F4C87">
            <w:pPr>
              <w:spacing w:line="120" w:lineRule="exact"/>
              <w:rPr>
                <w:rFonts w:ascii="Arial" w:hAnsi="Arial" w:cs="Arial"/>
                <w:b/>
                <w:sz w:val="22"/>
                <w:szCs w:val="22"/>
                <w:u w:val="single"/>
              </w:rPr>
            </w:pPr>
          </w:p>
          <w:p w14:paraId="79AE0FBF" w14:textId="77777777" w:rsidR="002F4C87" w:rsidRPr="007228E6" w:rsidRDefault="002F4C87" w:rsidP="002F4C87">
            <w:pPr>
              <w:jc w:val="center"/>
              <w:rPr>
                <w:rFonts w:ascii="Arial" w:hAnsi="Arial" w:cs="Arial"/>
                <w:b/>
                <w:sz w:val="22"/>
                <w:szCs w:val="22"/>
              </w:rPr>
            </w:pPr>
            <w:r w:rsidRPr="007228E6">
              <w:rPr>
                <w:rFonts w:ascii="Arial" w:hAnsi="Arial" w:cs="Arial"/>
                <w:b/>
                <w:sz w:val="22"/>
                <w:szCs w:val="22"/>
              </w:rPr>
              <w:lastRenderedPageBreak/>
              <w:t>TOTAL AMOUNT</w:t>
            </w:r>
          </w:p>
          <w:p w14:paraId="259F015C" w14:textId="77777777" w:rsidR="002F4C87" w:rsidRPr="007228E6" w:rsidRDefault="002F4C87" w:rsidP="002F4C87">
            <w:pPr>
              <w:jc w:val="center"/>
              <w:rPr>
                <w:rFonts w:ascii="Arial" w:hAnsi="Arial" w:cs="Arial"/>
                <w:b/>
                <w:sz w:val="22"/>
                <w:szCs w:val="22"/>
                <w:u w:val="single"/>
              </w:rPr>
            </w:pPr>
            <w:r w:rsidRPr="007228E6">
              <w:rPr>
                <w:rFonts w:ascii="Arial" w:hAnsi="Arial" w:cs="Arial"/>
                <w:sz w:val="22"/>
                <w:szCs w:val="22"/>
              </w:rPr>
              <w:t>£</w:t>
            </w:r>
          </w:p>
        </w:tc>
      </w:tr>
      <w:tr w:rsidR="002F4C87" w:rsidRPr="007228E6" w14:paraId="77A9C9AF" w14:textId="77777777" w:rsidTr="00661AF5">
        <w:tc>
          <w:tcPr>
            <w:tcW w:w="5967" w:type="dxa"/>
            <w:tcBorders>
              <w:top w:val="single" w:sz="7" w:space="0" w:color="000000"/>
              <w:left w:val="single" w:sz="7" w:space="0" w:color="000000"/>
              <w:bottom w:val="single" w:sz="7" w:space="0" w:color="000000"/>
              <w:right w:val="single" w:sz="7" w:space="0" w:color="000000"/>
            </w:tcBorders>
          </w:tcPr>
          <w:p w14:paraId="0EDC5D74" w14:textId="77777777" w:rsidR="002F4C87" w:rsidRPr="007228E6" w:rsidRDefault="002F4C87" w:rsidP="002F4C87">
            <w:pPr>
              <w:rPr>
                <w:rFonts w:ascii="Arial" w:hAnsi="Arial" w:cs="Arial"/>
                <w:b/>
                <w:sz w:val="22"/>
                <w:szCs w:val="22"/>
                <w:u w:val="single"/>
              </w:rPr>
            </w:pPr>
            <w:r w:rsidRPr="007228E6">
              <w:rPr>
                <w:rFonts w:ascii="Arial" w:hAnsi="Arial" w:cs="Arial"/>
                <w:b/>
                <w:sz w:val="22"/>
                <w:szCs w:val="22"/>
                <w:u w:val="single"/>
              </w:rPr>
              <w:lastRenderedPageBreak/>
              <w:t>Staff Costs</w:t>
            </w:r>
          </w:p>
        </w:tc>
        <w:tc>
          <w:tcPr>
            <w:tcW w:w="2551" w:type="dxa"/>
            <w:tcBorders>
              <w:top w:val="single" w:sz="7" w:space="0" w:color="000000"/>
              <w:left w:val="single" w:sz="7" w:space="0" w:color="000000"/>
              <w:bottom w:val="single" w:sz="7" w:space="0" w:color="000000"/>
              <w:right w:val="single" w:sz="7" w:space="0" w:color="000000"/>
            </w:tcBorders>
          </w:tcPr>
          <w:p w14:paraId="36F9EBCE" w14:textId="77777777" w:rsidR="002F4C87" w:rsidRPr="007228E6" w:rsidRDefault="002F4C87" w:rsidP="002F4C87">
            <w:pPr>
              <w:spacing w:line="120" w:lineRule="exact"/>
              <w:rPr>
                <w:rFonts w:ascii="Arial" w:hAnsi="Arial" w:cs="Arial"/>
                <w:b/>
                <w:sz w:val="22"/>
                <w:szCs w:val="22"/>
                <w:u w:val="single"/>
              </w:rPr>
            </w:pPr>
          </w:p>
          <w:p w14:paraId="2CD80E4F" w14:textId="77777777" w:rsidR="002F4C87" w:rsidRPr="007228E6" w:rsidRDefault="002F4C87" w:rsidP="002F4C87">
            <w:pPr>
              <w:rPr>
                <w:rFonts w:ascii="Arial" w:hAnsi="Arial" w:cs="Arial"/>
                <w:b/>
                <w:sz w:val="22"/>
                <w:szCs w:val="22"/>
                <w:u w:val="single"/>
              </w:rPr>
            </w:pPr>
          </w:p>
        </w:tc>
      </w:tr>
      <w:tr w:rsidR="002F4C87" w:rsidRPr="007228E6" w14:paraId="3D7440DC" w14:textId="77777777" w:rsidTr="00661AF5">
        <w:tc>
          <w:tcPr>
            <w:tcW w:w="5967" w:type="dxa"/>
            <w:tcBorders>
              <w:top w:val="single" w:sz="7" w:space="0" w:color="000000"/>
              <w:left w:val="single" w:sz="7" w:space="0" w:color="000000"/>
              <w:bottom w:val="single" w:sz="7" w:space="0" w:color="000000"/>
              <w:right w:val="single" w:sz="7" w:space="0" w:color="000000"/>
            </w:tcBorders>
          </w:tcPr>
          <w:p w14:paraId="47AB285F" w14:textId="77777777" w:rsidR="002F4C87" w:rsidRPr="007228E6" w:rsidRDefault="002F4C87" w:rsidP="002F4C87">
            <w:pPr>
              <w:rPr>
                <w:rFonts w:ascii="Arial" w:hAnsi="Arial" w:cs="Arial"/>
                <w:b/>
                <w:sz w:val="22"/>
                <w:szCs w:val="22"/>
                <w:u w:val="single"/>
              </w:rPr>
            </w:pPr>
            <w:r w:rsidRPr="007228E6">
              <w:rPr>
                <w:rFonts w:ascii="Arial" w:hAnsi="Arial" w:cs="Arial"/>
                <w:b/>
                <w:sz w:val="22"/>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0C38B0A3" w14:textId="77777777" w:rsidR="002F4C87" w:rsidRPr="007228E6" w:rsidRDefault="002F4C87" w:rsidP="002F4C87">
            <w:pPr>
              <w:spacing w:line="120" w:lineRule="exact"/>
              <w:rPr>
                <w:rFonts w:ascii="Arial" w:hAnsi="Arial" w:cs="Arial"/>
                <w:b/>
                <w:sz w:val="22"/>
                <w:szCs w:val="22"/>
                <w:u w:val="single"/>
              </w:rPr>
            </w:pPr>
          </w:p>
          <w:p w14:paraId="75DD14CF" w14:textId="77777777" w:rsidR="002F4C87" w:rsidRPr="007228E6" w:rsidRDefault="002F4C87" w:rsidP="002F4C87">
            <w:pPr>
              <w:rPr>
                <w:rFonts w:ascii="Arial" w:hAnsi="Arial" w:cs="Arial"/>
                <w:b/>
                <w:sz w:val="22"/>
                <w:szCs w:val="22"/>
                <w:u w:val="single"/>
              </w:rPr>
            </w:pPr>
          </w:p>
        </w:tc>
      </w:tr>
      <w:tr w:rsidR="002F4C87" w:rsidRPr="007228E6" w14:paraId="2DD914ED" w14:textId="77777777" w:rsidTr="00661AF5">
        <w:trPr>
          <w:trHeight w:val="548"/>
        </w:trPr>
        <w:tc>
          <w:tcPr>
            <w:tcW w:w="5967" w:type="dxa"/>
            <w:tcBorders>
              <w:top w:val="single" w:sz="7" w:space="0" w:color="000000"/>
              <w:left w:val="single" w:sz="7" w:space="0" w:color="000000"/>
              <w:bottom w:val="single" w:sz="7" w:space="0" w:color="000000"/>
              <w:right w:val="single" w:sz="7" w:space="0" w:color="000000"/>
            </w:tcBorders>
          </w:tcPr>
          <w:p w14:paraId="2FE914E9" w14:textId="77777777" w:rsidR="002F4C87" w:rsidRPr="007228E6" w:rsidRDefault="002F4C87" w:rsidP="002F4C87">
            <w:pPr>
              <w:rPr>
                <w:rFonts w:ascii="Arial" w:hAnsi="Arial" w:cs="Arial"/>
                <w:b/>
                <w:sz w:val="22"/>
                <w:szCs w:val="22"/>
                <w:u w:val="single"/>
              </w:rPr>
            </w:pPr>
            <w:r w:rsidRPr="007228E6">
              <w:rPr>
                <w:rFonts w:ascii="Arial" w:hAnsi="Arial" w:cs="Arial"/>
                <w:b/>
                <w:sz w:val="22"/>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1BD3F215" w14:textId="77777777" w:rsidR="002F4C87" w:rsidRPr="007228E6" w:rsidRDefault="002F4C87" w:rsidP="002F4C87">
            <w:pPr>
              <w:spacing w:line="120" w:lineRule="exact"/>
              <w:rPr>
                <w:rFonts w:ascii="Arial" w:hAnsi="Arial" w:cs="Arial"/>
                <w:b/>
                <w:sz w:val="22"/>
                <w:szCs w:val="22"/>
                <w:u w:val="single"/>
              </w:rPr>
            </w:pPr>
          </w:p>
          <w:p w14:paraId="2CFAD563" w14:textId="77777777" w:rsidR="002F4C87" w:rsidRPr="007228E6" w:rsidRDefault="002F4C87" w:rsidP="002F4C87">
            <w:pPr>
              <w:rPr>
                <w:rFonts w:ascii="Arial" w:hAnsi="Arial" w:cs="Arial"/>
                <w:b/>
                <w:sz w:val="22"/>
                <w:szCs w:val="22"/>
                <w:u w:val="single"/>
              </w:rPr>
            </w:pPr>
          </w:p>
        </w:tc>
      </w:tr>
      <w:tr w:rsidR="002F4C87" w:rsidRPr="007228E6" w14:paraId="582854DB" w14:textId="77777777" w:rsidTr="00661AF5">
        <w:trPr>
          <w:trHeight w:val="480"/>
        </w:trPr>
        <w:tc>
          <w:tcPr>
            <w:tcW w:w="5967" w:type="dxa"/>
            <w:tcBorders>
              <w:top w:val="single" w:sz="7" w:space="0" w:color="000000"/>
              <w:left w:val="single" w:sz="7" w:space="0" w:color="000000"/>
              <w:bottom w:val="single" w:sz="7" w:space="0" w:color="000000"/>
              <w:right w:val="single" w:sz="7" w:space="0" w:color="000000"/>
            </w:tcBorders>
          </w:tcPr>
          <w:p w14:paraId="7C049964" w14:textId="77777777" w:rsidR="002F4C87" w:rsidRPr="007228E6" w:rsidRDefault="002F4C87" w:rsidP="002F4C87">
            <w:pPr>
              <w:spacing w:line="120" w:lineRule="exact"/>
              <w:rPr>
                <w:rFonts w:ascii="Arial" w:hAnsi="Arial" w:cs="Arial"/>
                <w:b/>
                <w:sz w:val="22"/>
                <w:szCs w:val="22"/>
                <w:u w:val="single"/>
              </w:rPr>
            </w:pPr>
          </w:p>
          <w:p w14:paraId="577D949A" w14:textId="77777777" w:rsidR="002F4C87" w:rsidRPr="007228E6" w:rsidRDefault="002F4C87" w:rsidP="002F4C87">
            <w:pPr>
              <w:rPr>
                <w:rFonts w:ascii="Arial" w:hAnsi="Arial" w:cs="Arial"/>
                <w:b/>
                <w:sz w:val="22"/>
                <w:szCs w:val="22"/>
                <w:u w:val="single"/>
              </w:rPr>
            </w:pPr>
          </w:p>
          <w:p w14:paraId="07BABAC8" w14:textId="77777777" w:rsidR="002F4C87" w:rsidRPr="007228E6" w:rsidRDefault="002F4C87" w:rsidP="002F4C87">
            <w:pPr>
              <w:rPr>
                <w:rFonts w:ascii="Arial" w:hAnsi="Arial" w:cs="Arial"/>
                <w:b/>
                <w:sz w:val="22"/>
                <w:szCs w:val="22"/>
                <w:u w:val="single"/>
              </w:rPr>
            </w:pPr>
            <w:r w:rsidRPr="007228E6">
              <w:rPr>
                <w:rFonts w:ascii="Arial" w:hAnsi="Arial" w:cs="Arial"/>
                <w:b/>
                <w:sz w:val="22"/>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219C2E2D" w14:textId="77777777" w:rsidR="002F4C87" w:rsidRPr="007228E6" w:rsidRDefault="002F4C87" w:rsidP="002F4C87">
            <w:pPr>
              <w:spacing w:line="120" w:lineRule="exact"/>
              <w:rPr>
                <w:rFonts w:ascii="Arial" w:hAnsi="Arial" w:cs="Arial"/>
                <w:b/>
                <w:sz w:val="22"/>
                <w:szCs w:val="22"/>
                <w:u w:val="single"/>
              </w:rPr>
            </w:pPr>
          </w:p>
          <w:p w14:paraId="7FA42B91" w14:textId="77777777" w:rsidR="002F4C87" w:rsidRPr="007228E6" w:rsidRDefault="002F4C87" w:rsidP="002F4C87">
            <w:pPr>
              <w:rPr>
                <w:rFonts w:ascii="Arial" w:hAnsi="Arial" w:cs="Arial"/>
                <w:b/>
                <w:sz w:val="22"/>
                <w:szCs w:val="22"/>
                <w:u w:val="single"/>
              </w:rPr>
            </w:pPr>
          </w:p>
        </w:tc>
      </w:tr>
    </w:tbl>
    <w:p w14:paraId="1E4C4714" w14:textId="77777777" w:rsidR="002F4C87" w:rsidRPr="007228E6" w:rsidRDefault="002F4C87" w:rsidP="002F4C87">
      <w:pPr>
        <w:rPr>
          <w:rFonts w:ascii="Arial" w:hAnsi="Arial" w:cs="Arial"/>
          <w:sz w:val="22"/>
          <w:szCs w:val="22"/>
        </w:rPr>
      </w:pPr>
    </w:p>
    <w:p w14:paraId="6F4F84DB" w14:textId="77777777" w:rsidR="002F4C87" w:rsidRPr="007228E6" w:rsidRDefault="002F4C87" w:rsidP="002F4C87">
      <w:pPr>
        <w:pStyle w:val="BodyText"/>
        <w:spacing w:after="0"/>
        <w:jc w:val="both"/>
        <w:rPr>
          <w:rFonts w:ascii="Arial" w:hAnsi="Arial" w:cs="Arial"/>
          <w:sz w:val="22"/>
          <w:szCs w:val="22"/>
        </w:rPr>
      </w:pPr>
      <w:r w:rsidRPr="007228E6">
        <w:rPr>
          <w:rFonts w:ascii="Arial" w:hAnsi="Arial" w:cs="Arial"/>
          <w:sz w:val="22"/>
          <w:szCs w:val="22"/>
        </w:rPr>
        <w:t>The following limits will be applicable to all claims for travel and subsistence under this contract:</w:t>
      </w:r>
    </w:p>
    <w:p w14:paraId="58A8C768" w14:textId="77777777" w:rsidR="002F4C87" w:rsidRPr="007228E6" w:rsidRDefault="002F4C87" w:rsidP="002F4C87">
      <w:pPr>
        <w:pStyle w:val="BodyText"/>
        <w:spacing w:after="0"/>
        <w:jc w:val="both"/>
        <w:rPr>
          <w:rFonts w:ascii="Arial" w:hAnsi="Arial" w:cs="Arial"/>
          <w:sz w:val="22"/>
          <w:szCs w:val="22"/>
        </w:rPr>
      </w:pPr>
    </w:p>
    <w:p w14:paraId="5DF6D8BD" w14:textId="77777777" w:rsidR="002F4C87" w:rsidRPr="007228E6" w:rsidRDefault="002F4C87" w:rsidP="001065F5">
      <w:pPr>
        <w:pStyle w:val="BodyText"/>
        <w:numPr>
          <w:ilvl w:val="0"/>
          <w:numId w:val="9"/>
        </w:numPr>
        <w:spacing w:after="0"/>
        <w:ind w:hanging="436"/>
        <w:jc w:val="both"/>
        <w:rPr>
          <w:rFonts w:ascii="Arial" w:hAnsi="Arial" w:cs="Arial"/>
          <w:sz w:val="22"/>
          <w:szCs w:val="22"/>
        </w:rPr>
      </w:pPr>
      <w:r w:rsidRPr="007228E6">
        <w:rPr>
          <w:rFonts w:ascii="Arial" w:hAnsi="Arial" w:cs="Arial"/>
          <w:sz w:val="22"/>
          <w:szCs w:val="22"/>
        </w:rPr>
        <w:t>Travel by rail: standard class should be used at all times</w:t>
      </w:r>
    </w:p>
    <w:p w14:paraId="61E5C371" w14:textId="77777777" w:rsidR="002F4C87" w:rsidRPr="007228E6" w:rsidRDefault="002F4C87" w:rsidP="001065F5">
      <w:pPr>
        <w:pStyle w:val="BodyText"/>
        <w:numPr>
          <w:ilvl w:val="0"/>
          <w:numId w:val="9"/>
        </w:numPr>
        <w:spacing w:after="0"/>
        <w:ind w:left="709" w:hanging="425"/>
        <w:jc w:val="both"/>
        <w:rPr>
          <w:rFonts w:ascii="Arial" w:hAnsi="Arial" w:cs="Arial"/>
          <w:sz w:val="22"/>
          <w:szCs w:val="22"/>
        </w:rPr>
      </w:pPr>
      <w:r w:rsidRPr="007228E6">
        <w:rPr>
          <w:rFonts w:ascii="Arial" w:hAnsi="Arial" w:cs="Arial"/>
          <w:sz w:val="22"/>
          <w:szCs w:val="22"/>
        </w:rPr>
        <w:t>Travel by car: 45 pence/mile</w:t>
      </w:r>
    </w:p>
    <w:p w14:paraId="4687BEC3" w14:textId="77777777" w:rsidR="002F4C87" w:rsidRPr="007228E6" w:rsidRDefault="002F4C87" w:rsidP="002F4C87">
      <w:pPr>
        <w:jc w:val="both"/>
        <w:rPr>
          <w:rFonts w:ascii="Arial" w:hAnsi="Arial" w:cs="Arial"/>
          <w:b/>
          <w:bCs/>
          <w:sz w:val="22"/>
          <w:szCs w:val="22"/>
        </w:rPr>
      </w:pPr>
    </w:p>
    <w:p w14:paraId="60AE0A37" w14:textId="77777777" w:rsidR="002F4C87" w:rsidRPr="007228E6" w:rsidRDefault="002F4C87" w:rsidP="002F4C87">
      <w:pPr>
        <w:pStyle w:val="BodyText"/>
        <w:spacing w:after="0"/>
        <w:jc w:val="both"/>
        <w:rPr>
          <w:rFonts w:ascii="Arial" w:hAnsi="Arial" w:cs="Arial"/>
          <w:sz w:val="22"/>
          <w:szCs w:val="22"/>
        </w:rPr>
      </w:pPr>
      <w:r w:rsidRPr="007228E6">
        <w:rPr>
          <w:rFonts w:ascii="Arial" w:hAnsi="Arial" w:cs="Arial"/>
          <w:sz w:val="22"/>
          <w:szCs w:val="22"/>
        </w:rPr>
        <w:t xml:space="preserve">Hotel bookings should be made through the Environment Agency’s corporate travel contract. Details of this contract are available from the Corporate Contracting Team. </w:t>
      </w:r>
    </w:p>
    <w:p w14:paraId="0FCAD5D9" w14:textId="77777777" w:rsidR="002F4C87" w:rsidRPr="007228E6" w:rsidRDefault="002F4C87" w:rsidP="002F4C87">
      <w:pPr>
        <w:pStyle w:val="BodyText"/>
        <w:spacing w:after="0"/>
        <w:jc w:val="both"/>
        <w:rPr>
          <w:rFonts w:ascii="Arial" w:hAnsi="Arial" w:cs="Arial"/>
          <w:sz w:val="22"/>
          <w:szCs w:val="22"/>
        </w:rPr>
      </w:pPr>
    </w:p>
    <w:p w14:paraId="737A8E97" w14:textId="77777777" w:rsidR="002F4C87" w:rsidRPr="007228E6" w:rsidRDefault="002F4C87" w:rsidP="002F4C87">
      <w:pPr>
        <w:pStyle w:val="BodyText"/>
        <w:spacing w:after="0"/>
        <w:jc w:val="both"/>
        <w:rPr>
          <w:rFonts w:ascii="Arial" w:hAnsi="Arial" w:cs="Arial"/>
          <w:sz w:val="22"/>
          <w:szCs w:val="22"/>
        </w:rPr>
      </w:pPr>
      <w:r w:rsidRPr="007228E6">
        <w:rPr>
          <w:rFonts w:ascii="Arial" w:hAnsi="Arial" w:cs="Arial"/>
          <w:sz w:val="22"/>
          <w:szCs w:val="22"/>
        </w:rPr>
        <w:t xml:space="preserve">When making reservations you should state that you are a contractor working on Environment Agency business. </w:t>
      </w:r>
    </w:p>
    <w:p w14:paraId="3FBD2FDD" w14:textId="77777777" w:rsidR="002F4C87" w:rsidRPr="007228E6" w:rsidRDefault="002F4C87" w:rsidP="002F4C87">
      <w:pPr>
        <w:pStyle w:val="BodyText"/>
        <w:spacing w:after="0"/>
        <w:jc w:val="both"/>
        <w:rPr>
          <w:rFonts w:ascii="Arial" w:hAnsi="Arial" w:cs="Arial"/>
          <w:sz w:val="22"/>
          <w:szCs w:val="22"/>
        </w:rPr>
      </w:pPr>
    </w:p>
    <w:p w14:paraId="57E2189C" w14:textId="77777777" w:rsidR="002F4C87" w:rsidRPr="007228E6" w:rsidRDefault="002F4C87" w:rsidP="002F4C87">
      <w:pPr>
        <w:pStyle w:val="BodyText"/>
        <w:spacing w:after="0"/>
        <w:jc w:val="both"/>
        <w:rPr>
          <w:rFonts w:ascii="Arial" w:hAnsi="Arial" w:cs="Arial"/>
          <w:sz w:val="22"/>
          <w:szCs w:val="22"/>
        </w:rPr>
      </w:pPr>
      <w:r w:rsidRPr="007228E6">
        <w:rPr>
          <w:rFonts w:ascii="Arial" w:hAnsi="Arial" w:cs="Arial"/>
          <w:sz w:val="22"/>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17D70505" w14:textId="77777777" w:rsidR="002F4C87" w:rsidRPr="007228E6" w:rsidRDefault="002F4C87" w:rsidP="002F4C87">
      <w:pPr>
        <w:pStyle w:val="BodyText"/>
        <w:spacing w:after="0"/>
        <w:jc w:val="both"/>
        <w:rPr>
          <w:rFonts w:ascii="Arial" w:hAnsi="Arial" w:cs="Arial"/>
          <w:sz w:val="22"/>
          <w:szCs w:val="22"/>
        </w:rPr>
      </w:pPr>
    </w:p>
    <w:p w14:paraId="2EE85D52" w14:textId="77777777" w:rsidR="002F4C87" w:rsidRPr="007228E6" w:rsidRDefault="002F4C87" w:rsidP="002F4C87">
      <w:pPr>
        <w:pStyle w:val="BodyText"/>
        <w:spacing w:after="0"/>
        <w:jc w:val="both"/>
        <w:rPr>
          <w:rFonts w:ascii="Arial" w:hAnsi="Arial" w:cs="Arial"/>
          <w:sz w:val="22"/>
          <w:szCs w:val="22"/>
        </w:rPr>
      </w:pPr>
      <w:r w:rsidRPr="007228E6">
        <w:rPr>
          <w:rFonts w:ascii="Arial" w:hAnsi="Arial" w:cs="Arial"/>
          <w:sz w:val="22"/>
          <w:szCs w:val="22"/>
        </w:rPr>
        <w:t xml:space="preserve">Expenditure on dinner during an overnight stay must not exceed a maximum limit of £25, including a drink. </w:t>
      </w:r>
    </w:p>
    <w:p w14:paraId="2350D7BA" w14:textId="77777777" w:rsidR="002F4C87" w:rsidRPr="007228E6" w:rsidRDefault="002F4C87" w:rsidP="002F4C87">
      <w:pPr>
        <w:pStyle w:val="BodyText"/>
        <w:spacing w:after="0"/>
        <w:jc w:val="both"/>
        <w:rPr>
          <w:rFonts w:ascii="Arial" w:hAnsi="Arial" w:cs="Arial"/>
          <w:sz w:val="22"/>
          <w:szCs w:val="22"/>
        </w:rPr>
      </w:pPr>
    </w:p>
    <w:p w14:paraId="6F70B23D" w14:textId="77777777" w:rsidR="002F4C87" w:rsidRPr="007228E6" w:rsidRDefault="002F4C87" w:rsidP="002F4C87">
      <w:pPr>
        <w:pStyle w:val="BodyText"/>
        <w:spacing w:after="0"/>
        <w:jc w:val="both"/>
        <w:rPr>
          <w:rFonts w:ascii="Arial" w:hAnsi="Arial" w:cs="Arial"/>
          <w:sz w:val="22"/>
          <w:szCs w:val="22"/>
        </w:rPr>
      </w:pPr>
      <w:r w:rsidRPr="007228E6">
        <w:rPr>
          <w:rFonts w:ascii="Arial" w:hAnsi="Arial" w:cs="Arial"/>
          <w:sz w:val="22"/>
          <w:szCs w:val="22"/>
        </w:rPr>
        <w:t xml:space="preserve">Receipts for all rail travel, hotel and food expenses will be required as proof of expenditure and will be reimbursed at cost. No profit or additional cost shall be applied by the contractor to such personal expenses. </w:t>
      </w:r>
    </w:p>
    <w:p w14:paraId="5172CCCA" w14:textId="79C5B728" w:rsidR="00AA2B9B" w:rsidRDefault="00AA2B9B">
      <w:pPr>
        <w:rPr>
          <w:rFonts w:ascii="Arial" w:hAnsi="Arial" w:cs="Arial"/>
          <w:sz w:val="22"/>
          <w:szCs w:val="22"/>
        </w:rPr>
      </w:pPr>
      <w:r>
        <w:rPr>
          <w:rFonts w:ascii="Arial" w:hAnsi="Arial" w:cs="Arial"/>
          <w:sz w:val="22"/>
          <w:szCs w:val="22"/>
        </w:rPr>
        <w:br w:type="page"/>
      </w:r>
    </w:p>
    <w:p w14:paraId="3C273A53" w14:textId="77777777" w:rsidR="00895C87" w:rsidRPr="007228E6" w:rsidRDefault="006A3118" w:rsidP="00E65F5D">
      <w:pPr>
        <w:rPr>
          <w:rFonts w:ascii="Arial" w:hAnsi="Arial" w:cs="Arial"/>
          <w:b/>
          <w:sz w:val="22"/>
          <w:szCs w:val="22"/>
        </w:rPr>
      </w:pPr>
      <w:r w:rsidRPr="007228E6">
        <w:rPr>
          <w:rFonts w:ascii="Arial" w:hAnsi="Arial" w:cs="Arial"/>
          <w:b/>
          <w:sz w:val="22"/>
          <w:szCs w:val="22"/>
        </w:rPr>
        <w:lastRenderedPageBreak/>
        <w:t xml:space="preserve">APPENDIX </w:t>
      </w:r>
      <w:r w:rsidR="00544F4A" w:rsidRPr="007228E6">
        <w:rPr>
          <w:rFonts w:ascii="Arial" w:hAnsi="Arial" w:cs="Arial"/>
          <w:b/>
          <w:sz w:val="22"/>
          <w:szCs w:val="22"/>
        </w:rPr>
        <w:t>B</w:t>
      </w:r>
      <w:r w:rsidR="00895C87" w:rsidRPr="007228E6">
        <w:rPr>
          <w:rFonts w:ascii="Arial" w:hAnsi="Arial" w:cs="Arial"/>
          <w:b/>
          <w:sz w:val="22"/>
          <w:szCs w:val="22"/>
        </w:rPr>
        <w:t xml:space="preserve"> - PRIOR RIGHTS SCHEDULE </w:t>
      </w:r>
    </w:p>
    <w:p w14:paraId="47F54CEE" w14:textId="77777777" w:rsidR="00895C87" w:rsidRPr="007228E6" w:rsidRDefault="00895C87" w:rsidP="00E65F5D">
      <w:pPr>
        <w:pStyle w:val="BodyText3"/>
        <w:spacing w:after="0"/>
        <w:rPr>
          <w:rFonts w:ascii="Arial" w:hAnsi="Arial" w:cs="Arial"/>
          <w:caps/>
          <w:sz w:val="22"/>
          <w:szCs w:val="22"/>
        </w:rPr>
      </w:pPr>
    </w:p>
    <w:p w14:paraId="28952AF1" w14:textId="77777777" w:rsidR="00895C87" w:rsidRPr="007228E6" w:rsidRDefault="00895C87" w:rsidP="00E65F5D">
      <w:pPr>
        <w:pStyle w:val="BodyText3"/>
        <w:spacing w:after="0"/>
        <w:rPr>
          <w:rFonts w:ascii="Arial" w:hAnsi="Arial" w:cs="Arial"/>
          <w:sz w:val="22"/>
          <w:szCs w:val="22"/>
          <w:u w:val="single"/>
        </w:rPr>
      </w:pPr>
      <w:r w:rsidRPr="007228E6">
        <w:rPr>
          <w:rFonts w:ascii="Arial" w:hAnsi="Arial" w:cs="Arial"/>
          <w:sz w:val="22"/>
          <w:szCs w:val="22"/>
        </w:rPr>
        <w:t xml:space="preserve">Details of Prior Rights held by the Parties </w:t>
      </w:r>
      <w:r w:rsidRPr="007228E6">
        <w:rPr>
          <w:rFonts w:ascii="Arial" w:hAnsi="Arial" w:cs="Arial"/>
          <w:sz w:val="22"/>
          <w:szCs w:val="22"/>
          <w:u w:val="single"/>
        </w:rPr>
        <w:t>(To be updated as Rights are introduced during the period of the Contract)</w:t>
      </w:r>
    </w:p>
    <w:p w14:paraId="7D9D2947" w14:textId="77777777" w:rsidR="00895C87" w:rsidRPr="007228E6" w:rsidRDefault="00895C87" w:rsidP="00E65F5D">
      <w:pPr>
        <w:pStyle w:val="PlainText"/>
        <w:spacing w:line="360" w:lineRule="auto"/>
        <w:rPr>
          <w:rFonts w:ascii="Arial" w:hAnsi="Arial" w:cs="Arial"/>
          <w:sz w:val="22"/>
          <w:szCs w:val="22"/>
        </w:rPr>
      </w:pPr>
      <w:r w:rsidRPr="007228E6">
        <w:rPr>
          <w:rFonts w:ascii="Arial" w:hAnsi="Arial" w:cs="Arial"/>
          <w:sz w:val="22"/>
          <w:szCs w:val="22"/>
        </w:rPr>
        <w:t xml:space="preserve">Prior Rights owned or lawfully used by a Party, whether under licence or otherwise, which </w:t>
      </w:r>
      <w:r w:rsidRPr="007228E6">
        <w:rPr>
          <w:rFonts w:ascii="Arial" w:hAnsi="Arial" w:cs="Arial"/>
          <w:color w:val="000000"/>
          <w:sz w:val="22"/>
          <w:szCs w:val="22"/>
        </w:rPr>
        <w:t xml:space="preserve">it introduces to the Project for the purposes of fulfilling its obligations under the Contract </w:t>
      </w:r>
    </w:p>
    <w:p w14:paraId="11457ECF" w14:textId="77777777" w:rsidR="00895C87" w:rsidRPr="007228E6" w:rsidRDefault="00895C87" w:rsidP="00E65F5D">
      <w:pPr>
        <w:rPr>
          <w:rFonts w:ascii="Arial" w:hAnsi="Arial" w:cs="Arial"/>
          <w:sz w:val="22"/>
          <w:szCs w:val="22"/>
        </w:rPr>
      </w:pPr>
    </w:p>
    <w:p w14:paraId="321E81F9" w14:textId="77777777" w:rsidR="00895C87" w:rsidRPr="007228E6" w:rsidRDefault="00895C87" w:rsidP="00E65F5D">
      <w:pPr>
        <w:rPr>
          <w:rFonts w:ascii="Arial" w:hAnsi="Arial" w:cs="Arial"/>
          <w:sz w:val="22"/>
          <w:szCs w:val="22"/>
        </w:rPr>
      </w:pPr>
      <w:r w:rsidRPr="007228E6">
        <w:rPr>
          <w:rFonts w:ascii="Arial" w:hAnsi="Arial" w:cs="Arial"/>
          <w:sz w:val="22"/>
          <w:szCs w:val="22"/>
        </w:rPr>
        <w:t>Held by the Environment Agency</w:t>
      </w:r>
    </w:p>
    <w:p w14:paraId="576CFED4" w14:textId="77777777" w:rsidR="00895C87" w:rsidRPr="007228E6"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6558AC" w14:paraId="20C7C70D" w14:textId="77777777" w:rsidTr="00137E82">
        <w:tc>
          <w:tcPr>
            <w:tcW w:w="3652" w:type="dxa"/>
          </w:tcPr>
          <w:p w14:paraId="0B78EEE6" w14:textId="77777777" w:rsidR="00895C87" w:rsidRPr="006558AC" w:rsidRDefault="00895C87" w:rsidP="00E65F5D">
            <w:pPr>
              <w:rPr>
                <w:rFonts w:ascii="Arial" w:hAnsi="Arial" w:cs="Arial"/>
                <w:b/>
                <w:sz w:val="22"/>
                <w:szCs w:val="22"/>
              </w:rPr>
            </w:pPr>
            <w:r w:rsidRPr="006558AC">
              <w:rPr>
                <w:rFonts w:ascii="Arial" w:hAnsi="Arial" w:cs="Arial"/>
                <w:b/>
                <w:sz w:val="22"/>
                <w:szCs w:val="22"/>
              </w:rPr>
              <w:t>Name and description of Prior Rights</w:t>
            </w:r>
          </w:p>
        </w:tc>
        <w:tc>
          <w:tcPr>
            <w:tcW w:w="3119" w:type="dxa"/>
          </w:tcPr>
          <w:p w14:paraId="3971A5E7" w14:textId="77777777" w:rsidR="00895C87" w:rsidRPr="006558AC" w:rsidRDefault="00895C87" w:rsidP="00E65F5D">
            <w:pPr>
              <w:rPr>
                <w:rFonts w:ascii="Arial" w:hAnsi="Arial" w:cs="Arial"/>
                <w:b/>
                <w:sz w:val="22"/>
                <w:szCs w:val="22"/>
              </w:rPr>
            </w:pPr>
            <w:r w:rsidRPr="006558AC">
              <w:rPr>
                <w:rFonts w:ascii="Arial" w:hAnsi="Arial" w:cs="Arial"/>
                <w:b/>
                <w:sz w:val="22"/>
                <w:szCs w:val="22"/>
              </w:rPr>
              <w:t>Extent of proposed use in the Project</w:t>
            </w:r>
            <w:r w:rsidR="00491B79" w:rsidRPr="006558AC">
              <w:rPr>
                <w:rFonts w:ascii="Arial" w:hAnsi="Arial" w:cs="Arial"/>
                <w:b/>
                <w:sz w:val="22"/>
                <w:szCs w:val="22"/>
              </w:rPr>
              <w:t xml:space="preserve"> </w:t>
            </w:r>
          </w:p>
        </w:tc>
        <w:tc>
          <w:tcPr>
            <w:tcW w:w="2693" w:type="dxa"/>
          </w:tcPr>
          <w:p w14:paraId="57F6592C" w14:textId="77777777" w:rsidR="00895C87" w:rsidRPr="006558AC" w:rsidRDefault="00895C87" w:rsidP="00E65F5D">
            <w:pPr>
              <w:rPr>
                <w:rFonts w:ascii="Arial" w:hAnsi="Arial" w:cs="Arial"/>
                <w:b/>
                <w:sz w:val="22"/>
                <w:szCs w:val="22"/>
              </w:rPr>
            </w:pPr>
            <w:r w:rsidRPr="006558AC">
              <w:rPr>
                <w:rFonts w:ascii="Arial" w:hAnsi="Arial" w:cs="Arial"/>
                <w:b/>
                <w:sz w:val="22"/>
                <w:szCs w:val="22"/>
              </w:rPr>
              <w:t>Proprietary owner of the Prior Rights</w:t>
            </w:r>
          </w:p>
        </w:tc>
      </w:tr>
      <w:tr w:rsidR="006558AC" w:rsidRPr="006558AC" w14:paraId="7BEEC30F" w14:textId="77777777" w:rsidTr="00137E82">
        <w:tc>
          <w:tcPr>
            <w:tcW w:w="3652" w:type="dxa"/>
          </w:tcPr>
          <w:p w14:paraId="169A223E" w14:textId="6771D643" w:rsidR="00661AF5" w:rsidRPr="006558AC" w:rsidRDefault="00661AF5" w:rsidP="00E65F5D">
            <w:pPr>
              <w:rPr>
                <w:rFonts w:ascii="Arial" w:hAnsi="Arial" w:cs="Arial"/>
                <w:sz w:val="22"/>
                <w:szCs w:val="22"/>
              </w:rPr>
            </w:pPr>
            <w:r w:rsidRPr="006558AC">
              <w:rPr>
                <w:rFonts w:ascii="Arial" w:hAnsi="Arial" w:cs="Arial"/>
                <w:sz w:val="22"/>
                <w:szCs w:val="22"/>
              </w:rPr>
              <w:t>Natural capital catchm</w:t>
            </w:r>
            <w:r w:rsidR="002260A5" w:rsidRPr="006558AC">
              <w:rPr>
                <w:rFonts w:ascii="Arial" w:hAnsi="Arial" w:cs="Arial"/>
                <w:sz w:val="22"/>
                <w:szCs w:val="22"/>
              </w:rPr>
              <w:t xml:space="preserve">ent register and account tool </w:t>
            </w:r>
            <w:r w:rsidRPr="006558AC">
              <w:rPr>
                <w:rFonts w:ascii="Arial" w:hAnsi="Arial" w:cs="Arial"/>
                <w:sz w:val="22"/>
                <w:szCs w:val="22"/>
              </w:rPr>
              <w:t xml:space="preserve">v1.0 </w:t>
            </w:r>
          </w:p>
          <w:p w14:paraId="1CD175B4" w14:textId="77777777" w:rsidR="00661AF5" w:rsidRPr="006558AC" w:rsidRDefault="00661AF5" w:rsidP="00E65F5D">
            <w:pPr>
              <w:rPr>
                <w:rFonts w:ascii="Arial" w:hAnsi="Arial" w:cs="Arial"/>
                <w:sz w:val="22"/>
                <w:szCs w:val="22"/>
              </w:rPr>
            </w:pPr>
          </w:p>
          <w:p w14:paraId="2B2BFDF0" w14:textId="30085276" w:rsidR="00895C87" w:rsidRPr="006558AC" w:rsidRDefault="006558AC" w:rsidP="006558AC">
            <w:pPr>
              <w:rPr>
                <w:rFonts w:ascii="Arial" w:hAnsi="Arial" w:cs="Arial"/>
                <w:sz w:val="22"/>
                <w:szCs w:val="22"/>
              </w:rPr>
            </w:pPr>
            <w:r>
              <w:rPr>
                <w:rFonts w:ascii="Arial" w:hAnsi="Arial" w:cs="Arial"/>
                <w:sz w:val="22"/>
                <w:szCs w:val="22"/>
              </w:rPr>
              <w:t xml:space="preserve">The </w:t>
            </w:r>
            <w:r w:rsidR="00661AF5" w:rsidRPr="006558AC">
              <w:rPr>
                <w:rFonts w:ascii="Arial" w:hAnsi="Arial" w:cs="Arial"/>
                <w:sz w:val="22"/>
                <w:szCs w:val="22"/>
              </w:rPr>
              <w:t xml:space="preserve">Environment Agency’s prototype version of </w:t>
            </w:r>
            <w:r>
              <w:rPr>
                <w:rFonts w:ascii="Arial" w:hAnsi="Arial" w:cs="Arial"/>
                <w:sz w:val="22"/>
                <w:szCs w:val="22"/>
              </w:rPr>
              <w:t>a</w:t>
            </w:r>
            <w:r w:rsidRPr="006558AC">
              <w:rPr>
                <w:rFonts w:ascii="Arial" w:hAnsi="Arial" w:cs="Arial"/>
                <w:sz w:val="22"/>
                <w:szCs w:val="22"/>
              </w:rPr>
              <w:t xml:space="preserve"> natural capital catchment </w:t>
            </w:r>
            <w:r w:rsidR="00661AF5" w:rsidRPr="006558AC">
              <w:rPr>
                <w:rFonts w:ascii="Arial" w:hAnsi="Arial" w:cs="Arial"/>
                <w:sz w:val="22"/>
                <w:szCs w:val="22"/>
              </w:rPr>
              <w:t>register and account.</w:t>
            </w:r>
          </w:p>
        </w:tc>
        <w:tc>
          <w:tcPr>
            <w:tcW w:w="3119" w:type="dxa"/>
          </w:tcPr>
          <w:p w14:paraId="314C7CA9" w14:textId="57AF9E3A" w:rsidR="00895C87" w:rsidRPr="006558AC" w:rsidRDefault="00661AF5" w:rsidP="00661AF5">
            <w:pPr>
              <w:rPr>
                <w:rFonts w:ascii="Arial" w:hAnsi="Arial" w:cs="Arial"/>
                <w:sz w:val="22"/>
                <w:szCs w:val="22"/>
              </w:rPr>
            </w:pPr>
            <w:r w:rsidRPr="006558AC">
              <w:rPr>
                <w:rFonts w:ascii="Arial" w:hAnsi="Arial" w:cs="Arial"/>
                <w:sz w:val="22"/>
                <w:szCs w:val="22"/>
              </w:rPr>
              <w:t xml:space="preserve">Review, interrogate, </w:t>
            </w:r>
            <w:r w:rsidRPr="006558AC">
              <w:rPr>
                <w:rFonts w:ascii="Arial" w:eastAsia="Arial" w:hAnsi="Arial" w:cs="Arial"/>
                <w:sz w:val="22"/>
                <w:szCs w:val="22"/>
              </w:rPr>
              <w:t>re-organise/re-</w:t>
            </w:r>
            <w:r w:rsidR="006558AC" w:rsidRPr="006558AC">
              <w:rPr>
                <w:rFonts w:ascii="Arial" w:eastAsia="Arial" w:hAnsi="Arial" w:cs="Arial"/>
                <w:sz w:val="22"/>
                <w:szCs w:val="22"/>
              </w:rPr>
              <w:t>structure</w:t>
            </w:r>
            <w:r w:rsidRPr="006558AC">
              <w:rPr>
                <w:rFonts w:ascii="Arial" w:eastAsia="Arial" w:hAnsi="Arial" w:cs="Arial"/>
                <w:sz w:val="22"/>
                <w:szCs w:val="22"/>
              </w:rPr>
              <w:t xml:space="preserve">, </w:t>
            </w:r>
            <w:r w:rsidR="006558AC" w:rsidRPr="006558AC">
              <w:rPr>
                <w:rFonts w:ascii="Arial" w:eastAsia="Arial" w:hAnsi="Arial" w:cs="Arial"/>
                <w:sz w:val="22"/>
                <w:szCs w:val="22"/>
              </w:rPr>
              <w:t>adapted</w:t>
            </w:r>
            <w:r w:rsidRPr="006558AC">
              <w:rPr>
                <w:rFonts w:ascii="Arial" w:eastAsia="Arial" w:hAnsi="Arial" w:cs="Arial"/>
                <w:sz w:val="22"/>
                <w:szCs w:val="22"/>
              </w:rPr>
              <w:t xml:space="preserve">/alter, </w:t>
            </w:r>
            <w:r w:rsidRPr="006558AC">
              <w:rPr>
                <w:rFonts w:ascii="Arial" w:hAnsi="Arial" w:cs="Arial"/>
                <w:sz w:val="22"/>
                <w:szCs w:val="22"/>
              </w:rPr>
              <w:t>update/include new and additional information/evidence and improve functionality to c</w:t>
            </w:r>
            <w:r w:rsidR="006558AC">
              <w:rPr>
                <w:rFonts w:ascii="Arial" w:hAnsi="Arial" w:cs="Arial"/>
                <w:sz w:val="22"/>
                <w:szCs w:val="22"/>
              </w:rPr>
              <w:t>reate</w:t>
            </w:r>
            <w:r w:rsidRPr="006558AC">
              <w:rPr>
                <w:rFonts w:ascii="Arial" w:hAnsi="Arial" w:cs="Arial"/>
                <w:sz w:val="22"/>
                <w:szCs w:val="22"/>
              </w:rPr>
              <w:t xml:space="preserve"> version 2 of the tool.</w:t>
            </w:r>
          </w:p>
          <w:p w14:paraId="5E572A3F" w14:textId="77777777" w:rsidR="002260A5" w:rsidRPr="006558AC" w:rsidRDefault="002260A5" w:rsidP="00661AF5">
            <w:pPr>
              <w:rPr>
                <w:rFonts w:ascii="Arial" w:hAnsi="Arial" w:cs="Arial"/>
                <w:sz w:val="22"/>
                <w:szCs w:val="22"/>
              </w:rPr>
            </w:pPr>
          </w:p>
          <w:p w14:paraId="51B9AD37" w14:textId="0FD24737" w:rsidR="002260A5" w:rsidRPr="006558AC" w:rsidRDefault="002260A5" w:rsidP="002260A5">
            <w:pPr>
              <w:rPr>
                <w:rFonts w:ascii="Arial" w:hAnsi="Arial" w:cs="Arial"/>
                <w:sz w:val="22"/>
                <w:szCs w:val="22"/>
              </w:rPr>
            </w:pPr>
            <w:r w:rsidRPr="006558AC">
              <w:rPr>
                <w:rFonts w:ascii="Arial" w:hAnsi="Arial" w:cs="Arial"/>
                <w:sz w:val="22"/>
                <w:szCs w:val="22"/>
              </w:rPr>
              <w:t>The end of this contract (March 2020) means there will be no further manipulation/change of this tool by the contractor, including to the updated version 2.</w:t>
            </w:r>
          </w:p>
        </w:tc>
        <w:tc>
          <w:tcPr>
            <w:tcW w:w="2693" w:type="dxa"/>
          </w:tcPr>
          <w:p w14:paraId="642F0C11" w14:textId="0755EAD8" w:rsidR="00895C87" w:rsidRPr="006558AC" w:rsidRDefault="00B82DDB" w:rsidP="006558AC">
            <w:pPr>
              <w:rPr>
                <w:rFonts w:ascii="Arial" w:hAnsi="Arial" w:cs="Arial"/>
                <w:sz w:val="22"/>
                <w:szCs w:val="22"/>
              </w:rPr>
            </w:pPr>
            <w:r w:rsidRPr="006558AC">
              <w:rPr>
                <w:rFonts w:ascii="Arial" w:hAnsi="Arial" w:cs="Arial"/>
                <w:sz w:val="22"/>
                <w:szCs w:val="22"/>
              </w:rPr>
              <w:t>Environment Agency</w:t>
            </w:r>
          </w:p>
        </w:tc>
      </w:tr>
      <w:tr w:rsidR="006558AC" w:rsidRPr="006558AC" w14:paraId="48302B66" w14:textId="77777777" w:rsidTr="00137E82">
        <w:tc>
          <w:tcPr>
            <w:tcW w:w="3652" w:type="dxa"/>
          </w:tcPr>
          <w:p w14:paraId="59F7919F" w14:textId="45F1CC81" w:rsidR="00661AF5" w:rsidRPr="006558AC" w:rsidRDefault="00661AF5" w:rsidP="00E65F5D">
            <w:pPr>
              <w:rPr>
                <w:rFonts w:ascii="Arial" w:hAnsi="Arial" w:cs="Arial"/>
                <w:sz w:val="22"/>
                <w:szCs w:val="22"/>
              </w:rPr>
            </w:pPr>
            <w:r w:rsidRPr="006558AC">
              <w:rPr>
                <w:rFonts w:ascii="Arial" w:hAnsi="Arial" w:cs="Arial"/>
                <w:sz w:val="22"/>
                <w:szCs w:val="22"/>
              </w:rPr>
              <w:t>Natural Capital Cat</w:t>
            </w:r>
            <w:r w:rsidR="002260A5" w:rsidRPr="006558AC">
              <w:rPr>
                <w:rFonts w:ascii="Arial" w:hAnsi="Arial" w:cs="Arial"/>
                <w:sz w:val="22"/>
                <w:szCs w:val="22"/>
              </w:rPr>
              <w:t xml:space="preserve">chment Account </w:t>
            </w:r>
            <w:r w:rsidRPr="006558AC">
              <w:rPr>
                <w:rFonts w:ascii="Arial" w:hAnsi="Arial" w:cs="Arial"/>
                <w:sz w:val="22"/>
                <w:szCs w:val="22"/>
              </w:rPr>
              <w:t>User Guide v1.0</w:t>
            </w:r>
          </w:p>
          <w:p w14:paraId="037B41A3" w14:textId="77777777" w:rsidR="00661AF5" w:rsidRPr="006558AC" w:rsidRDefault="00661AF5" w:rsidP="00E65F5D">
            <w:pPr>
              <w:rPr>
                <w:rFonts w:ascii="Arial" w:hAnsi="Arial" w:cs="Arial"/>
                <w:sz w:val="22"/>
                <w:szCs w:val="22"/>
              </w:rPr>
            </w:pPr>
          </w:p>
          <w:p w14:paraId="0B4C9B8C" w14:textId="218D6534" w:rsidR="00661AF5" w:rsidRPr="006558AC" w:rsidRDefault="00661AF5" w:rsidP="00E65F5D">
            <w:pPr>
              <w:rPr>
                <w:rFonts w:ascii="Arial" w:hAnsi="Arial" w:cs="Arial"/>
                <w:sz w:val="22"/>
                <w:szCs w:val="22"/>
              </w:rPr>
            </w:pPr>
            <w:r w:rsidRPr="006558AC">
              <w:rPr>
                <w:rFonts w:ascii="Arial" w:hAnsi="Arial" w:cs="Arial"/>
                <w:sz w:val="22"/>
                <w:szCs w:val="22"/>
              </w:rPr>
              <w:t xml:space="preserve">20191018 DRAFT_Report_EA NC Catchment Register and Account v.1.0 </w:t>
            </w:r>
          </w:p>
          <w:p w14:paraId="07CA48E9" w14:textId="77777777" w:rsidR="00661AF5" w:rsidRPr="006558AC" w:rsidRDefault="00661AF5" w:rsidP="00E65F5D">
            <w:pPr>
              <w:rPr>
                <w:rFonts w:ascii="Arial" w:hAnsi="Arial" w:cs="Arial"/>
                <w:sz w:val="22"/>
                <w:szCs w:val="22"/>
              </w:rPr>
            </w:pPr>
          </w:p>
          <w:p w14:paraId="11BE2351" w14:textId="43DCCD29" w:rsidR="00895C87" w:rsidRPr="006558AC" w:rsidRDefault="00661AF5" w:rsidP="002260A5">
            <w:pPr>
              <w:rPr>
                <w:rFonts w:ascii="Arial" w:hAnsi="Arial" w:cs="Arial"/>
                <w:sz w:val="22"/>
                <w:szCs w:val="22"/>
              </w:rPr>
            </w:pPr>
            <w:r w:rsidRPr="006558AC">
              <w:rPr>
                <w:rFonts w:ascii="Arial" w:hAnsi="Arial" w:cs="Arial"/>
                <w:sz w:val="22"/>
                <w:szCs w:val="22"/>
              </w:rPr>
              <w:t xml:space="preserve">The accompanying report and user guide for the Environment Agency’s prototype version </w:t>
            </w:r>
            <w:r w:rsidR="006558AC" w:rsidRPr="006558AC">
              <w:rPr>
                <w:rFonts w:ascii="Arial" w:hAnsi="Arial" w:cs="Arial"/>
                <w:sz w:val="22"/>
                <w:szCs w:val="22"/>
              </w:rPr>
              <w:t xml:space="preserve">of </w:t>
            </w:r>
            <w:r w:rsidR="006558AC">
              <w:rPr>
                <w:rFonts w:ascii="Arial" w:hAnsi="Arial" w:cs="Arial"/>
                <w:sz w:val="22"/>
                <w:szCs w:val="22"/>
              </w:rPr>
              <w:t>a</w:t>
            </w:r>
            <w:r w:rsidR="006558AC" w:rsidRPr="006558AC">
              <w:rPr>
                <w:rFonts w:ascii="Arial" w:hAnsi="Arial" w:cs="Arial"/>
                <w:sz w:val="22"/>
                <w:szCs w:val="22"/>
              </w:rPr>
              <w:t xml:space="preserve"> natural capital catchment register and account.</w:t>
            </w:r>
          </w:p>
        </w:tc>
        <w:tc>
          <w:tcPr>
            <w:tcW w:w="3119" w:type="dxa"/>
          </w:tcPr>
          <w:p w14:paraId="47305C8B" w14:textId="6D601746" w:rsidR="00895C87" w:rsidRPr="006558AC" w:rsidRDefault="00661AF5" w:rsidP="00E65F5D">
            <w:pPr>
              <w:rPr>
                <w:rFonts w:ascii="Arial" w:hAnsi="Arial" w:cs="Arial"/>
                <w:sz w:val="22"/>
                <w:szCs w:val="22"/>
              </w:rPr>
            </w:pPr>
            <w:r w:rsidRPr="006558AC">
              <w:rPr>
                <w:rFonts w:ascii="Arial" w:hAnsi="Arial" w:cs="Arial"/>
                <w:sz w:val="22"/>
                <w:szCs w:val="22"/>
              </w:rPr>
              <w:t xml:space="preserve">Review and use to gain a better understanding of the Environment Agency’s prototype version </w:t>
            </w:r>
            <w:r w:rsidR="006558AC" w:rsidRPr="006558AC">
              <w:rPr>
                <w:rFonts w:ascii="Arial" w:hAnsi="Arial" w:cs="Arial"/>
                <w:sz w:val="22"/>
                <w:szCs w:val="22"/>
              </w:rPr>
              <w:t xml:space="preserve">of </w:t>
            </w:r>
            <w:r w:rsidR="006558AC">
              <w:rPr>
                <w:rFonts w:ascii="Arial" w:hAnsi="Arial" w:cs="Arial"/>
                <w:sz w:val="22"/>
                <w:szCs w:val="22"/>
              </w:rPr>
              <w:t>a</w:t>
            </w:r>
            <w:r w:rsidR="006558AC" w:rsidRPr="006558AC">
              <w:rPr>
                <w:rFonts w:ascii="Arial" w:hAnsi="Arial" w:cs="Arial"/>
                <w:sz w:val="22"/>
                <w:szCs w:val="22"/>
              </w:rPr>
              <w:t xml:space="preserve"> natural capital</w:t>
            </w:r>
            <w:r w:rsidR="00F4427A">
              <w:rPr>
                <w:rFonts w:ascii="Arial" w:hAnsi="Arial" w:cs="Arial"/>
                <w:sz w:val="22"/>
                <w:szCs w:val="22"/>
              </w:rPr>
              <w:t xml:space="preserve"> catchment register and account</w:t>
            </w:r>
            <w:r w:rsidRPr="006558AC">
              <w:rPr>
                <w:rFonts w:ascii="Arial" w:hAnsi="Arial" w:cs="Arial"/>
                <w:sz w:val="22"/>
                <w:szCs w:val="22"/>
              </w:rPr>
              <w:t xml:space="preserve"> and the audience it is aimed at. </w:t>
            </w:r>
          </w:p>
          <w:p w14:paraId="108D0469" w14:textId="77777777" w:rsidR="00661AF5" w:rsidRPr="006558AC" w:rsidRDefault="00661AF5" w:rsidP="00E65F5D">
            <w:pPr>
              <w:rPr>
                <w:rFonts w:ascii="Arial" w:hAnsi="Arial" w:cs="Arial"/>
                <w:sz w:val="22"/>
                <w:szCs w:val="22"/>
              </w:rPr>
            </w:pPr>
          </w:p>
          <w:p w14:paraId="2EDD5028" w14:textId="0FE5C366" w:rsidR="00661AF5" w:rsidRPr="006558AC" w:rsidRDefault="00661AF5" w:rsidP="00E65F5D">
            <w:pPr>
              <w:rPr>
                <w:rFonts w:ascii="Arial" w:hAnsi="Arial" w:cs="Arial"/>
                <w:sz w:val="22"/>
                <w:szCs w:val="22"/>
              </w:rPr>
            </w:pPr>
            <w:r w:rsidRPr="006558AC">
              <w:rPr>
                <w:rFonts w:ascii="Arial" w:hAnsi="Arial" w:cs="Arial"/>
                <w:sz w:val="22"/>
                <w:szCs w:val="22"/>
              </w:rPr>
              <w:t xml:space="preserve">Understand how to replicate </w:t>
            </w:r>
            <w:r w:rsidR="002260A5" w:rsidRPr="006558AC">
              <w:rPr>
                <w:rFonts w:ascii="Arial" w:hAnsi="Arial" w:cs="Arial"/>
                <w:sz w:val="22"/>
                <w:szCs w:val="22"/>
              </w:rPr>
              <w:t xml:space="preserve">and </w:t>
            </w:r>
            <w:r w:rsidR="006558AC">
              <w:rPr>
                <w:rFonts w:ascii="Arial" w:hAnsi="Arial" w:cs="Arial"/>
                <w:sz w:val="22"/>
                <w:szCs w:val="22"/>
              </w:rPr>
              <w:t>create</w:t>
            </w:r>
            <w:r w:rsidR="002260A5" w:rsidRPr="006558AC">
              <w:rPr>
                <w:rFonts w:ascii="Arial" w:hAnsi="Arial" w:cs="Arial"/>
                <w:sz w:val="22"/>
                <w:szCs w:val="22"/>
              </w:rPr>
              <w:t xml:space="preserve"> </w:t>
            </w:r>
            <w:r w:rsidR="006558AC">
              <w:rPr>
                <w:rFonts w:ascii="Arial" w:hAnsi="Arial" w:cs="Arial"/>
                <w:sz w:val="22"/>
                <w:szCs w:val="22"/>
              </w:rPr>
              <w:t xml:space="preserve">a </w:t>
            </w:r>
            <w:r w:rsidR="006558AC" w:rsidRPr="006558AC">
              <w:rPr>
                <w:rFonts w:ascii="Arial" w:hAnsi="Arial" w:cs="Arial"/>
                <w:sz w:val="22"/>
                <w:szCs w:val="22"/>
              </w:rPr>
              <w:t>natural capital catchment register and account</w:t>
            </w:r>
            <w:r w:rsidR="006558AC">
              <w:rPr>
                <w:rFonts w:ascii="Arial" w:hAnsi="Arial" w:cs="Arial"/>
                <w:sz w:val="22"/>
                <w:szCs w:val="22"/>
              </w:rPr>
              <w:t xml:space="preserve"> using the</w:t>
            </w:r>
            <w:r w:rsidRPr="006558AC">
              <w:rPr>
                <w:rFonts w:ascii="Arial" w:hAnsi="Arial" w:cs="Arial"/>
                <w:sz w:val="22"/>
                <w:szCs w:val="22"/>
              </w:rPr>
              <w:t xml:space="preserve"> Environment Agency’s prototype version.</w:t>
            </w:r>
          </w:p>
          <w:p w14:paraId="7B58D5EF" w14:textId="77777777" w:rsidR="002260A5" w:rsidRPr="006558AC" w:rsidRDefault="002260A5" w:rsidP="00E65F5D">
            <w:pPr>
              <w:rPr>
                <w:rFonts w:ascii="Arial" w:hAnsi="Arial" w:cs="Arial"/>
                <w:sz w:val="22"/>
                <w:szCs w:val="22"/>
              </w:rPr>
            </w:pPr>
          </w:p>
          <w:p w14:paraId="465DA07C" w14:textId="28F9BCF2" w:rsidR="002260A5" w:rsidRPr="006558AC" w:rsidRDefault="002260A5" w:rsidP="00E65F5D">
            <w:pPr>
              <w:rPr>
                <w:rFonts w:ascii="Arial" w:hAnsi="Arial" w:cs="Arial"/>
                <w:sz w:val="22"/>
                <w:szCs w:val="22"/>
              </w:rPr>
            </w:pPr>
            <w:r w:rsidRPr="006558AC">
              <w:rPr>
                <w:rFonts w:ascii="Arial" w:hAnsi="Arial" w:cs="Arial"/>
                <w:sz w:val="22"/>
                <w:szCs w:val="22"/>
              </w:rPr>
              <w:t xml:space="preserve">The contractor is not required to change either of these documents as part of the contract (for this phase of the project). </w:t>
            </w:r>
          </w:p>
        </w:tc>
        <w:tc>
          <w:tcPr>
            <w:tcW w:w="2693" w:type="dxa"/>
          </w:tcPr>
          <w:p w14:paraId="5D9C1721" w14:textId="71BA37AB" w:rsidR="00895C87" w:rsidRPr="006558AC" w:rsidRDefault="00661AF5" w:rsidP="006558AC">
            <w:pPr>
              <w:rPr>
                <w:rFonts w:ascii="Arial" w:hAnsi="Arial" w:cs="Arial"/>
                <w:sz w:val="22"/>
                <w:szCs w:val="22"/>
              </w:rPr>
            </w:pPr>
            <w:r w:rsidRPr="006558AC">
              <w:rPr>
                <w:rFonts w:ascii="Arial" w:hAnsi="Arial" w:cs="Arial"/>
                <w:sz w:val="22"/>
                <w:szCs w:val="22"/>
              </w:rPr>
              <w:t>Environment Agency</w:t>
            </w:r>
          </w:p>
        </w:tc>
      </w:tr>
      <w:tr w:rsidR="00895C87" w:rsidRPr="006558AC" w14:paraId="63793C37" w14:textId="77777777" w:rsidTr="00137E82">
        <w:tc>
          <w:tcPr>
            <w:tcW w:w="3652" w:type="dxa"/>
          </w:tcPr>
          <w:p w14:paraId="78FF4255" w14:textId="77777777" w:rsidR="00F4427A" w:rsidRDefault="00F4427A" w:rsidP="00F4427A">
            <w:pPr>
              <w:rPr>
                <w:rFonts w:ascii="Arial" w:hAnsi="Arial" w:cs="Arial"/>
                <w:sz w:val="22"/>
                <w:szCs w:val="22"/>
              </w:rPr>
            </w:pPr>
            <w:r>
              <w:rPr>
                <w:rFonts w:ascii="Arial" w:hAnsi="Arial" w:cs="Arial"/>
                <w:sz w:val="22"/>
                <w:szCs w:val="22"/>
              </w:rPr>
              <w:t>NC-Scorecard-template_</w:t>
            </w:r>
            <w:r w:rsidRPr="00491A19">
              <w:rPr>
                <w:rFonts w:ascii="Arial" w:hAnsi="Arial" w:cs="Arial"/>
                <w:sz w:val="22"/>
                <w:szCs w:val="22"/>
              </w:rPr>
              <w:t>v1.0</w:t>
            </w:r>
          </w:p>
          <w:p w14:paraId="49DE8774" w14:textId="77777777" w:rsidR="00F4427A" w:rsidRDefault="00F4427A" w:rsidP="00E65F5D">
            <w:pPr>
              <w:rPr>
                <w:rFonts w:ascii="Arial" w:hAnsi="Arial" w:cs="Arial"/>
                <w:sz w:val="22"/>
                <w:szCs w:val="22"/>
              </w:rPr>
            </w:pPr>
          </w:p>
          <w:p w14:paraId="6D4D8AE0" w14:textId="585C4A90" w:rsidR="002260A5" w:rsidRDefault="00491A19" w:rsidP="00E65F5D">
            <w:pPr>
              <w:rPr>
                <w:rFonts w:ascii="Arial" w:hAnsi="Arial" w:cs="Arial"/>
                <w:sz w:val="22"/>
                <w:szCs w:val="22"/>
              </w:rPr>
            </w:pPr>
            <w:r w:rsidRPr="00491A19">
              <w:rPr>
                <w:rFonts w:ascii="Arial" w:hAnsi="Arial" w:cs="Arial"/>
                <w:sz w:val="22"/>
                <w:szCs w:val="22"/>
              </w:rPr>
              <w:t>NC-Scorecard-template-guidance-v1.0</w:t>
            </w:r>
            <w:r w:rsidR="00F4427A">
              <w:rPr>
                <w:rFonts w:ascii="Arial" w:hAnsi="Arial" w:cs="Arial"/>
                <w:sz w:val="22"/>
                <w:szCs w:val="22"/>
              </w:rPr>
              <w:t xml:space="preserve">  (Available </w:t>
            </w:r>
            <w:r w:rsidR="00312774">
              <w:rPr>
                <w:rFonts w:ascii="Arial" w:hAnsi="Arial" w:cs="Arial"/>
                <w:sz w:val="22"/>
                <w:szCs w:val="22"/>
              </w:rPr>
              <w:t>up</w:t>
            </w:r>
            <w:bookmarkStart w:id="1" w:name="_GoBack"/>
            <w:bookmarkEnd w:id="1"/>
            <w:r w:rsidR="00F4427A">
              <w:rPr>
                <w:rFonts w:ascii="Arial" w:hAnsi="Arial" w:cs="Arial"/>
                <w:sz w:val="22"/>
                <w:szCs w:val="22"/>
              </w:rPr>
              <w:t>on request)</w:t>
            </w:r>
          </w:p>
          <w:p w14:paraId="7E9BD8E9" w14:textId="77777777" w:rsidR="00F4427A" w:rsidRDefault="00F4427A" w:rsidP="00E65F5D">
            <w:pPr>
              <w:rPr>
                <w:rFonts w:ascii="Arial" w:hAnsi="Arial" w:cs="Arial"/>
                <w:sz w:val="22"/>
                <w:szCs w:val="22"/>
              </w:rPr>
            </w:pPr>
          </w:p>
          <w:p w14:paraId="3BDD58E2" w14:textId="77777777" w:rsidR="00F4427A" w:rsidRDefault="00F4427A" w:rsidP="00E65F5D">
            <w:pPr>
              <w:rPr>
                <w:rFonts w:ascii="Arial" w:hAnsi="Arial" w:cs="Arial"/>
                <w:sz w:val="22"/>
                <w:szCs w:val="22"/>
              </w:rPr>
            </w:pPr>
          </w:p>
          <w:p w14:paraId="59377F24" w14:textId="77777777" w:rsidR="00491A19" w:rsidRPr="006558AC" w:rsidRDefault="00491A19" w:rsidP="00E65F5D">
            <w:pPr>
              <w:rPr>
                <w:rFonts w:ascii="Arial" w:hAnsi="Arial" w:cs="Arial"/>
                <w:sz w:val="22"/>
                <w:szCs w:val="22"/>
              </w:rPr>
            </w:pPr>
          </w:p>
          <w:p w14:paraId="7AFDBCCC" w14:textId="7E1552C4" w:rsidR="002260A5" w:rsidRPr="006558AC" w:rsidRDefault="002260A5" w:rsidP="00E65F5D">
            <w:pPr>
              <w:rPr>
                <w:rFonts w:ascii="Arial" w:hAnsi="Arial" w:cs="Arial"/>
                <w:sz w:val="22"/>
                <w:szCs w:val="22"/>
              </w:rPr>
            </w:pPr>
            <w:r w:rsidRPr="006558AC">
              <w:rPr>
                <w:rFonts w:ascii="Arial" w:hAnsi="Arial" w:cs="Arial"/>
                <w:sz w:val="22"/>
                <w:szCs w:val="22"/>
              </w:rPr>
              <w:t>Environment Agency’s prototype version of the catchment scorecard and accompanying user guide.</w:t>
            </w:r>
          </w:p>
        </w:tc>
        <w:tc>
          <w:tcPr>
            <w:tcW w:w="3119" w:type="dxa"/>
          </w:tcPr>
          <w:p w14:paraId="0D676D52" w14:textId="377DBE25" w:rsidR="002260A5" w:rsidRPr="006558AC" w:rsidRDefault="002260A5" w:rsidP="002260A5">
            <w:pPr>
              <w:rPr>
                <w:rFonts w:ascii="Arial" w:hAnsi="Arial" w:cs="Arial"/>
                <w:sz w:val="22"/>
                <w:szCs w:val="22"/>
              </w:rPr>
            </w:pPr>
            <w:r w:rsidRPr="006558AC">
              <w:rPr>
                <w:rFonts w:ascii="Arial" w:hAnsi="Arial" w:cs="Arial"/>
                <w:sz w:val="22"/>
                <w:szCs w:val="22"/>
              </w:rPr>
              <w:lastRenderedPageBreak/>
              <w:t xml:space="preserve">Review and use to gain a better understanding of how the Environment Agency would like to display outputs from their </w:t>
            </w:r>
            <w:r w:rsidR="006558AC">
              <w:rPr>
                <w:rFonts w:ascii="Arial" w:hAnsi="Arial" w:cs="Arial"/>
                <w:sz w:val="22"/>
                <w:szCs w:val="22"/>
              </w:rPr>
              <w:t>natural capital</w:t>
            </w:r>
            <w:r w:rsidRPr="006558AC">
              <w:rPr>
                <w:rFonts w:ascii="Arial" w:hAnsi="Arial" w:cs="Arial"/>
                <w:sz w:val="22"/>
                <w:szCs w:val="22"/>
              </w:rPr>
              <w:t xml:space="preserve"> </w:t>
            </w:r>
            <w:r w:rsidRPr="006558AC">
              <w:rPr>
                <w:rFonts w:ascii="Arial" w:hAnsi="Arial" w:cs="Arial"/>
                <w:sz w:val="22"/>
                <w:szCs w:val="22"/>
              </w:rPr>
              <w:lastRenderedPageBreak/>
              <w:t>catchment register and account tool.</w:t>
            </w:r>
          </w:p>
          <w:p w14:paraId="5DF3710A" w14:textId="77777777" w:rsidR="002260A5" w:rsidRPr="006558AC" w:rsidRDefault="002260A5" w:rsidP="002260A5">
            <w:pPr>
              <w:rPr>
                <w:rFonts w:ascii="Arial" w:hAnsi="Arial" w:cs="Arial"/>
                <w:sz w:val="22"/>
                <w:szCs w:val="22"/>
              </w:rPr>
            </w:pPr>
          </w:p>
          <w:p w14:paraId="0AD91CD1" w14:textId="77777777" w:rsidR="00895C87" w:rsidRPr="006558AC" w:rsidRDefault="002260A5" w:rsidP="00E65F5D">
            <w:pPr>
              <w:rPr>
                <w:rFonts w:ascii="Arial" w:hAnsi="Arial" w:cs="Arial"/>
                <w:sz w:val="22"/>
                <w:szCs w:val="22"/>
              </w:rPr>
            </w:pPr>
            <w:r w:rsidRPr="006558AC">
              <w:rPr>
                <w:rFonts w:ascii="Arial" w:hAnsi="Arial" w:cs="Arial"/>
                <w:sz w:val="22"/>
                <w:szCs w:val="22"/>
              </w:rPr>
              <w:t xml:space="preserve">Understand how to create a catchment scorecard. </w:t>
            </w:r>
          </w:p>
          <w:p w14:paraId="463324F7" w14:textId="77777777" w:rsidR="002260A5" w:rsidRPr="006558AC" w:rsidRDefault="002260A5" w:rsidP="00E65F5D">
            <w:pPr>
              <w:rPr>
                <w:rFonts w:ascii="Arial" w:hAnsi="Arial" w:cs="Arial"/>
                <w:sz w:val="22"/>
                <w:szCs w:val="22"/>
              </w:rPr>
            </w:pPr>
          </w:p>
          <w:p w14:paraId="7340C8A8" w14:textId="3BBAF2E4" w:rsidR="002260A5" w:rsidRPr="006558AC" w:rsidRDefault="002260A5" w:rsidP="00E65F5D">
            <w:pPr>
              <w:rPr>
                <w:rFonts w:ascii="Arial" w:hAnsi="Arial" w:cs="Arial"/>
                <w:sz w:val="22"/>
                <w:szCs w:val="22"/>
              </w:rPr>
            </w:pPr>
            <w:r w:rsidRPr="006558AC">
              <w:rPr>
                <w:rFonts w:ascii="Arial" w:hAnsi="Arial" w:cs="Arial"/>
                <w:sz w:val="22"/>
                <w:szCs w:val="22"/>
              </w:rPr>
              <w:t>The contractor is not required to change either of these documents as part of the contract (for this phase of the project).</w:t>
            </w:r>
          </w:p>
        </w:tc>
        <w:tc>
          <w:tcPr>
            <w:tcW w:w="2693" w:type="dxa"/>
          </w:tcPr>
          <w:p w14:paraId="175EBA43" w14:textId="5BFE2E3C" w:rsidR="00895C87" w:rsidRPr="006558AC" w:rsidRDefault="002260A5" w:rsidP="00E65F5D">
            <w:pPr>
              <w:rPr>
                <w:rFonts w:ascii="Arial" w:hAnsi="Arial" w:cs="Arial"/>
                <w:sz w:val="22"/>
                <w:szCs w:val="22"/>
              </w:rPr>
            </w:pPr>
            <w:r w:rsidRPr="006558AC">
              <w:rPr>
                <w:rFonts w:ascii="Arial" w:hAnsi="Arial" w:cs="Arial"/>
                <w:sz w:val="22"/>
                <w:szCs w:val="22"/>
              </w:rPr>
              <w:lastRenderedPageBreak/>
              <w:t>Environment Agency</w:t>
            </w:r>
          </w:p>
          <w:p w14:paraId="281C5F1A" w14:textId="77777777" w:rsidR="00895C87" w:rsidRPr="006558AC" w:rsidRDefault="00895C87" w:rsidP="00E65F5D">
            <w:pPr>
              <w:rPr>
                <w:rFonts w:ascii="Arial" w:hAnsi="Arial" w:cs="Arial"/>
                <w:sz w:val="22"/>
                <w:szCs w:val="22"/>
              </w:rPr>
            </w:pPr>
          </w:p>
        </w:tc>
      </w:tr>
      <w:tr w:rsidR="008C7EEF" w:rsidRPr="006558AC" w14:paraId="4A78D750" w14:textId="77777777" w:rsidTr="00137E82">
        <w:tc>
          <w:tcPr>
            <w:tcW w:w="3652" w:type="dxa"/>
          </w:tcPr>
          <w:p w14:paraId="509E3AB4" w14:textId="3C7E67AE" w:rsidR="008C7EEF" w:rsidRDefault="002B11CD" w:rsidP="002B11CD">
            <w:pPr>
              <w:rPr>
                <w:rFonts w:ascii="Arial" w:hAnsi="Arial" w:cs="Arial"/>
                <w:sz w:val="22"/>
                <w:szCs w:val="22"/>
              </w:rPr>
            </w:pPr>
            <w:r>
              <w:rPr>
                <w:rFonts w:ascii="Arial" w:hAnsi="Arial" w:cs="Arial"/>
                <w:sz w:val="22"/>
                <w:szCs w:val="22"/>
              </w:rPr>
              <w:t xml:space="preserve">EA </w:t>
            </w:r>
            <w:r w:rsidR="008C7EEF" w:rsidRPr="006558AC">
              <w:rPr>
                <w:rFonts w:ascii="Arial" w:hAnsi="Arial" w:cs="Arial"/>
                <w:sz w:val="22"/>
                <w:szCs w:val="22"/>
              </w:rPr>
              <w:t xml:space="preserve">Groundwater </w:t>
            </w:r>
            <w:r>
              <w:rPr>
                <w:rFonts w:ascii="Arial" w:hAnsi="Arial" w:cs="Arial"/>
                <w:sz w:val="22"/>
                <w:szCs w:val="22"/>
              </w:rPr>
              <w:t>and Natural Capital – Final R</w:t>
            </w:r>
            <w:r w:rsidR="008C7EEF" w:rsidRPr="006558AC">
              <w:rPr>
                <w:rFonts w:ascii="Arial" w:hAnsi="Arial" w:cs="Arial"/>
                <w:sz w:val="22"/>
                <w:szCs w:val="22"/>
              </w:rPr>
              <w:t>eport</w:t>
            </w:r>
            <w:r w:rsidR="00F4427A">
              <w:rPr>
                <w:rFonts w:ascii="Arial" w:hAnsi="Arial" w:cs="Arial"/>
                <w:sz w:val="22"/>
                <w:szCs w:val="22"/>
              </w:rPr>
              <w:t xml:space="preserve"> </w:t>
            </w:r>
            <w:r w:rsidR="00F4427A">
              <w:rPr>
                <w:rFonts w:ascii="Arial" w:hAnsi="Arial" w:cs="Arial"/>
                <w:sz w:val="22"/>
                <w:szCs w:val="22"/>
              </w:rPr>
              <w:t xml:space="preserve">(Available </w:t>
            </w:r>
            <w:r w:rsidR="00312774">
              <w:rPr>
                <w:rFonts w:ascii="Arial" w:hAnsi="Arial" w:cs="Arial"/>
                <w:sz w:val="22"/>
                <w:szCs w:val="22"/>
              </w:rPr>
              <w:t>up</w:t>
            </w:r>
            <w:r w:rsidR="00F4427A">
              <w:rPr>
                <w:rFonts w:ascii="Arial" w:hAnsi="Arial" w:cs="Arial"/>
                <w:sz w:val="22"/>
                <w:szCs w:val="22"/>
              </w:rPr>
              <w:t>on request)</w:t>
            </w:r>
          </w:p>
          <w:p w14:paraId="613EFC75" w14:textId="77777777" w:rsidR="00491A19" w:rsidRDefault="00491A19" w:rsidP="002B11CD">
            <w:pPr>
              <w:rPr>
                <w:rFonts w:ascii="Arial" w:hAnsi="Arial" w:cs="Arial"/>
                <w:sz w:val="22"/>
                <w:szCs w:val="22"/>
              </w:rPr>
            </w:pPr>
          </w:p>
          <w:p w14:paraId="652BCA41" w14:textId="6BFF0AE3" w:rsidR="00491A19" w:rsidRPr="006558AC" w:rsidRDefault="00491A19" w:rsidP="00491A19">
            <w:pPr>
              <w:rPr>
                <w:rFonts w:ascii="Arial" w:hAnsi="Arial" w:cs="Arial"/>
                <w:sz w:val="22"/>
                <w:szCs w:val="22"/>
              </w:rPr>
            </w:pPr>
            <w:r w:rsidRPr="00491A19">
              <w:rPr>
                <w:rFonts w:ascii="Arial" w:hAnsi="Arial" w:cs="Arial"/>
                <w:sz w:val="22"/>
                <w:szCs w:val="22"/>
              </w:rPr>
              <w:t>Stantec’s A Natural Capital Assessment of Groundwater prepared for the Environment Agency (2019)</w:t>
            </w:r>
          </w:p>
        </w:tc>
        <w:tc>
          <w:tcPr>
            <w:tcW w:w="3119" w:type="dxa"/>
          </w:tcPr>
          <w:p w14:paraId="0187237E" w14:textId="30E7ADF1" w:rsidR="008C7EEF" w:rsidRPr="006558AC" w:rsidRDefault="006558AC" w:rsidP="00E65F5D">
            <w:pPr>
              <w:rPr>
                <w:rFonts w:ascii="Arial" w:hAnsi="Arial" w:cs="Arial"/>
                <w:sz w:val="22"/>
                <w:szCs w:val="22"/>
              </w:rPr>
            </w:pPr>
            <w:r w:rsidRPr="006558AC">
              <w:rPr>
                <w:rFonts w:ascii="Arial" w:hAnsi="Arial" w:cs="Arial"/>
                <w:sz w:val="22"/>
                <w:szCs w:val="22"/>
              </w:rPr>
              <w:t>For reference and</w:t>
            </w:r>
            <w:r w:rsidR="002260A5" w:rsidRPr="006558AC">
              <w:rPr>
                <w:rFonts w:ascii="Arial" w:hAnsi="Arial" w:cs="Arial"/>
                <w:sz w:val="22"/>
                <w:szCs w:val="22"/>
              </w:rPr>
              <w:t xml:space="preserve"> </w:t>
            </w:r>
            <w:r w:rsidRPr="006558AC">
              <w:rPr>
                <w:rFonts w:ascii="Arial" w:hAnsi="Arial" w:cs="Arial"/>
                <w:sz w:val="22"/>
                <w:szCs w:val="22"/>
              </w:rPr>
              <w:t xml:space="preserve">to </w:t>
            </w:r>
            <w:r w:rsidR="002260A5" w:rsidRPr="006558AC">
              <w:rPr>
                <w:rFonts w:ascii="Arial" w:hAnsi="Arial" w:cs="Arial"/>
                <w:sz w:val="22"/>
                <w:szCs w:val="22"/>
              </w:rPr>
              <w:t xml:space="preserve">use information </w:t>
            </w:r>
            <w:r w:rsidRPr="006558AC">
              <w:rPr>
                <w:rFonts w:ascii="Arial" w:hAnsi="Arial" w:cs="Arial"/>
                <w:sz w:val="22"/>
                <w:szCs w:val="22"/>
              </w:rPr>
              <w:t xml:space="preserve">and data within it </w:t>
            </w:r>
            <w:r w:rsidR="002260A5" w:rsidRPr="006558AC">
              <w:rPr>
                <w:rFonts w:ascii="Arial" w:hAnsi="Arial" w:cs="Arial"/>
                <w:sz w:val="22"/>
                <w:szCs w:val="22"/>
              </w:rPr>
              <w:t xml:space="preserve">to inform </w:t>
            </w:r>
            <w:r w:rsidRPr="006558AC">
              <w:rPr>
                <w:rFonts w:ascii="Arial" w:hAnsi="Arial" w:cs="Arial"/>
                <w:sz w:val="22"/>
                <w:szCs w:val="22"/>
              </w:rPr>
              <w:t xml:space="preserve">the </w:t>
            </w:r>
            <w:r w:rsidR="002260A5" w:rsidRPr="006558AC">
              <w:rPr>
                <w:rFonts w:ascii="Arial" w:hAnsi="Arial" w:cs="Arial"/>
                <w:sz w:val="22"/>
                <w:szCs w:val="22"/>
              </w:rPr>
              <w:t>inclusion of groundwater natural capital asset and relat</w:t>
            </w:r>
            <w:r w:rsidRPr="006558AC">
              <w:rPr>
                <w:rFonts w:ascii="Arial" w:hAnsi="Arial" w:cs="Arial"/>
                <w:sz w:val="22"/>
                <w:szCs w:val="22"/>
              </w:rPr>
              <w:t xml:space="preserve">ed benefit information in the updated version </w:t>
            </w:r>
            <w:r>
              <w:rPr>
                <w:rFonts w:ascii="Arial" w:hAnsi="Arial" w:cs="Arial"/>
                <w:sz w:val="22"/>
                <w:szCs w:val="22"/>
              </w:rPr>
              <w:t xml:space="preserve">(version 2) </w:t>
            </w:r>
            <w:r w:rsidRPr="006558AC">
              <w:rPr>
                <w:rFonts w:ascii="Arial" w:hAnsi="Arial" w:cs="Arial"/>
                <w:sz w:val="22"/>
                <w:szCs w:val="22"/>
              </w:rPr>
              <w:t xml:space="preserve">of the Environment </w:t>
            </w:r>
            <w:r>
              <w:rPr>
                <w:rFonts w:ascii="Arial" w:hAnsi="Arial" w:cs="Arial"/>
                <w:sz w:val="22"/>
                <w:szCs w:val="22"/>
              </w:rPr>
              <w:t>Agency’s natural capital</w:t>
            </w:r>
            <w:r w:rsidRPr="006558AC">
              <w:rPr>
                <w:rFonts w:ascii="Arial" w:hAnsi="Arial" w:cs="Arial"/>
                <w:sz w:val="22"/>
                <w:szCs w:val="22"/>
              </w:rPr>
              <w:t xml:space="preserve"> catchment register and account.</w:t>
            </w:r>
          </w:p>
          <w:p w14:paraId="3799C7B6" w14:textId="77777777" w:rsidR="006558AC" w:rsidRPr="006558AC" w:rsidRDefault="006558AC" w:rsidP="00E65F5D">
            <w:pPr>
              <w:rPr>
                <w:rFonts w:ascii="Arial" w:hAnsi="Arial" w:cs="Arial"/>
                <w:sz w:val="22"/>
                <w:szCs w:val="22"/>
              </w:rPr>
            </w:pPr>
          </w:p>
          <w:p w14:paraId="3EC07707" w14:textId="4385C5A1" w:rsidR="006558AC" w:rsidRPr="006558AC" w:rsidRDefault="006558AC" w:rsidP="00E65F5D">
            <w:pPr>
              <w:rPr>
                <w:rFonts w:ascii="Arial" w:hAnsi="Arial" w:cs="Arial"/>
                <w:sz w:val="22"/>
                <w:szCs w:val="22"/>
              </w:rPr>
            </w:pPr>
            <w:r w:rsidRPr="006558AC">
              <w:rPr>
                <w:rFonts w:ascii="Arial" w:hAnsi="Arial" w:cs="Arial"/>
                <w:sz w:val="22"/>
                <w:szCs w:val="22"/>
              </w:rPr>
              <w:t>Information and data within this report should only be used for the purposes of delivering this contract, it should not be used outside of this contract for any reason or provided to any third party.</w:t>
            </w:r>
          </w:p>
          <w:p w14:paraId="78A318B0" w14:textId="77777777" w:rsidR="006558AC" w:rsidRPr="006558AC" w:rsidRDefault="006558AC" w:rsidP="00E65F5D">
            <w:pPr>
              <w:rPr>
                <w:rFonts w:ascii="Arial" w:hAnsi="Arial" w:cs="Arial"/>
                <w:sz w:val="22"/>
                <w:szCs w:val="22"/>
              </w:rPr>
            </w:pPr>
          </w:p>
          <w:p w14:paraId="36A587A3" w14:textId="6D691FB6" w:rsidR="006558AC" w:rsidRDefault="006558AC" w:rsidP="006558AC">
            <w:pPr>
              <w:rPr>
                <w:rFonts w:ascii="Arial" w:hAnsi="Arial" w:cs="Arial"/>
                <w:sz w:val="22"/>
                <w:szCs w:val="22"/>
              </w:rPr>
            </w:pPr>
            <w:r w:rsidRPr="006558AC">
              <w:rPr>
                <w:rFonts w:ascii="Arial" w:hAnsi="Arial" w:cs="Arial"/>
                <w:sz w:val="22"/>
                <w:szCs w:val="22"/>
              </w:rPr>
              <w:t>The contractor is not required to change this document as part of the contract.</w:t>
            </w:r>
          </w:p>
          <w:p w14:paraId="7DFB97D6" w14:textId="77777777" w:rsidR="006558AC" w:rsidRPr="006558AC" w:rsidRDefault="006558AC" w:rsidP="006558AC">
            <w:pPr>
              <w:rPr>
                <w:rFonts w:ascii="Arial" w:hAnsi="Arial" w:cs="Arial"/>
                <w:sz w:val="22"/>
                <w:szCs w:val="22"/>
              </w:rPr>
            </w:pPr>
          </w:p>
          <w:p w14:paraId="5BFB1B78" w14:textId="7DCD09A4" w:rsidR="006558AC" w:rsidRPr="006558AC" w:rsidRDefault="006558AC" w:rsidP="006558AC">
            <w:pPr>
              <w:rPr>
                <w:rFonts w:ascii="Arial" w:hAnsi="Arial" w:cs="Arial"/>
                <w:sz w:val="22"/>
                <w:szCs w:val="22"/>
              </w:rPr>
            </w:pPr>
            <w:r w:rsidRPr="006558AC">
              <w:rPr>
                <w:rFonts w:ascii="Arial" w:hAnsi="Arial" w:cs="Arial"/>
                <w:sz w:val="22"/>
                <w:szCs w:val="22"/>
              </w:rPr>
              <w:t xml:space="preserve">The end of this contract (March 2020) means the contractor should no longer use this report or </w:t>
            </w:r>
            <w:r>
              <w:rPr>
                <w:rFonts w:ascii="Arial" w:hAnsi="Arial" w:cs="Arial"/>
                <w:sz w:val="22"/>
                <w:szCs w:val="22"/>
              </w:rPr>
              <w:t>information/</w:t>
            </w:r>
            <w:r w:rsidRPr="006558AC">
              <w:rPr>
                <w:rFonts w:ascii="Arial" w:hAnsi="Arial" w:cs="Arial"/>
                <w:sz w:val="22"/>
                <w:szCs w:val="22"/>
              </w:rPr>
              <w:t>data within</w:t>
            </w:r>
            <w:r>
              <w:rPr>
                <w:rFonts w:ascii="Arial" w:hAnsi="Arial" w:cs="Arial"/>
                <w:sz w:val="22"/>
                <w:szCs w:val="22"/>
              </w:rPr>
              <w:t xml:space="preserve"> it</w:t>
            </w:r>
            <w:r w:rsidRPr="006558AC">
              <w:rPr>
                <w:rFonts w:ascii="Arial" w:hAnsi="Arial" w:cs="Arial"/>
                <w:sz w:val="22"/>
                <w:szCs w:val="22"/>
              </w:rPr>
              <w:t>.</w:t>
            </w:r>
          </w:p>
        </w:tc>
        <w:tc>
          <w:tcPr>
            <w:tcW w:w="2693" w:type="dxa"/>
          </w:tcPr>
          <w:p w14:paraId="4B59AE19" w14:textId="74E04D30" w:rsidR="008C7EEF" w:rsidRPr="006558AC" w:rsidRDefault="002260A5" w:rsidP="00E65F5D">
            <w:pPr>
              <w:rPr>
                <w:rFonts w:ascii="Arial" w:hAnsi="Arial" w:cs="Arial"/>
                <w:sz w:val="22"/>
                <w:szCs w:val="22"/>
              </w:rPr>
            </w:pPr>
            <w:r w:rsidRPr="006558AC">
              <w:rPr>
                <w:rFonts w:ascii="Arial" w:hAnsi="Arial" w:cs="Arial"/>
                <w:sz w:val="22"/>
                <w:szCs w:val="22"/>
              </w:rPr>
              <w:t>Environment Agency</w:t>
            </w:r>
          </w:p>
        </w:tc>
      </w:tr>
      <w:tr w:rsidR="008C7EEF" w:rsidRPr="006558AC" w14:paraId="568FA227" w14:textId="77777777" w:rsidTr="00137E82">
        <w:tc>
          <w:tcPr>
            <w:tcW w:w="3652" w:type="dxa"/>
          </w:tcPr>
          <w:p w14:paraId="354E3745" w14:textId="38693818" w:rsidR="002260A5" w:rsidRPr="006558AC" w:rsidRDefault="002260A5" w:rsidP="00E65F5D">
            <w:pPr>
              <w:rPr>
                <w:rFonts w:ascii="Arial" w:hAnsi="Arial" w:cs="Arial"/>
                <w:sz w:val="22"/>
                <w:szCs w:val="22"/>
              </w:rPr>
            </w:pPr>
            <w:r w:rsidRPr="006558AC">
              <w:rPr>
                <w:rFonts w:ascii="Arial" w:hAnsi="Arial" w:cs="Arial"/>
                <w:sz w:val="22"/>
                <w:szCs w:val="22"/>
              </w:rPr>
              <w:t xml:space="preserve">Water Appraisal Summary Table_Version4 </w:t>
            </w:r>
          </w:p>
          <w:p w14:paraId="05D733EC" w14:textId="77777777" w:rsidR="002260A5" w:rsidRPr="006558AC" w:rsidRDefault="002260A5" w:rsidP="00E65F5D">
            <w:pPr>
              <w:rPr>
                <w:rFonts w:ascii="Arial" w:hAnsi="Arial" w:cs="Arial"/>
                <w:sz w:val="22"/>
                <w:szCs w:val="22"/>
              </w:rPr>
            </w:pPr>
          </w:p>
          <w:p w14:paraId="62146AB2" w14:textId="7EA79758" w:rsidR="008C7EEF" w:rsidRPr="006558AC" w:rsidRDefault="002260A5" w:rsidP="00E65F5D">
            <w:pPr>
              <w:rPr>
                <w:rFonts w:ascii="Arial" w:hAnsi="Arial" w:cs="Arial"/>
                <w:sz w:val="22"/>
                <w:szCs w:val="22"/>
              </w:rPr>
            </w:pPr>
            <w:r w:rsidRPr="006558AC">
              <w:rPr>
                <w:rFonts w:ascii="Arial" w:hAnsi="Arial" w:cs="Arial"/>
                <w:sz w:val="22"/>
                <w:szCs w:val="22"/>
              </w:rPr>
              <w:t xml:space="preserve">Environment Agency’s Appraisal Summary Table used as part of </w:t>
            </w:r>
            <w:r w:rsidR="006558AC">
              <w:rPr>
                <w:rFonts w:ascii="Arial" w:hAnsi="Arial" w:cs="Arial"/>
                <w:sz w:val="22"/>
                <w:szCs w:val="22"/>
              </w:rPr>
              <w:t>a suite of tools for undertaking economic appraisal</w:t>
            </w:r>
            <w:r w:rsidRPr="006558AC">
              <w:rPr>
                <w:rFonts w:ascii="Arial" w:hAnsi="Arial" w:cs="Arial"/>
                <w:sz w:val="22"/>
                <w:szCs w:val="22"/>
              </w:rPr>
              <w:t>.</w:t>
            </w:r>
          </w:p>
        </w:tc>
        <w:tc>
          <w:tcPr>
            <w:tcW w:w="3119" w:type="dxa"/>
          </w:tcPr>
          <w:p w14:paraId="7CE1BB46" w14:textId="17E71F33" w:rsidR="008C7EEF" w:rsidRPr="006558AC" w:rsidRDefault="006558AC" w:rsidP="00E65F5D">
            <w:pPr>
              <w:rPr>
                <w:rFonts w:ascii="Arial" w:hAnsi="Arial" w:cs="Arial"/>
                <w:sz w:val="22"/>
                <w:szCs w:val="22"/>
              </w:rPr>
            </w:pPr>
            <w:r w:rsidRPr="006558AC">
              <w:rPr>
                <w:rFonts w:ascii="Arial" w:hAnsi="Arial" w:cs="Arial"/>
                <w:sz w:val="22"/>
                <w:szCs w:val="22"/>
              </w:rPr>
              <w:t xml:space="preserve">For reference </w:t>
            </w:r>
            <w:r w:rsidR="002260A5" w:rsidRPr="006558AC">
              <w:rPr>
                <w:rFonts w:ascii="Arial" w:hAnsi="Arial" w:cs="Arial"/>
                <w:sz w:val="22"/>
                <w:szCs w:val="22"/>
              </w:rPr>
              <w:t xml:space="preserve">to </w:t>
            </w:r>
            <w:r w:rsidRPr="006558AC">
              <w:rPr>
                <w:rFonts w:ascii="Arial" w:hAnsi="Arial" w:cs="Arial"/>
                <w:sz w:val="22"/>
                <w:szCs w:val="22"/>
              </w:rPr>
              <w:t xml:space="preserve">inform </w:t>
            </w:r>
            <w:r w:rsidR="002260A5" w:rsidRPr="006558AC">
              <w:rPr>
                <w:rFonts w:ascii="Arial" w:hAnsi="Arial" w:cs="Arial"/>
                <w:sz w:val="22"/>
                <w:szCs w:val="22"/>
              </w:rPr>
              <w:t>an approach to describing benefit information qualitatively.</w:t>
            </w:r>
          </w:p>
          <w:p w14:paraId="7ADA692F" w14:textId="77777777" w:rsidR="006558AC" w:rsidRPr="006558AC" w:rsidRDefault="006558AC" w:rsidP="00E65F5D">
            <w:pPr>
              <w:rPr>
                <w:rFonts w:ascii="Arial" w:hAnsi="Arial" w:cs="Arial"/>
                <w:sz w:val="22"/>
                <w:szCs w:val="22"/>
              </w:rPr>
            </w:pPr>
          </w:p>
          <w:p w14:paraId="444E1B03" w14:textId="2AA6FAE4" w:rsidR="006558AC" w:rsidRPr="006558AC" w:rsidRDefault="006558AC" w:rsidP="006558AC">
            <w:pPr>
              <w:rPr>
                <w:rFonts w:ascii="Arial" w:hAnsi="Arial" w:cs="Arial"/>
                <w:sz w:val="22"/>
                <w:szCs w:val="22"/>
              </w:rPr>
            </w:pPr>
            <w:r w:rsidRPr="006558AC">
              <w:rPr>
                <w:rFonts w:ascii="Arial" w:hAnsi="Arial" w:cs="Arial"/>
                <w:sz w:val="22"/>
                <w:szCs w:val="22"/>
              </w:rPr>
              <w:t>The contractor is not required to change this document as part of the contract.</w:t>
            </w:r>
          </w:p>
        </w:tc>
        <w:tc>
          <w:tcPr>
            <w:tcW w:w="2693" w:type="dxa"/>
          </w:tcPr>
          <w:p w14:paraId="036F0E98" w14:textId="5304C6D2" w:rsidR="008C7EEF" w:rsidRPr="006558AC" w:rsidRDefault="002260A5" w:rsidP="00E65F5D">
            <w:pPr>
              <w:rPr>
                <w:rFonts w:ascii="Arial" w:hAnsi="Arial" w:cs="Arial"/>
                <w:sz w:val="22"/>
                <w:szCs w:val="22"/>
              </w:rPr>
            </w:pPr>
            <w:r w:rsidRPr="006558AC">
              <w:rPr>
                <w:rFonts w:ascii="Arial" w:hAnsi="Arial" w:cs="Arial"/>
                <w:sz w:val="22"/>
                <w:szCs w:val="22"/>
              </w:rPr>
              <w:t>Environment Agency</w:t>
            </w:r>
          </w:p>
        </w:tc>
      </w:tr>
    </w:tbl>
    <w:p w14:paraId="3D07E6AB" w14:textId="77777777" w:rsidR="00895C87" w:rsidRDefault="00895C87" w:rsidP="00E65F5D">
      <w:pPr>
        <w:rPr>
          <w:rFonts w:ascii="Arial" w:hAnsi="Arial" w:cs="Arial"/>
          <w:sz w:val="22"/>
          <w:szCs w:val="22"/>
        </w:rPr>
      </w:pPr>
    </w:p>
    <w:p w14:paraId="7328FC0B" w14:textId="77777777" w:rsidR="00895C87" w:rsidRPr="007228E6" w:rsidRDefault="00895C87" w:rsidP="00E65F5D">
      <w:pPr>
        <w:rPr>
          <w:rFonts w:ascii="Arial" w:hAnsi="Arial" w:cs="Arial"/>
          <w:sz w:val="22"/>
          <w:szCs w:val="22"/>
        </w:rPr>
      </w:pPr>
      <w:r w:rsidRPr="007228E6">
        <w:rPr>
          <w:rFonts w:ascii="Arial" w:hAnsi="Arial" w:cs="Arial"/>
          <w:sz w:val="22"/>
          <w:szCs w:val="22"/>
        </w:rPr>
        <w:t>Held by the Contractor</w:t>
      </w:r>
    </w:p>
    <w:p w14:paraId="065A2E9B" w14:textId="77777777" w:rsidR="00895C87" w:rsidRPr="007228E6"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7228E6" w14:paraId="072DBDD4" w14:textId="77777777" w:rsidTr="00137E82">
        <w:tc>
          <w:tcPr>
            <w:tcW w:w="3652" w:type="dxa"/>
          </w:tcPr>
          <w:p w14:paraId="4CBAA67B" w14:textId="77777777" w:rsidR="00895C87" w:rsidRPr="007228E6" w:rsidRDefault="00895C87" w:rsidP="00E65F5D">
            <w:pPr>
              <w:rPr>
                <w:rFonts w:ascii="Arial" w:hAnsi="Arial" w:cs="Arial"/>
                <w:b/>
                <w:sz w:val="22"/>
                <w:szCs w:val="22"/>
              </w:rPr>
            </w:pPr>
            <w:r w:rsidRPr="007228E6">
              <w:rPr>
                <w:rFonts w:ascii="Arial" w:hAnsi="Arial" w:cs="Arial"/>
                <w:b/>
                <w:sz w:val="22"/>
                <w:szCs w:val="22"/>
              </w:rPr>
              <w:t>Name and description of Prior Rights</w:t>
            </w:r>
          </w:p>
        </w:tc>
        <w:tc>
          <w:tcPr>
            <w:tcW w:w="3119" w:type="dxa"/>
          </w:tcPr>
          <w:p w14:paraId="2F91A309" w14:textId="77777777" w:rsidR="00895C87" w:rsidRPr="007228E6" w:rsidRDefault="00895C87" w:rsidP="00E65F5D">
            <w:pPr>
              <w:rPr>
                <w:rFonts w:ascii="Arial" w:hAnsi="Arial" w:cs="Arial"/>
                <w:b/>
                <w:sz w:val="22"/>
                <w:szCs w:val="22"/>
              </w:rPr>
            </w:pPr>
            <w:r w:rsidRPr="007228E6">
              <w:rPr>
                <w:rFonts w:ascii="Arial" w:hAnsi="Arial" w:cs="Arial"/>
                <w:b/>
                <w:sz w:val="22"/>
                <w:szCs w:val="22"/>
              </w:rPr>
              <w:t>Extent of proposed use in the Project</w:t>
            </w:r>
            <w:r w:rsidR="00491B79" w:rsidRPr="007228E6">
              <w:rPr>
                <w:rFonts w:ascii="Arial" w:hAnsi="Arial" w:cs="Arial"/>
                <w:b/>
                <w:sz w:val="22"/>
                <w:szCs w:val="22"/>
              </w:rPr>
              <w:t xml:space="preserve"> </w:t>
            </w:r>
          </w:p>
        </w:tc>
        <w:tc>
          <w:tcPr>
            <w:tcW w:w="2693" w:type="dxa"/>
          </w:tcPr>
          <w:p w14:paraId="01286EC2" w14:textId="77777777" w:rsidR="00895C87" w:rsidRPr="007228E6" w:rsidRDefault="00895C87" w:rsidP="00E65F5D">
            <w:pPr>
              <w:rPr>
                <w:rFonts w:ascii="Arial" w:hAnsi="Arial" w:cs="Arial"/>
                <w:b/>
                <w:sz w:val="22"/>
                <w:szCs w:val="22"/>
              </w:rPr>
            </w:pPr>
            <w:r w:rsidRPr="007228E6">
              <w:rPr>
                <w:rFonts w:ascii="Arial" w:hAnsi="Arial" w:cs="Arial"/>
                <w:b/>
                <w:sz w:val="22"/>
                <w:szCs w:val="22"/>
              </w:rPr>
              <w:t>Proprietary owner of the Prior Rights</w:t>
            </w:r>
          </w:p>
        </w:tc>
      </w:tr>
      <w:tr w:rsidR="00895C87" w:rsidRPr="007228E6" w14:paraId="1A89EAD4" w14:textId="77777777" w:rsidTr="00137E82">
        <w:tc>
          <w:tcPr>
            <w:tcW w:w="3652" w:type="dxa"/>
          </w:tcPr>
          <w:p w14:paraId="00D82E16" w14:textId="77777777" w:rsidR="00895C87" w:rsidRPr="007228E6" w:rsidRDefault="00895C87" w:rsidP="00E65F5D">
            <w:pPr>
              <w:rPr>
                <w:rFonts w:ascii="Arial" w:hAnsi="Arial" w:cs="Arial"/>
                <w:sz w:val="22"/>
                <w:szCs w:val="22"/>
              </w:rPr>
            </w:pPr>
          </w:p>
        </w:tc>
        <w:tc>
          <w:tcPr>
            <w:tcW w:w="3119" w:type="dxa"/>
          </w:tcPr>
          <w:p w14:paraId="006CA639" w14:textId="77777777" w:rsidR="00895C87" w:rsidRPr="007228E6" w:rsidRDefault="00895C87" w:rsidP="00E65F5D">
            <w:pPr>
              <w:rPr>
                <w:rFonts w:ascii="Arial" w:hAnsi="Arial" w:cs="Arial"/>
                <w:sz w:val="22"/>
                <w:szCs w:val="22"/>
              </w:rPr>
            </w:pPr>
          </w:p>
        </w:tc>
        <w:tc>
          <w:tcPr>
            <w:tcW w:w="2693" w:type="dxa"/>
          </w:tcPr>
          <w:p w14:paraId="63319895" w14:textId="77777777" w:rsidR="00895C87" w:rsidRPr="007228E6" w:rsidRDefault="00895C87" w:rsidP="00E65F5D">
            <w:pPr>
              <w:rPr>
                <w:rFonts w:ascii="Arial" w:hAnsi="Arial" w:cs="Arial"/>
                <w:sz w:val="22"/>
                <w:szCs w:val="22"/>
              </w:rPr>
            </w:pPr>
          </w:p>
          <w:p w14:paraId="00B77ED9" w14:textId="77777777" w:rsidR="00895C87" w:rsidRPr="007228E6" w:rsidRDefault="00895C87" w:rsidP="00E65F5D">
            <w:pPr>
              <w:rPr>
                <w:rFonts w:ascii="Arial" w:hAnsi="Arial" w:cs="Arial"/>
                <w:sz w:val="22"/>
                <w:szCs w:val="22"/>
              </w:rPr>
            </w:pPr>
          </w:p>
        </w:tc>
      </w:tr>
      <w:tr w:rsidR="00895C87" w:rsidRPr="007228E6" w14:paraId="1819C08A" w14:textId="77777777" w:rsidTr="00137E82">
        <w:tc>
          <w:tcPr>
            <w:tcW w:w="3652" w:type="dxa"/>
          </w:tcPr>
          <w:p w14:paraId="38028FFF" w14:textId="77777777" w:rsidR="00895C87" w:rsidRPr="007228E6" w:rsidRDefault="00895C87" w:rsidP="00E65F5D">
            <w:pPr>
              <w:rPr>
                <w:rFonts w:ascii="Arial" w:hAnsi="Arial" w:cs="Arial"/>
                <w:sz w:val="22"/>
                <w:szCs w:val="22"/>
              </w:rPr>
            </w:pPr>
          </w:p>
        </w:tc>
        <w:tc>
          <w:tcPr>
            <w:tcW w:w="3119" w:type="dxa"/>
          </w:tcPr>
          <w:p w14:paraId="555B0BD4" w14:textId="77777777" w:rsidR="00895C87" w:rsidRPr="007228E6" w:rsidRDefault="00895C87" w:rsidP="00E65F5D">
            <w:pPr>
              <w:rPr>
                <w:rFonts w:ascii="Arial" w:hAnsi="Arial" w:cs="Arial"/>
                <w:sz w:val="22"/>
                <w:szCs w:val="22"/>
              </w:rPr>
            </w:pPr>
          </w:p>
        </w:tc>
        <w:tc>
          <w:tcPr>
            <w:tcW w:w="2693" w:type="dxa"/>
          </w:tcPr>
          <w:p w14:paraId="20E1B29D" w14:textId="77777777" w:rsidR="00895C87" w:rsidRPr="007228E6" w:rsidRDefault="00895C87" w:rsidP="00E65F5D">
            <w:pPr>
              <w:rPr>
                <w:rFonts w:ascii="Arial" w:hAnsi="Arial" w:cs="Arial"/>
                <w:sz w:val="22"/>
                <w:szCs w:val="22"/>
              </w:rPr>
            </w:pPr>
          </w:p>
          <w:p w14:paraId="0D8DE869" w14:textId="77777777" w:rsidR="00895C87" w:rsidRPr="007228E6" w:rsidRDefault="00895C87" w:rsidP="00E65F5D">
            <w:pPr>
              <w:rPr>
                <w:rFonts w:ascii="Arial" w:hAnsi="Arial" w:cs="Arial"/>
                <w:sz w:val="22"/>
                <w:szCs w:val="22"/>
              </w:rPr>
            </w:pPr>
          </w:p>
        </w:tc>
      </w:tr>
      <w:tr w:rsidR="00895C87" w:rsidRPr="007228E6" w14:paraId="649ED112" w14:textId="77777777" w:rsidTr="00137E82">
        <w:tc>
          <w:tcPr>
            <w:tcW w:w="3652" w:type="dxa"/>
          </w:tcPr>
          <w:p w14:paraId="2EFC310C" w14:textId="77777777" w:rsidR="00895C87" w:rsidRPr="007228E6" w:rsidRDefault="00895C87" w:rsidP="00E65F5D">
            <w:pPr>
              <w:rPr>
                <w:rFonts w:ascii="Arial" w:hAnsi="Arial" w:cs="Arial"/>
                <w:sz w:val="22"/>
                <w:szCs w:val="22"/>
              </w:rPr>
            </w:pPr>
          </w:p>
        </w:tc>
        <w:tc>
          <w:tcPr>
            <w:tcW w:w="3119" w:type="dxa"/>
          </w:tcPr>
          <w:p w14:paraId="1BF254B5" w14:textId="77777777" w:rsidR="00895C87" w:rsidRPr="007228E6" w:rsidRDefault="00895C87" w:rsidP="00E65F5D">
            <w:pPr>
              <w:rPr>
                <w:rFonts w:ascii="Arial" w:hAnsi="Arial" w:cs="Arial"/>
                <w:sz w:val="22"/>
                <w:szCs w:val="22"/>
              </w:rPr>
            </w:pPr>
          </w:p>
        </w:tc>
        <w:tc>
          <w:tcPr>
            <w:tcW w:w="2693" w:type="dxa"/>
          </w:tcPr>
          <w:p w14:paraId="3AA851D6" w14:textId="77777777" w:rsidR="00895C87" w:rsidRPr="007228E6" w:rsidRDefault="00895C87" w:rsidP="00E65F5D">
            <w:pPr>
              <w:rPr>
                <w:rFonts w:ascii="Arial" w:hAnsi="Arial" w:cs="Arial"/>
                <w:sz w:val="22"/>
                <w:szCs w:val="22"/>
              </w:rPr>
            </w:pPr>
          </w:p>
          <w:p w14:paraId="66584D6A" w14:textId="77777777" w:rsidR="00895C87" w:rsidRPr="007228E6" w:rsidRDefault="00895C87" w:rsidP="00E65F5D">
            <w:pPr>
              <w:rPr>
                <w:rFonts w:ascii="Arial" w:hAnsi="Arial" w:cs="Arial"/>
                <w:sz w:val="22"/>
                <w:szCs w:val="22"/>
              </w:rPr>
            </w:pPr>
          </w:p>
        </w:tc>
      </w:tr>
    </w:tbl>
    <w:p w14:paraId="3BC77927" w14:textId="77777777" w:rsidR="00895C87" w:rsidRPr="007228E6" w:rsidRDefault="00895C87" w:rsidP="00E65F5D">
      <w:pPr>
        <w:jc w:val="both"/>
        <w:rPr>
          <w:rFonts w:ascii="Arial" w:hAnsi="Arial" w:cs="Arial"/>
          <w:sz w:val="22"/>
          <w:szCs w:val="22"/>
        </w:rPr>
      </w:pPr>
    </w:p>
    <w:p w14:paraId="6E7FB04C" w14:textId="0FB82FD4" w:rsidR="00AA2B9B" w:rsidRDefault="00544F4A" w:rsidP="00E65F5D">
      <w:pPr>
        <w:rPr>
          <w:rFonts w:ascii="Arial" w:hAnsi="Arial" w:cs="Arial"/>
          <w:sz w:val="22"/>
          <w:szCs w:val="22"/>
        </w:rPr>
      </w:pPr>
      <w:r w:rsidRPr="007228E6">
        <w:rPr>
          <w:rStyle w:val="Strong"/>
          <w:rFonts w:ascii="Arial" w:hAnsi="Arial" w:cs="Arial"/>
          <w:sz w:val="22"/>
          <w:szCs w:val="22"/>
        </w:rPr>
        <w:t xml:space="preserve">Explanation of </w:t>
      </w:r>
      <w:r w:rsidR="00895C87" w:rsidRPr="007228E6">
        <w:rPr>
          <w:rStyle w:val="Strong"/>
          <w:rFonts w:ascii="Arial" w:hAnsi="Arial" w:cs="Arial"/>
          <w:sz w:val="22"/>
          <w:szCs w:val="22"/>
        </w:rPr>
        <w:t>Contractor's Prior Rights</w:t>
      </w:r>
      <w:r w:rsidR="00895C87" w:rsidRPr="007228E6">
        <w:rPr>
          <w:rFonts w:ascii="Arial" w:hAnsi="Arial" w:cs="Arial"/>
          <w:sz w:val="22"/>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7228E6">
        <w:rPr>
          <w:rFonts w:ascii="Arial" w:hAnsi="Arial" w:cs="Arial"/>
          <w:sz w:val="22"/>
          <w:szCs w:val="22"/>
        </w:rPr>
        <w:t>,</w:t>
      </w:r>
      <w:r w:rsidR="00895C87" w:rsidRPr="007228E6">
        <w:rPr>
          <w:rFonts w:ascii="Arial" w:hAnsi="Arial" w:cs="Arial"/>
          <w:sz w:val="22"/>
          <w:szCs w:val="22"/>
        </w:rPr>
        <w:t xml:space="preserve"> or devised or discovered by one of them only in the course of other projects during the Project period and not arising directly from the Project.</w:t>
      </w:r>
    </w:p>
    <w:p w14:paraId="20A219B8" w14:textId="77777777" w:rsidR="00661AF5" w:rsidRDefault="00661AF5" w:rsidP="00E65F5D">
      <w:pPr>
        <w:rPr>
          <w:rFonts w:ascii="Arial" w:hAnsi="Arial" w:cs="Arial"/>
          <w:sz w:val="22"/>
          <w:szCs w:val="22"/>
        </w:rPr>
      </w:pPr>
    </w:p>
    <w:p w14:paraId="05C17746" w14:textId="77777777" w:rsidR="00661AF5" w:rsidRDefault="00661AF5" w:rsidP="00E65F5D">
      <w:pPr>
        <w:rPr>
          <w:rFonts w:ascii="Arial" w:hAnsi="Arial" w:cs="Arial"/>
          <w:sz w:val="22"/>
          <w:szCs w:val="22"/>
        </w:rPr>
      </w:pPr>
    </w:p>
    <w:p w14:paraId="280F9B4E" w14:textId="77777777" w:rsidR="00AA2B9B" w:rsidRDefault="00AA2B9B">
      <w:pPr>
        <w:rPr>
          <w:rFonts w:ascii="Arial" w:hAnsi="Arial" w:cs="Arial"/>
          <w:sz w:val="22"/>
          <w:szCs w:val="22"/>
        </w:rPr>
      </w:pPr>
      <w:r>
        <w:rPr>
          <w:rFonts w:ascii="Arial" w:hAnsi="Arial" w:cs="Arial"/>
          <w:sz w:val="22"/>
          <w:szCs w:val="22"/>
        </w:rPr>
        <w:br w:type="page"/>
      </w:r>
    </w:p>
    <w:p w14:paraId="64F47209" w14:textId="77777777" w:rsidR="00F1537C" w:rsidRPr="007228E6" w:rsidRDefault="00F1537C" w:rsidP="00E65F5D">
      <w:pPr>
        <w:rPr>
          <w:rFonts w:ascii="Arial" w:hAnsi="Arial" w:cs="Arial"/>
          <w:b/>
          <w:sz w:val="22"/>
          <w:szCs w:val="22"/>
        </w:rPr>
      </w:pPr>
      <w:r w:rsidRPr="007228E6">
        <w:rPr>
          <w:rFonts w:ascii="Arial" w:hAnsi="Arial" w:cs="Arial"/>
          <w:b/>
          <w:sz w:val="22"/>
          <w:szCs w:val="22"/>
        </w:rPr>
        <w:lastRenderedPageBreak/>
        <w:t>APPENDIX C – ACCEPTANCE OF TERMS AND CONDITIONS</w:t>
      </w:r>
    </w:p>
    <w:p w14:paraId="10C7A787" w14:textId="77777777" w:rsidR="00F1537C" w:rsidRPr="00F84AB8" w:rsidRDefault="00F1537C" w:rsidP="00E65F5D">
      <w:pPr>
        <w:rPr>
          <w:rFonts w:ascii="Arial" w:hAnsi="Arial" w:cs="Arial"/>
          <w:sz w:val="22"/>
          <w:szCs w:val="22"/>
        </w:rPr>
      </w:pPr>
    </w:p>
    <w:p w14:paraId="1ADB812E" w14:textId="0D08D9DB" w:rsidR="00F84AB8" w:rsidRDefault="00F84AB8" w:rsidP="00F84AB8">
      <w:pPr>
        <w:rPr>
          <w:rStyle w:val="Hyperlink"/>
          <w:rFonts w:ascii="Arial" w:hAnsi="Arial" w:cs="Arial"/>
          <w:sz w:val="22"/>
          <w:szCs w:val="22"/>
        </w:rPr>
      </w:pPr>
      <w:r w:rsidRPr="002658B4">
        <w:rPr>
          <w:rFonts w:ascii="Arial" w:hAnsi="Arial" w:cs="Arial"/>
          <w:sz w:val="22"/>
          <w:szCs w:val="22"/>
        </w:rPr>
        <w:t xml:space="preserve">Standard terms and conditions can be found here: </w:t>
      </w:r>
      <w:hyperlink r:id="rId30" w:history="1">
        <w:r w:rsidRPr="002658B4">
          <w:rPr>
            <w:rStyle w:val="Hyperlink"/>
            <w:rFonts w:ascii="Arial" w:hAnsi="Arial" w:cs="Arial"/>
            <w:sz w:val="22"/>
            <w:szCs w:val="22"/>
          </w:rPr>
          <w:t>STANDARD TERMS FOR SERVICES</w:t>
        </w:r>
      </w:hyperlink>
      <w:r>
        <w:rPr>
          <w:rStyle w:val="Hyperlink"/>
          <w:rFonts w:ascii="Arial" w:hAnsi="Arial" w:cs="Arial"/>
          <w:sz w:val="22"/>
          <w:szCs w:val="22"/>
        </w:rPr>
        <w:t>.</w:t>
      </w:r>
    </w:p>
    <w:p w14:paraId="71F78884" w14:textId="77777777" w:rsidR="00F84AB8" w:rsidRPr="002658B4" w:rsidRDefault="00F84AB8" w:rsidP="00F84AB8">
      <w:pPr>
        <w:rPr>
          <w:rFonts w:ascii="Arial" w:hAnsi="Arial" w:cs="Arial"/>
          <w:sz w:val="22"/>
          <w:szCs w:val="22"/>
        </w:rPr>
      </w:pPr>
    </w:p>
    <w:p w14:paraId="56729ADE" w14:textId="77777777" w:rsidR="001A3679" w:rsidRPr="007228E6" w:rsidRDefault="001A3679" w:rsidP="00E65F5D">
      <w:pPr>
        <w:rPr>
          <w:rFonts w:ascii="Arial" w:hAnsi="Arial" w:cs="Arial"/>
          <w:sz w:val="22"/>
          <w:szCs w:val="22"/>
        </w:rPr>
      </w:pPr>
      <w:r w:rsidRPr="007228E6">
        <w:rPr>
          <w:rFonts w:ascii="Arial" w:hAnsi="Arial" w:cs="Arial"/>
          <w:sz w:val="22"/>
          <w:szCs w:val="22"/>
        </w:rPr>
        <w:t>I/We</w:t>
      </w:r>
      <w:r w:rsidRPr="007228E6">
        <w:rPr>
          <w:rFonts w:ascii="Arial" w:hAnsi="Arial" w:cs="Arial"/>
          <w:color w:val="FF0000"/>
          <w:sz w:val="22"/>
          <w:szCs w:val="22"/>
        </w:rPr>
        <w:t xml:space="preserve"> </w:t>
      </w:r>
      <w:r w:rsidRPr="007228E6">
        <w:rPr>
          <w:rFonts w:ascii="Arial" w:hAnsi="Arial" w:cs="Arial"/>
          <w:sz w:val="22"/>
          <w:szCs w:val="22"/>
        </w:rPr>
        <w:t>accept in full the terms and conditions named in Section 2 and appended</w:t>
      </w:r>
      <w:r w:rsidR="00C11EBA" w:rsidRPr="007228E6">
        <w:rPr>
          <w:rFonts w:ascii="Arial" w:hAnsi="Arial" w:cs="Arial"/>
          <w:sz w:val="22"/>
          <w:szCs w:val="22"/>
        </w:rPr>
        <w:t xml:space="preserve"> to this </w:t>
      </w:r>
      <w:r w:rsidRPr="007228E6">
        <w:rPr>
          <w:rFonts w:ascii="Arial" w:hAnsi="Arial" w:cs="Arial"/>
          <w:sz w:val="22"/>
          <w:szCs w:val="22"/>
        </w:rPr>
        <w:t>Request for Quote document</w:t>
      </w:r>
      <w:r w:rsidR="00C11EBA" w:rsidRPr="007228E6">
        <w:rPr>
          <w:rFonts w:ascii="Arial" w:hAnsi="Arial" w:cs="Arial"/>
          <w:sz w:val="22"/>
          <w:szCs w:val="22"/>
        </w:rPr>
        <w:t xml:space="preserve">. </w:t>
      </w:r>
    </w:p>
    <w:p w14:paraId="3E9AC2A3" w14:textId="77777777" w:rsidR="00F84AB8" w:rsidRDefault="00F84AB8" w:rsidP="00F84AB8">
      <w:pPr>
        <w:rPr>
          <w:rFonts w:ascii="Arial" w:hAnsi="Arial" w:cs="Arial"/>
          <w:sz w:val="22"/>
          <w:szCs w:val="22"/>
        </w:rPr>
      </w:pPr>
    </w:p>
    <w:p w14:paraId="32174BEC" w14:textId="77777777" w:rsidR="00C11EBA" w:rsidRPr="007228E6" w:rsidRDefault="00C11EBA" w:rsidP="00C11EBA">
      <w:pPr>
        <w:rPr>
          <w:rFonts w:ascii="Arial" w:hAnsi="Arial" w:cs="Arial"/>
          <w:sz w:val="22"/>
          <w:szCs w:val="22"/>
        </w:rPr>
      </w:pPr>
      <w:r w:rsidRPr="007228E6">
        <w:rPr>
          <w:rFonts w:ascii="Arial" w:hAnsi="Arial" w:cs="Arial"/>
          <w:sz w:val="22"/>
          <w:szCs w:val="22"/>
        </w:rPr>
        <w:t xml:space="preserve">Company </w:t>
      </w:r>
      <w:r w:rsidRPr="007228E6">
        <w:rPr>
          <w:rFonts w:ascii="Arial" w:hAnsi="Arial" w:cs="Arial"/>
          <w:sz w:val="22"/>
          <w:szCs w:val="22"/>
        </w:rPr>
        <w:tab/>
        <w:t>____________________________________________________</w:t>
      </w:r>
    </w:p>
    <w:p w14:paraId="42C87573" w14:textId="77777777" w:rsidR="00C11EBA" w:rsidRPr="007228E6" w:rsidRDefault="00C11EBA" w:rsidP="00C11EBA">
      <w:pPr>
        <w:tabs>
          <w:tab w:val="right" w:leader="dot" w:pos="8305"/>
        </w:tabs>
        <w:rPr>
          <w:rFonts w:ascii="Arial" w:hAnsi="Arial" w:cs="Arial"/>
          <w:sz w:val="22"/>
          <w:szCs w:val="22"/>
        </w:rPr>
      </w:pPr>
      <w:r w:rsidRPr="007228E6">
        <w:rPr>
          <w:rFonts w:ascii="Arial" w:hAnsi="Arial" w:cs="Arial"/>
          <w:sz w:val="22"/>
          <w:szCs w:val="22"/>
        </w:rPr>
        <w:t>Name</w:t>
      </w:r>
    </w:p>
    <w:p w14:paraId="1F4E9904" w14:textId="77777777" w:rsidR="00C11EBA" w:rsidRPr="007228E6" w:rsidRDefault="00C11EBA" w:rsidP="00C11EBA">
      <w:pPr>
        <w:rPr>
          <w:rFonts w:ascii="Arial" w:hAnsi="Arial" w:cs="Arial"/>
          <w:sz w:val="22"/>
          <w:szCs w:val="22"/>
        </w:rPr>
      </w:pPr>
    </w:p>
    <w:p w14:paraId="2550F8EF" w14:textId="77777777" w:rsidR="00C11EBA" w:rsidRPr="007228E6" w:rsidRDefault="00C11EBA" w:rsidP="00C11EBA">
      <w:pPr>
        <w:rPr>
          <w:rFonts w:ascii="Arial" w:hAnsi="Arial" w:cs="Arial"/>
          <w:sz w:val="22"/>
          <w:szCs w:val="22"/>
        </w:rPr>
      </w:pPr>
    </w:p>
    <w:p w14:paraId="2E6AB16E" w14:textId="77777777" w:rsidR="00C11EBA" w:rsidRPr="007228E6" w:rsidRDefault="00C11EBA" w:rsidP="00C11EBA">
      <w:pPr>
        <w:rPr>
          <w:rFonts w:ascii="Arial" w:hAnsi="Arial" w:cs="Arial"/>
          <w:sz w:val="22"/>
          <w:szCs w:val="22"/>
        </w:rPr>
      </w:pPr>
      <w:r w:rsidRPr="007228E6">
        <w:rPr>
          <w:rFonts w:ascii="Arial" w:hAnsi="Arial" w:cs="Arial"/>
          <w:sz w:val="22"/>
          <w:szCs w:val="22"/>
        </w:rPr>
        <w:t>Signature</w:t>
      </w:r>
      <w:r w:rsidRPr="007228E6">
        <w:rPr>
          <w:rFonts w:ascii="Arial" w:hAnsi="Arial" w:cs="Arial"/>
          <w:sz w:val="22"/>
          <w:szCs w:val="22"/>
        </w:rPr>
        <w:tab/>
        <w:t>____________________________________________________</w:t>
      </w:r>
    </w:p>
    <w:p w14:paraId="4E25A32D" w14:textId="77777777" w:rsidR="00C11EBA" w:rsidRPr="007228E6" w:rsidRDefault="00C11EBA" w:rsidP="00C11EBA">
      <w:pPr>
        <w:rPr>
          <w:rFonts w:ascii="Arial" w:hAnsi="Arial" w:cs="Arial"/>
          <w:sz w:val="22"/>
          <w:szCs w:val="22"/>
        </w:rPr>
      </w:pPr>
    </w:p>
    <w:p w14:paraId="14F1C380" w14:textId="77777777" w:rsidR="00C11EBA" w:rsidRPr="007228E6" w:rsidRDefault="00C11EBA" w:rsidP="00C11EBA">
      <w:pPr>
        <w:rPr>
          <w:rFonts w:ascii="Arial" w:hAnsi="Arial" w:cs="Arial"/>
          <w:sz w:val="22"/>
          <w:szCs w:val="22"/>
        </w:rPr>
      </w:pPr>
    </w:p>
    <w:p w14:paraId="19E5CA49" w14:textId="77777777" w:rsidR="00C11EBA" w:rsidRPr="007228E6" w:rsidRDefault="00C11EBA" w:rsidP="00C11EBA">
      <w:pPr>
        <w:rPr>
          <w:rFonts w:ascii="Arial" w:hAnsi="Arial" w:cs="Arial"/>
          <w:sz w:val="22"/>
          <w:szCs w:val="22"/>
        </w:rPr>
      </w:pPr>
      <w:r w:rsidRPr="007228E6">
        <w:rPr>
          <w:rFonts w:ascii="Arial" w:hAnsi="Arial" w:cs="Arial"/>
          <w:sz w:val="22"/>
          <w:szCs w:val="22"/>
        </w:rPr>
        <w:t>Print Name</w:t>
      </w:r>
      <w:r w:rsidRPr="007228E6">
        <w:rPr>
          <w:rFonts w:ascii="Arial" w:hAnsi="Arial" w:cs="Arial"/>
          <w:sz w:val="22"/>
          <w:szCs w:val="22"/>
        </w:rPr>
        <w:tab/>
        <w:t>____________________________________________________</w:t>
      </w:r>
    </w:p>
    <w:p w14:paraId="1F8E229F" w14:textId="77777777" w:rsidR="00C11EBA" w:rsidRPr="007228E6" w:rsidRDefault="00C11EBA" w:rsidP="00C11EBA">
      <w:pPr>
        <w:rPr>
          <w:rFonts w:ascii="Arial" w:hAnsi="Arial" w:cs="Arial"/>
          <w:sz w:val="22"/>
          <w:szCs w:val="22"/>
        </w:rPr>
      </w:pPr>
    </w:p>
    <w:p w14:paraId="2AD2E7E8" w14:textId="77777777" w:rsidR="00C11EBA" w:rsidRPr="007228E6" w:rsidRDefault="00C11EBA" w:rsidP="00C11EBA">
      <w:pPr>
        <w:rPr>
          <w:rFonts w:ascii="Arial" w:hAnsi="Arial" w:cs="Arial"/>
          <w:sz w:val="22"/>
          <w:szCs w:val="22"/>
        </w:rPr>
      </w:pPr>
    </w:p>
    <w:p w14:paraId="78178752" w14:textId="77777777" w:rsidR="00C11EBA" w:rsidRPr="007228E6" w:rsidRDefault="00C11EBA" w:rsidP="00C11EBA">
      <w:pPr>
        <w:rPr>
          <w:rFonts w:ascii="Arial" w:hAnsi="Arial" w:cs="Arial"/>
          <w:sz w:val="22"/>
          <w:szCs w:val="22"/>
        </w:rPr>
      </w:pPr>
      <w:r w:rsidRPr="007228E6">
        <w:rPr>
          <w:rFonts w:ascii="Arial" w:hAnsi="Arial" w:cs="Arial"/>
          <w:sz w:val="22"/>
          <w:szCs w:val="22"/>
        </w:rPr>
        <w:t>Position</w:t>
      </w:r>
      <w:r w:rsidRPr="007228E6">
        <w:rPr>
          <w:rFonts w:ascii="Arial" w:hAnsi="Arial" w:cs="Arial"/>
          <w:sz w:val="22"/>
          <w:szCs w:val="22"/>
        </w:rPr>
        <w:tab/>
        <w:t>____________________________________________________</w:t>
      </w:r>
    </w:p>
    <w:p w14:paraId="39AF3F0A" w14:textId="77777777" w:rsidR="00C11EBA" w:rsidRPr="007228E6" w:rsidRDefault="00C11EBA" w:rsidP="00C11EBA">
      <w:pPr>
        <w:rPr>
          <w:rFonts w:ascii="Arial" w:hAnsi="Arial" w:cs="Arial"/>
          <w:sz w:val="22"/>
          <w:szCs w:val="22"/>
        </w:rPr>
      </w:pPr>
    </w:p>
    <w:p w14:paraId="13122BFE" w14:textId="77777777" w:rsidR="00C11EBA" w:rsidRPr="007228E6" w:rsidRDefault="00C11EBA" w:rsidP="00C11EBA">
      <w:pPr>
        <w:rPr>
          <w:rFonts w:ascii="Arial" w:hAnsi="Arial" w:cs="Arial"/>
          <w:sz w:val="22"/>
          <w:szCs w:val="22"/>
        </w:rPr>
      </w:pPr>
    </w:p>
    <w:p w14:paraId="3B2E5C15" w14:textId="77777777" w:rsidR="008811D3" w:rsidRPr="007228E6" w:rsidRDefault="00C11EBA" w:rsidP="00E65F5D">
      <w:pPr>
        <w:rPr>
          <w:rFonts w:ascii="Arial" w:hAnsi="Arial" w:cs="Arial"/>
          <w:sz w:val="22"/>
          <w:szCs w:val="22"/>
        </w:rPr>
      </w:pPr>
      <w:r w:rsidRPr="007228E6">
        <w:rPr>
          <w:rFonts w:ascii="Arial" w:hAnsi="Arial" w:cs="Arial"/>
          <w:sz w:val="22"/>
          <w:szCs w:val="22"/>
        </w:rPr>
        <w:t>Date</w:t>
      </w:r>
      <w:r w:rsidRPr="007228E6">
        <w:rPr>
          <w:rFonts w:ascii="Arial" w:hAnsi="Arial" w:cs="Arial"/>
          <w:sz w:val="22"/>
          <w:szCs w:val="22"/>
        </w:rPr>
        <w:tab/>
      </w:r>
      <w:r w:rsidRPr="007228E6">
        <w:rPr>
          <w:rFonts w:ascii="Arial" w:hAnsi="Arial" w:cs="Arial"/>
          <w:sz w:val="22"/>
          <w:szCs w:val="22"/>
        </w:rPr>
        <w:tab/>
        <w:t>____________________________________________________</w:t>
      </w:r>
    </w:p>
    <w:sectPr w:rsidR="008811D3" w:rsidRPr="007228E6">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FEBF7" w14:textId="77777777" w:rsidR="00D53D30" w:rsidRDefault="00D53D30" w:rsidP="00D53D30">
      <w:r>
        <w:separator/>
      </w:r>
    </w:p>
  </w:endnote>
  <w:endnote w:type="continuationSeparator" w:id="0">
    <w:p w14:paraId="18EABDAE" w14:textId="77777777" w:rsidR="00D53D30" w:rsidRDefault="00D53D30" w:rsidP="00D5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51E45" w14:textId="77777777" w:rsidR="00D53D30" w:rsidRDefault="00D53D30" w:rsidP="00D53D30">
      <w:r>
        <w:separator/>
      </w:r>
    </w:p>
  </w:footnote>
  <w:footnote w:type="continuationSeparator" w:id="0">
    <w:p w14:paraId="1045685D" w14:textId="77777777" w:rsidR="00D53D30" w:rsidRDefault="00D53D30" w:rsidP="00D53D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6D719F9"/>
    <w:multiLevelType w:val="hybridMultilevel"/>
    <w:tmpl w:val="4F22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1A0F63"/>
    <w:multiLevelType w:val="hybridMultilevel"/>
    <w:tmpl w:val="03DC5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C79A3"/>
    <w:multiLevelType w:val="hybridMultilevel"/>
    <w:tmpl w:val="8AEE3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0697E"/>
    <w:multiLevelType w:val="hybridMultilevel"/>
    <w:tmpl w:val="8F1A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A40FC"/>
    <w:multiLevelType w:val="hybridMultilevel"/>
    <w:tmpl w:val="7D40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30F39"/>
    <w:multiLevelType w:val="hybridMultilevel"/>
    <w:tmpl w:val="3DD20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137D9"/>
    <w:multiLevelType w:val="hybridMultilevel"/>
    <w:tmpl w:val="924E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B36AF"/>
    <w:multiLevelType w:val="multilevel"/>
    <w:tmpl w:val="754697C8"/>
    <w:lvl w:ilvl="0">
      <w:start w:val="1"/>
      <w:numFmt w:val="decimal"/>
      <w:lvlText w:val="%1."/>
      <w:lvlJc w:val="left"/>
      <w:pPr>
        <w:tabs>
          <w:tab w:val="num" w:pos="720"/>
        </w:tabs>
        <w:ind w:left="720" w:hanging="720"/>
      </w:pPr>
      <w:rPr>
        <w:rFonts w:ascii="Arial" w:hAnsi="Aria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4" w15:restartNumberingAfterBreak="0">
    <w:nsid w:val="543D666D"/>
    <w:multiLevelType w:val="hybridMultilevel"/>
    <w:tmpl w:val="610ED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6D3297"/>
    <w:multiLevelType w:val="hybridMultilevel"/>
    <w:tmpl w:val="1FE057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4B7B6B"/>
    <w:multiLevelType w:val="hybridMultilevel"/>
    <w:tmpl w:val="F28E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A2D52"/>
    <w:multiLevelType w:val="hybridMultilevel"/>
    <w:tmpl w:val="BED6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A76C7"/>
    <w:multiLevelType w:val="hybridMultilevel"/>
    <w:tmpl w:val="9BFC9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1" w15:restartNumberingAfterBreak="0">
    <w:nsid w:val="6B560D1E"/>
    <w:multiLevelType w:val="singleLevel"/>
    <w:tmpl w:val="AE300C10"/>
    <w:lvl w:ilvl="0">
      <w:numFmt w:val="bullet"/>
      <w:lvlText w:val=""/>
      <w:lvlJc w:val="left"/>
      <w:pPr>
        <w:tabs>
          <w:tab w:val="num" w:pos="360"/>
        </w:tabs>
        <w:ind w:left="360" w:hanging="360"/>
      </w:pPr>
      <w:rPr>
        <w:rFonts w:ascii="Symbol" w:hAnsi="Symbol" w:hint="default"/>
      </w:rPr>
    </w:lvl>
  </w:abstractNum>
  <w:abstractNum w:abstractNumId="2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E607E7B"/>
    <w:multiLevelType w:val="hybridMultilevel"/>
    <w:tmpl w:val="0D245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3"/>
  </w:num>
  <w:num w:numId="4">
    <w:abstractNumId w:val="22"/>
  </w:num>
  <w:num w:numId="5">
    <w:abstractNumId w:val="7"/>
  </w:num>
  <w:num w:numId="6">
    <w:abstractNumId w:val="18"/>
  </w:num>
  <w:num w:numId="7">
    <w:abstractNumId w:val="12"/>
  </w:num>
  <w:num w:numId="8">
    <w:abstractNumId w:val="11"/>
  </w:num>
  <w:num w:numId="9">
    <w:abstractNumId w:val="20"/>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16"/>
  </w:num>
  <w:num w:numId="14">
    <w:abstractNumId w:val="17"/>
  </w:num>
  <w:num w:numId="15">
    <w:abstractNumId w:val="14"/>
  </w:num>
  <w:num w:numId="16">
    <w:abstractNumId w:val="19"/>
  </w:num>
  <w:num w:numId="17">
    <w:abstractNumId w:val="10"/>
  </w:num>
  <w:num w:numId="18">
    <w:abstractNumId w:val="23"/>
  </w:num>
  <w:num w:numId="19">
    <w:abstractNumId w:val="9"/>
  </w:num>
  <w:num w:numId="20">
    <w:abstractNumId w:val="21"/>
  </w:num>
  <w:num w:numId="21">
    <w:abstractNumId w:val="0"/>
  </w:num>
  <w:num w:numId="22">
    <w:abstractNumId w:val="4"/>
  </w:num>
  <w:num w:numId="23">
    <w:abstractNumId w:val="2"/>
  </w:num>
  <w:num w:numId="24">
    <w:abstractNumId w:val="6"/>
  </w:num>
  <w:num w:numId="2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03C2"/>
    <w:rsid w:val="00001B9A"/>
    <w:rsid w:val="0001305E"/>
    <w:rsid w:val="0001547A"/>
    <w:rsid w:val="0002389D"/>
    <w:rsid w:val="00031189"/>
    <w:rsid w:val="00044F35"/>
    <w:rsid w:val="00050B8F"/>
    <w:rsid w:val="00050E06"/>
    <w:rsid w:val="00065A58"/>
    <w:rsid w:val="000878DD"/>
    <w:rsid w:val="00097CC0"/>
    <w:rsid w:val="000A352F"/>
    <w:rsid w:val="000B5C91"/>
    <w:rsid w:val="000D1CA8"/>
    <w:rsid w:val="000D2F4D"/>
    <w:rsid w:val="000E2DE0"/>
    <w:rsid w:val="000E6B62"/>
    <w:rsid w:val="00101AF9"/>
    <w:rsid w:val="00103932"/>
    <w:rsid w:val="001065F5"/>
    <w:rsid w:val="00110822"/>
    <w:rsid w:val="0011183B"/>
    <w:rsid w:val="00122B02"/>
    <w:rsid w:val="001355C0"/>
    <w:rsid w:val="00137C20"/>
    <w:rsid w:val="00137E82"/>
    <w:rsid w:val="00140AA6"/>
    <w:rsid w:val="00180764"/>
    <w:rsid w:val="001839AA"/>
    <w:rsid w:val="00184201"/>
    <w:rsid w:val="00192B5C"/>
    <w:rsid w:val="001948DB"/>
    <w:rsid w:val="001A3679"/>
    <w:rsid w:val="001A553D"/>
    <w:rsid w:val="001B76A2"/>
    <w:rsid w:val="001C31F6"/>
    <w:rsid w:val="001D0D37"/>
    <w:rsid w:val="001F2201"/>
    <w:rsid w:val="001F22CB"/>
    <w:rsid w:val="002170E6"/>
    <w:rsid w:val="00222854"/>
    <w:rsid w:val="00222DA0"/>
    <w:rsid w:val="002260A5"/>
    <w:rsid w:val="0023711F"/>
    <w:rsid w:val="00242637"/>
    <w:rsid w:val="002721F9"/>
    <w:rsid w:val="002877CB"/>
    <w:rsid w:val="00296D92"/>
    <w:rsid w:val="002A69DB"/>
    <w:rsid w:val="002A7F64"/>
    <w:rsid w:val="002B11CD"/>
    <w:rsid w:val="002B4CC9"/>
    <w:rsid w:val="002C04B4"/>
    <w:rsid w:val="002E5FCC"/>
    <w:rsid w:val="002F4C87"/>
    <w:rsid w:val="002F5AC6"/>
    <w:rsid w:val="002F7873"/>
    <w:rsid w:val="003014F2"/>
    <w:rsid w:val="0030212F"/>
    <w:rsid w:val="00312774"/>
    <w:rsid w:val="003318A9"/>
    <w:rsid w:val="00334A8C"/>
    <w:rsid w:val="0034416E"/>
    <w:rsid w:val="00350E3F"/>
    <w:rsid w:val="00375CE2"/>
    <w:rsid w:val="0038340B"/>
    <w:rsid w:val="00395856"/>
    <w:rsid w:val="003A6912"/>
    <w:rsid w:val="003B2D83"/>
    <w:rsid w:val="003B578A"/>
    <w:rsid w:val="003B7515"/>
    <w:rsid w:val="003C1C3E"/>
    <w:rsid w:val="003C37A8"/>
    <w:rsid w:val="003C74EF"/>
    <w:rsid w:val="003E300F"/>
    <w:rsid w:val="00411E0E"/>
    <w:rsid w:val="00426B85"/>
    <w:rsid w:val="00467724"/>
    <w:rsid w:val="00487EED"/>
    <w:rsid w:val="00491A19"/>
    <w:rsid w:val="00491B79"/>
    <w:rsid w:val="0049463E"/>
    <w:rsid w:val="004979D1"/>
    <w:rsid w:val="004C13AC"/>
    <w:rsid w:val="004C5A3D"/>
    <w:rsid w:val="004C7FC4"/>
    <w:rsid w:val="004F2DDC"/>
    <w:rsid w:val="004F51A0"/>
    <w:rsid w:val="004F5E11"/>
    <w:rsid w:val="00502E9B"/>
    <w:rsid w:val="00511297"/>
    <w:rsid w:val="005141BA"/>
    <w:rsid w:val="005250C5"/>
    <w:rsid w:val="00536906"/>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6663"/>
    <w:rsid w:val="006515A9"/>
    <w:rsid w:val="006558AC"/>
    <w:rsid w:val="00661AF5"/>
    <w:rsid w:val="00664FF6"/>
    <w:rsid w:val="006739AF"/>
    <w:rsid w:val="00680D18"/>
    <w:rsid w:val="00682237"/>
    <w:rsid w:val="006A3118"/>
    <w:rsid w:val="006B2A00"/>
    <w:rsid w:val="006C3EEF"/>
    <w:rsid w:val="006D38D0"/>
    <w:rsid w:val="006D6FE0"/>
    <w:rsid w:val="006E4951"/>
    <w:rsid w:val="00702558"/>
    <w:rsid w:val="00710211"/>
    <w:rsid w:val="00715F64"/>
    <w:rsid w:val="007228E6"/>
    <w:rsid w:val="00734DA1"/>
    <w:rsid w:val="00736AC9"/>
    <w:rsid w:val="0074406A"/>
    <w:rsid w:val="00750582"/>
    <w:rsid w:val="00751216"/>
    <w:rsid w:val="0076219C"/>
    <w:rsid w:val="007652CF"/>
    <w:rsid w:val="00766C82"/>
    <w:rsid w:val="0077327A"/>
    <w:rsid w:val="00775063"/>
    <w:rsid w:val="00777EF1"/>
    <w:rsid w:val="007931F6"/>
    <w:rsid w:val="007C058A"/>
    <w:rsid w:val="007C5BBB"/>
    <w:rsid w:val="007C7DC8"/>
    <w:rsid w:val="007D26AD"/>
    <w:rsid w:val="007D26D8"/>
    <w:rsid w:val="007E3780"/>
    <w:rsid w:val="00801D1C"/>
    <w:rsid w:val="00810644"/>
    <w:rsid w:val="008113C3"/>
    <w:rsid w:val="00825B21"/>
    <w:rsid w:val="0083407D"/>
    <w:rsid w:val="00837491"/>
    <w:rsid w:val="00841632"/>
    <w:rsid w:val="00867A00"/>
    <w:rsid w:val="008811D3"/>
    <w:rsid w:val="0089111A"/>
    <w:rsid w:val="00895C87"/>
    <w:rsid w:val="00897ABB"/>
    <w:rsid w:val="008A39AE"/>
    <w:rsid w:val="008C4BA6"/>
    <w:rsid w:val="008C7EEF"/>
    <w:rsid w:val="008D7A7D"/>
    <w:rsid w:val="008F38CE"/>
    <w:rsid w:val="0091395F"/>
    <w:rsid w:val="00921556"/>
    <w:rsid w:val="0093252F"/>
    <w:rsid w:val="00932EA0"/>
    <w:rsid w:val="0093723A"/>
    <w:rsid w:val="00941D4B"/>
    <w:rsid w:val="0095254E"/>
    <w:rsid w:val="009715FD"/>
    <w:rsid w:val="0098516F"/>
    <w:rsid w:val="00996F23"/>
    <w:rsid w:val="009A1A42"/>
    <w:rsid w:val="009B4EC1"/>
    <w:rsid w:val="009C0CF9"/>
    <w:rsid w:val="009C2291"/>
    <w:rsid w:val="009C498C"/>
    <w:rsid w:val="009E0923"/>
    <w:rsid w:val="009E79DE"/>
    <w:rsid w:val="009E7B02"/>
    <w:rsid w:val="009F257C"/>
    <w:rsid w:val="009F5493"/>
    <w:rsid w:val="00A144FF"/>
    <w:rsid w:val="00A22984"/>
    <w:rsid w:val="00A323E2"/>
    <w:rsid w:val="00A5269C"/>
    <w:rsid w:val="00A53D8C"/>
    <w:rsid w:val="00A61C4E"/>
    <w:rsid w:val="00A702CA"/>
    <w:rsid w:val="00A73AF8"/>
    <w:rsid w:val="00A946D1"/>
    <w:rsid w:val="00A95ADA"/>
    <w:rsid w:val="00AA0066"/>
    <w:rsid w:val="00AA18E7"/>
    <w:rsid w:val="00AA2B9B"/>
    <w:rsid w:val="00AB6556"/>
    <w:rsid w:val="00AC670A"/>
    <w:rsid w:val="00AD6F35"/>
    <w:rsid w:val="00AE2331"/>
    <w:rsid w:val="00AE3CB4"/>
    <w:rsid w:val="00B02909"/>
    <w:rsid w:val="00B131B6"/>
    <w:rsid w:val="00B151D0"/>
    <w:rsid w:val="00B30644"/>
    <w:rsid w:val="00B326B6"/>
    <w:rsid w:val="00B411CA"/>
    <w:rsid w:val="00B46DFC"/>
    <w:rsid w:val="00B507DB"/>
    <w:rsid w:val="00B52604"/>
    <w:rsid w:val="00B54C10"/>
    <w:rsid w:val="00B66B70"/>
    <w:rsid w:val="00B82DDB"/>
    <w:rsid w:val="00B86D78"/>
    <w:rsid w:val="00B87E0E"/>
    <w:rsid w:val="00B90142"/>
    <w:rsid w:val="00B94CDD"/>
    <w:rsid w:val="00BB04BA"/>
    <w:rsid w:val="00BC26AA"/>
    <w:rsid w:val="00BC2742"/>
    <w:rsid w:val="00BD6C51"/>
    <w:rsid w:val="00BE3CF5"/>
    <w:rsid w:val="00BF3654"/>
    <w:rsid w:val="00C11EBA"/>
    <w:rsid w:val="00C24614"/>
    <w:rsid w:val="00C2768F"/>
    <w:rsid w:val="00C33F87"/>
    <w:rsid w:val="00C401D9"/>
    <w:rsid w:val="00C40F42"/>
    <w:rsid w:val="00C56BE7"/>
    <w:rsid w:val="00C82830"/>
    <w:rsid w:val="00C82A33"/>
    <w:rsid w:val="00C87218"/>
    <w:rsid w:val="00CA7693"/>
    <w:rsid w:val="00CE58EF"/>
    <w:rsid w:val="00CE79BB"/>
    <w:rsid w:val="00D2044C"/>
    <w:rsid w:val="00D333F1"/>
    <w:rsid w:val="00D53D30"/>
    <w:rsid w:val="00D557F7"/>
    <w:rsid w:val="00D61F65"/>
    <w:rsid w:val="00D67A6C"/>
    <w:rsid w:val="00D75420"/>
    <w:rsid w:val="00D768C4"/>
    <w:rsid w:val="00D777EF"/>
    <w:rsid w:val="00D85F07"/>
    <w:rsid w:val="00D92EC1"/>
    <w:rsid w:val="00DB50BC"/>
    <w:rsid w:val="00DC6C71"/>
    <w:rsid w:val="00DC7AB9"/>
    <w:rsid w:val="00E00656"/>
    <w:rsid w:val="00E06F31"/>
    <w:rsid w:val="00E21861"/>
    <w:rsid w:val="00E40883"/>
    <w:rsid w:val="00E60F04"/>
    <w:rsid w:val="00E62EE7"/>
    <w:rsid w:val="00E65F5D"/>
    <w:rsid w:val="00E71837"/>
    <w:rsid w:val="00E828AF"/>
    <w:rsid w:val="00E84EE9"/>
    <w:rsid w:val="00EA6FE1"/>
    <w:rsid w:val="00ED545A"/>
    <w:rsid w:val="00ED68F5"/>
    <w:rsid w:val="00EE4C72"/>
    <w:rsid w:val="00F11492"/>
    <w:rsid w:val="00F1537C"/>
    <w:rsid w:val="00F175BF"/>
    <w:rsid w:val="00F35228"/>
    <w:rsid w:val="00F4427A"/>
    <w:rsid w:val="00F60126"/>
    <w:rsid w:val="00F603F8"/>
    <w:rsid w:val="00F7147C"/>
    <w:rsid w:val="00F74DD2"/>
    <w:rsid w:val="00F84AB8"/>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66A62"/>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ms-rtefontsize-21">
    <w:name w:val="ms-rtefontsize-21"/>
    <w:basedOn w:val="DefaultParagraphFont"/>
    <w:rsid w:val="001B76A2"/>
    <w:rPr>
      <w:sz w:val="20"/>
      <w:szCs w:val="20"/>
    </w:rPr>
  </w:style>
  <w:style w:type="paragraph" w:customStyle="1" w:styleId="ms-rtefontsize-2">
    <w:name w:val="ms-rtefontsize-2"/>
    <w:basedOn w:val="Normal"/>
    <w:rsid w:val="001B76A2"/>
    <w:pPr>
      <w:spacing w:before="100" w:beforeAutospacing="1" w:after="100" w:afterAutospacing="1"/>
    </w:pPr>
  </w:style>
  <w:style w:type="character" w:styleId="FollowedHyperlink">
    <w:name w:val="FollowedHyperlink"/>
    <w:basedOn w:val="DefaultParagraphFont"/>
    <w:rsid w:val="00F84AB8"/>
    <w:rPr>
      <w:color w:val="954F72" w:themeColor="followedHyperlink"/>
      <w:u w:val="single"/>
    </w:rPr>
  </w:style>
  <w:style w:type="paragraph" w:customStyle="1" w:styleId="Maintextblack">
    <w:name w:val="Main text black"/>
    <w:basedOn w:val="Normal"/>
    <w:qFormat/>
    <w:rsid w:val="002A7F64"/>
    <w:pPr>
      <w:spacing w:after="120" w:line="259" w:lineRule="auto"/>
    </w:pPr>
    <w:rPr>
      <w:rFonts w:ascii="Arial" w:eastAsia="Arial" w:hAnsi="Arial"/>
      <w:color w:val="000000" w:themeColor="text1"/>
      <w:sz w:val="24"/>
      <w:lang w:eastAsia="en-US"/>
    </w:rPr>
  </w:style>
  <w:style w:type="character" w:customStyle="1" w:styleId="BodyTextChar">
    <w:name w:val="Body Text Char"/>
    <w:basedOn w:val="DefaultParagraphFont"/>
    <w:link w:val="BodyText"/>
    <w:rsid w:val="003C37A8"/>
  </w:style>
  <w:style w:type="character" w:styleId="Emphasis">
    <w:name w:val="Emphasis"/>
    <w:basedOn w:val="DefaultParagraphFont"/>
    <w:qFormat/>
    <w:rsid w:val="00ED545A"/>
    <w:rPr>
      <w:i/>
      <w:iCs/>
    </w:rPr>
  </w:style>
  <w:style w:type="paragraph" w:styleId="NoSpacing">
    <w:name w:val="No Spacing"/>
    <w:uiPriority w:val="1"/>
    <w:qFormat/>
    <w:rsid w:val="00ED545A"/>
  </w:style>
  <w:style w:type="paragraph" w:styleId="EndnoteText">
    <w:name w:val="endnote text"/>
    <w:basedOn w:val="Normal"/>
    <w:link w:val="EndnoteTextChar"/>
    <w:rsid w:val="00D53D30"/>
  </w:style>
  <w:style w:type="character" w:customStyle="1" w:styleId="EndnoteTextChar">
    <w:name w:val="Endnote Text Char"/>
    <w:basedOn w:val="DefaultParagraphFont"/>
    <w:link w:val="EndnoteText"/>
    <w:rsid w:val="00D53D30"/>
  </w:style>
  <w:style w:type="character" w:styleId="EndnoteReference">
    <w:name w:val="endnote reference"/>
    <w:basedOn w:val="DefaultParagraphFont"/>
    <w:rsid w:val="00D53D30"/>
    <w:rPr>
      <w:vertAlign w:val="superscript"/>
    </w:rPr>
  </w:style>
  <w:style w:type="paragraph" w:styleId="FootnoteText">
    <w:name w:val="footnote text"/>
    <w:basedOn w:val="Normal"/>
    <w:link w:val="FootnoteTextChar"/>
    <w:rsid w:val="00D53D30"/>
  </w:style>
  <w:style w:type="character" w:customStyle="1" w:styleId="FootnoteTextChar">
    <w:name w:val="Footnote Text Char"/>
    <w:basedOn w:val="DefaultParagraphFont"/>
    <w:link w:val="FootnoteText"/>
    <w:rsid w:val="00D53D30"/>
  </w:style>
  <w:style w:type="character" w:styleId="FootnoteReference">
    <w:name w:val="footnote reference"/>
    <w:basedOn w:val="DefaultParagraphFont"/>
    <w:rsid w:val="00D53D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512914830">
      <w:bodyDiv w:val="1"/>
      <w:marLeft w:val="0"/>
      <w:marRight w:val="0"/>
      <w:marTop w:val="0"/>
      <w:marBottom w:val="0"/>
      <w:divBdr>
        <w:top w:val="none" w:sz="0" w:space="0" w:color="auto"/>
        <w:left w:val="none" w:sz="0" w:space="0" w:color="auto"/>
        <w:bottom w:val="none" w:sz="0" w:space="0" w:color="auto"/>
        <w:right w:val="none" w:sz="0" w:space="0" w:color="auto"/>
      </w:divBdr>
      <w:divsChild>
        <w:div w:id="456222089">
          <w:marLeft w:val="0"/>
          <w:marRight w:val="0"/>
          <w:marTop w:val="0"/>
          <w:marBottom w:val="0"/>
          <w:divBdr>
            <w:top w:val="none" w:sz="0" w:space="0" w:color="auto"/>
            <w:left w:val="none" w:sz="0" w:space="0" w:color="auto"/>
            <w:bottom w:val="none" w:sz="0" w:space="0" w:color="auto"/>
            <w:right w:val="none" w:sz="0" w:space="0" w:color="auto"/>
          </w:divBdr>
          <w:divsChild>
            <w:div w:id="1364596425">
              <w:marLeft w:val="0"/>
              <w:marRight w:val="0"/>
              <w:marTop w:val="0"/>
              <w:marBottom w:val="0"/>
              <w:divBdr>
                <w:top w:val="none" w:sz="0" w:space="0" w:color="auto"/>
                <w:left w:val="none" w:sz="0" w:space="0" w:color="auto"/>
                <w:bottom w:val="none" w:sz="0" w:space="0" w:color="auto"/>
                <w:right w:val="none" w:sz="0" w:space="0" w:color="auto"/>
              </w:divBdr>
              <w:divsChild>
                <w:div w:id="476460641">
                  <w:marLeft w:val="0"/>
                  <w:marRight w:val="0"/>
                  <w:marTop w:val="0"/>
                  <w:marBottom w:val="0"/>
                  <w:divBdr>
                    <w:top w:val="none" w:sz="0" w:space="0" w:color="auto"/>
                    <w:left w:val="none" w:sz="0" w:space="0" w:color="auto"/>
                    <w:bottom w:val="none" w:sz="0" w:space="0" w:color="auto"/>
                    <w:right w:val="none" w:sz="0" w:space="0" w:color="auto"/>
                  </w:divBdr>
                  <w:divsChild>
                    <w:div w:id="59448553">
                      <w:marLeft w:val="2325"/>
                      <w:marRight w:val="0"/>
                      <w:marTop w:val="0"/>
                      <w:marBottom w:val="0"/>
                      <w:divBdr>
                        <w:top w:val="none" w:sz="0" w:space="0" w:color="auto"/>
                        <w:left w:val="none" w:sz="0" w:space="0" w:color="auto"/>
                        <w:bottom w:val="none" w:sz="0" w:space="0" w:color="auto"/>
                        <w:right w:val="none" w:sz="0" w:space="0" w:color="auto"/>
                      </w:divBdr>
                      <w:divsChild>
                        <w:div w:id="765615134">
                          <w:marLeft w:val="0"/>
                          <w:marRight w:val="0"/>
                          <w:marTop w:val="0"/>
                          <w:marBottom w:val="0"/>
                          <w:divBdr>
                            <w:top w:val="none" w:sz="0" w:space="0" w:color="auto"/>
                            <w:left w:val="none" w:sz="0" w:space="0" w:color="auto"/>
                            <w:bottom w:val="none" w:sz="0" w:space="0" w:color="auto"/>
                            <w:right w:val="none" w:sz="0" w:space="0" w:color="auto"/>
                          </w:divBdr>
                          <w:divsChild>
                            <w:div w:id="1983999115">
                              <w:marLeft w:val="0"/>
                              <w:marRight w:val="0"/>
                              <w:marTop w:val="0"/>
                              <w:marBottom w:val="0"/>
                              <w:divBdr>
                                <w:top w:val="none" w:sz="0" w:space="0" w:color="auto"/>
                                <w:left w:val="none" w:sz="0" w:space="0" w:color="auto"/>
                                <w:bottom w:val="none" w:sz="0" w:space="0" w:color="auto"/>
                                <w:right w:val="none" w:sz="0" w:space="0" w:color="auto"/>
                              </w:divBdr>
                              <w:divsChild>
                                <w:div w:id="590508840">
                                  <w:marLeft w:val="0"/>
                                  <w:marRight w:val="0"/>
                                  <w:marTop w:val="0"/>
                                  <w:marBottom w:val="0"/>
                                  <w:divBdr>
                                    <w:top w:val="none" w:sz="0" w:space="0" w:color="auto"/>
                                    <w:left w:val="none" w:sz="0" w:space="0" w:color="auto"/>
                                    <w:bottom w:val="none" w:sz="0" w:space="0" w:color="auto"/>
                                    <w:right w:val="none" w:sz="0" w:space="0" w:color="auto"/>
                                  </w:divBdr>
                                  <w:divsChild>
                                    <w:div w:id="788398494">
                                      <w:marLeft w:val="0"/>
                                      <w:marRight w:val="0"/>
                                      <w:marTop w:val="0"/>
                                      <w:marBottom w:val="0"/>
                                      <w:divBdr>
                                        <w:top w:val="none" w:sz="0" w:space="0" w:color="auto"/>
                                        <w:left w:val="none" w:sz="0" w:space="0" w:color="auto"/>
                                        <w:bottom w:val="none" w:sz="0" w:space="0" w:color="auto"/>
                                        <w:right w:val="none" w:sz="0" w:space="0" w:color="auto"/>
                                      </w:divBdr>
                                      <w:divsChild>
                                        <w:div w:id="1425761758">
                                          <w:marLeft w:val="0"/>
                                          <w:marRight w:val="0"/>
                                          <w:marTop w:val="0"/>
                                          <w:marBottom w:val="0"/>
                                          <w:divBdr>
                                            <w:top w:val="none" w:sz="0" w:space="0" w:color="auto"/>
                                            <w:left w:val="none" w:sz="0" w:space="0" w:color="auto"/>
                                            <w:bottom w:val="none" w:sz="0" w:space="0" w:color="auto"/>
                                            <w:right w:val="none" w:sz="0" w:space="0" w:color="auto"/>
                                          </w:divBdr>
                                          <w:divsChild>
                                            <w:div w:id="1121731174">
                                              <w:marLeft w:val="0"/>
                                              <w:marRight w:val="0"/>
                                              <w:marTop w:val="0"/>
                                              <w:marBottom w:val="0"/>
                                              <w:divBdr>
                                                <w:top w:val="none" w:sz="0" w:space="0" w:color="auto"/>
                                                <w:left w:val="none" w:sz="0" w:space="0" w:color="auto"/>
                                                <w:bottom w:val="none" w:sz="0" w:space="0" w:color="auto"/>
                                                <w:right w:val="none" w:sz="0" w:space="0" w:color="auto"/>
                                              </w:divBdr>
                                              <w:divsChild>
                                                <w:div w:id="1061057312">
                                                  <w:marLeft w:val="0"/>
                                                  <w:marRight w:val="0"/>
                                                  <w:marTop w:val="0"/>
                                                  <w:marBottom w:val="0"/>
                                                  <w:divBdr>
                                                    <w:top w:val="none" w:sz="0" w:space="0" w:color="auto"/>
                                                    <w:left w:val="none" w:sz="0" w:space="0" w:color="auto"/>
                                                    <w:bottom w:val="none" w:sz="0" w:space="0" w:color="auto"/>
                                                    <w:right w:val="none" w:sz="0" w:space="0" w:color="auto"/>
                                                  </w:divBdr>
                                                  <w:divsChild>
                                                    <w:div w:id="1802771230">
                                                      <w:marLeft w:val="0"/>
                                                      <w:marRight w:val="0"/>
                                                      <w:marTop w:val="0"/>
                                                      <w:marBottom w:val="0"/>
                                                      <w:divBdr>
                                                        <w:top w:val="none" w:sz="0" w:space="0" w:color="auto"/>
                                                        <w:left w:val="none" w:sz="0" w:space="0" w:color="auto"/>
                                                        <w:bottom w:val="none" w:sz="0" w:space="0" w:color="auto"/>
                                                        <w:right w:val="none" w:sz="0" w:space="0" w:color="auto"/>
                                                      </w:divBdr>
                                                      <w:divsChild>
                                                        <w:div w:id="1454399831">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792363842">
      <w:bodyDiv w:val="1"/>
      <w:marLeft w:val="0"/>
      <w:marRight w:val="0"/>
      <w:marTop w:val="0"/>
      <w:marBottom w:val="0"/>
      <w:divBdr>
        <w:top w:val="none" w:sz="0" w:space="0" w:color="auto"/>
        <w:left w:val="none" w:sz="0" w:space="0" w:color="auto"/>
        <w:bottom w:val="none" w:sz="0" w:space="0" w:color="auto"/>
        <w:right w:val="none" w:sz="0" w:space="0" w:color="auto"/>
      </w:divBdr>
    </w:div>
    <w:div w:id="1861507760">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mailto:rachel.lenane@environment-agency.gov.uk" TargetMode="External"/><Relationship Id="rId26" Type="http://schemas.openxmlformats.org/officeDocument/2006/relationships/hyperlink" Target="http://www.suffolkcoastandheaths.org/marine-pioneer/faqs/" TargetMode="External"/><Relationship Id="rId3" Type="http://schemas.openxmlformats.org/officeDocument/2006/relationships/styles" Target="styles.xml"/><Relationship Id="rId21" Type="http://schemas.openxmlformats.org/officeDocument/2006/relationships/hyperlink" Target="mailto:kathrynne.moore@environment-agency.gov.uk" TargetMode="Externa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kathrynne.moore@environment-agency.gov.uk" TargetMode="External"/><Relationship Id="rId25" Type="http://schemas.openxmlformats.org/officeDocument/2006/relationships/hyperlink" Target="https://www.northdevonbiosphere.org.uk/marinepioneer.html"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hyperlink" Target="mailto:sharon.varney@environment-agency.gov.uk" TargetMode="External"/><Relationship Id="rId29"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24" Type="http://schemas.openxmlformats.org/officeDocument/2006/relationships/hyperlink" Target="https://naturegreatermanchester.co.uk/project/urban-pionee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23" Type="http://schemas.openxmlformats.org/officeDocument/2006/relationships/hyperlink" Target="http://publications.naturalengland.org.uk/publication/4535403835293696" TargetMode="External"/><Relationship Id="rId28" Type="http://schemas.openxmlformats.org/officeDocument/2006/relationships/hyperlink" Target="mailto:rachel.lenane@environment-agency.gov.uk" TargetMode="External"/><Relationship Id="rId10" Type="http://schemas.openxmlformats.org/officeDocument/2006/relationships/hyperlink" Target="mailto:kathrynne.moore@environment-agency.gov.uk" TargetMode="External"/><Relationship Id="rId19" Type="http://schemas.openxmlformats.org/officeDocument/2006/relationships/hyperlink" Target="mailto:kathrynne.moore@environment-agency.gov.u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thrynne.moore@environment-agency.gov.uk" TargetMode="External"/><Relationship Id="rId14" Type="http://schemas.openxmlformats.org/officeDocument/2006/relationships/hyperlink" Target="https://www.gov.uk/government/organisations/environment-agency/about/procurement" TargetMode="External"/><Relationship Id="rId22" Type="http://schemas.openxmlformats.org/officeDocument/2006/relationships/hyperlink" Target="mailto:sharon.varney@environment-agency.gov.uk" TargetMode="External"/><Relationship Id="rId27" Type="http://schemas.openxmlformats.org/officeDocument/2006/relationships/hyperlink" Target="mailto:kathrynne.moore@environment-agency.gov.uk" TargetMode="External"/><Relationship Id="rId30" Type="http://schemas.openxmlformats.org/officeDocument/2006/relationships/hyperlink" Target="https://www.gov.uk/government/uploads/system/uploads/attachment_data/file/295897/09_-_Conditions_of_Contract_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D0C63-6A81-4A74-BCE0-2EB78351E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6560</Words>
  <Characters>39411</Characters>
  <Application>Microsoft Office Word</Application>
  <DocSecurity>0</DocSecurity>
  <Lines>328</Lines>
  <Paragraphs>91</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45880</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Varney, Sharon</cp:lastModifiedBy>
  <cp:revision>4</cp:revision>
  <cp:lastPrinted>2016-03-18T08:32:00Z</cp:lastPrinted>
  <dcterms:created xsi:type="dcterms:W3CDTF">2019-10-30T14:45:00Z</dcterms:created>
  <dcterms:modified xsi:type="dcterms:W3CDTF">2019-10-30T15:17:00Z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