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22" w:rsidRDefault="00CE3822" w:rsidP="00CE3822">
      <w:bookmarkStart w:id="0" w:name="_GoBack"/>
      <w:bookmarkEnd w:id="0"/>
    </w:p>
    <w:p w:rsidR="009E1BAB" w:rsidRDefault="009E1BAB"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sidR="009F50EF">
        <w:rPr>
          <w:noProof/>
          <w:lang w:val="en-GB" w:eastAsia="en-GB"/>
        </w:rPr>
        <w:drawing>
          <wp:anchor distT="0" distB="0" distL="114300" distR="114300" simplePos="0" relativeHeight="251659776" behindDoc="0" locked="0" layoutInCell="1" allowOverlap="1" wp14:anchorId="3803EF94" wp14:editId="0A0AE446">
            <wp:simplePos x="0" y="0"/>
            <wp:positionH relativeFrom="margin">
              <wp:posOffset>3501390</wp:posOffset>
            </wp:positionH>
            <wp:positionV relativeFrom="margin">
              <wp:posOffset>489585</wp:posOffset>
            </wp:positionV>
            <wp:extent cx="2714625" cy="698500"/>
            <wp:effectExtent l="0" t="0" r="9525" b="6350"/>
            <wp:wrapSquare wrapText="bothSides"/>
            <wp:docPr id="2" name="Picture 2"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9F50EF" w:rsidP="00CE3822">
      <w:pPr>
        <w:jc w:val="center"/>
        <w:rPr>
          <w:rFonts w:cs="Arial"/>
          <w:b/>
          <w:sz w:val="28"/>
        </w:rPr>
      </w:pPr>
      <w:r>
        <w:rPr>
          <w:rFonts w:cs="Arial"/>
          <w:b/>
          <w:sz w:val="28"/>
        </w:rPr>
        <w:t>A</w:t>
      </w:r>
      <w:r w:rsidR="00CE3822">
        <w:rPr>
          <w:rFonts w:cs="Arial"/>
          <w:b/>
          <w:sz w:val="28"/>
        </w:rPr>
        <w:t>nd</w:t>
      </w:r>
    </w:p>
    <w:p w:rsidR="009F50EF" w:rsidRDefault="009F50EF" w:rsidP="00CE3822">
      <w:pPr>
        <w:jc w:val="center"/>
        <w:rPr>
          <w:rFonts w:cs="Arial"/>
          <w:b/>
          <w:sz w:val="28"/>
        </w:rPr>
      </w:pP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GESELLSCHAFT FÜR ANLAGEN-UND</w:t>
      </w: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 xml:space="preserve"> REAKTORSICHERHEIT (GRS) </w:t>
      </w:r>
      <w:proofErr w:type="spellStart"/>
      <w:r w:rsidRPr="009F50EF">
        <w:rPr>
          <w:rFonts w:cs="Arial"/>
          <w:b/>
          <w:bCs/>
          <w:color w:val="000000"/>
          <w:sz w:val="28"/>
          <w:szCs w:val="28"/>
        </w:rPr>
        <w:t>gGmbH</w:t>
      </w:r>
      <w:proofErr w:type="spellEnd"/>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(‘the Contractor’)</w:t>
      </w:r>
    </w:p>
    <w:p w:rsid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50EF" w:rsidRDefault="009F50EF" w:rsidP="00CE3822">
      <w:pPr>
        <w:jc w:val="center"/>
        <w:rPr>
          <w:rFonts w:cs="Arial"/>
          <w:b/>
          <w:sz w:val="28"/>
        </w:rPr>
      </w:pPr>
    </w:p>
    <w:p w:rsidR="009F50EF" w:rsidRDefault="009F50EF" w:rsidP="00CE3822">
      <w:pPr>
        <w:jc w:val="center"/>
        <w:rPr>
          <w:rFonts w:cs="Arial"/>
          <w:b/>
          <w:sz w:val="28"/>
        </w:rPr>
      </w:pPr>
    </w:p>
    <w:p w:rsidR="009F50EF" w:rsidRDefault="009F50EF" w:rsidP="00CE3822">
      <w:pPr>
        <w:jc w:val="center"/>
        <w:rPr>
          <w:rFonts w:cs="Arial"/>
          <w:b/>
          <w:sz w:val="28"/>
        </w:rPr>
      </w:pPr>
    </w:p>
    <w:p w:rsidR="00CE3822" w:rsidRDefault="00CE3822" w:rsidP="00CE3822">
      <w:pPr>
        <w:pStyle w:val="DefaultText"/>
        <w:jc w:val="center"/>
        <w:rPr>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9F50EF" w:rsidP="0089534B">
      <w:pPr>
        <w:pStyle w:val="DefaultText"/>
        <w:suppressAutoHyphens/>
        <w:jc w:val="both"/>
        <w:rPr>
          <w:rFonts w:ascii="Arial" w:hAnsi="Arial"/>
          <w:noProof/>
          <w:sz w:val="22"/>
          <w:szCs w:val="22"/>
          <w:lang w:val="en-GB"/>
        </w:rPr>
      </w:pPr>
      <w:r w:rsidRPr="00CE50F6">
        <w:rPr>
          <w:rFonts w:ascii="Arial" w:hAnsi="Arial" w:cs="Arial"/>
          <w:b/>
          <w:sz w:val="22"/>
          <w:szCs w:val="22"/>
        </w:rPr>
        <w:t xml:space="preserve">GESELLSCHAFT FÜR ANLAGEN-UND </w:t>
      </w:r>
      <w:r w:rsidRPr="00CE50F6">
        <w:rPr>
          <w:rFonts w:ascii="Arial" w:hAnsi="Arial" w:cs="Arial"/>
          <w:b/>
          <w:bCs/>
          <w:color w:val="000000"/>
          <w:sz w:val="22"/>
          <w:szCs w:val="22"/>
        </w:rPr>
        <w:t xml:space="preserve"> REAKTORSICHERHEIT  (GRS) </w:t>
      </w:r>
      <w:proofErr w:type="spellStart"/>
      <w:r w:rsidRPr="00CE50F6">
        <w:rPr>
          <w:rFonts w:ascii="Arial" w:hAnsi="Arial" w:cs="Arial"/>
          <w:b/>
          <w:bCs/>
          <w:color w:val="000000"/>
          <w:sz w:val="22"/>
          <w:szCs w:val="22"/>
        </w:rPr>
        <w:t>gGmbH</w:t>
      </w:r>
      <w:proofErr w:type="spellEnd"/>
      <w:r w:rsidRPr="00CE50F6">
        <w:rPr>
          <w:rFonts w:ascii="Arial" w:hAnsi="Arial" w:cs="Arial"/>
          <w:b/>
          <w:bCs/>
          <w:color w:val="000000"/>
          <w:sz w:val="22"/>
          <w:szCs w:val="22"/>
        </w:rPr>
        <w:t xml:space="preserve">, </w:t>
      </w:r>
      <w:r w:rsidRPr="00CE50F6">
        <w:rPr>
          <w:rFonts w:ascii="Arial" w:hAnsi="Arial" w:cs="Arial"/>
          <w:color w:val="000000"/>
          <w:sz w:val="22"/>
          <w:szCs w:val="22"/>
        </w:rPr>
        <w:t xml:space="preserve"> company registration number </w:t>
      </w:r>
      <w:r>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proofErr w:type="spellStart"/>
      <w:r>
        <w:rPr>
          <w:rFonts w:ascii="Arial" w:hAnsi="Arial" w:cs="Arial"/>
          <w:color w:val="000000"/>
          <w:sz w:val="22"/>
          <w:szCs w:val="22"/>
        </w:rPr>
        <w:t>Schwertnergasse</w:t>
      </w:r>
      <w:proofErr w:type="spellEnd"/>
      <w:r>
        <w:rPr>
          <w:rFonts w:ascii="Arial" w:hAnsi="Arial" w:cs="Arial"/>
          <w:color w:val="000000"/>
          <w:sz w:val="22"/>
          <w:szCs w:val="22"/>
        </w:rPr>
        <w:t xml:space="preserve"> 1, 50667 Cologne, Germany</w:t>
      </w:r>
      <w:r>
        <w:rPr>
          <w:rFonts w:ascii="Arial" w:hAnsi="Arial"/>
          <w:b/>
          <w:noProof/>
          <w:sz w:val="22"/>
          <w:szCs w:val="22"/>
          <w:lang w:val="en-GB"/>
        </w:rPr>
        <w:t xml:space="preserve"> </w:t>
      </w:r>
      <w:r w:rsidR="005F400C" w:rsidRPr="00BF7661">
        <w:rPr>
          <w:rFonts w:ascii="Arial" w:hAnsi="Arial"/>
          <w:noProof/>
          <w:sz w:val="22"/>
          <w:szCs w:val="22"/>
          <w:lang w:val="en-GB"/>
        </w:rPr>
        <w:t>(hereinafter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9F50EF" w:rsidRPr="00CE50F6">
        <w:rPr>
          <w:rFonts w:cs="Arial"/>
          <w:b/>
          <w:sz w:val="22"/>
          <w:szCs w:val="22"/>
        </w:rPr>
        <w:t xml:space="preserve">GESELLSCHAFT FÜR ANLAGEN-UND </w:t>
      </w:r>
      <w:r w:rsidR="009F50EF" w:rsidRPr="00CE50F6">
        <w:rPr>
          <w:rFonts w:cs="Arial"/>
          <w:b/>
          <w:bCs/>
          <w:sz w:val="22"/>
          <w:szCs w:val="22"/>
        </w:rPr>
        <w:t xml:space="preserve"> REAKTORSICHERHEIT  (GRS) </w:t>
      </w:r>
      <w:proofErr w:type="spellStart"/>
      <w:r w:rsidR="009F50EF" w:rsidRPr="00CE50F6">
        <w:rPr>
          <w:rFonts w:cs="Arial"/>
          <w:b/>
          <w:bCs/>
          <w:sz w:val="22"/>
          <w:szCs w:val="22"/>
        </w:rPr>
        <w:t>gGmbH</w:t>
      </w:r>
      <w:proofErr w:type="spellEnd"/>
      <w:r w:rsidR="009F50EF">
        <w:rPr>
          <w:b/>
          <w:bCs/>
          <w:noProof/>
          <w:sz w:val="22"/>
          <w:szCs w:val="22"/>
        </w:rPr>
        <w:t xml:space="preserve"> </w:t>
      </w:r>
    </w:p>
    <w:p w:rsidR="007969D8" w:rsidRPr="00BF7661" w:rsidRDefault="009F50EF" w:rsidP="009F5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proofErr w:type="spellStart"/>
      <w:r>
        <w:rPr>
          <w:rFonts w:cs="Arial"/>
          <w:sz w:val="22"/>
          <w:szCs w:val="22"/>
        </w:rPr>
        <w:t>Schwertnergasse</w:t>
      </w:r>
      <w:proofErr w:type="spellEnd"/>
      <w:r>
        <w:rPr>
          <w:rFonts w:cs="Arial"/>
          <w:sz w:val="22"/>
          <w:szCs w:val="22"/>
        </w:rPr>
        <w:t xml:space="preserve"> 1, 50667 Cologne, Germany </w:t>
      </w:r>
      <w:r w:rsidRPr="00CE50F6">
        <w:rPr>
          <w:rFonts w:cs="Arial"/>
          <w:sz w:val="22"/>
          <w:szCs w:val="22"/>
        </w:rPr>
        <w:t xml:space="preserve"> </w:t>
      </w: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 xml:space="preserve">01 </w:t>
      </w:r>
      <w:proofErr w:type="spellStart"/>
      <w:r w:rsidR="00C97076" w:rsidRPr="00C97076">
        <w:rPr>
          <w:rFonts w:cs="Arial"/>
          <w:b/>
          <w:szCs w:val="22"/>
        </w:rPr>
        <w:t>Novermber</w:t>
      </w:r>
      <w:proofErr w:type="spellEnd"/>
      <w:r w:rsidR="00C97076" w:rsidRPr="00C97076">
        <w:rPr>
          <w:rFonts w:cs="Arial"/>
          <w:b/>
          <w:szCs w:val="22"/>
        </w:rPr>
        <w:t xml:space="preserve">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F50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9F50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sidRPr="009F50EF">
        <w:rPr>
          <w:rFonts w:cs="Arial"/>
          <w:szCs w:val="22"/>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9F50EF">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9F50EF">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9F50EF">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9F50EF">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Deliverables were appropriate.</w:t>
      </w:r>
    </w:p>
    <w:p w:rsidR="000737EE" w:rsidRPr="006A5BC9" w:rsidRDefault="00F62375" w:rsidP="000737EE">
      <w:pPr>
        <w:pStyle w:val="MRSchedule1"/>
        <w:numPr>
          <w:ilvl w:val="0"/>
          <w:numId w:val="0"/>
        </w:numPr>
        <w:spacing w:before="120" w:line="288" w:lineRule="auto"/>
        <w:jc w:val="left"/>
        <w:rPr>
          <w:rFonts w:cs="Arial"/>
          <w:szCs w:val="22"/>
          <w:u w:val="none"/>
        </w:rPr>
      </w:pPr>
      <w:r>
        <w:rPr>
          <w:rFonts w:cs="Arial"/>
          <w:szCs w:val="22"/>
          <w:u w:val="none"/>
        </w:rPr>
        <w:br w:type="page"/>
      </w:r>
      <w:bookmarkEnd w:id="16"/>
      <w:r w:rsidR="000737EE" w:rsidRPr="006A5BC9">
        <w:rPr>
          <w:rFonts w:cs="Arial"/>
          <w:szCs w:val="22"/>
          <w:u w:val="none"/>
        </w:rPr>
        <w:lastRenderedPageBreak/>
        <w:t>Schedule 3</w:t>
      </w:r>
    </w:p>
    <w:p w:rsidR="000737EE" w:rsidRPr="006A5BC9" w:rsidRDefault="000737EE" w:rsidP="000737EE">
      <w:pPr>
        <w:pStyle w:val="MRSchedule2"/>
        <w:spacing w:before="120" w:line="288" w:lineRule="auto"/>
        <w:rPr>
          <w:rFonts w:cs="Arial"/>
          <w:b/>
          <w:caps/>
          <w:szCs w:val="22"/>
          <w:u w:val="none"/>
        </w:rPr>
      </w:pPr>
      <w:r w:rsidRPr="006A5BC9">
        <w:rPr>
          <w:rFonts w:cs="Arial"/>
          <w:b/>
          <w:caps/>
          <w:szCs w:val="22"/>
          <w:u w:val="none"/>
        </w:rPr>
        <w:t>Charges</w:t>
      </w:r>
      <w:r>
        <w:rPr>
          <w:rFonts w:cs="Arial"/>
          <w:b/>
          <w:caps/>
          <w:szCs w:val="22"/>
          <w:u w:val="none"/>
        </w:rPr>
        <w:t xml:space="preserve"> &amp; INVOICING</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Pr="00675E54">
        <w:rPr>
          <w:rFonts w:ascii="Arial" w:hAnsi="Arial" w:cs="Arial"/>
          <w:b/>
          <w:noProof/>
          <w:sz w:val="22"/>
          <w:szCs w:val="22"/>
          <w:lang w:val="en-GB"/>
        </w:rPr>
        <w:t>Charges [DN: ONR will determine whether fixed price mechanism or reimbursable mechanism shall apply]</w:t>
      </w: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C92608"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 xml:space="preserve">[Fixed price mechanism </w:t>
      </w:r>
      <w:r w:rsidRPr="00675E54">
        <w:rPr>
          <w:rFonts w:ascii="Arial" w:hAnsi="Arial" w:cs="Arial"/>
          <w:b/>
          <w:noProof/>
          <w:sz w:val="22"/>
          <w:szCs w:val="22"/>
          <w:lang w:val="en-GB"/>
        </w:rPr>
        <w:t>OR</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Pr="00BA0459">
        <w:rPr>
          <w:rFonts w:ascii="Arial" w:hAnsi="Arial" w:cs="Arial"/>
          <w:noProof/>
          <w:sz w:val="22"/>
          <w:szCs w:val="22"/>
          <w:lang w:val="en-GB"/>
        </w:rPr>
        <w:t>The total cost for providing the service will be £</w:t>
      </w:r>
      <w:r w:rsidRPr="00BA0459">
        <w:rPr>
          <w:rFonts w:ascii="Arial" w:hAnsi="Arial" w:cs="Arial"/>
          <w:b/>
          <w:noProof/>
          <w:sz w:val="22"/>
          <w:szCs w:val="22"/>
          <w:lang w:val="en-GB"/>
        </w:rPr>
        <w:t>XXX</w:t>
      </w:r>
      <w:r w:rsidRPr="00BA0459">
        <w:rPr>
          <w:rFonts w:ascii="Arial" w:hAnsi="Arial" w:cs="Arial"/>
          <w:noProof/>
          <w:sz w:val="22"/>
          <w:szCs w:val="22"/>
          <w:lang w:val="en-GB"/>
        </w:rPr>
        <w:t xml:space="preserve"> exclusive of VAT.</w:t>
      </w: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1.2</w:t>
      </w:r>
      <w:r>
        <w:rPr>
          <w:rFonts w:ascii="Arial" w:hAnsi="Arial" w:cs="Arial"/>
          <w:noProof/>
          <w:sz w:val="22"/>
          <w:szCs w:val="22"/>
          <w:lang w:val="en-GB"/>
        </w:rPr>
        <w:tab/>
      </w:r>
      <w:r w:rsidRPr="00BA0459">
        <w:rPr>
          <w:rFonts w:ascii="Arial" w:hAnsi="Arial" w:cs="Arial"/>
          <w:noProof/>
          <w:sz w:val="22"/>
          <w:szCs w:val="22"/>
          <w:lang w:val="en-GB"/>
        </w:rPr>
        <w:t xml:space="preserve">Any additional costs will be agreed in advance with the </w:t>
      </w:r>
      <w:r>
        <w:rPr>
          <w:rFonts w:ascii="Arial" w:hAnsi="Arial" w:cs="Arial"/>
          <w:noProof/>
          <w:sz w:val="22"/>
          <w:szCs w:val="22"/>
          <w:lang w:val="en-GB"/>
        </w:rPr>
        <w:t>ONR</w:t>
      </w:r>
      <w:r w:rsidRPr="00BA0459">
        <w:rPr>
          <w:rFonts w:ascii="Arial" w:hAnsi="Arial" w:cs="Arial"/>
          <w:noProof/>
          <w:sz w:val="22"/>
          <w:szCs w:val="22"/>
          <w:lang w:val="en-GB"/>
        </w:rPr>
        <w:t xml:space="preserve"> Contract Manager and subject </w:t>
      </w:r>
      <w:r>
        <w:rPr>
          <w:rFonts w:ascii="Arial" w:hAnsi="Arial" w:cs="Arial"/>
          <w:noProof/>
          <w:sz w:val="22"/>
          <w:szCs w:val="22"/>
          <w:lang w:val="en-GB"/>
        </w:rPr>
        <w:tab/>
      </w:r>
      <w:r w:rsidRPr="007041E0">
        <w:rPr>
          <w:rFonts w:ascii="Arial" w:hAnsi="Arial" w:cs="Arial"/>
          <w:noProof/>
          <w:sz w:val="22"/>
          <w:szCs w:val="22"/>
          <w:lang w:val="en-GB"/>
        </w:rPr>
        <w:t xml:space="preserve">to </w:t>
      </w:r>
      <w:r w:rsidRPr="007041E0">
        <w:rPr>
          <w:rFonts w:ascii="Arial" w:hAnsi="Arial" w:cs="Arial"/>
          <w:sz w:val="22"/>
          <w:szCs w:val="22"/>
        </w:rPr>
        <w:t xml:space="preserve">clause </w:t>
      </w:r>
      <w:r w:rsidRPr="00F73E28">
        <w:rPr>
          <w:rFonts w:ascii="Arial" w:hAnsi="Arial" w:cs="Arial"/>
          <w:sz w:val="22"/>
          <w:szCs w:val="22"/>
        </w:rPr>
        <w:fldChar w:fldCharType="begin"/>
      </w:r>
      <w:r w:rsidRPr="00F73E28">
        <w:rPr>
          <w:rFonts w:ascii="Arial" w:hAnsi="Arial" w:cs="Arial"/>
          <w:sz w:val="22"/>
          <w:szCs w:val="22"/>
        </w:rPr>
        <w:instrText xml:space="preserve"> REF _Ref381201210 \r \h  \* MERGEFORMAT </w:instrText>
      </w:r>
      <w:r w:rsidRPr="00F73E28">
        <w:rPr>
          <w:rFonts w:ascii="Arial" w:hAnsi="Arial" w:cs="Arial"/>
          <w:sz w:val="22"/>
          <w:szCs w:val="22"/>
        </w:rPr>
      </w:r>
      <w:r w:rsidRPr="00F73E28">
        <w:rPr>
          <w:rFonts w:ascii="Arial" w:hAnsi="Arial" w:cs="Arial"/>
          <w:sz w:val="22"/>
          <w:szCs w:val="22"/>
        </w:rPr>
        <w:fldChar w:fldCharType="separate"/>
      </w:r>
      <w:r w:rsidRPr="00F73E28">
        <w:rPr>
          <w:rFonts w:ascii="Arial" w:hAnsi="Arial" w:cs="Arial"/>
          <w:sz w:val="22"/>
          <w:szCs w:val="22"/>
        </w:rPr>
        <w:t>8</w:t>
      </w:r>
      <w:r w:rsidRPr="00F73E28">
        <w:rPr>
          <w:rFonts w:ascii="Arial" w:hAnsi="Arial" w:cs="Arial"/>
          <w:sz w:val="22"/>
          <w:szCs w:val="22"/>
        </w:rPr>
        <w:fldChar w:fldCharType="end"/>
      </w:r>
      <w:r w:rsidRPr="007041E0">
        <w:rPr>
          <w:rFonts w:ascii="Arial" w:hAnsi="Arial" w:cs="Arial"/>
          <w:sz w:val="22"/>
          <w:szCs w:val="22"/>
        </w:rPr>
        <w:t xml:space="preserve"> of Schedule 4 (Standard Terms)</w:t>
      </w:r>
      <w:r w:rsidRPr="007041E0">
        <w:rPr>
          <w:rFonts w:ascii="Arial" w:hAnsi="Arial" w:cs="Arial"/>
          <w:noProof/>
          <w:sz w:val="22"/>
          <w:szCs w:val="22"/>
          <w:lang w:val="en-GB"/>
        </w:rPr>
        <w:t>.</w:t>
      </w:r>
      <w:r>
        <w:rPr>
          <w:rFonts w:ascii="Arial" w:hAnsi="Arial" w:cs="Arial"/>
          <w:noProof/>
          <w:sz w:val="22"/>
          <w:szCs w:val="22"/>
          <w:lang w:val="en-GB"/>
        </w:rPr>
        <w:t xml:space="preserve">        </w:t>
      </w:r>
    </w:p>
    <w:p w:rsidR="000737EE" w:rsidRPr="00BF7661" w:rsidRDefault="000737EE" w:rsidP="000737EE">
      <w:pPr>
        <w:pStyle w:val="MRheading2"/>
        <w:tabs>
          <w:tab w:val="clear" w:pos="720"/>
        </w:tabs>
        <w:spacing w:after="120" w:line="288" w:lineRule="auto"/>
        <w:ind w:left="0" w:firstLine="0"/>
        <w:rPr>
          <w:szCs w:val="22"/>
        </w:rPr>
      </w:pPr>
      <w:r>
        <w:rPr>
          <w:szCs w:val="22"/>
        </w:rPr>
        <w:t>1.3</w:t>
      </w:r>
      <w:r>
        <w:rPr>
          <w:szCs w:val="22"/>
        </w:rPr>
        <w:tab/>
      </w:r>
      <w:r w:rsidRPr="00BF7661">
        <w:rPr>
          <w:szCs w:val="22"/>
        </w:rPr>
        <w:t xml:space="preserve">In consideration for the provision of the Services, the Contractor shall be entitled to issue </w:t>
      </w:r>
      <w:r>
        <w:rPr>
          <w:szCs w:val="22"/>
        </w:rPr>
        <w:tab/>
      </w:r>
      <w:r w:rsidRPr="00BF7661">
        <w:rPr>
          <w:szCs w:val="22"/>
        </w:rPr>
        <w:t>invoices for the following sums payable by ONR (the “</w:t>
      </w:r>
      <w:r w:rsidRPr="00BF7661">
        <w:rPr>
          <w:b/>
          <w:szCs w:val="22"/>
        </w:rPr>
        <w:t>Charges</w:t>
      </w:r>
      <w:r w:rsidRPr="00BF7661">
        <w:rPr>
          <w:szCs w:val="22"/>
        </w:rPr>
        <w:t xml:space="preserve">”) in the following amounts </w:t>
      </w:r>
      <w:r>
        <w:rPr>
          <w:szCs w:val="22"/>
        </w:rPr>
        <w:tab/>
      </w:r>
      <w:r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0737EE" w:rsidRPr="00D54A71" w:rsidTr="00B925AC">
        <w:tc>
          <w:tcPr>
            <w:tcW w:w="2719" w:type="dxa"/>
            <w:shd w:val="clear" w:color="auto" w:fill="auto"/>
          </w:tcPr>
          <w:p w:rsidR="000737EE" w:rsidRPr="00D54A71" w:rsidRDefault="000737EE" w:rsidP="00B925AC">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b/>
                <w:szCs w:val="22"/>
              </w:rPr>
            </w:pPr>
            <w:r w:rsidRPr="00D54A71">
              <w:rPr>
                <w:rFonts w:cs="Arial"/>
                <w:b/>
                <w:szCs w:val="22"/>
              </w:rPr>
              <w:t>Date due</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p w:rsidR="000737EE" w:rsidRPr="00D54A71" w:rsidRDefault="000737EE" w:rsidP="00B925AC">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description of what the Contractor is required to do to achieve that milestone.</w:t>
            </w:r>
            <w:r w:rsidRPr="00D54A71">
              <w:rPr>
                <w:b/>
                <w:color w:val="000000"/>
                <w:szCs w:val="22"/>
              </w:rPr>
              <w:t>]</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tc>
      </w:tr>
    </w:tbl>
    <w:p w:rsidR="000737EE" w:rsidRDefault="000737EE" w:rsidP="000737EE">
      <w:pPr>
        <w:spacing w:before="240"/>
        <w:jc w:val="both"/>
        <w:rPr>
          <w:rFonts w:cs="Arial"/>
          <w:sz w:val="22"/>
          <w:szCs w:val="22"/>
        </w:rPr>
      </w:pPr>
      <w:r>
        <w:rPr>
          <w:rFonts w:cs="Arial"/>
          <w:sz w:val="22"/>
          <w:szCs w:val="22"/>
        </w:rPr>
        <w:t>1.4</w:t>
      </w:r>
      <w:r>
        <w:rPr>
          <w:rFonts w:cs="Arial"/>
          <w:sz w:val="22"/>
          <w:szCs w:val="22"/>
        </w:rPr>
        <w:tab/>
      </w:r>
      <w:r w:rsidRPr="00BF7661">
        <w:rPr>
          <w:rFonts w:cs="Arial"/>
          <w:sz w:val="22"/>
          <w:szCs w:val="22"/>
        </w:rPr>
        <w:t xml:space="preserve">The Charges set out above are an </w:t>
      </w:r>
      <w:proofErr w:type="spellStart"/>
      <w:r w:rsidRPr="00BF7661">
        <w:rPr>
          <w:rFonts w:cs="Arial"/>
          <w:sz w:val="22"/>
          <w:szCs w:val="22"/>
        </w:rPr>
        <w:t>all inclusive</w:t>
      </w:r>
      <w:proofErr w:type="spellEnd"/>
      <w:r w:rsidRPr="00BF7661">
        <w:rPr>
          <w:rFonts w:cs="Arial"/>
          <w:sz w:val="22"/>
          <w:szCs w:val="22"/>
        </w:rPr>
        <w:t xml:space="preserve"> fee except for those additional expenses </w:t>
      </w:r>
      <w:r>
        <w:rPr>
          <w:rFonts w:cs="Arial"/>
          <w:sz w:val="22"/>
          <w:szCs w:val="22"/>
        </w:rPr>
        <w:tab/>
      </w:r>
      <w:r w:rsidRPr="00BF7661">
        <w:rPr>
          <w:rFonts w:cs="Arial"/>
          <w:sz w:val="22"/>
          <w:szCs w:val="22"/>
        </w:rPr>
        <w:t xml:space="preserve">specifically approved by ONR in writing before they are incurred, and covers all preparation, </w:t>
      </w:r>
      <w:r>
        <w:rPr>
          <w:rFonts w:cs="Arial"/>
          <w:sz w:val="22"/>
          <w:szCs w:val="22"/>
        </w:rPr>
        <w:tab/>
      </w:r>
      <w:r w:rsidRPr="00BF7661">
        <w:rPr>
          <w:rFonts w:cs="Arial"/>
          <w:sz w:val="22"/>
          <w:szCs w:val="22"/>
        </w:rPr>
        <w:t xml:space="preserve">report writing and all other work, which is carried out under this Contract.  It is expected that </w:t>
      </w:r>
      <w:r>
        <w:rPr>
          <w:rFonts w:cs="Arial"/>
          <w:sz w:val="22"/>
          <w:szCs w:val="22"/>
        </w:rPr>
        <w:tab/>
      </w:r>
      <w:r w:rsidRPr="00BF7661">
        <w:rPr>
          <w:rFonts w:cs="Arial"/>
          <w:sz w:val="22"/>
          <w:szCs w:val="22"/>
        </w:rPr>
        <w:t xml:space="preserve">the Contractor will meet all costs and expenses necessary to provide the Services under </w:t>
      </w:r>
      <w:r>
        <w:rPr>
          <w:rFonts w:cs="Arial"/>
          <w:sz w:val="22"/>
          <w:szCs w:val="22"/>
        </w:rPr>
        <w:tab/>
      </w:r>
      <w:r w:rsidRPr="00BF7661">
        <w:rPr>
          <w:rFonts w:cs="Arial"/>
          <w:sz w:val="22"/>
          <w:szCs w:val="22"/>
        </w:rPr>
        <w:t xml:space="preserve">this Contract, including, but not restricted to: the costs of salaries, bonuses, superannuation </w:t>
      </w:r>
      <w:r>
        <w:rPr>
          <w:rFonts w:cs="Arial"/>
          <w:sz w:val="22"/>
          <w:szCs w:val="22"/>
        </w:rPr>
        <w:tab/>
      </w:r>
      <w:r w:rsidRPr="00BF7661">
        <w:rPr>
          <w:rFonts w:cs="Arial"/>
          <w:sz w:val="22"/>
          <w:szCs w:val="22"/>
        </w:rPr>
        <w:t xml:space="preserve">medical and travel insurance, insurance for personal possessions or of any fees payable to </w:t>
      </w:r>
      <w:r>
        <w:rPr>
          <w:rFonts w:cs="Arial"/>
          <w:sz w:val="22"/>
          <w:szCs w:val="22"/>
        </w:rPr>
        <w:tab/>
      </w:r>
      <w:r w:rsidRPr="00BF7661">
        <w:rPr>
          <w:rFonts w:cs="Arial"/>
          <w:sz w:val="22"/>
          <w:szCs w:val="22"/>
        </w:rPr>
        <w:t xml:space="preserve">personnel employed, or engaged by the Contractor.  </w:t>
      </w:r>
    </w:p>
    <w:p w:rsidR="000737EE" w:rsidRDefault="000737EE" w:rsidP="000737EE">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0737EE" w:rsidRDefault="000737EE" w:rsidP="000737EE">
      <w:pPr>
        <w:pStyle w:val="DefaultText"/>
        <w:tabs>
          <w:tab w:val="num" w:pos="720"/>
        </w:tabs>
        <w:overflowPunct/>
        <w:autoSpaceDE/>
        <w:autoSpaceDN/>
        <w:adjustRightInd/>
        <w:ind w:left="720" w:hanging="720"/>
        <w:jc w:val="both"/>
        <w:textAlignment w:val="auto"/>
        <w:rPr>
          <w:rFonts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0737EE" w:rsidRPr="00C92608" w:rsidRDefault="000737EE" w:rsidP="000737EE">
      <w:pPr>
        <w:pStyle w:val="DefaultText"/>
        <w:tabs>
          <w:tab w:val="num" w:pos="720"/>
        </w:tabs>
        <w:jc w:val="both"/>
        <w:rPr>
          <w:rFonts w:ascii="Arial" w:hAnsi="Arial" w:cs="Arial"/>
          <w:sz w:val="22"/>
          <w:szCs w:val="22"/>
        </w:rPr>
      </w:pPr>
    </w:p>
    <w:p w:rsidR="000737EE" w:rsidRPr="00284199" w:rsidRDefault="000737EE" w:rsidP="00655631">
      <w:pPr>
        <w:pStyle w:val="DefaultText"/>
        <w:numPr>
          <w:ilvl w:val="1"/>
          <w:numId w:val="12"/>
        </w:numPr>
        <w:spacing w:before="240" w:line="288" w:lineRule="auto"/>
        <w:jc w:val="both"/>
        <w:rPr>
          <w:rFonts w:ascii="Arial" w:hAnsi="Arial" w:cs="Arial"/>
          <w:sz w:val="22"/>
          <w:szCs w:val="22"/>
        </w:rPr>
      </w:pPr>
      <w:r w:rsidRPr="00284199">
        <w:rPr>
          <w:rFonts w:ascii="Arial" w:hAnsi="Arial" w:cs="Arial"/>
          <w:sz w:val="22"/>
          <w:szCs w:val="22"/>
        </w:rPr>
        <w:t>The day rates set out in Table 1 of Annex 2 below shall be used to calculate the Charges, provided that the Contractor (or its Sub-contractor) shall:</w:t>
      </w:r>
    </w:p>
    <w:p w:rsidR="000737EE" w:rsidRPr="00284199" w:rsidRDefault="000737EE" w:rsidP="00655631">
      <w:pPr>
        <w:pStyle w:val="DefaultText"/>
        <w:numPr>
          <w:ilvl w:val="2"/>
          <w:numId w:val="12"/>
        </w:numPr>
        <w:spacing w:before="240" w:line="288" w:lineRule="auto"/>
        <w:ind w:hanging="294"/>
        <w:jc w:val="both"/>
        <w:rPr>
          <w:rFonts w:ascii="Arial" w:hAnsi="Arial" w:cs="Arial"/>
          <w:sz w:val="22"/>
          <w:szCs w:val="22"/>
        </w:rPr>
      </w:pPr>
      <w:r w:rsidRPr="00284199">
        <w:rPr>
          <w:rFonts w:ascii="Arial" w:hAnsi="Arial" w:cs="Arial"/>
          <w:sz w:val="22"/>
          <w:szCs w:val="22"/>
        </w:rPr>
        <w:lastRenderedPageBreak/>
        <w:t>not be entitled to include any uplift for risks or contingencies within its day rates;</w:t>
      </w:r>
    </w:p>
    <w:p w:rsidR="000737EE" w:rsidRPr="00284199"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284199">
        <w:rPr>
          <w:rFonts w:ascii="Arial" w:hAnsi="Arial" w:cs="Arial"/>
          <w:sz w:val="22"/>
          <w:szCs w:val="22"/>
        </w:rPr>
        <w:t xml:space="preserve">not be paid any Charges to the extent that they would otherwise exceed the overall cap of £[insert] (the </w:t>
      </w:r>
      <w:r w:rsidRPr="00284199">
        <w:rPr>
          <w:rFonts w:ascii="Arial" w:hAnsi="Arial" w:cs="Arial"/>
          <w:b/>
          <w:sz w:val="22"/>
          <w:szCs w:val="22"/>
        </w:rPr>
        <w:t>Overall</w:t>
      </w:r>
      <w:r w:rsidRPr="00284199">
        <w:rPr>
          <w:rFonts w:ascii="Arial" w:hAnsi="Arial" w:cs="Arial"/>
          <w:sz w:val="22"/>
          <w:szCs w:val="22"/>
        </w:rPr>
        <w:t xml:space="preserve"> </w:t>
      </w:r>
      <w:r w:rsidRPr="00284199">
        <w:rPr>
          <w:rFonts w:ascii="Arial" w:hAnsi="Arial" w:cs="Arial"/>
          <w:b/>
          <w:sz w:val="22"/>
          <w:szCs w:val="22"/>
        </w:rPr>
        <w:t>Cap</w:t>
      </w:r>
      <w:r w:rsidRPr="00284199">
        <w:rPr>
          <w:rFonts w:ascii="Arial" w:hAnsi="Arial" w:cs="Arial"/>
          <w:sz w:val="22"/>
          <w:szCs w:val="22"/>
        </w:rPr>
        <w:t xml:space="preserve">) or, in respect of the relevant milestone set out in Table 2 of Annex 2, the relevant cap (each </w:t>
      </w:r>
      <w:r w:rsidRPr="00284199">
        <w:rPr>
          <w:rFonts w:ascii="Arial" w:hAnsi="Arial" w:cs="Arial"/>
          <w:b/>
          <w:sz w:val="22"/>
          <w:szCs w:val="22"/>
        </w:rPr>
        <w:t>Milestone Cap</w:t>
      </w:r>
      <w:r w:rsidRPr="00284199">
        <w:rPr>
          <w:rFonts w:ascii="Arial" w:hAnsi="Arial" w:cs="Arial"/>
          <w:sz w:val="22"/>
          <w:szCs w:val="22"/>
        </w:rPr>
        <w:t>) set out at Table 2 in Annex 2 unless the Contractor has obtained the ONR’s prior written consent. The Contractor shall monitor the amount of each Charge incurred in relation to the Cap and notify ONR immediately:</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 xml:space="preserve">when 80% of the relevant Milestone Cap has been expended; </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when 80% of the Overall Cap has been expended; or</w:t>
      </w:r>
    </w:p>
    <w:p w:rsidR="000737EE" w:rsidRPr="00284199" w:rsidRDefault="000737EE" w:rsidP="00655631">
      <w:pPr>
        <w:pStyle w:val="DefaultText"/>
        <w:numPr>
          <w:ilvl w:val="3"/>
          <w:numId w:val="12"/>
        </w:numPr>
        <w:spacing w:before="240" w:line="288" w:lineRule="auto"/>
        <w:ind w:left="1418" w:firstLine="0"/>
        <w:jc w:val="both"/>
        <w:rPr>
          <w:rFonts w:ascii="Arial" w:hAnsi="Arial" w:cs="Arial"/>
          <w:sz w:val="22"/>
          <w:szCs w:val="22"/>
        </w:rPr>
      </w:pPr>
      <w:r w:rsidRPr="00284199">
        <w:rPr>
          <w:rFonts w:ascii="Arial" w:hAnsi="Arial" w:cs="Arial"/>
          <w:sz w:val="22"/>
          <w:szCs w:val="22"/>
        </w:rPr>
        <w:t xml:space="preserve">in the event of any risk that the Overall Cap may be exceeded; </w:t>
      </w:r>
    </w:p>
    <w:p w:rsidR="000737EE" w:rsidRPr="00284199" w:rsidRDefault="000737EE" w:rsidP="000737EE">
      <w:pPr>
        <w:pStyle w:val="DefaultText"/>
        <w:spacing w:before="240" w:line="288" w:lineRule="auto"/>
        <w:ind w:left="1418"/>
        <w:jc w:val="both"/>
        <w:rPr>
          <w:rFonts w:ascii="Arial" w:hAnsi="Arial" w:cs="Arial"/>
          <w:sz w:val="22"/>
          <w:szCs w:val="22"/>
        </w:rPr>
      </w:pPr>
      <w:r w:rsidRPr="00284199">
        <w:rPr>
          <w:rFonts w:ascii="Arial" w:hAnsi="Arial" w:cs="Arial"/>
          <w:sz w:val="22"/>
          <w:szCs w:val="22"/>
        </w:rPr>
        <w:t>and ONR shall instruct the Contractor on how to proceed.</w:t>
      </w:r>
    </w:p>
    <w:p w:rsidR="000737EE" w:rsidRPr="00A83345"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A83345">
        <w:rPr>
          <w:rFonts w:ascii="Arial" w:hAnsi="Arial" w:cs="Arial"/>
          <w:sz w:val="22"/>
          <w:szCs w:val="22"/>
        </w:rPr>
        <w:t>only be entitled to be paid Charges that have been properly and reasonably incurred, taking into account the Contractor’s obligation to deliver the Services in a proportionate and efficient manner.</w:t>
      </w:r>
    </w:p>
    <w:p w:rsidR="000737EE" w:rsidRPr="00A83345" w:rsidRDefault="000737EE" w:rsidP="00655631">
      <w:pPr>
        <w:pStyle w:val="DefaultText"/>
        <w:numPr>
          <w:ilvl w:val="1"/>
          <w:numId w:val="12"/>
        </w:numPr>
        <w:spacing w:before="240" w:line="288" w:lineRule="auto"/>
        <w:ind w:left="709" w:hanging="709"/>
        <w:jc w:val="both"/>
        <w:rPr>
          <w:rFonts w:ascii="Arial" w:hAnsi="Arial" w:cs="Arial"/>
          <w:sz w:val="22"/>
          <w:szCs w:val="22"/>
        </w:rPr>
      </w:pPr>
      <w:r w:rsidRPr="00284199">
        <w:rPr>
          <w:rFonts w:ascii="Arial" w:hAnsi="Arial" w:cs="Arial"/>
          <w:sz w:val="22"/>
          <w:szCs w:val="22"/>
        </w:rPr>
        <w:t xml:space="preserve">The Contractor shall keep records of hours properly worked by </w:t>
      </w:r>
      <w:r w:rsidRPr="00A83345">
        <w:rPr>
          <w:rFonts w:ascii="Arial" w:hAnsi="Arial" w:cs="Arial"/>
          <w:sz w:val="22"/>
          <w:szCs w:val="22"/>
        </w:rPr>
        <w:t>Contractor Staff (in the form of timesheets) and expenses incurred and submit a summary of the relevant records with each invoice. If ONR requests copies of such records, the Contractor shall make them available to ONR within 10 Working Days of ONR’s request.</w:t>
      </w: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Pr="00153A85" w:rsidRDefault="000737EE" w:rsidP="000737EE">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Pr>
          <w:rFonts w:cs="Arial"/>
          <w:sz w:val="22"/>
          <w:szCs w:val="22"/>
        </w:rPr>
        <w:tab/>
      </w:r>
      <w:r w:rsidRPr="00ED7727">
        <w:rPr>
          <w:rFonts w:ascii="Arial" w:hAnsi="Arial" w:cs="Arial"/>
          <w:b/>
          <w:bCs/>
          <w:noProof/>
          <w:sz w:val="22"/>
          <w:szCs w:val="22"/>
          <w:lang w:val="en-GB"/>
        </w:rPr>
        <w:t>Invoicing and Payments</w:t>
      </w:r>
    </w:p>
    <w:p w:rsidR="000737EE" w:rsidRDefault="000737EE" w:rsidP="000737EE">
      <w:pPr>
        <w:pStyle w:val="ListBullet"/>
        <w:keepLines/>
        <w:tabs>
          <w:tab w:val="clear" w:pos="566"/>
          <w:tab w:val="left" w:pos="720"/>
        </w:tabs>
        <w:suppressAutoHyphens/>
        <w:ind w:left="720" w:hanging="720"/>
        <w:rPr>
          <w:rFonts w:ascii="Arial" w:hAnsi="Arial" w:cs="Arial"/>
          <w:noProof/>
        </w:rPr>
      </w:pPr>
    </w:p>
    <w:p w:rsidR="000737EE" w:rsidRPr="00463D98" w:rsidRDefault="000737EE" w:rsidP="000737EE">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Pr="00463D98">
        <w:rPr>
          <w:rFonts w:ascii="Arial" w:hAnsi="Arial" w:cs="Arial"/>
          <w:noProof/>
          <w:sz w:val="22"/>
          <w:szCs w:val="22"/>
        </w:rPr>
        <w:tab/>
        <w:t xml:space="preserve">All invoices raised </w:t>
      </w:r>
      <w:r w:rsidRPr="00463D98">
        <w:rPr>
          <w:rFonts w:ascii="Arial" w:hAnsi="Arial" w:cs="Arial"/>
          <w:noProof/>
          <w:sz w:val="22"/>
          <w:szCs w:val="22"/>
          <w:u w:val="single"/>
        </w:rPr>
        <w:t>must</w:t>
      </w:r>
      <w:r w:rsidRPr="00463D98">
        <w:rPr>
          <w:rFonts w:ascii="Arial" w:hAnsi="Arial" w:cs="Arial"/>
          <w:noProof/>
          <w:sz w:val="22"/>
          <w:szCs w:val="22"/>
        </w:rPr>
        <w:t xml:space="preserve"> include a relevant Purchase Order number. Failure to include the Purchase Order Number may delay payment.  </w:t>
      </w:r>
      <w:r w:rsidRPr="00463D98">
        <w:rPr>
          <w:rFonts w:ascii="Arial" w:hAnsi="Arial"/>
          <w:color w:val="000000"/>
          <w:sz w:val="22"/>
          <w:szCs w:val="22"/>
          <w:lang w:eastAsia="en-GB"/>
        </w:rPr>
        <w:t>An electronic</w:t>
      </w:r>
      <w:r w:rsidRPr="00463D98">
        <w:rPr>
          <w:rFonts w:ascii="Arial" w:hAnsi="Arial"/>
          <w:b/>
          <w:color w:val="000000"/>
          <w:sz w:val="22"/>
          <w:szCs w:val="22"/>
          <w:lang w:eastAsia="en-GB"/>
        </w:rPr>
        <w:t xml:space="preserve"> </w:t>
      </w:r>
      <w:r w:rsidRPr="00463D98">
        <w:rPr>
          <w:rFonts w:ascii="Arial" w:hAnsi="Arial"/>
          <w:color w:val="000000"/>
          <w:sz w:val="22"/>
          <w:szCs w:val="22"/>
          <w:lang w:eastAsia="en-GB"/>
        </w:rPr>
        <w:t xml:space="preserve">invoice, should be submitted by e-mail to: </w:t>
      </w:r>
      <w:hyperlink r:id="rId10" w:history="1">
        <w:r w:rsidRPr="004A0695">
          <w:rPr>
            <w:rStyle w:val="Hyperlink"/>
            <w:rFonts w:ascii="Arial" w:hAnsi="Arial"/>
            <w:sz w:val="22"/>
            <w:szCs w:val="22"/>
            <w:lang w:eastAsia="en-GB"/>
          </w:rPr>
          <w:t>onr.invoices@onr.gov.uk</w:t>
        </w:r>
      </w:hyperlink>
      <w:r w:rsidRPr="00463D98">
        <w:rPr>
          <w:rFonts w:ascii="Arial" w:hAnsi="Arial"/>
          <w:color w:val="000000"/>
          <w:sz w:val="22"/>
          <w:szCs w:val="22"/>
          <w:lang w:eastAsia="en-GB"/>
        </w:rPr>
        <w:t>.</w:t>
      </w:r>
    </w:p>
    <w:p w:rsidR="000737EE" w:rsidRPr="00463D98" w:rsidRDefault="000737EE" w:rsidP="000737EE">
      <w:pPr>
        <w:pStyle w:val="ListBullet"/>
        <w:keepLines/>
        <w:tabs>
          <w:tab w:val="clear" w:pos="566"/>
          <w:tab w:val="left" w:pos="720"/>
        </w:tabs>
        <w:suppressAutoHyphens/>
        <w:ind w:left="720" w:hanging="720"/>
        <w:rPr>
          <w:rFonts w:ascii="Arial" w:hAnsi="Arial"/>
          <w:noProof/>
          <w:sz w:val="22"/>
          <w:szCs w:val="22"/>
        </w:rPr>
      </w:pPr>
    </w:p>
    <w:p w:rsidR="000737EE" w:rsidRPr="00463D98" w:rsidRDefault="000737EE" w:rsidP="000737EE">
      <w:pPr>
        <w:ind w:left="720" w:hanging="720"/>
        <w:rPr>
          <w:noProof/>
          <w:sz w:val="22"/>
          <w:szCs w:val="22"/>
        </w:rPr>
      </w:pPr>
      <w:r w:rsidRPr="00463D98">
        <w:rPr>
          <w:noProof/>
          <w:sz w:val="22"/>
          <w:szCs w:val="22"/>
        </w:rPr>
        <w:t>2.2</w:t>
      </w:r>
      <w:r w:rsidRPr="00463D98">
        <w:rPr>
          <w:noProof/>
          <w:sz w:val="22"/>
          <w:szCs w:val="22"/>
        </w:rPr>
        <w:tab/>
        <w:t>Invoices should also include details of work satisfactorily carried out and any VAT properly chargeable.</w:t>
      </w:r>
    </w:p>
    <w:p w:rsidR="000737EE" w:rsidRPr="00463D98" w:rsidRDefault="000737EE" w:rsidP="000737EE">
      <w:pPr>
        <w:ind w:left="720" w:hanging="720"/>
        <w:rPr>
          <w:noProof/>
          <w:sz w:val="22"/>
          <w:szCs w:val="22"/>
        </w:rPr>
      </w:pPr>
    </w:p>
    <w:p w:rsidR="000737EE" w:rsidRPr="00463D98" w:rsidRDefault="000737EE" w:rsidP="000737EE">
      <w:pPr>
        <w:ind w:left="720" w:hanging="720"/>
        <w:rPr>
          <w:sz w:val="22"/>
          <w:szCs w:val="22"/>
        </w:rPr>
      </w:pPr>
      <w:r w:rsidRPr="00463D98">
        <w:rPr>
          <w:noProof/>
          <w:sz w:val="22"/>
          <w:szCs w:val="22"/>
        </w:rPr>
        <w:t>2.3</w:t>
      </w:r>
      <w:r w:rsidRPr="00463D98">
        <w:rPr>
          <w:noProof/>
          <w:sz w:val="22"/>
          <w:szCs w:val="22"/>
        </w:rPr>
        <w:tab/>
        <w:t>P</w:t>
      </w:r>
      <w:r w:rsidRPr="00463D98">
        <w:rPr>
          <w:rFonts w:cs="Arial"/>
          <w:noProof/>
          <w:sz w:val="22"/>
          <w:szCs w:val="22"/>
        </w:rPr>
        <w:t>ayment of agreed costs will be made within 30</w:t>
      </w:r>
      <w:r w:rsidRPr="00463D98">
        <w:rPr>
          <w:rFonts w:cs="Arial"/>
          <w:b/>
          <w:bCs/>
          <w:noProof/>
          <w:sz w:val="22"/>
          <w:szCs w:val="22"/>
        </w:rPr>
        <w:t xml:space="preserve"> </w:t>
      </w:r>
      <w:r w:rsidRPr="00463D98">
        <w:rPr>
          <w:rFonts w:cs="Arial"/>
          <w:noProof/>
          <w:sz w:val="22"/>
          <w:szCs w:val="22"/>
        </w:rPr>
        <w:t>days of the acceptance of the invoice.</w:t>
      </w:r>
    </w:p>
    <w:p w:rsidR="000737EE" w:rsidRPr="00463D98" w:rsidRDefault="000737EE" w:rsidP="000737EE">
      <w:pPr>
        <w:spacing w:before="240"/>
        <w:jc w:val="both"/>
        <w:rPr>
          <w:rFonts w:cs="Arial"/>
          <w:sz w:val="22"/>
          <w:szCs w:val="22"/>
        </w:rPr>
      </w:pPr>
      <w:r w:rsidRPr="00463D98">
        <w:rPr>
          <w:rFonts w:cs="Arial"/>
          <w:noProof/>
          <w:sz w:val="22"/>
          <w:szCs w:val="22"/>
        </w:rPr>
        <w:t>2.4</w:t>
      </w:r>
      <w:r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t>out to the ONR Contract Manager identified in Schedule 3, Annex 1</w:t>
      </w:r>
      <w:r w:rsidRPr="00463D98">
        <w:rPr>
          <w:rFonts w:cs="Arial"/>
          <w:sz w:val="22"/>
          <w:szCs w:val="22"/>
        </w:rPr>
        <w:t>.</w:t>
      </w:r>
    </w:p>
    <w:p w:rsidR="000737EE" w:rsidRPr="00A9110F" w:rsidRDefault="000737EE" w:rsidP="000737EE">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sidRPr="00A9110F">
        <w:rPr>
          <w:rFonts w:cs="Arial"/>
          <w:b/>
          <w:sz w:val="22"/>
          <w:szCs w:val="22"/>
        </w:rPr>
        <w:t>Annex 1</w:t>
      </w:r>
    </w:p>
    <w:p w:rsidR="000737EE" w:rsidRPr="00A9110F" w:rsidRDefault="000737EE" w:rsidP="000737EE">
      <w:pPr>
        <w:tabs>
          <w:tab w:val="left" w:pos="1134"/>
        </w:tabs>
        <w:ind w:left="1134" w:hanging="1134"/>
        <w:jc w:val="center"/>
        <w:rPr>
          <w:b/>
          <w:noProof/>
          <w:sz w:val="22"/>
          <w:szCs w:val="22"/>
        </w:rPr>
      </w:pPr>
      <w:r w:rsidRPr="00A9110F">
        <w:rPr>
          <w:b/>
          <w:noProof/>
          <w:sz w:val="22"/>
          <w:szCs w:val="22"/>
        </w:rPr>
        <w:t>CONTACT LIST</w:t>
      </w:r>
    </w:p>
    <w:p w:rsidR="000737EE" w:rsidRPr="00153A85" w:rsidRDefault="000737EE" w:rsidP="000737EE">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0737EE" w:rsidRPr="00153A85" w:rsidTr="00B925AC">
        <w:tc>
          <w:tcPr>
            <w:tcW w:w="10080" w:type="dxa"/>
            <w:gridSpan w:val="2"/>
          </w:tcPr>
          <w:p w:rsidR="000737EE" w:rsidRPr="00153A85" w:rsidRDefault="000737EE" w:rsidP="00B925AC">
            <w:pPr>
              <w:pStyle w:val="DefaultText1"/>
              <w:tabs>
                <w:tab w:val="left" w:pos="1134"/>
              </w:tabs>
              <w:ind w:left="1134" w:hanging="1134"/>
              <w:jc w:val="center"/>
              <w:rPr>
                <w:rFonts w:ascii="Arial" w:hAnsi="Arial"/>
                <w:b/>
                <w:noProof/>
                <w:sz w:val="22"/>
                <w:lang w:val="en-GB"/>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0737EE" w:rsidRPr="00153A85" w:rsidRDefault="000737EE" w:rsidP="00B925AC">
            <w:pPr>
              <w:pStyle w:val="DefaultText1"/>
              <w:tabs>
                <w:tab w:val="left" w:pos="1134"/>
              </w:tabs>
              <w:ind w:left="1134" w:hanging="1134"/>
              <w:jc w:val="center"/>
              <w:rPr>
                <w:noProof/>
                <w:lang w:val="en-GB"/>
              </w:rPr>
            </w:pPr>
          </w:p>
        </w:tc>
      </w:tr>
      <w:tr w:rsidR="000737EE" w:rsidRPr="00284199" w:rsidTr="00B925AC">
        <w:tc>
          <w:tcPr>
            <w:tcW w:w="5220" w:type="dxa"/>
          </w:tcPr>
          <w:p w:rsidR="000737EE" w:rsidRPr="00153A85" w:rsidRDefault="000737EE" w:rsidP="00B925AC">
            <w:pPr>
              <w:pStyle w:val="DefaultText2"/>
              <w:tabs>
                <w:tab w:val="left" w:pos="567"/>
                <w:tab w:val="left" w:pos="3402"/>
              </w:tabs>
              <w:ind w:left="567" w:hanging="567"/>
              <w:rPr>
                <w:noProof/>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314185" w:rsidRDefault="000737EE" w:rsidP="00B925AC">
            <w:pPr>
              <w:pStyle w:val="DefaultText1"/>
              <w:tabs>
                <w:tab w:val="left" w:pos="1134"/>
              </w:tabs>
              <w:ind w:left="1134" w:hanging="1134"/>
              <w:rPr>
                <w:rFonts w:ascii="Arial" w:hAnsi="Arial" w:cs="Arial"/>
                <w:noProof/>
                <w:sz w:val="22"/>
              </w:rPr>
            </w:pPr>
            <w:r w:rsidRPr="00314185">
              <w:rPr>
                <w:rFonts w:ascii="Arial" w:hAnsi="Arial" w:cs="Arial"/>
                <w:noProof/>
                <w:sz w:val="22"/>
              </w:rPr>
              <w:t>L20 7HS</w:t>
            </w:r>
          </w:p>
          <w:p w:rsidR="000737EE" w:rsidRPr="00314185" w:rsidRDefault="000737EE" w:rsidP="00B925AC">
            <w:pPr>
              <w:pStyle w:val="DefaultText1"/>
              <w:tabs>
                <w:tab w:val="left" w:pos="1134"/>
              </w:tabs>
              <w:ind w:left="1134" w:hanging="1134"/>
              <w:rPr>
                <w:rFonts w:ascii="Arial" w:hAnsi="Arial"/>
                <w:noProof/>
                <w:sz w:val="22"/>
              </w:rPr>
            </w:pPr>
            <w:r w:rsidRPr="00314185">
              <w:rPr>
                <w:rFonts w:ascii="Arial" w:hAnsi="Arial"/>
                <w:noProof/>
                <w:sz w:val="22"/>
              </w:rPr>
              <w:t xml:space="preserve">   </w:t>
            </w:r>
          </w:p>
          <w:p w:rsidR="000737EE" w:rsidRPr="00314185" w:rsidRDefault="000737EE" w:rsidP="00B925AC">
            <w:pPr>
              <w:pStyle w:val="DefaultText1"/>
              <w:tabs>
                <w:tab w:val="left" w:pos="1134"/>
              </w:tabs>
              <w:ind w:left="1134" w:hanging="1134"/>
              <w:rPr>
                <w:rFonts w:ascii="Arial" w:hAnsi="Arial"/>
                <w:noProof/>
                <w:sz w:val="22"/>
                <w:szCs w:val="22"/>
              </w:rPr>
            </w:pPr>
            <w:r w:rsidRPr="00314185">
              <w:rPr>
                <w:rFonts w:ascii="Arial" w:hAnsi="Arial"/>
                <w:noProof/>
                <w:sz w:val="22"/>
              </w:rPr>
              <w:t>Tel  : 0203 028 XXXX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1" w:history="1">
              <w:r w:rsidRPr="00314185">
                <w:rPr>
                  <w:rStyle w:val="Hyperlink"/>
                  <w:rFonts w:ascii="Arial" w:hAnsi="Arial" w:cs="Arial"/>
                  <w:noProof/>
                  <w:sz w:val="22"/>
                  <w:szCs w:val="22"/>
                  <w:lang w:val="de-DE"/>
                </w:rPr>
                <w:t>xxxx@onr.gov.uk</w:t>
              </w:r>
            </w:hyperlink>
          </w:p>
          <w:p w:rsidR="000737EE" w:rsidRPr="00314185" w:rsidRDefault="000737EE" w:rsidP="00B925AC">
            <w:pPr>
              <w:pStyle w:val="DefaultText2"/>
              <w:tabs>
                <w:tab w:val="left" w:pos="567"/>
                <w:tab w:val="left" w:pos="3402"/>
              </w:tabs>
              <w:ind w:left="567" w:hanging="567"/>
              <w:rPr>
                <w:noProof/>
                <w:lang w:val="de-DE"/>
              </w:rPr>
            </w:pPr>
          </w:p>
        </w:tc>
        <w:tc>
          <w:tcPr>
            <w:tcW w:w="4860" w:type="dxa"/>
          </w:tcPr>
          <w:p w:rsidR="000737EE" w:rsidRPr="00314185" w:rsidRDefault="000737EE" w:rsidP="00B925AC">
            <w:pPr>
              <w:pStyle w:val="DefaultText"/>
              <w:rPr>
                <w:noProof/>
                <w:lang w:val="de-DE"/>
              </w:rPr>
            </w:pPr>
          </w:p>
        </w:tc>
      </w:tr>
      <w:tr w:rsidR="000737EE" w:rsidRPr="00D57F29" w:rsidTr="00B925AC">
        <w:tc>
          <w:tcPr>
            <w:tcW w:w="10080" w:type="dxa"/>
            <w:gridSpan w:val="2"/>
            <w:vAlign w:val="center"/>
          </w:tcPr>
          <w:p w:rsidR="000737EE" w:rsidRPr="00314185" w:rsidRDefault="000737EE" w:rsidP="00B925AC">
            <w:pPr>
              <w:pStyle w:val="DefaultText1"/>
              <w:tabs>
                <w:tab w:val="left" w:pos="1134"/>
              </w:tabs>
              <w:ind w:left="1134" w:hanging="1134"/>
              <w:jc w:val="center"/>
              <w:rPr>
                <w:rFonts w:ascii="Arial" w:hAnsi="Arial"/>
                <w:b/>
                <w:noProof/>
                <w:sz w:val="22"/>
                <w:lang w:val="de-DE"/>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0737EE" w:rsidRPr="00D57F29" w:rsidRDefault="000737EE" w:rsidP="00B925AC">
            <w:pPr>
              <w:pStyle w:val="DefaultText"/>
              <w:rPr>
                <w:noProof/>
                <w:lang w:val="fr-FR"/>
              </w:rPr>
            </w:pPr>
          </w:p>
        </w:tc>
      </w:tr>
      <w:tr w:rsidR="000737EE" w:rsidRPr="00284199" w:rsidTr="00B925AC">
        <w:tc>
          <w:tcPr>
            <w:tcW w:w="5220" w:type="dxa"/>
          </w:tcPr>
          <w:p w:rsidR="000737EE" w:rsidRPr="00153A85" w:rsidRDefault="000737EE" w:rsidP="00B925AC">
            <w:pPr>
              <w:pStyle w:val="DefaultText1"/>
              <w:tabs>
                <w:tab w:val="left" w:pos="1134"/>
              </w:tabs>
              <w:ind w:left="1134" w:hanging="1134"/>
              <w:rPr>
                <w:rFonts w:ascii="Arial" w:hAnsi="Arial"/>
                <w:noProof/>
                <w:sz w:val="22"/>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2.3</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0737EE" w:rsidRPr="00153A85" w:rsidRDefault="000737EE" w:rsidP="00B925AC">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Pr>
                <w:rFonts w:ascii="Arial" w:hAnsi="Arial"/>
                <w:noProof/>
                <w:sz w:val="22"/>
                <w:lang w:val="en-GB"/>
              </w:rPr>
              <w:t>203 028 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2" w:history="1">
              <w:r w:rsidRPr="00314185">
                <w:rPr>
                  <w:rStyle w:val="Hyperlink"/>
                  <w:rFonts w:ascii="Arial" w:hAnsi="Arial"/>
                  <w:noProof/>
                  <w:sz w:val="22"/>
                  <w:szCs w:val="22"/>
                  <w:lang w:val="de-DE"/>
                </w:rPr>
                <w:t>XXXX@hse.gov.uk</w:t>
              </w:r>
            </w:hyperlink>
          </w:p>
          <w:p w:rsidR="000737EE" w:rsidRPr="00314185" w:rsidRDefault="000737EE" w:rsidP="00B925AC">
            <w:pPr>
              <w:pStyle w:val="DefaultText2"/>
              <w:tabs>
                <w:tab w:val="left" w:pos="567"/>
                <w:tab w:val="left" w:pos="3402"/>
              </w:tabs>
              <w:ind w:left="567" w:hanging="567"/>
              <w:rPr>
                <w:rFonts w:ascii="Arial" w:hAnsi="Arial"/>
                <w:noProof/>
                <w:sz w:val="20"/>
                <w:lang w:val="de-DE"/>
              </w:rPr>
            </w:pPr>
          </w:p>
        </w:tc>
        <w:tc>
          <w:tcPr>
            <w:tcW w:w="4860" w:type="dxa"/>
          </w:tcPr>
          <w:p w:rsidR="000737EE" w:rsidRPr="00314185" w:rsidRDefault="000737EE" w:rsidP="00B925AC">
            <w:pPr>
              <w:pStyle w:val="DefaultText"/>
              <w:rPr>
                <w:noProof/>
                <w:lang w:val="de-DE"/>
              </w:rPr>
            </w:pPr>
          </w:p>
        </w:tc>
      </w:tr>
    </w:tbl>
    <w:p w:rsidR="000737EE" w:rsidRPr="00314185" w:rsidRDefault="000737EE" w:rsidP="000737EE">
      <w:pPr>
        <w:jc w:val="both"/>
        <w:rPr>
          <w:rFonts w:cs="Arial"/>
          <w:b/>
          <w:sz w:val="22"/>
          <w:szCs w:val="22"/>
          <w:lang w:val="de-DE"/>
        </w:rPr>
      </w:pPr>
    </w:p>
    <w:p w:rsidR="000737EE" w:rsidRPr="00314185" w:rsidRDefault="000737EE" w:rsidP="000737EE">
      <w:pPr>
        <w:spacing w:before="240"/>
        <w:jc w:val="both"/>
        <w:rPr>
          <w:rFonts w:cs="Arial"/>
          <w:sz w:val="22"/>
          <w:szCs w:val="22"/>
          <w:lang w:val="de-DE"/>
        </w:rPr>
      </w:pPr>
      <w:r w:rsidRPr="00314185">
        <w:rPr>
          <w:rFonts w:cs="Arial"/>
          <w:sz w:val="22"/>
          <w:szCs w:val="22"/>
          <w:lang w:val="de-DE"/>
        </w:rPr>
        <w:tab/>
      </w:r>
    </w:p>
    <w:p w:rsidR="000737EE" w:rsidRPr="00A9110F" w:rsidRDefault="000737EE" w:rsidP="000737EE">
      <w:pPr>
        <w:jc w:val="both"/>
        <w:rPr>
          <w:rFonts w:cs="Arial"/>
          <w:b/>
          <w:sz w:val="22"/>
          <w:szCs w:val="22"/>
        </w:rPr>
      </w:pPr>
      <w:bookmarkStart w:id="17" w:name="_Ref266464072"/>
      <w:r w:rsidRPr="00284199">
        <w:rPr>
          <w:rFonts w:cs="Arial"/>
          <w:szCs w:val="22"/>
          <w:lang w:val="en-US"/>
        </w:rPr>
        <w:br w:type="page"/>
      </w:r>
      <w:bookmarkEnd w:id="17"/>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0737EE" w:rsidRDefault="000737EE" w:rsidP="000737EE">
      <w:pPr>
        <w:jc w:val="both"/>
        <w:rPr>
          <w:rFonts w:cs="Arial"/>
          <w:b/>
          <w:sz w:val="22"/>
          <w:szCs w:val="22"/>
        </w:rPr>
      </w:pPr>
    </w:p>
    <w:p w:rsidR="000737EE" w:rsidRPr="00192975" w:rsidRDefault="000737EE" w:rsidP="000737EE">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0737EE" w:rsidRDefault="000737EE" w:rsidP="000737EE">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055"/>
        <w:gridCol w:w="4624"/>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Default="000737EE" w:rsidP="000737EE">
      <w:pPr>
        <w:spacing w:line="240" w:lineRule="auto"/>
        <w:rPr>
          <w:rFonts w:cs="Arial"/>
          <w:b/>
          <w:color w:val="auto"/>
          <w:sz w:val="22"/>
          <w:szCs w:val="22"/>
        </w:rPr>
      </w:pPr>
    </w:p>
    <w:p w:rsidR="000737EE" w:rsidRDefault="000737EE" w:rsidP="000737EE">
      <w:pPr>
        <w:spacing w:line="240" w:lineRule="auto"/>
        <w:rPr>
          <w:rFonts w:cs="Arial"/>
          <w:b/>
          <w:szCs w:val="22"/>
        </w:rPr>
      </w:pPr>
      <w:r w:rsidRPr="00192975">
        <w:rPr>
          <w:rFonts w:cs="Arial"/>
          <w:b/>
          <w:szCs w:val="22"/>
        </w:rPr>
        <w:t>Table 2</w:t>
      </w:r>
      <w:r>
        <w:rPr>
          <w:rFonts w:cs="Arial"/>
          <w:b/>
          <w:szCs w:val="22"/>
        </w:rPr>
        <w:t xml:space="preserve"> - </w:t>
      </w:r>
    </w:p>
    <w:p w:rsidR="000737EE" w:rsidRDefault="000737EE" w:rsidP="000737EE">
      <w:pPr>
        <w:spacing w:line="240" w:lineRule="auto"/>
        <w:rPr>
          <w:rFonts w:cs="Arial"/>
          <w:b/>
          <w:szCs w:val="22"/>
        </w:rPr>
      </w:pPr>
    </w:p>
    <w:p w:rsidR="000737EE" w:rsidRDefault="000737EE" w:rsidP="000737EE">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062"/>
        <w:gridCol w:w="4617"/>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Pr="00192975" w:rsidRDefault="000737EE" w:rsidP="000737EE">
      <w:pPr>
        <w:spacing w:line="240" w:lineRule="auto"/>
        <w:rPr>
          <w:rFonts w:cs="Arial"/>
          <w:b/>
          <w:color w:val="auto"/>
          <w:sz w:val="22"/>
          <w:szCs w:val="22"/>
        </w:rPr>
      </w:pPr>
    </w:p>
    <w:p w:rsidR="000737EE" w:rsidRDefault="000737EE" w:rsidP="000737EE">
      <w:pPr>
        <w:spacing w:line="240" w:lineRule="auto"/>
        <w:rPr>
          <w:rFonts w:cs="Arial"/>
          <w:b/>
          <w:color w:val="auto"/>
          <w:sz w:val="22"/>
          <w:szCs w:val="22"/>
        </w:rPr>
      </w:pPr>
      <w:r>
        <w:rPr>
          <w:rFonts w:cs="Arial"/>
          <w:szCs w:val="22"/>
        </w:rPr>
        <w:br w:type="page"/>
      </w:r>
    </w:p>
    <w:p w:rsidR="000737EE" w:rsidRPr="00A95506" w:rsidRDefault="000737EE" w:rsidP="000737EE">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0737EE" w:rsidRDefault="000737EE" w:rsidP="000737EE">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737EE" w:rsidRPr="00802E44" w:rsidRDefault="000737EE" w:rsidP="000737EE"/>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737EE" w:rsidRDefault="000737EE" w:rsidP="000737EE">
      <w:pPr>
        <w:pStyle w:val="MRSchedule2"/>
        <w:spacing w:before="120" w:line="288" w:lineRule="auto"/>
        <w:rPr>
          <w:rFonts w:ascii="Arial Bold" w:hAnsi="Arial Bold" w:cs="Arial"/>
          <w:b/>
          <w:caps/>
          <w:szCs w:val="22"/>
          <w:u w:val="none"/>
        </w:rPr>
      </w:pPr>
    </w:p>
    <w:p w:rsidR="000737EE" w:rsidRDefault="000737EE" w:rsidP="000737EE">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Pr>
          <w:rFonts w:cs="Arial"/>
          <w:szCs w:val="22"/>
          <w:u w:val="none"/>
        </w:rPr>
        <w:t>and Interpretation</w:t>
      </w:r>
    </w:p>
    <w:p w:rsidR="000737EE" w:rsidRPr="00176D58" w:rsidRDefault="000737EE" w:rsidP="000737EE">
      <w:pPr>
        <w:rPr>
          <w:sz w:val="22"/>
          <w:szCs w:val="22"/>
        </w:rPr>
      </w:pPr>
    </w:p>
    <w:p w:rsidR="000737EE" w:rsidRDefault="000737EE" w:rsidP="000737EE">
      <w:pPr>
        <w:rPr>
          <w:sz w:val="22"/>
          <w:szCs w:val="22"/>
        </w:rPr>
      </w:pPr>
      <w:r w:rsidRPr="00176D58">
        <w:rPr>
          <w:sz w:val="22"/>
          <w:szCs w:val="22"/>
        </w:rPr>
        <w:t>2</w:t>
      </w:r>
      <w:r w:rsidRPr="00176D58">
        <w:rPr>
          <w:sz w:val="22"/>
          <w:szCs w:val="22"/>
        </w:rPr>
        <w:tab/>
      </w:r>
      <w:r>
        <w:rPr>
          <w:sz w:val="22"/>
          <w:szCs w:val="22"/>
        </w:rPr>
        <w:t>Contractor’s Responsibilities</w:t>
      </w:r>
    </w:p>
    <w:p w:rsidR="000737EE" w:rsidRDefault="000737EE" w:rsidP="000737EE">
      <w:pPr>
        <w:rPr>
          <w:sz w:val="22"/>
          <w:szCs w:val="22"/>
        </w:rPr>
      </w:pPr>
    </w:p>
    <w:p w:rsidR="000737EE" w:rsidRDefault="000737EE" w:rsidP="000737EE">
      <w:pPr>
        <w:rPr>
          <w:sz w:val="22"/>
          <w:szCs w:val="22"/>
        </w:rPr>
      </w:pPr>
      <w:r>
        <w:rPr>
          <w:sz w:val="22"/>
          <w:szCs w:val="22"/>
        </w:rPr>
        <w:t>3</w:t>
      </w:r>
      <w:r>
        <w:rPr>
          <w:sz w:val="22"/>
          <w:szCs w:val="22"/>
        </w:rPr>
        <w:tab/>
        <w:t>Quality and Performance</w:t>
      </w:r>
    </w:p>
    <w:p w:rsidR="000737EE" w:rsidRDefault="000737EE" w:rsidP="000737EE">
      <w:pPr>
        <w:rPr>
          <w:sz w:val="22"/>
          <w:szCs w:val="22"/>
        </w:rPr>
      </w:pPr>
    </w:p>
    <w:p w:rsidR="000737EE" w:rsidRDefault="000737EE" w:rsidP="000737EE">
      <w:pPr>
        <w:rPr>
          <w:sz w:val="22"/>
          <w:szCs w:val="22"/>
        </w:rPr>
      </w:pPr>
      <w:r>
        <w:rPr>
          <w:sz w:val="22"/>
          <w:szCs w:val="22"/>
        </w:rPr>
        <w:t>4</w:t>
      </w:r>
      <w:r>
        <w:rPr>
          <w:sz w:val="22"/>
          <w:szCs w:val="22"/>
        </w:rPr>
        <w:tab/>
        <w:t>Contractor’s Team</w:t>
      </w:r>
    </w:p>
    <w:p w:rsidR="000737EE" w:rsidRDefault="000737EE" w:rsidP="000737EE">
      <w:pPr>
        <w:rPr>
          <w:sz w:val="22"/>
          <w:szCs w:val="22"/>
        </w:rPr>
      </w:pPr>
    </w:p>
    <w:p w:rsidR="000737EE" w:rsidRDefault="000737EE" w:rsidP="000737EE">
      <w:pPr>
        <w:rPr>
          <w:sz w:val="22"/>
          <w:szCs w:val="22"/>
        </w:rPr>
      </w:pPr>
      <w:r>
        <w:rPr>
          <w:sz w:val="22"/>
          <w:szCs w:val="22"/>
        </w:rPr>
        <w:t>5</w:t>
      </w:r>
      <w:r>
        <w:rPr>
          <w:sz w:val="22"/>
          <w:szCs w:val="22"/>
        </w:rPr>
        <w:tab/>
        <w:t>Status</w:t>
      </w:r>
    </w:p>
    <w:p w:rsidR="000737EE" w:rsidRDefault="000737EE" w:rsidP="000737EE">
      <w:pPr>
        <w:rPr>
          <w:sz w:val="22"/>
          <w:szCs w:val="22"/>
        </w:rPr>
      </w:pPr>
    </w:p>
    <w:p w:rsidR="000737EE" w:rsidRDefault="000737EE" w:rsidP="000737EE">
      <w:pPr>
        <w:rPr>
          <w:sz w:val="22"/>
          <w:szCs w:val="22"/>
        </w:rPr>
      </w:pPr>
      <w:r>
        <w:rPr>
          <w:sz w:val="22"/>
          <w:szCs w:val="22"/>
        </w:rPr>
        <w:t>6</w:t>
      </w:r>
      <w:r>
        <w:rPr>
          <w:sz w:val="22"/>
          <w:szCs w:val="22"/>
        </w:rPr>
        <w:tab/>
        <w:t>Price and Payment</w:t>
      </w:r>
    </w:p>
    <w:p w:rsidR="000737EE" w:rsidRDefault="000737EE" w:rsidP="000737EE">
      <w:pPr>
        <w:rPr>
          <w:sz w:val="22"/>
          <w:szCs w:val="22"/>
        </w:rPr>
      </w:pPr>
    </w:p>
    <w:p w:rsidR="000737EE" w:rsidRDefault="000737EE" w:rsidP="000737EE">
      <w:pPr>
        <w:rPr>
          <w:sz w:val="22"/>
          <w:szCs w:val="22"/>
        </w:rPr>
      </w:pPr>
      <w:r>
        <w:rPr>
          <w:sz w:val="22"/>
          <w:szCs w:val="22"/>
        </w:rPr>
        <w:t>7</w:t>
      </w:r>
      <w:r>
        <w:rPr>
          <w:sz w:val="22"/>
          <w:szCs w:val="22"/>
        </w:rPr>
        <w:tab/>
        <w:t>Audit</w:t>
      </w:r>
    </w:p>
    <w:p w:rsidR="000737EE" w:rsidRDefault="000737EE" w:rsidP="000737EE">
      <w:pPr>
        <w:rPr>
          <w:sz w:val="22"/>
          <w:szCs w:val="22"/>
        </w:rPr>
      </w:pPr>
    </w:p>
    <w:p w:rsidR="000737EE" w:rsidRDefault="000737EE" w:rsidP="000737EE">
      <w:pPr>
        <w:rPr>
          <w:sz w:val="22"/>
          <w:szCs w:val="22"/>
        </w:rPr>
      </w:pPr>
      <w:r>
        <w:rPr>
          <w:sz w:val="22"/>
          <w:szCs w:val="22"/>
        </w:rPr>
        <w:t>8</w:t>
      </w:r>
      <w:r>
        <w:rPr>
          <w:sz w:val="22"/>
          <w:szCs w:val="22"/>
        </w:rPr>
        <w:tab/>
        <w:t>Change Control and Variation</w:t>
      </w:r>
    </w:p>
    <w:p w:rsidR="000737EE" w:rsidRDefault="000737EE" w:rsidP="000737EE">
      <w:pPr>
        <w:rPr>
          <w:sz w:val="22"/>
          <w:szCs w:val="22"/>
        </w:rPr>
      </w:pPr>
    </w:p>
    <w:p w:rsidR="000737EE" w:rsidRDefault="000737EE" w:rsidP="000737EE">
      <w:pPr>
        <w:rPr>
          <w:sz w:val="22"/>
          <w:szCs w:val="22"/>
        </w:rPr>
      </w:pPr>
      <w:r>
        <w:rPr>
          <w:sz w:val="22"/>
          <w:szCs w:val="22"/>
        </w:rPr>
        <w:t>9</w:t>
      </w:r>
      <w:r>
        <w:rPr>
          <w:sz w:val="22"/>
          <w:szCs w:val="22"/>
        </w:rPr>
        <w:tab/>
        <w:t>Intellectual Property Rights</w:t>
      </w:r>
    </w:p>
    <w:p w:rsidR="000737EE" w:rsidRDefault="000737EE" w:rsidP="000737EE">
      <w:pPr>
        <w:rPr>
          <w:sz w:val="22"/>
          <w:szCs w:val="22"/>
        </w:rPr>
      </w:pPr>
    </w:p>
    <w:p w:rsidR="000737EE" w:rsidRDefault="000737EE" w:rsidP="000737EE">
      <w:pPr>
        <w:rPr>
          <w:sz w:val="22"/>
          <w:szCs w:val="22"/>
        </w:rPr>
      </w:pPr>
      <w:r>
        <w:rPr>
          <w:sz w:val="22"/>
          <w:szCs w:val="22"/>
        </w:rPr>
        <w:t>10</w:t>
      </w:r>
      <w:r>
        <w:rPr>
          <w:sz w:val="22"/>
          <w:szCs w:val="22"/>
        </w:rPr>
        <w:tab/>
        <w:t>Limitation of Liability</w:t>
      </w:r>
    </w:p>
    <w:p w:rsidR="000737EE" w:rsidRDefault="000737EE" w:rsidP="000737EE">
      <w:pPr>
        <w:rPr>
          <w:sz w:val="22"/>
          <w:szCs w:val="22"/>
        </w:rPr>
      </w:pPr>
    </w:p>
    <w:p w:rsidR="000737EE" w:rsidRDefault="000737EE" w:rsidP="000737EE">
      <w:pPr>
        <w:rPr>
          <w:sz w:val="22"/>
          <w:szCs w:val="22"/>
        </w:rPr>
      </w:pPr>
      <w:r>
        <w:rPr>
          <w:sz w:val="22"/>
          <w:szCs w:val="22"/>
        </w:rPr>
        <w:t>11</w:t>
      </w:r>
      <w:r>
        <w:rPr>
          <w:sz w:val="22"/>
          <w:szCs w:val="22"/>
        </w:rPr>
        <w:tab/>
        <w:t>Confidentiality and Freedom of Information</w:t>
      </w:r>
    </w:p>
    <w:p w:rsidR="000737EE" w:rsidRDefault="000737EE" w:rsidP="000737EE">
      <w:pPr>
        <w:rPr>
          <w:sz w:val="22"/>
          <w:szCs w:val="22"/>
        </w:rPr>
      </w:pPr>
    </w:p>
    <w:p w:rsidR="000737EE" w:rsidRDefault="000737EE" w:rsidP="000737EE">
      <w:pPr>
        <w:rPr>
          <w:sz w:val="22"/>
          <w:szCs w:val="22"/>
        </w:rPr>
      </w:pPr>
      <w:r>
        <w:rPr>
          <w:sz w:val="22"/>
          <w:szCs w:val="22"/>
        </w:rPr>
        <w:t>12</w:t>
      </w:r>
      <w:r>
        <w:rPr>
          <w:sz w:val="22"/>
          <w:szCs w:val="22"/>
        </w:rPr>
        <w:tab/>
        <w:t>Data Protection</w:t>
      </w:r>
    </w:p>
    <w:p w:rsidR="000737EE" w:rsidRDefault="000737EE" w:rsidP="000737EE">
      <w:pPr>
        <w:rPr>
          <w:sz w:val="22"/>
          <w:szCs w:val="22"/>
        </w:rPr>
      </w:pPr>
    </w:p>
    <w:p w:rsidR="000737EE" w:rsidRDefault="000737EE" w:rsidP="000737EE">
      <w:pPr>
        <w:rPr>
          <w:sz w:val="22"/>
          <w:szCs w:val="22"/>
        </w:rPr>
      </w:pPr>
      <w:r>
        <w:rPr>
          <w:sz w:val="22"/>
          <w:szCs w:val="22"/>
        </w:rPr>
        <w:t>13</w:t>
      </w:r>
      <w:r>
        <w:rPr>
          <w:sz w:val="22"/>
          <w:szCs w:val="22"/>
        </w:rPr>
        <w:tab/>
        <w:t>Force Majeure</w:t>
      </w:r>
    </w:p>
    <w:p w:rsidR="000737EE" w:rsidRDefault="000737EE" w:rsidP="000737EE">
      <w:pPr>
        <w:rPr>
          <w:sz w:val="22"/>
          <w:szCs w:val="22"/>
        </w:rPr>
      </w:pPr>
    </w:p>
    <w:p w:rsidR="000737EE" w:rsidRDefault="000737EE" w:rsidP="000737EE">
      <w:pPr>
        <w:rPr>
          <w:sz w:val="22"/>
          <w:szCs w:val="22"/>
        </w:rPr>
      </w:pPr>
      <w:r>
        <w:rPr>
          <w:sz w:val="22"/>
          <w:szCs w:val="22"/>
        </w:rPr>
        <w:t>14</w:t>
      </w:r>
      <w:r>
        <w:rPr>
          <w:sz w:val="22"/>
          <w:szCs w:val="22"/>
        </w:rPr>
        <w:tab/>
        <w:t>Termination</w:t>
      </w:r>
    </w:p>
    <w:p w:rsidR="000737EE" w:rsidRDefault="000737EE" w:rsidP="000737EE">
      <w:pPr>
        <w:rPr>
          <w:sz w:val="22"/>
          <w:szCs w:val="22"/>
        </w:rPr>
      </w:pPr>
    </w:p>
    <w:p w:rsidR="000737EE" w:rsidRDefault="000737EE" w:rsidP="000737EE">
      <w:pPr>
        <w:rPr>
          <w:sz w:val="22"/>
          <w:szCs w:val="22"/>
        </w:rPr>
      </w:pPr>
      <w:r>
        <w:rPr>
          <w:sz w:val="22"/>
          <w:szCs w:val="22"/>
        </w:rPr>
        <w:t>15</w:t>
      </w:r>
      <w:r>
        <w:rPr>
          <w:sz w:val="22"/>
          <w:szCs w:val="22"/>
        </w:rPr>
        <w:tab/>
        <w:t>Health and Safety</w:t>
      </w:r>
    </w:p>
    <w:p w:rsidR="000737EE" w:rsidRDefault="000737EE" w:rsidP="000737EE">
      <w:pPr>
        <w:rPr>
          <w:sz w:val="22"/>
          <w:szCs w:val="22"/>
        </w:rPr>
      </w:pPr>
    </w:p>
    <w:p w:rsidR="000737EE" w:rsidRDefault="000737EE" w:rsidP="000737EE">
      <w:pPr>
        <w:rPr>
          <w:sz w:val="22"/>
          <w:szCs w:val="22"/>
        </w:rPr>
      </w:pPr>
      <w:r>
        <w:rPr>
          <w:sz w:val="22"/>
          <w:szCs w:val="22"/>
        </w:rPr>
        <w:t>16</w:t>
      </w:r>
      <w:r>
        <w:rPr>
          <w:sz w:val="22"/>
          <w:szCs w:val="22"/>
        </w:rPr>
        <w:tab/>
        <w:t>Prevention of Fraud, Corruption and Bribery</w:t>
      </w:r>
    </w:p>
    <w:p w:rsidR="000737EE" w:rsidRDefault="000737EE" w:rsidP="000737EE">
      <w:pPr>
        <w:rPr>
          <w:sz w:val="22"/>
          <w:szCs w:val="22"/>
        </w:rPr>
      </w:pPr>
    </w:p>
    <w:p w:rsidR="000737EE" w:rsidRDefault="000737EE" w:rsidP="000737EE">
      <w:pPr>
        <w:rPr>
          <w:sz w:val="22"/>
          <w:szCs w:val="22"/>
        </w:rPr>
      </w:pPr>
      <w:r>
        <w:rPr>
          <w:sz w:val="22"/>
          <w:szCs w:val="22"/>
        </w:rPr>
        <w:t>17</w:t>
      </w:r>
      <w:r>
        <w:rPr>
          <w:sz w:val="22"/>
          <w:szCs w:val="22"/>
        </w:rPr>
        <w:tab/>
        <w:t>Conflicts of Interest</w:t>
      </w:r>
    </w:p>
    <w:p w:rsidR="000737EE" w:rsidRDefault="000737EE" w:rsidP="000737EE">
      <w:pPr>
        <w:rPr>
          <w:sz w:val="22"/>
          <w:szCs w:val="22"/>
        </w:rPr>
      </w:pPr>
    </w:p>
    <w:p w:rsidR="000737EE" w:rsidRDefault="000737EE" w:rsidP="000737EE">
      <w:pPr>
        <w:rPr>
          <w:sz w:val="22"/>
          <w:szCs w:val="22"/>
        </w:rPr>
      </w:pPr>
      <w:r>
        <w:rPr>
          <w:sz w:val="22"/>
          <w:szCs w:val="22"/>
        </w:rPr>
        <w:t>18</w:t>
      </w:r>
      <w:r>
        <w:rPr>
          <w:sz w:val="22"/>
          <w:szCs w:val="22"/>
        </w:rPr>
        <w:tab/>
        <w:t>Responsible Business</w:t>
      </w:r>
    </w:p>
    <w:p w:rsidR="000737EE" w:rsidRDefault="000737EE" w:rsidP="000737EE">
      <w:pPr>
        <w:rPr>
          <w:sz w:val="22"/>
          <w:szCs w:val="22"/>
        </w:rPr>
      </w:pPr>
    </w:p>
    <w:p w:rsidR="000737EE" w:rsidRDefault="000737EE" w:rsidP="000737EE">
      <w:pPr>
        <w:rPr>
          <w:sz w:val="22"/>
          <w:szCs w:val="22"/>
        </w:rPr>
      </w:pPr>
      <w:r>
        <w:rPr>
          <w:sz w:val="22"/>
          <w:szCs w:val="22"/>
        </w:rPr>
        <w:lastRenderedPageBreak/>
        <w:t>19</w:t>
      </w:r>
      <w:r>
        <w:rPr>
          <w:sz w:val="22"/>
          <w:szCs w:val="22"/>
        </w:rPr>
        <w:tab/>
        <w:t>Welsh Language Scheme</w:t>
      </w:r>
    </w:p>
    <w:p w:rsidR="000737EE" w:rsidRDefault="000737EE" w:rsidP="000737EE">
      <w:pPr>
        <w:rPr>
          <w:sz w:val="22"/>
          <w:szCs w:val="22"/>
        </w:rPr>
      </w:pPr>
    </w:p>
    <w:p w:rsidR="000737EE" w:rsidRDefault="000737EE" w:rsidP="000737EE">
      <w:pPr>
        <w:rPr>
          <w:sz w:val="22"/>
          <w:szCs w:val="22"/>
        </w:rPr>
      </w:pPr>
      <w:r>
        <w:rPr>
          <w:sz w:val="22"/>
          <w:szCs w:val="22"/>
        </w:rPr>
        <w:t>20</w:t>
      </w:r>
      <w:r>
        <w:rPr>
          <w:sz w:val="22"/>
          <w:szCs w:val="22"/>
        </w:rPr>
        <w:tab/>
        <w:t>Publicity</w:t>
      </w:r>
    </w:p>
    <w:p w:rsidR="000737EE" w:rsidRDefault="000737EE" w:rsidP="000737EE">
      <w:pPr>
        <w:rPr>
          <w:sz w:val="22"/>
          <w:szCs w:val="22"/>
        </w:rPr>
      </w:pPr>
    </w:p>
    <w:p w:rsidR="000737EE" w:rsidRDefault="000737EE" w:rsidP="000737EE">
      <w:pPr>
        <w:rPr>
          <w:sz w:val="22"/>
          <w:szCs w:val="22"/>
        </w:rPr>
      </w:pPr>
      <w:r>
        <w:rPr>
          <w:sz w:val="22"/>
          <w:szCs w:val="22"/>
        </w:rPr>
        <w:t>21</w:t>
      </w:r>
      <w:r>
        <w:rPr>
          <w:sz w:val="22"/>
          <w:szCs w:val="22"/>
        </w:rPr>
        <w:tab/>
        <w:t>Assignment and Sub-Contracting</w:t>
      </w:r>
    </w:p>
    <w:p w:rsidR="000737EE" w:rsidRDefault="000737EE" w:rsidP="000737EE">
      <w:pPr>
        <w:rPr>
          <w:sz w:val="22"/>
          <w:szCs w:val="22"/>
        </w:rPr>
      </w:pPr>
    </w:p>
    <w:p w:rsidR="000737EE" w:rsidRDefault="000737EE" w:rsidP="000737EE">
      <w:pPr>
        <w:rPr>
          <w:sz w:val="22"/>
          <w:szCs w:val="22"/>
        </w:rPr>
      </w:pPr>
      <w:r>
        <w:rPr>
          <w:sz w:val="22"/>
          <w:szCs w:val="22"/>
        </w:rPr>
        <w:t>22</w:t>
      </w:r>
      <w:r>
        <w:rPr>
          <w:sz w:val="22"/>
          <w:szCs w:val="22"/>
        </w:rPr>
        <w:tab/>
        <w:t>Third Party Rights</w:t>
      </w:r>
    </w:p>
    <w:p w:rsidR="000737EE" w:rsidRDefault="000737EE" w:rsidP="000737EE">
      <w:pPr>
        <w:rPr>
          <w:sz w:val="22"/>
          <w:szCs w:val="22"/>
        </w:rPr>
      </w:pPr>
    </w:p>
    <w:p w:rsidR="000737EE" w:rsidRDefault="000737EE" w:rsidP="000737EE">
      <w:pPr>
        <w:rPr>
          <w:sz w:val="22"/>
          <w:szCs w:val="22"/>
        </w:rPr>
      </w:pPr>
      <w:r>
        <w:rPr>
          <w:sz w:val="22"/>
          <w:szCs w:val="22"/>
        </w:rPr>
        <w:t>23</w:t>
      </w:r>
      <w:r>
        <w:rPr>
          <w:sz w:val="22"/>
          <w:szCs w:val="22"/>
        </w:rPr>
        <w:tab/>
        <w:t>Entire Agreement</w:t>
      </w:r>
    </w:p>
    <w:p w:rsidR="000737EE" w:rsidRDefault="000737EE" w:rsidP="000737EE">
      <w:pPr>
        <w:rPr>
          <w:sz w:val="22"/>
          <w:szCs w:val="22"/>
        </w:rPr>
      </w:pPr>
    </w:p>
    <w:p w:rsidR="000737EE" w:rsidRDefault="000737EE" w:rsidP="000737EE">
      <w:pPr>
        <w:rPr>
          <w:sz w:val="22"/>
          <w:szCs w:val="22"/>
        </w:rPr>
      </w:pPr>
      <w:r>
        <w:rPr>
          <w:sz w:val="22"/>
          <w:szCs w:val="22"/>
        </w:rPr>
        <w:t>24</w:t>
      </w:r>
      <w:r>
        <w:rPr>
          <w:sz w:val="22"/>
          <w:szCs w:val="22"/>
        </w:rPr>
        <w:tab/>
        <w:t>Waiver</w:t>
      </w:r>
    </w:p>
    <w:p w:rsidR="000737EE" w:rsidRDefault="000737EE" w:rsidP="000737EE">
      <w:pPr>
        <w:rPr>
          <w:sz w:val="22"/>
          <w:szCs w:val="22"/>
        </w:rPr>
      </w:pPr>
    </w:p>
    <w:p w:rsidR="000737EE" w:rsidRDefault="000737EE" w:rsidP="000737EE">
      <w:pPr>
        <w:rPr>
          <w:sz w:val="22"/>
          <w:szCs w:val="22"/>
        </w:rPr>
      </w:pPr>
      <w:r>
        <w:rPr>
          <w:sz w:val="22"/>
          <w:szCs w:val="22"/>
        </w:rPr>
        <w:t>25</w:t>
      </w:r>
      <w:r>
        <w:rPr>
          <w:sz w:val="22"/>
          <w:szCs w:val="22"/>
        </w:rPr>
        <w:tab/>
        <w:t>Severability</w:t>
      </w:r>
    </w:p>
    <w:p w:rsidR="000737EE" w:rsidRDefault="000737EE" w:rsidP="000737EE">
      <w:pPr>
        <w:rPr>
          <w:sz w:val="22"/>
          <w:szCs w:val="22"/>
        </w:rPr>
      </w:pPr>
    </w:p>
    <w:p w:rsidR="000737EE" w:rsidRDefault="000737EE" w:rsidP="000737EE">
      <w:pPr>
        <w:rPr>
          <w:sz w:val="22"/>
          <w:szCs w:val="22"/>
        </w:rPr>
      </w:pPr>
      <w:r>
        <w:rPr>
          <w:sz w:val="22"/>
          <w:szCs w:val="22"/>
        </w:rPr>
        <w:t>26</w:t>
      </w:r>
      <w:r>
        <w:rPr>
          <w:sz w:val="22"/>
          <w:szCs w:val="22"/>
        </w:rPr>
        <w:tab/>
        <w:t>Governing Law</w:t>
      </w:r>
    </w:p>
    <w:p w:rsidR="000737EE" w:rsidRDefault="000737EE" w:rsidP="000737EE">
      <w:pPr>
        <w:rPr>
          <w:sz w:val="22"/>
          <w:szCs w:val="22"/>
        </w:rPr>
      </w:pPr>
    </w:p>
    <w:p w:rsidR="000737EE" w:rsidRDefault="000737EE" w:rsidP="000737EE">
      <w:pPr>
        <w:rPr>
          <w:sz w:val="22"/>
          <w:szCs w:val="22"/>
        </w:rPr>
      </w:pPr>
      <w:r>
        <w:rPr>
          <w:sz w:val="22"/>
          <w:szCs w:val="22"/>
        </w:rPr>
        <w:t>27</w:t>
      </w:r>
      <w:r>
        <w:rPr>
          <w:sz w:val="22"/>
          <w:szCs w:val="22"/>
        </w:rPr>
        <w:tab/>
        <w:t>Dispute Resolution Procedure</w:t>
      </w:r>
    </w:p>
    <w:p w:rsidR="000737EE" w:rsidRDefault="000737EE" w:rsidP="000737EE">
      <w:pPr>
        <w:rPr>
          <w:sz w:val="22"/>
          <w:szCs w:val="22"/>
        </w:rPr>
      </w:pPr>
    </w:p>
    <w:p w:rsidR="000737EE" w:rsidRDefault="000737EE" w:rsidP="000737EE">
      <w:pPr>
        <w:rPr>
          <w:sz w:val="22"/>
          <w:szCs w:val="22"/>
        </w:rPr>
      </w:pPr>
      <w:r>
        <w:rPr>
          <w:sz w:val="22"/>
          <w:szCs w:val="22"/>
        </w:rPr>
        <w:t>28</w:t>
      </w:r>
      <w:r>
        <w:rPr>
          <w:sz w:val="22"/>
          <w:szCs w:val="22"/>
        </w:rPr>
        <w:tab/>
        <w:t>Notices</w:t>
      </w:r>
    </w:p>
    <w:p w:rsidR="000737EE" w:rsidRDefault="000737EE" w:rsidP="000737EE">
      <w:pPr>
        <w:rPr>
          <w:sz w:val="22"/>
          <w:szCs w:val="22"/>
        </w:rPr>
      </w:pPr>
    </w:p>
    <w:p w:rsidR="000737EE" w:rsidRDefault="000737EE" w:rsidP="000737EE">
      <w:pPr>
        <w:rPr>
          <w:sz w:val="22"/>
          <w:szCs w:val="22"/>
        </w:rPr>
      </w:pPr>
      <w:r>
        <w:rPr>
          <w:sz w:val="22"/>
          <w:szCs w:val="22"/>
        </w:rPr>
        <w:t>29</w:t>
      </w:r>
      <w:r>
        <w:rPr>
          <w:sz w:val="22"/>
          <w:szCs w:val="22"/>
        </w:rPr>
        <w:tab/>
        <w:t>Warranties</w:t>
      </w:r>
    </w:p>
    <w:p w:rsidR="000737EE" w:rsidRDefault="000737EE" w:rsidP="000737EE">
      <w:pPr>
        <w:rPr>
          <w:sz w:val="22"/>
          <w:szCs w:val="22"/>
        </w:rPr>
      </w:pPr>
    </w:p>
    <w:p w:rsidR="000737EE" w:rsidRDefault="000737EE" w:rsidP="000737EE">
      <w:pPr>
        <w:rPr>
          <w:sz w:val="22"/>
          <w:szCs w:val="22"/>
        </w:rPr>
      </w:pPr>
      <w:r>
        <w:rPr>
          <w:sz w:val="22"/>
          <w:szCs w:val="22"/>
        </w:rPr>
        <w:t>30</w:t>
      </w:r>
      <w:r>
        <w:rPr>
          <w:sz w:val="22"/>
          <w:szCs w:val="22"/>
        </w:rPr>
        <w:tab/>
        <w:t>Transparency</w:t>
      </w:r>
    </w:p>
    <w:p w:rsidR="000737EE" w:rsidRDefault="000737EE" w:rsidP="000737EE">
      <w:pPr>
        <w:rPr>
          <w:sz w:val="22"/>
          <w:szCs w:val="22"/>
        </w:rPr>
      </w:pPr>
    </w:p>
    <w:p w:rsidR="000737EE" w:rsidRDefault="000737EE" w:rsidP="000737EE">
      <w:pPr>
        <w:rPr>
          <w:sz w:val="22"/>
          <w:szCs w:val="22"/>
        </w:rPr>
      </w:pPr>
      <w:r>
        <w:rPr>
          <w:sz w:val="22"/>
          <w:szCs w:val="22"/>
        </w:rPr>
        <w:t>31</w:t>
      </w:r>
      <w:r>
        <w:rPr>
          <w:sz w:val="22"/>
          <w:szCs w:val="22"/>
        </w:rPr>
        <w:tab/>
        <w:t>Counterparts</w:t>
      </w: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Pr="00176D58" w:rsidRDefault="000737EE" w:rsidP="000737EE">
      <w:pPr>
        <w:rPr>
          <w:sz w:val="22"/>
          <w:szCs w:val="22"/>
        </w:rPr>
      </w:pPr>
    </w:p>
    <w:p w:rsidR="000737EE" w:rsidRPr="00176D58" w:rsidRDefault="000737EE" w:rsidP="000737EE"/>
    <w:p w:rsidR="000737EE" w:rsidRPr="00176D58" w:rsidRDefault="000737EE" w:rsidP="000737EE">
      <w:pPr>
        <w:pStyle w:val="MRSchedule2"/>
        <w:spacing w:before="120" w:line="288" w:lineRule="auto"/>
        <w:jc w:val="left"/>
        <w:rPr>
          <w:rFonts w:cs="Arial"/>
          <w:b/>
          <w:szCs w:val="22"/>
          <w:u w:val="none"/>
        </w:rPr>
      </w:pPr>
      <w:r w:rsidRPr="004B563A">
        <w:rPr>
          <w:rFonts w:cs="Arial"/>
          <w:szCs w:val="22"/>
          <w:u w:val="none"/>
        </w:rPr>
        <w:br w:type="page"/>
      </w:r>
      <w:r w:rsidRPr="00176D58">
        <w:rPr>
          <w:rFonts w:cs="Arial"/>
          <w:b/>
          <w:szCs w:val="22"/>
          <w:u w:val="none"/>
        </w:rPr>
        <w:lastRenderedPageBreak/>
        <w:t>Schedule 4</w:t>
      </w:r>
    </w:p>
    <w:p w:rsidR="000737EE" w:rsidRPr="00A95506" w:rsidRDefault="000737EE" w:rsidP="00655631">
      <w:pPr>
        <w:pStyle w:val="MRheading1"/>
        <w:numPr>
          <w:ilvl w:val="0"/>
          <w:numId w:val="22"/>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Pr="00A95506">
        <w:rPr>
          <w:rFonts w:cs="Arial"/>
          <w:szCs w:val="22"/>
          <w:u w:val="none"/>
        </w:rPr>
        <w:t>nterpretation</w:t>
      </w:r>
      <w:bookmarkEnd w:id="19"/>
      <w:bookmarkEnd w:id="20"/>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In this Contract, unless the context otherwise requires the following words and phrases shall have the following meanings:</w:t>
      </w:r>
    </w:p>
    <w:p w:rsidR="000737EE" w:rsidRPr="006E464C" w:rsidRDefault="000737EE" w:rsidP="00655631">
      <w:pPr>
        <w:pStyle w:val="MRheading3"/>
        <w:numPr>
          <w:ilvl w:val="2"/>
          <w:numId w:val="22"/>
        </w:numPr>
        <w:spacing w:line="288" w:lineRule="auto"/>
        <w:ind w:left="1560" w:hanging="840"/>
        <w:rPr>
          <w:rFonts w:cs="Arial"/>
          <w:szCs w:val="22"/>
        </w:rPr>
      </w:pPr>
      <w:r>
        <w:rPr>
          <w:rFonts w:cs="Arial"/>
          <w:szCs w:val="22"/>
        </w:rPr>
        <w:t>“</w:t>
      </w:r>
      <w:r w:rsidRPr="00B35926">
        <w:rPr>
          <w:rFonts w:cs="Arial"/>
          <w:b/>
          <w:szCs w:val="22"/>
        </w:rPr>
        <w:t>Charges</w:t>
      </w:r>
      <w:r>
        <w:rPr>
          <w:rFonts w:cs="Arial"/>
          <w:szCs w:val="22"/>
        </w:rPr>
        <w:t xml:space="preserve">” means </w:t>
      </w:r>
      <w:r w:rsidRPr="006E464C">
        <w:rPr>
          <w:rFonts w:cs="Arial"/>
          <w:szCs w:val="22"/>
        </w:rPr>
        <w:t>the charges properly paid or payable to the Contractor under this Contract;</w:t>
      </w:r>
    </w:p>
    <w:p w:rsidR="000737EE" w:rsidRPr="00BF7661" w:rsidRDefault="000737EE" w:rsidP="00655631">
      <w:pPr>
        <w:pStyle w:val="MRheading3"/>
        <w:numPr>
          <w:ilvl w:val="2"/>
          <w:numId w:val="22"/>
        </w:numPr>
        <w:spacing w:line="288" w:lineRule="auto"/>
        <w:ind w:left="1560" w:hanging="840"/>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Confidential Information</w:t>
      </w:r>
      <w:r w:rsidRPr="00BF7661">
        <w:rPr>
          <w:rFonts w:cs="Arial"/>
          <w:szCs w:val="22"/>
        </w:rPr>
        <w:t xml:space="preserve">” means any information which has been designated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Pr>
          <w:rFonts w:cs="Arial"/>
          <w:szCs w:val="22"/>
        </w:rPr>
        <w:t xml:space="preserve">w, personnel, and customers of </w:t>
      </w:r>
      <w:r w:rsidRPr="00BF7661">
        <w:rPr>
          <w:rFonts w:cs="Arial"/>
          <w:szCs w:val="22"/>
        </w:rPr>
        <w:t>ONR or the Contractor (as the case may be) and all personal data and sensitive personal data within the meaning of the Data Protection Act 1998;</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Control</w:t>
      </w:r>
      <w:r w:rsidRPr="00BF7661">
        <w:rPr>
          <w:rFonts w:cs="Arial"/>
          <w:szCs w:val="22"/>
        </w:rPr>
        <w:t>” means the ability to direct the affairs of another party whether by virtue of the ownership of shares, contract or otherwise (and “</w:t>
      </w:r>
      <w:r w:rsidRPr="00BF7661">
        <w:rPr>
          <w:rFonts w:cs="Arial"/>
          <w:b/>
          <w:szCs w:val="22"/>
        </w:rPr>
        <w:t>Controlled</w:t>
      </w:r>
      <w:r w:rsidRPr="00BF7661">
        <w:rPr>
          <w:rFonts w:cs="Arial"/>
          <w:szCs w:val="22"/>
        </w:rPr>
        <w:t>” shall be construed accordingly);</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Equality Legislation</w:t>
      </w:r>
      <w:r w:rsidRPr="00BF7661">
        <w:rPr>
          <w:rFonts w:cs="Arial"/>
          <w:szCs w:val="22"/>
        </w:rPr>
        <w:t xml:space="preserve">” 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 01 November 2018 entered into between ONR and the Contractor;</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Year</w:t>
      </w:r>
      <w:r>
        <w:rPr>
          <w:rFonts w:cs="Arial"/>
          <w:szCs w:val="22"/>
        </w:rPr>
        <w:t>” means each 12 (twelve) month period commencing either on the date set out in clause 9.1 of the Framework Agreement or on the anniversary of such date provided that “Framework Year” shall also mean, in the event of expiry or termination of the Framework Agreement, a period of less than 12 (twelve) months ending on the date of such expiry or termination;</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Information Disclosure Requirements</w:t>
      </w:r>
      <w:r w:rsidRPr="00BF7661">
        <w:rPr>
          <w:rFonts w:cs="Arial"/>
          <w:szCs w:val="22"/>
        </w:rPr>
        <w:t>” means the requirements to disclose information under:</w:t>
      </w:r>
    </w:p>
    <w:p w:rsidR="000737EE" w:rsidRPr="00BF7661" w:rsidRDefault="000737EE" w:rsidP="000737EE">
      <w:pPr>
        <w:spacing w:before="240"/>
        <w:ind w:left="2520" w:hanging="720"/>
        <w:rPr>
          <w:rFonts w:cs="Arial"/>
          <w:sz w:val="22"/>
          <w:szCs w:val="22"/>
        </w:rPr>
      </w:pPr>
      <w:r w:rsidRPr="00BF7661">
        <w:rPr>
          <w:rFonts w:cs="Arial"/>
          <w:sz w:val="22"/>
          <w:szCs w:val="22"/>
        </w:rPr>
        <w:t>(a)</w:t>
      </w:r>
      <w:r w:rsidRPr="00BF7661">
        <w:rPr>
          <w:rFonts w:cs="Arial"/>
          <w:sz w:val="22"/>
          <w:szCs w:val="22"/>
        </w:rPr>
        <w:tab/>
        <w:t>the Code;</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0737EE" w:rsidRPr="00BF7661" w:rsidRDefault="000737EE" w:rsidP="000737EE">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Personnel Vetting Procedures</w:t>
      </w:r>
      <w:r w:rsidRPr="00BF7661">
        <w:rPr>
          <w:rFonts w:cs="Arial"/>
          <w:szCs w:val="22"/>
        </w:rPr>
        <w:t xml:space="preserve">” means: </w:t>
      </w:r>
    </w:p>
    <w:p w:rsidR="000737EE" w:rsidRPr="00BF7661" w:rsidRDefault="000737EE" w:rsidP="000737EE">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0737EE" w:rsidRDefault="000737EE" w:rsidP="000737EE">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0737EE" w:rsidRPr="00AB7994" w:rsidRDefault="000737EE" w:rsidP="000737EE">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Relevant Conviction</w:t>
      </w:r>
      <w:r w:rsidRPr="00BF7661">
        <w:rPr>
          <w:rFonts w:cs="Arial"/>
          <w:szCs w:val="22"/>
        </w:rPr>
        <w:t>” means any previous or pending prosecution, conviction, caution or binding-over order (excluding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Contract </w:t>
      </w:r>
      <w:r>
        <w:rPr>
          <w:rFonts w:cs="Arial"/>
          <w:szCs w:val="22"/>
        </w:rPr>
        <w:t xml:space="preserve">or </w:t>
      </w:r>
      <w:r w:rsidRPr="00BF7661">
        <w:rPr>
          <w:rFonts w:cs="Arial"/>
          <w:szCs w:val="22"/>
        </w:rPr>
        <w:t>ONR more generally or any apparent request for such information under the Information Disclosure Requirements;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Services</w:t>
      </w:r>
      <w:r w:rsidRPr="00BF7661">
        <w:rPr>
          <w:rFonts w:cs="Arial"/>
          <w:szCs w:val="22"/>
        </w:rPr>
        <w:t>” means the services to be provided by the Contractor under this Contract as set out in Schedule 2 (Services); and</w:t>
      </w:r>
    </w:p>
    <w:p w:rsidR="000737EE"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0737EE" w:rsidRDefault="000737EE" w:rsidP="00655631">
      <w:pPr>
        <w:pStyle w:val="MRheading3"/>
        <w:numPr>
          <w:ilvl w:val="2"/>
          <w:numId w:val="22"/>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w:t>
      </w:r>
      <w:proofErr w:type="spellStart"/>
      <w:r>
        <w:rPr>
          <w:rFonts w:cs="Arial"/>
          <w:szCs w:val="22"/>
        </w:rPr>
        <w:t>i</w:t>
      </w:r>
      <w:proofErr w:type="spellEnd"/>
      <w:r>
        <w:rPr>
          <w:rFonts w:cs="Arial"/>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0737EE" w:rsidRDefault="000737EE" w:rsidP="00655631">
      <w:pPr>
        <w:pStyle w:val="MRheading3"/>
        <w:numPr>
          <w:ilvl w:val="2"/>
          <w:numId w:val="22"/>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“Controller, Processor, Data Subject, Personal Data, Personal Data Breach, Data Protection Officer” </w:t>
      </w:r>
      <w:r>
        <w:rPr>
          <w:rFonts w:cs="Arial"/>
          <w:szCs w:val="22"/>
        </w:rPr>
        <w:t xml:space="preserve"> take the meaning given in the GDPR;</w:t>
      </w:r>
    </w:p>
    <w:p w:rsidR="000737EE" w:rsidRDefault="000737EE" w:rsidP="00655631">
      <w:pPr>
        <w:pStyle w:val="MRheading3"/>
        <w:numPr>
          <w:ilvl w:val="2"/>
          <w:numId w:val="22"/>
        </w:numPr>
        <w:spacing w:line="288" w:lineRule="auto"/>
        <w:rPr>
          <w:rFonts w:cs="Arial"/>
          <w:szCs w:val="22"/>
        </w:rPr>
      </w:pPr>
      <w:r>
        <w:rPr>
          <w:rFonts w:cs="Arial"/>
          <w:b/>
          <w:szCs w:val="22"/>
        </w:rPr>
        <w:lastRenderedPageBreak/>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“DPA 2018” </w:t>
      </w:r>
      <w:r>
        <w:rPr>
          <w:rFonts w:cs="Arial"/>
          <w:szCs w:val="22"/>
        </w:rPr>
        <w:t>Data Protection Act 2018;</w:t>
      </w:r>
    </w:p>
    <w:p w:rsidR="000737EE" w:rsidRDefault="000737EE" w:rsidP="00655631">
      <w:pPr>
        <w:pStyle w:val="MRheading3"/>
        <w:numPr>
          <w:ilvl w:val="2"/>
          <w:numId w:val="22"/>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0737EE" w:rsidRDefault="000737EE" w:rsidP="00655631">
      <w:pPr>
        <w:pStyle w:val="MRheading3"/>
        <w:numPr>
          <w:ilvl w:val="2"/>
          <w:numId w:val="22"/>
        </w:numPr>
        <w:spacing w:line="288" w:lineRule="auto"/>
        <w:rPr>
          <w:rFonts w:cs="Arial"/>
          <w:szCs w:val="22"/>
        </w:rPr>
      </w:pPr>
      <w:r>
        <w:rPr>
          <w:rFonts w:cs="Arial"/>
          <w:b/>
          <w:szCs w:val="22"/>
        </w:rPr>
        <w:t xml:space="preserve">“LED” </w:t>
      </w:r>
      <w:r>
        <w:rPr>
          <w:rFonts w:cs="Arial"/>
          <w:szCs w:val="22"/>
        </w:rPr>
        <w:t>Law Enforcement Directive (Directive (EU) 2016/680);</w:t>
      </w:r>
    </w:p>
    <w:p w:rsidR="000737EE" w:rsidRDefault="000737EE" w:rsidP="00655631">
      <w:pPr>
        <w:pStyle w:val="MRheading3"/>
        <w:numPr>
          <w:ilvl w:val="2"/>
          <w:numId w:val="22"/>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737EE" w:rsidRPr="00BF7661" w:rsidRDefault="000737EE" w:rsidP="00655631">
      <w:pPr>
        <w:pStyle w:val="MRheading3"/>
        <w:numPr>
          <w:ilvl w:val="2"/>
          <w:numId w:val="22"/>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0737EE" w:rsidRPr="00BF7661" w:rsidRDefault="000737EE" w:rsidP="00655631">
      <w:pPr>
        <w:pStyle w:val="MRheading2"/>
        <w:numPr>
          <w:ilvl w:val="1"/>
          <w:numId w:val="22"/>
        </w:numPr>
        <w:spacing w:line="240" w:lineRule="auto"/>
        <w:rPr>
          <w:rFonts w:cs="Arial"/>
          <w:szCs w:val="22"/>
        </w:rPr>
      </w:pPr>
      <w:r w:rsidRPr="00BF7661">
        <w:rPr>
          <w:rFonts w:cs="Arial"/>
          <w:szCs w:val="22"/>
        </w:rPr>
        <w:t xml:space="preserve">In this Contract, unless otherwise indicated: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 xml:space="preserve">a reference to a Schedule is a reference to a Schedule to this Contract; and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a reference in a Schedule to a clause is a reference to a clause in that Schedule.</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or words of a similar nature, are used in this Contract, they are deemed to have the words “without limitation” following them, and are illustrative and shall not limit the sense of the words preceding them.</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 xml:space="preserve">A reference in this Contract to a statute or statutory provision is a reference to the relevant </w:t>
      </w:r>
      <w:smartTag w:uri="urn:schemas-microsoft-com:office:smarttags" w:element="country-region">
        <w:smartTag w:uri="urn:schemas-microsoft-com:office:smarttags" w:element="place">
          <w:r w:rsidRPr="00BF7661">
            <w:rPr>
              <w:rFonts w:cs="Arial"/>
              <w:szCs w:val="22"/>
            </w:rPr>
            <w:t>UK</w:t>
          </w:r>
        </w:smartTag>
      </w:smartTag>
      <w:r w:rsidRPr="00BF7661">
        <w:rPr>
          <w:rFonts w:cs="Arial"/>
          <w:szCs w:val="22"/>
        </w:rPr>
        <w:t xml:space="preserve"> statute or statutory provision as it is in force for the time being, taking account of any amendment, extension, or re-enactment and includes any subordinate legislation for the time being in force made under it.</w:t>
      </w:r>
    </w:p>
    <w:p w:rsidR="000737EE" w:rsidRPr="00A95506" w:rsidRDefault="000737EE" w:rsidP="00655631">
      <w:pPr>
        <w:pStyle w:val="MRheading1"/>
        <w:numPr>
          <w:ilvl w:val="0"/>
          <w:numId w:val="22"/>
        </w:numPr>
        <w:spacing w:line="288" w:lineRule="auto"/>
        <w:rPr>
          <w:rFonts w:cs="Arial"/>
          <w:szCs w:val="22"/>
          <w:u w:val="none"/>
        </w:rPr>
      </w:pPr>
      <w:bookmarkStart w:id="21" w:name="_Toc207776102"/>
      <w:bookmarkStart w:id="22" w:name="_Toc207776250"/>
      <w:r w:rsidRPr="00A95506">
        <w:rPr>
          <w:rFonts w:cs="Arial"/>
          <w:szCs w:val="22"/>
          <w:u w:val="none"/>
        </w:rPr>
        <w:t>Contractor’s Responsibilities</w:t>
      </w:r>
      <w:bookmarkEnd w:id="21"/>
      <w:bookmarkEnd w:id="22"/>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The Contractor shall provide the Services, and deliver the Deliverables to ONR, with reasonable skill, care and ability in accordance with the terms of this Contract (and, in particular, Schedule 1 (Special Terms) and Schedule 2 (Services), and shall allocate sufficient resources to the Services to enable it to comply with this obligation.</w:t>
      </w:r>
    </w:p>
    <w:p w:rsidR="000737EE" w:rsidRPr="00BF7661" w:rsidRDefault="000737EE" w:rsidP="00655631">
      <w:pPr>
        <w:pStyle w:val="MRheading2"/>
        <w:numPr>
          <w:ilvl w:val="1"/>
          <w:numId w:val="22"/>
        </w:numPr>
        <w:spacing w:line="288" w:lineRule="auto"/>
        <w:ind w:hanging="1020"/>
        <w:rPr>
          <w:rFonts w:cs="Arial"/>
          <w:szCs w:val="22"/>
        </w:rPr>
      </w:pPr>
      <w:r w:rsidRPr="00BF7661">
        <w:rPr>
          <w:rFonts w:cs="Arial"/>
          <w:szCs w:val="22"/>
        </w:rPr>
        <w:lastRenderedPageBreak/>
        <w:t>The Contractor shall comply with, and complete and return any forms or reports fro</w:t>
      </w:r>
      <w:r>
        <w:rPr>
          <w:rFonts w:cs="Arial"/>
          <w:szCs w:val="22"/>
        </w:rPr>
        <w:t xml:space="preserve">m time to time required by, </w:t>
      </w:r>
      <w:r w:rsidRPr="00BF7661">
        <w:rPr>
          <w:rFonts w:cs="Arial"/>
          <w:szCs w:val="22"/>
        </w:rPr>
        <w:t>ONR Requirements.</w:t>
      </w:r>
    </w:p>
    <w:p w:rsidR="000737EE" w:rsidRPr="00BF7661" w:rsidRDefault="000737EE" w:rsidP="00655631">
      <w:pPr>
        <w:pStyle w:val="MRheading2"/>
        <w:keepNext/>
        <w:numPr>
          <w:ilvl w:val="1"/>
          <w:numId w:val="22"/>
        </w:numPr>
        <w:spacing w:line="288" w:lineRule="auto"/>
        <w:ind w:left="709" w:hanging="709"/>
        <w:rPr>
          <w:rFonts w:cs="Arial"/>
          <w:szCs w:val="22"/>
        </w:rPr>
      </w:pPr>
      <w:r w:rsidRPr="00BF7661">
        <w:rPr>
          <w:rFonts w:cs="Arial"/>
          <w:szCs w:val="22"/>
        </w:rPr>
        <w:t>The Contractor shall:</w:t>
      </w:r>
    </w:p>
    <w:p w:rsidR="000737EE" w:rsidRPr="00BF7661" w:rsidRDefault="000737EE" w:rsidP="00655631">
      <w:pPr>
        <w:pStyle w:val="MRheading3"/>
        <w:numPr>
          <w:ilvl w:val="2"/>
          <w:numId w:val="22"/>
        </w:numPr>
        <w:spacing w:line="288" w:lineRule="auto"/>
        <w:ind w:hanging="873"/>
        <w:rPr>
          <w:rFonts w:cs="Arial"/>
          <w:szCs w:val="22"/>
        </w:rPr>
      </w:pPr>
      <w:bookmarkStart w:id="23" w:name="_Ref205894480"/>
      <w:bookmarkStart w:id="24" w:name="_Ref211221415"/>
      <w:r w:rsidRPr="00BF7661">
        <w:rPr>
          <w:rFonts w:cs="Arial"/>
          <w:szCs w:val="22"/>
        </w:rPr>
        <w:t xml:space="preserve">observe, and ensure that, where applicable, the Contractor’s Team observes, any applicable security policy or health and safety policy notified to the Contractor </w:t>
      </w:r>
      <w:bookmarkStart w:id="25" w:name="_Ref172690328"/>
      <w:bookmarkEnd w:id="23"/>
      <w:r w:rsidRPr="00BF7661">
        <w:rPr>
          <w:rFonts w:cs="Arial"/>
          <w:szCs w:val="22"/>
        </w:rPr>
        <w:t xml:space="preserve">and any reasonable verbal or written instructions or policies issued to the Contractor at any time and shall comply with the legal requirements of any country in which the Services are being provided and, if the Contractor fails to </w:t>
      </w:r>
      <w:r>
        <w:rPr>
          <w:rFonts w:cs="Arial"/>
          <w:szCs w:val="22"/>
        </w:rPr>
        <w:t xml:space="preserve">do so, </w:t>
      </w:r>
      <w:r w:rsidRPr="00BF7661">
        <w:rPr>
          <w:rFonts w:cs="Arial"/>
          <w:szCs w:val="22"/>
        </w:rPr>
        <w:t xml:space="preserve">ONR reserves the right to refuse the Contractor's Team access to the ONR’s premises </w:t>
      </w:r>
      <w:bookmarkEnd w:id="25"/>
      <w:r w:rsidRPr="00BF7661">
        <w:rPr>
          <w:rFonts w:cs="Arial"/>
          <w:szCs w:val="22"/>
        </w:rPr>
        <w:t>and/</w:t>
      </w:r>
      <w:bookmarkEnd w:id="24"/>
      <w:r w:rsidRPr="00BF7661">
        <w:rPr>
          <w:rFonts w:cs="Arial"/>
          <w:szCs w:val="22"/>
        </w:rPr>
        <w:t>or to suspend the provision of the Services until such time as the Contractor (and, where applicable, the Contractor’s Team) is compliant with such policies, instructions or requirements and ONR shall not be required to pay the Charges in respect of the period of such suspension; and</w:t>
      </w:r>
    </w:p>
    <w:p w:rsidR="000737EE" w:rsidRPr="00BF7661" w:rsidRDefault="000737EE" w:rsidP="00655631">
      <w:pPr>
        <w:pStyle w:val="MRheading3"/>
        <w:numPr>
          <w:ilvl w:val="2"/>
          <w:numId w:val="22"/>
        </w:numPr>
        <w:spacing w:line="288" w:lineRule="auto"/>
        <w:ind w:hanging="873"/>
        <w:rPr>
          <w:rFonts w:cs="Arial"/>
          <w:szCs w:val="22"/>
        </w:rPr>
      </w:pPr>
      <w:r w:rsidRPr="00BF7661">
        <w:rPr>
          <w:rFonts w:cs="Arial"/>
          <w:szCs w:val="22"/>
        </w:rPr>
        <w:t>before the date on which the Services are to start, obtain and at all times maintain and comply with all licences and consents required to enable the Contractor to provide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not at any time during the Term do or say anything which damages or which could reasonably be expected to damage the interests or reputation of ONR or its officers, employees, agents or contractors.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it is available at all times on reasonable notice to provide such assistance or information as ONR may require.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may use another person, firm, company or organisation to perform any administrative, clerical or secretarial functions which are reasonably incidental to the provision of the Services provided that ONR will not be liable to bear the cost of such functions.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warrants that the Contractor’s Equipment shall be of satisfactory quality and fit for the purpose of providing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bookmarkStart w:id="26" w:name="_Ref300904136"/>
      <w:r w:rsidRPr="00BF7661">
        <w:rPr>
          <w:rFonts w:cs="Arial"/>
          <w:szCs w:val="22"/>
        </w:rPr>
        <w:t>The Contractor acknowledges that it:</w:t>
      </w:r>
      <w:bookmarkEnd w:id="26"/>
    </w:p>
    <w:p w:rsidR="000737EE" w:rsidRPr="00BF7661" w:rsidRDefault="000737EE" w:rsidP="00655631">
      <w:pPr>
        <w:pStyle w:val="MRheading3"/>
        <w:numPr>
          <w:ilvl w:val="2"/>
          <w:numId w:val="22"/>
        </w:numPr>
        <w:spacing w:line="288" w:lineRule="auto"/>
        <w:ind w:left="851" w:firstLine="0"/>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lastRenderedPageBreak/>
        <w:t xml:space="preserve">has received sufficient information required by it in order to determine whether it is able to provide the </w:t>
      </w:r>
      <w:r>
        <w:rPr>
          <w:rFonts w:cs="Arial"/>
          <w:szCs w:val="22"/>
        </w:rPr>
        <w:t>Goods or Services</w:t>
      </w:r>
      <w:r w:rsidRPr="00BF7661">
        <w:rPr>
          <w:rFonts w:cs="Arial"/>
          <w:szCs w:val="22"/>
        </w:rPr>
        <w:t xml:space="preserve"> in accordance with the terms of this Contract.</w:t>
      </w:r>
    </w:p>
    <w:p w:rsidR="000737EE" w:rsidRPr="00BF7661" w:rsidRDefault="000737EE" w:rsidP="00655631">
      <w:pPr>
        <w:pStyle w:val="MRheading2"/>
        <w:numPr>
          <w:ilvl w:val="1"/>
          <w:numId w:val="22"/>
        </w:numPr>
        <w:tabs>
          <w:tab w:val="left" w:pos="851"/>
        </w:tabs>
        <w:spacing w:line="288" w:lineRule="auto"/>
        <w:ind w:left="851" w:hanging="851"/>
        <w:rPr>
          <w:rFonts w:cs="Arial"/>
          <w:szCs w:val="22"/>
        </w:rPr>
      </w:pPr>
      <w:r w:rsidRPr="00BF7661">
        <w:rPr>
          <w:rFonts w:cs="Arial"/>
          <w:szCs w:val="22"/>
        </w:rPr>
        <w:t xml:space="preserve">Nothing in clause </w:t>
      </w:r>
      <w:r w:rsidRPr="00F73E28">
        <w:rPr>
          <w:rFonts w:cs="Arial"/>
          <w:szCs w:val="22"/>
        </w:rPr>
        <w:fldChar w:fldCharType="begin"/>
      </w:r>
      <w:r w:rsidRPr="00F73E28">
        <w:rPr>
          <w:rFonts w:cs="Arial"/>
          <w:szCs w:val="22"/>
        </w:rPr>
        <w:instrText xml:space="preserve"> REF _Ref300904136 \r \h  \* MERGEFORMAT </w:instrText>
      </w:r>
      <w:r w:rsidRPr="00F73E28">
        <w:rPr>
          <w:rFonts w:cs="Arial"/>
          <w:szCs w:val="22"/>
        </w:rPr>
      </w:r>
      <w:r w:rsidRPr="00F73E28">
        <w:rPr>
          <w:rFonts w:cs="Arial"/>
          <w:szCs w:val="22"/>
        </w:rPr>
        <w:fldChar w:fldCharType="separate"/>
      </w:r>
      <w:r w:rsidRPr="00F73E28">
        <w:rPr>
          <w:rFonts w:cs="Arial"/>
          <w:szCs w:val="22"/>
        </w:rPr>
        <w:t>2.9</w:t>
      </w:r>
      <w:r w:rsidRPr="00F73E28">
        <w:rPr>
          <w:rFonts w:cs="Arial"/>
          <w:szCs w:val="22"/>
        </w:rPr>
        <w:fldChar w:fldCharType="end"/>
      </w:r>
      <w:r w:rsidRPr="00BF7661">
        <w:rPr>
          <w:rFonts w:cs="Arial"/>
          <w:szCs w:val="22"/>
        </w:rPr>
        <w:t xml:space="preserve"> shall operate to exclude fraud or fraudulent misrepresentation.</w:t>
      </w:r>
    </w:p>
    <w:p w:rsidR="000737EE" w:rsidRPr="00863C1A" w:rsidRDefault="000737EE" w:rsidP="00655631">
      <w:pPr>
        <w:pStyle w:val="MRheading1"/>
        <w:numPr>
          <w:ilvl w:val="0"/>
          <w:numId w:val="22"/>
        </w:numPr>
        <w:spacing w:line="288" w:lineRule="auto"/>
        <w:ind w:left="851" w:hanging="851"/>
        <w:rPr>
          <w:rFonts w:cs="Arial"/>
          <w:szCs w:val="22"/>
          <w:u w:val="none"/>
        </w:rPr>
      </w:pPr>
      <w:bookmarkStart w:id="27" w:name="a267819"/>
      <w:bookmarkStart w:id="28" w:name="_Toc242083844"/>
      <w:bookmarkStart w:id="29" w:name="_Toc244068925"/>
      <w:r w:rsidRPr="00863C1A">
        <w:rPr>
          <w:rFonts w:cs="Arial"/>
          <w:szCs w:val="22"/>
          <w:u w:val="none"/>
        </w:rPr>
        <w:t>Quality and Performance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comply with any quality assurance procedure and provide any feedback or other form of reporting in connection with the Services that is reasonably requested by ONR from time to time.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meet with representatives of ONR upon request to discuss matters relating to the Services and to review the quality of the Services and Deliverables provided.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reserves the right to reject or require re-performance (at no additional cost to the ONR) of any Services which are defective or which are otherwise not in accordance with the requirements of this Contract.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If at any time within 12 months following the date of provision of any aspect of the Services, any such Services (or any part thereof) is found to be defective or otherwise not in accordance with the requirements of this Contract, the Contractor shall promptly on request and without charge, remedy the deficiency by re-performing, or (where applicable) repairing, or supplying replacements for, the relevant Services.</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0" w:name="_Ref381094526"/>
      <w:r w:rsidRPr="00A95506">
        <w:rPr>
          <w:rFonts w:cs="Arial"/>
          <w:szCs w:val="22"/>
          <w:u w:val="none"/>
        </w:rPr>
        <w:t>Contractor’s Team</w:t>
      </w:r>
      <w:bookmarkEnd w:id="30"/>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hereby warrants that all personnel employed or engaged by, or on behalf of, the Contractor in the provision of the Services at the Commencement Date were vetted and recruited on a basis that is equivalent to and no less strict than the Personnel Vetting Procedures and throughout the Term the Contractor shall comply with the Personnel Vetting Procedures in respect of all personnel employed or engaged in the provision of the Services.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ensure that no person who discloses that he has a Relevant Conviction, or who is found by the Contractor to have any Relevant Convictions (whether as a result of a police check or through the Disclosure and Barring Service procedures or otherwise), is employed or engaged in the provision of any part of the Services without ONR's prior and express written consent.</w:t>
      </w:r>
    </w:p>
    <w:p w:rsidR="000737EE" w:rsidRPr="00AB7994" w:rsidRDefault="000737EE" w:rsidP="00655631">
      <w:pPr>
        <w:pStyle w:val="MRheading2"/>
        <w:numPr>
          <w:ilvl w:val="1"/>
          <w:numId w:val="22"/>
        </w:numPr>
        <w:spacing w:line="288" w:lineRule="auto"/>
        <w:ind w:left="851" w:hanging="851"/>
        <w:rPr>
          <w:rFonts w:cs="Arial"/>
          <w:szCs w:val="22"/>
        </w:rPr>
      </w:pPr>
      <w:r w:rsidRPr="00BF7661">
        <w:rPr>
          <w:szCs w:val="22"/>
        </w:rPr>
        <w:t xml:space="preserve">If requested by ONR, the Contractor shall provide documentary evidence of their (and/or the Contractor’s Team members’) eligibility to work in the </w:t>
      </w:r>
      <w:smartTag w:uri="urn:schemas-microsoft-com:office:smarttags" w:element="country-region">
        <w:smartTag w:uri="urn:schemas-microsoft-com:office:smarttags" w:element="place">
          <w:r w:rsidRPr="00BF7661">
            <w:rPr>
              <w:szCs w:val="22"/>
            </w:rPr>
            <w:t>UK</w:t>
          </w:r>
        </w:smartTag>
      </w:smartTag>
      <w:r w:rsidRPr="00BF7661">
        <w:rPr>
          <w:szCs w:val="22"/>
        </w:rPr>
        <w:t>.  ONR shall not be held responsible for securing work permits for potential members of the Contractor’s Team who come from overseas.</w:t>
      </w:r>
    </w:p>
    <w:p w:rsidR="000737EE" w:rsidRPr="00F73E28" w:rsidRDefault="000737EE" w:rsidP="00655631">
      <w:pPr>
        <w:pStyle w:val="MRheading2"/>
        <w:numPr>
          <w:ilvl w:val="1"/>
          <w:numId w:val="22"/>
        </w:numPr>
        <w:spacing w:line="288" w:lineRule="auto"/>
        <w:ind w:left="851" w:hanging="851"/>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F73E28">
        <w:rPr>
          <w:rFonts w:cs="Arial"/>
          <w:szCs w:val="22"/>
        </w:rPr>
        <w:t>.</w:t>
      </w:r>
      <w:bookmarkEnd w:id="31"/>
    </w:p>
    <w:p w:rsidR="000737EE" w:rsidRPr="00BF7661" w:rsidRDefault="000737EE" w:rsidP="00655631">
      <w:pPr>
        <w:pStyle w:val="MRheading2"/>
        <w:numPr>
          <w:ilvl w:val="1"/>
          <w:numId w:val="22"/>
        </w:numPr>
        <w:spacing w:line="288" w:lineRule="auto"/>
        <w:ind w:left="851" w:hanging="851"/>
        <w:rPr>
          <w:rFonts w:cs="Arial"/>
          <w:szCs w:val="22"/>
        </w:rPr>
      </w:pPr>
      <w:r>
        <w:rPr>
          <w:rFonts w:cs="Arial"/>
          <w:szCs w:val="22"/>
        </w:rPr>
        <w:t>If required by ONR</w:t>
      </w:r>
      <w:r w:rsidRPr="00BF7661">
        <w:rPr>
          <w:rFonts w:cs="Arial"/>
          <w:szCs w:val="22"/>
        </w:rPr>
        <w:t xml:space="preserve">, the Contractor shall replace any person that has not satisfied the requirements set out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BF7661">
        <w:rPr>
          <w:rFonts w:cs="Arial"/>
          <w:szCs w:val="22"/>
        </w:rPr>
        <w:t xml:space="preserve"> with another suitably qualified person and ensure that the provision of the Services continues without interruption in accordance with the terms of this Contract.</w:t>
      </w:r>
    </w:p>
    <w:p w:rsidR="000737EE" w:rsidRPr="00A95506" w:rsidRDefault="000737EE" w:rsidP="00655631">
      <w:pPr>
        <w:pStyle w:val="MRheading1"/>
        <w:numPr>
          <w:ilvl w:val="0"/>
          <w:numId w:val="22"/>
        </w:numPr>
        <w:tabs>
          <w:tab w:val="left" w:pos="851"/>
        </w:tabs>
        <w:spacing w:line="288" w:lineRule="auto"/>
        <w:ind w:left="851" w:hanging="851"/>
        <w:rPr>
          <w:rFonts w:cs="Arial"/>
          <w:szCs w:val="22"/>
          <w:u w:val="none"/>
        </w:rPr>
      </w:pPr>
      <w:r w:rsidRPr="00A95506">
        <w:rPr>
          <w:rFonts w:cs="Arial"/>
          <w:szCs w:val="22"/>
          <w:u w:val="none"/>
        </w:rPr>
        <w:t>Status</w:t>
      </w:r>
      <w:bookmarkEnd w:id="27"/>
      <w:bookmarkEnd w:id="28"/>
      <w:bookmarkEnd w:id="29"/>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relationship of the Contractor to ONR will be that of independent contractor and nothing in this Contract shall render the Contractor or any of the Contractor’s Team an employee, worker, agent or partner of ONR and the Contractor shall not hold itself out as such.</w:t>
      </w:r>
    </w:p>
    <w:p w:rsidR="000737EE" w:rsidRPr="00BF7661" w:rsidRDefault="000737EE" w:rsidP="00655631">
      <w:pPr>
        <w:pStyle w:val="MRheading2"/>
        <w:numPr>
          <w:ilvl w:val="1"/>
          <w:numId w:val="22"/>
        </w:numPr>
        <w:spacing w:line="288" w:lineRule="auto"/>
        <w:ind w:left="851" w:hanging="851"/>
        <w:rPr>
          <w:rFonts w:cs="Arial"/>
          <w:szCs w:val="22"/>
        </w:rPr>
      </w:pPr>
      <w:bookmarkStart w:id="32" w:name="_Ref266716476"/>
      <w:bookmarkStart w:id="33" w:name="_Ref507429325"/>
      <w:r w:rsidRPr="00BF7661">
        <w:rPr>
          <w:rFonts w:cs="Arial"/>
          <w:szCs w:val="22"/>
        </w:rPr>
        <w:t xml:space="preserve">The Contractor shall be fully responsible for and shall indemnify ONR for and in respect of </w:t>
      </w:r>
      <w:bookmarkEnd w:id="32"/>
      <w:r w:rsidRPr="00BF7661">
        <w:rPr>
          <w:rFonts w:cs="Arial"/>
          <w:szCs w:val="22"/>
        </w:rPr>
        <w:t xml:space="preserve">any liability for any employment-related claim or any claim based on worker status (including reasonable costs and expenses) brought by the Contractor (or, where applicable, any member of the Contractor’s Team) against ONR arising out of or in connection with the provision of the Services, except where such claim is as a result of any act or omission of  </w:t>
      </w:r>
      <w:r>
        <w:rPr>
          <w:rFonts w:cs="Arial"/>
          <w:szCs w:val="22"/>
        </w:rPr>
        <w:t xml:space="preserve"> </w:t>
      </w:r>
      <w:r w:rsidRPr="00BF7661">
        <w:rPr>
          <w:rFonts w:cs="Arial"/>
          <w:szCs w:val="22"/>
        </w:rPr>
        <w:t>ONR.</w:t>
      </w:r>
      <w:bookmarkEnd w:id="33"/>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may at its option satisfy the indemnity set out in clause </w:t>
      </w:r>
      <w:r w:rsidRPr="00F73E28">
        <w:rPr>
          <w:rFonts w:cs="Arial"/>
          <w:szCs w:val="22"/>
        </w:rPr>
        <w:fldChar w:fldCharType="begin"/>
      </w:r>
      <w:r w:rsidRPr="00F73E28">
        <w:rPr>
          <w:rFonts w:cs="Arial"/>
          <w:szCs w:val="22"/>
        </w:rPr>
        <w:instrText xml:space="preserve"> REF _Ref266716476 \r \h  \* MERGEFORMAT </w:instrText>
      </w:r>
      <w:r w:rsidRPr="00F73E28">
        <w:rPr>
          <w:rFonts w:cs="Arial"/>
          <w:szCs w:val="22"/>
        </w:rPr>
      </w:r>
      <w:r w:rsidRPr="00F73E28">
        <w:rPr>
          <w:rFonts w:cs="Arial"/>
          <w:szCs w:val="22"/>
        </w:rPr>
        <w:fldChar w:fldCharType="separate"/>
      </w:r>
      <w:r w:rsidRPr="00F73E28">
        <w:rPr>
          <w:rFonts w:cs="Arial"/>
          <w:szCs w:val="22"/>
        </w:rPr>
        <w:t>5.2</w:t>
      </w:r>
      <w:r w:rsidRPr="00F73E28">
        <w:rPr>
          <w:rFonts w:cs="Arial"/>
          <w:szCs w:val="22"/>
        </w:rPr>
        <w:fldChar w:fldCharType="end"/>
      </w:r>
      <w:r w:rsidRPr="00F73E28">
        <w:rPr>
          <w:rFonts w:cs="Arial"/>
          <w:szCs w:val="22"/>
        </w:rPr>
        <w:t xml:space="preserve"> a</w:t>
      </w:r>
      <w:r w:rsidRPr="00BF7661">
        <w:rPr>
          <w:rFonts w:cs="Arial"/>
          <w:szCs w:val="22"/>
        </w:rPr>
        <w:t>bove (in whole or in part) by way of deduction from any outstanding Charges or other payments due to the Contractor.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Where applicable (and subject to anything to the contrary in Schedule 1 (Special Terms)), the Contractor:</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acknowledges and agrees that it is intended that all employees of the Contractor (if any) shall remain employees of the Contractor and that termination of this Contract (or any part of it) shall not operate to transfer the contracts of employment of any employees to ONR or any third party;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ONR or any successor service provider upon termination of this Contract.</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Pr>
          <w:rFonts w:cs="Arial"/>
          <w:szCs w:val="22"/>
          <w:u w:val="none"/>
        </w:rPr>
        <w:t>P</w:t>
      </w:r>
      <w:r w:rsidRPr="00A95506">
        <w:rPr>
          <w:rFonts w:cs="Arial"/>
          <w:szCs w:val="22"/>
          <w:u w:val="none"/>
        </w:rPr>
        <w:t>ayment</w:t>
      </w:r>
      <w:bookmarkEnd w:id="34"/>
      <w:bookmarkEnd w:id="35"/>
      <w:bookmarkEnd w:id="36"/>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Unless stated otherwise, the Charges are exclusive of value added tax (VAT) or any equivalent sales tax in any applicable jurisdiction, which, if properly chargeable, ONR shall pay at the prevailing rate subject to receipt from the Contractor of a valid and accurate t</w:t>
      </w:r>
      <w:r>
        <w:rPr>
          <w:rFonts w:cs="Arial"/>
          <w:szCs w:val="22"/>
        </w:rPr>
        <w:t xml:space="preserve">ax invoice.  In the event that </w:t>
      </w:r>
      <w:r w:rsidRPr="00BF7661">
        <w:rPr>
          <w:rFonts w:cs="Arial"/>
          <w:szCs w:val="22"/>
        </w:rPr>
        <w:t>ONR is required by the laws or regulations of any applicable jurisdiction to deduct any withholding tax or similar taxes from the Charges, ONR shall deduct and account for such taxes before paying the remainder of the Charges to the Contractor and shall notify the Contractor in writing of all such sums properly deducted.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Unless stated otherwise in Schedule 3 (Charges), the Contractor shall invoice for the Charges monthly in arrears and all such invoices shall be accompanied by a statement setting out the Services supplied in the relevant month in sufficient detail to justify the Charges charged (including any timesheets or other information required by, and to be provided in the format set out in, ONR Requirements).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Subject to clauses </w:t>
      </w:r>
      <w:r w:rsidRPr="00F73E28">
        <w:rPr>
          <w:rFonts w:cs="Arial"/>
          <w:szCs w:val="22"/>
        </w:rPr>
        <w:fldChar w:fldCharType="begin"/>
      </w:r>
      <w:r w:rsidRPr="00F73E28">
        <w:rPr>
          <w:rFonts w:cs="Arial"/>
          <w:szCs w:val="22"/>
        </w:rPr>
        <w:instrText xml:space="preserve"> REF _Ref266464540 \r \h  \* MERGEFORMAT </w:instrText>
      </w:r>
      <w:r w:rsidRPr="00F73E28">
        <w:rPr>
          <w:rFonts w:cs="Arial"/>
          <w:szCs w:val="22"/>
        </w:rPr>
      </w:r>
      <w:r w:rsidRPr="00F73E28">
        <w:rPr>
          <w:rFonts w:cs="Arial"/>
          <w:szCs w:val="22"/>
        </w:rPr>
        <w:fldChar w:fldCharType="separate"/>
      </w:r>
      <w:r w:rsidRPr="00F73E28">
        <w:rPr>
          <w:rFonts w:cs="Arial"/>
          <w:szCs w:val="22"/>
        </w:rPr>
        <w:t>6.4</w:t>
      </w:r>
      <w:r w:rsidRPr="00F73E28">
        <w:rPr>
          <w:rFonts w:cs="Arial"/>
          <w:szCs w:val="22"/>
        </w:rPr>
        <w:fldChar w:fldCharType="end"/>
      </w:r>
      <w:r w:rsidRPr="00F73E28">
        <w:rPr>
          <w:rFonts w:cs="Arial"/>
          <w:szCs w:val="22"/>
        </w:rPr>
        <w:t xml:space="preserve"> to </w:t>
      </w:r>
      <w:r w:rsidRPr="00F73E28">
        <w:rPr>
          <w:rFonts w:cs="Arial"/>
          <w:szCs w:val="22"/>
        </w:rPr>
        <w:fldChar w:fldCharType="begin"/>
      </w:r>
      <w:r w:rsidRPr="00F73E28">
        <w:rPr>
          <w:rFonts w:cs="Arial"/>
          <w:szCs w:val="22"/>
        </w:rPr>
        <w:instrText xml:space="preserve"> REF _Ref381101221 \r \h  \* MERGEFORMAT </w:instrText>
      </w:r>
      <w:r w:rsidRPr="00F73E28">
        <w:rPr>
          <w:rFonts w:cs="Arial"/>
          <w:szCs w:val="22"/>
        </w:rPr>
      </w:r>
      <w:r w:rsidRPr="00F73E28">
        <w:rPr>
          <w:rFonts w:cs="Arial"/>
          <w:szCs w:val="22"/>
        </w:rPr>
        <w:fldChar w:fldCharType="separate"/>
      </w:r>
      <w:r w:rsidRPr="00F73E28">
        <w:rPr>
          <w:rFonts w:cs="Arial"/>
          <w:szCs w:val="22"/>
        </w:rPr>
        <w:t>6.6</w:t>
      </w:r>
      <w:r w:rsidRPr="00F73E28">
        <w:rPr>
          <w:rFonts w:cs="Arial"/>
          <w:szCs w:val="22"/>
        </w:rPr>
        <w:fldChar w:fldCharType="end"/>
      </w:r>
      <w:r w:rsidRPr="00BF7661">
        <w:rPr>
          <w:rFonts w:cs="Arial"/>
          <w:szCs w:val="22"/>
        </w:rPr>
        <w:t xml:space="preserve"> </w:t>
      </w:r>
      <w:r>
        <w:rPr>
          <w:rFonts w:cs="Arial"/>
          <w:szCs w:val="22"/>
        </w:rPr>
        <w:t xml:space="preserve">below, </w:t>
      </w:r>
      <w:r w:rsidRPr="00BF7661">
        <w:rPr>
          <w:rFonts w:cs="Arial"/>
          <w:szCs w:val="22"/>
        </w:rPr>
        <w:t>ONR shall, unless agreed otherwise by the parties in writing, pay each of the Contractor’s valid and accurate invoices by automated transfer into the Contractor’s nominated bank account no later than 30 days after the invoice is received.</w:t>
      </w:r>
    </w:p>
    <w:p w:rsidR="000737EE" w:rsidRPr="00BF7661" w:rsidRDefault="000737EE" w:rsidP="00655631">
      <w:pPr>
        <w:pStyle w:val="MRheading2"/>
        <w:numPr>
          <w:ilvl w:val="1"/>
          <w:numId w:val="22"/>
        </w:numPr>
        <w:spacing w:line="288" w:lineRule="auto"/>
        <w:ind w:left="851" w:hanging="851"/>
        <w:rPr>
          <w:rFonts w:cs="Arial"/>
          <w:szCs w:val="22"/>
        </w:rPr>
      </w:pPr>
      <w:bookmarkStart w:id="37" w:name="_Ref266464540"/>
      <w:r w:rsidRPr="00BF7661">
        <w:rPr>
          <w:rFonts w:cs="Arial"/>
          <w:szCs w:val="22"/>
        </w:rPr>
        <w:t>Provided that it notifies the Contractor in writing in advance, and works in good faith to resolve any issues or disputes within 30 days, ONR shall be entitled to withhold payment of any sums in respect of any Services or Deliverables which have not been provided by the Contractor to ONR’s satisfaction and in accordance with the terms of this Contract.</w:t>
      </w:r>
      <w:bookmarkEnd w:id="37"/>
    </w:p>
    <w:p w:rsidR="000737EE" w:rsidRPr="00BF7661" w:rsidRDefault="000737EE" w:rsidP="00655631">
      <w:pPr>
        <w:pStyle w:val="MRheading2"/>
        <w:numPr>
          <w:ilvl w:val="1"/>
          <w:numId w:val="22"/>
        </w:numPr>
        <w:spacing w:line="288" w:lineRule="auto"/>
        <w:ind w:left="851" w:hanging="851"/>
        <w:rPr>
          <w:rFonts w:cs="Arial"/>
          <w:szCs w:val="22"/>
        </w:rPr>
      </w:pPr>
      <w:bookmarkStart w:id="38" w:name="_Ref266464543"/>
      <w:r>
        <w:rPr>
          <w:rFonts w:cs="Arial"/>
          <w:szCs w:val="22"/>
        </w:rPr>
        <w:t xml:space="preserve">In the event that </w:t>
      </w:r>
      <w:r w:rsidRPr="00BF7661">
        <w:rPr>
          <w:rFonts w:cs="Arial"/>
          <w:szCs w:val="22"/>
        </w:rPr>
        <w:t>ONR makes any overpayment in connection with this Contract (or any other a</w:t>
      </w:r>
      <w:r>
        <w:rPr>
          <w:rFonts w:cs="Arial"/>
          <w:szCs w:val="22"/>
        </w:rPr>
        <w:t xml:space="preserve">greement between the parties), </w:t>
      </w:r>
      <w:r w:rsidRPr="00BF7661">
        <w:rPr>
          <w:rFonts w:cs="Arial"/>
          <w:szCs w:val="22"/>
        </w:rPr>
        <w:t>ONR may, upon written notice to the Contractor, deduct the amount of such overpayment from any future invoice or require repayment of such sum within 30 days after the date on which it serves written notice on the Contractor.</w:t>
      </w:r>
      <w:bookmarkEnd w:id="38"/>
    </w:p>
    <w:p w:rsidR="000737EE" w:rsidRPr="00BF7661" w:rsidRDefault="000737EE" w:rsidP="00655631">
      <w:pPr>
        <w:pStyle w:val="MRheading2"/>
        <w:numPr>
          <w:ilvl w:val="1"/>
          <w:numId w:val="22"/>
        </w:numPr>
        <w:spacing w:line="288" w:lineRule="auto"/>
        <w:ind w:left="851" w:hanging="851"/>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0737EE" w:rsidRPr="00BF7661" w:rsidRDefault="000737EE" w:rsidP="00655631">
      <w:pPr>
        <w:pStyle w:val="MRheading2"/>
        <w:numPr>
          <w:ilvl w:val="1"/>
          <w:numId w:val="22"/>
        </w:numPr>
        <w:tabs>
          <w:tab w:val="left" w:pos="709"/>
        </w:tabs>
        <w:spacing w:line="288" w:lineRule="auto"/>
        <w:ind w:left="709" w:hanging="851"/>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737EE" w:rsidRPr="00A95506" w:rsidRDefault="000737EE" w:rsidP="00655631">
      <w:pPr>
        <w:pStyle w:val="MRheading1"/>
        <w:numPr>
          <w:ilvl w:val="0"/>
          <w:numId w:val="22"/>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will fully co-operate with and assist ONR in meeting its audit and regulatory requirements by providing access for ONR, its internal auditors (which shall include for the purposes of this Contract ONR’s internal audit, security and operational risk functions), its external audit</w:t>
      </w:r>
      <w:r>
        <w:rPr>
          <w:rFonts w:cs="Arial"/>
          <w:szCs w:val="22"/>
        </w:rPr>
        <w:t xml:space="preserve">ors or any agents appointed by </w:t>
      </w:r>
      <w:r w:rsidRPr="00BF7661">
        <w:rPr>
          <w:rFonts w:cs="Arial"/>
          <w:szCs w:val="22"/>
        </w:rPr>
        <w:t>ONR to conduct appropriate reviews and inspections of the activities and records of the Contractor (and to take copies of records and documents and interview members of the Contractor’s Team) relating to the performance of the Services and to the accuracy of the Charges.  The Contractor shall maintain all records relating to this Contract (including the provision of the Services and the payment of all Charges and expenses) for a period of six (6) years following the year in which the provision of the Services under this Contract is completed or such longer period as ONR may notify to the Contractor in writing from time to time.</w:t>
      </w:r>
    </w:p>
    <w:p w:rsidR="000737EE" w:rsidRPr="00BF7661" w:rsidRDefault="000737EE" w:rsidP="00655631">
      <w:pPr>
        <w:pStyle w:val="MRheading2"/>
        <w:numPr>
          <w:ilvl w:val="1"/>
          <w:numId w:val="22"/>
        </w:numPr>
        <w:spacing w:line="288" w:lineRule="auto"/>
        <w:ind w:left="709" w:hanging="709"/>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shall bear its own cost in relation to any reasonable number of audits carried out by ONR. Where any audit reveals any breach or non-compliance by the Contractor, the Contractor shall also bear the costs of ONR carrying out such audit.</w:t>
      </w:r>
    </w:p>
    <w:p w:rsidR="000737EE" w:rsidRPr="00A95506" w:rsidRDefault="000737EE" w:rsidP="00655631">
      <w:pPr>
        <w:pStyle w:val="MRheading1"/>
        <w:numPr>
          <w:ilvl w:val="0"/>
          <w:numId w:val="22"/>
        </w:numPr>
        <w:spacing w:line="288" w:lineRule="auto"/>
        <w:ind w:hanging="720"/>
        <w:rPr>
          <w:rFonts w:cs="Arial"/>
          <w:szCs w:val="22"/>
          <w:u w:val="none"/>
        </w:rPr>
      </w:pPr>
      <w:bookmarkStart w:id="48" w:name="_Ref381201210"/>
      <w:r w:rsidRPr="00A95506">
        <w:rPr>
          <w:rFonts w:cs="Arial"/>
          <w:szCs w:val="22"/>
          <w:u w:val="none"/>
        </w:rPr>
        <w:t>Change Control</w:t>
      </w:r>
      <w:bookmarkEnd w:id="44"/>
      <w:bookmarkEnd w:id="45"/>
      <w:bookmarkEnd w:id="46"/>
      <w:r w:rsidRPr="00A95506">
        <w:rPr>
          <w:rFonts w:cs="Arial"/>
          <w:szCs w:val="22"/>
          <w:u w:val="none"/>
        </w:rPr>
        <w:t xml:space="preserve"> and Variation</w:t>
      </w:r>
      <w:bookmarkEnd w:id="48"/>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 xml:space="preserve">If ONR requests a change to the scope or provision of the Services: </w:t>
      </w:r>
    </w:p>
    <w:p w:rsidR="000737EE" w:rsidRPr="00BF7661" w:rsidRDefault="000737EE" w:rsidP="00655631">
      <w:pPr>
        <w:pStyle w:val="MRheading3"/>
        <w:numPr>
          <w:ilvl w:val="2"/>
          <w:numId w:val="22"/>
        </w:numPr>
        <w:spacing w:line="288" w:lineRule="auto"/>
        <w:rPr>
          <w:rFonts w:cs="Arial"/>
          <w:szCs w:val="22"/>
        </w:rPr>
      </w:pPr>
      <w:bookmarkStart w:id="49" w:name="_Ref172690486"/>
      <w:r w:rsidRPr="00BF7661">
        <w:rPr>
          <w:rFonts w:cs="Arial"/>
          <w:szCs w:val="22"/>
        </w:rPr>
        <w:t>the Contractor shall, within a reasonable time (and in any event not more than 10 Working Days after receipt of ONR’s request), provide a written estimate to  ONR of:</w:t>
      </w:r>
      <w:bookmarkEnd w:id="49"/>
    </w:p>
    <w:p w:rsidR="000737EE" w:rsidRPr="00BF7661" w:rsidRDefault="00A83345" w:rsidP="00655631">
      <w:pPr>
        <w:pStyle w:val="MRheading4"/>
        <w:numPr>
          <w:ilvl w:val="2"/>
          <w:numId w:val="22"/>
        </w:numPr>
        <w:spacing w:line="288" w:lineRule="auto"/>
        <w:rPr>
          <w:rFonts w:cs="Arial"/>
          <w:szCs w:val="22"/>
        </w:rPr>
      </w:pPr>
      <w:r>
        <w:rPr>
          <w:rFonts w:cs="Arial"/>
          <w:szCs w:val="22"/>
        </w:rPr>
        <w:t xml:space="preserve"> </w:t>
      </w:r>
      <w:r w:rsidR="000737EE" w:rsidRPr="00BF7661">
        <w:rPr>
          <w:rFonts w:cs="Arial"/>
          <w:szCs w:val="22"/>
        </w:rPr>
        <w:t xml:space="preserve">the likely time required to implement the change; </w:t>
      </w:r>
    </w:p>
    <w:p w:rsidR="000737EE" w:rsidRPr="00BF7661" w:rsidRDefault="00A83345" w:rsidP="00A83345">
      <w:pPr>
        <w:pStyle w:val="MRheading4"/>
        <w:tabs>
          <w:tab w:val="clear" w:pos="2520"/>
        </w:tabs>
        <w:spacing w:line="288" w:lineRule="auto"/>
        <w:ind w:left="1418" w:hanging="709"/>
        <w:rPr>
          <w:rFonts w:cs="Arial"/>
          <w:szCs w:val="22"/>
        </w:rPr>
      </w:pPr>
      <w:r>
        <w:rPr>
          <w:rFonts w:cs="Arial"/>
          <w:szCs w:val="22"/>
        </w:rPr>
        <w:t xml:space="preserve">8.2.3   </w:t>
      </w:r>
      <w:r w:rsidR="000737EE" w:rsidRPr="00BF7661">
        <w:rPr>
          <w:rFonts w:cs="Arial"/>
          <w:szCs w:val="22"/>
        </w:rPr>
        <w:t>any reasonable variations to the Charges arising directly as a result of the proposed change; and</w:t>
      </w:r>
    </w:p>
    <w:p w:rsidR="000737EE" w:rsidRPr="00BF7661" w:rsidRDefault="000737EE" w:rsidP="00655631">
      <w:pPr>
        <w:pStyle w:val="MRheading4"/>
        <w:numPr>
          <w:ilvl w:val="2"/>
          <w:numId w:val="24"/>
        </w:numPr>
        <w:spacing w:line="288" w:lineRule="auto"/>
        <w:ind w:left="1418" w:hanging="709"/>
        <w:rPr>
          <w:rFonts w:cs="Arial"/>
          <w:szCs w:val="22"/>
        </w:rPr>
      </w:pPr>
      <w:r w:rsidRPr="00BF7661">
        <w:rPr>
          <w:rFonts w:cs="Arial"/>
          <w:szCs w:val="22"/>
        </w:rPr>
        <w:t>any other impact of the change on the terms of this Contract;</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lastRenderedPageBreak/>
        <w:t xml:space="preserve">if, following receipt of the Contractor’s written estimate submitted in accordance with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ONR does not wish to proceed, there shall be no change to this Contract; and</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t>if ONR wishes the Contractor to proceed with the change, the Contractor shall do so after agreement on the necessary variations to the Charges, the Services and any other relevant terms of this Contract to take account of the change following which this Contract shall be varied by the parties setting out in writing, and signing, the agreed changes.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If the Contractor requests a change to the scope or provision of the Services, it shall send such request to ONR in writing, accompanied by a written statement of the matters referred to in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and ONR shall withhold or give its consent to such change in its sole discretion.  If ONR wishes the Contractor to proceed with the change, the Contractor shall do so, following a variation of this Contract in writing signed by (or on behalf of) each of the parties.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0" w:name="_Toc207776110"/>
      <w:bookmarkStart w:id="51" w:name="_Toc207776258"/>
      <w:bookmarkStart w:id="52" w:name="_Ref261618226"/>
      <w:bookmarkStart w:id="53" w:name="_Ref381102749"/>
      <w:r w:rsidRPr="00F73E28">
        <w:rPr>
          <w:rFonts w:cs="Arial"/>
          <w:szCs w:val="22"/>
          <w:u w:val="none"/>
        </w:rPr>
        <w:t>Intellectual Property Rights</w:t>
      </w:r>
      <w:bookmarkEnd w:id="50"/>
      <w:bookmarkEnd w:id="51"/>
      <w:bookmarkEnd w:id="52"/>
      <w:bookmarkEnd w:id="53"/>
    </w:p>
    <w:p w:rsidR="000737EE" w:rsidRPr="00F73E28" w:rsidRDefault="00767FF6" w:rsidP="00767FF6">
      <w:pPr>
        <w:pStyle w:val="MRheading2"/>
        <w:tabs>
          <w:tab w:val="clear" w:pos="720"/>
        </w:tabs>
        <w:spacing w:line="288" w:lineRule="auto"/>
        <w:ind w:left="709" w:hanging="709"/>
        <w:rPr>
          <w:rFonts w:cs="Arial"/>
          <w:szCs w:val="22"/>
        </w:rPr>
      </w:pPr>
      <w:bookmarkStart w:id="54" w:name="_Ref364760243"/>
      <w:r>
        <w:rPr>
          <w:rFonts w:cs="Arial"/>
          <w:szCs w:val="22"/>
        </w:rPr>
        <w:t>9.1</w:t>
      </w:r>
      <w:r>
        <w:rPr>
          <w:rFonts w:cs="Arial"/>
          <w:szCs w:val="22"/>
        </w:rPr>
        <w:tab/>
      </w:r>
      <w:r w:rsidR="000737EE" w:rsidRPr="00F73E28">
        <w:rPr>
          <w:rFonts w:cs="Arial"/>
          <w:szCs w:val="22"/>
        </w:rPr>
        <w:t>Where any Intellectual Property Rights owned by or licensed to ONR are required to be used in connection with the provision of the Services, the Contractor acknowledges that the Contractor shall have no right to use the same except to the extent necessary for the provision of the Services and subject to such consents and restrictions as may be specified by ONR.</w:t>
      </w:r>
    </w:p>
    <w:p w:rsidR="000737EE" w:rsidRPr="00F73E28" w:rsidRDefault="000737EE" w:rsidP="00655631">
      <w:pPr>
        <w:pStyle w:val="MRheading2"/>
        <w:numPr>
          <w:ilvl w:val="1"/>
          <w:numId w:val="24"/>
        </w:numPr>
        <w:spacing w:line="288" w:lineRule="auto"/>
        <w:ind w:left="709" w:hanging="709"/>
        <w:rPr>
          <w:rFonts w:cs="Arial"/>
          <w:szCs w:val="22"/>
        </w:rPr>
      </w:pPr>
      <w:bookmarkStart w:id="55" w:name="_Ref349320874"/>
      <w:bookmarkStart w:id="56" w:name="_Ref369692739"/>
      <w:r w:rsidRPr="00F73E28">
        <w:rPr>
          <w:rFonts w:cs="Arial"/>
          <w:szCs w:val="22"/>
        </w:rPr>
        <w:t>The Contractor hereby assigns to ONR with full title guarantee by way of present and future assignment any and all Intellectual Property Rights in the Deliverables, and any other Intellectual Property Rights the Contractor creates during its performance of the Services</w:t>
      </w:r>
      <w:bookmarkEnd w:id="55"/>
      <w:r w:rsidRPr="00F73E28">
        <w:rPr>
          <w:rFonts w:cs="Arial"/>
          <w:szCs w:val="22"/>
        </w:rPr>
        <w:t>.</w:t>
      </w:r>
      <w:bookmarkEnd w:id="56"/>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The Contractor shall procure the waiver in favour of ONR of all moral rights arising under the Copyright, Designs and Patents Act 1988 and, so far as is legally possible, any broadly equivalent rights such authors may have in any territory of the world, relating to the Deliverables.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shall execute all deeds and documents which may reasonably be required to give effect to this clause </w:t>
      </w:r>
      <w:r w:rsidRPr="00F73E28">
        <w:rPr>
          <w:rFonts w:cs="Arial"/>
          <w:szCs w:val="22"/>
        </w:rPr>
        <w:fldChar w:fldCharType="begin"/>
      </w:r>
      <w:r w:rsidRPr="00F73E28">
        <w:rPr>
          <w:rFonts w:cs="Arial"/>
          <w:szCs w:val="22"/>
        </w:rPr>
        <w:instrText xml:space="preserve"> REF _Ref381102749 \r \h  \* MERGEFORMAT </w:instrText>
      </w:r>
      <w:r w:rsidRPr="00F73E28">
        <w:rPr>
          <w:rFonts w:cs="Arial"/>
          <w:szCs w:val="22"/>
        </w:rPr>
      </w:r>
      <w:r w:rsidRPr="00F73E28">
        <w:rPr>
          <w:rFonts w:cs="Arial"/>
          <w:szCs w:val="22"/>
        </w:rPr>
        <w:fldChar w:fldCharType="separate"/>
      </w:r>
      <w:r w:rsidRPr="00F73E28">
        <w:rPr>
          <w:rFonts w:cs="Arial"/>
          <w:szCs w:val="22"/>
        </w:rPr>
        <w:t>9</w:t>
      </w:r>
      <w:r w:rsidRPr="00F73E28">
        <w:rPr>
          <w:rFonts w:cs="Arial"/>
          <w:szCs w:val="22"/>
        </w:rPr>
        <w:fldChar w:fldCharType="end"/>
      </w:r>
      <w:r w:rsidRPr="00F73E28">
        <w:rPr>
          <w:rFonts w:cs="Arial"/>
          <w:szCs w:val="22"/>
        </w:rPr>
        <w:t>.</w:t>
      </w:r>
    </w:p>
    <w:bookmarkEnd w:id="54"/>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warrants to ONR that: </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the performance of the Services by the Contractor will not result in the infringement of any Intellectual Property Rights of any third party; and</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any documents or other materials created by the Contractor in the provision of the Services for use by ONR will be original and created specifically for ONR.</w:t>
      </w:r>
    </w:p>
    <w:p w:rsidR="000737EE" w:rsidRPr="00F73E28" w:rsidRDefault="000737EE" w:rsidP="00655631">
      <w:pPr>
        <w:pStyle w:val="MRheading2"/>
        <w:numPr>
          <w:ilvl w:val="1"/>
          <w:numId w:val="24"/>
        </w:numPr>
        <w:spacing w:line="288" w:lineRule="auto"/>
        <w:ind w:left="709" w:hanging="709"/>
        <w:rPr>
          <w:rFonts w:cs="Arial"/>
          <w:szCs w:val="22"/>
        </w:rPr>
      </w:pPr>
      <w:bookmarkStart w:id="57" w:name="_Ref364760355"/>
      <w:r w:rsidRPr="00F73E28">
        <w:rPr>
          <w:rFonts w:cs="Arial"/>
          <w:szCs w:val="22"/>
        </w:rPr>
        <w:lastRenderedPageBreak/>
        <w:t>The Contractor agrees to indemnify ONR, and to keep ONR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Services, except to the extent that such claims arise directly from the use in accordance with ONR’s instructions of any data, information or other resources provided by ONR to the Contractor.</w:t>
      </w:r>
      <w:bookmarkEnd w:id="57"/>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 an infringement of Intellectual Property Rights.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8" w:name="_Ref172690718"/>
      <w:bookmarkStart w:id="59" w:name="_Toc207776112"/>
      <w:bookmarkStart w:id="60" w:name="_Toc207776260"/>
      <w:r w:rsidRPr="00F73E28">
        <w:rPr>
          <w:rFonts w:cs="Arial"/>
          <w:szCs w:val="22"/>
          <w:u w:val="none"/>
        </w:rPr>
        <w:t>Limitation of Liability</w:t>
      </w:r>
      <w:bookmarkEnd w:id="58"/>
      <w:bookmarkEnd w:id="59"/>
      <w:bookmarkEnd w:id="60"/>
    </w:p>
    <w:p w:rsidR="000737EE" w:rsidRPr="00F73E28" w:rsidRDefault="00A153CD" w:rsidP="00A153CD">
      <w:pPr>
        <w:pStyle w:val="MRheading2"/>
        <w:tabs>
          <w:tab w:val="clear" w:pos="720"/>
        </w:tabs>
        <w:spacing w:line="288" w:lineRule="auto"/>
        <w:ind w:left="709" w:hanging="709"/>
        <w:rPr>
          <w:rFonts w:cs="Arial"/>
          <w:szCs w:val="22"/>
        </w:rPr>
      </w:pPr>
      <w:bookmarkStart w:id="61" w:name="_Ref205952944"/>
      <w:bookmarkStart w:id="62" w:name="_Ref211221467"/>
      <w:bookmarkStart w:id="63" w:name="_Ref172690799"/>
      <w:bookmarkStart w:id="64" w:name="_Ref289085430"/>
      <w:r>
        <w:rPr>
          <w:rFonts w:cs="Arial"/>
          <w:szCs w:val="22"/>
        </w:rPr>
        <w:t>10.1</w:t>
      </w:r>
      <w:r>
        <w:rPr>
          <w:rFonts w:cs="Arial"/>
          <w:szCs w:val="22"/>
        </w:rPr>
        <w:tab/>
      </w:r>
      <w:r w:rsidR="000737EE" w:rsidRPr="00F73E28">
        <w:rPr>
          <w:rFonts w:cs="Arial"/>
          <w:szCs w:val="22"/>
        </w:rPr>
        <w:t>Nothing in this Contract shall exclude or restrict the Liability of either party to the other for death or personal injury resulting from negligence or for fraudulent misrepresentation or in any other circumstances where Liability may not be limited under any applicable law.</w:t>
      </w:r>
      <w:bookmarkEnd w:id="61"/>
      <w:bookmarkEnd w:id="62"/>
    </w:p>
    <w:p w:rsidR="000737EE" w:rsidRPr="00F73E28" w:rsidRDefault="000737EE" w:rsidP="00655631">
      <w:pPr>
        <w:pStyle w:val="MRheading2"/>
        <w:numPr>
          <w:ilvl w:val="1"/>
          <w:numId w:val="24"/>
        </w:numPr>
        <w:spacing w:line="288" w:lineRule="auto"/>
        <w:ind w:left="709" w:hanging="709"/>
        <w:rPr>
          <w:rFonts w:cs="Arial"/>
          <w:szCs w:val="22"/>
        </w:rPr>
      </w:pPr>
      <w:bookmarkStart w:id="65" w:name="_Ref381106500"/>
      <w:bookmarkStart w:id="66" w:name="_Toc337626255"/>
      <w:bookmarkStart w:id="67" w:name="_Ref172690804"/>
      <w:r w:rsidRPr="00F73E28">
        <w:rPr>
          <w:rFonts w:cs="Arial"/>
          <w:szCs w:val="22"/>
        </w:rPr>
        <w:t>Nothing in this Contract or in the Framework Agreement shall exclude or restrict the Liability of the Contractor to ONR for:</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breach by the Contractor of:</w:t>
      </w:r>
    </w:p>
    <w:p w:rsidR="00B925AC" w:rsidRPr="009B37B4" w:rsidRDefault="00B925AC" w:rsidP="00655631">
      <w:pPr>
        <w:pStyle w:val="MRNumberedHeading4"/>
        <w:numPr>
          <w:ilvl w:val="5"/>
          <w:numId w:val="24"/>
        </w:numPr>
        <w:ind w:left="2835" w:hanging="585"/>
        <w:rPr>
          <w:sz w:val="22"/>
        </w:rPr>
      </w:pPr>
      <w:r w:rsidRPr="009B37B4">
        <w:rPr>
          <w:sz w:val="22"/>
        </w:rPr>
        <w:t xml:space="preserve">special terms </w:t>
      </w:r>
      <w:r w:rsidRPr="009B37B4">
        <w:rPr>
          <w:sz w:val="22"/>
          <w:highlight w:val="yellow"/>
        </w:rPr>
        <w:fldChar w:fldCharType="begin"/>
      </w:r>
      <w:r w:rsidRPr="009B37B4">
        <w:rPr>
          <w:sz w:val="22"/>
        </w:rPr>
        <w:instrText xml:space="preserve"> REF _Ref507429310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8.5</w:t>
      </w:r>
      <w:r w:rsidRPr="009B37B4">
        <w:rPr>
          <w:sz w:val="22"/>
          <w:highlight w:val="yellow"/>
        </w:rPr>
        <w:fldChar w:fldCharType="end"/>
      </w:r>
      <w:r w:rsidRPr="009B37B4">
        <w:rPr>
          <w:sz w:val="22"/>
        </w:rPr>
        <w:t xml:space="preserve"> and </w:t>
      </w:r>
      <w:r w:rsidRPr="009B37B4">
        <w:rPr>
          <w:sz w:val="22"/>
          <w:highlight w:val="yellow"/>
        </w:rPr>
        <w:fldChar w:fldCharType="begin"/>
      </w:r>
      <w:r w:rsidRPr="009B37B4">
        <w:rPr>
          <w:sz w:val="22"/>
        </w:rPr>
        <w:instrText xml:space="preserve"> REF _Ref292919255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8.11</w:t>
      </w:r>
      <w:r w:rsidRPr="009B37B4">
        <w:rPr>
          <w:sz w:val="22"/>
          <w:highlight w:val="yellow"/>
        </w:rPr>
        <w:fldChar w:fldCharType="end"/>
      </w:r>
      <w:r w:rsidRPr="009B37B4">
        <w:rPr>
          <w:sz w:val="22"/>
        </w:rPr>
        <w:t xml:space="preserve"> (TUPE)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highlight w:val="yellow"/>
        </w:rPr>
        <w:fldChar w:fldCharType="begin"/>
      </w:r>
      <w:r w:rsidRPr="009B37B4">
        <w:rPr>
          <w:sz w:val="22"/>
        </w:rPr>
        <w:instrText xml:space="preserve"> REF _Ref507429325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5.2</w:t>
      </w:r>
      <w:r w:rsidRPr="009B37B4">
        <w:rPr>
          <w:sz w:val="22"/>
          <w:highlight w:val="yellow"/>
        </w:rPr>
        <w:fldChar w:fldCharType="end"/>
      </w:r>
      <w:r w:rsidRPr="009B37B4">
        <w:rPr>
          <w:sz w:val="22"/>
        </w:rPr>
        <w:t xml:space="preserve"> (Status),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highlight w:val="yellow"/>
        </w:rPr>
        <w:fldChar w:fldCharType="begin"/>
      </w:r>
      <w:r w:rsidRPr="009B37B4">
        <w:rPr>
          <w:sz w:val="22"/>
        </w:rPr>
        <w:instrText xml:space="preserve"> REF _Ref507429348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6.7</w:t>
      </w:r>
      <w:r w:rsidRPr="009B37B4">
        <w:rPr>
          <w:sz w:val="22"/>
          <w:highlight w:val="yellow"/>
        </w:rPr>
        <w:fldChar w:fldCharType="end"/>
      </w:r>
      <w:r w:rsidRPr="009B37B4">
        <w:rPr>
          <w:sz w:val="22"/>
        </w:rPr>
        <w:t xml:space="preserve"> (Price and Payment),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_Ref381106246 \r \h  \* MERGEFORMAT </w:instrText>
      </w:r>
      <w:r w:rsidRPr="009B37B4">
        <w:rPr>
          <w:sz w:val="22"/>
        </w:rPr>
      </w:r>
      <w:r w:rsidRPr="009B37B4">
        <w:rPr>
          <w:sz w:val="22"/>
        </w:rPr>
        <w:fldChar w:fldCharType="separate"/>
      </w:r>
      <w:r w:rsidRPr="009B37B4">
        <w:rPr>
          <w:sz w:val="22"/>
        </w:rPr>
        <w:t>11</w:t>
      </w:r>
      <w:r w:rsidRPr="009B37B4">
        <w:rPr>
          <w:sz w:val="22"/>
        </w:rPr>
        <w:fldChar w:fldCharType="end"/>
      </w:r>
      <w:r w:rsidRPr="009B37B4">
        <w:rPr>
          <w:sz w:val="22"/>
        </w:rPr>
        <w:t xml:space="preserve"> (Confidentiality and Freedom of Information),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_Ref381106461 \r \h  \* MERGEFORMAT </w:instrText>
      </w:r>
      <w:r w:rsidRPr="009B37B4">
        <w:rPr>
          <w:sz w:val="22"/>
        </w:rPr>
      </w:r>
      <w:r w:rsidRPr="009B37B4">
        <w:rPr>
          <w:sz w:val="22"/>
        </w:rPr>
        <w:fldChar w:fldCharType="separate"/>
      </w:r>
      <w:r w:rsidRPr="009B37B4">
        <w:rPr>
          <w:sz w:val="22"/>
        </w:rPr>
        <w:t>12</w:t>
      </w:r>
      <w:r w:rsidRPr="009B37B4">
        <w:rPr>
          <w:sz w:val="22"/>
        </w:rPr>
        <w:fldChar w:fldCharType="end"/>
      </w:r>
      <w:r w:rsidRPr="009B37B4">
        <w:rPr>
          <w:sz w:val="22"/>
        </w:rPr>
        <w:t xml:space="preserve"> (Data Protection)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rPr>
        <w:fldChar w:fldCharType="begin"/>
      </w:r>
      <w:r w:rsidRPr="009B37B4">
        <w:rPr>
          <w:sz w:val="22"/>
        </w:rPr>
        <w:instrText xml:space="preserve"> REF _Ref364760355 \r \h  \* MERGEFORMAT </w:instrText>
      </w:r>
      <w:r w:rsidRPr="009B37B4">
        <w:rPr>
          <w:sz w:val="22"/>
        </w:rPr>
      </w:r>
      <w:r w:rsidRPr="009B37B4">
        <w:rPr>
          <w:sz w:val="22"/>
        </w:rPr>
        <w:fldChar w:fldCharType="separate"/>
      </w:r>
      <w:r w:rsidRPr="009B37B4">
        <w:rPr>
          <w:sz w:val="22"/>
        </w:rPr>
        <w:t>9.6</w:t>
      </w:r>
      <w:r w:rsidRPr="009B37B4">
        <w:rPr>
          <w:sz w:val="22"/>
        </w:rPr>
        <w:fldChar w:fldCharType="end"/>
      </w:r>
      <w:r w:rsidRPr="009B37B4">
        <w:rPr>
          <w:sz w:val="22"/>
        </w:rPr>
        <w:t xml:space="preserve"> (Intellectual Property Rights); or </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wilful or deliberate breach by the Contractor or Contractor Staff.</w:t>
      </w:r>
    </w:p>
    <w:p w:rsidR="000737EE" w:rsidRPr="00F73E28" w:rsidRDefault="00D5130D" w:rsidP="00D5130D">
      <w:pPr>
        <w:pStyle w:val="MRheading2"/>
        <w:tabs>
          <w:tab w:val="clear" w:pos="720"/>
        </w:tabs>
        <w:spacing w:line="240" w:lineRule="auto"/>
        <w:ind w:left="709" w:hanging="709"/>
        <w:rPr>
          <w:rFonts w:cs="Arial"/>
          <w:szCs w:val="22"/>
        </w:rPr>
      </w:pPr>
      <w:bookmarkStart w:id="68" w:name="_Ref507681245"/>
      <w:bookmarkEnd w:id="65"/>
      <w:r>
        <w:rPr>
          <w:rFonts w:cs="Arial"/>
          <w:szCs w:val="22"/>
        </w:rPr>
        <w:t xml:space="preserve">10.3  </w:t>
      </w:r>
      <w:r w:rsidR="00A153CD">
        <w:rPr>
          <w:rFonts w:cs="Arial"/>
          <w:szCs w:val="22"/>
        </w:rPr>
        <w:t xml:space="preserve"> </w:t>
      </w:r>
      <w:r>
        <w:rPr>
          <w:rFonts w:cs="Arial"/>
          <w:szCs w:val="22"/>
        </w:rPr>
        <w:t xml:space="preserve"> </w:t>
      </w:r>
      <w:r w:rsidR="000737EE" w:rsidRPr="00F73E28">
        <w:rPr>
          <w:rFonts w:cs="Arial"/>
          <w:szCs w:val="22"/>
        </w:rPr>
        <w:t xml:space="preserve">Subject to clauses </w:t>
      </w:r>
      <w:r w:rsidR="000737EE" w:rsidRPr="00F73E28">
        <w:rPr>
          <w:rFonts w:cs="Arial"/>
          <w:szCs w:val="22"/>
        </w:rPr>
        <w:fldChar w:fldCharType="begin"/>
      </w:r>
      <w:r w:rsidR="000737EE" w:rsidRPr="00F73E28">
        <w:rPr>
          <w:rFonts w:cs="Arial"/>
          <w:szCs w:val="22"/>
        </w:rPr>
        <w:instrText xml:space="preserve"> REF _Ref205952944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10.1</w:t>
      </w:r>
      <w:r w:rsidR="000737EE" w:rsidRPr="00F73E28">
        <w:rPr>
          <w:rFonts w:cs="Arial"/>
          <w:szCs w:val="22"/>
        </w:rPr>
        <w:fldChar w:fldCharType="end"/>
      </w:r>
      <w:r w:rsidR="000737EE" w:rsidRPr="00F73E28">
        <w:rPr>
          <w:rFonts w:cs="Arial"/>
          <w:szCs w:val="22"/>
        </w:rPr>
        <w:t xml:space="preserve">, </w:t>
      </w:r>
      <w:r w:rsidR="000737EE" w:rsidRPr="00F73E28">
        <w:rPr>
          <w:rFonts w:cs="Arial"/>
          <w:szCs w:val="22"/>
        </w:rPr>
        <w:fldChar w:fldCharType="begin"/>
      </w:r>
      <w:r w:rsidR="000737EE" w:rsidRPr="00F73E28">
        <w:rPr>
          <w:rFonts w:cs="Arial"/>
          <w:szCs w:val="22"/>
        </w:rPr>
        <w:instrText xml:space="preserve"> REF _Ref381106500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10.2</w:t>
      </w:r>
      <w:r w:rsidR="000737EE" w:rsidRPr="00F73E28">
        <w:rPr>
          <w:rFonts w:cs="Arial"/>
          <w:szCs w:val="22"/>
        </w:rPr>
        <w:fldChar w:fldCharType="end"/>
      </w:r>
      <w:r w:rsidR="000737EE" w:rsidRPr="00F73E28">
        <w:rPr>
          <w:rFonts w:cs="Arial"/>
          <w:szCs w:val="22"/>
        </w:rPr>
        <w:t xml:space="preserve"> and </w:t>
      </w:r>
      <w:r w:rsidR="000737EE" w:rsidRPr="00F73E28">
        <w:rPr>
          <w:rFonts w:cs="Arial"/>
          <w:szCs w:val="22"/>
        </w:rPr>
        <w:fldChar w:fldCharType="begin"/>
      </w:r>
      <w:r w:rsidR="000737EE" w:rsidRPr="00F73E28">
        <w:rPr>
          <w:rFonts w:cs="Arial"/>
          <w:szCs w:val="22"/>
        </w:rPr>
        <w:instrText xml:space="preserve"> REF _Ref507429796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10.4</w:t>
      </w:r>
      <w:r w:rsidR="000737EE" w:rsidRPr="00F73E28">
        <w:rPr>
          <w:rFonts w:cs="Arial"/>
          <w:szCs w:val="22"/>
        </w:rPr>
        <w:fldChar w:fldCharType="end"/>
      </w:r>
      <w:r w:rsidR="000737EE" w:rsidRPr="00F73E28">
        <w:rPr>
          <w:rFonts w:cs="Arial"/>
          <w:szCs w:val="22"/>
        </w:rPr>
        <w:t>:</w:t>
      </w:r>
      <w:bookmarkEnd w:id="68"/>
      <w:r w:rsidR="000737EE" w:rsidRPr="00F73E28">
        <w:rPr>
          <w:rFonts w:cs="Arial"/>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bookmarkStart w:id="69" w:name="_Ref507685166"/>
      <w:r>
        <w:rPr>
          <w:rFonts w:cs="Arial"/>
          <w:color w:val="auto"/>
          <w:sz w:val="22"/>
          <w:szCs w:val="22"/>
        </w:rPr>
        <w:t xml:space="preserve">10.3.1  </w:t>
      </w:r>
      <w:r w:rsidR="000737EE" w:rsidRPr="00F73E28">
        <w:rPr>
          <w:rFonts w:cs="Arial"/>
          <w:color w:val="auto"/>
          <w:sz w:val="22"/>
          <w:szCs w:val="22"/>
        </w:rPr>
        <w:t>neither party shall be liable to the other for any indirect loss or damage, costs or expenses whatsoever or howsoever arising out of or in connection with this Contract;</w:t>
      </w:r>
      <w:bookmarkEnd w:id="69"/>
      <w:r w:rsidR="000737EE" w:rsidRPr="00F73E28">
        <w:rPr>
          <w:rFonts w:cs="Arial"/>
          <w:color w:val="auto"/>
          <w:sz w:val="22"/>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10.3.2    </w:t>
      </w:r>
      <w:r w:rsidR="000737EE" w:rsidRPr="00F73E28">
        <w:rPr>
          <w:rFonts w:cs="Arial"/>
          <w:color w:val="auto"/>
          <w:sz w:val="22"/>
          <w:szCs w:val="22"/>
        </w:rPr>
        <w:t xml:space="preserve">the maximum aggregate Liability of ONR to the Contractor in relation to any and all Defaults, claims or series of linked Defaults or claims under or in connection with </w:t>
      </w:r>
      <w:r w:rsidR="000737EE" w:rsidRPr="00F73E28">
        <w:rPr>
          <w:rFonts w:cs="Arial"/>
          <w:color w:val="auto"/>
          <w:sz w:val="22"/>
          <w:szCs w:val="22"/>
        </w:rPr>
        <w:lastRenderedPageBreak/>
        <w:t xml:space="preserve">this Contract shall be limited to the sum equal to the Charges during the period of 12 months immediately preceding the relevant </w:t>
      </w:r>
      <w:bookmarkEnd w:id="66"/>
      <w:r w:rsidR="000737EE" w:rsidRPr="00F73E28">
        <w:rPr>
          <w:rFonts w:cs="Arial"/>
          <w:color w:val="auto"/>
          <w:sz w:val="22"/>
          <w:szCs w:val="22"/>
        </w:rPr>
        <w:t>Default; and</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10.3.3    </w:t>
      </w:r>
      <w:r w:rsidR="000737EE" w:rsidRPr="00F73E28">
        <w:rPr>
          <w:rFonts w:cs="Arial"/>
          <w:color w:val="auto"/>
          <w:sz w:val="22"/>
          <w:szCs w:val="22"/>
        </w:rPr>
        <w:t xml:space="preserve">the maximum aggregate Liability of the Contractor to ONR in relation to any and all Defaults in connection with this Contract, shall be limited in accordance with clause 8.2 of the Framework Agreement. </w:t>
      </w:r>
    </w:p>
    <w:p w:rsidR="000737EE" w:rsidRPr="00F73E28" w:rsidRDefault="00D5130D" w:rsidP="00D5130D">
      <w:pPr>
        <w:pStyle w:val="MRMainHeading"/>
        <w:numPr>
          <w:ilvl w:val="0"/>
          <w:numId w:val="0"/>
        </w:numPr>
        <w:ind w:left="709" w:hanging="709"/>
        <w:rPr>
          <w:rFonts w:ascii="Arial" w:hAnsi="Arial" w:cs="Arial"/>
          <w:color w:val="auto"/>
          <w:sz w:val="22"/>
        </w:rPr>
      </w:pPr>
      <w:bookmarkStart w:id="70" w:name="_Ref507429796"/>
      <w:bookmarkEnd w:id="67"/>
      <w:r>
        <w:rPr>
          <w:rFonts w:ascii="Arial" w:hAnsi="Arial" w:cs="Arial"/>
          <w:color w:val="auto"/>
          <w:sz w:val="22"/>
        </w:rPr>
        <w:t xml:space="preserve">10.4    </w:t>
      </w:r>
      <w:r w:rsidR="000737EE" w:rsidRPr="00F73E28">
        <w:rPr>
          <w:rFonts w:ascii="Arial" w:hAnsi="Arial" w:cs="Arial"/>
          <w:color w:val="auto"/>
          <w:sz w:val="22"/>
        </w:rPr>
        <w:t xml:space="preserve">The provisions of clause </w:t>
      </w:r>
      <w:r w:rsidR="000737EE" w:rsidRPr="00F73E28">
        <w:rPr>
          <w:rFonts w:ascii="Arial" w:hAnsi="Arial" w:cs="Arial"/>
          <w:color w:val="auto"/>
          <w:sz w:val="22"/>
        </w:rPr>
        <w:fldChar w:fldCharType="begin"/>
      </w:r>
      <w:r w:rsidR="000737EE" w:rsidRPr="00F73E28">
        <w:rPr>
          <w:rFonts w:ascii="Arial" w:hAnsi="Arial" w:cs="Arial"/>
          <w:color w:val="auto"/>
          <w:sz w:val="22"/>
        </w:rPr>
        <w:instrText xml:space="preserve"> REF _Ref507685166 \r \h  \* MERGEFORMAT </w:instrText>
      </w:r>
      <w:r w:rsidR="000737EE" w:rsidRPr="00F73E28">
        <w:rPr>
          <w:rFonts w:ascii="Arial" w:hAnsi="Arial" w:cs="Arial"/>
          <w:color w:val="auto"/>
          <w:sz w:val="22"/>
        </w:rPr>
      </w:r>
      <w:r w:rsidR="000737EE" w:rsidRPr="00F73E28">
        <w:rPr>
          <w:rFonts w:ascii="Arial" w:hAnsi="Arial" w:cs="Arial"/>
          <w:color w:val="auto"/>
          <w:sz w:val="22"/>
        </w:rPr>
        <w:fldChar w:fldCharType="separate"/>
      </w:r>
      <w:r w:rsidR="000737EE" w:rsidRPr="00F73E28">
        <w:rPr>
          <w:rFonts w:ascii="Arial" w:hAnsi="Arial" w:cs="Arial"/>
          <w:color w:val="auto"/>
          <w:sz w:val="22"/>
        </w:rPr>
        <w:t>10.3.1</w:t>
      </w:r>
      <w:r w:rsidR="000737EE" w:rsidRPr="00F73E28">
        <w:rPr>
          <w:rFonts w:ascii="Arial" w:hAnsi="Arial" w:cs="Arial"/>
          <w:color w:val="auto"/>
          <w:sz w:val="22"/>
        </w:rPr>
        <w:fldChar w:fldCharType="end"/>
      </w:r>
      <w:r w:rsidR="000737EE" w:rsidRPr="00F73E28">
        <w:rPr>
          <w:rFonts w:ascii="Arial" w:hAnsi="Arial" w:cs="Arial"/>
          <w:color w:val="auto"/>
          <w:sz w:val="22"/>
        </w:rPr>
        <w:t xml:space="preserve"> shall not limit ONR’s right to recover from the Contractor, amongst other things, any of the following from the Contractor:</w:t>
      </w:r>
      <w:bookmarkEnd w:id="70"/>
    </w:p>
    <w:p w:rsidR="000737EE" w:rsidRPr="00D5130D" w:rsidRDefault="000737EE" w:rsidP="00655631">
      <w:pPr>
        <w:pStyle w:val="MRNumberedHeading3"/>
        <w:numPr>
          <w:ilvl w:val="4"/>
          <w:numId w:val="23"/>
        </w:numPr>
        <w:ind w:left="1276" w:hanging="567"/>
        <w:rPr>
          <w:sz w:val="22"/>
          <w:szCs w:val="22"/>
        </w:rPr>
      </w:pPr>
      <w:r w:rsidRPr="00D5130D">
        <w:rPr>
          <w:sz w:val="22"/>
          <w:szCs w:val="22"/>
        </w:rPr>
        <w:t xml:space="preserve">any additional operational and/or administrative costs and expenses </w:t>
      </w:r>
      <w:r w:rsidRPr="00D5130D">
        <w:rPr>
          <w:rFonts w:cs="Arial"/>
          <w:color w:val="auto"/>
          <w:sz w:val="22"/>
          <w:szCs w:val="22"/>
        </w:rPr>
        <w:t xml:space="preserve">incurred by ONR, including costs relating to time spent by or on behalf of ONR in dealing with the consequences of the default; </w:t>
      </w:r>
    </w:p>
    <w:p w:rsidR="000737EE" w:rsidRPr="00F73E28" w:rsidRDefault="000737EE" w:rsidP="00655631">
      <w:pPr>
        <w:pStyle w:val="MRNumberedHeading3"/>
        <w:numPr>
          <w:ilvl w:val="4"/>
          <w:numId w:val="23"/>
        </w:numPr>
        <w:ind w:left="1276" w:hanging="567"/>
      </w:pPr>
      <w:r w:rsidRPr="00F73E28">
        <w:rPr>
          <w:rFonts w:cs="Arial"/>
          <w:color w:val="auto"/>
          <w:sz w:val="22"/>
        </w:rPr>
        <w:t>any wasted expenditure or charges;</w:t>
      </w:r>
    </w:p>
    <w:p w:rsidR="000737EE" w:rsidRPr="00F73E28" w:rsidRDefault="000737EE" w:rsidP="00655631">
      <w:pPr>
        <w:pStyle w:val="MRNumberedHeading3"/>
        <w:numPr>
          <w:ilvl w:val="4"/>
          <w:numId w:val="23"/>
        </w:numPr>
        <w:ind w:left="1276" w:hanging="567"/>
      </w:pPr>
      <w:r w:rsidRPr="00F73E28">
        <w:rPr>
          <w:rFonts w:cs="Arial"/>
          <w:color w:val="auto"/>
          <w:sz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rsidR="000737EE" w:rsidRPr="00F73E28" w:rsidRDefault="000737EE" w:rsidP="00655631">
      <w:pPr>
        <w:pStyle w:val="MRNumberedHeading3"/>
        <w:numPr>
          <w:ilvl w:val="4"/>
          <w:numId w:val="23"/>
        </w:numPr>
        <w:ind w:left="1276" w:hanging="567"/>
      </w:pPr>
      <w:r w:rsidRPr="00F73E28">
        <w:rPr>
          <w:rFonts w:cs="Arial"/>
          <w:color w:val="auto"/>
          <w:sz w:val="22"/>
        </w:rPr>
        <w:t>any compensation or interest paid to a third party by ONR; and</w:t>
      </w:r>
    </w:p>
    <w:p w:rsidR="000737EE" w:rsidRPr="00F73E28" w:rsidRDefault="000737EE" w:rsidP="00655631">
      <w:pPr>
        <w:pStyle w:val="MRNumberedHeading3"/>
        <w:numPr>
          <w:ilvl w:val="4"/>
          <w:numId w:val="23"/>
        </w:numPr>
        <w:ind w:left="1276" w:hanging="567"/>
      </w:pPr>
      <w:r w:rsidRPr="00F73E28">
        <w:rPr>
          <w:rFonts w:cs="Arial"/>
          <w:color w:val="auto"/>
          <w:sz w:val="22"/>
        </w:rPr>
        <w:t>any fine or penalty incurred by ONR pursuant to law and any costs incurred by ONR in defending any proceedings which result in such fine or penalty.</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10.5   </w:t>
      </w:r>
      <w:r w:rsidR="000737EE" w:rsidRPr="00F73E28">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10.6  </w:t>
      </w:r>
      <w:r w:rsidR="000737EE" w:rsidRPr="00F73E28">
        <w:rPr>
          <w:rFonts w:cs="Arial"/>
          <w:szCs w:val="22"/>
        </w:rPr>
        <w:t xml:space="preserve">The provisions of this clause </w:t>
      </w:r>
      <w:r w:rsidR="000737EE" w:rsidRPr="00F73E28">
        <w:rPr>
          <w:rFonts w:cs="Arial"/>
          <w:szCs w:val="22"/>
        </w:rPr>
        <w:fldChar w:fldCharType="begin"/>
      </w:r>
      <w:r w:rsidR="000737EE" w:rsidRPr="00F73E28">
        <w:rPr>
          <w:rFonts w:cs="Arial"/>
          <w:szCs w:val="22"/>
        </w:rPr>
        <w:instrText xml:space="preserve"> REF _Ref172690718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w:t>
      </w:r>
      <w:r w:rsidR="000737EE" w:rsidRPr="00F73E28">
        <w:rPr>
          <w:rFonts w:cs="Arial"/>
          <w:szCs w:val="22"/>
        </w:rPr>
        <w:fldChar w:fldCharType="end"/>
      </w:r>
      <w:r w:rsidR="000737EE" w:rsidRPr="00F73E28">
        <w:rPr>
          <w:rFonts w:cs="Arial"/>
          <w:szCs w:val="22"/>
        </w:rPr>
        <w:t xml:space="preserve"> shall survive the termination of this Contract, however arising.</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F73E28">
        <w:rPr>
          <w:rFonts w:cs="Arial"/>
          <w:szCs w:val="22"/>
          <w:u w:val="none"/>
        </w:rPr>
        <w:t>Confidentiality and Freedom of Information</w:t>
      </w:r>
      <w:bookmarkEnd w:id="71"/>
    </w:p>
    <w:p w:rsidR="000737EE" w:rsidRPr="00F73E28" w:rsidRDefault="000737EE" w:rsidP="00655631">
      <w:pPr>
        <w:pStyle w:val="MRheading2"/>
        <w:numPr>
          <w:ilvl w:val="1"/>
          <w:numId w:val="25"/>
        </w:numPr>
        <w:spacing w:line="288" w:lineRule="auto"/>
        <w:rPr>
          <w:rFonts w:cs="Arial"/>
          <w:szCs w:val="22"/>
        </w:rPr>
      </w:pPr>
      <w:bookmarkStart w:id="75" w:name="_Ref205953182"/>
      <w:r w:rsidRPr="00F73E28">
        <w:rPr>
          <w:rFonts w:cs="Arial"/>
          <w:szCs w:val="22"/>
        </w:rPr>
        <w:t xml:space="preserve">For the purposes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0"/>
          <w:numId w:val="26"/>
        </w:numPr>
        <w:spacing w:line="288" w:lineRule="auto"/>
        <w:ind w:left="2315" w:hanging="1606"/>
        <w:rPr>
          <w:rFonts w:cs="Arial"/>
          <w:szCs w:val="22"/>
        </w:rPr>
      </w:pPr>
      <w:r w:rsidRPr="00F73E28">
        <w:rPr>
          <w:rFonts w:cs="Arial"/>
          <w:szCs w:val="22"/>
        </w:rPr>
        <w:t>the “</w:t>
      </w:r>
      <w:r w:rsidRPr="00F73E28">
        <w:rPr>
          <w:rFonts w:cs="Arial"/>
          <w:b/>
          <w:szCs w:val="22"/>
        </w:rPr>
        <w:t>Disclosing Party</w:t>
      </w:r>
      <w:r w:rsidRPr="00F73E28">
        <w:rPr>
          <w:rFonts w:cs="Arial"/>
          <w:szCs w:val="22"/>
        </w:rPr>
        <w:t xml:space="preserve">” is the party which discloses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to, or in respect of which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comes to the knowledge of, the other party; and</w:t>
      </w:r>
    </w:p>
    <w:p w:rsidR="000737EE" w:rsidRPr="00F73E28" w:rsidRDefault="000737EE" w:rsidP="00655631">
      <w:pPr>
        <w:pStyle w:val="MRheading3"/>
        <w:numPr>
          <w:ilvl w:val="2"/>
          <w:numId w:val="23"/>
        </w:numPr>
        <w:spacing w:line="288" w:lineRule="auto"/>
        <w:ind w:left="2268" w:hanging="1559"/>
        <w:rPr>
          <w:rFonts w:cs="Arial"/>
          <w:szCs w:val="22"/>
        </w:rPr>
      </w:pPr>
      <w:r w:rsidRPr="00F73E28">
        <w:rPr>
          <w:rFonts w:cs="Arial"/>
          <w:szCs w:val="22"/>
        </w:rPr>
        <w:t>the “</w:t>
      </w:r>
      <w:r w:rsidRPr="00F73E28">
        <w:rPr>
          <w:rFonts w:cs="Arial"/>
          <w:b/>
          <w:szCs w:val="22"/>
        </w:rPr>
        <w:t>Receiving Party</w:t>
      </w:r>
      <w:r w:rsidRPr="00F73E28">
        <w:rPr>
          <w:rFonts w:cs="Arial"/>
          <w:szCs w:val="22"/>
        </w:rPr>
        <w:t xml:space="preserve">” is the party which receives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relating to the other party.</w:t>
      </w:r>
    </w:p>
    <w:p w:rsidR="000737EE" w:rsidRPr="00F73E28" w:rsidRDefault="000737EE" w:rsidP="00655631">
      <w:pPr>
        <w:pStyle w:val="MRheading2"/>
        <w:numPr>
          <w:ilvl w:val="1"/>
          <w:numId w:val="25"/>
        </w:numPr>
        <w:spacing w:line="288" w:lineRule="auto"/>
        <w:ind w:left="709" w:hanging="709"/>
        <w:rPr>
          <w:rFonts w:cs="Arial"/>
          <w:szCs w:val="22"/>
        </w:rPr>
      </w:pPr>
      <w:bookmarkStart w:id="76" w:name="_Ref208381333"/>
      <w:r w:rsidRPr="00F73E28">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it receives under or in connection with this Contract:</w:t>
      </w:r>
      <w:bookmarkEnd w:id="75"/>
      <w:bookmarkEnd w:id="76"/>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lastRenderedPageBreak/>
        <w:t>is given only to such of its staff (or, in the case of the Contractor, the Contractor’s Team) and professional advisors or consultants engaged to advise it in connection with this Contract as is strictly necessary for the performance of this Contract and only to the extent necessary for the performance of this Contract; and</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 xml:space="preserve">is treated as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and not disclosed (without the prior written consent of the Disclosing Party) or used by the Receiving Party or any member of its staff (or, in the case of the Contractor, the Contractor’s Team) or its professional advisors or consultants otherwise than for the purposes of this Contract.</w:t>
      </w:r>
    </w:p>
    <w:p w:rsidR="000737EE" w:rsidRPr="00F73E28" w:rsidRDefault="000737EE" w:rsidP="00655631">
      <w:pPr>
        <w:pStyle w:val="MRMainHeading"/>
        <w:numPr>
          <w:ilvl w:val="1"/>
          <w:numId w:val="25"/>
        </w:numPr>
        <w:ind w:left="709" w:hanging="709"/>
        <w:rPr>
          <w:rFonts w:ascii="Arial" w:hAnsi="Arial" w:cs="Arial"/>
          <w:color w:val="auto"/>
          <w:sz w:val="22"/>
        </w:rPr>
      </w:pPr>
      <w:r w:rsidRPr="00F73E28">
        <w:rPr>
          <w:rFonts w:ascii="Arial" w:hAnsi="Arial" w:cs="Arial"/>
          <w:color w:val="auto"/>
          <w:sz w:val="22"/>
        </w:rPr>
        <w:t>Notwithstanding the provisions of clause 11.2 above, ONR may disclose the Confidential Information of the Contractor: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(a)</w:t>
      </w:r>
      <w:r w:rsidRPr="00F73E28">
        <w:rPr>
          <w:rFonts w:cs="Arial"/>
          <w:szCs w:val="22"/>
        </w:rPr>
        <w:tab/>
        <w:t>on a confidential basis to any Central Government Body for any proper purpose of ONR or of the relevant Central Government Body;</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 xml:space="preserve">(b) </w:t>
      </w:r>
      <w:r w:rsidRPr="00F73E28">
        <w:rPr>
          <w:rFonts w:cs="Arial"/>
          <w:szCs w:val="22"/>
        </w:rPr>
        <w:tab/>
        <w:t>to Parliament and Parliamentary Committees or if required by any Parliamentary reporting requirement;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(c)</w:t>
      </w:r>
      <w:r w:rsidRPr="00F73E28">
        <w:rPr>
          <w:rFonts w:cs="Arial"/>
          <w:szCs w:val="22"/>
        </w:rPr>
        <w:tab/>
        <w:t>to the extent that ONR (acting reasonably) deems disclosure necessary or appropriate in the course of carrying out its public Functions;</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(d)</w:t>
      </w:r>
      <w:r w:rsidRPr="00F73E28">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(e)</w:t>
      </w:r>
      <w:r w:rsidRPr="00F73E28">
        <w:rPr>
          <w:rFonts w:cs="Arial"/>
          <w:szCs w:val="22"/>
        </w:rPr>
        <w:tab/>
        <w:t>on a confidential basis for the purpose of the exercise of its rights under this Contract; 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(f)</w:t>
      </w:r>
      <w:r w:rsidRPr="00F73E28">
        <w:rPr>
          <w:rFonts w:cs="Arial"/>
          <w:szCs w:val="22"/>
        </w:rPr>
        <w:tab/>
        <w:t>on a confidential basis to a proposed Successor Body in connection with any assignment, novation or disposal of any of its rights, obligations or liabilities under this Contract,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0737EE" w:rsidRPr="00F73E28" w:rsidRDefault="000737EE" w:rsidP="00655631">
      <w:pPr>
        <w:pStyle w:val="MRheading2"/>
        <w:numPr>
          <w:ilvl w:val="1"/>
          <w:numId w:val="25"/>
        </w:numPr>
        <w:spacing w:line="288" w:lineRule="auto"/>
        <w:ind w:left="709" w:hanging="709"/>
        <w:rPr>
          <w:rFonts w:cs="Arial"/>
          <w:szCs w:val="22"/>
        </w:rPr>
      </w:pPr>
      <w:bookmarkStart w:id="77" w:name="_Ref208381470"/>
      <w:r w:rsidRPr="00F73E28">
        <w:rPr>
          <w:rFonts w:cs="Arial"/>
          <w:szCs w:val="22"/>
        </w:rPr>
        <w:t>The Contractor shall ensure that all members of the Contractor’s Team or professional advisors or consultants are aware of the Contractor’s confidentiality obligations under this Contract</w:t>
      </w:r>
      <w:bookmarkEnd w:id="77"/>
      <w:r w:rsidRPr="00F73E28">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provisions of clauses </w:t>
      </w:r>
      <w:r w:rsidRPr="00F73E28">
        <w:rPr>
          <w:rFonts w:cs="Arial"/>
          <w:szCs w:val="22"/>
        </w:rPr>
        <w:fldChar w:fldCharType="begin"/>
      </w:r>
      <w:r w:rsidRPr="00F73E28">
        <w:rPr>
          <w:rFonts w:cs="Arial"/>
          <w:szCs w:val="22"/>
        </w:rPr>
        <w:instrText xml:space="preserve"> REF _Ref208381333 \r \h  \* MERGEFORMAT </w:instrText>
      </w:r>
      <w:r w:rsidRPr="00F73E28">
        <w:rPr>
          <w:rFonts w:cs="Arial"/>
          <w:szCs w:val="22"/>
        </w:rPr>
      </w:r>
      <w:r w:rsidRPr="00F73E28">
        <w:rPr>
          <w:rFonts w:cs="Arial"/>
          <w:szCs w:val="22"/>
        </w:rPr>
        <w:fldChar w:fldCharType="separate"/>
      </w:r>
      <w:r w:rsidRPr="00F73E28">
        <w:rPr>
          <w:rFonts w:cs="Arial"/>
          <w:szCs w:val="22"/>
        </w:rPr>
        <w:t>11.2</w:t>
      </w:r>
      <w:r w:rsidRPr="00F73E28">
        <w:rPr>
          <w:rFonts w:cs="Arial"/>
          <w:szCs w:val="22"/>
        </w:rPr>
        <w:fldChar w:fldCharType="end"/>
      </w:r>
      <w:r w:rsidRPr="00F73E28">
        <w:rPr>
          <w:rFonts w:cs="Arial"/>
          <w:szCs w:val="22"/>
        </w:rPr>
        <w:t xml:space="preserve"> and </w:t>
      </w:r>
      <w:r w:rsidRPr="00F73E28">
        <w:rPr>
          <w:rFonts w:cs="Arial"/>
          <w:szCs w:val="22"/>
        </w:rPr>
        <w:fldChar w:fldCharType="begin"/>
      </w:r>
      <w:r w:rsidRPr="00F73E28">
        <w:rPr>
          <w:rFonts w:cs="Arial"/>
          <w:szCs w:val="22"/>
        </w:rPr>
        <w:instrText xml:space="preserve"> REF _Ref208381470 \r \h  \* MERGEFORMAT </w:instrText>
      </w:r>
      <w:r w:rsidRPr="00F73E28">
        <w:rPr>
          <w:rFonts w:cs="Arial"/>
          <w:szCs w:val="22"/>
        </w:rPr>
      </w:r>
      <w:r w:rsidRPr="00F73E28">
        <w:rPr>
          <w:rFonts w:cs="Arial"/>
          <w:szCs w:val="22"/>
        </w:rPr>
        <w:fldChar w:fldCharType="separate"/>
      </w:r>
      <w:r w:rsidRPr="00F73E28">
        <w:rPr>
          <w:rFonts w:cs="Arial"/>
          <w:szCs w:val="22"/>
        </w:rPr>
        <w:t>11.4</w:t>
      </w:r>
      <w:r w:rsidRPr="00F73E28">
        <w:rPr>
          <w:rFonts w:cs="Arial"/>
          <w:szCs w:val="22"/>
        </w:rPr>
        <w:fldChar w:fldCharType="end"/>
      </w:r>
      <w:r w:rsidRPr="00F73E28">
        <w:rPr>
          <w:rFonts w:cs="Arial"/>
          <w:szCs w:val="22"/>
        </w:rPr>
        <w:t xml:space="preserve">4 shall not apply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which:</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or becomes public knowledge (otherwise than by breach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was in the possession of the Receiving Party, without restriction as to its disclosure, before receiving it from the Disclosing Party;</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is received from a third party who lawfully acquired it and who is under no obligation restricting its disclosure;</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independently developed without access to the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shall not apply to that Confidential Information to the extent only that it is so required to be produced or disclosed.</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 xml:space="preserve">The provisions under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t>
      </w:r>
      <w:r w:rsidRPr="00F73E28">
        <w:rPr>
          <w:szCs w:val="22"/>
        </w:rPr>
        <w:t>To the extent such legislation is applicable to the Contractor, the Contractor shall comply with, and shall ensure that each member of the Contractor’s Team complies with, the provisions of</w:t>
      </w:r>
      <w:r w:rsidRPr="00F73E28">
        <w:rPr>
          <w:rFonts w:cs="Arial"/>
          <w:szCs w:val="22"/>
        </w:rPr>
        <w:t xml:space="preserve"> the Official Secrets Act 1911 to 1989</w:t>
      </w:r>
      <w:r w:rsidRPr="00F73E28">
        <w:rPr>
          <w:szCs w:val="22"/>
        </w:rPr>
        <w:t>.</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The Contractor acknowledges that ONR is subject to the Information Disclosure Requirements and shall assist and co-operate with ONR to enable ONR to comply with those requirements.</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provide ONR with a copy of all such information in the form that ONR requires as soon as practicable and in any event within 10 Working Days (or such other period as ONR acting reasonably may specify) of ONR’s request; and</w:t>
      </w:r>
    </w:p>
    <w:p w:rsidR="000737EE" w:rsidRPr="00F73E28" w:rsidRDefault="000737EE" w:rsidP="00655631">
      <w:pPr>
        <w:pStyle w:val="MRheading3"/>
        <w:numPr>
          <w:ilvl w:val="2"/>
          <w:numId w:val="25"/>
        </w:numPr>
        <w:spacing w:line="288" w:lineRule="auto"/>
        <w:ind w:left="1418"/>
        <w:rPr>
          <w:rFonts w:cs="Arial"/>
          <w:szCs w:val="22"/>
        </w:rPr>
      </w:pPr>
      <w:r w:rsidRPr="00F73E28">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in accordance with the Information Disclosure Requirements:</w:t>
      </w:r>
    </w:p>
    <w:p w:rsidR="000737EE" w:rsidRPr="00F73E28" w:rsidRDefault="000737EE" w:rsidP="00655631">
      <w:pPr>
        <w:pStyle w:val="MRheading3"/>
        <w:numPr>
          <w:ilvl w:val="2"/>
          <w:numId w:val="25"/>
        </w:numPr>
        <w:spacing w:line="288" w:lineRule="auto"/>
        <w:ind w:left="709" w:firstLine="0"/>
        <w:rPr>
          <w:rFonts w:cs="Arial"/>
          <w:szCs w:val="22"/>
        </w:rPr>
      </w:pPr>
      <w:bookmarkStart w:id="78" w:name="_Ref381198723"/>
      <w:r w:rsidRPr="00F73E28">
        <w:rPr>
          <w:rFonts w:cs="Arial"/>
          <w:szCs w:val="22"/>
        </w:rPr>
        <w:t>in certain circumstances without consulting the Contractor; or</w:t>
      </w:r>
      <w:bookmarkEnd w:id="78"/>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following consultation with the Contractor and having taken its views into account,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 xml:space="preserve">provided always that where clause </w:t>
      </w:r>
      <w:r w:rsidRPr="00F73E28">
        <w:rPr>
          <w:rFonts w:cs="Arial"/>
          <w:szCs w:val="22"/>
        </w:rPr>
        <w:fldChar w:fldCharType="begin"/>
      </w:r>
      <w:r w:rsidRPr="00F73E28">
        <w:rPr>
          <w:rFonts w:cs="Arial"/>
          <w:szCs w:val="22"/>
        </w:rPr>
        <w:instrText xml:space="preserve"> REF _Ref381198723 \r \h  \* MERGEFORMAT </w:instrText>
      </w:r>
      <w:r w:rsidRPr="00F73E28">
        <w:rPr>
          <w:rFonts w:cs="Arial"/>
          <w:szCs w:val="22"/>
        </w:rPr>
      </w:r>
      <w:r w:rsidRPr="00F73E28">
        <w:rPr>
          <w:rFonts w:cs="Arial"/>
          <w:szCs w:val="22"/>
        </w:rPr>
        <w:fldChar w:fldCharType="separate"/>
      </w:r>
      <w:r w:rsidRPr="00F73E28">
        <w:rPr>
          <w:rFonts w:cs="Arial"/>
          <w:szCs w:val="22"/>
        </w:rPr>
        <w:t>11.9.1</w:t>
      </w:r>
      <w:r w:rsidRPr="00F73E28">
        <w:rPr>
          <w:rFonts w:cs="Arial"/>
          <w:szCs w:val="22"/>
        </w:rPr>
        <w:fldChar w:fldCharType="end"/>
      </w:r>
      <w:r w:rsidRPr="00F73E28">
        <w:rPr>
          <w:rFonts w:cs="Arial"/>
          <w:szCs w:val="22"/>
        </w:rPr>
        <w:t xml:space="preserve"> above applies, ONR shall, in accordance with the recommendations of the Code, draw this to the attention of the Contractor prior to any of the Contractor’s Confidential Information.</w:t>
      </w:r>
    </w:p>
    <w:p w:rsidR="000737EE" w:rsidRPr="00F73E28" w:rsidRDefault="000737EE" w:rsidP="000737EE">
      <w:pPr>
        <w:rPr>
          <w:sz w:val="22"/>
          <w:szCs w:val="22"/>
        </w:rPr>
      </w:pPr>
    </w:p>
    <w:p w:rsidR="000737EE" w:rsidRPr="00F73E28" w:rsidRDefault="000737EE" w:rsidP="000737EE">
      <w:pPr>
        <w:ind w:left="720" w:hanging="720"/>
        <w:rPr>
          <w:sz w:val="22"/>
          <w:szCs w:val="22"/>
        </w:rPr>
      </w:pPr>
      <w:r w:rsidRPr="00F73E28">
        <w:rPr>
          <w:sz w:val="22"/>
          <w:szCs w:val="22"/>
        </w:rPr>
        <w:t>1</w:t>
      </w:r>
      <w:r w:rsidR="00407000">
        <w:rPr>
          <w:sz w:val="22"/>
          <w:szCs w:val="22"/>
        </w:rPr>
        <w:t>1</w:t>
      </w:r>
      <w:r w:rsidRPr="00F73E28">
        <w:rPr>
          <w:sz w:val="22"/>
          <w:szCs w:val="22"/>
        </w:rPr>
        <w:t>.10</w:t>
      </w:r>
      <w:r w:rsidRPr="00F73E28">
        <w:rPr>
          <w:sz w:val="22"/>
          <w:szCs w:val="22"/>
        </w:rPr>
        <w:tab/>
        <w:t xml:space="preserve">This clause </w:t>
      </w:r>
      <w:r w:rsidRPr="00F73E28">
        <w:rPr>
          <w:sz w:val="22"/>
          <w:szCs w:val="22"/>
        </w:rPr>
        <w:fldChar w:fldCharType="begin"/>
      </w:r>
      <w:r w:rsidRPr="00F73E28">
        <w:rPr>
          <w:sz w:val="22"/>
          <w:szCs w:val="22"/>
        </w:rPr>
        <w:instrText xml:space="preserve"> REF _Ref381106246 \r \h  \* MERGEFORMAT </w:instrText>
      </w:r>
      <w:r w:rsidRPr="00F73E28">
        <w:rPr>
          <w:sz w:val="22"/>
          <w:szCs w:val="22"/>
        </w:rPr>
      </w:r>
      <w:r w:rsidRPr="00F73E28">
        <w:rPr>
          <w:sz w:val="22"/>
          <w:szCs w:val="22"/>
        </w:rPr>
        <w:fldChar w:fldCharType="separate"/>
      </w:r>
      <w:r w:rsidRPr="00F73E28">
        <w:rPr>
          <w:sz w:val="22"/>
          <w:szCs w:val="22"/>
        </w:rPr>
        <w:t>11</w:t>
      </w:r>
      <w:r w:rsidRPr="00F73E28">
        <w:rPr>
          <w:sz w:val="22"/>
          <w:szCs w:val="22"/>
        </w:rPr>
        <w:fldChar w:fldCharType="end"/>
      </w:r>
      <w:r w:rsidRPr="00F73E28">
        <w:rPr>
          <w:sz w:val="22"/>
          <w:szCs w:val="22"/>
        </w:rPr>
        <w:t xml:space="preserve"> shall remain in full force and effect in the event of any termination of this Contract.</w:t>
      </w:r>
    </w:p>
    <w:p w:rsidR="000737EE" w:rsidRPr="00F73E28" w:rsidRDefault="000737EE" w:rsidP="00655631">
      <w:pPr>
        <w:pStyle w:val="MRheading1"/>
        <w:numPr>
          <w:ilvl w:val="0"/>
          <w:numId w:val="25"/>
        </w:numPr>
        <w:spacing w:line="288" w:lineRule="auto"/>
        <w:ind w:left="709" w:hanging="709"/>
        <w:rPr>
          <w:rFonts w:cs="Arial"/>
          <w:szCs w:val="22"/>
          <w:u w:val="none"/>
        </w:rPr>
      </w:pPr>
      <w:bookmarkStart w:id="79" w:name="_Ref381106461"/>
      <w:r w:rsidRPr="00F73E28">
        <w:rPr>
          <w:rFonts w:cs="Arial"/>
          <w:szCs w:val="22"/>
          <w:u w:val="none"/>
        </w:rPr>
        <w:t>Data Protection</w:t>
      </w:r>
      <w:bookmarkEnd w:id="79"/>
    </w:p>
    <w:p w:rsidR="000737EE" w:rsidRPr="00F73E28" w:rsidRDefault="000737EE" w:rsidP="00655631">
      <w:pPr>
        <w:pStyle w:val="MRMainHeading"/>
        <w:numPr>
          <w:ilvl w:val="1"/>
          <w:numId w:val="25"/>
        </w:numPr>
        <w:ind w:left="709" w:hanging="709"/>
        <w:jc w:val="both"/>
        <w:rPr>
          <w:rFonts w:ascii="Arial" w:eastAsia="Arial" w:hAnsi="Arial" w:cs="Arial"/>
          <w:color w:val="000000" w:themeColor="text1"/>
          <w:sz w:val="22"/>
        </w:rPr>
      </w:pPr>
      <w:r w:rsidRPr="00F73E28">
        <w:rPr>
          <w:rFonts w:ascii="Arial" w:eastAsia="Arial" w:hAnsi="Arial" w:cs="Arial"/>
          <w:color w:val="000000" w:themeColor="text1"/>
          <w:sz w:val="22"/>
        </w:rPr>
        <w:t>The P</w:t>
      </w:r>
      <w:bookmarkStart w:id="80" w:name="kix.lu6z1q2s2akd" w:colFirst="0" w:colLast="0"/>
      <w:bookmarkEnd w:id="80"/>
      <w:r w:rsidRPr="00F73E28">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0737EE" w:rsidRPr="00F73E28" w:rsidRDefault="000737EE" w:rsidP="000737EE">
      <w:pPr>
        <w:pStyle w:val="MRMainHeading"/>
        <w:numPr>
          <w:ilvl w:val="0"/>
          <w:numId w:val="0"/>
        </w:numPr>
        <w:spacing w:before="0"/>
        <w:ind w:left="720" w:hanging="720"/>
        <w:rPr>
          <w:rFonts w:ascii="Arial" w:eastAsia="Arial" w:hAnsi="Arial" w:cs="Arial"/>
          <w:color w:val="000000" w:themeColor="text1"/>
          <w:sz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a systematic description of the envisaged processing operations and the purpose of the processing;</w:t>
      </w:r>
    </w:p>
    <w:p w:rsidR="000737EE" w:rsidRPr="00F73E28" w:rsidRDefault="000737EE" w:rsidP="00655631">
      <w:pPr>
        <w:pStyle w:val="MRNumberedHeading3"/>
        <w:numPr>
          <w:ilvl w:val="2"/>
          <w:numId w:val="27"/>
        </w:numPr>
        <w:rPr>
          <w:sz w:val="22"/>
          <w:szCs w:val="22"/>
        </w:rPr>
      </w:pPr>
      <w:r w:rsidRPr="00F73E28">
        <w:rPr>
          <w:sz w:val="22"/>
          <w:szCs w:val="22"/>
        </w:rPr>
        <w:t>an assessment of the necessity and proportionality of the processing operations in relation to the Services;</w:t>
      </w:r>
    </w:p>
    <w:p w:rsidR="000737EE" w:rsidRPr="00F73E28" w:rsidRDefault="000737EE" w:rsidP="00655631">
      <w:pPr>
        <w:pStyle w:val="MRNumberedHeading3"/>
        <w:numPr>
          <w:ilvl w:val="2"/>
          <w:numId w:val="27"/>
        </w:numPr>
        <w:rPr>
          <w:rFonts w:cs="Arial"/>
          <w:sz w:val="22"/>
          <w:szCs w:val="22"/>
        </w:rPr>
      </w:pPr>
      <w:r w:rsidRPr="00F73E28">
        <w:rPr>
          <w:rFonts w:cs="Arial"/>
          <w:sz w:val="22"/>
          <w:szCs w:val="22"/>
        </w:rPr>
        <w:t>an assessment of the risks to the rights and freedoms of Data Subjects;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the measures envisaged to address the risks, including safeguards, security measures and mechanisms to ensure the protection of Personal Data.</w:t>
      </w:r>
    </w:p>
    <w:p w:rsidR="000737EE" w:rsidRPr="00F73E28" w:rsidRDefault="000737EE" w:rsidP="000737EE">
      <w:pPr>
        <w:pStyle w:val="ListParagraph"/>
        <w:rPr>
          <w:rFonts w:cs="Arial"/>
          <w:sz w:val="22"/>
          <w:szCs w:val="22"/>
        </w:rPr>
      </w:pPr>
    </w:p>
    <w:p w:rsidR="000737EE" w:rsidRPr="00F73E28" w:rsidRDefault="000737EE" w:rsidP="000737EE">
      <w:pPr>
        <w:pStyle w:val="DefaultTex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.4</w:t>
      </w:r>
      <w:r w:rsidRPr="00F73E28">
        <w:rPr>
          <w:rFonts w:ascii="Arial" w:hAnsi="Arial" w:cs="Arial"/>
          <w:sz w:val="22"/>
          <w:szCs w:val="22"/>
        </w:rPr>
        <w:tab/>
        <w:t>The Processor shall, in relation to any Personal Data processed in connection with its obligations under this Agreement:</w:t>
      </w:r>
    </w:p>
    <w:p w:rsidR="000737EE" w:rsidRPr="00F73E28" w:rsidRDefault="000737EE" w:rsidP="000737EE">
      <w:pPr>
        <w:pStyle w:val="DefaultText"/>
        <w:ind w:left="851" w:hanging="851"/>
        <w:jc w:val="both"/>
        <w:rPr>
          <w:rFonts w:ascii="Arial" w:hAnsi="Arial" w:cs="Arial"/>
          <w:sz w:val="22"/>
          <w:szCs w:val="22"/>
        </w:rPr>
      </w:pPr>
    </w:p>
    <w:p w:rsidR="000737EE" w:rsidRPr="00F73E28" w:rsidRDefault="000737EE" w:rsidP="00655631">
      <w:pPr>
        <w:pStyle w:val="DefaultText"/>
        <w:numPr>
          <w:ilvl w:val="0"/>
          <w:numId w:val="21"/>
        </w:numPr>
        <w:ind w:hanging="720"/>
        <w:jc w:val="both"/>
      </w:pPr>
      <w:r w:rsidRPr="00F73E28">
        <w:rPr>
          <w:rFonts w:ascii="Arial" w:hAnsi="Arial" w:cs="Arial"/>
          <w:sz w:val="22"/>
          <w:szCs w:val="22"/>
        </w:rPr>
        <w:t>process that Personal Data only in accordance with Schedule 5, unless the Processor is required to do otherwise by Law.  If it is so required the Processor shall promptly notify the Controller before processing the Personal Data unless prohibited by</w:t>
      </w:r>
      <w:r w:rsidRPr="00F73E28">
        <w:t xml:space="preserve"> </w:t>
      </w:r>
      <w:r w:rsidRPr="00F73E28">
        <w:rPr>
          <w:rFonts w:ascii="Arial" w:hAnsi="Arial" w:cs="Arial"/>
          <w:sz w:val="22"/>
          <w:szCs w:val="22"/>
        </w:rPr>
        <w:t>Law;</w:t>
      </w:r>
    </w:p>
    <w:p w:rsidR="000737EE" w:rsidRPr="00F73E28" w:rsidRDefault="000737EE" w:rsidP="00655631">
      <w:pPr>
        <w:pStyle w:val="MRNumberedHeading3"/>
        <w:numPr>
          <w:ilvl w:val="0"/>
          <w:numId w:val="21"/>
        </w:numPr>
        <w:ind w:hanging="720"/>
        <w:rPr>
          <w:rFonts w:cs="Arial"/>
          <w:sz w:val="22"/>
          <w:szCs w:val="22"/>
        </w:rPr>
      </w:pPr>
      <w:r w:rsidRPr="00F73E28">
        <w:rPr>
          <w:rFonts w:cs="Arial"/>
          <w:sz w:val="22"/>
          <w:szCs w:val="22"/>
        </w:rPr>
        <w:lastRenderedPageBreak/>
        <w:t>ensure that it has in place Protective Measures, which are appropriate to protect against a Data Loss Event, which the Controller may reasonable reject (but failure to reject shall not amount to approval by the Controller of the adequacy of the Protective Measures), having taken into account of the:</w:t>
      </w:r>
    </w:p>
    <w:p w:rsidR="000737EE" w:rsidRPr="00F73E28" w:rsidRDefault="000737EE" w:rsidP="000737EE">
      <w:pPr>
        <w:pStyle w:val="MRNumberedHeading3"/>
        <w:numPr>
          <w:ilvl w:val="0"/>
          <w:numId w:val="0"/>
        </w:numPr>
        <w:spacing w:before="0"/>
        <w:ind w:left="1843" w:hanging="1134"/>
        <w:rPr>
          <w:rFonts w:cs="Arial"/>
          <w:sz w:val="22"/>
          <w:szCs w:val="22"/>
        </w:rPr>
      </w:pP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nature of the data to be protected;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harm that might result from Data Loss Event;</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state of technological development; and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cost of implementing any measures;</w:t>
      </w:r>
    </w:p>
    <w:p w:rsidR="000737EE" w:rsidRPr="00F73E28" w:rsidRDefault="000737EE" w:rsidP="00197508">
      <w:pPr>
        <w:pStyle w:val="MRNumberedHeading3"/>
        <w:numPr>
          <w:ilvl w:val="0"/>
          <w:numId w:val="0"/>
        </w:numPr>
        <w:ind w:left="993" w:hanging="284"/>
        <w:rPr>
          <w:sz w:val="22"/>
          <w:szCs w:val="22"/>
        </w:rPr>
      </w:pPr>
      <w:r w:rsidRPr="00F73E28">
        <w:rPr>
          <w:sz w:val="22"/>
          <w:szCs w:val="22"/>
        </w:rPr>
        <w:t>c)  ensure that :</w:t>
      </w:r>
    </w:p>
    <w:p w:rsidR="000737EE" w:rsidRPr="00F73E28" w:rsidRDefault="000737EE" w:rsidP="000737EE">
      <w:pPr>
        <w:pStyle w:val="DefaultText"/>
      </w:pP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the Processor Personnel do not process Personal Data except in accordance with this Agreement (and in particular Schedule  5);</w:t>
      </w: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it takes all reasonable steps to ensure the reliability and integrity of any Processor Personnel who have access to the Personal Data and ensure that they:</w:t>
      </w:r>
    </w:p>
    <w:p w:rsidR="000737EE" w:rsidRPr="00F73E28" w:rsidRDefault="000737EE" w:rsidP="000737EE">
      <w:pPr>
        <w:pStyle w:val="DefaultText"/>
        <w:spacing w:line="288" w:lineRule="auto"/>
        <w:ind w:left="1514"/>
      </w:pPr>
    </w:p>
    <w:p w:rsidR="000737EE" w:rsidRPr="00F73E28" w:rsidRDefault="000737EE" w:rsidP="00655631">
      <w:pPr>
        <w:pStyle w:val="DefaultText"/>
        <w:numPr>
          <w:ilvl w:val="0"/>
          <w:numId w:val="15"/>
        </w:numPr>
        <w:ind w:left="1418" w:hanging="709"/>
        <w:jc w:val="both"/>
        <w:rPr>
          <w:rFonts w:ascii="Arial" w:hAnsi="Arial" w:cs="Arial"/>
          <w:sz w:val="22"/>
          <w:szCs w:val="22"/>
        </w:rPr>
      </w:pPr>
      <w:r w:rsidRPr="00F73E28">
        <w:rPr>
          <w:rFonts w:ascii="Arial" w:hAnsi="Arial" w:cs="Arial"/>
          <w:sz w:val="22"/>
          <w:szCs w:val="22"/>
        </w:rPr>
        <w:t>are aware of and comply with the Processor’s duties under this clause;</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subject to appropriate confidentiality undertakings with the Processor or any Sub-processor;</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pPr>
      <w:r w:rsidRPr="00F73E28">
        <w:rPr>
          <w:rFonts w:ascii="Arial" w:hAnsi="Arial" w:cs="Arial"/>
          <w:sz w:val="22"/>
          <w:szCs w:val="22"/>
        </w:rPr>
        <w:t xml:space="preserve">have undergone adequate training in the use, care, protection and handling of Personal Data; and </w:t>
      </w:r>
    </w:p>
    <w:p w:rsidR="000737EE" w:rsidRPr="00F73E28" w:rsidRDefault="000737EE" w:rsidP="00197508">
      <w:pPr>
        <w:pStyle w:val="MRNumberedHeading3"/>
        <w:numPr>
          <w:ilvl w:val="0"/>
          <w:numId w:val="0"/>
        </w:numPr>
        <w:ind w:left="1134" w:hanging="709"/>
        <w:rPr>
          <w:rFonts w:cs="Arial"/>
          <w:sz w:val="22"/>
          <w:szCs w:val="22"/>
        </w:rPr>
      </w:pPr>
      <w:r w:rsidRPr="00F73E28">
        <w:rPr>
          <w:rFonts w:cs="Arial"/>
          <w:sz w:val="22"/>
          <w:szCs w:val="22"/>
        </w:rPr>
        <w:t>d) not transfer Personal Data outside of the EU unless the prior written consent of the Controller has been obtained and the following conditions are fulfilled:</w:t>
      </w:r>
    </w:p>
    <w:p w:rsidR="000737EE" w:rsidRPr="00F73E28" w:rsidRDefault="000737EE" w:rsidP="000737EE">
      <w:pPr>
        <w:pStyle w:val="DefaultText"/>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the Controller or the Processor has provided appropriate safeguards in relation to the transfer (whether in accordance with GDPR Article 46 or LED Article 37) as determined by the Controller;</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 xml:space="preserve">the Data Subject has enforceable rights and effective legal remedies;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 xml:space="preserve">the Processor complies with its obligations under the Data Protection Legislation by providing an adequate level of protection to any Personal Data that is transferred (or, if it is not so bound, uses its best </w:t>
      </w:r>
      <w:proofErr w:type="spellStart"/>
      <w:r w:rsidRPr="00F73E28">
        <w:rPr>
          <w:rFonts w:ascii="Arial" w:hAnsi="Arial" w:cs="Arial"/>
          <w:sz w:val="22"/>
          <w:szCs w:val="22"/>
        </w:rPr>
        <w:t>endeavours</w:t>
      </w:r>
      <w:proofErr w:type="spellEnd"/>
      <w:r w:rsidRPr="00F73E28">
        <w:rPr>
          <w:rFonts w:ascii="Arial" w:hAnsi="Arial" w:cs="Arial"/>
          <w:sz w:val="22"/>
          <w:szCs w:val="22"/>
        </w:rPr>
        <w:t xml:space="preserve"> to assist the Controller in meeting its obligations); and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the Processor complies with any reasonable instructions notified to it in advance by the Controller with respect to the processing of the Personal Data;</w:t>
      </w:r>
    </w:p>
    <w:p w:rsidR="000737EE" w:rsidRPr="00F73E28" w:rsidRDefault="000737EE" w:rsidP="000737EE">
      <w:pPr>
        <w:pStyle w:val="ListParagraph"/>
      </w:pPr>
    </w:p>
    <w:p w:rsidR="000737EE" w:rsidRPr="00F73E28" w:rsidRDefault="000737EE" w:rsidP="00197508">
      <w:pPr>
        <w:pStyle w:val="DefaultText"/>
        <w:spacing w:line="288" w:lineRule="auto"/>
        <w:ind w:left="709" w:hanging="283"/>
        <w:jc w:val="both"/>
        <w:rPr>
          <w:rFonts w:ascii="Arial" w:hAnsi="Arial" w:cs="Arial"/>
          <w:sz w:val="22"/>
          <w:szCs w:val="22"/>
        </w:rPr>
      </w:pPr>
      <w:r w:rsidRPr="00F73E28">
        <w:rPr>
          <w:rFonts w:ascii="Arial" w:hAnsi="Arial" w:cs="Arial"/>
          <w:sz w:val="22"/>
          <w:szCs w:val="22"/>
        </w:rPr>
        <w:lastRenderedPageBreak/>
        <w:t>e) at the written direction of the Controller, delete or return Personal Data (and any copies of it) to the Controller on termination of the Agreement unless the Processor is required by Law to retain the Personal Data.</w:t>
      </w:r>
    </w:p>
    <w:p w:rsidR="000737EE" w:rsidRPr="00F73E28" w:rsidRDefault="000737EE" w:rsidP="000737EE">
      <w:pPr>
        <w:pStyle w:val="DefaultText"/>
        <w:spacing w:line="288" w:lineRule="auto"/>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.5</w:t>
      </w:r>
      <w:r w:rsidRPr="00F73E28">
        <w:rPr>
          <w:rFonts w:ascii="Arial" w:hAnsi="Arial" w:cs="Arial"/>
          <w:sz w:val="22"/>
          <w:szCs w:val="22"/>
        </w:rPr>
        <w:tab/>
        <w:t>Subject to clause 1</w:t>
      </w:r>
      <w:r w:rsidR="00407000">
        <w:rPr>
          <w:rFonts w:ascii="Arial" w:hAnsi="Arial" w:cs="Arial"/>
          <w:sz w:val="22"/>
          <w:szCs w:val="22"/>
        </w:rPr>
        <w:t>2</w:t>
      </w:r>
      <w:r w:rsidRPr="00F73E28">
        <w:rPr>
          <w:rFonts w:ascii="Arial" w:hAnsi="Arial" w:cs="Arial"/>
          <w:sz w:val="22"/>
          <w:szCs w:val="22"/>
        </w:rPr>
        <w:t>.6, the Processor shall notify the Controller immediately if it:</w:t>
      </w:r>
    </w:p>
    <w:p w:rsidR="000737EE" w:rsidRPr="00F73E28" w:rsidRDefault="000737EE" w:rsidP="000737EE">
      <w:pPr>
        <w:pStyle w:val="DefaultText"/>
        <w:ind w:left="720" w:hanging="720"/>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Data Subject Access Request (or purported Data Subject Access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request to rectify, block or erase any Personal Data;</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other request, complaint or communication relating to either Party’s obligations under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communication from the Information Commissioner or any other regulatory authority in connection with Personal Data processed under this Agreement;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 xml:space="preserve">receives a request from any third Party for disclosure or Personal Data where compliance with such request is required or purported to be required by Law; or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becomes aware of a Data Loss Event.</w:t>
      </w:r>
    </w:p>
    <w:p w:rsidR="000737EE" w:rsidRPr="00F73E28" w:rsidRDefault="000737EE" w:rsidP="000737EE">
      <w:pPr>
        <w:pStyle w:val="ListParagraph"/>
        <w:rPr>
          <w:rFonts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.6</w:t>
      </w:r>
      <w:r w:rsidRPr="00F73E28">
        <w:rPr>
          <w:rFonts w:ascii="Arial" w:hAnsi="Arial" w:cs="Arial"/>
          <w:sz w:val="22"/>
          <w:szCs w:val="22"/>
        </w:rPr>
        <w:tab/>
        <w:t>The Processor’s obligation to notify under clause 1</w:t>
      </w:r>
      <w:r w:rsidR="00407000">
        <w:rPr>
          <w:rFonts w:ascii="Arial" w:hAnsi="Arial" w:cs="Arial"/>
          <w:sz w:val="22"/>
          <w:szCs w:val="22"/>
        </w:rPr>
        <w:t>2</w:t>
      </w:r>
      <w:r w:rsidRPr="00F73E28">
        <w:rPr>
          <w:rFonts w:ascii="Arial" w:hAnsi="Arial" w:cs="Arial"/>
          <w:sz w:val="22"/>
          <w:szCs w:val="22"/>
        </w:rPr>
        <w:t>.5 shall include the provision of further information to the Controller in phases, as details become available.</w:t>
      </w:r>
    </w:p>
    <w:p w:rsidR="000737EE" w:rsidRPr="00F73E28" w:rsidRDefault="000737EE" w:rsidP="000737EE">
      <w:pPr>
        <w:pStyle w:val="DefaultText"/>
        <w:ind w:left="720" w:hanging="720"/>
        <w:rPr>
          <w:rFonts w:ascii="Arial" w:hAnsi="Arial" w:cs="Arial"/>
          <w:sz w:val="22"/>
          <w:szCs w:val="22"/>
        </w:rPr>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.7</w:t>
      </w:r>
      <w:r w:rsidRPr="00F73E28">
        <w:rPr>
          <w:rFonts w:ascii="Arial" w:hAnsi="Arial" w:cs="Arial"/>
          <w:sz w:val="22"/>
          <w:szCs w:val="22"/>
        </w:rPr>
        <w:tab/>
        <w:t>Taking into account the nature of the processing, the Processor shall provide the Controller with full assistance in relation to either Party’s obligations under Data Protection Legislation and any complaint, communication or request made under clause 1</w:t>
      </w:r>
      <w:r w:rsidR="00407000">
        <w:rPr>
          <w:rFonts w:ascii="Arial" w:hAnsi="Arial" w:cs="Arial"/>
          <w:sz w:val="22"/>
          <w:szCs w:val="22"/>
        </w:rPr>
        <w:t>2</w:t>
      </w:r>
      <w:r w:rsidRPr="00F73E28">
        <w:rPr>
          <w:rFonts w:ascii="Arial" w:hAnsi="Arial" w:cs="Arial"/>
          <w:sz w:val="22"/>
          <w:szCs w:val="22"/>
        </w:rPr>
        <w:t>.5 (and insofar as possible within the timescales reasonably required by the Controller) including by promptly providing:</w:t>
      </w:r>
    </w:p>
    <w:p w:rsidR="000737EE" w:rsidRPr="00F73E28" w:rsidRDefault="000737EE" w:rsidP="000737EE">
      <w:pPr>
        <w:pStyle w:val="DefaultText"/>
        <w:ind w:left="720" w:hanging="720"/>
        <w:jc w:val="both"/>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with full details and copies of the complaint, communication or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8"/>
        </w:numPr>
        <w:spacing w:line="288" w:lineRule="auto"/>
        <w:jc w:val="both"/>
        <w:rPr>
          <w:rFonts w:ascii="Arial" w:hAnsi="Arial" w:cs="Arial"/>
          <w:sz w:val="22"/>
          <w:szCs w:val="22"/>
        </w:rPr>
      </w:pPr>
      <w:r w:rsidRPr="00F73E28">
        <w:rPr>
          <w:rFonts w:ascii="Arial" w:hAnsi="Arial" w:cs="Arial"/>
          <w:sz w:val="22"/>
          <w:szCs w:val="22"/>
        </w:rPr>
        <w:t>such assistance as is reasonably requested by the Controller to enable the Controller to comply with a Data Subject Access Request within the relevant timescales set out in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at its request with any Personal Data it holds in relation to a Data Subject;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assistance as requested by the Controller following any Data Loss Event;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spacing w:line="288" w:lineRule="auto"/>
        <w:ind w:left="1077" w:hanging="357"/>
        <w:jc w:val="both"/>
        <w:rPr>
          <w:rFonts w:ascii="Arial" w:hAnsi="Arial" w:cs="Arial"/>
          <w:sz w:val="22"/>
          <w:szCs w:val="22"/>
        </w:rPr>
      </w:pPr>
      <w:r w:rsidRPr="00F73E28">
        <w:rPr>
          <w:rFonts w:ascii="Arial" w:hAnsi="Arial" w:cs="Arial"/>
          <w:sz w:val="22"/>
          <w:szCs w:val="22"/>
        </w:rPr>
        <w:t>assistance as requested by the Controller with respect to any request from the Information Commissioner’s Office, or any consultation by the Controller with the Information Commissioner’s Office.</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lastRenderedPageBreak/>
        <w:t>1</w:t>
      </w:r>
      <w:r w:rsidR="00407000">
        <w:rPr>
          <w:rFonts w:ascii="Arial" w:hAnsi="Arial" w:cs="Arial"/>
          <w:sz w:val="22"/>
          <w:szCs w:val="22"/>
        </w:rPr>
        <w:t>2</w:t>
      </w:r>
      <w:r w:rsidRPr="00F73E28">
        <w:rPr>
          <w:rFonts w:ascii="Arial" w:hAnsi="Arial" w:cs="Arial"/>
          <w:sz w:val="22"/>
          <w:szCs w:val="22"/>
        </w:rPr>
        <w:t>.8</w:t>
      </w:r>
      <w:r w:rsidRPr="00F73E28">
        <w:rPr>
          <w:rFonts w:ascii="Arial" w:hAnsi="Arial" w:cs="Arial"/>
          <w:sz w:val="22"/>
          <w:szCs w:val="22"/>
        </w:rPr>
        <w:tab/>
        <w:t>The Processor shall maintain complete and accurate records and information to demonstrate its compliance with this clause.  This requirement does not apply where the Processor employs fewer than 250 staff, unless:</w:t>
      </w:r>
    </w:p>
    <w:p w:rsidR="000737EE" w:rsidRPr="00F73E28" w:rsidRDefault="000737EE" w:rsidP="000737EE">
      <w:pPr>
        <w:pStyle w:val="DefaultText"/>
        <w:ind w:left="720" w:hanging="720"/>
      </w:pPr>
    </w:p>
    <w:p w:rsidR="000737EE" w:rsidRPr="00F73E28" w:rsidRDefault="000737EE" w:rsidP="00655631">
      <w:pPr>
        <w:pStyle w:val="DefaultText"/>
        <w:numPr>
          <w:ilvl w:val="0"/>
          <w:numId w:val="19"/>
        </w:numPr>
        <w:jc w:val="both"/>
        <w:rPr>
          <w:rFonts w:ascii="Arial" w:hAnsi="Arial" w:cs="Arial"/>
          <w:sz w:val="22"/>
          <w:szCs w:val="22"/>
        </w:rPr>
      </w:pPr>
      <w:r w:rsidRPr="00F73E28">
        <w:rPr>
          <w:rFonts w:ascii="Arial" w:hAnsi="Arial" w:cs="Arial"/>
          <w:sz w:val="22"/>
          <w:szCs w:val="22"/>
        </w:rPr>
        <w:t>the Controller determines that the processing is not occasional;</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9"/>
        </w:numPr>
        <w:spacing w:line="288" w:lineRule="auto"/>
        <w:jc w:val="both"/>
        <w:rPr>
          <w:rFonts w:ascii="Arial" w:hAnsi="Arial" w:cs="Arial"/>
          <w:sz w:val="22"/>
          <w:szCs w:val="22"/>
        </w:rPr>
      </w:pPr>
      <w:r w:rsidRPr="00F73E28">
        <w:rPr>
          <w:rFonts w:ascii="Arial" w:hAnsi="Arial" w:cs="Arial"/>
          <w:sz w:val="22"/>
          <w:szCs w:val="22"/>
        </w:rPr>
        <w:t>the Controller determines the processing includes special categories of data as referred to in Article 9(1) of the GDPR or Personal Data relating to criminal convictions and offences referred to in Article 10 of the GDPR; and</w:t>
      </w:r>
    </w:p>
    <w:p w:rsidR="000737EE" w:rsidRPr="00F73E28" w:rsidRDefault="000737EE" w:rsidP="000737EE">
      <w:pPr>
        <w:pStyle w:val="DefaultText"/>
        <w:spacing w:line="288" w:lineRule="auto"/>
        <w:rPr>
          <w:rFonts w:ascii="Arial" w:hAnsi="Arial" w:cs="Arial"/>
          <w:sz w:val="22"/>
          <w:szCs w:val="22"/>
        </w:rPr>
      </w:pPr>
    </w:p>
    <w:p w:rsidR="000737EE" w:rsidRPr="00F73E28" w:rsidRDefault="000737EE" w:rsidP="00655631">
      <w:pPr>
        <w:pStyle w:val="DefaultText"/>
        <w:numPr>
          <w:ilvl w:val="0"/>
          <w:numId w:val="19"/>
        </w:numPr>
        <w:spacing w:line="288" w:lineRule="auto"/>
        <w:ind w:left="1077" w:hanging="357"/>
        <w:jc w:val="both"/>
        <w:rPr>
          <w:rFonts w:ascii="Arial" w:hAnsi="Arial" w:cs="Arial"/>
          <w:sz w:val="22"/>
          <w:szCs w:val="22"/>
        </w:rPr>
      </w:pPr>
      <w:r w:rsidRPr="00F73E28">
        <w:rPr>
          <w:rFonts w:ascii="Arial" w:hAnsi="Arial" w:cs="Arial"/>
          <w:sz w:val="22"/>
          <w:szCs w:val="22"/>
        </w:rPr>
        <w:t>the Controller determines that the processing is likely to result in a risk to the rights and freedoms of Data Subjects.</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.9</w:t>
      </w:r>
      <w:r w:rsidRPr="00F73E28">
        <w:rPr>
          <w:rFonts w:ascii="Arial" w:hAnsi="Arial" w:cs="Arial"/>
          <w:sz w:val="22"/>
          <w:szCs w:val="22"/>
        </w:rPr>
        <w:tab/>
        <w:t>The Processor shall allow for audits of its Data Processing activity by the Controller or the Controller’s designated auditor.</w:t>
      </w:r>
    </w:p>
    <w:p w:rsidR="000737EE" w:rsidRPr="00F73E28" w:rsidRDefault="000737EE" w:rsidP="000737EE">
      <w:pPr>
        <w:pStyle w:val="DefaultText"/>
        <w:ind w:left="720"/>
        <w:rPr>
          <w:rFonts w:ascii="Arial" w:hAnsi="Arial"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 xml:space="preserve">.10 </w:t>
      </w:r>
      <w:r w:rsidRPr="00F73E28">
        <w:rPr>
          <w:rFonts w:ascii="Arial" w:hAnsi="Arial" w:cs="Arial"/>
          <w:sz w:val="22"/>
          <w:szCs w:val="22"/>
        </w:rPr>
        <w:tab/>
        <w:t>The Processor shall designate a data protection officer if required by the Data Protection Legislation.</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.11</w:t>
      </w:r>
      <w:r w:rsidRPr="00F73E28">
        <w:rPr>
          <w:rFonts w:ascii="Arial" w:hAnsi="Arial" w:cs="Arial"/>
          <w:sz w:val="22"/>
          <w:szCs w:val="22"/>
        </w:rPr>
        <w:tab/>
        <w:t>Before allowing any Sub-processor to process any Personal Data related to this Agreement, the Processor must:</w:t>
      </w:r>
    </w:p>
    <w:p w:rsidR="000737EE" w:rsidRPr="00F73E28" w:rsidRDefault="000737EE" w:rsidP="000737EE">
      <w:pPr>
        <w:pStyle w:val="DefaultText"/>
        <w:ind w:left="1134" w:hanging="1134"/>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notify the Controller in writing of the intended Sub-processor and processing;</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obtain the written consent of the Controller;</w:t>
      </w:r>
    </w:p>
    <w:p w:rsidR="000737EE" w:rsidRPr="00F73E28" w:rsidRDefault="000737EE" w:rsidP="000737EE">
      <w:pPr>
        <w:pStyle w:val="ListParagraph"/>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enter into a written agreement with the Sub-processor which gives effect to the terms set out in this clause 12.11 such that they apply to the Sub-processor;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provide the Controller with such information regarding the Sub-processor as the Controller may reasonable require.</w:t>
      </w:r>
    </w:p>
    <w:p w:rsidR="000737EE" w:rsidRPr="00F73E28" w:rsidRDefault="000737EE" w:rsidP="000737EE">
      <w:pPr>
        <w:pStyle w:val="ListParagraph"/>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.12</w:t>
      </w:r>
      <w:r w:rsidRPr="00F73E28">
        <w:rPr>
          <w:rFonts w:ascii="Arial" w:hAnsi="Arial" w:cs="Arial"/>
          <w:sz w:val="22"/>
          <w:szCs w:val="22"/>
        </w:rPr>
        <w:tab/>
        <w:t>The Processor shall remain fully liable for all acts or omissions of any Sub-processor.</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.13</w:t>
      </w:r>
      <w:r w:rsidRPr="00F73E28">
        <w:rPr>
          <w:rFonts w:ascii="Arial" w:hAnsi="Arial" w:cs="Arial"/>
          <w:sz w:val="22"/>
          <w:szCs w:val="22"/>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0737EE" w:rsidRPr="00F73E28" w:rsidRDefault="000737EE" w:rsidP="000737EE">
      <w:pPr>
        <w:pStyle w:val="DefaultText"/>
        <w:ind w:left="1134" w:hanging="1134"/>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.14</w:t>
      </w:r>
      <w:r w:rsidRPr="00F73E28">
        <w:rPr>
          <w:rFonts w:ascii="Arial" w:hAnsi="Arial" w:cs="Arial"/>
          <w:sz w:val="22"/>
          <w:szCs w:val="22"/>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0737EE" w:rsidRPr="00F73E28" w:rsidRDefault="000737EE" w:rsidP="000737EE">
      <w:pPr>
        <w:pStyle w:val="DefaultText"/>
        <w:spacing w:line="24" w:lineRule="atLeast"/>
        <w:ind w:left="1134" w:hanging="1134"/>
        <w:jc w:val="both"/>
        <w:rPr>
          <w:rFonts w:ascii="Arial" w:hAnsi="Arial" w:cs="Arial"/>
          <w:sz w:val="22"/>
          <w:szCs w:val="22"/>
        </w:rPr>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.15</w:t>
      </w:r>
      <w:r w:rsidRPr="00F73E28">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sidRPr="00F73E28">
        <w:rPr>
          <w:rFonts w:ascii="Arial" w:hAnsi="Arial" w:cs="Arial"/>
          <w:sz w:val="22"/>
          <w:szCs w:val="22"/>
        </w:rPr>
        <w:lastRenderedPageBreak/>
        <w:t xml:space="preserve">in Schedule 4 in replacement of Clauses 1.1 – 1.14 for the Personal Data under Joint Control. </w:t>
      </w:r>
    </w:p>
    <w:p w:rsidR="000737EE" w:rsidRPr="00F73E28" w:rsidRDefault="000737EE" w:rsidP="00655631">
      <w:pPr>
        <w:pStyle w:val="MRheading1"/>
        <w:numPr>
          <w:ilvl w:val="0"/>
          <w:numId w:val="28"/>
        </w:numPr>
        <w:spacing w:line="288" w:lineRule="auto"/>
        <w:ind w:hanging="720"/>
        <w:rPr>
          <w:rFonts w:cs="Arial"/>
          <w:szCs w:val="22"/>
          <w:u w:val="none"/>
        </w:rPr>
      </w:pPr>
      <w:bookmarkStart w:id="81" w:name="_Ref381107599"/>
      <w:r w:rsidRPr="00F73E28">
        <w:rPr>
          <w:rFonts w:cs="Arial"/>
          <w:szCs w:val="22"/>
          <w:u w:val="none"/>
        </w:rPr>
        <w:t>Force Majeure</w:t>
      </w:r>
      <w:bookmarkEnd w:id="72"/>
      <w:bookmarkEnd w:id="73"/>
      <w:bookmarkEnd w:id="74"/>
      <w:bookmarkEnd w:id="81"/>
    </w:p>
    <w:p w:rsidR="000737EE" w:rsidRPr="00F73E28" w:rsidRDefault="000737EE" w:rsidP="00655631">
      <w:pPr>
        <w:pStyle w:val="MRheading2"/>
        <w:numPr>
          <w:ilvl w:val="1"/>
          <w:numId w:val="28"/>
        </w:numPr>
        <w:spacing w:line="288" w:lineRule="auto"/>
        <w:ind w:hanging="780"/>
        <w:rPr>
          <w:rFonts w:cs="Arial"/>
          <w:szCs w:val="22"/>
        </w:rPr>
      </w:pPr>
      <w:r w:rsidRPr="00F73E28">
        <w:rPr>
          <w:rFonts w:cs="Arial"/>
          <w:szCs w:val="22"/>
        </w:rPr>
        <w:t>Neither party shall be in breach of this Contract if it is prevented from or delayed in carrying on its business by acts, events, omissions or accidents beyond its reasonable control (“</w:t>
      </w:r>
      <w:r w:rsidRPr="00F73E28">
        <w:rPr>
          <w:rFonts w:cs="Arial"/>
          <w:b/>
          <w:szCs w:val="22"/>
        </w:rPr>
        <w:t>force majeure</w:t>
      </w:r>
      <w:r w:rsidRPr="00F73E28">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Contractor shall be liable for, and shall not be excused non-performance of this Contract due to, any breach by its sub-contractors).</w:t>
      </w:r>
    </w:p>
    <w:p w:rsidR="000737EE" w:rsidRPr="00F73E28" w:rsidRDefault="00197508" w:rsidP="00655631">
      <w:pPr>
        <w:pStyle w:val="MRheading1"/>
        <w:numPr>
          <w:ilvl w:val="5"/>
          <w:numId w:val="23"/>
        </w:numPr>
        <w:spacing w:line="288" w:lineRule="auto"/>
        <w:ind w:left="709" w:hanging="709"/>
        <w:rPr>
          <w:rFonts w:cs="Arial"/>
          <w:szCs w:val="22"/>
          <w:u w:val="none"/>
        </w:rPr>
      </w:pPr>
      <w:bookmarkStart w:id="82" w:name="_Ref172691842"/>
      <w:bookmarkStart w:id="83" w:name="_Toc207776115"/>
      <w:bookmarkStart w:id="84" w:name="_Toc207776263"/>
      <w:r>
        <w:rPr>
          <w:rFonts w:cs="Arial"/>
          <w:szCs w:val="22"/>
          <w:u w:val="none"/>
        </w:rPr>
        <w:t>T</w:t>
      </w:r>
      <w:r w:rsidR="000737EE" w:rsidRPr="00F73E28">
        <w:rPr>
          <w:rFonts w:cs="Arial"/>
          <w:szCs w:val="22"/>
          <w:u w:val="none"/>
        </w:rPr>
        <w:t>ermination</w:t>
      </w:r>
      <w:bookmarkEnd w:id="82"/>
      <w:bookmarkEnd w:id="83"/>
      <w:bookmarkEnd w:id="84"/>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Without prejudice to any other rights or remedies which ONR may have, ONR may terminate this Contract without liability to the Contractor immediately on giving notice to the Contractor if:</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 xml:space="preserve">the performance of the Services is delayed, hindered or prevented by circumstances of force majeure (as described in clause </w:t>
      </w:r>
      <w:r w:rsidRPr="00F73E28">
        <w:rPr>
          <w:rFonts w:cs="Arial"/>
          <w:szCs w:val="22"/>
        </w:rPr>
        <w:fldChar w:fldCharType="begin"/>
      </w:r>
      <w:r w:rsidRPr="00F73E28">
        <w:rPr>
          <w:rFonts w:cs="Arial"/>
          <w:szCs w:val="22"/>
        </w:rPr>
        <w:instrText xml:space="preserve"> REF _Ref381107599 \r \h  \* MERGEFORMAT </w:instrText>
      </w:r>
      <w:r w:rsidRPr="00F73E28">
        <w:rPr>
          <w:rFonts w:cs="Arial"/>
          <w:szCs w:val="22"/>
        </w:rPr>
      </w:r>
      <w:r w:rsidRPr="00F73E28">
        <w:rPr>
          <w:rFonts w:cs="Arial"/>
          <w:szCs w:val="22"/>
        </w:rPr>
        <w:fldChar w:fldCharType="separate"/>
      </w:r>
      <w:r w:rsidRPr="00F73E28">
        <w:rPr>
          <w:rFonts w:cs="Arial"/>
          <w:szCs w:val="22"/>
        </w:rPr>
        <w:t>13</w:t>
      </w:r>
      <w:r w:rsidRPr="00F73E28">
        <w:rPr>
          <w:rFonts w:cs="Arial"/>
          <w:szCs w:val="22"/>
        </w:rPr>
        <w:fldChar w:fldCharType="end"/>
      </w:r>
      <w:r w:rsidRPr="00F73E28">
        <w:rPr>
          <w:rFonts w:cs="Arial"/>
          <w:szCs w:val="22"/>
        </w:rPr>
        <w:t>) for a period in excess of 28 days;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where the Contractor is a company, there is a change of Control of the Contractor.</w:t>
      </w:r>
    </w:p>
    <w:p w:rsidR="000737EE" w:rsidRPr="00F73E28" w:rsidRDefault="000737EE" w:rsidP="00655631">
      <w:pPr>
        <w:pStyle w:val="MRheading2"/>
        <w:numPr>
          <w:ilvl w:val="1"/>
          <w:numId w:val="29"/>
        </w:numPr>
        <w:spacing w:line="288" w:lineRule="auto"/>
        <w:rPr>
          <w:rFonts w:cs="Arial"/>
          <w:szCs w:val="22"/>
        </w:rPr>
      </w:pPr>
      <w:bookmarkStart w:id="85" w:name="_Ref266713809"/>
      <w:bookmarkStart w:id="86" w:name="a660795"/>
      <w:r w:rsidRPr="00F73E28">
        <w:rPr>
          <w:rFonts w:cs="Arial"/>
          <w:szCs w:val="22"/>
        </w:rPr>
        <w:t>Either party may give notice to the other terminating this Contract with immediate effect if:</w:t>
      </w:r>
      <w:bookmarkEnd w:id="85"/>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commits any material breach of any of the terms of this Contract and that breach (if capable of remedy) is not remedied within 30 days after notice being given requiring it to be remedied (and where such breach is not capable of remedy, the terminating party shall be entitled to terminate the Contract with immediate effect);</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ceases, or threatens to cease, to carry on business.</w:t>
      </w:r>
    </w:p>
    <w:p w:rsidR="000737EE" w:rsidRPr="00F73E28" w:rsidRDefault="000737EE" w:rsidP="00655631">
      <w:pPr>
        <w:pStyle w:val="MRheading2"/>
        <w:numPr>
          <w:ilvl w:val="1"/>
          <w:numId w:val="29"/>
        </w:numPr>
        <w:spacing w:line="288" w:lineRule="auto"/>
        <w:ind w:left="709" w:hanging="709"/>
        <w:rPr>
          <w:rFonts w:cs="Arial"/>
          <w:szCs w:val="22"/>
        </w:rPr>
      </w:pPr>
      <w:bookmarkStart w:id="87" w:name="_Ref205893735"/>
      <w:bookmarkStart w:id="88" w:name="_Ref172691806"/>
      <w:r w:rsidRPr="00F73E28">
        <w:rPr>
          <w:rFonts w:cs="Arial"/>
          <w:szCs w:val="22"/>
        </w:rPr>
        <w:t xml:space="preserve">ONR may at any time by notice terminate this Contract with immediate effect if the Contractor is in persistent breach of any of its obligations under this Contract, whether or </w:t>
      </w:r>
      <w:r w:rsidRPr="00F73E28">
        <w:rPr>
          <w:rFonts w:cs="Arial"/>
          <w:szCs w:val="22"/>
        </w:rPr>
        <w:lastRenderedPageBreak/>
        <w:t xml:space="preserve">not such breach is capable of remedy.  For the purposes of this clause </w:t>
      </w:r>
      <w:r w:rsidRPr="00F73E28">
        <w:rPr>
          <w:rFonts w:cs="Arial"/>
          <w:szCs w:val="22"/>
        </w:rPr>
        <w:fldChar w:fldCharType="begin"/>
      </w:r>
      <w:r w:rsidRPr="00F73E28">
        <w:rPr>
          <w:rFonts w:cs="Arial"/>
          <w:szCs w:val="22"/>
        </w:rPr>
        <w:instrText xml:space="preserve"> REF _Ref205893735 \r \h  \* MERGEFORMAT </w:instrText>
      </w:r>
      <w:r w:rsidRPr="00F73E28">
        <w:rPr>
          <w:rFonts w:cs="Arial"/>
          <w:szCs w:val="22"/>
        </w:rPr>
      </w:r>
      <w:r w:rsidRPr="00F73E28">
        <w:rPr>
          <w:rFonts w:cs="Arial"/>
          <w:szCs w:val="22"/>
        </w:rPr>
        <w:fldChar w:fldCharType="separate"/>
      </w:r>
      <w:r w:rsidRPr="00F73E28">
        <w:rPr>
          <w:rFonts w:cs="Arial"/>
          <w:szCs w:val="22"/>
        </w:rPr>
        <w:t>14.3</w:t>
      </w:r>
      <w:r w:rsidRPr="00F73E28">
        <w:rPr>
          <w:rFonts w:cs="Arial"/>
          <w:szCs w:val="22"/>
        </w:rPr>
        <w:fldChar w:fldCharType="end"/>
      </w:r>
      <w:bookmarkEnd w:id="87"/>
      <w:r w:rsidRPr="00F73E28">
        <w:rPr>
          <w:rFonts w:cs="Arial"/>
          <w:szCs w:val="22"/>
        </w:rPr>
        <w:t>, three or more non-material breaches of the terms of this Contract may together constitute a persistent breach.</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In any circumstances where ONR has the right to terminate this Contract it may instead, by serving notice on the Contractor, opt to suspend the provision of the Services for a reasonable period and ONR shall not be required to pay any Charges in respect of such period of </w:t>
      </w:r>
      <w:bookmarkStart w:id="89" w:name="BookmarkToReturnToPrintingOutTheDoc"/>
      <w:r w:rsidRPr="00F73E28">
        <w:rPr>
          <w:rFonts w:cs="Arial"/>
          <w:szCs w:val="22"/>
        </w:rPr>
        <w:t>suspension</w:t>
      </w:r>
      <w:bookmarkEnd w:id="89"/>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90" w:name="_Ref205953834"/>
      <w:r w:rsidRPr="00F73E28">
        <w:rPr>
          <w:rFonts w:cs="Arial"/>
          <w:szCs w:val="22"/>
        </w:rPr>
        <w:t xml:space="preserve">On termination of this Contract for any reason the Contractor shall immediately return to  ONR, at ONR’s request, all documents, materials, information and other resources provided by ONR to the Contractor for the purposes of or in connection with this Contract (except that, where expressly agreed in writing by ONR, the Contractor shall be entitled to retain one copy of such documents, materials, information and other resources for audit purposes only, subject to the confidentiality obligations in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bookmarkEnd w:id="86"/>
    <w:bookmarkEnd w:id="88"/>
    <w:bookmarkEnd w:id="90"/>
    <w:p w:rsidR="000737EE" w:rsidRPr="00F73E28" w:rsidRDefault="000737EE" w:rsidP="00655631">
      <w:pPr>
        <w:pStyle w:val="MRheading2"/>
        <w:keepLines/>
        <w:numPr>
          <w:ilvl w:val="1"/>
          <w:numId w:val="29"/>
        </w:numPr>
        <w:spacing w:line="288" w:lineRule="auto"/>
        <w:ind w:left="709" w:hanging="709"/>
        <w:rPr>
          <w:rFonts w:cs="Arial"/>
          <w:szCs w:val="22"/>
        </w:rPr>
      </w:pPr>
      <w:r w:rsidRPr="00F73E28">
        <w:rPr>
          <w:rFonts w:cs="Arial"/>
          <w:szCs w:val="22"/>
        </w:rPr>
        <w:t xml:space="preserve">If the Contractor fails to fulfil its obligations under clause </w:t>
      </w:r>
      <w:r w:rsidRPr="00F73E28">
        <w:rPr>
          <w:rFonts w:cs="Arial"/>
          <w:szCs w:val="22"/>
        </w:rPr>
        <w:fldChar w:fldCharType="begin"/>
      </w:r>
      <w:r w:rsidRPr="00F73E28">
        <w:rPr>
          <w:rFonts w:cs="Arial"/>
          <w:szCs w:val="22"/>
        </w:rPr>
        <w:instrText xml:space="preserve"> REF _Ref205953834 \r \h  \* MERGEFORMAT </w:instrText>
      </w:r>
      <w:r w:rsidRPr="00F73E28">
        <w:rPr>
          <w:rFonts w:cs="Arial"/>
          <w:szCs w:val="22"/>
        </w:rPr>
      </w:r>
      <w:r w:rsidRPr="00F73E28">
        <w:rPr>
          <w:rFonts w:cs="Arial"/>
          <w:szCs w:val="22"/>
        </w:rPr>
        <w:fldChar w:fldCharType="separate"/>
      </w:r>
      <w:r w:rsidRPr="00F73E28">
        <w:rPr>
          <w:rFonts w:cs="Arial"/>
          <w:szCs w:val="22"/>
        </w:rPr>
        <w:t>14.5</w:t>
      </w:r>
      <w:r w:rsidRPr="00F73E28">
        <w:rPr>
          <w:rFonts w:cs="Arial"/>
          <w:szCs w:val="22"/>
        </w:rPr>
        <w:fldChar w:fldCharType="end"/>
      </w:r>
      <w:r w:rsidRPr="00F73E28">
        <w:rPr>
          <w:rFonts w:cs="Arial"/>
          <w:szCs w:val="22"/>
        </w:rPr>
        <w:t>, ONR may enter the Contractor's premises and take possession of any items which should have been returned under it.  Until they have been returned or repossessed, the Contractor shall be solely responsible for their safe keeping.</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During the period between service of a notice of termination and the effective date of termination, the Contractor shall provide ONR with all reasonable assistance and information to enable an efficient handover to a new service provider (or to ONR).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Termination of this Contract, however it arises, shall not affect or prejudice the accrued rights of the parties as at termination or the continuation of any provision expressly stated to survive, or implicitly surviving, termination.</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Upon the termination of this Contract, ONR shall pay the Charges (or such percentage of the Charges) properly incurred but previously unpaid up to the effective date of termination.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1" w:name="_Ref205953963"/>
      <w:bookmarkStart w:id="92" w:name="_Toc207776118"/>
      <w:bookmarkStart w:id="93" w:name="_Toc207776266"/>
      <w:r w:rsidRPr="00F73E28">
        <w:rPr>
          <w:rFonts w:cs="Arial"/>
          <w:szCs w:val="22"/>
          <w:u w:val="none"/>
        </w:rPr>
        <w:t>Health and Safety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promptly notify ONR of any health and safety hazards which may arise in connection with the performance of this Contract, take such steps as are reasonably necessary to ensure the health and safety of persons likely to be affected by the performance of the Services and notify the Contractor of any incident occurring on ONR’s premises or otherwise in connection with the provision of the Services of which the Contractor becomes aware and which causes or could give rise to significant personal injury.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The Contractor shall take all necessary measures to comply with the requirements of the Health &amp; Safety at Work Etc Act 1974 (or any equivalent legislation in any applicable jurisdiction) and any other acts, orders, regulations and codes of practice (including any </w:t>
      </w:r>
      <w:r w:rsidRPr="00F73E28">
        <w:rPr>
          <w:rFonts w:cs="Arial"/>
          <w:szCs w:val="22"/>
        </w:rPr>
        <w:lastRenderedPageBreak/>
        <w:t>approved codes of practice) relating to health and safety, which may apply to the performance of this Contract.</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Prevention of Fraud, Corruption and Bribery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undertakes and warrants that neither it nor the Contractor’s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Contract or the execution of the Contractor’s obligations under this Contract or for showing or forbearing to show favour or disfavour to any person, company or firm in relation to this Contract.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warrants that it has in place, and undertakes that it will comply with, policies and procedures to avoid the risk of bribery (as set out in the Bribery Act 2010) and fraud within its organisation and in connection with its dealings with third parties.</w:t>
      </w:r>
    </w:p>
    <w:p w:rsidR="000737EE" w:rsidRPr="00F73E28" w:rsidRDefault="000737EE" w:rsidP="00655631">
      <w:pPr>
        <w:pStyle w:val="MRheading2"/>
        <w:numPr>
          <w:ilvl w:val="1"/>
          <w:numId w:val="29"/>
        </w:numPr>
        <w:spacing w:line="288" w:lineRule="auto"/>
        <w:ind w:left="709" w:hanging="709"/>
        <w:rPr>
          <w:rFonts w:cs="Arial"/>
          <w:szCs w:val="22"/>
        </w:rPr>
      </w:pPr>
      <w:bookmarkStart w:id="94" w:name="_Ref266466231"/>
      <w:r w:rsidRPr="00F73E28">
        <w:rPr>
          <w:rFonts w:cs="Arial"/>
          <w:szCs w:val="22"/>
        </w:rPr>
        <w:t xml:space="preserve">The Contractor warrants that it has not colluded, and undertakes that it will not at any time collude, with any third party relating to its pricing under this Contract and further warrants and undertakes that it has complied, and will at all times comply, with the provisions of the Competition Act 1998 (or equivalent anti-trust legislation or regulations applicable in the countries in which the Contractor operates or is to provide the Services) in connection with this Contract and the provision of the Services.  Nothing under this clause </w:t>
      </w:r>
      <w:r w:rsidRPr="00F73E28">
        <w:rPr>
          <w:rFonts w:cs="Arial"/>
          <w:szCs w:val="22"/>
        </w:rPr>
        <w:fldChar w:fldCharType="begin"/>
      </w:r>
      <w:r w:rsidRPr="00F73E28">
        <w:rPr>
          <w:rFonts w:cs="Arial"/>
          <w:szCs w:val="22"/>
        </w:rPr>
        <w:instrText xml:space="preserve"> REF _Ref266466231 \r \h  \* MERGEFORMAT </w:instrText>
      </w:r>
      <w:r w:rsidRPr="00F73E28">
        <w:rPr>
          <w:rFonts w:cs="Arial"/>
          <w:szCs w:val="22"/>
        </w:rPr>
      </w:r>
      <w:r w:rsidRPr="00F73E28">
        <w:rPr>
          <w:rFonts w:cs="Arial"/>
          <w:szCs w:val="22"/>
        </w:rPr>
        <w:fldChar w:fldCharType="separate"/>
      </w:r>
      <w:r w:rsidRPr="00F73E28">
        <w:rPr>
          <w:rFonts w:cs="Arial"/>
          <w:szCs w:val="22"/>
        </w:rPr>
        <w:t>16.3</w:t>
      </w:r>
      <w:r w:rsidRPr="00F73E28">
        <w:rPr>
          <w:rFonts w:cs="Arial"/>
          <w:szCs w:val="22"/>
        </w:rPr>
        <w:fldChar w:fldCharType="end"/>
      </w:r>
      <w:r w:rsidRPr="00F73E28">
        <w:rPr>
          <w:rFonts w:cs="Arial"/>
          <w:szCs w:val="22"/>
        </w:rPr>
        <w:t xml:space="preserve"> is intended to prevent the Contractor from discussing the terms of this Contract and the Contractor’s pricing with the Contractor’s professional advisors.</w:t>
      </w:r>
      <w:bookmarkEnd w:id="9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Conflicts of Interest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understands and accepts that the Contractor is entitled to seek, apply for, accept and perform contracts to supply goods and services to third parties. However, the Contractor undertakes not to accept contracts to supply goods or services to third parties where this could result in: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the Contractor providing goods or services to competitors of ONR where this could (in ONR’s reasonable opinion) have a commercially harmful effect on  ONR; or</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a breach of the terms of this Contract, including the Contractor’s obligations under clause </w:t>
      </w:r>
      <w:r w:rsidRPr="00F73E28">
        <w:rPr>
          <w:rFonts w:cs="Arial"/>
          <w:color w:val="auto"/>
          <w:sz w:val="22"/>
          <w:szCs w:val="22"/>
        </w:rPr>
        <w:fldChar w:fldCharType="begin"/>
      </w:r>
      <w:r w:rsidRPr="00F73E28">
        <w:rPr>
          <w:rFonts w:cs="Arial"/>
          <w:color w:val="auto"/>
          <w:sz w:val="22"/>
          <w:szCs w:val="22"/>
        </w:rPr>
        <w:instrText xml:space="preserve"> REF _Ref381106246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11</w:t>
      </w:r>
      <w:r w:rsidRPr="00F73E28">
        <w:rPr>
          <w:rFonts w:cs="Arial"/>
          <w:color w:val="auto"/>
          <w:sz w:val="22"/>
          <w:szCs w:val="22"/>
        </w:rPr>
        <w:fldChar w:fldCharType="end"/>
      </w:r>
      <w:r w:rsidRPr="00F73E28">
        <w:rPr>
          <w:rFonts w:cs="Arial"/>
          <w:color w:val="auto"/>
          <w:sz w:val="22"/>
          <w:szCs w:val="22"/>
        </w:rPr>
        <w:t xml:space="preserve"> (Confidentiality and Freedom of Information).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5" w:name="_Ref381108581"/>
      <w:r w:rsidRPr="00F73E28">
        <w:rPr>
          <w:rFonts w:cs="Arial"/>
          <w:szCs w:val="22"/>
          <w:u w:val="none"/>
        </w:rPr>
        <w:t>Responsible Business</w:t>
      </w:r>
      <w:bookmarkEnd w:id="95"/>
    </w:p>
    <w:p w:rsidR="000737EE" w:rsidRPr="00F73E28" w:rsidRDefault="000737EE" w:rsidP="00655631">
      <w:pPr>
        <w:pStyle w:val="MRheading2"/>
        <w:numPr>
          <w:ilvl w:val="1"/>
          <w:numId w:val="29"/>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F73E28">
        <w:rPr>
          <w:rFonts w:cs="Arial"/>
          <w:szCs w:val="22"/>
        </w:rPr>
        <w:t>The Contractor shall:</w:t>
      </w:r>
      <w:bookmarkEnd w:id="96"/>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lastRenderedPageBreak/>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Contractor shall comply with such agreements or codes of practice as if they were incorporated into English law</w:t>
      </w:r>
      <w:bookmarkEnd w:id="97"/>
      <w:bookmarkEnd w:id="98"/>
      <w:bookmarkEnd w:id="99"/>
      <w:bookmarkEnd w:id="100"/>
      <w:r w:rsidRPr="00F73E28">
        <w:rPr>
          <w:rFonts w:cs="Arial"/>
          <w:color w:val="auto"/>
          <w:sz w:val="22"/>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maintain a document (or documents) setting out its policy on corporate social responsibility (“</w:t>
      </w:r>
      <w:r w:rsidRPr="00F73E28">
        <w:rPr>
          <w:rFonts w:cs="Arial"/>
          <w:b/>
          <w:color w:val="auto"/>
          <w:sz w:val="22"/>
          <w:szCs w:val="22"/>
        </w:rPr>
        <w:t>CSR Policy</w:t>
      </w:r>
      <w:r w:rsidRPr="00F73E28">
        <w:rPr>
          <w:rFonts w:cs="Arial"/>
          <w:color w:val="auto"/>
          <w:sz w:val="22"/>
          <w:szCs w:val="22"/>
        </w:rPr>
        <w:t>”) and on the request of ONR disclose a copy of the CSR Policy to ONR and demonstrate to ONR the impact and effectiveness of the CSR Policy; and</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impose on all its sub-contractors and suppliers, obligations substantially similar to those imposed on the Contractor by this clause </w:t>
      </w:r>
      <w:r w:rsidRPr="00F73E28">
        <w:rPr>
          <w:rFonts w:cs="Arial"/>
          <w:color w:val="auto"/>
          <w:sz w:val="22"/>
          <w:szCs w:val="22"/>
        </w:rPr>
        <w:fldChar w:fldCharType="begin"/>
      </w:r>
      <w:r w:rsidRPr="00F73E28">
        <w:rPr>
          <w:rFonts w:cs="Arial"/>
          <w:color w:val="auto"/>
          <w:sz w:val="22"/>
          <w:szCs w:val="22"/>
        </w:rPr>
        <w:instrText xml:space="preserve"> REF _Ref381108581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18</w:t>
      </w:r>
      <w:r w:rsidRPr="00F73E28">
        <w:rPr>
          <w:rFonts w:cs="Arial"/>
          <w:color w:val="auto"/>
          <w:sz w:val="22"/>
          <w:szCs w:val="22"/>
        </w:rPr>
        <w:fldChar w:fldCharType="end"/>
      </w:r>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101" w:name="_Toc303950117"/>
      <w:bookmarkStart w:id="102" w:name="_Toc303950884"/>
      <w:bookmarkStart w:id="103" w:name="_Toc303951664"/>
      <w:bookmarkStart w:id="104" w:name="_Toc304135747"/>
      <w:r w:rsidRPr="00F73E28">
        <w:rPr>
          <w:rFonts w:cs="Arial"/>
          <w:szCs w:val="22"/>
        </w:rPr>
        <w:t xml:space="preserve">The Contractor shall meet all reasonable requests by ONR for information evidencing the Contractor’s compliance with the provisions of clause </w:t>
      </w:r>
      <w:r w:rsidRPr="00F73E28">
        <w:rPr>
          <w:rFonts w:cs="Arial"/>
          <w:szCs w:val="22"/>
        </w:rPr>
        <w:fldChar w:fldCharType="begin"/>
      </w:r>
      <w:r w:rsidRPr="00F73E28">
        <w:rPr>
          <w:rFonts w:cs="Arial"/>
          <w:szCs w:val="22"/>
        </w:rPr>
        <w:instrText xml:space="preserve"> REF _Ref318788672 \r \h  \* MERGEFORMAT </w:instrText>
      </w:r>
      <w:r w:rsidRPr="00F73E28">
        <w:rPr>
          <w:rFonts w:cs="Arial"/>
          <w:szCs w:val="22"/>
        </w:rPr>
      </w:r>
      <w:r w:rsidRPr="00F73E28">
        <w:rPr>
          <w:rFonts w:cs="Arial"/>
          <w:szCs w:val="22"/>
        </w:rPr>
        <w:fldChar w:fldCharType="separate"/>
      </w:r>
      <w:r w:rsidRPr="00F73E28">
        <w:rPr>
          <w:rFonts w:cs="Arial"/>
          <w:szCs w:val="22"/>
        </w:rPr>
        <w:t>18.1</w:t>
      </w:r>
      <w:r w:rsidRPr="00F73E28">
        <w:rPr>
          <w:rFonts w:cs="Arial"/>
          <w:szCs w:val="22"/>
        </w:rPr>
        <w:fldChar w:fldCharType="end"/>
      </w:r>
      <w:r w:rsidRPr="00F73E28">
        <w:rPr>
          <w:rFonts w:cs="Arial"/>
          <w:szCs w:val="22"/>
        </w:rPr>
        <w:t>.</w:t>
      </w:r>
      <w:bookmarkEnd w:id="101"/>
      <w:bookmarkEnd w:id="102"/>
      <w:bookmarkEnd w:id="103"/>
      <w:bookmarkEnd w:id="10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Welsh Language Scheme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Where the Services are to be provided to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 the Contractor shall adhere to ONR’s Welsh Language Scheme and the Welsh and English Languages shall be treated on a basis of equality in accordance with the Welsh Language Act 1993.</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Publicity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not publicise the terms of this Contract or use the name of ONR or any trade name or trade mark used by ONR or refer to ONR in any other way in any press release, promotional literature, publications or advertising material, including without limitation any website, “blogs”, social media or other online services, without the prior written consent of ONR.</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5" w:name="_Ref381108830"/>
      <w:r w:rsidRPr="00F73E28">
        <w:rPr>
          <w:rFonts w:cs="Arial"/>
          <w:szCs w:val="22"/>
          <w:u w:val="none"/>
        </w:rPr>
        <w:t>Assignment</w:t>
      </w:r>
      <w:bookmarkEnd w:id="91"/>
      <w:bookmarkEnd w:id="92"/>
      <w:bookmarkEnd w:id="93"/>
      <w:r w:rsidRPr="00F73E28">
        <w:rPr>
          <w:rFonts w:cs="Arial"/>
          <w:szCs w:val="22"/>
          <w:u w:val="none"/>
        </w:rPr>
        <w:t xml:space="preserve"> and Sub-Contracting</w:t>
      </w:r>
      <w:bookmarkEnd w:id="105"/>
    </w:p>
    <w:p w:rsidR="000737EE" w:rsidRPr="00F73E28" w:rsidRDefault="000737EE" w:rsidP="00655631">
      <w:pPr>
        <w:pStyle w:val="MRheading2"/>
        <w:numPr>
          <w:ilvl w:val="1"/>
          <w:numId w:val="29"/>
        </w:numPr>
        <w:spacing w:line="288" w:lineRule="auto"/>
        <w:ind w:left="709" w:hanging="709"/>
        <w:rPr>
          <w:rFonts w:cs="Arial"/>
          <w:szCs w:val="22"/>
        </w:rPr>
      </w:pPr>
      <w:bookmarkStart w:id="106" w:name="_Ref205953866"/>
      <w:r w:rsidRPr="00F73E28">
        <w:rPr>
          <w:rFonts w:cs="Arial"/>
          <w:szCs w:val="22"/>
        </w:rPr>
        <w:t>The Contractor shall not, without the prior written consent of ONR, assign, transfer, charge, create a trust in, or deal in any other manner with all or any of its rights or obligations under this Contract.</w:t>
      </w:r>
    </w:p>
    <w:p w:rsidR="000737EE" w:rsidRPr="00F73E28" w:rsidRDefault="000737EE" w:rsidP="00655631">
      <w:pPr>
        <w:pStyle w:val="MRheading2"/>
        <w:numPr>
          <w:ilvl w:val="1"/>
          <w:numId w:val="29"/>
        </w:numPr>
        <w:spacing w:line="288" w:lineRule="auto"/>
        <w:ind w:left="709" w:hanging="709"/>
        <w:rPr>
          <w:rFonts w:cs="Arial"/>
          <w:szCs w:val="22"/>
        </w:rPr>
      </w:pPr>
      <w:bookmarkStart w:id="107" w:name="_Ref381108731"/>
      <w:r w:rsidRPr="00F73E28">
        <w:rPr>
          <w:rFonts w:cs="Arial"/>
          <w:szCs w:val="22"/>
        </w:rPr>
        <w:t>ONR may assign or novate this Contract to: (</w:t>
      </w:r>
      <w:proofErr w:type="spellStart"/>
      <w:r w:rsidRPr="00F73E28">
        <w:rPr>
          <w:rFonts w:cs="Arial"/>
          <w:szCs w:val="22"/>
        </w:rPr>
        <w:t>i</w:t>
      </w:r>
      <w:proofErr w:type="spellEnd"/>
      <w:r w:rsidRPr="00F73E28">
        <w:rPr>
          <w:rFonts w:cs="Arial"/>
          <w:szCs w:val="22"/>
        </w:rPr>
        <w:t xml:space="preserve">) any separate entity Controlled by ONR; (ii) </w:t>
      </w:r>
      <w:proofErr w:type="spellStart"/>
      <w:r w:rsidRPr="00F73E28">
        <w:rPr>
          <w:rFonts w:cs="Arial"/>
          <w:szCs w:val="22"/>
        </w:rPr>
        <w:t>any body</w:t>
      </w:r>
      <w:proofErr w:type="spellEnd"/>
      <w:r w:rsidRPr="00F73E28">
        <w:rPr>
          <w:rFonts w:cs="Arial"/>
          <w:szCs w:val="22"/>
        </w:rPr>
        <w:t xml:space="preserve"> or department which succeeds to those functions of ONR to which this Contract </w:t>
      </w:r>
      <w:r w:rsidRPr="00F73E28">
        <w:rPr>
          <w:rFonts w:cs="Arial"/>
          <w:szCs w:val="22"/>
        </w:rPr>
        <w:lastRenderedPageBreak/>
        <w:t xml:space="preserve">relates; or (iii) any provider of outsourcing or third party services that is employed under a service contract to provide services to ONR.  The Contractor warrants and represents that it will (at ONR’s reasonable expense) execute all such documents and carry out all such acts, as reasonably required to give effect to this clause </w:t>
      </w:r>
      <w:r w:rsidRPr="00F73E28">
        <w:rPr>
          <w:rFonts w:cs="Arial"/>
          <w:szCs w:val="22"/>
        </w:rPr>
        <w:fldChar w:fldCharType="begin"/>
      </w:r>
      <w:r w:rsidRPr="00F73E28">
        <w:rPr>
          <w:rFonts w:cs="Arial"/>
          <w:szCs w:val="22"/>
        </w:rPr>
        <w:instrText xml:space="preserve"> REF _Ref381108731 \r \h  \* MERGEFORMAT </w:instrText>
      </w:r>
      <w:r w:rsidRPr="00F73E28">
        <w:rPr>
          <w:rFonts w:cs="Arial"/>
          <w:szCs w:val="22"/>
        </w:rPr>
      </w:r>
      <w:r w:rsidRPr="00F73E28">
        <w:rPr>
          <w:rFonts w:cs="Arial"/>
          <w:szCs w:val="22"/>
        </w:rPr>
        <w:fldChar w:fldCharType="separate"/>
      </w:r>
      <w:r w:rsidRPr="00F73E28">
        <w:rPr>
          <w:rFonts w:cs="Arial"/>
          <w:szCs w:val="22"/>
        </w:rPr>
        <w:t>21.2</w:t>
      </w:r>
      <w:r w:rsidRPr="00F73E28">
        <w:rPr>
          <w:rFonts w:cs="Arial"/>
          <w:szCs w:val="22"/>
        </w:rPr>
        <w:fldChar w:fldCharType="end"/>
      </w:r>
      <w:r w:rsidRPr="00F73E28">
        <w:rPr>
          <w:rFonts w:cs="Arial"/>
          <w:szCs w:val="22"/>
        </w:rPr>
        <w:t>.</w:t>
      </w:r>
      <w:bookmarkEnd w:id="107"/>
    </w:p>
    <w:p w:rsidR="000737EE" w:rsidRPr="00F73E28" w:rsidRDefault="000737EE" w:rsidP="00655631">
      <w:pPr>
        <w:pStyle w:val="MRheading2"/>
        <w:numPr>
          <w:ilvl w:val="1"/>
          <w:numId w:val="29"/>
        </w:numPr>
        <w:spacing w:line="288" w:lineRule="auto"/>
        <w:ind w:left="709" w:hanging="709"/>
        <w:rPr>
          <w:rFonts w:cs="Arial"/>
          <w:szCs w:val="22"/>
        </w:rPr>
      </w:pPr>
      <w:bookmarkStart w:id="108" w:name="_Ref205953879"/>
      <w:r w:rsidRPr="00F73E28">
        <w:rPr>
          <w:rFonts w:cs="Arial"/>
          <w:szCs w:val="22"/>
        </w:rPr>
        <w:t>The Contractor may not sub-contract the provision of any material part of the Services without the prior written consent of ONR, such consent not to be unreasonably withheld or delayed.</w:t>
      </w:r>
      <w:bookmarkEnd w:id="108"/>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Notwithstanding any sub-contracting permitted under clause </w:t>
      </w:r>
      <w:r w:rsidRPr="00F73E28">
        <w:rPr>
          <w:rFonts w:cs="Arial"/>
          <w:szCs w:val="22"/>
        </w:rPr>
        <w:fldChar w:fldCharType="begin"/>
      </w:r>
      <w:r w:rsidRPr="00F73E28">
        <w:rPr>
          <w:rFonts w:cs="Arial"/>
          <w:szCs w:val="22"/>
        </w:rPr>
        <w:instrText xml:space="preserve"> REF _Ref205953879 \r \h  \* MERGEFORMAT </w:instrText>
      </w:r>
      <w:r w:rsidRPr="00F73E28">
        <w:rPr>
          <w:rFonts w:cs="Arial"/>
          <w:szCs w:val="22"/>
        </w:rPr>
      </w:r>
      <w:r w:rsidRPr="00F73E28">
        <w:rPr>
          <w:rFonts w:cs="Arial"/>
          <w:szCs w:val="22"/>
        </w:rPr>
        <w:fldChar w:fldCharType="separate"/>
      </w:r>
      <w:r w:rsidRPr="00F73E28">
        <w:rPr>
          <w:rFonts w:cs="Arial"/>
          <w:szCs w:val="22"/>
        </w:rPr>
        <w:t>21.3</w:t>
      </w:r>
      <w:r w:rsidRPr="00F73E28">
        <w:rPr>
          <w:rFonts w:cs="Arial"/>
          <w:szCs w:val="22"/>
        </w:rPr>
        <w:fldChar w:fldCharType="end"/>
      </w:r>
      <w:r w:rsidRPr="00F73E28">
        <w:rPr>
          <w:rFonts w:cs="Arial"/>
          <w:szCs w:val="22"/>
        </w:rPr>
        <w:t>, the Contractor shall remain wholly liable and responsible for all acts and omissions (howsoever arising) of its sub-contractors in the performance of the Services.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pay any valid invoice received from any of its sub-contractors within 30 days following receipt of the invoice.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reserves the right to request the replacement of any approved sub-contractor on reasonable grounds.</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9" w:name="_Ref205954210"/>
      <w:bookmarkStart w:id="110" w:name="_Toc207776123"/>
      <w:bookmarkStart w:id="111" w:name="_Toc207776271"/>
      <w:bookmarkEnd w:id="106"/>
      <w:r w:rsidRPr="00F73E28">
        <w:rPr>
          <w:rFonts w:cs="Arial"/>
          <w:szCs w:val="22"/>
          <w:u w:val="none"/>
        </w:rPr>
        <w:t>Third Party Rights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This Contract does not create any rights or benefits enforceable by any person not a party to it (within the meaning of The Contracts (Rights of Third Parties) Act 1999) except that a person who under clause </w:t>
      </w:r>
      <w:r w:rsidRPr="00F73E28">
        <w:rPr>
          <w:rFonts w:cs="Arial"/>
          <w:szCs w:val="22"/>
        </w:rPr>
        <w:fldChar w:fldCharType="begin"/>
      </w:r>
      <w:r w:rsidRPr="00F73E28">
        <w:rPr>
          <w:rFonts w:cs="Arial"/>
          <w:szCs w:val="22"/>
        </w:rPr>
        <w:instrText xml:space="preserve"> REF _Ref381108830 \r \h  \* MERGEFORMAT </w:instrText>
      </w:r>
      <w:r w:rsidRPr="00F73E28">
        <w:rPr>
          <w:rFonts w:cs="Arial"/>
          <w:szCs w:val="22"/>
        </w:rPr>
      </w:r>
      <w:r w:rsidRPr="00F73E28">
        <w:rPr>
          <w:rFonts w:cs="Arial"/>
          <w:szCs w:val="22"/>
        </w:rPr>
        <w:fldChar w:fldCharType="separate"/>
      </w:r>
      <w:r w:rsidRPr="00F73E28">
        <w:rPr>
          <w:rFonts w:cs="Arial"/>
          <w:szCs w:val="22"/>
        </w:rPr>
        <w:t>21</w:t>
      </w:r>
      <w:r w:rsidRPr="00F73E28">
        <w:rPr>
          <w:rFonts w:cs="Arial"/>
          <w:szCs w:val="22"/>
        </w:rPr>
        <w:fldChar w:fldCharType="end"/>
      </w:r>
      <w:r w:rsidRPr="00F73E28">
        <w:rPr>
          <w:rFonts w:cs="Arial"/>
          <w:szCs w:val="22"/>
        </w:rPr>
        <w:t xml:space="preserve"> is a permitted successor or assignee of the rights or benefits of a party may enforce such rights or benefits.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parties agree that no consent from any such permitted successor or assignee is required for the parties to vary or rescind this Contract (whether or not in a way that varies or extinguishes rights or benefits in favour of such third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Entire Agreement</w:t>
      </w:r>
    </w:p>
    <w:p w:rsidR="000737EE" w:rsidRPr="00F73E28" w:rsidRDefault="000737EE" w:rsidP="00655631">
      <w:pPr>
        <w:pStyle w:val="MRheading2"/>
        <w:numPr>
          <w:ilvl w:val="1"/>
          <w:numId w:val="29"/>
        </w:numPr>
        <w:spacing w:line="288" w:lineRule="auto"/>
        <w:ind w:left="709" w:hanging="709"/>
        <w:rPr>
          <w:rFonts w:cs="Arial"/>
          <w:szCs w:val="22"/>
        </w:rPr>
      </w:pPr>
      <w:bookmarkStart w:id="112" w:name="_Ref286323079"/>
      <w:bookmarkStart w:id="113" w:name="_Toc337626329"/>
      <w:r w:rsidRPr="00F73E28">
        <w:rPr>
          <w:rFonts w:cs="Arial"/>
          <w:szCs w:val="22"/>
        </w:rPr>
        <w:t xml:space="preserve">This Contract contains all the terms agreed between the parties regarding its subject matter and supersedes any prior agreement, understanding or arrangement between the parties, whether oral or in writing, provided that nothing in this clause </w:t>
      </w:r>
      <w:r w:rsidRPr="00F73E28">
        <w:rPr>
          <w:rFonts w:cs="Arial"/>
          <w:szCs w:val="22"/>
        </w:rPr>
        <w:fldChar w:fldCharType="begin"/>
      </w:r>
      <w:r w:rsidRPr="00F73E28">
        <w:rPr>
          <w:rFonts w:cs="Arial"/>
          <w:szCs w:val="22"/>
        </w:rPr>
        <w:instrText xml:space="preserve"> REF _Ref286323079 \r \h  \* MERGEFORMAT </w:instrText>
      </w:r>
      <w:r w:rsidRPr="00F73E28">
        <w:rPr>
          <w:rFonts w:cs="Arial"/>
          <w:szCs w:val="22"/>
        </w:rPr>
      </w:r>
      <w:r w:rsidRPr="00F73E28">
        <w:rPr>
          <w:rFonts w:cs="Arial"/>
          <w:szCs w:val="22"/>
        </w:rPr>
        <w:fldChar w:fldCharType="separate"/>
      </w:r>
      <w:r w:rsidRPr="00F73E28">
        <w:rPr>
          <w:rFonts w:cs="Arial"/>
          <w:szCs w:val="22"/>
        </w:rPr>
        <w:t>23.1</w:t>
      </w:r>
      <w:r w:rsidRPr="00F73E28">
        <w:rPr>
          <w:rFonts w:cs="Arial"/>
          <w:szCs w:val="22"/>
        </w:rPr>
        <w:fldChar w:fldCharType="end"/>
      </w:r>
      <w:r w:rsidRPr="00F73E28">
        <w:rPr>
          <w:rFonts w:cs="Arial"/>
          <w:szCs w:val="22"/>
        </w:rPr>
        <w:t xml:space="preserve"> shall operate to limit or exclude either party’s liability for fraudulent misrepresentation.</w:t>
      </w:r>
      <w:bookmarkEnd w:id="112"/>
      <w:bookmarkEnd w:id="113"/>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Waiver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A waiver of any right under this Contract is only effective if it is in writing and it applies only to the party to whom the waiver is addressed and the circumstances for which it is given.</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Severability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If any provision (or part of a provision) of this Contract is found by any court or administrative body of competent jurisdiction to be invalid, unenforceable or illegal, the other provisions shall remain in force.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lastRenderedPageBreak/>
        <w:t>If any invalid, unenforceable or illegal provision would be valid, enforceable or legal if some part of it were deleted, the provision shall apply with whatever modification is necessary to give effect to the commercial intention of the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Governing Law</w:t>
      </w:r>
      <w:bookmarkEnd w:id="109"/>
      <w:bookmarkEnd w:id="110"/>
      <w:bookmarkEnd w:id="111"/>
    </w:p>
    <w:p w:rsidR="000737EE" w:rsidRPr="00F73E28" w:rsidRDefault="000737EE" w:rsidP="00655631">
      <w:pPr>
        <w:pStyle w:val="MRheading2"/>
        <w:numPr>
          <w:ilvl w:val="1"/>
          <w:numId w:val="29"/>
        </w:numPr>
        <w:spacing w:line="288" w:lineRule="auto"/>
        <w:ind w:left="709" w:hanging="709"/>
        <w:rPr>
          <w:rFonts w:cs="Arial"/>
          <w:szCs w:val="22"/>
        </w:rPr>
      </w:pPr>
      <w:bookmarkStart w:id="114" w:name="_Ref211056692"/>
      <w:r w:rsidRPr="00F73E28">
        <w:rPr>
          <w:rFonts w:cs="Arial"/>
          <w:szCs w:val="22"/>
        </w:rPr>
        <w:t xml:space="preserve">This Contract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F73E28">
          <w:rPr>
            <w:rFonts w:cs="Arial"/>
            <w:szCs w:val="22"/>
          </w:rPr>
          <w:t>England</w:t>
        </w:r>
      </w:smartTag>
      <w:r w:rsidRPr="00F73E28">
        <w:rPr>
          <w:rFonts w:cs="Arial"/>
          <w:szCs w:val="22"/>
        </w:rPr>
        <w:t xml:space="preserve"> and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15" w:name="_Ref381109506"/>
      <w:bookmarkStart w:id="116" w:name="_Ref266467572"/>
      <w:r w:rsidRPr="00F73E28">
        <w:rPr>
          <w:rFonts w:cs="Arial"/>
          <w:szCs w:val="22"/>
          <w:u w:val="none"/>
        </w:rPr>
        <w:t>Dispute Resolution Procedure</w:t>
      </w:r>
      <w:bookmarkEnd w:id="115"/>
    </w:p>
    <w:p w:rsidR="000737EE" w:rsidRPr="00F73E28" w:rsidRDefault="000737EE" w:rsidP="00655631">
      <w:pPr>
        <w:pStyle w:val="MRheading2"/>
        <w:numPr>
          <w:ilvl w:val="1"/>
          <w:numId w:val="29"/>
        </w:numPr>
        <w:spacing w:line="288" w:lineRule="auto"/>
        <w:ind w:left="709" w:hanging="709"/>
        <w:rPr>
          <w:rFonts w:cs="Arial"/>
          <w:szCs w:val="22"/>
        </w:rPr>
      </w:pPr>
      <w:bookmarkStart w:id="117" w:name="_Ref381109626"/>
      <w:r w:rsidRPr="00F73E28">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parties are unable to resolve the dispute or claim in accordance with clause </w:t>
      </w:r>
      <w:r w:rsidRPr="00F73E28">
        <w:rPr>
          <w:rFonts w:cs="Arial"/>
          <w:szCs w:val="22"/>
        </w:rPr>
        <w:fldChar w:fldCharType="begin"/>
      </w:r>
      <w:r w:rsidRPr="00F73E28">
        <w:rPr>
          <w:rFonts w:cs="Arial"/>
          <w:szCs w:val="22"/>
        </w:rPr>
        <w:instrText xml:space="preserve"> REF _Ref381109626 \r \h  \* MERGEFORMAT </w:instrText>
      </w:r>
      <w:r w:rsidRPr="00F73E28">
        <w:rPr>
          <w:rFonts w:cs="Arial"/>
          <w:szCs w:val="22"/>
        </w:rPr>
      </w:r>
      <w:r w:rsidRPr="00F73E28">
        <w:rPr>
          <w:rFonts w:cs="Arial"/>
          <w:szCs w:val="22"/>
        </w:rPr>
        <w:fldChar w:fldCharType="separate"/>
      </w:r>
      <w:r w:rsidRPr="00F73E28">
        <w:rPr>
          <w:rFonts w:cs="Arial"/>
          <w:szCs w:val="22"/>
        </w:rPr>
        <w:t>27.1</w:t>
      </w:r>
      <w:r w:rsidRPr="00F73E28">
        <w:rPr>
          <w:rFonts w:cs="Arial"/>
          <w:szCs w:val="22"/>
        </w:rPr>
        <w:fldChar w:fldCharType="end"/>
      </w:r>
      <w:r w:rsidRPr="00F73E28">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The language to be used in the mediation and in the arbitration shall be English.</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 xml:space="preserve">In any arbitration commenced pursuant 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number of arbitrators shall be three; and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F73E28">
            <w:rPr>
              <w:rFonts w:cs="Arial"/>
              <w:color w:val="auto"/>
              <w:sz w:val="22"/>
              <w:szCs w:val="22"/>
            </w:rPr>
            <w:t>London</w:t>
          </w:r>
        </w:smartTag>
        <w:r w:rsidRPr="00F73E28">
          <w:rPr>
            <w:rFonts w:cs="Arial"/>
            <w:color w:val="auto"/>
            <w:sz w:val="22"/>
            <w:szCs w:val="22"/>
          </w:rPr>
          <w:t xml:space="preserve">, </w:t>
        </w:r>
        <w:smartTag w:uri="urn:schemas-microsoft-com:office:smarttags" w:element="country-region">
          <w:r w:rsidRPr="00F73E28">
            <w:rPr>
              <w:rFonts w:cs="Arial"/>
              <w:color w:val="auto"/>
              <w:sz w:val="22"/>
              <w:szCs w:val="22"/>
            </w:rPr>
            <w:t>England</w:t>
          </w:r>
        </w:smartTag>
      </w:smartTag>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Nothing in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Notices</w:t>
      </w:r>
    </w:p>
    <w:p w:rsidR="000737EE" w:rsidRPr="00F73E28" w:rsidRDefault="000737EE" w:rsidP="00655631">
      <w:pPr>
        <w:pStyle w:val="MRheading2"/>
        <w:numPr>
          <w:ilvl w:val="1"/>
          <w:numId w:val="29"/>
        </w:numPr>
        <w:spacing w:line="288" w:lineRule="auto"/>
        <w:ind w:left="709" w:hanging="709"/>
        <w:rPr>
          <w:rFonts w:cs="Arial"/>
          <w:szCs w:val="22"/>
        </w:rPr>
      </w:pPr>
      <w:bookmarkStart w:id="118" w:name="_Toc207776237"/>
      <w:bookmarkStart w:id="119" w:name="Schedule3"/>
      <w:bookmarkStart w:id="120" w:name="_Ref381200241"/>
      <w:bookmarkStart w:id="121" w:name="_Ref172432067"/>
      <w:bookmarkEnd w:id="118"/>
      <w:bookmarkEnd w:id="119"/>
      <w:r w:rsidRPr="00F73E28">
        <w:rPr>
          <w:rFonts w:cs="Arial"/>
          <w:szCs w:val="22"/>
        </w:rPr>
        <w:t xml:space="preserve">Notice given under this Contract shall be in writing, sent for the attention of the person, and to the address, given on the front page of this Contract (or such other address or person as the relevant party may notify to the other party) and shall be delivered either personally, by </w:t>
      </w:r>
      <w:r w:rsidRPr="00F73E28">
        <w:rPr>
          <w:rFonts w:cs="Arial"/>
          <w:szCs w:val="22"/>
        </w:rPr>
        <w:lastRenderedPageBreak/>
        <w:t xml:space="preserve">courier, or by recorded delivery.  Subject to clause </w:t>
      </w:r>
      <w:r w:rsidRPr="00F73E28">
        <w:rPr>
          <w:rFonts w:cs="Arial"/>
          <w:szCs w:val="22"/>
        </w:rPr>
        <w:fldChar w:fldCharType="begin"/>
      </w:r>
      <w:r w:rsidRPr="00F73E28">
        <w:rPr>
          <w:rFonts w:cs="Arial"/>
          <w:szCs w:val="22"/>
        </w:rPr>
        <w:instrText xml:space="preserve"> REF _Ref381200157 \r \h  \* MERGEFORMAT </w:instrText>
      </w:r>
      <w:r w:rsidRPr="00F73E28">
        <w:rPr>
          <w:rFonts w:cs="Arial"/>
          <w:szCs w:val="22"/>
        </w:rPr>
      </w:r>
      <w:r w:rsidRPr="00F73E28">
        <w:rPr>
          <w:rFonts w:cs="Arial"/>
          <w:szCs w:val="22"/>
        </w:rPr>
        <w:fldChar w:fldCharType="separate"/>
      </w:r>
      <w:r w:rsidRPr="00F73E28">
        <w:rPr>
          <w:rFonts w:cs="Arial"/>
          <w:szCs w:val="22"/>
        </w:rPr>
        <w:t>28.2</w:t>
      </w:r>
      <w:r w:rsidRPr="00F73E28">
        <w:rPr>
          <w:rFonts w:cs="Arial"/>
          <w:szCs w:val="22"/>
        </w:rPr>
        <w:fldChar w:fldCharType="end"/>
      </w:r>
      <w:r w:rsidRPr="00F73E28">
        <w:rPr>
          <w:rFonts w:cs="Arial"/>
          <w:szCs w:val="22"/>
        </w:rPr>
        <w:t>, a notice is deemed to have been received on signature of a delivery receipt by an individual at the correct address for notices, or at the time the notice is left at such correct address.</w:t>
      </w:r>
      <w:bookmarkEnd w:id="120"/>
    </w:p>
    <w:p w:rsidR="000737EE" w:rsidRPr="00F73E28" w:rsidRDefault="000737EE" w:rsidP="00655631">
      <w:pPr>
        <w:pStyle w:val="MRheading2"/>
        <w:numPr>
          <w:ilvl w:val="1"/>
          <w:numId w:val="29"/>
        </w:numPr>
        <w:spacing w:line="288" w:lineRule="auto"/>
        <w:ind w:left="709" w:hanging="709"/>
        <w:rPr>
          <w:rFonts w:cs="Arial"/>
          <w:szCs w:val="22"/>
        </w:rPr>
      </w:pPr>
      <w:bookmarkStart w:id="122" w:name="_Ref381200157"/>
      <w:r w:rsidRPr="00F73E28">
        <w:rPr>
          <w:rFonts w:cs="Arial"/>
          <w:szCs w:val="22"/>
        </w:rPr>
        <w:t xml:space="preserve">If deemed receipt under clause </w:t>
      </w:r>
      <w:r w:rsidRPr="00F73E28">
        <w:rPr>
          <w:rFonts w:cs="Arial"/>
          <w:szCs w:val="22"/>
        </w:rPr>
        <w:fldChar w:fldCharType="begin"/>
      </w:r>
      <w:r w:rsidRPr="00F73E28">
        <w:rPr>
          <w:rFonts w:cs="Arial"/>
          <w:szCs w:val="22"/>
        </w:rPr>
        <w:instrText xml:space="preserve"> REF _Ref381200241 \r \h  \* MERGEFORMAT </w:instrText>
      </w:r>
      <w:r w:rsidRPr="00F73E28">
        <w:rPr>
          <w:rFonts w:cs="Arial"/>
          <w:szCs w:val="22"/>
        </w:rPr>
      </w:r>
      <w:r w:rsidRPr="00F73E28">
        <w:rPr>
          <w:rFonts w:cs="Arial"/>
          <w:szCs w:val="22"/>
        </w:rPr>
        <w:fldChar w:fldCharType="separate"/>
      </w:r>
      <w:r w:rsidRPr="00F73E28">
        <w:rPr>
          <w:rFonts w:cs="Arial"/>
          <w:szCs w:val="22"/>
        </w:rPr>
        <w:t>28.1</w:t>
      </w:r>
      <w:r w:rsidRPr="00F73E28">
        <w:rPr>
          <w:rFonts w:cs="Arial"/>
          <w:szCs w:val="22"/>
        </w:rPr>
        <w:fldChar w:fldCharType="end"/>
      </w:r>
      <w:r w:rsidRPr="00F73E28">
        <w:rPr>
          <w:rFonts w:cs="Arial"/>
          <w:szCs w:val="22"/>
        </w:rPr>
        <w:t xml:space="preserve"> is not within the hours of 09:00 to 17:00 on a Working Day the notice will be deemed to be received at 09:00 on the first subsequent Working Day.</w:t>
      </w:r>
      <w:bookmarkEnd w:id="122"/>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Warranties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Transparency</w:t>
      </w:r>
    </w:p>
    <w:p w:rsidR="000737EE" w:rsidRPr="00F73E28" w:rsidRDefault="000737EE" w:rsidP="00655631">
      <w:pPr>
        <w:pStyle w:val="MRheading2"/>
        <w:numPr>
          <w:ilvl w:val="1"/>
          <w:numId w:val="29"/>
        </w:numPr>
        <w:spacing w:line="288" w:lineRule="auto"/>
        <w:ind w:left="709" w:hanging="709"/>
        <w:rPr>
          <w:rFonts w:cs="Arial"/>
          <w:szCs w:val="22"/>
        </w:rPr>
      </w:pPr>
      <w:bookmarkStart w:id="123" w:name="_Ref352159234"/>
      <w:bookmarkEnd w:id="121"/>
      <w:r w:rsidRPr="00F73E28">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0737EE" w:rsidRPr="00F73E28" w:rsidRDefault="000737EE" w:rsidP="00655631">
      <w:pPr>
        <w:pStyle w:val="MRheading1"/>
        <w:numPr>
          <w:ilvl w:val="0"/>
          <w:numId w:val="29"/>
        </w:numPr>
        <w:ind w:left="709" w:hanging="709"/>
        <w:rPr>
          <w:szCs w:val="22"/>
          <w:u w:val="none"/>
        </w:rPr>
      </w:pPr>
      <w:bookmarkStart w:id="124" w:name="a547966"/>
      <w:bookmarkStart w:id="125" w:name="_Toc381267613"/>
      <w:r w:rsidRPr="00F73E28">
        <w:rPr>
          <w:szCs w:val="22"/>
          <w:u w:val="none"/>
        </w:rPr>
        <w:t>Counterparts</w:t>
      </w:r>
      <w:bookmarkEnd w:id="124"/>
      <w:bookmarkEnd w:id="125"/>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This Contract may be executed in any number of counterparts, each of which when executed shall constitute a duplicate original, but all the counterparts shall together constitute the one agreement.</w:t>
      </w:r>
    </w:p>
    <w:p w:rsidR="000737EE" w:rsidRDefault="000737EE" w:rsidP="000737EE">
      <w:pPr>
        <w:tabs>
          <w:tab w:val="left" w:pos="709"/>
        </w:tabs>
        <w:suppressAutoHyphens/>
        <w:ind w:left="709" w:hanging="709"/>
        <w:rPr>
          <w:rFonts w:cs="Arial"/>
          <w:b/>
        </w:rPr>
      </w:pPr>
      <w:r>
        <w:rPr>
          <w:rFonts w:cs="Arial"/>
          <w:sz w:val="22"/>
          <w:szCs w:val="22"/>
        </w:rPr>
        <w:br w:type="page"/>
      </w:r>
      <w:r>
        <w:rPr>
          <w:rFonts w:cs="Arial"/>
          <w:b/>
        </w:rPr>
        <w:lastRenderedPageBreak/>
        <w:t>Annex 2</w:t>
      </w:r>
    </w:p>
    <w:p w:rsidR="000737EE" w:rsidRDefault="000737EE" w:rsidP="000737EE">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0737EE" w:rsidRDefault="000737EE" w:rsidP="000737EE">
      <w:pPr>
        <w:spacing w:after="200" w:line="276" w:lineRule="auto"/>
        <w:jc w:val="center"/>
        <w:rPr>
          <w:rFonts w:asciiTheme="minorHAnsi" w:eastAsiaTheme="minorHAnsi" w:hAnsiTheme="minorHAnsi" w:cstheme="minorBidi"/>
          <w:b/>
          <w:color w:val="auto"/>
          <w:sz w:val="28"/>
          <w:szCs w:val="28"/>
          <w:lang w:eastAsia="en-US"/>
        </w:rPr>
      </w:pPr>
    </w:p>
    <w:p w:rsidR="000737EE" w:rsidRPr="00B30453" w:rsidRDefault="000737EE" w:rsidP="000737EE">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0737EE" w:rsidRPr="00B30453" w:rsidRDefault="000737EE" w:rsidP="000737EE">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0737EE" w:rsidRPr="00B30453" w:rsidRDefault="000737EE" w:rsidP="000737EE">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0737EE" w:rsidRPr="00B30453" w:rsidRDefault="000737EE" w:rsidP="000737EE">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0737EE" w:rsidRPr="00B30453" w:rsidRDefault="000737EE" w:rsidP="000737EE">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0737EE" w:rsidRPr="00B30453" w:rsidRDefault="000737EE" w:rsidP="000737EE">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0737EE" w:rsidRPr="00B30453" w:rsidTr="00B925AC">
        <w:trPr>
          <w:trHeight w:val="510"/>
        </w:trPr>
        <w:tc>
          <w:tcPr>
            <w:tcW w:w="9039" w:type="dxa"/>
            <w:gridSpan w:val="2"/>
            <w:vAlign w:val="center"/>
          </w:tcPr>
          <w:p w:rsidR="000737EE" w:rsidRPr="00B30453" w:rsidRDefault="000737EE" w:rsidP="00B925AC">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0737EE" w:rsidRPr="00B30453" w:rsidTr="00B925AC">
        <w:trPr>
          <w:trHeight w:val="1945"/>
        </w:trPr>
        <w:tc>
          <w:tcPr>
            <w:tcW w:w="9039" w:type="dxa"/>
            <w:gridSpan w:val="2"/>
          </w:tcPr>
          <w:p w:rsidR="000737EE" w:rsidRPr="00B30453" w:rsidRDefault="000737EE" w:rsidP="00B925AC">
            <w:pPr>
              <w:autoSpaceDE w:val="0"/>
              <w:autoSpaceDN w:val="0"/>
              <w:adjustRightInd w:val="0"/>
              <w:spacing w:after="160" w:line="241" w:lineRule="atLeast"/>
              <w:rPr>
                <w:rFonts w:ascii="MrEavesModOT" w:eastAsiaTheme="minorHAnsi" w:hAnsi="MrEavesModOT" w:cs="MrEavesModOT"/>
                <w:b/>
                <w:bCs/>
                <w:sz w:val="23"/>
                <w:szCs w:val="23"/>
                <w:lang w:eastAsia="en-US"/>
              </w:rPr>
            </w:pPr>
          </w:p>
          <w:p w:rsidR="000737EE" w:rsidRPr="00B30453" w:rsidRDefault="000737EE" w:rsidP="00B925AC">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0737EE" w:rsidRPr="00B30453" w:rsidRDefault="000737EE" w:rsidP="00B925AC">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0737EE" w:rsidRPr="00B30453" w:rsidTr="00B925AC">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0737EE" w:rsidRPr="00B30453" w:rsidTr="00B925AC">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tc>
      </w:tr>
      <w:tr w:rsidR="000737EE" w:rsidRPr="00B30453" w:rsidTr="00B925AC">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0737EE" w:rsidRPr="00B30453" w:rsidTr="00B925AC">
        <w:trPr>
          <w:trHeight w:val="413"/>
        </w:trPr>
        <w:tc>
          <w:tcPr>
            <w:tcW w:w="4105"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0737EE" w:rsidRPr="00B30453" w:rsidTr="00B925AC">
        <w:trPr>
          <w:trHeight w:val="453"/>
        </w:trPr>
        <w:tc>
          <w:tcPr>
            <w:tcW w:w="9039" w:type="dxa"/>
            <w:gridSpan w:val="2"/>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Default="00B30453" w:rsidP="000737EE">
      <w:pPr>
        <w:pStyle w:val="MRSchedule1"/>
        <w:numPr>
          <w:ilvl w:val="0"/>
          <w:numId w:val="0"/>
        </w:numPr>
        <w:spacing w:before="120" w:line="288" w:lineRule="auto"/>
        <w:jc w:val="left"/>
        <w:rPr>
          <w:rFonts w:cs="Arial"/>
          <w:sz w:val="16"/>
          <w:szCs w:val="16"/>
        </w:rPr>
      </w:pPr>
    </w:p>
    <w:sectPr w:rsidR="00B30453" w:rsidSect="00A325E0">
      <w:headerReference w:type="default" r:id="rId13"/>
      <w:footerReference w:type="default" r:id="rId14"/>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3CD" w:rsidRDefault="00A153CD">
      <w:r>
        <w:separator/>
      </w:r>
    </w:p>
  </w:endnote>
  <w:endnote w:type="continuationSeparator" w:id="0">
    <w:p w:rsidR="00A153CD" w:rsidRDefault="00A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sz w:val="16"/>
        <w:szCs w:val="16"/>
      </w:rPr>
      <w:id w:val="91451832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A153CD" w:rsidRPr="009E1BAB" w:rsidRDefault="00A153CD">
            <w:pPr>
              <w:pStyle w:val="Footer"/>
              <w:jc w:val="center"/>
              <w:rPr>
                <w:color w:val="auto"/>
                <w:sz w:val="16"/>
                <w:szCs w:val="16"/>
              </w:rPr>
            </w:pPr>
            <w:r w:rsidRPr="009E1BAB">
              <w:rPr>
                <w:color w:val="auto"/>
                <w:sz w:val="16"/>
                <w:szCs w:val="16"/>
              </w:rPr>
              <w:t xml:space="preserve">Page </w:t>
            </w:r>
            <w:r w:rsidRPr="009E1BAB">
              <w:rPr>
                <w:b/>
                <w:bCs/>
                <w:color w:val="auto"/>
                <w:sz w:val="16"/>
                <w:szCs w:val="16"/>
              </w:rPr>
              <w:fldChar w:fldCharType="begin"/>
            </w:r>
            <w:r w:rsidRPr="009E1BAB">
              <w:rPr>
                <w:b/>
                <w:bCs/>
                <w:color w:val="auto"/>
                <w:sz w:val="16"/>
                <w:szCs w:val="16"/>
              </w:rPr>
              <w:instrText xml:space="preserve"> PAGE </w:instrText>
            </w:r>
            <w:r w:rsidRPr="009E1BAB">
              <w:rPr>
                <w:b/>
                <w:bCs/>
                <w:color w:val="auto"/>
                <w:sz w:val="16"/>
                <w:szCs w:val="16"/>
              </w:rPr>
              <w:fldChar w:fldCharType="separate"/>
            </w:r>
            <w:r w:rsidR="00655631">
              <w:rPr>
                <w:b/>
                <w:bCs/>
                <w:noProof/>
                <w:color w:val="auto"/>
                <w:sz w:val="16"/>
                <w:szCs w:val="16"/>
              </w:rPr>
              <w:t>43</w:t>
            </w:r>
            <w:r w:rsidRPr="009E1BAB">
              <w:rPr>
                <w:b/>
                <w:bCs/>
                <w:color w:val="auto"/>
                <w:sz w:val="16"/>
                <w:szCs w:val="16"/>
              </w:rPr>
              <w:fldChar w:fldCharType="end"/>
            </w:r>
            <w:r w:rsidRPr="009E1BAB">
              <w:rPr>
                <w:color w:val="auto"/>
                <w:sz w:val="16"/>
                <w:szCs w:val="16"/>
              </w:rPr>
              <w:t xml:space="preserve"> of </w:t>
            </w:r>
            <w:r w:rsidRPr="009E1BAB">
              <w:rPr>
                <w:b/>
                <w:bCs/>
                <w:color w:val="auto"/>
                <w:sz w:val="16"/>
                <w:szCs w:val="16"/>
              </w:rPr>
              <w:fldChar w:fldCharType="begin"/>
            </w:r>
            <w:r w:rsidRPr="009E1BAB">
              <w:rPr>
                <w:b/>
                <w:bCs/>
                <w:color w:val="auto"/>
                <w:sz w:val="16"/>
                <w:szCs w:val="16"/>
              </w:rPr>
              <w:instrText xml:space="preserve"> NUMPAGES  </w:instrText>
            </w:r>
            <w:r w:rsidRPr="009E1BAB">
              <w:rPr>
                <w:b/>
                <w:bCs/>
                <w:color w:val="auto"/>
                <w:sz w:val="16"/>
                <w:szCs w:val="16"/>
              </w:rPr>
              <w:fldChar w:fldCharType="separate"/>
            </w:r>
            <w:r w:rsidR="00655631">
              <w:rPr>
                <w:b/>
                <w:bCs/>
                <w:noProof/>
                <w:color w:val="auto"/>
                <w:sz w:val="16"/>
                <w:szCs w:val="16"/>
              </w:rPr>
              <w:t>44</w:t>
            </w:r>
            <w:r w:rsidRPr="009E1BAB">
              <w:rPr>
                <w:b/>
                <w:bCs/>
                <w:color w:val="auto"/>
                <w:sz w:val="16"/>
                <w:szCs w:val="16"/>
              </w:rPr>
              <w:fldChar w:fldCharType="end"/>
            </w:r>
          </w:p>
        </w:sdtContent>
      </w:sdt>
    </w:sdtContent>
  </w:sdt>
  <w:p w:rsidR="00A153CD" w:rsidRPr="00A44BDC" w:rsidRDefault="00A153CD" w:rsidP="00A4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3CD" w:rsidRDefault="00A153CD">
      <w:r>
        <w:separator/>
      </w:r>
    </w:p>
  </w:footnote>
  <w:footnote w:type="continuationSeparator" w:id="0">
    <w:p w:rsidR="00A153CD" w:rsidRDefault="00A1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CD" w:rsidRPr="00A44BDC" w:rsidRDefault="00A153CD" w:rsidP="00A44BDC">
    <w:pPr>
      <w:pStyle w:val="Header"/>
    </w:pPr>
    <w:r w:rsidRPr="009E1BAB">
      <w:rPr>
        <w:b/>
      </w:rPr>
      <w:t>Contract No 1.11.4.3321</w:t>
    </w:r>
    <w:r>
      <w:tab/>
    </w:r>
    <w:r>
      <w:tab/>
      <w:t>Schedule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8DB"/>
    <w:multiLevelType w:val="multilevel"/>
    <w:tmpl w:val="FB0A6AFC"/>
    <w:lvl w:ilvl="0">
      <w:start w:val="1"/>
      <w:numFmt w:val="lowerLetter"/>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6C61C0"/>
    <w:multiLevelType w:val="multilevel"/>
    <w:tmpl w:val="4F5C090A"/>
    <w:lvl w:ilvl="0">
      <w:start w:val="8"/>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A12B7F"/>
    <w:multiLevelType w:val="hybridMultilevel"/>
    <w:tmpl w:val="A80E8C8C"/>
    <w:lvl w:ilvl="0" w:tplc="0E703A22">
      <w:start w:val="1"/>
      <w:numFmt w:val="upperLetter"/>
      <w:lvlText w:val="(%1)"/>
      <w:lvlJc w:val="left"/>
      <w:pPr>
        <w:ind w:left="1800" w:hanging="360"/>
      </w:pPr>
      <w:rPr>
        <w:rFonts w:ascii="Arial" w:hAnsi="Arial" w:cs="Arial" w:hint="default"/>
        <w:sz w:val="22"/>
        <w:szCs w:val="22"/>
      </w:rPr>
    </w:lvl>
    <w:lvl w:ilvl="1" w:tplc="08090019">
      <w:start w:val="1"/>
      <w:numFmt w:val="lowerLetter"/>
      <w:lvlText w:val="%2."/>
      <w:lvlJc w:val="left"/>
      <w:pPr>
        <w:ind w:left="2520" w:hanging="360"/>
      </w:pPr>
    </w:lvl>
    <w:lvl w:ilvl="2" w:tplc="D804A902">
      <w:start w:val="1"/>
      <w:numFmt w:val="lowerRoman"/>
      <w:lvlText w:val="(%3)"/>
      <w:lvlJc w:val="left"/>
      <w:pPr>
        <w:ind w:left="3240" w:hanging="180"/>
      </w:pPr>
      <w:rPr>
        <w:rFonts w:hint="default"/>
        <w:sz w:val="22"/>
        <w:szCs w:val="22"/>
      </w:rPr>
    </w:lvl>
    <w:lvl w:ilvl="3" w:tplc="0809000F">
      <w:start w:val="1"/>
      <w:numFmt w:val="decimal"/>
      <w:lvlText w:val="%4."/>
      <w:lvlJc w:val="left"/>
      <w:pPr>
        <w:ind w:left="3960" w:hanging="360"/>
      </w:pPr>
    </w:lvl>
    <w:lvl w:ilvl="4" w:tplc="0E703A22">
      <w:start w:val="1"/>
      <w:numFmt w:val="upperLetter"/>
      <w:lvlText w:val="(%5)"/>
      <w:lvlJc w:val="left"/>
      <w:pPr>
        <w:ind w:left="4680" w:hanging="360"/>
      </w:pPr>
      <w:rPr>
        <w:rFonts w:ascii="Arial" w:hAnsi="Arial" w:cs="Arial" w:hint="default"/>
        <w:sz w:val="22"/>
        <w:szCs w:val="22"/>
      </w:rPr>
    </w:lvl>
    <w:lvl w:ilvl="5" w:tplc="6CC8CD46">
      <w:start w:val="14"/>
      <w:numFmt w:val="decimal"/>
      <w:lvlText w:val="%6"/>
      <w:lvlJc w:val="left"/>
      <w:pPr>
        <w:ind w:left="5580" w:hanging="360"/>
      </w:pPr>
      <w:rPr>
        <w:rFonts w:hint="default"/>
      </w:r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D46329B"/>
    <w:multiLevelType w:val="multilevel"/>
    <w:tmpl w:val="375896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10"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15:restartNumberingAfterBreak="0">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15:restartNumberingAfterBreak="0">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36DFA"/>
    <w:multiLevelType w:val="multilevel"/>
    <w:tmpl w:val="03FAD0B2"/>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6563F5"/>
    <w:multiLevelType w:val="multilevel"/>
    <w:tmpl w:val="E1B43D2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15:restartNumberingAfterBreak="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15:restartNumberingAfterBreak="0">
    <w:nsid w:val="66A80BE2"/>
    <w:multiLevelType w:val="hybridMultilevel"/>
    <w:tmpl w:val="1CE047FE"/>
    <w:lvl w:ilvl="0" w:tplc="4CDC03EA">
      <w:start w:val="1"/>
      <w:numFmt w:val="lowerRoman"/>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2"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3"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7" w15:restartNumberingAfterBreak="0">
    <w:nsid w:val="7E8216E6"/>
    <w:multiLevelType w:val="multilevel"/>
    <w:tmpl w:val="1BAC0D74"/>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upperLetter"/>
      <w:isLgl/>
      <w:lvlText w:val="(%5)"/>
      <w:lvlJc w:val="left"/>
      <w:pPr>
        <w:ind w:left="2160" w:hanging="1080"/>
      </w:pPr>
      <w:rPr>
        <w:rFonts w:ascii="Arial" w:eastAsia="Times New Roman" w:hAnsi="Arial" w:cs="Times New Roman"/>
      </w:rPr>
    </w:lvl>
    <w:lvl w:ilvl="5">
      <w:start w:val="1"/>
      <w:numFmt w:val="decimal"/>
      <w:lvlText w:val="%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7"/>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26"/>
  </w:num>
  <w:num w:numId="8">
    <w:abstractNumId w:val="1"/>
  </w:num>
  <w:num w:numId="9">
    <w:abstractNumId w:val="24"/>
  </w:num>
  <w:num w:numId="10">
    <w:abstractNumId w:val="22"/>
  </w:num>
  <w:num w:numId="11">
    <w:abstractNumId w:val="14"/>
  </w:num>
  <w:num w:numId="12">
    <w:abstractNumId w:val="0"/>
  </w:num>
  <w:num w:numId="13">
    <w:abstractNumId w:val="20"/>
  </w:num>
  <w:num w:numId="14">
    <w:abstractNumId w:val="19"/>
  </w:num>
  <w:num w:numId="15">
    <w:abstractNumId w:val="11"/>
  </w:num>
  <w:num w:numId="16">
    <w:abstractNumId w:val="23"/>
  </w:num>
  <w:num w:numId="17">
    <w:abstractNumId w:val="18"/>
  </w:num>
  <w:num w:numId="18">
    <w:abstractNumId w:val="10"/>
  </w:num>
  <w:num w:numId="19">
    <w:abstractNumId w:val="4"/>
  </w:num>
  <w:num w:numId="20">
    <w:abstractNumId w:val="12"/>
  </w:num>
  <w:num w:numId="21">
    <w:abstractNumId w:val="3"/>
  </w:num>
  <w:num w:numId="22">
    <w:abstractNumId w:val="27"/>
  </w:num>
  <w:num w:numId="23">
    <w:abstractNumId w:val="6"/>
  </w:num>
  <w:num w:numId="24">
    <w:abstractNumId w:val="5"/>
  </w:num>
  <w:num w:numId="25">
    <w:abstractNumId w:val="16"/>
  </w:num>
  <w:num w:numId="26">
    <w:abstractNumId w:val="21"/>
  </w:num>
  <w:num w:numId="27">
    <w:abstractNumId w:val="2"/>
  </w:num>
  <w:num w:numId="28">
    <w:abstractNumId w:val="1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7EE"/>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508"/>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045"/>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11"/>
    <w:rsid w:val="00402F22"/>
    <w:rsid w:val="00403293"/>
    <w:rsid w:val="004035BA"/>
    <w:rsid w:val="00403A52"/>
    <w:rsid w:val="004046E4"/>
    <w:rsid w:val="00404951"/>
    <w:rsid w:val="0040539C"/>
    <w:rsid w:val="00405575"/>
    <w:rsid w:val="00405DDA"/>
    <w:rsid w:val="0040617D"/>
    <w:rsid w:val="004063BB"/>
    <w:rsid w:val="00406D52"/>
    <w:rsid w:val="00406EA8"/>
    <w:rsid w:val="00407000"/>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5631"/>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909"/>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67FF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E9"/>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BAB"/>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0EF"/>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3CD"/>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345"/>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5AC"/>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30D"/>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1EB"/>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3E28"/>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hs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onr.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7598-C140-43E3-A5EF-0B325E98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13206</Words>
  <Characters>75276</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88306</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2020-07-23T12:20:00Z</dcterms:created>
  <dcterms:modified xsi:type="dcterms:W3CDTF">2020-07-23T12:20:00Z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