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22B7" w14:textId="77777777" w:rsidR="0082137A" w:rsidRPr="00CB63C1" w:rsidRDefault="0082137A" w:rsidP="00EE4C1A">
      <w:pPr>
        <w:jc w:val="center"/>
        <w:rPr>
          <w:b/>
          <w:bCs/>
          <w:caps/>
          <w:u w:val="single"/>
        </w:rPr>
      </w:pPr>
      <w:r w:rsidRPr="00CB63C1">
        <w:rPr>
          <w:noProof/>
        </w:rPr>
        <w:drawing>
          <wp:inline distT="0" distB="0" distL="0" distR="0" wp14:anchorId="767D5096" wp14:editId="408989A5">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C7A8C2A" w14:textId="77777777" w:rsidR="00EE4C1A" w:rsidRPr="00CB63C1" w:rsidRDefault="00EE4C1A" w:rsidP="00EE4C1A"/>
    <w:p w14:paraId="645FFE3F" w14:textId="75CB03F5" w:rsidR="00A865CC" w:rsidRPr="00D37AA4" w:rsidRDefault="00A865CC" w:rsidP="00A865CC">
      <w:pPr>
        <w:jc w:val="center"/>
        <w:rPr>
          <w:b/>
          <w:bCs/>
          <w:caps/>
          <w:u w:val="single"/>
        </w:rPr>
      </w:pPr>
      <w:r w:rsidRPr="007E3D21">
        <w:rPr>
          <w:b/>
          <w:bCs/>
          <w:caps/>
          <w:u w:val="single"/>
        </w:rPr>
        <w:t xml:space="preserve">Expression of </w:t>
      </w:r>
      <w:r w:rsidRPr="00D37AA4">
        <w:rPr>
          <w:b/>
          <w:bCs/>
          <w:caps/>
          <w:u w:val="single"/>
        </w:rPr>
        <w:t>Interest (EOI)</w:t>
      </w:r>
    </w:p>
    <w:p w14:paraId="51A9B2AB" w14:textId="77777777" w:rsidR="00A865CC" w:rsidRPr="00D37AA4" w:rsidRDefault="00A865CC" w:rsidP="00EE4C1A"/>
    <w:p w14:paraId="763826A8" w14:textId="06719FC3" w:rsidR="00EE4C1A" w:rsidRPr="00D37AA4" w:rsidRDefault="00D37AA4" w:rsidP="00EE4C1A">
      <w:pPr>
        <w:jc w:val="center"/>
        <w:rPr>
          <w:b/>
          <w:bCs/>
          <w:caps/>
        </w:rPr>
      </w:pPr>
      <w:r w:rsidRPr="00D37AA4">
        <w:rPr>
          <w:b/>
          <w:bCs/>
          <w:caps/>
        </w:rPr>
        <w:t>Street Issue Reporting Software</w:t>
      </w:r>
    </w:p>
    <w:p w14:paraId="2BAAB2B3" w14:textId="77777777" w:rsidR="001902AD" w:rsidRDefault="001902AD" w:rsidP="005503B0"/>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4F0A73" w:rsidRPr="002D7DB8" w14:paraId="2F4224E7" w14:textId="77777777" w:rsidTr="00C67B90">
        <w:trPr>
          <w:trHeight w:val="284"/>
        </w:trPr>
        <w:tc>
          <w:tcPr>
            <w:tcW w:w="9072" w:type="dxa"/>
          </w:tcPr>
          <w:p w14:paraId="453577CF" w14:textId="77777777" w:rsidR="004F0A73" w:rsidRPr="002D7DB8" w:rsidRDefault="004F0A73" w:rsidP="00C67B90">
            <w:pPr>
              <w:jc w:val="center"/>
              <w:rPr>
                <w:b/>
                <w:bCs/>
              </w:rPr>
            </w:pPr>
            <w:r w:rsidRPr="002D7DB8">
              <w:rPr>
                <w:b/>
                <w:bCs/>
              </w:rPr>
              <w:t>This document has been returned by</w:t>
            </w:r>
          </w:p>
        </w:tc>
      </w:tr>
      <w:tr w:rsidR="004F0A73" w:rsidRPr="002D7DB8" w14:paraId="534C5ADF" w14:textId="77777777" w:rsidTr="00C67B90">
        <w:trPr>
          <w:trHeight w:val="1417"/>
        </w:trPr>
        <w:tc>
          <w:tcPr>
            <w:tcW w:w="9072" w:type="dxa"/>
            <w:vAlign w:val="center"/>
          </w:tcPr>
          <w:p w14:paraId="178E908E" w14:textId="77777777" w:rsidR="004F0A73" w:rsidRPr="002D7DB8" w:rsidRDefault="006F26EF" w:rsidP="00C67B90">
            <w:pPr>
              <w:jc w:val="center"/>
            </w:pPr>
            <w:sdt>
              <w:sdtPr>
                <w:rPr>
                  <w:rStyle w:val="Heading4Char"/>
                </w:rPr>
                <w:id w:val="1958909925"/>
                <w:placeholder>
                  <w:docPart w:val="2EE021A7F9214E9DB2883477214C1D4D"/>
                </w:placeholder>
                <w:showingPlcHdr/>
              </w:sdtPr>
              <w:sdtEndPr>
                <w:rPr>
                  <w:rStyle w:val="Style2"/>
                  <w:rFonts w:ascii="Arial" w:eastAsiaTheme="minorHAnsi" w:hAnsi="Arial" w:cs="Arial"/>
                  <w:i w:val="0"/>
                  <w:iCs w:val="0"/>
                  <w:color w:val="auto"/>
                </w:rPr>
              </w:sdtEndPr>
              <w:sdtContent>
                <w:r w:rsidR="004F0A73" w:rsidRPr="002D7DB8">
                  <w:rPr>
                    <w:rStyle w:val="PlaceholderText"/>
                  </w:rPr>
                  <w:t xml:space="preserve">Click to enter </w:t>
                </w:r>
                <w:r w:rsidR="004F0A73" w:rsidRPr="002D7DB8">
                  <w:rPr>
                    <w:rStyle w:val="PlaceholderText"/>
                    <w:b/>
                    <w:bCs/>
                  </w:rPr>
                  <w:t>Organisation name</w:t>
                </w:r>
                <w:r w:rsidR="004F0A73" w:rsidRPr="002D7DB8">
                  <w:rPr>
                    <w:rStyle w:val="PlaceholderText"/>
                  </w:rPr>
                  <w:t>.</w:t>
                </w:r>
              </w:sdtContent>
            </w:sdt>
          </w:p>
        </w:tc>
      </w:tr>
    </w:tbl>
    <w:p w14:paraId="4215DDB0" w14:textId="77777777" w:rsidR="004F0A73" w:rsidRPr="00CB63C1" w:rsidRDefault="004F0A73" w:rsidP="005503B0"/>
    <w:p w14:paraId="4E964987" w14:textId="77777777" w:rsidR="005503B0" w:rsidRPr="00CB63C1" w:rsidRDefault="005503B0" w:rsidP="005503B0">
      <w:pPr>
        <w:sectPr w:rsidR="005503B0" w:rsidRPr="00CB63C1" w:rsidSect="005503B0">
          <w:pgSz w:w="11906" w:h="16838"/>
          <w:pgMar w:top="1418" w:right="1418" w:bottom="1418" w:left="1418" w:header="708" w:footer="708" w:gutter="0"/>
          <w:cols w:space="708"/>
          <w:docGrid w:linePitch="360"/>
        </w:sectPr>
      </w:pPr>
    </w:p>
    <w:sdt>
      <w:sdtPr>
        <w:rPr>
          <w:b/>
          <w:bCs/>
        </w:rPr>
        <w:id w:val="-376233790"/>
        <w:docPartObj>
          <w:docPartGallery w:val="Table of Contents"/>
          <w:docPartUnique/>
        </w:docPartObj>
      </w:sdtPr>
      <w:sdtEndPr>
        <w:rPr>
          <w:b w:val="0"/>
          <w:bCs w:val="0"/>
          <w:noProof/>
        </w:rPr>
      </w:sdtEndPr>
      <w:sdtContent>
        <w:p w14:paraId="768FAB56" w14:textId="77777777" w:rsidR="00AA6BAC" w:rsidRPr="00CB63C1" w:rsidRDefault="00AA6BAC" w:rsidP="000957CC">
          <w:pPr>
            <w:spacing w:after="240"/>
            <w:rPr>
              <w:b/>
              <w:bCs/>
            </w:rPr>
          </w:pPr>
          <w:r w:rsidRPr="00CB63C1">
            <w:rPr>
              <w:b/>
              <w:bCs/>
            </w:rPr>
            <w:t>Contents</w:t>
          </w:r>
        </w:p>
        <w:p w14:paraId="5EC33AD0" w14:textId="5B42A3A1" w:rsidR="007F4BF7" w:rsidRDefault="00AA6BAC"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r w:rsidRPr="00CB63C1">
            <w:fldChar w:fldCharType="begin"/>
          </w:r>
          <w:r w:rsidRPr="00CB63C1">
            <w:instrText xml:space="preserve"> TOC \o "1-3" \h \z \u </w:instrText>
          </w:r>
          <w:r w:rsidRPr="00CB63C1">
            <w:fldChar w:fldCharType="separate"/>
          </w:r>
          <w:hyperlink w:anchor="_Toc148519596" w:history="1">
            <w:r w:rsidR="007F4BF7" w:rsidRPr="00C33E51">
              <w:rPr>
                <w:rStyle w:val="Hyperlink"/>
                <w:noProof/>
              </w:rPr>
              <w:t>1.</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Expression of Interest Scope and Approach</w:t>
            </w:r>
            <w:r w:rsidR="007F4BF7">
              <w:rPr>
                <w:noProof/>
                <w:webHidden/>
              </w:rPr>
              <w:tab/>
            </w:r>
            <w:r w:rsidR="007F4BF7">
              <w:rPr>
                <w:noProof/>
                <w:webHidden/>
              </w:rPr>
              <w:fldChar w:fldCharType="begin"/>
            </w:r>
            <w:r w:rsidR="007F4BF7">
              <w:rPr>
                <w:noProof/>
                <w:webHidden/>
              </w:rPr>
              <w:instrText xml:space="preserve"> PAGEREF _Toc148519596 \h </w:instrText>
            </w:r>
            <w:r w:rsidR="007F4BF7">
              <w:rPr>
                <w:noProof/>
                <w:webHidden/>
              </w:rPr>
            </w:r>
            <w:r w:rsidR="007F4BF7">
              <w:rPr>
                <w:noProof/>
                <w:webHidden/>
              </w:rPr>
              <w:fldChar w:fldCharType="separate"/>
            </w:r>
            <w:r w:rsidR="00B90218">
              <w:rPr>
                <w:noProof/>
                <w:webHidden/>
              </w:rPr>
              <w:t>3</w:t>
            </w:r>
            <w:r w:rsidR="007F4BF7">
              <w:rPr>
                <w:noProof/>
                <w:webHidden/>
              </w:rPr>
              <w:fldChar w:fldCharType="end"/>
            </w:r>
          </w:hyperlink>
        </w:p>
        <w:p w14:paraId="02B42E1C" w14:textId="13BE06FB"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597" w:history="1">
            <w:r w:rsidR="007F4BF7" w:rsidRPr="00C33E51">
              <w:rPr>
                <w:rStyle w:val="Hyperlink"/>
                <w:noProof/>
              </w:rPr>
              <w:t>2.</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Indicative Evaluation Criteria</w:t>
            </w:r>
            <w:r w:rsidR="007F4BF7">
              <w:rPr>
                <w:noProof/>
                <w:webHidden/>
              </w:rPr>
              <w:tab/>
            </w:r>
            <w:r w:rsidR="007F4BF7">
              <w:rPr>
                <w:noProof/>
                <w:webHidden/>
              </w:rPr>
              <w:fldChar w:fldCharType="begin"/>
            </w:r>
            <w:r w:rsidR="007F4BF7">
              <w:rPr>
                <w:noProof/>
                <w:webHidden/>
              </w:rPr>
              <w:instrText xml:space="preserve"> PAGEREF _Toc148519597 \h </w:instrText>
            </w:r>
            <w:r w:rsidR="007F4BF7">
              <w:rPr>
                <w:noProof/>
                <w:webHidden/>
              </w:rPr>
            </w:r>
            <w:r w:rsidR="007F4BF7">
              <w:rPr>
                <w:noProof/>
                <w:webHidden/>
              </w:rPr>
              <w:fldChar w:fldCharType="separate"/>
            </w:r>
            <w:r w:rsidR="00B90218">
              <w:rPr>
                <w:noProof/>
                <w:webHidden/>
              </w:rPr>
              <w:t>4</w:t>
            </w:r>
            <w:r w:rsidR="007F4BF7">
              <w:rPr>
                <w:noProof/>
                <w:webHidden/>
              </w:rPr>
              <w:fldChar w:fldCharType="end"/>
            </w:r>
          </w:hyperlink>
        </w:p>
        <w:p w14:paraId="555994E7" w14:textId="4A6E0219"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598" w:history="1">
            <w:r w:rsidR="007F4BF7" w:rsidRPr="00C33E51">
              <w:rPr>
                <w:rStyle w:val="Hyperlink"/>
                <w:noProof/>
              </w:rPr>
              <w:t>3.</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Right to Cancel or Vary this Expression of Interest</w:t>
            </w:r>
            <w:r w:rsidR="007F4BF7">
              <w:rPr>
                <w:noProof/>
                <w:webHidden/>
              </w:rPr>
              <w:tab/>
            </w:r>
            <w:r w:rsidR="007F4BF7">
              <w:rPr>
                <w:noProof/>
                <w:webHidden/>
              </w:rPr>
              <w:fldChar w:fldCharType="begin"/>
            </w:r>
            <w:r w:rsidR="007F4BF7">
              <w:rPr>
                <w:noProof/>
                <w:webHidden/>
              </w:rPr>
              <w:instrText xml:space="preserve"> PAGEREF _Toc148519598 \h </w:instrText>
            </w:r>
            <w:r w:rsidR="007F4BF7">
              <w:rPr>
                <w:noProof/>
                <w:webHidden/>
              </w:rPr>
            </w:r>
            <w:r w:rsidR="007F4BF7">
              <w:rPr>
                <w:noProof/>
                <w:webHidden/>
              </w:rPr>
              <w:fldChar w:fldCharType="separate"/>
            </w:r>
            <w:r w:rsidR="00B90218">
              <w:rPr>
                <w:noProof/>
                <w:webHidden/>
              </w:rPr>
              <w:t>4</w:t>
            </w:r>
            <w:r w:rsidR="007F4BF7">
              <w:rPr>
                <w:noProof/>
                <w:webHidden/>
              </w:rPr>
              <w:fldChar w:fldCharType="end"/>
            </w:r>
          </w:hyperlink>
        </w:p>
        <w:p w14:paraId="68B24C9E" w14:textId="3C8D61B2"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599" w:history="1">
            <w:r w:rsidR="007F4BF7" w:rsidRPr="00C33E51">
              <w:rPr>
                <w:rStyle w:val="Hyperlink"/>
                <w:noProof/>
              </w:rPr>
              <w:t>4.</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Procurement Timetable</w:t>
            </w:r>
            <w:r w:rsidR="007F4BF7">
              <w:rPr>
                <w:noProof/>
                <w:webHidden/>
              </w:rPr>
              <w:tab/>
            </w:r>
            <w:r w:rsidR="007F4BF7">
              <w:rPr>
                <w:noProof/>
                <w:webHidden/>
              </w:rPr>
              <w:fldChar w:fldCharType="begin"/>
            </w:r>
            <w:r w:rsidR="007F4BF7">
              <w:rPr>
                <w:noProof/>
                <w:webHidden/>
              </w:rPr>
              <w:instrText xml:space="preserve"> PAGEREF _Toc148519599 \h </w:instrText>
            </w:r>
            <w:r w:rsidR="007F4BF7">
              <w:rPr>
                <w:noProof/>
                <w:webHidden/>
              </w:rPr>
            </w:r>
            <w:r w:rsidR="007F4BF7">
              <w:rPr>
                <w:noProof/>
                <w:webHidden/>
              </w:rPr>
              <w:fldChar w:fldCharType="separate"/>
            </w:r>
            <w:r w:rsidR="00B90218">
              <w:rPr>
                <w:noProof/>
                <w:webHidden/>
              </w:rPr>
              <w:t>4</w:t>
            </w:r>
            <w:r w:rsidR="007F4BF7">
              <w:rPr>
                <w:noProof/>
                <w:webHidden/>
              </w:rPr>
              <w:fldChar w:fldCharType="end"/>
            </w:r>
          </w:hyperlink>
        </w:p>
        <w:p w14:paraId="1B322D0E" w14:textId="4F29B981"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600" w:history="1">
            <w:r w:rsidR="007F4BF7" w:rsidRPr="00C33E51">
              <w:rPr>
                <w:rStyle w:val="Hyperlink"/>
                <w:noProof/>
              </w:rPr>
              <w:t>5.</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Background to the Requirement</w:t>
            </w:r>
            <w:r w:rsidR="007F4BF7">
              <w:rPr>
                <w:noProof/>
                <w:webHidden/>
              </w:rPr>
              <w:tab/>
            </w:r>
            <w:r w:rsidR="007F4BF7">
              <w:rPr>
                <w:noProof/>
                <w:webHidden/>
              </w:rPr>
              <w:fldChar w:fldCharType="begin"/>
            </w:r>
            <w:r w:rsidR="007F4BF7">
              <w:rPr>
                <w:noProof/>
                <w:webHidden/>
              </w:rPr>
              <w:instrText xml:space="preserve"> PAGEREF _Toc148519600 \h </w:instrText>
            </w:r>
            <w:r w:rsidR="007F4BF7">
              <w:rPr>
                <w:noProof/>
                <w:webHidden/>
              </w:rPr>
            </w:r>
            <w:r w:rsidR="007F4BF7">
              <w:rPr>
                <w:noProof/>
                <w:webHidden/>
              </w:rPr>
              <w:fldChar w:fldCharType="separate"/>
            </w:r>
            <w:r w:rsidR="00B90218">
              <w:rPr>
                <w:noProof/>
                <w:webHidden/>
              </w:rPr>
              <w:t>5</w:t>
            </w:r>
            <w:r w:rsidR="007F4BF7">
              <w:rPr>
                <w:noProof/>
                <w:webHidden/>
              </w:rPr>
              <w:fldChar w:fldCharType="end"/>
            </w:r>
          </w:hyperlink>
        </w:p>
        <w:p w14:paraId="6EF73BE3" w14:textId="13F16E99"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601" w:history="1">
            <w:r w:rsidR="007F4BF7" w:rsidRPr="00C33E51">
              <w:rPr>
                <w:rStyle w:val="Hyperlink"/>
                <w:noProof/>
              </w:rPr>
              <w:t>6.</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Scope of Requirements Relevant to this Expression of Interest</w:t>
            </w:r>
            <w:r w:rsidR="007F4BF7">
              <w:rPr>
                <w:noProof/>
                <w:webHidden/>
              </w:rPr>
              <w:tab/>
            </w:r>
            <w:r w:rsidR="007F4BF7">
              <w:rPr>
                <w:noProof/>
                <w:webHidden/>
              </w:rPr>
              <w:fldChar w:fldCharType="begin"/>
            </w:r>
            <w:r w:rsidR="007F4BF7">
              <w:rPr>
                <w:noProof/>
                <w:webHidden/>
              </w:rPr>
              <w:instrText xml:space="preserve"> PAGEREF _Toc148519601 \h </w:instrText>
            </w:r>
            <w:r w:rsidR="007F4BF7">
              <w:rPr>
                <w:noProof/>
                <w:webHidden/>
              </w:rPr>
            </w:r>
            <w:r w:rsidR="007F4BF7">
              <w:rPr>
                <w:noProof/>
                <w:webHidden/>
              </w:rPr>
              <w:fldChar w:fldCharType="separate"/>
            </w:r>
            <w:r w:rsidR="00B90218">
              <w:rPr>
                <w:noProof/>
                <w:webHidden/>
              </w:rPr>
              <w:t>6</w:t>
            </w:r>
            <w:r w:rsidR="007F4BF7">
              <w:rPr>
                <w:noProof/>
                <w:webHidden/>
              </w:rPr>
              <w:fldChar w:fldCharType="end"/>
            </w:r>
          </w:hyperlink>
        </w:p>
        <w:p w14:paraId="1DC17073" w14:textId="3BCBB4B8"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602" w:history="1">
            <w:r w:rsidR="007F4BF7" w:rsidRPr="00C33E51">
              <w:rPr>
                <w:rStyle w:val="Hyperlink"/>
                <w:noProof/>
              </w:rPr>
              <w:t>7.</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Contact Details for this Expression of Interest</w:t>
            </w:r>
            <w:r w:rsidR="007F4BF7">
              <w:rPr>
                <w:noProof/>
                <w:webHidden/>
              </w:rPr>
              <w:tab/>
            </w:r>
            <w:r w:rsidR="007F4BF7">
              <w:rPr>
                <w:noProof/>
                <w:webHidden/>
              </w:rPr>
              <w:fldChar w:fldCharType="begin"/>
            </w:r>
            <w:r w:rsidR="007F4BF7">
              <w:rPr>
                <w:noProof/>
                <w:webHidden/>
              </w:rPr>
              <w:instrText xml:space="preserve"> PAGEREF _Toc148519602 \h </w:instrText>
            </w:r>
            <w:r w:rsidR="007F4BF7">
              <w:rPr>
                <w:noProof/>
                <w:webHidden/>
              </w:rPr>
            </w:r>
            <w:r w:rsidR="007F4BF7">
              <w:rPr>
                <w:noProof/>
                <w:webHidden/>
              </w:rPr>
              <w:fldChar w:fldCharType="separate"/>
            </w:r>
            <w:r w:rsidR="00B90218">
              <w:rPr>
                <w:noProof/>
                <w:webHidden/>
              </w:rPr>
              <w:t>11</w:t>
            </w:r>
            <w:r w:rsidR="007F4BF7">
              <w:rPr>
                <w:noProof/>
                <w:webHidden/>
              </w:rPr>
              <w:fldChar w:fldCharType="end"/>
            </w:r>
          </w:hyperlink>
        </w:p>
        <w:p w14:paraId="21039E5B" w14:textId="49257BAA" w:rsidR="007F4BF7" w:rsidRDefault="006F26EF" w:rsidP="007F4BF7">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8519603" w:history="1">
            <w:r w:rsidR="007F4BF7" w:rsidRPr="00C33E51">
              <w:rPr>
                <w:rStyle w:val="Hyperlink"/>
                <w:noProof/>
              </w:rPr>
              <w:t>8.</w:t>
            </w:r>
            <w:r w:rsidR="007F4BF7">
              <w:rPr>
                <w:rFonts w:asciiTheme="minorHAnsi" w:eastAsiaTheme="minorEastAsia" w:hAnsiTheme="minorHAnsi" w:cstheme="minorBidi"/>
                <w:noProof/>
                <w:kern w:val="2"/>
                <w:sz w:val="22"/>
                <w:szCs w:val="22"/>
                <w:lang w:eastAsia="en-GB"/>
                <w14:ligatures w14:val="standardContextual"/>
              </w:rPr>
              <w:tab/>
            </w:r>
            <w:r w:rsidR="007F4BF7" w:rsidRPr="00C33E51">
              <w:rPr>
                <w:rStyle w:val="Hyperlink"/>
                <w:noProof/>
              </w:rPr>
              <w:t>Expression of Interest Response</w:t>
            </w:r>
            <w:r w:rsidR="007F4BF7">
              <w:rPr>
                <w:noProof/>
                <w:webHidden/>
              </w:rPr>
              <w:tab/>
            </w:r>
            <w:r w:rsidR="007F4BF7">
              <w:rPr>
                <w:noProof/>
                <w:webHidden/>
              </w:rPr>
              <w:fldChar w:fldCharType="begin"/>
            </w:r>
            <w:r w:rsidR="007F4BF7">
              <w:rPr>
                <w:noProof/>
                <w:webHidden/>
              </w:rPr>
              <w:instrText xml:space="preserve"> PAGEREF _Toc148519603 \h </w:instrText>
            </w:r>
            <w:r w:rsidR="007F4BF7">
              <w:rPr>
                <w:noProof/>
                <w:webHidden/>
              </w:rPr>
            </w:r>
            <w:r w:rsidR="007F4BF7">
              <w:rPr>
                <w:noProof/>
                <w:webHidden/>
              </w:rPr>
              <w:fldChar w:fldCharType="separate"/>
            </w:r>
            <w:r w:rsidR="00B90218">
              <w:rPr>
                <w:noProof/>
                <w:webHidden/>
              </w:rPr>
              <w:t>11</w:t>
            </w:r>
            <w:r w:rsidR="007F4BF7">
              <w:rPr>
                <w:noProof/>
                <w:webHidden/>
              </w:rPr>
              <w:fldChar w:fldCharType="end"/>
            </w:r>
          </w:hyperlink>
        </w:p>
        <w:p w14:paraId="687F4DB7" w14:textId="22DED3D7" w:rsidR="00AA6BAC" w:rsidRPr="00CB63C1" w:rsidRDefault="00AA6BAC" w:rsidP="00AA6BAC">
          <w:r w:rsidRPr="00CB63C1">
            <w:rPr>
              <w:b/>
              <w:bCs/>
              <w:noProof/>
            </w:rPr>
            <w:fldChar w:fldCharType="end"/>
          </w:r>
        </w:p>
      </w:sdtContent>
    </w:sdt>
    <w:p w14:paraId="76D5636F" w14:textId="77777777" w:rsidR="005503B0" w:rsidRPr="00CB63C1" w:rsidRDefault="005503B0" w:rsidP="005503B0"/>
    <w:p w14:paraId="7354801F" w14:textId="77777777" w:rsidR="005503B0" w:rsidRPr="00CB63C1" w:rsidRDefault="005503B0" w:rsidP="005503B0">
      <w:pPr>
        <w:sectPr w:rsidR="005503B0" w:rsidRPr="00CB63C1" w:rsidSect="005503B0">
          <w:headerReference w:type="default" r:id="rId12"/>
          <w:footerReference w:type="default" r:id="rId13"/>
          <w:pgSz w:w="11906" w:h="16838"/>
          <w:pgMar w:top="1418" w:right="1418" w:bottom="1418" w:left="1418" w:header="708" w:footer="708" w:gutter="0"/>
          <w:cols w:space="708"/>
          <w:docGrid w:linePitch="360"/>
        </w:sectPr>
      </w:pPr>
    </w:p>
    <w:p w14:paraId="1674FC8F" w14:textId="0DABF51D" w:rsidR="005503B0" w:rsidRPr="00CB63C1" w:rsidRDefault="0082137A" w:rsidP="00DC594E">
      <w:pPr>
        <w:pStyle w:val="Heading2"/>
        <w:numPr>
          <w:ilvl w:val="0"/>
          <w:numId w:val="1"/>
        </w:numPr>
        <w:ind w:left="567" w:hanging="567"/>
      </w:pPr>
      <w:bookmarkStart w:id="0" w:name="_Toc148519596"/>
      <w:r w:rsidRPr="00CB63C1">
        <w:lastRenderedPageBreak/>
        <w:t>Expression of Interest Scope</w:t>
      </w:r>
      <w:r w:rsidR="004F0A73">
        <w:t xml:space="preserve"> and Approach</w:t>
      </w:r>
      <w:bookmarkEnd w:id="0"/>
    </w:p>
    <w:p w14:paraId="2109B1EC" w14:textId="77777777" w:rsidR="005503B0" w:rsidRPr="00CB63C1" w:rsidRDefault="005503B0" w:rsidP="00B63F5E">
      <w:pPr>
        <w:ind w:left="567" w:hanging="567"/>
      </w:pPr>
    </w:p>
    <w:p w14:paraId="0BFB7883" w14:textId="50C387E5" w:rsidR="0082137A" w:rsidRPr="00CB63C1" w:rsidRDefault="007F69E9" w:rsidP="00DC594E">
      <w:pPr>
        <w:pStyle w:val="ListParagraph"/>
        <w:numPr>
          <w:ilvl w:val="1"/>
          <w:numId w:val="1"/>
        </w:numPr>
        <w:ind w:left="567" w:hanging="567"/>
      </w:pPr>
      <w:r w:rsidRPr="00CB63C1">
        <w:t xml:space="preserve">North Northamptonshire Council (hereafter referred to as the “Council”) </w:t>
      </w:r>
      <w:r w:rsidR="0082137A" w:rsidRPr="00CB63C1">
        <w:t>requires information on your capability and capacity to provide the services detailed below.</w:t>
      </w:r>
      <w:r w:rsidR="004F0A73">
        <w:t xml:space="preserve"> </w:t>
      </w:r>
      <w:r w:rsidR="004F0A73" w:rsidRPr="002D7DB8">
        <w:t>The Council are considering how best to compliantly engage a Supplier and wishes to use this Expression of Interest to gauge the capacity and interest of potential Suppliers in providing this service to the Council.</w:t>
      </w:r>
    </w:p>
    <w:p w14:paraId="494B01E5" w14:textId="77777777" w:rsidR="0082137A" w:rsidRDefault="0082137A" w:rsidP="00B63F5E">
      <w:pPr>
        <w:pStyle w:val="ListParagraph"/>
        <w:ind w:left="567" w:hanging="567"/>
      </w:pPr>
    </w:p>
    <w:p w14:paraId="73C065CB" w14:textId="77777777" w:rsidR="004F0A73" w:rsidRPr="002D7DB8" w:rsidRDefault="004F0A73" w:rsidP="00DC594E">
      <w:pPr>
        <w:pStyle w:val="ListParagraph"/>
        <w:numPr>
          <w:ilvl w:val="1"/>
          <w:numId w:val="1"/>
        </w:numPr>
        <w:ind w:left="567" w:hanging="567"/>
      </w:pPr>
      <w:r w:rsidRPr="002D7DB8">
        <w:t>Based on responses received to this Expression of Interest from potential Suppliers, the Council reserves the right to award a contract without further engagement, where the Council decides, at its absolute discretion, further engagement is not necessary or beneficial (e.g., where only one (1) Supplier confirms interest, capacity and/or expertise which align with the Council’s requirement).</w:t>
      </w:r>
    </w:p>
    <w:p w14:paraId="112B9129" w14:textId="77777777" w:rsidR="0082137A" w:rsidRDefault="0082137A" w:rsidP="00B63F5E">
      <w:pPr>
        <w:pStyle w:val="ListParagraph"/>
        <w:ind w:left="567" w:hanging="567"/>
      </w:pPr>
    </w:p>
    <w:p w14:paraId="3E3A9AEB" w14:textId="192817C6" w:rsidR="004F0A73" w:rsidRPr="002D7DB8" w:rsidRDefault="004F0A73" w:rsidP="00DC594E">
      <w:pPr>
        <w:pStyle w:val="ListParagraph"/>
        <w:numPr>
          <w:ilvl w:val="1"/>
          <w:numId w:val="1"/>
        </w:numPr>
        <w:ind w:left="567" w:hanging="567"/>
      </w:pPr>
      <w:bookmarkStart w:id="1" w:name="_Hlk138365879"/>
      <w:r w:rsidRPr="002D7DB8">
        <w:t xml:space="preserve">If you are interested in this opportunity, and believe you could provide the requirement to the Council, in line </w:t>
      </w:r>
      <w:r w:rsidRPr="002F4EA9">
        <w:t xml:space="preserve">with the Scope of Requirements Relevant to this Expression of Interest, please complete Table </w:t>
      </w:r>
      <w:r w:rsidR="008D156C" w:rsidRPr="002F4EA9">
        <w:t>E</w:t>
      </w:r>
      <w:r w:rsidRPr="002F4EA9">
        <w:t xml:space="preserve"> of this document, and return it via e-mail to the Officer detailed in Table </w:t>
      </w:r>
      <w:r w:rsidR="00330DD7" w:rsidRPr="002F4EA9">
        <w:t>D</w:t>
      </w:r>
      <w:r w:rsidRPr="002F4EA9">
        <w:t xml:space="preserve">, by </w:t>
      </w:r>
      <w:r w:rsidRPr="002F4EA9">
        <w:rPr>
          <w:b/>
          <w:bCs/>
          <w:u w:val="single"/>
        </w:rPr>
        <w:t xml:space="preserve">no later than the Deadline to Return Confirmation Related to this Expression of Interest date in Table </w:t>
      </w:r>
      <w:r w:rsidR="008D156C" w:rsidRPr="002F4EA9">
        <w:rPr>
          <w:b/>
          <w:bCs/>
          <w:u w:val="single"/>
        </w:rPr>
        <w:t>A</w:t>
      </w:r>
      <w:r w:rsidRPr="002F4EA9">
        <w:t xml:space="preserve">. Any responses received after the Deadline to Return Confirmation Related to this Expression </w:t>
      </w:r>
      <w:r w:rsidRPr="002D7DB8">
        <w:t>of Interest will not be considered by the Council, so your timely consideration of this matter is appreciated.</w:t>
      </w:r>
      <w:bookmarkEnd w:id="1"/>
    </w:p>
    <w:p w14:paraId="69560A2D" w14:textId="77777777" w:rsidR="004F0A73" w:rsidRPr="002D7DB8" w:rsidRDefault="004F0A73" w:rsidP="004F0A73">
      <w:pPr>
        <w:ind w:left="567" w:hanging="567"/>
      </w:pPr>
    </w:p>
    <w:p w14:paraId="77989E82" w14:textId="77777777" w:rsidR="004F0A73" w:rsidRPr="002D7DB8" w:rsidRDefault="004F0A73" w:rsidP="00DC594E">
      <w:pPr>
        <w:pStyle w:val="ListParagraph"/>
        <w:numPr>
          <w:ilvl w:val="1"/>
          <w:numId w:val="1"/>
        </w:numPr>
        <w:ind w:left="567" w:hanging="567"/>
      </w:pPr>
      <w:r w:rsidRPr="002D7DB8">
        <w:t>Potential Suppliers must note that completion of the procurement documents may require access to the internet, word processing software (e.g., Microsoft Word); and/or spreadsheet software (e.g., Microsoft Excel).</w:t>
      </w:r>
    </w:p>
    <w:p w14:paraId="3505E51A" w14:textId="77777777" w:rsidR="004F0A73" w:rsidRPr="002D7DB8" w:rsidRDefault="004F0A73" w:rsidP="004F0A73">
      <w:pPr>
        <w:pStyle w:val="ListParagraph"/>
        <w:ind w:left="567" w:hanging="567"/>
      </w:pPr>
    </w:p>
    <w:p w14:paraId="3E32E44C" w14:textId="77777777" w:rsidR="004F0A73" w:rsidRPr="002F4EA9" w:rsidRDefault="004F0A73" w:rsidP="00DC594E">
      <w:pPr>
        <w:pStyle w:val="ListParagraph"/>
        <w:numPr>
          <w:ilvl w:val="1"/>
          <w:numId w:val="1"/>
        </w:numPr>
        <w:ind w:left="567" w:hanging="567"/>
      </w:pPr>
      <w:r w:rsidRPr="002D7DB8">
        <w:t xml:space="preserve">Any questions </w:t>
      </w:r>
      <w:r w:rsidRPr="002F4EA9">
        <w:t>arising from this Expression of Interest must be directed to the Officer detailed in Table D.</w:t>
      </w:r>
    </w:p>
    <w:p w14:paraId="416D06E2" w14:textId="77777777" w:rsidR="004F0A73" w:rsidRDefault="004F0A73" w:rsidP="004F0A73">
      <w:pPr>
        <w:ind w:left="567" w:hanging="567"/>
      </w:pPr>
    </w:p>
    <w:p w14:paraId="415DD495" w14:textId="77777777" w:rsidR="004F0A73" w:rsidRPr="002D7DB8" w:rsidRDefault="004F0A73" w:rsidP="00DC594E">
      <w:pPr>
        <w:pStyle w:val="ListParagraph"/>
        <w:numPr>
          <w:ilvl w:val="1"/>
          <w:numId w:val="1"/>
        </w:numPr>
        <w:ind w:left="567" w:hanging="567"/>
        <w:rPr>
          <w:b/>
          <w:bCs/>
        </w:rPr>
      </w:pPr>
      <w:r w:rsidRPr="002D7DB8">
        <w:rPr>
          <w:b/>
          <w:bCs/>
        </w:rPr>
        <w:t>Confidentiality Requirements</w:t>
      </w:r>
    </w:p>
    <w:p w14:paraId="47B13E42" w14:textId="77777777" w:rsidR="004F0A73" w:rsidRPr="002D7DB8" w:rsidRDefault="004F0A73" w:rsidP="00DC594E">
      <w:pPr>
        <w:pStyle w:val="ListParagraph"/>
        <w:numPr>
          <w:ilvl w:val="2"/>
          <w:numId w:val="1"/>
        </w:numPr>
        <w:ind w:left="1701" w:hanging="1134"/>
      </w:pPr>
      <w:r w:rsidRPr="002D7DB8">
        <w:t>All information included in this Expression of Interest is confidential and only for the recipients’ knowledge. No information included in this document or in discussions connected to it, may be disclosed to any other party without the prior written authorisation of the Council.</w:t>
      </w:r>
    </w:p>
    <w:p w14:paraId="75AE338E" w14:textId="45D09750" w:rsidR="004F0A73" w:rsidRPr="002D7DB8" w:rsidRDefault="004F0A73" w:rsidP="00DC594E">
      <w:pPr>
        <w:pStyle w:val="ListParagraph"/>
        <w:numPr>
          <w:ilvl w:val="2"/>
          <w:numId w:val="1"/>
        </w:numPr>
        <w:ind w:left="1701" w:hanging="1134"/>
      </w:pPr>
      <w:r w:rsidRPr="002D7DB8">
        <w:t xml:space="preserve">All responses received from potential Suppliers will be treated confidentially. However, please be aware that </w:t>
      </w:r>
      <w:r w:rsidR="00330DD7">
        <w:t>the Council</w:t>
      </w:r>
      <w:r w:rsidRPr="002D7DB8">
        <w:t xml:space="preserve"> are subject to the disclosure requirements of the Freedom of Information Act and that potentially any information </w:t>
      </w:r>
      <w:r w:rsidR="00330DD7">
        <w:t>the Council</w:t>
      </w:r>
      <w:r w:rsidRPr="002D7DB8">
        <w:t xml:space="preserve"> hold is liable to disclosure under that Act. For this reason, we strongly advise that any information you consider to be confidential is labelled as such. If a request is subsequently made for disclosure under the Freedom of Information Act, the request will be dealt with in accordance with the legislation.</w:t>
      </w:r>
    </w:p>
    <w:p w14:paraId="36FCB6AA" w14:textId="77777777" w:rsidR="004F0A73" w:rsidRDefault="004F0A73" w:rsidP="004F0A73">
      <w:pPr>
        <w:pStyle w:val="ListParagraph"/>
        <w:ind w:left="567" w:hanging="567"/>
      </w:pPr>
    </w:p>
    <w:p w14:paraId="09BA3630" w14:textId="77777777" w:rsidR="00B90218" w:rsidRDefault="00B90218" w:rsidP="004F0A73">
      <w:pPr>
        <w:pStyle w:val="ListParagraph"/>
        <w:ind w:left="567" w:hanging="567"/>
        <w:sectPr w:rsidR="00B90218" w:rsidSect="005503B0">
          <w:pgSz w:w="11906" w:h="16838"/>
          <w:pgMar w:top="1418" w:right="1418" w:bottom="1418" w:left="1418" w:header="708" w:footer="708" w:gutter="0"/>
          <w:cols w:space="708"/>
          <w:docGrid w:linePitch="360"/>
        </w:sectPr>
      </w:pPr>
    </w:p>
    <w:p w14:paraId="17F856C6" w14:textId="77777777" w:rsidR="004F0A73" w:rsidRPr="002D7DB8" w:rsidRDefault="004F0A73" w:rsidP="00DC594E">
      <w:pPr>
        <w:pStyle w:val="ListParagraph"/>
        <w:numPr>
          <w:ilvl w:val="1"/>
          <w:numId w:val="1"/>
        </w:numPr>
        <w:ind w:left="567" w:hanging="567"/>
        <w:rPr>
          <w:b/>
          <w:bCs/>
        </w:rPr>
      </w:pPr>
      <w:r w:rsidRPr="002D7DB8">
        <w:rPr>
          <w:b/>
          <w:bCs/>
        </w:rPr>
        <w:lastRenderedPageBreak/>
        <w:t>Security and Vetting Requirements</w:t>
      </w:r>
    </w:p>
    <w:p w14:paraId="2D25BA8E" w14:textId="77777777" w:rsidR="004F0A73" w:rsidRPr="002D7DB8" w:rsidRDefault="004F0A73" w:rsidP="00DC594E">
      <w:pPr>
        <w:pStyle w:val="ListParagraph"/>
        <w:numPr>
          <w:ilvl w:val="2"/>
          <w:numId w:val="1"/>
        </w:numPr>
        <w:ind w:left="1701" w:hanging="1134"/>
      </w:pPr>
      <w:r w:rsidRPr="002D7DB8">
        <w:t>The successful Supplier will be subject to due diligence checks, including a Financial Assessment prior to final contract award.</w:t>
      </w:r>
    </w:p>
    <w:p w14:paraId="1B729E26" w14:textId="77777777" w:rsidR="004F0A73" w:rsidRPr="002D7DB8" w:rsidRDefault="004F0A73" w:rsidP="004F0A73">
      <w:pPr>
        <w:ind w:left="567" w:hanging="567"/>
      </w:pPr>
    </w:p>
    <w:p w14:paraId="1729D300" w14:textId="3B6D800D" w:rsidR="004F0A73" w:rsidRPr="002D7DB8" w:rsidRDefault="004F0A73" w:rsidP="00DC594E">
      <w:pPr>
        <w:pStyle w:val="ListParagraph"/>
        <w:numPr>
          <w:ilvl w:val="1"/>
          <w:numId w:val="1"/>
        </w:numPr>
        <w:ind w:left="567" w:hanging="567"/>
      </w:pPr>
      <w:r w:rsidRPr="002D7DB8">
        <w:t>If</w:t>
      </w:r>
      <w:r w:rsidR="00330DD7">
        <w:t>, upon consideration,</w:t>
      </w:r>
      <w:r w:rsidRPr="002D7DB8">
        <w:t xml:space="preserve"> your organisation can provide this service, but are not interested in </w:t>
      </w:r>
      <w:r w:rsidR="00330DD7">
        <w:t>doing so</w:t>
      </w:r>
      <w:r w:rsidRPr="002D7DB8">
        <w:t>, the Council</w:t>
      </w:r>
      <w:r w:rsidR="00330DD7">
        <w:t xml:space="preserve"> would greatly appreciate if you could confirm the</w:t>
      </w:r>
      <w:r w:rsidR="00330DD7" w:rsidRPr="002D7DB8">
        <w:t xml:space="preserve"> reason(s) </w:t>
      </w:r>
      <w:r w:rsidR="00330DD7">
        <w:t xml:space="preserve">for this, </w:t>
      </w:r>
      <w:r w:rsidR="00330DD7" w:rsidRPr="002D7DB8">
        <w:t>as this will be valuable feedback for</w:t>
      </w:r>
      <w:r w:rsidR="00330DD7">
        <w:t xml:space="preserve"> future procurements</w:t>
      </w:r>
      <w:r w:rsidRPr="002D7DB8">
        <w:t>.</w:t>
      </w:r>
    </w:p>
    <w:p w14:paraId="3A906D82" w14:textId="77777777" w:rsidR="004F0A73" w:rsidRPr="002D7DB8" w:rsidRDefault="004F0A73" w:rsidP="004F0A73">
      <w:pPr>
        <w:ind w:left="567" w:hanging="567"/>
      </w:pPr>
    </w:p>
    <w:p w14:paraId="3EF4CC77" w14:textId="77777777" w:rsidR="003E343A" w:rsidRPr="00CB63C1" w:rsidRDefault="003E343A" w:rsidP="00DC594E">
      <w:pPr>
        <w:pStyle w:val="Heading2"/>
        <w:numPr>
          <w:ilvl w:val="0"/>
          <w:numId w:val="1"/>
        </w:numPr>
        <w:ind w:left="567" w:hanging="567"/>
      </w:pPr>
      <w:bookmarkStart w:id="2" w:name="_Toc148519597"/>
      <w:r w:rsidRPr="00CB63C1">
        <w:t>Indicative Evaluation Criteria</w:t>
      </w:r>
      <w:bookmarkEnd w:id="2"/>
    </w:p>
    <w:p w14:paraId="5054DA0E" w14:textId="77777777" w:rsidR="003E343A" w:rsidRPr="003E343A" w:rsidRDefault="003E343A" w:rsidP="003E343A">
      <w:pPr>
        <w:ind w:left="567" w:hanging="567"/>
      </w:pPr>
    </w:p>
    <w:p w14:paraId="623E2958" w14:textId="5B5A3388" w:rsidR="003E343A" w:rsidRPr="003E343A" w:rsidRDefault="003E343A" w:rsidP="00DC594E">
      <w:pPr>
        <w:pStyle w:val="ListParagraph"/>
        <w:numPr>
          <w:ilvl w:val="1"/>
          <w:numId w:val="1"/>
        </w:numPr>
        <w:ind w:left="567" w:hanging="567"/>
      </w:pPr>
      <w:r w:rsidRPr="003E343A">
        <w:t xml:space="preserve">The evaluation criteria </w:t>
      </w:r>
      <w:r w:rsidR="00330DD7">
        <w:t>is</w:t>
      </w:r>
      <w:r w:rsidRPr="003E343A">
        <w:t xml:space="preserve"> still being developed and remains subject to change throughout the development of the procurement document suite </w:t>
      </w:r>
      <w:r w:rsidR="002C218D">
        <w:t xml:space="preserve">(i.e., Invitation to Tender, specification, etc.) </w:t>
      </w:r>
      <w:r w:rsidRPr="003E343A">
        <w:t>ahead of publication of any opportunity.</w:t>
      </w:r>
    </w:p>
    <w:p w14:paraId="05C50225" w14:textId="77777777" w:rsidR="003E343A" w:rsidRPr="003E343A" w:rsidRDefault="003E343A" w:rsidP="003E343A">
      <w:pPr>
        <w:ind w:left="567" w:hanging="567"/>
      </w:pPr>
    </w:p>
    <w:p w14:paraId="71EFEB81" w14:textId="77777777" w:rsidR="003E343A" w:rsidRPr="00CB63C1" w:rsidRDefault="003E343A" w:rsidP="00DC594E">
      <w:pPr>
        <w:pStyle w:val="Heading2"/>
        <w:numPr>
          <w:ilvl w:val="0"/>
          <w:numId w:val="1"/>
        </w:numPr>
        <w:ind w:left="567" w:hanging="567"/>
      </w:pPr>
      <w:bookmarkStart w:id="3" w:name="_Toc148519598"/>
      <w:r w:rsidRPr="00CB63C1">
        <w:t>Right to Cancel or Vary this Expression of Interest</w:t>
      </w:r>
      <w:bookmarkEnd w:id="3"/>
    </w:p>
    <w:p w14:paraId="1C2A9832" w14:textId="77777777" w:rsidR="003E343A" w:rsidRPr="00CB63C1" w:rsidRDefault="003E343A" w:rsidP="003E343A"/>
    <w:p w14:paraId="291D7209" w14:textId="77777777" w:rsidR="003E343A" w:rsidRPr="00CB63C1" w:rsidRDefault="003E343A" w:rsidP="00DC594E">
      <w:pPr>
        <w:pStyle w:val="ListParagraph"/>
        <w:numPr>
          <w:ilvl w:val="1"/>
          <w:numId w:val="1"/>
        </w:numPr>
        <w:ind w:left="567" w:hanging="567"/>
      </w:pPr>
      <w:r w:rsidRPr="00CB63C1">
        <w:t>The Council reserves the right to:</w:t>
      </w:r>
    </w:p>
    <w:p w14:paraId="69AC7BC3" w14:textId="77777777" w:rsidR="003E343A" w:rsidRPr="00CB63C1" w:rsidRDefault="003E343A" w:rsidP="00DC594E">
      <w:pPr>
        <w:pStyle w:val="ListParagraph"/>
        <w:numPr>
          <w:ilvl w:val="2"/>
          <w:numId w:val="1"/>
        </w:numPr>
        <w:ind w:left="1701" w:hanging="1134"/>
      </w:pPr>
      <w:r w:rsidRPr="00CB63C1">
        <w:t>Cancel all or part of this Expression of Interest at any stage and at any time without notice;</w:t>
      </w:r>
    </w:p>
    <w:p w14:paraId="1914E665" w14:textId="77777777" w:rsidR="003E343A" w:rsidRPr="00CB63C1" w:rsidRDefault="003E343A" w:rsidP="00DC594E">
      <w:pPr>
        <w:pStyle w:val="ListParagraph"/>
        <w:numPr>
          <w:ilvl w:val="2"/>
          <w:numId w:val="1"/>
        </w:numPr>
        <w:ind w:left="1701" w:hanging="1134"/>
      </w:pPr>
      <w:r w:rsidRPr="00CB63C1">
        <w:t>Amend, clarify, add to, or withdraw all or any part of the Expression of Interest at any time;</w:t>
      </w:r>
      <w:r>
        <w:t xml:space="preserve"> and/or</w:t>
      </w:r>
    </w:p>
    <w:p w14:paraId="51D78283" w14:textId="77777777" w:rsidR="003E343A" w:rsidRPr="00CB63C1" w:rsidRDefault="003E343A" w:rsidP="00DC594E">
      <w:pPr>
        <w:pStyle w:val="ListParagraph"/>
        <w:numPr>
          <w:ilvl w:val="2"/>
          <w:numId w:val="1"/>
        </w:numPr>
        <w:ind w:left="1701" w:hanging="1134"/>
      </w:pPr>
      <w:r w:rsidRPr="00CB63C1">
        <w:t>Re-run the Expression of Interest if the requirements or timescales change at any time.</w:t>
      </w:r>
    </w:p>
    <w:p w14:paraId="53B6C2EA" w14:textId="77777777" w:rsidR="003E343A" w:rsidRPr="00CB63C1" w:rsidRDefault="003E343A" w:rsidP="003E343A">
      <w:pPr>
        <w:ind w:left="567" w:hanging="567"/>
      </w:pPr>
    </w:p>
    <w:p w14:paraId="2560775B" w14:textId="77777777" w:rsidR="003E343A" w:rsidRPr="00CB63C1" w:rsidRDefault="003E343A" w:rsidP="00DC594E">
      <w:pPr>
        <w:pStyle w:val="ListParagraph"/>
        <w:numPr>
          <w:ilvl w:val="1"/>
          <w:numId w:val="1"/>
        </w:numPr>
        <w:ind w:left="567" w:hanging="567"/>
      </w:pPr>
      <w:r w:rsidRPr="00CB63C1">
        <w:t>This Expression of Interest must not be considered as confirmation by the Council that any future procurement opportunity will be forthcoming because of any activity undertaken as part of the Council’s Expression of Interest activities. The Council does not bind itself to running a procurement or awarding any resultant contract, following the conclusion of this Expression of Interest activity.</w:t>
      </w:r>
    </w:p>
    <w:p w14:paraId="1E04E0DD" w14:textId="77777777" w:rsidR="003E343A" w:rsidRPr="002D7DB8" w:rsidRDefault="003E343A" w:rsidP="003E343A">
      <w:pPr>
        <w:ind w:left="567" w:hanging="567"/>
      </w:pPr>
    </w:p>
    <w:p w14:paraId="3C33313D" w14:textId="696CB1C9" w:rsidR="003E343A" w:rsidRPr="00956EF4" w:rsidRDefault="003E343A" w:rsidP="00DC594E">
      <w:pPr>
        <w:pStyle w:val="ListParagraph"/>
        <w:numPr>
          <w:ilvl w:val="1"/>
          <w:numId w:val="1"/>
        </w:numPr>
        <w:ind w:left="567" w:hanging="567"/>
      </w:pPr>
      <w:r w:rsidRPr="002D7DB8">
        <w:t xml:space="preserve">In accordance with the requirements of the Council’s </w:t>
      </w:r>
      <w:hyperlink r:id="rId14" w:history="1">
        <w:r w:rsidR="002C218D" w:rsidRPr="000045CD">
          <w:rPr>
            <w:rStyle w:val="Hyperlink"/>
          </w:rPr>
          <w:t>Contract</w:t>
        </w:r>
        <w:r w:rsidR="002C218D">
          <w:rPr>
            <w:rStyle w:val="Hyperlink"/>
          </w:rPr>
          <w:t xml:space="preserve"> </w:t>
        </w:r>
        <w:r w:rsidR="002C218D" w:rsidRPr="000045CD">
          <w:rPr>
            <w:rStyle w:val="Hyperlink"/>
          </w:rPr>
          <w:t>Procedure</w:t>
        </w:r>
        <w:r w:rsidR="002C218D">
          <w:rPr>
            <w:rStyle w:val="Hyperlink"/>
          </w:rPr>
          <w:t xml:space="preserve"> </w:t>
        </w:r>
        <w:r w:rsidR="002C218D" w:rsidRPr="000045CD">
          <w:rPr>
            <w:rStyle w:val="Hyperlink"/>
          </w:rPr>
          <w:t>Rules</w:t>
        </w:r>
      </w:hyperlink>
      <w:r w:rsidR="002C218D">
        <w:t xml:space="preserve"> </w:t>
      </w:r>
      <w:r w:rsidRPr="002D7DB8">
        <w:t xml:space="preserve">and </w:t>
      </w:r>
      <w:hyperlink r:id="rId15" w:history="1">
        <w:r w:rsidRPr="002D7DB8">
          <w:rPr>
            <w:rStyle w:val="Hyperlink"/>
          </w:rPr>
          <w:t>Public Contracts Regulations 2015</w:t>
        </w:r>
      </w:hyperlink>
      <w:r w:rsidRPr="002D7DB8">
        <w:t xml:space="preserve">, the Council is committed to conducting this Expression of Interest in such a way that it does not prejudice any future potential </w:t>
      </w:r>
      <w:r w:rsidRPr="00956EF4">
        <w:t>Supplier.</w:t>
      </w:r>
    </w:p>
    <w:p w14:paraId="12F4B86C" w14:textId="77777777" w:rsidR="003E343A" w:rsidRPr="00956EF4" w:rsidRDefault="003E343A" w:rsidP="003E343A">
      <w:pPr>
        <w:ind w:left="567" w:hanging="567"/>
      </w:pPr>
    </w:p>
    <w:p w14:paraId="40C3A76C" w14:textId="77777777" w:rsidR="0082137A" w:rsidRPr="00956EF4" w:rsidRDefault="0082137A" w:rsidP="00DC594E">
      <w:pPr>
        <w:pStyle w:val="Heading2"/>
        <w:numPr>
          <w:ilvl w:val="0"/>
          <w:numId w:val="1"/>
        </w:numPr>
        <w:ind w:left="567" w:hanging="567"/>
      </w:pPr>
      <w:bookmarkStart w:id="4" w:name="_Toc148519599"/>
      <w:r w:rsidRPr="00956EF4">
        <w:t>Procurement Timetable</w:t>
      </w:r>
      <w:bookmarkEnd w:id="4"/>
    </w:p>
    <w:p w14:paraId="2CFABFEA" w14:textId="77777777" w:rsidR="0082137A" w:rsidRPr="00956EF4" w:rsidRDefault="0082137A" w:rsidP="00B63F5E">
      <w:pPr>
        <w:ind w:left="567" w:right="862" w:hanging="567"/>
      </w:pPr>
    </w:p>
    <w:p w14:paraId="2AA13A24" w14:textId="77777777" w:rsidR="0082137A" w:rsidRPr="00956EF4" w:rsidRDefault="0082137A" w:rsidP="00DC594E">
      <w:pPr>
        <w:pStyle w:val="ListParagraph"/>
        <w:numPr>
          <w:ilvl w:val="1"/>
          <w:numId w:val="1"/>
        </w:numPr>
        <w:ind w:left="567" w:right="862" w:hanging="567"/>
      </w:pPr>
      <w:r w:rsidRPr="00956EF4">
        <w:t xml:space="preserve">The procurement process is intended to follow the timetable </w:t>
      </w:r>
      <w:r w:rsidRPr="00956EF4">
        <w:rPr>
          <w:snapToGrid w:val="0"/>
        </w:rPr>
        <w:t>set out in Table A, below.</w:t>
      </w:r>
    </w:p>
    <w:p w14:paraId="06405185" w14:textId="77777777" w:rsidR="0082137A" w:rsidRDefault="0082137A" w:rsidP="00B63F5E">
      <w:pPr>
        <w:ind w:left="567" w:hanging="567"/>
      </w:pPr>
    </w:p>
    <w:p w14:paraId="018416F4" w14:textId="77777777" w:rsidR="00B90218" w:rsidRDefault="00B90218" w:rsidP="00B63F5E">
      <w:pPr>
        <w:ind w:left="567" w:hanging="567"/>
        <w:sectPr w:rsidR="00B90218" w:rsidSect="005503B0">
          <w:pgSz w:w="11906" w:h="16838"/>
          <w:pgMar w:top="1418" w:right="1418" w:bottom="1418" w:left="1418" w:header="708" w:footer="708" w:gutter="0"/>
          <w:cols w:space="708"/>
          <w:docGrid w:linePitch="360"/>
        </w:sectPr>
      </w:pPr>
    </w:p>
    <w:p w14:paraId="6C841802" w14:textId="77777777" w:rsidR="0082137A" w:rsidRPr="00CB63C1" w:rsidRDefault="0082137A" w:rsidP="0082137A">
      <w:pPr>
        <w:rPr>
          <w:b/>
        </w:rPr>
      </w:pPr>
      <w:r w:rsidRPr="00956EF4">
        <w:rPr>
          <w:b/>
        </w:rPr>
        <w:lastRenderedPageBreak/>
        <w:t xml:space="preserve">Table A – Procurement </w:t>
      </w:r>
      <w:r w:rsidRPr="00CB63C1">
        <w:rPr>
          <w:b/>
        </w:rPr>
        <w:t>Timetable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82137A" w:rsidRPr="00CB63C1" w14:paraId="3E85F3B5" w14:textId="77777777" w:rsidTr="00F04A88">
        <w:trPr>
          <w:trHeight w:val="567"/>
          <w:tblHeader/>
        </w:trPr>
        <w:tc>
          <w:tcPr>
            <w:tcW w:w="2689" w:type="pct"/>
            <w:gridSpan w:val="2"/>
            <w:vAlign w:val="center"/>
          </w:tcPr>
          <w:p w14:paraId="2299E383" w14:textId="77777777" w:rsidR="0082137A" w:rsidRPr="00CB63C1" w:rsidRDefault="0082137A" w:rsidP="00F04A88">
            <w:pPr>
              <w:pStyle w:val="BodyText"/>
              <w:jc w:val="center"/>
              <w:rPr>
                <w:rFonts w:ascii="Arial" w:hAnsi="Arial" w:cs="Arial"/>
                <w:b w:val="0"/>
                <w:caps/>
                <w:szCs w:val="24"/>
              </w:rPr>
            </w:pPr>
            <w:r w:rsidRPr="00CB63C1">
              <w:rPr>
                <w:rFonts w:ascii="Arial" w:hAnsi="Arial" w:cs="Arial"/>
                <w:caps/>
                <w:szCs w:val="24"/>
              </w:rPr>
              <w:t>Activity</w:t>
            </w:r>
          </w:p>
        </w:tc>
        <w:tc>
          <w:tcPr>
            <w:tcW w:w="2311" w:type="pct"/>
            <w:vAlign w:val="center"/>
          </w:tcPr>
          <w:p w14:paraId="04B9E9E4" w14:textId="77777777" w:rsidR="0082137A" w:rsidRPr="00CB63C1" w:rsidRDefault="0082137A" w:rsidP="00F04A88">
            <w:pPr>
              <w:pStyle w:val="BodyText"/>
              <w:jc w:val="center"/>
              <w:rPr>
                <w:rFonts w:ascii="Arial" w:hAnsi="Arial" w:cs="Arial"/>
                <w:b w:val="0"/>
                <w:caps/>
                <w:szCs w:val="24"/>
              </w:rPr>
            </w:pPr>
            <w:r w:rsidRPr="00CB63C1">
              <w:rPr>
                <w:rFonts w:ascii="Arial" w:hAnsi="Arial" w:cs="Arial"/>
                <w:caps/>
                <w:szCs w:val="24"/>
              </w:rPr>
              <w:t>Time and Date</w:t>
            </w:r>
          </w:p>
          <w:p w14:paraId="6B4E8660" w14:textId="77777777" w:rsidR="0082137A" w:rsidRPr="00CB63C1" w:rsidRDefault="0082137A" w:rsidP="00F04A88">
            <w:pPr>
              <w:pStyle w:val="BodyText"/>
              <w:jc w:val="center"/>
              <w:rPr>
                <w:rFonts w:ascii="Arial" w:hAnsi="Arial" w:cs="Arial"/>
                <w:szCs w:val="24"/>
              </w:rPr>
            </w:pPr>
            <w:r w:rsidRPr="00CB63C1">
              <w:rPr>
                <w:rFonts w:ascii="Arial" w:hAnsi="Arial" w:cs="Arial"/>
                <w:szCs w:val="24"/>
              </w:rPr>
              <w:t>(as applicable)</w:t>
            </w:r>
          </w:p>
        </w:tc>
      </w:tr>
      <w:tr w:rsidR="0082137A" w:rsidRPr="00CB63C1" w14:paraId="0629D396" w14:textId="77777777" w:rsidTr="00F04A88">
        <w:trPr>
          <w:trHeight w:val="284"/>
        </w:trPr>
        <w:tc>
          <w:tcPr>
            <w:tcW w:w="379" w:type="pct"/>
            <w:tcBorders>
              <w:right w:val="nil"/>
            </w:tcBorders>
          </w:tcPr>
          <w:p w14:paraId="33E330B6" w14:textId="77777777" w:rsidR="0082137A" w:rsidRPr="00CB63C1" w:rsidRDefault="0082137A" w:rsidP="00DC594E">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2DD0744F" w14:textId="77777777" w:rsidR="0082137A" w:rsidRPr="00CB63C1" w:rsidRDefault="0082137A" w:rsidP="00F04A88">
            <w:pPr>
              <w:pStyle w:val="BodyText"/>
              <w:spacing w:after="60"/>
              <w:rPr>
                <w:rFonts w:ascii="Arial" w:hAnsi="Arial" w:cs="Arial"/>
                <w:b w:val="0"/>
                <w:bCs/>
                <w:szCs w:val="24"/>
              </w:rPr>
            </w:pPr>
            <w:r w:rsidRPr="00CB63C1">
              <w:rPr>
                <w:rFonts w:ascii="Arial" w:hAnsi="Arial" w:cs="Arial"/>
                <w:b w:val="0"/>
                <w:bCs/>
                <w:szCs w:val="24"/>
              </w:rPr>
              <w:t>Publication of this Expression of Interest</w:t>
            </w:r>
          </w:p>
        </w:tc>
        <w:tc>
          <w:tcPr>
            <w:tcW w:w="2311" w:type="pct"/>
          </w:tcPr>
          <w:p w14:paraId="310ACB66" w14:textId="3450F4A6" w:rsidR="0082137A" w:rsidRPr="00D44912" w:rsidRDefault="006F26EF" w:rsidP="00F04A88">
            <w:pPr>
              <w:pStyle w:val="BodyText"/>
              <w:spacing w:after="60"/>
              <w:rPr>
                <w:rFonts w:ascii="Arial" w:hAnsi="Arial" w:cs="Arial"/>
                <w:b w:val="0"/>
                <w:bCs/>
                <w:szCs w:val="24"/>
              </w:rPr>
            </w:pPr>
            <w:sdt>
              <w:sdtPr>
                <w:rPr>
                  <w:rStyle w:val="Arial11"/>
                  <w:rFonts w:cs="Arial"/>
                  <w:b w:val="0"/>
                  <w:bCs/>
                  <w:sz w:val="24"/>
                  <w:szCs w:val="24"/>
                </w:rPr>
                <w:id w:val="677012240"/>
                <w:placeholder>
                  <w:docPart w:val="D8EB999B03C547E7BE6ED9FDE4140B62"/>
                </w:placeholder>
                <w:date w:fullDate="2023-11-20T00:00:00Z">
                  <w:dateFormat w:val="dddd, d MMMM yyyy"/>
                  <w:lid w:val="en-GB"/>
                  <w:storeMappedDataAs w:val="dateTime"/>
                  <w:calendar w:val="gregorian"/>
                </w:date>
              </w:sdtPr>
              <w:sdtEndPr>
                <w:rPr>
                  <w:rStyle w:val="DefaultParagraphFont"/>
                  <w:rFonts w:ascii="Times New Roman" w:hAnsi="Times New Roman"/>
                </w:rPr>
              </w:sdtEndPr>
              <w:sdtContent>
                <w:r w:rsidR="00B90218">
                  <w:rPr>
                    <w:rStyle w:val="Arial11"/>
                    <w:rFonts w:cs="Arial"/>
                    <w:b w:val="0"/>
                    <w:bCs/>
                    <w:sz w:val="24"/>
                    <w:szCs w:val="24"/>
                  </w:rPr>
                  <w:t>Monday, 20 November 2023</w:t>
                </w:r>
              </w:sdtContent>
            </w:sdt>
          </w:p>
        </w:tc>
      </w:tr>
      <w:tr w:rsidR="0082137A" w:rsidRPr="00CB63C1" w14:paraId="2986119F" w14:textId="77777777" w:rsidTr="00F04A88">
        <w:trPr>
          <w:trHeight w:val="284"/>
        </w:trPr>
        <w:tc>
          <w:tcPr>
            <w:tcW w:w="379" w:type="pct"/>
            <w:tcBorders>
              <w:right w:val="nil"/>
            </w:tcBorders>
          </w:tcPr>
          <w:p w14:paraId="47D7DE78" w14:textId="77777777" w:rsidR="0082137A" w:rsidRPr="00CB63C1" w:rsidRDefault="0082137A" w:rsidP="00DC594E">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3F7E88FF" w14:textId="77777777" w:rsidR="0082137A" w:rsidRPr="00CB63C1" w:rsidRDefault="00B63F5E" w:rsidP="0082137A">
            <w:pPr>
              <w:pStyle w:val="BodyText"/>
              <w:spacing w:after="60"/>
              <w:rPr>
                <w:rFonts w:ascii="Arial" w:hAnsi="Arial" w:cs="Arial"/>
                <w:b w:val="0"/>
                <w:bCs/>
                <w:szCs w:val="24"/>
              </w:rPr>
            </w:pPr>
            <w:r w:rsidRPr="00CB63C1">
              <w:rPr>
                <w:rFonts w:ascii="Arial" w:hAnsi="Arial" w:cs="Arial"/>
                <w:b w:val="0"/>
                <w:bCs/>
                <w:szCs w:val="24"/>
              </w:rPr>
              <w:t xml:space="preserve">Deadline to Return Confirmation Related to </w:t>
            </w:r>
            <w:r w:rsidR="0082137A" w:rsidRPr="00CB63C1">
              <w:rPr>
                <w:rFonts w:ascii="Arial" w:hAnsi="Arial" w:cs="Arial"/>
                <w:b w:val="0"/>
                <w:bCs/>
                <w:szCs w:val="24"/>
              </w:rPr>
              <w:t xml:space="preserve">this </w:t>
            </w:r>
            <w:r w:rsidR="00053DE7" w:rsidRPr="00CB63C1">
              <w:rPr>
                <w:rFonts w:ascii="Arial" w:hAnsi="Arial" w:cs="Arial"/>
                <w:b w:val="0"/>
                <w:bCs/>
                <w:szCs w:val="24"/>
              </w:rPr>
              <w:t>Expression of Interest</w:t>
            </w:r>
            <w:r w:rsidR="0082137A" w:rsidRPr="00CB63C1">
              <w:rPr>
                <w:rFonts w:ascii="Arial" w:hAnsi="Arial" w:cs="Arial"/>
                <w:b w:val="0"/>
                <w:bCs/>
                <w:szCs w:val="24"/>
              </w:rPr>
              <w:t>.</w:t>
            </w:r>
          </w:p>
          <w:p w14:paraId="745A6B96" w14:textId="77777777" w:rsidR="0082137A" w:rsidRPr="00CB63C1" w:rsidRDefault="00053DE7" w:rsidP="0082137A">
            <w:pPr>
              <w:pStyle w:val="BodyText"/>
              <w:spacing w:after="60"/>
              <w:rPr>
                <w:rFonts w:ascii="Arial" w:hAnsi="Arial" w:cs="Arial"/>
                <w:b w:val="0"/>
                <w:bCs/>
                <w:i/>
                <w:iCs/>
                <w:szCs w:val="24"/>
              </w:rPr>
            </w:pPr>
            <w:r w:rsidRPr="00CB63C1">
              <w:rPr>
                <w:rFonts w:ascii="Arial" w:hAnsi="Arial" w:cs="Arial"/>
                <w:i/>
                <w:iCs/>
                <w:szCs w:val="24"/>
              </w:rPr>
              <w:t>Important Note:</w:t>
            </w:r>
            <w:r w:rsidRPr="00CB63C1">
              <w:rPr>
                <w:rFonts w:ascii="Arial" w:hAnsi="Arial" w:cs="Arial"/>
                <w:b w:val="0"/>
                <w:bCs/>
                <w:i/>
                <w:iCs/>
                <w:szCs w:val="24"/>
              </w:rPr>
              <w:t xml:space="preserve"> </w:t>
            </w:r>
            <w:r w:rsidR="0082137A" w:rsidRPr="00CB63C1">
              <w:rPr>
                <w:rFonts w:ascii="Arial" w:hAnsi="Arial" w:cs="Arial"/>
                <w:b w:val="0"/>
                <w:bCs/>
                <w:i/>
                <w:iCs/>
                <w:szCs w:val="24"/>
              </w:rPr>
              <w:t xml:space="preserve">Any </w:t>
            </w:r>
            <w:r w:rsidR="00084EF2" w:rsidRPr="00CB63C1">
              <w:rPr>
                <w:rFonts w:ascii="Arial" w:hAnsi="Arial" w:cs="Arial"/>
                <w:b w:val="0"/>
                <w:bCs/>
                <w:i/>
                <w:iCs/>
                <w:szCs w:val="24"/>
              </w:rPr>
              <w:t>potential S</w:t>
            </w:r>
            <w:r w:rsidR="0082137A" w:rsidRPr="00CB63C1">
              <w:rPr>
                <w:rFonts w:ascii="Arial" w:hAnsi="Arial" w:cs="Arial"/>
                <w:b w:val="0"/>
                <w:bCs/>
                <w:i/>
                <w:iCs/>
                <w:szCs w:val="24"/>
              </w:rPr>
              <w:t xml:space="preserve">upplier which does not respond to this </w:t>
            </w:r>
            <w:r w:rsidRPr="00CB63C1">
              <w:rPr>
                <w:rFonts w:ascii="Arial" w:hAnsi="Arial" w:cs="Arial"/>
                <w:b w:val="0"/>
                <w:bCs/>
                <w:i/>
                <w:iCs/>
                <w:szCs w:val="24"/>
              </w:rPr>
              <w:t>Expression of Interest</w:t>
            </w:r>
            <w:r w:rsidR="0082137A" w:rsidRPr="00CB63C1">
              <w:rPr>
                <w:rFonts w:ascii="Arial" w:hAnsi="Arial" w:cs="Arial"/>
                <w:b w:val="0"/>
                <w:bCs/>
                <w:i/>
                <w:iCs/>
                <w:szCs w:val="24"/>
              </w:rPr>
              <w:t xml:space="preserve"> within the stipulated timescales will exclude themselves from the </w:t>
            </w:r>
            <w:r w:rsidR="00084EF2" w:rsidRPr="00CB63C1">
              <w:rPr>
                <w:rFonts w:ascii="Arial" w:hAnsi="Arial" w:cs="Arial"/>
                <w:b w:val="0"/>
                <w:bCs/>
                <w:i/>
                <w:iCs/>
                <w:szCs w:val="24"/>
              </w:rPr>
              <w:t xml:space="preserve">opportunity to </w:t>
            </w:r>
            <w:r w:rsidR="0082137A" w:rsidRPr="00CB63C1">
              <w:rPr>
                <w:rFonts w:ascii="Arial" w:hAnsi="Arial" w:cs="Arial"/>
                <w:b w:val="0"/>
                <w:bCs/>
                <w:i/>
                <w:iCs/>
                <w:szCs w:val="24"/>
              </w:rPr>
              <w:t xml:space="preserve">bid for this </w:t>
            </w:r>
            <w:r w:rsidR="00084EF2" w:rsidRPr="00CB63C1">
              <w:rPr>
                <w:rFonts w:ascii="Arial" w:hAnsi="Arial" w:cs="Arial"/>
                <w:b w:val="0"/>
                <w:bCs/>
                <w:i/>
                <w:iCs/>
                <w:szCs w:val="24"/>
              </w:rPr>
              <w:t>requirement</w:t>
            </w:r>
            <w:r w:rsidR="0082137A" w:rsidRPr="00CB63C1">
              <w:rPr>
                <w:rFonts w:ascii="Arial" w:hAnsi="Arial" w:cs="Arial"/>
                <w:b w:val="0"/>
                <w:bCs/>
                <w:i/>
                <w:iCs/>
                <w:szCs w:val="24"/>
              </w:rPr>
              <w:t>.</w:t>
            </w:r>
          </w:p>
        </w:tc>
        <w:tc>
          <w:tcPr>
            <w:tcW w:w="2311" w:type="pct"/>
          </w:tcPr>
          <w:p w14:paraId="4BDE483C" w14:textId="039371A3" w:rsidR="0082137A" w:rsidRPr="00D44912" w:rsidRDefault="00053DE7" w:rsidP="00F04A88">
            <w:pPr>
              <w:pStyle w:val="BodyText"/>
              <w:spacing w:after="60"/>
              <w:rPr>
                <w:rStyle w:val="Arial11"/>
                <w:rFonts w:cs="Arial"/>
                <w:b w:val="0"/>
                <w:bCs/>
                <w:sz w:val="24"/>
                <w:szCs w:val="24"/>
              </w:rPr>
            </w:pPr>
            <w:r w:rsidRPr="00D44912">
              <w:rPr>
                <w:rFonts w:ascii="Arial" w:hAnsi="Arial" w:cs="Arial"/>
                <w:b w:val="0"/>
                <w:bCs/>
                <w:szCs w:val="24"/>
              </w:rPr>
              <w:t>1</w:t>
            </w:r>
            <w:r w:rsidR="00B63F5E" w:rsidRPr="00D44912">
              <w:rPr>
                <w:rFonts w:ascii="Arial" w:hAnsi="Arial" w:cs="Arial"/>
                <w:b w:val="0"/>
                <w:bCs/>
                <w:szCs w:val="24"/>
              </w:rPr>
              <w:t>2</w:t>
            </w:r>
            <w:r w:rsidRPr="00D44912">
              <w:rPr>
                <w:rFonts w:ascii="Arial" w:hAnsi="Arial" w:cs="Arial"/>
                <w:b w:val="0"/>
                <w:bCs/>
                <w:szCs w:val="24"/>
              </w:rPr>
              <w:t>:00</w:t>
            </w:r>
            <w:r w:rsidR="00B63F5E" w:rsidRPr="00D44912">
              <w:rPr>
                <w:rFonts w:ascii="Arial" w:hAnsi="Arial" w:cs="Arial"/>
                <w:b w:val="0"/>
                <w:bCs/>
                <w:szCs w:val="24"/>
              </w:rPr>
              <w:t xml:space="preserve"> noon</w:t>
            </w:r>
            <w:r w:rsidRPr="00D44912">
              <w:rPr>
                <w:rFonts w:ascii="Arial" w:hAnsi="Arial" w:cs="Arial"/>
                <w:b w:val="0"/>
                <w:bCs/>
                <w:szCs w:val="24"/>
              </w:rPr>
              <w:t xml:space="preserve"> on </w:t>
            </w:r>
            <w:sdt>
              <w:sdtPr>
                <w:rPr>
                  <w:rStyle w:val="Arial11"/>
                  <w:rFonts w:cs="Arial"/>
                  <w:b w:val="0"/>
                  <w:bCs/>
                  <w:sz w:val="24"/>
                  <w:szCs w:val="24"/>
                </w:rPr>
                <w:id w:val="1168367573"/>
                <w:placeholder>
                  <w:docPart w:val="B306129C6FCF48F19B014EAF6C2C74D3"/>
                </w:placeholder>
                <w:date w:fullDate="2023-12-08T00:00:00Z">
                  <w:dateFormat w:val="dddd, d MMMM yyyy"/>
                  <w:lid w:val="en-GB"/>
                  <w:storeMappedDataAs w:val="dateTime"/>
                  <w:calendar w:val="gregorian"/>
                </w:date>
              </w:sdtPr>
              <w:sdtEndPr>
                <w:rPr>
                  <w:rStyle w:val="DefaultParagraphFont"/>
                  <w:rFonts w:ascii="Times New Roman" w:hAnsi="Times New Roman"/>
                </w:rPr>
              </w:sdtEndPr>
              <w:sdtContent>
                <w:r w:rsidR="00956EF4">
                  <w:rPr>
                    <w:rStyle w:val="Arial11"/>
                    <w:rFonts w:cs="Arial"/>
                    <w:b w:val="0"/>
                    <w:bCs/>
                    <w:sz w:val="24"/>
                    <w:szCs w:val="24"/>
                  </w:rPr>
                  <w:t>Friday, 8 December 2023</w:t>
                </w:r>
              </w:sdtContent>
            </w:sdt>
          </w:p>
        </w:tc>
      </w:tr>
      <w:tr w:rsidR="00192E40" w:rsidRPr="00CB63C1" w14:paraId="353E8055" w14:textId="77777777" w:rsidTr="00F04A88">
        <w:trPr>
          <w:trHeight w:val="284"/>
        </w:trPr>
        <w:tc>
          <w:tcPr>
            <w:tcW w:w="379" w:type="pct"/>
            <w:tcBorders>
              <w:right w:val="nil"/>
            </w:tcBorders>
          </w:tcPr>
          <w:p w14:paraId="175EC2DA" w14:textId="77777777" w:rsidR="00192E40" w:rsidRPr="00CB63C1" w:rsidRDefault="00192E40" w:rsidP="00DC594E">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2965E09D" w14:textId="35E3CC8B" w:rsidR="00192E40" w:rsidRPr="00CB63C1" w:rsidRDefault="00192E40" w:rsidP="0082137A">
            <w:pPr>
              <w:pStyle w:val="BodyText"/>
              <w:spacing w:after="60"/>
              <w:rPr>
                <w:rFonts w:ascii="Arial" w:hAnsi="Arial" w:cs="Arial"/>
                <w:b w:val="0"/>
                <w:bCs/>
                <w:szCs w:val="24"/>
              </w:rPr>
            </w:pPr>
            <w:r>
              <w:rPr>
                <w:rFonts w:ascii="Arial" w:hAnsi="Arial" w:cs="Arial"/>
                <w:b w:val="0"/>
                <w:bCs/>
                <w:szCs w:val="24"/>
              </w:rPr>
              <w:t>Next Steps Date*</w:t>
            </w:r>
          </w:p>
        </w:tc>
        <w:tc>
          <w:tcPr>
            <w:tcW w:w="2311" w:type="pct"/>
          </w:tcPr>
          <w:p w14:paraId="4466C273" w14:textId="73026E09" w:rsidR="007E3D21" w:rsidRPr="00D44912" w:rsidRDefault="006F26EF" w:rsidP="00F04A88">
            <w:pPr>
              <w:pStyle w:val="BodyText"/>
              <w:spacing w:after="60"/>
              <w:rPr>
                <w:rFonts w:ascii="Arial" w:hAnsi="Arial" w:cs="Arial"/>
                <w:b w:val="0"/>
                <w:bCs/>
                <w:szCs w:val="24"/>
              </w:rPr>
            </w:pPr>
            <w:sdt>
              <w:sdtPr>
                <w:rPr>
                  <w:rStyle w:val="Arial11"/>
                  <w:rFonts w:cs="Arial"/>
                  <w:b w:val="0"/>
                  <w:bCs/>
                  <w:sz w:val="24"/>
                  <w:szCs w:val="24"/>
                </w:rPr>
                <w:id w:val="-39363752"/>
                <w:placeholder>
                  <w:docPart w:val="AD7B9260EC2A47938C1E41E874D4E448"/>
                </w:placeholder>
                <w:date w:fullDate="2023-12-22T00:00:00Z">
                  <w:dateFormat w:val="dddd, d MMMM yyyy"/>
                  <w:lid w:val="en-GB"/>
                  <w:storeMappedDataAs w:val="dateTime"/>
                  <w:calendar w:val="gregorian"/>
                </w:date>
              </w:sdtPr>
              <w:sdtEndPr>
                <w:rPr>
                  <w:rStyle w:val="DefaultParagraphFont"/>
                  <w:rFonts w:ascii="Times New Roman" w:hAnsi="Times New Roman"/>
                </w:rPr>
              </w:sdtEndPr>
              <w:sdtContent>
                <w:r w:rsidR="00956EF4">
                  <w:rPr>
                    <w:rStyle w:val="Arial11"/>
                    <w:rFonts w:cs="Arial"/>
                    <w:b w:val="0"/>
                    <w:bCs/>
                    <w:sz w:val="24"/>
                    <w:szCs w:val="24"/>
                  </w:rPr>
                  <w:t>Friday, 22 December 2023</w:t>
                </w:r>
              </w:sdtContent>
            </w:sdt>
          </w:p>
        </w:tc>
      </w:tr>
    </w:tbl>
    <w:p w14:paraId="3C197161" w14:textId="77777777" w:rsidR="0082137A" w:rsidRPr="00CB63C1" w:rsidRDefault="0082137A" w:rsidP="00053DE7">
      <w:pPr>
        <w:ind w:left="567" w:hanging="567"/>
        <w:rPr>
          <w:bCs/>
          <w:caps/>
        </w:rPr>
      </w:pPr>
    </w:p>
    <w:p w14:paraId="371F5F4B" w14:textId="77777777" w:rsidR="0082137A" w:rsidRPr="00CB63C1" w:rsidRDefault="0082137A" w:rsidP="00DC594E">
      <w:pPr>
        <w:pStyle w:val="ListParagraph"/>
        <w:numPr>
          <w:ilvl w:val="1"/>
          <w:numId w:val="1"/>
        </w:numPr>
        <w:ind w:left="567" w:right="862" w:hanging="567"/>
      </w:pPr>
      <w:bookmarkStart w:id="5" w:name="_Hlk68688058"/>
      <w:r w:rsidRPr="00CB63C1">
        <w:rPr>
          <w:lang w:val="en-US"/>
        </w:rPr>
        <w:t xml:space="preserve">The Council reserves the right to amend this timetable, and </w:t>
      </w:r>
      <w:r w:rsidRPr="00CB63C1">
        <w:t xml:space="preserve">items marked with an asterisk, i.e., *, </w:t>
      </w:r>
      <w:r w:rsidRPr="00CB63C1">
        <w:rPr>
          <w:lang w:val="en-US"/>
        </w:rPr>
        <w:t xml:space="preserve">are provided for </w:t>
      </w:r>
      <w:r w:rsidRPr="00CB63C1">
        <w:rPr>
          <w:b/>
          <w:bCs/>
          <w:lang w:val="en-US"/>
        </w:rPr>
        <w:t>guidance only</w:t>
      </w:r>
      <w:r w:rsidRPr="00CB63C1">
        <w:rPr>
          <w:lang w:val="en-US"/>
        </w:rPr>
        <w:t xml:space="preserve"> and are </w:t>
      </w:r>
      <w:r w:rsidRPr="00CB63C1">
        <w:rPr>
          <w:b/>
          <w:bCs/>
          <w:lang w:val="en-US"/>
        </w:rPr>
        <w:t>subject to change</w:t>
      </w:r>
      <w:bookmarkEnd w:id="5"/>
      <w:r w:rsidR="007F69E9" w:rsidRPr="00CB63C1">
        <w:rPr>
          <w:lang w:val="en-US"/>
        </w:rPr>
        <w:t xml:space="preserve"> at short notice or without notice until such time as the opportunity is published.</w:t>
      </w:r>
    </w:p>
    <w:p w14:paraId="49979DE8" w14:textId="77777777" w:rsidR="0082137A" w:rsidRDefault="0082137A" w:rsidP="00053DE7">
      <w:pPr>
        <w:ind w:left="567" w:hanging="567"/>
      </w:pPr>
    </w:p>
    <w:p w14:paraId="63E2DC7A" w14:textId="28CEE956" w:rsidR="00192E40" w:rsidRPr="00192E40" w:rsidRDefault="00192E40" w:rsidP="00DC594E">
      <w:pPr>
        <w:pStyle w:val="ListParagraph"/>
        <w:numPr>
          <w:ilvl w:val="1"/>
          <w:numId w:val="1"/>
        </w:numPr>
        <w:ind w:left="567" w:hanging="567"/>
        <w:rPr>
          <w:b/>
          <w:bCs/>
        </w:rPr>
      </w:pPr>
      <w:r w:rsidRPr="00192E40">
        <w:rPr>
          <w:b/>
          <w:bCs/>
        </w:rPr>
        <w:t>Next Steps</w:t>
      </w:r>
    </w:p>
    <w:p w14:paraId="1131179A" w14:textId="35A9743B" w:rsidR="00192E40" w:rsidRPr="003E343A" w:rsidRDefault="00AD20CC" w:rsidP="00DC594E">
      <w:pPr>
        <w:pStyle w:val="ListParagraph"/>
        <w:numPr>
          <w:ilvl w:val="2"/>
          <w:numId w:val="1"/>
        </w:numPr>
        <w:ind w:left="1701" w:hanging="1134"/>
      </w:pPr>
      <w:r w:rsidRPr="00AD20CC">
        <w:t xml:space="preserve">Next steps, following consideration of any responses received to the Council’s Expression of Interest will be to decide on an appropriate and definitive route to </w:t>
      </w:r>
      <w:r w:rsidRPr="003E343A">
        <w:t xml:space="preserve">compliantly procure the Council’s </w:t>
      </w:r>
      <w:r w:rsidR="00D37AA4" w:rsidRPr="003E343A">
        <w:t>Street Issue Reporting Software</w:t>
      </w:r>
      <w:r w:rsidR="003E343A" w:rsidRPr="002D7DB8">
        <w:t>, including the right to award a contract without further engagement, as defined elsewhere in this document.</w:t>
      </w:r>
    </w:p>
    <w:p w14:paraId="23633C46" w14:textId="77777777" w:rsidR="00192E40" w:rsidRPr="00CB63C1" w:rsidRDefault="00192E40" w:rsidP="00053DE7">
      <w:pPr>
        <w:ind w:left="567" w:hanging="567"/>
      </w:pPr>
    </w:p>
    <w:p w14:paraId="310C0E4A" w14:textId="77777777" w:rsidR="0082137A" w:rsidRPr="00CB63C1" w:rsidRDefault="00053DE7" w:rsidP="00DC594E">
      <w:pPr>
        <w:pStyle w:val="Heading2"/>
        <w:numPr>
          <w:ilvl w:val="0"/>
          <w:numId w:val="1"/>
        </w:numPr>
        <w:ind w:left="567" w:hanging="567"/>
      </w:pPr>
      <w:bookmarkStart w:id="6" w:name="_Toc148519600"/>
      <w:r w:rsidRPr="00CB63C1">
        <w:t>Background to the Requirement</w:t>
      </w:r>
      <w:bookmarkEnd w:id="6"/>
    </w:p>
    <w:p w14:paraId="368D03F3" w14:textId="77777777" w:rsidR="00053DE7" w:rsidRPr="00CB63C1" w:rsidRDefault="00053DE7" w:rsidP="00053DE7">
      <w:pPr>
        <w:ind w:left="567" w:hanging="567"/>
      </w:pPr>
    </w:p>
    <w:p w14:paraId="50A24DB6" w14:textId="77777777" w:rsidR="00053DE7" w:rsidRPr="00CB63C1" w:rsidRDefault="00053DE7" w:rsidP="00DC594E">
      <w:pPr>
        <w:pStyle w:val="ListParagraph"/>
        <w:numPr>
          <w:ilvl w:val="1"/>
          <w:numId w:val="1"/>
        </w:numPr>
        <w:ind w:left="567" w:hanging="567"/>
      </w:pPr>
      <w:r w:rsidRPr="00CB63C1">
        <w:t>The base location of where the service will be delivered is North Northamptonshire Council.</w:t>
      </w:r>
      <w:r w:rsidR="007F69E9" w:rsidRPr="00CB63C1">
        <w:t xml:space="preserve"> The Council’s registered address is:</w:t>
      </w:r>
    </w:p>
    <w:p w14:paraId="7D8C1A27" w14:textId="77777777" w:rsidR="007F69E9" w:rsidRPr="00CB63C1" w:rsidRDefault="007F69E9" w:rsidP="007F69E9">
      <w:pPr>
        <w:pStyle w:val="ListParagraph"/>
        <w:ind w:left="567"/>
      </w:pPr>
      <w:r w:rsidRPr="00CB63C1">
        <w:t>Sheerness House, 41 Meadow Road</w:t>
      </w:r>
    </w:p>
    <w:p w14:paraId="02D43E9C" w14:textId="77777777" w:rsidR="007F69E9" w:rsidRPr="00CB63C1" w:rsidRDefault="007F69E9" w:rsidP="007F69E9">
      <w:pPr>
        <w:pStyle w:val="ListParagraph"/>
        <w:ind w:left="567"/>
      </w:pPr>
      <w:r w:rsidRPr="00CB63C1">
        <w:t>Kettering</w:t>
      </w:r>
    </w:p>
    <w:p w14:paraId="2372A4A4" w14:textId="77777777" w:rsidR="007F69E9" w:rsidRPr="00CB63C1" w:rsidRDefault="007F69E9" w:rsidP="007F69E9">
      <w:pPr>
        <w:pStyle w:val="ListParagraph"/>
        <w:ind w:left="567"/>
      </w:pPr>
      <w:r w:rsidRPr="00CB63C1">
        <w:t>Northamptonshire</w:t>
      </w:r>
    </w:p>
    <w:p w14:paraId="0022E361" w14:textId="77777777" w:rsidR="007F69E9" w:rsidRPr="00CB63C1" w:rsidRDefault="007F69E9" w:rsidP="007F69E9">
      <w:pPr>
        <w:pStyle w:val="ListParagraph"/>
        <w:ind w:left="567"/>
      </w:pPr>
      <w:r w:rsidRPr="00CB63C1">
        <w:t>NN16 8TL</w:t>
      </w:r>
    </w:p>
    <w:p w14:paraId="5579A268" w14:textId="77777777" w:rsidR="00053DE7" w:rsidRDefault="00053DE7" w:rsidP="00053DE7">
      <w:pPr>
        <w:pStyle w:val="ListParagraph"/>
        <w:ind w:left="567" w:hanging="567"/>
      </w:pPr>
    </w:p>
    <w:p w14:paraId="36584307" w14:textId="77777777" w:rsidR="00192E40" w:rsidRPr="00192E40" w:rsidRDefault="00192E40" w:rsidP="00DC594E">
      <w:pPr>
        <w:pStyle w:val="ListParagraph"/>
        <w:numPr>
          <w:ilvl w:val="1"/>
          <w:numId w:val="1"/>
        </w:numPr>
        <w:ind w:left="567" w:hanging="567"/>
        <w:rPr>
          <w:b/>
          <w:bCs/>
        </w:rPr>
      </w:pPr>
      <w:r w:rsidRPr="00192E40">
        <w:rPr>
          <w:b/>
          <w:bCs/>
        </w:rPr>
        <w:t xml:space="preserve">Customer </w:t>
      </w:r>
      <w:r>
        <w:rPr>
          <w:b/>
          <w:bCs/>
        </w:rPr>
        <w:t>O</w:t>
      </w:r>
      <w:r w:rsidRPr="00192E40">
        <w:rPr>
          <w:b/>
          <w:bCs/>
        </w:rPr>
        <w:t xml:space="preserve">rganisation </w:t>
      </w:r>
      <w:r>
        <w:rPr>
          <w:b/>
          <w:bCs/>
        </w:rPr>
        <w:t>O</w:t>
      </w:r>
      <w:r w:rsidRPr="00192E40">
        <w:rPr>
          <w:b/>
          <w:bCs/>
        </w:rPr>
        <w:t>verview</w:t>
      </w:r>
    </w:p>
    <w:p w14:paraId="73104433" w14:textId="77777777" w:rsidR="00192E40" w:rsidRPr="003E343A" w:rsidRDefault="00192E40" w:rsidP="00053DE7">
      <w:pPr>
        <w:pStyle w:val="ListParagraph"/>
        <w:ind w:left="567" w:hanging="567"/>
      </w:pPr>
    </w:p>
    <w:p w14:paraId="52153E81" w14:textId="77777777" w:rsidR="00AD20CC" w:rsidRPr="003E343A" w:rsidRDefault="00AD20CC" w:rsidP="00DC594E">
      <w:pPr>
        <w:pStyle w:val="ListParagraph"/>
        <w:numPr>
          <w:ilvl w:val="2"/>
          <w:numId w:val="1"/>
        </w:numPr>
        <w:ind w:left="1134" w:hanging="1134"/>
      </w:pPr>
      <w:r w:rsidRPr="003E343A">
        <w:t>The Council is a relatively new Unitary authority that came into existence on the Thursday, 1</w:t>
      </w:r>
      <w:r w:rsidRPr="003E343A">
        <w:rPr>
          <w:vertAlign w:val="superscript"/>
        </w:rPr>
        <w:t>st</w:t>
      </w:r>
      <w:r w:rsidRPr="003E343A">
        <w:t xml:space="preserve"> April 2021 following the Northamptonshire Structural Changes Order 2019.</w:t>
      </w:r>
    </w:p>
    <w:p w14:paraId="140BBCF3" w14:textId="77777777" w:rsidR="00AD20CC" w:rsidRPr="003E343A" w:rsidRDefault="00AD20CC" w:rsidP="00AD20CC">
      <w:pPr>
        <w:pStyle w:val="ListParagraph"/>
        <w:ind w:left="1134" w:hanging="1134"/>
      </w:pPr>
    </w:p>
    <w:p w14:paraId="215C60D7" w14:textId="77777777" w:rsidR="00AD20CC" w:rsidRPr="003E343A" w:rsidRDefault="00AD20CC" w:rsidP="00DC594E">
      <w:pPr>
        <w:pStyle w:val="ListParagraph"/>
        <w:numPr>
          <w:ilvl w:val="2"/>
          <w:numId w:val="1"/>
        </w:numPr>
        <w:ind w:left="1134" w:hanging="1134"/>
      </w:pPr>
      <w:r w:rsidRPr="003E343A">
        <w:t>The Council’s activities involve a full range of usual local authority services, including, but not limited to:</w:t>
      </w:r>
    </w:p>
    <w:p w14:paraId="6FFBD22C" w14:textId="77777777" w:rsidR="00AD20CC" w:rsidRPr="003E343A" w:rsidRDefault="00AD20CC" w:rsidP="00DC594E">
      <w:pPr>
        <w:pStyle w:val="ListParagraph"/>
        <w:numPr>
          <w:ilvl w:val="0"/>
          <w:numId w:val="8"/>
        </w:numPr>
        <w:ind w:left="1701" w:hanging="567"/>
      </w:pPr>
      <w:r w:rsidRPr="003E343A">
        <w:t>Operational tasks such as, grounds maintenance, refuse and recycling, street cleansing, crematoriums;</w:t>
      </w:r>
    </w:p>
    <w:p w14:paraId="2ABAD96C" w14:textId="77777777" w:rsidR="00AD20CC" w:rsidRPr="003E343A" w:rsidRDefault="00AD20CC" w:rsidP="00DC594E">
      <w:pPr>
        <w:pStyle w:val="ListParagraph"/>
        <w:numPr>
          <w:ilvl w:val="0"/>
          <w:numId w:val="8"/>
        </w:numPr>
        <w:ind w:left="1701" w:hanging="567"/>
      </w:pPr>
      <w:r w:rsidRPr="003E343A">
        <w:lastRenderedPageBreak/>
        <w:t>Adult social care services;</w:t>
      </w:r>
    </w:p>
    <w:p w14:paraId="5D33CC64" w14:textId="77777777" w:rsidR="00AD20CC" w:rsidRPr="003E343A" w:rsidRDefault="00AD20CC" w:rsidP="00DC594E">
      <w:pPr>
        <w:pStyle w:val="ListParagraph"/>
        <w:numPr>
          <w:ilvl w:val="0"/>
          <w:numId w:val="8"/>
        </w:numPr>
        <w:ind w:left="1701" w:hanging="567"/>
      </w:pPr>
      <w:r w:rsidRPr="003E343A">
        <w:t>Office based roles;</w:t>
      </w:r>
    </w:p>
    <w:p w14:paraId="2734EF19" w14:textId="77777777" w:rsidR="00AD20CC" w:rsidRPr="003E343A" w:rsidRDefault="00AD20CC" w:rsidP="00DC594E">
      <w:pPr>
        <w:pStyle w:val="ListParagraph"/>
        <w:numPr>
          <w:ilvl w:val="0"/>
          <w:numId w:val="8"/>
        </w:numPr>
        <w:ind w:left="1701" w:hanging="567"/>
      </w:pPr>
      <w:r w:rsidRPr="003E343A">
        <w:t>Housing services, including homelessness, supported living, housing repairs and maintenance;</w:t>
      </w:r>
    </w:p>
    <w:p w14:paraId="34C55299" w14:textId="77777777" w:rsidR="00AD20CC" w:rsidRPr="003E343A" w:rsidRDefault="00AD20CC" w:rsidP="00DC594E">
      <w:pPr>
        <w:pStyle w:val="ListParagraph"/>
        <w:numPr>
          <w:ilvl w:val="0"/>
          <w:numId w:val="8"/>
        </w:numPr>
        <w:ind w:left="1701" w:hanging="567"/>
      </w:pPr>
      <w:r w:rsidRPr="003E343A">
        <w:t>Leisure services; and</w:t>
      </w:r>
    </w:p>
    <w:p w14:paraId="10FE7A1F" w14:textId="77777777" w:rsidR="00AD20CC" w:rsidRPr="003E343A" w:rsidRDefault="00AD20CC" w:rsidP="00DC594E">
      <w:pPr>
        <w:pStyle w:val="ListParagraph"/>
        <w:numPr>
          <w:ilvl w:val="0"/>
          <w:numId w:val="8"/>
        </w:numPr>
        <w:ind w:left="1701" w:hanging="567"/>
      </w:pPr>
      <w:r w:rsidRPr="003E343A">
        <w:t>Education services, although, school staff e.g., teachers are not within the scope of this contract.</w:t>
      </w:r>
    </w:p>
    <w:p w14:paraId="0D9FB621" w14:textId="77777777" w:rsidR="00AD20CC" w:rsidRPr="003E343A" w:rsidRDefault="00AD20CC" w:rsidP="00AD20CC"/>
    <w:p w14:paraId="431AD2AD" w14:textId="77777777" w:rsidR="00192E40" w:rsidRPr="003E343A" w:rsidRDefault="00AD20CC" w:rsidP="00DC594E">
      <w:pPr>
        <w:pStyle w:val="ListParagraph"/>
        <w:numPr>
          <w:ilvl w:val="2"/>
          <w:numId w:val="1"/>
        </w:numPr>
        <w:ind w:left="1134" w:hanging="1134"/>
      </w:pPr>
      <w:r w:rsidRPr="003E343A">
        <w:t>There are approximately 3,500 members of staff.</w:t>
      </w:r>
    </w:p>
    <w:p w14:paraId="771103A5" w14:textId="77777777" w:rsidR="00192E40" w:rsidRPr="003E343A" w:rsidRDefault="00192E40" w:rsidP="00053DE7">
      <w:pPr>
        <w:pStyle w:val="ListParagraph"/>
        <w:ind w:left="567" w:hanging="567"/>
      </w:pPr>
    </w:p>
    <w:p w14:paraId="2B097A3E" w14:textId="77777777" w:rsidR="003E343A" w:rsidRPr="00192E40" w:rsidRDefault="003E343A" w:rsidP="00DC594E">
      <w:pPr>
        <w:pStyle w:val="ListParagraph"/>
        <w:numPr>
          <w:ilvl w:val="2"/>
          <w:numId w:val="1"/>
        </w:numPr>
        <w:ind w:left="1134" w:hanging="1134"/>
        <w:rPr>
          <w:b/>
          <w:bCs/>
        </w:rPr>
      </w:pPr>
      <w:r w:rsidRPr="00192E40">
        <w:rPr>
          <w:b/>
          <w:bCs/>
        </w:rPr>
        <w:t>Contract Start Date</w:t>
      </w:r>
      <w:r>
        <w:rPr>
          <w:b/>
          <w:bCs/>
        </w:rPr>
        <w:t xml:space="preserve"> (if known)</w:t>
      </w:r>
    </w:p>
    <w:sdt>
      <w:sdtPr>
        <w:id w:val="-1010983647"/>
        <w:placeholder>
          <w:docPart w:val="FD07CA8F069F45AFBA37CAA6382E5226"/>
        </w:placeholder>
        <w:date w:fullDate="2024-04-01T00:00:00Z">
          <w:dateFormat w:val="dddd, d MMMM yyyy"/>
          <w:lid w:val="en-GB"/>
          <w:storeMappedDataAs w:val="dateTime"/>
          <w:calendar w:val="gregorian"/>
        </w:date>
      </w:sdtPr>
      <w:sdtEndPr/>
      <w:sdtContent>
        <w:p w14:paraId="25A3577E" w14:textId="77777777" w:rsidR="003E343A" w:rsidRDefault="003E343A" w:rsidP="00DC594E">
          <w:pPr>
            <w:pStyle w:val="ListParagraph"/>
            <w:numPr>
              <w:ilvl w:val="0"/>
              <w:numId w:val="5"/>
            </w:numPr>
            <w:ind w:left="1701" w:hanging="567"/>
          </w:pPr>
          <w:r>
            <w:t>Monday, 1 April 2024</w:t>
          </w:r>
        </w:p>
      </w:sdtContent>
    </w:sdt>
    <w:p w14:paraId="066054BE" w14:textId="77777777" w:rsidR="003E343A" w:rsidRPr="00CB63C1" w:rsidRDefault="003E343A" w:rsidP="003E343A">
      <w:pPr>
        <w:pStyle w:val="ListParagraph"/>
        <w:ind w:left="1134" w:hanging="1134"/>
      </w:pPr>
    </w:p>
    <w:p w14:paraId="389FB9F1" w14:textId="77777777" w:rsidR="003E343A" w:rsidRPr="00192E40" w:rsidRDefault="003E343A" w:rsidP="00DC594E">
      <w:pPr>
        <w:pStyle w:val="ListParagraph"/>
        <w:numPr>
          <w:ilvl w:val="2"/>
          <w:numId w:val="1"/>
        </w:numPr>
        <w:ind w:left="1134" w:hanging="1134"/>
        <w:rPr>
          <w:b/>
          <w:bCs/>
        </w:rPr>
      </w:pPr>
      <w:r w:rsidRPr="00192E40">
        <w:rPr>
          <w:b/>
          <w:bCs/>
        </w:rPr>
        <w:t>Length of Contract (if known)</w:t>
      </w:r>
    </w:p>
    <w:p w14:paraId="62AD1FE0" w14:textId="77777777" w:rsidR="003E343A" w:rsidRPr="002F4EA9" w:rsidRDefault="003E343A" w:rsidP="00DC594E">
      <w:pPr>
        <w:pStyle w:val="ListParagraph"/>
        <w:numPr>
          <w:ilvl w:val="0"/>
          <w:numId w:val="4"/>
        </w:numPr>
        <w:ind w:left="1701" w:hanging="567"/>
      </w:pPr>
      <w:r w:rsidRPr="002D3B01">
        <w:t xml:space="preserve">The </w:t>
      </w:r>
      <w:r>
        <w:t>Contract</w:t>
      </w:r>
      <w:r w:rsidRPr="002D3B01">
        <w:t xml:space="preserve"> will run for </w:t>
      </w:r>
      <w:r w:rsidRPr="001B0993">
        <w:t xml:space="preserve">a maximum of forty-eight (48) Months, although the format (i.e., </w:t>
      </w:r>
      <w:r w:rsidRPr="002F4EA9">
        <w:t>extension options during the contract term) have not yet been confirmed.</w:t>
      </w:r>
    </w:p>
    <w:p w14:paraId="26ACBF99" w14:textId="77777777" w:rsidR="003E343A" w:rsidRPr="002F4EA9" w:rsidRDefault="003E343A" w:rsidP="003E343A">
      <w:pPr>
        <w:pStyle w:val="ListParagraph"/>
        <w:ind w:left="1134" w:hanging="1134"/>
      </w:pPr>
    </w:p>
    <w:p w14:paraId="78384437" w14:textId="77777777" w:rsidR="003E343A" w:rsidRPr="002F4EA9" w:rsidRDefault="003E343A" w:rsidP="00DC594E">
      <w:pPr>
        <w:pStyle w:val="ListParagraph"/>
        <w:numPr>
          <w:ilvl w:val="2"/>
          <w:numId w:val="1"/>
        </w:numPr>
        <w:ind w:left="1134" w:hanging="1134"/>
        <w:rPr>
          <w:b/>
          <w:bCs/>
        </w:rPr>
      </w:pPr>
      <w:r w:rsidRPr="002F4EA9">
        <w:rPr>
          <w:b/>
          <w:bCs/>
        </w:rPr>
        <w:t>Is there an Incumbent Suppler for this Requirement?</w:t>
      </w:r>
    </w:p>
    <w:sdt>
      <w:sdtPr>
        <w:id w:val="919141024"/>
        <w:placeholder>
          <w:docPart w:val="9CCDE18ED4614381B78CFFB167D15DAE"/>
        </w:placeholder>
        <w:comboBox>
          <w:listItem w:value="Choose an item."/>
          <w:listItem w:displayText="Yes, there is an incumbent Supplier." w:value="Yes, there is an incumbent Supplier."/>
          <w:listItem w:displayText="No, there is not an incumbent Supplier for this requirement." w:value="No, there is not an incumbent Supplier for this requirement."/>
        </w:comboBox>
      </w:sdtPr>
      <w:sdtEndPr/>
      <w:sdtContent>
        <w:p w14:paraId="219DDF74" w14:textId="77777777" w:rsidR="003E343A" w:rsidRPr="002F4EA9" w:rsidRDefault="003E343A" w:rsidP="00DC594E">
          <w:pPr>
            <w:pStyle w:val="ListParagraph"/>
            <w:numPr>
              <w:ilvl w:val="0"/>
              <w:numId w:val="6"/>
            </w:numPr>
            <w:ind w:left="1701" w:hanging="567"/>
          </w:pPr>
          <w:r w:rsidRPr="002F4EA9">
            <w:t>Yes, there is an incumbent Supplier.</w:t>
          </w:r>
        </w:p>
      </w:sdtContent>
    </w:sdt>
    <w:p w14:paraId="40922727" w14:textId="67482470" w:rsidR="003E343A" w:rsidRPr="002F4EA9" w:rsidRDefault="003E343A" w:rsidP="00DC594E">
      <w:pPr>
        <w:pStyle w:val="ListParagraph"/>
        <w:numPr>
          <w:ilvl w:val="0"/>
          <w:numId w:val="6"/>
        </w:numPr>
        <w:ind w:left="1701" w:hanging="567"/>
      </w:pPr>
      <w:r w:rsidRPr="002F4EA9">
        <w:t>Incumbent Supplier details are included in Table B, below.</w:t>
      </w:r>
    </w:p>
    <w:p w14:paraId="41F4DDFB" w14:textId="77777777" w:rsidR="003E343A" w:rsidRPr="002F4EA9" w:rsidRDefault="003E343A" w:rsidP="003E343A">
      <w:pPr>
        <w:pStyle w:val="ListParagraph"/>
        <w:ind w:left="1134" w:hanging="1134"/>
      </w:pPr>
    </w:p>
    <w:p w14:paraId="69F4C5B7" w14:textId="16423001" w:rsidR="003E343A" w:rsidRPr="00C5713D" w:rsidRDefault="003E343A" w:rsidP="003E343A">
      <w:pPr>
        <w:rPr>
          <w:b/>
          <w:bCs/>
        </w:rPr>
      </w:pPr>
      <w:r w:rsidRPr="00956EF4">
        <w:rPr>
          <w:b/>
          <w:bCs/>
        </w:rPr>
        <w:t>Table B – Incu</w:t>
      </w:r>
      <w:r>
        <w:rPr>
          <w:b/>
          <w:bCs/>
        </w:rPr>
        <w:t>mbent Supplier Details</w:t>
      </w:r>
    </w:p>
    <w:tbl>
      <w:tblPr>
        <w:tblStyle w:val="TableGrid"/>
        <w:tblW w:w="9072" w:type="dxa"/>
        <w:tblCellMar>
          <w:top w:w="28" w:type="dxa"/>
          <w:bottom w:w="28" w:type="dxa"/>
        </w:tblCellMar>
        <w:tblLook w:val="04A0" w:firstRow="1" w:lastRow="0" w:firstColumn="1" w:lastColumn="0" w:noHBand="0" w:noVBand="1"/>
      </w:tblPr>
      <w:tblGrid>
        <w:gridCol w:w="605"/>
        <w:gridCol w:w="3025"/>
        <w:gridCol w:w="5442"/>
      </w:tblGrid>
      <w:tr w:rsidR="003E343A" w14:paraId="25EA4D83" w14:textId="77777777" w:rsidTr="00C67B90">
        <w:trPr>
          <w:trHeight w:val="567"/>
          <w:tblHeader/>
        </w:trPr>
        <w:tc>
          <w:tcPr>
            <w:tcW w:w="605" w:type="dxa"/>
            <w:tcBorders>
              <w:right w:val="nil"/>
            </w:tcBorders>
            <w:vAlign w:val="center"/>
          </w:tcPr>
          <w:p w14:paraId="6E51EE05" w14:textId="77777777" w:rsidR="003E343A" w:rsidRPr="00C5713D" w:rsidRDefault="003E343A" w:rsidP="00C67B90">
            <w:pPr>
              <w:jc w:val="center"/>
              <w:rPr>
                <w:b/>
                <w:bCs/>
              </w:rPr>
            </w:pPr>
          </w:p>
        </w:tc>
        <w:tc>
          <w:tcPr>
            <w:tcW w:w="3025" w:type="dxa"/>
            <w:tcBorders>
              <w:left w:val="nil"/>
            </w:tcBorders>
            <w:vAlign w:val="center"/>
          </w:tcPr>
          <w:p w14:paraId="58252F46" w14:textId="77777777" w:rsidR="003E343A" w:rsidRPr="00C5713D" w:rsidRDefault="003E343A" w:rsidP="00C67B90">
            <w:pPr>
              <w:jc w:val="center"/>
              <w:rPr>
                <w:b/>
                <w:bCs/>
              </w:rPr>
            </w:pPr>
            <w:r>
              <w:rPr>
                <w:b/>
                <w:bCs/>
              </w:rPr>
              <w:t>Incumbent Supplier</w:t>
            </w:r>
          </w:p>
        </w:tc>
        <w:tc>
          <w:tcPr>
            <w:tcW w:w="5442" w:type="dxa"/>
            <w:vAlign w:val="center"/>
          </w:tcPr>
          <w:p w14:paraId="25937B34" w14:textId="77777777" w:rsidR="003E343A" w:rsidRPr="00C5713D" w:rsidRDefault="003E343A" w:rsidP="00C67B90">
            <w:pPr>
              <w:jc w:val="center"/>
              <w:rPr>
                <w:b/>
                <w:bCs/>
              </w:rPr>
            </w:pPr>
            <w:r>
              <w:rPr>
                <w:b/>
                <w:bCs/>
              </w:rPr>
              <w:t>Details</w:t>
            </w:r>
          </w:p>
        </w:tc>
      </w:tr>
      <w:tr w:rsidR="003E343A" w14:paraId="130D13D1" w14:textId="77777777" w:rsidTr="00C67B90">
        <w:trPr>
          <w:trHeight w:val="284"/>
        </w:trPr>
        <w:tc>
          <w:tcPr>
            <w:tcW w:w="605" w:type="dxa"/>
            <w:tcBorders>
              <w:right w:val="nil"/>
            </w:tcBorders>
          </w:tcPr>
          <w:p w14:paraId="28AC6957" w14:textId="77777777" w:rsidR="003E343A" w:rsidRDefault="003E343A" w:rsidP="00DC594E">
            <w:pPr>
              <w:pStyle w:val="ListParagraph"/>
              <w:numPr>
                <w:ilvl w:val="0"/>
                <w:numId w:val="7"/>
              </w:numPr>
              <w:spacing w:after="60"/>
              <w:ind w:left="0" w:firstLine="0"/>
            </w:pPr>
          </w:p>
        </w:tc>
        <w:tc>
          <w:tcPr>
            <w:tcW w:w="3025" w:type="dxa"/>
            <w:tcBorders>
              <w:left w:val="nil"/>
            </w:tcBorders>
          </w:tcPr>
          <w:p w14:paraId="795204C5" w14:textId="77777777" w:rsidR="003E343A" w:rsidRDefault="003E343A" w:rsidP="00C67B90">
            <w:pPr>
              <w:spacing w:after="60"/>
            </w:pPr>
            <w:r>
              <w:t>Organisation Name:</w:t>
            </w:r>
          </w:p>
        </w:tc>
        <w:tc>
          <w:tcPr>
            <w:tcW w:w="5442" w:type="dxa"/>
          </w:tcPr>
          <w:p w14:paraId="5A8DF56C" w14:textId="77777777" w:rsidR="003E343A" w:rsidRDefault="003E343A" w:rsidP="00C67B90">
            <w:pPr>
              <w:spacing w:after="60"/>
            </w:pPr>
            <w:r w:rsidRPr="001B0993">
              <w:t>SocietyWorks</w:t>
            </w:r>
            <w:r>
              <w:t xml:space="preserve"> Ltd.</w:t>
            </w:r>
          </w:p>
        </w:tc>
      </w:tr>
      <w:tr w:rsidR="003E343A" w14:paraId="5E976B0C" w14:textId="77777777" w:rsidTr="00C67B90">
        <w:trPr>
          <w:trHeight w:val="284"/>
        </w:trPr>
        <w:tc>
          <w:tcPr>
            <w:tcW w:w="605" w:type="dxa"/>
            <w:tcBorders>
              <w:right w:val="nil"/>
            </w:tcBorders>
          </w:tcPr>
          <w:p w14:paraId="77BDFBC2" w14:textId="77777777" w:rsidR="003E343A" w:rsidRDefault="003E343A" w:rsidP="00DC594E">
            <w:pPr>
              <w:pStyle w:val="ListParagraph"/>
              <w:numPr>
                <w:ilvl w:val="0"/>
                <w:numId w:val="7"/>
              </w:numPr>
              <w:spacing w:after="60"/>
              <w:ind w:left="0" w:firstLine="0"/>
            </w:pPr>
          </w:p>
        </w:tc>
        <w:tc>
          <w:tcPr>
            <w:tcW w:w="3025" w:type="dxa"/>
            <w:tcBorders>
              <w:left w:val="nil"/>
            </w:tcBorders>
          </w:tcPr>
          <w:p w14:paraId="4E704294" w14:textId="77777777" w:rsidR="003E343A" w:rsidRDefault="003E343A" w:rsidP="00C67B90">
            <w:pPr>
              <w:spacing w:after="60"/>
            </w:pPr>
            <w:r>
              <w:t>Company Registration Number:</w:t>
            </w:r>
          </w:p>
        </w:tc>
        <w:tc>
          <w:tcPr>
            <w:tcW w:w="5442" w:type="dxa"/>
          </w:tcPr>
          <w:p w14:paraId="43B70068" w14:textId="77777777" w:rsidR="003E343A" w:rsidRDefault="003E343A" w:rsidP="00C67B90">
            <w:pPr>
              <w:spacing w:after="60"/>
            </w:pPr>
            <w:r w:rsidRPr="001B0993">
              <w:t>05798215</w:t>
            </w:r>
          </w:p>
        </w:tc>
      </w:tr>
      <w:tr w:rsidR="003E343A" w14:paraId="5EEC16FF" w14:textId="77777777" w:rsidTr="00C67B90">
        <w:trPr>
          <w:trHeight w:val="284"/>
        </w:trPr>
        <w:tc>
          <w:tcPr>
            <w:tcW w:w="605" w:type="dxa"/>
            <w:tcBorders>
              <w:right w:val="nil"/>
            </w:tcBorders>
          </w:tcPr>
          <w:p w14:paraId="71F2A052" w14:textId="77777777" w:rsidR="003E343A" w:rsidRDefault="003E343A" w:rsidP="00DC594E">
            <w:pPr>
              <w:pStyle w:val="ListParagraph"/>
              <w:numPr>
                <w:ilvl w:val="0"/>
                <w:numId w:val="7"/>
              </w:numPr>
              <w:spacing w:after="60"/>
              <w:ind w:left="0" w:firstLine="0"/>
            </w:pPr>
          </w:p>
        </w:tc>
        <w:tc>
          <w:tcPr>
            <w:tcW w:w="3025" w:type="dxa"/>
            <w:tcBorders>
              <w:left w:val="nil"/>
            </w:tcBorders>
          </w:tcPr>
          <w:p w14:paraId="03FD5863" w14:textId="77777777" w:rsidR="003E343A" w:rsidRDefault="003E343A" w:rsidP="00C67B90">
            <w:pPr>
              <w:spacing w:after="60"/>
            </w:pPr>
            <w:r>
              <w:t>Company Website:</w:t>
            </w:r>
          </w:p>
        </w:tc>
        <w:tc>
          <w:tcPr>
            <w:tcW w:w="5442" w:type="dxa"/>
          </w:tcPr>
          <w:p w14:paraId="29348557" w14:textId="77777777" w:rsidR="003E343A" w:rsidRDefault="006F26EF" w:rsidP="00C67B90">
            <w:pPr>
              <w:spacing w:after="60"/>
            </w:pPr>
            <w:hyperlink r:id="rId16" w:history="1">
              <w:r w:rsidR="003E343A" w:rsidRPr="00BC4716">
                <w:rPr>
                  <w:rStyle w:val="Hyperlink"/>
                </w:rPr>
                <w:t>https://www.societyworks.org/</w:t>
              </w:r>
            </w:hyperlink>
          </w:p>
        </w:tc>
      </w:tr>
    </w:tbl>
    <w:p w14:paraId="245FAFDC" w14:textId="77777777" w:rsidR="003E343A" w:rsidRDefault="003E343A" w:rsidP="00053DE7">
      <w:pPr>
        <w:pStyle w:val="ListParagraph"/>
        <w:ind w:left="567" w:hanging="567"/>
      </w:pPr>
    </w:p>
    <w:p w14:paraId="62C5D81C" w14:textId="5BC91529" w:rsidR="00053DE7" w:rsidRPr="008D156C" w:rsidRDefault="008D156C" w:rsidP="00DC594E">
      <w:pPr>
        <w:pStyle w:val="Heading2"/>
        <w:numPr>
          <w:ilvl w:val="0"/>
          <w:numId w:val="1"/>
        </w:numPr>
        <w:ind w:left="567" w:hanging="567"/>
      </w:pPr>
      <w:bookmarkStart w:id="7" w:name="_Toc148519601"/>
      <w:r w:rsidRPr="008D156C">
        <w:t>Scope of Requirements Relevant to this Expression of Interest</w:t>
      </w:r>
      <w:bookmarkEnd w:id="7"/>
    </w:p>
    <w:p w14:paraId="5B009E16" w14:textId="77777777" w:rsidR="00053DE7" w:rsidRDefault="00053DE7" w:rsidP="001902AD"/>
    <w:p w14:paraId="73A43B47" w14:textId="2AEC9165" w:rsidR="008D156C" w:rsidRPr="008D156C" w:rsidRDefault="008D156C" w:rsidP="00DC594E">
      <w:pPr>
        <w:pStyle w:val="ListParagraph"/>
        <w:numPr>
          <w:ilvl w:val="1"/>
          <w:numId w:val="1"/>
        </w:numPr>
        <w:ind w:left="567" w:hanging="567"/>
        <w:rPr>
          <w:b/>
          <w:bCs/>
        </w:rPr>
      </w:pPr>
      <w:r w:rsidRPr="008D156C">
        <w:rPr>
          <w:b/>
          <w:bCs/>
        </w:rPr>
        <w:t>General Requirements</w:t>
      </w:r>
    </w:p>
    <w:p w14:paraId="013E0346" w14:textId="77777777" w:rsidR="008D156C" w:rsidRDefault="008D156C" w:rsidP="008D156C">
      <w:pPr>
        <w:ind w:left="567" w:hanging="567"/>
      </w:pPr>
    </w:p>
    <w:p w14:paraId="1DE2B384" w14:textId="77777777" w:rsidR="004E3072" w:rsidRDefault="00EF58FF" w:rsidP="00DC594E">
      <w:pPr>
        <w:pStyle w:val="ListParagraph"/>
        <w:numPr>
          <w:ilvl w:val="2"/>
          <w:numId w:val="1"/>
        </w:numPr>
        <w:ind w:left="1134" w:hanging="1134"/>
      </w:pPr>
      <w:r>
        <w:t xml:space="preserve">The </w:t>
      </w:r>
      <w:r w:rsidR="004E3072">
        <w:t>C</w:t>
      </w:r>
      <w:r>
        <w:t xml:space="preserve">ouncil requires a North Northamptonshire branded web-based portal that enables </w:t>
      </w:r>
      <w:r w:rsidR="004E3072">
        <w:t xml:space="preserve">customers, </w:t>
      </w:r>
      <w:r>
        <w:t>residents</w:t>
      </w:r>
      <w:r w:rsidR="004E3072">
        <w:t>,</w:t>
      </w:r>
      <w:r>
        <w:t xml:space="preserve"> and other stakeholders to report issues and faults on the public highway to the </w:t>
      </w:r>
      <w:r w:rsidR="004E3072">
        <w:t>C</w:t>
      </w:r>
      <w:r>
        <w:t>ouncil via mixed media.</w:t>
      </w:r>
    </w:p>
    <w:p w14:paraId="2AF28064" w14:textId="77777777" w:rsidR="004E3072" w:rsidRDefault="004E3072" w:rsidP="004E3072">
      <w:pPr>
        <w:pStyle w:val="ListParagraph"/>
        <w:ind w:left="1134" w:hanging="1134"/>
      </w:pPr>
    </w:p>
    <w:p w14:paraId="20E323C1" w14:textId="75268372" w:rsidR="004E3072" w:rsidRDefault="00EF58FF" w:rsidP="00DC594E">
      <w:pPr>
        <w:pStyle w:val="ListParagraph"/>
        <w:numPr>
          <w:ilvl w:val="2"/>
          <w:numId w:val="1"/>
        </w:numPr>
        <w:ind w:left="1134" w:hanging="1134"/>
      </w:pPr>
      <w:r>
        <w:t xml:space="preserve">Reporting </w:t>
      </w:r>
      <w:r w:rsidR="004E3072">
        <w:t>must</w:t>
      </w:r>
      <w:r>
        <w:t xml:space="preserve"> be enabled to include reporting via</w:t>
      </w:r>
      <w:r w:rsidR="004E3072">
        <w:t xml:space="preserve"> </w:t>
      </w:r>
      <w:r>
        <w:t>mobile phone or similar</w:t>
      </w:r>
      <w:r w:rsidR="004E3072">
        <w:t>,</w:t>
      </w:r>
      <w:r>
        <w:t xml:space="preserve"> to allow photographs and geolocation of incidents to be made.</w:t>
      </w:r>
    </w:p>
    <w:p w14:paraId="44DF63ED" w14:textId="77777777" w:rsidR="004E3072" w:rsidRDefault="004E3072" w:rsidP="004E3072">
      <w:pPr>
        <w:pStyle w:val="ListParagraph"/>
        <w:ind w:left="1134" w:hanging="1134"/>
      </w:pPr>
    </w:p>
    <w:p w14:paraId="4C1DD6F1" w14:textId="2047E3ED" w:rsidR="004E3072" w:rsidRDefault="00EF58FF" w:rsidP="00DC594E">
      <w:pPr>
        <w:pStyle w:val="ListParagraph"/>
        <w:numPr>
          <w:ilvl w:val="2"/>
          <w:numId w:val="1"/>
        </w:numPr>
        <w:ind w:left="1134" w:hanging="1134"/>
      </w:pPr>
      <w:r>
        <w:t xml:space="preserve">The </w:t>
      </w:r>
      <w:r w:rsidR="004E3072">
        <w:t xml:space="preserve">new </w:t>
      </w:r>
      <w:r>
        <w:t xml:space="preserve">system </w:t>
      </w:r>
      <w:r w:rsidR="004E3072">
        <w:t xml:space="preserve">must </w:t>
      </w:r>
      <w:r>
        <w:t>integrat</w:t>
      </w:r>
      <w:r w:rsidR="004E3072">
        <w:t>e</w:t>
      </w:r>
      <w:r>
        <w:t xml:space="preserve"> </w:t>
      </w:r>
      <w:r w:rsidR="004E3072">
        <w:t>with the Council’s existing</w:t>
      </w:r>
      <w:r w:rsidR="00B90218">
        <w:t xml:space="preserve"> </w:t>
      </w:r>
      <w:r>
        <w:t xml:space="preserve">back-office system </w:t>
      </w:r>
      <w:r w:rsidR="00B90218">
        <w:t xml:space="preserve">(currently </w:t>
      </w:r>
      <w:r w:rsidR="00B90218">
        <w:t xml:space="preserve">Kier </w:t>
      </w:r>
      <w:r w:rsidR="00A21EB1">
        <w:t>Works</w:t>
      </w:r>
      <w:r w:rsidR="00B90218">
        <w:t xml:space="preserve"> Management System</w:t>
      </w:r>
      <w:r w:rsidR="00B90218">
        <w:t xml:space="preserve"> (hereafter referred to as “WMS”)) </w:t>
      </w:r>
      <w:r>
        <w:t xml:space="preserve">and </w:t>
      </w:r>
      <w:r w:rsidR="00F616BA">
        <w:t xml:space="preserve">its </w:t>
      </w:r>
      <w:r>
        <w:t>own webpages to allow for streamlined workflow processes.</w:t>
      </w:r>
    </w:p>
    <w:p w14:paraId="2FCBB2C5" w14:textId="77777777" w:rsidR="004E3072" w:rsidRDefault="004E3072" w:rsidP="004E3072">
      <w:pPr>
        <w:pStyle w:val="ListParagraph"/>
        <w:ind w:left="1134" w:hanging="1134"/>
      </w:pPr>
    </w:p>
    <w:p w14:paraId="5D53068D" w14:textId="09362177" w:rsidR="00EF58FF" w:rsidRDefault="00EF58FF" w:rsidP="00DC594E">
      <w:pPr>
        <w:pStyle w:val="ListParagraph"/>
        <w:numPr>
          <w:ilvl w:val="2"/>
          <w:numId w:val="1"/>
        </w:numPr>
        <w:ind w:left="1134" w:hanging="1134"/>
      </w:pPr>
      <w:r>
        <w:lastRenderedPageBreak/>
        <w:t xml:space="preserve">The Council requires the migration of data </w:t>
      </w:r>
      <w:r w:rsidR="004E3072">
        <w:t xml:space="preserve">from the current system to the new system to be completed by no later than Sunday, </w:t>
      </w:r>
      <w:r>
        <w:t>31</w:t>
      </w:r>
      <w:r w:rsidRPr="004E3072">
        <w:rPr>
          <w:vertAlign w:val="superscript"/>
        </w:rPr>
        <w:t>st</w:t>
      </w:r>
      <w:r w:rsidR="004E3072">
        <w:t xml:space="preserve"> M</w:t>
      </w:r>
      <w:r>
        <w:t>arch 2024, to ensure that historic data remains visible to the public.</w:t>
      </w:r>
    </w:p>
    <w:p w14:paraId="552F489B" w14:textId="77777777" w:rsidR="00EF58FF" w:rsidRDefault="00EF58FF" w:rsidP="00EF58FF">
      <w:pPr>
        <w:ind w:left="567" w:hanging="567"/>
      </w:pPr>
    </w:p>
    <w:p w14:paraId="05B990F0" w14:textId="5092918D" w:rsidR="008D156C" w:rsidRPr="008D156C" w:rsidRDefault="008D156C" w:rsidP="00DC594E">
      <w:pPr>
        <w:pStyle w:val="ListParagraph"/>
        <w:numPr>
          <w:ilvl w:val="1"/>
          <w:numId w:val="1"/>
        </w:numPr>
        <w:ind w:left="567" w:hanging="567"/>
        <w:rPr>
          <w:b/>
          <w:bCs/>
        </w:rPr>
      </w:pPr>
      <w:r w:rsidRPr="008D156C">
        <w:rPr>
          <w:b/>
          <w:bCs/>
        </w:rPr>
        <w:t>Background</w:t>
      </w:r>
    </w:p>
    <w:p w14:paraId="22ECBF1D" w14:textId="77777777" w:rsidR="008D156C" w:rsidRDefault="008D156C" w:rsidP="008D156C">
      <w:pPr>
        <w:ind w:left="567" w:hanging="567"/>
      </w:pPr>
    </w:p>
    <w:p w14:paraId="1C835B1F" w14:textId="0379C176" w:rsidR="002F4EA9" w:rsidRDefault="002F4EA9" w:rsidP="00DC594E">
      <w:pPr>
        <w:pStyle w:val="ListParagraph"/>
        <w:numPr>
          <w:ilvl w:val="2"/>
          <w:numId w:val="1"/>
        </w:numPr>
        <w:ind w:left="1134" w:hanging="1134"/>
      </w:pPr>
      <w:r>
        <w:t xml:space="preserve">As part of the former Northamptonshire County Council, the highways service used the Fix My Street software system, provided by </w:t>
      </w:r>
      <w:proofErr w:type="spellStart"/>
      <w:r>
        <w:t>SocietyWorks</w:t>
      </w:r>
      <w:proofErr w:type="spellEnd"/>
      <w:r>
        <w:t>, to enable the effective reporting of highway faults and issues.</w:t>
      </w:r>
    </w:p>
    <w:p w14:paraId="764B68A2" w14:textId="77777777" w:rsidR="002F4EA9" w:rsidRDefault="002F4EA9" w:rsidP="002F4EA9">
      <w:pPr>
        <w:pStyle w:val="ListParagraph"/>
        <w:ind w:left="1134" w:hanging="1134"/>
      </w:pPr>
    </w:p>
    <w:p w14:paraId="45FA0DC8" w14:textId="30D7D782" w:rsidR="002F4EA9" w:rsidRDefault="002F4EA9" w:rsidP="00DC594E">
      <w:pPr>
        <w:pStyle w:val="ListParagraph"/>
        <w:numPr>
          <w:ilvl w:val="2"/>
          <w:numId w:val="1"/>
        </w:numPr>
        <w:ind w:left="1134" w:hanging="1134"/>
      </w:pPr>
      <w:r>
        <w:t>As part of local government reorganisation, the function for highway maintenance transferred to the new unitary authorities of North Northamptonshire and West Northamptonshire. The contract for the Fix My Street software was transferred to West Northamptonshire and operated on behalf of both organisations.</w:t>
      </w:r>
    </w:p>
    <w:p w14:paraId="24EF801C" w14:textId="77777777" w:rsidR="002F4EA9" w:rsidRDefault="002F4EA9" w:rsidP="002F4EA9">
      <w:pPr>
        <w:pStyle w:val="ListParagraph"/>
        <w:ind w:left="1134" w:hanging="1134"/>
      </w:pPr>
    </w:p>
    <w:p w14:paraId="13126C78" w14:textId="4EE95676" w:rsidR="002F4EA9" w:rsidRDefault="002F4EA9" w:rsidP="00DC594E">
      <w:pPr>
        <w:pStyle w:val="ListParagraph"/>
        <w:numPr>
          <w:ilvl w:val="2"/>
          <w:numId w:val="1"/>
        </w:numPr>
        <w:ind w:left="1134" w:hanging="1134"/>
      </w:pPr>
      <w:r>
        <w:t>The current contract is due to end on Sunday, 31</w:t>
      </w:r>
      <w:r w:rsidRPr="002F4EA9">
        <w:rPr>
          <w:vertAlign w:val="superscript"/>
        </w:rPr>
        <w:t>st</w:t>
      </w:r>
      <w:r>
        <w:t xml:space="preserve"> March 2024 and the Council is now seeking to move away from joint arrangements with West Northamptonshire and establish its own branded system.</w:t>
      </w:r>
    </w:p>
    <w:p w14:paraId="44D7F735" w14:textId="77777777" w:rsidR="002F4EA9" w:rsidRDefault="002F4EA9" w:rsidP="002F4EA9">
      <w:pPr>
        <w:pStyle w:val="ListParagraph"/>
        <w:ind w:left="1134" w:hanging="1134"/>
      </w:pPr>
    </w:p>
    <w:p w14:paraId="2C338E43" w14:textId="54F07317" w:rsidR="002F4EA9" w:rsidRDefault="002F4EA9" w:rsidP="00DC594E">
      <w:pPr>
        <w:pStyle w:val="ListParagraph"/>
        <w:numPr>
          <w:ilvl w:val="2"/>
          <w:numId w:val="1"/>
        </w:numPr>
        <w:ind w:left="1134" w:hanging="1134"/>
      </w:pPr>
      <w:r>
        <w:t>The current software system is only used for highway fault reporting.</w:t>
      </w:r>
    </w:p>
    <w:p w14:paraId="50E56A4B" w14:textId="77777777" w:rsidR="002F4EA9" w:rsidRDefault="002F4EA9" w:rsidP="002F4EA9">
      <w:pPr>
        <w:pStyle w:val="ListParagraph"/>
        <w:ind w:left="1134" w:hanging="1134"/>
      </w:pPr>
    </w:p>
    <w:p w14:paraId="31DE0A9C" w14:textId="5BE79DB1" w:rsidR="008D156C" w:rsidRDefault="002F4EA9" w:rsidP="00DC594E">
      <w:pPr>
        <w:pStyle w:val="ListParagraph"/>
        <w:numPr>
          <w:ilvl w:val="2"/>
          <w:numId w:val="1"/>
        </w:numPr>
        <w:ind w:left="1134" w:hanging="1134"/>
      </w:pPr>
      <w:r>
        <w:t>The Fix My Street software system currently integrates into the Council’s own website under the North Northamptonshire brand of Street Doctor and is integrated into the back-office system of its Highway Maintenance provider, Kier, to ensure automated workflow.</w:t>
      </w:r>
    </w:p>
    <w:p w14:paraId="5E47D12E" w14:textId="77777777" w:rsidR="008D156C" w:rsidRDefault="008D156C" w:rsidP="008D156C">
      <w:pPr>
        <w:ind w:left="1134" w:hanging="1134"/>
      </w:pPr>
    </w:p>
    <w:p w14:paraId="1322E826" w14:textId="21E6C177" w:rsidR="001902AD" w:rsidRPr="001902AD" w:rsidRDefault="001902AD" w:rsidP="00DC594E">
      <w:pPr>
        <w:pStyle w:val="ListParagraph"/>
        <w:numPr>
          <w:ilvl w:val="1"/>
          <w:numId w:val="1"/>
        </w:numPr>
        <w:ind w:left="567" w:hanging="567"/>
      </w:pPr>
      <w:r w:rsidRPr="008D156C">
        <w:rPr>
          <w:b/>
          <w:bCs/>
        </w:rPr>
        <w:t>Objectives</w:t>
      </w:r>
    </w:p>
    <w:p w14:paraId="3D30B419" w14:textId="77777777" w:rsidR="001902AD" w:rsidRDefault="001902AD" w:rsidP="008D156C">
      <w:pPr>
        <w:ind w:left="567" w:hanging="567"/>
      </w:pPr>
    </w:p>
    <w:p w14:paraId="0A493A33" w14:textId="27F6E790" w:rsidR="00EF58FF" w:rsidRDefault="00EF58FF" w:rsidP="006F26EF">
      <w:pPr>
        <w:pStyle w:val="ListParagraph"/>
        <w:numPr>
          <w:ilvl w:val="2"/>
          <w:numId w:val="1"/>
        </w:numPr>
        <w:ind w:left="1134" w:hanging="1134"/>
      </w:pPr>
      <w:r>
        <w:t>The Council requires a new system that can be operational by no later than Monday, 1</w:t>
      </w:r>
      <w:r w:rsidRPr="00EF58FF">
        <w:rPr>
          <w:vertAlign w:val="superscript"/>
        </w:rPr>
        <w:t>st</w:t>
      </w:r>
      <w:r>
        <w:t xml:space="preserve"> April 2024, which is branded for North Northamptonshire.</w:t>
      </w:r>
    </w:p>
    <w:p w14:paraId="1B8E79D0" w14:textId="77777777" w:rsidR="002F4EA9" w:rsidRDefault="002F4EA9" w:rsidP="006F26EF">
      <w:pPr>
        <w:pStyle w:val="ListParagraph"/>
        <w:ind w:left="1134" w:hanging="1134"/>
      </w:pPr>
    </w:p>
    <w:p w14:paraId="0BC1EB0C" w14:textId="77777777" w:rsidR="00B90218" w:rsidRDefault="00EF58FF" w:rsidP="006F26EF">
      <w:pPr>
        <w:pStyle w:val="ListParagraph"/>
        <w:numPr>
          <w:ilvl w:val="2"/>
          <w:numId w:val="1"/>
        </w:numPr>
        <w:ind w:left="1134" w:hanging="1134"/>
      </w:pPr>
      <w:r>
        <w:t xml:space="preserve">The new system must ensure that historic reporting from the current system, remains visible on the new system and that feedback to reports </w:t>
      </w:r>
      <w:r w:rsidR="004E3072">
        <w:t xml:space="preserve">made by the public </w:t>
      </w:r>
      <w:r>
        <w:t>provided immediately prior to launch, is able to be made.</w:t>
      </w:r>
    </w:p>
    <w:p w14:paraId="2962E14F" w14:textId="77777777" w:rsidR="00B90218" w:rsidRDefault="00B90218" w:rsidP="006F26EF">
      <w:pPr>
        <w:pStyle w:val="ListParagraph"/>
        <w:ind w:left="1134" w:hanging="1134"/>
      </w:pPr>
    </w:p>
    <w:p w14:paraId="60143DCA" w14:textId="77777777" w:rsidR="00B90218" w:rsidRDefault="00EF58FF" w:rsidP="006F26EF">
      <w:pPr>
        <w:pStyle w:val="ListParagraph"/>
        <w:numPr>
          <w:ilvl w:val="2"/>
          <w:numId w:val="1"/>
        </w:numPr>
        <w:ind w:left="1134" w:hanging="1134"/>
      </w:pPr>
      <w:r>
        <w:t>The system must enable a broad range of functions to be reported within the highway and street scene environment, to recognise the additional functions for which the Council is responsible as a unitary authority.</w:t>
      </w:r>
      <w:r w:rsidR="00B90218">
        <w:t xml:space="preserve"> </w:t>
      </w:r>
      <w:r w:rsidR="00B90218" w:rsidRPr="00B90218">
        <w:t xml:space="preserve">These </w:t>
      </w:r>
      <w:r w:rsidR="00B90218">
        <w:t>must</w:t>
      </w:r>
      <w:r w:rsidR="00B90218" w:rsidRPr="00B90218">
        <w:t xml:space="preserve"> include</w:t>
      </w:r>
      <w:r w:rsidR="00B90218">
        <w:t>,</w:t>
      </w:r>
      <w:r w:rsidR="00B90218" w:rsidRPr="00B90218">
        <w:t xml:space="preserve"> but not be limited to</w:t>
      </w:r>
      <w:r w:rsidR="00B90218">
        <w:t xml:space="preserve">, </w:t>
      </w:r>
      <w:r w:rsidR="00B90218" w:rsidRPr="00B90218">
        <w:t xml:space="preserve">reporting of occurrences </w:t>
      </w:r>
      <w:r w:rsidR="00B90218">
        <w:t>and/</w:t>
      </w:r>
      <w:r w:rsidR="00B90218" w:rsidRPr="00B90218">
        <w:t>or issues with</w:t>
      </w:r>
      <w:r w:rsidR="00B90218">
        <w:t>:</w:t>
      </w:r>
    </w:p>
    <w:p w14:paraId="0A9FFCBA" w14:textId="033D61AD" w:rsidR="00B90218" w:rsidRDefault="00B90218" w:rsidP="00B90218">
      <w:pPr>
        <w:pStyle w:val="ListParagraph"/>
        <w:numPr>
          <w:ilvl w:val="0"/>
          <w:numId w:val="18"/>
        </w:numPr>
        <w:ind w:left="1701" w:hanging="567"/>
      </w:pPr>
      <w:r w:rsidRPr="00B90218">
        <w:t>Abandoned Vehicles</w:t>
      </w:r>
      <w:r>
        <w:t>;</w:t>
      </w:r>
    </w:p>
    <w:p w14:paraId="286527A1" w14:textId="77777777" w:rsidR="00B90218" w:rsidRDefault="00B90218" w:rsidP="00B90218">
      <w:pPr>
        <w:pStyle w:val="ListParagraph"/>
        <w:numPr>
          <w:ilvl w:val="0"/>
          <w:numId w:val="18"/>
        </w:numPr>
        <w:ind w:left="1701" w:hanging="567"/>
      </w:pPr>
      <w:r w:rsidRPr="00B90218">
        <w:t>Car Parks</w:t>
      </w:r>
      <w:r>
        <w:t>;</w:t>
      </w:r>
    </w:p>
    <w:p w14:paraId="70A4C5CE" w14:textId="77777777" w:rsidR="00B90218" w:rsidRDefault="00B90218" w:rsidP="00B90218">
      <w:pPr>
        <w:pStyle w:val="ListParagraph"/>
        <w:numPr>
          <w:ilvl w:val="0"/>
          <w:numId w:val="18"/>
        </w:numPr>
        <w:ind w:left="1701" w:hanging="567"/>
      </w:pPr>
      <w:r w:rsidRPr="00B90218">
        <w:t>Public Rights of Way</w:t>
      </w:r>
      <w:r>
        <w:t>;</w:t>
      </w:r>
    </w:p>
    <w:p w14:paraId="261249E3" w14:textId="77777777" w:rsidR="00B90218" w:rsidRDefault="00B90218" w:rsidP="00B90218">
      <w:pPr>
        <w:pStyle w:val="ListParagraph"/>
        <w:numPr>
          <w:ilvl w:val="0"/>
          <w:numId w:val="18"/>
        </w:numPr>
        <w:ind w:left="1701" w:hanging="567"/>
      </w:pPr>
      <w:r w:rsidRPr="00B90218">
        <w:t>Roadworks</w:t>
      </w:r>
      <w:r>
        <w:t>;</w:t>
      </w:r>
    </w:p>
    <w:p w14:paraId="58249604" w14:textId="77777777" w:rsidR="00B90218" w:rsidRDefault="00B90218" w:rsidP="00B90218">
      <w:pPr>
        <w:pStyle w:val="ListParagraph"/>
        <w:numPr>
          <w:ilvl w:val="0"/>
          <w:numId w:val="18"/>
        </w:numPr>
        <w:ind w:left="1701" w:hanging="567"/>
      </w:pPr>
      <w:r w:rsidRPr="00B90218">
        <w:t>Dog Fouling</w:t>
      </w:r>
      <w:r>
        <w:t>;</w:t>
      </w:r>
    </w:p>
    <w:p w14:paraId="128A256C" w14:textId="047A8140" w:rsidR="00B90218" w:rsidRDefault="00B90218" w:rsidP="00B90218">
      <w:pPr>
        <w:pStyle w:val="ListParagraph"/>
        <w:numPr>
          <w:ilvl w:val="0"/>
          <w:numId w:val="18"/>
        </w:numPr>
        <w:ind w:left="1701" w:hanging="567"/>
      </w:pPr>
      <w:r w:rsidRPr="00B90218">
        <w:t xml:space="preserve">Drainage </w:t>
      </w:r>
      <w:r>
        <w:t>I</w:t>
      </w:r>
      <w:r w:rsidRPr="00B90218">
        <w:t>ssues</w:t>
      </w:r>
      <w:r>
        <w:t>;</w:t>
      </w:r>
    </w:p>
    <w:p w14:paraId="5B4E6A22" w14:textId="77777777" w:rsidR="00B90218" w:rsidRDefault="00B90218" w:rsidP="00B90218">
      <w:pPr>
        <w:pStyle w:val="ListParagraph"/>
        <w:numPr>
          <w:ilvl w:val="0"/>
          <w:numId w:val="18"/>
        </w:numPr>
        <w:ind w:left="1701" w:hanging="567"/>
      </w:pPr>
      <w:proofErr w:type="spellStart"/>
      <w:r w:rsidRPr="00B90218">
        <w:lastRenderedPageBreak/>
        <w:t>Flytipping</w:t>
      </w:r>
      <w:proofErr w:type="spellEnd"/>
      <w:r>
        <w:t>;</w:t>
      </w:r>
    </w:p>
    <w:p w14:paraId="011B2AFD" w14:textId="77777777" w:rsidR="00B90218" w:rsidRDefault="00B90218" w:rsidP="00B90218">
      <w:pPr>
        <w:pStyle w:val="ListParagraph"/>
        <w:numPr>
          <w:ilvl w:val="0"/>
          <w:numId w:val="18"/>
        </w:numPr>
        <w:ind w:left="1701" w:hanging="567"/>
      </w:pPr>
      <w:r w:rsidRPr="00B90218">
        <w:t>Graffiti</w:t>
      </w:r>
      <w:r>
        <w:t>;</w:t>
      </w:r>
    </w:p>
    <w:p w14:paraId="529F9BE5" w14:textId="6ABD228E" w:rsidR="00B90218" w:rsidRDefault="00B90218" w:rsidP="00B90218">
      <w:pPr>
        <w:pStyle w:val="ListParagraph"/>
        <w:numPr>
          <w:ilvl w:val="0"/>
          <w:numId w:val="18"/>
        </w:numPr>
        <w:ind w:left="1701" w:hanging="567"/>
      </w:pPr>
      <w:r w:rsidRPr="00B90218">
        <w:t>Weeds and</w:t>
      </w:r>
      <w:r>
        <w:t>/or</w:t>
      </w:r>
      <w:r w:rsidRPr="00B90218">
        <w:t xml:space="preserve"> Overgrown Grass</w:t>
      </w:r>
      <w:r>
        <w:t xml:space="preserve"> and/or V</w:t>
      </w:r>
      <w:r w:rsidRPr="00B90218">
        <w:t>egetation</w:t>
      </w:r>
      <w:r>
        <w:t>;</w:t>
      </w:r>
    </w:p>
    <w:p w14:paraId="667D39F8" w14:textId="77777777" w:rsidR="00B90218" w:rsidRDefault="00B90218" w:rsidP="00B90218">
      <w:pPr>
        <w:pStyle w:val="ListParagraph"/>
        <w:numPr>
          <w:ilvl w:val="0"/>
          <w:numId w:val="18"/>
        </w:numPr>
        <w:ind w:left="1701" w:hanging="567"/>
      </w:pPr>
      <w:r w:rsidRPr="00B90218">
        <w:t>Public Toilets</w:t>
      </w:r>
      <w:r>
        <w:t>;</w:t>
      </w:r>
    </w:p>
    <w:p w14:paraId="5B36A449" w14:textId="5A496780" w:rsidR="00B90218" w:rsidRDefault="00B90218" w:rsidP="00B90218">
      <w:pPr>
        <w:pStyle w:val="ListParagraph"/>
        <w:numPr>
          <w:ilvl w:val="0"/>
          <w:numId w:val="18"/>
        </w:numPr>
        <w:ind w:left="1701" w:hanging="567"/>
      </w:pPr>
      <w:r w:rsidRPr="00B90218">
        <w:t>Road Signs</w:t>
      </w:r>
      <w:r>
        <w:t>;</w:t>
      </w:r>
    </w:p>
    <w:p w14:paraId="53D7C2C3" w14:textId="77777777" w:rsidR="00B90218" w:rsidRDefault="00B90218" w:rsidP="00B90218">
      <w:pPr>
        <w:pStyle w:val="ListParagraph"/>
        <w:numPr>
          <w:ilvl w:val="0"/>
          <w:numId w:val="18"/>
        </w:numPr>
        <w:ind w:left="1701" w:hanging="567"/>
      </w:pPr>
      <w:r w:rsidRPr="00B90218">
        <w:t>Street Lighting</w:t>
      </w:r>
      <w:r>
        <w:t>;</w:t>
      </w:r>
    </w:p>
    <w:p w14:paraId="0264BD53" w14:textId="77777777" w:rsidR="00B90218" w:rsidRDefault="00B90218" w:rsidP="00B90218">
      <w:pPr>
        <w:pStyle w:val="ListParagraph"/>
        <w:numPr>
          <w:ilvl w:val="0"/>
          <w:numId w:val="18"/>
        </w:numPr>
        <w:ind w:left="1701" w:hanging="567"/>
      </w:pPr>
      <w:r w:rsidRPr="00B90218">
        <w:t>Littering</w:t>
      </w:r>
      <w:r>
        <w:t>;</w:t>
      </w:r>
    </w:p>
    <w:p w14:paraId="1F43A7D4" w14:textId="57E1EB14" w:rsidR="00B90218" w:rsidRDefault="00B90218" w:rsidP="00B90218">
      <w:pPr>
        <w:pStyle w:val="ListParagraph"/>
        <w:numPr>
          <w:ilvl w:val="0"/>
          <w:numId w:val="18"/>
        </w:numPr>
        <w:ind w:left="1701" w:hanging="567"/>
      </w:pPr>
      <w:r w:rsidRPr="00B90218">
        <w:t>Street Cleaning and</w:t>
      </w:r>
      <w:r>
        <w:t>/or</w:t>
      </w:r>
      <w:r w:rsidRPr="00B90218">
        <w:t xml:space="preserve"> Highway Bins</w:t>
      </w:r>
      <w:r w:rsidR="007E63C5">
        <w:t>;</w:t>
      </w:r>
    </w:p>
    <w:p w14:paraId="6E316F1F" w14:textId="77777777" w:rsidR="00B90218" w:rsidRDefault="00B90218" w:rsidP="00B90218">
      <w:pPr>
        <w:pStyle w:val="ListParagraph"/>
        <w:numPr>
          <w:ilvl w:val="0"/>
          <w:numId w:val="18"/>
        </w:numPr>
        <w:ind w:left="1701" w:hanging="567"/>
      </w:pPr>
      <w:r w:rsidRPr="00B90218">
        <w:t>Traffic Lights</w:t>
      </w:r>
      <w:r>
        <w:t>;</w:t>
      </w:r>
    </w:p>
    <w:p w14:paraId="5A11F430" w14:textId="77777777" w:rsidR="00B90218" w:rsidRDefault="00B90218" w:rsidP="00B90218">
      <w:pPr>
        <w:pStyle w:val="ListParagraph"/>
        <w:numPr>
          <w:ilvl w:val="0"/>
          <w:numId w:val="18"/>
        </w:numPr>
        <w:ind w:left="1701" w:hanging="567"/>
      </w:pPr>
      <w:r w:rsidRPr="00B90218">
        <w:t>Trees</w:t>
      </w:r>
      <w:r>
        <w:t>; and</w:t>
      </w:r>
    </w:p>
    <w:p w14:paraId="4AE5E29D" w14:textId="7223D29B" w:rsidR="00EF58FF" w:rsidRDefault="00B90218" w:rsidP="00B90218">
      <w:pPr>
        <w:pStyle w:val="ListParagraph"/>
        <w:numPr>
          <w:ilvl w:val="0"/>
          <w:numId w:val="18"/>
        </w:numPr>
        <w:ind w:left="1701" w:hanging="567"/>
      </w:pPr>
      <w:r>
        <w:t>A</w:t>
      </w:r>
      <w:r w:rsidRPr="00B90218">
        <w:t>ny other miscellaneous issues which don’t fall into other categorisation.</w:t>
      </w:r>
    </w:p>
    <w:p w14:paraId="70338E47" w14:textId="77777777" w:rsidR="00EF58FF" w:rsidRDefault="00EF58FF" w:rsidP="002F4EA9">
      <w:pPr>
        <w:ind w:left="1134" w:hanging="1134"/>
      </w:pPr>
    </w:p>
    <w:p w14:paraId="04E6338E" w14:textId="73865FF6" w:rsidR="00EF58FF" w:rsidRDefault="00EF58FF" w:rsidP="00DC594E">
      <w:pPr>
        <w:pStyle w:val="ListParagraph"/>
        <w:numPr>
          <w:ilvl w:val="2"/>
          <w:numId w:val="1"/>
        </w:numPr>
        <w:ind w:left="1134" w:hanging="1134"/>
      </w:pPr>
      <w:r>
        <w:tab/>
        <w:t xml:space="preserve">The system must enable reporting to be made via map or geolocation meta-tagging technology through mobile phone </w:t>
      </w:r>
      <w:r w:rsidR="004E3072">
        <w:t>and/</w:t>
      </w:r>
      <w:r>
        <w:t xml:space="preserve">or website. The system </w:t>
      </w:r>
      <w:r w:rsidR="002F4EA9">
        <w:t>must</w:t>
      </w:r>
      <w:r>
        <w:t xml:space="preserve"> allow the submission of photographs, categorisation</w:t>
      </w:r>
      <w:r w:rsidR="002F4EA9">
        <w:t>,</w:t>
      </w:r>
      <w:r>
        <w:t xml:space="preserve"> and free text within submitted reports.</w:t>
      </w:r>
    </w:p>
    <w:p w14:paraId="0E548882" w14:textId="77777777" w:rsidR="00EF58FF" w:rsidRDefault="00EF58FF" w:rsidP="002F4EA9">
      <w:pPr>
        <w:ind w:left="1134" w:hanging="1134"/>
      </w:pPr>
    </w:p>
    <w:p w14:paraId="5C05A65C" w14:textId="31A6D867" w:rsidR="00EF58FF" w:rsidRDefault="00EF58FF" w:rsidP="00DC594E">
      <w:pPr>
        <w:pStyle w:val="ListParagraph"/>
        <w:numPr>
          <w:ilvl w:val="2"/>
          <w:numId w:val="1"/>
        </w:numPr>
        <w:ind w:left="1134" w:hanging="1134"/>
      </w:pPr>
      <w:r>
        <w:t xml:space="preserve">The system </w:t>
      </w:r>
      <w:r w:rsidR="002F4EA9">
        <w:t>must</w:t>
      </w:r>
      <w:r>
        <w:t xml:space="preserve"> be able to distinguish between roads which the </w:t>
      </w:r>
      <w:r w:rsidR="002F4EA9">
        <w:t xml:space="preserve">Council </w:t>
      </w:r>
      <w:r>
        <w:t xml:space="preserve">is and </w:t>
      </w:r>
      <w:r w:rsidR="002F4EA9">
        <w:t>is not</w:t>
      </w:r>
      <w:r>
        <w:t xml:space="preserve"> responsible for</w:t>
      </w:r>
      <w:r w:rsidR="002F4EA9">
        <w:t>,</w:t>
      </w:r>
      <w:r>
        <w:t xml:space="preserve"> and automatically divert reports for sites for which the </w:t>
      </w:r>
      <w:r w:rsidR="002F4EA9">
        <w:t>C</w:t>
      </w:r>
      <w:r>
        <w:t>ouncil is not responsible</w:t>
      </w:r>
      <w:r w:rsidR="004E3072">
        <w:t>, to the appropriate location</w:t>
      </w:r>
      <w:r>
        <w:t>.</w:t>
      </w:r>
    </w:p>
    <w:p w14:paraId="5FCC0E08" w14:textId="77777777" w:rsidR="00EF58FF" w:rsidRDefault="00EF58FF" w:rsidP="002F4EA9">
      <w:pPr>
        <w:ind w:left="1134" w:hanging="1134"/>
      </w:pPr>
    </w:p>
    <w:p w14:paraId="467D7515" w14:textId="345ACF9D" w:rsidR="008D156C" w:rsidRDefault="00EF58FF" w:rsidP="00DC594E">
      <w:pPr>
        <w:pStyle w:val="ListParagraph"/>
        <w:numPr>
          <w:ilvl w:val="2"/>
          <w:numId w:val="1"/>
        </w:numPr>
        <w:ind w:left="1134" w:hanging="1134"/>
      </w:pPr>
      <w:r>
        <w:t xml:space="preserve">The system </w:t>
      </w:r>
      <w:r w:rsidR="002F4EA9">
        <w:t>must</w:t>
      </w:r>
      <w:r>
        <w:t xml:space="preserve"> enable the management and assignation of reports to appropriate staff</w:t>
      </w:r>
      <w:r w:rsidR="002F4EA9">
        <w:t>,</w:t>
      </w:r>
      <w:r>
        <w:t xml:space="preserve"> and enable effective reporting of data by workflow status, divisional area, fault category and </w:t>
      </w:r>
      <w:proofErr w:type="gramStart"/>
      <w:r>
        <w:t>time period</w:t>
      </w:r>
      <w:proofErr w:type="gramEnd"/>
      <w:r w:rsidR="002F4EA9">
        <w:t>, to inform</w:t>
      </w:r>
      <w:r>
        <w:t xml:space="preserve"> management performance reports.</w:t>
      </w:r>
    </w:p>
    <w:p w14:paraId="107A0910" w14:textId="77777777" w:rsidR="001902AD" w:rsidRDefault="001902AD" w:rsidP="008D156C">
      <w:pPr>
        <w:ind w:left="567" w:hanging="567"/>
      </w:pPr>
    </w:p>
    <w:p w14:paraId="34BA6675" w14:textId="79308A5E" w:rsidR="001902AD" w:rsidRPr="001902AD" w:rsidRDefault="001902AD" w:rsidP="00DC594E">
      <w:pPr>
        <w:pStyle w:val="ListParagraph"/>
        <w:numPr>
          <w:ilvl w:val="1"/>
          <w:numId w:val="1"/>
        </w:numPr>
        <w:ind w:left="567" w:hanging="567"/>
      </w:pPr>
      <w:r w:rsidRPr="008D156C">
        <w:rPr>
          <w:b/>
          <w:bCs/>
        </w:rPr>
        <w:t>Deliverables</w:t>
      </w:r>
    </w:p>
    <w:p w14:paraId="6DF96075" w14:textId="77777777" w:rsidR="001902AD" w:rsidRDefault="001902AD" w:rsidP="008D156C">
      <w:pPr>
        <w:ind w:left="567" w:hanging="567"/>
      </w:pPr>
    </w:p>
    <w:p w14:paraId="044B033E" w14:textId="50CAC584" w:rsidR="00EF58FF" w:rsidRDefault="00EF58FF" w:rsidP="00DC594E">
      <w:pPr>
        <w:pStyle w:val="ListParagraph"/>
        <w:numPr>
          <w:ilvl w:val="2"/>
          <w:numId w:val="1"/>
        </w:numPr>
        <w:ind w:left="1134" w:hanging="1134"/>
      </w:pPr>
      <w:r>
        <w:t xml:space="preserve">The Supplier must deliver a fully functioning system that provides the outcomes included in this Expression of Interest document and </w:t>
      </w:r>
      <w:r w:rsidR="004E3072">
        <w:t>any</w:t>
      </w:r>
      <w:r>
        <w:t xml:space="preserve"> supporting documents, by no later than Monday, 1</w:t>
      </w:r>
      <w:r w:rsidRPr="00EF58FF">
        <w:rPr>
          <w:vertAlign w:val="superscript"/>
        </w:rPr>
        <w:t>st</w:t>
      </w:r>
      <w:r>
        <w:t xml:space="preserve"> April 2024.</w:t>
      </w:r>
    </w:p>
    <w:p w14:paraId="33394E68" w14:textId="77777777" w:rsidR="00EF58FF" w:rsidRDefault="00EF58FF" w:rsidP="00EF58FF">
      <w:pPr>
        <w:pStyle w:val="ListParagraph"/>
        <w:ind w:left="1134" w:hanging="1134"/>
      </w:pPr>
    </w:p>
    <w:p w14:paraId="25741B2F" w14:textId="6A41168C" w:rsidR="00EF58FF" w:rsidRDefault="00EF58FF" w:rsidP="00DC594E">
      <w:pPr>
        <w:pStyle w:val="ListParagraph"/>
        <w:numPr>
          <w:ilvl w:val="2"/>
          <w:numId w:val="1"/>
        </w:numPr>
        <w:ind w:left="1134" w:hanging="1134"/>
      </w:pPr>
      <w:r>
        <w:t xml:space="preserve">The Supplier must deliver necessary training to allow Council staff utilising the system to be familiar with its functionality and </w:t>
      </w:r>
      <w:r w:rsidR="004E3072">
        <w:t>workflow</w:t>
      </w:r>
      <w:r>
        <w:t>.</w:t>
      </w:r>
    </w:p>
    <w:p w14:paraId="7243B290" w14:textId="77777777" w:rsidR="00EF58FF" w:rsidRDefault="00EF58FF" w:rsidP="00EF58FF">
      <w:pPr>
        <w:pStyle w:val="ListParagraph"/>
        <w:ind w:left="1134" w:hanging="1134"/>
      </w:pPr>
    </w:p>
    <w:p w14:paraId="5E4E54E8" w14:textId="77777777" w:rsidR="00EF58FF" w:rsidRDefault="00EF58FF" w:rsidP="00DC594E">
      <w:pPr>
        <w:pStyle w:val="ListParagraph"/>
        <w:numPr>
          <w:ilvl w:val="2"/>
          <w:numId w:val="1"/>
        </w:numPr>
        <w:ind w:left="1134" w:hanging="1134"/>
      </w:pPr>
      <w:r>
        <w:t>The Supplier must, in liaison with the Council Term Maintenance Contractor, Kier, provide integration into Kier’s Work Manager System.</w:t>
      </w:r>
    </w:p>
    <w:p w14:paraId="7E1C2E08" w14:textId="77777777" w:rsidR="00EF58FF" w:rsidRDefault="00EF58FF" w:rsidP="00EF58FF">
      <w:pPr>
        <w:pStyle w:val="ListParagraph"/>
        <w:ind w:left="1134" w:hanging="1134"/>
      </w:pPr>
    </w:p>
    <w:p w14:paraId="332D8225" w14:textId="77777777" w:rsidR="00EF58FF" w:rsidRDefault="00EF58FF" w:rsidP="00DC594E">
      <w:pPr>
        <w:pStyle w:val="ListParagraph"/>
        <w:numPr>
          <w:ilvl w:val="2"/>
          <w:numId w:val="1"/>
        </w:numPr>
        <w:ind w:left="1134" w:hanging="1134"/>
      </w:pPr>
      <w:r>
        <w:t>The Supplier must migrate the current data within Fix My Street into its system, and thereafter identify and remove the data that is the responsibility of West Northamptonshire Council and/or any other third party.</w:t>
      </w:r>
    </w:p>
    <w:p w14:paraId="73E6928A" w14:textId="77777777" w:rsidR="00EF58FF" w:rsidRDefault="00EF58FF" w:rsidP="00EF58FF">
      <w:pPr>
        <w:pStyle w:val="ListParagraph"/>
        <w:ind w:left="1134" w:hanging="1134"/>
      </w:pPr>
    </w:p>
    <w:p w14:paraId="72F30D77" w14:textId="3DD59D7B" w:rsidR="00EF58FF" w:rsidRDefault="00EF58FF" w:rsidP="00DC594E">
      <w:pPr>
        <w:pStyle w:val="ListParagraph"/>
        <w:numPr>
          <w:ilvl w:val="2"/>
          <w:numId w:val="1"/>
        </w:numPr>
        <w:ind w:left="1134" w:hanging="1134"/>
      </w:pPr>
      <w:r>
        <w:t xml:space="preserve">The system must </w:t>
      </w:r>
      <w:r w:rsidR="00B90218">
        <w:t>be able to</w:t>
      </w:r>
      <w:r>
        <w:t xml:space="preserve"> toggle additional report categorisation </w:t>
      </w:r>
      <w:r w:rsidR="00DC594E">
        <w:t xml:space="preserve">on and off </w:t>
      </w:r>
      <w:r>
        <w:t xml:space="preserve">to reflect </w:t>
      </w:r>
      <w:r w:rsidR="00B90218">
        <w:t xml:space="preserve">the highway and/or </w:t>
      </w:r>
      <w:r>
        <w:t>street scene functionality</w:t>
      </w:r>
      <w:r w:rsidR="00B90218">
        <w:t xml:space="preserve"> </w:t>
      </w:r>
      <w:r w:rsidR="00B90218" w:rsidRPr="00B90218">
        <w:t xml:space="preserve">outlined </w:t>
      </w:r>
      <w:r w:rsidR="00B90218">
        <w:t>at paragraph</w:t>
      </w:r>
      <w:r w:rsidR="00B90218" w:rsidRPr="00B90218">
        <w:t xml:space="preserve"> 6.3.3. </w:t>
      </w:r>
      <w:r w:rsidR="00B90218">
        <w:t xml:space="preserve">of this Expression of Interest document, </w:t>
      </w:r>
      <w:r w:rsidR="00B90218" w:rsidRPr="00B90218">
        <w:t xml:space="preserve">as the </w:t>
      </w:r>
      <w:r w:rsidR="00B90218">
        <w:t xml:space="preserve">Council </w:t>
      </w:r>
      <w:r w:rsidR="00B90218" w:rsidRPr="00B90218">
        <w:t xml:space="preserve">wishes to </w:t>
      </w:r>
      <w:r w:rsidR="00B90218">
        <w:t xml:space="preserve">maintain and/or </w:t>
      </w:r>
      <w:r w:rsidR="00B90218" w:rsidRPr="00B90218">
        <w:t>introduce the reporting of th</w:t>
      </w:r>
      <w:r w:rsidR="00B90218">
        <w:t>e</w:t>
      </w:r>
      <w:r w:rsidR="00B90218" w:rsidRPr="00B90218">
        <w:t>se items.</w:t>
      </w:r>
    </w:p>
    <w:p w14:paraId="28961F7D" w14:textId="77777777" w:rsidR="00EF58FF" w:rsidRDefault="00EF58FF" w:rsidP="008D156C">
      <w:pPr>
        <w:ind w:left="567" w:hanging="567"/>
      </w:pPr>
    </w:p>
    <w:p w14:paraId="0DF7094D" w14:textId="6C3F25EC" w:rsidR="001902AD" w:rsidRPr="008D156C" w:rsidRDefault="001902AD" w:rsidP="00DC594E">
      <w:pPr>
        <w:pStyle w:val="ListParagraph"/>
        <w:numPr>
          <w:ilvl w:val="1"/>
          <w:numId w:val="1"/>
        </w:numPr>
        <w:ind w:left="567" w:hanging="567"/>
      </w:pPr>
      <w:r w:rsidRPr="008D156C">
        <w:rPr>
          <w:b/>
          <w:bCs/>
        </w:rPr>
        <w:lastRenderedPageBreak/>
        <w:t>Expected Outcomes</w:t>
      </w:r>
    </w:p>
    <w:p w14:paraId="1702F87E" w14:textId="77777777" w:rsidR="008D156C" w:rsidRPr="00EF58FF" w:rsidRDefault="008D156C" w:rsidP="008D156C">
      <w:pPr>
        <w:ind w:left="567" w:hanging="567"/>
      </w:pPr>
    </w:p>
    <w:p w14:paraId="592C8213" w14:textId="0FCEEB34" w:rsidR="001902AD" w:rsidRPr="00EF58FF" w:rsidRDefault="00EF58FF" w:rsidP="00DC594E">
      <w:pPr>
        <w:pStyle w:val="ListParagraph"/>
        <w:numPr>
          <w:ilvl w:val="2"/>
          <w:numId w:val="1"/>
        </w:numPr>
        <w:ind w:left="1134" w:hanging="1134"/>
      </w:pPr>
      <w:r w:rsidRPr="00EF58FF">
        <w:t>The Supplier must provide the seamless transfer of functionality from the current system to the new system and a foundation from which the Council can increase reporting capability beyond highway faults over the life of the new contract term.</w:t>
      </w:r>
    </w:p>
    <w:p w14:paraId="1B86E819" w14:textId="77777777" w:rsidR="001902AD" w:rsidRPr="00EF58FF" w:rsidRDefault="001902AD" w:rsidP="008D156C">
      <w:pPr>
        <w:ind w:left="567" w:hanging="567"/>
      </w:pPr>
    </w:p>
    <w:p w14:paraId="2182CEB7" w14:textId="67F39F90" w:rsidR="001902AD" w:rsidRPr="00956EF4" w:rsidRDefault="001902AD" w:rsidP="00DC594E">
      <w:pPr>
        <w:pStyle w:val="ListParagraph"/>
        <w:numPr>
          <w:ilvl w:val="1"/>
          <w:numId w:val="1"/>
        </w:numPr>
        <w:ind w:left="567" w:hanging="567"/>
      </w:pPr>
      <w:r w:rsidRPr="008D156C">
        <w:rPr>
          <w:b/>
          <w:bCs/>
        </w:rPr>
        <w:t>Key Timeline, Milestones</w:t>
      </w:r>
      <w:r w:rsidR="00EF58FF">
        <w:rPr>
          <w:b/>
          <w:bCs/>
        </w:rPr>
        <w:t>,</w:t>
      </w:r>
      <w:r w:rsidRPr="008D156C">
        <w:rPr>
          <w:b/>
          <w:bCs/>
        </w:rPr>
        <w:t xml:space="preserve"> and Tasks</w:t>
      </w:r>
    </w:p>
    <w:p w14:paraId="278E2D20" w14:textId="77777777" w:rsidR="008D156C" w:rsidRPr="008D156C" w:rsidRDefault="008D156C" w:rsidP="008D156C">
      <w:pPr>
        <w:ind w:left="567" w:hanging="567"/>
      </w:pPr>
    </w:p>
    <w:p w14:paraId="32410ED5" w14:textId="1507D006" w:rsidR="001902AD" w:rsidRDefault="001902AD" w:rsidP="00DC594E">
      <w:pPr>
        <w:pStyle w:val="ListParagraph"/>
        <w:numPr>
          <w:ilvl w:val="2"/>
          <w:numId w:val="1"/>
        </w:numPr>
        <w:ind w:left="1134" w:hanging="1134"/>
      </w:pPr>
      <w:r w:rsidRPr="00EF58FF">
        <w:t xml:space="preserve">Table </w:t>
      </w:r>
      <w:r w:rsidR="008D156C" w:rsidRPr="00EF58FF">
        <w:t>C</w:t>
      </w:r>
      <w:r w:rsidRPr="00EF58FF">
        <w:t>, below, sets out the key timeline, milestones, and tasks. Note the</w:t>
      </w:r>
      <w:r w:rsidRPr="001902AD">
        <w:t xml:space="preserve">se </w:t>
      </w:r>
      <w:r w:rsidR="002C218D">
        <w:t>may be</w:t>
      </w:r>
      <w:r w:rsidRPr="001902AD">
        <w:t xml:space="preserve"> subject to change.</w:t>
      </w:r>
    </w:p>
    <w:p w14:paraId="04E2DEBE" w14:textId="77777777" w:rsidR="001902AD" w:rsidRDefault="001902AD" w:rsidP="001902AD"/>
    <w:p w14:paraId="0E87DEF1" w14:textId="77777777" w:rsidR="001902AD" w:rsidRDefault="001902AD" w:rsidP="001902AD">
      <w:pPr>
        <w:sectPr w:rsidR="001902AD" w:rsidSect="005503B0">
          <w:pgSz w:w="11906" w:h="16838"/>
          <w:pgMar w:top="1418" w:right="1418" w:bottom="1418" w:left="1418" w:header="708" w:footer="708" w:gutter="0"/>
          <w:cols w:space="708"/>
          <w:docGrid w:linePitch="360"/>
        </w:sectPr>
      </w:pPr>
    </w:p>
    <w:p w14:paraId="0D8074B5" w14:textId="06B49FBE" w:rsidR="001902AD" w:rsidRPr="00A5627F" w:rsidRDefault="001902AD" w:rsidP="001902AD">
      <w:pPr>
        <w:rPr>
          <w:b/>
          <w:bCs/>
        </w:rPr>
      </w:pPr>
      <w:r w:rsidRPr="00EF58FF">
        <w:rPr>
          <w:b/>
          <w:bCs/>
        </w:rPr>
        <w:lastRenderedPageBreak/>
        <w:t xml:space="preserve">Table </w:t>
      </w:r>
      <w:r w:rsidR="008D156C" w:rsidRPr="00EF58FF">
        <w:rPr>
          <w:b/>
          <w:bCs/>
        </w:rPr>
        <w:t>C</w:t>
      </w:r>
      <w:r w:rsidRPr="00EF58FF">
        <w:rPr>
          <w:b/>
          <w:bCs/>
        </w:rPr>
        <w:t xml:space="preserve"> – </w:t>
      </w:r>
      <w:bookmarkStart w:id="8" w:name="_Hlk79676847"/>
      <w:r w:rsidRPr="00EF58FF">
        <w:rPr>
          <w:b/>
          <w:bCs/>
        </w:rPr>
        <w:t xml:space="preserve">Draft </w:t>
      </w:r>
      <w:bookmarkEnd w:id="8"/>
      <w:r w:rsidRPr="006F7742">
        <w:rPr>
          <w:b/>
          <w:bCs/>
        </w:rPr>
        <w:t>Key</w:t>
      </w:r>
      <w:r w:rsidRPr="00A5627F">
        <w:rPr>
          <w:b/>
          <w:bCs/>
        </w:rPr>
        <w:t xml:space="preserve"> Timeline, Milestones, and Tasks</w:t>
      </w:r>
    </w:p>
    <w:tbl>
      <w:tblPr>
        <w:tblStyle w:val="TableGrid"/>
        <w:tblW w:w="14175" w:type="dxa"/>
        <w:tblCellMar>
          <w:top w:w="28" w:type="dxa"/>
          <w:bottom w:w="28" w:type="dxa"/>
        </w:tblCellMar>
        <w:tblLook w:val="04A0" w:firstRow="1" w:lastRow="0" w:firstColumn="1" w:lastColumn="0" w:noHBand="0" w:noVBand="1"/>
      </w:tblPr>
      <w:tblGrid>
        <w:gridCol w:w="546"/>
        <w:gridCol w:w="2218"/>
        <w:gridCol w:w="2813"/>
        <w:gridCol w:w="1408"/>
        <w:gridCol w:w="1413"/>
        <w:gridCol w:w="2799"/>
        <w:gridCol w:w="1564"/>
        <w:gridCol w:w="1414"/>
      </w:tblGrid>
      <w:tr w:rsidR="001902AD" w:rsidRPr="002D3B01" w14:paraId="1772B419" w14:textId="77777777" w:rsidTr="00956EF4">
        <w:trPr>
          <w:trHeight w:val="567"/>
          <w:tblHeader/>
        </w:trPr>
        <w:tc>
          <w:tcPr>
            <w:tcW w:w="2813" w:type="dxa"/>
            <w:gridSpan w:val="2"/>
            <w:tcBorders>
              <w:bottom w:val="single" w:sz="4" w:space="0" w:color="auto"/>
            </w:tcBorders>
            <w:vAlign w:val="center"/>
          </w:tcPr>
          <w:p w14:paraId="1409FD3A" w14:textId="77777777" w:rsidR="001902AD" w:rsidRPr="002D3B01" w:rsidRDefault="001902AD" w:rsidP="00BB38AB">
            <w:pPr>
              <w:jc w:val="center"/>
              <w:rPr>
                <w:b/>
                <w:bCs/>
              </w:rPr>
            </w:pPr>
            <w:r w:rsidRPr="002D3B01">
              <w:rPr>
                <w:b/>
                <w:bCs/>
              </w:rPr>
              <w:t>Milestone</w:t>
            </w:r>
          </w:p>
        </w:tc>
        <w:tc>
          <w:tcPr>
            <w:tcW w:w="2844" w:type="dxa"/>
            <w:tcBorders>
              <w:bottom w:val="single" w:sz="4" w:space="0" w:color="auto"/>
            </w:tcBorders>
            <w:vAlign w:val="center"/>
          </w:tcPr>
          <w:p w14:paraId="5E4459C2" w14:textId="77777777" w:rsidR="001902AD" w:rsidRPr="002D3B01" w:rsidRDefault="001902AD" w:rsidP="00BB38AB">
            <w:pPr>
              <w:jc w:val="center"/>
              <w:rPr>
                <w:b/>
                <w:bCs/>
              </w:rPr>
            </w:pPr>
            <w:r w:rsidRPr="002D3B01">
              <w:rPr>
                <w:b/>
                <w:bCs/>
              </w:rPr>
              <w:t>Tasks</w:t>
            </w:r>
          </w:p>
        </w:tc>
        <w:tc>
          <w:tcPr>
            <w:tcW w:w="1414" w:type="dxa"/>
            <w:tcBorders>
              <w:bottom w:val="single" w:sz="4" w:space="0" w:color="auto"/>
            </w:tcBorders>
            <w:vAlign w:val="center"/>
          </w:tcPr>
          <w:p w14:paraId="7F345073" w14:textId="77777777" w:rsidR="001902AD" w:rsidRPr="002D3B01" w:rsidRDefault="001902AD" w:rsidP="00BB38AB">
            <w:pPr>
              <w:jc w:val="center"/>
              <w:rPr>
                <w:b/>
                <w:bCs/>
              </w:rPr>
            </w:pPr>
            <w:r w:rsidRPr="002D3B01">
              <w:rPr>
                <w:b/>
                <w:bCs/>
              </w:rPr>
              <w:t>Duration</w:t>
            </w:r>
          </w:p>
        </w:tc>
        <w:tc>
          <w:tcPr>
            <w:tcW w:w="1416" w:type="dxa"/>
            <w:tcBorders>
              <w:bottom w:val="single" w:sz="4" w:space="0" w:color="auto"/>
            </w:tcBorders>
            <w:vAlign w:val="center"/>
          </w:tcPr>
          <w:p w14:paraId="14FF37FA" w14:textId="77777777" w:rsidR="001902AD" w:rsidRPr="002D3B01" w:rsidRDefault="001902AD" w:rsidP="00BB38AB">
            <w:pPr>
              <w:jc w:val="center"/>
              <w:rPr>
                <w:b/>
                <w:bCs/>
              </w:rPr>
            </w:pPr>
            <w:r w:rsidRPr="002D3B01">
              <w:rPr>
                <w:b/>
                <w:bCs/>
              </w:rPr>
              <w:t>Milestone Date</w:t>
            </w:r>
          </w:p>
        </w:tc>
        <w:tc>
          <w:tcPr>
            <w:tcW w:w="2822" w:type="dxa"/>
            <w:tcBorders>
              <w:bottom w:val="single" w:sz="4" w:space="0" w:color="auto"/>
            </w:tcBorders>
            <w:vAlign w:val="center"/>
          </w:tcPr>
          <w:p w14:paraId="1E133063" w14:textId="77777777" w:rsidR="001902AD" w:rsidRPr="002D3B01" w:rsidRDefault="001902AD" w:rsidP="00BB38AB">
            <w:pPr>
              <w:jc w:val="center"/>
              <w:rPr>
                <w:b/>
                <w:bCs/>
              </w:rPr>
            </w:pPr>
            <w:r w:rsidRPr="002D3B01">
              <w:rPr>
                <w:b/>
                <w:bCs/>
              </w:rPr>
              <w:t>Council Responsibilities</w:t>
            </w:r>
          </w:p>
        </w:tc>
        <w:tc>
          <w:tcPr>
            <w:tcW w:w="1451" w:type="dxa"/>
            <w:tcBorders>
              <w:bottom w:val="single" w:sz="4" w:space="0" w:color="auto"/>
            </w:tcBorders>
            <w:vAlign w:val="center"/>
          </w:tcPr>
          <w:p w14:paraId="61341324" w14:textId="77777777" w:rsidR="001902AD" w:rsidRPr="002D3B01" w:rsidRDefault="001902AD" w:rsidP="00BB38AB">
            <w:pPr>
              <w:jc w:val="center"/>
              <w:rPr>
                <w:b/>
                <w:bCs/>
              </w:rPr>
            </w:pPr>
            <w:r w:rsidRPr="002D3B01">
              <w:rPr>
                <w:b/>
                <w:bCs/>
              </w:rPr>
              <w:t>Milestone Payments</w:t>
            </w:r>
          </w:p>
        </w:tc>
        <w:tc>
          <w:tcPr>
            <w:tcW w:w="1415" w:type="dxa"/>
            <w:tcBorders>
              <w:bottom w:val="single" w:sz="4" w:space="0" w:color="auto"/>
            </w:tcBorders>
            <w:vAlign w:val="center"/>
          </w:tcPr>
          <w:p w14:paraId="25CF295E" w14:textId="77777777" w:rsidR="001902AD" w:rsidRPr="002D3B01" w:rsidRDefault="001902AD" w:rsidP="00BB38AB">
            <w:pPr>
              <w:jc w:val="center"/>
              <w:rPr>
                <w:b/>
                <w:bCs/>
              </w:rPr>
            </w:pPr>
            <w:r w:rsidRPr="002D3B01">
              <w:rPr>
                <w:b/>
                <w:bCs/>
              </w:rPr>
              <w:t>Payment Delay</w:t>
            </w:r>
          </w:p>
        </w:tc>
      </w:tr>
      <w:tr w:rsidR="001902AD" w:rsidRPr="002D3B01" w14:paraId="0EABF775" w14:textId="77777777" w:rsidTr="00956EF4">
        <w:trPr>
          <w:trHeight w:val="284"/>
        </w:trPr>
        <w:tc>
          <w:tcPr>
            <w:tcW w:w="556" w:type="dxa"/>
            <w:tcBorders>
              <w:bottom w:val="nil"/>
              <w:right w:val="nil"/>
            </w:tcBorders>
          </w:tcPr>
          <w:p w14:paraId="2673D85C" w14:textId="77777777" w:rsidR="001902AD" w:rsidRPr="002D3B01" w:rsidRDefault="001902AD" w:rsidP="00DC594E">
            <w:pPr>
              <w:pStyle w:val="ListParagraph"/>
              <w:numPr>
                <w:ilvl w:val="0"/>
                <w:numId w:val="9"/>
              </w:numPr>
              <w:ind w:left="0" w:firstLine="0"/>
              <w:jc w:val="both"/>
            </w:pPr>
          </w:p>
        </w:tc>
        <w:tc>
          <w:tcPr>
            <w:tcW w:w="2257" w:type="dxa"/>
            <w:tcBorders>
              <w:left w:val="nil"/>
              <w:bottom w:val="nil"/>
            </w:tcBorders>
          </w:tcPr>
          <w:p w14:paraId="453FFA84" w14:textId="2A77A75B" w:rsidR="001902AD" w:rsidRPr="00A5627F" w:rsidRDefault="00956EF4" w:rsidP="00BB38AB">
            <w:r>
              <w:t>Data</w:t>
            </w:r>
          </w:p>
        </w:tc>
        <w:tc>
          <w:tcPr>
            <w:tcW w:w="2844" w:type="dxa"/>
            <w:tcBorders>
              <w:bottom w:val="nil"/>
            </w:tcBorders>
          </w:tcPr>
          <w:p w14:paraId="427A8387" w14:textId="37A78905" w:rsidR="001902AD" w:rsidRPr="00A5627F" w:rsidRDefault="00956EF4" w:rsidP="00DC594E">
            <w:pPr>
              <w:pStyle w:val="ListParagraph"/>
              <w:numPr>
                <w:ilvl w:val="0"/>
                <w:numId w:val="11"/>
              </w:numPr>
              <w:ind w:left="567" w:hanging="567"/>
            </w:pPr>
            <w:r w:rsidRPr="00956EF4">
              <w:t>Migrate data from existing system</w:t>
            </w:r>
            <w:r>
              <w:t>.</w:t>
            </w:r>
          </w:p>
        </w:tc>
        <w:tc>
          <w:tcPr>
            <w:tcW w:w="1414" w:type="dxa"/>
            <w:tcBorders>
              <w:bottom w:val="nil"/>
            </w:tcBorders>
          </w:tcPr>
          <w:p w14:paraId="7114A942" w14:textId="24062BE6" w:rsidR="001902AD" w:rsidRPr="00A5627F" w:rsidRDefault="00EF58FF" w:rsidP="00BB38AB">
            <w:pPr>
              <w:jc w:val="center"/>
            </w:pPr>
            <w:r>
              <w:t>Supplier defined, achieved by Milestone Date</w:t>
            </w:r>
          </w:p>
        </w:tc>
        <w:tc>
          <w:tcPr>
            <w:tcW w:w="1416" w:type="dxa"/>
            <w:tcBorders>
              <w:bottom w:val="nil"/>
            </w:tcBorders>
          </w:tcPr>
          <w:p w14:paraId="40AE334D" w14:textId="1C31F0C8" w:rsidR="001902AD" w:rsidRPr="00A5627F" w:rsidRDefault="00956EF4" w:rsidP="00BB38AB">
            <w:pPr>
              <w:jc w:val="center"/>
            </w:pPr>
            <w:r>
              <w:t>31/03/24</w:t>
            </w:r>
          </w:p>
        </w:tc>
        <w:tc>
          <w:tcPr>
            <w:tcW w:w="2822" w:type="dxa"/>
            <w:tcBorders>
              <w:bottom w:val="nil"/>
            </w:tcBorders>
          </w:tcPr>
          <w:p w14:paraId="75F2E138" w14:textId="5D5DDC09" w:rsidR="001902AD" w:rsidRPr="00A5627F" w:rsidRDefault="00956EF4" w:rsidP="00DC594E">
            <w:pPr>
              <w:pStyle w:val="ListParagraph"/>
              <w:numPr>
                <w:ilvl w:val="0"/>
                <w:numId w:val="13"/>
              </w:numPr>
              <w:ind w:left="567" w:hanging="567"/>
            </w:pPr>
            <w:r w:rsidRPr="00956EF4">
              <w:t>To provide an extract of data from</w:t>
            </w:r>
            <w:r w:rsidR="00DC594E">
              <w:t xml:space="preserve"> the</w:t>
            </w:r>
            <w:r w:rsidRPr="00956EF4">
              <w:t xml:space="preserve"> current system</w:t>
            </w:r>
            <w:r>
              <w:t>.</w:t>
            </w:r>
          </w:p>
        </w:tc>
        <w:tc>
          <w:tcPr>
            <w:tcW w:w="1451" w:type="dxa"/>
            <w:tcBorders>
              <w:bottom w:val="nil"/>
            </w:tcBorders>
          </w:tcPr>
          <w:p w14:paraId="01B70FCB" w14:textId="4A4AD6F0" w:rsidR="001902AD" w:rsidRPr="00A5627F" w:rsidRDefault="00EF58FF" w:rsidP="00BB38AB">
            <w:pPr>
              <w:jc w:val="center"/>
            </w:pPr>
            <w:r>
              <w:t xml:space="preserve">Confirmed during </w:t>
            </w:r>
            <w:r w:rsidR="00DC594E">
              <w:t>p</w:t>
            </w:r>
            <w:r>
              <w:t>rocurement process</w:t>
            </w:r>
          </w:p>
        </w:tc>
        <w:tc>
          <w:tcPr>
            <w:tcW w:w="1415" w:type="dxa"/>
            <w:tcBorders>
              <w:bottom w:val="nil"/>
            </w:tcBorders>
          </w:tcPr>
          <w:p w14:paraId="66E58854" w14:textId="0012AFEC" w:rsidR="001902AD" w:rsidRPr="00A5627F" w:rsidRDefault="00956EF4" w:rsidP="00BB38AB">
            <w:pPr>
              <w:jc w:val="center"/>
            </w:pPr>
            <w:r>
              <w:t>30 (</w:t>
            </w:r>
            <w:r w:rsidR="00EF58FF">
              <w:t>t</w:t>
            </w:r>
            <w:r>
              <w:t xml:space="preserve">hirty) Calendar </w:t>
            </w:r>
            <w:r w:rsidR="00EF58FF">
              <w:t>D</w:t>
            </w:r>
            <w:r>
              <w:t>ays from receipt of undisputed invoice</w:t>
            </w:r>
          </w:p>
        </w:tc>
      </w:tr>
      <w:tr w:rsidR="00956EF4" w:rsidRPr="002D3B01" w14:paraId="7A4FF974" w14:textId="77777777" w:rsidTr="00EF58FF">
        <w:trPr>
          <w:trHeight w:val="284"/>
        </w:trPr>
        <w:tc>
          <w:tcPr>
            <w:tcW w:w="556" w:type="dxa"/>
            <w:tcBorders>
              <w:top w:val="nil"/>
              <w:bottom w:val="single" w:sz="4" w:space="0" w:color="auto"/>
              <w:right w:val="nil"/>
            </w:tcBorders>
          </w:tcPr>
          <w:p w14:paraId="20077C05" w14:textId="77777777" w:rsidR="00956EF4" w:rsidRPr="002D3B01" w:rsidRDefault="00956EF4" w:rsidP="00956EF4">
            <w:pPr>
              <w:pStyle w:val="ListParagraph"/>
              <w:ind w:left="0"/>
              <w:jc w:val="both"/>
            </w:pPr>
          </w:p>
        </w:tc>
        <w:tc>
          <w:tcPr>
            <w:tcW w:w="2257" w:type="dxa"/>
            <w:tcBorders>
              <w:top w:val="nil"/>
              <w:left w:val="nil"/>
              <w:bottom w:val="single" w:sz="4" w:space="0" w:color="auto"/>
            </w:tcBorders>
          </w:tcPr>
          <w:p w14:paraId="5A2D88E2" w14:textId="77777777" w:rsidR="00956EF4" w:rsidRDefault="00956EF4" w:rsidP="00BB38AB"/>
        </w:tc>
        <w:tc>
          <w:tcPr>
            <w:tcW w:w="2844" w:type="dxa"/>
            <w:tcBorders>
              <w:top w:val="nil"/>
              <w:bottom w:val="single" w:sz="4" w:space="0" w:color="auto"/>
            </w:tcBorders>
          </w:tcPr>
          <w:p w14:paraId="1FE9215E" w14:textId="63D7E54F" w:rsidR="00956EF4" w:rsidRPr="00956EF4" w:rsidRDefault="00956EF4" w:rsidP="00DC594E">
            <w:pPr>
              <w:pStyle w:val="ListParagraph"/>
              <w:numPr>
                <w:ilvl w:val="0"/>
                <w:numId w:val="11"/>
              </w:numPr>
              <w:ind w:left="567" w:hanging="567"/>
            </w:pPr>
            <w:r w:rsidRPr="00956EF4">
              <w:t xml:space="preserve">Extract data not applicable to </w:t>
            </w:r>
            <w:r w:rsidR="00EF58FF">
              <w:t>the</w:t>
            </w:r>
            <w:r w:rsidRPr="00956EF4">
              <w:t xml:space="preserve"> Council</w:t>
            </w:r>
            <w:r>
              <w:t>.</w:t>
            </w:r>
          </w:p>
        </w:tc>
        <w:tc>
          <w:tcPr>
            <w:tcW w:w="1414" w:type="dxa"/>
            <w:tcBorders>
              <w:top w:val="nil"/>
              <w:bottom w:val="single" w:sz="4" w:space="0" w:color="auto"/>
            </w:tcBorders>
          </w:tcPr>
          <w:p w14:paraId="4DB1CFC4" w14:textId="5B9F2318" w:rsidR="00956EF4" w:rsidRPr="00A5627F" w:rsidRDefault="00EF58FF" w:rsidP="00BB38AB">
            <w:pPr>
              <w:jc w:val="center"/>
            </w:pPr>
            <w:r>
              <w:t>Supplier defined, achieved by Milestone Date</w:t>
            </w:r>
          </w:p>
        </w:tc>
        <w:tc>
          <w:tcPr>
            <w:tcW w:w="1416" w:type="dxa"/>
            <w:tcBorders>
              <w:top w:val="nil"/>
              <w:bottom w:val="single" w:sz="4" w:space="0" w:color="auto"/>
            </w:tcBorders>
          </w:tcPr>
          <w:p w14:paraId="397C6A05" w14:textId="6199C0FE" w:rsidR="00956EF4" w:rsidRDefault="00956EF4" w:rsidP="00BB38AB">
            <w:pPr>
              <w:jc w:val="center"/>
            </w:pPr>
            <w:r>
              <w:t>31/03/24</w:t>
            </w:r>
          </w:p>
        </w:tc>
        <w:tc>
          <w:tcPr>
            <w:tcW w:w="2822" w:type="dxa"/>
            <w:tcBorders>
              <w:top w:val="nil"/>
              <w:bottom w:val="single" w:sz="4" w:space="0" w:color="auto"/>
            </w:tcBorders>
          </w:tcPr>
          <w:p w14:paraId="74FC1728" w14:textId="6131B4C5" w:rsidR="00956EF4" w:rsidRPr="00A5627F" w:rsidRDefault="00956EF4" w:rsidP="00DC594E">
            <w:pPr>
              <w:pStyle w:val="ListParagraph"/>
              <w:numPr>
                <w:ilvl w:val="0"/>
                <w:numId w:val="13"/>
              </w:numPr>
              <w:ind w:left="567" w:hanging="567"/>
            </w:pPr>
            <w:r>
              <w:t xml:space="preserve">To provide introductions to the </w:t>
            </w:r>
            <w:r w:rsidR="00EF58FF">
              <w:t>C</w:t>
            </w:r>
            <w:r>
              <w:t>ouncil</w:t>
            </w:r>
            <w:r w:rsidR="00EF58FF">
              <w:t>’s</w:t>
            </w:r>
            <w:r>
              <w:t xml:space="preserve"> contractor and ensure reasonable cooperation.</w:t>
            </w:r>
          </w:p>
        </w:tc>
        <w:tc>
          <w:tcPr>
            <w:tcW w:w="1451" w:type="dxa"/>
            <w:tcBorders>
              <w:top w:val="nil"/>
              <w:bottom w:val="single" w:sz="4" w:space="0" w:color="auto"/>
            </w:tcBorders>
          </w:tcPr>
          <w:p w14:paraId="06115577" w14:textId="78481FF4" w:rsidR="00956EF4" w:rsidRPr="00A5627F" w:rsidRDefault="00EF58FF" w:rsidP="00BB38AB">
            <w:pPr>
              <w:jc w:val="center"/>
            </w:pPr>
            <w:r>
              <w:t xml:space="preserve">Confirmed during </w:t>
            </w:r>
            <w:r w:rsidR="00DC594E">
              <w:t>p</w:t>
            </w:r>
            <w:r>
              <w:t>rocurement process</w:t>
            </w:r>
          </w:p>
        </w:tc>
        <w:tc>
          <w:tcPr>
            <w:tcW w:w="1415" w:type="dxa"/>
            <w:tcBorders>
              <w:top w:val="nil"/>
              <w:bottom w:val="single" w:sz="4" w:space="0" w:color="auto"/>
            </w:tcBorders>
          </w:tcPr>
          <w:p w14:paraId="62087A7D" w14:textId="37F51827" w:rsidR="00956EF4" w:rsidRPr="00A5627F" w:rsidRDefault="00956EF4" w:rsidP="00BB38AB">
            <w:pPr>
              <w:jc w:val="center"/>
            </w:pPr>
            <w:r>
              <w:t>30 (</w:t>
            </w:r>
            <w:r w:rsidR="00EF58FF">
              <w:t>t</w:t>
            </w:r>
            <w:r>
              <w:t xml:space="preserve">hirty) Calendar </w:t>
            </w:r>
            <w:r w:rsidR="00EF58FF">
              <w:t>D</w:t>
            </w:r>
            <w:r>
              <w:t>ays from receipt of undisputed invoice</w:t>
            </w:r>
          </w:p>
        </w:tc>
      </w:tr>
      <w:tr w:rsidR="001902AD" w:rsidRPr="002D3B01" w14:paraId="0F9E6D2F" w14:textId="77777777" w:rsidTr="00EF58FF">
        <w:trPr>
          <w:trHeight w:val="284"/>
        </w:trPr>
        <w:tc>
          <w:tcPr>
            <w:tcW w:w="556" w:type="dxa"/>
            <w:tcBorders>
              <w:bottom w:val="single" w:sz="4" w:space="0" w:color="auto"/>
              <w:right w:val="nil"/>
            </w:tcBorders>
          </w:tcPr>
          <w:p w14:paraId="5DDB0DE1" w14:textId="77777777" w:rsidR="001902AD" w:rsidRPr="002D3B01" w:rsidRDefault="001902AD" w:rsidP="00DC594E">
            <w:pPr>
              <w:pStyle w:val="ListParagraph"/>
              <w:numPr>
                <w:ilvl w:val="0"/>
                <w:numId w:val="9"/>
              </w:numPr>
              <w:ind w:left="0" w:firstLine="0"/>
              <w:jc w:val="both"/>
            </w:pPr>
          </w:p>
        </w:tc>
        <w:tc>
          <w:tcPr>
            <w:tcW w:w="2257" w:type="dxa"/>
            <w:tcBorders>
              <w:left w:val="nil"/>
              <w:bottom w:val="single" w:sz="4" w:space="0" w:color="auto"/>
            </w:tcBorders>
          </w:tcPr>
          <w:p w14:paraId="37B05B4A" w14:textId="096AF82F" w:rsidR="001902AD" w:rsidRPr="00A5627F" w:rsidRDefault="00956EF4" w:rsidP="00BB38AB">
            <w:r>
              <w:t xml:space="preserve">System </w:t>
            </w:r>
            <w:r w:rsidR="00DC594E">
              <w:t>Live</w:t>
            </w:r>
          </w:p>
        </w:tc>
        <w:tc>
          <w:tcPr>
            <w:tcW w:w="2844" w:type="dxa"/>
            <w:tcBorders>
              <w:bottom w:val="single" w:sz="4" w:space="0" w:color="auto"/>
            </w:tcBorders>
          </w:tcPr>
          <w:p w14:paraId="03AAE49A" w14:textId="68EAE22B" w:rsidR="001902AD" w:rsidRPr="00A5627F" w:rsidRDefault="00956EF4" w:rsidP="00DC594E">
            <w:pPr>
              <w:pStyle w:val="ListParagraph"/>
              <w:numPr>
                <w:ilvl w:val="0"/>
                <w:numId w:val="12"/>
              </w:numPr>
              <w:ind w:left="567" w:hanging="567"/>
              <w:contextualSpacing w:val="0"/>
            </w:pPr>
            <w:r w:rsidRPr="00956EF4">
              <w:t>System fully installed, integrated</w:t>
            </w:r>
            <w:r>
              <w:t>,</w:t>
            </w:r>
            <w:r w:rsidRPr="00956EF4">
              <w:t xml:space="preserve"> and live to the public</w:t>
            </w:r>
            <w:r>
              <w:t>.</w:t>
            </w:r>
          </w:p>
        </w:tc>
        <w:tc>
          <w:tcPr>
            <w:tcW w:w="1414" w:type="dxa"/>
            <w:tcBorders>
              <w:bottom w:val="single" w:sz="4" w:space="0" w:color="auto"/>
            </w:tcBorders>
          </w:tcPr>
          <w:p w14:paraId="4E109CB2" w14:textId="0312406A" w:rsidR="001902AD" w:rsidRPr="00A5627F" w:rsidRDefault="00EF58FF" w:rsidP="00BB38AB">
            <w:pPr>
              <w:jc w:val="center"/>
            </w:pPr>
            <w:r>
              <w:t>Supplier defined, achieved by Milestone Date</w:t>
            </w:r>
          </w:p>
        </w:tc>
        <w:tc>
          <w:tcPr>
            <w:tcW w:w="1416" w:type="dxa"/>
            <w:tcBorders>
              <w:bottom w:val="single" w:sz="4" w:space="0" w:color="auto"/>
            </w:tcBorders>
          </w:tcPr>
          <w:p w14:paraId="6E582DB5" w14:textId="6E364EEF" w:rsidR="001902AD" w:rsidRPr="00A5627F" w:rsidRDefault="00EF58FF" w:rsidP="00BB38AB">
            <w:pPr>
              <w:jc w:val="center"/>
            </w:pPr>
            <w:r>
              <w:t>01</w:t>
            </w:r>
            <w:r w:rsidR="00956EF4">
              <w:t>/0</w:t>
            </w:r>
            <w:r>
              <w:t>4</w:t>
            </w:r>
            <w:r w:rsidR="00956EF4">
              <w:t>/24</w:t>
            </w:r>
          </w:p>
        </w:tc>
        <w:tc>
          <w:tcPr>
            <w:tcW w:w="2822" w:type="dxa"/>
            <w:tcBorders>
              <w:bottom w:val="single" w:sz="4" w:space="0" w:color="auto"/>
            </w:tcBorders>
          </w:tcPr>
          <w:p w14:paraId="404725AE" w14:textId="5A8816F7" w:rsidR="001902AD" w:rsidRDefault="00EF58FF" w:rsidP="00DC594E">
            <w:pPr>
              <w:pStyle w:val="ListParagraph"/>
              <w:numPr>
                <w:ilvl w:val="0"/>
                <w:numId w:val="14"/>
              </w:numPr>
              <w:ind w:left="567" w:hanging="567"/>
              <w:contextualSpacing w:val="0"/>
            </w:pPr>
            <w:r w:rsidRPr="00EF58FF">
              <w:t>To provide access to key staff</w:t>
            </w:r>
            <w:r>
              <w:t>; and</w:t>
            </w:r>
          </w:p>
          <w:p w14:paraId="47DE58D0" w14:textId="58B3A7F9" w:rsidR="00EF58FF" w:rsidRPr="00A5627F" w:rsidRDefault="00EF58FF" w:rsidP="00DC594E">
            <w:pPr>
              <w:pStyle w:val="ListParagraph"/>
              <w:numPr>
                <w:ilvl w:val="0"/>
                <w:numId w:val="14"/>
              </w:numPr>
              <w:ind w:left="567" w:hanging="567"/>
              <w:contextualSpacing w:val="0"/>
            </w:pPr>
            <w:r w:rsidRPr="00EF58FF">
              <w:t>To provide digital branding in requested format</w:t>
            </w:r>
            <w:r w:rsidR="00DC594E">
              <w:t>s.</w:t>
            </w:r>
          </w:p>
        </w:tc>
        <w:tc>
          <w:tcPr>
            <w:tcW w:w="1451" w:type="dxa"/>
            <w:tcBorders>
              <w:bottom w:val="single" w:sz="4" w:space="0" w:color="auto"/>
            </w:tcBorders>
          </w:tcPr>
          <w:p w14:paraId="3801F84F" w14:textId="296AC7B3" w:rsidR="001902AD" w:rsidRPr="00A5627F" w:rsidRDefault="00EF58FF" w:rsidP="00BB38AB">
            <w:pPr>
              <w:jc w:val="center"/>
            </w:pPr>
            <w:r>
              <w:t xml:space="preserve">Confirmed during </w:t>
            </w:r>
            <w:r w:rsidR="00DC594E">
              <w:t>p</w:t>
            </w:r>
            <w:r>
              <w:t>rocurement process</w:t>
            </w:r>
          </w:p>
        </w:tc>
        <w:tc>
          <w:tcPr>
            <w:tcW w:w="1415" w:type="dxa"/>
            <w:tcBorders>
              <w:bottom w:val="single" w:sz="4" w:space="0" w:color="auto"/>
            </w:tcBorders>
          </w:tcPr>
          <w:p w14:paraId="3E9FB2E2" w14:textId="0D999FBA" w:rsidR="001902AD" w:rsidRPr="00A5627F" w:rsidRDefault="00956EF4" w:rsidP="00BB38AB">
            <w:pPr>
              <w:jc w:val="center"/>
            </w:pPr>
            <w:r>
              <w:t>30 (</w:t>
            </w:r>
            <w:r w:rsidR="00EF58FF">
              <w:t>t</w:t>
            </w:r>
            <w:r>
              <w:t xml:space="preserve">hirty) Calendar </w:t>
            </w:r>
            <w:r w:rsidR="00EF58FF">
              <w:t>D</w:t>
            </w:r>
            <w:r>
              <w:t>ays from receipt of undisputed invoice</w:t>
            </w:r>
          </w:p>
        </w:tc>
      </w:tr>
    </w:tbl>
    <w:p w14:paraId="166CBE1B" w14:textId="77777777" w:rsidR="001902AD" w:rsidRDefault="001902AD" w:rsidP="001902AD"/>
    <w:p w14:paraId="64C5CEA6" w14:textId="77777777" w:rsidR="001902AD" w:rsidRDefault="001902AD" w:rsidP="001902AD">
      <w:pPr>
        <w:sectPr w:rsidR="001902AD" w:rsidSect="001902AD">
          <w:pgSz w:w="16838" w:h="11906" w:orient="landscape"/>
          <w:pgMar w:top="1418" w:right="1418" w:bottom="1418" w:left="1418" w:header="708" w:footer="708" w:gutter="0"/>
          <w:cols w:space="708"/>
          <w:docGrid w:linePitch="360"/>
        </w:sectPr>
      </w:pPr>
    </w:p>
    <w:p w14:paraId="3F14D220" w14:textId="77777777" w:rsidR="007D28DD" w:rsidRPr="00E3746E" w:rsidRDefault="007D28DD" w:rsidP="00DC594E">
      <w:pPr>
        <w:pStyle w:val="Heading2"/>
        <w:numPr>
          <w:ilvl w:val="0"/>
          <w:numId w:val="1"/>
        </w:numPr>
        <w:ind w:left="567" w:hanging="567"/>
      </w:pPr>
      <w:bookmarkStart w:id="9" w:name="_Toc148519602"/>
      <w:r w:rsidRPr="00CB63C1">
        <w:lastRenderedPageBreak/>
        <w:t>Contact Details</w:t>
      </w:r>
      <w:r w:rsidR="00B63F5E" w:rsidRPr="00CB63C1">
        <w:t xml:space="preserve"> </w:t>
      </w:r>
      <w:r w:rsidR="00B63F5E" w:rsidRPr="00E3746E">
        <w:t>for this Expression of Interest</w:t>
      </w:r>
      <w:bookmarkEnd w:id="9"/>
    </w:p>
    <w:p w14:paraId="1CCDDFF5" w14:textId="77777777" w:rsidR="00B63F5E" w:rsidRPr="00E3746E" w:rsidRDefault="00B63F5E" w:rsidP="00B63F5E">
      <w:pPr>
        <w:ind w:left="567" w:hanging="567"/>
      </w:pPr>
    </w:p>
    <w:p w14:paraId="211574AD" w14:textId="5956BF50" w:rsidR="00B63F5E" w:rsidRPr="00956EF4" w:rsidRDefault="00B63F5E" w:rsidP="00DC594E">
      <w:pPr>
        <w:pStyle w:val="ListParagraph"/>
        <w:numPr>
          <w:ilvl w:val="1"/>
          <w:numId w:val="1"/>
        </w:numPr>
        <w:ind w:left="567" w:hanging="567"/>
      </w:pPr>
      <w:r w:rsidRPr="00E3746E">
        <w:t xml:space="preserve">The </w:t>
      </w:r>
      <w:r w:rsidR="00A865CC" w:rsidRPr="00956EF4">
        <w:t>C</w:t>
      </w:r>
      <w:r w:rsidRPr="00956EF4">
        <w:t xml:space="preserve">ontact </w:t>
      </w:r>
      <w:r w:rsidR="00A865CC" w:rsidRPr="00956EF4">
        <w:t>D</w:t>
      </w:r>
      <w:r w:rsidRPr="00956EF4">
        <w:t xml:space="preserve">etails for this Expression of Interest are set out in Table </w:t>
      </w:r>
      <w:r w:rsidR="001B0993" w:rsidRPr="00956EF4">
        <w:t>D</w:t>
      </w:r>
      <w:r w:rsidRPr="00956EF4">
        <w:t>, below.</w:t>
      </w:r>
    </w:p>
    <w:p w14:paraId="4F29CCF1" w14:textId="77777777" w:rsidR="00B63F5E" w:rsidRPr="00956EF4" w:rsidRDefault="00B63F5E" w:rsidP="00B63F5E">
      <w:pPr>
        <w:ind w:left="567" w:hanging="567"/>
      </w:pPr>
    </w:p>
    <w:p w14:paraId="11A806F4" w14:textId="5562B5B7" w:rsidR="00B63F5E" w:rsidRPr="00CB63C1" w:rsidRDefault="00B63F5E" w:rsidP="00B63F5E">
      <w:pPr>
        <w:rPr>
          <w:b/>
          <w:bCs/>
        </w:rPr>
      </w:pPr>
      <w:r w:rsidRPr="00956EF4">
        <w:rPr>
          <w:b/>
          <w:bCs/>
        </w:rPr>
        <w:t xml:space="preserve">Table </w:t>
      </w:r>
      <w:r w:rsidR="001B0993" w:rsidRPr="00956EF4">
        <w:rPr>
          <w:b/>
          <w:bCs/>
        </w:rPr>
        <w:t>D</w:t>
      </w:r>
      <w:r w:rsidRPr="00956EF4">
        <w:rPr>
          <w:b/>
          <w:bCs/>
        </w:rPr>
        <w:t xml:space="preserve"> – Contact </w:t>
      </w:r>
      <w:r w:rsidRPr="00E3746E">
        <w:rPr>
          <w:b/>
          <w:bCs/>
        </w:rPr>
        <w:t xml:space="preserve">Details </w:t>
      </w:r>
      <w:r w:rsidRPr="00CB63C1">
        <w:rPr>
          <w:b/>
          <w:bCs/>
        </w:rPr>
        <w:t>for this Expression of Interest</w:t>
      </w:r>
    </w:p>
    <w:tbl>
      <w:tblPr>
        <w:tblStyle w:val="TableGrid"/>
        <w:tblW w:w="9072" w:type="dxa"/>
        <w:tblCellMar>
          <w:top w:w="28" w:type="dxa"/>
          <w:bottom w:w="28" w:type="dxa"/>
        </w:tblCellMar>
        <w:tblLook w:val="04A0" w:firstRow="1" w:lastRow="0" w:firstColumn="1" w:lastColumn="0" w:noHBand="0" w:noVBand="1"/>
      </w:tblPr>
      <w:tblGrid>
        <w:gridCol w:w="608"/>
        <w:gridCol w:w="3022"/>
        <w:gridCol w:w="5442"/>
      </w:tblGrid>
      <w:tr w:rsidR="007D28DD" w:rsidRPr="00CB63C1" w14:paraId="5C9097F4" w14:textId="77777777" w:rsidTr="00597CBE">
        <w:trPr>
          <w:trHeight w:val="567"/>
          <w:tblHeader/>
        </w:trPr>
        <w:tc>
          <w:tcPr>
            <w:tcW w:w="608" w:type="dxa"/>
            <w:tcBorders>
              <w:top w:val="single" w:sz="4" w:space="0" w:color="auto"/>
              <w:left w:val="single" w:sz="4" w:space="0" w:color="auto"/>
              <w:bottom w:val="single" w:sz="4" w:space="0" w:color="auto"/>
              <w:right w:val="nil"/>
            </w:tcBorders>
            <w:vAlign w:val="center"/>
          </w:tcPr>
          <w:p w14:paraId="761F8A77" w14:textId="77777777" w:rsidR="007D28DD" w:rsidRPr="00CB63C1" w:rsidRDefault="007D28DD" w:rsidP="00597CBE">
            <w:pPr>
              <w:jc w:val="center"/>
              <w:rPr>
                <w:b/>
                <w:bCs/>
              </w:rPr>
            </w:pPr>
          </w:p>
        </w:tc>
        <w:tc>
          <w:tcPr>
            <w:tcW w:w="3022" w:type="dxa"/>
            <w:tcBorders>
              <w:top w:val="single" w:sz="4" w:space="0" w:color="auto"/>
              <w:left w:val="nil"/>
              <w:bottom w:val="single" w:sz="4" w:space="0" w:color="auto"/>
              <w:right w:val="single" w:sz="4" w:space="0" w:color="auto"/>
            </w:tcBorders>
            <w:vAlign w:val="center"/>
          </w:tcPr>
          <w:p w14:paraId="330FF08A" w14:textId="77777777" w:rsidR="007D28DD" w:rsidRPr="00CB63C1" w:rsidRDefault="007D28DD" w:rsidP="00597CBE">
            <w:pPr>
              <w:jc w:val="center"/>
              <w:rPr>
                <w:b/>
                <w:bCs/>
              </w:rPr>
            </w:pPr>
            <w:r w:rsidRPr="00CB63C1">
              <w:rPr>
                <w:b/>
                <w:bCs/>
              </w:rPr>
              <w:t>Details Required</w:t>
            </w:r>
          </w:p>
        </w:tc>
        <w:tc>
          <w:tcPr>
            <w:tcW w:w="5442" w:type="dxa"/>
            <w:tcBorders>
              <w:top w:val="single" w:sz="4" w:space="0" w:color="auto"/>
              <w:left w:val="single" w:sz="4" w:space="0" w:color="auto"/>
              <w:bottom w:val="single" w:sz="4" w:space="0" w:color="auto"/>
              <w:right w:val="single" w:sz="4" w:space="0" w:color="auto"/>
            </w:tcBorders>
            <w:vAlign w:val="center"/>
          </w:tcPr>
          <w:p w14:paraId="058BBAF9" w14:textId="77777777" w:rsidR="007D28DD" w:rsidRPr="00CB63C1" w:rsidRDefault="0051024F" w:rsidP="00597CBE">
            <w:pPr>
              <w:jc w:val="center"/>
              <w:rPr>
                <w:b/>
                <w:bCs/>
              </w:rPr>
            </w:pPr>
            <w:r>
              <w:rPr>
                <w:b/>
                <w:bCs/>
              </w:rPr>
              <w:t xml:space="preserve">Contact </w:t>
            </w:r>
            <w:r w:rsidR="007D28DD" w:rsidRPr="00CB63C1">
              <w:rPr>
                <w:b/>
                <w:bCs/>
              </w:rPr>
              <w:t>Details</w:t>
            </w:r>
          </w:p>
        </w:tc>
      </w:tr>
      <w:tr w:rsidR="007D28DD" w:rsidRPr="00CB63C1" w14:paraId="2F0896DC" w14:textId="77777777" w:rsidTr="00597CBE">
        <w:trPr>
          <w:trHeight w:val="284"/>
        </w:trPr>
        <w:tc>
          <w:tcPr>
            <w:tcW w:w="608" w:type="dxa"/>
            <w:tcBorders>
              <w:top w:val="single" w:sz="4" w:space="0" w:color="auto"/>
              <w:left w:val="single" w:sz="4" w:space="0" w:color="auto"/>
              <w:bottom w:val="single" w:sz="4" w:space="0" w:color="auto"/>
              <w:right w:val="nil"/>
            </w:tcBorders>
          </w:tcPr>
          <w:p w14:paraId="32226001" w14:textId="77777777" w:rsidR="007D28DD" w:rsidRPr="00CB63C1" w:rsidRDefault="007D28DD" w:rsidP="00DC594E">
            <w:pPr>
              <w:pStyle w:val="ListParagraph"/>
              <w:numPr>
                <w:ilvl w:val="0"/>
                <w:numId w:val="2"/>
              </w:numPr>
              <w:spacing w:after="60"/>
              <w:ind w:left="0" w:firstLine="0"/>
              <w:contextualSpacing w:val="0"/>
            </w:pPr>
          </w:p>
        </w:tc>
        <w:tc>
          <w:tcPr>
            <w:tcW w:w="3022" w:type="dxa"/>
            <w:tcBorders>
              <w:top w:val="single" w:sz="4" w:space="0" w:color="auto"/>
              <w:left w:val="nil"/>
              <w:bottom w:val="single" w:sz="4" w:space="0" w:color="auto"/>
              <w:right w:val="single" w:sz="4" w:space="0" w:color="auto"/>
            </w:tcBorders>
          </w:tcPr>
          <w:p w14:paraId="6BC9E392" w14:textId="77777777" w:rsidR="007D28DD" w:rsidRPr="00CB63C1" w:rsidRDefault="007D28DD" w:rsidP="007D28DD">
            <w:pPr>
              <w:spacing w:after="60"/>
            </w:pPr>
            <w:r w:rsidRPr="00CB63C1">
              <w:t>Contact Name</w:t>
            </w:r>
            <w:r w:rsidR="00B63F5E" w:rsidRPr="00CB63C1">
              <w:t>:</w:t>
            </w:r>
          </w:p>
        </w:tc>
        <w:sdt>
          <w:sdtPr>
            <w:id w:val="-18172873"/>
            <w:placeholder>
              <w:docPart w:val="BD509862D8C645B6AFC4ECC156CF5B59"/>
            </w:placeholder>
          </w:sdtPr>
          <w:sdtEndPr/>
          <w:sdtContent>
            <w:tc>
              <w:tcPr>
                <w:tcW w:w="5442" w:type="dxa"/>
                <w:tcBorders>
                  <w:top w:val="single" w:sz="4" w:space="0" w:color="auto"/>
                  <w:left w:val="single" w:sz="4" w:space="0" w:color="auto"/>
                  <w:bottom w:val="single" w:sz="4" w:space="0" w:color="auto"/>
                  <w:right w:val="single" w:sz="4" w:space="0" w:color="auto"/>
                </w:tcBorders>
              </w:tcPr>
              <w:p w14:paraId="3B2C56BE" w14:textId="202F0F66" w:rsidR="007D28DD" w:rsidRPr="00CB63C1" w:rsidRDefault="001B0993" w:rsidP="007D28DD">
                <w:pPr>
                  <w:spacing w:after="60"/>
                </w:pPr>
                <w:r w:rsidRPr="001B0993">
                  <w:t xml:space="preserve">Steve Smith </w:t>
                </w:r>
                <w:r>
                  <w:t>(</w:t>
                </w:r>
                <w:r w:rsidRPr="001B0993">
                  <w:t xml:space="preserve">Assistant Director Highways </w:t>
                </w:r>
                <w:r w:rsidR="009219A4">
                  <w:t>and</w:t>
                </w:r>
                <w:r w:rsidRPr="001B0993">
                  <w:t xml:space="preserve"> Waste (Interim)</w:t>
                </w:r>
                <w:r>
                  <w:t>)</w:t>
                </w:r>
              </w:p>
            </w:tc>
          </w:sdtContent>
        </w:sdt>
      </w:tr>
      <w:tr w:rsidR="007D28DD" w:rsidRPr="00CB63C1" w14:paraId="4D01AB97" w14:textId="77777777" w:rsidTr="00597CBE">
        <w:trPr>
          <w:trHeight w:val="284"/>
        </w:trPr>
        <w:tc>
          <w:tcPr>
            <w:tcW w:w="608" w:type="dxa"/>
            <w:tcBorders>
              <w:top w:val="single" w:sz="4" w:space="0" w:color="auto"/>
              <w:left w:val="single" w:sz="4" w:space="0" w:color="auto"/>
              <w:bottom w:val="single" w:sz="4" w:space="0" w:color="auto"/>
              <w:right w:val="nil"/>
            </w:tcBorders>
          </w:tcPr>
          <w:p w14:paraId="7790359C" w14:textId="77777777" w:rsidR="007D28DD" w:rsidRPr="00CB63C1" w:rsidRDefault="007D28DD" w:rsidP="00DC594E">
            <w:pPr>
              <w:pStyle w:val="ListParagraph"/>
              <w:numPr>
                <w:ilvl w:val="0"/>
                <w:numId w:val="2"/>
              </w:numPr>
              <w:spacing w:after="60"/>
              <w:ind w:left="0" w:firstLine="0"/>
              <w:contextualSpacing w:val="0"/>
            </w:pPr>
          </w:p>
        </w:tc>
        <w:tc>
          <w:tcPr>
            <w:tcW w:w="3022" w:type="dxa"/>
            <w:tcBorders>
              <w:top w:val="single" w:sz="4" w:space="0" w:color="auto"/>
              <w:left w:val="nil"/>
              <w:bottom w:val="single" w:sz="4" w:space="0" w:color="auto"/>
              <w:right w:val="single" w:sz="4" w:space="0" w:color="auto"/>
            </w:tcBorders>
          </w:tcPr>
          <w:p w14:paraId="72658AA5" w14:textId="77777777" w:rsidR="007D28DD" w:rsidRPr="00CB63C1" w:rsidRDefault="00B63F5E" w:rsidP="007D28DD">
            <w:pPr>
              <w:spacing w:after="60"/>
            </w:pPr>
            <w:r w:rsidRPr="00CB63C1">
              <w:t>Telephone Number:</w:t>
            </w:r>
          </w:p>
        </w:tc>
        <w:sdt>
          <w:sdtPr>
            <w:id w:val="17745618"/>
            <w:placeholder>
              <w:docPart w:val="FDBFE81BCFCE4B01B487C950C8596402"/>
            </w:placeholder>
          </w:sdtPr>
          <w:sdtEndPr/>
          <w:sdtContent>
            <w:tc>
              <w:tcPr>
                <w:tcW w:w="5442" w:type="dxa"/>
                <w:tcBorders>
                  <w:top w:val="single" w:sz="4" w:space="0" w:color="auto"/>
                  <w:left w:val="single" w:sz="4" w:space="0" w:color="auto"/>
                  <w:bottom w:val="single" w:sz="4" w:space="0" w:color="auto"/>
                  <w:right w:val="single" w:sz="4" w:space="0" w:color="auto"/>
                </w:tcBorders>
              </w:tcPr>
              <w:p w14:paraId="3C84C837" w14:textId="77777777" w:rsidR="007D28DD" w:rsidRPr="00CB63C1" w:rsidRDefault="00B63F5E" w:rsidP="007D28DD">
                <w:pPr>
                  <w:spacing w:after="60"/>
                </w:pPr>
                <w:r w:rsidRPr="00CB63C1">
                  <w:t>Not applicable – All correspondence to be via e-mail</w:t>
                </w:r>
              </w:p>
            </w:tc>
          </w:sdtContent>
        </w:sdt>
      </w:tr>
      <w:tr w:rsidR="007D28DD" w:rsidRPr="00CB63C1" w14:paraId="488C4184" w14:textId="77777777" w:rsidTr="00597CBE">
        <w:trPr>
          <w:trHeight w:val="284"/>
        </w:trPr>
        <w:tc>
          <w:tcPr>
            <w:tcW w:w="608" w:type="dxa"/>
            <w:tcBorders>
              <w:top w:val="single" w:sz="4" w:space="0" w:color="auto"/>
              <w:left w:val="single" w:sz="4" w:space="0" w:color="auto"/>
              <w:bottom w:val="single" w:sz="4" w:space="0" w:color="auto"/>
              <w:right w:val="nil"/>
            </w:tcBorders>
          </w:tcPr>
          <w:p w14:paraId="54208FE1" w14:textId="77777777" w:rsidR="007D28DD" w:rsidRPr="00CB63C1" w:rsidRDefault="007D28DD" w:rsidP="00DC594E">
            <w:pPr>
              <w:pStyle w:val="ListParagraph"/>
              <w:numPr>
                <w:ilvl w:val="0"/>
                <w:numId w:val="2"/>
              </w:numPr>
              <w:spacing w:after="60"/>
              <w:ind w:left="0" w:firstLine="0"/>
              <w:contextualSpacing w:val="0"/>
            </w:pPr>
          </w:p>
        </w:tc>
        <w:tc>
          <w:tcPr>
            <w:tcW w:w="3022" w:type="dxa"/>
            <w:tcBorders>
              <w:top w:val="single" w:sz="4" w:space="0" w:color="auto"/>
              <w:left w:val="nil"/>
              <w:bottom w:val="single" w:sz="4" w:space="0" w:color="auto"/>
              <w:right w:val="single" w:sz="4" w:space="0" w:color="auto"/>
            </w:tcBorders>
          </w:tcPr>
          <w:p w14:paraId="003C8448" w14:textId="77777777" w:rsidR="007D28DD" w:rsidRPr="00CB63C1" w:rsidRDefault="00B63F5E" w:rsidP="007D28DD">
            <w:pPr>
              <w:spacing w:after="60"/>
            </w:pPr>
            <w:r w:rsidRPr="00CB63C1">
              <w:t>E-mail Address:</w:t>
            </w:r>
          </w:p>
        </w:tc>
        <w:sdt>
          <w:sdtPr>
            <w:id w:val="1478024585"/>
            <w:placeholder>
              <w:docPart w:val="F6DF7E13ACDD4DBABE7194E2BA9A0A95"/>
            </w:placeholder>
          </w:sdtPr>
          <w:sdtEndPr/>
          <w:sdtContent>
            <w:tc>
              <w:tcPr>
                <w:tcW w:w="5442" w:type="dxa"/>
                <w:tcBorders>
                  <w:top w:val="single" w:sz="4" w:space="0" w:color="auto"/>
                  <w:left w:val="single" w:sz="4" w:space="0" w:color="auto"/>
                  <w:bottom w:val="single" w:sz="4" w:space="0" w:color="auto"/>
                  <w:right w:val="single" w:sz="4" w:space="0" w:color="auto"/>
                </w:tcBorders>
              </w:tcPr>
              <w:p w14:paraId="2CAB73F5" w14:textId="77777777" w:rsidR="007D28DD" w:rsidRPr="00CB63C1" w:rsidRDefault="006F26EF" w:rsidP="007D28DD">
                <w:pPr>
                  <w:spacing w:after="60"/>
                </w:pPr>
                <w:hyperlink r:id="rId17" w:history="1">
                  <w:r w:rsidR="00B63F5E" w:rsidRPr="00CB63C1">
                    <w:rPr>
                      <w:rStyle w:val="Hyperlink"/>
                    </w:rPr>
                    <w:t>procurement@northnorthants.gov.uk</w:t>
                  </w:r>
                </w:hyperlink>
              </w:p>
            </w:tc>
          </w:sdtContent>
        </w:sdt>
      </w:tr>
    </w:tbl>
    <w:p w14:paraId="65B77A82" w14:textId="77777777" w:rsidR="004F0A73" w:rsidRDefault="004F0A73" w:rsidP="004F0A73"/>
    <w:p w14:paraId="42950DD7" w14:textId="77777777" w:rsidR="004F0A73" w:rsidRPr="00956EF4" w:rsidRDefault="004F0A73" w:rsidP="00DC594E">
      <w:pPr>
        <w:pStyle w:val="Heading2"/>
        <w:numPr>
          <w:ilvl w:val="0"/>
          <w:numId w:val="1"/>
        </w:numPr>
        <w:ind w:left="567" w:hanging="567"/>
      </w:pPr>
      <w:bookmarkStart w:id="10" w:name="_Toc143858269"/>
      <w:bookmarkStart w:id="11" w:name="_Toc147393653"/>
      <w:bookmarkStart w:id="12" w:name="_Toc148519603"/>
      <w:r w:rsidRPr="00C13118">
        <w:t xml:space="preserve">Expression </w:t>
      </w:r>
      <w:r w:rsidRPr="00956EF4">
        <w:t>of Interest Response</w:t>
      </w:r>
      <w:bookmarkEnd w:id="10"/>
      <w:bookmarkEnd w:id="11"/>
      <w:bookmarkEnd w:id="12"/>
    </w:p>
    <w:p w14:paraId="6B40C878" w14:textId="77777777" w:rsidR="004F0A73" w:rsidRPr="00956EF4" w:rsidRDefault="004F0A73" w:rsidP="004F0A73">
      <w:pPr>
        <w:ind w:left="567" w:hanging="567"/>
      </w:pPr>
    </w:p>
    <w:p w14:paraId="2F579BDB" w14:textId="77777777" w:rsidR="004F0A73" w:rsidRPr="002D7DB8" w:rsidRDefault="004F0A73" w:rsidP="004F0A73">
      <w:pPr>
        <w:rPr>
          <w:b/>
          <w:bCs/>
        </w:rPr>
      </w:pPr>
      <w:r w:rsidRPr="00956EF4">
        <w:rPr>
          <w:b/>
          <w:bCs/>
        </w:rPr>
        <w:t xml:space="preserve">Table E – Expression </w:t>
      </w:r>
      <w:r w:rsidRPr="002D7DB8">
        <w:rPr>
          <w:b/>
          <w:bCs/>
        </w:rPr>
        <w:t>of Interest Questions</w:t>
      </w:r>
    </w:p>
    <w:tbl>
      <w:tblPr>
        <w:tblStyle w:val="TableGrid"/>
        <w:tblW w:w="9072" w:type="dxa"/>
        <w:tblCellMar>
          <w:top w:w="28" w:type="dxa"/>
          <w:bottom w:w="28" w:type="dxa"/>
        </w:tblCellMar>
        <w:tblLook w:val="04A0" w:firstRow="1" w:lastRow="0" w:firstColumn="1" w:lastColumn="0" w:noHBand="0" w:noVBand="1"/>
      </w:tblPr>
      <w:tblGrid>
        <w:gridCol w:w="605"/>
        <w:gridCol w:w="4233"/>
        <w:gridCol w:w="1513"/>
        <w:gridCol w:w="2721"/>
      </w:tblGrid>
      <w:tr w:rsidR="004F0A73" w:rsidRPr="002D7DB8" w14:paraId="4DFB3F55" w14:textId="77777777" w:rsidTr="00C67B90">
        <w:trPr>
          <w:trHeight w:val="567"/>
          <w:tblHeader/>
        </w:trPr>
        <w:tc>
          <w:tcPr>
            <w:tcW w:w="605" w:type="dxa"/>
            <w:tcBorders>
              <w:right w:val="nil"/>
            </w:tcBorders>
            <w:vAlign w:val="center"/>
          </w:tcPr>
          <w:p w14:paraId="4F02E890" w14:textId="77777777" w:rsidR="004F0A73" w:rsidRPr="002D7DB8" w:rsidRDefault="004F0A73" w:rsidP="00C67B90">
            <w:pPr>
              <w:jc w:val="center"/>
              <w:rPr>
                <w:b/>
                <w:bCs/>
              </w:rPr>
            </w:pPr>
          </w:p>
        </w:tc>
        <w:tc>
          <w:tcPr>
            <w:tcW w:w="4233" w:type="dxa"/>
            <w:tcBorders>
              <w:left w:val="nil"/>
            </w:tcBorders>
            <w:vAlign w:val="center"/>
          </w:tcPr>
          <w:p w14:paraId="3DA0CB82" w14:textId="77777777" w:rsidR="004F0A73" w:rsidRPr="002D7DB8" w:rsidRDefault="004F0A73" w:rsidP="00C67B90">
            <w:pPr>
              <w:jc w:val="center"/>
              <w:rPr>
                <w:b/>
                <w:bCs/>
              </w:rPr>
            </w:pPr>
            <w:r w:rsidRPr="002D7DB8">
              <w:rPr>
                <w:b/>
                <w:bCs/>
              </w:rPr>
              <w:t>Question</w:t>
            </w:r>
          </w:p>
        </w:tc>
        <w:tc>
          <w:tcPr>
            <w:tcW w:w="4234" w:type="dxa"/>
            <w:gridSpan w:val="2"/>
            <w:vAlign w:val="center"/>
          </w:tcPr>
          <w:p w14:paraId="5CAC02FB" w14:textId="77777777" w:rsidR="004F0A73" w:rsidRPr="002D7DB8" w:rsidRDefault="004F0A73" w:rsidP="00C67B90">
            <w:pPr>
              <w:jc w:val="center"/>
              <w:rPr>
                <w:b/>
                <w:bCs/>
              </w:rPr>
            </w:pPr>
            <w:r w:rsidRPr="002D7DB8">
              <w:rPr>
                <w:b/>
                <w:bCs/>
              </w:rPr>
              <w:t>Answer</w:t>
            </w:r>
          </w:p>
        </w:tc>
      </w:tr>
      <w:tr w:rsidR="004F0A73" w:rsidRPr="002D7DB8" w14:paraId="00E16E27" w14:textId="77777777" w:rsidTr="00C67B90">
        <w:trPr>
          <w:trHeight w:val="284"/>
        </w:trPr>
        <w:tc>
          <w:tcPr>
            <w:tcW w:w="605" w:type="dxa"/>
            <w:tcBorders>
              <w:right w:val="nil"/>
            </w:tcBorders>
          </w:tcPr>
          <w:p w14:paraId="3AB98C27" w14:textId="77777777" w:rsidR="004F0A73" w:rsidRPr="002D7DB8" w:rsidRDefault="004F0A73" w:rsidP="00DC594E">
            <w:pPr>
              <w:pStyle w:val="ListParagraph"/>
              <w:numPr>
                <w:ilvl w:val="0"/>
                <w:numId w:val="10"/>
              </w:numPr>
              <w:spacing w:after="60"/>
              <w:ind w:left="0" w:firstLine="0"/>
            </w:pPr>
          </w:p>
        </w:tc>
        <w:tc>
          <w:tcPr>
            <w:tcW w:w="4233" w:type="dxa"/>
            <w:tcBorders>
              <w:left w:val="nil"/>
            </w:tcBorders>
          </w:tcPr>
          <w:p w14:paraId="7B4279B3" w14:textId="77777777" w:rsidR="004F0A73" w:rsidRPr="002D7DB8" w:rsidRDefault="004F0A73" w:rsidP="00C67B90">
            <w:pPr>
              <w:spacing w:after="60"/>
            </w:pPr>
            <w:r w:rsidRPr="002D7DB8">
              <w:t>Name of organisation</w:t>
            </w:r>
          </w:p>
        </w:tc>
        <w:tc>
          <w:tcPr>
            <w:tcW w:w="4234" w:type="dxa"/>
            <w:gridSpan w:val="2"/>
          </w:tcPr>
          <w:p w14:paraId="4043B772" w14:textId="77777777" w:rsidR="004F0A73" w:rsidRPr="002D7DB8" w:rsidRDefault="006F26EF" w:rsidP="00C67B90">
            <w:pPr>
              <w:spacing w:after="60"/>
            </w:pPr>
            <w:sdt>
              <w:sdtPr>
                <w:rPr>
                  <w:rStyle w:val="Style2"/>
                </w:rPr>
                <w:id w:val="-112363984"/>
                <w:placeholder>
                  <w:docPart w:val="7807281517BA481EA140AADCC61A463A"/>
                </w:placeholder>
                <w:showingPlcHdr/>
              </w:sdtPr>
              <w:sdtEndPr>
                <w:rPr>
                  <w:rStyle w:val="Style2"/>
                </w:rPr>
              </w:sdtEndPr>
              <w:sdtContent>
                <w:r w:rsidR="004F0A73" w:rsidRPr="002D7DB8">
                  <w:rPr>
                    <w:rStyle w:val="PlaceholderText"/>
                  </w:rPr>
                  <w:t>Click to enter text.</w:t>
                </w:r>
              </w:sdtContent>
            </w:sdt>
          </w:p>
        </w:tc>
      </w:tr>
      <w:tr w:rsidR="004F0A73" w:rsidRPr="002D7DB8" w14:paraId="651FC02A" w14:textId="77777777" w:rsidTr="00C67B90">
        <w:trPr>
          <w:trHeight w:val="284"/>
        </w:trPr>
        <w:tc>
          <w:tcPr>
            <w:tcW w:w="605" w:type="dxa"/>
            <w:tcBorders>
              <w:right w:val="nil"/>
            </w:tcBorders>
          </w:tcPr>
          <w:p w14:paraId="634B8A8F" w14:textId="77777777" w:rsidR="004F0A73" w:rsidRPr="002D7DB8" w:rsidRDefault="004F0A73" w:rsidP="00DC594E">
            <w:pPr>
              <w:pStyle w:val="ListParagraph"/>
              <w:numPr>
                <w:ilvl w:val="0"/>
                <w:numId w:val="10"/>
              </w:numPr>
              <w:spacing w:after="60"/>
              <w:ind w:left="0" w:firstLine="0"/>
            </w:pPr>
          </w:p>
        </w:tc>
        <w:tc>
          <w:tcPr>
            <w:tcW w:w="5746" w:type="dxa"/>
            <w:gridSpan w:val="2"/>
            <w:tcBorders>
              <w:left w:val="nil"/>
            </w:tcBorders>
          </w:tcPr>
          <w:p w14:paraId="640F7939" w14:textId="77777777" w:rsidR="004F0A73" w:rsidRPr="002D7DB8" w:rsidRDefault="004F0A73" w:rsidP="00C67B90">
            <w:pPr>
              <w:spacing w:after="60"/>
            </w:pPr>
            <w:r w:rsidRPr="002D7DB8">
              <w:t>Is your organisation interested in providing the opportunity set out in the Scope of Requirements?</w:t>
            </w:r>
          </w:p>
        </w:tc>
        <w:tc>
          <w:tcPr>
            <w:tcW w:w="2721" w:type="dxa"/>
          </w:tcPr>
          <w:p w14:paraId="40AA6CE1" w14:textId="77777777" w:rsidR="004F0A73" w:rsidRPr="002D7DB8" w:rsidRDefault="006F26EF" w:rsidP="00C67B90">
            <w:pPr>
              <w:spacing w:after="60"/>
              <w:jc w:val="center"/>
            </w:pPr>
            <w:sdt>
              <w:sdtPr>
                <w:rPr>
                  <w:rStyle w:val="Style1"/>
                  <w:rFonts w:eastAsia="Arial"/>
                </w:rPr>
                <w:id w:val="-664091360"/>
                <w:placeholder>
                  <w:docPart w:val="E0F6AFCB1AC14C34AB79AA8A78D63D13"/>
                </w:placeholder>
                <w:showingPlcHdr/>
                <w:dropDownList>
                  <w:listItem w:displayText="Yes" w:value="Yes"/>
                  <w:listItem w:displayText="No" w:value="No"/>
                </w:dropDownList>
              </w:sdtPr>
              <w:sdtEndPr>
                <w:rPr>
                  <w:rStyle w:val="DefaultParagraphFont"/>
                </w:rPr>
              </w:sdtEndPr>
              <w:sdtContent>
                <w:r w:rsidR="004F0A73" w:rsidRPr="002D7DB8">
                  <w:rPr>
                    <w:rStyle w:val="PlaceholderText"/>
                  </w:rPr>
                  <w:t>Choose an item.</w:t>
                </w:r>
              </w:sdtContent>
            </w:sdt>
          </w:p>
        </w:tc>
      </w:tr>
      <w:tr w:rsidR="004F0A73" w:rsidRPr="002D7DB8" w14:paraId="350B197A" w14:textId="77777777" w:rsidTr="00C67B90">
        <w:trPr>
          <w:trHeight w:val="284"/>
        </w:trPr>
        <w:tc>
          <w:tcPr>
            <w:tcW w:w="605" w:type="dxa"/>
            <w:tcBorders>
              <w:right w:val="nil"/>
            </w:tcBorders>
          </w:tcPr>
          <w:p w14:paraId="0E1BEF97" w14:textId="77777777" w:rsidR="004F0A73" w:rsidRPr="002D7DB8" w:rsidRDefault="004F0A73" w:rsidP="00DC594E">
            <w:pPr>
              <w:pStyle w:val="ListParagraph"/>
              <w:numPr>
                <w:ilvl w:val="0"/>
                <w:numId w:val="10"/>
              </w:numPr>
              <w:spacing w:after="60"/>
              <w:ind w:left="0" w:firstLine="0"/>
            </w:pPr>
          </w:p>
        </w:tc>
        <w:tc>
          <w:tcPr>
            <w:tcW w:w="5746" w:type="dxa"/>
            <w:gridSpan w:val="2"/>
            <w:tcBorders>
              <w:left w:val="nil"/>
            </w:tcBorders>
          </w:tcPr>
          <w:p w14:paraId="60C32FA6" w14:textId="77777777" w:rsidR="004F0A73" w:rsidRPr="002D7DB8" w:rsidRDefault="004F0A73" w:rsidP="00C67B90">
            <w:pPr>
              <w:spacing w:after="60"/>
            </w:pPr>
            <w:r w:rsidRPr="002D7DB8">
              <w:t>Does your organisation have the capacity and technical expertise available to deliver this requirement, as identified in the Scope of Requirements?</w:t>
            </w:r>
          </w:p>
        </w:tc>
        <w:tc>
          <w:tcPr>
            <w:tcW w:w="2721" w:type="dxa"/>
          </w:tcPr>
          <w:p w14:paraId="3B07CB32" w14:textId="77777777" w:rsidR="004F0A73" w:rsidRPr="002D7DB8" w:rsidRDefault="006F26EF" w:rsidP="00C67B90">
            <w:pPr>
              <w:spacing w:after="60"/>
              <w:jc w:val="center"/>
            </w:pPr>
            <w:sdt>
              <w:sdtPr>
                <w:rPr>
                  <w:rStyle w:val="Style1"/>
                  <w:rFonts w:eastAsia="Arial"/>
                </w:rPr>
                <w:id w:val="1384068608"/>
                <w:placeholder>
                  <w:docPart w:val="6D183FA7EE874DCF8A76C193A9B7ADCB"/>
                </w:placeholder>
                <w:showingPlcHdr/>
                <w:dropDownList>
                  <w:listItem w:displayText="Yes" w:value="Yes"/>
                  <w:listItem w:displayText="No" w:value="No"/>
                </w:dropDownList>
              </w:sdtPr>
              <w:sdtEndPr>
                <w:rPr>
                  <w:rStyle w:val="DefaultParagraphFont"/>
                </w:rPr>
              </w:sdtEndPr>
              <w:sdtContent>
                <w:r w:rsidR="004F0A73" w:rsidRPr="002D7DB8">
                  <w:rPr>
                    <w:rStyle w:val="PlaceholderText"/>
                  </w:rPr>
                  <w:t>Choose an item.</w:t>
                </w:r>
              </w:sdtContent>
            </w:sdt>
          </w:p>
        </w:tc>
      </w:tr>
      <w:tr w:rsidR="004F0A73" w:rsidRPr="002D7DB8" w14:paraId="2F001308" w14:textId="77777777" w:rsidTr="00C67B90">
        <w:trPr>
          <w:trHeight w:val="284"/>
        </w:trPr>
        <w:tc>
          <w:tcPr>
            <w:tcW w:w="605" w:type="dxa"/>
            <w:tcBorders>
              <w:right w:val="nil"/>
            </w:tcBorders>
          </w:tcPr>
          <w:p w14:paraId="6670A925" w14:textId="77777777" w:rsidR="004F0A73" w:rsidRPr="002D7DB8" w:rsidRDefault="004F0A73" w:rsidP="00DC594E">
            <w:pPr>
              <w:pStyle w:val="ListParagraph"/>
              <w:numPr>
                <w:ilvl w:val="0"/>
                <w:numId w:val="10"/>
              </w:numPr>
              <w:spacing w:after="60"/>
              <w:ind w:left="0" w:firstLine="0"/>
            </w:pPr>
          </w:p>
        </w:tc>
        <w:tc>
          <w:tcPr>
            <w:tcW w:w="5746" w:type="dxa"/>
            <w:gridSpan w:val="2"/>
            <w:tcBorders>
              <w:left w:val="nil"/>
            </w:tcBorders>
          </w:tcPr>
          <w:p w14:paraId="0B15CD48" w14:textId="67FD3C7C" w:rsidR="004F0A73" w:rsidRPr="002D7DB8" w:rsidRDefault="004F0A73" w:rsidP="00C67B90">
            <w:pPr>
              <w:spacing w:after="60"/>
            </w:pPr>
            <w:r>
              <w:t xml:space="preserve">Can your organisation provide the service </w:t>
            </w:r>
            <w:r w:rsidRPr="002D7DB8">
              <w:t>set out in the Scope of Requirements</w:t>
            </w:r>
            <w:r>
              <w:t xml:space="preserve"> to ensure it is live by the contract start date of Monday, 1</w:t>
            </w:r>
            <w:r w:rsidRPr="004F0A73">
              <w:rPr>
                <w:vertAlign w:val="superscript"/>
              </w:rPr>
              <w:t>st</w:t>
            </w:r>
            <w:r>
              <w:t xml:space="preserve"> April 2024?</w:t>
            </w:r>
          </w:p>
        </w:tc>
        <w:tc>
          <w:tcPr>
            <w:tcW w:w="2721" w:type="dxa"/>
          </w:tcPr>
          <w:p w14:paraId="5E70F8A7" w14:textId="33AE9C73" w:rsidR="004F0A73" w:rsidRDefault="006F26EF" w:rsidP="00C67B90">
            <w:pPr>
              <w:spacing w:after="60"/>
              <w:jc w:val="center"/>
              <w:rPr>
                <w:rStyle w:val="Style1"/>
                <w:rFonts w:eastAsia="Arial"/>
              </w:rPr>
            </w:pPr>
            <w:sdt>
              <w:sdtPr>
                <w:rPr>
                  <w:rStyle w:val="Style1"/>
                  <w:rFonts w:eastAsia="Arial"/>
                </w:rPr>
                <w:id w:val="580490422"/>
                <w:placeholder>
                  <w:docPart w:val="4DF9B122C71F403C8F72D2BD6BC30610"/>
                </w:placeholder>
                <w:showingPlcHdr/>
                <w:dropDownList>
                  <w:listItem w:displayText="Yes" w:value="Yes"/>
                  <w:listItem w:displayText="No" w:value="No"/>
                </w:dropDownList>
              </w:sdtPr>
              <w:sdtEndPr>
                <w:rPr>
                  <w:rStyle w:val="DefaultParagraphFont"/>
                </w:rPr>
              </w:sdtEndPr>
              <w:sdtContent>
                <w:r w:rsidR="004F0A73" w:rsidRPr="002D7DB8">
                  <w:rPr>
                    <w:rStyle w:val="PlaceholderText"/>
                  </w:rPr>
                  <w:t>Choose an item.</w:t>
                </w:r>
              </w:sdtContent>
            </w:sdt>
          </w:p>
        </w:tc>
      </w:tr>
    </w:tbl>
    <w:p w14:paraId="743E2228" w14:textId="77777777" w:rsidR="004F0A73" w:rsidRPr="004F0A73" w:rsidRDefault="004F0A73" w:rsidP="004F0A73"/>
    <w:sectPr w:rsidR="004F0A73" w:rsidRPr="004F0A73" w:rsidSect="004F0A7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8F01" w14:textId="77777777" w:rsidR="00D37AA4" w:rsidRDefault="00D37AA4" w:rsidP="005503B0">
      <w:r>
        <w:separator/>
      </w:r>
    </w:p>
  </w:endnote>
  <w:endnote w:type="continuationSeparator" w:id="0">
    <w:p w14:paraId="24F9C8B9" w14:textId="77777777" w:rsidR="00D37AA4" w:rsidRDefault="00D37AA4" w:rsidP="005503B0">
      <w:r>
        <w:continuationSeparator/>
      </w:r>
    </w:p>
  </w:endnote>
  <w:endnote w:type="continuationNotice" w:id="1">
    <w:p w14:paraId="224827E0" w14:textId="77777777" w:rsidR="00D37AA4" w:rsidRDefault="00D3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676961"/>
      <w:docPartObj>
        <w:docPartGallery w:val="Page Numbers (Bottom of Page)"/>
        <w:docPartUnique/>
      </w:docPartObj>
    </w:sdtPr>
    <w:sdtEndPr/>
    <w:sdtContent>
      <w:p w14:paraId="67AE02D9" w14:textId="77777777" w:rsidR="005503B0" w:rsidRPr="00197CDC" w:rsidRDefault="00053DE7" w:rsidP="005503B0">
        <w:pPr>
          <w:pStyle w:val="Footer"/>
          <w:pBdr>
            <w:top w:val="single" w:sz="4" w:space="1" w:color="auto"/>
          </w:pBdr>
          <w:jc w:val="right"/>
        </w:pPr>
        <w:r>
          <w:t>Expression of Interest</w:t>
        </w:r>
        <w:r w:rsidR="005503B0" w:rsidRPr="00197CDC">
          <w:t xml:space="preserve"> </w:t>
        </w:r>
        <w:sdt>
          <w:sdtPr>
            <w:id w:val="-1769616900"/>
            <w:docPartObj>
              <w:docPartGallery w:val="Page Numbers (Top of Page)"/>
              <w:docPartUnique/>
            </w:docPartObj>
          </w:sdtPr>
          <w:sdtEndPr/>
          <w:sdtContent>
            <w:r w:rsidR="005503B0" w:rsidRPr="00197CDC">
              <w:t xml:space="preserve">| Page </w:t>
            </w:r>
            <w:r w:rsidR="005503B0" w:rsidRPr="00197CDC">
              <w:rPr>
                <w:b/>
                <w:bCs/>
              </w:rPr>
              <w:fldChar w:fldCharType="begin"/>
            </w:r>
            <w:r w:rsidR="005503B0" w:rsidRPr="00197CDC">
              <w:rPr>
                <w:b/>
                <w:bCs/>
              </w:rPr>
              <w:instrText xml:space="preserve"> PAGE </w:instrText>
            </w:r>
            <w:r w:rsidR="005503B0" w:rsidRPr="00197CDC">
              <w:rPr>
                <w:b/>
                <w:bCs/>
              </w:rPr>
              <w:fldChar w:fldCharType="separate"/>
            </w:r>
            <w:r w:rsidR="005503B0" w:rsidRPr="00197CDC">
              <w:rPr>
                <w:b/>
                <w:bCs/>
                <w:noProof/>
              </w:rPr>
              <w:t>2</w:t>
            </w:r>
            <w:r w:rsidR="005503B0" w:rsidRPr="00197CDC">
              <w:rPr>
                <w:b/>
                <w:bCs/>
              </w:rPr>
              <w:fldChar w:fldCharType="end"/>
            </w:r>
            <w:r w:rsidR="005503B0" w:rsidRPr="00197CDC">
              <w:t xml:space="preserve"> of </w:t>
            </w:r>
            <w:r w:rsidR="005503B0" w:rsidRPr="00197CDC">
              <w:rPr>
                <w:b/>
                <w:bCs/>
              </w:rPr>
              <w:fldChar w:fldCharType="begin"/>
            </w:r>
            <w:r w:rsidR="005503B0" w:rsidRPr="00197CDC">
              <w:rPr>
                <w:b/>
                <w:bCs/>
              </w:rPr>
              <w:instrText xml:space="preserve"> NUMPAGES  </w:instrText>
            </w:r>
            <w:r w:rsidR="005503B0" w:rsidRPr="00197CDC">
              <w:rPr>
                <w:b/>
                <w:bCs/>
              </w:rPr>
              <w:fldChar w:fldCharType="separate"/>
            </w:r>
            <w:r w:rsidR="005503B0" w:rsidRPr="00197CDC">
              <w:rPr>
                <w:b/>
                <w:bCs/>
                <w:noProof/>
              </w:rPr>
              <w:t>2</w:t>
            </w:r>
            <w:r w:rsidR="005503B0" w:rsidRPr="00197CDC">
              <w:rPr>
                <w:b/>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0820" w14:textId="77777777" w:rsidR="00D37AA4" w:rsidRDefault="00D37AA4" w:rsidP="005503B0">
      <w:r>
        <w:separator/>
      </w:r>
    </w:p>
  </w:footnote>
  <w:footnote w:type="continuationSeparator" w:id="0">
    <w:p w14:paraId="2694226C" w14:textId="77777777" w:rsidR="00D37AA4" w:rsidRDefault="00D37AA4" w:rsidP="005503B0">
      <w:r>
        <w:continuationSeparator/>
      </w:r>
    </w:p>
  </w:footnote>
  <w:footnote w:type="continuationNotice" w:id="1">
    <w:p w14:paraId="43D18155" w14:textId="77777777" w:rsidR="00D37AA4" w:rsidRDefault="00D37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3694" w14:textId="71189DA1" w:rsidR="00A865CC" w:rsidRPr="00D37AA4" w:rsidRDefault="00D37AA4" w:rsidP="00A865CC">
    <w:pPr>
      <w:pStyle w:val="Header"/>
      <w:jc w:val="center"/>
      <w:rPr>
        <w:b/>
        <w:bCs/>
        <w:caps/>
        <w:u w:val="single"/>
      </w:rPr>
    </w:pPr>
    <w:r w:rsidRPr="00D37AA4">
      <w:rPr>
        <w:b/>
        <w:bCs/>
        <w:caps/>
        <w:u w:val="single"/>
      </w:rPr>
      <w:t>Street Issue Reporting Software</w:t>
    </w:r>
  </w:p>
  <w:p w14:paraId="795D8E99" w14:textId="53815C1C" w:rsidR="00A865CC" w:rsidRPr="007E3D21" w:rsidRDefault="007E3D21" w:rsidP="00A865CC">
    <w:pPr>
      <w:pStyle w:val="Header"/>
      <w:jc w:val="center"/>
      <w:rPr>
        <w:b/>
        <w:bCs/>
        <w:caps/>
        <w:u w:val="single"/>
      </w:rPr>
    </w:pPr>
    <w:r w:rsidRPr="007E3D21">
      <w:rPr>
        <w:b/>
        <w:bCs/>
        <w:caps/>
        <w:u w:val="single"/>
      </w:rPr>
      <w:t>Expression of Interest (EOI)</w:t>
    </w:r>
  </w:p>
  <w:p w14:paraId="153484B0" w14:textId="77777777" w:rsidR="00A865CC" w:rsidRDefault="00A865CC" w:rsidP="00A865CC">
    <w:pPr>
      <w:pStyle w:val="Header"/>
      <w:jc w:val="center"/>
    </w:pPr>
  </w:p>
  <w:p w14:paraId="1AD30638" w14:textId="77777777" w:rsidR="005503B0" w:rsidRDefault="005503B0" w:rsidP="005503B0">
    <w:pPr>
      <w:pStyle w:val="Heade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46A1C"/>
    <w:multiLevelType w:val="hybridMultilevel"/>
    <w:tmpl w:val="609233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50EFD"/>
    <w:multiLevelType w:val="hybridMultilevel"/>
    <w:tmpl w:val="32900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1E64"/>
    <w:multiLevelType w:val="hybridMultilevel"/>
    <w:tmpl w:val="CEB80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A3E28"/>
    <w:multiLevelType w:val="hybridMultilevel"/>
    <w:tmpl w:val="AA12FA92"/>
    <w:lvl w:ilvl="0" w:tplc="B4522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E103E"/>
    <w:multiLevelType w:val="hybridMultilevel"/>
    <w:tmpl w:val="18C45AFC"/>
    <w:lvl w:ilvl="0" w:tplc="6990396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DA1B25"/>
    <w:multiLevelType w:val="multilevel"/>
    <w:tmpl w:val="2AE03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b w:val="0"/>
        <w:bCs w:val="0"/>
        <w:color w:val="auto"/>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83D72B5"/>
    <w:multiLevelType w:val="hybridMultilevel"/>
    <w:tmpl w:val="EF1EF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2F58"/>
    <w:multiLevelType w:val="hybridMultilevel"/>
    <w:tmpl w:val="B99E6C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7D6"/>
    <w:multiLevelType w:val="hybridMultilevel"/>
    <w:tmpl w:val="4BEE4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C9067E"/>
    <w:multiLevelType w:val="hybridMultilevel"/>
    <w:tmpl w:val="394EB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045BD"/>
    <w:multiLevelType w:val="hybridMultilevel"/>
    <w:tmpl w:val="748EC9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C6366D"/>
    <w:multiLevelType w:val="hybridMultilevel"/>
    <w:tmpl w:val="DE3C2814"/>
    <w:lvl w:ilvl="0" w:tplc="5CAC921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CAA213F"/>
    <w:multiLevelType w:val="hybridMultilevel"/>
    <w:tmpl w:val="B218C798"/>
    <w:lvl w:ilvl="0" w:tplc="D696B3C8">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61EF6096"/>
    <w:multiLevelType w:val="hybridMultilevel"/>
    <w:tmpl w:val="17A206BA"/>
    <w:lvl w:ilvl="0" w:tplc="2AD80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BF6AAD"/>
    <w:multiLevelType w:val="hybridMultilevel"/>
    <w:tmpl w:val="D36A0370"/>
    <w:lvl w:ilvl="0" w:tplc="446A040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D27271"/>
    <w:multiLevelType w:val="hybridMultilevel"/>
    <w:tmpl w:val="15501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AE2EFE"/>
    <w:multiLevelType w:val="hybridMultilevel"/>
    <w:tmpl w:val="EBBE8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135612">
    <w:abstractNumId w:val="6"/>
  </w:num>
  <w:num w:numId="2" w16cid:durableId="1798600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295143">
    <w:abstractNumId w:val="0"/>
  </w:num>
  <w:num w:numId="4" w16cid:durableId="1430158542">
    <w:abstractNumId w:val="11"/>
  </w:num>
  <w:num w:numId="5" w16cid:durableId="105588230">
    <w:abstractNumId w:val="8"/>
  </w:num>
  <w:num w:numId="6" w16cid:durableId="821385865">
    <w:abstractNumId w:val="7"/>
  </w:num>
  <w:num w:numId="7" w16cid:durableId="638414254">
    <w:abstractNumId w:val="4"/>
  </w:num>
  <w:num w:numId="8" w16cid:durableId="713577777">
    <w:abstractNumId w:val="15"/>
  </w:num>
  <w:num w:numId="9" w16cid:durableId="980381403">
    <w:abstractNumId w:val="10"/>
  </w:num>
  <w:num w:numId="10" w16cid:durableId="126821294">
    <w:abstractNumId w:val="2"/>
  </w:num>
  <w:num w:numId="11" w16cid:durableId="732316073">
    <w:abstractNumId w:val="9"/>
  </w:num>
  <w:num w:numId="12" w16cid:durableId="1121456314">
    <w:abstractNumId w:val="3"/>
  </w:num>
  <w:num w:numId="13" w16cid:durableId="2052537754">
    <w:abstractNumId w:val="17"/>
  </w:num>
  <w:num w:numId="14" w16cid:durableId="1967348178">
    <w:abstractNumId w:val="16"/>
  </w:num>
  <w:num w:numId="15" w16cid:durableId="1157266951">
    <w:abstractNumId w:val="12"/>
  </w:num>
  <w:num w:numId="16" w16cid:durableId="947275416">
    <w:abstractNumId w:val="13"/>
  </w:num>
  <w:num w:numId="17" w16cid:durableId="1627354204">
    <w:abstractNumId w:val="1"/>
  </w:num>
  <w:num w:numId="18" w16cid:durableId="84200859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A4"/>
    <w:rsid w:val="00006828"/>
    <w:rsid w:val="000158D8"/>
    <w:rsid w:val="00031849"/>
    <w:rsid w:val="00033CB0"/>
    <w:rsid w:val="0004479B"/>
    <w:rsid w:val="00053DE7"/>
    <w:rsid w:val="00084EF2"/>
    <w:rsid w:val="000957CC"/>
    <w:rsid w:val="000B2C46"/>
    <w:rsid w:val="000C67BD"/>
    <w:rsid w:val="000E1D46"/>
    <w:rsid w:val="000E2479"/>
    <w:rsid w:val="001129A4"/>
    <w:rsid w:val="00124440"/>
    <w:rsid w:val="00125CCF"/>
    <w:rsid w:val="001426F5"/>
    <w:rsid w:val="00143526"/>
    <w:rsid w:val="001902AD"/>
    <w:rsid w:val="00192E40"/>
    <w:rsid w:val="00193254"/>
    <w:rsid w:val="00197CDC"/>
    <w:rsid w:val="001A213A"/>
    <w:rsid w:val="001B0993"/>
    <w:rsid w:val="001B3AE9"/>
    <w:rsid w:val="001F5DAB"/>
    <w:rsid w:val="00205C3D"/>
    <w:rsid w:val="002419BF"/>
    <w:rsid w:val="002424D5"/>
    <w:rsid w:val="002511E7"/>
    <w:rsid w:val="00256611"/>
    <w:rsid w:val="00260748"/>
    <w:rsid w:val="00291935"/>
    <w:rsid w:val="00291AB6"/>
    <w:rsid w:val="00294B82"/>
    <w:rsid w:val="002A18DC"/>
    <w:rsid w:val="002B584C"/>
    <w:rsid w:val="002C218D"/>
    <w:rsid w:val="002C3D2D"/>
    <w:rsid w:val="002E42E9"/>
    <w:rsid w:val="002E4E39"/>
    <w:rsid w:val="002E5C89"/>
    <w:rsid w:val="002F4EA9"/>
    <w:rsid w:val="00330DD7"/>
    <w:rsid w:val="00347377"/>
    <w:rsid w:val="00355AA3"/>
    <w:rsid w:val="003622D9"/>
    <w:rsid w:val="00367875"/>
    <w:rsid w:val="00387A16"/>
    <w:rsid w:val="003D2C28"/>
    <w:rsid w:val="003E343A"/>
    <w:rsid w:val="003E5A25"/>
    <w:rsid w:val="00425103"/>
    <w:rsid w:val="004361A6"/>
    <w:rsid w:val="00455FAD"/>
    <w:rsid w:val="00456388"/>
    <w:rsid w:val="0046672E"/>
    <w:rsid w:val="00466DFB"/>
    <w:rsid w:val="004834A8"/>
    <w:rsid w:val="004E3072"/>
    <w:rsid w:val="004F0A73"/>
    <w:rsid w:val="00506FB1"/>
    <w:rsid w:val="0051024F"/>
    <w:rsid w:val="00520D6F"/>
    <w:rsid w:val="0053593D"/>
    <w:rsid w:val="005503B0"/>
    <w:rsid w:val="00587243"/>
    <w:rsid w:val="00595BDD"/>
    <w:rsid w:val="005A4C38"/>
    <w:rsid w:val="005A565B"/>
    <w:rsid w:val="005A5FFD"/>
    <w:rsid w:val="005B5EAE"/>
    <w:rsid w:val="005C24D8"/>
    <w:rsid w:val="005F744D"/>
    <w:rsid w:val="006B1021"/>
    <w:rsid w:val="006E0B6C"/>
    <w:rsid w:val="006E70C5"/>
    <w:rsid w:val="006F1424"/>
    <w:rsid w:val="006F26EF"/>
    <w:rsid w:val="006F4CCB"/>
    <w:rsid w:val="00704960"/>
    <w:rsid w:val="00706B12"/>
    <w:rsid w:val="00721E72"/>
    <w:rsid w:val="007717A2"/>
    <w:rsid w:val="0077610E"/>
    <w:rsid w:val="0078366D"/>
    <w:rsid w:val="00783F54"/>
    <w:rsid w:val="00795CC4"/>
    <w:rsid w:val="007D28DD"/>
    <w:rsid w:val="007E2280"/>
    <w:rsid w:val="007E3D21"/>
    <w:rsid w:val="007E63C5"/>
    <w:rsid w:val="007F4BF7"/>
    <w:rsid w:val="007F69E9"/>
    <w:rsid w:val="00803C23"/>
    <w:rsid w:val="00812F97"/>
    <w:rsid w:val="00813589"/>
    <w:rsid w:val="0082137A"/>
    <w:rsid w:val="008234F6"/>
    <w:rsid w:val="00845BA2"/>
    <w:rsid w:val="00846374"/>
    <w:rsid w:val="008623C5"/>
    <w:rsid w:val="008A7BE6"/>
    <w:rsid w:val="008B18A3"/>
    <w:rsid w:val="008B4E5E"/>
    <w:rsid w:val="008C0613"/>
    <w:rsid w:val="008D156C"/>
    <w:rsid w:val="008F11DF"/>
    <w:rsid w:val="008F2EDE"/>
    <w:rsid w:val="00915DAA"/>
    <w:rsid w:val="009219A4"/>
    <w:rsid w:val="00926163"/>
    <w:rsid w:val="00942D58"/>
    <w:rsid w:val="00953810"/>
    <w:rsid w:val="00953B36"/>
    <w:rsid w:val="009541F5"/>
    <w:rsid w:val="00956EF4"/>
    <w:rsid w:val="0095739B"/>
    <w:rsid w:val="00962FD5"/>
    <w:rsid w:val="009644CF"/>
    <w:rsid w:val="0098049D"/>
    <w:rsid w:val="009815D6"/>
    <w:rsid w:val="009B15A1"/>
    <w:rsid w:val="009B1F2A"/>
    <w:rsid w:val="009D54BF"/>
    <w:rsid w:val="00A043AF"/>
    <w:rsid w:val="00A101C4"/>
    <w:rsid w:val="00A12A8F"/>
    <w:rsid w:val="00A21EB1"/>
    <w:rsid w:val="00A401CB"/>
    <w:rsid w:val="00A4566D"/>
    <w:rsid w:val="00A865CC"/>
    <w:rsid w:val="00A8760C"/>
    <w:rsid w:val="00A96357"/>
    <w:rsid w:val="00AA067A"/>
    <w:rsid w:val="00AA6BAC"/>
    <w:rsid w:val="00AC4E47"/>
    <w:rsid w:val="00AD20CC"/>
    <w:rsid w:val="00AE0881"/>
    <w:rsid w:val="00AE35AA"/>
    <w:rsid w:val="00AF1A09"/>
    <w:rsid w:val="00B05124"/>
    <w:rsid w:val="00B24C1B"/>
    <w:rsid w:val="00B26EB7"/>
    <w:rsid w:val="00B63F5E"/>
    <w:rsid w:val="00B660D5"/>
    <w:rsid w:val="00B85A83"/>
    <w:rsid w:val="00B90218"/>
    <w:rsid w:val="00B973BF"/>
    <w:rsid w:val="00BA277C"/>
    <w:rsid w:val="00BA7BC6"/>
    <w:rsid w:val="00BC6D83"/>
    <w:rsid w:val="00BD4DAC"/>
    <w:rsid w:val="00BD76F7"/>
    <w:rsid w:val="00C20FED"/>
    <w:rsid w:val="00C22A62"/>
    <w:rsid w:val="00C24FAA"/>
    <w:rsid w:val="00C36EAB"/>
    <w:rsid w:val="00C523EF"/>
    <w:rsid w:val="00C57FFA"/>
    <w:rsid w:val="00C92771"/>
    <w:rsid w:val="00C96DDF"/>
    <w:rsid w:val="00C97D07"/>
    <w:rsid w:val="00CA2B1F"/>
    <w:rsid w:val="00CA494C"/>
    <w:rsid w:val="00CB63C1"/>
    <w:rsid w:val="00CC2BB0"/>
    <w:rsid w:val="00CD3654"/>
    <w:rsid w:val="00CE5C9D"/>
    <w:rsid w:val="00D05B7B"/>
    <w:rsid w:val="00D12003"/>
    <w:rsid w:val="00D1215D"/>
    <w:rsid w:val="00D2224D"/>
    <w:rsid w:val="00D23CE5"/>
    <w:rsid w:val="00D2704A"/>
    <w:rsid w:val="00D37AA4"/>
    <w:rsid w:val="00D44912"/>
    <w:rsid w:val="00D47A13"/>
    <w:rsid w:val="00D5156C"/>
    <w:rsid w:val="00D569F6"/>
    <w:rsid w:val="00D63768"/>
    <w:rsid w:val="00D66AAF"/>
    <w:rsid w:val="00D837AA"/>
    <w:rsid w:val="00DC594E"/>
    <w:rsid w:val="00DD55FB"/>
    <w:rsid w:val="00DE319A"/>
    <w:rsid w:val="00DE3CDC"/>
    <w:rsid w:val="00DE6944"/>
    <w:rsid w:val="00E0163F"/>
    <w:rsid w:val="00E2605F"/>
    <w:rsid w:val="00E367AC"/>
    <w:rsid w:val="00E3746E"/>
    <w:rsid w:val="00E546EB"/>
    <w:rsid w:val="00E9724A"/>
    <w:rsid w:val="00ED372D"/>
    <w:rsid w:val="00EE4C1A"/>
    <w:rsid w:val="00EE583C"/>
    <w:rsid w:val="00EF4F4B"/>
    <w:rsid w:val="00EF58FF"/>
    <w:rsid w:val="00F1095E"/>
    <w:rsid w:val="00F16C7D"/>
    <w:rsid w:val="00F17D40"/>
    <w:rsid w:val="00F54533"/>
    <w:rsid w:val="00F610A7"/>
    <w:rsid w:val="00F616BA"/>
    <w:rsid w:val="00F86505"/>
    <w:rsid w:val="00F90ECC"/>
    <w:rsid w:val="00F91467"/>
    <w:rsid w:val="00FC4032"/>
    <w:rsid w:val="00FF3372"/>
    <w:rsid w:val="0C9BAA34"/>
    <w:rsid w:val="645DF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20"/>
  <w15:chartTrackingRefBased/>
  <w15:docId w15:val="{B0DE0122-1BD9-46A8-B2B9-5692DBB6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0"/>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503B0"/>
    <w:pPr>
      <w:outlineLvl w:val="0"/>
    </w:pPr>
    <w:rPr>
      <w:b/>
      <w:bCs/>
      <w:caps/>
    </w:rPr>
  </w:style>
  <w:style w:type="paragraph" w:styleId="Heading2">
    <w:name w:val="heading 2"/>
    <w:basedOn w:val="Heading1"/>
    <w:next w:val="Normal"/>
    <w:link w:val="Heading2Char"/>
    <w:uiPriority w:val="9"/>
    <w:unhideWhenUsed/>
    <w:qFormat/>
    <w:rsid w:val="005503B0"/>
    <w:pPr>
      <w:outlineLvl w:val="1"/>
    </w:pPr>
    <w:rPr>
      <w:caps w:val="0"/>
    </w:rPr>
  </w:style>
  <w:style w:type="paragraph" w:styleId="Heading4">
    <w:name w:val="heading 4"/>
    <w:basedOn w:val="Normal"/>
    <w:next w:val="Normal"/>
    <w:link w:val="Heading4Char"/>
    <w:uiPriority w:val="9"/>
    <w:semiHidden/>
    <w:unhideWhenUsed/>
    <w:qFormat/>
    <w:rsid w:val="004F0A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B0"/>
    <w:rPr>
      <w:rFonts w:ascii="Arial" w:hAnsi="Arial" w:cs="Arial"/>
      <w:b/>
      <w:bCs/>
      <w:caps/>
      <w:sz w:val="24"/>
      <w:szCs w:val="24"/>
    </w:rPr>
  </w:style>
  <w:style w:type="character" w:customStyle="1" w:styleId="Heading2Char">
    <w:name w:val="Heading 2 Char"/>
    <w:basedOn w:val="DefaultParagraphFont"/>
    <w:link w:val="Heading2"/>
    <w:uiPriority w:val="9"/>
    <w:rsid w:val="005503B0"/>
    <w:rPr>
      <w:rFonts w:ascii="Arial" w:hAnsi="Arial" w:cs="Arial"/>
      <w:b/>
      <w:bCs/>
      <w:sz w:val="24"/>
      <w:szCs w:val="24"/>
    </w:rPr>
  </w:style>
  <w:style w:type="table" w:styleId="TableGrid">
    <w:name w:val="Table Grid"/>
    <w:basedOn w:val="TableNormal"/>
    <w:uiPriority w:val="39"/>
    <w:rsid w:val="0055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3B0"/>
    <w:pPr>
      <w:tabs>
        <w:tab w:val="center" w:pos="4513"/>
        <w:tab w:val="right" w:pos="9026"/>
      </w:tabs>
    </w:pPr>
  </w:style>
  <w:style w:type="character" w:customStyle="1" w:styleId="HeaderChar">
    <w:name w:val="Header Char"/>
    <w:basedOn w:val="DefaultParagraphFont"/>
    <w:link w:val="Header"/>
    <w:uiPriority w:val="99"/>
    <w:rsid w:val="005503B0"/>
    <w:rPr>
      <w:rFonts w:ascii="Arial" w:hAnsi="Arial" w:cs="Arial"/>
      <w:sz w:val="24"/>
      <w:szCs w:val="24"/>
    </w:rPr>
  </w:style>
  <w:style w:type="paragraph" w:styleId="Footer">
    <w:name w:val="footer"/>
    <w:basedOn w:val="Normal"/>
    <w:link w:val="FooterChar"/>
    <w:uiPriority w:val="99"/>
    <w:unhideWhenUsed/>
    <w:rsid w:val="005503B0"/>
    <w:pPr>
      <w:tabs>
        <w:tab w:val="center" w:pos="4513"/>
        <w:tab w:val="right" w:pos="9026"/>
      </w:tabs>
    </w:pPr>
  </w:style>
  <w:style w:type="character" w:customStyle="1" w:styleId="FooterChar">
    <w:name w:val="Footer Char"/>
    <w:basedOn w:val="DefaultParagraphFont"/>
    <w:link w:val="Footer"/>
    <w:uiPriority w:val="99"/>
    <w:rsid w:val="005503B0"/>
    <w:rPr>
      <w:rFonts w:ascii="Arial" w:hAnsi="Arial" w:cs="Arial"/>
      <w:sz w:val="24"/>
      <w:szCs w:val="24"/>
    </w:rPr>
  </w:style>
  <w:style w:type="paragraph" w:styleId="ListParagraph">
    <w:name w:val="List Paragraph"/>
    <w:basedOn w:val="Normal"/>
    <w:uiPriority w:val="34"/>
    <w:qFormat/>
    <w:rsid w:val="00AA6BAC"/>
    <w:pPr>
      <w:ind w:left="720"/>
      <w:contextualSpacing/>
    </w:pPr>
  </w:style>
  <w:style w:type="paragraph" w:styleId="TOCHeading">
    <w:name w:val="TOC Heading"/>
    <w:basedOn w:val="Heading1"/>
    <w:next w:val="Normal"/>
    <w:uiPriority w:val="39"/>
    <w:unhideWhenUsed/>
    <w:qFormat/>
    <w:rsid w:val="00AA6BAC"/>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rPr>
  </w:style>
  <w:style w:type="paragraph" w:styleId="TOC2">
    <w:name w:val="toc 2"/>
    <w:basedOn w:val="Normal"/>
    <w:next w:val="Normal"/>
    <w:autoRedefine/>
    <w:uiPriority w:val="39"/>
    <w:unhideWhenUsed/>
    <w:rsid w:val="00AA6BAC"/>
    <w:pPr>
      <w:spacing w:after="100"/>
      <w:ind w:left="240"/>
    </w:pPr>
  </w:style>
  <w:style w:type="character" w:styleId="Hyperlink">
    <w:name w:val="Hyperlink"/>
    <w:basedOn w:val="DefaultParagraphFont"/>
    <w:uiPriority w:val="99"/>
    <w:unhideWhenUsed/>
    <w:rsid w:val="00AA6BAC"/>
    <w:rPr>
      <w:color w:val="0563C1" w:themeColor="hyperlink"/>
      <w:u w:val="single"/>
    </w:rPr>
  </w:style>
  <w:style w:type="character" w:styleId="PlaceholderText">
    <w:name w:val="Placeholder Text"/>
    <w:basedOn w:val="DefaultParagraphFont"/>
    <w:uiPriority w:val="99"/>
    <w:semiHidden/>
    <w:rsid w:val="00367875"/>
    <w:rPr>
      <w:color w:val="808080"/>
    </w:rPr>
  </w:style>
  <w:style w:type="character" w:styleId="UnresolvedMention">
    <w:name w:val="Unresolved Mention"/>
    <w:basedOn w:val="DefaultParagraphFont"/>
    <w:uiPriority w:val="99"/>
    <w:semiHidden/>
    <w:unhideWhenUsed/>
    <w:rsid w:val="002E5C89"/>
    <w:rPr>
      <w:color w:val="605E5C"/>
      <w:shd w:val="clear" w:color="auto" w:fill="E1DFDD"/>
    </w:rPr>
  </w:style>
  <w:style w:type="paragraph" w:styleId="BodyText">
    <w:name w:val="Body Text"/>
    <w:basedOn w:val="Normal"/>
    <w:link w:val="BodyTextChar"/>
    <w:rsid w:val="0082137A"/>
    <w:rPr>
      <w:rFonts w:ascii="Times New Roman" w:eastAsia="Times New Roman" w:hAnsi="Times New Roman" w:cs="Times New Roman"/>
      <w:b/>
      <w:szCs w:val="20"/>
      <w:lang w:eastAsia="en-GB"/>
    </w:rPr>
  </w:style>
  <w:style w:type="character" w:customStyle="1" w:styleId="BodyTextChar">
    <w:name w:val="Body Text Char"/>
    <w:basedOn w:val="DefaultParagraphFont"/>
    <w:link w:val="BodyText"/>
    <w:rsid w:val="0082137A"/>
    <w:rPr>
      <w:rFonts w:ascii="Times New Roman" w:eastAsia="Times New Roman" w:hAnsi="Times New Roman" w:cs="Times New Roman"/>
      <w:b/>
      <w:sz w:val="24"/>
      <w:szCs w:val="20"/>
      <w:lang w:eastAsia="en-GB"/>
    </w:rPr>
  </w:style>
  <w:style w:type="character" w:customStyle="1" w:styleId="Arial11">
    <w:name w:val="Arial 11"/>
    <w:basedOn w:val="DefaultParagraphFont"/>
    <w:uiPriority w:val="1"/>
    <w:qFormat/>
    <w:rsid w:val="0082137A"/>
    <w:rPr>
      <w:rFonts w:ascii="Arial" w:hAnsi="Arial"/>
      <w:sz w:val="22"/>
    </w:rPr>
  </w:style>
  <w:style w:type="character" w:styleId="CommentReference">
    <w:name w:val="annotation reference"/>
    <w:basedOn w:val="DefaultParagraphFont"/>
    <w:uiPriority w:val="99"/>
    <w:semiHidden/>
    <w:unhideWhenUsed/>
    <w:rsid w:val="00456388"/>
    <w:rPr>
      <w:sz w:val="16"/>
      <w:szCs w:val="16"/>
    </w:rPr>
  </w:style>
  <w:style w:type="paragraph" w:styleId="CommentText">
    <w:name w:val="annotation text"/>
    <w:basedOn w:val="Normal"/>
    <w:link w:val="CommentTextChar"/>
    <w:uiPriority w:val="99"/>
    <w:unhideWhenUsed/>
    <w:rsid w:val="00456388"/>
    <w:rPr>
      <w:sz w:val="20"/>
      <w:szCs w:val="20"/>
    </w:rPr>
  </w:style>
  <w:style w:type="character" w:customStyle="1" w:styleId="CommentTextChar">
    <w:name w:val="Comment Text Char"/>
    <w:basedOn w:val="DefaultParagraphFont"/>
    <w:link w:val="CommentText"/>
    <w:uiPriority w:val="99"/>
    <w:rsid w:val="004563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56388"/>
    <w:rPr>
      <w:b/>
      <w:bCs/>
    </w:rPr>
  </w:style>
  <w:style w:type="character" w:customStyle="1" w:styleId="CommentSubjectChar">
    <w:name w:val="Comment Subject Char"/>
    <w:basedOn w:val="CommentTextChar"/>
    <w:link w:val="CommentSubject"/>
    <w:uiPriority w:val="99"/>
    <w:semiHidden/>
    <w:rsid w:val="00456388"/>
    <w:rPr>
      <w:rFonts w:ascii="Arial" w:hAnsi="Arial" w:cs="Arial"/>
      <w:b/>
      <w:bCs/>
      <w:sz w:val="20"/>
      <w:szCs w:val="20"/>
    </w:rPr>
  </w:style>
  <w:style w:type="paragraph" w:styleId="Revision">
    <w:name w:val="Revision"/>
    <w:hidden/>
    <w:uiPriority w:val="99"/>
    <w:semiHidden/>
    <w:rsid w:val="002511E7"/>
    <w:pPr>
      <w:spacing w:after="0" w:line="240" w:lineRule="auto"/>
    </w:pPr>
    <w:rPr>
      <w:rFonts w:ascii="Arial" w:hAnsi="Arial" w:cs="Arial"/>
      <w:sz w:val="24"/>
      <w:szCs w:val="24"/>
    </w:rPr>
  </w:style>
  <w:style w:type="character" w:styleId="SmartLink">
    <w:name w:val="Smart Link"/>
    <w:basedOn w:val="DefaultParagraphFont"/>
    <w:uiPriority w:val="99"/>
    <w:semiHidden/>
    <w:unhideWhenUsed/>
    <w:rsid w:val="00F16C7D"/>
    <w:rPr>
      <w:color w:val="0000FF"/>
      <w:u w:val="single"/>
      <w:shd w:val="clear" w:color="auto" w:fill="F3F2F1"/>
    </w:rPr>
  </w:style>
  <w:style w:type="character" w:customStyle="1" w:styleId="Heading4Char">
    <w:name w:val="Heading 4 Char"/>
    <w:basedOn w:val="DefaultParagraphFont"/>
    <w:link w:val="Heading4"/>
    <w:uiPriority w:val="9"/>
    <w:semiHidden/>
    <w:rsid w:val="004F0A73"/>
    <w:rPr>
      <w:rFonts w:asciiTheme="majorHAnsi" w:eastAsiaTheme="majorEastAsia" w:hAnsiTheme="majorHAnsi" w:cstheme="majorBidi"/>
      <w:i/>
      <w:iCs/>
      <w:color w:val="2F5496" w:themeColor="accent1" w:themeShade="BF"/>
      <w:sz w:val="24"/>
      <w:szCs w:val="24"/>
    </w:rPr>
  </w:style>
  <w:style w:type="character" w:customStyle="1" w:styleId="Style2">
    <w:name w:val="Style2"/>
    <w:basedOn w:val="DefaultParagraphFont"/>
    <w:uiPriority w:val="1"/>
    <w:rsid w:val="004F0A73"/>
    <w:rPr>
      <w:rFonts w:ascii="Arial" w:hAnsi="Arial" w:cs="Arial" w:hint="default"/>
      <w:sz w:val="24"/>
    </w:rPr>
  </w:style>
  <w:style w:type="character" w:customStyle="1" w:styleId="Style1">
    <w:name w:val="Style1"/>
    <w:basedOn w:val="DefaultParagraphFont"/>
    <w:uiPriority w:val="1"/>
    <w:rsid w:val="004F0A7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northnorthants.gov.uk" TargetMode="External"/><Relationship Id="rId2" Type="http://schemas.openxmlformats.org/officeDocument/2006/relationships/customXml" Target="../customXml/item2.xml"/><Relationship Id="rId16" Type="http://schemas.openxmlformats.org/officeDocument/2006/relationships/hyperlink" Target="https://www.societywork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si/2015/102/data.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thnorthants.moderngov.co.uk/documents/s17553/09.%20Part%206.%20Contract%20Procedure%20Rul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999B03C547E7BE6ED9FDE4140B62"/>
        <w:category>
          <w:name w:val="General"/>
          <w:gallery w:val="placeholder"/>
        </w:category>
        <w:types>
          <w:type w:val="bbPlcHdr"/>
        </w:types>
        <w:behaviors>
          <w:behavior w:val="content"/>
        </w:behaviors>
        <w:guid w:val="{0B7F8BC1-B443-4E14-A42F-0E7C2CD4BD04}"/>
      </w:docPartPr>
      <w:docPartBody>
        <w:p w:rsidR="00474D7C" w:rsidRDefault="00474D7C">
          <w:pPr>
            <w:pStyle w:val="D8EB999B03C547E7BE6ED9FDE4140B62"/>
          </w:pPr>
          <w:r w:rsidRPr="00D44912">
            <w:rPr>
              <w:rStyle w:val="PlaceholderText"/>
              <w:rFonts w:ascii="Arial" w:hAnsi="Arial" w:cs="Arial"/>
              <w:bCs/>
              <w:szCs w:val="24"/>
            </w:rPr>
            <w:t>Click to enter date.</w:t>
          </w:r>
        </w:p>
      </w:docPartBody>
    </w:docPart>
    <w:docPart>
      <w:docPartPr>
        <w:name w:val="B306129C6FCF48F19B014EAF6C2C74D3"/>
        <w:category>
          <w:name w:val="General"/>
          <w:gallery w:val="placeholder"/>
        </w:category>
        <w:types>
          <w:type w:val="bbPlcHdr"/>
        </w:types>
        <w:behaviors>
          <w:behavior w:val="content"/>
        </w:behaviors>
        <w:guid w:val="{40A33571-5EF9-4912-B64A-0D66E63D9452}"/>
      </w:docPartPr>
      <w:docPartBody>
        <w:p w:rsidR="00474D7C" w:rsidRDefault="00474D7C">
          <w:pPr>
            <w:pStyle w:val="B306129C6FCF48F19B014EAF6C2C74D3"/>
          </w:pPr>
          <w:r w:rsidRPr="00D44912">
            <w:rPr>
              <w:rStyle w:val="PlaceholderText"/>
              <w:rFonts w:ascii="Arial" w:hAnsi="Arial" w:cs="Arial"/>
              <w:bCs/>
              <w:szCs w:val="24"/>
            </w:rPr>
            <w:t>Click to enter date.</w:t>
          </w:r>
        </w:p>
      </w:docPartBody>
    </w:docPart>
    <w:docPart>
      <w:docPartPr>
        <w:name w:val="AD7B9260EC2A47938C1E41E874D4E448"/>
        <w:category>
          <w:name w:val="General"/>
          <w:gallery w:val="placeholder"/>
        </w:category>
        <w:types>
          <w:type w:val="bbPlcHdr"/>
        </w:types>
        <w:behaviors>
          <w:behavior w:val="content"/>
        </w:behaviors>
        <w:guid w:val="{ECABA551-4C29-40C2-80B2-E92EBD94BF9A}"/>
      </w:docPartPr>
      <w:docPartBody>
        <w:p w:rsidR="00474D7C" w:rsidRDefault="00474D7C">
          <w:pPr>
            <w:pStyle w:val="AD7B9260EC2A47938C1E41E874D4E448"/>
          </w:pPr>
          <w:r w:rsidRPr="00D44912">
            <w:rPr>
              <w:rStyle w:val="PlaceholderText"/>
              <w:rFonts w:ascii="Arial" w:hAnsi="Arial" w:cs="Arial"/>
              <w:bCs/>
              <w:szCs w:val="24"/>
            </w:rPr>
            <w:t>Click to enter date.</w:t>
          </w:r>
        </w:p>
      </w:docPartBody>
    </w:docPart>
    <w:docPart>
      <w:docPartPr>
        <w:name w:val="BD509862D8C645B6AFC4ECC156CF5B59"/>
        <w:category>
          <w:name w:val="General"/>
          <w:gallery w:val="placeholder"/>
        </w:category>
        <w:types>
          <w:type w:val="bbPlcHdr"/>
        </w:types>
        <w:behaviors>
          <w:behavior w:val="content"/>
        </w:behaviors>
        <w:guid w:val="{22F9C870-8B4E-4F57-ACC1-CC5A50398834}"/>
      </w:docPartPr>
      <w:docPartBody>
        <w:p w:rsidR="00474D7C" w:rsidRDefault="00474D7C">
          <w:pPr>
            <w:pStyle w:val="BD509862D8C645B6AFC4ECC156CF5B59"/>
          </w:pPr>
          <w:r w:rsidRPr="001914B1">
            <w:rPr>
              <w:rStyle w:val="PlaceholderText"/>
            </w:rPr>
            <w:t>Click to enter text.</w:t>
          </w:r>
        </w:p>
      </w:docPartBody>
    </w:docPart>
    <w:docPart>
      <w:docPartPr>
        <w:name w:val="FDBFE81BCFCE4B01B487C950C8596402"/>
        <w:category>
          <w:name w:val="General"/>
          <w:gallery w:val="placeholder"/>
        </w:category>
        <w:types>
          <w:type w:val="bbPlcHdr"/>
        </w:types>
        <w:behaviors>
          <w:behavior w:val="content"/>
        </w:behaviors>
        <w:guid w:val="{D93D763F-1381-482A-BA5F-728FA4C68DBF}"/>
      </w:docPartPr>
      <w:docPartBody>
        <w:p w:rsidR="00474D7C" w:rsidRDefault="00474D7C">
          <w:pPr>
            <w:pStyle w:val="FDBFE81BCFCE4B01B487C950C8596402"/>
          </w:pPr>
          <w:r w:rsidRPr="001914B1">
            <w:rPr>
              <w:rStyle w:val="PlaceholderText"/>
            </w:rPr>
            <w:t>Click to enter text.</w:t>
          </w:r>
        </w:p>
      </w:docPartBody>
    </w:docPart>
    <w:docPart>
      <w:docPartPr>
        <w:name w:val="F6DF7E13ACDD4DBABE7194E2BA9A0A95"/>
        <w:category>
          <w:name w:val="General"/>
          <w:gallery w:val="placeholder"/>
        </w:category>
        <w:types>
          <w:type w:val="bbPlcHdr"/>
        </w:types>
        <w:behaviors>
          <w:behavior w:val="content"/>
        </w:behaviors>
        <w:guid w:val="{15CF3D6F-84AE-4B16-9190-83AC64B83806}"/>
      </w:docPartPr>
      <w:docPartBody>
        <w:p w:rsidR="00474D7C" w:rsidRDefault="00474D7C">
          <w:pPr>
            <w:pStyle w:val="F6DF7E13ACDD4DBABE7194E2BA9A0A95"/>
          </w:pPr>
          <w:r w:rsidRPr="001914B1">
            <w:rPr>
              <w:rStyle w:val="PlaceholderText"/>
            </w:rPr>
            <w:t>Click to enter text.</w:t>
          </w:r>
        </w:p>
      </w:docPartBody>
    </w:docPart>
    <w:docPart>
      <w:docPartPr>
        <w:name w:val="2EE021A7F9214E9DB2883477214C1D4D"/>
        <w:category>
          <w:name w:val="General"/>
          <w:gallery w:val="placeholder"/>
        </w:category>
        <w:types>
          <w:type w:val="bbPlcHdr"/>
        </w:types>
        <w:behaviors>
          <w:behavior w:val="content"/>
        </w:behaviors>
        <w:guid w:val="{175B1A99-3491-4224-9F10-70F936213811}"/>
      </w:docPartPr>
      <w:docPartBody>
        <w:p w:rsidR="00474D7C" w:rsidRDefault="00474D7C" w:rsidP="00474D7C">
          <w:pPr>
            <w:pStyle w:val="2EE021A7F9214E9DB2883477214C1D4D"/>
          </w:pPr>
          <w:r w:rsidRPr="00074325">
            <w:rPr>
              <w:rStyle w:val="PlaceholderText"/>
              <w:rFonts w:ascii="Arial" w:hAnsi="Arial" w:cs="Arial"/>
            </w:rPr>
            <w:t xml:space="preserve">Click to enter </w:t>
          </w:r>
          <w:r w:rsidRPr="00074325">
            <w:rPr>
              <w:rStyle w:val="PlaceholderText"/>
              <w:rFonts w:ascii="Arial" w:hAnsi="Arial" w:cs="Arial"/>
              <w:b/>
              <w:bCs/>
            </w:rPr>
            <w:t>Organisation name</w:t>
          </w:r>
          <w:r w:rsidRPr="00074325">
            <w:rPr>
              <w:rStyle w:val="PlaceholderText"/>
              <w:rFonts w:ascii="Arial" w:hAnsi="Arial" w:cs="Arial"/>
            </w:rPr>
            <w:t>.</w:t>
          </w:r>
        </w:p>
      </w:docPartBody>
    </w:docPart>
    <w:docPart>
      <w:docPartPr>
        <w:name w:val="7807281517BA481EA140AADCC61A463A"/>
        <w:category>
          <w:name w:val="General"/>
          <w:gallery w:val="placeholder"/>
        </w:category>
        <w:types>
          <w:type w:val="bbPlcHdr"/>
        </w:types>
        <w:behaviors>
          <w:behavior w:val="content"/>
        </w:behaviors>
        <w:guid w:val="{8B04947E-8AB1-4E7D-A536-BCFA1EC6BE47}"/>
      </w:docPartPr>
      <w:docPartBody>
        <w:p w:rsidR="00474D7C" w:rsidRDefault="00474D7C" w:rsidP="00474D7C">
          <w:pPr>
            <w:pStyle w:val="7807281517BA481EA140AADCC61A463A"/>
          </w:pPr>
          <w:r w:rsidRPr="00694820">
            <w:rPr>
              <w:rStyle w:val="PlaceholderText"/>
              <w:rFonts w:ascii="Arial" w:hAnsi="Arial" w:cs="Arial"/>
            </w:rPr>
            <w:t>Click to enter text.</w:t>
          </w:r>
        </w:p>
      </w:docPartBody>
    </w:docPart>
    <w:docPart>
      <w:docPartPr>
        <w:name w:val="E0F6AFCB1AC14C34AB79AA8A78D63D13"/>
        <w:category>
          <w:name w:val="General"/>
          <w:gallery w:val="placeholder"/>
        </w:category>
        <w:types>
          <w:type w:val="bbPlcHdr"/>
        </w:types>
        <w:behaviors>
          <w:behavior w:val="content"/>
        </w:behaviors>
        <w:guid w:val="{B686658E-7CDC-4933-A637-93D3B92A8DD4}"/>
      </w:docPartPr>
      <w:docPartBody>
        <w:p w:rsidR="00474D7C" w:rsidRDefault="00474D7C" w:rsidP="00474D7C">
          <w:pPr>
            <w:pStyle w:val="E0F6AFCB1AC14C34AB79AA8A78D63D13"/>
          </w:pPr>
          <w:r w:rsidRPr="00566026">
            <w:rPr>
              <w:rStyle w:val="PlaceholderText"/>
              <w:rFonts w:ascii="Arial" w:hAnsi="Arial" w:cs="Arial"/>
              <w:szCs w:val="24"/>
            </w:rPr>
            <w:t>Choose an item.</w:t>
          </w:r>
        </w:p>
      </w:docPartBody>
    </w:docPart>
    <w:docPart>
      <w:docPartPr>
        <w:name w:val="6D183FA7EE874DCF8A76C193A9B7ADCB"/>
        <w:category>
          <w:name w:val="General"/>
          <w:gallery w:val="placeholder"/>
        </w:category>
        <w:types>
          <w:type w:val="bbPlcHdr"/>
        </w:types>
        <w:behaviors>
          <w:behavior w:val="content"/>
        </w:behaviors>
        <w:guid w:val="{E86C51B5-1709-4B39-81D3-0C04D2692A4A}"/>
      </w:docPartPr>
      <w:docPartBody>
        <w:p w:rsidR="00474D7C" w:rsidRDefault="00474D7C" w:rsidP="00474D7C">
          <w:pPr>
            <w:pStyle w:val="6D183FA7EE874DCF8A76C193A9B7ADCB"/>
          </w:pPr>
          <w:r w:rsidRPr="00566026">
            <w:rPr>
              <w:rStyle w:val="PlaceholderText"/>
              <w:rFonts w:ascii="Arial" w:hAnsi="Arial" w:cs="Arial"/>
              <w:szCs w:val="24"/>
            </w:rPr>
            <w:t>Choose an item.</w:t>
          </w:r>
        </w:p>
      </w:docPartBody>
    </w:docPart>
    <w:docPart>
      <w:docPartPr>
        <w:name w:val="4DF9B122C71F403C8F72D2BD6BC30610"/>
        <w:category>
          <w:name w:val="General"/>
          <w:gallery w:val="placeholder"/>
        </w:category>
        <w:types>
          <w:type w:val="bbPlcHdr"/>
        </w:types>
        <w:behaviors>
          <w:behavior w:val="content"/>
        </w:behaviors>
        <w:guid w:val="{E6F9A64E-F821-47ED-B7C1-CF877A54DF9C}"/>
      </w:docPartPr>
      <w:docPartBody>
        <w:p w:rsidR="00474D7C" w:rsidRDefault="00474D7C" w:rsidP="00474D7C">
          <w:pPr>
            <w:pStyle w:val="4DF9B122C71F403C8F72D2BD6BC30610"/>
          </w:pPr>
          <w:r w:rsidRPr="00566026">
            <w:rPr>
              <w:rStyle w:val="PlaceholderText"/>
              <w:rFonts w:ascii="Arial" w:hAnsi="Arial" w:cs="Arial"/>
              <w:szCs w:val="24"/>
            </w:rPr>
            <w:t>Choose an item.</w:t>
          </w:r>
        </w:p>
      </w:docPartBody>
    </w:docPart>
    <w:docPart>
      <w:docPartPr>
        <w:name w:val="FD07CA8F069F45AFBA37CAA6382E5226"/>
        <w:category>
          <w:name w:val="General"/>
          <w:gallery w:val="placeholder"/>
        </w:category>
        <w:types>
          <w:type w:val="bbPlcHdr"/>
        </w:types>
        <w:behaviors>
          <w:behavior w:val="content"/>
        </w:behaviors>
        <w:guid w:val="{0EA750EF-035F-4EBC-B5C8-C9FB875191D5}"/>
      </w:docPartPr>
      <w:docPartBody>
        <w:p w:rsidR="00474D7C" w:rsidRDefault="00474D7C" w:rsidP="00474D7C">
          <w:pPr>
            <w:pStyle w:val="FD07CA8F069F45AFBA37CAA6382E5226"/>
          </w:pPr>
          <w:r w:rsidRPr="00E45FE3">
            <w:rPr>
              <w:rStyle w:val="PlaceholderText"/>
            </w:rPr>
            <w:t>Click to enter date.</w:t>
          </w:r>
        </w:p>
      </w:docPartBody>
    </w:docPart>
    <w:docPart>
      <w:docPartPr>
        <w:name w:val="9CCDE18ED4614381B78CFFB167D15DAE"/>
        <w:category>
          <w:name w:val="General"/>
          <w:gallery w:val="placeholder"/>
        </w:category>
        <w:types>
          <w:type w:val="bbPlcHdr"/>
        </w:types>
        <w:behaviors>
          <w:behavior w:val="content"/>
        </w:behaviors>
        <w:guid w:val="{A95A53BC-9702-436D-AFE6-2915F220C3EE}"/>
      </w:docPartPr>
      <w:docPartBody>
        <w:p w:rsidR="00474D7C" w:rsidRDefault="00474D7C" w:rsidP="00474D7C">
          <w:pPr>
            <w:pStyle w:val="9CCDE18ED4614381B78CFFB167D15DAE"/>
          </w:pPr>
          <w:r w:rsidRPr="00E45FE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7C"/>
    <w:rsid w:val="0047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D7C"/>
  </w:style>
  <w:style w:type="paragraph" w:customStyle="1" w:styleId="D8EB999B03C547E7BE6ED9FDE4140B62">
    <w:name w:val="D8EB999B03C547E7BE6ED9FDE4140B62"/>
  </w:style>
  <w:style w:type="paragraph" w:customStyle="1" w:styleId="B306129C6FCF48F19B014EAF6C2C74D3">
    <w:name w:val="B306129C6FCF48F19B014EAF6C2C74D3"/>
  </w:style>
  <w:style w:type="paragraph" w:customStyle="1" w:styleId="AD7B9260EC2A47938C1E41E874D4E448">
    <w:name w:val="AD7B9260EC2A47938C1E41E874D4E448"/>
  </w:style>
  <w:style w:type="paragraph" w:customStyle="1" w:styleId="BD509862D8C645B6AFC4ECC156CF5B59">
    <w:name w:val="BD509862D8C645B6AFC4ECC156CF5B59"/>
  </w:style>
  <w:style w:type="paragraph" w:customStyle="1" w:styleId="FDBFE81BCFCE4B01B487C950C8596402">
    <w:name w:val="FDBFE81BCFCE4B01B487C950C8596402"/>
  </w:style>
  <w:style w:type="paragraph" w:customStyle="1" w:styleId="F6DF7E13ACDD4DBABE7194E2BA9A0A95">
    <w:name w:val="F6DF7E13ACDD4DBABE7194E2BA9A0A95"/>
  </w:style>
  <w:style w:type="paragraph" w:customStyle="1" w:styleId="2EE021A7F9214E9DB2883477214C1D4D">
    <w:name w:val="2EE021A7F9214E9DB2883477214C1D4D"/>
    <w:rsid w:val="00474D7C"/>
  </w:style>
  <w:style w:type="paragraph" w:customStyle="1" w:styleId="7807281517BA481EA140AADCC61A463A">
    <w:name w:val="7807281517BA481EA140AADCC61A463A"/>
    <w:rsid w:val="00474D7C"/>
  </w:style>
  <w:style w:type="paragraph" w:customStyle="1" w:styleId="E0F6AFCB1AC14C34AB79AA8A78D63D13">
    <w:name w:val="E0F6AFCB1AC14C34AB79AA8A78D63D13"/>
    <w:rsid w:val="00474D7C"/>
  </w:style>
  <w:style w:type="paragraph" w:customStyle="1" w:styleId="6D183FA7EE874DCF8A76C193A9B7ADCB">
    <w:name w:val="6D183FA7EE874DCF8A76C193A9B7ADCB"/>
    <w:rsid w:val="00474D7C"/>
  </w:style>
  <w:style w:type="paragraph" w:customStyle="1" w:styleId="4DF9B122C71F403C8F72D2BD6BC30610">
    <w:name w:val="4DF9B122C71F403C8F72D2BD6BC30610"/>
    <w:rsid w:val="00474D7C"/>
  </w:style>
  <w:style w:type="paragraph" w:customStyle="1" w:styleId="FD07CA8F069F45AFBA37CAA6382E5226">
    <w:name w:val="FD07CA8F069F45AFBA37CAA6382E5226"/>
    <w:rsid w:val="00474D7C"/>
  </w:style>
  <w:style w:type="paragraph" w:customStyle="1" w:styleId="9CCDE18ED4614381B78CFFB167D15DAE">
    <w:name w:val="9CCDE18ED4614381B78CFFB167D15DAE"/>
    <w:rsid w:val="00474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4bb25ed-29b1-40f6-8702-6875320fe7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DC494287028E4EABABF2D9E13057FF" ma:contentTypeVersion="13" ma:contentTypeDescription="Create a new document." ma:contentTypeScope="" ma:versionID="e6aa9e6c571c37b72b8ef5b0d61d1544">
  <xsd:schema xmlns:xsd="http://www.w3.org/2001/XMLSchema" xmlns:xs="http://www.w3.org/2001/XMLSchema" xmlns:p="http://schemas.microsoft.com/office/2006/metadata/properties" xmlns:ns3="c4bb25ed-29b1-40f6-8702-6875320fe7d3" xmlns:ns4="41781e6f-9cfe-499a-b163-2fadab8c0a1a" targetNamespace="http://schemas.microsoft.com/office/2006/metadata/properties" ma:root="true" ma:fieldsID="5f4b7912374c72e0bfe8bfb19088c044" ns3:_="" ns4:_="">
    <xsd:import namespace="c4bb25ed-29b1-40f6-8702-6875320fe7d3"/>
    <xsd:import namespace="41781e6f-9cfe-499a-b163-2fadab8c0a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25ed-29b1-40f6-8702-6875320f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81e6f-9cfe-499a-b163-2fadab8c0a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6119A-6F56-431B-ADBC-FD3EC665E1AD}">
  <ds:schemaRefs>
    <ds:schemaRef ds:uri="http://schemas.microsoft.com/sharepoint/v3/contenttype/forms"/>
  </ds:schemaRefs>
</ds:datastoreItem>
</file>

<file path=customXml/itemProps2.xml><?xml version="1.0" encoding="utf-8"?>
<ds:datastoreItem xmlns:ds="http://schemas.openxmlformats.org/officeDocument/2006/customXml" ds:itemID="{C031D876-04CF-4A5E-B8AF-04C2518F7334}">
  <ds:schemaRefs>
    <ds:schemaRef ds:uri="http://schemas.openxmlformats.org/officeDocument/2006/bibliography"/>
  </ds:schemaRefs>
</ds:datastoreItem>
</file>

<file path=customXml/itemProps3.xml><?xml version="1.0" encoding="utf-8"?>
<ds:datastoreItem xmlns:ds="http://schemas.openxmlformats.org/officeDocument/2006/customXml" ds:itemID="{EA117748-B14E-45DF-88D3-498390A6DB8D}">
  <ds:schemaRef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1781e6f-9cfe-499a-b163-2fadab8c0a1a"/>
    <ds:schemaRef ds:uri="c4bb25ed-29b1-40f6-8702-6875320fe7d3"/>
  </ds:schemaRefs>
</ds:datastoreItem>
</file>

<file path=customXml/itemProps4.xml><?xml version="1.0" encoding="utf-8"?>
<ds:datastoreItem xmlns:ds="http://schemas.openxmlformats.org/officeDocument/2006/customXml" ds:itemID="{B8BE4F61-CEF6-4EBB-9500-90209442B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25ed-29b1-40f6-8702-6875320fe7d3"/>
    <ds:schemaRef ds:uri="41781e6f-9cfe-499a-b163-2fadab8c0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Links>
    <vt:vector size="60" baseType="variant">
      <vt:variant>
        <vt:i4>131196</vt:i4>
      </vt:variant>
      <vt:variant>
        <vt:i4>51</vt:i4>
      </vt:variant>
      <vt:variant>
        <vt:i4>0</vt:i4>
      </vt:variant>
      <vt:variant>
        <vt:i4>5</vt:i4>
      </vt:variant>
      <vt:variant>
        <vt:lpwstr>mailto:procurement@northnorthants.gov.uk</vt:lpwstr>
      </vt:variant>
      <vt:variant>
        <vt:lpwstr/>
      </vt:variant>
      <vt:variant>
        <vt:i4>720982</vt:i4>
      </vt:variant>
      <vt:variant>
        <vt:i4>48</vt:i4>
      </vt:variant>
      <vt:variant>
        <vt:i4>0</vt:i4>
      </vt:variant>
      <vt:variant>
        <vt:i4>5</vt:i4>
      </vt:variant>
      <vt:variant>
        <vt:lpwstr>https://in-tendhost.co.uk/nnc</vt:lpwstr>
      </vt:variant>
      <vt:variant>
        <vt:lpwstr/>
      </vt:variant>
      <vt:variant>
        <vt:i4>131196</vt:i4>
      </vt:variant>
      <vt:variant>
        <vt:i4>45</vt:i4>
      </vt:variant>
      <vt:variant>
        <vt:i4>0</vt:i4>
      </vt:variant>
      <vt:variant>
        <vt:i4>5</vt:i4>
      </vt:variant>
      <vt:variant>
        <vt:lpwstr>mailto:procurement@northnorthants.gov.uk</vt:lpwstr>
      </vt:variant>
      <vt:variant>
        <vt:lpwstr/>
      </vt:variant>
      <vt:variant>
        <vt:i4>1572914</vt:i4>
      </vt:variant>
      <vt:variant>
        <vt:i4>38</vt:i4>
      </vt:variant>
      <vt:variant>
        <vt:i4>0</vt:i4>
      </vt:variant>
      <vt:variant>
        <vt:i4>5</vt:i4>
      </vt:variant>
      <vt:variant>
        <vt:lpwstr/>
      </vt:variant>
      <vt:variant>
        <vt:lpwstr>_Toc136628721</vt:lpwstr>
      </vt:variant>
      <vt:variant>
        <vt:i4>1572914</vt:i4>
      </vt:variant>
      <vt:variant>
        <vt:i4>32</vt:i4>
      </vt:variant>
      <vt:variant>
        <vt:i4>0</vt:i4>
      </vt:variant>
      <vt:variant>
        <vt:i4>5</vt:i4>
      </vt:variant>
      <vt:variant>
        <vt:lpwstr/>
      </vt:variant>
      <vt:variant>
        <vt:lpwstr>_Toc136628720</vt:lpwstr>
      </vt:variant>
      <vt:variant>
        <vt:i4>1769522</vt:i4>
      </vt:variant>
      <vt:variant>
        <vt:i4>26</vt:i4>
      </vt:variant>
      <vt:variant>
        <vt:i4>0</vt:i4>
      </vt:variant>
      <vt:variant>
        <vt:i4>5</vt:i4>
      </vt:variant>
      <vt:variant>
        <vt:lpwstr/>
      </vt:variant>
      <vt:variant>
        <vt:lpwstr>_Toc136628719</vt:lpwstr>
      </vt:variant>
      <vt:variant>
        <vt:i4>1769522</vt:i4>
      </vt:variant>
      <vt:variant>
        <vt:i4>20</vt:i4>
      </vt:variant>
      <vt:variant>
        <vt:i4>0</vt:i4>
      </vt:variant>
      <vt:variant>
        <vt:i4>5</vt:i4>
      </vt:variant>
      <vt:variant>
        <vt:lpwstr/>
      </vt:variant>
      <vt:variant>
        <vt:lpwstr>_Toc136628718</vt:lpwstr>
      </vt:variant>
      <vt:variant>
        <vt:i4>1769522</vt:i4>
      </vt:variant>
      <vt:variant>
        <vt:i4>14</vt:i4>
      </vt:variant>
      <vt:variant>
        <vt:i4>0</vt:i4>
      </vt:variant>
      <vt:variant>
        <vt:i4>5</vt:i4>
      </vt:variant>
      <vt:variant>
        <vt:lpwstr/>
      </vt:variant>
      <vt:variant>
        <vt:lpwstr>_Toc136628717</vt:lpwstr>
      </vt:variant>
      <vt:variant>
        <vt:i4>1769522</vt:i4>
      </vt:variant>
      <vt:variant>
        <vt:i4>8</vt:i4>
      </vt:variant>
      <vt:variant>
        <vt:i4>0</vt:i4>
      </vt:variant>
      <vt:variant>
        <vt:i4>5</vt:i4>
      </vt:variant>
      <vt:variant>
        <vt:lpwstr/>
      </vt:variant>
      <vt:variant>
        <vt:lpwstr>_Toc136628716</vt:lpwstr>
      </vt:variant>
      <vt:variant>
        <vt:i4>1769522</vt:i4>
      </vt:variant>
      <vt:variant>
        <vt:i4>2</vt:i4>
      </vt:variant>
      <vt:variant>
        <vt:i4>0</vt:i4>
      </vt:variant>
      <vt:variant>
        <vt:i4>5</vt:i4>
      </vt:variant>
      <vt:variant>
        <vt:lpwstr/>
      </vt:variant>
      <vt:variant>
        <vt:lpwstr>_Toc136628715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Everett1</dc:creator>
  <cp:keywords/>
  <dc:description/>
  <cp:lastModifiedBy>Chris Everett</cp:lastModifiedBy>
  <cp:revision>6</cp:revision>
  <dcterms:created xsi:type="dcterms:W3CDTF">2023-11-20T08:34:00Z</dcterms:created>
  <dcterms:modified xsi:type="dcterms:W3CDTF">2023-11-20T08:51:00Z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2021-11-17T10:06:05Z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3d06cab9-d8c0-4a30-b0c6-0a8ecb4e43ef</vt:lpwstr>
  </property>
  <property fmtid="{D5CDD505-2E9C-101B-9397-08002B2CF9AE}" pid="8" name="MSIP_Label_de6ec094-42b0-4a3f-84e1-779791d08481_ContentBits">
    <vt:lpwstr>0</vt:lpwstr>
  </property>
  <property fmtid="{D5CDD505-2E9C-101B-9397-08002B2CF9AE}" pid="9" name="ContentTypeId">
    <vt:lpwstr>0x010100A1DC494287028E4EABABF2D9E13057FF</vt:lpwstr>
  </property>
  <property fmtid="{D5CDD505-2E9C-101B-9397-08002B2CF9AE}" pid="10" name="MediaServiceImageTags">
    <vt:lpwstr/>
  </property>
</Properties>
</file>