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DBF" w:rsidRPr="002E1E62" w:rsidRDefault="00915DBF" w:rsidP="00A5394E"/>
    <w:p w:rsidR="00915DBF" w:rsidRPr="002E1E62" w:rsidRDefault="00915DBF" w:rsidP="00FC201D">
      <w:pPr>
        <w:jc w:val="center"/>
        <w:rPr>
          <w:rFonts w:cstheme="minorHAnsi"/>
          <w:b/>
          <w:sz w:val="56"/>
        </w:rPr>
      </w:pPr>
    </w:p>
    <w:p w:rsidR="00915DBF" w:rsidRPr="00932686" w:rsidRDefault="00932686" w:rsidP="00FC201D">
      <w:pPr>
        <w:jc w:val="center"/>
        <w:rPr>
          <w:rFonts w:cstheme="minorHAnsi"/>
          <w:b/>
          <w:sz w:val="56"/>
        </w:rPr>
      </w:pPr>
      <w:r>
        <w:rPr>
          <w:rFonts w:cstheme="minorHAnsi"/>
          <w:b/>
          <w:sz w:val="56"/>
        </w:rPr>
        <w:t>GWE Business West</w:t>
      </w:r>
    </w:p>
    <w:p w:rsidR="00915DBF" w:rsidRPr="002E1E62" w:rsidRDefault="00915DBF" w:rsidP="00FC201D">
      <w:pPr>
        <w:jc w:val="center"/>
        <w:rPr>
          <w:rFonts w:cstheme="minorHAnsi"/>
          <w:b/>
          <w:sz w:val="56"/>
        </w:rPr>
      </w:pPr>
    </w:p>
    <w:p w:rsidR="00915DBF" w:rsidRPr="00DC79A7" w:rsidRDefault="00F74BF4" w:rsidP="00FC201D">
      <w:pPr>
        <w:jc w:val="center"/>
        <w:rPr>
          <w:rFonts w:cstheme="minorHAnsi"/>
          <w:b/>
          <w:sz w:val="56"/>
        </w:rPr>
      </w:pPr>
      <w:r w:rsidRPr="00DC79A7">
        <w:rPr>
          <w:rFonts w:cstheme="minorHAnsi"/>
          <w:b/>
          <w:sz w:val="56"/>
        </w:rPr>
        <w:t>Market Intelligence Database</w:t>
      </w:r>
    </w:p>
    <w:p w:rsidR="00F74BF4" w:rsidRPr="00DC79A7" w:rsidRDefault="00F74BF4" w:rsidP="00FC201D">
      <w:pPr>
        <w:jc w:val="center"/>
        <w:rPr>
          <w:rFonts w:cstheme="minorHAnsi"/>
          <w:b/>
          <w:sz w:val="56"/>
        </w:rPr>
      </w:pPr>
      <w:r w:rsidRPr="00DC79A7">
        <w:rPr>
          <w:rFonts w:cstheme="minorHAnsi"/>
          <w:b/>
          <w:sz w:val="56"/>
        </w:rPr>
        <w:t>(International Trade)</w:t>
      </w:r>
    </w:p>
    <w:p w:rsidR="00516011" w:rsidRPr="002E1E62" w:rsidRDefault="00516011" w:rsidP="00FC201D">
      <w:pPr>
        <w:jc w:val="center"/>
        <w:rPr>
          <w:rFonts w:cstheme="minorHAnsi"/>
          <w:b/>
          <w:sz w:val="56"/>
        </w:rPr>
      </w:pPr>
    </w:p>
    <w:p w:rsidR="00915DBF" w:rsidRPr="002E1E62" w:rsidRDefault="00915DBF" w:rsidP="00FC201D">
      <w:pPr>
        <w:ind w:left="546"/>
        <w:rPr>
          <w:rFonts w:cstheme="minorHAnsi"/>
          <w:b/>
          <w:sz w:val="36"/>
        </w:rPr>
      </w:pPr>
    </w:p>
    <w:p w:rsidR="00915DBF" w:rsidRPr="002E1E62" w:rsidRDefault="00915DBF" w:rsidP="00FC201D">
      <w:pPr>
        <w:ind w:left="546"/>
        <w:rPr>
          <w:rFonts w:cstheme="minorHAnsi"/>
          <w:b/>
          <w:sz w:val="36"/>
        </w:rPr>
      </w:pPr>
    </w:p>
    <w:p w:rsidR="00915DBF" w:rsidRPr="002E1E62" w:rsidRDefault="00915DBF" w:rsidP="00FC201D">
      <w:pPr>
        <w:ind w:left="546"/>
        <w:rPr>
          <w:rFonts w:cstheme="minorHAnsi"/>
          <w:b/>
          <w:sz w:val="36"/>
        </w:rPr>
      </w:pPr>
    </w:p>
    <w:p w:rsidR="00915DBF" w:rsidRPr="002E1E62" w:rsidRDefault="00915DBF" w:rsidP="00FC201D">
      <w:pPr>
        <w:ind w:left="546"/>
        <w:rPr>
          <w:rFonts w:cstheme="minorHAnsi"/>
          <w:b/>
          <w:sz w:val="36"/>
        </w:rPr>
      </w:pPr>
    </w:p>
    <w:p w:rsidR="00915DBF" w:rsidRPr="002E1E62" w:rsidRDefault="003E4FAA" w:rsidP="00FC201D">
      <w:pPr>
        <w:jc w:val="center"/>
        <w:rPr>
          <w:rFonts w:cstheme="minorHAnsi"/>
          <w:b/>
          <w:sz w:val="36"/>
        </w:rPr>
      </w:pPr>
      <w:r>
        <w:rPr>
          <w:rFonts w:cstheme="minorHAnsi"/>
          <w:b/>
          <w:sz w:val="72"/>
        </w:rPr>
        <w:t>INVITATION TO TENDER</w:t>
      </w:r>
      <w:r w:rsidR="00915DBF" w:rsidRPr="002E1E62">
        <w:rPr>
          <w:rFonts w:cstheme="minorHAnsi"/>
          <w:b/>
          <w:sz w:val="72"/>
        </w:rPr>
        <w:t xml:space="preserve"> (</w:t>
      </w:r>
      <w:r>
        <w:rPr>
          <w:rFonts w:cstheme="minorHAnsi"/>
          <w:b/>
          <w:sz w:val="72"/>
        </w:rPr>
        <w:t>ITT</w:t>
      </w:r>
      <w:r w:rsidR="00915DBF" w:rsidRPr="002E1E62">
        <w:rPr>
          <w:rFonts w:cstheme="minorHAnsi"/>
          <w:b/>
          <w:sz w:val="72"/>
        </w:rPr>
        <w:t>)</w:t>
      </w:r>
    </w:p>
    <w:p w:rsidR="00915DBF" w:rsidRPr="00F7050E" w:rsidRDefault="00915DBF" w:rsidP="00F7050E">
      <w:pPr>
        <w:ind w:left="546"/>
        <w:rPr>
          <w:rFonts w:cstheme="minorHAnsi"/>
          <w:b/>
          <w:sz w:val="36"/>
        </w:rPr>
      </w:pPr>
    </w:p>
    <w:p w:rsidR="00915DBF" w:rsidRPr="00F7050E" w:rsidRDefault="00915DBF" w:rsidP="00F7050E">
      <w:pPr>
        <w:ind w:left="546"/>
        <w:rPr>
          <w:rFonts w:cstheme="minorHAnsi"/>
          <w:b/>
          <w:sz w:val="36"/>
        </w:rPr>
      </w:pPr>
    </w:p>
    <w:p w:rsidR="00915DBF" w:rsidRPr="00F7050E" w:rsidRDefault="00915DBF" w:rsidP="00F7050E">
      <w:pPr>
        <w:ind w:left="546"/>
        <w:rPr>
          <w:rFonts w:cstheme="minorHAnsi"/>
          <w:b/>
          <w:sz w:val="36"/>
        </w:rPr>
      </w:pPr>
    </w:p>
    <w:p w:rsidR="00915DBF" w:rsidRPr="00F7050E" w:rsidRDefault="00915DBF" w:rsidP="00F7050E">
      <w:pPr>
        <w:ind w:left="546"/>
        <w:rPr>
          <w:rFonts w:cstheme="minorHAnsi"/>
          <w:b/>
          <w:sz w:val="36"/>
        </w:rPr>
      </w:pPr>
    </w:p>
    <w:p w:rsidR="00915DBF" w:rsidRPr="00F7050E" w:rsidRDefault="00915DBF" w:rsidP="00F7050E">
      <w:pPr>
        <w:ind w:left="546"/>
        <w:rPr>
          <w:rFonts w:cstheme="minorHAnsi"/>
          <w:b/>
          <w:sz w:val="36"/>
        </w:rPr>
      </w:pPr>
    </w:p>
    <w:p w:rsidR="00915DBF" w:rsidRPr="00F7050E" w:rsidRDefault="00915DBF" w:rsidP="00F7050E">
      <w:pPr>
        <w:ind w:left="546"/>
        <w:rPr>
          <w:rFonts w:cstheme="minorHAnsi"/>
          <w:b/>
          <w:sz w:val="36"/>
        </w:rPr>
      </w:pPr>
    </w:p>
    <w:p w:rsidR="00915DBF" w:rsidRPr="00F7050E" w:rsidRDefault="00915DBF" w:rsidP="00F7050E">
      <w:pPr>
        <w:ind w:left="546"/>
        <w:rPr>
          <w:rFonts w:cstheme="minorHAnsi"/>
          <w:b/>
          <w:sz w:val="36"/>
        </w:rPr>
      </w:pPr>
    </w:p>
    <w:p w:rsidR="00915DBF" w:rsidRPr="00F7050E" w:rsidRDefault="00915DBF" w:rsidP="00F7050E">
      <w:pPr>
        <w:ind w:left="546"/>
        <w:rPr>
          <w:rFonts w:cstheme="minorHAnsi"/>
          <w:b/>
          <w:sz w:val="36"/>
        </w:rPr>
      </w:pPr>
    </w:p>
    <w:p w:rsidR="00915DBF" w:rsidRPr="00F7050E" w:rsidRDefault="00915DBF" w:rsidP="00F7050E">
      <w:pPr>
        <w:ind w:left="546"/>
        <w:rPr>
          <w:rFonts w:cstheme="minorHAnsi"/>
          <w:b/>
          <w:sz w:val="36"/>
        </w:rPr>
      </w:pPr>
    </w:p>
    <w:p w:rsidR="00915DBF" w:rsidRPr="00F7050E" w:rsidRDefault="00915DBF" w:rsidP="00F7050E">
      <w:pPr>
        <w:ind w:left="546"/>
        <w:rPr>
          <w:rFonts w:cstheme="minorHAnsi"/>
          <w:b/>
          <w:sz w:val="36"/>
        </w:rPr>
      </w:pPr>
    </w:p>
    <w:p w:rsidR="00915DBF" w:rsidRPr="002E1E62" w:rsidRDefault="00915DBF" w:rsidP="00FC201D">
      <w:pPr>
        <w:rPr>
          <w:rFonts w:cstheme="minorHAnsi"/>
          <w:b/>
        </w:rPr>
        <w:sectPr w:rsidR="00915DBF" w:rsidRPr="002E1E62" w:rsidSect="008F520C">
          <w:headerReference w:type="default" r:id="rId8"/>
          <w:footerReference w:type="default" r:id="rId9"/>
          <w:pgSz w:w="11906" w:h="16838"/>
          <w:pgMar w:top="1440" w:right="1440" w:bottom="1440" w:left="1440" w:header="708" w:footer="708" w:gutter="0"/>
          <w:cols w:space="708"/>
          <w:docGrid w:linePitch="360"/>
        </w:sectPr>
      </w:pPr>
      <w:r w:rsidRPr="002E1E62">
        <w:rPr>
          <w:rFonts w:cstheme="minorHAnsi"/>
          <w:b/>
        </w:rPr>
        <w:t xml:space="preserve">Date: </w:t>
      </w:r>
      <w:r w:rsidRPr="002E1E62">
        <w:rPr>
          <w:rFonts w:cstheme="minorHAnsi"/>
          <w:b/>
        </w:rPr>
        <w:tab/>
      </w:r>
      <w:r w:rsidR="00DC79A7" w:rsidRPr="00DC79A7">
        <w:rPr>
          <w:rFonts w:cstheme="minorHAnsi"/>
          <w:b/>
        </w:rPr>
        <w:t>26</w:t>
      </w:r>
      <w:r w:rsidR="00F74BF4" w:rsidRPr="00DC79A7">
        <w:rPr>
          <w:rFonts w:cstheme="minorHAnsi"/>
          <w:b/>
          <w:vertAlign w:val="superscript"/>
        </w:rPr>
        <w:t>th</w:t>
      </w:r>
      <w:r w:rsidR="00F74BF4" w:rsidRPr="00DC79A7">
        <w:rPr>
          <w:rFonts w:cstheme="minorHAnsi"/>
          <w:b/>
        </w:rPr>
        <w:t xml:space="preserve"> February</w:t>
      </w:r>
      <w:r w:rsidR="00182AD6" w:rsidRPr="00DC79A7">
        <w:rPr>
          <w:rFonts w:cstheme="minorHAnsi"/>
          <w:b/>
        </w:rPr>
        <w:t xml:space="preserve"> 20</w:t>
      </w:r>
      <w:r w:rsidR="00B30A73" w:rsidRPr="00DC79A7">
        <w:rPr>
          <w:rFonts w:cstheme="minorHAnsi"/>
          <w:b/>
        </w:rPr>
        <w:t>20</w:t>
      </w:r>
      <w:r w:rsidR="00FF7342" w:rsidRPr="002E1E62">
        <w:rPr>
          <w:rFonts w:cstheme="minorHAnsi"/>
          <w:b/>
          <w:i/>
        </w:rPr>
        <w:t xml:space="preserve"> </w:t>
      </w:r>
    </w:p>
    <w:p w:rsidR="00915DBF" w:rsidRPr="002E1E62" w:rsidRDefault="00915DBF" w:rsidP="00FC201D">
      <w:pPr>
        <w:rPr>
          <w:rFonts w:cstheme="minorHAnsi"/>
          <w:b/>
        </w:rPr>
      </w:pPr>
    </w:p>
    <w:sdt>
      <w:sdtPr>
        <w:rPr>
          <w:rFonts w:asciiTheme="minorHAnsi" w:eastAsia="Times New Roman" w:hAnsiTheme="minorHAnsi" w:cs="Times New Roman"/>
          <w:b w:val="0"/>
          <w:bCs w:val="0"/>
          <w:color w:val="auto"/>
          <w:sz w:val="24"/>
          <w:szCs w:val="20"/>
          <w:lang w:val="en-GB"/>
        </w:rPr>
        <w:id w:val="21909781"/>
        <w:docPartObj>
          <w:docPartGallery w:val="Table of Contents"/>
          <w:docPartUnique/>
        </w:docPartObj>
      </w:sdtPr>
      <w:sdtEndPr/>
      <w:sdtContent>
        <w:p w:rsidR="00915DBF" w:rsidRPr="002E1E62" w:rsidRDefault="00915DBF" w:rsidP="00FC201D">
          <w:pPr>
            <w:pStyle w:val="TOCHeading"/>
            <w:spacing w:before="0" w:line="240" w:lineRule="auto"/>
            <w:rPr>
              <w:color w:val="auto"/>
            </w:rPr>
          </w:pPr>
          <w:r w:rsidRPr="002E1E62">
            <w:rPr>
              <w:color w:val="auto"/>
            </w:rPr>
            <w:t>Table of Contents</w:t>
          </w:r>
        </w:p>
        <w:p w:rsidR="00702F6C" w:rsidRDefault="004A15AC">
          <w:pPr>
            <w:pStyle w:val="TOC1"/>
            <w:tabs>
              <w:tab w:val="right" w:leader="dot" w:pos="9352"/>
            </w:tabs>
            <w:rPr>
              <w:rFonts w:eastAsiaTheme="minorEastAsia" w:cstheme="minorBidi"/>
              <w:noProof/>
              <w:sz w:val="22"/>
              <w:szCs w:val="22"/>
              <w:lang w:eastAsia="en-GB"/>
            </w:rPr>
          </w:pPr>
          <w:r w:rsidRPr="002E1E62">
            <w:fldChar w:fldCharType="begin"/>
          </w:r>
          <w:r w:rsidR="00915DBF" w:rsidRPr="002E1E62">
            <w:instrText xml:space="preserve"> TOC \o "1-3" \h \z \u </w:instrText>
          </w:r>
          <w:r w:rsidRPr="002E1E62">
            <w:fldChar w:fldCharType="separate"/>
          </w:r>
          <w:hyperlink w:anchor="_Toc21509598" w:history="1">
            <w:r w:rsidR="00702F6C" w:rsidRPr="00B0567F">
              <w:rPr>
                <w:rStyle w:val="Hyperlink"/>
                <w:caps/>
                <w:noProof/>
              </w:rPr>
              <w:t>Section 1 Instructions for BIDDers</w:t>
            </w:r>
            <w:r w:rsidR="00702F6C">
              <w:rPr>
                <w:noProof/>
                <w:webHidden/>
              </w:rPr>
              <w:tab/>
            </w:r>
            <w:r w:rsidR="00702F6C">
              <w:rPr>
                <w:noProof/>
                <w:webHidden/>
              </w:rPr>
              <w:fldChar w:fldCharType="begin"/>
            </w:r>
            <w:r w:rsidR="00702F6C">
              <w:rPr>
                <w:noProof/>
                <w:webHidden/>
              </w:rPr>
              <w:instrText xml:space="preserve"> PAGEREF _Toc21509598 \h </w:instrText>
            </w:r>
            <w:r w:rsidR="00702F6C">
              <w:rPr>
                <w:noProof/>
                <w:webHidden/>
              </w:rPr>
            </w:r>
            <w:r w:rsidR="00702F6C">
              <w:rPr>
                <w:noProof/>
                <w:webHidden/>
              </w:rPr>
              <w:fldChar w:fldCharType="separate"/>
            </w:r>
            <w:r w:rsidR="00365627">
              <w:rPr>
                <w:noProof/>
                <w:webHidden/>
              </w:rPr>
              <w:t>3</w:t>
            </w:r>
            <w:r w:rsidR="00702F6C">
              <w:rPr>
                <w:noProof/>
                <w:webHidden/>
              </w:rPr>
              <w:fldChar w:fldCharType="end"/>
            </w:r>
          </w:hyperlink>
        </w:p>
        <w:p w:rsidR="00702F6C" w:rsidRDefault="00A80FF9">
          <w:pPr>
            <w:pStyle w:val="TOC2"/>
            <w:tabs>
              <w:tab w:val="left" w:pos="660"/>
              <w:tab w:val="right" w:leader="dot" w:pos="9352"/>
            </w:tabs>
            <w:rPr>
              <w:rFonts w:eastAsiaTheme="minorEastAsia" w:cstheme="minorBidi"/>
              <w:noProof/>
              <w:sz w:val="22"/>
              <w:szCs w:val="22"/>
              <w:lang w:eastAsia="en-GB"/>
            </w:rPr>
          </w:pPr>
          <w:hyperlink w:anchor="_Toc21509599" w:history="1">
            <w:r w:rsidR="00702F6C" w:rsidRPr="00B0567F">
              <w:rPr>
                <w:rStyle w:val="Hyperlink"/>
                <w:noProof/>
              </w:rPr>
              <w:t>1.</w:t>
            </w:r>
            <w:r w:rsidR="00702F6C">
              <w:rPr>
                <w:rFonts w:eastAsiaTheme="minorEastAsia" w:cstheme="minorBidi"/>
                <w:noProof/>
                <w:sz w:val="22"/>
                <w:szCs w:val="22"/>
                <w:lang w:eastAsia="en-GB"/>
              </w:rPr>
              <w:tab/>
            </w:r>
            <w:r w:rsidR="00702F6C" w:rsidRPr="00B0567F">
              <w:rPr>
                <w:rStyle w:val="Hyperlink"/>
                <w:noProof/>
              </w:rPr>
              <w:t>Introduction</w:t>
            </w:r>
            <w:r w:rsidR="00702F6C">
              <w:rPr>
                <w:noProof/>
                <w:webHidden/>
              </w:rPr>
              <w:tab/>
            </w:r>
            <w:r w:rsidR="00702F6C">
              <w:rPr>
                <w:noProof/>
                <w:webHidden/>
              </w:rPr>
              <w:fldChar w:fldCharType="begin"/>
            </w:r>
            <w:r w:rsidR="00702F6C">
              <w:rPr>
                <w:noProof/>
                <w:webHidden/>
              </w:rPr>
              <w:instrText xml:space="preserve"> PAGEREF _Toc21509599 \h </w:instrText>
            </w:r>
            <w:r w:rsidR="00702F6C">
              <w:rPr>
                <w:noProof/>
                <w:webHidden/>
              </w:rPr>
            </w:r>
            <w:r w:rsidR="00702F6C">
              <w:rPr>
                <w:noProof/>
                <w:webHidden/>
              </w:rPr>
              <w:fldChar w:fldCharType="separate"/>
            </w:r>
            <w:r w:rsidR="00365627">
              <w:rPr>
                <w:noProof/>
                <w:webHidden/>
              </w:rPr>
              <w:t>3</w:t>
            </w:r>
            <w:r w:rsidR="00702F6C">
              <w:rPr>
                <w:noProof/>
                <w:webHidden/>
              </w:rPr>
              <w:fldChar w:fldCharType="end"/>
            </w:r>
          </w:hyperlink>
        </w:p>
        <w:p w:rsidR="00702F6C" w:rsidRDefault="00A80FF9">
          <w:pPr>
            <w:pStyle w:val="TOC2"/>
            <w:tabs>
              <w:tab w:val="left" w:pos="660"/>
              <w:tab w:val="right" w:leader="dot" w:pos="9352"/>
            </w:tabs>
            <w:rPr>
              <w:rFonts w:eastAsiaTheme="minorEastAsia" w:cstheme="minorBidi"/>
              <w:noProof/>
              <w:sz w:val="22"/>
              <w:szCs w:val="22"/>
              <w:lang w:eastAsia="en-GB"/>
            </w:rPr>
          </w:pPr>
          <w:hyperlink w:anchor="_Toc21509600" w:history="1">
            <w:r w:rsidR="00702F6C" w:rsidRPr="00B0567F">
              <w:rPr>
                <w:rStyle w:val="Hyperlink"/>
                <w:noProof/>
              </w:rPr>
              <w:t>2.</w:t>
            </w:r>
            <w:r w:rsidR="00702F6C">
              <w:rPr>
                <w:rFonts w:eastAsiaTheme="minorEastAsia" w:cstheme="minorBidi"/>
                <w:noProof/>
                <w:sz w:val="22"/>
                <w:szCs w:val="22"/>
                <w:lang w:eastAsia="en-GB"/>
              </w:rPr>
              <w:tab/>
            </w:r>
            <w:r w:rsidR="00702F6C" w:rsidRPr="00B0567F">
              <w:rPr>
                <w:rStyle w:val="Hyperlink"/>
                <w:noProof/>
              </w:rPr>
              <w:t xml:space="preserve">Purpose of the </w:t>
            </w:r>
            <w:r w:rsidR="003E4FAA">
              <w:rPr>
                <w:rStyle w:val="Hyperlink"/>
                <w:noProof/>
              </w:rPr>
              <w:t>ITT</w:t>
            </w:r>
            <w:r w:rsidR="00702F6C">
              <w:rPr>
                <w:noProof/>
                <w:webHidden/>
              </w:rPr>
              <w:tab/>
            </w:r>
            <w:r w:rsidR="00702F6C">
              <w:rPr>
                <w:noProof/>
                <w:webHidden/>
              </w:rPr>
              <w:fldChar w:fldCharType="begin"/>
            </w:r>
            <w:r w:rsidR="00702F6C">
              <w:rPr>
                <w:noProof/>
                <w:webHidden/>
              </w:rPr>
              <w:instrText xml:space="preserve"> PAGEREF _Toc21509600 \h </w:instrText>
            </w:r>
            <w:r w:rsidR="00702F6C">
              <w:rPr>
                <w:noProof/>
                <w:webHidden/>
              </w:rPr>
            </w:r>
            <w:r w:rsidR="00702F6C">
              <w:rPr>
                <w:noProof/>
                <w:webHidden/>
              </w:rPr>
              <w:fldChar w:fldCharType="separate"/>
            </w:r>
            <w:r w:rsidR="00365627">
              <w:rPr>
                <w:noProof/>
                <w:webHidden/>
              </w:rPr>
              <w:t>3</w:t>
            </w:r>
            <w:r w:rsidR="00702F6C">
              <w:rPr>
                <w:noProof/>
                <w:webHidden/>
              </w:rPr>
              <w:fldChar w:fldCharType="end"/>
            </w:r>
          </w:hyperlink>
        </w:p>
        <w:p w:rsidR="00702F6C" w:rsidRDefault="00A80FF9">
          <w:pPr>
            <w:pStyle w:val="TOC2"/>
            <w:tabs>
              <w:tab w:val="left" w:pos="660"/>
              <w:tab w:val="right" w:leader="dot" w:pos="9352"/>
            </w:tabs>
            <w:rPr>
              <w:rFonts w:eastAsiaTheme="minorEastAsia" w:cstheme="minorBidi"/>
              <w:noProof/>
              <w:sz w:val="22"/>
              <w:szCs w:val="22"/>
              <w:lang w:eastAsia="en-GB"/>
            </w:rPr>
          </w:pPr>
          <w:hyperlink w:anchor="_Toc21509601" w:history="1">
            <w:r w:rsidR="00702F6C" w:rsidRPr="00B0567F">
              <w:rPr>
                <w:rStyle w:val="Hyperlink"/>
                <w:noProof/>
              </w:rPr>
              <w:t>3.</w:t>
            </w:r>
            <w:r w:rsidR="00702F6C">
              <w:rPr>
                <w:rFonts w:eastAsiaTheme="minorEastAsia" w:cstheme="minorBidi"/>
                <w:noProof/>
                <w:sz w:val="22"/>
                <w:szCs w:val="22"/>
                <w:lang w:eastAsia="en-GB"/>
              </w:rPr>
              <w:tab/>
            </w:r>
            <w:r w:rsidR="00702F6C" w:rsidRPr="00B0567F">
              <w:rPr>
                <w:rStyle w:val="Hyperlink"/>
                <w:noProof/>
              </w:rPr>
              <w:t>Terms of Agreement and commencement</w:t>
            </w:r>
            <w:r w:rsidR="00702F6C">
              <w:rPr>
                <w:noProof/>
                <w:webHidden/>
              </w:rPr>
              <w:tab/>
            </w:r>
            <w:r w:rsidR="00702F6C">
              <w:rPr>
                <w:noProof/>
                <w:webHidden/>
              </w:rPr>
              <w:fldChar w:fldCharType="begin"/>
            </w:r>
            <w:r w:rsidR="00702F6C">
              <w:rPr>
                <w:noProof/>
                <w:webHidden/>
              </w:rPr>
              <w:instrText xml:space="preserve"> PAGEREF _Toc21509601 \h </w:instrText>
            </w:r>
            <w:r w:rsidR="00702F6C">
              <w:rPr>
                <w:noProof/>
                <w:webHidden/>
              </w:rPr>
            </w:r>
            <w:r w:rsidR="00702F6C">
              <w:rPr>
                <w:noProof/>
                <w:webHidden/>
              </w:rPr>
              <w:fldChar w:fldCharType="separate"/>
            </w:r>
            <w:r w:rsidR="00365627">
              <w:rPr>
                <w:noProof/>
                <w:webHidden/>
              </w:rPr>
              <w:t>3</w:t>
            </w:r>
            <w:r w:rsidR="00702F6C">
              <w:rPr>
                <w:noProof/>
                <w:webHidden/>
              </w:rPr>
              <w:fldChar w:fldCharType="end"/>
            </w:r>
          </w:hyperlink>
        </w:p>
        <w:p w:rsidR="00702F6C" w:rsidRDefault="00A80FF9">
          <w:pPr>
            <w:pStyle w:val="TOC2"/>
            <w:tabs>
              <w:tab w:val="left" w:pos="660"/>
              <w:tab w:val="right" w:leader="dot" w:pos="9352"/>
            </w:tabs>
            <w:rPr>
              <w:rFonts w:eastAsiaTheme="minorEastAsia" w:cstheme="minorBidi"/>
              <w:noProof/>
              <w:sz w:val="22"/>
              <w:szCs w:val="22"/>
              <w:lang w:eastAsia="en-GB"/>
            </w:rPr>
          </w:pPr>
          <w:hyperlink w:anchor="_Toc21509602" w:history="1">
            <w:r w:rsidR="00702F6C" w:rsidRPr="00B0567F">
              <w:rPr>
                <w:rStyle w:val="Hyperlink"/>
                <w:noProof/>
              </w:rPr>
              <w:t>4.</w:t>
            </w:r>
            <w:r w:rsidR="00702F6C">
              <w:rPr>
                <w:rFonts w:eastAsiaTheme="minorEastAsia" w:cstheme="minorBidi"/>
                <w:noProof/>
                <w:sz w:val="22"/>
                <w:szCs w:val="22"/>
                <w:lang w:eastAsia="en-GB"/>
              </w:rPr>
              <w:tab/>
            </w:r>
            <w:r w:rsidR="00702F6C" w:rsidRPr="00B0567F">
              <w:rPr>
                <w:rStyle w:val="Hyperlink"/>
                <w:noProof/>
              </w:rPr>
              <w:t>Submission of Tenders</w:t>
            </w:r>
            <w:r w:rsidR="00702F6C">
              <w:rPr>
                <w:noProof/>
                <w:webHidden/>
              </w:rPr>
              <w:tab/>
            </w:r>
            <w:r w:rsidR="00702F6C">
              <w:rPr>
                <w:noProof/>
                <w:webHidden/>
              </w:rPr>
              <w:fldChar w:fldCharType="begin"/>
            </w:r>
            <w:r w:rsidR="00702F6C">
              <w:rPr>
                <w:noProof/>
                <w:webHidden/>
              </w:rPr>
              <w:instrText xml:space="preserve"> PAGEREF _Toc21509602 \h </w:instrText>
            </w:r>
            <w:r w:rsidR="00702F6C">
              <w:rPr>
                <w:noProof/>
                <w:webHidden/>
              </w:rPr>
            </w:r>
            <w:r w:rsidR="00702F6C">
              <w:rPr>
                <w:noProof/>
                <w:webHidden/>
              </w:rPr>
              <w:fldChar w:fldCharType="separate"/>
            </w:r>
            <w:r w:rsidR="00365627">
              <w:rPr>
                <w:noProof/>
                <w:webHidden/>
              </w:rPr>
              <w:t>4</w:t>
            </w:r>
            <w:r w:rsidR="00702F6C">
              <w:rPr>
                <w:noProof/>
                <w:webHidden/>
              </w:rPr>
              <w:fldChar w:fldCharType="end"/>
            </w:r>
          </w:hyperlink>
        </w:p>
        <w:p w:rsidR="00702F6C" w:rsidRDefault="00A80FF9">
          <w:pPr>
            <w:pStyle w:val="TOC2"/>
            <w:tabs>
              <w:tab w:val="left" w:pos="660"/>
              <w:tab w:val="right" w:leader="dot" w:pos="9352"/>
            </w:tabs>
            <w:rPr>
              <w:rFonts w:eastAsiaTheme="minorEastAsia" w:cstheme="minorBidi"/>
              <w:noProof/>
              <w:sz w:val="22"/>
              <w:szCs w:val="22"/>
              <w:lang w:eastAsia="en-GB"/>
            </w:rPr>
          </w:pPr>
          <w:hyperlink w:anchor="_Toc21509603" w:history="1">
            <w:r w:rsidR="00702F6C" w:rsidRPr="00B0567F">
              <w:rPr>
                <w:rStyle w:val="Hyperlink"/>
                <w:noProof/>
              </w:rPr>
              <w:t>5.</w:t>
            </w:r>
            <w:r w:rsidR="00702F6C">
              <w:rPr>
                <w:rFonts w:eastAsiaTheme="minorEastAsia" w:cstheme="minorBidi"/>
                <w:noProof/>
                <w:sz w:val="22"/>
                <w:szCs w:val="22"/>
                <w:lang w:eastAsia="en-GB"/>
              </w:rPr>
              <w:tab/>
            </w:r>
            <w:r w:rsidR="00702F6C" w:rsidRPr="00B0567F">
              <w:rPr>
                <w:rStyle w:val="Hyperlink"/>
                <w:noProof/>
              </w:rPr>
              <w:t>Tender Process Timetable</w:t>
            </w:r>
            <w:r w:rsidR="00702F6C">
              <w:rPr>
                <w:noProof/>
                <w:webHidden/>
              </w:rPr>
              <w:tab/>
            </w:r>
            <w:r w:rsidR="00702F6C">
              <w:rPr>
                <w:noProof/>
                <w:webHidden/>
              </w:rPr>
              <w:fldChar w:fldCharType="begin"/>
            </w:r>
            <w:r w:rsidR="00702F6C">
              <w:rPr>
                <w:noProof/>
                <w:webHidden/>
              </w:rPr>
              <w:instrText xml:space="preserve"> PAGEREF _Toc21509603 \h </w:instrText>
            </w:r>
            <w:r w:rsidR="00702F6C">
              <w:rPr>
                <w:noProof/>
                <w:webHidden/>
              </w:rPr>
            </w:r>
            <w:r w:rsidR="00702F6C">
              <w:rPr>
                <w:noProof/>
                <w:webHidden/>
              </w:rPr>
              <w:fldChar w:fldCharType="separate"/>
            </w:r>
            <w:r w:rsidR="00365627">
              <w:rPr>
                <w:noProof/>
                <w:webHidden/>
              </w:rPr>
              <w:t>5</w:t>
            </w:r>
            <w:r w:rsidR="00702F6C">
              <w:rPr>
                <w:noProof/>
                <w:webHidden/>
              </w:rPr>
              <w:fldChar w:fldCharType="end"/>
            </w:r>
          </w:hyperlink>
        </w:p>
        <w:p w:rsidR="00702F6C" w:rsidRDefault="00A80FF9">
          <w:pPr>
            <w:pStyle w:val="TOC2"/>
            <w:tabs>
              <w:tab w:val="left" w:pos="660"/>
              <w:tab w:val="right" w:leader="dot" w:pos="9352"/>
            </w:tabs>
            <w:rPr>
              <w:rFonts w:eastAsiaTheme="minorEastAsia" w:cstheme="minorBidi"/>
              <w:noProof/>
              <w:sz w:val="22"/>
              <w:szCs w:val="22"/>
              <w:lang w:eastAsia="en-GB"/>
            </w:rPr>
          </w:pPr>
          <w:hyperlink w:anchor="_Toc21509604" w:history="1">
            <w:r w:rsidR="00702F6C" w:rsidRPr="00B0567F">
              <w:rPr>
                <w:rStyle w:val="Hyperlink"/>
                <w:noProof/>
              </w:rPr>
              <w:t>6.</w:t>
            </w:r>
            <w:r w:rsidR="00702F6C">
              <w:rPr>
                <w:rFonts w:eastAsiaTheme="minorEastAsia" w:cstheme="minorBidi"/>
                <w:noProof/>
                <w:sz w:val="22"/>
                <w:szCs w:val="22"/>
                <w:lang w:eastAsia="en-GB"/>
              </w:rPr>
              <w:tab/>
            </w:r>
            <w:r w:rsidR="00702F6C" w:rsidRPr="00B0567F">
              <w:rPr>
                <w:rStyle w:val="Hyperlink"/>
                <w:noProof/>
              </w:rPr>
              <w:t>Evaluation Approach</w:t>
            </w:r>
            <w:r w:rsidR="00702F6C">
              <w:rPr>
                <w:noProof/>
                <w:webHidden/>
              </w:rPr>
              <w:tab/>
            </w:r>
            <w:r w:rsidR="00702F6C">
              <w:rPr>
                <w:noProof/>
                <w:webHidden/>
              </w:rPr>
              <w:fldChar w:fldCharType="begin"/>
            </w:r>
            <w:r w:rsidR="00702F6C">
              <w:rPr>
                <w:noProof/>
                <w:webHidden/>
              </w:rPr>
              <w:instrText xml:space="preserve"> PAGEREF _Toc21509604 \h </w:instrText>
            </w:r>
            <w:r w:rsidR="00702F6C">
              <w:rPr>
                <w:noProof/>
                <w:webHidden/>
              </w:rPr>
            </w:r>
            <w:r w:rsidR="00702F6C">
              <w:rPr>
                <w:noProof/>
                <w:webHidden/>
              </w:rPr>
              <w:fldChar w:fldCharType="separate"/>
            </w:r>
            <w:r w:rsidR="00365627">
              <w:rPr>
                <w:noProof/>
                <w:webHidden/>
              </w:rPr>
              <w:t>5</w:t>
            </w:r>
            <w:r w:rsidR="00702F6C">
              <w:rPr>
                <w:noProof/>
                <w:webHidden/>
              </w:rPr>
              <w:fldChar w:fldCharType="end"/>
            </w:r>
          </w:hyperlink>
        </w:p>
        <w:p w:rsidR="00702F6C" w:rsidRDefault="00A80FF9">
          <w:pPr>
            <w:pStyle w:val="TOC2"/>
            <w:tabs>
              <w:tab w:val="left" w:pos="660"/>
              <w:tab w:val="right" w:leader="dot" w:pos="9352"/>
            </w:tabs>
            <w:rPr>
              <w:rFonts w:eastAsiaTheme="minorEastAsia" w:cstheme="minorBidi"/>
              <w:noProof/>
              <w:sz w:val="22"/>
              <w:szCs w:val="22"/>
              <w:lang w:eastAsia="en-GB"/>
            </w:rPr>
          </w:pPr>
          <w:hyperlink w:anchor="_Toc21509605" w:history="1">
            <w:r w:rsidR="00702F6C" w:rsidRPr="00B0567F">
              <w:rPr>
                <w:rStyle w:val="Hyperlink"/>
                <w:noProof/>
              </w:rPr>
              <w:t>7.</w:t>
            </w:r>
            <w:r w:rsidR="00702F6C">
              <w:rPr>
                <w:rFonts w:eastAsiaTheme="minorEastAsia" w:cstheme="minorBidi"/>
                <w:noProof/>
                <w:sz w:val="22"/>
                <w:szCs w:val="22"/>
                <w:lang w:eastAsia="en-GB"/>
              </w:rPr>
              <w:tab/>
            </w:r>
            <w:r w:rsidR="00702F6C" w:rsidRPr="00B0567F">
              <w:rPr>
                <w:rStyle w:val="Hyperlink"/>
                <w:noProof/>
              </w:rPr>
              <w:t>General Notices</w:t>
            </w:r>
            <w:r w:rsidR="00702F6C">
              <w:rPr>
                <w:noProof/>
                <w:webHidden/>
              </w:rPr>
              <w:tab/>
            </w:r>
            <w:r w:rsidR="00702F6C">
              <w:rPr>
                <w:noProof/>
                <w:webHidden/>
              </w:rPr>
              <w:fldChar w:fldCharType="begin"/>
            </w:r>
            <w:r w:rsidR="00702F6C">
              <w:rPr>
                <w:noProof/>
                <w:webHidden/>
              </w:rPr>
              <w:instrText xml:space="preserve"> PAGEREF _Toc21509605 \h </w:instrText>
            </w:r>
            <w:r w:rsidR="00702F6C">
              <w:rPr>
                <w:noProof/>
                <w:webHidden/>
              </w:rPr>
            </w:r>
            <w:r w:rsidR="00702F6C">
              <w:rPr>
                <w:noProof/>
                <w:webHidden/>
              </w:rPr>
              <w:fldChar w:fldCharType="separate"/>
            </w:r>
            <w:r w:rsidR="00365627">
              <w:rPr>
                <w:noProof/>
                <w:webHidden/>
              </w:rPr>
              <w:t>7</w:t>
            </w:r>
            <w:r w:rsidR="00702F6C">
              <w:rPr>
                <w:noProof/>
                <w:webHidden/>
              </w:rPr>
              <w:fldChar w:fldCharType="end"/>
            </w:r>
          </w:hyperlink>
        </w:p>
        <w:p w:rsidR="00702F6C" w:rsidRDefault="00A80FF9">
          <w:pPr>
            <w:pStyle w:val="TOC2"/>
            <w:tabs>
              <w:tab w:val="left" w:pos="660"/>
              <w:tab w:val="right" w:leader="dot" w:pos="9352"/>
            </w:tabs>
            <w:rPr>
              <w:rFonts w:eastAsiaTheme="minorEastAsia" w:cstheme="minorBidi"/>
              <w:noProof/>
              <w:sz w:val="22"/>
              <w:szCs w:val="22"/>
              <w:lang w:eastAsia="en-GB"/>
            </w:rPr>
          </w:pPr>
          <w:hyperlink w:anchor="_Toc21509606" w:history="1">
            <w:r w:rsidR="00702F6C" w:rsidRPr="00B0567F">
              <w:rPr>
                <w:rStyle w:val="Hyperlink"/>
                <w:noProof/>
              </w:rPr>
              <w:t>8.</w:t>
            </w:r>
            <w:r w:rsidR="00702F6C">
              <w:rPr>
                <w:rFonts w:eastAsiaTheme="minorEastAsia" w:cstheme="minorBidi"/>
                <w:noProof/>
                <w:sz w:val="22"/>
                <w:szCs w:val="22"/>
                <w:lang w:eastAsia="en-GB"/>
              </w:rPr>
              <w:tab/>
            </w:r>
            <w:r w:rsidR="00702F6C" w:rsidRPr="00B0567F">
              <w:rPr>
                <w:rStyle w:val="Hyperlink"/>
                <w:noProof/>
              </w:rPr>
              <w:t>Complaints regarding the procurement process</w:t>
            </w:r>
            <w:r w:rsidR="00702F6C">
              <w:rPr>
                <w:noProof/>
                <w:webHidden/>
              </w:rPr>
              <w:tab/>
            </w:r>
            <w:r w:rsidR="00702F6C">
              <w:rPr>
                <w:noProof/>
                <w:webHidden/>
              </w:rPr>
              <w:fldChar w:fldCharType="begin"/>
            </w:r>
            <w:r w:rsidR="00702F6C">
              <w:rPr>
                <w:noProof/>
                <w:webHidden/>
              </w:rPr>
              <w:instrText xml:space="preserve"> PAGEREF _Toc21509606 \h </w:instrText>
            </w:r>
            <w:r w:rsidR="00702F6C">
              <w:rPr>
                <w:noProof/>
                <w:webHidden/>
              </w:rPr>
            </w:r>
            <w:r w:rsidR="00702F6C">
              <w:rPr>
                <w:noProof/>
                <w:webHidden/>
              </w:rPr>
              <w:fldChar w:fldCharType="separate"/>
            </w:r>
            <w:r w:rsidR="00365627">
              <w:rPr>
                <w:noProof/>
                <w:webHidden/>
              </w:rPr>
              <w:t>7</w:t>
            </w:r>
            <w:r w:rsidR="00702F6C">
              <w:rPr>
                <w:noProof/>
                <w:webHidden/>
              </w:rPr>
              <w:fldChar w:fldCharType="end"/>
            </w:r>
          </w:hyperlink>
        </w:p>
        <w:p w:rsidR="00702F6C" w:rsidRDefault="00A80FF9">
          <w:pPr>
            <w:pStyle w:val="TOC1"/>
            <w:tabs>
              <w:tab w:val="right" w:leader="dot" w:pos="9352"/>
            </w:tabs>
            <w:rPr>
              <w:rFonts w:eastAsiaTheme="minorEastAsia" w:cstheme="minorBidi"/>
              <w:noProof/>
              <w:sz w:val="22"/>
              <w:szCs w:val="22"/>
              <w:lang w:eastAsia="en-GB"/>
            </w:rPr>
          </w:pPr>
          <w:hyperlink w:anchor="_Toc21509607" w:history="1">
            <w:r w:rsidR="00702F6C" w:rsidRPr="00B0567F">
              <w:rPr>
                <w:rStyle w:val="Hyperlink"/>
                <w:caps/>
                <w:noProof/>
              </w:rPr>
              <w:t>Section 2 scope of works</w:t>
            </w:r>
            <w:r w:rsidR="00702F6C">
              <w:rPr>
                <w:noProof/>
                <w:webHidden/>
              </w:rPr>
              <w:tab/>
            </w:r>
            <w:r w:rsidR="00702F6C">
              <w:rPr>
                <w:noProof/>
                <w:webHidden/>
              </w:rPr>
              <w:fldChar w:fldCharType="begin"/>
            </w:r>
            <w:r w:rsidR="00702F6C">
              <w:rPr>
                <w:noProof/>
                <w:webHidden/>
              </w:rPr>
              <w:instrText xml:space="preserve"> PAGEREF _Toc21509607 \h </w:instrText>
            </w:r>
            <w:r w:rsidR="00702F6C">
              <w:rPr>
                <w:noProof/>
                <w:webHidden/>
              </w:rPr>
            </w:r>
            <w:r w:rsidR="00702F6C">
              <w:rPr>
                <w:noProof/>
                <w:webHidden/>
              </w:rPr>
              <w:fldChar w:fldCharType="separate"/>
            </w:r>
            <w:r w:rsidR="00365627">
              <w:rPr>
                <w:noProof/>
                <w:webHidden/>
              </w:rPr>
              <w:t>8</w:t>
            </w:r>
            <w:r w:rsidR="00702F6C">
              <w:rPr>
                <w:noProof/>
                <w:webHidden/>
              </w:rPr>
              <w:fldChar w:fldCharType="end"/>
            </w:r>
          </w:hyperlink>
        </w:p>
        <w:p w:rsidR="00702F6C" w:rsidRDefault="00A80FF9">
          <w:pPr>
            <w:pStyle w:val="TOC2"/>
            <w:tabs>
              <w:tab w:val="left" w:pos="660"/>
              <w:tab w:val="right" w:leader="dot" w:pos="9352"/>
            </w:tabs>
            <w:rPr>
              <w:rFonts w:eastAsiaTheme="minorEastAsia" w:cstheme="minorBidi"/>
              <w:noProof/>
              <w:sz w:val="22"/>
              <w:szCs w:val="22"/>
              <w:lang w:eastAsia="en-GB"/>
            </w:rPr>
          </w:pPr>
          <w:hyperlink w:anchor="_Toc21509608" w:history="1">
            <w:r w:rsidR="00702F6C" w:rsidRPr="00B0567F">
              <w:rPr>
                <w:rStyle w:val="Hyperlink"/>
                <w:noProof/>
              </w:rPr>
              <w:t>1.</w:t>
            </w:r>
            <w:r w:rsidR="00702F6C">
              <w:rPr>
                <w:rFonts w:eastAsiaTheme="minorEastAsia" w:cstheme="minorBidi"/>
                <w:noProof/>
                <w:sz w:val="22"/>
                <w:szCs w:val="22"/>
                <w:lang w:eastAsia="en-GB"/>
              </w:rPr>
              <w:tab/>
            </w:r>
            <w:r w:rsidR="00702F6C" w:rsidRPr="00B0567F">
              <w:rPr>
                <w:rStyle w:val="Hyperlink"/>
                <w:noProof/>
              </w:rPr>
              <w:t>The Technical Requirement</w:t>
            </w:r>
            <w:r w:rsidR="00702F6C">
              <w:rPr>
                <w:noProof/>
                <w:webHidden/>
              </w:rPr>
              <w:tab/>
            </w:r>
            <w:r w:rsidR="00702F6C">
              <w:rPr>
                <w:noProof/>
                <w:webHidden/>
              </w:rPr>
              <w:fldChar w:fldCharType="begin"/>
            </w:r>
            <w:r w:rsidR="00702F6C">
              <w:rPr>
                <w:noProof/>
                <w:webHidden/>
              </w:rPr>
              <w:instrText xml:space="preserve"> PAGEREF _Toc21509608 \h </w:instrText>
            </w:r>
            <w:r w:rsidR="00702F6C">
              <w:rPr>
                <w:noProof/>
                <w:webHidden/>
              </w:rPr>
            </w:r>
            <w:r w:rsidR="00702F6C">
              <w:rPr>
                <w:noProof/>
                <w:webHidden/>
              </w:rPr>
              <w:fldChar w:fldCharType="separate"/>
            </w:r>
            <w:r w:rsidR="00365627">
              <w:rPr>
                <w:noProof/>
                <w:webHidden/>
              </w:rPr>
              <w:t>8</w:t>
            </w:r>
            <w:r w:rsidR="00702F6C">
              <w:rPr>
                <w:noProof/>
                <w:webHidden/>
              </w:rPr>
              <w:fldChar w:fldCharType="end"/>
            </w:r>
          </w:hyperlink>
        </w:p>
        <w:p w:rsidR="00702F6C" w:rsidRDefault="00A80FF9">
          <w:pPr>
            <w:pStyle w:val="TOC2"/>
            <w:tabs>
              <w:tab w:val="left" w:pos="660"/>
              <w:tab w:val="right" w:leader="dot" w:pos="9352"/>
            </w:tabs>
            <w:rPr>
              <w:rFonts w:eastAsiaTheme="minorEastAsia" w:cstheme="minorBidi"/>
              <w:noProof/>
              <w:sz w:val="22"/>
              <w:szCs w:val="22"/>
              <w:lang w:eastAsia="en-GB"/>
            </w:rPr>
          </w:pPr>
          <w:hyperlink w:anchor="_Toc21509609" w:history="1">
            <w:r w:rsidR="00702F6C" w:rsidRPr="00B0567F">
              <w:rPr>
                <w:rStyle w:val="Hyperlink"/>
                <w:noProof/>
              </w:rPr>
              <w:t>2.</w:t>
            </w:r>
            <w:r w:rsidR="00702F6C">
              <w:rPr>
                <w:rFonts w:eastAsiaTheme="minorEastAsia" w:cstheme="minorBidi"/>
                <w:noProof/>
                <w:sz w:val="22"/>
                <w:szCs w:val="22"/>
                <w:lang w:eastAsia="en-GB"/>
              </w:rPr>
              <w:tab/>
            </w:r>
            <w:r w:rsidR="00702F6C" w:rsidRPr="00B0567F">
              <w:rPr>
                <w:rStyle w:val="Hyperlink"/>
                <w:noProof/>
              </w:rPr>
              <w:t>The Financial Requirement</w:t>
            </w:r>
            <w:r w:rsidR="00702F6C">
              <w:rPr>
                <w:noProof/>
                <w:webHidden/>
              </w:rPr>
              <w:tab/>
            </w:r>
            <w:r w:rsidR="00702F6C">
              <w:rPr>
                <w:noProof/>
                <w:webHidden/>
              </w:rPr>
              <w:fldChar w:fldCharType="begin"/>
            </w:r>
            <w:r w:rsidR="00702F6C">
              <w:rPr>
                <w:noProof/>
                <w:webHidden/>
              </w:rPr>
              <w:instrText xml:space="preserve"> PAGEREF _Toc21509609 \h </w:instrText>
            </w:r>
            <w:r w:rsidR="00702F6C">
              <w:rPr>
                <w:noProof/>
                <w:webHidden/>
              </w:rPr>
            </w:r>
            <w:r w:rsidR="00702F6C">
              <w:rPr>
                <w:noProof/>
                <w:webHidden/>
              </w:rPr>
              <w:fldChar w:fldCharType="separate"/>
            </w:r>
            <w:r w:rsidR="00365627">
              <w:rPr>
                <w:noProof/>
                <w:webHidden/>
              </w:rPr>
              <w:t>9</w:t>
            </w:r>
            <w:r w:rsidR="00702F6C">
              <w:rPr>
                <w:noProof/>
                <w:webHidden/>
              </w:rPr>
              <w:fldChar w:fldCharType="end"/>
            </w:r>
          </w:hyperlink>
        </w:p>
        <w:p w:rsidR="00702F6C" w:rsidRDefault="00A80FF9">
          <w:pPr>
            <w:pStyle w:val="TOC1"/>
            <w:tabs>
              <w:tab w:val="right" w:leader="dot" w:pos="9352"/>
            </w:tabs>
            <w:rPr>
              <w:rFonts w:eastAsiaTheme="minorEastAsia" w:cstheme="minorBidi"/>
              <w:noProof/>
              <w:sz w:val="22"/>
              <w:szCs w:val="22"/>
              <w:lang w:eastAsia="en-GB"/>
            </w:rPr>
          </w:pPr>
          <w:hyperlink w:anchor="_Toc21509610" w:history="1">
            <w:r w:rsidR="00702F6C" w:rsidRPr="00B0567F">
              <w:rPr>
                <w:rStyle w:val="Hyperlink"/>
                <w:caps/>
                <w:noProof/>
              </w:rPr>
              <w:t>Section 3 RESPONSE FORM</w:t>
            </w:r>
            <w:r w:rsidR="00702F6C">
              <w:rPr>
                <w:noProof/>
                <w:webHidden/>
              </w:rPr>
              <w:tab/>
            </w:r>
            <w:r w:rsidR="00702F6C">
              <w:rPr>
                <w:noProof/>
                <w:webHidden/>
              </w:rPr>
              <w:fldChar w:fldCharType="begin"/>
            </w:r>
            <w:r w:rsidR="00702F6C">
              <w:rPr>
                <w:noProof/>
                <w:webHidden/>
              </w:rPr>
              <w:instrText xml:space="preserve"> PAGEREF _Toc21509610 \h </w:instrText>
            </w:r>
            <w:r w:rsidR="00702F6C">
              <w:rPr>
                <w:noProof/>
                <w:webHidden/>
              </w:rPr>
            </w:r>
            <w:r w:rsidR="00702F6C">
              <w:rPr>
                <w:noProof/>
                <w:webHidden/>
              </w:rPr>
              <w:fldChar w:fldCharType="separate"/>
            </w:r>
            <w:r w:rsidR="00365627">
              <w:rPr>
                <w:noProof/>
                <w:webHidden/>
              </w:rPr>
              <w:t>10</w:t>
            </w:r>
            <w:r w:rsidR="00702F6C">
              <w:rPr>
                <w:noProof/>
                <w:webHidden/>
              </w:rPr>
              <w:fldChar w:fldCharType="end"/>
            </w:r>
          </w:hyperlink>
        </w:p>
        <w:p w:rsidR="00702F6C" w:rsidRDefault="00A80FF9">
          <w:pPr>
            <w:pStyle w:val="TOC2"/>
            <w:tabs>
              <w:tab w:val="left" w:pos="660"/>
              <w:tab w:val="right" w:leader="dot" w:pos="9352"/>
            </w:tabs>
            <w:rPr>
              <w:rFonts w:eastAsiaTheme="minorEastAsia" w:cstheme="minorBidi"/>
              <w:noProof/>
              <w:sz w:val="22"/>
              <w:szCs w:val="22"/>
              <w:lang w:eastAsia="en-GB"/>
            </w:rPr>
          </w:pPr>
          <w:hyperlink w:anchor="_Toc21509611" w:history="1">
            <w:r w:rsidR="00702F6C" w:rsidRPr="00B0567F">
              <w:rPr>
                <w:rStyle w:val="Hyperlink"/>
                <w:noProof/>
              </w:rPr>
              <w:t>1.</w:t>
            </w:r>
            <w:r w:rsidR="00702F6C">
              <w:rPr>
                <w:rFonts w:eastAsiaTheme="minorEastAsia" w:cstheme="minorBidi"/>
                <w:noProof/>
                <w:sz w:val="22"/>
                <w:szCs w:val="22"/>
                <w:lang w:eastAsia="en-GB"/>
              </w:rPr>
              <w:tab/>
            </w:r>
            <w:r w:rsidR="00702F6C" w:rsidRPr="00B0567F">
              <w:rPr>
                <w:rStyle w:val="Hyperlink"/>
                <w:noProof/>
              </w:rPr>
              <w:t>Details of your Organisation</w:t>
            </w:r>
            <w:r w:rsidR="00702F6C">
              <w:rPr>
                <w:noProof/>
                <w:webHidden/>
              </w:rPr>
              <w:tab/>
            </w:r>
            <w:r w:rsidR="00702F6C">
              <w:rPr>
                <w:noProof/>
                <w:webHidden/>
              </w:rPr>
              <w:fldChar w:fldCharType="begin"/>
            </w:r>
            <w:r w:rsidR="00702F6C">
              <w:rPr>
                <w:noProof/>
                <w:webHidden/>
              </w:rPr>
              <w:instrText xml:space="preserve"> PAGEREF _Toc21509611 \h </w:instrText>
            </w:r>
            <w:r w:rsidR="00702F6C">
              <w:rPr>
                <w:noProof/>
                <w:webHidden/>
              </w:rPr>
            </w:r>
            <w:r w:rsidR="00702F6C">
              <w:rPr>
                <w:noProof/>
                <w:webHidden/>
              </w:rPr>
              <w:fldChar w:fldCharType="separate"/>
            </w:r>
            <w:r w:rsidR="00365627">
              <w:rPr>
                <w:noProof/>
                <w:webHidden/>
              </w:rPr>
              <w:t>10</w:t>
            </w:r>
            <w:r w:rsidR="00702F6C">
              <w:rPr>
                <w:noProof/>
                <w:webHidden/>
              </w:rPr>
              <w:fldChar w:fldCharType="end"/>
            </w:r>
          </w:hyperlink>
        </w:p>
        <w:p w:rsidR="00702F6C" w:rsidRDefault="00A80FF9">
          <w:pPr>
            <w:pStyle w:val="TOC2"/>
            <w:tabs>
              <w:tab w:val="left" w:pos="660"/>
              <w:tab w:val="right" w:leader="dot" w:pos="9352"/>
            </w:tabs>
            <w:rPr>
              <w:rFonts w:eastAsiaTheme="minorEastAsia" w:cstheme="minorBidi"/>
              <w:noProof/>
              <w:sz w:val="22"/>
              <w:szCs w:val="22"/>
              <w:lang w:eastAsia="en-GB"/>
            </w:rPr>
          </w:pPr>
          <w:hyperlink w:anchor="_Toc21509612" w:history="1">
            <w:r w:rsidR="00702F6C" w:rsidRPr="00B0567F">
              <w:rPr>
                <w:rStyle w:val="Hyperlink"/>
                <w:noProof/>
              </w:rPr>
              <w:t>2.</w:t>
            </w:r>
            <w:r w:rsidR="00702F6C">
              <w:rPr>
                <w:rFonts w:eastAsiaTheme="minorEastAsia" w:cstheme="minorBidi"/>
                <w:noProof/>
                <w:sz w:val="22"/>
                <w:szCs w:val="22"/>
                <w:lang w:eastAsia="en-GB"/>
              </w:rPr>
              <w:tab/>
            </w:r>
            <w:r w:rsidR="00702F6C" w:rsidRPr="00B0567F">
              <w:rPr>
                <w:rStyle w:val="Hyperlink"/>
                <w:noProof/>
              </w:rPr>
              <w:t>Mandatory Grounds For Exclusion</w:t>
            </w:r>
            <w:r w:rsidR="00702F6C">
              <w:rPr>
                <w:noProof/>
                <w:webHidden/>
              </w:rPr>
              <w:tab/>
            </w:r>
            <w:r w:rsidR="00702F6C">
              <w:rPr>
                <w:noProof/>
                <w:webHidden/>
              </w:rPr>
              <w:fldChar w:fldCharType="begin"/>
            </w:r>
            <w:r w:rsidR="00702F6C">
              <w:rPr>
                <w:noProof/>
                <w:webHidden/>
              </w:rPr>
              <w:instrText xml:space="preserve"> PAGEREF _Toc21509612 \h </w:instrText>
            </w:r>
            <w:r w:rsidR="00702F6C">
              <w:rPr>
                <w:noProof/>
                <w:webHidden/>
              </w:rPr>
            </w:r>
            <w:r w:rsidR="00702F6C">
              <w:rPr>
                <w:noProof/>
                <w:webHidden/>
              </w:rPr>
              <w:fldChar w:fldCharType="separate"/>
            </w:r>
            <w:r w:rsidR="00365627">
              <w:rPr>
                <w:noProof/>
                <w:webHidden/>
              </w:rPr>
              <w:t>11</w:t>
            </w:r>
            <w:r w:rsidR="00702F6C">
              <w:rPr>
                <w:noProof/>
                <w:webHidden/>
              </w:rPr>
              <w:fldChar w:fldCharType="end"/>
            </w:r>
          </w:hyperlink>
        </w:p>
        <w:p w:rsidR="00702F6C" w:rsidRDefault="00A80FF9">
          <w:pPr>
            <w:pStyle w:val="TOC2"/>
            <w:tabs>
              <w:tab w:val="left" w:pos="660"/>
              <w:tab w:val="right" w:leader="dot" w:pos="9352"/>
            </w:tabs>
            <w:rPr>
              <w:rFonts w:eastAsiaTheme="minorEastAsia" w:cstheme="minorBidi"/>
              <w:noProof/>
              <w:sz w:val="22"/>
              <w:szCs w:val="22"/>
              <w:lang w:eastAsia="en-GB"/>
            </w:rPr>
          </w:pPr>
          <w:hyperlink w:anchor="_Toc21509613" w:history="1">
            <w:r w:rsidR="00702F6C" w:rsidRPr="00B0567F">
              <w:rPr>
                <w:rStyle w:val="Hyperlink"/>
                <w:noProof/>
              </w:rPr>
              <w:t>3.</w:t>
            </w:r>
            <w:r w:rsidR="00702F6C">
              <w:rPr>
                <w:rFonts w:eastAsiaTheme="minorEastAsia" w:cstheme="minorBidi"/>
                <w:noProof/>
                <w:sz w:val="22"/>
                <w:szCs w:val="22"/>
                <w:lang w:eastAsia="en-GB"/>
              </w:rPr>
              <w:tab/>
            </w:r>
            <w:r w:rsidR="00702F6C" w:rsidRPr="00B0567F">
              <w:rPr>
                <w:rStyle w:val="Hyperlink"/>
                <w:noProof/>
              </w:rPr>
              <w:t>Discretionary Grounds For Exclusion</w:t>
            </w:r>
            <w:r w:rsidR="00702F6C">
              <w:rPr>
                <w:noProof/>
                <w:webHidden/>
              </w:rPr>
              <w:tab/>
            </w:r>
            <w:r w:rsidR="00702F6C">
              <w:rPr>
                <w:noProof/>
                <w:webHidden/>
              </w:rPr>
              <w:fldChar w:fldCharType="begin"/>
            </w:r>
            <w:r w:rsidR="00702F6C">
              <w:rPr>
                <w:noProof/>
                <w:webHidden/>
              </w:rPr>
              <w:instrText xml:space="preserve"> PAGEREF _Toc21509613 \h </w:instrText>
            </w:r>
            <w:r w:rsidR="00702F6C">
              <w:rPr>
                <w:noProof/>
                <w:webHidden/>
              </w:rPr>
            </w:r>
            <w:r w:rsidR="00702F6C">
              <w:rPr>
                <w:noProof/>
                <w:webHidden/>
              </w:rPr>
              <w:fldChar w:fldCharType="separate"/>
            </w:r>
            <w:r w:rsidR="00365627">
              <w:rPr>
                <w:noProof/>
                <w:webHidden/>
              </w:rPr>
              <w:t>13</w:t>
            </w:r>
            <w:r w:rsidR="00702F6C">
              <w:rPr>
                <w:noProof/>
                <w:webHidden/>
              </w:rPr>
              <w:fldChar w:fldCharType="end"/>
            </w:r>
          </w:hyperlink>
        </w:p>
        <w:p w:rsidR="00702F6C" w:rsidRDefault="00A80FF9">
          <w:pPr>
            <w:pStyle w:val="TOC2"/>
            <w:tabs>
              <w:tab w:val="left" w:pos="660"/>
              <w:tab w:val="right" w:leader="dot" w:pos="9352"/>
            </w:tabs>
            <w:rPr>
              <w:rFonts w:eastAsiaTheme="minorEastAsia" w:cstheme="minorBidi"/>
              <w:noProof/>
              <w:sz w:val="22"/>
              <w:szCs w:val="22"/>
              <w:lang w:eastAsia="en-GB"/>
            </w:rPr>
          </w:pPr>
          <w:hyperlink w:anchor="_Toc21509614" w:history="1">
            <w:r w:rsidR="00702F6C" w:rsidRPr="00B0567F">
              <w:rPr>
                <w:rStyle w:val="Hyperlink"/>
                <w:noProof/>
              </w:rPr>
              <w:t>4.</w:t>
            </w:r>
            <w:r w:rsidR="00702F6C">
              <w:rPr>
                <w:rFonts w:eastAsiaTheme="minorEastAsia" w:cstheme="minorBidi"/>
                <w:noProof/>
                <w:sz w:val="22"/>
                <w:szCs w:val="22"/>
                <w:lang w:eastAsia="en-GB"/>
              </w:rPr>
              <w:tab/>
            </w:r>
            <w:r w:rsidR="00702F6C" w:rsidRPr="00B0567F">
              <w:rPr>
                <w:rStyle w:val="Hyperlink"/>
                <w:noProof/>
              </w:rPr>
              <w:t>Selection Criteria</w:t>
            </w:r>
            <w:r w:rsidR="00702F6C">
              <w:rPr>
                <w:noProof/>
                <w:webHidden/>
              </w:rPr>
              <w:tab/>
            </w:r>
            <w:r w:rsidR="00702F6C">
              <w:rPr>
                <w:noProof/>
                <w:webHidden/>
              </w:rPr>
              <w:fldChar w:fldCharType="begin"/>
            </w:r>
            <w:r w:rsidR="00702F6C">
              <w:rPr>
                <w:noProof/>
                <w:webHidden/>
              </w:rPr>
              <w:instrText xml:space="preserve"> PAGEREF _Toc21509614 \h </w:instrText>
            </w:r>
            <w:r w:rsidR="00702F6C">
              <w:rPr>
                <w:noProof/>
                <w:webHidden/>
              </w:rPr>
            </w:r>
            <w:r w:rsidR="00702F6C">
              <w:rPr>
                <w:noProof/>
                <w:webHidden/>
              </w:rPr>
              <w:fldChar w:fldCharType="separate"/>
            </w:r>
            <w:r w:rsidR="00365627">
              <w:rPr>
                <w:noProof/>
                <w:webHidden/>
              </w:rPr>
              <w:t>15</w:t>
            </w:r>
            <w:r w:rsidR="00702F6C">
              <w:rPr>
                <w:noProof/>
                <w:webHidden/>
              </w:rPr>
              <w:fldChar w:fldCharType="end"/>
            </w:r>
          </w:hyperlink>
        </w:p>
        <w:p w:rsidR="00702F6C" w:rsidRDefault="00A80FF9">
          <w:pPr>
            <w:pStyle w:val="TOC2"/>
            <w:tabs>
              <w:tab w:val="left" w:pos="660"/>
              <w:tab w:val="right" w:leader="dot" w:pos="9352"/>
            </w:tabs>
            <w:rPr>
              <w:rFonts w:eastAsiaTheme="minorEastAsia" w:cstheme="minorBidi"/>
              <w:noProof/>
              <w:sz w:val="22"/>
              <w:szCs w:val="22"/>
              <w:lang w:eastAsia="en-GB"/>
            </w:rPr>
          </w:pPr>
          <w:hyperlink w:anchor="_Toc21509615" w:history="1">
            <w:r w:rsidR="00702F6C" w:rsidRPr="00B0567F">
              <w:rPr>
                <w:rStyle w:val="Hyperlink"/>
                <w:noProof/>
              </w:rPr>
              <w:t>5.</w:t>
            </w:r>
            <w:r w:rsidR="00702F6C">
              <w:rPr>
                <w:rFonts w:eastAsiaTheme="minorEastAsia" w:cstheme="minorBidi"/>
                <w:noProof/>
                <w:sz w:val="22"/>
                <w:szCs w:val="22"/>
                <w:lang w:eastAsia="en-GB"/>
              </w:rPr>
              <w:tab/>
            </w:r>
            <w:r w:rsidR="00702F6C" w:rsidRPr="00B0567F">
              <w:rPr>
                <w:rStyle w:val="Hyperlink"/>
                <w:noProof/>
              </w:rPr>
              <w:t>Award Criteria</w:t>
            </w:r>
            <w:r w:rsidR="00702F6C">
              <w:rPr>
                <w:noProof/>
                <w:webHidden/>
              </w:rPr>
              <w:tab/>
            </w:r>
            <w:r w:rsidR="00702F6C">
              <w:rPr>
                <w:noProof/>
                <w:webHidden/>
              </w:rPr>
              <w:fldChar w:fldCharType="begin"/>
            </w:r>
            <w:r w:rsidR="00702F6C">
              <w:rPr>
                <w:noProof/>
                <w:webHidden/>
              </w:rPr>
              <w:instrText xml:space="preserve"> PAGEREF _Toc21509615 \h </w:instrText>
            </w:r>
            <w:r w:rsidR="00702F6C">
              <w:rPr>
                <w:noProof/>
                <w:webHidden/>
              </w:rPr>
            </w:r>
            <w:r w:rsidR="00702F6C">
              <w:rPr>
                <w:noProof/>
                <w:webHidden/>
              </w:rPr>
              <w:fldChar w:fldCharType="separate"/>
            </w:r>
            <w:r w:rsidR="00365627">
              <w:rPr>
                <w:noProof/>
                <w:webHidden/>
              </w:rPr>
              <w:t>19</w:t>
            </w:r>
            <w:r w:rsidR="00702F6C">
              <w:rPr>
                <w:noProof/>
                <w:webHidden/>
              </w:rPr>
              <w:fldChar w:fldCharType="end"/>
            </w:r>
          </w:hyperlink>
        </w:p>
        <w:p w:rsidR="00702F6C" w:rsidRDefault="00A80FF9">
          <w:pPr>
            <w:pStyle w:val="TOC2"/>
            <w:tabs>
              <w:tab w:val="left" w:pos="660"/>
              <w:tab w:val="right" w:leader="dot" w:pos="9352"/>
            </w:tabs>
            <w:rPr>
              <w:rFonts w:eastAsiaTheme="minorEastAsia" w:cstheme="minorBidi"/>
              <w:noProof/>
              <w:sz w:val="22"/>
              <w:szCs w:val="22"/>
              <w:lang w:eastAsia="en-GB"/>
            </w:rPr>
          </w:pPr>
          <w:hyperlink w:anchor="_Toc21509616" w:history="1">
            <w:r w:rsidR="00702F6C" w:rsidRPr="00B0567F">
              <w:rPr>
                <w:rStyle w:val="Hyperlink"/>
                <w:noProof/>
              </w:rPr>
              <w:t>6.</w:t>
            </w:r>
            <w:r w:rsidR="00702F6C">
              <w:rPr>
                <w:rFonts w:eastAsiaTheme="minorEastAsia" w:cstheme="minorBidi"/>
                <w:noProof/>
                <w:sz w:val="22"/>
                <w:szCs w:val="22"/>
                <w:lang w:eastAsia="en-GB"/>
              </w:rPr>
              <w:tab/>
            </w:r>
            <w:r w:rsidR="00702F6C" w:rsidRPr="00B0567F">
              <w:rPr>
                <w:rStyle w:val="Hyperlink"/>
                <w:noProof/>
              </w:rPr>
              <w:t>Declaration and signature</w:t>
            </w:r>
            <w:r w:rsidR="00702F6C">
              <w:rPr>
                <w:noProof/>
                <w:webHidden/>
              </w:rPr>
              <w:tab/>
            </w:r>
            <w:r w:rsidR="00702F6C">
              <w:rPr>
                <w:noProof/>
                <w:webHidden/>
              </w:rPr>
              <w:fldChar w:fldCharType="begin"/>
            </w:r>
            <w:r w:rsidR="00702F6C">
              <w:rPr>
                <w:noProof/>
                <w:webHidden/>
              </w:rPr>
              <w:instrText xml:space="preserve"> PAGEREF _Toc21509616 \h </w:instrText>
            </w:r>
            <w:r w:rsidR="00702F6C">
              <w:rPr>
                <w:noProof/>
                <w:webHidden/>
              </w:rPr>
            </w:r>
            <w:r w:rsidR="00702F6C">
              <w:rPr>
                <w:noProof/>
                <w:webHidden/>
              </w:rPr>
              <w:fldChar w:fldCharType="separate"/>
            </w:r>
            <w:r w:rsidR="00365627">
              <w:rPr>
                <w:noProof/>
                <w:webHidden/>
              </w:rPr>
              <w:t>21</w:t>
            </w:r>
            <w:r w:rsidR="00702F6C">
              <w:rPr>
                <w:noProof/>
                <w:webHidden/>
              </w:rPr>
              <w:fldChar w:fldCharType="end"/>
            </w:r>
          </w:hyperlink>
        </w:p>
        <w:p w:rsidR="00702F6C" w:rsidRDefault="00A80FF9">
          <w:pPr>
            <w:pStyle w:val="TOC2"/>
            <w:tabs>
              <w:tab w:val="left" w:pos="660"/>
              <w:tab w:val="right" w:leader="dot" w:pos="9352"/>
            </w:tabs>
            <w:rPr>
              <w:rFonts w:eastAsiaTheme="minorEastAsia" w:cstheme="minorBidi"/>
              <w:noProof/>
              <w:sz w:val="22"/>
              <w:szCs w:val="22"/>
              <w:lang w:eastAsia="en-GB"/>
            </w:rPr>
          </w:pPr>
          <w:hyperlink w:anchor="_Toc21509617" w:history="1">
            <w:r w:rsidR="00702F6C" w:rsidRPr="00B0567F">
              <w:rPr>
                <w:rStyle w:val="Hyperlink"/>
                <w:noProof/>
              </w:rPr>
              <w:t>7.</w:t>
            </w:r>
            <w:r w:rsidR="00702F6C">
              <w:rPr>
                <w:rFonts w:eastAsiaTheme="minorEastAsia" w:cstheme="minorBidi"/>
                <w:noProof/>
                <w:sz w:val="22"/>
                <w:szCs w:val="22"/>
                <w:lang w:eastAsia="en-GB"/>
              </w:rPr>
              <w:tab/>
            </w:r>
            <w:r w:rsidR="00702F6C" w:rsidRPr="00B0567F">
              <w:rPr>
                <w:rStyle w:val="Hyperlink"/>
                <w:noProof/>
              </w:rPr>
              <w:t>Financial Proposal</w:t>
            </w:r>
            <w:r w:rsidR="00702F6C">
              <w:rPr>
                <w:noProof/>
                <w:webHidden/>
              </w:rPr>
              <w:tab/>
            </w:r>
            <w:r w:rsidR="00702F6C">
              <w:rPr>
                <w:noProof/>
                <w:webHidden/>
              </w:rPr>
              <w:fldChar w:fldCharType="begin"/>
            </w:r>
            <w:r w:rsidR="00702F6C">
              <w:rPr>
                <w:noProof/>
                <w:webHidden/>
              </w:rPr>
              <w:instrText xml:space="preserve"> PAGEREF _Toc21509617 \h </w:instrText>
            </w:r>
            <w:r w:rsidR="00702F6C">
              <w:rPr>
                <w:noProof/>
                <w:webHidden/>
              </w:rPr>
            </w:r>
            <w:r w:rsidR="00702F6C">
              <w:rPr>
                <w:noProof/>
                <w:webHidden/>
              </w:rPr>
              <w:fldChar w:fldCharType="separate"/>
            </w:r>
            <w:r w:rsidR="00365627">
              <w:rPr>
                <w:noProof/>
                <w:webHidden/>
              </w:rPr>
              <w:t>22</w:t>
            </w:r>
            <w:r w:rsidR="00702F6C">
              <w:rPr>
                <w:noProof/>
                <w:webHidden/>
              </w:rPr>
              <w:fldChar w:fldCharType="end"/>
            </w:r>
          </w:hyperlink>
        </w:p>
        <w:p w:rsidR="00702F6C" w:rsidRDefault="00A80FF9">
          <w:pPr>
            <w:pStyle w:val="TOC2"/>
            <w:tabs>
              <w:tab w:val="left" w:pos="660"/>
              <w:tab w:val="right" w:leader="dot" w:pos="9352"/>
            </w:tabs>
            <w:rPr>
              <w:rFonts w:eastAsiaTheme="minorEastAsia" w:cstheme="minorBidi"/>
              <w:noProof/>
              <w:sz w:val="22"/>
              <w:szCs w:val="22"/>
              <w:lang w:eastAsia="en-GB"/>
            </w:rPr>
          </w:pPr>
          <w:hyperlink w:anchor="_Toc21509618" w:history="1">
            <w:r w:rsidR="00702F6C" w:rsidRPr="00B0567F">
              <w:rPr>
                <w:rStyle w:val="Hyperlink"/>
                <w:noProof/>
              </w:rPr>
              <w:t>8.</w:t>
            </w:r>
            <w:r w:rsidR="00702F6C">
              <w:rPr>
                <w:rFonts w:eastAsiaTheme="minorEastAsia" w:cstheme="minorBidi"/>
                <w:noProof/>
                <w:sz w:val="22"/>
                <w:szCs w:val="22"/>
                <w:lang w:eastAsia="en-GB"/>
              </w:rPr>
              <w:tab/>
            </w:r>
            <w:r w:rsidR="00702F6C" w:rsidRPr="00B0567F">
              <w:rPr>
                <w:rStyle w:val="Hyperlink"/>
                <w:noProof/>
              </w:rPr>
              <w:t>Non-Collusive Tendering Certificate</w:t>
            </w:r>
            <w:r w:rsidR="00702F6C">
              <w:rPr>
                <w:noProof/>
                <w:webHidden/>
              </w:rPr>
              <w:tab/>
            </w:r>
            <w:r w:rsidR="00702F6C">
              <w:rPr>
                <w:noProof/>
                <w:webHidden/>
              </w:rPr>
              <w:fldChar w:fldCharType="begin"/>
            </w:r>
            <w:r w:rsidR="00702F6C">
              <w:rPr>
                <w:noProof/>
                <w:webHidden/>
              </w:rPr>
              <w:instrText xml:space="preserve"> PAGEREF _Toc21509618 \h </w:instrText>
            </w:r>
            <w:r w:rsidR="00702F6C">
              <w:rPr>
                <w:noProof/>
                <w:webHidden/>
              </w:rPr>
            </w:r>
            <w:r w:rsidR="00702F6C">
              <w:rPr>
                <w:noProof/>
                <w:webHidden/>
              </w:rPr>
              <w:fldChar w:fldCharType="separate"/>
            </w:r>
            <w:r w:rsidR="00365627">
              <w:rPr>
                <w:noProof/>
                <w:webHidden/>
              </w:rPr>
              <w:t>23</w:t>
            </w:r>
            <w:r w:rsidR="00702F6C">
              <w:rPr>
                <w:noProof/>
                <w:webHidden/>
              </w:rPr>
              <w:fldChar w:fldCharType="end"/>
            </w:r>
          </w:hyperlink>
        </w:p>
        <w:p w:rsidR="00702F6C" w:rsidRDefault="00A80FF9">
          <w:pPr>
            <w:pStyle w:val="TOC2"/>
            <w:tabs>
              <w:tab w:val="left" w:pos="660"/>
              <w:tab w:val="right" w:leader="dot" w:pos="9352"/>
            </w:tabs>
            <w:rPr>
              <w:rFonts w:eastAsiaTheme="minorEastAsia" w:cstheme="minorBidi"/>
              <w:noProof/>
              <w:sz w:val="22"/>
              <w:szCs w:val="22"/>
              <w:lang w:eastAsia="en-GB"/>
            </w:rPr>
          </w:pPr>
          <w:hyperlink w:anchor="_Toc21509619" w:history="1">
            <w:r w:rsidR="00702F6C" w:rsidRPr="00B0567F">
              <w:rPr>
                <w:rStyle w:val="Hyperlink"/>
                <w:noProof/>
              </w:rPr>
              <w:t>9.</w:t>
            </w:r>
            <w:r w:rsidR="00702F6C">
              <w:rPr>
                <w:rFonts w:eastAsiaTheme="minorEastAsia" w:cstheme="minorBidi"/>
                <w:noProof/>
                <w:sz w:val="22"/>
                <w:szCs w:val="22"/>
                <w:lang w:eastAsia="en-GB"/>
              </w:rPr>
              <w:tab/>
            </w:r>
            <w:r w:rsidR="00702F6C" w:rsidRPr="00B0567F">
              <w:rPr>
                <w:rStyle w:val="Hyperlink"/>
                <w:noProof/>
              </w:rPr>
              <w:t>References</w:t>
            </w:r>
            <w:r w:rsidR="00702F6C">
              <w:rPr>
                <w:noProof/>
                <w:webHidden/>
              </w:rPr>
              <w:tab/>
            </w:r>
            <w:r w:rsidR="00702F6C">
              <w:rPr>
                <w:noProof/>
                <w:webHidden/>
              </w:rPr>
              <w:fldChar w:fldCharType="begin"/>
            </w:r>
            <w:r w:rsidR="00702F6C">
              <w:rPr>
                <w:noProof/>
                <w:webHidden/>
              </w:rPr>
              <w:instrText xml:space="preserve"> PAGEREF _Toc21509619 \h </w:instrText>
            </w:r>
            <w:r w:rsidR="00702F6C">
              <w:rPr>
                <w:noProof/>
                <w:webHidden/>
              </w:rPr>
            </w:r>
            <w:r w:rsidR="00702F6C">
              <w:rPr>
                <w:noProof/>
                <w:webHidden/>
              </w:rPr>
              <w:fldChar w:fldCharType="separate"/>
            </w:r>
            <w:r w:rsidR="00365627">
              <w:rPr>
                <w:noProof/>
                <w:webHidden/>
              </w:rPr>
              <w:t>24</w:t>
            </w:r>
            <w:r w:rsidR="00702F6C">
              <w:rPr>
                <w:noProof/>
                <w:webHidden/>
              </w:rPr>
              <w:fldChar w:fldCharType="end"/>
            </w:r>
          </w:hyperlink>
        </w:p>
        <w:p w:rsidR="00702F6C" w:rsidRDefault="00A80FF9">
          <w:pPr>
            <w:pStyle w:val="TOC1"/>
            <w:tabs>
              <w:tab w:val="right" w:leader="dot" w:pos="9352"/>
            </w:tabs>
            <w:rPr>
              <w:rFonts w:eastAsiaTheme="minorEastAsia" w:cstheme="minorBidi"/>
              <w:noProof/>
              <w:sz w:val="22"/>
              <w:szCs w:val="22"/>
              <w:lang w:eastAsia="en-GB"/>
            </w:rPr>
          </w:pPr>
          <w:hyperlink w:anchor="_Toc21509620" w:history="1">
            <w:r w:rsidR="00702F6C" w:rsidRPr="00B0567F">
              <w:rPr>
                <w:rStyle w:val="Hyperlink"/>
                <w:noProof/>
              </w:rPr>
              <w:t>ANNEX 1 - BUSINESS WEST – STANDARD TERMS AND CONDITIONS</w:t>
            </w:r>
            <w:r w:rsidR="00702F6C">
              <w:rPr>
                <w:noProof/>
                <w:webHidden/>
              </w:rPr>
              <w:tab/>
            </w:r>
            <w:r w:rsidR="00702F6C">
              <w:rPr>
                <w:noProof/>
                <w:webHidden/>
              </w:rPr>
              <w:fldChar w:fldCharType="begin"/>
            </w:r>
            <w:r w:rsidR="00702F6C">
              <w:rPr>
                <w:noProof/>
                <w:webHidden/>
              </w:rPr>
              <w:instrText xml:space="preserve"> PAGEREF _Toc21509620 \h </w:instrText>
            </w:r>
            <w:r w:rsidR="00702F6C">
              <w:rPr>
                <w:noProof/>
                <w:webHidden/>
              </w:rPr>
            </w:r>
            <w:r w:rsidR="00702F6C">
              <w:rPr>
                <w:noProof/>
                <w:webHidden/>
              </w:rPr>
              <w:fldChar w:fldCharType="separate"/>
            </w:r>
            <w:r w:rsidR="00365627">
              <w:rPr>
                <w:noProof/>
                <w:webHidden/>
              </w:rPr>
              <w:t>25</w:t>
            </w:r>
            <w:r w:rsidR="00702F6C">
              <w:rPr>
                <w:noProof/>
                <w:webHidden/>
              </w:rPr>
              <w:fldChar w:fldCharType="end"/>
            </w:r>
          </w:hyperlink>
        </w:p>
        <w:p w:rsidR="00702F6C" w:rsidRDefault="00A80FF9">
          <w:pPr>
            <w:pStyle w:val="TOC1"/>
            <w:tabs>
              <w:tab w:val="right" w:leader="dot" w:pos="9352"/>
            </w:tabs>
            <w:rPr>
              <w:rFonts w:eastAsiaTheme="minorEastAsia" w:cstheme="minorBidi"/>
              <w:noProof/>
              <w:sz w:val="22"/>
              <w:szCs w:val="22"/>
              <w:lang w:eastAsia="en-GB"/>
            </w:rPr>
          </w:pPr>
          <w:hyperlink w:anchor="_Toc21509621" w:history="1">
            <w:r w:rsidR="00702F6C" w:rsidRPr="00B0567F">
              <w:rPr>
                <w:rStyle w:val="Hyperlink"/>
                <w:noProof/>
              </w:rPr>
              <w:t xml:space="preserve">ANNEX 2:  </w:t>
            </w:r>
            <w:r w:rsidR="003E4FAA">
              <w:rPr>
                <w:rStyle w:val="Hyperlink"/>
                <w:noProof/>
              </w:rPr>
              <w:t>ITT</w:t>
            </w:r>
            <w:r w:rsidR="00702F6C" w:rsidRPr="00B0567F">
              <w:rPr>
                <w:rStyle w:val="Hyperlink"/>
                <w:noProof/>
              </w:rPr>
              <w:t xml:space="preserve"> Tender Submission Score Sheet</w:t>
            </w:r>
            <w:r w:rsidR="00702F6C">
              <w:rPr>
                <w:noProof/>
                <w:webHidden/>
              </w:rPr>
              <w:tab/>
            </w:r>
            <w:r w:rsidR="00702F6C">
              <w:rPr>
                <w:noProof/>
                <w:webHidden/>
              </w:rPr>
              <w:fldChar w:fldCharType="begin"/>
            </w:r>
            <w:r w:rsidR="00702F6C">
              <w:rPr>
                <w:noProof/>
                <w:webHidden/>
              </w:rPr>
              <w:instrText xml:space="preserve"> PAGEREF _Toc21509621 \h </w:instrText>
            </w:r>
            <w:r w:rsidR="00702F6C">
              <w:rPr>
                <w:noProof/>
                <w:webHidden/>
              </w:rPr>
            </w:r>
            <w:r w:rsidR="00702F6C">
              <w:rPr>
                <w:noProof/>
                <w:webHidden/>
              </w:rPr>
              <w:fldChar w:fldCharType="separate"/>
            </w:r>
            <w:r w:rsidR="00365627">
              <w:rPr>
                <w:noProof/>
                <w:webHidden/>
              </w:rPr>
              <w:t>47</w:t>
            </w:r>
            <w:r w:rsidR="00702F6C">
              <w:rPr>
                <w:noProof/>
                <w:webHidden/>
              </w:rPr>
              <w:fldChar w:fldCharType="end"/>
            </w:r>
          </w:hyperlink>
        </w:p>
        <w:p w:rsidR="00915DBF" w:rsidRPr="002E1E62" w:rsidRDefault="004A15AC" w:rsidP="00EA78A7">
          <w:pPr>
            <w:pStyle w:val="TOC2"/>
            <w:tabs>
              <w:tab w:val="right" w:leader="dot" w:pos="9352"/>
            </w:tabs>
          </w:pPr>
          <w:r w:rsidRPr="002E1E62">
            <w:fldChar w:fldCharType="end"/>
          </w:r>
        </w:p>
      </w:sdtContent>
    </w:sdt>
    <w:p w:rsidR="005E58E4" w:rsidRDefault="005E58E4">
      <w:pPr>
        <w:spacing w:after="200" w:line="276" w:lineRule="auto"/>
        <w:rPr>
          <w:rFonts w:asciiTheme="majorHAnsi" w:eastAsiaTheme="majorEastAsia" w:hAnsiTheme="majorHAnsi" w:cstheme="majorBidi"/>
          <w:b/>
          <w:bCs/>
          <w:caps/>
          <w:sz w:val="28"/>
          <w:szCs w:val="28"/>
        </w:rPr>
      </w:pPr>
      <w:r>
        <w:rPr>
          <w:caps/>
        </w:rPr>
        <w:br w:type="page"/>
      </w:r>
    </w:p>
    <w:p w:rsidR="00676680" w:rsidRDefault="00676680" w:rsidP="00FC201D">
      <w:pPr>
        <w:pStyle w:val="Heading1"/>
        <w:spacing w:before="0"/>
        <w:rPr>
          <w:caps/>
          <w:color w:val="auto"/>
        </w:rPr>
      </w:pPr>
    </w:p>
    <w:p w:rsidR="008F520C" w:rsidRPr="002E1E62" w:rsidRDefault="00915DBF" w:rsidP="00FC201D">
      <w:pPr>
        <w:pStyle w:val="Heading1"/>
        <w:spacing w:before="0"/>
        <w:rPr>
          <w:caps/>
          <w:color w:val="auto"/>
        </w:rPr>
      </w:pPr>
      <w:bookmarkStart w:id="0" w:name="_Toc21509598"/>
      <w:r w:rsidRPr="002E1E62">
        <w:rPr>
          <w:caps/>
          <w:color w:val="auto"/>
        </w:rPr>
        <w:t xml:space="preserve">Section 1 Instructions for </w:t>
      </w:r>
      <w:r w:rsidR="00CE2F6B">
        <w:rPr>
          <w:caps/>
          <w:color w:val="auto"/>
        </w:rPr>
        <w:t>BIDD</w:t>
      </w:r>
      <w:r w:rsidRPr="002E1E62">
        <w:rPr>
          <w:caps/>
          <w:color w:val="auto"/>
        </w:rPr>
        <w:t>ers</w:t>
      </w:r>
      <w:bookmarkEnd w:id="0"/>
    </w:p>
    <w:p w:rsidR="00915DBF" w:rsidRPr="002E1E62" w:rsidRDefault="00915DBF" w:rsidP="00FC201D"/>
    <w:p w:rsidR="00896616" w:rsidRDefault="00915DBF">
      <w:pPr>
        <w:pStyle w:val="Heading2"/>
        <w:numPr>
          <w:ilvl w:val="0"/>
          <w:numId w:val="1"/>
        </w:numPr>
        <w:spacing w:before="0"/>
        <w:rPr>
          <w:color w:val="auto"/>
        </w:rPr>
      </w:pPr>
      <w:bookmarkStart w:id="1" w:name="_Toc21509599"/>
      <w:r w:rsidRPr="002E1E62">
        <w:rPr>
          <w:color w:val="auto"/>
        </w:rPr>
        <w:t>Introduction</w:t>
      </w:r>
      <w:bookmarkEnd w:id="1"/>
    </w:p>
    <w:p w:rsidR="00915DBF" w:rsidRPr="002E1E62" w:rsidRDefault="00915DBF" w:rsidP="00FC201D"/>
    <w:p w:rsidR="00111422" w:rsidRDefault="005279BD" w:rsidP="00FC201D">
      <w:pPr>
        <w:rPr>
          <w:rFonts w:cstheme="minorHAnsi"/>
          <w:szCs w:val="24"/>
        </w:rPr>
      </w:pPr>
      <w:r w:rsidRPr="005279BD">
        <w:rPr>
          <w:rFonts w:cstheme="minorHAnsi"/>
          <w:szCs w:val="24"/>
        </w:rPr>
        <w:t>GWE Business West Ltd</w:t>
      </w:r>
      <w:r w:rsidR="00915DBF" w:rsidRPr="002E1E62">
        <w:rPr>
          <w:rFonts w:cstheme="minorHAnsi"/>
          <w:szCs w:val="24"/>
        </w:rPr>
        <w:t xml:space="preserve"> (</w:t>
      </w:r>
      <w:r>
        <w:rPr>
          <w:rFonts w:cstheme="minorHAnsi"/>
          <w:szCs w:val="24"/>
        </w:rPr>
        <w:t>Business West</w:t>
      </w:r>
      <w:r w:rsidR="00915DBF" w:rsidRPr="002E1E62">
        <w:rPr>
          <w:rFonts w:cstheme="minorHAnsi"/>
          <w:szCs w:val="24"/>
        </w:rPr>
        <w:t xml:space="preserve">) is seeking to appoint </w:t>
      </w:r>
      <w:r w:rsidR="00B15069">
        <w:rPr>
          <w:rFonts w:cstheme="minorHAnsi"/>
          <w:szCs w:val="24"/>
        </w:rPr>
        <w:t xml:space="preserve">a </w:t>
      </w:r>
      <w:r w:rsidR="00915DBF" w:rsidRPr="002E1E62">
        <w:rPr>
          <w:rFonts w:cstheme="minorHAnsi"/>
          <w:szCs w:val="24"/>
        </w:rPr>
        <w:t xml:space="preserve">provider </w:t>
      </w:r>
      <w:r w:rsidR="0096617C">
        <w:rPr>
          <w:rFonts w:cstheme="minorHAnsi"/>
          <w:szCs w:val="24"/>
        </w:rPr>
        <w:t>that can</w:t>
      </w:r>
      <w:r w:rsidR="00FB3995">
        <w:rPr>
          <w:rFonts w:cstheme="minorHAnsi"/>
          <w:szCs w:val="24"/>
        </w:rPr>
        <w:t xml:space="preserve"> deliver an online market intelligence database for an internation</w:t>
      </w:r>
      <w:r w:rsidR="00DE3825">
        <w:rPr>
          <w:rFonts w:cstheme="minorHAnsi"/>
          <w:szCs w:val="24"/>
        </w:rPr>
        <w:t>al trade project known as the C</w:t>
      </w:r>
      <w:r w:rsidR="00FB3995">
        <w:rPr>
          <w:rFonts w:cstheme="minorHAnsi"/>
          <w:szCs w:val="24"/>
        </w:rPr>
        <w:t>I</w:t>
      </w:r>
      <w:r w:rsidR="00DE3825">
        <w:rPr>
          <w:rFonts w:cstheme="minorHAnsi"/>
          <w:szCs w:val="24"/>
        </w:rPr>
        <w:t>O</w:t>
      </w:r>
      <w:r w:rsidR="00FB3995">
        <w:rPr>
          <w:rFonts w:cstheme="minorHAnsi"/>
          <w:szCs w:val="24"/>
        </w:rPr>
        <w:t>S Trade Forum, using the Open Procedure as defined in the Public Contracts Regulations 2015</w:t>
      </w:r>
      <w:r w:rsidR="00DE3825">
        <w:rPr>
          <w:rFonts w:cstheme="minorHAnsi"/>
          <w:szCs w:val="24"/>
        </w:rPr>
        <w:t>.</w:t>
      </w:r>
    </w:p>
    <w:p w:rsidR="00DE3825" w:rsidRPr="002E1E62" w:rsidRDefault="00DE3825" w:rsidP="00FC201D">
      <w:pPr>
        <w:rPr>
          <w:rFonts w:cstheme="minorHAnsi"/>
          <w:szCs w:val="24"/>
        </w:rPr>
      </w:pPr>
    </w:p>
    <w:p w:rsidR="00915DBF" w:rsidRPr="00DE3825" w:rsidRDefault="00FD6288" w:rsidP="00FC201D">
      <w:pPr>
        <w:rPr>
          <w:rFonts w:cstheme="minorHAnsi"/>
          <w:i/>
          <w:szCs w:val="24"/>
        </w:rPr>
      </w:pPr>
      <w:r>
        <w:rPr>
          <w:rFonts w:cstheme="minorHAnsi"/>
          <w:szCs w:val="24"/>
        </w:rPr>
        <w:t>Business West</w:t>
      </w:r>
      <w:r w:rsidR="00915DBF" w:rsidRPr="002E1E62">
        <w:rPr>
          <w:rFonts w:cstheme="minorHAnsi"/>
          <w:szCs w:val="24"/>
        </w:rPr>
        <w:t xml:space="preserve"> requires the information sought in this </w:t>
      </w:r>
      <w:r w:rsidR="003E4FAA">
        <w:rPr>
          <w:rFonts w:cstheme="minorHAnsi"/>
          <w:szCs w:val="24"/>
        </w:rPr>
        <w:t>Invitation to Tender</w:t>
      </w:r>
      <w:r w:rsidR="00915DBF" w:rsidRPr="002E1E62">
        <w:rPr>
          <w:rFonts w:cstheme="minorHAnsi"/>
          <w:szCs w:val="24"/>
        </w:rPr>
        <w:t xml:space="preserve"> (</w:t>
      </w:r>
      <w:r w:rsidR="003E4FAA">
        <w:rPr>
          <w:rFonts w:cstheme="minorHAnsi"/>
          <w:szCs w:val="24"/>
        </w:rPr>
        <w:t>ITT</w:t>
      </w:r>
      <w:r w:rsidR="00915DBF" w:rsidRPr="002E1E62">
        <w:rPr>
          <w:rFonts w:cstheme="minorHAnsi"/>
          <w:szCs w:val="24"/>
        </w:rPr>
        <w:t xml:space="preserve">) from applicants responding to the </w:t>
      </w:r>
      <w:r w:rsidR="00FF7342" w:rsidRPr="002E1E62">
        <w:rPr>
          <w:rFonts w:cstheme="minorHAnsi"/>
          <w:szCs w:val="24"/>
        </w:rPr>
        <w:t xml:space="preserve">Opportunity published </w:t>
      </w:r>
      <w:r w:rsidR="003B550B" w:rsidRPr="0059639B">
        <w:rPr>
          <w:rFonts w:cstheme="minorHAnsi"/>
          <w:szCs w:val="24"/>
        </w:rPr>
        <w:t>on</w:t>
      </w:r>
      <w:r w:rsidR="003B550B" w:rsidRPr="002E1E62">
        <w:rPr>
          <w:rFonts w:cstheme="minorHAnsi"/>
          <w:szCs w:val="24"/>
        </w:rPr>
        <w:t xml:space="preserve"> </w:t>
      </w:r>
      <w:r w:rsidR="00FF7342" w:rsidRPr="002E1E62">
        <w:rPr>
          <w:rFonts w:cstheme="minorHAnsi"/>
          <w:szCs w:val="24"/>
        </w:rPr>
        <w:t xml:space="preserve">Contracts Finder </w:t>
      </w:r>
      <w:r w:rsidR="00DE3825" w:rsidRPr="00DE3825">
        <w:rPr>
          <w:rFonts w:cstheme="minorHAnsi"/>
          <w:szCs w:val="24"/>
        </w:rPr>
        <w:t xml:space="preserve">Market Intelligence Database (International Trade) </w:t>
      </w:r>
      <w:r w:rsidR="00111422" w:rsidRPr="00DE3825">
        <w:rPr>
          <w:rFonts w:cstheme="minorHAnsi"/>
          <w:szCs w:val="24"/>
        </w:rPr>
        <w:t>and on the Business West Website.</w:t>
      </w:r>
    </w:p>
    <w:p w:rsidR="00915DBF" w:rsidRPr="002E1E62" w:rsidRDefault="00915DBF" w:rsidP="00FC201D">
      <w:pPr>
        <w:rPr>
          <w:rFonts w:cstheme="minorHAnsi"/>
          <w:szCs w:val="24"/>
        </w:rPr>
      </w:pPr>
    </w:p>
    <w:p w:rsidR="009A3147" w:rsidRDefault="009A3147" w:rsidP="00C33649">
      <w:pPr>
        <w:pStyle w:val="ListParagraph"/>
        <w:ind w:left="0"/>
      </w:pPr>
      <w:r>
        <w:t>Business West</w:t>
      </w:r>
      <w:r w:rsidRPr="00BA3765">
        <w:t xml:space="preserve"> intends to award any Contract based on the most economically advantageous </w:t>
      </w:r>
      <w:r>
        <w:t>tender (MEAT)</w:t>
      </w:r>
      <w:r w:rsidRPr="00BA3765">
        <w:t xml:space="preserve">. </w:t>
      </w:r>
      <w:r w:rsidR="00F7050E">
        <w:t xml:space="preserve"> </w:t>
      </w:r>
      <w:r>
        <w:t>Business West</w:t>
      </w:r>
      <w:r w:rsidRPr="00BA3765">
        <w:t xml:space="preserve"> will not be bound to accept the lowest price of any Tender submitted, but will be looking to ensure the correct balance between quality and price.</w:t>
      </w:r>
    </w:p>
    <w:p w:rsidR="009A3147" w:rsidRDefault="009A3147" w:rsidP="00C33649">
      <w:pPr>
        <w:pStyle w:val="ListParagraph"/>
        <w:ind w:left="0"/>
      </w:pPr>
    </w:p>
    <w:p w:rsidR="00915DBF" w:rsidRPr="001E7F76" w:rsidRDefault="00915DBF" w:rsidP="00FC201D">
      <w:pPr>
        <w:rPr>
          <w:rFonts w:cstheme="minorHAnsi"/>
          <w:szCs w:val="24"/>
        </w:rPr>
      </w:pPr>
      <w:r w:rsidRPr="002E1E62">
        <w:rPr>
          <w:rFonts w:cstheme="minorHAnsi"/>
          <w:szCs w:val="24"/>
        </w:rPr>
        <w:t xml:space="preserve">The contract will be awarded for a period </w:t>
      </w:r>
      <w:r w:rsidRPr="001E7F76">
        <w:rPr>
          <w:rFonts w:cstheme="minorHAnsi"/>
          <w:szCs w:val="24"/>
        </w:rPr>
        <w:t xml:space="preserve">of </w:t>
      </w:r>
      <w:r w:rsidR="00DE3825" w:rsidRPr="001E7F76">
        <w:rPr>
          <w:rFonts w:cstheme="minorHAnsi"/>
          <w:szCs w:val="24"/>
        </w:rPr>
        <w:t>3 years</w:t>
      </w:r>
      <w:r w:rsidRPr="001E7F76">
        <w:rPr>
          <w:rFonts w:cstheme="minorHAnsi"/>
          <w:szCs w:val="24"/>
        </w:rPr>
        <w:t xml:space="preserve"> commencing </w:t>
      </w:r>
      <w:r w:rsidR="00DE3825" w:rsidRPr="001E7F76">
        <w:rPr>
          <w:rFonts w:cstheme="minorHAnsi"/>
          <w:szCs w:val="24"/>
        </w:rPr>
        <w:t>1</w:t>
      </w:r>
      <w:r w:rsidR="00DE3825" w:rsidRPr="001E7F76">
        <w:rPr>
          <w:rFonts w:cstheme="minorHAnsi"/>
          <w:szCs w:val="24"/>
          <w:vertAlign w:val="superscript"/>
        </w:rPr>
        <w:t>st</w:t>
      </w:r>
      <w:r w:rsidR="00DE3825" w:rsidRPr="001E7F76">
        <w:rPr>
          <w:rFonts w:cstheme="minorHAnsi"/>
          <w:szCs w:val="24"/>
        </w:rPr>
        <w:t xml:space="preserve"> April 2020</w:t>
      </w:r>
      <w:r w:rsidR="00CF39DE" w:rsidRPr="001E7F76">
        <w:rPr>
          <w:rFonts w:cstheme="minorHAnsi"/>
          <w:szCs w:val="24"/>
        </w:rPr>
        <w:t>.</w:t>
      </w:r>
    </w:p>
    <w:p w:rsidR="00915DBF" w:rsidRPr="002E1E62" w:rsidRDefault="00915DBF" w:rsidP="00FC201D">
      <w:pPr>
        <w:jc w:val="both"/>
        <w:rPr>
          <w:rFonts w:cstheme="minorHAnsi"/>
          <w:szCs w:val="24"/>
        </w:rPr>
      </w:pPr>
    </w:p>
    <w:p w:rsidR="003614DB" w:rsidRPr="002E1E62" w:rsidRDefault="003614DB" w:rsidP="00FC201D">
      <w:pPr>
        <w:rPr>
          <w:rFonts w:cstheme="minorHAnsi"/>
          <w:szCs w:val="24"/>
        </w:rPr>
      </w:pPr>
    </w:p>
    <w:p w:rsidR="00896616" w:rsidRDefault="00204EFF">
      <w:pPr>
        <w:pStyle w:val="Heading2"/>
        <w:numPr>
          <w:ilvl w:val="0"/>
          <w:numId w:val="1"/>
        </w:numPr>
        <w:spacing w:before="0"/>
        <w:rPr>
          <w:color w:val="auto"/>
        </w:rPr>
      </w:pPr>
      <w:bookmarkStart w:id="2" w:name="_Toc21509600"/>
      <w:r w:rsidRPr="002E1E62">
        <w:rPr>
          <w:color w:val="auto"/>
        </w:rPr>
        <w:t xml:space="preserve">Purpose of the </w:t>
      </w:r>
      <w:bookmarkEnd w:id="2"/>
      <w:r w:rsidR="003E4FAA">
        <w:rPr>
          <w:color w:val="auto"/>
        </w:rPr>
        <w:t>ITT</w:t>
      </w:r>
    </w:p>
    <w:p w:rsidR="00A56152" w:rsidRPr="002E1E62" w:rsidRDefault="00A56152" w:rsidP="00FC201D"/>
    <w:p w:rsidR="00A56152" w:rsidRPr="002E1E62" w:rsidRDefault="00A56152" w:rsidP="00FC201D">
      <w:pPr>
        <w:jc w:val="both"/>
        <w:rPr>
          <w:rFonts w:cstheme="minorHAnsi"/>
          <w:szCs w:val="24"/>
        </w:rPr>
      </w:pPr>
      <w:r w:rsidRPr="002E1E62">
        <w:rPr>
          <w:rFonts w:cstheme="minorHAnsi"/>
          <w:szCs w:val="24"/>
        </w:rPr>
        <w:t xml:space="preserve">The purpose of this </w:t>
      </w:r>
      <w:r w:rsidR="003E4FAA">
        <w:rPr>
          <w:rFonts w:cstheme="minorHAnsi"/>
          <w:szCs w:val="24"/>
        </w:rPr>
        <w:t>ITT</w:t>
      </w:r>
      <w:r w:rsidRPr="002E1E62">
        <w:rPr>
          <w:rFonts w:cstheme="minorHAnsi"/>
          <w:szCs w:val="24"/>
        </w:rPr>
        <w:t xml:space="preserve"> is to:</w:t>
      </w:r>
    </w:p>
    <w:p w:rsidR="00A56152" w:rsidRPr="002E1E62" w:rsidRDefault="00A56152" w:rsidP="00FC201D">
      <w:pPr>
        <w:jc w:val="both"/>
        <w:rPr>
          <w:rFonts w:cstheme="minorHAnsi"/>
          <w:szCs w:val="24"/>
        </w:rPr>
      </w:pPr>
    </w:p>
    <w:p w:rsidR="000224F3" w:rsidRPr="000224F3" w:rsidRDefault="000224F3" w:rsidP="000224F3">
      <w:pPr>
        <w:pStyle w:val="ListParagraph"/>
        <w:numPr>
          <w:ilvl w:val="0"/>
          <w:numId w:val="2"/>
        </w:numPr>
        <w:rPr>
          <w:rFonts w:cstheme="minorHAnsi"/>
          <w:vanish/>
          <w:szCs w:val="24"/>
        </w:rPr>
      </w:pPr>
      <w:bookmarkStart w:id="3" w:name="_Toc181438330"/>
      <w:bookmarkStart w:id="4" w:name="_Toc181459576"/>
      <w:bookmarkStart w:id="5" w:name="_Toc181461881"/>
      <w:bookmarkStart w:id="6" w:name="_Toc181464595"/>
      <w:bookmarkStart w:id="7" w:name="_Toc181890151"/>
      <w:bookmarkStart w:id="8" w:name="_Toc181890411"/>
      <w:bookmarkStart w:id="9" w:name="_Toc181890567"/>
      <w:bookmarkStart w:id="10" w:name="_Toc181890953"/>
      <w:bookmarkStart w:id="11" w:name="_Toc181891219"/>
      <w:bookmarkStart w:id="12" w:name="_Toc181891316"/>
      <w:bookmarkStart w:id="13" w:name="_Toc182114773"/>
      <w:bookmarkStart w:id="14" w:name="_Toc182282650"/>
      <w:bookmarkStart w:id="15" w:name="_Toc182306526"/>
      <w:bookmarkStart w:id="16" w:name="_Toc182373270"/>
      <w:bookmarkStart w:id="17" w:name="_Toc182925640"/>
      <w:bookmarkStart w:id="18" w:name="_Toc183754573"/>
      <w:bookmarkStart w:id="19" w:name="_Toc183848760"/>
      <w:bookmarkStart w:id="20" w:name="_Toc183849512"/>
      <w:bookmarkStart w:id="21" w:name="_Toc183849567"/>
      <w:bookmarkStart w:id="22" w:name="_Toc338070502"/>
      <w:bookmarkStart w:id="23" w:name="_Toc339352187"/>
    </w:p>
    <w:p w:rsidR="000224F3" w:rsidRPr="000224F3" w:rsidRDefault="000224F3" w:rsidP="000224F3">
      <w:pPr>
        <w:pStyle w:val="ListParagraph"/>
        <w:numPr>
          <w:ilvl w:val="0"/>
          <w:numId w:val="2"/>
        </w:numPr>
        <w:rPr>
          <w:rFonts w:cstheme="minorHAnsi"/>
          <w:vanish/>
          <w:szCs w:val="24"/>
        </w:rPr>
      </w:pPr>
    </w:p>
    <w:p w:rsidR="00896616" w:rsidRDefault="00A56152" w:rsidP="000224F3">
      <w:pPr>
        <w:pStyle w:val="ListParagraph"/>
        <w:numPr>
          <w:ilvl w:val="1"/>
          <w:numId w:val="2"/>
        </w:numPr>
        <w:rPr>
          <w:rFonts w:cstheme="minorHAnsi"/>
          <w:szCs w:val="24"/>
        </w:rPr>
      </w:pPr>
      <w:r w:rsidRPr="002E1E62">
        <w:rPr>
          <w:rFonts w:cstheme="minorHAnsi"/>
          <w:szCs w:val="24"/>
        </w:rPr>
        <w:t>Receive competitive tender returns for evaluation</w:t>
      </w:r>
      <w:bookmarkStart w:id="24" w:name="_Toc338070503"/>
      <w:bookmarkStart w:id="25" w:name="_Toc339352188"/>
      <w:bookmarkStart w:id="26" w:name="_Toc181464596"/>
      <w:bookmarkStart w:id="27" w:name="_Toc181438331"/>
      <w:bookmarkStart w:id="28" w:name="_Toc181459577"/>
      <w:bookmarkStart w:id="29" w:name="_Toc181461882"/>
      <w:bookmarkStart w:id="30" w:name="_Toc181890152"/>
      <w:bookmarkStart w:id="31" w:name="_Toc181890412"/>
      <w:bookmarkStart w:id="32" w:name="_Toc181890568"/>
      <w:bookmarkStart w:id="33" w:name="_Toc181890954"/>
      <w:bookmarkStart w:id="34" w:name="_Toc181891220"/>
      <w:bookmarkStart w:id="35" w:name="_Toc181891317"/>
      <w:bookmarkStart w:id="36" w:name="_Toc182114774"/>
      <w:bookmarkStart w:id="37" w:name="_Toc182282651"/>
      <w:bookmarkStart w:id="38" w:name="_Toc182306527"/>
      <w:bookmarkStart w:id="39" w:name="_Toc182373271"/>
      <w:bookmarkStart w:id="40" w:name="_Toc182925641"/>
      <w:bookmarkStart w:id="41" w:name="_Toc183754574"/>
      <w:bookmarkStart w:id="42" w:name="_Toc183848761"/>
      <w:bookmarkStart w:id="43" w:name="_Toc183849513"/>
      <w:bookmarkStart w:id="44" w:name="_Toc183849568"/>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7D3566" w:rsidRPr="002E1E62">
        <w:rPr>
          <w:rFonts w:cstheme="minorHAnsi"/>
          <w:szCs w:val="24"/>
        </w:rPr>
        <w:t>.</w:t>
      </w:r>
    </w:p>
    <w:p w:rsidR="00A56152" w:rsidRPr="002E1E62" w:rsidRDefault="00A56152" w:rsidP="00FC201D">
      <w:pPr>
        <w:pStyle w:val="ListParagraph"/>
        <w:ind w:left="716"/>
        <w:rPr>
          <w:rFonts w:cstheme="minorHAnsi"/>
          <w:szCs w:val="24"/>
        </w:rPr>
      </w:pPr>
    </w:p>
    <w:p w:rsidR="00896616" w:rsidRPr="001E7F76" w:rsidRDefault="00A56152">
      <w:pPr>
        <w:pStyle w:val="ListParagraph"/>
        <w:numPr>
          <w:ilvl w:val="1"/>
          <w:numId w:val="2"/>
        </w:numPr>
        <w:rPr>
          <w:rFonts w:cstheme="minorHAnsi"/>
          <w:szCs w:val="24"/>
        </w:rPr>
      </w:pPr>
      <w:r w:rsidRPr="00AC28EB">
        <w:rPr>
          <w:rFonts w:cstheme="minorHAnsi"/>
          <w:szCs w:val="24"/>
        </w:rPr>
        <w:t xml:space="preserve">Enable </w:t>
      </w:r>
      <w:r w:rsidR="00FD691E">
        <w:rPr>
          <w:rFonts w:cstheme="minorHAnsi"/>
          <w:szCs w:val="24"/>
        </w:rPr>
        <w:t>B</w:t>
      </w:r>
      <w:r w:rsidR="00CE2F6B" w:rsidRPr="00AC28EB">
        <w:rPr>
          <w:rFonts w:cstheme="minorHAnsi"/>
          <w:szCs w:val="24"/>
        </w:rPr>
        <w:t>idders</w:t>
      </w:r>
      <w:r w:rsidRPr="00AC28EB">
        <w:rPr>
          <w:rFonts w:cstheme="minorHAnsi"/>
          <w:szCs w:val="24"/>
        </w:rPr>
        <w:t xml:space="preserve"> to describe their approach to providing the</w:t>
      </w:r>
      <w:r w:rsidR="00C41709" w:rsidRPr="00AC28EB">
        <w:rPr>
          <w:rFonts w:cstheme="minorHAnsi"/>
          <w:szCs w:val="24"/>
        </w:rPr>
        <w:t xml:space="preserve"> </w:t>
      </w:r>
      <w:bookmarkStart w:id="45" w:name="_Toc181438334"/>
      <w:bookmarkStart w:id="46" w:name="_Toc181459579"/>
      <w:bookmarkStart w:id="47" w:name="_Toc181461884"/>
      <w:bookmarkStart w:id="48" w:name="_Toc181464599"/>
      <w:bookmarkStart w:id="49" w:name="_Toc181890154"/>
      <w:bookmarkStart w:id="50" w:name="_Toc181890414"/>
      <w:bookmarkStart w:id="51" w:name="_Toc181890570"/>
      <w:bookmarkStart w:id="52" w:name="_Toc181890956"/>
      <w:bookmarkStart w:id="53" w:name="_Toc181891222"/>
      <w:bookmarkStart w:id="54" w:name="_Toc181891319"/>
      <w:bookmarkStart w:id="55" w:name="_Toc182114776"/>
      <w:bookmarkStart w:id="56" w:name="_Toc182282653"/>
      <w:bookmarkStart w:id="57" w:name="_Toc182306529"/>
      <w:bookmarkStart w:id="58" w:name="_Toc182373273"/>
      <w:bookmarkStart w:id="59" w:name="_Toc182925643"/>
      <w:bookmarkStart w:id="60" w:name="_Toc183754576"/>
      <w:bookmarkStart w:id="61" w:name="_Toc183848763"/>
      <w:bookmarkStart w:id="62" w:name="_Toc183849515"/>
      <w:bookmarkStart w:id="63" w:name="_Toc183849570"/>
      <w:bookmarkStart w:id="64" w:name="_Toc338070504"/>
      <w:bookmarkStart w:id="65" w:name="_Toc339352189"/>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00DE3825" w:rsidRPr="001E7F76">
        <w:rPr>
          <w:rFonts w:cstheme="minorHAnsi"/>
          <w:szCs w:val="24"/>
        </w:rPr>
        <w:t>international business development support outlined in the Scope of Works.</w:t>
      </w:r>
    </w:p>
    <w:p w:rsidR="00A56152" w:rsidRPr="00C310CC" w:rsidRDefault="00A56152" w:rsidP="00FC201D">
      <w:pPr>
        <w:rPr>
          <w:rFonts w:cstheme="minorHAnsi"/>
          <w:color w:val="FF0000"/>
          <w:szCs w:val="24"/>
        </w:rPr>
      </w:pPr>
    </w:p>
    <w:p w:rsidR="00896616" w:rsidRPr="001E7F76" w:rsidRDefault="00A56152">
      <w:pPr>
        <w:pStyle w:val="ListParagraph"/>
        <w:numPr>
          <w:ilvl w:val="1"/>
          <w:numId w:val="2"/>
        </w:numPr>
        <w:rPr>
          <w:rFonts w:cstheme="minorHAnsi"/>
          <w:szCs w:val="24"/>
        </w:rPr>
      </w:pPr>
      <w:r w:rsidRPr="00AC28EB">
        <w:rPr>
          <w:rFonts w:cstheme="minorHAnsi"/>
          <w:szCs w:val="24"/>
        </w:rPr>
        <w:t xml:space="preserve">Enable </w:t>
      </w:r>
      <w:r w:rsidR="005279BD" w:rsidRPr="00AC28EB">
        <w:rPr>
          <w:rFonts w:cstheme="minorHAnsi"/>
          <w:szCs w:val="24"/>
        </w:rPr>
        <w:t>Business West</w:t>
      </w:r>
      <w:r w:rsidRPr="00AC28EB">
        <w:rPr>
          <w:rFonts w:cstheme="minorHAnsi"/>
          <w:szCs w:val="24"/>
        </w:rPr>
        <w:t xml:space="preserve"> to select suitably qualified and experienced </w:t>
      </w:r>
      <w:r w:rsidR="005279BD" w:rsidRPr="00AC28EB">
        <w:rPr>
          <w:rFonts w:cstheme="minorHAnsi"/>
          <w:szCs w:val="24"/>
        </w:rPr>
        <w:t>p</w:t>
      </w:r>
      <w:r w:rsidRPr="00AC28EB">
        <w:rPr>
          <w:rFonts w:cstheme="minorHAnsi"/>
          <w:szCs w:val="24"/>
        </w:rPr>
        <w:t xml:space="preserve">rovider to deliver </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00DE3825" w:rsidRPr="001E7F76">
        <w:rPr>
          <w:rFonts w:cstheme="minorHAnsi"/>
          <w:szCs w:val="24"/>
        </w:rPr>
        <w:t>the support required.</w:t>
      </w:r>
    </w:p>
    <w:p w:rsidR="00A56152" w:rsidRPr="00C310CC" w:rsidRDefault="00A56152" w:rsidP="00FC201D">
      <w:pPr>
        <w:jc w:val="both"/>
        <w:rPr>
          <w:rFonts w:cstheme="minorHAnsi"/>
          <w:color w:val="FF0000"/>
          <w:szCs w:val="24"/>
        </w:rPr>
      </w:pPr>
    </w:p>
    <w:p w:rsidR="00896616" w:rsidRDefault="009B1F52">
      <w:pPr>
        <w:pStyle w:val="Heading2"/>
        <w:numPr>
          <w:ilvl w:val="0"/>
          <w:numId w:val="1"/>
        </w:numPr>
        <w:spacing w:before="0"/>
        <w:rPr>
          <w:color w:val="auto"/>
        </w:rPr>
      </w:pPr>
      <w:bookmarkStart w:id="66" w:name="_Toc21509601"/>
      <w:r>
        <w:rPr>
          <w:color w:val="auto"/>
        </w:rPr>
        <w:t>Terms of Agreement and commencement</w:t>
      </w:r>
      <w:bookmarkEnd w:id="66"/>
    </w:p>
    <w:p w:rsidR="00BA7CCF" w:rsidRDefault="00BA7CCF" w:rsidP="00BA7CCF"/>
    <w:p w:rsidR="00915DBF" w:rsidRPr="002E1E62" w:rsidRDefault="00915DBF" w:rsidP="00FC201D"/>
    <w:p w:rsidR="00896616" w:rsidRDefault="00896616">
      <w:pPr>
        <w:pStyle w:val="ListParagraph"/>
        <w:numPr>
          <w:ilvl w:val="0"/>
          <w:numId w:val="2"/>
        </w:numPr>
        <w:rPr>
          <w:rFonts w:cstheme="minorHAnsi"/>
          <w:vanish/>
          <w:szCs w:val="24"/>
        </w:rPr>
      </w:pPr>
    </w:p>
    <w:p w:rsidR="00896616" w:rsidRDefault="00A56152" w:rsidP="000224F3">
      <w:pPr>
        <w:pStyle w:val="ListParagraph"/>
        <w:numPr>
          <w:ilvl w:val="1"/>
          <w:numId w:val="29"/>
        </w:numPr>
        <w:ind w:left="851" w:hanging="567"/>
        <w:rPr>
          <w:rFonts w:cstheme="minorHAnsi"/>
          <w:szCs w:val="24"/>
        </w:rPr>
      </w:pPr>
      <w:r w:rsidRPr="002E1E62">
        <w:rPr>
          <w:rFonts w:cstheme="minorHAnsi"/>
          <w:szCs w:val="24"/>
        </w:rPr>
        <w:t xml:space="preserve">It is anticipated that the </w:t>
      </w:r>
      <w:r w:rsidR="00FB1950">
        <w:rPr>
          <w:rFonts w:cstheme="minorHAnsi"/>
          <w:szCs w:val="24"/>
        </w:rPr>
        <w:t>c</w:t>
      </w:r>
      <w:r w:rsidR="00544DD5">
        <w:rPr>
          <w:rFonts w:cstheme="minorHAnsi"/>
          <w:szCs w:val="24"/>
        </w:rPr>
        <w:t>ontract</w:t>
      </w:r>
      <w:r w:rsidRPr="002E1E62">
        <w:rPr>
          <w:rFonts w:cstheme="minorHAnsi"/>
          <w:szCs w:val="24"/>
        </w:rPr>
        <w:t xml:space="preserve"> issued as a result of this procurement process will be awarded for the period </w:t>
      </w:r>
      <w:r w:rsidR="00DE3825" w:rsidRPr="001E7F76">
        <w:rPr>
          <w:rFonts w:cstheme="minorHAnsi"/>
          <w:szCs w:val="24"/>
        </w:rPr>
        <w:t>01 April 2020</w:t>
      </w:r>
      <w:r w:rsidR="00101918" w:rsidRPr="001E7F76">
        <w:rPr>
          <w:rFonts w:cstheme="minorHAnsi"/>
          <w:szCs w:val="24"/>
        </w:rPr>
        <w:t xml:space="preserve"> to </w:t>
      </w:r>
      <w:r w:rsidR="00DE3825" w:rsidRPr="001E7F76">
        <w:rPr>
          <w:rFonts w:cstheme="minorHAnsi"/>
          <w:szCs w:val="24"/>
        </w:rPr>
        <w:t>31</w:t>
      </w:r>
      <w:r w:rsidR="00DE3825" w:rsidRPr="001E7F76">
        <w:rPr>
          <w:rFonts w:cstheme="minorHAnsi"/>
          <w:szCs w:val="24"/>
          <w:vertAlign w:val="superscript"/>
        </w:rPr>
        <w:t>st</w:t>
      </w:r>
      <w:r w:rsidR="00DE3825" w:rsidRPr="001E7F76">
        <w:rPr>
          <w:rFonts w:cstheme="minorHAnsi"/>
          <w:szCs w:val="24"/>
        </w:rPr>
        <w:t xml:space="preserve"> March 2023</w:t>
      </w:r>
      <w:r w:rsidRPr="0011745B">
        <w:rPr>
          <w:rFonts w:cstheme="minorHAnsi"/>
          <w:szCs w:val="24"/>
        </w:rPr>
        <w:t>.</w:t>
      </w:r>
      <w:r w:rsidR="00C41709">
        <w:rPr>
          <w:rFonts w:cstheme="minorHAnsi"/>
          <w:szCs w:val="24"/>
        </w:rPr>
        <w:t xml:space="preserve"> </w:t>
      </w:r>
    </w:p>
    <w:p w:rsidR="00A56152" w:rsidRPr="00FD6288" w:rsidRDefault="00A56152" w:rsidP="000224F3">
      <w:pPr>
        <w:ind w:left="851" w:hanging="567"/>
        <w:rPr>
          <w:rFonts w:cstheme="minorHAnsi"/>
          <w:color w:val="FF0000"/>
          <w:szCs w:val="24"/>
        </w:rPr>
      </w:pPr>
    </w:p>
    <w:p w:rsidR="00896616" w:rsidRDefault="00A56152" w:rsidP="000224F3">
      <w:pPr>
        <w:pStyle w:val="ListParagraph"/>
        <w:numPr>
          <w:ilvl w:val="1"/>
          <w:numId w:val="29"/>
        </w:numPr>
        <w:ind w:left="851" w:hanging="567"/>
        <w:rPr>
          <w:rFonts w:cstheme="minorHAnsi"/>
          <w:szCs w:val="24"/>
        </w:rPr>
      </w:pPr>
      <w:r w:rsidRPr="00F040E1">
        <w:rPr>
          <w:rFonts w:cstheme="minorHAnsi"/>
          <w:szCs w:val="24"/>
        </w:rPr>
        <w:t xml:space="preserve">The </w:t>
      </w:r>
      <w:r w:rsidR="00F040E1">
        <w:rPr>
          <w:rFonts w:cstheme="minorHAnsi"/>
          <w:szCs w:val="24"/>
        </w:rPr>
        <w:t>contract</w:t>
      </w:r>
      <w:r w:rsidRPr="00F040E1">
        <w:rPr>
          <w:rFonts w:cstheme="minorHAnsi"/>
          <w:szCs w:val="24"/>
        </w:rPr>
        <w:t xml:space="preserve"> award is subject to satisfactory </w:t>
      </w:r>
      <w:r w:rsidR="00571AC5" w:rsidRPr="00F040E1">
        <w:rPr>
          <w:rFonts w:cstheme="minorHAnsi"/>
          <w:szCs w:val="24"/>
        </w:rPr>
        <w:t>performance</w:t>
      </w:r>
      <w:r w:rsidR="00544DD5" w:rsidRPr="00F040E1">
        <w:rPr>
          <w:rFonts w:cstheme="minorHAnsi"/>
          <w:szCs w:val="24"/>
        </w:rPr>
        <w:t>.</w:t>
      </w:r>
      <w:r w:rsidR="004B40DE" w:rsidRPr="00F040E1">
        <w:rPr>
          <w:rFonts w:cstheme="minorHAnsi"/>
          <w:szCs w:val="24"/>
        </w:rPr>
        <w:t xml:space="preserve"> </w:t>
      </w:r>
      <w:r w:rsidR="004370A2">
        <w:rPr>
          <w:rFonts w:cstheme="minorHAnsi"/>
          <w:szCs w:val="24"/>
        </w:rPr>
        <w:t xml:space="preserve"> </w:t>
      </w:r>
      <w:r w:rsidR="00771F61" w:rsidRPr="00F040E1">
        <w:rPr>
          <w:rFonts w:cstheme="minorHAnsi"/>
          <w:szCs w:val="24"/>
        </w:rPr>
        <w:t>Business West</w:t>
      </w:r>
      <w:r w:rsidRPr="00F040E1">
        <w:rPr>
          <w:rFonts w:cstheme="minorHAnsi"/>
          <w:szCs w:val="24"/>
        </w:rPr>
        <w:t xml:space="preserve"> reserves the right to terminate the </w:t>
      </w:r>
      <w:r w:rsidR="00544DD5" w:rsidRPr="00F040E1">
        <w:rPr>
          <w:rFonts w:cstheme="minorHAnsi"/>
          <w:szCs w:val="24"/>
        </w:rPr>
        <w:t>contract</w:t>
      </w:r>
      <w:r w:rsidRPr="00F040E1">
        <w:rPr>
          <w:rFonts w:cstheme="minorHAnsi"/>
          <w:szCs w:val="24"/>
        </w:rPr>
        <w:t xml:space="preserve"> should the </w:t>
      </w:r>
      <w:r w:rsidRPr="00CF39DE">
        <w:rPr>
          <w:rFonts w:cstheme="minorHAnsi"/>
          <w:szCs w:val="24"/>
        </w:rPr>
        <w:t xml:space="preserve">required </w:t>
      </w:r>
      <w:r w:rsidR="00DE3825" w:rsidRPr="001E7F76">
        <w:rPr>
          <w:rFonts w:cstheme="minorHAnsi"/>
          <w:szCs w:val="24"/>
        </w:rPr>
        <w:t>Market Intelligence Database</w:t>
      </w:r>
      <w:r w:rsidR="00D44E4F" w:rsidRPr="001E7F76">
        <w:rPr>
          <w:rFonts w:cstheme="minorHAnsi"/>
          <w:szCs w:val="24"/>
        </w:rPr>
        <w:t xml:space="preserve"> </w:t>
      </w:r>
      <w:r w:rsidR="00D44E4F" w:rsidRPr="00F040E1">
        <w:rPr>
          <w:rFonts w:cstheme="minorHAnsi"/>
          <w:szCs w:val="24"/>
        </w:rPr>
        <w:t>not</w:t>
      </w:r>
      <w:r w:rsidR="00F040E1">
        <w:rPr>
          <w:rFonts w:cstheme="minorHAnsi"/>
          <w:szCs w:val="24"/>
        </w:rPr>
        <w:t xml:space="preserve"> </w:t>
      </w:r>
      <w:r w:rsidRPr="00F040E1">
        <w:rPr>
          <w:rFonts w:cstheme="minorHAnsi"/>
          <w:szCs w:val="24"/>
        </w:rPr>
        <w:t>meet</w:t>
      </w:r>
      <w:r w:rsidR="00F040E1">
        <w:rPr>
          <w:rFonts w:cstheme="minorHAnsi"/>
          <w:szCs w:val="24"/>
        </w:rPr>
        <w:t xml:space="preserve"> </w:t>
      </w:r>
      <w:r w:rsidRPr="00F040E1">
        <w:rPr>
          <w:rFonts w:cstheme="minorHAnsi"/>
          <w:szCs w:val="24"/>
        </w:rPr>
        <w:t xml:space="preserve">the needs </w:t>
      </w:r>
      <w:r w:rsidR="00571AC5" w:rsidRPr="00F040E1">
        <w:rPr>
          <w:rFonts w:cstheme="minorHAnsi"/>
          <w:szCs w:val="24"/>
        </w:rPr>
        <w:t xml:space="preserve">of </w:t>
      </w:r>
      <w:r w:rsidR="00771F61" w:rsidRPr="00F040E1">
        <w:rPr>
          <w:rFonts w:cstheme="minorHAnsi"/>
          <w:szCs w:val="24"/>
        </w:rPr>
        <w:t>Business West</w:t>
      </w:r>
      <w:r w:rsidR="00571AC5" w:rsidRPr="00F040E1">
        <w:rPr>
          <w:rFonts w:cstheme="minorHAnsi"/>
          <w:i/>
          <w:szCs w:val="24"/>
        </w:rPr>
        <w:t xml:space="preserve"> </w:t>
      </w:r>
      <w:r w:rsidRPr="00F040E1">
        <w:rPr>
          <w:rFonts w:cstheme="minorHAnsi"/>
          <w:szCs w:val="24"/>
        </w:rPr>
        <w:t>or the allocation of financial resources makes continuation not viable.</w:t>
      </w:r>
    </w:p>
    <w:p w:rsidR="004B40DE" w:rsidRDefault="004B40DE" w:rsidP="00FC201D">
      <w:pPr>
        <w:jc w:val="both"/>
        <w:rPr>
          <w:rFonts w:cstheme="minorHAnsi"/>
          <w:szCs w:val="24"/>
        </w:rPr>
      </w:pPr>
    </w:p>
    <w:p w:rsidR="000224F3" w:rsidRDefault="000224F3" w:rsidP="00FC201D">
      <w:pPr>
        <w:jc w:val="both"/>
        <w:rPr>
          <w:rFonts w:cstheme="minorHAnsi"/>
          <w:szCs w:val="24"/>
        </w:rPr>
      </w:pPr>
    </w:p>
    <w:p w:rsidR="000224F3" w:rsidRPr="002E1E62" w:rsidRDefault="000224F3" w:rsidP="00FC201D">
      <w:pPr>
        <w:jc w:val="both"/>
        <w:rPr>
          <w:rFonts w:cstheme="minorHAnsi"/>
          <w:szCs w:val="24"/>
        </w:rPr>
      </w:pPr>
    </w:p>
    <w:p w:rsidR="00896616" w:rsidRDefault="004B40DE">
      <w:pPr>
        <w:pStyle w:val="Heading2"/>
        <w:numPr>
          <w:ilvl w:val="0"/>
          <w:numId w:val="1"/>
        </w:numPr>
        <w:spacing w:before="0"/>
        <w:rPr>
          <w:color w:val="auto"/>
        </w:rPr>
      </w:pPr>
      <w:bookmarkStart w:id="67" w:name="_Toc21509602"/>
      <w:r w:rsidRPr="002E1E62">
        <w:rPr>
          <w:color w:val="auto"/>
        </w:rPr>
        <w:t>Submission of Tenders</w:t>
      </w:r>
      <w:bookmarkEnd w:id="67"/>
    </w:p>
    <w:p w:rsidR="004B40DE" w:rsidRPr="002E1E62" w:rsidRDefault="004B40DE" w:rsidP="00FC201D"/>
    <w:p w:rsidR="00896616" w:rsidRDefault="00896616" w:rsidP="00182AD6">
      <w:pPr>
        <w:pStyle w:val="ListParagraph"/>
        <w:numPr>
          <w:ilvl w:val="0"/>
          <w:numId w:val="29"/>
        </w:numPr>
        <w:rPr>
          <w:rFonts w:cstheme="minorHAnsi"/>
          <w:vanish/>
          <w:szCs w:val="24"/>
        </w:rPr>
      </w:pPr>
    </w:p>
    <w:p w:rsidR="00896616" w:rsidRDefault="004B40DE" w:rsidP="000224F3">
      <w:pPr>
        <w:pStyle w:val="ListParagraph"/>
        <w:numPr>
          <w:ilvl w:val="1"/>
          <w:numId w:val="29"/>
        </w:numPr>
        <w:ind w:left="851" w:hanging="567"/>
        <w:rPr>
          <w:rFonts w:cstheme="minorHAnsi"/>
          <w:szCs w:val="24"/>
        </w:rPr>
      </w:pPr>
      <w:r w:rsidRPr="002E1E62">
        <w:rPr>
          <w:rFonts w:cstheme="minorHAnsi"/>
          <w:szCs w:val="24"/>
        </w:rPr>
        <w:t>The closing date for receipt of Tenders is</w:t>
      </w:r>
      <w:r w:rsidR="00101918">
        <w:rPr>
          <w:rFonts w:cstheme="minorHAnsi"/>
          <w:szCs w:val="24"/>
        </w:rPr>
        <w:t xml:space="preserve"> </w:t>
      </w:r>
      <w:r w:rsidR="00DE3825">
        <w:rPr>
          <w:rFonts w:cstheme="minorHAnsi"/>
          <w:szCs w:val="24"/>
        </w:rPr>
        <w:t>12:00</w:t>
      </w:r>
      <w:r w:rsidR="00101918">
        <w:rPr>
          <w:rFonts w:cstheme="minorHAnsi"/>
          <w:szCs w:val="24"/>
        </w:rPr>
        <w:t xml:space="preserve"> hrs </w:t>
      </w:r>
      <w:r w:rsidR="00BA7CCF" w:rsidRPr="00DA7E4E">
        <w:rPr>
          <w:rFonts w:cstheme="minorHAnsi"/>
          <w:szCs w:val="24"/>
        </w:rPr>
        <w:t>GMT</w:t>
      </w:r>
      <w:r w:rsidR="00F7050E" w:rsidRPr="000224F3">
        <w:rPr>
          <w:rFonts w:cstheme="minorHAnsi"/>
          <w:szCs w:val="24"/>
        </w:rPr>
        <w:t xml:space="preserve"> </w:t>
      </w:r>
      <w:r w:rsidRPr="002E1E62">
        <w:rPr>
          <w:rFonts w:cstheme="minorHAnsi"/>
          <w:szCs w:val="24"/>
        </w:rPr>
        <w:t>on</w:t>
      </w:r>
      <w:r w:rsidR="00101918">
        <w:rPr>
          <w:rFonts w:cstheme="minorHAnsi"/>
          <w:szCs w:val="24"/>
        </w:rPr>
        <w:t xml:space="preserve"> </w:t>
      </w:r>
      <w:r w:rsidR="00DA7E4E">
        <w:rPr>
          <w:rFonts w:cstheme="minorHAnsi"/>
          <w:szCs w:val="24"/>
        </w:rPr>
        <w:t>13</w:t>
      </w:r>
      <w:r w:rsidR="00660E3B" w:rsidRPr="00660E3B">
        <w:rPr>
          <w:rFonts w:cstheme="minorHAnsi"/>
          <w:szCs w:val="24"/>
          <w:vertAlign w:val="superscript"/>
        </w:rPr>
        <w:t>th</w:t>
      </w:r>
      <w:r w:rsidR="00660E3B">
        <w:rPr>
          <w:rFonts w:cstheme="minorHAnsi"/>
          <w:szCs w:val="24"/>
        </w:rPr>
        <w:t xml:space="preserve"> March 2020</w:t>
      </w:r>
      <w:r w:rsidRPr="002E1E62">
        <w:rPr>
          <w:rFonts w:cstheme="minorHAnsi"/>
          <w:szCs w:val="24"/>
        </w:rPr>
        <w:t xml:space="preserve">.  Tenders received by </w:t>
      </w:r>
      <w:r w:rsidR="00771F61">
        <w:rPr>
          <w:rFonts w:cstheme="minorHAnsi"/>
          <w:szCs w:val="24"/>
        </w:rPr>
        <w:t>Business West</w:t>
      </w:r>
      <w:r w:rsidRPr="002E1E62">
        <w:rPr>
          <w:rFonts w:cstheme="minorHAnsi"/>
          <w:szCs w:val="24"/>
        </w:rPr>
        <w:t xml:space="preserve"> after this time will be rejected and returned unopened to the </w:t>
      </w:r>
      <w:r w:rsidR="00E16BB5">
        <w:rPr>
          <w:rFonts w:cstheme="minorHAnsi"/>
          <w:szCs w:val="24"/>
        </w:rPr>
        <w:t>Bidd</w:t>
      </w:r>
      <w:r w:rsidRPr="002E1E62">
        <w:rPr>
          <w:rFonts w:cstheme="minorHAnsi"/>
          <w:szCs w:val="24"/>
        </w:rPr>
        <w:t>er.</w:t>
      </w:r>
    </w:p>
    <w:p w:rsidR="004B40DE" w:rsidRPr="002E1E62" w:rsidRDefault="004B40DE" w:rsidP="000224F3">
      <w:pPr>
        <w:pStyle w:val="ListParagraph"/>
        <w:ind w:left="851"/>
        <w:rPr>
          <w:rFonts w:cstheme="minorHAnsi"/>
          <w:szCs w:val="24"/>
        </w:rPr>
      </w:pPr>
    </w:p>
    <w:p w:rsidR="00896616" w:rsidRPr="00E16BB5" w:rsidRDefault="004B40DE" w:rsidP="000224F3">
      <w:pPr>
        <w:pStyle w:val="ListParagraph"/>
        <w:numPr>
          <w:ilvl w:val="1"/>
          <w:numId w:val="29"/>
        </w:numPr>
        <w:ind w:left="851" w:hanging="567"/>
        <w:rPr>
          <w:rFonts w:cstheme="minorHAnsi"/>
          <w:szCs w:val="24"/>
        </w:rPr>
      </w:pPr>
      <w:r w:rsidRPr="00E81B42">
        <w:rPr>
          <w:rFonts w:cstheme="minorHAnsi"/>
          <w:szCs w:val="24"/>
        </w:rPr>
        <w:t xml:space="preserve">Tenders should demonstrate </w:t>
      </w:r>
      <w:r w:rsidR="00AA4963">
        <w:rPr>
          <w:rFonts w:cstheme="minorHAnsi"/>
          <w:szCs w:val="24"/>
        </w:rPr>
        <w:t>Bidders</w:t>
      </w:r>
      <w:r w:rsidR="00111422">
        <w:rPr>
          <w:rFonts w:cstheme="minorHAnsi"/>
          <w:szCs w:val="24"/>
        </w:rPr>
        <w:t xml:space="preserve"> </w:t>
      </w:r>
      <w:r w:rsidRPr="00E81B42">
        <w:rPr>
          <w:rFonts w:cstheme="minorHAnsi"/>
          <w:szCs w:val="24"/>
        </w:rPr>
        <w:t xml:space="preserve">detailed knowledge and understanding of </w:t>
      </w:r>
      <w:r w:rsidR="00771F61" w:rsidRPr="00E81B42">
        <w:rPr>
          <w:rFonts w:cstheme="minorHAnsi"/>
          <w:szCs w:val="24"/>
        </w:rPr>
        <w:t>Business West</w:t>
      </w:r>
      <w:r w:rsidR="007D3566" w:rsidRPr="00E81B42">
        <w:rPr>
          <w:rFonts w:cstheme="minorHAnsi"/>
          <w:szCs w:val="24"/>
        </w:rPr>
        <w:t>’s</w:t>
      </w:r>
      <w:r w:rsidRPr="00E81B42">
        <w:rPr>
          <w:rFonts w:cstheme="minorHAnsi"/>
          <w:szCs w:val="24"/>
        </w:rPr>
        <w:t xml:space="preserve"> requirements as specified </w:t>
      </w:r>
      <w:r w:rsidR="009B1F52">
        <w:rPr>
          <w:rFonts w:cstheme="minorHAnsi"/>
          <w:szCs w:val="24"/>
        </w:rPr>
        <w:t>in Section 2 (</w:t>
      </w:r>
      <w:r w:rsidRPr="00E81B42">
        <w:rPr>
          <w:rFonts w:cstheme="minorHAnsi"/>
          <w:szCs w:val="24"/>
        </w:rPr>
        <w:t>Scope of Works</w:t>
      </w:r>
      <w:r w:rsidR="009B1F52">
        <w:rPr>
          <w:rFonts w:cstheme="minorHAnsi"/>
          <w:szCs w:val="24"/>
        </w:rPr>
        <w:t>)</w:t>
      </w:r>
      <w:r w:rsidRPr="00E81B42">
        <w:rPr>
          <w:rFonts w:cstheme="minorHAnsi"/>
          <w:szCs w:val="24"/>
        </w:rPr>
        <w:t xml:space="preserve">.  </w:t>
      </w:r>
      <w:r w:rsidR="00CE2F6B">
        <w:rPr>
          <w:rFonts w:cstheme="minorHAnsi"/>
          <w:szCs w:val="24"/>
        </w:rPr>
        <w:t>Bidders</w:t>
      </w:r>
      <w:r w:rsidR="00AA4963">
        <w:rPr>
          <w:rFonts w:cstheme="minorHAnsi"/>
          <w:szCs w:val="24"/>
        </w:rPr>
        <w:t xml:space="preserve"> </w:t>
      </w:r>
      <w:r w:rsidRPr="00E81B42">
        <w:rPr>
          <w:rFonts w:cstheme="minorHAnsi"/>
          <w:szCs w:val="24"/>
        </w:rPr>
        <w:t xml:space="preserve">should ensure their Financial Proposals are within the budget provided in </w:t>
      </w:r>
      <w:hyperlink w:anchor="Lots" w:history="1">
        <w:r w:rsidRPr="00E16BB5">
          <w:rPr>
            <w:rFonts w:cstheme="minorHAnsi"/>
            <w:szCs w:val="24"/>
          </w:rPr>
          <w:t>S</w:t>
        </w:r>
        <w:bookmarkStart w:id="68" w:name="_Hlt181462548"/>
        <w:r w:rsidRPr="00E16BB5">
          <w:rPr>
            <w:rFonts w:cstheme="minorHAnsi"/>
            <w:szCs w:val="24"/>
          </w:rPr>
          <w:t>e</w:t>
        </w:r>
        <w:bookmarkEnd w:id="68"/>
        <w:r w:rsidRPr="00E16BB5">
          <w:rPr>
            <w:rFonts w:cstheme="minorHAnsi"/>
            <w:szCs w:val="24"/>
          </w:rPr>
          <w:t>c</w:t>
        </w:r>
        <w:bookmarkStart w:id="69" w:name="_Hlt181460707"/>
        <w:r w:rsidRPr="00E16BB5">
          <w:rPr>
            <w:rFonts w:cstheme="minorHAnsi"/>
            <w:szCs w:val="24"/>
          </w:rPr>
          <w:t>t</w:t>
        </w:r>
        <w:bookmarkEnd w:id="69"/>
        <w:r w:rsidRPr="00E16BB5">
          <w:rPr>
            <w:rFonts w:cstheme="minorHAnsi"/>
            <w:szCs w:val="24"/>
          </w:rPr>
          <w:t>i</w:t>
        </w:r>
        <w:bookmarkStart w:id="70" w:name="_Hlt182306658"/>
        <w:r w:rsidRPr="00E16BB5">
          <w:rPr>
            <w:rFonts w:cstheme="minorHAnsi"/>
            <w:szCs w:val="24"/>
          </w:rPr>
          <w:t>o</w:t>
        </w:r>
        <w:bookmarkEnd w:id="70"/>
        <w:r w:rsidRPr="00E16BB5">
          <w:rPr>
            <w:rFonts w:cstheme="minorHAnsi"/>
            <w:szCs w:val="24"/>
          </w:rPr>
          <w:t xml:space="preserve">n </w:t>
        </w:r>
        <w:bookmarkStart w:id="71" w:name="_Hlt181892098"/>
        <w:r w:rsidR="00AB31B5" w:rsidRPr="00E16BB5">
          <w:rPr>
            <w:rFonts w:cstheme="minorHAnsi"/>
            <w:szCs w:val="24"/>
          </w:rPr>
          <w:t>2</w:t>
        </w:r>
        <w:r w:rsidRPr="00E16BB5">
          <w:rPr>
            <w:rFonts w:cstheme="minorHAnsi"/>
            <w:szCs w:val="24"/>
          </w:rPr>
          <w:t xml:space="preserve"> (2</w:t>
        </w:r>
        <w:bookmarkEnd w:id="71"/>
        <w:r w:rsidR="00E16BB5" w:rsidRPr="00E16BB5">
          <w:rPr>
            <w:rFonts w:cstheme="minorHAnsi"/>
            <w:szCs w:val="24"/>
          </w:rPr>
          <w:t>. ‘Financial Requirement</w:t>
        </w:r>
        <w:r w:rsidRPr="00E16BB5">
          <w:rPr>
            <w:rFonts w:cstheme="minorHAnsi"/>
            <w:szCs w:val="24"/>
          </w:rPr>
          <w:t>'</w:t>
        </w:r>
      </w:hyperlink>
      <w:r w:rsidRPr="00E16BB5">
        <w:rPr>
          <w:rFonts w:cstheme="minorHAnsi"/>
          <w:szCs w:val="24"/>
        </w:rPr>
        <w:t>).</w:t>
      </w:r>
    </w:p>
    <w:p w:rsidR="004B40DE" w:rsidRPr="002E1E62" w:rsidRDefault="004B40DE" w:rsidP="000224F3">
      <w:pPr>
        <w:pStyle w:val="ListParagraph"/>
        <w:ind w:left="851"/>
        <w:rPr>
          <w:rFonts w:cstheme="minorHAnsi"/>
          <w:szCs w:val="24"/>
        </w:rPr>
      </w:pPr>
    </w:p>
    <w:p w:rsidR="00896616" w:rsidRDefault="004B40DE" w:rsidP="000224F3">
      <w:pPr>
        <w:pStyle w:val="ListParagraph"/>
        <w:numPr>
          <w:ilvl w:val="1"/>
          <w:numId w:val="29"/>
        </w:numPr>
        <w:ind w:left="851" w:hanging="567"/>
        <w:rPr>
          <w:rFonts w:cstheme="minorHAnsi"/>
          <w:szCs w:val="24"/>
        </w:rPr>
      </w:pPr>
      <w:r w:rsidRPr="002E1E62">
        <w:rPr>
          <w:rFonts w:cstheme="minorHAnsi"/>
          <w:szCs w:val="24"/>
        </w:rPr>
        <w:t xml:space="preserve">Tenders should be valid for acceptance and negotiation for a period of </w:t>
      </w:r>
      <w:r w:rsidR="00571AC5" w:rsidRPr="002E1E62">
        <w:rPr>
          <w:rFonts w:cstheme="minorHAnsi"/>
          <w:szCs w:val="24"/>
        </w:rPr>
        <w:t>90</w:t>
      </w:r>
      <w:r w:rsidRPr="002E1E62">
        <w:rPr>
          <w:rFonts w:cstheme="minorHAnsi"/>
          <w:szCs w:val="24"/>
        </w:rPr>
        <w:t xml:space="preserve"> days following the closing date of this </w:t>
      </w:r>
      <w:r w:rsidR="003E4FAA">
        <w:rPr>
          <w:rFonts w:cstheme="minorHAnsi"/>
          <w:szCs w:val="24"/>
        </w:rPr>
        <w:t>ITT</w:t>
      </w:r>
      <w:r w:rsidRPr="002E1E62">
        <w:rPr>
          <w:rFonts w:cstheme="minorHAnsi"/>
          <w:szCs w:val="24"/>
        </w:rPr>
        <w:t>.</w:t>
      </w:r>
    </w:p>
    <w:p w:rsidR="004B40DE" w:rsidRPr="002E1E62" w:rsidRDefault="004B40DE" w:rsidP="00FC201D">
      <w:pPr>
        <w:rPr>
          <w:rFonts w:cstheme="minorHAnsi"/>
          <w:b/>
          <w:szCs w:val="24"/>
        </w:rPr>
      </w:pPr>
    </w:p>
    <w:p w:rsidR="004B40DE" w:rsidRPr="002E1E62" w:rsidRDefault="00CE2F6B" w:rsidP="008C338E">
      <w:pPr>
        <w:ind w:left="851"/>
        <w:rPr>
          <w:rFonts w:cstheme="minorHAnsi"/>
          <w:szCs w:val="24"/>
        </w:rPr>
      </w:pPr>
      <w:r>
        <w:rPr>
          <w:rFonts w:cstheme="minorHAnsi"/>
          <w:szCs w:val="24"/>
        </w:rPr>
        <w:t>Bidde</w:t>
      </w:r>
      <w:r w:rsidR="004B40DE" w:rsidRPr="002E1E62">
        <w:rPr>
          <w:rFonts w:cstheme="minorHAnsi"/>
          <w:szCs w:val="24"/>
        </w:rPr>
        <w:t xml:space="preserve">rs are requested to supply completed </w:t>
      </w:r>
      <w:r w:rsidR="003E4FAA">
        <w:rPr>
          <w:rFonts w:cstheme="minorHAnsi"/>
          <w:szCs w:val="24"/>
        </w:rPr>
        <w:t>ITT</w:t>
      </w:r>
      <w:r w:rsidR="004B40DE" w:rsidRPr="002E1E62">
        <w:rPr>
          <w:rFonts w:cstheme="minorHAnsi"/>
          <w:szCs w:val="24"/>
        </w:rPr>
        <w:t>s as follows:</w:t>
      </w:r>
    </w:p>
    <w:p w:rsidR="004B40DE" w:rsidRPr="002E1E62" w:rsidRDefault="004B40DE" w:rsidP="00FC201D">
      <w:pPr>
        <w:rPr>
          <w:rFonts w:cstheme="minorHAnsi"/>
          <w:szCs w:val="24"/>
        </w:rPr>
      </w:pPr>
    </w:p>
    <w:p w:rsidR="00AF1CB4" w:rsidRPr="00AF1CB4" w:rsidRDefault="00AF1CB4" w:rsidP="00386ECB">
      <w:pPr>
        <w:pStyle w:val="ListParagraph"/>
        <w:numPr>
          <w:ilvl w:val="1"/>
          <w:numId w:val="29"/>
        </w:numPr>
        <w:ind w:left="851" w:hanging="567"/>
        <w:rPr>
          <w:rFonts w:cstheme="minorHAnsi"/>
          <w:szCs w:val="24"/>
        </w:rPr>
      </w:pPr>
      <w:r>
        <w:rPr>
          <w:rFonts w:cstheme="minorHAnsi"/>
          <w:szCs w:val="24"/>
        </w:rPr>
        <w:t>O</w:t>
      </w:r>
      <w:r w:rsidRPr="00AF1CB4">
        <w:rPr>
          <w:rFonts w:cstheme="minorHAnsi"/>
          <w:szCs w:val="24"/>
        </w:rPr>
        <w:t xml:space="preserve">ne soft copy: submitted via email by </w:t>
      </w:r>
      <w:r w:rsidR="00DA7E4E">
        <w:rPr>
          <w:rFonts w:cstheme="minorHAnsi"/>
          <w:szCs w:val="24"/>
        </w:rPr>
        <w:t>13</w:t>
      </w:r>
      <w:r w:rsidR="00660E3B" w:rsidRPr="00660E3B">
        <w:rPr>
          <w:rFonts w:cstheme="minorHAnsi"/>
          <w:szCs w:val="24"/>
          <w:vertAlign w:val="superscript"/>
        </w:rPr>
        <w:t>th</w:t>
      </w:r>
      <w:r w:rsidR="00660E3B">
        <w:rPr>
          <w:rFonts w:cstheme="minorHAnsi"/>
          <w:szCs w:val="24"/>
        </w:rPr>
        <w:t xml:space="preserve"> March 2020</w:t>
      </w:r>
      <w:r w:rsidRPr="00AF1CB4">
        <w:rPr>
          <w:rFonts w:cstheme="minorHAnsi"/>
          <w:szCs w:val="24"/>
        </w:rPr>
        <w:t xml:space="preserve"> no later than </w:t>
      </w:r>
      <w:r w:rsidR="00660E3B" w:rsidRPr="00DA7E4E">
        <w:rPr>
          <w:rFonts w:cstheme="minorHAnsi"/>
          <w:szCs w:val="24"/>
        </w:rPr>
        <w:t>12:00</w:t>
      </w:r>
      <w:r w:rsidR="00DA7E4E" w:rsidRPr="00DA7E4E">
        <w:rPr>
          <w:rFonts w:cstheme="minorHAnsi"/>
          <w:szCs w:val="24"/>
        </w:rPr>
        <w:t xml:space="preserve"> GMT</w:t>
      </w:r>
      <w:r w:rsidRPr="00AF1CB4">
        <w:rPr>
          <w:rFonts w:cstheme="minorHAnsi"/>
          <w:szCs w:val="24"/>
        </w:rPr>
        <w:t>. (Please ensure the soft copy contains all annexes and attachments)</w:t>
      </w:r>
    </w:p>
    <w:p w:rsidR="00AF1CB4" w:rsidRPr="00AF1CB4" w:rsidRDefault="00AF1CB4" w:rsidP="007A46C9">
      <w:pPr>
        <w:ind w:left="142"/>
        <w:rPr>
          <w:rFonts w:cstheme="minorHAnsi"/>
          <w:szCs w:val="24"/>
        </w:rPr>
      </w:pPr>
    </w:p>
    <w:p w:rsidR="00AF1CB4" w:rsidRPr="00AF1CB4" w:rsidRDefault="00AF1CB4" w:rsidP="007A46C9">
      <w:pPr>
        <w:ind w:left="142" w:firstLine="720"/>
        <w:rPr>
          <w:rFonts w:cstheme="minorHAnsi"/>
          <w:szCs w:val="24"/>
        </w:rPr>
      </w:pPr>
      <w:r w:rsidRPr="00AF1CB4">
        <w:rPr>
          <w:rFonts w:cstheme="minorHAnsi"/>
          <w:b/>
          <w:szCs w:val="24"/>
        </w:rPr>
        <w:t>Email</w:t>
      </w:r>
      <w:r w:rsidRPr="00AF1CB4">
        <w:rPr>
          <w:rFonts w:cstheme="minorHAnsi"/>
          <w:szCs w:val="24"/>
        </w:rPr>
        <w:t>: procurement@businesswest.co.uk</w:t>
      </w:r>
    </w:p>
    <w:p w:rsidR="00AF1CB4" w:rsidRPr="001E7F76" w:rsidRDefault="00AF1CB4" w:rsidP="007A46C9">
      <w:pPr>
        <w:ind w:left="142" w:firstLine="720"/>
        <w:rPr>
          <w:rFonts w:cstheme="minorHAnsi"/>
          <w:szCs w:val="24"/>
        </w:rPr>
      </w:pPr>
      <w:r w:rsidRPr="00AF1CB4">
        <w:rPr>
          <w:rFonts w:cstheme="minorHAnsi"/>
          <w:b/>
          <w:szCs w:val="24"/>
        </w:rPr>
        <w:t>Title</w:t>
      </w:r>
      <w:r w:rsidRPr="00AF1CB4">
        <w:rPr>
          <w:rFonts w:cstheme="minorHAnsi"/>
          <w:szCs w:val="24"/>
        </w:rPr>
        <w:t xml:space="preserve">:  </w:t>
      </w:r>
      <w:r w:rsidR="003E4FAA">
        <w:rPr>
          <w:rFonts w:cstheme="minorHAnsi"/>
          <w:szCs w:val="24"/>
        </w:rPr>
        <w:t>ITT</w:t>
      </w:r>
      <w:r w:rsidRPr="00AF1CB4">
        <w:rPr>
          <w:rFonts w:cstheme="minorHAnsi"/>
          <w:szCs w:val="24"/>
        </w:rPr>
        <w:t xml:space="preserve"> for Provision of </w:t>
      </w:r>
      <w:r w:rsidR="00660E3B" w:rsidRPr="001E7F76">
        <w:rPr>
          <w:rFonts w:cstheme="minorHAnsi"/>
          <w:szCs w:val="24"/>
        </w:rPr>
        <w:t>Market Intelligence Database (International Trade)</w:t>
      </w:r>
    </w:p>
    <w:p w:rsidR="004370A2" w:rsidRPr="001E7F76" w:rsidRDefault="004370A2" w:rsidP="00FC201D">
      <w:pPr>
        <w:ind w:firstLine="720"/>
        <w:rPr>
          <w:rFonts w:cstheme="minorHAnsi"/>
          <w:szCs w:val="24"/>
        </w:rPr>
      </w:pPr>
    </w:p>
    <w:p w:rsidR="004B40DE" w:rsidRPr="001E7F76" w:rsidRDefault="004B40DE" w:rsidP="00FC201D">
      <w:pPr>
        <w:rPr>
          <w:rFonts w:cstheme="minorHAnsi"/>
          <w:b/>
          <w:szCs w:val="24"/>
        </w:rPr>
      </w:pPr>
    </w:p>
    <w:p w:rsidR="004B40DE" w:rsidRPr="001E7F76" w:rsidRDefault="004B40DE" w:rsidP="007A46C9">
      <w:pPr>
        <w:tabs>
          <w:tab w:val="left" w:pos="0"/>
        </w:tabs>
        <w:ind w:left="851"/>
        <w:rPr>
          <w:rFonts w:cstheme="minorHAnsi"/>
          <w:b/>
          <w:szCs w:val="24"/>
        </w:rPr>
      </w:pPr>
      <w:r w:rsidRPr="001E7F76">
        <w:rPr>
          <w:rFonts w:cstheme="minorHAnsi"/>
          <w:b/>
          <w:szCs w:val="24"/>
        </w:rPr>
        <w:t xml:space="preserve">THE DEADLINE FOR RECEIPT OF </w:t>
      </w:r>
      <w:r w:rsidR="003E4FAA" w:rsidRPr="001E7F76">
        <w:rPr>
          <w:rFonts w:cstheme="minorHAnsi"/>
          <w:b/>
          <w:szCs w:val="24"/>
        </w:rPr>
        <w:t>ITT</w:t>
      </w:r>
      <w:r w:rsidRPr="001E7F76">
        <w:rPr>
          <w:rFonts w:cstheme="minorHAnsi"/>
          <w:b/>
          <w:szCs w:val="24"/>
        </w:rPr>
        <w:t xml:space="preserve"> RESPONSES IS </w:t>
      </w:r>
      <w:r w:rsidR="00660E3B" w:rsidRPr="001E7F76">
        <w:rPr>
          <w:rFonts w:cstheme="minorHAnsi"/>
          <w:b/>
          <w:szCs w:val="24"/>
        </w:rPr>
        <w:t>12:00</w:t>
      </w:r>
      <w:r w:rsidRPr="001E7F76">
        <w:rPr>
          <w:rFonts w:cstheme="minorHAnsi"/>
          <w:b/>
          <w:szCs w:val="24"/>
        </w:rPr>
        <w:t xml:space="preserve"> HRS </w:t>
      </w:r>
      <w:r w:rsidR="00DA7E4E" w:rsidRPr="001E7F76">
        <w:rPr>
          <w:rFonts w:cstheme="minorHAnsi"/>
          <w:b/>
          <w:szCs w:val="24"/>
        </w:rPr>
        <w:t>GMT</w:t>
      </w:r>
      <w:r w:rsidR="00DE0585" w:rsidRPr="001E7F76">
        <w:rPr>
          <w:rFonts w:cstheme="minorHAnsi"/>
          <w:b/>
          <w:szCs w:val="24"/>
        </w:rPr>
        <w:t xml:space="preserve"> ON</w:t>
      </w:r>
      <w:r w:rsidRPr="001E7F76">
        <w:rPr>
          <w:rFonts w:cstheme="minorHAnsi"/>
          <w:b/>
          <w:szCs w:val="24"/>
        </w:rPr>
        <w:t xml:space="preserve"> </w:t>
      </w:r>
      <w:r w:rsidR="00DA7E4E" w:rsidRPr="001E7F76">
        <w:rPr>
          <w:rFonts w:cstheme="minorHAnsi"/>
          <w:b/>
          <w:szCs w:val="24"/>
        </w:rPr>
        <w:t>13</w:t>
      </w:r>
      <w:r w:rsidR="00660E3B" w:rsidRPr="001E7F76">
        <w:rPr>
          <w:rFonts w:cstheme="minorHAnsi"/>
          <w:b/>
          <w:szCs w:val="24"/>
          <w:vertAlign w:val="superscript"/>
        </w:rPr>
        <w:t>th</w:t>
      </w:r>
      <w:r w:rsidR="00660E3B" w:rsidRPr="001E7F76">
        <w:rPr>
          <w:rFonts w:cstheme="minorHAnsi"/>
          <w:b/>
          <w:szCs w:val="24"/>
        </w:rPr>
        <w:t xml:space="preserve"> March 2020</w:t>
      </w:r>
    </w:p>
    <w:p w:rsidR="004B40DE" w:rsidRPr="002E1E62" w:rsidRDefault="004B40DE" w:rsidP="007A46C9">
      <w:pPr>
        <w:ind w:left="851"/>
        <w:rPr>
          <w:rFonts w:cstheme="minorHAnsi"/>
          <w:szCs w:val="24"/>
        </w:rPr>
      </w:pPr>
    </w:p>
    <w:p w:rsidR="004B40DE" w:rsidRPr="002E1E62" w:rsidRDefault="004B40DE" w:rsidP="007A46C9">
      <w:pPr>
        <w:widowControl w:val="0"/>
        <w:ind w:left="851"/>
        <w:rPr>
          <w:rFonts w:cstheme="minorHAnsi"/>
          <w:szCs w:val="24"/>
        </w:rPr>
      </w:pPr>
      <w:r w:rsidRPr="002E1E62">
        <w:rPr>
          <w:rFonts w:cstheme="minorHAnsi"/>
          <w:szCs w:val="24"/>
        </w:rPr>
        <w:t xml:space="preserve">Should any </w:t>
      </w:r>
      <w:r w:rsidR="0011745B">
        <w:rPr>
          <w:rFonts w:cstheme="minorHAnsi"/>
          <w:szCs w:val="24"/>
        </w:rPr>
        <w:t xml:space="preserve">response be received after the deadline </w:t>
      </w:r>
      <w:r w:rsidRPr="002E1E62">
        <w:rPr>
          <w:rFonts w:cstheme="minorHAnsi"/>
          <w:szCs w:val="24"/>
        </w:rPr>
        <w:t xml:space="preserve">this will be recorded and the application </w:t>
      </w:r>
      <w:r w:rsidR="0081120A">
        <w:rPr>
          <w:rFonts w:cstheme="minorHAnsi"/>
          <w:szCs w:val="24"/>
        </w:rPr>
        <w:t>will</w:t>
      </w:r>
      <w:r w:rsidRPr="002E1E62">
        <w:rPr>
          <w:rFonts w:cstheme="minorHAnsi"/>
          <w:szCs w:val="24"/>
        </w:rPr>
        <w:t xml:space="preserve"> be rejected.</w:t>
      </w:r>
    </w:p>
    <w:p w:rsidR="004B40DE" w:rsidRPr="002E1E62" w:rsidRDefault="004B40DE" w:rsidP="00FC201D">
      <w:pPr>
        <w:ind w:left="720"/>
        <w:rPr>
          <w:rFonts w:cstheme="minorHAnsi"/>
          <w:szCs w:val="24"/>
        </w:rPr>
      </w:pPr>
    </w:p>
    <w:p w:rsidR="00896616" w:rsidRPr="009B1F52" w:rsidRDefault="009B1F52" w:rsidP="007A46C9">
      <w:pPr>
        <w:pStyle w:val="ListParagraph"/>
        <w:numPr>
          <w:ilvl w:val="1"/>
          <w:numId w:val="29"/>
        </w:numPr>
        <w:ind w:left="851" w:hanging="567"/>
        <w:rPr>
          <w:rFonts w:cstheme="minorHAnsi"/>
          <w:szCs w:val="24"/>
        </w:rPr>
      </w:pPr>
      <w:r w:rsidRPr="007A46C9">
        <w:rPr>
          <w:rFonts w:cstheme="minorHAnsi"/>
          <w:szCs w:val="24"/>
        </w:rPr>
        <w:t xml:space="preserve"> </w:t>
      </w:r>
      <w:r w:rsidR="004B40DE" w:rsidRPr="007A46C9">
        <w:rPr>
          <w:rFonts w:cstheme="minorHAnsi"/>
          <w:b/>
          <w:szCs w:val="24"/>
        </w:rPr>
        <w:t>Clarification questions</w:t>
      </w:r>
      <w:r w:rsidR="004B40DE" w:rsidRPr="009B1F52">
        <w:rPr>
          <w:rFonts w:cstheme="minorHAnsi"/>
          <w:szCs w:val="24"/>
        </w:rPr>
        <w:t xml:space="preserve"> - Any questions relating to the clarification of any aspect of this </w:t>
      </w:r>
      <w:r w:rsidR="003E4FAA">
        <w:rPr>
          <w:rFonts w:cstheme="minorHAnsi"/>
          <w:szCs w:val="24"/>
        </w:rPr>
        <w:t>ITT</w:t>
      </w:r>
      <w:r w:rsidR="004B40DE" w:rsidRPr="009B1F52">
        <w:rPr>
          <w:rFonts w:cstheme="minorHAnsi"/>
          <w:szCs w:val="24"/>
        </w:rPr>
        <w:t xml:space="preserve"> must be made in writing via email:</w:t>
      </w:r>
    </w:p>
    <w:p w:rsidR="004B40DE" w:rsidRPr="002E1E62" w:rsidRDefault="004B40DE" w:rsidP="00FC201D">
      <w:pPr>
        <w:rPr>
          <w:rFonts w:cstheme="minorHAnsi"/>
          <w:szCs w:val="24"/>
        </w:rPr>
      </w:pPr>
    </w:p>
    <w:p w:rsidR="004B40DE" w:rsidRPr="002E1E62" w:rsidRDefault="004B40DE" w:rsidP="007A46C9">
      <w:pPr>
        <w:widowControl w:val="0"/>
        <w:tabs>
          <w:tab w:val="left" w:pos="1794"/>
        </w:tabs>
        <w:ind w:left="851"/>
        <w:rPr>
          <w:rFonts w:cstheme="minorHAnsi"/>
          <w:szCs w:val="24"/>
        </w:rPr>
      </w:pPr>
      <w:r w:rsidRPr="002E1E62">
        <w:rPr>
          <w:rFonts w:cstheme="minorHAnsi"/>
          <w:b/>
          <w:szCs w:val="24"/>
        </w:rPr>
        <w:t>To:</w:t>
      </w:r>
      <w:r w:rsidRPr="002E1E62">
        <w:rPr>
          <w:rFonts w:cstheme="minorHAnsi"/>
          <w:szCs w:val="24"/>
        </w:rPr>
        <w:t xml:space="preserve"> </w:t>
      </w:r>
      <w:r w:rsidRPr="002E1E62">
        <w:rPr>
          <w:rFonts w:cstheme="minorHAnsi"/>
          <w:szCs w:val="24"/>
        </w:rPr>
        <w:tab/>
      </w:r>
      <w:r w:rsidR="00FB294F">
        <w:rPr>
          <w:rFonts w:cstheme="minorHAnsi"/>
          <w:i/>
          <w:szCs w:val="24"/>
        </w:rPr>
        <w:t>Andrew Erskine</w:t>
      </w:r>
    </w:p>
    <w:p w:rsidR="004B40DE" w:rsidRPr="002E1E62" w:rsidRDefault="004B40DE" w:rsidP="007A46C9">
      <w:pPr>
        <w:tabs>
          <w:tab w:val="left" w:pos="1794"/>
        </w:tabs>
        <w:ind w:left="851"/>
        <w:rPr>
          <w:rFonts w:cstheme="minorHAnsi"/>
          <w:szCs w:val="24"/>
        </w:rPr>
      </w:pPr>
      <w:r w:rsidRPr="002E1E62">
        <w:rPr>
          <w:rFonts w:cstheme="minorHAnsi"/>
          <w:b/>
          <w:szCs w:val="24"/>
        </w:rPr>
        <w:t>Email:</w:t>
      </w:r>
      <w:r w:rsidRPr="002E1E62">
        <w:rPr>
          <w:rFonts w:cstheme="minorHAnsi"/>
          <w:szCs w:val="24"/>
        </w:rPr>
        <w:tab/>
      </w:r>
      <w:r w:rsidR="00FB294F">
        <w:rPr>
          <w:rFonts w:cstheme="minorHAnsi"/>
          <w:i/>
          <w:szCs w:val="24"/>
        </w:rPr>
        <w:t>contracts</w:t>
      </w:r>
      <w:r w:rsidR="003846DD">
        <w:rPr>
          <w:rFonts w:cstheme="minorHAnsi"/>
          <w:i/>
          <w:szCs w:val="24"/>
        </w:rPr>
        <w:t>@businesswest.co.uk</w:t>
      </w:r>
    </w:p>
    <w:p w:rsidR="004B40DE" w:rsidRPr="001E7F76" w:rsidRDefault="00A80FF9" w:rsidP="007A46C9">
      <w:pPr>
        <w:tabs>
          <w:tab w:val="left" w:pos="1794"/>
        </w:tabs>
        <w:ind w:left="851"/>
        <w:rPr>
          <w:rFonts w:cstheme="minorHAnsi"/>
          <w:szCs w:val="24"/>
        </w:rPr>
      </w:pPr>
      <w:hyperlink r:id="rId10" w:history="1"/>
      <w:r w:rsidR="004B40DE" w:rsidRPr="002E1E62">
        <w:rPr>
          <w:rFonts w:cstheme="minorHAnsi"/>
          <w:b/>
          <w:szCs w:val="24"/>
          <w:lang w:eastAsia="en-GB"/>
        </w:rPr>
        <w:t>Subject:</w:t>
      </w:r>
      <w:r w:rsidR="004B40DE" w:rsidRPr="002E1E62">
        <w:rPr>
          <w:rFonts w:cstheme="minorHAnsi"/>
          <w:szCs w:val="24"/>
          <w:lang w:eastAsia="en-GB"/>
        </w:rPr>
        <w:t xml:space="preserve"> </w:t>
      </w:r>
      <w:r w:rsidR="004B40DE" w:rsidRPr="002E1E62">
        <w:rPr>
          <w:rFonts w:cstheme="minorHAnsi"/>
          <w:szCs w:val="24"/>
          <w:lang w:eastAsia="en-GB"/>
        </w:rPr>
        <w:tab/>
      </w:r>
      <w:r w:rsidR="003E4FAA">
        <w:rPr>
          <w:rFonts w:cstheme="minorHAnsi"/>
          <w:szCs w:val="24"/>
        </w:rPr>
        <w:t>ITT</w:t>
      </w:r>
      <w:r w:rsidR="00571AC5" w:rsidRPr="002E1E62">
        <w:rPr>
          <w:rFonts w:cstheme="minorHAnsi"/>
          <w:szCs w:val="24"/>
        </w:rPr>
        <w:t xml:space="preserve"> for Provision of</w:t>
      </w:r>
      <w:r w:rsidR="003846DD">
        <w:rPr>
          <w:rFonts w:cstheme="minorHAnsi"/>
          <w:szCs w:val="24"/>
        </w:rPr>
        <w:t xml:space="preserve"> </w:t>
      </w:r>
      <w:r w:rsidR="00660E3B" w:rsidRPr="001E7F76">
        <w:rPr>
          <w:rFonts w:cstheme="minorHAnsi"/>
          <w:szCs w:val="24"/>
        </w:rPr>
        <w:t>Market Intelligence Database</w:t>
      </w:r>
    </w:p>
    <w:p w:rsidR="0053461D" w:rsidRPr="001E7F76" w:rsidRDefault="0053461D" w:rsidP="007A46C9">
      <w:pPr>
        <w:ind w:left="851"/>
        <w:rPr>
          <w:rFonts w:cstheme="minorHAnsi"/>
          <w:szCs w:val="24"/>
        </w:rPr>
      </w:pPr>
    </w:p>
    <w:p w:rsidR="004B40DE" w:rsidRPr="001E7F76" w:rsidRDefault="004B40DE" w:rsidP="007A46C9">
      <w:pPr>
        <w:ind w:left="851"/>
        <w:rPr>
          <w:rFonts w:cstheme="minorHAnsi"/>
          <w:szCs w:val="24"/>
        </w:rPr>
      </w:pPr>
      <w:r w:rsidRPr="001E7F76">
        <w:rPr>
          <w:rFonts w:cstheme="minorHAnsi"/>
          <w:szCs w:val="24"/>
        </w:rPr>
        <w:t xml:space="preserve">Received no later than: </w:t>
      </w:r>
      <w:r w:rsidR="00660E3B" w:rsidRPr="001E7F76">
        <w:rPr>
          <w:rFonts w:cstheme="minorHAnsi"/>
          <w:szCs w:val="24"/>
        </w:rPr>
        <w:t>12:00</w:t>
      </w:r>
      <w:r w:rsidR="003846DD" w:rsidRPr="001E7F76">
        <w:rPr>
          <w:rFonts w:cstheme="minorHAnsi"/>
          <w:szCs w:val="24"/>
        </w:rPr>
        <w:t xml:space="preserve"> </w:t>
      </w:r>
      <w:r w:rsidR="00DA7E4E" w:rsidRPr="001E7F76">
        <w:rPr>
          <w:rFonts w:cstheme="minorHAnsi"/>
          <w:szCs w:val="24"/>
        </w:rPr>
        <w:t>GMT</w:t>
      </w:r>
      <w:r w:rsidR="003846DD" w:rsidRPr="001E7F76">
        <w:rPr>
          <w:rFonts w:cstheme="minorHAnsi"/>
          <w:szCs w:val="24"/>
        </w:rPr>
        <w:t xml:space="preserve"> </w:t>
      </w:r>
      <w:r w:rsidRPr="001E7F76">
        <w:rPr>
          <w:rFonts w:cstheme="minorHAnsi"/>
          <w:szCs w:val="24"/>
        </w:rPr>
        <w:t xml:space="preserve">on </w:t>
      </w:r>
      <w:r w:rsidR="00A80FF9">
        <w:rPr>
          <w:rFonts w:cstheme="minorHAnsi"/>
          <w:szCs w:val="24"/>
        </w:rPr>
        <w:t>5</w:t>
      </w:r>
      <w:r w:rsidR="00DA7E4E" w:rsidRPr="001E7F76">
        <w:rPr>
          <w:rFonts w:cstheme="minorHAnsi"/>
          <w:szCs w:val="24"/>
        </w:rPr>
        <w:t>th</w:t>
      </w:r>
      <w:r w:rsidR="00137C95" w:rsidRPr="001E7F76">
        <w:rPr>
          <w:rFonts w:cstheme="minorHAnsi"/>
          <w:szCs w:val="24"/>
        </w:rPr>
        <w:t xml:space="preserve"> </w:t>
      </w:r>
      <w:r w:rsidR="00660E3B" w:rsidRPr="001E7F76">
        <w:rPr>
          <w:rFonts w:cstheme="minorHAnsi"/>
          <w:szCs w:val="24"/>
        </w:rPr>
        <w:t>March 2020</w:t>
      </w:r>
    </w:p>
    <w:p w:rsidR="004B40DE" w:rsidRPr="002E1E62" w:rsidRDefault="004B40DE" w:rsidP="007A46C9">
      <w:pPr>
        <w:ind w:left="851"/>
        <w:rPr>
          <w:rFonts w:cstheme="minorHAnsi"/>
          <w:szCs w:val="24"/>
        </w:rPr>
      </w:pPr>
    </w:p>
    <w:p w:rsidR="00B62DF0" w:rsidRDefault="00F50B6B" w:rsidP="007A46C9">
      <w:pPr>
        <w:ind w:left="851"/>
        <w:rPr>
          <w:i/>
        </w:rPr>
      </w:pPr>
      <w:r>
        <w:rPr>
          <w:rFonts w:cstheme="minorHAnsi"/>
          <w:szCs w:val="24"/>
        </w:rPr>
        <w:t>Business West</w:t>
      </w:r>
      <w:r w:rsidR="004B40DE" w:rsidRPr="002E1E62">
        <w:rPr>
          <w:rFonts w:cstheme="minorHAnsi"/>
          <w:szCs w:val="24"/>
        </w:rPr>
        <w:t xml:space="preserve"> will </w:t>
      </w:r>
      <w:r w:rsidR="00B62DF0">
        <w:rPr>
          <w:rFonts w:cstheme="minorHAnsi"/>
          <w:szCs w:val="24"/>
        </w:rPr>
        <w:t xml:space="preserve">post </w:t>
      </w:r>
      <w:r w:rsidR="004B40DE" w:rsidRPr="002E1E62">
        <w:rPr>
          <w:rFonts w:cstheme="minorHAnsi"/>
          <w:szCs w:val="24"/>
        </w:rPr>
        <w:t>respon</w:t>
      </w:r>
      <w:r w:rsidR="00B62DF0">
        <w:rPr>
          <w:rFonts w:cstheme="minorHAnsi"/>
          <w:szCs w:val="24"/>
        </w:rPr>
        <w:t>ses</w:t>
      </w:r>
      <w:r w:rsidR="004B40DE" w:rsidRPr="002E1E62">
        <w:rPr>
          <w:rFonts w:cstheme="minorHAnsi"/>
          <w:szCs w:val="24"/>
        </w:rPr>
        <w:t xml:space="preserve"> to such requests </w:t>
      </w:r>
      <w:r w:rsidR="00B62DF0">
        <w:rPr>
          <w:rFonts w:cstheme="minorHAnsi"/>
          <w:szCs w:val="24"/>
        </w:rPr>
        <w:t xml:space="preserve">on the Business West website </w:t>
      </w:r>
      <w:r w:rsidR="004B40DE" w:rsidRPr="002E1E62">
        <w:rPr>
          <w:rFonts w:cstheme="minorHAnsi"/>
          <w:szCs w:val="24"/>
        </w:rPr>
        <w:t xml:space="preserve">(including a description of the enquiry without identifying the source) on or </w:t>
      </w:r>
      <w:r w:rsidR="004B40DE" w:rsidRPr="00DA7E4E">
        <w:rPr>
          <w:rFonts w:cstheme="minorHAnsi"/>
          <w:szCs w:val="24"/>
        </w:rPr>
        <w:t>before</w:t>
      </w:r>
      <w:r w:rsidR="004B40DE" w:rsidRPr="001E7F76">
        <w:rPr>
          <w:rFonts w:cstheme="minorHAnsi"/>
          <w:szCs w:val="24"/>
        </w:rPr>
        <w:t xml:space="preserve"> </w:t>
      </w:r>
      <w:r w:rsidR="00DA7E4E" w:rsidRPr="001E7F76">
        <w:rPr>
          <w:rFonts w:cstheme="minorHAnsi"/>
          <w:szCs w:val="24"/>
        </w:rPr>
        <w:t>6</w:t>
      </w:r>
      <w:r w:rsidR="00137C95" w:rsidRPr="001E7F76">
        <w:rPr>
          <w:rFonts w:cstheme="minorHAnsi"/>
          <w:szCs w:val="24"/>
          <w:vertAlign w:val="superscript"/>
        </w:rPr>
        <w:t>th</w:t>
      </w:r>
      <w:r w:rsidR="00137C95" w:rsidRPr="001E7F76">
        <w:rPr>
          <w:rFonts w:cstheme="minorHAnsi"/>
          <w:szCs w:val="24"/>
        </w:rPr>
        <w:t xml:space="preserve"> March 2020</w:t>
      </w:r>
      <w:r w:rsidR="004B40DE" w:rsidRPr="00DA7E4E">
        <w:rPr>
          <w:rFonts w:cstheme="minorHAnsi"/>
          <w:szCs w:val="24"/>
        </w:rPr>
        <w:t>.</w:t>
      </w:r>
      <w:r w:rsidR="00B62DF0">
        <w:rPr>
          <w:rFonts w:cstheme="minorHAnsi"/>
          <w:szCs w:val="24"/>
        </w:rPr>
        <w:t xml:space="preserve"> </w:t>
      </w:r>
      <w:r w:rsidR="00E17C1E">
        <w:rPr>
          <w:rFonts w:cstheme="minorHAnsi"/>
          <w:szCs w:val="24"/>
        </w:rPr>
        <w:t xml:space="preserve">    </w:t>
      </w:r>
      <w:r w:rsidR="00B62DF0">
        <w:rPr>
          <w:rFonts w:cstheme="minorHAnsi"/>
          <w:szCs w:val="24"/>
        </w:rPr>
        <w:t xml:space="preserve"> </w:t>
      </w:r>
      <w:hyperlink r:id="rId11" w:history="1">
        <w:r w:rsidR="00E17C1E" w:rsidRPr="001B2422">
          <w:rPr>
            <w:rStyle w:val="Hyperlink"/>
            <w:rFonts w:ascii="Calibri" w:eastAsiaTheme="majorEastAsia" w:hAnsi="Calibri"/>
          </w:rPr>
          <w:t>Tender Opportunities | Business West</w:t>
        </w:r>
      </w:hyperlink>
    </w:p>
    <w:p w:rsidR="00B93BB9" w:rsidRDefault="00B93BB9" w:rsidP="00B62DF0">
      <w:pPr>
        <w:ind w:left="578"/>
        <w:rPr>
          <w:i/>
        </w:rPr>
      </w:pPr>
    </w:p>
    <w:p w:rsidR="00B93BB9" w:rsidRDefault="00B93BB9" w:rsidP="00B62DF0">
      <w:pPr>
        <w:ind w:left="578"/>
        <w:rPr>
          <w:i/>
        </w:rPr>
      </w:pPr>
    </w:p>
    <w:p w:rsidR="00B93BB9" w:rsidRDefault="00B93BB9" w:rsidP="00B62DF0">
      <w:pPr>
        <w:ind w:left="578"/>
        <w:rPr>
          <w:i/>
        </w:rPr>
      </w:pPr>
    </w:p>
    <w:p w:rsidR="00B93BB9" w:rsidRDefault="00B93BB9" w:rsidP="00B62DF0">
      <w:pPr>
        <w:ind w:left="578"/>
        <w:rPr>
          <w:i/>
        </w:rPr>
      </w:pPr>
    </w:p>
    <w:p w:rsidR="00B93BB9" w:rsidRDefault="00B93BB9" w:rsidP="00FC201D">
      <w:pPr>
        <w:rPr>
          <w:rFonts w:cstheme="minorHAnsi"/>
          <w:szCs w:val="24"/>
        </w:rPr>
      </w:pPr>
    </w:p>
    <w:p w:rsidR="00AF1CB4" w:rsidRDefault="00AF1CB4" w:rsidP="00FC201D">
      <w:pPr>
        <w:rPr>
          <w:rFonts w:cstheme="minorHAnsi"/>
          <w:szCs w:val="24"/>
        </w:rPr>
      </w:pPr>
    </w:p>
    <w:p w:rsidR="00AF1CB4" w:rsidRPr="002E1E62" w:rsidRDefault="00AF1CB4" w:rsidP="00FC201D">
      <w:pPr>
        <w:rPr>
          <w:rFonts w:cstheme="minorHAnsi"/>
          <w:szCs w:val="24"/>
        </w:rPr>
      </w:pPr>
    </w:p>
    <w:p w:rsidR="00896616" w:rsidRDefault="00012889">
      <w:pPr>
        <w:pStyle w:val="Heading2"/>
        <w:numPr>
          <w:ilvl w:val="0"/>
          <w:numId w:val="1"/>
        </w:numPr>
        <w:spacing w:before="0"/>
        <w:rPr>
          <w:color w:val="auto"/>
        </w:rPr>
      </w:pPr>
      <w:bookmarkStart w:id="72" w:name="_Toc338070507"/>
      <w:bookmarkStart w:id="73" w:name="_Toc339352192"/>
      <w:bookmarkStart w:id="74" w:name="_Toc21509603"/>
      <w:r w:rsidRPr="002E1E62">
        <w:rPr>
          <w:color w:val="auto"/>
        </w:rPr>
        <w:t>Tender Process Timetable</w:t>
      </w:r>
      <w:bookmarkEnd w:id="72"/>
      <w:bookmarkEnd w:id="73"/>
      <w:bookmarkEnd w:id="74"/>
    </w:p>
    <w:p w:rsidR="004B40DE" w:rsidRPr="002E1E62" w:rsidRDefault="004B40DE" w:rsidP="00FC201D"/>
    <w:tbl>
      <w:tblPr>
        <w:tblW w:w="0" w:type="auto"/>
        <w:jc w:val="center"/>
        <w:tblLayout w:type="fixed"/>
        <w:tblCellMar>
          <w:left w:w="0" w:type="dxa"/>
          <w:right w:w="0" w:type="dxa"/>
        </w:tblCellMar>
        <w:tblLook w:val="0000" w:firstRow="0" w:lastRow="0" w:firstColumn="0" w:lastColumn="0" w:noHBand="0" w:noVBand="0"/>
      </w:tblPr>
      <w:tblGrid>
        <w:gridCol w:w="5010"/>
        <w:gridCol w:w="3120"/>
      </w:tblGrid>
      <w:tr w:rsidR="00012889" w:rsidRPr="002E1E62" w:rsidTr="007A65D7">
        <w:trPr>
          <w:jc w:val="center"/>
        </w:trPr>
        <w:tc>
          <w:tcPr>
            <w:tcW w:w="5010" w:type="dxa"/>
            <w:tcBorders>
              <w:top w:val="single" w:sz="8" w:space="0" w:color="auto"/>
              <w:left w:val="single" w:sz="8" w:space="0" w:color="auto"/>
              <w:bottom w:val="single" w:sz="8" w:space="0" w:color="auto"/>
              <w:right w:val="single" w:sz="8" w:space="0" w:color="auto"/>
            </w:tcBorders>
            <w:shd w:val="clear" w:color="auto" w:fill="C0C0C0"/>
            <w:vAlign w:val="center"/>
          </w:tcPr>
          <w:p w:rsidR="00012889" w:rsidRPr="002E1E62" w:rsidRDefault="00012889" w:rsidP="00FC201D">
            <w:pPr>
              <w:jc w:val="center"/>
              <w:rPr>
                <w:rFonts w:cstheme="minorHAnsi"/>
                <w:b/>
                <w:szCs w:val="24"/>
              </w:rPr>
            </w:pPr>
            <w:r w:rsidRPr="002E1E62">
              <w:rPr>
                <w:rFonts w:cstheme="minorHAnsi"/>
                <w:b/>
                <w:szCs w:val="24"/>
              </w:rPr>
              <w:t>Action</w:t>
            </w:r>
          </w:p>
        </w:tc>
        <w:tc>
          <w:tcPr>
            <w:tcW w:w="3120" w:type="dxa"/>
            <w:tcBorders>
              <w:top w:val="single" w:sz="8" w:space="0" w:color="auto"/>
              <w:left w:val="nil"/>
              <w:bottom w:val="single" w:sz="8" w:space="0" w:color="auto"/>
              <w:right w:val="single" w:sz="8" w:space="0" w:color="auto"/>
            </w:tcBorders>
            <w:shd w:val="clear" w:color="auto" w:fill="C0C0C0"/>
            <w:vAlign w:val="center"/>
          </w:tcPr>
          <w:p w:rsidR="00012889" w:rsidRPr="002E1E62" w:rsidRDefault="00012889" w:rsidP="00137C95">
            <w:pPr>
              <w:jc w:val="center"/>
              <w:rPr>
                <w:rFonts w:cstheme="minorHAnsi"/>
                <w:b/>
                <w:szCs w:val="24"/>
              </w:rPr>
            </w:pPr>
            <w:r w:rsidRPr="002E1E62">
              <w:rPr>
                <w:rFonts w:cstheme="minorHAnsi"/>
                <w:b/>
                <w:szCs w:val="24"/>
              </w:rPr>
              <w:t>Target Date for Completion</w:t>
            </w:r>
          </w:p>
        </w:tc>
      </w:tr>
      <w:tr w:rsidR="00012889" w:rsidRPr="002E1E62" w:rsidTr="007A65D7">
        <w:trPr>
          <w:trHeight w:val="418"/>
          <w:jc w:val="center"/>
        </w:trPr>
        <w:tc>
          <w:tcPr>
            <w:tcW w:w="5010" w:type="dxa"/>
            <w:tcBorders>
              <w:top w:val="nil"/>
              <w:left w:val="single" w:sz="8" w:space="0" w:color="auto"/>
              <w:bottom w:val="single" w:sz="8" w:space="0" w:color="auto"/>
              <w:right w:val="single" w:sz="8" w:space="0" w:color="auto"/>
            </w:tcBorders>
            <w:vAlign w:val="center"/>
          </w:tcPr>
          <w:p w:rsidR="00012889" w:rsidRPr="002E1E62" w:rsidRDefault="00F7050E" w:rsidP="00FC201D">
            <w:pPr>
              <w:pStyle w:val="Footer"/>
              <w:jc w:val="center"/>
              <w:rPr>
                <w:rFonts w:cstheme="minorHAnsi"/>
                <w:szCs w:val="24"/>
              </w:rPr>
            </w:pPr>
            <w:r>
              <w:rPr>
                <w:rFonts w:cstheme="minorHAnsi"/>
                <w:szCs w:val="24"/>
              </w:rPr>
              <w:t>Contract Notice published</w:t>
            </w:r>
          </w:p>
        </w:tc>
        <w:tc>
          <w:tcPr>
            <w:tcW w:w="3120" w:type="dxa"/>
            <w:tcBorders>
              <w:top w:val="nil"/>
              <w:left w:val="nil"/>
              <w:bottom w:val="single" w:sz="8" w:space="0" w:color="auto"/>
              <w:right w:val="single" w:sz="8" w:space="0" w:color="auto"/>
            </w:tcBorders>
            <w:vAlign w:val="center"/>
          </w:tcPr>
          <w:p w:rsidR="00012889" w:rsidRPr="002E1E62" w:rsidRDefault="00DA7E4E" w:rsidP="00A80FF9">
            <w:pPr>
              <w:jc w:val="center"/>
              <w:rPr>
                <w:rFonts w:cstheme="minorHAnsi"/>
                <w:i/>
                <w:szCs w:val="24"/>
              </w:rPr>
            </w:pPr>
            <w:r>
              <w:rPr>
                <w:rFonts w:cstheme="minorHAnsi"/>
                <w:i/>
                <w:szCs w:val="24"/>
              </w:rPr>
              <w:t>2</w:t>
            </w:r>
            <w:r w:rsidR="00A80FF9">
              <w:rPr>
                <w:rFonts w:cstheme="minorHAnsi"/>
                <w:i/>
                <w:szCs w:val="24"/>
              </w:rPr>
              <w:t>7</w:t>
            </w:r>
            <w:r>
              <w:rPr>
                <w:rFonts w:cstheme="minorHAnsi"/>
                <w:i/>
                <w:szCs w:val="24"/>
              </w:rPr>
              <w:t>th</w:t>
            </w:r>
            <w:r w:rsidR="00137C95">
              <w:rPr>
                <w:rFonts w:cstheme="minorHAnsi"/>
                <w:i/>
                <w:szCs w:val="24"/>
              </w:rPr>
              <w:t xml:space="preserve"> February 2020 </w:t>
            </w:r>
          </w:p>
        </w:tc>
      </w:tr>
      <w:tr w:rsidR="00012889" w:rsidRPr="002E1E62" w:rsidTr="007A65D7">
        <w:trPr>
          <w:trHeight w:val="463"/>
          <w:jc w:val="center"/>
        </w:trPr>
        <w:tc>
          <w:tcPr>
            <w:tcW w:w="5010" w:type="dxa"/>
            <w:tcBorders>
              <w:top w:val="nil"/>
              <w:left w:val="single" w:sz="8" w:space="0" w:color="auto"/>
              <w:bottom w:val="single" w:sz="8" w:space="0" w:color="auto"/>
              <w:right w:val="single" w:sz="8" w:space="0" w:color="auto"/>
            </w:tcBorders>
            <w:vAlign w:val="center"/>
          </w:tcPr>
          <w:p w:rsidR="00012889" w:rsidRPr="002E1E62" w:rsidRDefault="00012889" w:rsidP="00137C95">
            <w:pPr>
              <w:pStyle w:val="BodyText3"/>
              <w:jc w:val="center"/>
              <w:rPr>
                <w:rFonts w:asciiTheme="minorHAnsi" w:hAnsiTheme="minorHAnsi" w:cstheme="minorHAnsi"/>
                <w:sz w:val="24"/>
                <w:szCs w:val="24"/>
              </w:rPr>
            </w:pPr>
            <w:r w:rsidRPr="002E1E62">
              <w:rPr>
                <w:rFonts w:asciiTheme="minorHAnsi" w:hAnsiTheme="minorHAnsi" w:cstheme="minorHAnsi"/>
                <w:sz w:val="24"/>
                <w:szCs w:val="24"/>
              </w:rPr>
              <w:t xml:space="preserve">Deadline for receipt of written </w:t>
            </w:r>
            <w:r w:rsidR="003E4FAA">
              <w:rPr>
                <w:rFonts w:asciiTheme="minorHAnsi" w:hAnsiTheme="minorHAnsi" w:cstheme="minorHAnsi"/>
                <w:sz w:val="24"/>
                <w:szCs w:val="24"/>
              </w:rPr>
              <w:t>ITT</w:t>
            </w:r>
            <w:r w:rsidRPr="002E1E62">
              <w:rPr>
                <w:rFonts w:asciiTheme="minorHAnsi" w:hAnsiTheme="minorHAnsi" w:cstheme="minorHAnsi"/>
                <w:sz w:val="24"/>
                <w:szCs w:val="24"/>
              </w:rPr>
              <w:t xml:space="preserve"> clarification questions from </w:t>
            </w:r>
            <w:r w:rsidR="00CE2F6B">
              <w:rPr>
                <w:rFonts w:asciiTheme="minorHAnsi" w:hAnsiTheme="minorHAnsi" w:cstheme="minorHAnsi"/>
                <w:sz w:val="24"/>
                <w:szCs w:val="24"/>
              </w:rPr>
              <w:t>Bidders</w:t>
            </w:r>
            <w:r w:rsidRPr="002E1E62">
              <w:rPr>
                <w:rFonts w:asciiTheme="minorHAnsi" w:hAnsiTheme="minorHAnsi" w:cstheme="minorHAnsi"/>
                <w:sz w:val="24"/>
                <w:szCs w:val="24"/>
              </w:rPr>
              <w:t xml:space="preserve"> (</w:t>
            </w:r>
            <w:r w:rsidRPr="00CF39DE">
              <w:rPr>
                <w:rFonts w:asciiTheme="minorHAnsi" w:hAnsiTheme="minorHAnsi" w:cstheme="minorHAnsi"/>
                <w:sz w:val="24"/>
                <w:szCs w:val="24"/>
              </w:rPr>
              <w:t xml:space="preserve">by </w:t>
            </w:r>
            <w:r w:rsidR="00137C95">
              <w:rPr>
                <w:rFonts w:asciiTheme="minorHAnsi" w:hAnsiTheme="minorHAnsi" w:cstheme="minorHAnsi"/>
                <w:sz w:val="24"/>
                <w:szCs w:val="24"/>
              </w:rPr>
              <w:t>12:00</w:t>
            </w:r>
            <w:r w:rsidRPr="00CF39DE">
              <w:rPr>
                <w:rFonts w:asciiTheme="minorHAnsi" w:hAnsiTheme="minorHAnsi" w:cstheme="minorHAnsi"/>
                <w:sz w:val="24"/>
                <w:szCs w:val="24"/>
              </w:rPr>
              <w:t xml:space="preserve"> hrs</w:t>
            </w:r>
            <w:r w:rsidR="00DA7E4E">
              <w:rPr>
                <w:rFonts w:asciiTheme="minorHAnsi" w:hAnsiTheme="minorHAnsi" w:cstheme="minorHAnsi"/>
                <w:sz w:val="24"/>
                <w:szCs w:val="24"/>
              </w:rPr>
              <w:t xml:space="preserve"> </w:t>
            </w:r>
            <w:r w:rsidR="00AF1CB4">
              <w:rPr>
                <w:rFonts w:asciiTheme="minorHAnsi" w:hAnsiTheme="minorHAnsi" w:cstheme="minorHAnsi"/>
                <w:sz w:val="24"/>
                <w:szCs w:val="24"/>
              </w:rPr>
              <w:t>GMT</w:t>
            </w:r>
            <w:r w:rsidRPr="002E1E62">
              <w:rPr>
                <w:rFonts w:asciiTheme="minorHAnsi" w:hAnsiTheme="minorHAnsi" w:cstheme="minorHAnsi"/>
                <w:sz w:val="24"/>
                <w:szCs w:val="24"/>
              </w:rPr>
              <w:t>)</w:t>
            </w:r>
          </w:p>
        </w:tc>
        <w:tc>
          <w:tcPr>
            <w:tcW w:w="3120" w:type="dxa"/>
            <w:tcBorders>
              <w:top w:val="nil"/>
              <w:left w:val="nil"/>
              <w:bottom w:val="single" w:sz="8" w:space="0" w:color="auto"/>
              <w:right w:val="single" w:sz="8" w:space="0" w:color="auto"/>
            </w:tcBorders>
            <w:vAlign w:val="center"/>
          </w:tcPr>
          <w:p w:rsidR="00012889" w:rsidRPr="002E1E62" w:rsidRDefault="00A80FF9" w:rsidP="001D330C">
            <w:pPr>
              <w:jc w:val="center"/>
              <w:rPr>
                <w:rFonts w:cstheme="minorHAnsi"/>
                <w:i/>
                <w:szCs w:val="24"/>
              </w:rPr>
            </w:pPr>
            <w:r>
              <w:rPr>
                <w:rFonts w:cstheme="minorHAnsi"/>
                <w:i/>
                <w:szCs w:val="24"/>
              </w:rPr>
              <w:t>5</w:t>
            </w:r>
            <w:bookmarkStart w:id="75" w:name="_GoBack"/>
            <w:bookmarkEnd w:id="75"/>
            <w:r w:rsidR="00DA7E4E">
              <w:rPr>
                <w:rFonts w:cstheme="minorHAnsi"/>
                <w:i/>
                <w:szCs w:val="24"/>
              </w:rPr>
              <w:t>th</w:t>
            </w:r>
            <w:r w:rsidR="00137C95">
              <w:rPr>
                <w:rFonts w:cstheme="minorHAnsi"/>
                <w:i/>
                <w:szCs w:val="24"/>
              </w:rPr>
              <w:t xml:space="preserve"> March 2020 </w:t>
            </w:r>
          </w:p>
        </w:tc>
      </w:tr>
      <w:tr w:rsidR="00012889" w:rsidRPr="002E1E62" w:rsidTr="007A65D7">
        <w:trPr>
          <w:trHeight w:val="463"/>
          <w:jc w:val="center"/>
        </w:trPr>
        <w:tc>
          <w:tcPr>
            <w:tcW w:w="5010" w:type="dxa"/>
            <w:tcBorders>
              <w:top w:val="nil"/>
              <w:left w:val="single" w:sz="8" w:space="0" w:color="auto"/>
              <w:bottom w:val="single" w:sz="8" w:space="0" w:color="auto"/>
              <w:right w:val="single" w:sz="8" w:space="0" w:color="auto"/>
            </w:tcBorders>
            <w:vAlign w:val="center"/>
          </w:tcPr>
          <w:p w:rsidR="00012889" w:rsidRPr="002E1E62" w:rsidRDefault="00012889" w:rsidP="003E4FAA">
            <w:pPr>
              <w:jc w:val="center"/>
              <w:rPr>
                <w:rFonts w:cstheme="minorHAnsi"/>
                <w:szCs w:val="24"/>
              </w:rPr>
            </w:pPr>
            <w:r w:rsidRPr="002E1E62">
              <w:rPr>
                <w:rFonts w:cstheme="minorHAnsi"/>
                <w:szCs w:val="24"/>
              </w:rPr>
              <w:t xml:space="preserve">Responses to </w:t>
            </w:r>
            <w:r w:rsidR="003E4FAA">
              <w:rPr>
                <w:rFonts w:cstheme="minorHAnsi"/>
                <w:szCs w:val="24"/>
              </w:rPr>
              <w:t>ITT</w:t>
            </w:r>
            <w:r w:rsidRPr="002E1E62">
              <w:rPr>
                <w:rFonts w:cstheme="minorHAnsi"/>
                <w:szCs w:val="24"/>
              </w:rPr>
              <w:t xml:space="preserve"> clarification questions</w:t>
            </w:r>
          </w:p>
        </w:tc>
        <w:tc>
          <w:tcPr>
            <w:tcW w:w="3120" w:type="dxa"/>
            <w:tcBorders>
              <w:top w:val="nil"/>
              <w:left w:val="nil"/>
              <w:bottom w:val="single" w:sz="8" w:space="0" w:color="auto"/>
              <w:right w:val="single" w:sz="8" w:space="0" w:color="auto"/>
            </w:tcBorders>
            <w:vAlign w:val="center"/>
          </w:tcPr>
          <w:p w:rsidR="00012889" w:rsidRPr="002E1E62" w:rsidRDefault="00DA7E4E" w:rsidP="001D330C">
            <w:pPr>
              <w:jc w:val="center"/>
              <w:rPr>
                <w:rFonts w:cstheme="minorHAnsi"/>
                <w:szCs w:val="24"/>
              </w:rPr>
            </w:pPr>
            <w:r>
              <w:rPr>
                <w:rFonts w:cstheme="minorHAnsi"/>
                <w:i/>
                <w:szCs w:val="24"/>
              </w:rPr>
              <w:t>6</w:t>
            </w:r>
            <w:r w:rsidR="00137C95" w:rsidRPr="00137C95">
              <w:rPr>
                <w:rFonts w:cstheme="minorHAnsi"/>
                <w:i/>
                <w:szCs w:val="24"/>
                <w:vertAlign w:val="superscript"/>
              </w:rPr>
              <w:t>th</w:t>
            </w:r>
            <w:r w:rsidR="00137C95">
              <w:rPr>
                <w:rFonts w:cstheme="minorHAnsi"/>
                <w:i/>
                <w:szCs w:val="24"/>
              </w:rPr>
              <w:t xml:space="preserve"> March 2020</w:t>
            </w:r>
          </w:p>
        </w:tc>
      </w:tr>
      <w:tr w:rsidR="00012889" w:rsidRPr="002E1E62" w:rsidTr="007A65D7">
        <w:trPr>
          <w:trHeight w:val="463"/>
          <w:jc w:val="center"/>
        </w:trPr>
        <w:tc>
          <w:tcPr>
            <w:tcW w:w="5010" w:type="dxa"/>
            <w:tcBorders>
              <w:top w:val="nil"/>
              <w:left w:val="single" w:sz="8" w:space="0" w:color="auto"/>
              <w:bottom w:val="single" w:sz="8" w:space="0" w:color="auto"/>
              <w:right w:val="single" w:sz="8" w:space="0" w:color="auto"/>
            </w:tcBorders>
            <w:vAlign w:val="center"/>
          </w:tcPr>
          <w:p w:rsidR="00012889" w:rsidRPr="002E1E62" w:rsidRDefault="00012889" w:rsidP="00FC201D">
            <w:pPr>
              <w:jc w:val="center"/>
              <w:rPr>
                <w:rFonts w:cstheme="minorHAnsi"/>
                <w:szCs w:val="24"/>
              </w:rPr>
            </w:pPr>
            <w:r w:rsidRPr="002E1E62">
              <w:rPr>
                <w:rFonts w:cstheme="minorHAnsi"/>
                <w:szCs w:val="24"/>
              </w:rPr>
              <w:t>Closing date for receipt of Tenders</w:t>
            </w:r>
          </w:p>
          <w:p w:rsidR="00012889" w:rsidRPr="002E1E62" w:rsidRDefault="00012889" w:rsidP="00137C95">
            <w:pPr>
              <w:jc w:val="center"/>
              <w:rPr>
                <w:rFonts w:cstheme="minorHAnsi"/>
                <w:szCs w:val="24"/>
              </w:rPr>
            </w:pPr>
            <w:r w:rsidRPr="002E1E62">
              <w:rPr>
                <w:rFonts w:cstheme="minorHAnsi"/>
                <w:szCs w:val="24"/>
              </w:rPr>
              <w:t xml:space="preserve">(by </w:t>
            </w:r>
            <w:r w:rsidR="00137C95">
              <w:rPr>
                <w:rFonts w:cstheme="minorHAnsi"/>
                <w:szCs w:val="24"/>
              </w:rPr>
              <w:t>12:00</w:t>
            </w:r>
            <w:r w:rsidRPr="002E1E62">
              <w:rPr>
                <w:rFonts w:cstheme="minorHAnsi"/>
                <w:szCs w:val="24"/>
              </w:rPr>
              <w:t xml:space="preserve"> </w:t>
            </w:r>
            <w:r w:rsidRPr="00DA7E4E">
              <w:rPr>
                <w:rFonts w:cstheme="minorHAnsi"/>
                <w:szCs w:val="24"/>
              </w:rPr>
              <w:t>hrs</w:t>
            </w:r>
            <w:r w:rsidR="00DA7E4E" w:rsidRPr="00DA7E4E">
              <w:rPr>
                <w:rFonts w:cstheme="minorHAnsi"/>
                <w:szCs w:val="24"/>
              </w:rPr>
              <w:t xml:space="preserve"> </w:t>
            </w:r>
            <w:r w:rsidR="00AF1CB4" w:rsidRPr="00DA7E4E">
              <w:rPr>
                <w:rFonts w:cstheme="minorHAnsi"/>
                <w:szCs w:val="24"/>
              </w:rPr>
              <w:t>GMT</w:t>
            </w:r>
            <w:r w:rsidRPr="002E1E62">
              <w:rPr>
                <w:rFonts w:cstheme="minorHAnsi"/>
                <w:szCs w:val="24"/>
              </w:rPr>
              <w:t>)</w:t>
            </w:r>
          </w:p>
        </w:tc>
        <w:tc>
          <w:tcPr>
            <w:tcW w:w="3120" w:type="dxa"/>
            <w:tcBorders>
              <w:top w:val="nil"/>
              <w:left w:val="nil"/>
              <w:bottom w:val="single" w:sz="8" w:space="0" w:color="auto"/>
              <w:right w:val="single" w:sz="8" w:space="0" w:color="auto"/>
            </w:tcBorders>
            <w:vAlign w:val="center"/>
          </w:tcPr>
          <w:p w:rsidR="00012889" w:rsidRPr="002E1E62" w:rsidRDefault="00DA7E4E" w:rsidP="001D330C">
            <w:pPr>
              <w:jc w:val="center"/>
              <w:rPr>
                <w:rFonts w:cstheme="minorHAnsi"/>
                <w:szCs w:val="24"/>
              </w:rPr>
            </w:pPr>
            <w:r>
              <w:rPr>
                <w:rFonts w:cstheme="minorHAnsi"/>
                <w:i/>
                <w:szCs w:val="24"/>
              </w:rPr>
              <w:t>13</w:t>
            </w:r>
            <w:r w:rsidR="00137C95" w:rsidRPr="00137C95">
              <w:rPr>
                <w:rFonts w:cstheme="minorHAnsi"/>
                <w:i/>
                <w:szCs w:val="24"/>
                <w:vertAlign w:val="superscript"/>
              </w:rPr>
              <w:t>th</w:t>
            </w:r>
            <w:r w:rsidR="00137C95">
              <w:rPr>
                <w:rFonts w:cstheme="minorHAnsi"/>
                <w:i/>
                <w:szCs w:val="24"/>
              </w:rPr>
              <w:t xml:space="preserve"> March </w:t>
            </w:r>
            <w:r w:rsidR="00365627">
              <w:rPr>
                <w:rFonts w:cstheme="minorHAnsi"/>
                <w:i/>
                <w:szCs w:val="24"/>
              </w:rPr>
              <w:t>2020</w:t>
            </w:r>
          </w:p>
        </w:tc>
      </w:tr>
      <w:tr w:rsidR="00012889" w:rsidRPr="002E1E62" w:rsidTr="007A65D7">
        <w:trPr>
          <w:trHeight w:val="463"/>
          <w:jc w:val="center"/>
        </w:trPr>
        <w:tc>
          <w:tcPr>
            <w:tcW w:w="5010" w:type="dxa"/>
            <w:tcBorders>
              <w:top w:val="nil"/>
              <w:left w:val="single" w:sz="8" w:space="0" w:color="auto"/>
              <w:bottom w:val="single" w:sz="8" w:space="0" w:color="auto"/>
              <w:right w:val="single" w:sz="8" w:space="0" w:color="auto"/>
            </w:tcBorders>
            <w:vAlign w:val="center"/>
          </w:tcPr>
          <w:p w:rsidR="00012889" w:rsidRPr="002E1E62" w:rsidRDefault="000D0C33" w:rsidP="00FC201D">
            <w:pPr>
              <w:jc w:val="center"/>
              <w:rPr>
                <w:rFonts w:cstheme="minorHAnsi"/>
                <w:szCs w:val="24"/>
              </w:rPr>
            </w:pPr>
            <w:r>
              <w:rPr>
                <w:rFonts w:cstheme="minorHAnsi"/>
                <w:szCs w:val="24"/>
              </w:rPr>
              <w:t>Evaluation</w:t>
            </w:r>
          </w:p>
        </w:tc>
        <w:tc>
          <w:tcPr>
            <w:tcW w:w="3120" w:type="dxa"/>
            <w:tcBorders>
              <w:top w:val="nil"/>
              <w:left w:val="nil"/>
              <w:bottom w:val="single" w:sz="8" w:space="0" w:color="auto"/>
              <w:right w:val="single" w:sz="8" w:space="0" w:color="auto"/>
            </w:tcBorders>
            <w:vAlign w:val="center"/>
          </w:tcPr>
          <w:p w:rsidR="00012889" w:rsidRPr="002E1E62" w:rsidRDefault="00137C95" w:rsidP="001D330C">
            <w:pPr>
              <w:jc w:val="center"/>
              <w:rPr>
                <w:rFonts w:cstheme="minorHAnsi"/>
                <w:szCs w:val="24"/>
              </w:rPr>
            </w:pPr>
            <w:r>
              <w:rPr>
                <w:rFonts w:cstheme="minorHAnsi"/>
                <w:i/>
                <w:szCs w:val="24"/>
              </w:rPr>
              <w:t>16</w:t>
            </w:r>
            <w:r w:rsidRPr="00137C95">
              <w:rPr>
                <w:rFonts w:cstheme="minorHAnsi"/>
                <w:i/>
                <w:szCs w:val="24"/>
                <w:vertAlign w:val="superscript"/>
              </w:rPr>
              <w:t>th</w:t>
            </w:r>
            <w:r>
              <w:rPr>
                <w:rFonts w:cstheme="minorHAnsi"/>
                <w:i/>
                <w:szCs w:val="24"/>
              </w:rPr>
              <w:t xml:space="preserve"> March 2020 </w:t>
            </w:r>
          </w:p>
        </w:tc>
      </w:tr>
      <w:tr w:rsidR="00012889" w:rsidRPr="002E1E62" w:rsidTr="007A65D7">
        <w:trPr>
          <w:trHeight w:val="463"/>
          <w:jc w:val="center"/>
        </w:trPr>
        <w:tc>
          <w:tcPr>
            <w:tcW w:w="5010" w:type="dxa"/>
            <w:tcBorders>
              <w:top w:val="nil"/>
              <w:left w:val="single" w:sz="8" w:space="0" w:color="auto"/>
              <w:bottom w:val="single" w:sz="8" w:space="0" w:color="auto"/>
              <w:right w:val="single" w:sz="8" w:space="0" w:color="auto"/>
            </w:tcBorders>
            <w:vAlign w:val="center"/>
          </w:tcPr>
          <w:p w:rsidR="00012889" w:rsidRPr="002E1E62" w:rsidRDefault="00012889" w:rsidP="00FC201D">
            <w:pPr>
              <w:jc w:val="center"/>
              <w:rPr>
                <w:rFonts w:cstheme="minorHAnsi"/>
                <w:szCs w:val="24"/>
              </w:rPr>
            </w:pPr>
            <w:r w:rsidRPr="002E1E62">
              <w:rPr>
                <w:rFonts w:cstheme="minorHAnsi"/>
                <w:szCs w:val="24"/>
              </w:rPr>
              <w:t>Notification of award</w:t>
            </w:r>
          </w:p>
        </w:tc>
        <w:tc>
          <w:tcPr>
            <w:tcW w:w="3120" w:type="dxa"/>
            <w:tcBorders>
              <w:top w:val="nil"/>
              <w:left w:val="nil"/>
              <w:bottom w:val="single" w:sz="8" w:space="0" w:color="auto"/>
              <w:right w:val="single" w:sz="8" w:space="0" w:color="auto"/>
            </w:tcBorders>
            <w:vAlign w:val="center"/>
          </w:tcPr>
          <w:p w:rsidR="00012889" w:rsidRPr="002E1E62" w:rsidRDefault="00137C95" w:rsidP="001D330C">
            <w:pPr>
              <w:jc w:val="center"/>
              <w:rPr>
                <w:rFonts w:cstheme="minorHAnsi"/>
                <w:szCs w:val="24"/>
              </w:rPr>
            </w:pPr>
            <w:r>
              <w:rPr>
                <w:rFonts w:cstheme="minorHAnsi"/>
                <w:i/>
                <w:szCs w:val="24"/>
              </w:rPr>
              <w:t>19</w:t>
            </w:r>
            <w:r w:rsidRPr="00137C95">
              <w:rPr>
                <w:rFonts w:cstheme="minorHAnsi"/>
                <w:i/>
                <w:szCs w:val="24"/>
                <w:vertAlign w:val="superscript"/>
              </w:rPr>
              <w:t>th</w:t>
            </w:r>
            <w:r>
              <w:rPr>
                <w:rFonts w:cstheme="minorHAnsi"/>
                <w:i/>
                <w:szCs w:val="24"/>
              </w:rPr>
              <w:t xml:space="preserve"> March 2020 </w:t>
            </w:r>
          </w:p>
        </w:tc>
      </w:tr>
      <w:tr w:rsidR="00012889" w:rsidRPr="002E1E62" w:rsidTr="007A65D7">
        <w:trPr>
          <w:trHeight w:val="463"/>
          <w:jc w:val="center"/>
        </w:trPr>
        <w:tc>
          <w:tcPr>
            <w:tcW w:w="5010" w:type="dxa"/>
            <w:tcBorders>
              <w:top w:val="nil"/>
              <w:left w:val="single" w:sz="8" w:space="0" w:color="auto"/>
              <w:bottom w:val="single" w:sz="4" w:space="0" w:color="auto"/>
              <w:right w:val="single" w:sz="8" w:space="0" w:color="auto"/>
            </w:tcBorders>
            <w:vAlign w:val="center"/>
          </w:tcPr>
          <w:p w:rsidR="00012889" w:rsidRPr="002E1E62" w:rsidRDefault="00012889" w:rsidP="005C7DD3">
            <w:pPr>
              <w:jc w:val="center"/>
              <w:rPr>
                <w:rFonts w:cstheme="minorHAnsi"/>
                <w:szCs w:val="24"/>
              </w:rPr>
            </w:pPr>
            <w:r w:rsidRPr="002E1E62">
              <w:rPr>
                <w:rFonts w:cstheme="minorHAnsi"/>
                <w:szCs w:val="24"/>
              </w:rPr>
              <w:t xml:space="preserve">Signing of </w:t>
            </w:r>
            <w:r w:rsidR="005C7DD3">
              <w:rPr>
                <w:rFonts w:cstheme="minorHAnsi"/>
                <w:szCs w:val="24"/>
              </w:rPr>
              <w:t>Contract</w:t>
            </w:r>
          </w:p>
        </w:tc>
        <w:tc>
          <w:tcPr>
            <w:tcW w:w="3120" w:type="dxa"/>
            <w:tcBorders>
              <w:top w:val="nil"/>
              <w:left w:val="nil"/>
              <w:bottom w:val="single" w:sz="4" w:space="0" w:color="auto"/>
              <w:right w:val="single" w:sz="8" w:space="0" w:color="auto"/>
            </w:tcBorders>
            <w:vAlign w:val="center"/>
          </w:tcPr>
          <w:p w:rsidR="00012889" w:rsidRPr="002E1E62" w:rsidRDefault="00137C95" w:rsidP="001D330C">
            <w:pPr>
              <w:jc w:val="center"/>
              <w:rPr>
                <w:rFonts w:cstheme="minorHAnsi"/>
                <w:szCs w:val="24"/>
              </w:rPr>
            </w:pPr>
            <w:r>
              <w:rPr>
                <w:rFonts w:cstheme="minorHAnsi"/>
                <w:i/>
                <w:szCs w:val="24"/>
              </w:rPr>
              <w:t>24</w:t>
            </w:r>
            <w:r w:rsidRPr="00137C95">
              <w:rPr>
                <w:rFonts w:cstheme="minorHAnsi"/>
                <w:i/>
                <w:szCs w:val="24"/>
                <w:vertAlign w:val="superscript"/>
              </w:rPr>
              <w:t>th</w:t>
            </w:r>
            <w:r>
              <w:rPr>
                <w:rFonts w:cstheme="minorHAnsi"/>
                <w:i/>
                <w:szCs w:val="24"/>
              </w:rPr>
              <w:t xml:space="preserve"> March 2020</w:t>
            </w:r>
          </w:p>
        </w:tc>
      </w:tr>
      <w:tr w:rsidR="00012889" w:rsidRPr="002E1E62" w:rsidTr="007A65D7">
        <w:trPr>
          <w:trHeight w:val="463"/>
          <w:jc w:val="center"/>
        </w:trPr>
        <w:tc>
          <w:tcPr>
            <w:tcW w:w="5010" w:type="dxa"/>
            <w:tcBorders>
              <w:top w:val="single" w:sz="4" w:space="0" w:color="auto"/>
              <w:left w:val="single" w:sz="4" w:space="0" w:color="auto"/>
              <w:bottom w:val="single" w:sz="4" w:space="0" w:color="auto"/>
              <w:right w:val="single" w:sz="8" w:space="0" w:color="auto"/>
            </w:tcBorders>
            <w:vAlign w:val="center"/>
          </w:tcPr>
          <w:p w:rsidR="00012889" w:rsidRPr="002E1E62" w:rsidRDefault="00012889" w:rsidP="00FC201D">
            <w:pPr>
              <w:jc w:val="center"/>
              <w:rPr>
                <w:rFonts w:cstheme="minorHAnsi"/>
                <w:szCs w:val="24"/>
              </w:rPr>
            </w:pPr>
            <w:r w:rsidRPr="002E1E62">
              <w:rPr>
                <w:rFonts w:cstheme="minorHAnsi"/>
                <w:szCs w:val="24"/>
              </w:rPr>
              <w:t>Commencement</w:t>
            </w:r>
          </w:p>
        </w:tc>
        <w:tc>
          <w:tcPr>
            <w:tcW w:w="3120" w:type="dxa"/>
            <w:tcBorders>
              <w:top w:val="single" w:sz="4" w:space="0" w:color="auto"/>
              <w:left w:val="nil"/>
              <w:bottom w:val="single" w:sz="4" w:space="0" w:color="auto"/>
              <w:right w:val="single" w:sz="4" w:space="0" w:color="auto"/>
            </w:tcBorders>
            <w:vAlign w:val="center"/>
          </w:tcPr>
          <w:p w:rsidR="00012889" w:rsidRPr="002E1E62" w:rsidRDefault="00137C95" w:rsidP="001D330C">
            <w:pPr>
              <w:jc w:val="center"/>
              <w:rPr>
                <w:rFonts w:cstheme="minorHAnsi"/>
                <w:szCs w:val="24"/>
              </w:rPr>
            </w:pPr>
            <w:r>
              <w:rPr>
                <w:rFonts w:cstheme="minorHAnsi"/>
                <w:i/>
                <w:szCs w:val="24"/>
              </w:rPr>
              <w:t>1</w:t>
            </w:r>
            <w:r w:rsidRPr="00137C95">
              <w:rPr>
                <w:rFonts w:cstheme="minorHAnsi"/>
                <w:i/>
                <w:szCs w:val="24"/>
                <w:vertAlign w:val="superscript"/>
              </w:rPr>
              <w:t>st</w:t>
            </w:r>
            <w:r>
              <w:rPr>
                <w:rFonts w:cstheme="minorHAnsi"/>
                <w:i/>
                <w:szCs w:val="24"/>
              </w:rPr>
              <w:t xml:space="preserve"> April 2020 </w:t>
            </w:r>
          </w:p>
        </w:tc>
      </w:tr>
    </w:tbl>
    <w:p w:rsidR="00FC201D" w:rsidRPr="002E1E62" w:rsidRDefault="00FC201D" w:rsidP="00FC201D"/>
    <w:p w:rsidR="006964AC" w:rsidRPr="002E1E62" w:rsidRDefault="006964AC" w:rsidP="00FC201D"/>
    <w:p w:rsidR="00896616" w:rsidRDefault="006964AC">
      <w:pPr>
        <w:pStyle w:val="Heading2"/>
        <w:numPr>
          <w:ilvl w:val="0"/>
          <w:numId w:val="1"/>
        </w:numPr>
        <w:spacing w:before="0"/>
        <w:rPr>
          <w:color w:val="auto"/>
        </w:rPr>
      </w:pPr>
      <w:bookmarkStart w:id="76" w:name="_Toc338070509"/>
      <w:bookmarkStart w:id="77" w:name="_Toc339352194"/>
      <w:bookmarkStart w:id="78" w:name="_Toc21509604"/>
      <w:r w:rsidRPr="002E1E62">
        <w:rPr>
          <w:color w:val="auto"/>
        </w:rPr>
        <w:t>Evaluation Approach</w:t>
      </w:r>
      <w:bookmarkEnd w:id="76"/>
      <w:bookmarkEnd w:id="77"/>
      <w:bookmarkEnd w:id="78"/>
    </w:p>
    <w:p w:rsidR="006964AC" w:rsidRPr="002E1E62" w:rsidRDefault="006964AC" w:rsidP="00FC201D"/>
    <w:p w:rsidR="00896616" w:rsidRDefault="00896616" w:rsidP="001C4298">
      <w:pPr>
        <w:pStyle w:val="ListParagraph"/>
        <w:numPr>
          <w:ilvl w:val="0"/>
          <w:numId w:val="3"/>
        </w:numPr>
        <w:contextualSpacing w:val="0"/>
        <w:jc w:val="both"/>
        <w:rPr>
          <w:rFonts w:cstheme="minorHAnsi"/>
          <w:vanish/>
          <w:szCs w:val="24"/>
        </w:rPr>
      </w:pPr>
    </w:p>
    <w:p w:rsidR="002439F6" w:rsidRPr="002439F6" w:rsidRDefault="002439F6" w:rsidP="002439F6">
      <w:pPr>
        <w:pStyle w:val="ListParagraph"/>
        <w:numPr>
          <w:ilvl w:val="0"/>
          <w:numId w:val="29"/>
        </w:numPr>
        <w:rPr>
          <w:rFonts w:cstheme="minorHAnsi"/>
          <w:vanish/>
          <w:szCs w:val="24"/>
        </w:rPr>
      </w:pPr>
    </w:p>
    <w:p w:rsidR="002439F6" w:rsidRPr="002439F6" w:rsidRDefault="002439F6" w:rsidP="002439F6">
      <w:pPr>
        <w:pStyle w:val="ListParagraph"/>
        <w:numPr>
          <w:ilvl w:val="0"/>
          <w:numId w:val="29"/>
        </w:numPr>
        <w:rPr>
          <w:rFonts w:cstheme="minorHAnsi"/>
          <w:vanish/>
          <w:szCs w:val="24"/>
        </w:rPr>
      </w:pPr>
    </w:p>
    <w:p w:rsidR="00896616" w:rsidRPr="002439F6" w:rsidRDefault="006964AC" w:rsidP="002439F6">
      <w:pPr>
        <w:pStyle w:val="ListParagraph"/>
        <w:numPr>
          <w:ilvl w:val="1"/>
          <w:numId w:val="29"/>
        </w:numPr>
        <w:ind w:left="851" w:hanging="567"/>
        <w:rPr>
          <w:rFonts w:cstheme="minorHAnsi"/>
          <w:szCs w:val="24"/>
        </w:rPr>
      </w:pPr>
      <w:r w:rsidRPr="004B108C">
        <w:rPr>
          <w:rFonts w:cstheme="minorHAnsi"/>
          <w:szCs w:val="24"/>
        </w:rPr>
        <w:t xml:space="preserve">Tenders will be evaluated </w:t>
      </w:r>
      <w:r w:rsidR="00A4523B" w:rsidRPr="004B108C">
        <w:rPr>
          <w:rFonts w:cstheme="minorHAnsi"/>
          <w:szCs w:val="24"/>
        </w:rPr>
        <w:t xml:space="preserve">by the Tender Evaluation Panel </w:t>
      </w:r>
      <w:r w:rsidR="000D0C33" w:rsidRPr="002439F6">
        <w:rPr>
          <w:rFonts w:cstheme="minorHAnsi"/>
          <w:szCs w:val="24"/>
        </w:rPr>
        <w:t xml:space="preserve">in order to identify the most economically advantageous tender (MEAT). Specifically for this contract, </w:t>
      </w:r>
      <w:r w:rsidR="00C33649" w:rsidRPr="002439F6">
        <w:rPr>
          <w:rFonts w:cstheme="minorHAnsi"/>
          <w:szCs w:val="24"/>
        </w:rPr>
        <w:t>Business West</w:t>
      </w:r>
      <w:r w:rsidR="000D0C33" w:rsidRPr="002439F6">
        <w:rPr>
          <w:rFonts w:cstheme="minorHAnsi"/>
          <w:szCs w:val="24"/>
        </w:rPr>
        <w:t xml:space="preserve"> will be evaluating Tenders on the basis of:</w:t>
      </w:r>
    </w:p>
    <w:p w:rsidR="000D0C33" w:rsidRPr="0058537F" w:rsidRDefault="00137C95" w:rsidP="002439F6">
      <w:pPr>
        <w:ind w:left="851"/>
      </w:pPr>
      <w:r>
        <w:rPr>
          <w:color w:val="FF0000"/>
        </w:rPr>
        <w:t>85</w:t>
      </w:r>
      <w:r w:rsidR="000D0C33" w:rsidRPr="006A525B">
        <w:t>%</w:t>
      </w:r>
      <w:r w:rsidR="000D0C33" w:rsidRPr="0058537F">
        <w:t xml:space="preserve"> Quality </w:t>
      </w:r>
      <w:r w:rsidR="000D0C33">
        <w:t xml:space="preserve">of </w:t>
      </w:r>
      <w:r w:rsidR="00C33649">
        <w:t>Technical Proposal</w:t>
      </w:r>
    </w:p>
    <w:p w:rsidR="00686563" w:rsidRPr="0058537F" w:rsidRDefault="00137C95" w:rsidP="002439F6">
      <w:pPr>
        <w:ind w:left="851"/>
      </w:pPr>
      <w:r>
        <w:rPr>
          <w:color w:val="FF0000"/>
        </w:rPr>
        <w:t>15</w:t>
      </w:r>
      <w:r w:rsidR="00686563" w:rsidRPr="0058537F">
        <w:t>% Price</w:t>
      </w:r>
      <w:r w:rsidR="00686563">
        <w:t xml:space="preserve"> of Financial Proposal</w:t>
      </w:r>
    </w:p>
    <w:p w:rsidR="000D0C33" w:rsidRPr="00BA3765" w:rsidRDefault="000D0C33" w:rsidP="000D0C33">
      <w:pPr>
        <w:pStyle w:val="ListParagraph"/>
      </w:pPr>
    </w:p>
    <w:p w:rsidR="00896616" w:rsidRPr="002439F6" w:rsidRDefault="00C33649" w:rsidP="002439F6">
      <w:pPr>
        <w:pStyle w:val="ListParagraph"/>
        <w:numPr>
          <w:ilvl w:val="1"/>
          <w:numId w:val="29"/>
        </w:numPr>
        <w:ind w:left="851" w:hanging="567"/>
        <w:rPr>
          <w:rFonts w:cstheme="minorHAnsi"/>
          <w:szCs w:val="24"/>
        </w:rPr>
      </w:pPr>
      <w:r w:rsidRPr="002439F6">
        <w:rPr>
          <w:rFonts w:cstheme="minorHAnsi"/>
          <w:szCs w:val="24"/>
        </w:rPr>
        <w:t>Business West</w:t>
      </w:r>
      <w:r w:rsidR="000D0C33" w:rsidRPr="002439F6">
        <w:rPr>
          <w:rFonts w:cstheme="minorHAnsi"/>
          <w:szCs w:val="24"/>
        </w:rPr>
        <w:t xml:space="preserve"> may award the Contract to the Supplier that achieves the highest overall score (Price/Quality) being weighted as above and combined.</w:t>
      </w:r>
    </w:p>
    <w:p w:rsidR="000D0C33" w:rsidRPr="00BA3765" w:rsidRDefault="000D0C33" w:rsidP="000D0C33">
      <w:pPr>
        <w:pStyle w:val="ListParagraph"/>
      </w:pPr>
    </w:p>
    <w:p w:rsidR="000D0C33" w:rsidRDefault="0065741E" w:rsidP="002439F6">
      <w:pPr>
        <w:pStyle w:val="ListParagraph"/>
        <w:ind w:left="851"/>
      </w:pPr>
      <w:r>
        <w:t xml:space="preserve">All Tender submissions will be reviewed for completeness. </w:t>
      </w:r>
      <w:r w:rsidR="00CE2F6B">
        <w:t>Bidders</w:t>
      </w:r>
      <w:r>
        <w:t xml:space="preserve"> will be disqualified if you do not complete a fully complete RESP</w:t>
      </w:r>
      <w:r w:rsidR="001B0C50">
        <w:t>O</w:t>
      </w:r>
      <w:r>
        <w:t>NSE FORM (Section</w:t>
      </w:r>
      <w:r w:rsidR="006A525B">
        <w:t xml:space="preserve"> 3</w:t>
      </w:r>
      <w:r>
        <w:t>).</w:t>
      </w:r>
    </w:p>
    <w:p w:rsidR="0065741E" w:rsidRDefault="0065741E" w:rsidP="002439F6">
      <w:pPr>
        <w:pStyle w:val="ListParagraph"/>
        <w:ind w:left="851"/>
      </w:pPr>
    </w:p>
    <w:p w:rsidR="0065741E" w:rsidRDefault="00527ADE" w:rsidP="002439F6">
      <w:pPr>
        <w:pStyle w:val="ListParagraph"/>
        <w:ind w:left="851"/>
      </w:pPr>
      <w:r>
        <w:t>Additionally, the following are critical requirements. Response will be scored on a Pass/Fail basis. The outcome will determine whether a supplier remains in the procurement process:</w:t>
      </w:r>
    </w:p>
    <w:p w:rsidR="00527ADE" w:rsidRDefault="00527ADE" w:rsidP="000D0C33">
      <w:pPr>
        <w:pStyle w:val="ListParagraph"/>
      </w:pPr>
    </w:p>
    <w:tbl>
      <w:tblPr>
        <w:tblStyle w:val="TableGrid"/>
        <w:tblW w:w="0" w:type="auto"/>
        <w:tblInd w:w="720" w:type="dxa"/>
        <w:tblLook w:val="04A0" w:firstRow="1" w:lastRow="0" w:firstColumn="1" w:lastColumn="0" w:noHBand="0" w:noVBand="1"/>
      </w:tblPr>
      <w:tblGrid>
        <w:gridCol w:w="8632"/>
      </w:tblGrid>
      <w:tr w:rsidR="00527ADE" w:rsidTr="00527ADE">
        <w:tc>
          <w:tcPr>
            <w:tcW w:w="8632" w:type="dxa"/>
          </w:tcPr>
          <w:p w:rsidR="00527ADE" w:rsidRDefault="00527ADE" w:rsidP="000D0C33">
            <w:pPr>
              <w:pStyle w:val="ListParagraph"/>
              <w:ind w:left="0"/>
            </w:pPr>
            <w:r>
              <w:t>Mandatory Exclusion</w:t>
            </w:r>
          </w:p>
        </w:tc>
      </w:tr>
      <w:tr w:rsidR="00527ADE" w:rsidTr="00527ADE">
        <w:tc>
          <w:tcPr>
            <w:tcW w:w="8632" w:type="dxa"/>
          </w:tcPr>
          <w:p w:rsidR="00527ADE" w:rsidRDefault="00527ADE" w:rsidP="000D0C33">
            <w:pPr>
              <w:pStyle w:val="ListParagraph"/>
              <w:ind w:left="0"/>
            </w:pPr>
            <w:r>
              <w:lastRenderedPageBreak/>
              <w:t>Compliance with Terms and Conditions of Purchase</w:t>
            </w:r>
          </w:p>
        </w:tc>
      </w:tr>
      <w:tr w:rsidR="00527ADE" w:rsidTr="00527ADE">
        <w:tc>
          <w:tcPr>
            <w:tcW w:w="8632" w:type="dxa"/>
          </w:tcPr>
          <w:p w:rsidR="00527ADE" w:rsidRDefault="00527ADE" w:rsidP="000D0C33">
            <w:pPr>
              <w:pStyle w:val="ListParagraph"/>
              <w:ind w:left="0"/>
            </w:pPr>
            <w:r>
              <w:t>Price quoted is more than maximum requested</w:t>
            </w:r>
          </w:p>
        </w:tc>
      </w:tr>
      <w:tr w:rsidR="00527ADE" w:rsidTr="00527ADE">
        <w:tc>
          <w:tcPr>
            <w:tcW w:w="8632" w:type="dxa"/>
          </w:tcPr>
          <w:p w:rsidR="00527ADE" w:rsidRDefault="00527ADE" w:rsidP="000D0C33">
            <w:pPr>
              <w:pStyle w:val="ListParagraph"/>
              <w:ind w:left="0"/>
            </w:pPr>
            <w:r>
              <w:t>Ability to perform activity from proposed Start Date</w:t>
            </w:r>
          </w:p>
        </w:tc>
      </w:tr>
    </w:tbl>
    <w:p w:rsidR="00527ADE" w:rsidRDefault="00527ADE" w:rsidP="000D0C33">
      <w:pPr>
        <w:pStyle w:val="ListParagraph"/>
      </w:pPr>
    </w:p>
    <w:p w:rsidR="0065741E" w:rsidRDefault="0065741E" w:rsidP="000D0C33">
      <w:pPr>
        <w:pStyle w:val="ListParagraph"/>
      </w:pPr>
    </w:p>
    <w:p w:rsidR="00686563" w:rsidRPr="008C338E" w:rsidRDefault="00686563" w:rsidP="008C338E">
      <w:pPr>
        <w:pStyle w:val="ListParagraph"/>
        <w:numPr>
          <w:ilvl w:val="1"/>
          <w:numId w:val="29"/>
        </w:numPr>
        <w:ind w:left="851" w:hanging="567"/>
        <w:rPr>
          <w:rFonts w:cstheme="minorHAnsi"/>
          <w:b/>
          <w:szCs w:val="24"/>
        </w:rPr>
      </w:pPr>
      <w:r w:rsidRPr="008C338E">
        <w:rPr>
          <w:rFonts w:cstheme="minorHAnsi"/>
          <w:b/>
          <w:szCs w:val="24"/>
        </w:rPr>
        <w:t xml:space="preserve">Quality of </w:t>
      </w:r>
      <w:r w:rsidR="009F783C" w:rsidRPr="008C338E">
        <w:rPr>
          <w:rFonts w:cstheme="minorHAnsi"/>
          <w:b/>
          <w:szCs w:val="24"/>
        </w:rPr>
        <w:t>Technical Proposal</w:t>
      </w:r>
      <w:r w:rsidRPr="008C338E">
        <w:rPr>
          <w:rFonts w:cstheme="minorHAnsi"/>
          <w:b/>
          <w:szCs w:val="24"/>
        </w:rPr>
        <w:t xml:space="preserve"> </w:t>
      </w:r>
      <w:r w:rsidR="00137C95" w:rsidRPr="00365627">
        <w:rPr>
          <w:rFonts w:cstheme="minorHAnsi"/>
          <w:b/>
          <w:szCs w:val="24"/>
        </w:rPr>
        <w:t>85</w:t>
      </w:r>
      <w:r w:rsidRPr="00365627">
        <w:rPr>
          <w:rFonts w:cstheme="minorHAnsi"/>
          <w:b/>
          <w:szCs w:val="24"/>
        </w:rPr>
        <w:t>%</w:t>
      </w:r>
    </w:p>
    <w:p w:rsidR="00686563" w:rsidRDefault="00686563" w:rsidP="00686563">
      <w:pPr>
        <w:pStyle w:val="ListParagraph"/>
        <w:rPr>
          <w:b/>
          <w:color w:val="990033"/>
        </w:rPr>
      </w:pPr>
    </w:p>
    <w:p w:rsidR="00686563" w:rsidRPr="008C338E" w:rsidRDefault="00686563" w:rsidP="008C338E">
      <w:pPr>
        <w:pStyle w:val="ListParagraph"/>
        <w:numPr>
          <w:ilvl w:val="2"/>
          <w:numId w:val="29"/>
        </w:numPr>
        <w:tabs>
          <w:tab w:val="left" w:pos="851"/>
        </w:tabs>
        <w:ind w:left="1134" w:hanging="850"/>
        <w:rPr>
          <w:rFonts w:cstheme="minorHAnsi"/>
          <w:b/>
          <w:szCs w:val="24"/>
        </w:rPr>
      </w:pPr>
      <w:r w:rsidRPr="008C338E">
        <w:rPr>
          <w:rFonts w:cstheme="minorHAnsi"/>
          <w:b/>
          <w:szCs w:val="24"/>
        </w:rPr>
        <w:t>Technical Proposal:</w:t>
      </w:r>
    </w:p>
    <w:p w:rsidR="00686563" w:rsidRPr="00AB30F2" w:rsidRDefault="00686563" w:rsidP="00686563">
      <w:pPr>
        <w:pStyle w:val="ListParagraph"/>
      </w:pPr>
      <w:r w:rsidRPr="00BA3765">
        <w:t xml:space="preserve">The </w:t>
      </w:r>
      <w:r>
        <w:t>Technical Proposal</w:t>
      </w:r>
      <w:r w:rsidRPr="00BA3765">
        <w:t xml:space="preserve"> will be </w:t>
      </w:r>
      <w:r>
        <w:t xml:space="preserve">evaluated against the Scoring Matrix below.  </w:t>
      </w:r>
      <w:r w:rsidRPr="00A31D8C">
        <w:t xml:space="preserve">Please note that </w:t>
      </w:r>
      <w:r>
        <w:t>individual</w:t>
      </w:r>
      <w:r w:rsidRPr="00A31D8C">
        <w:t xml:space="preserve"> question res</w:t>
      </w:r>
      <w:r>
        <w:t xml:space="preserve">ponses are not equally weighted, the weighting used for each question is stated in Score Sheet (Annex </w:t>
      </w:r>
      <w:r w:rsidR="006A525B">
        <w:t>2</w:t>
      </w:r>
      <w:r>
        <w:t>).</w:t>
      </w:r>
    </w:p>
    <w:p w:rsidR="00686563" w:rsidRPr="00F66798" w:rsidRDefault="00686563" w:rsidP="00686563">
      <w:pPr>
        <w:tabs>
          <w:tab w:val="left" w:pos="589"/>
        </w:tabs>
        <w:ind w:left="720"/>
      </w:pPr>
    </w:p>
    <w:p w:rsidR="00686563" w:rsidRPr="00DA0F2B" w:rsidRDefault="00686563" w:rsidP="00686563">
      <w:pPr>
        <w:pStyle w:val="ListParagraph"/>
        <w:rPr>
          <w:b/>
        </w:rPr>
      </w:pPr>
      <w:r w:rsidRPr="00DA0F2B">
        <w:rPr>
          <w:b/>
        </w:rPr>
        <w:t>Table – Scoring Matrix for Quality Service Delivery</w:t>
      </w:r>
    </w:p>
    <w:tbl>
      <w:tblPr>
        <w:tblStyle w:val="TableGrid"/>
        <w:tblW w:w="7468" w:type="dxa"/>
        <w:tblInd w:w="720" w:type="dxa"/>
        <w:tblLayout w:type="fixed"/>
        <w:tblLook w:val="04A0" w:firstRow="1" w:lastRow="0" w:firstColumn="1" w:lastColumn="0" w:noHBand="0" w:noVBand="1"/>
      </w:tblPr>
      <w:tblGrid>
        <w:gridCol w:w="1656"/>
        <w:gridCol w:w="851"/>
        <w:gridCol w:w="4961"/>
      </w:tblGrid>
      <w:tr w:rsidR="00686563" w:rsidRPr="00DA0F2B" w:rsidTr="00686563">
        <w:tc>
          <w:tcPr>
            <w:tcW w:w="1656" w:type="dxa"/>
            <w:shd w:val="clear" w:color="auto" w:fill="D9D9D9" w:themeFill="background1" w:themeFillShade="D9"/>
          </w:tcPr>
          <w:p w:rsidR="00686563" w:rsidRPr="00DA0F2B" w:rsidRDefault="00686563" w:rsidP="00686563">
            <w:pPr>
              <w:rPr>
                <w:b/>
                <w:szCs w:val="40"/>
              </w:rPr>
            </w:pPr>
            <w:r w:rsidRPr="00DA0F2B">
              <w:rPr>
                <w:b/>
                <w:szCs w:val="40"/>
              </w:rPr>
              <w:t>Response</w:t>
            </w:r>
          </w:p>
        </w:tc>
        <w:tc>
          <w:tcPr>
            <w:tcW w:w="851" w:type="dxa"/>
            <w:shd w:val="clear" w:color="auto" w:fill="D9D9D9" w:themeFill="background1" w:themeFillShade="D9"/>
          </w:tcPr>
          <w:p w:rsidR="00686563" w:rsidRPr="00DA0F2B" w:rsidRDefault="00686563" w:rsidP="00686563">
            <w:pPr>
              <w:rPr>
                <w:b/>
                <w:szCs w:val="40"/>
              </w:rPr>
            </w:pPr>
            <w:r w:rsidRPr="00DA0F2B">
              <w:rPr>
                <w:b/>
                <w:szCs w:val="40"/>
              </w:rPr>
              <w:t>Score</w:t>
            </w:r>
          </w:p>
        </w:tc>
        <w:tc>
          <w:tcPr>
            <w:tcW w:w="4961" w:type="dxa"/>
            <w:shd w:val="clear" w:color="auto" w:fill="D9D9D9" w:themeFill="background1" w:themeFillShade="D9"/>
          </w:tcPr>
          <w:p w:rsidR="00686563" w:rsidRPr="00DA0F2B" w:rsidRDefault="00686563" w:rsidP="00686563">
            <w:pPr>
              <w:rPr>
                <w:b/>
                <w:szCs w:val="40"/>
              </w:rPr>
            </w:pPr>
            <w:r w:rsidRPr="00DA0F2B">
              <w:rPr>
                <w:b/>
                <w:szCs w:val="40"/>
              </w:rPr>
              <w:t>Definition</w:t>
            </w:r>
          </w:p>
        </w:tc>
      </w:tr>
      <w:tr w:rsidR="00686563" w:rsidRPr="00DA0F2B" w:rsidTr="00686563">
        <w:tc>
          <w:tcPr>
            <w:tcW w:w="1656" w:type="dxa"/>
          </w:tcPr>
          <w:p w:rsidR="00686563" w:rsidRPr="00DA0F2B" w:rsidRDefault="00686563" w:rsidP="00686563">
            <w:r w:rsidRPr="00DA0F2B">
              <w:t>No Response or failed response</w:t>
            </w:r>
          </w:p>
        </w:tc>
        <w:tc>
          <w:tcPr>
            <w:tcW w:w="851" w:type="dxa"/>
          </w:tcPr>
          <w:p w:rsidR="00686563" w:rsidRPr="00DA0F2B" w:rsidRDefault="00686563" w:rsidP="00686563">
            <w:r w:rsidRPr="00DA0F2B">
              <w:t>0</w:t>
            </w:r>
          </w:p>
        </w:tc>
        <w:tc>
          <w:tcPr>
            <w:tcW w:w="4961" w:type="dxa"/>
          </w:tcPr>
          <w:p w:rsidR="00686563" w:rsidRPr="00DA0F2B" w:rsidRDefault="00686563" w:rsidP="00686563">
            <w:r w:rsidRPr="00DA0F2B">
              <w:rPr>
                <w:szCs w:val="40"/>
              </w:rPr>
              <w:t>Not</w:t>
            </w:r>
            <w:r w:rsidRPr="00DA0F2B">
              <w:t xml:space="preserve"> completed or completely fails to meet the requirements.</w:t>
            </w:r>
          </w:p>
        </w:tc>
      </w:tr>
      <w:tr w:rsidR="00686563" w:rsidRPr="00DA0F2B" w:rsidTr="00686563">
        <w:tc>
          <w:tcPr>
            <w:tcW w:w="1656" w:type="dxa"/>
          </w:tcPr>
          <w:p w:rsidR="00686563" w:rsidRPr="00DA0F2B" w:rsidRDefault="00686563" w:rsidP="00686563">
            <w:r w:rsidRPr="00DA0F2B">
              <w:t>Very Poor</w:t>
            </w:r>
          </w:p>
        </w:tc>
        <w:tc>
          <w:tcPr>
            <w:tcW w:w="851" w:type="dxa"/>
          </w:tcPr>
          <w:p w:rsidR="00686563" w:rsidRPr="00DA0F2B" w:rsidRDefault="00686563" w:rsidP="00686563">
            <w:r w:rsidRPr="00DA0F2B">
              <w:t>1</w:t>
            </w:r>
          </w:p>
        </w:tc>
        <w:tc>
          <w:tcPr>
            <w:tcW w:w="4961" w:type="dxa"/>
          </w:tcPr>
          <w:p w:rsidR="00686563" w:rsidRPr="00DA0F2B" w:rsidRDefault="00686563" w:rsidP="00686563">
            <w:r w:rsidRPr="00DA0F2B">
              <w:t>Most or all of the requirements have not been met, contains significant shortcomings or is inconsistent with other proposals.</w:t>
            </w:r>
          </w:p>
        </w:tc>
      </w:tr>
      <w:tr w:rsidR="00686563" w:rsidRPr="00DA0F2B" w:rsidTr="00686563">
        <w:tc>
          <w:tcPr>
            <w:tcW w:w="1656" w:type="dxa"/>
          </w:tcPr>
          <w:p w:rsidR="00686563" w:rsidRPr="00DA0F2B" w:rsidRDefault="00686563" w:rsidP="00686563">
            <w:r w:rsidRPr="00DA0F2B">
              <w:t>Poor</w:t>
            </w:r>
          </w:p>
        </w:tc>
        <w:tc>
          <w:tcPr>
            <w:tcW w:w="851" w:type="dxa"/>
          </w:tcPr>
          <w:p w:rsidR="00686563" w:rsidRPr="00DA0F2B" w:rsidRDefault="00686563" w:rsidP="00686563">
            <w:r w:rsidRPr="00DA0F2B">
              <w:t>2</w:t>
            </w:r>
          </w:p>
        </w:tc>
        <w:tc>
          <w:tcPr>
            <w:tcW w:w="4961" w:type="dxa"/>
          </w:tcPr>
          <w:p w:rsidR="00686563" w:rsidRPr="00DA0F2B" w:rsidRDefault="00686563" w:rsidP="00686563">
            <w:r w:rsidRPr="00DA0F2B">
              <w:t>Some of the requirements have not been met or only met in part.</w:t>
            </w:r>
          </w:p>
        </w:tc>
      </w:tr>
      <w:tr w:rsidR="00686563" w:rsidRPr="00DA0F2B" w:rsidTr="00686563">
        <w:tc>
          <w:tcPr>
            <w:tcW w:w="1656" w:type="dxa"/>
          </w:tcPr>
          <w:p w:rsidR="00686563" w:rsidRPr="00DA0F2B" w:rsidRDefault="00686563" w:rsidP="00686563">
            <w:r w:rsidRPr="00DA0F2B">
              <w:t>Good</w:t>
            </w:r>
          </w:p>
        </w:tc>
        <w:tc>
          <w:tcPr>
            <w:tcW w:w="851" w:type="dxa"/>
          </w:tcPr>
          <w:p w:rsidR="00686563" w:rsidRPr="00DA0F2B" w:rsidRDefault="00686563" w:rsidP="00686563">
            <w:r w:rsidRPr="00DA0F2B">
              <w:t>3</w:t>
            </w:r>
          </w:p>
        </w:tc>
        <w:tc>
          <w:tcPr>
            <w:tcW w:w="4961" w:type="dxa"/>
          </w:tcPr>
          <w:p w:rsidR="00686563" w:rsidRPr="00DA0F2B" w:rsidRDefault="00686563" w:rsidP="00686563">
            <w:r w:rsidRPr="00DA0F2B">
              <w:t>Satisfies the requirements in all material respects.</w:t>
            </w:r>
          </w:p>
        </w:tc>
      </w:tr>
      <w:tr w:rsidR="00686563" w:rsidRPr="00DA0F2B" w:rsidTr="00686563">
        <w:tc>
          <w:tcPr>
            <w:tcW w:w="1656" w:type="dxa"/>
          </w:tcPr>
          <w:p w:rsidR="00686563" w:rsidRPr="00DA0F2B" w:rsidRDefault="00686563" w:rsidP="00686563">
            <w:r w:rsidRPr="00DA0F2B">
              <w:t>Very Good</w:t>
            </w:r>
          </w:p>
        </w:tc>
        <w:tc>
          <w:tcPr>
            <w:tcW w:w="851" w:type="dxa"/>
          </w:tcPr>
          <w:p w:rsidR="00686563" w:rsidRPr="00DA0F2B" w:rsidRDefault="00686563" w:rsidP="00686563">
            <w:r w:rsidRPr="00DA0F2B">
              <w:t>4</w:t>
            </w:r>
          </w:p>
        </w:tc>
        <w:tc>
          <w:tcPr>
            <w:tcW w:w="4961" w:type="dxa"/>
          </w:tcPr>
          <w:p w:rsidR="00686563" w:rsidRPr="00DA0F2B" w:rsidRDefault="00686563" w:rsidP="00686563">
            <w:r w:rsidRPr="00DA0F2B">
              <w:t>Satisfies the requirements in all material respects and exceeds some requirements – demonstrating</w:t>
            </w:r>
            <w:r>
              <w:t xml:space="preserve"> some added v</w:t>
            </w:r>
            <w:r w:rsidRPr="00DA0F2B">
              <w:t>alue.</w:t>
            </w:r>
          </w:p>
        </w:tc>
      </w:tr>
      <w:tr w:rsidR="00686563" w:rsidRPr="00AB30F2" w:rsidTr="00686563">
        <w:tc>
          <w:tcPr>
            <w:tcW w:w="1656" w:type="dxa"/>
          </w:tcPr>
          <w:p w:rsidR="00686563" w:rsidRPr="00DA0F2B" w:rsidRDefault="00686563" w:rsidP="00686563">
            <w:r w:rsidRPr="00DA0F2B">
              <w:t>Excellent</w:t>
            </w:r>
          </w:p>
        </w:tc>
        <w:tc>
          <w:tcPr>
            <w:tcW w:w="851" w:type="dxa"/>
          </w:tcPr>
          <w:p w:rsidR="00686563" w:rsidRPr="00DA0F2B" w:rsidRDefault="00686563" w:rsidP="00686563">
            <w:r w:rsidRPr="00DA0F2B">
              <w:t>5</w:t>
            </w:r>
          </w:p>
        </w:tc>
        <w:tc>
          <w:tcPr>
            <w:tcW w:w="4961" w:type="dxa"/>
          </w:tcPr>
          <w:p w:rsidR="00686563" w:rsidRPr="00DA0F2B" w:rsidRDefault="00686563" w:rsidP="00686563">
            <w:r w:rsidRPr="00DA0F2B">
              <w:t>Satisfies the requirements in all material respects and exceeds all requireme</w:t>
            </w:r>
            <w:r>
              <w:t>nts – demonstrates significant added v</w:t>
            </w:r>
            <w:r w:rsidRPr="00DA0F2B">
              <w:t>alue.</w:t>
            </w:r>
          </w:p>
        </w:tc>
      </w:tr>
    </w:tbl>
    <w:p w:rsidR="00686563" w:rsidRDefault="00686563" w:rsidP="00686563">
      <w:pPr>
        <w:pStyle w:val="ListParagraph"/>
      </w:pPr>
    </w:p>
    <w:p w:rsidR="00686563" w:rsidRPr="008C338E" w:rsidRDefault="00686563" w:rsidP="008C338E">
      <w:pPr>
        <w:pStyle w:val="ListParagraph"/>
        <w:numPr>
          <w:ilvl w:val="3"/>
          <w:numId w:val="29"/>
        </w:numPr>
        <w:ind w:left="1418"/>
        <w:rPr>
          <w:rFonts w:cstheme="minorHAnsi"/>
          <w:szCs w:val="24"/>
        </w:rPr>
      </w:pPr>
      <w:r w:rsidRPr="008C338E">
        <w:rPr>
          <w:rFonts w:cstheme="minorHAnsi"/>
          <w:szCs w:val="24"/>
        </w:rPr>
        <w:t>Tender responses are required to achieve a score of 3 or higher to be considered for award of the contract.  Tender responses that score 2 or lower for any of the quality questions in Section 3 may lead to the tender being disqualified.</w:t>
      </w:r>
    </w:p>
    <w:p w:rsidR="00686563" w:rsidRPr="008C338E" w:rsidRDefault="00686563" w:rsidP="008C338E">
      <w:pPr>
        <w:pStyle w:val="ListParagraph"/>
        <w:tabs>
          <w:tab w:val="left" w:pos="851"/>
        </w:tabs>
        <w:ind w:left="1134"/>
        <w:rPr>
          <w:rFonts w:cstheme="minorHAnsi"/>
          <w:b/>
          <w:szCs w:val="24"/>
        </w:rPr>
      </w:pPr>
    </w:p>
    <w:p w:rsidR="00896616" w:rsidRPr="008C338E" w:rsidRDefault="000D0C33" w:rsidP="008C338E">
      <w:pPr>
        <w:pStyle w:val="ListParagraph"/>
        <w:numPr>
          <w:ilvl w:val="2"/>
          <w:numId w:val="29"/>
        </w:numPr>
        <w:tabs>
          <w:tab w:val="left" w:pos="851"/>
        </w:tabs>
        <w:ind w:left="1134" w:hanging="850"/>
        <w:rPr>
          <w:rFonts w:cstheme="minorHAnsi"/>
          <w:b/>
          <w:szCs w:val="24"/>
        </w:rPr>
      </w:pPr>
      <w:r w:rsidRPr="008C338E">
        <w:rPr>
          <w:rFonts w:cstheme="minorHAnsi"/>
          <w:b/>
          <w:szCs w:val="24"/>
        </w:rPr>
        <w:t xml:space="preserve">Price </w:t>
      </w:r>
      <w:r w:rsidR="00137C95" w:rsidRPr="001E7F76">
        <w:rPr>
          <w:rFonts w:cstheme="minorHAnsi"/>
          <w:b/>
          <w:szCs w:val="24"/>
        </w:rPr>
        <w:t>15</w:t>
      </w:r>
      <w:r w:rsidRPr="001E7F76">
        <w:rPr>
          <w:rFonts w:cstheme="minorHAnsi"/>
          <w:b/>
          <w:szCs w:val="24"/>
        </w:rPr>
        <w:t>%</w:t>
      </w:r>
    </w:p>
    <w:p w:rsidR="00110AE6" w:rsidRDefault="00110AE6" w:rsidP="00110AE6">
      <w:pPr>
        <w:pStyle w:val="ListParagraph"/>
        <w:ind w:left="862"/>
        <w:rPr>
          <w:b/>
        </w:rPr>
      </w:pPr>
    </w:p>
    <w:p w:rsidR="000D0C33" w:rsidRPr="00C44D3D" w:rsidRDefault="00881B46" w:rsidP="00C44D3D">
      <w:pPr>
        <w:pStyle w:val="ListParagraph"/>
        <w:numPr>
          <w:ilvl w:val="3"/>
          <w:numId w:val="29"/>
        </w:numPr>
        <w:ind w:left="1418"/>
        <w:rPr>
          <w:rFonts w:cstheme="minorHAnsi"/>
          <w:b/>
          <w:szCs w:val="24"/>
        </w:rPr>
      </w:pPr>
      <w:r w:rsidRPr="00C44D3D">
        <w:rPr>
          <w:rFonts w:cstheme="minorHAnsi"/>
          <w:b/>
          <w:szCs w:val="24"/>
        </w:rPr>
        <w:t>Section 3.7</w:t>
      </w:r>
      <w:r w:rsidR="000D0C33" w:rsidRPr="00C44D3D">
        <w:rPr>
          <w:rFonts w:cstheme="minorHAnsi"/>
          <w:b/>
          <w:szCs w:val="24"/>
        </w:rPr>
        <w:t xml:space="preserve"> – </w:t>
      </w:r>
      <w:r w:rsidR="000E5B97" w:rsidRPr="00C44D3D">
        <w:rPr>
          <w:rFonts w:cstheme="minorHAnsi"/>
          <w:b/>
          <w:szCs w:val="24"/>
        </w:rPr>
        <w:t>Financial Proposal</w:t>
      </w:r>
      <w:r w:rsidR="000D0C33" w:rsidRPr="00C44D3D">
        <w:rPr>
          <w:rFonts w:cstheme="minorHAnsi"/>
          <w:b/>
          <w:szCs w:val="24"/>
        </w:rPr>
        <w:t>:</w:t>
      </w:r>
    </w:p>
    <w:p w:rsidR="000D0C33" w:rsidRDefault="000D0C33" w:rsidP="00C44D3D">
      <w:pPr>
        <w:pStyle w:val="ListParagraph"/>
        <w:ind w:left="1418"/>
        <w:rPr>
          <w:szCs w:val="40"/>
        </w:rPr>
      </w:pPr>
      <w:r w:rsidRPr="00C44D3D">
        <w:rPr>
          <w:rFonts w:cstheme="minorHAnsi"/>
          <w:szCs w:val="24"/>
        </w:rPr>
        <w:t>Tenders submitted for the service will</w:t>
      </w:r>
      <w:r>
        <w:rPr>
          <w:szCs w:val="40"/>
        </w:rPr>
        <w:t xml:space="preserve"> </w:t>
      </w:r>
      <w:r w:rsidRPr="00AB30F2">
        <w:rPr>
          <w:szCs w:val="40"/>
        </w:rPr>
        <w:t>be e</w:t>
      </w:r>
      <w:r>
        <w:rPr>
          <w:szCs w:val="40"/>
        </w:rPr>
        <w:t>valuated on p</w:t>
      </w:r>
      <w:r w:rsidRPr="00AB30F2">
        <w:rPr>
          <w:szCs w:val="40"/>
        </w:rPr>
        <w:t xml:space="preserve">rice. </w:t>
      </w:r>
      <w:r w:rsidR="004859B1">
        <w:rPr>
          <w:szCs w:val="40"/>
        </w:rPr>
        <w:t xml:space="preserve"> </w:t>
      </w:r>
      <w:r w:rsidR="00EF55B8">
        <w:rPr>
          <w:szCs w:val="40"/>
        </w:rPr>
        <w:t>The proposal</w:t>
      </w:r>
      <w:r w:rsidR="00215C31">
        <w:rPr>
          <w:szCs w:val="40"/>
        </w:rPr>
        <w:t xml:space="preserve"> </w:t>
      </w:r>
      <w:r w:rsidR="00EF55B8">
        <w:rPr>
          <w:szCs w:val="40"/>
        </w:rPr>
        <w:t>with</w:t>
      </w:r>
      <w:r w:rsidRPr="00AB30F2">
        <w:rPr>
          <w:szCs w:val="40"/>
        </w:rPr>
        <w:t xml:space="preserve"> the </w:t>
      </w:r>
      <w:r w:rsidR="00EF55B8">
        <w:rPr>
          <w:szCs w:val="40"/>
        </w:rPr>
        <w:t xml:space="preserve">lowest </w:t>
      </w:r>
      <w:r w:rsidRPr="00AB30F2">
        <w:rPr>
          <w:szCs w:val="40"/>
        </w:rPr>
        <w:t xml:space="preserve">price </w:t>
      </w:r>
      <w:r w:rsidR="00EF55B8">
        <w:rPr>
          <w:szCs w:val="40"/>
        </w:rPr>
        <w:t>will receive the maximum score and the remaining quotes will have their scores applied pro-rata; i.e. divided into the lowest price</w:t>
      </w:r>
      <w:r w:rsidR="001B0C50">
        <w:rPr>
          <w:szCs w:val="40"/>
        </w:rPr>
        <w:t>,</w:t>
      </w:r>
      <w:r w:rsidR="00EF55B8">
        <w:rPr>
          <w:szCs w:val="40"/>
        </w:rPr>
        <w:t xml:space="preserve"> and the result multiplied by the maximum score</w:t>
      </w:r>
      <w:r>
        <w:rPr>
          <w:szCs w:val="40"/>
        </w:rPr>
        <w:t>.</w:t>
      </w:r>
      <w:r w:rsidR="00434E00">
        <w:rPr>
          <w:szCs w:val="40"/>
        </w:rPr>
        <w:t xml:space="preserve">  </w:t>
      </w:r>
      <w:r>
        <w:rPr>
          <w:szCs w:val="40"/>
        </w:rPr>
        <w:t>The Tender price submitted for the service shall be the total price for the contract.</w:t>
      </w:r>
    </w:p>
    <w:p w:rsidR="00896616" w:rsidRPr="00C44D3D" w:rsidRDefault="00B0031B" w:rsidP="00C44D3D">
      <w:pPr>
        <w:pStyle w:val="ListParagraph"/>
        <w:numPr>
          <w:ilvl w:val="1"/>
          <w:numId w:val="29"/>
        </w:numPr>
        <w:ind w:left="851" w:hanging="567"/>
        <w:rPr>
          <w:rFonts w:cstheme="minorHAnsi"/>
          <w:szCs w:val="24"/>
        </w:rPr>
      </w:pPr>
      <w:r w:rsidRPr="00C44D3D">
        <w:rPr>
          <w:rFonts w:cstheme="minorHAnsi"/>
          <w:szCs w:val="24"/>
        </w:rPr>
        <w:lastRenderedPageBreak/>
        <w:t xml:space="preserve">Mathematical errors detected by </w:t>
      </w:r>
      <w:r w:rsidR="00152D2F" w:rsidRPr="00C44D3D">
        <w:rPr>
          <w:rFonts w:cstheme="minorHAnsi"/>
          <w:szCs w:val="24"/>
        </w:rPr>
        <w:t>Business West</w:t>
      </w:r>
      <w:r w:rsidRPr="00C44D3D">
        <w:rPr>
          <w:rFonts w:cstheme="minorHAnsi"/>
          <w:szCs w:val="24"/>
        </w:rPr>
        <w:t xml:space="preserve"> in the submission of Financial Proposals will be corrected in the following manner:</w:t>
      </w:r>
    </w:p>
    <w:p w:rsidR="00B0031B" w:rsidRPr="002E1E62" w:rsidRDefault="00B0031B" w:rsidP="00FC201D">
      <w:pPr>
        <w:ind w:left="720"/>
        <w:rPr>
          <w:rFonts w:cstheme="minorHAnsi"/>
          <w:szCs w:val="22"/>
        </w:rPr>
      </w:pPr>
    </w:p>
    <w:p w:rsidR="00896616" w:rsidRPr="00C44D3D" w:rsidRDefault="00B0031B" w:rsidP="00C44D3D">
      <w:pPr>
        <w:pStyle w:val="ListParagraph"/>
        <w:numPr>
          <w:ilvl w:val="2"/>
          <w:numId w:val="29"/>
        </w:numPr>
        <w:tabs>
          <w:tab w:val="left" w:pos="1418"/>
        </w:tabs>
        <w:ind w:left="1418" w:hanging="567"/>
        <w:rPr>
          <w:rFonts w:cstheme="minorHAnsi"/>
          <w:szCs w:val="24"/>
        </w:rPr>
      </w:pPr>
      <w:r w:rsidRPr="00C44D3D">
        <w:rPr>
          <w:rFonts w:cstheme="minorHAnsi"/>
          <w:szCs w:val="24"/>
        </w:rPr>
        <w:t>Errors in the addition of total costs or unit price extensions will be corrected and the total amount reflected in the total bid price</w:t>
      </w:r>
      <w:r w:rsidR="001A75F1" w:rsidRPr="00C44D3D">
        <w:rPr>
          <w:rFonts w:cstheme="minorHAnsi"/>
          <w:szCs w:val="24"/>
        </w:rPr>
        <w:t>.</w:t>
      </w:r>
    </w:p>
    <w:p w:rsidR="00B0031B" w:rsidRPr="00C44D3D" w:rsidRDefault="00B0031B" w:rsidP="00C44D3D">
      <w:pPr>
        <w:pStyle w:val="ListParagraph"/>
        <w:tabs>
          <w:tab w:val="left" w:pos="1418"/>
        </w:tabs>
        <w:ind w:left="1418"/>
        <w:rPr>
          <w:rFonts w:cstheme="minorHAnsi"/>
          <w:szCs w:val="24"/>
        </w:rPr>
      </w:pPr>
    </w:p>
    <w:p w:rsidR="00896616" w:rsidRPr="00C44D3D" w:rsidRDefault="00B0031B" w:rsidP="00C44D3D">
      <w:pPr>
        <w:pStyle w:val="ListParagraph"/>
        <w:numPr>
          <w:ilvl w:val="2"/>
          <w:numId w:val="29"/>
        </w:numPr>
        <w:tabs>
          <w:tab w:val="left" w:pos="1418"/>
        </w:tabs>
        <w:ind w:left="1418" w:hanging="567"/>
        <w:rPr>
          <w:rFonts w:cstheme="minorHAnsi"/>
          <w:szCs w:val="24"/>
        </w:rPr>
      </w:pPr>
      <w:r w:rsidRPr="00C44D3D">
        <w:rPr>
          <w:rFonts w:cstheme="minorHAnsi"/>
          <w:szCs w:val="24"/>
        </w:rPr>
        <w:t xml:space="preserve">Any </w:t>
      </w:r>
      <w:r w:rsidR="006A525B" w:rsidRPr="00C44D3D">
        <w:rPr>
          <w:rFonts w:cstheme="minorHAnsi"/>
          <w:szCs w:val="24"/>
        </w:rPr>
        <w:t>Bidd</w:t>
      </w:r>
      <w:r w:rsidRPr="00C44D3D">
        <w:rPr>
          <w:rFonts w:cstheme="minorHAnsi"/>
          <w:szCs w:val="24"/>
        </w:rPr>
        <w:t xml:space="preserve">er affected by mathematical errors will be advised of the corrected bid price immediately.  </w:t>
      </w:r>
      <w:r w:rsidR="00CE2F6B" w:rsidRPr="00C44D3D">
        <w:rPr>
          <w:rFonts w:cstheme="minorHAnsi"/>
          <w:szCs w:val="24"/>
        </w:rPr>
        <w:t>Bidders</w:t>
      </w:r>
      <w:r w:rsidRPr="00C44D3D">
        <w:rPr>
          <w:rFonts w:cstheme="minorHAnsi"/>
          <w:szCs w:val="24"/>
        </w:rPr>
        <w:t xml:space="preserve"> must confirm their acceptance of this modification within 24 hours or their tender response will be rejected</w:t>
      </w:r>
      <w:r w:rsidR="001A75F1" w:rsidRPr="00C44D3D">
        <w:rPr>
          <w:rFonts w:cstheme="minorHAnsi"/>
          <w:szCs w:val="24"/>
        </w:rPr>
        <w:t>.</w:t>
      </w:r>
    </w:p>
    <w:p w:rsidR="00B0031B" w:rsidRPr="002E1E62" w:rsidRDefault="00B0031B" w:rsidP="00FC201D">
      <w:pPr>
        <w:rPr>
          <w:rFonts w:cstheme="minorHAnsi"/>
          <w:szCs w:val="24"/>
        </w:rPr>
      </w:pPr>
    </w:p>
    <w:p w:rsidR="00FC201D" w:rsidRPr="002E1E62" w:rsidRDefault="00FC201D" w:rsidP="000F5A06">
      <w:pPr>
        <w:rPr>
          <w:rFonts w:cstheme="minorHAnsi"/>
          <w:szCs w:val="24"/>
        </w:rPr>
      </w:pPr>
    </w:p>
    <w:p w:rsidR="00896616" w:rsidRDefault="00155277">
      <w:pPr>
        <w:pStyle w:val="Heading2"/>
        <w:numPr>
          <w:ilvl w:val="0"/>
          <w:numId w:val="1"/>
        </w:numPr>
        <w:spacing w:before="0"/>
        <w:rPr>
          <w:color w:val="auto"/>
        </w:rPr>
      </w:pPr>
      <w:bookmarkStart w:id="79" w:name="_Toc21509605"/>
      <w:r w:rsidRPr="002E1E62">
        <w:rPr>
          <w:color w:val="auto"/>
        </w:rPr>
        <w:t>General Notices</w:t>
      </w:r>
      <w:bookmarkEnd w:id="79"/>
    </w:p>
    <w:p w:rsidR="00155277" w:rsidRPr="002E1E62" w:rsidRDefault="00155277" w:rsidP="00FC201D"/>
    <w:p w:rsidR="007A65D7" w:rsidRPr="002E1E62" w:rsidRDefault="007A65D7" w:rsidP="00FC201D">
      <w:pPr>
        <w:ind w:left="360"/>
        <w:rPr>
          <w:rFonts w:cstheme="minorHAnsi"/>
          <w:szCs w:val="24"/>
        </w:rPr>
      </w:pPr>
      <w:r w:rsidRPr="002E1E62">
        <w:rPr>
          <w:rFonts w:cstheme="minorHAnsi"/>
          <w:szCs w:val="24"/>
        </w:rPr>
        <w:t>Tender responses are only sought from organisations that are agreeable to the following arrangements:</w:t>
      </w:r>
    </w:p>
    <w:p w:rsidR="0071749C" w:rsidRPr="002E1E62" w:rsidRDefault="0071749C" w:rsidP="00FC201D">
      <w:pPr>
        <w:ind w:left="720"/>
        <w:rPr>
          <w:rFonts w:cstheme="minorHAnsi"/>
          <w:szCs w:val="24"/>
        </w:rPr>
      </w:pPr>
    </w:p>
    <w:p w:rsidR="00896616" w:rsidRDefault="00896616" w:rsidP="004B108C">
      <w:pPr>
        <w:pStyle w:val="ListParagraph"/>
        <w:numPr>
          <w:ilvl w:val="0"/>
          <w:numId w:val="30"/>
        </w:numPr>
        <w:contextualSpacing w:val="0"/>
        <w:rPr>
          <w:rFonts w:cstheme="minorHAnsi"/>
          <w:vanish/>
          <w:szCs w:val="24"/>
        </w:rPr>
      </w:pPr>
      <w:bookmarkStart w:id="80" w:name="OLE_LINK1"/>
    </w:p>
    <w:p w:rsidR="007A65D7" w:rsidRPr="002E1E62" w:rsidRDefault="007A65D7" w:rsidP="00FC201D">
      <w:pPr>
        <w:rPr>
          <w:rFonts w:cstheme="minorHAnsi"/>
          <w:szCs w:val="24"/>
        </w:rPr>
      </w:pPr>
    </w:p>
    <w:p w:rsidR="00C44D3D" w:rsidRPr="00C44D3D" w:rsidRDefault="00C44D3D" w:rsidP="00C44D3D">
      <w:pPr>
        <w:pStyle w:val="ListParagraph"/>
        <w:numPr>
          <w:ilvl w:val="0"/>
          <w:numId w:val="29"/>
        </w:numPr>
        <w:rPr>
          <w:rFonts w:cstheme="minorHAnsi"/>
          <w:vanish/>
          <w:szCs w:val="24"/>
        </w:rPr>
      </w:pPr>
    </w:p>
    <w:p w:rsidR="00B47CEC" w:rsidRPr="00C44D3D" w:rsidRDefault="007A65D7" w:rsidP="00C44D3D">
      <w:pPr>
        <w:pStyle w:val="ListParagraph"/>
        <w:numPr>
          <w:ilvl w:val="1"/>
          <w:numId w:val="29"/>
        </w:numPr>
        <w:ind w:left="851" w:hanging="567"/>
        <w:rPr>
          <w:rFonts w:cstheme="minorHAnsi"/>
          <w:szCs w:val="24"/>
        </w:rPr>
      </w:pPr>
      <w:r w:rsidRPr="00B47CEC">
        <w:rPr>
          <w:rFonts w:cstheme="minorHAnsi"/>
          <w:szCs w:val="24"/>
        </w:rPr>
        <w:t xml:space="preserve">Any </w:t>
      </w:r>
      <w:r w:rsidR="00E9348D" w:rsidRPr="00B47CEC">
        <w:rPr>
          <w:rFonts w:cstheme="minorHAnsi"/>
          <w:szCs w:val="24"/>
        </w:rPr>
        <w:t>Contract</w:t>
      </w:r>
      <w:r w:rsidRPr="00B47CEC">
        <w:rPr>
          <w:rFonts w:cstheme="minorHAnsi"/>
          <w:szCs w:val="24"/>
        </w:rPr>
        <w:t xml:space="preserve"> resulting from this tender process will incorporate </w:t>
      </w:r>
      <w:r w:rsidR="009C7063" w:rsidRPr="00B47CEC">
        <w:rPr>
          <w:rFonts w:cstheme="minorHAnsi"/>
          <w:szCs w:val="24"/>
        </w:rPr>
        <w:t>Business</w:t>
      </w:r>
      <w:r w:rsidR="008B6464" w:rsidRPr="00B47CEC">
        <w:rPr>
          <w:rFonts w:cstheme="minorHAnsi"/>
          <w:szCs w:val="24"/>
        </w:rPr>
        <w:t xml:space="preserve"> West</w:t>
      </w:r>
      <w:r w:rsidRPr="00B47CEC">
        <w:rPr>
          <w:rFonts w:cstheme="minorHAnsi"/>
          <w:szCs w:val="24"/>
        </w:rPr>
        <w:t>'s Standard Terms &amp; Conditions of Purchase</w:t>
      </w:r>
      <w:r w:rsidR="004B108C">
        <w:rPr>
          <w:rFonts w:cstheme="minorHAnsi"/>
          <w:szCs w:val="24"/>
        </w:rPr>
        <w:t xml:space="preserve"> (ANNEX 1)</w:t>
      </w:r>
      <w:r w:rsidR="00FC201D" w:rsidRPr="00B47CEC">
        <w:rPr>
          <w:rFonts w:cstheme="minorHAnsi"/>
          <w:szCs w:val="24"/>
        </w:rPr>
        <w:t xml:space="preserve">.  </w:t>
      </w:r>
      <w:r w:rsidR="00B47CEC" w:rsidRPr="00C44D3D">
        <w:rPr>
          <w:rFonts w:cstheme="minorHAnsi"/>
          <w:szCs w:val="24"/>
        </w:rPr>
        <w:t xml:space="preserve">Any material amendments proposed by the </w:t>
      </w:r>
      <w:r w:rsidR="00496A0E" w:rsidRPr="00C44D3D">
        <w:rPr>
          <w:rFonts w:cstheme="minorHAnsi"/>
          <w:szCs w:val="24"/>
        </w:rPr>
        <w:t>Bidder</w:t>
      </w:r>
      <w:r w:rsidR="00B47CEC" w:rsidRPr="00C44D3D">
        <w:rPr>
          <w:rFonts w:cstheme="minorHAnsi"/>
          <w:szCs w:val="24"/>
        </w:rPr>
        <w:t xml:space="preserve"> may be construed as a rejection of the terms leading to the disqualification of the Tender.</w:t>
      </w:r>
    </w:p>
    <w:bookmarkEnd w:id="80"/>
    <w:p w:rsidR="007A65D7" w:rsidRPr="002E1E62" w:rsidRDefault="007A65D7" w:rsidP="00C44D3D">
      <w:pPr>
        <w:pStyle w:val="ListParagraph"/>
        <w:ind w:left="851"/>
        <w:rPr>
          <w:rFonts w:cstheme="minorHAnsi"/>
          <w:szCs w:val="24"/>
        </w:rPr>
      </w:pPr>
    </w:p>
    <w:p w:rsidR="00896616" w:rsidRDefault="007A65D7" w:rsidP="00C44D3D">
      <w:pPr>
        <w:pStyle w:val="ListParagraph"/>
        <w:numPr>
          <w:ilvl w:val="1"/>
          <w:numId w:val="29"/>
        </w:numPr>
        <w:ind w:left="851" w:hanging="567"/>
        <w:rPr>
          <w:rFonts w:cstheme="minorHAnsi"/>
          <w:szCs w:val="24"/>
        </w:rPr>
      </w:pPr>
      <w:r w:rsidRPr="00C44D3D">
        <w:rPr>
          <w:rFonts w:cstheme="minorHAnsi"/>
          <w:szCs w:val="24"/>
        </w:rPr>
        <w:t xml:space="preserve">The issue of this document does not commit </w:t>
      </w:r>
      <w:r w:rsidR="00BE2DF0" w:rsidRPr="00C44D3D">
        <w:rPr>
          <w:rFonts w:cstheme="minorHAnsi"/>
          <w:szCs w:val="24"/>
        </w:rPr>
        <w:t>Business West</w:t>
      </w:r>
      <w:r w:rsidRPr="00C44D3D">
        <w:rPr>
          <w:rFonts w:cstheme="minorHAnsi"/>
          <w:szCs w:val="24"/>
        </w:rPr>
        <w:t xml:space="preserve"> to award any </w:t>
      </w:r>
      <w:r w:rsidR="00544DD5" w:rsidRPr="00C44D3D">
        <w:rPr>
          <w:rFonts w:cstheme="minorHAnsi"/>
          <w:szCs w:val="24"/>
        </w:rPr>
        <w:t>Contract</w:t>
      </w:r>
      <w:r w:rsidRPr="00C44D3D">
        <w:rPr>
          <w:rFonts w:cstheme="minorHAnsi"/>
          <w:szCs w:val="24"/>
        </w:rPr>
        <w:t xml:space="preserve"> pursuant to the tender process nor does it constitute an offer to enter into a contractual relationship.</w:t>
      </w:r>
    </w:p>
    <w:p w:rsidR="007A65D7" w:rsidRPr="002E1E62" w:rsidRDefault="007A65D7" w:rsidP="00C44D3D">
      <w:pPr>
        <w:pStyle w:val="ListParagraph"/>
        <w:ind w:left="851"/>
        <w:rPr>
          <w:rFonts w:cstheme="minorHAnsi"/>
          <w:szCs w:val="24"/>
        </w:rPr>
      </w:pPr>
    </w:p>
    <w:p w:rsidR="00896616" w:rsidRDefault="00BE2DF0" w:rsidP="00C44D3D">
      <w:pPr>
        <w:pStyle w:val="ListParagraph"/>
        <w:numPr>
          <w:ilvl w:val="1"/>
          <w:numId w:val="29"/>
        </w:numPr>
        <w:ind w:left="851" w:hanging="567"/>
        <w:rPr>
          <w:rFonts w:cstheme="minorHAnsi"/>
          <w:szCs w:val="24"/>
        </w:rPr>
      </w:pPr>
      <w:r>
        <w:rPr>
          <w:rFonts w:cstheme="minorHAnsi"/>
          <w:szCs w:val="24"/>
        </w:rPr>
        <w:t>Business West</w:t>
      </w:r>
      <w:r w:rsidR="007A65D7" w:rsidRPr="002E1E62">
        <w:rPr>
          <w:rFonts w:cstheme="minorHAnsi"/>
          <w:szCs w:val="24"/>
        </w:rPr>
        <w:t xml:space="preserve"> may seek independent financial and market advice to validate information declared or to assist in the evaluation.</w:t>
      </w:r>
    </w:p>
    <w:p w:rsidR="007A65D7" w:rsidRPr="002E1E62" w:rsidRDefault="007A65D7" w:rsidP="00C44D3D">
      <w:pPr>
        <w:pStyle w:val="ListParagraph"/>
        <w:ind w:left="851"/>
        <w:rPr>
          <w:rFonts w:cstheme="minorHAnsi"/>
          <w:szCs w:val="24"/>
        </w:rPr>
      </w:pPr>
    </w:p>
    <w:p w:rsidR="00896616" w:rsidRDefault="00BE2DF0" w:rsidP="00C44D3D">
      <w:pPr>
        <w:pStyle w:val="ListParagraph"/>
        <w:numPr>
          <w:ilvl w:val="1"/>
          <w:numId w:val="29"/>
        </w:numPr>
        <w:ind w:left="851" w:hanging="567"/>
        <w:rPr>
          <w:rFonts w:cstheme="minorHAnsi"/>
          <w:szCs w:val="24"/>
        </w:rPr>
      </w:pPr>
      <w:r w:rsidRPr="00C44D3D">
        <w:rPr>
          <w:rFonts w:cstheme="minorHAnsi"/>
          <w:szCs w:val="24"/>
        </w:rPr>
        <w:t>Business West</w:t>
      </w:r>
      <w:r w:rsidR="007A65D7" w:rsidRPr="00C44D3D">
        <w:rPr>
          <w:rFonts w:cstheme="minorHAnsi"/>
          <w:szCs w:val="24"/>
        </w:rPr>
        <w:t xml:space="preserve"> reserves the right to accept or reject any tender, and to annul the </w:t>
      </w:r>
      <w:r w:rsidR="003E4FAA">
        <w:rPr>
          <w:rFonts w:cstheme="minorHAnsi"/>
          <w:szCs w:val="24"/>
        </w:rPr>
        <w:t>ITT</w:t>
      </w:r>
      <w:r w:rsidR="007A65D7" w:rsidRPr="00C44D3D">
        <w:rPr>
          <w:rFonts w:cstheme="minorHAnsi"/>
          <w:szCs w:val="24"/>
        </w:rPr>
        <w:t xml:space="preserve"> process and reject all Tenders at any time, without thereby incurring any liability to the </w:t>
      </w:r>
      <w:r w:rsidR="00496A0E" w:rsidRPr="00C44D3D">
        <w:rPr>
          <w:rFonts w:cstheme="minorHAnsi"/>
          <w:szCs w:val="24"/>
        </w:rPr>
        <w:t>B</w:t>
      </w:r>
      <w:r w:rsidR="00CE2F6B" w:rsidRPr="00C44D3D">
        <w:rPr>
          <w:rFonts w:cstheme="minorHAnsi"/>
          <w:szCs w:val="24"/>
        </w:rPr>
        <w:t>idder</w:t>
      </w:r>
      <w:r w:rsidR="007A65D7" w:rsidRPr="00C44D3D">
        <w:rPr>
          <w:rFonts w:cstheme="minorHAnsi"/>
          <w:szCs w:val="24"/>
        </w:rPr>
        <w:t>s.</w:t>
      </w:r>
    </w:p>
    <w:p w:rsidR="00BA73E3" w:rsidRPr="002E1E62" w:rsidRDefault="00BA73E3" w:rsidP="00FC201D">
      <w:pPr>
        <w:rPr>
          <w:rFonts w:cstheme="minorHAnsi"/>
          <w:szCs w:val="24"/>
        </w:rPr>
      </w:pPr>
    </w:p>
    <w:p w:rsidR="00896616" w:rsidRDefault="007A65D7">
      <w:pPr>
        <w:pStyle w:val="Heading2"/>
        <w:numPr>
          <w:ilvl w:val="0"/>
          <w:numId w:val="1"/>
        </w:numPr>
        <w:spacing w:before="0"/>
        <w:rPr>
          <w:color w:val="auto"/>
        </w:rPr>
      </w:pPr>
      <w:bookmarkStart w:id="81" w:name="_Toc338070511"/>
      <w:bookmarkStart w:id="82" w:name="_Toc339352196"/>
      <w:bookmarkStart w:id="83" w:name="_Toc515965905"/>
      <w:bookmarkStart w:id="84" w:name="_Toc21509606"/>
      <w:r w:rsidRPr="002E1E62">
        <w:rPr>
          <w:color w:val="auto"/>
        </w:rPr>
        <w:t>Complaints regarding the procurement process</w:t>
      </w:r>
      <w:bookmarkEnd w:id="81"/>
      <w:bookmarkEnd w:id="82"/>
      <w:bookmarkEnd w:id="83"/>
      <w:bookmarkEnd w:id="84"/>
    </w:p>
    <w:p w:rsidR="007A65D7" w:rsidRPr="002E1E62" w:rsidRDefault="007A65D7" w:rsidP="00FC201D"/>
    <w:p w:rsidR="00896616" w:rsidRDefault="00896616" w:rsidP="001C4298">
      <w:pPr>
        <w:pStyle w:val="ListParagraph"/>
        <w:numPr>
          <w:ilvl w:val="0"/>
          <w:numId w:val="4"/>
        </w:numPr>
        <w:contextualSpacing w:val="0"/>
        <w:rPr>
          <w:rFonts w:cstheme="minorHAnsi"/>
          <w:vanish/>
          <w:szCs w:val="24"/>
        </w:rPr>
      </w:pPr>
    </w:p>
    <w:p w:rsidR="00896616" w:rsidRDefault="00896616" w:rsidP="001C4298">
      <w:pPr>
        <w:pStyle w:val="ListParagraph"/>
        <w:numPr>
          <w:ilvl w:val="0"/>
          <w:numId w:val="4"/>
        </w:numPr>
        <w:contextualSpacing w:val="0"/>
        <w:rPr>
          <w:rFonts w:cstheme="minorHAnsi"/>
          <w:vanish/>
          <w:szCs w:val="24"/>
        </w:rPr>
      </w:pPr>
    </w:p>
    <w:p w:rsidR="00896616" w:rsidRDefault="00896616" w:rsidP="001C4298">
      <w:pPr>
        <w:pStyle w:val="ListParagraph"/>
        <w:numPr>
          <w:ilvl w:val="0"/>
          <w:numId w:val="4"/>
        </w:numPr>
        <w:contextualSpacing w:val="0"/>
        <w:rPr>
          <w:rFonts w:cstheme="minorHAnsi"/>
          <w:vanish/>
          <w:szCs w:val="24"/>
        </w:rPr>
      </w:pPr>
    </w:p>
    <w:p w:rsidR="00896616" w:rsidRDefault="00896616" w:rsidP="001C4298">
      <w:pPr>
        <w:pStyle w:val="ListParagraph"/>
        <w:numPr>
          <w:ilvl w:val="0"/>
          <w:numId w:val="4"/>
        </w:numPr>
        <w:contextualSpacing w:val="0"/>
        <w:rPr>
          <w:rFonts w:cstheme="minorHAnsi"/>
          <w:vanish/>
          <w:szCs w:val="24"/>
        </w:rPr>
      </w:pPr>
    </w:p>
    <w:p w:rsidR="00896616" w:rsidRDefault="00896616" w:rsidP="001C4298">
      <w:pPr>
        <w:pStyle w:val="ListParagraph"/>
        <w:numPr>
          <w:ilvl w:val="0"/>
          <w:numId w:val="4"/>
        </w:numPr>
        <w:contextualSpacing w:val="0"/>
        <w:rPr>
          <w:rFonts w:cstheme="minorHAnsi"/>
          <w:vanish/>
          <w:szCs w:val="24"/>
        </w:rPr>
      </w:pPr>
    </w:p>
    <w:p w:rsidR="00B9101F" w:rsidRPr="00B9101F" w:rsidRDefault="00B9101F" w:rsidP="00B9101F">
      <w:pPr>
        <w:pStyle w:val="ListParagraph"/>
        <w:numPr>
          <w:ilvl w:val="0"/>
          <w:numId w:val="29"/>
        </w:numPr>
        <w:rPr>
          <w:rFonts w:cstheme="minorHAnsi"/>
          <w:vanish/>
          <w:szCs w:val="24"/>
        </w:rPr>
      </w:pPr>
    </w:p>
    <w:p w:rsidR="00896616" w:rsidRPr="004B108C" w:rsidRDefault="007A65D7" w:rsidP="00B9101F">
      <w:pPr>
        <w:pStyle w:val="ListParagraph"/>
        <w:numPr>
          <w:ilvl w:val="1"/>
          <w:numId w:val="29"/>
        </w:numPr>
        <w:ind w:left="851" w:hanging="567"/>
        <w:rPr>
          <w:rFonts w:cstheme="minorHAnsi"/>
          <w:szCs w:val="24"/>
        </w:rPr>
      </w:pPr>
      <w:r w:rsidRPr="004B108C">
        <w:rPr>
          <w:rFonts w:cstheme="minorHAnsi"/>
          <w:szCs w:val="24"/>
        </w:rPr>
        <w:t>Any complaints regarding the procurement process should be made in writing and directed as follows:</w:t>
      </w:r>
    </w:p>
    <w:p w:rsidR="007A65D7" w:rsidRPr="002E1E62" w:rsidRDefault="007A65D7" w:rsidP="00FC201D">
      <w:pPr>
        <w:ind w:left="702" w:hanging="702"/>
        <w:rPr>
          <w:rFonts w:cstheme="minorHAnsi"/>
          <w:szCs w:val="24"/>
        </w:rPr>
      </w:pPr>
    </w:p>
    <w:p w:rsidR="007A65D7" w:rsidRPr="007041A3" w:rsidRDefault="007A65D7" w:rsidP="00B9101F">
      <w:pPr>
        <w:ind w:left="1418" w:hanging="578"/>
        <w:rPr>
          <w:rFonts w:cstheme="minorHAnsi"/>
          <w:szCs w:val="24"/>
          <w:highlight w:val="yellow"/>
        </w:rPr>
      </w:pPr>
      <w:r w:rsidRPr="002E1E62">
        <w:rPr>
          <w:rFonts w:cstheme="minorHAnsi"/>
          <w:szCs w:val="24"/>
        </w:rPr>
        <w:t>To:</w:t>
      </w:r>
      <w:r w:rsidRPr="002E1E62">
        <w:rPr>
          <w:rFonts w:cstheme="minorHAnsi"/>
          <w:szCs w:val="24"/>
        </w:rPr>
        <w:tab/>
      </w:r>
      <w:r w:rsidRPr="002E1E62">
        <w:rPr>
          <w:rFonts w:cstheme="minorHAnsi"/>
          <w:szCs w:val="24"/>
        </w:rPr>
        <w:tab/>
      </w:r>
      <w:r w:rsidRPr="002E1E62">
        <w:rPr>
          <w:rFonts w:cstheme="minorHAnsi"/>
          <w:szCs w:val="24"/>
        </w:rPr>
        <w:tab/>
      </w:r>
      <w:r w:rsidR="007041A3">
        <w:rPr>
          <w:rFonts w:cstheme="minorHAnsi"/>
          <w:szCs w:val="24"/>
        </w:rPr>
        <w:t>Phil Smith, Managing Director</w:t>
      </w:r>
    </w:p>
    <w:p w:rsidR="007A65D7" w:rsidRPr="007041A3" w:rsidRDefault="007A65D7" w:rsidP="00B9101F">
      <w:pPr>
        <w:ind w:left="1418" w:hanging="567"/>
        <w:rPr>
          <w:rFonts w:cstheme="minorHAnsi"/>
          <w:szCs w:val="24"/>
        </w:rPr>
      </w:pPr>
      <w:r w:rsidRPr="007041A3">
        <w:rPr>
          <w:rFonts w:cstheme="minorHAnsi"/>
          <w:szCs w:val="24"/>
        </w:rPr>
        <w:t xml:space="preserve">Address: </w:t>
      </w:r>
      <w:r w:rsidRPr="007041A3">
        <w:rPr>
          <w:rFonts w:cstheme="minorHAnsi"/>
          <w:szCs w:val="24"/>
        </w:rPr>
        <w:tab/>
      </w:r>
      <w:r w:rsidR="000F336F">
        <w:rPr>
          <w:rFonts w:cstheme="minorHAnsi"/>
          <w:szCs w:val="24"/>
        </w:rPr>
        <w:t xml:space="preserve">GWE </w:t>
      </w:r>
      <w:r w:rsidR="007041A3">
        <w:rPr>
          <w:rFonts w:cstheme="minorHAnsi"/>
          <w:szCs w:val="24"/>
        </w:rPr>
        <w:t>Business West</w:t>
      </w:r>
      <w:r w:rsidRPr="007041A3">
        <w:rPr>
          <w:rFonts w:cstheme="minorHAnsi"/>
          <w:szCs w:val="24"/>
        </w:rPr>
        <w:t xml:space="preserve"> Ltd </w:t>
      </w:r>
    </w:p>
    <w:p w:rsidR="007A65D7" w:rsidRDefault="007041A3" w:rsidP="00B9101F">
      <w:pPr>
        <w:ind w:left="2127"/>
        <w:rPr>
          <w:rFonts w:cstheme="minorHAnsi"/>
          <w:szCs w:val="24"/>
        </w:rPr>
      </w:pPr>
      <w:r>
        <w:rPr>
          <w:rFonts w:cstheme="minorHAnsi"/>
          <w:szCs w:val="24"/>
        </w:rPr>
        <w:t>Leigh Court</w:t>
      </w:r>
    </w:p>
    <w:p w:rsidR="007041A3" w:rsidRDefault="007041A3" w:rsidP="00B9101F">
      <w:pPr>
        <w:ind w:left="2127"/>
        <w:rPr>
          <w:rFonts w:cstheme="minorHAnsi"/>
          <w:szCs w:val="24"/>
        </w:rPr>
      </w:pPr>
      <w:r>
        <w:rPr>
          <w:rFonts w:cstheme="minorHAnsi"/>
          <w:szCs w:val="24"/>
        </w:rPr>
        <w:t>Abbots Leigh</w:t>
      </w:r>
    </w:p>
    <w:p w:rsidR="007041A3" w:rsidRPr="007041A3" w:rsidRDefault="007041A3" w:rsidP="00B9101F">
      <w:pPr>
        <w:ind w:left="2127"/>
        <w:rPr>
          <w:rFonts w:cstheme="minorHAnsi"/>
          <w:szCs w:val="24"/>
        </w:rPr>
      </w:pPr>
      <w:r>
        <w:rPr>
          <w:rFonts w:cstheme="minorHAnsi"/>
          <w:szCs w:val="24"/>
        </w:rPr>
        <w:t>Bristol, BS8 3RA</w:t>
      </w:r>
    </w:p>
    <w:p w:rsidR="007A65D7" w:rsidRDefault="007A65D7" w:rsidP="00FC201D">
      <w:pPr>
        <w:ind w:left="2184"/>
        <w:rPr>
          <w:rFonts w:cstheme="minorHAnsi"/>
          <w:szCs w:val="24"/>
        </w:rPr>
      </w:pPr>
      <w:r w:rsidRPr="007041A3">
        <w:rPr>
          <w:rFonts w:cstheme="minorHAnsi"/>
          <w:szCs w:val="24"/>
        </w:rPr>
        <w:t xml:space="preserve">Email: </w:t>
      </w:r>
      <w:hyperlink r:id="rId12" w:history="1">
        <w:r w:rsidR="00E7688D" w:rsidRPr="009478E5">
          <w:rPr>
            <w:rStyle w:val="Hyperlink"/>
            <w:rFonts w:cstheme="minorHAnsi"/>
            <w:szCs w:val="24"/>
          </w:rPr>
          <w:t>phil.smith@businesswest.co.uk</w:t>
        </w:r>
      </w:hyperlink>
    </w:p>
    <w:p w:rsidR="00E7688D" w:rsidRDefault="00E7688D" w:rsidP="00FC201D">
      <w:pPr>
        <w:ind w:left="2184"/>
        <w:rPr>
          <w:rFonts w:cstheme="minorHAnsi"/>
          <w:szCs w:val="24"/>
        </w:rPr>
      </w:pPr>
    </w:p>
    <w:p w:rsidR="007D35E6" w:rsidRDefault="007D35E6" w:rsidP="00FC201D">
      <w:bookmarkStart w:id="85" w:name="_Scope_of_Works"/>
      <w:bookmarkStart w:id="86" w:name="_Section_II:_"/>
      <w:bookmarkEnd w:id="85"/>
      <w:bookmarkEnd w:id="86"/>
    </w:p>
    <w:p w:rsidR="00B8784C" w:rsidRDefault="00B8784C" w:rsidP="00FC201D"/>
    <w:p w:rsidR="00B8784C" w:rsidRDefault="00B8784C" w:rsidP="00FC201D"/>
    <w:p w:rsidR="00BC7A3C" w:rsidRPr="002E1E62" w:rsidRDefault="00BC7A3C" w:rsidP="00BC7A3C">
      <w:pPr>
        <w:pStyle w:val="Heading1"/>
        <w:spacing w:before="0"/>
        <w:rPr>
          <w:caps/>
          <w:color w:val="auto"/>
        </w:rPr>
      </w:pPr>
      <w:bookmarkStart w:id="87" w:name="_Toc21509607"/>
      <w:r w:rsidRPr="002E1E62">
        <w:rPr>
          <w:caps/>
          <w:color w:val="auto"/>
        </w:rPr>
        <w:t>Section 2 scope of works</w:t>
      </w:r>
      <w:bookmarkEnd w:id="87"/>
    </w:p>
    <w:p w:rsidR="00BC7A3C" w:rsidRPr="002E1E62" w:rsidRDefault="00BC7A3C" w:rsidP="00BC7A3C"/>
    <w:p w:rsidR="00BC7A3C" w:rsidRDefault="00BC7A3C" w:rsidP="001C4298">
      <w:pPr>
        <w:pStyle w:val="Heading2"/>
        <w:numPr>
          <w:ilvl w:val="0"/>
          <w:numId w:val="8"/>
        </w:numPr>
        <w:spacing w:before="0"/>
        <w:rPr>
          <w:color w:val="auto"/>
        </w:rPr>
      </w:pPr>
      <w:bookmarkStart w:id="88" w:name="_Toc21509608"/>
      <w:r w:rsidRPr="002E1E62">
        <w:rPr>
          <w:color w:val="auto"/>
        </w:rPr>
        <w:t>The Technical Requirement</w:t>
      </w:r>
      <w:bookmarkEnd w:id="88"/>
    </w:p>
    <w:p w:rsidR="00BC7A3C" w:rsidRPr="002E1E62" w:rsidRDefault="00BC7A3C" w:rsidP="00BC7A3C"/>
    <w:p w:rsidR="00BC7A3C" w:rsidRDefault="00BC7A3C" w:rsidP="001C4298">
      <w:pPr>
        <w:pStyle w:val="ListParagraph"/>
        <w:numPr>
          <w:ilvl w:val="0"/>
          <w:numId w:val="9"/>
        </w:numPr>
        <w:contextualSpacing w:val="0"/>
        <w:jc w:val="both"/>
        <w:rPr>
          <w:rFonts w:cstheme="minorHAnsi"/>
          <w:vanish/>
          <w:szCs w:val="24"/>
        </w:rPr>
      </w:pPr>
    </w:p>
    <w:p w:rsidR="00BC7A3C" w:rsidRPr="004F11F6" w:rsidRDefault="00BC7A3C" w:rsidP="001C4298">
      <w:pPr>
        <w:pStyle w:val="ListParagraph"/>
        <w:numPr>
          <w:ilvl w:val="1"/>
          <w:numId w:val="9"/>
        </w:numPr>
        <w:spacing w:after="200" w:line="276" w:lineRule="auto"/>
        <w:rPr>
          <w:b/>
        </w:rPr>
      </w:pPr>
      <w:r w:rsidRPr="004F11F6">
        <w:rPr>
          <w:b/>
        </w:rPr>
        <w:t>Background</w:t>
      </w:r>
    </w:p>
    <w:p w:rsidR="00BC7A3C" w:rsidRDefault="00BC7A3C" w:rsidP="00BC7A3C">
      <w:pPr>
        <w:spacing w:after="200" w:line="276" w:lineRule="auto"/>
        <w:ind w:left="142"/>
      </w:pPr>
      <w:r w:rsidRPr="00904258">
        <w:t xml:space="preserve">GWE Business West Ltd, trading as Business West (BW), is one of the most influential business leadership organisations in the UK, representing over 6,000 businesses across our Chamber of Commerce network in Bath, Bristol and Gloucestershire.  We operate major publicly-funded programmes providing support for business start ups, businesses with high growth aspirations and businesses that trade (and wish to trade) internationally. </w:t>
      </w:r>
      <w:r>
        <w:t xml:space="preserve"> </w:t>
      </w:r>
      <w:r w:rsidRPr="00904258">
        <w:t>We provide managed workspace solutions, both in physical and virtual format, international trade services and offer meeting venues and events management services.</w:t>
      </w:r>
    </w:p>
    <w:p w:rsidR="00BC7A3C" w:rsidRPr="001E7F76" w:rsidRDefault="00BC7A3C" w:rsidP="00137C95">
      <w:pPr>
        <w:pStyle w:val="ListParagraph"/>
        <w:numPr>
          <w:ilvl w:val="1"/>
          <w:numId w:val="9"/>
        </w:numPr>
        <w:spacing w:after="200" w:line="276" w:lineRule="auto"/>
        <w:rPr>
          <w:b/>
        </w:rPr>
      </w:pPr>
      <w:r w:rsidRPr="001E7F76">
        <w:rPr>
          <w:b/>
        </w:rPr>
        <w:t>The Opportunity</w:t>
      </w:r>
      <w:r w:rsidR="00137C95" w:rsidRPr="001E7F76">
        <w:rPr>
          <w:b/>
        </w:rPr>
        <w:t xml:space="preserve"> </w:t>
      </w:r>
    </w:p>
    <w:p w:rsidR="00137C95" w:rsidRPr="00B345F2" w:rsidRDefault="00137C95" w:rsidP="00137C95">
      <w:pPr>
        <w:spacing w:after="200" w:line="276" w:lineRule="auto"/>
        <w:ind w:left="142"/>
      </w:pPr>
      <w:r w:rsidRPr="00B345F2">
        <w:t>As part of a new international trade support project</w:t>
      </w:r>
      <w:r w:rsidR="00BA289F">
        <w:t xml:space="preserve"> part funded by ERDF and DIT,</w:t>
      </w:r>
      <w:r w:rsidRPr="00B345F2">
        <w:t xml:space="preserve"> Business West are seeking a service provider to deliver a market intelligence database to support the International Market Research team. The International Market Research service forms a key part of a package of support which Business West has designed to help SME’s to become more effective in exporting.</w:t>
      </w:r>
    </w:p>
    <w:p w:rsidR="00500609" w:rsidRPr="00B345F2" w:rsidRDefault="00500609" w:rsidP="00137C95">
      <w:pPr>
        <w:spacing w:after="200" w:line="276" w:lineRule="auto"/>
        <w:ind w:left="142"/>
      </w:pPr>
      <w:r w:rsidRPr="00B345F2">
        <w:t>The International Market Research team provide desk res</w:t>
      </w:r>
      <w:r w:rsidR="00433598">
        <w:t>earch to individual SME clients</w:t>
      </w:r>
      <w:r w:rsidRPr="00B345F2">
        <w:t>. Information is drawn from trade associations and professional bodies, government sources, trade journals</w:t>
      </w:r>
      <w:r w:rsidR="00433598">
        <w:t xml:space="preserve"> </w:t>
      </w:r>
      <w:r w:rsidRPr="00B345F2">
        <w:t xml:space="preserve">and other print media, published reports, industry networks and databases. </w:t>
      </w:r>
    </w:p>
    <w:p w:rsidR="00433598" w:rsidRDefault="00500609" w:rsidP="00137C95">
      <w:pPr>
        <w:spacing w:after="200" w:line="276" w:lineRule="auto"/>
        <w:ind w:left="142"/>
      </w:pPr>
      <w:r w:rsidRPr="00B345F2">
        <w:t>We wish to extend the range of tools available to the Research team and are looking for quotes in respect of a subscription-based market intelligence database, including market reports. The information from the market intelligence database and reports will be used in wider research reports that the team compile for SME clients</w:t>
      </w:r>
      <w:r w:rsidR="00433598">
        <w:t>.</w:t>
      </w:r>
    </w:p>
    <w:p w:rsidR="00433598" w:rsidRDefault="00433598" w:rsidP="00137C95">
      <w:pPr>
        <w:spacing w:after="200" w:line="276" w:lineRule="auto"/>
        <w:ind w:left="142"/>
      </w:pPr>
    </w:p>
    <w:p w:rsidR="00433598" w:rsidRDefault="00433598" w:rsidP="00137C95">
      <w:pPr>
        <w:spacing w:after="200" w:line="276" w:lineRule="auto"/>
        <w:ind w:left="142"/>
      </w:pPr>
    </w:p>
    <w:p w:rsidR="00EE521E" w:rsidRDefault="00EE521E" w:rsidP="00137C95">
      <w:pPr>
        <w:spacing w:after="200" w:line="276" w:lineRule="auto"/>
        <w:ind w:left="142"/>
      </w:pPr>
    </w:p>
    <w:p w:rsidR="00500609" w:rsidRPr="00B345F2" w:rsidRDefault="00500609" w:rsidP="00137C95">
      <w:pPr>
        <w:spacing w:after="200" w:line="276" w:lineRule="auto"/>
        <w:ind w:left="142"/>
      </w:pPr>
      <w:r w:rsidRPr="00B345F2">
        <w:t xml:space="preserve">  </w:t>
      </w:r>
    </w:p>
    <w:p w:rsidR="00500609" w:rsidRPr="00B345F2" w:rsidRDefault="00500609" w:rsidP="00137C95">
      <w:pPr>
        <w:spacing w:after="200" w:line="276" w:lineRule="auto"/>
        <w:ind w:left="142"/>
      </w:pPr>
      <w:r w:rsidRPr="00B345F2">
        <w:lastRenderedPageBreak/>
        <w:t>We require a comprehensive market intelligence database to include:</w:t>
      </w:r>
    </w:p>
    <w:p w:rsidR="00500609" w:rsidRPr="00B345F2" w:rsidRDefault="00500609" w:rsidP="00B345F2">
      <w:pPr>
        <w:pStyle w:val="ListParagraph"/>
        <w:numPr>
          <w:ilvl w:val="0"/>
          <w:numId w:val="41"/>
        </w:numPr>
        <w:spacing w:after="200" w:line="276" w:lineRule="auto"/>
      </w:pPr>
      <w:r w:rsidRPr="00B345F2">
        <w:t>Data on a number of consumer product categories, including but not limited to: food and drink, health and personal care, apparel and footwear, consumer appliances, consumer electronics, consumer foodservice, home and garden, toys and games, luxury goods, ethical labels, travel and tourism.</w:t>
      </w:r>
    </w:p>
    <w:p w:rsidR="00500609" w:rsidRPr="00B345F2" w:rsidRDefault="00500609" w:rsidP="00B345F2">
      <w:pPr>
        <w:pStyle w:val="ListParagraph"/>
        <w:numPr>
          <w:ilvl w:val="0"/>
          <w:numId w:val="41"/>
        </w:numPr>
        <w:spacing w:after="200" w:line="276" w:lineRule="auto"/>
      </w:pPr>
      <w:r w:rsidRPr="00B345F2">
        <w:t xml:space="preserve">Data on industrial markets including but not limited to: agriculture, mining, manufacturing, construction, wholesale and retail, </w:t>
      </w:r>
      <w:r w:rsidR="00B345F2" w:rsidRPr="00B345F2">
        <w:t xml:space="preserve">hotels and restaurants, transport, storage and communication, financial services, </w:t>
      </w:r>
      <w:r w:rsidRPr="00B345F2">
        <w:t>business and technical services</w:t>
      </w:r>
      <w:r w:rsidR="00B345F2" w:rsidRPr="00B345F2">
        <w:t xml:space="preserve">, public services and defence, education, personal services. </w:t>
      </w:r>
    </w:p>
    <w:p w:rsidR="00B345F2" w:rsidRPr="00B345F2" w:rsidRDefault="00B345F2" w:rsidP="00B345F2">
      <w:pPr>
        <w:pStyle w:val="ListParagraph"/>
        <w:numPr>
          <w:ilvl w:val="0"/>
          <w:numId w:val="41"/>
        </w:numPr>
        <w:spacing w:after="200" w:line="276" w:lineRule="auto"/>
        <w:rPr>
          <w:b/>
        </w:rPr>
      </w:pPr>
      <w:r w:rsidRPr="00B345F2">
        <w:t>Data to include as wide a range of countries as possible including core countries: EU, UK, Switzerland, Norway, Russia, USA, Canada, Mexico, Brazil, Chile, China, Hong Kong, Singapore, Malaysia, India, Japan, South Korea, Indonesia, Australia, New Zealand, UAE, Saudi Arabia, Qatar, South Africa, Kenya, Ghana, Nigeria.</w:t>
      </w:r>
    </w:p>
    <w:p w:rsidR="004B5B11" w:rsidRPr="004B5B11" w:rsidRDefault="004B5B11" w:rsidP="004B5B11">
      <w:pPr>
        <w:spacing w:after="200" w:line="276" w:lineRule="auto"/>
        <w:ind w:left="142"/>
        <w:rPr>
          <w:b/>
        </w:rPr>
      </w:pPr>
    </w:p>
    <w:p w:rsidR="00BC7A3C" w:rsidRDefault="00BC7A3C" w:rsidP="004F11F6">
      <w:pPr>
        <w:pStyle w:val="Heading2"/>
        <w:numPr>
          <w:ilvl w:val="0"/>
          <w:numId w:val="8"/>
        </w:numPr>
        <w:spacing w:before="0"/>
        <w:rPr>
          <w:color w:val="auto"/>
        </w:rPr>
      </w:pPr>
      <w:bookmarkStart w:id="89" w:name="_Toc21509609"/>
      <w:r w:rsidRPr="002E1E62">
        <w:rPr>
          <w:color w:val="auto"/>
        </w:rPr>
        <w:t>The Financial Requirement</w:t>
      </w:r>
      <w:bookmarkEnd w:id="89"/>
    </w:p>
    <w:p w:rsidR="004F11F6" w:rsidRDefault="004F11F6" w:rsidP="004F11F6">
      <w:pPr>
        <w:pStyle w:val="ListParagraph"/>
        <w:ind w:left="851"/>
        <w:rPr>
          <w:rFonts w:cstheme="minorHAnsi"/>
          <w:szCs w:val="24"/>
        </w:rPr>
      </w:pPr>
    </w:p>
    <w:p w:rsidR="003540E6" w:rsidRPr="003540E6" w:rsidRDefault="003540E6" w:rsidP="003540E6">
      <w:pPr>
        <w:pStyle w:val="ListParagraph"/>
        <w:numPr>
          <w:ilvl w:val="0"/>
          <w:numId w:val="37"/>
        </w:numPr>
        <w:rPr>
          <w:rFonts w:cstheme="minorHAnsi"/>
          <w:vanish/>
          <w:szCs w:val="24"/>
        </w:rPr>
      </w:pPr>
    </w:p>
    <w:p w:rsidR="003540E6" w:rsidRPr="003540E6" w:rsidRDefault="003540E6" w:rsidP="003540E6">
      <w:pPr>
        <w:pStyle w:val="ListParagraph"/>
        <w:numPr>
          <w:ilvl w:val="0"/>
          <w:numId w:val="37"/>
        </w:numPr>
        <w:rPr>
          <w:rFonts w:cstheme="minorHAnsi"/>
          <w:vanish/>
          <w:szCs w:val="24"/>
        </w:rPr>
      </w:pPr>
    </w:p>
    <w:p w:rsidR="00BC7A3C" w:rsidRPr="002E4B47" w:rsidRDefault="00BC7A3C" w:rsidP="003540E6">
      <w:pPr>
        <w:pStyle w:val="ListParagraph"/>
        <w:numPr>
          <w:ilvl w:val="1"/>
          <w:numId w:val="37"/>
        </w:numPr>
        <w:ind w:left="851" w:hanging="567"/>
        <w:rPr>
          <w:rFonts w:cstheme="minorHAnsi"/>
          <w:szCs w:val="24"/>
        </w:rPr>
      </w:pPr>
      <w:r w:rsidRPr="002E4B47">
        <w:rPr>
          <w:rFonts w:cstheme="minorHAnsi"/>
          <w:szCs w:val="24"/>
        </w:rPr>
        <w:t>The maximum Budget for the</w:t>
      </w:r>
      <w:r w:rsidR="00B345F2">
        <w:rPr>
          <w:rFonts w:cstheme="minorHAnsi"/>
          <w:szCs w:val="24"/>
        </w:rPr>
        <w:t xml:space="preserve"> market intelligence database</w:t>
      </w:r>
      <w:r w:rsidRPr="002E4B47">
        <w:rPr>
          <w:rFonts w:cstheme="minorHAnsi"/>
          <w:szCs w:val="24"/>
        </w:rPr>
        <w:t xml:space="preserve"> </w:t>
      </w:r>
      <w:r w:rsidRPr="001E7F76">
        <w:rPr>
          <w:rFonts w:cstheme="minorHAnsi"/>
          <w:szCs w:val="24"/>
        </w:rPr>
        <w:t xml:space="preserve">is </w:t>
      </w:r>
      <w:r w:rsidR="00082824" w:rsidRPr="00082824">
        <w:rPr>
          <w:rFonts w:cstheme="minorHAnsi"/>
          <w:szCs w:val="24"/>
        </w:rPr>
        <w:t>£</w:t>
      </w:r>
      <w:r w:rsidR="00082824">
        <w:rPr>
          <w:rFonts w:cstheme="minorHAnsi"/>
          <w:szCs w:val="24"/>
        </w:rPr>
        <w:t>7</w:t>
      </w:r>
      <w:r w:rsidR="004B63D6" w:rsidRPr="001E7F76">
        <w:rPr>
          <w:rFonts w:cstheme="minorHAnsi"/>
          <w:szCs w:val="24"/>
        </w:rPr>
        <w:t>5</w:t>
      </w:r>
      <w:r w:rsidR="00B345F2" w:rsidRPr="001E7F76">
        <w:rPr>
          <w:rFonts w:cstheme="minorHAnsi"/>
          <w:szCs w:val="24"/>
        </w:rPr>
        <w:t>,000</w:t>
      </w:r>
      <w:r w:rsidR="00B345F2">
        <w:rPr>
          <w:rFonts w:cstheme="minorHAnsi"/>
          <w:szCs w:val="24"/>
        </w:rPr>
        <w:t xml:space="preserve"> </w:t>
      </w:r>
      <w:r w:rsidRPr="002E4B47">
        <w:rPr>
          <w:rFonts w:cstheme="minorHAnsi"/>
          <w:szCs w:val="24"/>
        </w:rPr>
        <w:t>over the Term</w:t>
      </w:r>
      <w:r w:rsidR="00950E9E" w:rsidRPr="002E4B47">
        <w:rPr>
          <w:rFonts w:cstheme="minorHAnsi"/>
          <w:szCs w:val="24"/>
        </w:rPr>
        <w:t>,</w:t>
      </w:r>
      <w:r w:rsidRPr="002E4B47">
        <w:rPr>
          <w:rFonts w:cstheme="minorHAnsi"/>
          <w:szCs w:val="24"/>
        </w:rPr>
        <w:t xml:space="preserve"> </w:t>
      </w:r>
      <w:r w:rsidR="00950E9E" w:rsidRPr="002E4B47">
        <w:rPr>
          <w:rFonts w:cstheme="minorHAnsi"/>
          <w:szCs w:val="24"/>
        </w:rPr>
        <w:t>t</w:t>
      </w:r>
      <w:r w:rsidRPr="002E4B47">
        <w:rPr>
          <w:rFonts w:cstheme="minorHAnsi"/>
          <w:szCs w:val="24"/>
        </w:rPr>
        <w:t xml:space="preserve">his amounts exclude VAT.  The contract will be reviewed and subject to a performance review on </w:t>
      </w:r>
      <w:r w:rsidR="00B345F2">
        <w:rPr>
          <w:rFonts w:cstheme="minorHAnsi"/>
          <w:szCs w:val="24"/>
        </w:rPr>
        <w:t>an annual basis</w:t>
      </w:r>
      <w:r w:rsidRPr="002E4B47">
        <w:rPr>
          <w:rFonts w:cstheme="minorHAnsi"/>
          <w:szCs w:val="24"/>
        </w:rPr>
        <w:t>.</w:t>
      </w:r>
    </w:p>
    <w:p w:rsidR="00BC7A3C" w:rsidRPr="002E1E62" w:rsidRDefault="00BC7A3C" w:rsidP="004F11F6">
      <w:pPr>
        <w:pStyle w:val="ListParagraph"/>
        <w:ind w:left="851"/>
        <w:rPr>
          <w:rFonts w:cstheme="minorHAnsi"/>
          <w:szCs w:val="24"/>
        </w:rPr>
      </w:pPr>
    </w:p>
    <w:p w:rsidR="00BC7A3C" w:rsidRDefault="00BC7A3C" w:rsidP="003540E6">
      <w:pPr>
        <w:pStyle w:val="ListParagraph"/>
        <w:numPr>
          <w:ilvl w:val="1"/>
          <w:numId w:val="37"/>
        </w:numPr>
        <w:ind w:left="851" w:hanging="567"/>
        <w:rPr>
          <w:rFonts w:cstheme="minorHAnsi"/>
          <w:szCs w:val="24"/>
        </w:rPr>
      </w:pPr>
      <w:bookmarkStart w:id="90" w:name="_Toc181438324"/>
      <w:bookmarkStart w:id="91" w:name="_Toc181459570"/>
      <w:bookmarkStart w:id="92" w:name="_Toc181461875"/>
      <w:bookmarkStart w:id="93" w:name="_Toc181464589"/>
      <w:bookmarkStart w:id="94" w:name="_Toc181890145"/>
      <w:bookmarkStart w:id="95" w:name="_Toc181890405"/>
      <w:bookmarkStart w:id="96" w:name="_Toc181890561"/>
      <w:bookmarkStart w:id="97" w:name="_Toc181890947"/>
      <w:bookmarkStart w:id="98" w:name="_Toc181891213"/>
      <w:bookmarkStart w:id="99" w:name="_Toc181891310"/>
      <w:bookmarkStart w:id="100" w:name="_Toc182114767"/>
      <w:bookmarkStart w:id="101" w:name="_Toc182282644"/>
      <w:bookmarkStart w:id="102" w:name="_Toc182306520"/>
      <w:bookmarkStart w:id="103" w:name="_Toc182373264"/>
      <w:bookmarkStart w:id="104" w:name="_Toc182925634"/>
      <w:bookmarkStart w:id="105" w:name="_Toc183754567"/>
      <w:bookmarkStart w:id="106" w:name="_Toc183848754"/>
      <w:bookmarkStart w:id="107" w:name="_Toc183849506"/>
      <w:bookmarkStart w:id="108" w:name="_Toc183849561"/>
      <w:bookmarkStart w:id="109" w:name="_Toc338070517"/>
      <w:r>
        <w:rPr>
          <w:rFonts w:cstheme="minorHAnsi"/>
          <w:szCs w:val="24"/>
        </w:rPr>
        <w:t>Business West</w:t>
      </w:r>
      <w:r w:rsidRPr="002E1E62">
        <w:rPr>
          <w:rFonts w:cstheme="minorHAnsi"/>
          <w:szCs w:val="24"/>
        </w:rPr>
        <w:t xml:space="preserve"> is seeking to secure the </w:t>
      </w:r>
      <w:r>
        <w:rPr>
          <w:rFonts w:cstheme="minorHAnsi"/>
          <w:szCs w:val="24"/>
        </w:rPr>
        <w:t>most economically advantageous tender (MEAT</w:t>
      </w:r>
      <w:r w:rsidRPr="002E1E62">
        <w:rPr>
          <w:rFonts w:cstheme="minorHAnsi"/>
          <w:szCs w:val="24"/>
        </w:rPr>
        <w:t xml:space="preserve">).  In this instance, </w:t>
      </w:r>
      <w:r>
        <w:rPr>
          <w:rFonts w:cstheme="minorHAnsi"/>
          <w:szCs w:val="24"/>
        </w:rPr>
        <w:t>MEAT</w:t>
      </w:r>
      <w:r w:rsidRPr="002E1E62">
        <w:rPr>
          <w:rFonts w:cstheme="minorHAnsi"/>
          <w:szCs w:val="24"/>
        </w:rPr>
        <w:t xml:space="preserve"> is defined as the optimum balance between how effectively the proposals will deliver the service (quality) and the cost of the service (price).</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rsidR="00BC7A3C" w:rsidRDefault="00BC7A3C" w:rsidP="003540E6">
      <w:pPr>
        <w:pStyle w:val="ListParagraph"/>
        <w:ind w:left="851"/>
        <w:rPr>
          <w:rFonts w:cstheme="minorHAnsi"/>
          <w:szCs w:val="24"/>
        </w:rPr>
      </w:pPr>
    </w:p>
    <w:p w:rsidR="00B345F2" w:rsidRDefault="00BC7A3C" w:rsidP="003540E6">
      <w:pPr>
        <w:pStyle w:val="ListParagraph"/>
        <w:numPr>
          <w:ilvl w:val="1"/>
          <w:numId w:val="37"/>
        </w:numPr>
        <w:ind w:left="851" w:hanging="567"/>
        <w:rPr>
          <w:rFonts w:cstheme="minorHAnsi"/>
          <w:szCs w:val="24"/>
        </w:rPr>
      </w:pPr>
      <w:r w:rsidRPr="00DB341F">
        <w:rPr>
          <w:rFonts w:cstheme="minorHAnsi"/>
          <w:szCs w:val="24"/>
        </w:rPr>
        <w:t xml:space="preserve">We are seeking a proposition that is billed </w:t>
      </w:r>
      <w:r w:rsidR="00B345F2">
        <w:rPr>
          <w:rFonts w:cstheme="minorHAnsi"/>
          <w:szCs w:val="24"/>
        </w:rPr>
        <w:t xml:space="preserve">annually </w:t>
      </w:r>
      <w:r w:rsidRPr="00DB341F">
        <w:rPr>
          <w:rFonts w:cstheme="minorHAnsi"/>
          <w:szCs w:val="24"/>
        </w:rPr>
        <w:t>wi</w:t>
      </w:r>
      <w:r>
        <w:rPr>
          <w:rFonts w:cstheme="minorHAnsi"/>
          <w:szCs w:val="24"/>
        </w:rPr>
        <w:t xml:space="preserve">th a minimum term of </w:t>
      </w:r>
      <w:r w:rsidR="00B345F2">
        <w:rPr>
          <w:rFonts w:cstheme="minorHAnsi"/>
          <w:szCs w:val="24"/>
        </w:rPr>
        <w:t>12 months</w:t>
      </w:r>
      <w:r>
        <w:rPr>
          <w:rFonts w:cstheme="minorHAnsi"/>
          <w:szCs w:val="24"/>
        </w:rPr>
        <w:t xml:space="preserve">. </w:t>
      </w:r>
      <w:bookmarkStart w:id="110" w:name="_Indicative_Budget"/>
      <w:bookmarkStart w:id="111" w:name="_Toc181438325"/>
      <w:bookmarkStart w:id="112" w:name="_Toc181459571"/>
      <w:bookmarkStart w:id="113" w:name="_Toc181461876"/>
      <w:bookmarkStart w:id="114" w:name="_Toc181464590"/>
      <w:bookmarkStart w:id="115" w:name="_Toc181890146"/>
      <w:bookmarkStart w:id="116" w:name="_Toc181890406"/>
      <w:bookmarkStart w:id="117" w:name="_Toc181890562"/>
      <w:bookmarkStart w:id="118" w:name="_Toc181890948"/>
      <w:bookmarkStart w:id="119" w:name="_Toc181891214"/>
      <w:bookmarkStart w:id="120" w:name="_Toc181891311"/>
      <w:bookmarkStart w:id="121" w:name="_Toc182114768"/>
      <w:bookmarkStart w:id="122" w:name="_Toc182282645"/>
      <w:bookmarkStart w:id="123" w:name="_Toc182306521"/>
      <w:bookmarkStart w:id="124" w:name="_Toc182373265"/>
      <w:bookmarkStart w:id="125" w:name="_Toc182925635"/>
      <w:bookmarkStart w:id="126" w:name="_Toc183754568"/>
      <w:bookmarkStart w:id="127" w:name="_Toc183848755"/>
      <w:bookmarkStart w:id="128" w:name="_Toc183849507"/>
      <w:bookmarkStart w:id="129" w:name="_Toc183849562"/>
      <w:bookmarkStart w:id="130" w:name="_Toc338070518"/>
      <w:bookmarkStart w:id="131" w:name="_Toc339352200"/>
      <w:bookmarkEnd w:id="110"/>
    </w:p>
    <w:p w:rsidR="00B345F2" w:rsidRPr="00B345F2" w:rsidRDefault="00B345F2" w:rsidP="00B345F2">
      <w:pPr>
        <w:pStyle w:val="ListParagraph"/>
        <w:rPr>
          <w:rFonts w:cstheme="minorHAnsi"/>
          <w:szCs w:val="24"/>
        </w:rPr>
      </w:pPr>
    </w:p>
    <w:p w:rsidR="00BC7A3C" w:rsidRDefault="00BC7A3C" w:rsidP="003540E6">
      <w:pPr>
        <w:pStyle w:val="ListParagraph"/>
        <w:numPr>
          <w:ilvl w:val="1"/>
          <w:numId w:val="37"/>
        </w:numPr>
        <w:ind w:left="851" w:hanging="567"/>
        <w:rPr>
          <w:rFonts w:cstheme="minorHAnsi"/>
          <w:szCs w:val="24"/>
        </w:rPr>
      </w:pPr>
      <w:r w:rsidRPr="002E1E62">
        <w:rPr>
          <w:rFonts w:cstheme="minorHAnsi"/>
          <w:szCs w:val="24"/>
        </w:rPr>
        <w:t>All Financial Proposals should be quoted exclusive of VAT.  The financial proposals should be  broken down to show clearly the costs of each of the following elements:</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rsidR="00BC7A3C" w:rsidRPr="002E1E62" w:rsidRDefault="00BC7A3C" w:rsidP="00BC7A3C">
      <w:pPr>
        <w:ind w:left="578"/>
        <w:jc w:val="both"/>
        <w:rPr>
          <w:rFonts w:cstheme="minorHAnsi"/>
          <w:szCs w:val="24"/>
        </w:rPr>
      </w:pPr>
    </w:p>
    <w:p w:rsidR="00BC7A3C" w:rsidRDefault="00BC7A3C" w:rsidP="001C4298">
      <w:pPr>
        <w:pStyle w:val="ListParagraph"/>
        <w:numPr>
          <w:ilvl w:val="0"/>
          <w:numId w:val="5"/>
        </w:numPr>
        <w:rPr>
          <w:rFonts w:cstheme="minorHAnsi"/>
          <w:szCs w:val="24"/>
          <w:lang w:eastAsia="en-GB"/>
        </w:rPr>
      </w:pPr>
      <w:r w:rsidRPr="002E1E62">
        <w:rPr>
          <w:rFonts w:cstheme="minorHAnsi"/>
          <w:szCs w:val="24"/>
          <w:lang w:eastAsia="en-GB"/>
        </w:rPr>
        <w:t xml:space="preserve">Any "one-off" </w:t>
      </w:r>
      <w:r>
        <w:rPr>
          <w:rFonts w:cstheme="minorHAnsi"/>
          <w:szCs w:val="24"/>
          <w:lang w:eastAsia="en-GB"/>
        </w:rPr>
        <w:t>cost</w:t>
      </w:r>
      <w:r w:rsidRPr="002E1E62">
        <w:rPr>
          <w:rFonts w:cstheme="minorHAnsi"/>
          <w:szCs w:val="24"/>
          <w:lang w:eastAsia="en-GB"/>
        </w:rPr>
        <w:t>.</w:t>
      </w:r>
    </w:p>
    <w:p w:rsidR="00BC7A3C" w:rsidRDefault="00BC7A3C" w:rsidP="001C4298">
      <w:pPr>
        <w:pStyle w:val="ListParagraph"/>
        <w:numPr>
          <w:ilvl w:val="0"/>
          <w:numId w:val="5"/>
        </w:numPr>
        <w:rPr>
          <w:rFonts w:cstheme="minorHAnsi"/>
          <w:szCs w:val="24"/>
          <w:lang w:eastAsia="en-GB"/>
        </w:rPr>
      </w:pPr>
      <w:r w:rsidRPr="002E1E62">
        <w:rPr>
          <w:rFonts w:cstheme="minorHAnsi"/>
          <w:szCs w:val="24"/>
          <w:lang w:eastAsia="en-GB"/>
        </w:rPr>
        <w:t>Unit delivery cost.</w:t>
      </w:r>
    </w:p>
    <w:p w:rsidR="00BC7A3C" w:rsidRDefault="00BC7A3C" w:rsidP="001C4298">
      <w:pPr>
        <w:pStyle w:val="ListParagraph"/>
        <w:numPr>
          <w:ilvl w:val="0"/>
          <w:numId w:val="5"/>
        </w:numPr>
        <w:rPr>
          <w:rFonts w:cstheme="minorHAnsi"/>
          <w:szCs w:val="24"/>
        </w:rPr>
      </w:pPr>
      <w:r w:rsidRPr="002E1E62">
        <w:rPr>
          <w:rFonts w:cstheme="minorHAnsi"/>
          <w:szCs w:val="24"/>
        </w:rPr>
        <w:t>Travel and subsistence for personnel (if required).</w:t>
      </w:r>
    </w:p>
    <w:p w:rsidR="00BC7A3C" w:rsidRPr="002E1E62" w:rsidRDefault="00BC7A3C" w:rsidP="00BC7A3C">
      <w:pPr>
        <w:ind w:left="720"/>
        <w:rPr>
          <w:rFonts w:cstheme="minorHAnsi"/>
          <w:szCs w:val="24"/>
        </w:rPr>
      </w:pPr>
    </w:p>
    <w:p w:rsidR="00B8784C" w:rsidRDefault="00B8784C" w:rsidP="00FC201D"/>
    <w:p w:rsidR="00B8784C" w:rsidRDefault="00B8784C" w:rsidP="00FC201D"/>
    <w:p w:rsidR="00EE521E" w:rsidRDefault="00EE521E" w:rsidP="00FC201D"/>
    <w:p w:rsidR="00564D2B" w:rsidRDefault="00564D2B" w:rsidP="00FC201D">
      <w:pPr>
        <w:pStyle w:val="Heading1"/>
        <w:spacing w:before="0"/>
        <w:rPr>
          <w:caps/>
          <w:color w:val="auto"/>
        </w:rPr>
      </w:pPr>
      <w:bookmarkStart w:id="132" w:name="_Toc21509610"/>
      <w:r w:rsidRPr="002E1E62">
        <w:rPr>
          <w:caps/>
          <w:color w:val="auto"/>
        </w:rPr>
        <w:lastRenderedPageBreak/>
        <w:t xml:space="preserve">Section </w:t>
      </w:r>
      <w:r w:rsidR="00BC7A3C">
        <w:rPr>
          <w:caps/>
          <w:color w:val="auto"/>
        </w:rPr>
        <w:t>3</w:t>
      </w:r>
      <w:r w:rsidRPr="002E1E62">
        <w:rPr>
          <w:caps/>
          <w:color w:val="auto"/>
        </w:rPr>
        <w:t xml:space="preserve"> RESPONSE FORM</w:t>
      </w:r>
      <w:bookmarkEnd w:id="132"/>
    </w:p>
    <w:p w:rsidR="00110AE6" w:rsidRPr="00110AE6" w:rsidRDefault="00110AE6" w:rsidP="00110AE6"/>
    <w:p w:rsidR="00564D2B" w:rsidRDefault="00564D2B" w:rsidP="00510710">
      <w:pPr>
        <w:pStyle w:val="Heading2"/>
        <w:numPr>
          <w:ilvl w:val="0"/>
          <w:numId w:val="38"/>
        </w:numPr>
        <w:spacing w:before="0"/>
        <w:rPr>
          <w:color w:val="auto"/>
        </w:rPr>
      </w:pPr>
      <w:bookmarkStart w:id="133" w:name="_Toc337734999"/>
      <w:bookmarkStart w:id="134" w:name="_Toc21509611"/>
      <w:r w:rsidRPr="002E1E62">
        <w:rPr>
          <w:color w:val="auto"/>
        </w:rPr>
        <w:t>Details of your Organisation</w:t>
      </w:r>
      <w:bookmarkEnd w:id="133"/>
      <w:bookmarkEnd w:id="134"/>
    </w:p>
    <w:p w:rsidR="00404035" w:rsidRDefault="00404035" w:rsidP="00404035"/>
    <w:p w:rsidR="00404035" w:rsidRPr="006A305B" w:rsidRDefault="00404035" w:rsidP="00404035">
      <w:pPr>
        <w:ind w:firstLine="720"/>
        <w:jc w:val="center"/>
        <w:rPr>
          <w:b/>
        </w:rPr>
      </w:pPr>
      <w:bookmarkStart w:id="135" w:name="_Toc337735000"/>
      <w:r w:rsidRPr="006A305B">
        <w:rPr>
          <w:b/>
        </w:rPr>
        <w:t>Organisation Details</w:t>
      </w:r>
      <w:bookmarkEnd w:id="135"/>
    </w:p>
    <w:p w:rsidR="00404035" w:rsidRPr="002E1E62" w:rsidRDefault="00404035" w:rsidP="00404035">
      <w:pPr>
        <w:tabs>
          <w:tab w:val="left" w:pos="720"/>
          <w:tab w:val="left" w:pos="4188"/>
        </w:tabs>
        <w:rPr>
          <w:rFonts w:cstheme="minorHAnsi"/>
        </w:rPr>
      </w:pPr>
    </w:p>
    <w:tbl>
      <w:tblPr>
        <w:tblW w:w="0" w:type="auto"/>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3675"/>
        <w:gridCol w:w="4025"/>
      </w:tblGrid>
      <w:tr w:rsidR="00404035" w:rsidRPr="002E1E62" w:rsidTr="00404035">
        <w:trPr>
          <w:jc w:val="center"/>
        </w:trPr>
        <w:tc>
          <w:tcPr>
            <w:tcW w:w="3675" w:type="dxa"/>
          </w:tcPr>
          <w:p w:rsidR="00404035" w:rsidRPr="002E1E62" w:rsidRDefault="00404035" w:rsidP="00404035">
            <w:pPr>
              <w:tabs>
                <w:tab w:val="left" w:pos="720"/>
                <w:tab w:val="left" w:pos="4188"/>
              </w:tabs>
              <w:rPr>
                <w:rFonts w:cstheme="minorHAnsi"/>
              </w:rPr>
            </w:pPr>
            <w:r w:rsidRPr="002E1E62">
              <w:rPr>
                <w:rFonts w:cstheme="minorHAnsi"/>
              </w:rPr>
              <w:t>Full name of organisation tendering (or of organisation acting as lead contact where a consortium bid is being submitted)</w:t>
            </w:r>
          </w:p>
        </w:tc>
        <w:tc>
          <w:tcPr>
            <w:tcW w:w="4025" w:type="dxa"/>
          </w:tcPr>
          <w:p w:rsidR="00404035" w:rsidRPr="002E1E62" w:rsidRDefault="00404035" w:rsidP="00404035">
            <w:pPr>
              <w:tabs>
                <w:tab w:val="left" w:pos="720"/>
                <w:tab w:val="left" w:pos="4188"/>
              </w:tabs>
              <w:rPr>
                <w:rFonts w:cstheme="minorHAnsi"/>
              </w:rPr>
            </w:pPr>
          </w:p>
        </w:tc>
      </w:tr>
    </w:tbl>
    <w:p w:rsidR="00404035" w:rsidRPr="002E1E62" w:rsidRDefault="00404035" w:rsidP="00404035">
      <w:pPr>
        <w:tabs>
          <w:tab w:val="left" w:pos="720"/>
          <w:tab w:val="left" w:pos="4188"/>
        </w:tabs>
        <w:jc w:val="center"/>
        <w:rPr>
          <w:rFonts w:cstheme="minorHAnsi"/>
        </w:rPr>
      </w:pPr>
    </w:p>
    <w:tbl>
      <w:tblPr>
        <w:tblW w:w="7680" w:type="dxa"/>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2972"/>
        <w:gridCol w:w="4708"/>
      </w:tblGrid>
      <w:tr w:rsidR="00404035" w:rsidRPr="002E1E62" w:rsidTr="00466296">
        <w:trPr>
          <w:jc w:val="center"/>
        </w:trPr>
        <w:tc>
          <w:tcPr>
            <w:tcW w:w="2972" w:type="dxa"/>
          </w:tcPr>
          <w:p w:rsidR="00404035" w:rsidRPr="002E1E62" w:rsidRDefault="00404035" w:rsidP="00404035">
            <w:pPr>
              <w:tabs>
                <w:tab w:val="left" w:pos="720"/>
                <w:tab w:val="left" w:pos="4188"/>
              </w:tabs>
              <w:rPr>
                <w:rFonts w:cstheme="minorHAnsi"/>
              </w:rPr>
            </w:pPr>
            <w:r w:rsidRPr="002E1E62">
              <w:rPr>
                <w:rFonts w:cstheme="minorHAnsi"/>
              </w:rPr>
              <w:t>Registered Office Address</w:t>
            </w:r>
          </w:p>
          <w:p w:rsidR="00404035" w:rsidRPr="002E1E62" w:rsidRDefault="00404035" w:rsidP="00404035">
            <w:pPr>
              <w:tabs>
                <w:tab w:val="left" w:pos="720"/>
                <w:tab w:val="left" w:pos="4188"/>
              </w:tabs>
              <w:rPr>
                <w:rFonts w:cstheme="minorHAnsi"/>
              </w:rPr>
            </w:pPr>
          </w:p>
          <w:p w:rsidR="00404035" w:rsidRPr="002E1E62" w:rsidRDefault="00404035" w:rsidP="00404035">
            <w:pPr>
              <w:tabs>
                <w:tab w:val="left" w:pos="720"/>
                <w:tab w:val="left" w:pos="4188"/>
              </w:tabs>
              <w:rPr>
                <w:rFonts w:cstheme="minorHAnsi"/>
              </w:rPr>
            </w:pPr>
          </w:p>
          <w:p w:rsidR="00404035" w:rsidRPr="002E1E62" w:rsidRDefault="00404035" w:rsidP="00404035">
            <w:pPr>
              <w:tabs>
                <w:tab w:val="left" w:pos="720"/>
                <w:tab w:val="left" w:pos="4188"/>
              </w:tabs>
              <w:rPr>
                <w:rFonts w:cstheme="minorHAnsi"/>
              </w:rPr>
            </w:pPr>
          </w:p>
        </w:tc>
        <w:tc>
          <w:tcPr>
            <w:tcW w:w="4708" w:type="dxa"/>
          </w:tcPr>
          <w:p w:rsidR="00404035" w:rsidRPr="002E1E62" w:rsidRDefault="00404035" w:rsidP="00404035">
            <w:pPr>
              <w:tabs>
                <w:tab w:val="left" w:pos="4188"/>
              </w:tabs>
              <w:rPr>
                <w:rFonts w:cstheme="minorHAnsi"/>
              </w:rPr>
            </w:pPr>
          </w:p>
        </w:tc>
      </w:tr>
      <w:tr w:rsidR="00404035" w:rsidRPr="002E1E62" w:rsidTr="00466296">
        <w:trPr>
          <w:jc w:val="center"/>
        </w:trPr>
        <w:tc>
          <w:tcPr>
            <w:tcW w:w="2972" w:type="dxa"/>
          </w:tcPr>
          <w:p w:rsidR="00404035" w:rsidRPr="002E1E62" w:rsidRDefault="00404035" w:rsidP="00404035">
            <w:pPr>
              <w:tabs>
                <w:tab w:val="left" w:pos="720"/>
                <w:tab w:val="left" w:pos="4188"/>
              </w:tabs>
              <w:rPr>
                <w:rFonts w:cstheme="minorHAnsi"/>
              </w:rPr>
            </w:pPr>
            <w:r w:rsidRPr="002E1E62">
              <w:rPr>
                <w:rFonts w:cstheme="minorHAnsi"/>
              </w:rPr>
              <w:t>Company or charity registration number</w:t>
            </w:r>
          </w:p>
        </w:tc>
        <w:tc>
          <w:tcPr>
            <w:tcW w:w="4708" w:type="dxa"/>
          </w:tcPr>
          <w:p w:rsidR="00404035" w:rsidRPr="002E1E62" w:rsidRDefault="00404035" w:rsidP="00404035">
            <w:pPr>
              <w:tabs>
                <w:tab w:val="left" w:pos="4188"/>
              </w:tabs>
              <w:rPr>
                <w:rFonts w:cstheme="minorHAnsi"/>
              </w:rPr>
            </w:pPr>
          </w:p>
        </w:tc>
      </w:tr>
      <w:tr w:rsidR="00404035" w:rsidRPr="002E1E62" w:rsidTr="00466296">
        <w:trPr>
          <w:jc w:val="center"/>
        </w:trPr>
        <w:tc>
          <w:tcPr>
            <w:tcW w:w="2972" w:type="dxa"/>
          </w:tcPr>
          <w:p w:rsidR="00404035" w:rsidRPr="002E1E62" w:rsidRDefault="00404035" w:rsidP="00404035">
            <w:pPr>
              <w:tabs>
                <w:tab w:val="left" w:pos="720"/>
                <w:tab w:val="left" w:pos="4188"/>
              </w:tabs>
              <w:rPr>
                <w:rFonts w:cstheme="minorHAnsi"/>
              </w:rPr>
            </w:pPr>
            <w:r w:rsidRPr="002E1E62">
              <w:rPr>
                <w:rFonts w:cstheme="minorHAnsi"/>
              </w:rPr>
              <w:t>VAT registration number</w:t>
            </w:r>
          </w:p>
        </w:tc>
        <w:tc>
          <w:tcPr>
            <w:tcW w:w="4708" w:type="dxa"/>
          </w:tcPr>
          <w:p w:rsidR="00404035" w:rsidRPr="002E1E62" w:rsidRDefault="00404035" w:rsidP="00404035">
            <w:pPr>
              <w:tabs>
                <w:tab w:val="left" w:pos="4188"/>
              </w:tabs>
              <w:rPr>
                <w:rFonts w:cstheme="minorHAnsi"/>
              </w:rPr>
            </w:pPr>
          </w:p>
        </w:tc>
      </w:tr>
      <w:tr w:rsidR="00404035" w:rsidRPr="002E1E62" w:rsidTr="00466296">
        <w:trPr>
          <w:trHeight w:val="293"/>
          <w:jc w:val="center"/>
        </w:trPr>
        <w:tc>
          <w:tcPr>
            <w:tcW w:w="2972" w:type="dxa"/>
          </w:tcPr>
          <w:p w:rsidR="00404035" w:rsidRPr="002E1E62" w:rsidRDefault="00404035" w:rsidP="00404035">
            <w:pPr>
              <w:tabs>
                <w:tab w:val="left" w:pos="720"/>
                <w:tab w:val="left" w:pos="4188"/>
              </w:tabs>
              <w:rPr>
                <w:rFonts w:cstheme="minorHAnsi"/>
              </w:rPr>
            </w:pPr>
            <w:r w:rsidRPr="002E1E62">
              <w:rPr>
                <w:rFonts w:cstheme="minorHAnsi"/>
              </w:rPr>
              <w:t>Date of formation/incorporation</w:t>
            </w:r>
          </w:p>
        </w:tc>
        <w:tc>
          <w:tcPr>
            <w:tcW w:w="4708" w:type="dxa"/>
            <w:shd w:val="clear" w:color="auto" w:fill="auto"/>
          </w:tcPr>
          <w:p w:rsidR="00404035" w:rsidRPr="002E1E62" w:rsidRDefault="00404035" w:rsidP="00404035">
            <w:pPr>
              <w:tabs>
                <w:tab w:val="left" w:pos="1440"/>
                <w:tab w:val="left" w:pos="4188"/>
                <w:tab w:val="left" w:pos="6312"/>
              </w:tabs>
              <w:rPr>
                <w:rFonts w:cstheme="minorHAnsi"/>
              </w:rPr>
            </w:pPr>
          </w:p>
        </w:tc>
      </w:tr>
      <w:tr w:rsidR="00404035" w:rsidRPr="002E1E62" w:rsidTr="00466296">
        <w:trPr>
          <w:trHeight w:val="293"/>
          <w:jc w:val="center"/>
        </w:trPr>
        <w:tc>
          <w:tcPr>
            <w:tcW w:w="2972" w:type="dxa"/>
          </w:tcPr>
          <w:p w:rsidR="00404035" w:rsidRPr="002E1E62" w:rsidRDefault="00404035" w:rsidP="00404035">
            <w:pPr>
              <w:tabs>
                <w:tab w:val="left" w:pos="720"/>
                <w:tab w:val="left" w:pos="4188"/>
              </w:tabs>
              <w:rPr>
                <w:rFonts w:cstheme="minorHAnsi"/>
              </w:rPr>
            </w:pPr>
            <w:r w:rsidRPr="002E1E62">
              <w:rPr>
                <w:rFonts w:cstheme="minorHAnsi"/>
              </w:rPr>
              <w:t>Name of immediate parent company</w:t>
            </w:r>
          </w:p>
        </w:tc>
        <w:tc>
          <w:tcPr>
            <w:tcW w:w="4708" w:type="dxa"/>
            <w:shd w:val="clear" w:color="auto" w:fill="auto"/>
          </w:tcPr>
          <w:p w:rsidR="00404035" w:rsidRPr="002E1E62" w:rsidRDefault="00404035" w:rsidP="00404035">
            <w:pPr>
              <w:tabs>
                <w:tab w:val="left" w:pos="1440"/>
                <w:tab w:val="left" w:pos="4188"/>
                <w:tab w:val="left" w:pos="6312"/>
              </w:tabs>
              <w:rPr>
                <w:rFonts w:cstheme="minorHAnsi"/>
              </w:rPr>
            </w:pPr>
          </w:p>
        </w:tc>
      </w:tr>
      <w:tr w:rsidR="00404035" w:rsidRPr="002E1E62" w:rsidTr="00466296">
        <w:trPr>
          <w:trHeight w:val="292"/>
          <w:jc w:val="center"/>
        </w:trPr>
        <w:tc>
          <w:tcPr>
            <w:tcW w:w="2972" w:type="dxa"/>
          </w:tcPr>
          <w:p w:rsidR="00404035" w:rsidRPr="002E1E62" w:rsidRDefault="00404035" w:rsidP="00404035">
            <w:pPr>
              <w:tabs>
                <w:tab w:val="left" w:pos="720"/>
                <w:tab w:val="left" w:pos="4188"/>
              </w:tabs>
              <w:rPr>
                <w:rFonts w:cstheme="minorHAnsi"/>
              </w:rPr>
            </w:pPr>
            <w:r w:rsidRPr="002E1E62">
              <w:rPr>
                <w:rFonts w:cstheme="minorHAnsi"/>
              </w:rPr>
              <w:t>Name of ultimate parent company</w:t>
            </w:r>
          </w:p>
        </w:tc>
        <w:tc>
          <w:tcPr>
            <w:tcW w:w="4708" w:type="dxa"/>
            <w:shd w:val="clear" w:color="auto" w:fill="auto"/>
          </w:tcPr>
          <w:p w:rsidR="00404035" w:rsidRPr="002E1E62" w:rsidRDefault="00404035" w:rsidP="00404035">
            <w:pPr>
              <w:tabs>
                <w:tab w:val="left" w:pos="720"/>
                <w:tab w:val="left" w:pos="4188"/>
              </w:tabs>
              <w:rPr>
                <w:rFonts w:cstheme="minorHAnsi"/>
              </w:rPr>
            </w:pPr>
          </w:p>
        </w:tc>
      </w:tr>
      <w:tr w:rsidR="00404035" w:rsidRPr="002E1E62" w:rsidTr="00466296">
        <w:trPr>
          <w:jc w:val="center"/>
        </w:trPr>
        <w:tc>
          <w:tcPr>
            <w:tcW w:w="2972" w:type="dxa"/>
          </w:tcPr>
          <w:p w:rsidR="00404035" w:rsidRPr="002E1E62" w:rsidRDefault="00404035" w:rsidP="00404035">
            <w:pPr>
              <w:tabs>
                <w:tab w:val="left" w:pos="720"/>
                <w:tab w:val="left" w:pos="4188"/>
              </w:tabs>
              <w:rPr>
                <w:rFonts w:cstheme="minorHAnsi"/>
              </w:rPr>
            </w:pPr>
            <w:r w:rsidRPr="002E1E62">
              <w:rPr>
                <w:rFonts w:cstheme="minorHAnsi"/>
              </w:rPr>
              <w:t xml:space="preserve">Type of organisation </w:t>
            </w:r>
            <w:r w:rsidRPr="002E1E62">
              <w:rPr>
                <w:rFonts w:cstheme="minorHAnsi"/>
                <w:sz w:val="18"/>
                <w:szCs w:val="18"/>
              </w:rPr>
              <w:t>(e.g. Sole trader, Partnership, Private Limited Company,  if other please specify)</w:t>
            </w:r>
          </w:p>
        </w:tc>
        <w:tc>
          <w:tcPr>
            <w:tcW w:w="4708" w:type="dxa"/>
          </w:tcPr>
          <w:p w:rsidR="00404035" w:rsidRPr="002E1E62" w:rsidRDefault="00404035" w:rsidP="00404035">
            <w:pPr>
              <w:tabs>
                <w:tab w:val="left" w:pos="720"/>
                <w:tab w:val="left" w:pos="4188"/>
              </w:tabs>
              <w:rPr>
                <w:rFonts w:cstheme="minorHAnsi"/>
                <w:i/>
              </w:rPr>
            </w:pPr>
          </w:p>
        </w:tc>
      </w:tr>
    </w:tbl>
    <w:p w:rsidR="00404035" w:rsidRDefault="00404035" w:rsidP="00404035">
      <w:pPr>
        <w:pStyle w:val="Heading2"/>
        <w:spacing w:before="0"/>
        <w:jc w:val="center"/>
        <w:rPr>
          <w:color w:val="auto"/>
        </w:rPr>
      </w:pPr>
      <w:bookmarkStart w:id="136" w:name="_Toc337735001"/>
    </w:p>
    <w:p w:rsidR="00404035" w:rsidRPr="006A305B" w:rsidRDefault="00404035" w:rsidP="00404035">
      <w:pPr>
        <w:ind w:firstLine="720"/>
        <w:jc w:val="center"/>
        <w:rPr>
          <w:b/>
        </w:rPr>
      </w:pPr>
      <w:r w:rsidRPr="006A305B">
        <w:rPr>
          <w:b/>
        </w:rPr>
        <w:t>Contact Details</w:t>
      </w:r>
      <w:bookmarkEnd w:id="136"/>
    </w:p>
    <w:p w:rsidR="00404035" w:rsidRPr="002E1E62" w:rsidRDefault="00404035" w:rsidP="00404035">
      <w:pPr>
        <w:tabs>
          <w:tab w:val="left" w:pos="720"/>
          <w:tab w:val="left" w:pos="4188"/>
        </w:tabs>
        <w:jc w:val="center"/>
        <w:rPr>
          <w:rFonts w:cstheme="minorHAnsi"/>
        </w:rPr>
      </w:pPr>
      <w:r w:rsidRPr="002E1E62">
        <w:rPr>
          <w:rFonts w:cstheme="minorHAnsi"/>
        </w:rPr>
        <w:t xml:space="preserve">Contact details for enquiries about this </w:t>
      </w:r>
      <w:r w:rsidR="003E4FAA">
        <w:rPr>
          <w:rFonts w:cstheme="minorHAnsi"/>
        </w:rPr>
        <w:t>ITT</w:t>
      </w:r>
    </w:p>
    <w:tbl>
      <w:tblPr>
        <w:tblW w:w="0" w:type="auto"/>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2040"/>
        <w:gridCol w:w="5660"/>
      </w:tblGrid>
      <w:tr w:rsidR="00404035" w:rsidRPr="002E1E62" w:rsidTr="00404035">
        <w:trPr>
          <w:jc w:val="center"/>
        </w:trPr>
        <w:tc>
          <w:tcPr>
            <w:tcW w:w="2040" w:type="dxa"/>
          </w:tcPr>
          <w:p w:rsidR="00404035" w:rsidRPr="002E1E62" w:rsidRDefault="00404035" w:rsidP="00404035">
            <w:pPr>
              <w:tabs>
                <w:tab w:val="left" w:pos="720"/>
                <w:tab w:val="left" w:pos="4188"/>
              </w:tabs>
              <w:rPr>
                <w:rFonts w:cstheme="minorHAnsi"/>
              </w:rPr>
            </w:pPr>
            <w:r w:rsidRPr="002E1E62">
              <w:rPr>
                <w:rFonts w:cstheme="minorHAnsi"/>
              </w:rPr>
              <w:t>Name</w:t>
            </w:r>
          </w:p>
        </w:tc>
        <w:tc>
          <w:tcPr>
            <w:tcW w:w="5660" w:type="dxa"/>
          </w:tcPr>
          <w:p w:rsidR="00404035" w:rsidRPr="002E1E62" w:rsidRDefault="00404035" w:rsidP="00404035">
            <w:pPr>
              <w:tabs>
                <w:tab w:val="left" w:pos="720"/>
                <w:tab w:val="left" w:pos="4188"/>
              </w:tabs>
              <w:rPr>
                <w:rFonts w:cstheme="minorHAnsi"/>
              </w:rPr>
            </w:pPr>
          </w:p>
        </w:tc>
      </w:tr>
      <w:tr w:rsidR="00404035" w:rsidRPr="002E1E62" w:rsidTr="001724E1">
        <w:trPr>
          <w:trHeight w:val="1210"/>
          <w:jc w:val="center"/>
        </w:trPr>
        <w:tc>
          <w:tcPr>
            <w:tcW w:w="2040" w:type="dxa"/>
          </w:tcPr>
          <w:p w:rsidR="00404035" w:rsidRPr="002E1E62" w:rsidRDefault="00404035" w:rsidP="00404035">
            <w:pPr>
              <w:tabs>
                <w:tab w:val="left" w:pos="720"/>
                <w:tab w:val="left" w:pos="4188"/>
              </w:tabs>
              <w:rPr>
                <w:rFonts w:cstheme="minorHAnsi"/>
              </w:rPr>
            </w:pPr>
            <w:r w:rsidRPr="002E1E62">
              <w:rPr>
                <w:rFonts w:cstheme="minorHAnsi"/>
              </w:rPr>
              <w:t>Address</w:t>
            </w:r>
          </w:p>
          <w:p w:rsidR="00404035" w:rsidRPr="002E1E62" w:rsidRDefault="00404035" w:rsidP="00404035">
            <w:pPr>
              <w:tabs>
                <w:tab w:val="left" w:pos="720"/>
                <w:tab w:val="left" w:pos="4188"/>
              </w:tabs>
              <w:rPr>
                <w:rFonts w:cstheme="minorHAnsi"/>
              </w:rPr>
            </w:pPr>
          </w:p>
          <w:p w:rsidR="00404035" w:rsidRPr="002E1E62" w:rsidRDefault="00404035" w:rsidP="00404035">
            <w:pPr>
              <w:tabs>
                <w:tab w:val="left" w:pos="720"/>
                <w:tab w:val="left" w:pos="4188"/>
              </w:tabs>
              <w:rPr>
                <w:rFonts w:cstheme="minorHAnsi"/>
              </w:rPr>
            </w:pPr>
          </w:p>
          <w:p w:rsidR="00404035" w:rsidRPr="002E1E62" w:rsidRDefault="00404035" w:rsidP="00404035">
            <w:pPr>
              <w:tabs>
                <w:tab w:val="left" w:pos="720"/>
                <w:tab w:val="left" w:pos="4188"/>
              </w:tabs>
              <w:rPr>
                <w:rFonts w:cstheme="minorHAnsi"/>
              </w:rPr>
            </w:pPr>
          </w:p>
          <w:p w:rsidR="00404035" w:rsidRPr="002E1E62" w:rsidRDefault="00404035" w:rsidP="00404035">
            <w:pPr>
              <w:tabs>
                <w:tab w:val="left" w:pos="720"/>
                <w:tab w:val="left" w:pos="4188"/>
              </w:tabs>
              <w:rPr>
                <w:rFonts w:cstheme="minorHAnsi"/>
              </w:rPr>
            </w:pPr>
          </w:p>
        </w:tc>
        <w:tc>
          <w:tcPr>
            <w:tcW w:w="5660" w:type="dxa"/>
          </w:tcPr>
          <w:p w:rsidR="00404035" w:rsidRPr="002E1E62" w:rsidRDefault="00404035" w:rsidP="00404035">
            <w:pPr>
              <w:tabs>
                <w:tab w:val="left" w:pos="720"/>
                <w:tab w:val="left" w:pos="4188"/>
              </w:tabs>
              <w:rPr>
                <w:rFonts w:cstheme="minorHAnsi"/>
              </w:rPr>
            </w:pPr>
          </w:p>
        </w:tc>
      </w:tr>
      <w:tr w:rsidR="00404035" w:rsidRPr="002E1E62" w:rsidTr="00404035">
        <w:trPr>
          <w:jc w:val="center"/>
        </w:trPr>
        <w:tc>
          <w:tcPr>
            <w:tcW w:w="2040" w:type="dxa"/>
          </w:tcPr>
          <w:p w:rsidR="00404035" w:rsidRPr="002E1E62" w:rsidRDefault="00404035" w:rsidP="00404035">
            <w:pPr>
              <w:tabs>
                <w:tab w:val="left" w:pos="720"/>
                <w:tab w:val="left" w:pos="4188"/>
              </w:tabs>
              <w:rPr>
                <w:rFonts w:cstheme="minorHAnsi"/>
              </w:rPr>
            </w:pPr>
            <w:r w:rsidRPr="002E1E62">
              <w:rPr>
                <w:rFonts w:cstheme="minorHAnsi"/>
              </w:rPr>
              <w:t>Post code</w:t>
            </w:r>
          </w:p>
        </w:tc>
        <w:tc>
          <w:tcPr>
            <w:tcW w:w="5660" w:type="dxa"/>
          </w:tcPr>
          <w:p w:rsidR="00404035" w:rsidRPr="002E1E62" w:rsidRDefault="00404035" w:rsidP="00404035">
            <w:pPr>
              <w:tabs>
                <w:tab w:val="left" w:pos="720"/>
                <w:tab w:val="left" w:pos="4188"/>
              </w:tabs>
              <w:rPr>
                <w:rFonts w:cstheme="minorHAnsi"/>
              </w:rPr>
            </w:pPr>
          </w:p>
        </w:tc>
      </w:tr>
      <w:tr w:rsidR="00404035" w:rsidRPr="002E1E62" w:rsidTr="00404035">
        <w:trPr>
          <w:jc w:val="center"/>
        </w:trPr>
        <w:tc>
          <w:tcPr>
            <w:tcW w:w="2040" w:type="dxa"/>
          </w:tcPr>
          <w:p w:rsidR="00404035" w:rsidRPr="002E1E62" w:rsidRDefault="00404035" w:rsidP="00404035">
            <w:pPr>
              <w:tabs>
                <w:tab w:val="left" w:pos="720"/>
                <w:tab w:val="left" w:pos="4188"/>
              </w:tabs>
              <w:rPr>
                <w:rFonts w:cstheme="minorHAnsi"/>
              </w:rPr>
            </w:pPr>
            <w:r w:rsidRPr="002E1E62">
              <w:rPr>
                <w:rFonts w:cstheme="minorHAnsi"/>
              </w:rPr>
              <w:t>Country</w:t>
            </w:r>
          </w:p>
        </w:tc>
        <w:tc>
          <w:tcPr>
            <w:tcW w:w="5660" w:type="dxa"/>
          </w:tcPr>
          <w:p w:rsidR="00404035" w:rsidRPr="002E1E62" w:rsidRDefault="00404035" w:rsidP="00404035">
            <w:pPr>
              <w:tabs>
                <w:tab w:val="left" w:pos="720"/>
                <w:tab w:val="left" w:pos="4188"/>
              </w:tabs>
              <w:rPr>
                <w:rFonts w:cstheme="minorHAnsi"/>
              </w:rPr>
            </w:pPr>
          </w:p>
        </w:tc>
      </w:tr>
      <w:tr w:rsidR="00404035" w:rsidRPr="002E1E62" w:rsidTr="00404035">
        <w:trPr>
          <w:jc w:val="center"/>
        </w:trPr>
        <w:tc>
          <w:tcPr>
            <w:tcW w:w="2040" w:type="dxa"/>
          </w:tcPr>
          <w:p w:rsidR="00404035" w:rsidRPr="002E1E62" w:rsidRDefault="00404035" w:rsidP="00404035">
            <w:pPr>
              <w:tabs>
                <w:tab w:val="left" w:pos="720"/>
                <w:tab w:val="left" w:pos="4188"/>
              </w:tabs>
              <w:rPr>
                <w:rFonts w:cstheme="minorHAnsi"/>
              </w:rPr>
            </w:pPr>
            <w:r w:rsidRPr="002E1E62">
              <w:rPr>
                <w:rFonts w:cstheme="minorHAnsi"/>
              </w:rPr>
              <w:t>Phone</w:t>
            </w:r>
          </w:p>
        </w:tc>
        <w:tc>
          <w:tcPr>
            <w:tcW w:w="5660" w:type="dxa"/>
          </w:tcPr>
          <w:p w:rsidR="00404035" w:rsidRPr="002E1E62" w:rsidRDefault="00404035" w:rsidP="00404035">
            <w:pPr>
              <w:tabs>
                <w:tab w:val="left" w:pos="720"/>
                <w:tab w:val="left" w:pos="4188"/>
              </w:tabs>
              <w:rPr>
                <w:rFonts w:cstheme="minorHAnsi"/>
              </w:rPr>
            </w:pPr>
          </w:p>
        </w:tc>
      </w:tr>
      <w:tr w:rsidR="00404035" w:rsidRPr="002E1E62" w:rsidTr="00404035">
        <w:trPr>
          <w:jc w:val="center"/>
        </w:trPr>
        <w:tc>
          <w:tcPr>
            <w:tcW w:w="2040" w:type="dxa"/>
          </w:tcPr>
          <w:p w:rsidR="00404035" w:rsidRPr="002E1E62" w:rsidRDefault="00404035" w:rsidP="00404035">
            <w:pPr>
              <w:tabs>
                <w:tab w:val="left" w:pos="720"/>
                <w:tab w:val="left" w:pos="4188"/>
              </w:tabs>
              <w:rPr>
                <w:rFonts w:cstheme="minorHAnsi"/>
              </w:rPr>
            </w:pPr>
            <w:r w:rsidRPr="002E1E62">
              <w:rPr>
                <w:rFonts w:cstheme="minorHAnsi"/>
              </w:rPr>
              <w:t>Mobile</w:t>
            </w:r>
          </w:p>
        </w:tc>
        <w:tc>
          <w:tcPr>
            <w:tcW w:w="5660" w:type="dxa"/>
          </w:tcPr>
          <w:p w:rsidR="00404035" w:rsidRPr="002E1E62" w:rsidRDefault="00404035" w:rsidP="00404035">
            <w:pPr>
              <w:tabs>
                <w:tab w:val="left" w:pos="720"/>
                <w:tab w:val="left" w:pos="4188"/>
              </w:tabs>
              <w:rPr>
                <w:rFonts w:cstheme="minorHAnsi"/>
              </w:rPr>
            </w:pPr>
          </w:p>
        </w:tc>
      </w:tr>
      <w:tr w:rsidR="00404035" w:rsidRPr="002E1E62" w:rsidTr="00404035">
        <w:trPr>
          <w:jc w:val="center"/>
        </w:trPr>
        <w:tc>
          <w:tcPr>
            <w:tcW w:w="2040" w:type="dxa"/>
          </w:tcPr>
          <w:p w:rsidR="00404035" w:rsidRPr="002E1E62" w:rsidRDefault="00404035" w:rsidP="00404035">
            <w:pPr>
              <w:tabs>
                <w:tab w:val="left" w:pos="720"/>
                <w:tab w:val="left" w:pos="4188"/>
              </w:tabs>
              <w:rPr>
                <w:rFonts w:cstheme="minorHAnsi"/>
              </w:rPr>
            </w:pPr>
            <w:r w:rsidRPr="002E1E62">
              <w:rPr>
                <w:rFonts w:cstheme="minorHAnsi"/>
              </w:rPr>
              <w:t>Email</w:t>
            </w:r>
          </w:p>
        </w:tc>
        <w:tc>
          <w:tcPr>
            <w:tcW w:w="5660" w:type="dxa"/>
          </w:tcPr>
          <w:p w:rsidR="00404035" w:rsidRPr="002E1E62" w:rsidRDefault="00404035" w:rsidP="00404035">
            <w:pPr>
              <w:tabs>
                <w:tab w:val="left" w:pos="720"/>
                <w:tab w:val="left" w:pos="4188"/>
              </w:tabs>
              <w:rPr>
                <w:rFonts w:cstheme="minorHAnsi"/>
              </w:rPr>
            </w:pPr>
          </w:p>
        </w:tc>
      </w:tr>
    </w:tbl>
    <w:p w:rsidR="00404035" w:rsidRPr="002E1E62" w:rsidRDefault="00404035" w:rsidP="00404035">
      <w:pPr>
        <w:tabs>
          <w:tab w:val="left" w:pos="720"/>
          <w:tab w:val="left" w:pos="4188"/>
        </w:tabs>
        <w:rPr>
          <w:rFonts w:cstheme="minorHAnsi"/>
        </w:rPr>
      </w:pPr>
    </w:p>
    <w:p w:rsidR="00404035" w:rsidRPr="00404035" w:rsidRDefault="00404035" w:rsidP="00404035"/>
    <w:p w:rsidR="00C3313C" w:rsidRPr="002E1E62" w:rsidRDefault="00C3313C" w:rsidP="00FC201D">
      <w:pPr>
        <w:rPr>
          <w:rFonts w:cstheme="minorHAnsi"/>
        </w:rPr>
      </w:pPr>
    </w:p>
    <w:p w:rsidR="00110AE6" w:rsidRPr="00110AE6" w:rsidRDefault="00110AE6" w:rsidP="00404035">
      <w:pPr>
        <w:pStyle w:val="Heading2"/>
        <w:spacing w:before="0"/>
        <w:ind w:left="1353"/>
      </w:pPr>
    </w:p>
    <w:p w:rsidR="00187501" w:rsidRPr="001C39B7" w:rsidRDefault="001C39B7" w:rsidP="00510710">
      <w:pPr>
        <w:pStyle w:val="Heading2"/>
        <w:numPr>
          <w:ilvl w:val="0"/>
          <w:numId w:val="38"/>
        </w:numPr>
        <w:spacing w:before="0"/>
        <w:rPr>
          <w:color w:val="auto"/>
        </w:rPr>
      </w:pPr>
      <w:bookmarkStart w:id="137" w:name="_Toc21509612"/>
      <w:r w:rsidRPr="001C39B7">
        <w:rPr>
          <w:color w:val="auto"/>
        </w:rPr>
        <w:t>Mandatory Grounds For Exclusion</w:t>
      </w:r>
      <w:bookmarkEnd w:id="137"/>
    </w:p>
    <w:p w:rsidR="00F02514" w:rsidRPr="001724E1" w:rsidRDefault="00F02514" w:rsidP="00F02514"/>
    <w:p w:rsidR="00D849AA" w:rsidRPr="00266D51" w:rsidRDefault="00D849AA" w:rsidP="00D849AA">
      <w:pPr>
        <w:rPr>
          <w:b/>
        </w:rPr>
      </w:pPr>
      <w:bookmarkStart w:id="138" w:name="_Toc337735005"/>
      <w:r w:rsidRPr="00266D51">
        <w:rPr>
          <w:b/>
        </w:rPr>
        <w:t>Important Notice</w:t>
      </w:r>
      <w:bookmarkEnd w:id="138"/>
    </w:p>
    <w:p w:rsidR="00D849AA" w:rsidRPr="00266D51" w:rsidRDefault="00D849AA" w:rsidP="00D849AA"/>
    <w:p w:rsidR="00D849AA" w:rsidRDefault="00D849AA" w:rsidP="00D849AA">
      <w:pPr>
        <w:contextualSpacing/>
        <w:rPr>
          <w:rFonts w:cstheme="minorHAnsi"/>
        </w:rPr>
      </w:pPr>
      <w:r w:rsidRPr="00266D51">
        <w:rPr>
          <w:rFonts w:cstheme="minorHAnsi"/>
        </w:rPr>
        <w:t>In some circumstances Business West is required to exclude you from participating further in procurement.  If you cannot answer ‘no’ to every question in this part it is very unlikely that your tender will be accepted</w:t>
      </w:r>
      <w:r w:rsidR="001D3FFA">
        <w:rPr>
          <w:rFonts w:cstheme="minorHAnsi"/>
        </w:rPr>
        <w:t>,</w:t>
      </w:r>
      <w:r w:rsidRPr="00266D51">
        <w:rPr>
          <w:rFonts w:cstheme="minorHAnsi"/>
        </w:rPr>
        <w:t xml:space="preserve"> and you should contact us for advice before completing this form. </w:t>
      </w:r>
    </w:p>
    <w:p w:rsidR="00D849AA" w:rsidRDefault="00D849AA" w:rsidP="00D849AA">
      <w:pPr>
        <w:contextualSpacing/>
        <w:rPr>
          <w:rFonts w:cstheme="minorHAnsi"/>
        </w:rPr>
      </w:pPr>
    </w:p>
    <w:p w:rsidR="00D849AA" w:rsidRPr="00266D51" w:rsidRDefault="00D849AA" w:rsidP="00D849AA">
      <w:pPr>
        <w:contextualSpacing/>
        <w:rPr>
          <w:rFonts w:cstheme="minorHAnsi"/>
        </w:rPr>
      </w:pPr>
      <w:r>
        <w:rPr>
          <w:rFonts w:cstheme="minorHAnsi"/>
        </w:rPr>
        <w:t>Has your organisation or any directors or partners or any other person who has powers of representation, decision or control been convicted of any of the following offences;</w:t>
      </w:r>
    </w:p>
    <w:p w:rsidR="00D849AA" w:rsidRPr="00266D51" w:rsidRDefault="00D849AA" w:rsidP="00D849AA"/>
    <w:p w:rsidR="00D849AA" w:rsidRDefault="00D849AA" w:rsidP="00D849AA"/>
    <w:p w:rsidR="00E046B4" w:rsidRPr="00E046B4" w:rsidRDefault="00E046B4" w:rsidP="00E046B4">
      <w:pPr>
        <w:pStyle w:val="ListParagraph"/>
        <w:numPr>
          <w:ilvl w:val="0"/>
          <w:numId w:val="40"/>
        </w:numPr>
        <w:rPr>
          <w:rFonts w:cstheme="minorHAnsi"/>
          <w:vanish/>
          <w:szCs w:val="24"/>
        </w:rPr>
      </w:pPr>
    </w:p>
    <w:p w:rsidR="00E046B4" w:rsidRPr="00E046B4" w:rsidRDefault="00E046B4" w:rsidP="00E046B4">
      <w:pPr>
        <w:pStyle w:val="ListParagraph"/>
        <w:numPr>
          <w:ilvl w:val="0"/>
          <w:numId w:val="40"/>
        </w:numPr>
        <w:rPr>
          <w:rFonts w:cstheme="minorHAnsi"/>
          <w:vanish/>
          <w:szCs w:val="24"/>
        </w:rPr>
      </w:pPr>
    </w:p>
    <w:p w:rsidR="00D849AA" w:rsidRPr="003540E6" w:rsidRDefault="00D849AA" w:rsidP="00E046B4">
      <w:pPr>
        <w:pStyle w:val="ListParagraph"/>
        <w:numPr>
          <w:ilvl w:val="1"/>
          <w:numId w:val="40"/>
        </w:numPr>
        <w:ind w:left="851" w:hanging="567"/>
        <w:rPr>
          <w:rFonts w:cstheme="minorHAnsi"/>
          <w:szCs w:val="24"/>
        </w:rPr>
      </w:pPr>
      <w:r w:rsidRPr="003540E6">
        <w:rPr>
          <w:rFonts w:cstheme="minorHAnsi"/>
          <w:szCs w:val="24"/>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p w:rsidR="00D849AA" w:rsidRPr="0052679E" w:rsidRDefault="00D849AA" w:rsidP="00D849AA">
      <w:pPr>
        <w:pStyle w:val="ListParagraph"/>
        <w:ind w:left="1353"/>
      </w:pPr>
    </w:p>
    <w:p w:rsidR="00D849AA" w:rsidRPr="0052679E" w:rsidRDefault="00D849AA" w:rsidP="003540E6">
      <w:pPr>
        <w:pStyle w:val="ListParagraph"/>
        <w:ind w:left="851"/>
      </w:pPr>
      <w:r w:rsidRPr="0052679E">
        <w:t>Yes/No (delete as appropriate)</w:t>
      </w:r>
      <w:r>
        <w:tab/>
      </w:r>
      <w:r>
        <w:tab/>
      </w:r>
      <w:r>
        <w:tab/>
      </w:r>
      <w:r>
        <w:tab/>
      </w:r>
      <w:r>
        <w:tab/>
        <w:t>PASS/FAIL</w:t>
      </w:r>
    </w:p>
    <w:p w:rsidR="00D849AA" w:rsidRPr="0052679E" w:rsidRDefault="00D849AA" w:rsidP="00D849AA">
      <w:pPr>
        <w:pStyle w:val="ListParagraph"/>
        <w:ind w:left="1353"/>
      </w:pPr>
    </w:p>
    <w:p w:rsidR="00D849AA" w:rsidRPr="0052679E" w:rsidRDefault="00D849AA" w:rsidP="00D849AA">
      <w:pPr>
        <w:pStyle w:val="ListParagraph"/>
        <w:ind w:left="360"/>
      </w:pPr>
    </w:p>
    <w:p w:rsidR="00D849AA" w:rsidRPr="003540E6" w:rsidRDefault="00D849AA" w:rsidP="00E046B4">
      <w:pPr>
        <w:pStyle w:val="ListParagraph"/>
        <w:numPr>
          <w:ilvl w:val="1"/>
          <w:numId w:val="40"/>
        </w:numPr>
        <w:ind w:left="851" w:hanging="567"/>
        <w:rPr>
          <w:rFonts w:cstheme="minorHAnsi"/>
          <w:szCs w:val="24"/>
        </w:rPr>
      </w:pPr>
      <w:r w:rsidRPr="003540E6">
        <w:rPr>
          <w:rFonts w:cstheme="minorHAnsi"/>
          <w:szCs w:val="24"/>
        </w:rPr>
        <w:t>corruption within the meaning of section 1(2) of the Public Bodies Corrupt Practices Act 1889 or section 1 of the Prevention of Corruption Act 1906;</w:t>
      </w:r>
    </w:p>
    <w:p w:rsidR="00D849AA" w:rsidRPr="0052679E" w:rsidRDefault="00D849AA" w:rsidP="003540E6">
      <w:pPr>
        <w:pStyle w:val="ListParagraph"/>
        <w:ind w:left="851"/>
      </w:pPr>
    </w:p>
    <w:p w:rsidR="00D849AA" w:rsidRPr="0052679E" w:rsidRDefault="00D849AA" w:rsidP="003540E6">
      <w:pPr>
        <w:pStyle w:val="ListParagraph"/>
        <w:ind w:left="851"/>
      </w:pPr>
      <w:r w:rsidRPr="0052679E">
        <w:t>Yes/No (delete as appropriate)</w:t>
      </w:r>
      <w:r>
        <w:tab/>
      </w:r>
      <w:r>
        <w:tab/>
      </w:r>
      <w:r>
        <w:tab/>
      </w:r>
      <w:r>
        <w:tab/>
      </w:r>
      <w:r>
        <w:tab/>
        <w:t>PASS/FAIL</w:t>
      </w:r>
    </w:p>
    <w:p w:rsidR="00D849AA" w:rsidRPr="0052679E" w:rsidRDefault="00D849AA" w:rsidP="00D849AA">
      <w:pPr>
        <w:pStyle w:val="ListParagraph"/>
        <w:ind w:left="1353"/>
      </w:pPr>
    </w:p>
    <w:p w:rsidR="00D849AA" w:rsidRPr="0052679E" w:rsidRDefault="00D849AA" w:rsidP="00D849AA">
      <w:pPr>
        <w:pStyle w:val="ListParagraph"/>
        <w:ind w:left="1353"/>
      </w:pPr>
    </w:p>
    <w:p w:rsidR="00D849AA" w:rsidRPr="003540E6" w:rsidRDefault="00D849AA" w:rsidP="00E046B4">
      <w:pPr>
        <w:pStyle w:val="ListParagraph"/>
        <w:numPr>
          <w:ilvl w:val="1"/>
          <w:numId w:val="40"/>
        </w:numPr>
        <w:ind w:left="851" w:hanging="567"/>
        <w:rPr>
          <w:rFonts w:cstheme="minorHAnsi"/>
          <w:szCs w:val="24"/>
        </w:rPr>
      </w:pPr>
      <w:r w:rsidRPr="003540E6">
        <w:rPr>
          <w:rFonts w:cstheme="minorHAnsi"/>
          <w:szCs w:val="24"/>
        </w:rPr>
        <w:t>where the offence relates to fraud affecting the European Communities’ financial interests as defined by Article 1 of the Convention on the protection of the financial interests of the European Communities;</w:t>
      </w:r>
    </w:p>
    <w:p w:rsidR="00D849AA" w:rsidRPr="0052679E" w:rsidRDefault="00D849AA" w:rsidP="00D849AA">
      <w:pPr>
        <w:ind w:left="1353"/>
      </w:pPr>
    </w:p>
    <w:p w:rsidR="00D849AA" w:rsidRPr="00235585" w:rsidRDefault="00D849AA" w:rsidP="003540E6">
      <w:pPr>
        <w:pStyle w:val="ListParagraph"/>
        <w:ind w:left="851"/>
      </w:pPr>
      <w:r w:rsidRPr="00235585">
        <w:t>Yes/No (delete as appropriate)</w:t>
      </w:r>
      <w:r>
        <w:tab/>
      </w:r>
      <w:r>
        <w:tab/>
      </w:r>
      <w:r>
        <w:tab/>
      </w:r>
      <w:r>
        <w:tab/>
      </w:r>
      <w:r>
        <w:tab/>
        <w:t>PASS/FAIL</w:t>
      </w:r>
    </w:p>
    <w:p w:rsidR="00D849AA" w:rsidRPr="00D35DBB" w:rsidRDefault="00D849AA" w:rsidP="00D849AA">
      <w:pPr>
        <w:pStyle w:val="ListParagraph"/>
        <w:ind w:left="1353"/>
        <w:rPr>
          <w:color w:val="FF0000"/>
        </w:rPr>
      </w:pPr>
    </w:p>
    <w:p w:rsidR="00D849AA" w:rsidRPr="003540E6" w:rsidRDefault="00D849AA" w:rsidP="00E046B4">
      <w:pPr>
        <w:pStyle w:val="ListParagraph"/>
        <w:numPr>
          <w:ilvl w:val="1"/>
          <w:numId w:val="40"/>
        </w:numPr>
        <w:ind w:left="851" w:hanging="567"/>
        <w:rPr>
          <w:rFonts w:cstheme="minorHAnsi"/>
          <w:szCs w:val="24"/>
        </w:rPr>
      </w:pPr>
      <w:r w:rsidRPr="003540E6">
        <w:rPr>
          <w:rFonts w:cstheme="minorHAnsi"/>
          <w:szCs w:val="24"/>
        </w:rPr>
        <w:t>any offence listed;</w:t>
      </w:r>
    </w:p>
    <w:p w:rsidR="00D849AA" w:rsidRPr="0052679E" w:rsidRDefault="00D849AA" w:rsidP="001C4298">
      <w:pPr>
        <w:pStyle w:val="ListParagraph"/>
        <w:numPr>
          <w:ilvl w:val="0"/>
          <w:numId w:val="20"/>
        </w:numPr>
      </w:pPr>
      <w:r w:rsidRPr="0052679E">
        <w:t>in section 41 of the Counter Terrorism Act 2008; or</w:t>
      </w:r>
    </w:p>
    <w:p w:rsidR="00D849AA" w:rsidRPr="0052679E" w:rsidRDefault="00D849AA" w:rsidP="001C4298">
      <w:pPr>
        <w:pStyle w:val="ListParagraph"/>
        <w:numPr>
          <w:ilvl w:val="0"/>
          <w:numId w:val="20"/>
        </w:numPr>
      </w:pPr>
      <w:r w:rsidRPr="0052679E">
        <w:t>in Schedule 2 to that Act where the court has determined that there is a terrorist connection</w:t>
      </w:r>
    </w:p>
    <w:p w:rsidR="00D849AA" w:rsidRPr="0052679E" w:rsidRDefault="00D849AA" w:rsidP="00D849AA">
      <w:pPr>
        <w:pStyle w:val="ListParagraph"/>
        <w:ind w:left="1353"/>
      </w:pPr>
    </w:p>
    <w:p w:rsidR="00D849AA" w:rsidRPr="0052679E" w:rsidRDefault="00D849AA" w:rsidP="003540E6">
      <w:pPr>
        <w:pStyle w:val="ListParagraph"/>
        <w:ind w:left="851"/>
      </w:pPr>
      <w:r w:rsidRPr="0052679E">
        <w:t>Yes/No (delete as appropriate)</w:t>
      </w:r>
      <w:r>
        <w:tab/>
      </w:r>
      <w:r>
        <w:tab/>
      </w:r>
      <w:r>
        <w:tab/>
      </w:r>
      <w:r>
        <w:tab/>
      </w:r>
      <w:r>
        <w:tab/>
        <w:t>PASS/FAIL</w:t>
      </w:r>
    </w:p>
    <w:p w:rsidR="00D849AA" w:rsidRPr="0052679E" w:rsidRDefault="00D849AA" w:rsidP="00D849AA">
      <w:pPr>
        <w:pStyle w:val="ListParagraph"/>
        <w:ind w:left="1353"/>
      </w:pPr>
    </w:p>
    <w:p w:rsidR="00D849AA" w:rsidRPr="0052679E" w:rsidRDefault="00D849AA" w:rsidP="00D849AA">
      <w:pPr>
        <w:pStyle w:val="ListParagraph"/>
        <w:ind w:left="1353"/>
      </w:pPr>
    </w:p>
    <w:p w:rsidR="00D849AA" w:rsidRPr="003540E6" w:rsidRDefault="00D849AA" w:rsidP="00E046B4">
      <w:pPr>
        <w:pStyle w:val="ListParagraph"/>
        <w:numPr>
          <w:ilvl w:val="1"/>
          <w:numId w:val="40"/>
        </w:numPr>
        <w:ind w:left="851" w:hanging="567"/>
        <w:rPr>
          <w:rFonts w:cstheme="minorHAnsi"/>
          <w:szCs w:val="24"/>
        </w:rPr>
      </w:pPr>
      <w:r w:rsidRPr="003540E6">
        <w:rPr>
          <w:rFonts w:cstheme="minorHAnsi"/>
          <w:szCs w:val="24"/>
        </w:rPr>
        <w:lastRenderedPageBreak/>
        <w:t>money laundering within the meaning of sections 340(11) and 415 of the Proceeds of Crime Act 2002 or terrorist financing</w:t>
      </w:r>
    </w:p>
    <w:p w:rsidR="00D849AA" w:rsidRPr="0052679E" w:rsidRDefault="00D849AA" w:rsidP="00D849AA">
      <w:pPr>
        <w:pStyle w:val="ListParagraph"/>
        <w:ind w:left="1353"/>
      </w:pPr>
    </w:p>
    <w:p w:rsidR="00D849AA" w:rsidRPr="0052679E" w:rsidRDefault="00D849AA" w:rsidP="003540E6">
      <w:pPr>
        <w:pStyle w:val="ListParagraph"/>
        <w:ind w:left="851"/>
      </w:pPr>
      <w:r w:rsidRPr="0052679E">
        <w:t>Yes/No (delete as appropriate)</w:t>
      </w:r>
      <w:r>
        <w:tab/>
      </w:r>
      <w:r>
        <w:tab/>
      </w:r>
      <w:r>
        <w:tab/>
      </w:r>
      <w:r>
        <w:tab/>
      </w:r>
      <w:r>
        <w:tab/>
        <w:t>PASS/FAIL</w:t>
      </w:r>
    </w:p>
    <w:p w:rsidR="00D849AA" w:rsidRDefault="00D849AA" w:rsidP="00D849AA">
      <w:pPr>
        <w:pStyle w:val="ListParagraph"/>
        <w:ind w:left="1353"/>
      </w:pPr>
    </w:p>
    <w:p w:rsidR="00D849AA" w:rsidRPr="00D35DBB" w:rsidRDefault="00D849AA" w:rsidP="00D849AA">
      <w:pPr>
        <w:pStyle w:val="ListParagraph"/>
        <w:ind w:left="1353"/>
        <w:rPr>
          <w:color w:val="FF0000"/>
        </w:rPr>
      </w:pPr>
    </w:p>
    <w:p w:rsidR="00D849AA" w:rsidRPr="00D35DBB" w:rsidRDefault="00D849AA" w:rsidP="00D849AA">
      <w:pPr>
        <w:pStyle w:val="ListParagraph"/>
        <w:rPr>
          <w:color w:val="FF0000"/>
        </w:rPr>
      </w:pPr>
    </w:p>
    <w:p w:rsidR="00D849AA" w:rsidRPr="003540E6" w:rsidRDefault="00D849AA" w:rsidP="00E046B4">
      <w:pPr>
        <w:pStyle w:val="ListParagraph"/>
        <w:numPr>
          <w:ilvl w:val="1"/>
          <w:numId w:val="40"/>
        </w:numPr>
        <w:ind w:left="851" w:hanging="567"/>
        <w:rPr>
          <w:rFonts w:cstheme="minorHAnsi"/>
          <w:szCs w:val="24"/>
        </w:rPr>
      </w:pPr>
      <w:r w:rsidRPr="003540E6">
        <w:rPr>
          <w:rFonts w:cstheme="minorHAnsi"/>
          <w:szCs w:val="24"/>
        </w:rPr>
        <w:t>child labour and other forms of trafficking in human beings</w:t>
      </w:r>
    </w:p>
    <w:p w:rsidR="00D849AA" w:rsidRPr="001C2BB7" w:rsidRDefault="00D849AA" w:rsidP="00D849AA">
      <w:pPr>
        <w:pStyle w:val="ListParagraph"/>
        <w:ind w:left="1353"/>
      </w:pPr>
    </w:p>
    <w:p w:rsidR="00D849AA" w:rsidRDefault="00D849AA" w:rsidP="003540E6">
      <w:pPr>
        <w:pStyle w:val="ListParagraph"/>
        <w:ind w:left="851"/>
      </w:pPr>
      <w:r w:rsidRPr="0052679E">
        <w:t>Yes/No (delete as appropriate)</w:t>
      </w:r>
      <w:r>
        <w:tab/>
      </w:r>
      <w:r>
        <w:tab/>
      </w:r>
      <w:r>
        <w:tab/>
      </w:r>
      <w:r>
        <w:tab/>
      </w:r>
      <w:r>
        <w:tab/>
        <w:t>PASS/FAIL</w:t>
      </w:r>
    </w:p>
    <w:p w:rsidR="003540E6" w:rsidRPr="0052679E" w:rsidRDefault="003540E6" w:rsidP="00D849AA">
      <w:pPr>
        <w:pStyle w:val="ListParagraph"/>
        <w:ind w:left="1353"/>
      </w:pPr>
    </w:p>
    <w:p w:rsidR="00D849AA" w:rsidRDefault="00D849AA" w:rsidP="00D849AA">
      <w:pPr>
        <w:pStyle w:val="ListParagraph"/>
        <w:ind w:left="1353"/>
        <w:rPr>
          <w:color w:val="FF0000"/>
        </w:rPr>
      </w:pPr>
    </w:p>
    <w:p w:rsidR="0062515A" w:rsidRPr="003540E6" w:rsidRDefault="0062515A" w:rsidP="00E046B4">
      <w:pPr>
        <w:pStyle w:val="ListParagraph"/>
        <w:numPr>
          <w:ilvl w:val="1"/>
          <w:numId w:val="40"/>
        </w:numPr>
        <w:ind w:left="851" w:hanging="567"/>
        <w:rPr>
          <w:rFonts w:cstheme="minorHAnsi"/>
          <w:szCs w:val="24"/>
        </w:rPr>
      </w:pPr>
      <w:r w:rsidRPr="003540E6">
        <w:rPr>
          <w:rFonts w:cstheme="minorHAnsi"/>
          <w:szCs w:val="24"/>
        </w:rPr>
        <w:t xml:space="preserve"> been in breach of its obligations relating to the payment of taxes with the breach established by a judicial or administrative decision having a final and binding effect in accordance with the provision of the United Kingdom</w:t>
      </w:r>
    </w:p>
    <w:p w:rsidR="00D849AA" w:rsidRPr="00AD4261" w:rsidRDefault="00D849AA" w:rsidP="003540E6"/>
    <w:p w:rsidR="00D849AA" w:rsidRPr="00AD4261" w:rsidRDefault="00D849AA" w:rsidP="003540E6">
      <w:pPr>
        <w:pStyle w:val="ListParagraph"/>
        <w:ind w:left="851"/>
      </w:pPr>
    </w:p>
    <w:p w:rsidR="00D849AA" w:rsidRDefault="00D849AA" w:rsidP="003540E6">
      <w:pPr>
        <w:pStyle w:val="ListParagraph"/>
        <w:ind w:left="851"/>
      </w:pPr>
      <w:r w:rsidRPr="00AD4261">
        <w:t>Yes/No (delete as appropriate)</w:t>
      </w:r>
      <w:r w:rsidRPr="00D849AA">
        <w:t xml:space="preserve"> </w:t>
      </w:r>
      <w:r>
        <w:tab/>
      </w:r>
      <w:r>
        <w:tab/>
      </w:r>
      <w:r>
        <w:tab/>
      </w:r>
      <w:r>
        <w:tab/>
      </w:r>
      <w:r>
        <w:tab/>
        <w:t>PASS/FAIL</w:t>
      </w:r>
    </w:p>
    <w:p w:rsidR="003540E6" w:rsidRDefault="003540E6" w:rsidP="00D849AA">
      <w:pPr>
        <w:pStyle w:val="ListParagraph"/>
        <w:ind w:left="1353"/>
      </w:pPr>
    </w:p>
    <w:p w:rsidR="0062515A" w:rsidRDefault="0062515A" w:rsidP="00D849AA">
      <w:pPr>
        <w:pStyle w:val="ListParagraph"/>
        <w:ind w:left="1353"/>
      </w:pPr>
    </w:p>
    <w:p w:rsidR="0062515A" w:rsidRPr="003540E6" w:rsidRDefault="0062515A" w:rsidP="00E046B4">
      <w:pPr>
        <w:pStyle w:val="ListParagraph"/>
        <w:numPr>
          <w:ilvl w:val="1"/>
          <w:numId w:val="40"/>
        </w:numPr>
        <w:ind w:left="851" w:hanging="567"/>
        <w:rPr>
          <w:rFonts w:cstheme="minorHAnsi"/>
          <w:szCs w:val="24"/>
        </w:rPr>
      </w:pPr>
      <w:r w:rsidRPr="003540E6">
        <w:rPr>
          <w:rFonts w:cstheme="minorHAnsi"/>
          <w:szCs w:val="24"/>
        </w:rPr>
        <w:t xml:space="preserve"> been in breach of its obligations relating to the payment of social security contributions with the breach established by a judicial or administrative decision having a final and binding effect in accordance with the provision of the United Kingdom</w:t>
      </w:r>
    </w:p>
    <w:p w:rsidR="0062515A" w:rsidRDefault="0062515A" w:rsidP="0062515A">
      <w:pPr>
        <w:autoSpaceDE w:val="0"/>
        <w:autoSpaceDN w:val="0"/>
        <w:adjustRightInd w:val="0"/>
        <w:rPr>
          <w:rFonts w:eastAsiaTheme="minorHAnsi" w:cstheme="minorHAnsi"/>
          <w:szCs w:val="24"/>
        </w:rPr>
      </w:pPr>
    </w:p>
    <w:p w:rsidR="0062515A" w:rsidRDefault="0062515A" w:rsidP="0062515A">
      <w:pPr>
        <w:autoSpaceDE w:val="0"/>
        <w:autoSpaceDN w:val="0"/>
        <w:adjustRightInd w:val="0"/>
        <w:rPr>
          <w:rFonts w:eastAsiaTheme="minorHAnsi" w:cstheme="minorHAnsi"/>
          <w:szCs w:val="24"/>
        </w:rPr>
      </w:pPr>
    </w:p>
    <w:p w:rsidR="0062515A" w:rsidRPr="003540E6" w:rsidRDefault="0062515A" w:rsidP="003540E6">
      <w:pPr>
        <w:pStyle w:val="ListParagraph"/>
        <w:ind w:left="851"/>
      </w:pPr>
      <w:r w:rsidRPr="003540E6">
        <w:t>Yes/No (delete as appropriate)                                       PASS/FAIL</w:t>
      </w:r>
    </w:p>
    <w:p w:rsidR="0062515A" w:rsidRDefault="0062515A" w:rsidP="0062515A">
      <w:pPr>
        <w:autoSpaceDE w:val="0"/>
        <w:autoSpaceDN w:val="0"/>
        <w:adjustRightInd w:val="0"/>
        <w:rPr>
          <w:rFonts w:eastAsiaTheme="minorHAnsi" w:cstheme="minorHAnsi"/>
          <w:szCs w:val="24"/>
        </w:rPr>
      </w:pPr>
    </w:p>
    <w:p w:rsidR="00A056BC" w:rsidRDefault="00A056BC">
      <w:pPr>
        <w:spacing w:after="200" w:line="276" w:lineRule="auto"/>
      </w:pPr>
      <w:r>
        <w:br w:type="page"/>
      </w:r>
    </w:p>
    <w:p w:rsidR="00D849AA" w:rsidRPr="00D7764A" w:rsidRDefault="00D849AA" w:rsidP="00A056BC"/>
    <w:p w:rsidR="00187501" w:rsidRPr="001C39B7" w:rsidRDefault="001C39B7" w:rsidP="00510710">
      <w:pPr>
        <w:pStyle w:val="Heading2"/>
        <w:numPr>
          <w:ilvl w:val="0"/>
          <w:numId w:val="38"/>
        </w:numPr>
        <w:spacing w:before="0"/>
        <w:rPr>
          <w:color w:val="auto"/>
        </w:rPr>
      </w:pPr>
      <w:r w:rsidRPr="001C39B7">
        <w:rPr>
          <w:color w:val="auto"/>
        </w:rPr>
        <w:t xml:space="preserve"> </w:t>
      </w:r>
      <w:bookmarkStart w:id="139" w:name="_Toc21509613"/>
      <w:r w:rsidRPr="001C39B7">
        <w:rPr>
          <w:color w:val="auto"/>
        </w:rPr>
        <w:t>Discretionary Grounds For Exclusion</w:t>
      </w:r>
      <w:bookmarkEnd w:id="139"/>
    </w:p>
    <w:p w:rsidR="003D2B30" w:rsidRDefault="003D2B30" w:rsidP="003D2B30">
      <w:pPr>
        <w:rPr>
          <w:rFonts w:asciiTheme="majorHAnsi" w:hAnsiTheme="majorHAnsi"/>
          <w:b/>
        </w:rPr>
      </w:pPr>
    </w:p>
    <w:p w:rsidR="00D849AA" w:rsidRPr="00E473BC" w:rsidRDefault="00D849AA" w:rsidP="00D849AA">
      <w:pPr>
        <w:contextualSpacing/>
        <w:rPr>
          <w:rFonts w:cstheme="minorHAnsi"/>
        </w:rPr>
      </w:pPr>
      <w:r w:rsidRPr="00E473BC">
        <w:rPr>
          <w:rFonts w:cstheme="minorHAnsi"/>
        </w:rPr>
        <w:t xml:space="preserve">We may exclude you from consideration if you cannot answer “no” to every question.  In the event that any of the following do apply, please set out (in a separate Annex) full details of the relevant incident and any remedial action taken subsequently.  The information provided will be taken into account in considering whether or not you will be able to proceed any further in respect of this procurement exercise. </w:t>
      </w:r>
    </w:p>
    <w:p w:rsidR="00D849AA" w:rsidRDefault="00D849AA" w:rsidP="00D849AA"/>
    <w:p w:rsidR="00D849AA" w:rsidRPr="00643249" w:rsidRDefault="00D849AA" w:rsidP="00D849AA">
      <w:pPr>
        <w:ind w:left="720"/>
        <w:jc w:val="both"/>
        <w:rPr>
          <w:rFonts w:cstheme="minorHAnsi"/>
        </w:rPr>
      </w:pPr>
      <w:r w:rsidRPr="00643249">
        <w:rPr>
          <w:rFonts w:cstheme="minorHAnsi"/>
        </w:rPr>
        <w:t>Has your organisation</w:t>
      </w:r>
    </w:p>
    <w:p w:rsidR="003C72B5" w:rsidRPr="00643249" w:rsidRDefault="003C72B5" w:rsidP="00D849AA">
      <w:pPr>
        <w:tabs>
          <w:tab w:val="right" w:pos="864"/>
        </w:tabs>
        <w:rPr>
          <w:rFonts w:cstheme="minorHAnsi"/>
        </w:rPr>
      </w:pPr>
    </w:p>
    <w:p w:rsidR="003C72B5" w:rsidRPr="00643249" w:rsidRDefault="003C72B5" w:rsidP="00D849AA">
      <w:pPr>
        <w:rPr>
          <w:rFonts w:cstheme="minorHAnsi"/>
        </w:rPr>
      </w:pPr>
    </w:p>
    <w:p w:rsidR="003C72B5" w:rsidRPr="003C72B5" w:rsidRDefault="003C72B5" w:rsidP="00E046B4">
      <w:pPr>
        <w:pStyle w:val="ListParagraph"/>
        <w:numPr>
          <w:ilvl w:val="0"/>
          <w:numId w:val="40"/>
        </w:numPr>
        <w:rPr>
          <w:rFonts w:cstheme="minorHAnsi"/>
          <w:vanish/>
          <w:szCs w:val="24"/>
        </w:rPr>
      </w:pPr>
    </w:p>
    <w:p w:rsidR="003C72B5" w:rsidRPr="003C72B5" w:rsidRDefault="003C72B5" w:rsidP="00E046B4">
      <w:pPr>
        <w:pStyle w:val="ListParagraph"/>
        <w:numPr>
          <w:ilvl w:val="1"/>
          <w:numId w:val="40"/>
        </w:numPr>
        <w:ind w:left="851" w:hanging="567"/>
        <w:rPr>
          <w:rFonts w:cstheme="minorHAnsi"/>
          <w:szCs w:val="24"/>
        </w:rPr>
      </w:pPr>
      <w:r w:rsidRPr="003C72B5">
        <w:rPr>
          <w:rFonts w:cstheme="minorHAnsi"/>
          <w:szCs w:val="24"/>
        </w:rPr>
        <w:t>been found guilty of a violation of obligations under child labour law and other trafficking in human beings;</w:t>
      </w:r>
    </w:p>
    <w:p w:rsidR="003C72B5" w:rsidRDefault="003C72B5" w:rsidP="00D849AA">
      <w:pPr>
        <w:autoSpaceDE w:val="0"/>
        <w:autoSpaceDN w:val="0"/>
        <w:adjustRightInd w:val="0"/>
        <w:rPr>
          <w:rFonts w:eastAsiaTheme="minorHAnsi" w:cstheme="minorHAnsi"/>
          <w:szCs w:val="24"/>
        </w:rPr>
      </w:pPr>
    </w:p>
    <w:p w:rsidR="003C72B5" w:rsidRDefault="003C72B5" w:rsidP="003C72B5">
      <w:pPr>
        <w:pStyle w:val="ListParagraph"/>
        <w:ind w:left="851"/>
        <w:rPr>
          <w:rFonts w:eastAsiaTheme="minorHAnsi" w:cstheme="minorHAnsi"/>
          <w:szCs w:val="24"/>
        </w:rPr>
      </w:pPr>
      <w:r w:rsidRPr="003C72B5">
        <w:t>Yes/No (delete as appropriate)                                      PASS/FAIL</w:t>
      </w:r>
    </w:p>
    <w:p w:rsidR="003C72B5" w:rsidRDefault="003C72B5" w:rsidP="00D849AA">
      <w:pPr>
        <w:autoSpaceDE w:val="0"/>
        <w:autoSpaceDN w:val="0"/>
        <w:adjustRightInd w:val="0"/>
        <w:rPr>
          <w:rFonts w:eastAsiaTheme="minorHAnsi" w:cstheme="minorHAnsi"/>
          <w:szCs w:val="24"/>
        </w:rPr>
      </w:pPr>
    </w:p>
    <w:p w:rsidR="003C72B5" w:rsidRPr="00A72CD2" w:rsidRDefault="003C72B5" w:rsidP="00E046B4">
      <w:pPr>
        <w:pStyle w:val="ListParagraph"/>
        <w:numPr>
          <w:ilvl w:val="1"/>
          <w:numId w:val="40"/>
        </w:numPr>
        <w:ind w:left="851" w:hanging="567"/>
        <w:rPr>
          <w:rFonts w:cstheme="minorHAnsi"/>
          <w:szCs w:val="24"/>
        </w:rPr>
      </w:pPr>
      <w:r w:rsidRPr="00A72CD2">
        <w:rPr>
          <w:rFonts w:cstheme="minorHAnsi"/>
          <w:szCs w:val="24"/>
        </w:rPr>
        <w:t>been convicted of breaking environmental legislation, or had any notice served upon it, in the last three years by any environmental regulator of authority;</w:t>
      </w:r>
    </w:p>
    <w:p w:rsidR="003C72B5" w:rsidRDefault="003C72B5" w:rsidP="003065FD">
      <w:pPr>
        <w:autoSpaceDE w:val="0"/>
        <w:autoSpaceDN w:val="0"/>
        <w:adjustRightInd w:val="0"/>
        <w:rPr>
          <w:rFonts w:eastAsiaTheme="minorHAnsi" w:cstheme="minorHAnsi"/>
          <w:szCs w:val="24"/>
        </w:rPr>
      </w:pPr>
    </w:p>
    <w:p w:rsidR="003C72B5" w:rsidRPr="00A72CD2" w:rsidRDefault="003C72B5" w:rsidP="00A72CD2">
      <w:pPr>
        <w:pStyle w:val="ListParagraph"/>
        <w:ind w:left="851"/>
      </w:pPr>
      <w:r w:rsidRPr="00A72CD2">
        <w:t>Yes/No (delete as appropriate)                                      PASS/FAIL</w:t>
      </w:r>
    </w:p>
    <w:p w:rsidR="003C72B5" w:rsidRPr="00643249" w:rsidRDefault="003C72B5" w:rsidP="00D849AA">
      <w:pPr>
        <w:autoSpaceDE w:val="0"/>
        <w:autoSpaceDN w:val="0"/>
        <w:adjustRightInd w:val="0"/>
        <w:rPr>
          <w:rFonts w:eastAsiaTheme="minorHAnsi" w:cstheme="minorHAnsi"/>
          <w:szCs w:val="24"/>
        </w:rPr>
      </w:pPr>
    </w:p>
    <w:p w:rsidR="003C72B5" w:rsidRPr="00643249" w:rsidRDefault="003C72B5" w:rsidP="00D849AA">
      <w:pPr>
        <w:autoSpaceDE w:val="0"/>
        <w:autoSpaceDN w:val="0"/>
        <w:adjustRightInd w:val="0"/>
        <w:rPr>
          <w:rFonts w:eastAsiaTheme="minorHAnsi" w:cstheme="minorHAnsi"/>
          <w:szCs w:val="24"/>
        </w:rPr>
      </w:pPr>
    </w:p>
    <w:p w:rsidR="003C72B5" w:rsidRPr="00A72CD2" w:rsidRDefault="003C72B5" w:rsidP="00E046B4">
      <w:pPr>
        <w:pStyle w:val="ListParagraph"/>
        <w:numPr>
          <w:ilvl w:val="1"/>
          <w:numId w:val="40"/>
        </w:numPr>
        <w:ind w:left="851" w:hanging="567"/>
        <w:rPr>
          <w:rFonts w:cstheme="minorHAnsi"/>
          <w:szCs w:val="24"/>
        </w:rPr>
      </w:pPr>
      <w:r w:rsidRPr="00A72CD2">
        <w:rPr>
          <w:rFonts w:cstheme="minorHAnsi"/>
          <w:szCs w:val="24"/>
        </w:rPr>
        <w:t>been made bankrupt or the subject of insolvency or winding-up proceedings, where your assets are being administered by a liquidator or by the court, where you are in an arrangement with creditors, where your business activities are suspended or you are in any analogous situation arising from a similar procedure under the laws and regulations of any State;</w:t>
      </w:r>
    </w:p>
    <w:p w:rsidR="003C72B5" w:rsidRDefault="003C72B5" w:rsidP="00D849AA">
      <w:pPr>
        <w:autoSpaceDE w:val="0"/>
        <w:autoSpaceDN w:val="0"/>
        <w:adjustRightInd w:val="0"/>
        <w:rPr>
          <w:rFonts w:eastAsiaTheme="minorHAnsi" w:cstheme="minorHAnsi"/>
          <w:szCs w:val="24"/>
        </w:rPr>
      </w:pPr>
    </w:p>
    <w:p w:rsidR="003C72B5" w:rsidRDefault="003C72B5" w:rsidP="00A72CD2">
      <w:pPr>
        <w:pStyle w:val="ListParagraph"/>
        <w:ind w:left="851"/>
      </w:pPr>
      <w:r w:rsidRPr="00A72CD2">
        <w:t>Yes/No (delete as appropriate)                                       PASS/FAIL</w:t>
      </w:r>
    </w:p>
    <w:p w:rsidR="00B04771" w:rsidRPr="00A72CD2" w:rsidRDefault="00B04771" w:rsidP="00A72CD2">
      <w:pPr>
        <w:pStyle w:val="ListParagraph"/>
        <w:ind w:left="851"/>
      </w:pPr>
    </w:p>
    <w:p w:rsidR="003C72B5" w:rsidRDefault="003C72B5" w:rsidP="00D849AA">
      <w:pPr>
        <w:autoSpaceDE w:val="0"/>
        <w:autoSpaceDN w:val="0"/>
        <w:adjustRightInd w:val="0"/>
        <w:rPr>
          <w:rFonts w:eastAsiaTheme="minorHAnsi" w:cstheme="minorHAnsi"/>
          <w:szCs w:val="24"/>
        </w:rPr>
      </w:pPr>
    </w:p>
    <w:p w:rsidR="003C72B5" w:rsidRDefault="003C72B5" w:rsidP="00E046B4">
      <w:pPr>
        <w:pStyle w:val="ListParagraph"/>
        <w:numPr>
          <w:ilvl w:val="1"/>
          <w:numId w:val="40"/>
        </w:numPr>
        <w:ind w:left="851" w:hanging="567"/>
        <w:rPr>
          <w:rFonts w:eastAsiaTheme="minorHAnsi" w:cstheme="minorHAnsi"/>
          <w:szCs w:val="24"/>
        </w:rPr>
      </w:pPr>
      <w:r w:rsidRPr="00B04771">
        <w:rPr>
          <w:rFonts w:cstheme="minorHAnsi"/>
          <w:szCs w:val="24"/>
        </w:rPr>
        <w:t>been guilty of grave professional misconduct, which renders its integrity questionable;</w:t>
      </w:r>
    </w:p>
    <w:p w:rsidR="003C72B5" w:rsidRDefault="003C72B5" w:rsidP="00D849AA">
      <w:pPr>
        <w:autoSpaceDE w:val="0"/>
        <w:autoSpaceDN w:val="0"/>
        <w:adjustRightInd w:val="0"/>
        <w:rPr>
          <w:rFonts w:eastAsiaTheme="minorHAnsi" w:cstheme="minorHAnsi"/>
          <w:szCs w:val="24"/>
        </w:rPr>
      </w:pPr>
    </w:p>
    <w:p w:rsidR="003C72B5" w:rsidRPr="00B04771" w:rsidRDefault="003C72B5" w:rsidP="00B04771">
      <w:pPr>
        <w:pStyle w:val="ListParagraph"/>
        <w:ind w:left="851"/>
      </w:pPr>
      <w:r w:rsidRPr="00B04771">
        <w:t>Yes/No (delete as appropriate)                                       PASS/FAIL</w:t>
      </w:r>
    </w:p>
    <w:p w:rsidR="003C72B5" w:rsidRPr="00643249" w:rsidRDefault="003C72B5" w:rsidP="00D849AA">
      <w:pPr>
        <w:autoSpaceDE w:val="0"/>
        <w:autoSpaceDN w:val="0"/>
        <w:adjustRightInd w:val="0"/>
        <w:rPr>
          <w:rFonts w:eastAsiaTheme="minorHAnsi" w:cstheme="minorHAnsi"/>
          <w:szCs w:val="24"/>
        </w:rPr>
      </w:pPr>
    </w:p>
    <w:p w:rsidR="003C72B5" w:rsidRPr="00643249" w:rsidRDefault="003C72B5" w:rsidP="00D849AA">
      <w:pPr>
        <w:autoSpaceDE w:val="0"/>
        <w:autoSpaceDN w:val="0"/>
        <w:adjustRightInd w:val="0"/>
        <w:rPr>
          <w:rFonts w:eastAsiaTheme="minorHAnsi" w:cstheme="minorHAnsi"/>
          <w:szCs w:val="24"/>
        </w:rPr>
      </w:pPr>
    </w:p>
    <w:p w:rsidR="003C72B5" w:rsidRDefault="003C72B5" w:rsidP="00E046B4">
      <w:pPr>
        <w:pStyle w:val="ListParagraph"/>
        <w:numPr>
          <w:ilvl w:val="1"/>
          <w:numId w:val="40"/>
        </w:numPr>
        <w:ind w:left="851" w:hanging="567"/>
        <w:rPr>
          <w:rFonts w:eastAsiaTheme="minorHAnsi" w:cstheme="minorHAnsi"/>
          <w:szCs w:val="24"/>
        </w:rPr>
      </w:pPr>
      <w:r w:rsidRPr="00B04771">
        <w:rPr>
          <w:rFonts w:cstheme="minorHAnsi"/>
          <w:szCs w:val="24"/>
        </w:rPr>
        <w:t>entered into agreements with other economic operators aimed at distorting competition;</w:t>
      </w:r>
    </w:p>
    <w:p w:rsidR="003C72B5" w:rsidRDefault="003C72B5" w:rsidP="00D849AA">
      <w:pPr>
        <w:autoSpaceDE w:val="0"/>
        <w:autoSpaceDN w:val="0"/>
        <w:adjustRightInd w:val="0"/>
        <w:rPr>
          <w:rFonts w:eastAsiaTheme="minorHAnsi" w:cstheme="minorHAnsi"/>
          <w:szCs w:val="24"/>
        </w:rPr>
      </w:pPr>
    </w:p>
    <w:p w:rsidR="003C72B5" w:rsidRPr="00B04771" w:rsidRDefault="003C72B5" w:rsidP="00B04771">
      <w:pPr>
        <w:pStyle w:val="ListParagraph"/>
        <w:ind w:left="851"/>
      </w:pPr>
      <w:r w:rsidRPr="00B04771">
        <w:t>Yes/No (delete as appropriate)                                       PASS/FAIL</w:t>
      </w:r>
    </w:p>
    <w:p w:rsidR="003C72B5" w:rsidRPr="00643249" w:rsidRDefault="003C72B5" w:rsidP="00D849AA">
      <w:pPr>
        <w:autoSpaceDE w:val="0"/>
        <w:autoSpaceDN w:val="0"/>
        <w:adjustRightInd w:val="0"/>
        <w:rPr>
          <w:rFonts w:eastAsiaTheme="minorHAnsi" w:cstheme="minorHAnsi"/>
          <w:szCs w:val="24"/>
        </w:rPr>
      </w:pPr>
    </w:p>
    <w:p w:rsidR="003C72B5" w:rsidRPr="00643249" w:rsidRDefault="003C72B5" w:rsidP="00D849AA">
      <w:pPr>
        <w:autoSpaceDE w:val="0"/>
        <w:autoSpaceDN w:val="0"/>
        <w:adjustRightInd w:val="0"/>
        <w:rPr>
          <w:rFonts w:eastAsiaTheme="minorHAnsi" w:cstheme="minorHAnsi"/>
          <w:szCs w:val="24"/>
        </w:rPr>
      </w:pPr>
    </w:p>
    <w:p w:rsidR="003C72B5" w:rsidRPr="00B04771" w:rsidRDefault="003C72B5" w:rsidP="00E046B4">
      <w:pPr>
        <w:pStyle w:val="ListParagraph"/>
        <w:numPr>
          <w:ilvl w:val="1"/>
          <w:numId w:val="40"/>
        </w:numPr>
        <w:ind w:left="851" w:hanging="567"/>
        <w:rPr>
          <w:rFonts w:cstheme="minorHAnsi"/>
          <w:szCs w:val="24"/>
        </w:rPr>
      </w:pPr>
      <w:r w:rsidRPr="00B04771">
        <w:rPr>
          <w:rFonts w:cstheme="minorHAnsi"/>
          <w:szCs w:val="24"/>
        </w:rPr>
        <w:lastRenderedPageBreak/>
        <w:t>aware of any conflict of interest due to the participation in the procurement procedure;</w:t>
      </w:r>
    </w:p>
    <w:p w:rsidR="003C72B5" w:rsidRDefault="003C72B5" w:rsidP="00D849AA">
      <w:pPr>
        <w:autoSpaceDE w:val="0"/>
        <w:autoSpaceDN w:val="0"/>
        <w:adjustRightInd w:val="0"/>
        <w:rPr>
          <w:rFonts w:eastAsiaTheme="minorHAnsi" w:cstheme="minorHAnsi"/>
          <w:szCs w:val="24"/>
        </w:rPr>
      </w:pPr>
    </w:p>
    <w:p w:rsidR="003C72B5" w:rsidRDefault="003C72B5" w:rsidP="00B04771">
      <w:pPr>
        <w:pStyle w:val="ListParagraph"/>
        <w:ind w:left="851"/>
        <w:rPr>
          <w:rFonts w:eastAsiaTheme="minorHAnsi" w:cstheme="minorHAnsi"/>
          <w:szCs w:val="24"/>
        </w:rPr>
      </w:pPr>
      <w:r w:rsidRPr="00B04771">
        <w:t>Yes/No (delete as appropriate)                                       PASS/FAIL</w:t>
      </w:r>
    </w:p>
    <w:p w:rsidR="003C72B5" w:rsidRDefault="003C72B5" w:rsidP="00D849AA">
      <w:pPr>
        <w:autoSpaceDE w:val="0"/>
        <w:autoSpaceDN w:val="0"/>
        <w:adjustRightInd w:val="0"/>
        <w:rPr>
          <w:rFonts w:eastAsiaTheme="minorHAnsi" w:cstheme="minorHAnsi"/>
          <w:szCs w:val="24"/>
        </w:rPr>
      </w:pPr>
    </w:p>
    <w:p w:rsidR="003C72B5" w:rsidRDefault="003C72B5" w:rsidP="00D849AA">
      <w:pPr>
        <w:autoSpaceDE w:val="0"/>
        <w:autoSpaceDN w:val="0"/>
        <w:adjustRightInd w:val="0"/>
        <w:rPr>
          <w:rFonts w:eastAsiaTheme="minorHAnsi" w:cstheme="minorHAnsi"/>
          <w:szCs w:val="24"/>
        </w:rPr>
      </w:pPr>
    </w:p>
    <w:p w:rsidR="003C72B5" w:rsidRPr="00837729" w:rsidRDefault="003C72B5" w:rsidP="00E046B4">
      <w:pPr>
        <w:pStyle w:val="ListParagraph"/>
        <w:numPr>
          <w:ilvl w:val="1"/>
          <w:numId w:val="40"/>
        </w:numPr>
        <w:ind w:left="851" w:hanging="567"/>
        <w:rPr>
          <w:rFonts w:cstheme="minorHAnsi"/>
          <w:szCs w:val="24"/>
        </w:rPr>
      </w:pPr>
      <w:r w:rsidRPr="00837729">
        <w:rPr>
          <w:rFonts w:cstheme="minorHAnsi"/>
          <w:szCs w:val="24"/>
        </w:rPr>
        <w:t>been involved in the preparation of the procurement procedure which has resulted in the distortion of the competition;</w:t>
      </w:r>
    </w:p>
    <w:p w:rsidR="003C72B5" w:rsidRDefault="003C72B5" w:rsidP="00D849AA">
      <w:pPr>
        <w:autoSpaceDE w:val="0"/>
        <w:autoSpaceDN w:val="0"/>
        <w:adjustRightInd w:val="0"/>
        <w:rPr>
          <w:rFonts w:eastAsiaTheme="minorHAnsi" w:cstheme="minorHAnsi"/>
          <w:szCs w:val="24"/>
        </w:rPr>
      </w:pPr>
    </w:p>
    <w:p w:rsidR="003C72B5" w:rsidRPr="00837729" w:rsidRDefault="003C72B5" w:rsidP="00837729">
      <w:pPr>
        <w:pStyle w:val="ListParagraph"/>
        <w:ind w:left="851"/>
      </w:pPr>
      <w:r w:rsidRPr="00837729">
        <w:t>Yes/No (delete as appropriate)                                       PASS/FAIL</w:t>
      </w:r>
    </w:p>
    <w:p w:rsidR="003C72B5" w:rsidRPr="00643249" w:rsidRDefault="003C72B5" w:rsidP="00D849AA">
      <w:pPr>
        <w:autoSpaceDE w:val="0"/>
        <w:autoSpaceDN w:val="0"/>
        <w:adjustRightInd w:val="0"/>
        <w:rPr>
          <w:rFonts w:eastAsiaTheme="minorHAnsi" w:cstheme="minorHAnsi"/>
          <w:szCs w:val="24"/>
        </w:rPr>
      </w:pPr>
    </w:p>
    <w:p w:rsidR="003C72B5" w:rsidRPr="00643249" w:rsidRDefault="003C72B5" w:rsidP="00D849AA">
      <w:pPr>
        <w:autoSpaceDE w:val="0"/>
        <w:autoSpaceDN w:val="0"/>
        <w:adjustRightInd w:val="0"/>
        <w:rPr>
          <w:rFonts w:eastAsiaTheme="minorHAnsi" w:cstheme="minorHAnsi"/>
          <w:szCs w:val="24"/>
        </w:rPr>
      </w:pPr>
    </w:p>
    <w:p w:rsidR="003C72B5" w:rsidRPr="00837729" w:rsidRDefault="003C72B5" w:rsidP="00E046B4">
      <w:pPr>
        <w:pStyle w:val="ListParagraph"/>
        <w:numPr>
          <w:ilvl w:val="1"/>
          <w:numId w:val="40"/>
        </w:numPr>
        <w:ind w:left="851" w:hanging="567"/>
        <w:rPr>
          <w:rFonts w:cstheme="minorHAnsi"/>
          <w:szCs w:val="24"/>
        </w:rPr>
      </w:pPr>
      <w:r w:rsidRPr="00837729">
        <w:rPr>
          <w:rFonts w:cstheme="minorHAnsi"/>
          <w:szCs w:val="24"/>
        </w:rPr>
        <w:t>shown significant or persistent deficiencies in the performance of a prior contract which led to early termination of that prior contract, damages or other comparable sanctions;</w:t>
      </w:r>
    </w:p>
    <w:p w:rsidR="003C72B5" w:rsidRDefault="003C72B5" w:rsidP="00D849AA">
      <w:pPr>
        <w:autoSpaceDE w:val="0"/>
        <w:autoSpaceDN w:val="0"/>
        <w:adjustRightInd w:val="0"/>
        <w:rPr>
          <w:rFonts w:eastAsiaTheme="minorHAnsi" w:cstheme="minorHAnsi"/>
          <w:szCs w:val="24"/>
        </w:rPr>
      </w:pPr>
    </w:p>
    <w:p w:rsidR="003C72B5" w:rsidRPr="00837729" w:rsidRDefault="003C72B5" w:rsidP="00837729">
      <w:pPr>
        <w:pStyle w:val="ListParagraph"/>
        <w:ind w:left="851"/>
      </w:pPr>
      <w:r w:rsidRPr="00837729">
        <w:t>Yes/No (delete as appropriate)                                       PASS/FAIL</w:t>
      </w:r>
    </w:p>
    <w:p w:rsidR="003C72B5" w:rsidRDefault="003C72B5" w:rsidP="00D849AA">
      <w:pPr>
        <w:autoSpaceDE w:val="0"/>
        <w:autoSpaceDN w:val="0"/>
        <w:adjustRightInd w:val="0"/>
        <w:rPr>
          <w:rFonts w:eastAsiaTheme="minorHAnsi" w:cstheme="minorHAnsi"/>
          <w:szCs w:val="24"/>
        </w:rPr>
      </w:pPr>
    </w:p>
    <w:p w:rsidR="003C72B5" w:rsidRPr="00837729" w:rsidRDefault="003C72B5" w:rsidP="00E046B4">
      <w:pPr>
        <w:pStyle w:val="ListParagraph"/>
        <w:numPr>
          <w:ilvl w:val="1"/>
          <w:numId w:val="40"/>
        </w:numPr>
        <w:ind w:left="851" w:hanging="567"/>
        <w:rPr>
          <w:rFonts w:cstheme="minorHAnsi"/>
          <w:szCs w:val="24"/>
        </w:rPr>
      </w:pPr>
      <w:r w:rsidRPr="00837729">
        <w:rPr>
          <w:rFonts w:cstheme="minorHAnsi"/>
          <w:szCs w:val="24"/>
        </w:rPr>
        <w:t>been guilty of serious misrepresentation in supplying information required for the verification of the absence of grounds for exclusion or the fulfilment of the selection criteria</w:t>
      </w:r>
    </w:p>
    <w:p w:rsidR="003C72B5" w:rsidRDefault="003C72B5" w:rsidP="00D849AA">
      <w:pPr>
        <w:autoSpaceDE w:val="0"/>
        <w:autoSpaceDN w:val="0"/>
        <w:adjustRightInd w:val="0"/>
        <w:rPr>
          <w:rFonts w:eastAsiaTheme="minorHAnsi" w:cstheme="minorHAnsi"/>
          <w:szCs w:val="24"/>
        </w:rPr>
      </w:pPr>
    </w:p>
    <w:p w:rsidR="003C72B5" w:rsidRPr="00600263" w:rsidRDefault="003C72B5" w:rsidP="00600263">
      <w:pPr>
        <w:pStyle w:val="ListParagraph"/>
        <w:ind w:left="851"/>
      </w:pPr>
      <w:r w:rsidRPr="00600263">
        <w:t>Yes/No (delete as appropriate)                                       PASS/FAIL</w:t>
      </w:r>
    </w:p>
    <w:p w:rsidR="003C72B5" w:rsidRPr="00643249" w:rsidRDefault="003C72B5" w:rsidP="00D849AA">
      <w:pPr>
        <w:autoSpaceDE w:val="0"/>
        <w:autoSpaceDN w:val="0"/>
        <w:adjustRightInd w:val="0"/>
        <w:rPr>
          <w:rFonts w:eastAsiaTheme="minorHAnsi" w:cstheme="minorHAnsi"/>
          <w:szCs w:val="24"/>
        </w:rPr>
      </w:pPr>
    </w:p>
    <w:p w:rsidR="00600263" w:rsidRDefault="00600263" w:rsidP="00600263">
      <w:pPr>
        <w:rPr>
          <w:rFonts w:cstheme="minorHAnsi"/>
        </w:rPr>
      </w:pPr>
    </w:p>
    <w:p w:rsidR="003C72B5" w:rsidRPr="00600263" w:rsidRDefault="003C72B5" w:rsidP="00E046B4">
      <w:pPr>
        <w:pStyle w:val="ListParagraph"/>
        <w:numPr>
          <w:ilvl w:val="1"/>
          <w:numId w:val="40"/>
        </w:numPr>
        <w:ind w:left="851" w:hanging="567"/>
        <w:rPr>
          <w:rFonts w:cstheme="minorHAnsi"/>
          <w:szCs w:val="24"/>
        </w:rPr>
      </w:pPr>
      <w:r w:rsidRPr="00600263">
        <w:rPr>
          <w:rFonts w:cstheme="minorHAnsi"/>
          <w:szCs w:val="24"/>
        </w:rPr>
        <w:t>applied undue influence to the decision-making process of the contracting authority, or obtained confidential information that may give undue advantages in the procurement procedure</w:t>
      </w:r>
    </w:p>
    <w:p w:rsidR="003C72B5" w:rsidRDefault="003C72B5" w:rsidP="00D849AA">
      <w:pPr>
        <w:autoSpaceDE w:val="0"/>
        <w:autoSpaceDN w:val="0"/>
        <w:adjustRightInd w:val="0"/>
        <w:rPr>
          <w:rFonts w:eastAsiaTheme="minorHAnsi" w:cstheme="minorHAnsi"/>
          <w:szCs w:val="24"/>
        </w:rPr>
      </w:pPr>
    </w:p>
    <w:p w:rsidR="003C72B5" w:rsidRPr="00600263" w:rsidRDefault="003C72B5" w:rsidP="00600263">
      <w:pPr>
        <w:pStyle w:val="ListParagraph"/>
        <w:ind w:left="851"/>
      </w:pPr>
      <w:r w:rsidRPr="00600263">
        <w:t>Yes/No (delete as appropriate)                                       PASS/FAIL</w:t>
      </w:r>
    </w:p>
    <w:p w:rsidR="003C72B5" w:rsidRDefault="003C72B5" w:rsidP="00D849AA">
      <w:pPr>
        <w:autoSpaceDE w:val="0"/>
        <w:autoSpaceDN w:val="0"/>
        <w:adjustRightInd w:val="0"/>
        <w:rPr>
          <w:rFonts w:eastAsiaTheme="minorHAnsi" w:cstheme="minorHAnsi"/>
          <w:szCs w:val="24"/>
        </w:rPr>
      </w:pPr>
    </w:p>
    <w:p w:rsidR="003C72B5" w:rsidRPr="001A4E41" w:rsidRDefault="003C72B5" w:rsidP="00E046B4">
      <w:pPr>
        <w:pStyle w:val="ListParagraph"/>
        <w:numPr>
          <w:ilvl w:val="1"/>
          <w:numId w:val="40"/>
        </w:numPr>
        <w:ind w:left="851" w:hanging="567"/>
        <w:rPr>
          <w:rFonts w:cstheme="minorHAnsi"/>
          <w:szCs w:val="24"/>
        </w:rPr>
      </w:pPr>
      <w:r w:rsidRPr="001A4E41">
        <w:rPr>
          <w:rFonts w:cstheme="minorHAnsi"/>
          <w:szCs w:val="24"/>
        </w:rPr>
        <w:t>negligently provided misleading information that may have a material influence on decisions concerning exclusion, selection or award</w:t>
      </w:r>
    </w:p>
    <w:p w:rsidR="003C72B5" w:rsidRDefault="003C72B5" w:rsidP="00D849AA">
      <w:pPr>
        <w:autoSpaceDE w:val="0"/>
        <w:autoSpaceDN w:val="0"/>
        <w:adjustRightInd w:val="0"/>
        <w:rPr>
          <w:rFonts w:eastAsiaTheme="minorHAnsi" w:cstheme="minorHAnsi"/>
          <w:szCs w:val="24"/>
        </w:rPr>
      </w:pPr>
    </w:p>
    <w:p w:rsidR="003C72B5" w:rsidRPr="001A4E41" w:rsidRDefault="003C72B5" w:rsidP="001A4E41">
      <w:pPr>
        <w:pStyle w:val="ListParagraph"/>
        <w:ind w:left="851"/>
      </w:pPr>
      <w:r w:rsidRPr="001A4E41">
        <w:t>Yes/No (delete as appropriate)                                       PASS/FAIL</w:t>
      </w:r>
    </w:p>
    <w:p w:rsidR="003C72B5" w:rsidRDefault="003C72B5" w:rsidP="00D849AA">
      <w:pPr>
        <w:autoSpaceDE w:val="0"/>
        <w:autoSpaceDN w:val="0"/>
        <w:adjustRightInd w:val="0"/>
        <w:rPr>
          <w:rFonts w:eastAsiaTheme="minorHAnsi" w:cstheme="minorHAnsi"/>
          <w:szCs w:val="24"/>
        </w:rPr>
      </w:pPr>
    </w:p>
    <w:p w:rsidR="003C72B5" w:rsidRPr="00643249" w:rsidRDefault="003C72B5" w:rsidP="00D849AA">
      <w:pPr>
        <w:autoSpaceDE w:val="0"/>
        <w:autoSpaceDN w:val="0"/>
        <w:adjustRightInd w:val="0"/>
        <w:rPr>
          <w:rFonts w:eastAsiaTheme="minorHAnsi" w:cstheme="minorHAnsi"/>
          <w:szCs w:val="24"/>
        </w:rPr>
      </w:pPr>
    </w:p>
    <w:p w:rsidR="003C72B5" w:rsidRPr="001A4E41" w:rsidRDefault="003C72B5" w:rsidP="00E046B4">
      <w:pPr>
        <w:pStyle w:val="ListParagraph"/>
        <w:numPr>
          <w:ilvl w:val="1"/>
          <w:numId w:val="40"/>
        </w:numPr>
        <w:ind w:left="851" w:hanging="567"/>
        <w:rPr>
          <w:rFonts w:cstheme="minorHAnsi"/>
          <w:szCs w:val="24"/>
        </w:rPr>
      </w:pPr>
      <w:r w:rsidRPr="001A4E41">
        <w:rPr>
          <w:rFonts w:cstheme="minorHAnsi"/>
          <w:szCs w:val="24"/>
        </w:rPr>
        <w:t>been in breach of labour law obligations.</w:t>
      </w:r>
    </w:p>
    <w:p w:rsidR="003C72B5" w:rsidRDefault="003C72B5" w:rsidP="002E107A">
      <w:pPr>
        <w:autoSpaceDE w:val="0"/>
        <w:autoSpaceDN w:val="0"/>
        <w:adjustRightInd w:val="0"/>
        <w:rPr>
          <w:rFonts w:eastAsiaTheme="minorHAnsi" w:cstheme="minorHAnsi"/>
          <w:szCs w:val="24"/>
        </w:rPr>
      </w:pPr>
    </w:p>
    <w:p w:rsidR="003C72B5" w:rsidRDefault="003C72B5" w:rsidP="002E107A">
      <w:pPr>
        <w:autoSpaceDE w:val="0"/>
        <w:autoSpaceDN w:val="0"/>
        <w:adjustRightInd w:val="0"/>
        <w:rPr>
          <w:rFonts w:eastAsiaTheme="minorHAnsi" w:cstheme="minorHAnsi"/>
          <w:szCs w:val="24"/>
        </w:rPr>
      </w:pPr>
    </w:p>
    <w:p w:rsidR="003C72B5" w:rsidRPr="001A4E41" w:rsidRDefault="003C72B5" w:rsidP="001A4E41">
      <w:pPr>
        <w:pStyle w:val="ListParagraph"/>
        <w:ind w:left="851"/>
      </w:pPr>
      <w:r w:rsidRPr="001A4E41">
        <w:t>Yes/No (delete as appropriate)                                       PASS/FAIL</w:t>
      </w:r>
    </w:p>
    <w:p w:rsidR="003C72B5" w:rsidRPr="00643249" w:rsidRDefault="003C72B5" w:rsidP="00D849AA">
      <w:pPr>
        <w:autoSpaceDE w:val="0"/>
        <w:autoSpaceDN w:val="0"/>
        <w:adjustRightInd w:val="0"/>
        <w:rPr>
          <w:rFonts w:eastAsiaTheme="minorHAnsi" w:cstheme="minorHAnsi"/>
          <w:szCs w:val="24"/>
        </w:rPr>
      </w:pPr>
    </w:p>
    <w:p w:rsidR="003C72B5" w:rsidRDefault="003C72B5" w:rsidP="00D849AA">
      <w:pPr>
        <w:jc w:val="right"/>
        <w:rPr>
          <w:rFonts w:cstheme="minorHAnsi"/>
        </w:rPr>
      </w:pPr>
    </w:p>
    <w:p w:rsidR="003C72B5" w:rsidRDefault="003C72B5" w:rsidP="00D849AA">
      <w:pPr>
        <w:jc w:val="right"/>
        <w:rPr>
          <w:rFonts w:cstheme="minorHAnsi"/>
        </w:rPr>
      </w:pPr>
    </w:p>
    <w:p w:rsidR="003C72B5" w:rsidRPr="00643249" w:rsidRDefault="003C72B5" w:rsidP="00D849AA">
      <w:pPr>
        <w:jc w:val="right"/>
        <w:rPr>
          <w:rFonts w:cstheme="minorHAnsi"/>
        </w:rPr>
      </w:pPr>
    </w:p>
    <w:p w:rsidR="003D2B30" w:rsidRPr="00A577EE" w:rsidRDefault="003D2B30" w:rsidP="00A577EE">
      <w:pPr>
        <w:pStyle w:val="ListParagraph"/>
        <w:ind w:left="851"/>
        <w:rPr>
          <w:rFonts w:cstheme="minorHAnsi"/>
          <w:szCs w:val="24"/>
        </w:rPr>
      </w:pPr>
    </w:p>
    <w:p w:rsidR="002E107A" w:rsidRPr="00A577EE" w:rsidRDefault="002E107A" w:rsidP="00E046B4">
      <w:pPr>
        <w:pStyle w:val="ListParagraph"/>
        <w:numPr>
          <w:ilvl w:val="1"/>
          <w:numId w:val="40"/>
        </w:numPr>
        <w:ind w:left="851" w:hanging="567"/>
        <w:rPr>
          <w:rFonts w:cstheme="minorHAnsi"/>
          <w:szCs w:val="24"/>
        </w:rPr>
      </w:pPr>
      <w:r w:rsidRPr="00A577EE">
        <w:rPr>
          <w:rFonts w:cstheme="minorHAnsi"/>
          <w:szCs w:val="24"/>
        </w:rPr>
        <w:t>in the last 3 years ha</w:t>
      </w:r>
      <w:r w:rsidR="00393942" w:rsidRPr="00A577EE">
        <w:rPr>
          <w:rFonts w:cstheme="minorHAnsi"/>
          <w:szCs w:val="24"/>
        </w:rPr>
        <w:t>d</w:t>
      </w:r>
      <w:r w:rsidRPr="00A577EE">
        <w:rPr>
          <w:rFonts w:cstheme="minorHAnsi"/>
          <w:szCs w:val="24"/>
        </w:rPr>
        <w:t xml:space="preserve"> a court or tribunal f</w:t>
      </w:r>
      <w:r w:rsidR="00393942" w:rsidRPr="00A577EE">
        <w:rPr>
          <w:rFonts w:cstheme="minorHAnsi"/>
          <w:szCs w:val="24"/>
        </w:rPr>
        <w:t>in</w:t>
      </w:r>
      <w:r w:rsidRPr="00A577EE">
        <w:rPr>
          <w:rFonts w:cstheme="minorHAnsi"/>
          <w:szCs w:val="24"/>
        </w:rPr>
        <w:t xml:space="preserve">d a case of unlawful </w:t>
      </w:r>
      <w:r w:rsidR="008A22E1" w:rsidRPr="00A577EE">
        <w:rPr>
          <w:rFonts w:cstheme="minorHAnsi"/>
          <w:szCs w:val="24"/>
        </w:rPr>
        <w:t>discrimination on</w:t>
      </w:r>
      <w:r w:rsidRPr="00A577EE">
        <w:rPr>
          <w:rFonts w:cstheme="minorHAnsi"/>
          <w:szCs w:val="24"/>
        </w:rPr>
        <w:t xml:space="preserve"> the grounds of race sex or disability against you?</w:t>
      </w:r>
    </w:p>
    <w:p w:rsidR="002E107A" w:rsidRDefault="002E107A" w:rsidP="002E107A">
      <w:pPr>
        <w:autoSpaceDE w:val="0"/>
        <w:autoSpaceDN w:val="0"/>
        <w:adjustRightInd w:val="0"/>
        <w:rPr>
          <w:rFonts w:eastAsiaTheme="minorHAnsi" w:cstheme="minorHAnsi"/>
          <w:szCs w:val="24"/>
        </w:rPr>
      </w:pPr>
    </w:p>
    <w:p w:rsidR="002E107A" w:rsidRPr="00A577EE" w:rsidRDefault="002E107A" w:rsidP="00A577EE">
      <w:pPr>
        <w:pStyle w:val="ListParagraph"/>
        <w:ind w:left="851"/>
      </w:pPr>
    </w:p>
    <w:p w:rsidR="002E107A" w:rsidRPr="00A577EE" w:rsidRDefault="002E107A" w:rsidP="00A577EE">
      <w:pPr>
        <w:pStyle w:val="ListParagraph"/>
        <w:ind w:left="851"/>
      </w:pPr>
      <w:r w:rsidRPr="00A577EE">
        <w:t>Yes/No (delete as appropriate)                                       PASS/FAIL</w:t>
      </w:r>
    </w:p>
    <w:p w:rsidR="00187501" w:rsidRDefault="00187501" w:rsidP="00187501"/>
    <w:p w:rsidR="00D25967" w:rsidRPr="00A577EE" w:rsidRDefault="00D25967" w:rsidP="00E046B4">
      <w:pPr>
        <w:pStyle w:val="ListParagraph"/>
        <w:numPr>
          <w:ilvl w:val="1"/>
          <w:numId w:val="40"/>
        </w:numPr>
        <w:ind w:left="851" w:hanging="567"/>
        <w:rPr>
          <w:rFonts w:cstheme="minorHAnsi"/>
          <w:szCs w:val="24"/>
        </w:rPr>
      </w:pPr>
      <w:r w:rsidRPr="00A577EE">
        <w:rPr>
          <w:rFonts w:cstheme="minorHAnsi"/>
          <w:szCs w:val="24"/>
        </w:rPr>
        <w:t>Are the assets of the organisation being administered by a liquidator of the court</w:t>
      </w:r>
    </w:p>
    <w:p w:rsidR="00D25967" w:rsidRDefault="00D25967" w:rsidP="00D25967">
      <w:pPr>
        <w:autoSpaceDE w:val="0"/>
        <w:autoSpaceDN w:val="0"/>
        <w:adjustRightInd w:val="0"/>
        <w:rPr>
          <w:rFonts w:eastAsiaTheme="minorHAnsi" w:cstheme="minorHAnsi"/>
          <w:szCs w:val="24"/>
        </w:rPr>
      </w:pPr>
    </w:p>
    <w:p w:rsidR="00D25967" w:rsidRDefault="00D25967" w:rsidP="00A577EE">
      <w:pPr>
        <w:pStyle w:val="ListParagraph"/>
        <w:ind w:left="851"/>
        <w:rPr>
          <w:rFonts w:eastAsiaTheme="minorHAnsi" w:cstheme="minorHAnsi"/>
          <w:szCs w:val="24"/>
        </w:rPr>
      </w:pPr>
      <w:r w:rsidRPr="00A577EE">
        <w:t>Yes/No (delete as appropriate)                                       PASS/FAIL</w:t>
      </w:r>
    </w:p>
    <w:p w:rsidR="00A577EE" w:rsidRDefault="00A577EE" w:rsidP="00A577EE">
      <w:pPr>
        <w:pStyle w:val="Heading2"/>
        <w:spacing w:before="0"/>
        <w:ind w:left="1353"/>
        <w:rPr>
          <w:color w:val="auto"/>
        </w:rPr>
      </w:pPr>
    </w:p>
    <w:p w:rsidR="00A577EE" w:rsidRDefault="00A577EE" w:rsidP="00A577EE">
      <w:pPr>
        <w:pStyle w:val="Heading2"/>
        <w:spacing w:before="0"/>
        <w:ind w:left="1353"/>
        <w:rPr>
          <w:color w:val="auto"/>
        </w:rPr>
      </w:pPr>
    </w:p>
    <w:p w:rsidR="00187501" w:rsidRPr="00962218" w:rsidRDefault="00962218" w:rsidP="007579F4">
      <w:pPr>
        <w:pStyle w:val="Heading2"/>
        <w:numPr>
          <w:ilvl w:val="0"/>
          <w:numId w:val="38"/>
        </w:numPr>
        <w:spacing w:before="0"/>
        <w:rPr>
          <w:color w:val="auto"/>
        </w:rPr>
      </w:pPr>
      <w:bookmarkStart w:id="140" w:name="_Toc21509614"/>
      <w:r w:rsidRPr="00962218">
        <w:rPr>
          <w:color w:val="auto"/>
        </w:rPr>
        <w:t>Selection Criteria</w:t>
      </w:r>
      <w:bookmarkEnd w:id="140"/>
    </w:p>
    <w:p w:rsidR="00CF53F5" w:rsidRPr="001724E1" w:rsidRDefault="00CF53F5" w:rsidP="00CF53F5"/>
    <w:p w:rsidR="007579F4" w:rsidRPr="007579F4" w:rsidRDefault="007579F4" w:rsidP="00E046B4">
      <w:pPr>
        <w:pStyle w:val="ListParagraph"/>
        <w:numPr>
          <w:ilvl w:val="0"/>
          <w:numId w:val="40"/>
        </w:numPr>
        <w:rPr>
          <w:rFonts w:cstheme="minorHAnsi"/>
          <w:vanish/>
          <w:szCs w:val="24"/>
        </w:rPr>
      </w:pPr>
    </w:p>
    <w:p w:rsidR="00CF53F5" w:rsidRPr="000C354C" w:rsidRDefault="00CF53F5" w:rsidP="00E046B4">
      <w:pPr>
        <w:pStyle w:val="ListParagraph"/>
        <w:numPr>
          <w:ilvl w:val="1"/>
          <w:numId w:val="40"/>
        </w:numPr>
        <w:ind w:left="851" w:hanging="567"/>
        <w:rPr>
          <w:rFonts w:cstheme="minorHAnsi"/>
          <w:color w:val="FF0000"/>
          <w:szCs w:val="24"/>
        </w:rPr>
      </w:pPr>
      <w:r w:rsidRPr="000C354C">
        <w:rPr>
          <w:rFonts w:cstheme="minorHAnsi"/>
          <w:szCs w:val="24"/>
        </w:rPr>
        <w:t xml:space="preserve">Has your organisation a minimum yearly turnover of </w:t>
      </w:r>
      <w:r w:rsidR="00B078E3">
        <w:rPr>
          <w:rFonts w:cstheme="minorHAnsi"/>
          <w:szCs w:val="24"/>
        </w:rPr>
        <w:t>£150,000?</w:t>
      </w:r>
    </w:p>
    <w:p w:rsidR="00BD1609" w:rsidRPr="004B1DCE" w:rsidRDefault="00BD1609" w:rsidP="00CF53F5">
      <w:pPr>
        <w:pStyle w:val="ListParagraph"/>
        <w:ind w:left="1353"/>
        <w:rPr>
          <w:i/>
          <w:color w:val="FF0000"/>
        </w:rPr>
      </w:pPr>
    </w:p>
    <w:p w:rsidR="00BD1609" w:rsidRPr="001724E1" w:rsidRDefault="00BD1609" w:rsidP="00A86D18">
      <w:pPr>
        <w:pStyle w:val="ListParagraph"/>
        <w:ind w:left="851"/>
      </w:pPr>
      <w:r w:rsidRPr="001724E1">
        <w:t>Yes/No (delete as appropriate)</w:t>
      </w:r>
    </w:p>
    <w:p w:rsidR="00BD1609" w:rsidRPr="001724E1" w:rsidRDefault="00BD1609" w:rsidP="00CF53F5">
      <w:pPr>
        <w:pStyle w:val="ListParagraph"/>
        <w:ind w:left="1353"/>
      </w:pPr>
    </w:p>
    <w:p w:rsidR="00BD1609" w:rsidRPr="001724E1" w:rsidRDefault="00BD1609" w:rsidP="00CF53F5">
      <w:pPr>
        <w:pStyle w:val="ListParagraph"/>
        <w:ind w:left="1353"/>
      </w:pPr>
    </w:p>
    <w:p w:rsidR="00BD1609" w:rsidRPr="007579F4" w:rsidRDefault="00BD1609" w:rsidP="00E046B4">
      <w:pPr>
        <w:pStyle w:val="ListParagraph"/>
        <w:numPr>
          <w:ilvl w:val="1"/>
          <w:numId w:val="40"/>
        </w:numPr>
        <w:ind w:left="851" w:hanging="567"/>
        <w:rPr>
          <w:rFonts w:cstheme="minorHAnsi"/>
          <w:szCs w:val="24"/>
        </w:rPr>
      </w:pPr>
      <w:r w:rsidRPr="007579F4">
        <w:rPr>
          <w:rFonts w:cstheme="minorHAnsi"/>
          <w:szCs w:val="24"/>
        </w:rPr>
        <w:t>Has your organisation an appropriate level of professional risk indemnity insurance?</w:t>
      </w:r>
    </w:p>
    <w:p w:rsidR="00BD1609" w:rsidRPr="001724E1" w:rsidRDefault="00BD1609" w:rsidP="00CF53F5">
      <w:pPr>
        <w:pStyle w:val="ListParagraph"/>
        <w:ind w:left="1353"/>
      </w:pPr>
    </w:p>
    <w:p w:rsidR="00BD1609" w:rsidRPr="001724E1" w:rsidRDefault="00BD1609" w:rsidP="00A86D18">
      <w:pPr>
        <w:pStyle w:val="ListParagraph"/>
        <w:ind w:left="851"/>
      </w:pPr>
      <w:r w:rsidRPr="001724E1">
        <w:t>Yes/No (delete as appropriate)</w:t>
      </w:r>
    </w:p>
    <w:p w:rsidR="007579F4" w:rsidRDefault="007579F4" w:rsidP="007579F4">
      <w:pPr>
        <w:spacing w:after="160" w:line="259" w:lineRule="auto"/>
      </w:pPr>
    </w:p>
    <w:p w:rsidR="004B1DCE" w:rsidRPr="007579F4" w:rsidRDefault="004B1DCE" w:rsidP="00E046B4">
      <w:pPr>
        <w:pStyle w:val="ListParagraph"/>
        <w:numPr>
          <w:ilvl w:val="1"/>
          <w:numId w:val="40"/>
        </w:numPr>
        <w:ind w:left="851" w:hanging="567"/>
        <w:rPr>
          <w:rFonts w:cstheme="minorHAnsi"/>
          <w:szCs w:val="24"/>
        </w:rPr>
      </w:pPr>
      <w:r w:rsidRPr="007579F4">
        <w:rPr>
          <w:rFonts w:cstheme="minorHAnsi"/>
          <w:szCs w:val="24"/>
        </w:rPr>
        <w:t>Has your organisation the necessary human and technical resources and experience?</w:t>
      </w:r>
    </w:p>
    <w:p w:rsidR="004B1DCE" w:rsidRPr="001724E1" w:rsidRDefault="004B1DCE" w:rsidP="004B1DCE">
      <w:pPr>
        <w:pStyle w:val="ListParagraph"/>
        <w:spacing w:after="160" w:line="259" w:lineRule="auto"/>
        <w:ind w:left="1353"/>
      </w:pPr>
    </w:p>
    <w:p w:rsidR="004B1DCE" w:rsidRPr="001724E1" w:rsidRDefault="004B1DCE" w:rsidP="00A86D18">
      <w:pPr>
        <w:pStyle w:val="ListParagraph"/>
        <w:ind w:left="851"/>
      </w:pPr>
      <w:r w:rsidRPr="001724E1">
        <w:t>Yes/No (delete as appropriate)</w:t>
      </w:r>
    </w:p>
    <w:p w:rsidR="007579F4" w:rsidRDefault="007579F4" w:rsidP="007579F4">
      <w:pPr>
        <w:spacing w:after="160" w:line="259" w:lineRule="auto"/>
      </w:pPr>
    </w:p>
    <w:p w:rsidR="004B1DCE" w:rsidRPr="007579F4" w:rsidRDefault="004B1DCE" w:rsidP="00E046B4">
      <w:pPr>
        <w:pStyle w:val="ListParagraph"/>
        <w:numPr>
          <w:ilvl w:val="1"/>
          <w:numId w:val="40"/>
        </w:numPr>
        <w:ind w:left="851" w:hanging="567"/>
        <w:rPr>
          <w:rFonts w:cstheme="minorHAnsi"/>
          <w:szCs w:val="24"/>
        </w:rPr>
      </w:pPr>
      <w:r w:rsidRPr="007579F4">
        <w:rPr>
          <w:rFonts w:cstheme="minorHAnsi"/>
          <w:szCs w:val="24"/>
        </w:rPr>
        <w:t>Has your organisation sufficient levels of experience demonstrated by suitable references for past work?</w:t>
      </w:r>
    </w:p>
    <w:p w:rsidR="004B1DCE" w:rsidRPr="001724E1" w:rsidRDefault="004B1DCE" w:rsidP="004B1DCE">
      <w:pPr>
        <w:pStyle w:val="ListParagraph"/>
        <w:spacing w:after="160" w:line="259" w:lineRule="auto"/>
        <w:ind w:left="1353"/>
      </w:pPr>
    </w:p>
    <w:p w:rsidR="004B1DCE" w:rsidRPr="001724E1" w:rsidRDefault="004B1DCE" w:rsidP="00A86D18">
      <w:pPr>
        <w:pStyle w:val="ListParagraph"/>
        <w:ind w:left="851"/>
      </w:pPr>
      <w:r w:rsidRPr="001724E1">
        <w:t>Yes/No (delete as appropriate)</w:t>
      </w:r>
    </w:p>
    <w:p w:rsidR="004B1DCE" w:rsidRDefault="005F0CA2" w:rsidP="005F0CA2">
      <w:pPr>
        <w:spacing w:after="200" w:line="276" w:lineRule="auto"/>
      </w:pPr>
      <w:r>
        <w:br w:type="page"/>
      </w:r>
    </w:p>
    <w:p w:rsidR="003D4276" w:rsidRPr="007579F4" w:rsidRDefault="003D4276" w:rsidP="005F0CA2">
      <w:pPr>
        <w:rPr>
          <w:b/>
          <w:sz w:val="28"/>
          <w:szCs w:val="28"/>
        </w:rPr>
      </w:pPr>
      <w:bookmarkStart w:id="141" w:name="_Toc337735014"/>
      <w:r w:rsidRPr="007579F4">
        <w:rPr>
          <w:b/>
          <w:sz w:val="28"/>
          <w:szCs w:val="28"/>
        </w:rPr>
        <w:lastRenderedPageBreak/>
        <w:t>Standards</w:t>
      </w:r>
    </w:p>
    <w:p w:rsidR="005F0CA2" w:rsidRDefault="005F0CA2" w:rsidP="005F0CA2">
      <w:pPr>
        <w:rPr>
          <w:sz w:val="28"/>
          <w:szCs w:val="28"/>
        </w:rPr>
      </w:pPr>
    </w:p>
    <w:p w:rsidR="003D4276" w:rsidRPr="00512728" w:rsidRDefault="003D4276" w:rsidP="005F0CA2">
      <w:pPr>
        <w:rPr>
          <w:b/>
          <w:i/>
          <w:sz w:val="28"/>
          <w:szCs w:val="28"/>
        </w:rPr>
      </w:pPr>
      <w:r w:rsidRPr="00512728">
        <w:rPr>
          <w:b/>
          <w:i/>
          <w:sz w:val="28"/>
          <w:szCs w:val="28"/>
        </w:rPr>
        <w:t>Quality Assurance</w:t>
      </w:r>
      <w:bookmarkEnd w:id="141"/>
    </w:p>
    <w:p w:rsidR="005F0CA2" w:rsidRDefault="005F0CA2" w:rsidP="005F0CA2">
      <w:pPr>
        <w:pStyle w:val="ListParagraph"/>
        <w:spacing w:after="200" w:line="276" w:lineRule="auto"/>
        <w:ind w:left="502"/>
        <w:jc w:val="both"/>
        <w:rPr>
          <w:rFonts w:cstheme="minorHAnsi"/>
          <w:i/>
        </w:rPr>
      </w:pPr>
    </w:p>
    <w:p w:rsidR="003D4276" w:rsidRPr="005F0CA2" w:rsidRDefault="003D4276" w:rsidP="00E046B4">
      <w:pPr>
        <w:pStyle w:val="ListParagraph"/>
        <w:numPr>
          <w:ilvl w:val="1"/>
          <w:numId w:val="40"/>
        </w:numPr>
        <w:ind w:left="851" w:hanging="567"/>
        <w:rPr>
          <w:rFonts w:cstheme="minorHAnsi"/>
          <w:szCs w:val="24"/>
        </w:rPr>
      </w:pPr>
      <w:r w:rsidRPr="005F0CA2">
        <w:rPr>
          <w:rFonts w:cstheme="minorHAnsi"/>
          <w:szCs w:val="24"/>
        </w:rPr>
        <w:t>Please state if your organisation has, or is seeking, certification under any international, European, British or other quality standards (e.g. BS EN ISO 9000, Customer First, etc).</w:t>
      </w:r>
    </w:p>
    <w:p w:rsidR="005F0CA2" w:rsidRDefault="005F0CA2" w:rsidP="003D4276">
      <w:pPr>
        <w:ind w:left="1418" w:hanging="709"/>
        <w:rPr>
          <w:rFonts w:cstheme="minorHAnsi"/>
        </w:rPr>
      </w:pPr>
    </w:p>
    <w:p w:rsidR="003D4276" w:rsidRPr="005F0CA2" w:rsidRDefault="003D4276" w:rsidP="00A86D18">
      <w:pPr>
        <w:pStyle w:val="ListParagraph"/>
        <w:ind w:left="851"/>
      </w:pPr>
      <w:r w:rsidRPr="005F0CA2">
        <w:t>Yes/No (Delete as appropriate)</w:t>
      </w:r>
    </w:p>
    <w:p w:rsidR="00B373FA" w:rsidRPr="001A5A74" w:rsidRDefault="00B373FA" w:rsidP="003D4276">
      <w:pPr>
        <w:ind w:left="1418" w:hanging="709"/>
        <w:rPr>
          <w:rFonts w:cstheme="minorHAnsi"/>
        </w:rPr>
      </w:pPr>
    </w:p>
    <w:p w:rsidR="003D4276" w:rsidRPr="007325DF" w:rsidRDefault="003D4276" w:rsidP="005F0CA2">
      <w:pPr>
        <w:ind w:left="851"/>
        <w:rPr>
          <w:rFonts w:cstheme="minorHAnsi"/>
          <w:i/>
        </w:rPr>
      </w:pPr>
      <w:r w:rsidRPr="007325DF">
        <w:rPr>
          <w:rFonts w:cstheme="minorHAnsi"/>
          <w:i/>
        </w:rPr>
        <w:t>If “yes” please state the relevant quality standards, the date of the award and the renewal period, together with the Certifying Body and enclose any appropriate documentary evidence.</w:t>
      </w:r>
    </w:p>
    <w:p w:rsidR="003D4276" w:rsidRPr="001151DF" w:rsidRDefault="003D4276" w:rsidP="005F0CA2">
      <w:pPr>
        <w:ind w:left="851"/>
        <w:rPr>
          <w:rFonts w:cstheme="minorHAnsi"/>
          <w:b/>
        </w:rPr>
      </w:pPr>
      <w:r w:rsidRPr="001151DF">
        <w:rPr>
          <w:rFonts w:cstheme="minorHAnsi"/>
          <w:b/>
        </w:rPr>
        <w:t>Response:</w:t>
      </w:r>
    </w:p>
    <w:p w:rsidR="003D4276" w:rsidRPr="001A5A74" w:rsidRDefault="003D4276" w:rsidP="003D4276">
      <w:pPr>
        <w:ind w:left="720"/>
        <w:rPr>
          <w:rFonts w:cstheme="minorHAnsi"/>
        </w:rPr>
      </w:pPr>
    </w:p>
    <w:p w:rsidR="003D4276" w:rsidRPr="001A5A74" w:rsidRDefault="003D4276" w:rsidP="003D4276">
      <w:pPr>
        <w:ind w:left="720"/>
        <w:rPr>
          <w:rFonts w:cstheme="minorHAnsi"/>
        </w:rPr>
      </w:pPr>
    </w:p>
    <w:p w:rsidR="003D4276" w:rsidRPr="007325DF" w:rsidRDefault="003D4276" w:rsidP="005F0CA2">
      <w:pPr>
        <w:ind w:left="851"/>
        <w:rPr>
          <w:rFonts w:cstheme="minorHAnsi"/>
          <w:i/>
        </w:rPr>
      </w:pPr>
      <w:r w:rsidRPr="007325DF">
        <w:rPr>
          <w:rFonts w:cstheme="minorHAnsi"/>
          <w:i/>
        </w:rPr>
        <w:t>If “no” please explain whether your organisation has a Quality Policy and provide a copy in support of your response to this PQQ.</w:t>
      </w:r>
    </w:p>
    <w:p w:rsidR="003D4276" w:rsidRPr="001151DF" w:rsidRDefault="003D4276" w:rsidP="005F0CA2">
      <w:pPr>
        <w:ind w:left="851"/>
        <w:rPr>
          <w:rFonts w:cstheme="minorHAnsi"/>
          <w:b/>
        </w:rPr>
      </w:pPr>
      <w:r w:rsidRPr="001151DF">
        <w:rPr>
          <w:rFonts w:cstheme="minorHAnsi"/>
          <w:b/>
        </w:rPr>
        <w:t>Response:</w:t>
      </w:r>
    </w:p>
    <w:p w:rsidR="003D4276" w:rsidRPr="00B505B2" w:rsidRDefault="003D4276" w:rsidP="003D4276">
      <w:pPr>
        <w:ind w:left="720"/>
        <w:rPr>
          <w:rFonts w:cstheme="minorHAnsi"/>
        </w:rPr>
      </w:pPr>
    </w:p>
    <w:p w:rsidR="003D4276" w:rsidRPr="00512728" w:rsidRDefault="003D4276" w:rsidP="003D4276">
      <w:pPr>
        <w:rPr>
          <w:b/>
          <w:i/>
          <w:sz w:val="28"/>
          <w:szCs w:val="28"/>
        </w:rPr>
      </w:pPr>
      <w:bookmarkStart w:id="142" w:name="_Toc337735015"/>
      <w:r w:rsidRPr="00512728">
        <w:rPr>
          <w:b/>
          <w:i/>
          <w:sz w:val="28"/>
          <w:szCs w:val="28"/>
        </w:rPr>
        <w:t>Environmental Management</w:t>
      </w:r>
      <w:bookmarkEnd w:id="142"/>
    </w:p>
    <w:p w:rsidR="005F0CA2" w:rsidRDefault="005F0CA2" w:rsidP="005F0CA2">
      <w:pPr>
        <w:spacing w:after="200" w:line="276" w:lineRule="auto"/>
        <w:jc w:val="both"/>
        <w:rPr>
          <w:rFonts w:cstheme="minorHAnsi"/>
          <w:i/>
        </w:rPr>
      </w:pPr>
    </w:p>
    <w:p w:rsidR="003D4276" w:rsidRPr="005D6161" w:rsidRDefault="003D4276" w:rsidP="00E046B4">
      <w:pPr>
        <w:pStyle w:val="ListParagraph"/>
        <w:numPr>
          <w:ilvl w:val="1"/>
          <w:numId w:val="40"/>
        </w:numPr>
        <w:ind w:left="851" w:hanging="567"/>
        <w:rPr>
          <w:rFonts w:cstheme="minorHAnsi"/>
          <w:szCs w:val="24"/>
        </w:rPr>
      </w:pPr>
      <w:r w:rsidRPr="005D6161">
        <w:rPr>
          <w:rFonts w:cstheme="minorHAnsi"/>
          <w:szCs w:val="24"/>
        </w:rPr>
        <w:t>Please state if your organisation has, or is seeking, certification under any international, European, British or other environmental management standards (e.g. BS EN ISO 14000 etc).</w:t>
      </w:r>
    </w:p>
    <w:p w:rsidR="003D4276" w:rsidRPr="001A5A74" w:rsidRDefault="003D4276" w:rsidP="003D4276">
      <w:pPr>
        <w:ind w:left="1418" w:hanging="709"/>
        <w:rPr>
          <w:rFonts w:cstheme="minorHAnsi"/>
        </w:rPr>
      </w:pPr>
    </w:p>
    <w:p w:rsidR="003D4276" w:rsidRPr="005D6161" w:rsidRDefault="003D4276" w:rsidP="00A86D18">
      <w:pPr>
        <w:pStyle w:val="ListParagraph"/>
        <w:ind w:left="851"/>
      </w:pPr>
      <w:r w:rsidRPr="005D6161">
        <w:t>Yes/No (Delete as appropriate)</w:t>
      </w:r>
    </w:p>
    <w:p w:rsidR="003D4276" w:rsidRPr="001A5A74" w:rsidRDefault="003D4276" w:rsidP="003D4276">
      <w:pPr>
        <w:ind w:left="1418" w:hanging="709"/>
        <w:rPr>
          <w:rFonts w:cstheme="minorHAnsi"/>
        </w:rPr>
      </w:pPr>
    </w:p>
    <w:p w:rsidR="003D4276" w:rsidRPr="007325DF" w:rsidRDefault="003D4276" w:rsidP="005D6161">
      <w:pPr>
        <w:ind w:left="851"/>
        <w:rPr>
          <w:rFonts w:cstheme="minorHAnsi"/>
          <w:i/>
        </w:rPr>
      </w:pPr>
      <w:r w:rsidRPr="007325DF">
        <w:rPr>
          <w:rFonts w:cstheme="minorHAnsi"/>
          <w:i/>
        </w:rPr>
        <w:t>If “yes” please state the relevant environmental management standards, the date of the award and the renewal period, together with the Certifying Body and enclose any appropriate documentary evidence.</w:t>
      </w:r>
    </w:p>
    <w:p w:rsidR="003D4276" w:rsidRPr="001151DF" w:rsidRDefault="003D4276" w:rsidP="005D6161">
      <w:pPr>
        <w:ind w:left="851"/>
        <w:rPr>
          <w:rFonts w:cstheme="minorHAnsi"/>
          <w:b/>
        </w:rPr>
      </w:pPr>
      <w:r w:rsidRPr="001151DF">
        <w:rPr>
          <w:rFonts w:cstheme="minorHAnsi"/>
          <w:b/>
        </w:rPr>
        <w:t>Response:</w:t>
      </w:r>
    </w:p>
    <w:p w:rsidR="003D4276" w:rsidRPr="001A5A74" w:rsidRDefault="003D4276" w:rsidP="003D4276">
      <w:pPr>
        <w:ind w:left="720"/>
        <w:rPr>
          <w:rFonts w:cstheme="minorHAnsi"/>
        </w:rPr>
      </w:pPr>
    </w:p>
    <w:p w:rsidR="003D4276" w:rsidRPr="001A5A74" w:rsidRDefault="003D4276" w:rsidP="003D4276">
      <w:pPr>
        <w:ind w:left="720"/>
        <w:rPr>
          <w:rFonts w:cstheme="minorHAnsi"/>
        </w:rPr>
      </w:pPr>
    </w:p>
    <w:p w:rsidR="003D4276" w:rsidRPr="001A5A74" w:rsidRDefault="003D4276" w:rsidP="005D6161">
      <w:pPr>
        <w:ind w:left="851"/>
        <w:rPr>
          <w:rFonts w:cstheme="minorHAnsi"/>
          <w:i/>
        </w:rPr>
      </w:pPr>
      <w:r w:rsidRPr="007325DF">
        <w:rPr>
          <w:rFonts w:cstheme="minorHAnsi"/>
          <w:i/>
        </w:rPr>
        <w:t xml:space="preserve">If “no” please explain whether your organisation has an Environmental </w:t>
      </w:r>
      <w:r w:rsidRPr="001A5A74">
        <w:rPr>
          <w:rFonts w:cstheme="minorHAnsi"/>
          <w:i/>
        </w:rPr>
        <w:t xml:space="preserve">Management Policy and provide a copy in support of your response to this </w:t>
      </w:r>
      <w:r w:rsidR="003E4FAA">
        <w:rPr>
          <w:rFonts w:cstheme="minorHAnsi"/>
          <w:i/>
        </w:rPr>
        <w:t>ITT</w:t>
      </w:r>
      <w:r w:rsidRPr="001A5A74">
        <w:rPr>
          <w:rFonts w:cstheme="minorHAnsi"/>
          <w:i/>
        </w:rPr>
        <w:t>.</w:t>
      </w:r>
    </w:p>
    <w:p w:rsidR="003D4276" w:rsidRPr="001151DF" w:rsidRDefault="003D4276" w:rsidP="005D6161">
      <w:pPr>
        <w:ind w:left="851"/>
        <w:rPr>
          <w:rFonts w:cstheme="minorHAnsi"/>
          <w:b/>
        </w:rPr>
      </w:pPr>
      <w:r w:rsidRPr="001151DF">
        <w:rPr>
          <w:rFonts w:cstheme="minorHAnsi"/>
          <w:b/>
        </w:rPr>
        <w:t>Response:</w:t>
      </w:r>
    </w:p>
    <w:p w:rsidR="003D4276" w:rsidRDefault="003D4276" w:rsidP="003D4276">
      <w:pPr>
        <w:ind w:left="1440" w:hanging="720"/>
        <w:rPr>
          <w:rFonts w:cstheme="minorHAnsi"/>
          <w:u w:val="single"/>
        </w:rPr>
      </w:pPr>
    </w:p>
    <w:p w:rsidR="00A86D18" w:rsidRDefault="00A86D18">
      <w:pPr>
        <w:spacing w:after="200" w:line="276" w:lineRule="auto"/>
        <w:rPr>
          <w:rFonts w:cstheme="minorHAnsi"/>
        </w:rPr>
      </w:pPr>
      <w:r>
        <w:rPr>
          <w:rFonts w:cstheme="minorHAnsi"/>
        </w:rPr>
        <w:br w:type="page"/>
      </w:r>
    </w:p>
    <w:p w:rsidR="003D4276" w:rsidRDefault="003D4276" w:rsidP="003D4276">
      <w:pPr>
        <w:rPr>
          <w:rFonts w:cstheme="minorHAnsi"/>
        </w:rPr>
      </w:pPr>
    </w:p>
    <w:p w:rsidR="003D4276" w:rsidRPr="00A86D18" w:rsidRDefault="003D4276" w:rsidP="00E046B4">
      <w:pPr>
        <w:pStyle w:val="ListParagraph"/>
        <w:numPr>
          <w:ilvl w:val="1"/>
          <w:numId w:val="40"/>
        </w:numPr>
        <w:ind w:left="851" w:hanging="567"/>
        <w:rPr>
          <w:rFonts w:cstheme="minorHAnsi"/>
          <w:szCs w:val="24"/>
        </w:rPr>
      </w:pPr>
      <w:r w:rsidRPr="00A86D18">
        <w:rPr>
          <w:rFonts w:cstheme="minorHAnsi"/>
          <w:szCs w:val="24"/>
        </w:rPr>
        <w:t xml:space="preserve">If you use sub-contractors, do you have a process to check whether any of these organisations have been convicted or had noticed served upon them for infringement of environmental legislation? </w:t>
      </w:r>
    </w:p>
    <w:p w:rsidR="003D4276" w:rsidRPr="009634D4" w:rsidRDefault="003D4276" w:rsidP="003D4276">
      <w:pPr>
        <w:ind w:left="1418" w:hanging="709"/>
        <w:rPr>
          <w:rFonts w:cstheme="minorHAnsi"/>
        </w:rPr>
      </w:pPr>
    </w:p>
    <w:p w:rsidR="003D4276" w:rsidRPr="00A86D18" w:rsidRDefault="003D4276" w:rsidP="00A86D18">
      <w:pPr>
        <w:pStyle w:val="ListParagraph"/>
        <w:ind w:left="851"/>
      </w:pPr>
      <w:r w:rsidRPr="00A86D18">
        <w:t>Yes/No (delete as appropriate)</w:t>
      </w:r>
    </w:p>
    <w:p w:rsidR="00333097" w:rsidRDefault="00333097" w:rsidP="003D4276">
      <w:pPr>
        <w:ind w:left="1418" w:hanging="709"/>
        <w:rPr>
          <w:rFonts w:cstheme="minorHAnsi"/>
        </w:rPr>
      </w:pPr>
    </w:p>
    <w:p w:rsidR="00333097" w:rsidRPr="009634D4" w:rsidRDefault="00333097" w:rsidP="003D4276">
      <w:pPr>
        <w:ind w:left="1418" w:hanging="709"/>
        <w:rPr>
          <w:rFonts w:cstheme="minorHAnsi"/>
        </w:rPr>
      </w:pPr>
    </w:p>
    <w:p w:rsidR="003D4276" w:rsidRDefault="003D4276" w:rsidP="003D4276">
      <w:pPr>
        <w:rPr>
          <w:b/>
          <w:i/>
          <w:sz w:val="28"/>
          <w:szCs w:val="28"/>
        </w:rPr>
      </w:pPr>
      <w:r w:rsidRPr="00512728">
        <w:rPr>
          <w:b/>
          <w:i/>
          <w:sz w:val="28"/>
          <w:szCs w:val="28"/>
        </w:rPr>
        <w:t>Information Security Management</w:t>
      </w:r>
      <w:r>
        <w:rPr>
          <w:b/>
          <w:i/>
          <w:sz w:val="28"/>
          <w:szCs w:val="28"/>
        </w:rPr>
        <w:t xml:space="preserve">  </w:t>
      </w:r>
    </w:p>
    <w:p w:rsidR="00A86D18" w:rsidRPr="00782C4C" w:rsidRDefault="00A86D18" w:rsidP="003D4276">
      <w:pPr>
        <w:rPr>
          <w:b/>
          <w:i/>
          <w:sz w:val="28"/>
          <w:szCs w:val="28"/>
        </w:rPr>
      </w:pPr>
    </w:p>
    <w:p w:rsidR="003D4276" w:rsidRPr="00A86D18" w:rsidRDefault="003D4276" w:rsidP="00E046B4">
      <w:pPr>
        <w:pStyle w:val="ListParagraph"/>
        <w:numPr>
          <w:ilvl w:val="1"/>
          <w:numId w:val="40"/>
        </w:numPr>
        <w:ind w:left="851" w:hanging="567"/>
        <w:rPr>
          <w:rFonts w:cstheme="minorHAnsi"/>
          <w:szCs w:val="24"/>
        </w:rPr>
      </w:pPr>
      <w:r w:rsidRPr="00A86D18">
        <w:rPr>
          <w:rFonts w:cstheme="minorHAnsi"/>
          <w:szCs w:val="24"/>
        </w:rPr>
        <w:t>Please state if your organisation has, or is seeking, certification under any international, European, British or other information security management standards (e.g. BS EN ISO 28000 etc).</w:t>
      </w:r>
    </w:p>
    <w:p w:rsidR="00A86D18" w:rsidRDefault="00A86D18" w:rsidP="003D4276">
      <w:pPr>
        <w:ind w:left="1418" w:hanging="709"/>
        <w:rPr>
          <w:rFonts w:cstheme="minorHAnsi"/>
        </w:rPr>
      </w:pPr>
    </w:p>
    <w:p w:rsidR="003D4276" w:rsidRPr="00A86D18" w:rsidRDefault="003D4276" w:rsidP="00A86D18">
      <w:pPr>
        <w:pStyle w:val="ListParagraph"/>
        <w:ind w:left="851"/>
      </w:pPr>
      <w:r w:rsidRPr="00A86D18">
        <w:t>Yes/No (delete as appropriate)</w:t>
      </w:r>
    </w:p>
    <w:p w:rsidR="00A86D18" w:rsidRDefault="00A86D18" w:rsidP="003D4276">
      <w:pPr>
        <w:ind w:left="720"/>
        <w:rPr>
          <w:rFonts w:cstheme="minorHAnsi"/>
          <w:i/>
        </w:rPr>
      </w:pPr>
    </w:p>
    <w:p w:rsidR="003D4276" w:rsidRPr="007325DF" w:rsidRDefault="003D4276" w:rsidP="00A86D18">
      <w:pPr>
        <w:ind w:left="851"/>
        <w:rPr>
          <w:rFonts w:cstheme="minorHAnsi"/>
          <w:i/>
        </w:rPr>
      </w:pPr>
      <w:r w:rsidRPr="007325DF">
        <w:rPr>
          <w:rFonts w:cstheme="minorHAnsi"/>
          <w:i/>
        </w:rPr>
        <w:t xml:space="preserve">If “yes” please state the relevant </w:t>
      </w:r>
      <w:r>
        <w:rPr>
          <w:rFonts w:cstheme="minorHAnsi"/>
          <w:i/>
        </w:rPr>
        <w:t>information security</w:t>
      </w:r>
      <w:r w:rsidRPr="007325DF">
        <w:rPr>
          <w:rFonts w:cstheme="minorHAnsi"/>
          <w:i/>
        </w:rPr>
        <w:t xml:space="preserve"> management standards, the date of the award and the renewal period, together with the Certifying Body and enclose any appropriate documentary evidence.</w:t>
      </w:r>
    </w:p>
    <w:p w:rsidR="003D4276" w:rsidRPr="00782C4C" w:rsidRDefault="003D4276" w:rsidP="00A86D18">
      <w:pPr>
        <w:ind w:left="851"/>
        <w:rPr>
          <w:rFonts w:cstheme="minorHAnsi"/>
          <w:b/>
        </w:rPr>
      </w:pPr>
      <w:r w:rsidRPr="00782C4C">
        <w:rPr>
          <w:rFonts w:cstheme="minorHAnsi"/>
          <w:b/>
        </w:rPr>
        <w:t>Response:</w:t>
      </w:r>
    </w:p>
    <w:p w:rsidR="003D4276" w:rsidRPr="006F75DA" w:rsidRDefault="003D4276" w:rsidP="003D4276">
      <w:pPr>
        <w:ind w:left="720"/>
        <w:rPr>
          <w:rFonts w:cstheme="minorHAnsi"/>
        </w:rPr>
      </w:pPr>
    </w:p>
    <w:p w:rsidR="003D4276" w:rsidRPr="006F75DA" w:rsidRDefault="003D4276" w:rsidP="003D4276">
      <w:pPr>
        <w:ind w:left="720"/>
        <w:rPr>
          <w:rFonts w:cstheme="minorHAnsi"/>
        </w:rPr>
      </w:pPr>
    </w:p>
    <w:p w:rsidR="003D4276" w:rsidRPr="007325DF" w:rsidRDefault="003D4276" w:rsidP="00A86D18">
      <w:pPr>
        <w:ind w:left="851"/>
        <w:rPr>
          <w:rFonts w:cstheme="minorHAnsi"/>
          <w:i/>
        </w:rPr>
      </w:pPr>
      <w:r w:rsidRPr="007325DF">
        <w:rPr>
          <w:rFonts w:cstheme="minorHAnsi"/>
          <w:i/>
        </w:rPr>
        <w:t xml:space="preserve">If “no” please explain whether your organisation has an </w:t>
      </w:r>
      <w:r>
        <w:rPr>
          <w:rFonts w:cstheme="minorHAnsi"/>
          <w:i/>
        </w:rPr>
        <w:t>Information Security</w:t>
      </w:r>
      <w:r w:rsidRPr="007325DF">
        <w:rPr>
          <w:rFonts w:cstheme="minorHAnsi"/>
          <w:i/>
        </w:rPr>
        <w:t xml:space="preserve"> Management Policy and provide a copy in support of your response to this </w:t>
      </w:r>
      <w:r w:rsidR="003E4FAA">
        <w:rPr>
          <w:rFonts w:cstheme="minorHAnsi"/>
          <w:i/>
        </w:rPr>
        <w:t>ITT</w:t>
      </w:r>
      <w:r w:rsidRPr="007325DF">
        <w:rPr>
          <w:rFonts w:cstheme="minorHAnsi"/>
          <w:i/>
        </w:rPr>
        <w:t>.</w:t>
      </w:r>
    </w:p>
    <w:p w:rsidR="003D4276" w:rsidRPr="00024CCD" w:rsidRDefault="003D4276" w:rsidP="00A86D18">
      <w:pPr>
        <w:ind w:left="851"/>
        <w:rPr>
          <w:rFonts w:cstheme="minorHAnsi"/>
          <w:b/>
        </w:rPr>
      </w:pPr>
      <w:r w:rsidRPr="00024CCD">
        <w:rPr>
          <w:rFonts w:cstheme="minorHAnsi"/>
          <w:b/>
        </w:rPr>
        <w:t>Response:</w:t>
      </w:r>
    </w:p>
    <w:p w:rsidR="003D4276" w:rsidRPr="006F75DA" w:rsidRDefault="003D4276" w:rsidP="003D4276">
      <w:pPr>
        <w:ind w:left="1440" w:hanging="720"/>
        <w:rPr>
          <w:rFonts w:cstheme="minorHAnsi"/>
        </w:rPr>
      </w:pPr>
    </w:p>
    <w:p w:rsidR="003D4276" w:rsidRPr="006F75DA" w:rsidRDefault="003D4276" w:rsidP="003D4276">
      <w:pPr>
        <w:ind w:left="1440" w:hanging="720"/>
        <w:rPr>
          <w:rFonts w:cstheme="minorHAnsi"/>
        </w:rPr>
      </w:pPr>
    </w:p>
    <w:p w:rsidR="003D4276" w:rsidRPr="00512728" w:rsidRDefault="003D4276" w:rsidP="003D4276">
      <w:pPr>
        <w:rPr>
          <w:b/>
          <w:i/>
          <w:sz w:val="28"/>
          <w:szCs w:val="28"/>
        </w:rPr>
      </w:pPr>
      <w:bookmarkStart w:id="143" w:name="_Toc337735016"/>
      <w:r w:rsidRPr="00512728">
        <w:rPr>
          <w:b/>
          <w:i/>
          <w:sz w:val="28"/>
          <w:szCs w:val="28"/>
        </w:rPr>
        <w:t>Health &amp; Safety</w:t>
      </w:r>
      <w:bookmarkEnd w:id="143"/>
    </w:p>
    <w:p w:rsidR="00A557AD" w:rsidRPr="00B505B2" w:rsidRDefault="00A557AD" w:rsidP="003D4276">
      <w:pPr>
        <w:rPr>
          <w:i/>
        </w:rPr>
      </w:pPr>
    </w:p>
    <w:p w:rsidR="003D4276" w:rsidRPr="00A557AD" w:rsidRDefault="003D4276" w:rsidP="00E046B4">
      <w:pPr>
        <w:pStyle w:val="ListParagraph"/>
        <w:numPr>
          <w:ilvl w:val="1"/>
          <w:numId w:val="40"/>
        </w:numPr>
        <w:ind w:left="851" w:hanging="567"/>
        <w:rPr>
          <w:rFonts w:cstheme="minorHAnsi"/>
          <w:szCs w:val="24"/>
        </w:rPr>
      </w:pPr>
      <w:r w:rsidRPr="00A557AD">
        <w:rPr>
          <w:rFonts w:cstheme="minorHAnsi"/>
          <w:szCs w:val="24"/>
        </w:rPr>
        <w:t>Does your organisation have a written health and safety at work policy or an alternative system to manage health at safety and work?</w:t>
      </w:r>
    </w:p>
    <w:p w:rsidR="003D4276" w:rsidRPr="006F75DA" w:rsidRDefault="003D4276" w:rsidP="003D4276">
      <w:pPr>
        <w:ind w:left="1418" w:hanging="709"/>
        <w:rPr>
          <w:rFonts w:cstheme="minorHAnsi"/>
        </w:rPr>
      </w:pPr>
    </w:p>
    <w:p w:rsidR="003D4276" w:rsidRPr="006F75DA" w:rsidRDefault="003D4276" w:rsidP="003D4276">
      <w:pPr>
        <w:ind w:left="1418" w:hanging="709"/>
        <w:rPr>
          <w:rFonts w:cstheme="minorHAnsi"/>
        </w:rPr>
      </w:pPr>
      <w:r w:rsidRPr="006F75DA">
        <w:rPr>
          <w:rFonts w:cstheme="minorHAnsi"/>
        </w:rPr>
        <w:t>Yes/No (delete as appropriate)</w:t>
      </w:r>
    </w:p>
    <w:p w:rsidR="003D4276" w:rsidRPr="006F75DA" w:rsidRDefault="003D4276" w:rsidP="003D4276">
      <w:pPr>
        <w:ind w:left="1418" w:hanging="709"/>
        <w:rPr>
          <w:rFonts w:cstheme="minorHAnsi"/>
        </w:rPr>
      </w:pPr>
    </w:p>
    <w:p w:rsidR="003D4276" w:rsidRPr="00A557AD" w:rsidRDefault="003D4276" w:rsidP="00A557AD">
      <w:pPr>
        <w:ind w:left="851"/>
        <w:rPr>
          <w:rFonts w:cstheme="minorHAnsi"/>
          <w:i/>
        </w:rPr>
      </w:pPr>
      <w:r w:rsidRPr="00A557AD">
        <w:rPr>
          <w:rFonts w:cstheme="minorHAnsi"/>
          <w:i/>
        </w:rPr>
        <w:t xml:space="preserve">If “yes” please enclose appropriate documentary evidence alongside your response to this </w:t>
      </w:r>
      <w:r w:rsidR="003E4FAA">
        <w:rPr>
          <w:rFonts w:cstheme="minorHAnsi"/>
          <w:i/>
        </w:rPr>
        <w:t>ITT</w:t>
      </w:r>
      <w:r w:rsidRPr="00A557AD">
        <w:rPr>
          <w:rFonts w:cstheme="minorHAnsi"/>
          <w:i/>
        </w:rPr>
        <w:t>.</w:t>
      </w:r>
    </w:p>
    <w:p w:rsidR="003D4276" w:rsidRPr="007325DF" w:rsidRDefault="003D4276" w:rsidP="003D4276">
      <w:pPr>
        <w:ind w:left="720"/>
        <w:rPr>
          <w:rFonts w:cstheme="minorHAnsi"/>
          <w:i/>
        </w:rPr>
      </w:pPr>
    </w:p>
    <w:p w:rsidR="0062515A" w:rsidRPr="00A557AD" w:rsidRDefault="003D4276" w:rsidP="00E046B4">
      <w:pPr>
        <w:pStyle w:val="ListParagraph"/>
        <w:numPr>
          <w:ilvl w:val="1"/>
          <w:numId w:val="40"/>
        </w:numPr>
        <w:ind w:left="851" w:hanging="567"/>
        <w:rPr>
          <w:rFonts w:cstheme="minorHAnsi"/>
          <w:szCs w:val="24"/>
        </w:rPr>
      </w:pPr>
      <w:r w:rsidRPr="00A557AD">
        <w:rPr>
          <w:rFonts w:cstheme="minorHAnsi"/>
          <w:szCs w:val="24"/>
        </w:rPr>
        <w:t>Please detail any enforcement action taken against your organisation in the past three years by the Health and Safety Executive or other enforcement body with responsibility for health and safety matters</w:t>
      </w:r>
    </w:p>
    <w:p w:rsidR="0062515A" w:rsidRPr="0062515A" w:rsidRDefault="0062515A" w:rsidP="0062515A">
      <w:pPr>
        <w:pStyle w:val="ListParagraph"/>
        <w:spacing w:after="200" w:line="276" w:lineRule="auto"/>
        <w:ind w:left="567"/>
        <w:jc w:val="both"/>
        <w:rPr>
          <w:rFonts w:cstheme="minorHAnsi"/>
          <w:b/>
        </w:rPr>
      </w:pPr>
    </w:p>
    <w:p w:rsidR="003D4276" w:rsidRPr="0062515A" w:rsidRDefault="003D4276" w:rsidP="00A557AD">
      <w:pPr>
        <w:ind w:left="851"/>
        <w:rPr>
          <w:rFonts w:cstheme="minorHAnsi"/>
          <w:b/>
        </w:rPr>
      </w:pPr>
      <w:r w:rsidRPr="0062515A">
        <w:rPr>
          <w:rFonts w:cstheme="minorHAnsi"/>
          <w:b/>
        </w:rPr>
        <w:t>Response:</w:t>
      </w:r>
    </w:p>
    <w:p w:rsidR="003D4276" w:rsidRDefault="003D4276" w:rsidP="003D4276">
      <w:pPr>
        <w:rPr>
          <w:rFonts w:cstheme="minorHAnsi"/>
        </w:rPr>
      </w:pPr>
    </w:p>
    <w:p w:rsidR="003D4276" w:rsidRPr="00512728" w:rsidRDefault="003D4276" w:rsidP="00E046B4">
      <w:pPr>
        <w:pStyle w:val="ListParagraph"/>
        <w:numPr>
          <w:ilvl w:val="1"/>
          <w:numId w:val="40"/>
        </w:numPr>
        <w:ind w:left="851" w:hanging="567"/>
        <w:rPr>
          <w:rFonts w:cstheme="minorHAnsi"/>
          <w:szCs w:val="24"/>
        </w:rPr>
      </w:pPr>
      <w:r w:rsidRPr="00512728">
        <w:rPr>
          <w:rFonts w:cstheme="minorHAnsi"/>
          <w:szCs w:val="24"/>
        </w:rPr>
        <w:t xml:space="preserve">If you use sub-contractors, do you have a process to check whether any of the above circumstances apply to these organisations? </w:t>
      </w:r>
    </w:p>
    <w:p w:rsidR="003D4276" w:rsidRPr="009634D4" w:rsidRDefault="003D4276" w:rsidP="003D4276">
      <w:pPr>
        <w:ind w:left="1418" w:hanging="709"/>
        <w:rPr>
          <w:rFonts w:cstheme="minorHAnsi"/>
        </w:rPr>
      </w:pPr>
    </w:p>
    <w:p w:rsidR="003D4276" w:rsidRPr="00512728" w:rsidRDefault="003D4276" w:rsidP="00512728">
      <w:pPr>
        <w:pStyle w:val="ListParagraph"/>
        <w:ind w:left="851"/>
      </w:pPr>
      <w:r w:rsidRPr="00512728">
        <w:t>Yes/No (delete as appropriate)</w:t>
      </w:r>
    </w:p>
    <w:p w:rsidR="003D4276" w:rsidRDefault="003D4276" w:rsidP="003D4276">
      <w:pPr>
        <w:rPr>
          <w:rFonts w:cstheme="minorHAnsi"/>
        </w:rPr>
      </w:pPr>
    </w:p>
    <w:p w:rsidR="003D4276" w:rsidRPr="00512728" w:rsidRDefault="003D4276" w:rsidP="003D4276">
      <w:pPr>
        <w:rPr>
          <w:b/>
          <w:i/>
          <w:sz w:val="28"/>
          <w:szCs w:val="28"/>
        </w:rPr>
      </w:pPr>
      <w:bookmarkStart w:id="144" w:name="_Toc337735017"/>
      <w:r w:rsidRPr="00512728">
        <w:rPr>
          <w:b/>
          <w:i/>
          <w:sz w:val="28"/>
          <w:szCs w:val="28"/>
        </w:rPr>
        <w:t>Equal Opportunities</w:t>
      </w:r>
      <w:bookmarkEnd w:id="144"/>
    </w:p>
    <w:p w:rsidR="00A557AD" w:rsidRPr="00532E22" w:rsidRDefault="00A557AD" w:rsidP="003D4276">
      <w:pPr>
        <w:rPr>
          <w:i/>
          <w:sz w:val="28"/>
          <w:szCs w:val="28"/>
        </w:rPr>
      </w:pPr>
    </w:p>
    <w:p w:rsidR="003D4276" w:rsidRPr="00512728" w:rsidRDefault="003D4276" w:rsidP="00E046B4">
      <w:pPr>
        <w:pStyle w:val="ListParagraph"/>
        <w:numPr>
          <w:ilvl w:val="1"/>
          <w:numId w:val="40"/>
        </w:numPr>
        <w:ind w:left="851" w:hanging="567"/>
        <w:rPr>
          <w:rFonts w:cstheme="minorHAnsi"/>
          <w:szCs w:val="24"/>
        </w:rPr>
      </w:pPr>
      <w:r w:rsidRPr="00512728">
        <w:rPr>
          <w:rFonts w:cstheme="minorHAnsi"/>
          <w:szCs w:val="24"/>
        </w:rPr>
        <w:t>Does your organisation have an equal opportunities policy?</w:t>
      </w:r>
    </w:p>
    <w:p w:rsidR="003D4276" w:rsidRPr="006F75DA" w:rsidRDefault="003D4276" w:rsidP="003D4276">
      <w:pPr>
        <w:ind w:left="1418" w:hanging="709"/>
        <w:rPr>
          <w:rFonts w:cstheme="minorHAnsi"/>
        </w:rPr>
      </w:pPr>
    </w:p>
    <w:p w:rsidR="003D4276" w:rsidRPr="006F75DA" w:rsidRDefault="003D4276" w:rsidP="003D4276">
      <w:pPr>
        <w:ind w:left="1418" w:hanging="709"/>
        <w:rPr>
          <w:rFonts w:cstheme="minorHAnsi"/>
        </w:rPr>
      </w:pPr>
      <w:r w:rsidRPr="006F75DA">
        <w:rPr>
          <w:rFonts w:cstheme="minorHAnsi"/>
        </w:rPr>
        <w:t>Yes/No (delete as appropriate)</w:t>
      </w:r>
    </w:p>
    <w:p w:rsidR="003D4276" w:rsidRPr="006F75DA" w:rsidRDefault="003D4276" w:rsidP="003D4276">
      <w:pPr>
        <w:ind w:left="1418" w:hanging="709"/>
        <w:rPr>
          <w:rFonts w:cstheme="minorHAnsi"/>
        </w:rPr>
      </w:pPr>
    </w:p>
    <w:p w:rsidR="003D4276" w:rsidRPr="006F75DA" w:rsidRDefault="003D4276" w:rsidP="003D4276">
      <w:pPr>
        <w:ind w:left="1440" w:hanging="720"/>
        <w:rPr>
          <w:rFonts w:cstheme="minorHAnsi"/>
        </w:rPr>
      </w:pPr>
    </w:p>
    <w:p w:rsidR="003D4276" w:rsidRPr="007325DF" w:rsidRDefault="003D4276" w:rsidP="00F87F02">
      <w:pPr>
        <w:ind w:left="851"/>
        <w:rPr>
          <w:rFonts w:cstheme="minorHAnsi"/>
          <w:i/>
        </w:rPr>
      </w:pPr>
      <w:r w:rsidRPr="007325DF">
        <w:rPr>
          <w:rFonts w:cstheme="minorHAnsi"/>
          <w:i/>
        </w:rPr>
        <w:t xml:space="preserve">If “yes” please enclose appropriate documentary evidence alongside your response to this </w:t>
      </w:r>
      <w:r w:rsidR="003E4FAA">
        <w:rPr>
          <w:rFonts w:cstheme="minorHAnsi"/>
          <w:i/>
        </w:rPr>
        <w:t>ITT</w:t>
      </w:r>
      <w:r w:rsidRPr="007325DF">
        <w:rPr>
          <w:rFonts w:cstheme="minorHAnsi"/>
          <w:i/>
        </w:rPr>
        <w:t>.</w:t>
      </w:r>
    </w:p>
    <w:p w:rsidR="003D4276" w:rsidRPr="007325DF" w:rsidRDefault="003D4276" w:rsidP="00F87F02">
      <w:pPr>
        <w:ind w:left="851"/>
        <w:rPr>
          <w:rFonts w:cstheme="minorHAnsi"/>
          <w:i/>
        </w:rPr>
      </w:pPr>
    </w:p>
    <w:p w:rsidR="003D4276" w:rsidRPr="006F75DA" w:rsidRDefault="003D4276" w:rsidP="003D4276">
      <w:pPr>
        <w:ind w:left="1418" w:hanging="709"/>
        <w:rPr>
          <w:rFonts w:cstheme="minorHAnsi"/>
        </w:rPr>
      </w:pPr>
    </w:p>
    <w:p w:rsidR="003D4276" w:rsidRPr="006F75DA" w:rsidRDefault="003D4276" w:rsidP="003D4276">
      <w:pPr>
        <w:ind w:left="1418" w:hanging="709"/>
        <w:rPr>
          <w:rFonts w:cstheme="minorHAnsi"/>
        </w:rPr>
      </w:pPr>
      <w:r w:rsidRPr="006F75DA">
        <w:rPr>
          <w:rFonts w:cstheme="minorHAnsi"/>
        </w:rPr>
        <w:t>Yes/No (delete as appropriate)</w:t>
      </w:r>
    </w:p>
    <w:p w:rsidR="003D4276" w:rsidRDefault="003D4276" w:rsidP="003D4276">
      <w:pPr>
        <w:ind w:left="1418" w:hanging="709"/>
        <w:rPr>
          <w:rFonts w:cstheme="minorHAnsi"/>
        </w:rPr>
      </w:pPr>
    </w:p>
    <w:p w:rsidR="003D4276" w:rsidRPr="006F75DA" w:rsidRDefault="003D4276" w:rsidP="003D4276">
      <w:pPr>
        <w:ind w:left="1418" w:hanging="709"/>
        <w:rPr>
          <w:rFonts w:cstheme="minorHAnsi"/>
        </w:rPr>
      </w:pPr>
    </w:p>
    <w:p w:rsidR="003D4276" w:rsidRPr="007325DF" w:rsidRDefault="003D4276" w:rsidP="003D4276">
      <w:pPr>
        <w:ind w:left="1440" w:hanging="720"/>
        <w:rPr>
          <w:rFonts w:cstheme="minorHAnsi"/>
          <w:i/>
        </w:rPr>
      </w:pPr>
      <w:r w:rsidRPr="007325DF">
        <w:rPr>
          <w:rFonts w:cstheme="minorHAnsi"/>
          <w:i/>
        </w:rPr>
        <w:t>If yes please provide details.</w:t>
      </w:r>
    </w:p>
    <w:p w:rsidR="003D4276" w:rsidRDefault="003D4276" w:rsidP="00CB5D2F">
      <w:pPr>
        <w:ind w:left="851"/>
        <w:rPr>
          <w:rFonts w:cstheme="minorHAnsi"/>
          <w:b/>
        </w:rPr>
      </w:pPr>
      <w:r w:rsidRPr="00145DA2">
        <w:rPr>
          <w:rFonts w:cstheme="minorHAnsi"/>
          <w:b/>
        </w:rPr>
        <w:t>Response:</w:t>
      </w:r>
    </w:p>
    <w:p w:rsidR="003D4276" w:rsidRPr="00145DA2" w:rsidRDefault="003D4276" w:rsidP="003D4276">
      <w:pPr>
        <w:ind w:left="567"/>
        <w:rPr>
          <w:rFonts w:cstheme="minorHAnsi"/>
          <w:b/>
        </w:rPr>
      </w:pPr>
    </w:p>
    <w:p w:rsidR="003D4276" w:rsidRPr="006F75DA" w:rsidRDefault="003D4276" w:rsidP="003D4276">
      <w:pPr>
        <w:ind w:left="1418" w:hanging="709"/>
        <w:rPr>
          <w:rFonts w:cstheme="minorHAnsi"/>
        </w:rPr>
      </w:pPr>
    </w:p>
    <w:p w:rsidR="003D4276" w:rsidRPr="006F75DA" w:rsidRDefault="003D4276" w:rsidP="003D4276">
      <w:pPr>
        <w:ind w:left="1418" w:hanging="709"/>
        <w:rPr>
          <w:rFonts w:cstheme="minorHAnsi"/>
        </w:rPr>
      </w:pPr>
      <w:r w:rsidRPr="006F75DA">
        <w:rPr>
          <w:rFonts w:cstheme="minorHAnsi"/>
        </w:rPr>
        <w:t>Yes/No (delete as appropriate)</w:t>
      </w:r>
    </w:p>
    <w:p w:rsidR="003D4276" w:rsidRPr="006F75DA" w:rsidRDefault="003D4276" w:rsidP="003D4276">
      <w:pPr>
        <w:ind w:left="1418" w:hanging="709"/>
        <w:rPr>
          <w:rFonts w:cstheme="minorHAnsi"/>
        </w:rPr>
      </w:pPr>
    </w:p>
    <w:p w:rsidR="003D4276" w:rsidRPr="006F75DA" w:rsidRDefault="003D4276" w:rsidP="003D4276">
      <w:pPr>
        <w:ind w:left="1440" w:hanging="720"/>
        <w:rPr>
          <w:rFonts w:cstheme="minorHAnsi"/>
        </w:rPr>
      </w:pPr>
    </w:p>
    <w:p w:rsidR="003D4276" w:rsidRPr="00512728" w:rsidRDefault="003D4276" w:rsidP="00E046B4">
      <w:pPr>
        <w:pStyle w:val="ListParagraph"/>
        <w:numPr>
          <w:ilvl w:val="1"/>
          <w:numId w:val="40"/>
        </w:numPr>
        <w:ind w:left="851" w:hanging="567"/>
        <w:rPr>
          <w:rFonts w:cstheme="minorHAnsi"/>
          <w:szCs w:val="24"/>
        </w:rPr>
      </w:pPr>
      <w:r w:rsidRPr="00512728">
        <w:rPr>
          <w:rFonts w:cstheme="minorHAnsi"/>
          <w:szCs w:val="24"/>
        </w:rPr>
        <w:t xml:space="preserve">If you use sub-contractors, do you have a process to check whether any of the above circumstances apply to these organisations? </w:t>
      </w:r>
    </w:p>
    <w:p w:rsidR="003D4276" w:rsidRPr="009634D4" w:rsidRDefault="003D4276" w:rsidP="003D4276">
      <w:pPr>
        <w:ind w:left="1418" w:hanging="709"/>
        <w:rPr>
          <w:rFonts w:cstheme="minorHAnsi"/>
        </w:rPr>
      </w:pPr>
    </w:p>
    <w:p w:rsidR="003D4276" w:rsidRPr="009634D4" w:rsidRDefault="003D4276" w:rsidP="003D4276">
      <w:pPr>
        <w:ind w:left="1418" w:hanging="709"/>
        <w:rPr>
          <w:rFonts w:cstheme="minorHAnsi"/>
        </w:rPr>
      </w:pPr>
      <w:r w:rsidRPr="009634D4">
        <w:rPr>
          <w:rFonts w:cstheme="minorHAnsi"/>
        </w:rPr>
        <w:t>Yes/No (delete as appropriate)</w:t>
      </w:r>
    </w:p>
    <w:p w:rsidR="003D4276" w:rsidRDefault="003D4276" w:rsidP="003D4276">
      <w:pPr>
        <w:ind w:left="1440" w:hanging="720"/>
        <w:rPr>
          <w:rFonts w:cstheme="minorHAnsi"/>
        </w:rPr>
      </w:pPr>
    </w:p>
    <w:p w:rsidR="00F87F02" w:rsidRPr="007325DF" w:rsidRDefault="00F87F02" w:rsidP="00CB5D2F">
      <w:pPr>
        <w:ind w:left="851"/>
        <w:rPr>
          <w:rFonts w:cstheme="minorHAnsi"/>
          <w:i/>
        </w:rPr>
      </w:pPr>
      <w:r w:rsidRPr="007325DF">
        <w:rPr>
          <w:rFonts w:cstheme="minorHAnsi"/>
          <w:i/>
        </w:rPr>
        <w:t>If “yes” please provide details.</w:t>
      </w:r>
    </w:p>
    <w:p w:rsidR="00F87F02" w:rsidRPr="00145DA2" w:rsidRDefault="00F87F02" w:rsidP="00CB5D2F">
      <w:pPr>
        <w:ind w:left="851"/>
        <w:rPr>
          <w:rFonts w:cstheme="minorHAnsi"/>
          <w:b/>
        </w:rPr>
      </w:pPr>
      <w:r w:rsidRPr="00145DA2">
        <w:rPr>
          <w:rFonts w:cstheme="minorHAnsi"/>
          <w:b/>
        </w:rPr>
        <w:t xml:space="preserve">Response: </w:t>
      </w:r>
    </w:p>
    <w:p w:rsidR="00F87F02" w:rsidRPr="006F75DA" w:rsidRDefault="00F87F02" w:rsidP="003D4276">
      <w:pPr>
        <w:ind w:left="1440" w:hanging="720"/>
        <w:rPr>
          <w:rFonts w:cstheme="minorHAnsi"/>
        </w:rPr>
      </w:pPr>
    </w:p>
    <w:p w:rsidR="003D4276" w:rsidRPr="006F75DA" w:rsidRDefault="003D4276" w:rsidP="003D4276">
      <w:pPr>
        <w:ind w:left="720"/>
        <w:rPr>
          <w:rFonts w:cstheme="minorHAnsi"/>
        </w:rPr>
      </w:pPr>
    </w:p>
    <w:p w:rsidR="003D4276" w:rsidRDefault="003D4276" w:rsidP="003D4276">
      <w:pPr>
        <w:rPr>
          <w:b/>
          <w:i/>
          <w:sz w:val="28"/>
          <w:szCs w:val="28"/>
        </w:rPr>
      </w:pPr>
      <w:bookmarkStart w:id="145" w:name="_Toc337735018"/>
      <w:r w:rsidRPr="00145DA2">
        <w:rPr>
          <w:b/>
          <w:i/>
          <w:sz w:val="28"/>
          <w:szCs w:val="28"/>
        </w:rPr>
        <w:t>Bribery &amp; Corruption</w:t>
      </w:r>
      <w:bookmarkEnd w:id="145"/>
    </w:p>
    <w:p w:rsidR="00CB5D2F" w:rsidRPr="00145DA2" w:rsidRDefault="00CB5D2F" w:rsidP="003D4276">
      <w:pPr>
        <w:rPr>
          <w:b/>
          <w:i/>
          <w:sz w:val="28"/>
          <w:szCs w:val="28"/>
        </w:rPr>
      </w:pPr>
    </w:p>
    <w:p w:rsidR="003D4276" w:rsidRPr="00512728" w:rsidRDefault="003D4276" w:rsidP="00E046B4">
      <w:pPr>
        <w:pStyle w:val="ListParagraph"/>
        <w:numPr>
          <w:ilvl w:val="1"/>
          <w:numId w:val="40"/>
        </w:numPr>
        <w:ind w:left="851" w:hanging="567"/>
        <w:rPr>
          <w:rFonts w:cstheme="minorHAnsi"/>
          <w:szCs w:val="24"/>
        </w:rPr>
      </w:pPr>
      <w:r w:rsidRPr="00512728">
        <w:rPr>
          <w:rFonts w:cstheme="minorHAnsi"/>
          <w:szCs w:val="24"/>
        </w:rPr>
        <w:t>Does your organisation have a Bribery &amp; Corruption policy?</w:t>
      </w:r>
    </w:p>
    <w:p w:rsidR="003D4276" w:rsidRPr="006F75DA" w:rsidRDefault="003D4276" w:rsidP="003D4276">
      <w:pPr>
        <w:ind w:left="1418" w:hanging="709"/>
        <w:rPr>
          <w:rFonts w:cstheme="minorHAnsi"/>
        </w:rPr>
      </w:pPr>
    </w:p>
    <w:p w:rsidR="003D4276" w:rsidRPr="006F75DA" w:rsidRDefault="003D4276" w:rsidP="003D4276">
      <w:pPr>
        <w:ind w:left="1418" w:hanging="709"/>
        <w:rPr>
          <w:rFonts w:cstheme="minorHAnsi"/>
        </w:rPr>
      </w:pPr>
      <w:r w:rsidRPr="006F75DA">
        <w:rPr>
          <w:rFonts w:cstheme="minorHAnsi"/>
        </w:rPr>
        <w:t>Yes/No (delete as appropriate)</w:t>
      </w:r>
    </w:p>
    <w:p w:rsidR="00EE521E" w:rsidRDefault="00EE521E" w:rsidP="00CB5D2F">
      <w:pPr>
        <w:ind w:left="851"/>
        <w:rPr>
          <w:rFonts w:cstheme="minorHAnsi"/>
          <w:i/>
        </w:rPr>
      </w:pPr>
    </w:p>
    <w:p w:rsidR="003D4276" w:rsidRDefault="003D4276" w:rsidP="00CB5D2F">
      <w:pPr>
        <w:ind w:left="851"/>
        <w:rPr>
          <w:rFonts w:cstheme="minorHAnsi"/>
          <w:i/>
        </w:rPr>
      </w:pPr>
      <w:r w:rsidRPr="007325DF">
        <w:rPr>
          <w:rFonts w:cstheme="minorHAnsi"/>
          <w:i/>
        </w:rPr>
        <w:lastRenderedPageBreak/>
        <w:t xml:space="preserve">If “yes” please enclose appropriate documentary evidence alongside your response to this </w:t>
      </w:r>
      <w:r w:rsidR="003E4FAA">
        <w:rPr>
          <w:rFonts w:cstheme="minorHAnsi"/>
          <w:i/>
        </w:rPr>
        <w:t>ITT</w:t>
      </w:r>
      <w:r w:rsidRPr="007325DF">
        <w:rPr>
          <w:rFonts w:cstheme="minorHAnsi"/>
          <w:i/>
        </w:rPr>
        <w:t>.</w:t>
      </w:r>
    </w:p>
    <w:p w:rsidR="003D4276" w:rsidRDefault="003D4276" w:rsidP="003D4276">
      <w:pPr>
        <w:ind w:left="720"/>
        <w:jc w:val="both"/>
        <w:rPr>
          <w:rFonts w:cstheme="minorHAnsi"/>
          <w:i/>
        </w:rPr>
      </w:pPr>
    </w:p>
    <w:p w:rsidR="003D4276" w:rsidRDefault="003D4276" w:rsidP="003D4276">
      <w:pPr>
        <w:rPr>
          <w:b/>
          <w:i/>
          <w:sz w:val="28"/>
          <w:szCs w:val="28"/>
        </w:rPr>
      </w:pPr>
      <w:r>
        <w:rPr>
          <w:b/>
          <w:i/>
          <w:sz w:val="28"/>
          <w:szCs w:val="28"/>
        </w:rPr>
        <w:t>Data Processing</w:t>
      </w:r>
    </w:p>
    <w:p w:rsidR="00CB5D2F" w:rsidRPr="00145DA2" w:rsidRDefault="00CB5D2F" w:rsidP="003D4276">
      <w:pPr>
        <w:rPr>
          <w:b/>
          <w:i/>
          <w:sz w:val="28"/>
          <w:szCs w:val="28"/>
        </w:rPr>
      </w:pPr>
    </w:p>
    <w:p w:rsidR="003D4276" w:rsidRPr="00512728" w:rsidRDefault="003D4276" w:rsidP="00E046B4">
      <w:pPr>
        <w:pStyle w:val="ListParagraph"/>
        <w:numPr>
          <w:ilvl w:val="1"/>
          <w:numId w:val="40"/>
        </w:numPr>
        <w:ind w:left="851" w:hanging="567"/>
        <w:rPr>
          <w:rFonts w:cstheme="minorHAnsi"/>
          <w:szCs w:val="24"/>
        </w:rPr>
      </w:pPr>
      <w:r w:rsidRPr="00512728">
        <w:rPr>
          <w:rFonts w:cstheme="minorHAnsi"/>
          <w:szCs w:val="24"/>
        </w:rPr>
        <w:t>Does your organisation comply with the Data Protection Act 2018 (the General Data Protection Regulations – GDPR)</w:t>
      </w:r>
    </w:p>
    <w:p w:rsidR="003D4276" w:rsidRPr="000B59AD" w:rsidRDefault="003D4276" w:rsidP="003D4276">
      <w:pPr>
        <w:rPr>
          <w:rFonts w:cstheme="minorHAnsi"/>
        </w:rPr>
      </w:pPr>
    </w:p>
    <w:p w:rsidR="003D4276" w:rsidRPr="000B59AD" w:rsidRDefault="003D4276" w:rsidP="00CB5D2F">
      <w:pPr>
        <w:ind w:left="1418" w:hanging="709"/>
        <w:rPr>
          <w:rFonts w:cstheme="minorHAnsi"/>
        </w:rPr>
      </w:pPr>
      <w:r w:rsidRPr="000B59AD">
        <w:rPr>
          <w:rFonts w:cstheme="minorHAnsi"/>
        </w:rPr>
        <w:t>Yes/No (delete as appropriate)</w:t>
      </w:r>
    </w:p>
    <w:p w:rsidR="003D4276" w:rsidRDefault="003D4276" w:rsidP="003D4276">
      <w:pPr>
        <w:pStyle w:val="MRNoHead2"/>
        <w:numPr>
          <w:ilvl w:val="0"/>
          <w:numId w:val="0"/>
        </w:numPr>
        <w:spacing w:before="0" w:line="240" w:lineRule="auto"/>
        <w:ind w:left="1440" w:hanging="720"/>
        <w:jc w:val="left"/>
        <w:rPr>
          <w:rFonts w:asciiTheme="minorHAnsi" w:hAnsiTheme="minorHAnsi" w:cstheme="minorHAnsi"/>
          <w:sz w:val="24"/>
          <w:szCs w:val="24"/>
        </w:rPr>
      </w:pPr>
    </w:p>
    <w:p w:rsidR="003D4276" w:rsidRPr="00512728" w:rsidRDefault="003D4276" w:rsidP="00E046B4">
      <w:pPr>
        <w:pStyle w:val="ListParagraph"/>
        <w:numPr>
          <w:ilvl w:val="1"/>
          <w:numId w:val="40"/>
        </w:numPr>
        <w:ind w:left="851" w:hanging="567"/>
        <w:rPr>
          <w:rFonts w:cstheme="minorHAnsi"/>
          <w:szCs w:val="24"/>
        </w:rPr>
      </w:pPr>
      <w:r w:rsidRPr="00512728">
        <w:rPr>
          <w:rFonts w:cstheme="minorHAnsi"/>
          <w:szCs w:val="24"/>
        </w:rPr>
        <w:t>Does your organisation transfer personal data beyond the European Union (EU)</w:t>
      </w:r>
    </w:p>
    <w:p w:rsidR="003D4276" w:rsidRPr="000B59AD" w:rsidRDefault="003D4276" w:rsidP="003D4276">
      <w:pPr>
        <w:rPr>
          <w:rFonts w:cstheme="minorHAnsi"/>
        </w:rPr>
      </w:pPr>
    </w:p>
    <w:p w:rsidR="003D4276" w:rsidRPr="000B59AD" w:rsidRDefault="003D4276" w:rsidP="00CB5D2F">
      <w:pPr>
        <w:ind w:left="1418" w:hanging="709"/>
        <w:rPr>
          <w:rFonts w:cstheme="minorHAnsi"/>
        </w:rPr>
      </w:pPr>
      <w:r w:rsidRPr="000B59AD">
        <w:rPr>
          <w:rFonts w:cstheme="minorHAnsi"/>
        </w:rPr>
        <w:t>Yes/No (delete as appropriate)</w:t>
      </w:r>
    </w:p>
    <w:p w:rsidR="003D4276" w:rsidRDefault="003D4276" w:rsidP="003D4276">
      <w:pPr>
        <w:rPr>
          <w:rFonts w:cstheme="minorHAnsi"/>
          <w:i/>
          <w:szCs w:val="24"/>
          <w:lang w:eastAsia="en-GB"/>
        </w:rPr>
      </w:pPr>
    </w:p>
    <w:p w:rsidR="003D4276" w:rsidRDefault="003D4276" w:rsidP="003D4276">
      <w:pPr>
        <w:pStyle w:val="MRNoHead2"/>
        <w:numPr>
          <w:ilvl w:val="0"/>
          <w:numId w:val="0"/>
        </w:numPr>
        <w:spacing w:before="0" w:line="240" w:lineRule="auto"/>
        <w:ind w:left="720"/>
        <w:jc w:val="left"/>
        <w:rPr>
          <w:rFonts w:asciiTheme="minorHAnsi" w:hAnsiTheme="minorHAnsi" w:cstheme="minorHAnsi"/>
          <w:i/>
          <w:sz w:val="24"/>
          <w:szCs w:val="24"/>
        </w:rPr>
      </w:pPr>
      <w:r>
        <w:rPr>
          <w:rFonts w:asciiTheme="minorHAnsi" w:hAnsiTheme="minorHAnsi" w:cstheme="minorHAnsi"/>
          <w:i/>
          <w:sz w:val="24"/>
          <w:szCs w:val="24"/>
        </w:rPr>
        <w:t>If “yes “please state which to countries your organisation transfers personal data.</w:t>
      </w:r>
    </w:p>
    <w:p w:rsidR="003D4276" w:rsidRDefault="003D4276" w:rsidP="003D4276">
      <w:pPr>
        <w:pStyle w:val="MRNoHead2"/>
        <w:numPr>
          <w:ilvl w:val="0"/>
          <w:numId w:val="0"/>
        </w:numPr>
        <w:spacing w:before="0" w:line="240" w:lineRule="auto"/>
        <w:ind w:left="720"/>
        <w:jc w:val="left"/>
        <w:rPr>
          <w:rFonts w:asciiTheme="minorHAnsi" w:hAnsiTheme="minorHAnsi" w:cstheme="minorHAnsi"/>
          <w:i/>
          <w:sz w:val="24"/>
          <w:szCs w:val="24"/>
        </w:rPr>
      </w:pPr>
    </w:p>
    <w:p w:rsidR="003D4276" w:rsidRPr="007325DF" w:rsidRDefault="003D4276" w:rsidP="003D4276">
      <w:pPr>
        <w:pStyle w:val="MRNoHead2"/>
        <w:numPr>
          <w:ilvl w:val="0"/>
          <w:numId w:val="0"/>
        </w:numPr>
        <w:spacing w:before="0" w:line="240" w:lineRule="auto"/>
        <w:ind w:left="720"/>
        <w:jc w:val="left"/>
        <w:rPr>
          <w:rFonts w:asciiTheme="minorHAnsi" w:hAnsiTheme="minorHAnsi" w:cstheme="minorHAnsi"/>
          <w:i/>
          <w:sz w:val="24"/>
          <w:szCs w:val="24"/>
        </w:rPr>
      </w:pPr>
    </w:p>
    <w:p w:rsidR="003D4276" w:rsidRPr="00512728" w:rsidRDefault="003D4276" w:rsidP="00E046B4">
      <w:pPr>
        <w:pStyle w:val="ListParagraph"/>
        <w:numPr>
          <w:ilvl w:val="1"/>
          <w:numId w:val="40"/>
        </w:numPr>
        <w:ind w:left="851" w:hanging="567"/>
        <w:rPr>
          <w:rFonts w:cstheme="minorHAnsi"/>
          <w:szCs w:val="24"/>
        </w:rPr>
      </w:pPr>
      <w:r w:rsidRPr="00512728">
        <w:rPr>
          <w:rFonts w:cstheme="minorHAnsi"/>
          <w:szCs w:val="24"/>
        </w:rPr>
        <w:t>Do you intend to subcontract any aspect of the personal data processing?</w:t>
      </w:r>
    </w:p>
    <w:p w:rsidR="003D4276" w:rsidRPr="006F75DA" w:rsidRDefault="003D4276" w:rsidP="003D4276">
      <w:pPr>
        <w:ind w:left="1418" w:hanging="709"/>
        <w:rPr>
          <w:rFonts w:cstheme="minorHAnsi"/>
        </w:rPr>
      </w:pPr>
    </w:p>
    <w:p w:rsidR="003D4276" w:rsidRPr="006F75DA" w:rsidRDefault="003D4276" w:rsidP="003D4276">
      <w:pPr>
        <w:ind w:left="1418" w:hanging="709"/>
        <w:rPr>
          <w:rFonts w:cstheme="minorHAnsi"/>
        </w:rPr>
      </w:pPr>
      <w:r w:rsidRPr="006F75DA">
        <w:rPr>
          <w:rFonts w:cstheme="minorHAnsi"/>
        </w:rPr>
        <w:t>Yes/No (delete as appropriate)</w:t>
      </w:r>
    </w:p>
    <w:p w:rsidR="003D4276" w:rsidRDefault="003D4276" w:rsidP="003D4276">
      <w:pPr>
        <w:ind w:left="1418" w:hanging="709"/>
        <w:rPr>
          <w:rFonts w:cstheme="minorHAnsi"/>
        </w:rPr>
      </w:pPr>
    </w:p>
    <w:p w:rsidR="00187501" w:rsidRPr="00CB5D2F" w:rsidRDefault="003D4276" w:rsidP="00CB5D2F">
      <w:pPr>
        <w:pStyle w:val="MRNoHead2"/>
        <w:numPr>
          <w:ilvl w:val="0"/>
          <w:numId w:val="0"/>
        </w:numPr>
        <w:spacing w:before="0" w:line="240" w:lineRule="auto"/>
        <w:ind w:left="720"/>
        <w:jc w:val="left"/>
        <w:rPr>
          <w:rFonts w:asciiTheme="minorHAnsi" w:hAnsiTheme="minorHAnsi" w:cstheme="minorHAnsi"/>
          <w:i/>
          <w:sz w:val="24"/>
          <w:szCs w:val="24"/>
        </w:rPr>
      </w:pPr>
      <w:r w:rsidRPr="00CB5D2F">
        <w:rPr>
          <w:rFonts w:asciiTheme="minorHAnsi" w:hAnsiTheme="minorHAnsi" w:cstheme="minorHAnsi"/>
          <w:i/>
          <w:sz w:val="24"/>
          <w:szCs w:val="24"/>
        </w:rPr>
        <w:t>If “yes” please state to whom you intend to subcontract</w:t>
      </w:r>
    </w:p>
    <w:p w:rsidR="00187501" w:rsidRDefault="00187501" w:rsidP="00187501"/>
    <w:p w:rsidR="00187501" w:rsidRPr="00187501" w:rsidRDefault="00187501" w:rsidP="00187501"/>
    <w:p w:rsidR="00187501" w:rsidRPr="002D2D5D" w:rsidRDefault="00E53CA9" w:rsidP="002C4379">
      <w:pPr>
        <w:pStyle w:val="Heading2"/>
        <w:numPr>
          <w:ilvl w:val="0"/>
          <w:numId w:val="38"/>
        </w:numPr>
        <w:spacing w:before="0"/>
        <w:rPr>
          <w:color w:val="auto"/>
        </w:rPr>
      </w:pPr>
      <w:bookmarkStart w:id="146" w:name="_Toc21509615"/>
      <w:r w:rsidRPr="002D2D5D">
        <w:rPr>
          <w:color w:val="auto"/>
        </w:rPr>
        <w:t>Award Criteria</w:t>
      </w:r>
      <w:bookmarkEnd w:id="146"/>
    </w:p>
    <w:p w:rsidR="00187501" w:rsidRPr="00187501" w:rsidRDefault="00187501" w:rsidP="00187501">
      <w:pPr>
        <w:pStyle w:val="Heading2"/>
        <w:spacing w:before="0"/>
        <w:ind w:left="1353"/>
        <w:rPr>
          <w:color w:val="FF0000"/>
        </w:rPr>
      </w:pPr>
    </w:p>
    <w:p w:rsidR="001521F1" w:rsidRPr="00CB5D2F" w:rsidRDefault="00EE5F45" w:rsidP="00B257DF">
      <w:pPr>
        <w:rPr>
          <w:b/>
          <w:i/>
          <w:sz w:val="28"/>
          <w:szCs w:val="28"/>
        </w:rPr>
      </w:pPr>
      <w:r w:rsidRPr="00CB5D2F">
        <w:rPr>
          <w:b/>
          <w:i/>
          <w:sz w:val="28"/>
          <w:szCs w:val="28"/>
        </w:rPr>
        <w:t>Technical and Professional Ability</w:t>
      </w:r>
      <w:r w:rsidR="006D78B1" w:rsidRPr="00CB5D2F">
        <w:rPr>
          <w:b/>
          <w:i/>
          <w:sz w:val="28"/>
          <w:szCs w:val="28"/>
        </w:rPr>
        <w:t xml:space="preserve"> </w:t>
      </w:r>
    </w:p>
    <w:p w:rsidR="001521F1" w:rsidRDefault="001521F1" w:rsidP="00187501">
      <w:pPr>
        <w:pStyle w:val="Heading2"/>
        <w:spacing w:before="0"/>
        <w:rPr>
          <w:color w:val="auto"/>
        </w:rPr>
      </w:pPr>
    </w:p>
    <w:p w:rsidR="00FC045F" w:rsidRPr="002E1E62" w:rsidRDefault="00492492" w:rsidP="00FC201D">
      <w:pPr>
        <w:rPr>
          <w:rFonts w:cstheme="minorHAnsi"/>
        </w:rPr>
      </w:pPr>
      <w:r>
        <w:rPr>
          <w:rFonts w:cstheme="minorHAnsi"/>
        </w:rPr>
        <w:t>(Where the potential provider is a special purpose vehicle and not intending to be the main provider of the goods or services, the information should be provided in respect of the principle intended provider of the goods or services0</w:t>
      </w:r>
    </w:p>
    <w:p w:rsidR="00564D2B" w:rsidRPr="007325DF" w:rsidRDefault="00564D2B" w:rsidP="00FC201D">
      <w:pPr>
        <w:pStyle w:val="Default"/>
        <w:jc w:val="both"/>
        <w:rPr>
          <w:rFonts w:asciiTheme="minorHAnsi" w:hAnsiTheme="minorHAnsi" w:cstheme="minorHAnsi"/>
          <w:i/>
          <w:color w:val="auto"/>
        </w:rPr>
      </w:pPr>
    </w:p>
    <w:p w:rsidR="00564D2B" w:rsidRPr="00E53CA9" w:rsidRDefault="00564D2B" w:rsidP="00E53CA9">
      <w:pPr>
        <w:rPr>
          <w:b/>
        </w:rPr>
      </w:pPr>
      <w:bookmarkStart w:id="147" w:name="_Toc337735012"/>
      <w:bookmarkStart w:id="148" w:name="_Toc515965915"/>
      <w:r w:rsidRPr="00CB5D2F">
        <w:rPr>
          <w:b/>
          <w:i/>
          <w:sz w:val="28"/>
          <w:szCs w:val="28"/>
        </w:rPr>
        <w:t>Experience and Contract Examples</w:t>
      </w:r>
      <w:bookmarkEnd w:id="147"/>
      <w:bookmarkEnd w:id="148"/>
    </w:p>
    <w:p w:rsidR="00564D2B" w:rsidRPr="00BF255A" w:rsidRDefault="00564D2B" w:rsidP="00BF255A">
      <w:pPr>
        <w:pStyle w:val="Heading2"/>
        <w:spacing w:before="0"/>
        <w:rPr>
          <w:color w:val="auto"/>
        </w:rPr>
      </w:pPr>
    </w:p>
    <w:p w:rsidR="00CB5D2F" w:rsidRPr="00CB5D2F" w:rsidRDefault="00CB5D2F" w:rsidP="00E046B4">
      <w:pPr>
        <w:pStyle w:val="ListParagraph"/>
        <w:numPr>
          <w:ilvl w:val="0"/>
          <w:numId w:val="40"/>
        </w:numPr>
        <w:rPr>
          <w:rFonts w:cstheme="minorHAnsi"/>
          <w:vanish/>
          <w:szCs w:val="24"/>
        </w:rPr>
      </w:pPr>
    </w:p>
    <w:p w:rsidR="00781B39" w:rsidRPr="00CB5D2F" w:rsidRDefault="00781B39" w:rsidP="00E046B4">
      <w:pPr>
        <w:pStyle w:val="ListParagraph"/>
        <w:numPr>
          <w:ilvl w:val="1"/>
          <w:numId w:val="40"/>
        </w:numPr>
        <w:rPr>
          <w:rFonts w:cstheme="minorHAnsi"/>
          <w:szCs w:val="24"/>
        </w:rPr>
      </w:pPr>
      <w:r w:rsidRPr="00CB5D2F">
        <w:rPr>
          <w:rFonts w:cstheme="minorHAnsi"/>
          <w:szCs w:val="24"/>
        </w:rPr>
        <w:t>Please provide a brief description of the organisation’s primary business and main services (in no more than 300 words).</w:t>
      </w:r>
    </w:p>
    <w:p w:rsidR="00781B39" w:rsidRPr="00261B36" w:rsidRDefault="00781B39" w:rsidP="00CB5D2F">
      <w:pPr>
        <w:ind w:left="851"/>
        <w:rPr>
          <w:rFonts w:cstheme="minorHAnsi"/>
          <w:b/>
        </w:rPr>
      </w:pPr>
      <w:r w:rsidRPr="00261B36">
        <w:rPr>
          <w:rFonts w:cstheme="minorHAnsi"/>
          <w:b/>
        </w:rPr>
        <w:t>Response:</w:t>
      </w:r>
    </w:p>
    <w:p w:rsidR="00781B39" w:rsidRDefault="00781B39" w:rsidP="00781B39">
      <w:pPr>
        <w:tabs>
          <w:tab w:val="left" w:pos="720"/>
        </w:tabs>
        <w:ind w:left="1440" w:hanging="720"/>
        <w:rPr>
          <w:rFonts w:cstheme="minorHAnsi"/>
        </w:rPr>
      </w:pPr>
    </w:p>
    <w:p w:rsidR="00781B39" w:rsidRDefault="00781B39" w:rsidP="00781B39">
      <w:pPr>
        <w:rPr>
          <w:rFonts w:cstheme="minorHAnsi"/>
        </w:rPr>
      </w:pPr>
    </w:p>
    <w:p w:rsidR="00056BA1" w:rsidRDefault="00056BA1" w:rsidP="00E046B4">
      <w:pPr>
        <w:pStyle w:val="ListParagraph"/>
        <w:numPr>
          <w:ilvl w:val="1"/>
          <w:numId w:val="40"/>
        </w:numPr>
        <w:rPr>
          <w:rFonts w:cstheme="minorHAnsi"/>
          <w:szCs w:val="24"/>
        </w:rPr>
      </w:pPr>
      <w:r>
        <w:rPr>
          <w:rFonts w:cstheme="minorHAnsi"/>
          <w:szCs w:val="24"/>
        </w:rPr>
        <w:t>Please provide evidence of the markets and sectors that your service covers.</w:t>
      </w:r>
    </w:p>
    <w:p w:rsidR="00056BA1" w:rsidRPr="00056BA1" w:rsidRDefault="00056BA1" w:rsidP="00056BA1">
      <w:pPr>
        <w:ind w:firstLine="716"/>
        <w:rPr>
          <w:rFonts w:cstheme="minorHAnsi"/>
          <w:b/>
        </w:rPr>
      </w:pPr>
      <w:r w:rsidRPr="00056BA1">
        <w:rPr>
          <w:rFonts w:cstheme="minorHAnsi"/>
          <w:b/>
        </w:rPr>
        <w:t>Response:</w:t>
      </w:r>
    </w:p>
    <w:p w:rsidR="00056BA1" w:rsidRDefault="00056BA1" w:rsidP="00056BA1">
      <w:pPr>
        <w:rPr>
          <w:rFonts w:cstheme="minorHAnsi"/>
          <w:szCs w:val="24"/>
        </w:rPr>
      </w:pPr>
    </w:p>
    <w:p w:rsidR="00056BA1" w:rsidRPr="00056BA1" w:rsidRDefault="00056BA1" w:rsidP="00056BA1">
      <w:pPr>
        <w:rPr>
          <w:rFonts w:cstheme="minorHAnsi"/>
          <w:szCs w:val="24"/>
        </w:rPr>
      </w:pPr>
    </w:p>
    <w:p w:rsidR="00781B39" w:rsidRPr="00CB5D2F" w:rsidRDefault="00781B39" w:rsidP="00E046B4">
      <w:pPr>
        <w:pStyle w:val="ListParagraph"/>
        <w:numPr>
          <w:ilvl w:val="1"/>
          <w:numId w:val="40"/>
        </w:numPr>
        <w:rPr>
          <w:rFonts w:cstheme="minorHAnsi"/>
          <w:szCs w:val="24"/>
        </w:rPr>
      </w:pPr>
      <w:r w:rsidRPr="00CB5D2F">
        <w:rPr>
          <w:rFonts w:cstheme="minorHAnsi"/>
          <w:szCs w:val="24"/>
        </w:rPr>
        <w:lastRenderedPageBreak/>
        <w:t>Please provid</w:t>
      </w:r>
      <w:r w:rsidR="00B345F2">
        <w:rPr>
          <w:rFonts w:cstheme="minorHAnsi"/>
          <w:szCs w:val="24"/>
        </w:rPr>
        <w:t>e details of three examples of your market intelligence data output and reports produced within the last 12 months.</w:t>
      </w:r>
      <w:r w:rsidRPr="00CB5D2F">
        <w:rPr>
          <w:rFonts w:cstheme="minorHAnsi"/>
          <w:szCs w:val="24"/>
        </w:rPr>
        <w:t xml:space="preserve"> </w:t>
      </w:r>
    </w:p>
    <w:p w:rsidR="00781B39" w:rsidRPr="00894D1E" w:rsidRDefault="00781B39" w:rsidP="00CB5D2F">
      <w:pPr>
        <w:ind w:left="851"/>
        <w:rPr>
          <w:rFonts w:cstheme="minorHAnsi"/>
          <w:b/>
        </w:rPr>
      </w:pPr>
      <w:r w:rsidRPr="00894D1E">
        <w:rPr>
          <w:rFonts w:cstheme="minorHAnsi"/>
          <w:b/>
        </w:rPr>
        <w:t>Response:</w:t>
      </w:r>
    </w:p>
    <w:p w:rsidR="00781B39" w:rsidRPr="001A5A74" w:rsidRDefault="00781B39" w:rsidP="00781B39">
      <w:pPr>
        <w:ind w:left="720"/>
        <w:jc w:val="both"/>
        <w:rPr>
          <w:rFonts w:cstheme="minorHAnsi"/>
        </w:rPr>
      </w:pPr>
    </w:p>
    <w:p w:rsidR="00781B39" w:rsidRPr="001A5A74" w:rsidRDefault="00781B39" w:rsidP="00781B39">
      <w:pPr>
        <w:ind w:left="720"/>
        <w:jc w:val="both"/>
        <w:rPr>
          <w:rFonts w:cstheme="minorHAnsi"/>
        </w:rPr>
      </w:pPr>
    </w:p>
    <w:p w:rsidR="00781B39" w:rsidRPr="001A5A74" w:rsidRDefault="00781B39" w:rsidP="00781B39">
      <w:pPr>
        <w:jc w:val="both"/>
        <w:rPr>
          <w:rFonts w:cstheme="minorHAnsi"/>
        </w:rPr>
      </w:pPr>
    </w:p>
    <w:p w:rsidR="00781B39" w:rsidRPr="007325DF" w:rsidRDefault="00781B39" w:rsidP="00CB5D2F">
      <w:pPr>
        <w:ind w:left="851"/>
        <w:rPr>
          <w:rFonts w:cstheme="minorHAnsi"/>
          <w:i/>
        </w:rPr>
      </w:pPr>
      <w:r w:rsidRPr="007325DF">
        <w:rPr>
          <w:rFonts w:cstheme="minorHAnsi"/>
          <w:i/>
        </w:rPr>
        <w:t>If you cannot provide at least one example, please briefly explain why (100 words max)</w:t>
      </w:r>
    </w:p>
    <w:p w:rsidR="00781B39" w:rsidRDefault="00781B39" w:rsidP="00CB5D2F">
      <w:pPr>
        <w:ind w:left="851"/>
        <w:rPr>
          <w:rFonts w:cstheme="minorHAnsi"/>
          <w:b/>
        </w:rPr>
      </w:pPr>
      <w:r w:rsidRPr="00894D1E">
        <w:rPr>
          <w:rFonts w:cstheme="minorHAnsi"/>
          <w:b/>
        </w:rPr>
        <w:t>Response:</w:t>
      </w:r>
    </w:p>
    <w:p w:rsidR="004B63D6" w:rsidRDefault="004B63D6" w:rsidP="00CB5D2F">
      <w:pPr>
        <w:ind w:left="851"/>
        <w:rPr>
          <w:rFonts w:cstheme="minorHAnsi"/>
          <w:b/>
        </w:rPr>
      </w:pPr>
    </w:p>
    <w:p w:rsidR="00781B39" w:rsidRDefault="00781B39" w:rsidP="00781B39">
      <w:pPr>
        <w:ind w:left="720"/>
        <w:jc w:val="both"/>
        <w:rPr>
          <w:rFonts w:cstheme="minorHAnsi"/>
          <w:u w:val="single"/>
        </w:rPr>
      </w:pPr>
    </w:p>
    <w:p w:rsidR="00781B39" w:rsidRDefault="00DF3567" w:rsidP="00781B39">
      <w:pPr>
        <w:ind w:left="720"/>
        <w:jc w:val="both"/>
        <w:rPr>
          <w:rFonts w:cstheme="minorHAnsi"/>
        </w:rPr>
      </w:pPr>
      <w:r w:rsidRPr="00DF3567">
        <w:rPr>
          <w:rFonts w:cstheme="minorHAnsi"/>
        </w:rPr>
        <w:t>5.4</w:t>
      </w:r>
      <w:r>
        <w:rPr>
          <w:rFonts w:cstheme="minorHAnsi"/>
        </w:rPr>
        <w:t>.</w:t>
      </w:r>
      <w:r w:rsidRPr="00DF3567">
        <w:rPr>
          <w:rFonts w:cstheme="minorHAnsi"/>
        </w:rPr>
        <w:t xml:space="preserve"> </w:t>
      </w:r>
      <w:r>
        <w:rPr>
          <w:rFonts w:cstheme="minorHAnsi"/>
        </w:rPr>
        <w:t>Please provide details of the contents of the market reports and data available for each sector in each country.</w:t>
      </w:r>
    </w:p>
    <w:p w:rsidR="00DF3567" w:rsidRDefault="00DF3567" w:rsidP="00781B39">
      <w:pPr>
        <w:ind w:left="720"/>
        <w:jc w:val="both"/>
        <w:rPr>
          <w:rFonts w:cstheme="minorHAnsi"/>
          <w:b/>
        </w:rPr>
      </w:pPr>
      <w:r w:rsidRPr="00DF3567">
        <w:rPr>
          <w:rFonts w:cstheme="minorHAnsi"/>
          <w:b/>
        </w:rPr>
        <w:t>Response</w:t>
      </w:r>
      <w:r>
        <w:rPr>
          <w:rFonts w:cstheme="minorHAnsi"/>
          <w:b/>
        </w:rPr>
        <w:t>:</w:t>
      </w:r>
    </w:p>
    <w:p w:rsidR="00DF3567" w:rsidRDefault="00DF3567" w:rsidP="00781B39">
      <w:pPr>
        <w:ind w:left="720"/>
        <w:jc w:val="both"/>
        <w:rPr>
          <w:rFonts w:cstheme="minorHAnsi"/>
          <w:b/>
        </w:rPr>
      </w:pPr>
    </w:p>
    <w:p w:rsidR="00DF3567" w:rsidRDefault="00DF3567" w:rsidP="00781B39">
      <w:pPr>
        <w:ind w:left="720"/>
        <w:jc w:val="both"/>
        <w:rPr>
          <w:rFonts w:cstheme="minorHAnsi"/>
        </w:rPr>
      </w:pPr>
      <w:r w:rsidRPr="00DF3567">
        <w:rPr>
          <w:rFonts w:cstheme="minorHAnsi"/>
        </w:rPr>
        <w:t>5.5 Please provide details of your online platform for analysis</w:t>
      </w:r>
      <w:r w:rsidR="007A4D3B">
        <w:rPr>
          <w:rFonts w:cstheme="minorHAnsi"/>
        </w:rPr>
        <w:t xml:space="preserve"> </w:t>
      </w:r>
      <w:r w:rsidRPr="00DF3567">
        <w:rPr>
          <w:rFonts w:cstheme="minorHAnsi"/>
        </w:rPr>
        <w:t>and downloading information</w:t>
      </w:r>
      <w:r>
        <w:rPr>
          <w:rFonts w:cstheme="minorHAnsi"/>
        </w:rPr>
        <w:t>.</w:t>
      </w:r>
    </w:p>
    <w:p w:rsidR="00DF3567" w:rsidRDefault="00DF3567" w:rsidP="00781B39">
      <w:pPr>
        <w:ind w:left="720"/>
        <w:jc w:val="both"/>
        <w:rPr>
          <w:rFonts w:cstheme="minorHAnsi"/>
          <w:b/>
        </w:rPr>
      </w:pPr>
      <w:r>
        <w:rPr>
          <w:rFonts w:cstheme="minorHAnsi"/>
          <w:b/>
        </w:rPr>
        <w:t>Response:</w:t>
      </w:r>
    </w:p>
    <w:p w:rsidR="00DF3567" w:rsidRDefault="00DF3567" w:rsidP="00781B39">
      <w:pPr>
        <w:ind w:left="720"/>
        <w:jc w:val="both"/>
        <w:rPr>
          <w:rFonts w:cstheme="minorHAnsi"/>
          <w:b/>
        </w:rPr>
      </w:pPr>
    </w:p>
    <w:p w:rsidR="00DF3567" w:rsidRPr="00DF3567" w:rsidRDefault="00DF3567" w:rsidP="00781B39">
      <w:pPr>
        <w:ind w:left="720"/>
        <w:jc w:val="both"/>
        <w:rPr>
          <w:rFonts w:cstheme="minorHAnsi"/>
        </w:rPr>
      </w:pPr>
      <w:r>
        <w:rPr>
          <w:rFonts w:cstheme="minorHAnsi"/>
        </w:rPr>
        <w:t>5.6. Please provide an overview of your approach to customer service, including availability, query response times, flexibility of market and coverage, and training.</w:t>
      </w:r>
    </w:p>
    <w:p w:rsidR="00DF3567" w:rsidRDefault="001E7F76" w:rsidP="00781B39">
      <w:pPr>
        <w:ind w:left="720"/>
        <w:jc w:val="both"/>
        <w:rPr>
          <w:rFonts w:cstheme="minorHAnsi"/>
          <w:b/>
        </w:rPr>
      </w:pPr>
      <w:r>
        <w:rPr>
          <w:rFonts w:cstheme="minorHAnsi"/>
          <w:b/>
        </w:rPr>
        <w:t>Response:</w:t>
      </w:r>
    </w:p>
    <w:p w:rsidR="00DF3567" w:rsidRPr="00DF3567" w:rsidRDefault="00DF3567" w:rsidP="00DF3567">
      <w:pPr>
        <w:pStyle w:val="ListParagraph"/>
        <w:ind w:left="1076"/>
        <w:jc w:val="both"/>
        <w:rPr>
          <w:rFonts w:cstheme="minorHAnsi"/>
        </w:rPr>
      </w:pPr>
    </w:p>
    <w:p w:rsidR="00781B39" w:rsidRPr="007A4D3B" w:rsidRDefault="007A4D3B" w:rsidP="007A4D3B">
      <w:pPr>
        <w:ind w:left="720"/>
        <w:rPr>
          <w:rFonts w:cstheme="minorHAnsi"/>
          <w:szCs w:val="24"/>
        </w:rPr>
      </w:pPr>
      <w:r>
        <w:rPr>
          <w:rFonts w:cstheme="minorHAnsi"/>
          <w:szCs w:val="24"/>
        </w:rPr>
        <w:t xml:space="preserve">5.7 </w:t>
      </w:r>
      <w:r w:rsidR="00781B39" w:rsidRPr="007A4D3B">
        <w:rPr>
          <w:rFonts w:cstheme="minorHAnsi"/>
          <w:szCs w:val="24"/>
        </w:rPr>
        <w:t xml:space="preserve">Please provide, alongside your response to this </w:t>
      </w:r>
      <w:r w:rsidR="003E4FAA" w:rsidRPr="007A4D3B">
        <w:rPr>
          <w:rFonts w:cstheme="minorHAnsi"/>
          <w:szCs w:val="24"/>
        </w:rPr>
        <w:t>ITT</w:t>
      </w:r>
      <w:r w:rsidR="00781B39" w:rsidRPr="007A4D3B">
        <w:rPr>
          <w:rFonts w:cstheme="minorHAnsi"/>
          <w:szCs w:val="24"/>
        </w:rPr>
        <w:t xml:space="preserve">, a profile for key people who will be directly involved with managing and delivering </w:t>
      </w:r>
      <w:r w:rsidR="00B345F2" w:rsidRPr="007A4D3B">
        <w:rPr>
          <w:rFonts w:cstheme="minorHAnsi"/>
          <w:szCs w:val="24"/>
        </w:rPr>
        <w:t>market intelligence database services</w:t>
      </w:r>
      <w:r w:rsidR="00781B39" w:rsidRPr="007A4D3B">
        <w:rPr>
          <w:rFonts w:cstheme="minorHAnsi"/>
          <w:szCs w:val="24"/>
        </w:rPr>
        <w:t>, demonstrating their experience in the areas set out in questions 5.1,</w:t>
      </w:r>
      <w:r w:rsidR="00B345F2" w:rsidRPr="007A4D3B">
        <w:rPr>
          <w:rFonts w:cstheme="minorHAnsi"/>
          <w:szCs w:val="24"/>
        </w:rPr>
        <w:t xml:space="preserve"> </w:t>
      </w:r>
      <w:r w:rsidR="00781B39" w:rsidRPr="007A4D3B">
        <w:rPr>
          <w:rFonts w:cstheme="minorHAnsi"/>
          <w:szCs w:val="24"/>
        </w:rPr>
        <w:t>5.2</w:t>
      </w:r>
      <w:r w:rsidR="00056BA1" w:rsidRPr="007A4D3B">
        <w:rPr>
          <w:rFonts w:cstheme="minorHAnsi"/>
          <w:szCs w:val="24"/>
        </w:rPr>
        <w:t>,</w:t>
      </w:r>
      <w:r>
        <w:rPr>
          <w:rFonts w:cstheme="minorHAnsi"/>
          <w:szCs w:val="24"/>
        </w:rPr>
        <w:t xml:space="preserve"> 5.3, 5.4, 5.5 and 5.6</w:t>
      </w:r>
      <w:r w:rsidR="00781B39" w:rsidRPr="007A4D3B">
        <w:rPr>
          <w:rFonts w:cstheme="minorHAnsi"/>
          <w:szCs w:val="24"/>
        </w:rPr>
        <w:t>.</w:t>
      </w:r>
    </w:p>
    <w:p w:rsidR="00781B39" w:rsidRDefault="00781B39" w:rsidP="00781B39">
      <w:pPr>
        <w:rPr>
          <w:rFonts w:cstheme="minorHAnsi"/>
          <w:i/>
          <w:szCs w:val="24"/>
          <w:lang w:eastAsia="en-GB"/>
        </w:rPr>
      </w:pPr>
    </w:p>
    <w:p w:rsidR="00781B39" w:rsidRPr="006F75DA" w:rsidRDefault="00781B39" w:rsidP="00781B39">
      <w:pPr>
        <w:ind w:left="1418" w:hanging="709"/>
        <w:rPr>
          <w:rFonts w:cstheme="minorHAnsi"/>
        </w:rPr>
      </w:pPr>
    </w:p>
    <w:p w:rsidR="00781B39" w:rsidRPr="007A4D3B" w:rsidRDefault="007A4D3B" w:rsidP="007A4D3B">
      <w:pPr>
        <w:ind w:left="709"/>
        <w:rPr>
          <w:rFonts w:cstheme="minorHAnsi"/>
          <w:szCs w:val="24"/>
        </w:rPr>
      </w:pPr>
      <w:r>
        <w:rPr>
          <w:rFonts w:cstheme="minorHAnsi"/>
          <w:szCs w:val="24"/>
        </w:rPr>
        <w:t xml:space="preserve">5.8 </w:t>
      </w:r>
      <w:r w:rsidR="00781B39" w:rsidRPr="007A4D3B">
        <w:rPr>
          <w:rFonts w:cstheme="minorHAnsi"/>
          <w:szCs w:val="24"/>
        </w:rPr>
        <w:t xml:space="preserve">Please confirm you </w:t>
      </w:r>
      <w:r w:rsidR="00474833" w:rsidRPr="007A4D3B">
        <w:rPr>
          <w:rFonts w:cstheme="minorHAnsi"/>
          <w:szCs w:val="24"/>
        </w:rPr>
        <w:t>accept Business West Standard Terms and Conditions of Purchase</w:t>
      </w:r>
    </w:p>
    <w:p w:rsidR="00CB5D2F" w:rsidRDefault="00CB5D2F" w:rsidP="00781B39">
      <w:pPr>
        <w:ind w:left="1418" w:hanging="709"/>
        <w:rPr>
          <w:rFonts w:cstheme="minorHAnsi"/>
        </w:rPr>
      </w:pPr>
    </w:p>
    <w:p w:rsidR="00781B39" w:rsidRDefault="00781B39" w:rsidP="00781B39">
      <w:pPr>
        <w:ind w:left="1418" w:hanging="709"/>
        <w:rPr>
          <w:rFonts w:cstheme="minorHAnsi"/>
        </w:rPr>
      </w:pPr>
      <w:r w:rsidRPr="006F75DA">
        <w:rPr>
          <w:rFonts w:cstheme="minorHAnsi"/>
        </w:rPr>
        <w:t>Yes/No (delete as appropriate)</w:t>
      </w:r>
    </w:p>
    <w:p w:rsidR="00474833" w:rsidRDefault="00474833" w:rsidP="00781B39">
      <w:pPr>
        <w:ind w:left="1418" w:hanging="709"/>
        <w:rPr>
          <w:rFonts w:cstheme="minorHAnsi"/>
        </w:rPr>
      </w:pPr>
    </w:p>
    <w:p w:rsidR="00474833" w:rsidRPr="006F75DA" w:rsidRDefault="00474833" w:rsidP="00781B39">
      <w:pPr>
        <w:ind w:left="1418" w:hanging="709"/>
        <w:rPr>
          <w:rFonts w:cstheme="minorHAnsi"/>
        </w:rPr>
      </w:pPr>
    </w:p>
    <w:p w:rsidR="00474833" w:rsidRPr="007A4D3B" w:rsidRDefault="007A4D3B" w:rsidP="007A4D3B">
      <w:pPr>
        <w:ind w:left="284" w:firstLine="425"/>
        <w:rPr>
          <w:rFonts w:cstheme="minorHAnsi"/>
          <w:szCs w:val="24"/>
        </w:rPr>
      </w:pPr>
      <w:r>
        <w:rPr>
          <w:rFonts w:cstheme="minorHAnsi"/>
          <w:szCs w:val="24"/>
        </w:rPr>
        <w:t xml:space="preserve">5.9 </w:t>
      </w:r>
      <w:r w:rsidR="00474833" w:rsidRPr="007A4D3B">
        <w:rPr>
          <w:rFonts w:cstheme="minorHAnsi"/>
          <w:szCs w:val="24"/>
        </w:rPr>
        <w:t xml:space="preserve">Please confirm you are able to provide the service if requested from </w:t>
      </w:r>
      <w:r w:rsidR="00056BA1" w:rsidRPr="007A4D3B">
        <w:rPr>
          <w:rFonts w:cstheme="minorHAnsi"/>
          <w:szCs w:val="24"/>
        </w:rPr>
        <w:t>1</w:t>
      </w:r>
      <w:r w:rsidR="00056BA1" w:rsidRPr="007A4D3B">
        <w:rPr>
          <w:rFonts w:cstheme="minorHAnsi"/>
          <w:szCs w:val="24"/>
          <w:vertAlign w:val="superscript"/>
        </w:rPr>
        <w:t>st</w:t>
      </w:r>
      <w:r w:rsidR="00056BA1" w:rsidRPr="007A4D3B">
        <w:rPr>
          <w:rFonts w:cstheme="minorHAnsi"/>
          <w:szCs w:val="24"/>
        </w:rPr>
        <w:t xml:space="preserve"> April 2020</w:t>
      </w:r>
    </w:p>
    <w:p w:rsidR="00CB5D2F" w:rsidRDefault="00CB5D2F" w:rsidP="00474833">
      <w:pPr>
        <w:ind w:left="1418" w:hanging="709"/>
        <w:rPr>
          <w:rFonts w:cstheme="minorHAnsi"/>
        </w:rPr>
      </w:pPr>
    </w:p>
    <w:p w:rsidR="006F75DA" w:rsidRDefault="00474833" w:rsidP="00474833">
      <w:pPr>
        <w:ind w:left="1418" w:hanging="709"/>
        <w:rPr>
          <w:rFonts w:cstheme="minorHAnsi"/>
        </w:rPr>
      </w:pPr>
      <w:r w:rsidRPr="006F75DA">
        <w:rPr>
          <w:rFonts w:cstheme="minorHAnsi"/>
        </w:rPr>
        <w:t>Yes/No (delete as appropriate</w:t>
      </w:r>
    </w:p>
    <w:p w:rsidR="00CB5D2F" w:rsidRDefault="00CB5D2F">
      <w:pPr>
        <w:spacing w:after="200" w:line="276" w:lineRule="auto"/>
        <w:rPr>
          <w:rFonts w:cstheme="minorHAnsi"/>
        </w:rPr>
      </w:pPr>
      <w:r>
        <w:rPr>
          <w:rFonts w:cstheme="minorHAnsi"/>
        </w:rPr>
        <w:br w:type="page"/>
      </w:r>
    </w:p>
    <w:p w:rsidR="005512DC" w:rsidRPr="006F75DA" w:rsidRDefault="005512DC" w:rsidP="00CB5D2F">
      <w:pPr>
        <w:rPr>
          <w:rFonts w:cstheme="minorHAnsi"/>
        </w:rPr>
      </w:pPr>
    </w:p>
    <w:p w:rsidR="00474833" w:rsidRDefault="00474833" w:rsidP="007C61DD">
      <w:pPr>
        <w:pStyle w:val="Heading2"/>
        <w:spacing w:before="0"/>
        <w:ind w:left="993"/>
        <w:rPr>
          <w:color w:val="auto"/>
        </w:rPr>
      </w:pPr>
      <w:bookmarkStart w:id="149" w:name="_Toc337735020"/>
    </w:p>
    <w:p w:rsidR="00564D2B" w:rsidRPr="002E1E62" w:rsidRDefault="00564D2B" w:rsidP="00CB5D2F">
      <w:pPr>
        <w:pStyle w:val="Heading2"/>
        <w:numPr>
          <w:ilvl w:val="0"/>
          <w:numId w:val="38"/>
        </w:numPr>
        <w:spacing w:before="0"/>
        <w:rPr>
          <w:color w:val="auto"/>
        </w:rPr>
      </w:pPr>
      <w:bookmarkStart w:id="150" w:name="_Toc21509616"/>
      <w:r w:rsidRPr="002E1E62">
        <w:rPr>
          <w:color w:val="auto"/>
        </w:rPr>
        <w:t>Declaration and signature</w:t>
      </w:r>
      <w:bookmarkEnd w:id="149"/>
      <w:bookmarkEnd w:id="150"/>
    </w:p>
    <w:p w:rsidR="00564D2B" w:rsidRPr="002E1E62" w:rsidRDefault="00564D2B" w:rsidP="00FC201D">
      <w:pPr>
        <w:pStyle w:val="MRNoHead2"/>
        <w:numPr>
          <w:ilvl w:val="0"/>
          <w:numId w:val="0"/>
        </w:numPr>
        <w:spacing w:before="0" w:line="240" w:lineRule="auto"/>
        <w:rPr>
          <w:rFonts w:asciiTheme="minorHAnsi" w:hAnsiTheme="minorHAnsi" w:cstheme="minorHAnsi"/>
          <w:sz w:val="24"/>
          <w:szCs w:val="24"/>
          <w:u w:val="single"/>
        </w:rPr>
      </w:pPr>
    </w:p>
    <w:p w:rsidR="0051294D" w:rsidRPr="002E1E62" w:rsidRDefault="0051294D" w:rsidP="00FC201D">
      <w:pPr>
        <w:pStyle w:val="BodyText"/>
        <w:spacing w:after="0"/>
        <w:rPr>
          <w:rFonts w:ascii="Calibri" w:hAnsi="Calibri"/>
          <w:szCs w:val="22"/>
        </w:rPr>
      </w:pPr>
      <w:r w:rsidRPr="002E1E62">
        <w:rPr>
          <w:rFonts w:ascii="Calibri" w:hAnsi="Calibri"/>
          <w:szCs w:val="22"/>
        </w:rPr>
        <w:t xml:space="preserve">This form should be signed below by a duly authorised partner, or by two individuals from the lead organisation / prime contractor who has the authority to commit the organisation to the value of any </w:t>
      </w:r>
      <w:r w:rsidR="00E9348D">
        <w:rPr>
          <w:rFonts w:ascii="Calibri" w:hAnsi="Calibri"/>
          <w:szCs w:val="22"/>
        </w:rPr>
        <w:t>contract</w:t>
      </w:r>
      <w:r w:rsidRPr="002E1E62">
        <w:rPr>
          <w:rFonts w:ascii="Calibri" w:hAnsi="Calibri"/>
          <w:szCs w:val="22"/>
        </w:rPr>
        <w:t xml:space="preserve"> that may be offered by Business West Ltd for the delivery of the Service described in the tender.  Where the </w:t>
      </w:r>
      <w:r w:rsidR="00496A0E">
        <w:rPr>
          <w:rFonts w:ascii="Calibri" w:hAnsi="Calibri"/>
          <w:szCs w:val="22"/>
        </w:rPr>
        <w:t>Bidder</w:t>
      </w:r>
      <w:r w:rsidRPr="002E1E62">
        <w:rPr>
          <w:rFonts w:ascii="Calibri" w:hAnsi="Calibri"/>
          <w:szCs w:val="22"/>
        </w:rPr>
        <w:t xml:space="preserve"> is a consortium, by one director from each member of the consortium.  See </w:t>
      </w:r>
      <w:r w:rsidR="00704897" w:rsidRPr="002E1E62">
        <w:rPr>
          <w:rFonts w:ascii="Calibri" w:hAnsi="Calibri"/>
          <w:szCs w:val="22"/>
        </w:rPr>
        <w:t>S</w:t>
      </w:r>
      <w:r w:rsidRPr="002E1E62">
        <w:rPr>
          <w:rFonts w:ascii="Calibri" w:hAnsi="Calibri"/>
          <w:szCs w:val="22"/>
        </w:rPr>
        <w:t>ection</w:t>
      </w:r>
      <w:r w:rsidR="00704897" w:rsidRPr="002E1E62">
        <w:rPr>
          <w:rFonts w:ascii="Calibri" w:hAnsi="Calibri"/>
          <w:szCs w:val="22"/>
        </w:rPr>
        <w:t xml:space="preserve"> 1,</w:t>
      </w:r>
      <w:r w:rsidRPr="002E1E62">
        <w:rPr>
          <w:rFonts w:ascii="Calibri" w:hAnsi="Calibri"/>
          <w:szCs w:val="22"/>
        </w:rPr>
        <w:t xml:space="preserve"> </w:t>
      </w:r>
      <w:r w:rsidR="00811DD0">
        <w:rPr>
          <w:rFonts w:ascii="Calibri" w:hAnsi="Calibri"/>
          <w:szCs w:val="22"/>
        </w:rPr>
        <w:t>7</w:t>
      </w:r>
      <w:r w:rsidRPr="002E1E62">
        <w:rPr>
          <w:rFonts w:ascii="Calibri" w:hAnsi="Calibri"/>
          <w:szCs w:val="22"/>
        </w:rPr>
        <w:t xml:space="preserve"> General Notices in the </w:t>
      </w:r>
      <w:r w:rsidR="003E4FAA">
        <w:rPr>
          <w:rFonts w:ascii="Calibri" w:hAnsi="Calibri"/>
          <w:szCs w:val="22"/>
        </w:rPr>
        <w:t>ITT</w:t>
      </w:r>
      <w:r w:rsidRPr="002E1E62">
        <w:rPr>
          <w:rFonts w:ascii="Calibri" w:hAnsi="Calibri"/>
          <w:szCs w:val="22"/>
        </w:rPr>
        <w:t xml:space="preserve"> document.</w:t>
      </w:r>
    </w:p>
    <w:p w:rsidR="0051294D" w:rsidRPr="002E1E62" w:rsidRDefault="0051294D" w:rsidP="00FC201D">
      <w:pPr>
        <w:rPr>
          <w:rFonts w:ascii="Calibri" w:hAnsi="Calibri"/>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5386"/>
      </w:tblGrid>
      <w:tr w:rsidR="0051294D" w:rsidRPr="002E1E62" w:rsidTr="00B15F96">
        <w:tc>
          <w:tcPr>
            <w:tcW w:w="3261" w:type="dxa"/>
            <w:shd w:val="clear" w:color="auto" w:fill="C0C0C0"/>
          </w:tcPr>
          <w:p w:rsidR="0051294D" w:rsidRPr="002E1E62" w:rsidRDefault="0051294D" w:rsidP="00FC201D">
            <w:pPr>
              <w:pStyle w:val="Subtitle"/>
              <w:ind w:left="0"/>
              <w:jc w:val="both"/>
              <w:rPr>
                <w:rFonts w:ascii="Calibri" w:hAnsi="Calibri"/>
                <w:szCs w:val="22"/>
                <w:u w:val="none"/>
              </w:rPr>
            </w:pPr>
            <w:r w:rsidRPr="002E1E62">
              <w:rPr>
                <w:rFonts w:ascii="Calibri" w:hAnsi="Calibri"/>
                <w:sz w:val="22"/>
                <w:szCs w:val="22"/>
                <w:u w:val="none"/>
              </w:rPr>
              <w:t>Tender Title</w:t>
            </w:r>
          </w:p>
        </w:tc>
        <w:tc>
          <w:tcPr>
            <w:tcW w:w="5386" w:type="dxa"/>
          </w:tcPr>
          <w:p w:rsidR="0051294D" w:rsidRPr="00D44E4F" w:rsidRDefault="00262EFD" w:rsidP="003E4FAA">
            <w:pPr>
              <w:rPr>
                <w:rFonts w:ascii="Calibri" w:hAnsi="Calibri"/>
                <w:szCs w:val="22"/>
              </w:rPr>
            </w:pPr>
            <w:r>
              <w:rPr>
                <w:rFonts w:ascii="Calibri" w:hAnsi="Calibri"/>
                <w:szCs w:val="22"/>
              </w:rPr>
              <w:t>Market Intelligence Database</w:t>
            </w:r>
          </w:p>
        </w:tc>
      </w:tr>
    </w:tbl>
    <w:p w:rsidR="0051294D" w:rsidRPr="002E1E62" w:rsidRDefault="0051294D" w:rsidP="00FC201D">
      <w:pPr>
        <w:rPr>
          <w:rFonts w:ascii="Calibri" w:hAnsi="Calibri"/>
          <w:szCs w:val="22"/>
        </w:rPr>
      </w:pPr>
    </w:p>
    <w:p w:rsidR="0051294D" w:rsidRPr="002E1E62" w:rsidRDefault="0051294D" w:rsidP="00FC201D">
      <w:pPr>
        <w:rPr>
          <w:rFonts w:ascii="Calibri" w:hAnsi="Calibri"/>
          <w:szCs w:val="22"/>
          <w:u w:val="single"/>
        </w:rPr>
      </w:pPr>
      <w:r w:rsidRPr="002E1E62">
        <w:rPr>
          <w:rFonts w:ascii="Calibri" w:hAnsi="Calibri"/>
          <w:szCs w:val="22"/>
          <w:u w:val="single"/>
        </w:rPr>
        <w:t xml:space="preserve">To: - </w:t>
      </w:r>
      <w:r w:rsidR="00D760DE" w:rsidRPr="00D760DE">
        <w:rPr>
          <w:rFonts w:ascii="Calibri" w:hAnsi="Calibri"/>
          <w:szCs w:val="22"/>
          <w:u w:val="single"/>
        </w:rPr>
        <w:t>Business West</w:t>
      </w:r>
      <w:r w:rsidRPr="002E1E62">
        <w:rPr>
          <w:rFonts w:ascii="Calibri" w:hAnsi="Calibri"/>
          <w:szCs w:val="22"/>
          <w:u w:val="single"/>
        </w:rPr>
        <w:t xml:space="preserve"> </w:t>
      </w:r>
    </w:p>
    <w:p w:rsidR="0051294D" w:rsidRPr="002E1E62" w:rsidRDefault="0051294D" w:rsidP="00FC201D">
      <w:pPr>
        <w:rPr>
          <w:rFonts w:ascii="Calibri" w:hAnsi="Calibri"/>
          <w:szCs w:val="22"/>
        </w:rPr>
      </w:pPr>
      <w:r w:rsidRPr="002E1E62">
        <w:rPr>
          <w:rFonts w:ascii="Calibri" w:hAnsi="Calibri"/>
          <w:szCs w:val="22"/>
        </w:rPr>
        <w:t xml:space="preserve">I / We the undersigned, having examined the Conditions of Contract and </w:t>
      </w:r>
      <w:r w:rsidR="003E4FAA">
        <w:rPr>
          <w:rFonts w:ascii="Calibri" w:hAnsi="Calibri"/>
          <w:szCs w:val="22"/>
        </w:rPr>
        <w:t>Invitation to Tender</w:t>
      </w:r>
      <w:r w:rsidRPr="002E1E62">
        <w:rPr>
          <w:rFonts w:ascii="Calibri" w:hAnsi="Calibri"/>
          <w:szCs w:val="22"/>
        </w:rPr>
        <w:t xml:space="preserve"> Specification, hereby submit my/our Tender and undertake to execute and complete the programme, the whole of the programme described in the foregoing Specification and Schedules, in accordance with the Pricing Schedule.</w:t>
      </w:r>
    </w:p>
    <w:p w:rsidR="0051294D" w:rsidRPr="002E1E62" w:rsidRDefault="0051294D" w:rsidP="00FC201D">
      <w:pPr>
        <w:rPr>
          <w:rFonts w:ascii="Calibri" w:hAnsi="Calibri"/>
          <w:szCs w:val="22"/>
        </w:rPr>
      </w:pPr>
    </w:p>
    <w:p w:rsidR="0051294D" w:rsidRPr="002E1E62" w:rsidRDefault="0051294D" w:rsidP="00FC201D">
      <w:pPr>
        <w:rPr>
          <w:rFonts w:ascii="Calibri" w:hAnsi="Calibri"/>
          <w:szCs w:val="22"/>
        </w:rPr>
      </w:pPr>
      <w:r w:rsidRPr="002E1E62">
        <w:rPr>
          <w:rFonts w:ascii="Calibri" w:hAnsi="Calibri"/>
          <w:szCs w:val="22"/>
        </w:rPr>
        <w:t>I/We also hereby declare that it is a condition of this tender that my / our fixed price tender shall remain open for acceptance for a period of 90 days from the date of tendering.</w:t>
      </w:r>
    </w:p>
    <w:p w:rsidR="0051294D" w:rsidRPr="002E1E62" w:rsidRDefault="0051294D" w:rsidP="00FC201D">
      <w:pPr>
        <w:rPr>
          <w:rFonts w:ascii="Calibri" w:hAnsi="Calibri"/>
          <w:szCs w:val="22"/>
        </w:rPr>
      </w:pPr>
    </w:p>
    <w:p w:rsidR="0051294D" w:rsidRPr="002E1E62" w:rsidRDefault="0051294D" w:rsidP="00FC201D">
      <w:pPr>
        <w:rPr>
          <w:rFonts w:ascii="Calibri" w:hAnsi="Calibri"/>
          <w:szCs w:val="22"/>
        </w:rPr>
      </w:pPr>
      <w:r w:rsidRPr="002E1E62">
        <w:rPr>
          <w:rFonts w:ascii="Calibri" w:hAnsi="Calibri"/>
          <w:szCs w:val="22"/>
        </w:rPr>
        <w:t>I / We declare that the work will be carried out by directly employed labour unless otherwise stated clearly in our Tender.</w:t>
      </w:r>
    </w:p>
    <w:p w:rsidR="0051294D" w:rsidRPr="002E1E62" w:rsidRDefault="0051294D" w:rsidP="00FC201D">
      <w:pPr>
        <w:rPr>
          <w:rFonts w:ascii="Calibri" w:hAnsi="Calibri"/>
          <w:szCs w:val="22"/>
        </w:rPr>
      </w:pPr>
    </w:p>
    <w:p w:rsidR="0051294D" w:rsidRPr="002E1E62" w:rsidRDefault="0051294D" w:rsidP="00FC201D">
      <w:pPr>
        <w:pStyle w:val="BodyText"/>
        <w:spacing w:after="0"/>
        <w:rPr>
          <w:rFonts w:ascii="Calibri" w:hAnsi="Calibri"/>
          <w:szCs w:val="22"/>
        </w:rPr>
      </w:pPr>
      <w:r w:rsidRPr="002E1E62">
        <w:rPr>
          <w:rFonts w:ascii="Calibri" w:hAnsi="Calibri"/>
          <w:szCs w:val="22"/>
        </w:rPr>
        <w:t xml:space="preserve">I / We also hereby declare that I / We have not communicated, and will not at any time communicate, to any person other than </w:t>
      </w:r>
      <w:r w:rsidR="00D760DE" w:rsidRPr="00D760DE">
        <w:rPr>
          <w:rFonts w:ascii="Calibri" w:hAnsi="Calibri"/>
          <w:szCs w:val="22"/>
        </w:rPr>
        <w:t>Business West</w:t>
      </w:r>
      <w:r w:rsidRPr="002E1E62">
        <w:rPr>
          <w:rFonts w:ascii="Calibri" w:hAnsi="Calibri"/>
          <w:szCs w:val="22"/>
        </w:rPr>
        <w:t xml:space="preserve"> the amount of our tender; and further that I / We have not adjusted, and will not at any time adjust, these amounts in accordance with any agreement or arrangement between myself / ourselves and any person other than the said </w:t>
      </w:r>
      <w:r w:rsidR="00D760DE" w:rsidRPr="00D760DE">
        <w:rPr>
          <w:rFonts w:ascii="Calibri" w:hAnsi="Calibri"/>
          <w:szCs w:val="22"/>
        </w:rPr>
        <w:t>Business West</w:t>
      </w:r>
      <w:r w:rsidR="00D760DE">
        <w:rPr>
          <w:rFonts w:ascii="Calibri" w:hAnsi="Calibri"/>
          <w:szCs w:val="22"/>
        </w:rPr>
        <w:t>.</w:t>
      </w:r>
    </w:p>
    <w:p w:rsidR="0051294D" w:rsidRPr="002E1E62" w:rsidRDefault="0051294D" w:rsidP="00FC201D">
      <w:pPr>
        <w:rPr>
          <w:rFonts w:ascii="Calibri" w:hAnsi="Calibri"/>
          <w:szCs w:val="22"/>
        </w:rPr>
      </w:pPr>
    </w:p>
    <w:p w:rsidR="0051294D" w:rsidRPr="002E1E62" w:rsidRDefault="0051294D" w:rsidP="00FC201D">
      <w:pPr>
        <w:rPr>
          <w:rFonts w:ascii="Calibri" w:hAnsi="Calibri"/>
          <w:szCs w:val="22"/>
        </w:rPr>
      </w:pPr>
      <w:r w:rsidRPr="002E1E62">
        <w:rPr>
          <w:rFonts w:ascii="Calibri" w:hAnsi="Calibri"/>
          <w:szCs w:val="22"/>
        </w:rPr>
        <w:t>Name:……...................……………………………...  Position in Organisation:...…..............……………………</w:t>
      </w:r>
    </w:p>
    <w:p w:rsidR="0051294D" w:rsidRPr="002E1E62" w:rsidRDefault="0051294D" w:rsidP="00FC201D">
      <w:pPr>
        <w:ind w:left="360"/>
        <w:rPr>
          <w:rFonts w:ascii="Calibri" w:hAnsi="Calibri"/>
          <w:szCs w:val="22"/>
        </w:rPr>
      </w:pPr>
    </w:p>
    <w:p w:rsidR="0051294D" w:rsidRPr="002E1E62" w:rsidRDefault="0051294D" w:rsidP="00FC201D">
      <w:pPr>
        <w:rPr>
          <w:rFonts w:ascii="Calibri" w:hAnsi="Calibri"/>
          <w:szCs w:val="22"/>
        </w:rPr>
      </w:pPr>
      <w:r w:rsidRPr="002E1E62">
        <w:rPr>
          <w:rFonts w:ascii="Calibri" w:hAnsi="Calibri"/>
          <w:szCs w:val="22"/>
        </w:rPr>
        <w:t>Signature: ……………....................................…………………………      Dated: .....….…………………………</w:t>
      </w:r>
    </w:p>
    <w:p w:rsidR="0076453C" w:rsidRDefault="0076453C" w:rsidP="00FC201D">
      <w:pPr>
        <w:ind w:left="360" w:firstLine="360"/>
        <w:rPr>
          <w:rFonts w:ascii="Calibri" w:hAnsi="Calibri"/>
          <w:b/>
          <w:szCs w:val="22"/>
        </w:rPr>
      </w:pPr>
    </w:p>
    <w:p w:rsidR="0076453C" w:rsidRPr="002E1E62" w:rsidRDefault="0076453C" w:rsidP="0076453C">
      <w:pPr>
        <w:rPr>
          <w:rFonts w:ascii="Calibri" w:hAnsi="Calibri"/>
          <w:szCs w:val="22"/>
        </w:rPr>
      </w:pPr>
      <w:r w:rsidRPr="002E1E62">
        <w:rPr>
          <w:rFonts w:ascii="Calibri" w:hAnsi="Calibri"/>
          <w:szCs w:val="22"/>
        </w:rPr>
        <w:t>Name:……...................……………………………...  Position in Organisation:...…..............……………………</w:t>
      </w:r>
    </w:p>
    <w:p w:rsidR="0076453C" w:rsidRPr="002E1E62" w:rsidRDefault="0076453C" w:rsidP="0076453C">
      <w:pPr>
        <w:ind w:left="360"/>
        <w:rPr>
          <w:rFonts w:ascii="Calibri" w:hAnsi="Calibri"/>
          <w:szCs w:val="22"/>
        </w:rPr>
      </w:pPr>
    </w:p>
    <w:p w:rsidR="0076453C" w:rsidRPr="002E1E62" w:rsidRDefault="0076453C" w:rsidP="0076453C">
      <w:pPr>
        <w:rPr>
          <w:rFonts w:ascii="Calibri" w:hAnsi="Calibri"/>
          <w:szCs w:val="22"/>
        </w:rPr>
      </w:pPr>
      <w:r w:rsidRPr="002E1E62">
        <w:rPr>
          <w:rFonts w:ascii="Calibri" w:hAnsi="Calibri"/>
          <w:szCs w:val="22"/>
        </w:rPr>
        <w:t>Signature: ……………....................................…………………………      Dated: .....….…………………………</w:t>
      </w:r>
    </w:p>
    <w:p w:rsidR="0076453C" w:rsidRDefault="0076453C" w:rsidP="00FC201D">
      <w:pPr>
        <w:ind w:left="360" w:firstLine="360"/>
        <w:rPr>
          <w:rFonts w:ascii="Calibri" w:hAnsi="Calibri"/>
          <w:b/>
          <w:szCs w:val="22"/>
        </w:rPr>
      </w:pPr>
    </w:p>
    <w:p w:rsidR="0051294D" w:rsidRPr="002E1E62" w:rsidRDefault="0051294D" w:rsidP="00FC201D">
      <w:pPr>
        <w:ind w:left="360" w:firstLine="360"/>
        <w:rPr>
          <w:rFonts w:ascii="Calibri" w:hAnsi="Calibri"/>
          <w:szCs w:val="22"/>
        </w:rPr>
      </w:pPr>
      <w:r w:rsidRPr="002E1E62">
        <w:rPr>
          <w:rFonts w:ascii="Calibri" w:hAnsi="Calibri"/>
          <w:b/>
          <w:szCs w:val="22"/>
        </w:rPr>
        <w:t>Duly authorised to sign for and on behalf of</w:t>
      </w:r>
      <w:r w:rsidRPr="002E1E62">
        <w:rPr>
          <w:rFonts w:ascii="Calibri" w:hAnsi="Calibri"/>
          <w:szCs w:val="22"/>
        </w:rPr>
        <w:t xml:space="preserve"> (Organisation): </w:t>
      </w:r>
    </w:p>
    <w:p w:rsidR="0051294D" w:rsidRPr="002E1E62" w:rsidRDefault="0051294D" w:rsidP="00FC201D">
      <w:pPr>
        <w:ind w:left="360" w:firstLine="360"/>
        <w:rPr>
          <w:rFonts w:ascii="Calibri" w:hAnsi="Calibri"/>
          <w:szCs w:val="22"/>
        </w:rPr>
      </w:pPr>
    </w:p>
    <w:p w:rsidR="0051294D" w:rsidRPr="002E1E62" w:rsidRDefault="0051294D" w:rsidP="00FC201D">
      <w:pPr>
        <w:ind w:left="360" w:firstLine="360"/>
        <w:rPr>
          <w:rFonts w:ascii="Calibri" w:hAnsi="Calibri"/>
          <w:szCs w:val="22"/>
        </w:rPr>
      </w:pPr>
      <w:r w:rsidRPr="002E1E62">
        <w:rPr>
          <w:rFonts w:ascii="Calibri" w:hAnsi="Calibri"/>
          <w:szCs w:val="22"/>
        </w:rPr>
        <w:t>………………………………………...................................................................…………</w:t>
      </w:r>
    </w:p>
    <w:p w:rsidR="0051294D" w:rsidRDefault="0051294D" w:rsidP="00FC201D">
      <w:pPr>
        <w:ind w:left="360" w:firstLine="360"/>
        <w:rPr>
          <w:rFonts w:ascii="Calibri" w:hAnsi="Calibri"/>
          <w:szCs w:val="22"/>
        </w:rPr>
      </w:pPr>
    </w:p>
    <w:p w:rsidR="007C61DD" w:rsidRDefault="007C61DD" w:rsidP="00FC201D">
      <w:pPr>
        <w:ind w:left="360" w:firstLine="360"/>
        <w:rPr>
          <w:rFonts w:ascii="Calibri" w:hAnsi="Calibri"/>
          <w:szCs w:val="22"/>
        </w:rPr>
      </w:pPr>
    </w:p>
    <w:p w:rsidR="007548C6" w:rsidRDefault="007548C6" w:rsidP="00FC201D">
      <w:pPr>
        <w:ind w:left="360" w:firstLine="360"/>
        <w:rPr>
          <w:rFonts w:ascii="Calibri" w:hAnsi="Calibri"/>
          <w:szCs w:val="22"/>
        </w:rPr>
      </w:pPr>
    </w:p>
    <w:p w:rsidR="007548C6" w:rsidRDefault="007548C6" w:rsidP="00FC201D">
      <w:pPr>
        <w:ind w:left="360" w:firstLine="360"/>
        <w:rPr>
          <w:rFonts w:ascii="Calibri" w:hAnsi="Calibri"/>
          <w:szCs w:val="22"/>
        </w:rPr>
      </w:pPr>
    </w:p>
    <w:p w:rsidR="007548C6" w:rsidRDefault="007548C6" w:rsidP="00FC201D">
      <w:pPr>
        <w:ind w:left="360" w:firstLine="360"/>
        <w:rPr>
          <w:rFonts w:ascii="Calibri" w:hAnsi="Calibri"/>
          <w:szCs w:val="22"/>
        </w:rPr>
      </w:pPr>
    </w:p>
    <w:p w:rsidR="007548C6" w:rsidRDefault="007548C6" w:rsidP="00FC201D">
      <w:pPr>
        <w:ind w:left="360" w:firstLine="360"/>
        <w:rPr>
          <w:rFonts w:ascii="Calibri" w:hAnsi="Calibri"/>
          <w:szCs w:val="22"/>
        </w:rPr>
      </w:pPr>
    </w:p>
    <w:p w:rsidR="007C61DD" w:rsidRPr="00436C70" w:rsidRDefault="007C61DD" w:rsidP="00CB5D2F">
      <w:pPr>
        <w:pStyle w:val="Heading2"/>
        <w:numPr>
          <w:ilvl w:val="0"/>
          <w:numId w:val="38"/>
        </w:numPr>
        <w:spacing w:before="0"/>
        <w:rPr>
          <w:color w:val="auto"/>
        </w:rPr>
      </w:pPr>
      <w:bookmarkStart w:id="151" w:name="_Toc21509617"/>
      <w:bookmarkStart w:id="152" w:name="_Toc217386852"/>
      <w:r w:rsidRPr="00CB5D2F">
        <w:rPr>
          <w:color w:val="auto"/>
        </w:rPr>
        <w:t>Financial Proposal</w:t>
      </w:r>
      <w:bookmarkEnd w:id="151"/>
      <w:r w:rsidRPr="00CB5D2F">
        <w:rPr>
          <w:color w:val="auto"/>
        </w:rPr>
        <w:t xml:space="preserve"> </w:t>
      </w:r>
    </w:p>
    <w:bookmarkEnd w:id="152"/>
    <w:p w:rsidR="00CB5D2F" w:rsidRDefault="00CB5D2F" w:rsidP="007C61DD">
      <w:pPr>
        <w:rPr>
          <w:rFonts w:ascii="Calibri" w:hAnsi="Calibri"/>
          <w:i/>
          <w:szCs w:val="24"/>
        </w:rPr>
      </w:pPr>
    </w:p>
    <w:p w:rsidR="007C61DD" w:rsidRDefault="007C61DD" w:rsidP="007C61DD">
      <w:pPr>
        <w:rPr>
          <w:rFonts w:ascii="Calibri" w:hAnsi="Calibri"/>
          <w:i/>
          <w:szCs w:val="24"/>
        </w:rPr>
      </w:pPr>
      <w:r>
        <w:rPr>
          <w:rFonts w:ascii="Calibri" w:hAnsi="Calibri"/>
          <w:i/>
          <w:szCs w:val="24"/>
        </w:rPr>
        <w:t>Please complete the tables below detailing your financial offer.</w:t>
      </w:r>
    </w:p>
    <w:p w:rsidR="007C61DD" w:rsidRDefault="007C61DD" w:rsidP="007C61DD">
      <w:pPr>
        <w:rPr>
          <w:rFonts w:ascii="Calibri" w:hAnsi="Calibri"/>
          <w:i/>
          <w:sz w:val="20"/>
        </w:rPr>
      </w:pPr>
      <w:r>
        <w:rPr>
          <w:rFonts w:ascii="Calibri" w:hAnsi="Calibri"/>
          <w:i/>
          <w:sz w:val="20"/>
        </w:rPr>
        <w:t xml:space="preserve">THIS QUESTION OF THE PROPOSAL CARRIES A WEIGHTING OF </w:t>
      </w:r>
      <w:r w:rsidR="00056BA1" w:rsidRPr="001E7F76">
        <w:rPr>
          <w:rFonts w:ascii="Calibri" w:hAnsi="Calibri"/>
          <w:i/>
          <w:sz w:val="20"/>
        </w:rPr>
        <w:t>15</w:t>
      </w:r>
      <w:r w:rsidRPr="001E7F76">
        <w:rPr>
          <w:rFonts w:ascii="Calibri" w:hAnsi="Calibri"/>
          <w:i/>
          <w:sz w:val="20"/>
        </w:rPr>
        <w:t>%</w:t>
      </w:r>
    </w:p>
    <w:p w:rsidR="007C61DD" w:rsidRDefault="007C61DD" w:rsidP="007C61DD">
      <w:pPr>
        <w:rPr>
          <w:b/>
        </w:rPr>
      </w:pPr>
    </w:p>
    <w:p w:rsidR="007C61DD" w:rsidRDefault="007C61DD" w:rsidP="007C61DD">
      <w:pPr>
        <w:rPr>
          <w:rFonts w:cstheme="minorHAnsi"/>
          <w:szCs w:val="24"/>
        </w:rPr>
      </w:pPr>
      <w:r>
        <w:rPr>
          <w:rFonts w:cstheme="minorHAnsi"/>
          <w:szCs w:val="24"/>
        </w:rPr>
        <w:t xml:space="preserve">The maximum Budget for </w:t>
      </w:r>
      <w:r w:rsidR="00056BA1">
        <w:rPr>
          <w:rFonts w:cstheme="minorHAnsi"/>
          <w:szCs w:val="24"/>
        </w:rPr>
        <w:t xml:space="preserve">the </w:t>
      </w:r>
      <w:r w:rsidR="00056BA1" w:rsidRPr="001E7F76">
        <w:rPr>
          <w:rFonts w:cstheme="minorHAnsi"/>
          <w:szCs w:val="24"/>
        </w:rPr>
        <w:t>market intelligence database is £7</w:t>
      </w:r>
      <w:r w:rsidR="00CE12F9" w:rsidRPr="001E7F76">
        <w:rPr>
          <w:rFonts w:cstheme="minorHAnsi"/>
          <w:szCs w:val="24"/>
        </w:rPr>
        <w:t>5</w:t>
      </w:r>
      <w:r w:rsidR="00056BA1" w:rsidRPr="001E7F76">
        <w:rPr>
          <w:rFonts w:cstheme="minorHAnsi"/>
          <w:szCs w:val="24"/>
        </w:rPr>
        <w:t>,000</w:t>
      </w:r>
    </w:p>
    <w:p w:rsidR="007C61DD" w:rsidRDefault="007C61DD" w:rsidP="007C61DD">
      <w:pPr>
        <w:jc w:val="both"/>
        <w:rPr>
          <w:rFonts w:cstheme="minorHAnsi"/>
          <w:szCs w:val="24"/>
        </w:rPr>
      </w:pPr>
      <w:r>
        <w:rPr>
          <w:rFonts w:cstheme="minorHAnsi"/>
          <w:szCs w:val="24"/>
        </w:rPr>
        <w:t xml:space="preserve">We are seeking a proposition that is billed </w:t>
      </w:r>
      <w:r w:rsidR="00056BA1">
        <w:rPr>
          <w:rFonts w:cstheme="minorHAnsi"/>
          <w:szCs w:val="24"/>
        </w:rPr>
        <w:t>annually</w:t>
      </w:r>
      <w:r>
        <w:rPr>
          <w:rFonts w:cstheme="minorHAnsi"/>
          <w:szCs w:val="24"/>
        </w:rPr>
        <w:t xml:space="preserve"> with a minimum term of </w:t>
      </w:r>
      <w:r w:rsidR="00056BA1">
        <w:rPr>
          <w:rFonts w:cstheme="minorHAnsi"/>
          <w:szCs w:val="24"/>
        </w:rPr>
        <w:t xml:space="preserve">12 </w:t>
      </w:r>
      <w:r>
        <w:rPr>
          <w:rFonts w:cstheme="minorHAnsi"/>
          <w:szCs w:val="24"/>
        </w:rPr>
        <w:t>month</w:t>
      </w:r>
      <w:r w:rsidR="00056BA1">
        <w:rPr>
          <w:rFonts w:cstheme="minorHAnsi"/>
          <w:szCs w:val="24"/>
        </w:rPr>
        <w:t>s</w:t>
      </w:r>
      <w:r>
        <w:rPr>
          <w:rFonts w:cstheme="minorHAnsi"/>
          <w:szCs w:val="24"/>
        </w:rPr>
        <w:t xml:space="preserve">.  </w:t>
      </w:r>
    </w:p>
    <w:p w:rsidR="007C61DD" w:rsidRDefault="007C61DD" w:rsidP="007C61DD">
      <w:pPr>
        <w:rPr>
          <w:b/>
        </w:rPr>
      </w:pPr>
    </w:p>
    <w:p w:rsidR="007C61DD" w:rsidRDefault="007C61DD" w:rsidP="007C61DD">
      <w:pPr>
        <w:rPr>
          <w:b/>
        </w:rPr>
      </w:pPr>
    </w:p>
    <w:p w:rsidR="007C61DD" w:rsidRDefault="007C61DD" w:rsidP="007C61DD">
      <w:pPr>
        <w:rPr>
          <w:rFonts w:ascii="Calibri" w:hAnsi="Calibri"/>
          <w:i/>
          <w:szCs w:val="24"/>
        </w:rPr>
      </w:pPr>
    </w:p>
    <w:p w:rsidR="007C61DD" w:rsidRDefault="007C61DD" w:rsidP="007C61DD">
      <w:pPr>
        <w:rPr>
          <w:b/>
        </w:rPr>
      </w:pPr>
      <w:r>
        <w:rPr>
          <w:b/>
        </w:rPr>
        <w:t>Delivery Costs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3"/>
        <w:gridCol w:w="2943"/>
      </w:tblGrid>
      <w:tr w:rsidR="007C61DD" w:rsidTr="00056BA1">
        <w:tc>
          <w:tcPr>
            <w:tcW w:w="6413" w:type="dxa"/>
            <w:tcBorders>
              <w:top w:val="single" w:sz="4" w:space="0" w:color="auto"/>
              <w:left w:val="single" w:sz="4" w:space="0" w:color="auto"/>
              <w:bottom w:val="single" w:sz="4" w:space="0" w:color="auto"/>
              <w:right w:val="single" w:sz="4" w:space="0" w:color="auto"/>
            </w:tcBorders>
            <w:shd w:val="pct20" w:color="auto" w:fill="auto"/>
            <w:vAlign w:val="bottom"/>
          </w:tcPr>
          <w:p w:rsidR="007C61DD" w:rsidRDefault="007C61DD">
            <w:pPr>
              <w:spacing w:line="276" w:lineRule="auto"/>
              <w:rPr>
                <w:b/>
              </w:rPr>
            </w:pPr>
          </w:p>
        </w:tc>
        <w:tc>
          <w:tcPr>
            <w:tcW w:w="2943"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7C61DD" w:rsidRDefault="007C61DD">
            <w:pPr>
              <w:spacing w:line="276" w:lineRule="auto"/>
              <w:jc w:val="center"/>
              <w:rPr>
                <w:b/>
              </w:rPr>
            </w:pPr>
            <w:r>
              <w:rPr>
                <w:b/>
              </w:rPr>
              <w:t>£</w:t>
            </w:r>
          </w:p>
        </w:tc>
      </w:tr>
      <w:tr w:rsidR="007C61DD" w:rsidTr="00056BA1">
        <w:tc>
          <w:tcPr>
            <w:tcW w:w="6413" w:type="dxa"/>
            <w:tcBorders>
              <w:top w:val="single" w:sz="4" w:space="0" w:color="auto"/>
              <w:left w:val="single" w:sz="4" w:space="0" w:color="auto"/>
              <w:bottom w:val="single" w:sz="4" w:space="0" w:color="auto"/>
              <w:right w:val="single" w:sz="4" w:space="0" w:color="auto"/>
            </w:tcBorders>
            <w:hideMark/>
          </w:tcPr>
          <w:p w:rsidR="007C61DD" w:rsidRDefault="00056BA1">
            <w:pPr>
              <w:spacing w:line="276" w:lineRule="auto"/>
              <w:rPr>
                <w:b/>
              </w:rPr>
            </w:pPr>
            <w:r>
              <w:rPr>
                <w:b/>
              </w:rPr>
              <w:t>Annual licence fee</w:t>
            </w:r>
          </w:p>
        </w:tc>
        <w:tc>
          <w:tcPr>
            <w:tcW w:w="2943" w:type="dxa"/>
            <w:tcBorders>
              <w:top w:val="single" w:sz="4" w:space="0" w:color="auto"/>
              <w:left w:val="single" w:sz="4" w:space="0" w:color="auto"/>
              <w:bottom w:val="single" w:sz="4" w:space="0" w:color="auto"/>
              <w:right w:val="single" w:sz="4" w:space="0" w:color="auto"/>
            </w:tcBorders>
          </w:tcPr>
          <w:p w:rsidR="007C61DD" w:rsidRDefault="007C61DD">
            <w:pPr>
              <w:spacing w:line="276" w:lineRule="auto"/>
              <w:jc w:val="center"/>
              <w:rPr>
                <w:b/>
              </w:rPr>
            </w:pPr>
          </w:p>
        </w:tc>
      </w:tr>
      <w:tr w:rsidR="007C61DD" w:rsidTr="00056BA1">
        <w:tc>
          <w:tcPr>
            <w:tcW w:w="6413" w:type="dxa"/>
            <w:tcBorders>
              <w:top w:val="single" w:sz="4" w:space="0" w:color="auto"/>
              <w:left w:val="single" w:sz="4" w:space="0" w:color="auto"/>
              <w:bottom w:val="single" w:sz="4" w:space="0" w:color="auto"/>
              <w:right w:val="single" w:sz="4" w:space="0" w:color="auto"/>
            </w:tcBorders>
            <w:vAlign w:val="center"/>
            <w:hideMark/>
          </w:tcPr>
          <w:p w:rsidR="007C61DD" w:rsidRDefault="007C61DD">
            <w:pPr>
              <w:spacing w:line="276" w:lineRule="auto"/>
              <w:rPr>
                <w:b/>
              </w:rPr>
            </w:pPr>
            <w:r>
              <w:rPr>
                <w:b/>
              </w:rPr>
              <w:t>Any other charges related to this service</w:t>
            </w:r>
          </w:p>
        </w:tc>
        <w:tc>
          <w:tcPr>
            <w:tcW w:w="2943" w:type="dxa"/>
            <w:tcBorders>
              <w:top w:val="single" w:sz="4" w:space="0" w:color="auto"/>
              <w:left w:val="single" w:sz="4" w:space="0" w:color="auto"/>
              <w:bottom w:val="single" w:sz="4" w:space="0" w:color="auto"/>
              <w:right w:val="single" w:sz="4" w:space="0" w:color="auto"/>
            </w:tcBorders>
          </w:tcPr>
          <w:p w:rsidR="007C61DD" w:rsidRDefault="007C61DD">
            <w:pPr>
              <w:spacing w:line="276" w:lineRule="auto"/>
              <w:jc w:val="center"/>
              <w:rPr>
                <w:b/>
              </w:rPr>
            </w:pPr>
          </w:p>
        </w:tc>
      </w:tr>
      <w:tr w:rsidR="007C61DD" w:rsidTr="00056BA1">
        <w:tc>
          <w:tcPr>
            <w:tcW w:w="6413" w:type="dxa"/>
            <w:tcBorders>
              <w:top w:val="single" w:sz="4" w:space="0" w:color="auto"/>
              <w:left w:val="single" w:sz="4" w:space="0" w:color="auto"/>
              <w:bottom w:val="single" w:sz="4" w:space="0" w:color="auto"/>
              <w:right w:val="single" w:sz="4" w:space="0" w:color="auto"/>
            </w:tcBorders>
            <w:vAlign w:val="center"/>
            <w:hideMark/>
          </w:tcPr>
          <w:p w:rsidR="007C61DD" w:rsidRDefault="007C61DD">
            <w:pPr>
              <w:spacing w:line="276" w:lineRule="auto"/>
              <w:rPr>
                <w:b/>
              </w:rPr>
            </w:pPr>
            <w:r>
              <w:rPr>
                <w:rFonts w:cs="Arial"/>
                <w:b/>
              </w:rPr>
              <w:t>TOTAL ONE OFF COSTS (excluding VAT)</w:t>
            </w:r>
          </w:p>
        </w:tc>
        <w:tc>
          <w:tcPr>
            <w:tcW w:w="2943" w:type="dxa"/>
            <w:tcBorders>
              <w:top w:val="single" w:sz="4" w:space="0" w:color="auto"/>
              <w:left w:val="single" w:sz="4" w:space="0" w:color="auto"/>
              <w:bottom w:val="single" w:sz="4" w:space="0" w:color="auto"/>
              <w:right w:val="single" w:sz="4" w:space="0" w:color="auto"/>
            </w:tcBorders>
          </w:tcPr>
          <w:p w:rsidR="007C61DD" w:rsidRDefault="007C61DD">
            <w:pPr>
              <w:spacing w:line="276" w:lineRule="auto"/>
              <w:jc w:val="center"/>
              <w:rPr>
                <w:b/>
              </w:rPr>
            </w:pPr>
          </w:p>
        </w:tc>
      </w:tr>
    </w:tbl>
    <w:p w:rsidR="007C61DD" w:rsidRDefault="007C61DD" w:rsidP="007C61DD">
      <w:pPr>
        <w:rPr>
          <w:rFonts w:ascii="Calibri" w:hAnsi="Calibri"/>
          <w:i/>
          <w:szCs w:val="24"/>
        </w:rPr>
      </w:pPr>
    </w:p>
    <w:p w:rsidR="00564D2B" w:rsidRDefault="00564D2B" w:rsidP="00FC201D">
      <w:pPr>
        <w:rPr>
          <w:caps/>
        </w:rPr>
      </w:pPr>
      <w:r w:rsidRPr="002E1E62">
        <w:rPr>
          <w:caps/>
        </w:rPr>
        <w:br w:type="page"/>
      </w:r>
    </w:p>
    <w:p w:rsidR="00DD2F44" w:rsidRPr="002E1E62" w:rsidRDefault="00DD2F44" w:rsidP="00FC201D">
      <w:pPr>
        <w:rPr>
          <w:rFonts w:asciiTheme="majorHAnsi" w:eastAsiaTheme="majorEastAsia" w:hAnsiTheme="majorHAnsi" w:cstheme="majorBidi"/>
          <w:b/>
          <w:bCs/>
          <w:caps/>
          <w:sz w:val="28"/>
          <w:szCs w:val="28"/>
        </w:rPr>
      </w:pPr>
    </w:p>
    <w:p w:rsidR="000A2F48" w:rsidRPr="000A2F48" w:rsidRDefault="000A2F48" w:rsidP="00CB5D2F">
      <w:pPr>
        <w:pStyle w:val="Heading2"/>
        <w:numPr>
          <w:ilvl w:val="0"/>
          <w:numId w:val="38"/>
        </w:numPr>
        <w:spacing w:before="0"/>
        <w:rPr>
          <w:color w:val="auto"/>
        </w:rPr>
      </w:pPr>
      <w:bookmarkStart w:id="153" w:name="_Toc21509618"/>
      <w:bookmarkStart w:id="154" w:name="_Toc194395980"/>
      <w:bookmarkStart w:id="155" w:name="_Toc217386854"/>
      <w:r w:rsidRPr="000A2F48">
        <w:rPr>
          <w:color w:val="auto"/>
        </w:rPr>
        <w:t>Non-Collusive Tendering Certificate</w:t>
      </w:r>
      <w:bookmarkEnd w:id="153"/>
    </w:p>
    <w:bookmarkEnd w:id="154"/>
    <w:bookmarkEnd w:id="155"/>
    <w:p w:rsidR="00CB5D2F" w:rsidRDefault="00CB5D2F" w:rsidP="000A2F48">
      <w:pPr>
        <w:pStyle w:val="BodyText"/>
        <w:spacing w:after="0"/>
        <w:rPr>
          <w:rFonts w:ascii="Calibri" w:hAnsi="Calibri"/>
          <w:szCs w:val="22"/>
        </w:rPr>
      </w:pPr>
    </w:p>
    <w:p w:rsidR="000A2F48" w:rsidRPr="002E1E62" w:rsidRDefault="000A2F48" w:rsidP="000A2F48">
      <w:pPr>
        <w:pStyle w:val="BodyText"/>
        <w:spacing w:after="0"/>
        <w:rPr>
          <w:rFonts w:ascii="Calibri" w:hAnsi="Calibri"/>
          <w:szCs w:val="22"/>
        </w:rPr>
      </w:pPr>
      <w:r w:rsidRPr="002E1E62">
        <w:rPr>
          <w:rFonts w:ascii="Calibri" w:hAnsi="Calibri"/>
          <w:szCs w:val="22"/>
        </w:rPr>
        <w:t xml:space="preserve">In recognition of the principle that the essence of selective tendering is that </w:t>
      </w:r>
      <w:r>
        <w:rPr>
          <w:rFonts w:ascii="Calibri" w:hAnsi="Calibri"/>
          <w:szCs w:val="22"/>
        </w:rPr>
        <w:t>Business West</w:t>
      </w:r>
      <w:r w:rsidRPr="002E1E62">
        <w:rPr>
          <w:rFonts w:ascii="Calibri" w:hAnsi="Calibri"/>
          <w:szCs w:val="22"/>
        </w:rPr>
        <w:t xml:space="preserve"> shall receive bona fide competitive  tenders from all those tendering, this certificate should be signed by a duly authorised partner, or by two individuals from the lead organisation/prime contractor.  Where the </w:t>
      </w:r>
      <w:r w:rsidR="00496A0E">
        <w:rPr>
          <w:rFonts w:ascii="Calibri" w:hAnsi="Calibri"/>
          <w:szCs w:val="22"/>
        </w:rPr>
        <w:t>Bidder</w:t>
      </w:r>
      <w:r w:rsidRPr="002E1E62">
        <w:rPr>
          <w:rFonts w:ascii="Calibri" w:hAnsi="Calibri"/>
          <w:szCs w:val="22"/>
        </w:rPr>
        <w:t xml:space="preserve"> is a consortium, by one director from each member of the consortium. See Section 1, </w:t>
      </w:r>
      <w:r w:rsidR="00811DD0">
        <w:rPr>
          <w:rFonts w:ascii="Calibri" w:hAnsi="Calibri"/>
          <w:i/>
          <w:szCs w:val="22"/>
        </w:rPr>
        <w:t>7</w:t>
      </w:r>
      <w:r w:rsidRPr="002E1E62">
        <w:rPr>
          <w:rFonts w:ascii="Calibri" w:hAnsi="Calibri"/>
          <w:i/>
          <w:szCs w:val="22"/>
        </w:rPr>
        <w:t xml:space="preserve"> General Notices</w:t>
      </w:r>
      <w:r w:rsidRPr="002E1E62">
        <w:rPr>
          <w:rFonts w:ascii="Calibri" w:hAnsi="Calibri"/>
          <w:szCs w:val="22"/>
        </w:rPr>
        <w:t xml:space="preserve"> in the </w:t>
      </w:r>
      <w:r w:rsidR="003E4FAA">
        <w:rPr>
          <w:rFonts w:ascii="Calibri" w:hAnsi="Calibri"/>
          <w:szCs w:val="22"/>
        </w:rPr>
        <w:t>ITT</w:t>
      </w:r>
      <w:r w:rsidRPr="002E1E62">
        <w:rPr>
          <w:rFonts w:ascii="Calibri" w:hAnsi="Calibri"/>
          <w:szCs w:val="22"/>
        </w:rPr>
        <w:t xml:space="preserve"> document.</w:t>
      </w:r>
    </w:p>
    <w:p w:rsidR="000A2F48" w:rsidRPr="002E1E62" w:rsidRDefault="000A2F48" w:rsidP="000A2F48">
      <w:pPr>
        <w:rPr>
          <w:rFonts w:ascii="Calibri" w:hAnsi="Calibri"/>
          <w:szCs w:val="22"/>
        </w:rPr>
      </w:pPr>
    </w:p>
    <w:p w:rsidR="000A2F48" w:rsidRPr="002E1E62" w:rsidRDefault="000A2F48" w:rsidP="000A2F48">
      <w:pPr>
        <w:rPr>
          <w:rFonts w:ascii="Calibri" w:hAnsi="Calibri"/>
          <w:b/>
          <w:szCs w:val="22"/>
        </w:rPr>
      </w:pPr>
      <w:r w:rsidRPr="002E1E62">
        <w:rPr>
          <w:rFonts w:ascii="Calibri" w:hAnsi="Calibri"/>
          <w:b/>
          <w:szCs w:val="22"/>
        </w:rPr>
        <w:t>WE (the prime contractor) CERTIFY THAT:</w:t>
      </w:r>
    </w:p>
    <w:p w:rsidR="000A2F48" w:rsidRPr="002E1E62" w:rsidRDefault="000A2F48" w:rsidP="000A2F48">
      <w:pPr>
        <w:ind w:left="720" w:hanging="720"/>
        <w:rPr>
          <w:rFonts w:ascii="Calibri" w:hAnsi="Calibri"/>
          <w:szCs w:val="22"/>
        </w:rPr>
      </w:pPr>
      <w:r w:rsidRPr="002E1E62">
        <w:rPr>
          <w:rFonts w:ascii="Calibri" w:hAnsi="Calibri"/>
          <w:szCs w:val="22"/>
        </w:rPr>
        <w:t>1.</w:t>
      </w:r>
      <w:r w:rsidRPr="002E1E62">
        <w:rPr>
          <w:rFonts w:ascii="Calibri" w:hAnsi="Calibri"/>
          <w:szCs w:val="22"/>
        </w:rPr>
        <w:tab/>
        <w:t>The tender submitted herewith is a bona fide tender intended to be competitive.</w:t>
      </w:r>
    </w:p>
    <w:p w:rsidR="000A2F48" w:rsidRPr="002E1E62" w:rsidRDefault="000A2F48" w:rsidP="000A2F48">
      <w:pPr>
        <w:ind w:left="720" w:hanging="720"/>
        <w:rPr>
          <w:rFonts w:ascii="Calibri" w:hAnsi="Calibri"/>
          <w:szCs w:val="22"/>
        </w:rPr>
      </w:pPr>
      <w:r w:rsidRPr="002E1E62">
        <w:rPr>
          <w:rFonts w:ascii="Calibri" w:hAnsi="Calibri"/>
          <w:szCs w:val="22"/>
        </w:rPr>
        <w:t>2.</w:t>
      </w:r>
      <w:r w:rsidRPr="002E1E62">
        <w:rPr>
          <w:rFonts w:ascii="Calibri" w:hAnsi="Calibri"/>
          <w:szCs w:val="22"/>
        </w:rPr>
        <w:tab/>
        <w:t>We have not fixed or adjusted the amount of the tender under or in accordance with any agreement or arrangement with any other person.</w:t>
      </w:r>
    </w:p>
    <w:p w:rsidR="000A2F48" w:rsidRPr="002E1E62" w:rsidRDefault="000A2F48" w:rsidP="000A2F48">
      <w:pPr>
        <w:pStyle w:val="BodyTextIndent"/>
        <w:spacing w:after="0"/>
        <w:ind w:left="720" w:hanging="720"/>
        <w:rPr>
          <w:rFonts w:ascii="Calibri" w:hAnsi="Calibri"/>
          <w:szCs w:val="22"/>
        </w:rPr>
      </w:pPr>
      <w:r w:rsidRPr="002E1E62">
        <w:rPr>
          <w:rFonts w:ascii="Calibri" w:hAnsi="Calibri"/>
          <w:szCs w:val="22"/>
        </w:rPr>
        <w:t>3.</w:t>
      </w:r>
      <w:r w:rsidRPr="002E1E62">
        <w:rPr>
          <w:rFonts w:ascii="Calibri" w:hAnsi="Calibri"/>
          <w:szCs w:val="22"/>
        </w:rPr>
        <w:tab/>
        <w:t>We have not done, and we undertake that we will not do, at any time any of the following acts:-</w:t>
      </w:r>
    </w:p>
    <w:p w:rsidR="000A2F48" w:rsidRDefault="000A2F48" w:rsidP="001C4298">
      <w:pPr>
        <w:numPr>
          <w:ilvl w:val="0"/>
          <w:numId w:val="7"/>
        </w:numPr>
        <w:tabs>
          <w:tab w:val="num" w:pos="1080"/>
        </w:tabs>
        <w:ind w:left="1080"/>
        <w:jc w:val="both"/>
        <w:rPr>
          <w:rFonts w:ascii="Calibri" w:hAnsi="Calibri"/>
          <w:szCs w:val="22"/>
        </w:rPr>
      </w:pPr>
      <w:r w:rsidRPr="002E1E62">
        <w:rPr>
          <w:rFonts w:ascii="Calibri" w:hAnsi="Calibri"/>
          <w:szCs w:val="22"/>
        </w:rPr>
        <w:t>communicated to a person other than the person calling for this tender the amount or approximate amount of the proposed tender (except where the disclosure, in confidence, of the approximate amount of the tender was essential to obtain insurance premium quotations required for the preparation of the Tender);</w:t>
      </w:r>
    </w:p>
    <w:p w:rsidR="000A2F48" w:rsidRDefault="000A2F48" w:rsidP="001C4298">
      <w:pPr>
        <w:numPr>
          <w:ilvl w:val="0"/>
          <w:numId w:val="7"/>
        </w:numPr>
        <w:tabs>
          <w:tab w:val="num" w:pos="1080"/>
        </w:tabs>
        <w:ind w:left="1080"/>
        <w:jc w:val="both"/>
        <w:rPr>
          <w:rFonts w:ascii="Calibri" w:hAnsi="Calibri"/>
          <w:szCs w:val="22"/>
        </w:rPr>
      </w:pPr>
      <w:r w:rsidRPr="002E1E62">
        <w:rPr>
          <w:rFonts w:ascii="Calibri" w:hAnsi="Calibri"/>
          <w:szCs w:val="22"/>
        </w:rPr>
        <w:t>entered into any agreement with any other person that he shall refrain from tendering or as to the amount of any tender to be submitted; and</w:t>
      </w:r>
    </w:p>
    <w:p w:rsidR="000A2F48" w:rsidRDefault="000A2F48" w:rsidP="001C4298">
      <w:pPr>
        <w:numPr>
          <w:ilvl w:val="0"/>
          <w:numId w:val="7"/>
        </w:numPr>
        <w:tabs>
          <w:tab w:val="num" w:pos="1080"/>
        </w:tabs>
        <w:ind w:left="1080"/>
        <w:jc w:val="both"/>
        <w:rPr>
          <w:rFonts w:ascii="Calibri" w:hAnsi="Calibri"/>
          <w:szCs w:val="22"/>
        </w:rPr>
      </w:pPr>
      <w:r w:rsidRPr="002E1E62">
        <w:rPr>
          <w:rFonts w:ascii="Calibri" w:hAnsi="Calibri"/>
          <w:szCs w:val="22"/>
        </w:rPr>
        <w:t>offered or paid or given or agreed to give any sum of money or valuable consideration directly or indirectly to any person for doing or having done or causing or having caused to be done in relation to any other tender or proposed tender any act or thing of the sort described above.</w:t>
      </w:r>
    </w:p>
    <w:p w:rsidR="000A2F48" w:rsidRPr="002E1E62" w:rsidRDefault="000A2F48" w:rsidP="000A2F48">
      <w:pPr>
        <w:rPr>
          <w:rFonts w:ascii="Calibri" w:hAnsi="Calibri"/>
          <w:szCs w:val="22"/>
        </w:rPr>
      </w:pPr>
    </w:p>
    <w:p w:rsidR="000A2F48" w:rsidRPr="002E1E62" w:rsidRDefault="000A2F48" w:rsidP="000A2F48">
      <w:pPr>
        <w:rPr>
          <w:rFonts w:ascii="Calibri" w:hAnsi="Calibri"/>
          <w:szCs w:val="22"/>
        </w:rPr>
      </w:pPr>
      <w:r w:rsidRPr="002E1E62">
        <w:rPr>
          <w:rFonts w:ascii="Calibri" w:hAnsi="Calibri"/>
          <w:szCs w:val="22"/>
        </w:rPr>
        <w:t>In this certificate:-</w:t>
      </w:r>
    </w:p>
    <w:p w:rsidR="000A2F48" w:rsidRDefault="000A2F48" w:rsidP="001C4298">
      <w:pPr>
        <w:numPr>
          <w:ilvl w:val="0"/>
          <w:numId w:val="6"/>
        </w:numPr>
        <w:ind w:left="720" w:hanging="720"/>
        <w:jc w:val="both"/>
        <w:rPr>
          <w:rFonts w:ascii="Calibri" w:hAnsi="Calibri"/>
          <w:szCs w:val="22"/>
        </w:rPr>
      </w:pPr>
      <w:r w:rsidRPr="002E1E62">
        <w:rPr>
          <w:rFonts w:ascii="Calibri" w:hAnsi="Calibri"/>
          <w:szCs w:val="22"/>
        </w:rPr>
        <w:t>“Person” shall include any individual or any company or association corporate or incorporate.</w:t>
      </w:r>
    </w:p>
    <w:p w:rsidR="000A2F48" w:rsidRDefault="000A2F48" w:rsidP="001C4298">
      <w:pPr>
        <w:numPr>
          <w:ilvl w:val="0"/>
          <w:numId w:val="6"/>
        </w:numPr>
        <w:ind w:left="720" w:hanging="720"/>
        <w:jc w:val="both"/>
        <w:rPr>
          <w:rFonts w:ascii="Calibri" w:hAnsi="Calibri"/>
          <w:szCs w:val="22"/>
        </w:rPr>
      </w:pPr>
      <w:r w:rsidRPr="002E1E62">
        <w:rPr>
          <w:rFonts w:ascii="Calibri" w:hAnsi="Calibri"/>
          <w:szCs w:val="22"/>
        </w:rPr>
        <w:t xml:space="preserve"> “Any agreement or arrangement” shall include any transaction of the sort described above, formal or informal and whether legally binding or not.</w:t>
      </w:r>
    </w:p>
    <w:p w:rsidR="000A2F48" w:rsidRPr="002E1E62" w:rsidRDefault="000A2F48" w:rsidP="000A2F48">
      <w:pPr>
        <w:ind w:left="720"/>
        <w:rPr>
          <w:rFonts w:ascii="Calibri" w:hAnsi="Calibri"/>
          <w:szCs w:val="22"/>
        </w:rPr>
      </w:pPr>
    </w:p>
    <w:p w:rsidR="000A2F48" w:rsidRPr="002E1E62" w:rsidRDefault="000A2F48" w:rsidP="000A2F48">
      <w:pPr>
        <w:rPr>
          <w:rFonts w:ascii="Calibri" w:hAnsi="Calibri"/>
          <w:szCs w:val="22"/>
        </w:rPr>
      </w:pPr>
    </w:p>
    <w:p w:rsidR="000A2F48" w:rsidRPr="002E1E62" w:rsidRDefault="000A2F48" w:rsidP="000A2F48">
      <w:pPr>
        <w:rPr>
          <w:rFonts w:ascii="Calibri" w:hAnsi="Calibri"/>
          <w:szCs w:val="22"/>
        </w:rPr>
      </w:pPr>
      <w:r w:rsidRPr="002E1E62">
        <w:rPr>
          <w:rFonts w:ascii="Calibri" w:hAnsi="Calibri"/>
          <w:szCs w:val="22"/>
        </w:rPr>
        <w:t>Name: ……………………………………....................      Position in Organisation: …....………………………</w:t>
      </w:r>
    </w:p>
    <w:p w:rsidR="000A2F48" w:rsidRPr="002E1E62" w:rsidRDefault="000A2F48" w:rsidP="000A2F48">
      <w:pPr>
        <w:ind w:left="360"/>
        <w:rPr>
          <w:rFonts w:ascii="Calibri" w:hAnsi="Calibri"/>
          <w:szCs w:val="22"/>
        </w:rPr>
      </w:pPr>
    </w:p>
    <w:p w:rsidR="000A2F48" w:rsidRPr="002E1E62" w:rsidRDefault="000A2F48" w:rsidP="000A2F48">
      <w:pPr>
        <w:rPr>
          <w:rFonts w:ascii="Calibri" w:hAnsi="Calibri"/>
          <w:szCs w:val="22"/>
        </w:rPr>
      </w:pPr>
      <w:r w:rsidRPr="002E1E62">
        <w:rPr>
          <w:rFonts w:ascii="Calibri" w:hAnsi="Calibri"/>
          <w:szCs w:val="22"/>
        </w:rPr>
        <w:t>Signature: ………………………………………………..........................…..      Dated: ….…………………………</w:t>
      </w:r>
    </w:p>
    <w:p w:rsidR="000A2F48" w:rsidRDefault="000A2F48" w:rsidP="000A2F48">
      <w:pPr>
        <w:ind w:left="360" w:firstLine="360"/>
        <w:rPr>
          <w:rFonts w:ascii="Calibri" w:hAnsi="Calibri"/>
          <w:b/>
          <w:szCs w:val="22"/>
        </w:rPr>
      </w:pPr>
    </w:p>
    <w:p w:rsidR="000A2F48" w:rsidRPr="002E1E62" w:rsidRDefault="000A2F48" w:rsidP="000A2F48">
      <w:pPr>
        <w:rPr>
          <w:rFonts w:ascii="Calibri" w:hAnsi="Calibri"/>
          <w:szCs w:val="22"/>
        </w:rPr>
      </w:pPr>
      <w:r w:rsidRPr="002E1E62">
        <w:rPr>
          <w:rFonts w:ascii="Calibri" w:hAnsi="Calibri"/>
          <w:szCs w:val="22"/>
        </w:rPr>
        <w:t>Name:……...................……………………………...  Position in Organisation:...…..............……………………</w:t>
      </w:r>
    </w:p>
    <w:p w:rsidR="000A2F48" w:rsidRPr="002E1E62" w:rsidRDefault="000A2F48" w:rsidP="000A2F48">
      <w:pPr>
        <w:ind w:left="360"/>
        <w:rPr>
          <w:rFonts w:ascii="Calibri" w:hAnsi="Calibri"/>
          <w:szCs w:val="22"/>
        </w:rPr>
      </w:pPr>
    </w:p>
    <w:p w:rsidR="000A2F48" w:rsidRPr="002E1E62" w:rsidRDefault="000A2F48" w:rsidP="000A2F48">
      <w:pPr>
        <w:rPr>
          <w:rFonts w:ascii="Calibri" w:hAnsi="Calibri"/>
          <w:szCs w:val="22"/>
        </w:rPr>
      </w:pPr>
      <w:r w:rsidRPr="002E1E62">
        <w:rPr>
          <w:rFonts w:ascii="Calibri" w:hAnsi="Calibri"/>
          <w:szCs w:val="22"/>
        </w:rPr>
        <w:t>Signature: ……………....................................…………………………      Dated: .....….…………………………</w:t>
      </w:r>
    </w:p>
    <w:p w:rsidR="000A2F48" w:rsidRDefault="000A2F48" w:rsidP="000A2F48">
      <w:pPr>
        <w:ind w:left="360" w:firstLine="360"/>
        <w:rPr>
          <w:rFonts w:ascii="Calibri" w:hAnsi="Calibri"/>
          <w:b/>
          <w:szCs w:val="22"/>
        </w:rPr>
      </w:pPr>
    </w:p>
    <w:p w:rsidR="000A2F48" w:rsidRPr="002E1E62" w:rsidRDefault="000A2F48" w:rsidP="000A2F48">
      <w:pPr>
        <w:ind w:left="360" w:firstLine="360"/>
        <w:rPr>
          <w:rFonts w:ascii="Calibri" w:hAnsi="Calibri"/>
          <w:szCs w:val="22"/>
        </w:rPr>
      </w:pPr>
      <w:r w:rsidRPr="002E1E62">
        <w:rPr>
          <w:rFonts w:ascii="Calibri" w:hAnsi="Calibri"/>
          <w:b/>
          <w:szCs w:val="22"/>
        </w:rPr>
        <w:t>Duly authorised to sign for and on behalf of</w:t>
      </w:r>
      <w:r w:rsidRPr="002E1E62">
        <w:rPr>
          <w:rFonts w:ascii="Calibri" w:hAnsi="Calibri"/>
          <w:szCs w:val="22"/>
        </w:rPr>
        <w:t xml:space="preserve"> (Organisation): </w:t>
      </w:r>
    </w:p>
    <w:p w:rsidR="000A2F48" w:rsidRPr="002E1E62" w:rsidRDefault="000A2F48" w:rsidP="000A2F48">
      <w:pPr>
        <w:ind w:left="360" w:firstLine="360"/>
        <w:rPr>
          <w:rFonts w:ascii="Calibri" w:hAnsi="Calibri"/>
          <w:szCs w:val="22"/>
        </w:rPr>
      </w:pPr>
    </w:p>
    <w:p w:rsidR="00564D2B" w:rsidRDefault="00564D2B" w:rsidP="00FC201D">
      <w:pPr>
        <w:pStyle w:val="Heading1"/>
        <w:spacing w:before="0"/>
        <w:rPr>
          <w:caps/>
          <w:color w:val="auto"/>
        </w:rPr>
      </w:pPr>
    </w:p>
    <w:p w:rsidR="000A2F48" w:rsidRDefault="000A2F48" w:rsidP="000A2F48">
      <w:pPr>
        <w:sectPr w:rsidR="000A2F48" w:rsidSect="00F660FC">
          <w:headerReference w:type="default" r:id="rId13"/>
          <w:footerReference w:type="default" r:id="rId14"/>
          <w:pgSz w:w="12242" w:h="15842" w:code="1"/>
          <w:pgMar w:top="1440" w:right="1440" w:bottom="1440" w:left="1440" w:header="851" w:footer="851" w:gutter="0"/>
          <w:cols w:space="720"/>
          <w:docGrid w:linePitch="299"/>
        </w:sectPr>
      </w:pPr>
    </w:p>
    <w:p w:rsidR="000A2F48" w:rsidRPr="000A2F48" w:rsidRDefault="000A2F48" w:rsidP="00CB5D2F">
      <w:pPr>
        <w:pStyle w:val="Heading2"/>
        <w:numPr>
          <w:ilvl w:val="0"/>
          <w:numId w:val="38"/>
        </w:numPr>
        <w:spacing w:before="0"/>
        <w:rPr>
          <w:color w:val="auto"/>
        </w:rPr>
      </w:pPr>
      <w:bookmarkStart w:id="156" w:name="_Toc21509619"/>
      <w:r w:rsidRPr="000A2F48">
        <w:rPr>
          <w:color w:val="auto"/>
        </w:rPr>
        <w:lastRenderedPageBreak/>
        <w:t>References</w:t>
      </w:r>
      <w:bookmarkEnd w:id="156"/>
    </w:p>
    <w:p w:rsidR="000A2F48" w:rsidRPr="002E1E62" w:rsidRDefault="000A2F48" w:rsidP="000A2F48">
      <w:pPr>
        <w:rPr>
          <w:rFonts w:ascii="Calibri" w:hAnsi="Calibri"/>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7"/>
        <w:gridCol w:w="2787"/>
        <w:gridCol w:w="2004"/>
        <w:gridCol w:w="1530"/>
        <w:gridCol w:w="1632"/>
        <w:gridCol w:w="3196"/>
      </w:tblGrid>
      <w:tr w:rsidR="000A2F48" w:rsidRPr="002E1E62" w:rsidTr="002F33D1">
        <w:trPr>
          <w:cantSplit/>
        </w:trPr>
        <w:tc>
          <w:tcPr>
            <w:tcW w:w="13936" w:type="dxa"/>
            <w:gridSpan w:val="6"/>
            <w:tcBorders>
              <w:bottom w:val="single" w:sz="4" w:space="0" w:color="auto"/>
            </w:tcBorders>
            <w:shd w:val="pct20" w:color="auto" w:fill="FFFFFF"/>
          </w:tcPr>
          <w:p w:rsidR="000A2F48" w:rsidRPr="002E1E62" w:rsidRDefault="000A2F48" w:rsidP="002F33D1">
            <w:pPr>
              <w:rPr>
                <w:b/>
                <w:szCs w:val="24"/>
              </w:rPr>
            </w:pPr>
            <w:bookmarkStart w:id="157" w:name="_Toc158033365"/>
            <w:bookmarkStart w:id="158" w:name="_Toc180641402"/>
            <w:bookmarkStart w:id="159" w:name="_Toc194395957"/>
            <w:r w:rsidRPr="002E1E62">
              <w:rPr>
                <w:b/>
                <w:szCs w:val="24"/>
              </w:rPr>
              <w:t>REFERENCES</w:t>
            </w:r>
            <w:bookmarkEnd w:id="157"/>
            <w:bookmarkEnd w:id="158"/>
            <w:bookmarkEnd w:id="159"/>
          </w:p>
          <w:p w:rsidR="000A2F48" w:rsidRPr="002E1E62" w:rsidRDefault="000A2F48" w:rsidP="002F33D1">
            <w:pPr>
              <w:rPr>
                <w:sz w:val="20"/>
              </w:rPr>
            </w:pPr>
            <w:r w:rsidRPr="002E1E62">
              <w:rPr>
                <w:sz w:val="20"/>
              </w:rPr>
              <w:t xml:space="preserve">Please provide details of three referees with whom your organisation has worked and delivered a similar or comparable </w:t>
            </w:r>
            <w:r>
              <w:rPr>
                <w:sz w:val="20"/>
              </w:rPr>
              <w:t>service t</w:t>
            </w:r>
            <w:r w:rsidRPr="002E1E62">
              <w:rPr>
                <w:sz w:val="20"/>
              </w:rPr>
              <w:t>o that required by</w:t>
            </w:r>
            <w:r>
              <w:rPr>
                <w:sz w:val="20"/>
              </w:rPr>
              <w:t xml:space="preserve"> Business West</w:t>
            </w:r>
            <w:r w:rsidRPr="002E1E62">
              <w:rPr>
                <w:sz w:val="20"/>
              </w:rPr>
              <w:t xml:space="preserve"> in the last 3 years, at least one must be a current contract.</w:t>
            </w:r>
          </w:p>
        </w:tc>
      </w:tr>
      <w:tr w:rsidR="000A2F48" w:rsidRPr="002E1E62" w:rsidTr="002F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87" w:type="dxa"/>
            <w:tcBorders>
              <w:top w:val="single" w:sz="6" w:space="0" w:color="auto"/>
              <w:left w:val="single" w:sz="6" w:space="0" w:color="auto"/>
              <w:bottom w:val="single" w:sz="6" w:space="0" w:color="auto"/>
              <w:right w:val="single" w:sz="6" w:space="0" w:color="auto"/>
            </w:tcBorders>
            <w:shd w:val="pct20" w:color="auto" w:fill="FFFFFF"/>
          </w:tcPr>
          <w:p w:rsidR="000A2F48" w:rsidRPr="002E1E62" w:rsidRDefault="000A2F48" w:rsidP="002F33D1">
            <w:pPr>
              <w:jc w:val="center"/>
              <w:rPr>
                <w:b/>
                <w:sz w:val="20"/>
              </w:rPr>
            </w:pPr>
            <w:r w:rsidRPr="002E1E62">
              <w:rPr>
                <w:b/>
                <w:sz w:val="20"/>
              </w:rPr>
              <w:t>Name of Organisation</w:t>
            </w:r>
          </w:p>
          <w:p w:rsidR="000A2F48" w:rsidRPr="002E1E62" w:rsidRDefault="000A2F48" w:rsidP="002F33D1">
            <w:pPr>
              <w:jc w:val="center"/>
              <w:rPr>
                <w:b/>
                <w:sz w:val="20"/>
              </w:rPr>
            </w:pPr>
            <w:r w:rsidRPr="002E1E62">
              <w:rPr>
                <w:b/>
                <w:sz w:val="20"/>
              </w:rPr>
              <w:t>&amp; Address</w:t>
            </w:r>
          </w:p>
        </w:tc>
        <w:tc>
          <w:tcPr>
            <w:tcW w:w="2787" w:type="dxa"/>
            <w:tcBorders>
              <w:top w:val="single" w:sz="6" w:space="0" w:color="auto"/>
              <w:bottom w:val="single" w:sz="6" w:space="0" w:color="auto"/>
              <w:right w:val="single" w:sz="6" w:space="0" w:color="auto"/>
            </w:tcBorders>
            <w:shd w:val="pct20" w:color="auto" w:fill="FFFFFF"/>
          </w:tcPr>
          <w:p w:rsidR="000A2F48" w:rsidRPr="002E1E62" w:rsidRDefault="000A2F48" w:rsidP="002F33D1">
            <w:pPr>
              <w:jc w:val="center"/>
              <w:rPr>
                <w:b/>
                <w:sz w:val="20"/>
              </w:rPr>
            </w:pPr>
            <w:r w:rsidRPr="002E1E62">
              <w:rPr>
                <w:b/>
                <w:sz w:val="20"/>
              </w:rPr>
              <w:t xml:space="preserve">Contact Name &amp; </w:t>
            </w:r>
          </w:p>
          <w:p w:rsidR="000A2F48" w:rsidRPr="002E1E62" w:rsidRDefault="000A2F48" w:rsidP="002F33D1">
            <w:pPr>
              <w:jc w:val="center"/>
              <w:rPr>
                <w:b/>
                <w:sz w:val="20"/>
              </w:rPr>
            </w:pPr>
            <w:r w:rsidRPr="002E1E62">
              <w:rPr>
                <w:b/>
                <w:sz w:val="20"/>
              </w:rPr>
              <w:t>Telephone Number</w:t>
            </w:r>
          </w:p>
        </w:tc>
        <w:tc>
          <w:tcPr>
            <w:tcW w:w="2004" w:type="dxa"/>
            <w:tcBorders>
              <w:top w:val="single" w:sz="6" w:space="0" w:color="auto"/>
              <w:bottom w:val="single" w:sz="6" w:space="0" w:color="auto"/>
              <w:right w:val="single" w:sz="6" w:space="0" w:color="auto"/>
            </w:tcBorders>
            <w:shd w:val="pct20" w:color="auto" w:fill="FFFFFF"/>
          </w:tcPr>
          <w:p w:rsidR="000A2F48" w:rsidRPr="002E1E62" w:rsidRDefault="000A2F48" w:rsidP="002F33D1">
            <w:pPr>
              <w:jc w:val="center"/>
              <w:rPr>
                <w:b/>
                <w:sz w:val="20"/>
              </w:rPr>
            </w:pPr>
            <w:r w:rsidRPr="002E1E62">
              <w:rPr>
                <w:b/>
                <w:sz w:val="20"/>
              </w:rPr>
              <w:t>Value of Contract</w:t>
            </w:r>
          </w:p>
        </w:tc>
        <w:tc>
          <w:tcPr>
            <w:tcW w:w="1530" w:type="dxa"/>
            <w:tcBorders>
              <w:top w:val="single" w:sz="6" w:space="0" w:color="auto"/>
              <w:bottom w:val="single" w:sz="6" w:space="0" w:color="auto"/>
              <w:right w:val="single" w:sz="6" w:space="0" w:color="auto"/>
            </w:tcBorders>
            <w:shd w:val="pct20" w:color="auto" w:fill="FFFFFF"/>
          </w:tcPr>
          <w:p w:rsidR="000A2F48" w:rsidRPr="002E1E62" w:rsidRDefault="000A2F48" w:rsidP="002F33D1">
            <w:pPr>
              <w:jc w:val="center"/>
              <w:rPr>
                <w:b/>
                <w:sz w:val="20"/>
              </w:rPr>
            </w:pPr>
            <w:r w:rsidRPr="002E1E62">
              <w:rPr>
                <w:b/>
                <w:sz w:val="20"/>
              </w:rPr>
              <w:t>Date of contract</w:t>
            </w:r>
          </w:p>
        </w:tc>
        <w:tc>
          <w:tcPr>
            <w:tcW w:w="4828" w:type="dxa"/>
            <w:gridSpan w:val="2"/>
            <w:tcBorders>
              <w:top w:val="single" w:sz="6" w:space="0" w:color="auto"/>
              <w:bottom w:val="single" w:sz="6" w:space="0" w:color="auto"/>
              <w:right w:val="single" w:sz="6" w:space="0" w:color="auto"/>
            </w:tcBorders>
            <w:shd w:val="pct20" w:color="auto" w:fill="FFFFFF"/>
          </w:tcPr>
          <w:p w:rsidR="000A2F48" w:rsidRPr="002E1E62" w:rsidRDefault="000A2F48" w:rsidP="002F33D1">
            <w:pPr>
              <w:jc w:val="center"/>
              <w:rPr>
                <w:b/>
                <w:sz w:val="20"/>
              </w:rPr>
            </w:pPr>
            <w:r w:rsidRPr="002E1E62">
              <w:rPr>
                <w:b/>
                <w:sz w:val="20"/>
              </w:rPr>
              <w:t>Description of service carried out</w:t>
            </w:r>
          </w:p>
        </w:tc>
      </w:tr>
      <w:tr w:rsidR="000A2F48" w:rsidRPr="002E1E62" w:rsidTr="002F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6"/>
        </w:trPr>
        <w:tc>
          <w:tcPr>
            <w:tcW w:w="2787" w:type="dxa"/>
            <w:tcBorders>
              <w:top w:val="single" w:sz="6" w:space="0" w:color="auto"/>
              <w:left w:val="single" w:sz="6" w:space="0" w:color="auto"/>
              <w:bottom w:val="single" w:sz="6" w:space="0" w:color="auto"/>
              <w:right w:val="single" w:sz="6" w:space="0" w:color="auto"/>
            </w:tcBorders>
          </w:tcPr>
          <w:p w:rsidR="000A2F48" w:rsidRPr="002E1E62" w:rsidRDefault="000A2F48" w:rsidP="002F33D1">
            <w:pPr>
              <w:rPr>
                <w:sz w:val="20"/>
              </w:rPr>
            </w:pPr>
            <w:r w:rsidRPr="002E1E62">
              <w:rPr>
                <w:sz w:val="20"/>
              </w:rPr>
              <w:t>1)</w:t>
            </w:r>
          </w:p>
        </w:tc>
        <w:tc>
          <w:tcPr>
            <w:tcW w:w="2787" w:type="dxa"/>
            <w:tcBorders>
              <w:top w:val="single" w:sz="6" w:space="0" w:color="auto"/>
              <w:bottom w:val="single" w:sz="6" w:space="0" w:color="auto"/>
              <w:right w:val="single" w:sz="6" w:space="0" w:color="auto"/>
            </w:tcBorders>
          </w:tcPr>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tc>
        <w:tc>
          <w:tcPr>
            <w:tcW w:w="2004" w:type="dxa"/>
            <w:tcBorders>
              <w:top w:val="single" w:sz="6" w:space="0" w:color="auto"/>
              <w:bottom w:val="single" w:sz="6" w:space="0" w:color="auto"/>
              <w:right w:val="single" w:sz="6" w:space="0" w:color="auto"/>
            </w:tcBorders>
          </w:tcPr>
          <w:p w:rsidR="000A2F48" w:rsidRPr="002E1E62" w:rsidRDefault="000A2F48" w:rsidP="002F33D1">
            <w:pPr>
              <w:numPr>
                <w:ilvl w:val="12"/>
                <w:numId w:val="0"/>
              </w:numPr>
              <w:rPr>
                <w:sz w:val="20"/>
              </w:rPr>
            </w:pPr>
          </w:p>
        </w:tc>
        <w:tc>
          <w:tcPr>
            <w:tcW w:w="1530" w:type="dxa"/>
            <w:tcBorders>
              <w:top w:val="single" w:sz="6" w:space="0" w:color="auto"/>
              <w:bottom w:val="single" w:sz="6" w:space="0" w:color="auto"/>
              <w:right w:val="single" w:sz="6" w:space="0" w:color="auto"/>
            </w:tcBorders>
          </w:tcPr>
          <w:p w:rsidR="000A2F48" w:rsidRPr="002E1E62" w:rsidRDefault="000A2F48" w:rsidP="002F33D1">
            <w:pPr>
              <w:numPr>
                <w:ilvl w:val="12"/>
                <w:numId w:val="0"/>
              </w:numPr>
              <w:rPr>
                <w:sz w:val="20"/>
              </w:rPr>
            </w:pPr>
          </w:p>
        </w:tc>
        <w:tc>
          <w:tcPr>
            <w:tcW w:w="4828" w:type="dxa"/>
            <w:gridSpan w:val="2"/>
            <w:tcBorders>
              <w:top w:val="single" w:sz="6" w:space="0" w:color="auto"/>
              <w:bottom w:val="single" w:sz="6" w:space="0" w:color="auto"/>
              <w:right w:val="single" w:sz="6" w:space="0" w:color="auto"/>
            </w:tcBorders>
          </w:tcPr>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tc>
      </w:tr>
      <w:tr w:rsidR="000A2F48" w:rsidRPr="002E1E62" w:rsidTr="002F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41"/>
        </w:trPr>
        <w:tc>
          <w:tcPr>
            <w:tcW w:w="2787" w:type="dxa"/>
            <w:tcBorders>
              <w:top w:val="single" w:sz="6" w:space="0" w:color="auto"/>
              <w:left w:val="single" w:sz="6" w:space="0" w:color="auto"/>
              <w:bottom w:val="single" w:sz="6" w:space="0" w:color="auto"/>
              <w:right w:val="single" w:sz="6" w:space="0" w:color="auto"/>
            </w:tcBorders>
          </w:tcPr>
          <w:p w:rsidR="000A2F48" w:rsidRPr="002E1E62" w:rsidRDefault="000A2F48" w:rsidP="002F33D1">
            <w:pPr>
              <w:rPr>
                <w:sz w:val="20"/>
              </w:rPr>
            </w:pPr>
            <w:r w:rsidRPr="002E1E62">
              <w:rPr>
                <w:sz w:val="20"/>
              </w:rPr>
              <w:t>2)</w:t>
            </w:r>
          </w:p>
        </w:tc>
        <w:tc>
          <w:tcPr>
            <w:tcW w:w="2787" w:type="dxa"/>
            <w:tcBorders>
              <w:top w:val="single" w:sz="6" w:space="0" w:color="auto"/>
              <w:bottom w:val="single" w:sz="6" w:space="0" w:color="auto"/>
              <w:right w:val="single" w:sz="6" w:space="0" w:color="auto"/>
            </w:tcBorders>
          </w:tcPr>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tc>
        <w:tc>
          <w:tcPr>
            <w:tcW w:w="2004" w:type="dxa"/>
            <w:tcBorders>
              <w:top w:val="single" w:sz="6" w:space="0" w:color="auto"/>
              <w:bottom w:val="single" w:sz="6" w:space="0" w:color="auto"/>
              <w:right w:val="single" w:sz="6" w:space="0" w:color="auto"/>
            </w:tcBorders>
          </w:tcPr>
          <w:p w:rsidR="000A2F48" w:rsidRPr="002E1E62" w:rsidRDefault="000A2F48" w:rsidP="002F33D1">
            <w:pPr>
              <w:numPr>
                <w:ilvl w:val="12"/>
                <w:numId w:val="0"/>
              </w:numPr>
              <w:rPr>
                <w:sz w:val="20"/>
              </w:rPr>
            </w:pPr>
          </w:p>
        </w:tc>
        <w:tc>
          <w:tcPr>
            <w:tcW w:w="1530" w:type="dxa"/>
            <w:tcBorders>
              <w:top w:val="single" w:sz="6" w:space="0" w:color="auto"/>
              <w:bottom w:val="single" w:sz="6" w:space="0" w:color="auto"/>
              <w:right w:val="single" w:sz="6" w:space="0" w:color="auto"/>
            </w:tcBorders>
          </w:tcPr>
          <w:p w:rsidR="000A2F48" w:rsidRPr="002E1E62" w:rsidRDefault="000A2F48" w:rsidP="002F33D1">
            <w:pPr>
              <w:numPr>
                <w:ilvl w:val="12"/>
                <w:numId w:val="0"/>
              </w:numPr>
              <w:rPr>
                <w:sz w:val="20"/>
              </w:rPr>
            </w:pPr>
          </w:p>
        </w:tc>
        <w:tc>
          <w:tcPr>
            <w:tcW w:w="4828" w:type="dxa"/>
            <w:gridSpan w:val="2"/>
            <w:tcBorders>
              <w:top w:val="single" w:sz="6" w:space="0" w:color="auto"/>
              <w:bottom w:val="single" w:sz="6" w:space="0" w:color="auto"/>
              <w:right w:val="single" w:sz="6" w:space="0" w:color="auto"/>
            </w:tcBorders>
          </w:tcPr>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tc>
      </w:tr>
      <w:tr w:rsidR="000A2F48" w:rsidRPr="002E1E62" w:rsidTr="002F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9"/>
        </w:trPr>
        <w:tc>
          <w:tcPr>
            <w:tcW w:w="2787" w:type="dxa"/>
            <w:tcBorders>
              <w:top w:val="single" w:sz="6" w:space="0" w:color="auto"/>
              <w:left w:val="single" w:sz="6" w:space="0" w:color="auto"/>
              <w:bottom w:val="single" w:sz="6" w:space="0" w:color="auto"/>
              <w:right w:val="single" w:sz="6" w:space="0" w:color="auto"/>
            </w:tcBorders>
          </w:tcPr>
          <w:p w:rsidR="000A2F48" w:rsidRPr="002E1E62" w:rsidRDefault="000A2F48" w:rsidP="002F33D1">
            <w:pPr>
              <w:rPr>
                <w:sz w:val="20"/>
              </w:rPr>
            </w:pPr>
            <w:r w:rsidRPr="002E1E62">
              <w:rPr>
                <w:sz w:val="20"/>
              </w:rPr>
              <w:t>3)</w:t>
            </w:r>
          </w:p>
        </w:tc>
        <w:tc>
          <w:tcPr>
            <w:tcW w:w="2787" w:type="dxa"/>
            <w:tcBorders>
              <w:top w:val="single" w:sz="6" w:space="0" w:color="auto"/>
              <w:bottom w:val="single" w:sz="6" w:space="0" w:color="auto"/>
              <w:right w:val="single" w:sz="6" w:space="0" w:color="auto"/>
            </w:tcBorders>
          </w:tcPr>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tc>
        <w:tc>
          <w:tcPr>
            <w:tcW w:w="2004" w:type="dxa"/>
            <w:tcBorders>
              <w:top w:val="single" w:sz="6" w:space="0" w:color="auto"/>
              <w:bottom w:val="single" w:sz="6" w:space="0" w:color="auto"/>
              <w:right w:val="single" w:sz="6" w:space="0" w:color="auto"/>
            </w:tcBorders>
          </w:tcPr>
          <w:p w:rsidR="000A2F48" w:rsidRPr="002E1E62" w:rsidRDefault="000A2F48" w:rsidP="002F33D1">
            <w:pPr>
              <w:numPr>
                <w:ilvl w:val="12"/>
                <w:numId w:val="0"/>
              </w:numPr>
              <w:rPr>
                <w:sz w:val="20"/>
              </w:rPr>
            </w:pPr>
          </w:p>
        </w:tc>
        <w:tc>
          <w:tcPr>
            <w:tcW w:w="1530" w:type="dxa"/>
            <w:tcBorders>
              <w:top w:val="single" w:sz="6" w:space="0" w:color="auto"/>
              <w:bottom w:val="single" w:sz="6" w:space="0" w:color="auto"/>
              <w:right w:val="single" w:sz="6" w:space="0" w:color="auto"/>
            </w:tcBorders>
          </w:tcPr>
          <w:p w:rsidR="000A2F48" w:rsidRPr="002E1E62" w:rsidRDefault="000A2F48" w:rsidP="002F33D1">
            <w:pPr>
              <w:numPr>
                <w:ilvl w:val="12"/>
                <w:numId w:val="0"/>
              </w:numPr>
              <w:rPr>
                <w:sz w:val="20"/>
              </w:rPr>
            </w:pPr>
          </w:p>
        </w:tc>
        <w:tc>
          <w:tcPr>
            <w:tcW w:w="4828" w:type="dxa"/>
            <w:gridSpan w:val="2"/>
            <w:tcBorders>
              <w:top w:val="single" w:sz="6" w:space="0" w:color="auto"/>
              <w:bottom w:val="single" w:sz="6" w:space="0" w:color="auto"/>
              <w:right w:val="single" w:sz="6" w:space="0" w:color="auto"/>
            </w:tcBorders>
          </w:tcPr>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tc>
      </w:tr>
      <w:tr w:rsidR="000A2F48" w:rsidRPr="002E1E62" w:rsidTr="002F33D1">
        <w:tc>
          <w:tcPr>
            <w:tcW w:w="10740" w:type="dxa"/>
            <w:gridSpan w:val="5"/>
            <w:tcBorders>
              <w:bottom w:val="single" w:sz="4" w:space="0" w:color="auto"/>
            </w:tcBorders>
            <w:shd w:val="pct20" w:color="auto" w:fill="auto"/>
            <w:vAlign w:val="center"/>
          </w:tcPr>
          <w:p w:rsidR="000A2F48" w:rsidRPr="00A5394E" w:rsidRDefault="000A2F48" w:rsidP="00A5394E">
            <w:pPr>
              <w:rPr>
                <w:sz w:val="20"/>
              </w:rPr>
            </w:pPr>
            <w:bookmarkStart w:id="160" w:name="_Toc193542458"/>
            <w:bookmarkStart w:id="161" w:name="_Toc194395959"/>
            <w:bookmarkStart w:id="162" w:name="_Toc425230005"/>
            <w:bookmarkStart w:id="163" w:name="_Toc443467300"/>
            <w:r w:rsidRPr="00A5394E">
              <w:rPr>
                <w:sz w:val="20"/>
              </w:rPr>
              <w:t>Do you authorise Business West to approach any of the above named for a reference or further information if required?</w:t>
            </w:r>
            <w:bookmarkEnd w:id="160"/>
            <w:bookmarkEnd w:id="161"/>
            <w:bookmarkEnd w:id="162"/>
            <w:bookmarkEnd w:id="163"/>
          </w:p>
        </w:tc>
        <w:tc>
          <w:tcPr>
            <w:tcW w:w="3196" w:type="dxa"/>
            <w:tcBorders>
              <w:bottom w:val="single" w:sz="4" w:space="0" w:color="auto"/>
            </w:tcBorders>
            <w:vAlign w:val="center"/>
          </w:tcPr>
          <w:p w:rsidR="000A2F48" w:rsidRPr="002E1E62" w:rsidRDefault="000A2F48" w:rsidP="002F33D1">
            <w:pPr>
              <w:jc w:val="center"/>
              <w:rPr>
                <w:sz w:val="20"/>
              </w:rPr>
            </w:pPr>
            <w:r w:rsidRPr="002E1E62">
              <w:rPr>
                <w:sz w:val="20"/>
              </w:rPr>
              <w:t>Y   /   N</w:t>
            </w:r>
          </w:p>
        </w:tc>
      </w:tr>
    </w:tbl>
    <w:p w:rsidR="000A2F48" w:rsidRPr="000A2F48" w:rsidRDefault="000A2F48" w:rsidP="000A2F48"/>
    <w:p w:rsidR="000A2F48" w:rsidRDefault="000A2F48">
      <w:pPr>
        <w:spacing w:after="200" w:line="276" w:lineRule="auto"/>
        <w:sectPr w:rsidR="000A2F48" w:rsidSect="000A2F48">
          <w:pgSz w:w="15842" w:h="12242" w:orient="landscape" w:code="1"/>
          <w:pgMar w:top="1440" w:right="1440" w:bottom="1440" w:left="1440" w:header="851" w:footer="851" w:gutter="0"/>
          <w:cols w:space="720"/>
          <w:docGrid w:linePitch="326"/>
        </w:sectPr>
      </w:pPr>
      <w:r>
        <w:br w:type="page"/>
      </w:r>
    </w:p>
    <w:p w:rsidR="00CB7D9C" w:rsidRPr="009E5EC1" w:rsidRDefault="00D05864" w:rsidP="009E5EC1">
      <w:pPr>
        <w:pStyle w:val="Heading1"/>
        <w:rPr>
          <w:rFonts w:cs="Times New Roman"/>
          <w:color w:val="auto"/>
          <w:szCs w:val="20"/>
        </w:rPr>
      </w:pPr>
      <w:bookmarkStart w:id="164" w:name="_Toc21509620"/>
      <w:r w:rsidRPr="009E5EC1">
        <w:rPr>
          <w:color w:val="auto"/>
        </w:rPr>
        <w:lastRenderedPageBreak/>
        <w:t>ANNEX 1</w:t>
      </w:r>
      <w:bookmarkStart w:id="165" w:name="_Toc338070529"/>
      <w:r w:rsidR="009E5EC1" w:rsidRPr="009E5EC1">
        <w:rPr>
          <w:color w:val="auto"/>
        </w:rPr>
        <w:t xml:space="preserve"> - </w:t>
      </w:r>
      <w:r w:rsidR="00CB7D9C" w:rsidRPr="009E5EC1">
        <w:rPr>
          <w:color w:val="auto"/>
        </w:rPr>
        <w:t>BUSINESS WEST – STANDARD TERMS AND CONDITIONS</w:t>
      </w:r>
      <w:bookmarkEnd w:id="164"/>
    </w:p>
    <w:p w:rsidR="00CB7D9C" w:rsidRPr="00B259CA" w:rsidRDefault="00CB7D9C" w:rsidP="00CB7D9C">
      <w:pPr>
        <w:jc w:val="both"/>
        <w:rPr>
          <w:rFonts w:cstheme="minorHAnsi"/>
          <w:b/>
          <w:bCs/>
          <w:szCs w:val="24"/>
        </w:rPr>
      </w:pPr>
    </w:p>
    <w:p w:rsidR="00CB7D9C" w:rsidRPr="00B259CA" w:rsidRDefault="00CB7D9C" w:rsidP="00CB7D9C">
      <w:pPr>
        <w:pStyle w:val="ListParagraph"/>
        <w:numPr>
          <w:ilvl w:val="0"/>
          <w:numId w:val="11"/>
        </w:numPr>
        <w:ind w:left="426"/>
        <w:contextualSpacing w:val="0"/>
        <w:jc w:val="both"/>
        <w:rPr>
          <w:rFonts w:cstheme="minorHAnsi"/>
          <w:b/>
          <w:bCs/>
          <w:szCs w:val="24"/>
        </w:rPr>
      </w:pPr>
      <w:r w:rsidRPr="00B259CA">
        <w:rPr>
          <w:rFonts w:cstheme="minorHAnsi"/>
          <w:b/>
          <w:bCs/>
          <w:szCs w:val="24"/>
        </w:rPr>
        <w:t>INTERPRETATION</w:t>
      </w:r>
    </w:p>
    <w:p w:rsidR="00CB7D9C" w:rsidRPr="00B259CA" w:rsidRDefault="00CB7D9C" w:rsidP="00CB7D9C">
      <w:pPr>
        <w:jc w:val="both"/>
        <w:rPr>
          <w:rFonts w:cstheme="minorHAnsi"/>
          <w:b/>
          <w:bCs/>
          <w:szCs w:val="24"/>
        </w:rPr>
      </w:pPr>
    </w:p>
    <w:p w:rsidR="00CB7D9C" w:rsidRPr="00B259CA" w:rsidRDefault="00CB7D9C" w:rsidP="00CB7D9C">
      <w:pPr>
        <w:ind w:firstLine="426"/>
        <w:jc w:val="both"/>
        <w:rPr>
          <w:rFonts w:cstheme="minorHAnsi"/>
          <w:szCs w:val="24"/>
        </w:rPr>
      </w:pPr>
      <w:r w:rsidRPr="00B259CA">
        <w:rPr>
          <w:rFonts w:cstheme="minorHAnsi"/>
          <w:szCs w:val="24"/>
        </w:rPr>
        <w:t>In these Conditions:</w:t>
      </w:r>
    </w:p>
    <w:p w:rsidR="00CB7D9C" w:rsidRPr="00B259CA" w:rsidRDefault="00CB7D9C" w:rsidP="00CB7D9C">
      <w:pPr>
        <w:pStyle w:val="NormalWeb"/>
        <w:spacing w:before="0" w:beforeAutospacing="0" w:after="0" w:afterAutospacing="0"/>
        <w:ind w:left="720"/>
        <w:jc w:val="both"/>
        <w:rPr>
          <w:rFonts w:asciiTheme="minorHAnsi" w:eastAsia="Times New Roman" w:hAnsiTheme="minorHAnsi" w:cstheme="minorHAnsi"/>
        </w:rPr>
      </w:pPr>
    </w:p>
    <w:p w:rsidR="00CB7D9C" w:rsidRPr="00B259CA" w:rsidRDefault="00CB7D9C" w:rsidP="00CB7D9C">
      <w:pPr>
        <w:pStyle w:val="NormalWeb"/>
        <w:spacing w:before="0" w:beforeAutospacing="0" w:after="0" w:afterAutospacing="0"/>
        <w:ind w:left="720"/>
        <w:jc w:val="both"/>
        <w:rPr>
          <w:rFonts w:asciiTheme="minorHAnsi" w:eastAsia="Times New Roman" w:hAnsiTheme="minorHAnsi" w:cstheme="minorHAnsi"/>
        </w:rPr>
      </w:pPr>
    </w:p>
    <w:p w:rsidR="00CB7D9C" w:rsidRPr="00B259CA" w:rsidRDefault="00CB7D9C" w:rsidP="00CB7D9C">
      <w:pPr>
        <w:pStyle w:val="NormalWeb"/>
        <w:spacing w:before="0" w:beforeAutospacing="0" w:after="0" w:afterAutospacing="0"/>
        <w:ind w:left="2880" w:hanging="2454"/>
        <w:jc w:val="both"/>
        <w:rPr>
          <w:rFonts w:asciiTheme="minorHAnsi" w:eastAsia="Times New Roman" w:hAnsiTheme="minorHAnsi" w:cstheme="minorHAnsi"/>
        </w:rPr>
      </w:pPr>
      <w:r w:rsidRPr="00B259CA">
        <w:rPr>
          <w:rFonts w:asciiTheme="minorHAnsi" w:eastAsia="Times New Roman" w:hAnsiTheme="minorHAnsi" w:cstheme="minorHAnsi"/>
          <w:b/>
        </w:rPr>
        <w:t>“Background IPR”</w:t>
      </w:r>
      <w:r w:rsidRPr="00B259CA">
        <w:rPr>
          <w:rFonts w:asciiTheme="minorHAnsi" w:eastAsia="Times New Roman" w:hAnsiTheme="minorHAnsi" w:cstheme="minorHAnsi"/>
          <w:b/>
        </w:rPr>
        <w:tab/>
      </w:r>
      <w:r w:rsidRPr="00B259CA">
        <w:rPr>
          <w:rFonts w:asciiTheme="minorHAnsi" w:eastAsia="Times New Roman" w:hAnsiTheme="minorHAnsi" w:cstheme="minorHAnsi"/>
        </w:rPr>
        <w:t xml:space="preserve">means information, techniques, Know How, software and materials (regardless of the form or medium in which they are stored) that have been created by the Parties and whether owned or provided by the Parties prior to the date of the </w:t>
      </w:r>
      <w:r>
        <w:rPr>
          <w:rFonts w:asciiTheme="minorHAnsi" w:eastAsia="Times New Roman" w:hAnsiTheme="minorHAnsi" w:cstheme="minorHAnsi"/>
        </w:rPr>
        <w:t>Agreement</w:t>
      </w:r>
      <w:r w:rsidRPr="00B259CA">
        <w:rPr>
          <w:rFonts w:asciiTheme="minorHAnsi" w:eastAsia="Times New Roman" w:hAnsiTheme="minorHAnsi" w:cstheme="minorHAnsi"/>
        </w:rPr>
        <w:t xml:space="preserve"> or developed otherwise than for the purpose of this </w:t>
      </w:r>
      <w:r>
        <w:rPr>
          <w:rFonts w:asciiTheme="minorHAnsi" w:eastAsia="Times New Roman" w:hAnsiTheme="minorHAnsi" w:cstheme="minorHAnsi"/>
        </w:rPr>
        <w:t>Agreement</w:t>
      </w:r>
      <w:r w:rsidRPr="00B259CA">
        <w:rPr>
          <w:rFonts w:asciiTheme="minorHAnsi" w:eastAsia="Times New Roman" w:hAnsiTheme="minorHAnsi" w:cstheme="minorHAnsi"/>
        </w:rPr>
        <w:t>.</w:t>
      </w:r>
    </w:p>
    <w:p w:rsidR="00CB7D9C" w:rsidRPr="00B259CA" w:rsidRDefault="00CB7D9C" w:rsidP="00CB7D9C">
      <w:pPr>
        <w:pStyle w:val="NormalWeb"/>
        <w:spacing w:before="0" w:beforeAutospacing="0" w:after="0" w:afterAutospacing="0"/>
        <w:ind w:left="720"/>
        <w:jc w:val="both"/>
        <w:rPr>
          <w:rFonts w:asciiTheme="minorHAnsi" w:eastAsia="Times New Roman" w:hAnsiTheme="minorHAnsi" w:cstheme="minorHAnsi"/>
        </w:rPr>
      </w:pPr>
    </w:p>
    <w:p w:rsidR="00CB7D9C" w:rsidRPr="00B259CA" w:rsidRDefault="00CB7D9C" w:rsidP="00CB7D9C">
      <w:pPr>
        <w:ind w:left="2880" w:hanging="2454"/>
        <w:jc w:val="both"/>
        <w:rPr>
          <w:rFonts w:cstheme="minorHAnsi"/>
          <w:szCs w:val="24"/>
        </w:rPr>
      </w:pPr>
      <w:r w:rsidRPr="00B259CA">
        <w:rPr>
          <w:rFonts w:cstheme="minorHAnsi"/>
          <w:b/>
          <w:szCs w:val="24"/>
        </w:rPr>
        <w:t>“Business Day”</w:t>
      </w:r>
      <w:r w:rsidRPr="00B259CA">
        <w:rPr>
          <w:rFonts w:cstheme="minorHAnsi"/>
          <w:b/>
          <w:szCs w:val="24"/>
        </w:rPr>
        <w:tab/>
      </w:r>
      <w:r w:rsidRPr="00B259CA">
        <w:rPr>
          <w:rFonts w:cstheme="minorHAnsi"/>
          <w:szCs w:val="24"/>
        </w:rPr>
        <w:t>means a day (other than a Saturday, Sunday or public holiday) when banks in London are open for business.</w:t>
      </w:r>
    </w:p>
    <w:p w:rsidR="00CB7D9C" w:rsidRPr="00B259CA" w:rsidRDefault="00CB7D9C" w:rsidP="00CB7D9C">
      <w:pPr>
        <w:ind w:left="2880" w:hanging="2454"/>
        <w:jc w:val="both"/>
        <w:rPr>
          <w:rFonts w:cstheme="minorHAnsi"/>
          <w:szCs w:val="24"/>
        </w:rPr>
      </w:pPr>
    </w:p>
    <w:p w:rsidR="00CB7D9C" w:rsidRPr="00B259CA" w:rsidRDefault="00CB7D9C" w:rsidP="00CB7D9C">
      <w:pPr>
        <w:ind w:left="2880" w:hanging="2454"/>
        <w:jc w:val="both"/>
        <w:rPr>
          <w:rFonts w:cstheme="minorHAnsi"/>
          <w:color w:val="000000"/>
          <w:szCs w:val="24"/>
        </w:rPr>
      </w:pPr>
      <w:r w:rsidRPr="00B259CA">
        <w:rPr>
          <w:rFonts w:cstheme="minorHAnsi"/>
          <w:b/>
          <w:szCs w:val="24"/>
        </w:rPr>
        <w:t xml:space="preserve">“Complaint” </w:t>
      </w:r>
      <w:r w:rsidRPr="00B259CA">
        <w:rPr>
          <w:rFonts w:cstheme="minorHAnsi"/>
          <w:b/>
          <w:szCs w:val="24"/>
        </w:rPr>
        <w:tab/>
      </w:r>
      <w:r w:rsidRPr="00B259CA">
        <w:rPr>
          <w:rFonts w:cstheme="minorHAnsi"/>
          <w:szCs w:val="24"/>
        </w:rPr>
        <w:t xml:space="preserve">means </w:t>
      </w:r>
      <w:r w:rsidRPr="00B259CA">
        <w:rPr>
          <w:rFonts w:cstheme="minorHAnsi"/>
          <w:color w:val="000000"/>
          <w:szCs w:val="24"/>
        </w:rPr>
        <w:t xml:space="preserve">any formal complaint raised by Us in relation to the performance of obligations due under the </w:t>
      </w:r>
      <w:r>
        <w:rPr>
          <w:rFonts w:cstheme="minorHAnsi"/>
          <w:color w:val="000000"/>
          <w:szCs w:val="24"/>
        </w:rPr>
        <w:t>Agreement</w:t>
      </w:r>
      <w:r w:rsidRPr="00B259CA">
        <w:rPr>
          <w:rFonts w:cstheme="minorHAnsi"/>
          <w:color w:val="000000"/>
          <w:szCs w:val="24"/>
        </w:rPr>
        <w:t xml:space="preserve"> in accordance with Clause 2</w:t>
      </w:r>
      <w:r>
        <w:rPr>
          <w:rFonts w:cstheme="minorHAnsi"/>
          <w:color w:val="000000"/>
          <w:szCs w:val="24"/>
        </w:rPr>
        <w:t>1</w:t>
      </w:r>
      <w:r w:rsidRPr="00B259CA">
        <w:rPr>
          <w:rFonts w:cstheme="minorHAnsi"/>
          <w:color w:val="000000"/>
          <w:szCs w:val="24"/>
        </w:rPr>
        <w:t>.</w:t>
      </w:r>
    </w:p>
    <w:p w:rsidR="00CB7D9C" w:rsidRPr="00B259CA" w:rsidRDefault="00CB7D9C" w:rsidP="00CB7D9C">
      <w:pPr>
        <w:ind w:left="2880" w:hanging="2171"/>
        <w:jc w:val="both"/>
        <w:rPr>
          <w:rFonts w:cstheme="minorHAnsi"/>
          <w:color w:val="000000"/>
          <w:szCs w:val="24"/>
        </w:rPr>
      </w:pPr>
    </w:p>
    <w:p w:rsidR="00CB7D9C" w:rsidRPr="00B259CA" w:rsidRDefault="00CB7D9C" w:rsidP="00CB7D9C">
      <w:pPr>
        <w:pStyle w:val="NormalWeb"/>
        <w:spacing w:before="0" w:beforeAutospacing="0" w:after="0" w:afterAutospacing="0"/>
        <w:ind w:left="2880" w:hanging="2454"/>
        <w:jc w:val="both"/>
        <w:rPr>
          <w:rFonts w:asciiTheme="minorHAnsi" w:eastAsia="Times New Roman" w:hAnsiTheme="minorHAnsi" w:cstheme="minorHAnsi"/>
        </w:rPr>
      </w:pPr>
      <w:r w:rsidRPr="00B259CA">
        <w:rPr>
          <w:rFonts w:asciiTheme="minorHAnsi" w:eastAsia="Times New Roman" w:hAnsiTheme="minorHAnsi" w:cstheme="minorHAnsi"/>
          <w:b/>
        </w:rPr>
        <w:t>“Conditions”</w:t>
      </w:r>
      <w:r w:rsidRPr="00B259CA">
        <w:rPr>
          <w:rFonts w:asciiTheme="minorHAnsi" w:eastAsia="Times New Roman" w:hAnsiTheme="minorHAnsi" w:cstheme="minorHAnsi"/>
        </w:rPr>
        <w:t xml:space="preserve"> </w:t>
      </w:r>
      <w:r w:rsidRPr="00B259CA">
        <w:rPr>
          <w:rFonts w:asciiTheme="minorHAnsi" w:eastAsia="Times New Roman" w:hAnsiTheme="minorHAnsi" w:cstheme="minorHAnsi"/>
        </w:rPr>
        <w:tab/>
        <w:t xml:space="preserve">means the standard terms and conditions set out in this document and (unless the </w:t>
      </w:r>
      <w:r>
        <w:rPr>
          <w:rFonts w:asciiTheme="minorHAnsi" w:eastAsia="Times New Roman" w:hAnsiTheme="minorHAnsi" w:cstheme="minorHAnsi"/>
        </w:rPr>
        <w:t>Agreement</w:t>
      </w:r>
      <w:r w:rsidRPr="00B259CA">
        <w:rPr>
          <w:rFonts w:asciiTheme="minorHAnsi" w:eastAsia="Times New Roman" w:hAnsiTheme="minorHAnsi" w:cstheme="minorHAnsi"/>
        </w:rPr>
        <w:t xml:space="preserve"> otherwise requires) includes any special terms agreed in writing between Us and You</w:t>
      </w:r>
    </w:p>
    <w:p w:rsidR="00CB7D9C" w:rsidRPr="00B259CA" w:rsidRDefault="00CB7D9C" w:rsidP="00CB7D9C">
      <w:pPr>
        <w:ind w:left="2880" w:hanging="2454"/>
        <w:jc w:val="both"/>
        <w:rPr>
          <w:rFonts w:cstheme="minorHAnsi"/>
          <w:b/>
          <w:szCs w:val="24"/>
        </w:rPr>
      </w:pPr>
    </w:p>
    <w:p w:rsidR="00CB7D9C" w:rsidRPr="00B259CA" w:rsidRDefault="00CB7D9C" w:rsidP="00CB7D9C">
      <w:pPr>
        <w:ind w:left="2880" w:hanging="2454"/>
        <w:jc w:val="both"/>
        <w:rPr>
          <w:rFonts w:cstheme="minorHAnsi"/>
          <w:b/>
          <w:szCs w:val="24"/>
        </w:rPr>
      </w:pPr>
      <w:r w:rsidRPr="00B259CA">
        <w:rPr>
          <w:rFonts w:cstheme="minorHAnsi"/>
          <w:b/>
          <w:szCs w:val="24"/>
        </w:rPr>
        <w:t xml:space="preserve">“Confidential </w:t>
      </w:r>
      <w:r w:rsidRPr="00B259CA">
        <w:rPr>
          <w:rFonts w:cstheme="minorHAnsi"/>
          <w:b/>
          <w:szCs w:val="24"/>
        </w:rPr>
        <w:tab/>
      </w:r>
      <w:r w:rsidRPr="00B259CA">
        <w:rPr>
          <w:rFonts w:cstheme="minorHAnsi"/>
          <w:szCs w:val="24"/>
        </w:rPr>
        <w:t>means any confidential information, know how and data (in any</w:t>
      </w:r>
    </w:p>
    <w:p w:rsidR="00CB7D9C" w:rsidRDefault="00CB7D9C" w:rsidP="00CB7D9C">
      <w:pPr>
        <w:ind w:left="2880" w:hanging="2454"/>
        <w:jc w:val="both"/>
        <w:rPr>
          <w:rFonts w:cstheme="minorHAnsi"/>
          <w:szCs w:val="24"/>
        </w:rPr>
      </w:pPr>
      <w:r w:rsidRPr="00B259CA">
        <w:rPr>
          <w:rFonts w:cstheme="minorHAnsi"/>
          <w:b/>
          <w:szCs w:val="24"/>
        </w:rPr>
        <w:t>Information”</w:t>
      </w:r>
      <w:r w:rsidRPr="00B259CA">
        <w:rPr>
          <w:rFonts w:cstheme="minorHAnsi"/>
          <w:b/>
          <w:szCs w:val="24"/>
        </w:rPr>
        <w:tab/>
      </w:r>
      <w:r w:rsidRPr="00B259CA">
        <w:rPr>
          <w:rFonts w:cstheme="minorHAnsi"/>
          <w:szCs w:val="24"/>
        </w:rPr>
        <w:t xml:space="preserve">form or medium) which relates to Us or You and </w:t>
      </w:r>
      <w:r>
        <w:rPr>
          <w:rFonts w:cstheme="minorHAnsi"/>
          <w:szCs w:val="24"/>
        </w:rPr>
        <w:t xml:space="preserve">all </w:t>
      </w:r>
      <w:r w:rsidRPr="00B259CA">
        <w:rPr>
          <w:rFonts w:cstheme="minorHAnsi"/>
          <w:szCs w:val="24"/>
        </w:rPr>
        <w:t xml:space="preserve">information relating to staff, finances, policies and procedures. </w:t>
      </w:r>
      <w:r>
        <w:rPr>
          <w:rFonts w:cstheme="minorHAnsi"/>
          <w:szCs w:val="24"/>
        </w:rPr>
        <w:t xml:space="preserve"> </w:t>
      </w:r>
      <w:r w:rsidRPr="00B259CA">
        <w:rPr>
          <w:rFonts w:cstheme="minorHAnsi"/>
          <w:szCs w:val="24"/>
        </w:rPr>
        <w:t xml:space="preserve">This includes information identified as confidential in the </w:t>
      </w:r>
      <w:r>
        <w:rPr>
          <w:rFonts w:cstheme="minorHAnsi"/>
          <w:szCs w:val="24"/>
        </w:rPr>
        <w:t>Agreement</w:t>
      </w:r>
      <w:r w:rsidRPr="00B259CA">
        <w:rPr>
          <w:rFonts w:cstheme="minorHAnsi"/>
          <w:szCs w:val="24"/>
        </w:rPr>
        <w:t xml:space="preserve"> or the Conditions (if any)</w:t>
      </w:r>
      <w:r>
        <w:rPr>
          <w:rFonts w:cstheme="minorHAnsi"/>
          <w:szCs w:val="24"/>
        </w:rPr>
        <w:t>, or otherwise identified to the other party as confidential</w:t>
      </w:r>
      <w:r w:rsidRPr="00B259CA">
        <w:rPr>
          <w:rFonts w:cstheme="minorHAnsi"/>
          <w:szCs w:val="24"/>
        </w:rPr>
        <w:t>.</w:t>
      </w:r>
    </w:p>
    <w:p w:rsidR="00CB7D9C" w:rsidRDefault="00CB7D9C" w:rsidP="00CB7D9C">
      <w:pPr>
        <w:ind w:left="2880" w:hanging="2454"/>
        <w:jc w:val="both"/>
        <w:rPr>
          <w:rFonts w:cstheme="minorHAnsi"/>
          <w:szCs w:val="24"/>
        </w:rPr>
      </w:pPr>
    </w:p>
    <w:p w:rsidR="00CB7D9C" w:rsidRPr="00A76DC4" w:rsidRDefault="00CB7D9C" w:rsidP="00CB7D9C">
      <w:pPr>
        <w:ind w:left="2880" w:hanging="2454"/>
        <w:jc w:val="both"/>
        <w:rPr>
          <w:rFonts w:cstheme="minorHAnsi"/>
          <w:b/>
          <w:szCs w:val="24"/>
        </w:rPr>
      </w:pPr>
      <w:r>
        <w:rPr>
          <w:rFonts w:cstheme="minorHAnsi"/>
          <w:b/>
          <w:szCs w:val="24"/>
        </w:rPr>
        <w:t>“Customer Materials”</w:t>
      </w:r>
      <w:r>
        <w:rPr>
          <w:rFonts w:cstheme="minorHAnsi"/>
          <w:b/>
          <w:szCs w:val="24"/>
        </w:rPr>
        <w:tab/>
      </w:r>
      <w:r w:rsidRPr="00A76DC4">
        <w:rPr>
          <w:rFonts w:cstheme="minorHAnsi"/>
          <w:szCs w:val="24"/>
        </w:rPr>
        <w:t xml:space="preserve">means </w:t>
      </w:r>
      <w:r w:rsidRPr="00710B08">
        <w:rPr>
          <w:rFonts w:cstheme="minorHAnsi"/>
          <w:szCs w:val="24"/>
        </w:rPr>
        <w:t xml:space="preserve">all information (including Confidential Information), equipment and tools, drawings, specifications, data, software and any other materials supplied by Us to You. </w:t>
      </w:r>
    </w:p>
    <w:p w:rsidR="00CB7D9C" w:rsidRPr="00B259CA" w:rsidRDefault="00CB7D9C" w:rsidP="00CB7D9C">
      <w:pPr>
        <w:ind w:left="2880" w:hanging="2454"/>
        <w:jc w:val="both"/>
        <w:rPr>
          <w:rFonts w:cstheme="minorHAnsi"/>
          <w:b/>
          <w:szCs w:val="24"/>
        </w:rPr>
      </w:pPr>
    </w:p>
    <w:p w:rsidR="00CB7D9C" w:rsidRPr="00B259CA" w:rsidRDefault="00CB7D9C" w:rsidP="00CB7D9C">
      <w:pPr>
        <w:pStyle w:val="NormalWeb"/>
        <w:spacing w:before="0" w:beforeAutospacing="0" w:after="0" w:afterAutospacing="0"/>
        <w:ind w:left="2880" w:hanging="2454"/>
        <w:jc w:val="both"/>
        <w:rPr>
          <w:rFonts w:asciiTheme="minorHAnsi" w:eastAsia="Times New Roman" w:hAnsiTheme="minorHAnsi" w:cstheme="minorHAnsi"/>
        </w:rPr>
      </w:pPr>
      <w:r w:rsidRPr="00B259CA">
        <w:rPr>
          <w:rFonts w:asciiTheme="minorHAnsi" w:eastAsia="Times New Roman" w:hAnsiTheme="minorHAnsi" w:cstheme="minorHAnsi"/>
          <w:b/>
          <w:color w:val="000000"/>
        </w:rPr>
        <w:t>“Deliverables”</w:t>
      </w:r>
      <w:r w:rsidRPr="00B259CA">
        <w:rPr>
          <w:rFonts w:asciiTheme="minorHAnsi" w:hAnsiTheme="minorHAnsi" w:cstheme="minorHAnsi"/>
          <w:b/>
        </w:rPr>
        <w:tab/>
      </w:r>
      <w:r w:rsidRPr="00B259CA">
        <w:rPr>
          <w:rFonts w:asciiTheme="minorHAnsi" w:eastAsia="Times New Roman" w:hAnsiTheme="minorHAnsi" w:cstheme="minorHAnsi"/>
        </w:rPr>
        <w:t xml:space="preserve">means all Documents, goods, products and materials developed by You or Your </w:t>
      </w:r>
      <w:r>
        <w:rPr>
          <w:rFonts w:asciiTheme="minorHAnsi" w:eastAsia="Times New Roman" w:hAnsiTheme="minorHAnsi" w:cstheme="minorHAnsi"/>
        </w:rPr>
        <w:t xml:space="preserve">employees, </w:t>
      </w:r>
      <w:r w:rsidRPr="00B259CA">
        <w:rPr>
          <w:rFonts w:asciiTheme="minorHAnsi" w:eastAsia="Times New Roman" w:hAnsiTheme="minorHAnsi" w:cstheme="minorHAnsi"/>
        </w:rPr>
        <w:t>agents</w:t>
      </w:r>
      <w:r>
        <w:rPr>
          <w:rFonts w:asciiTheme="minorHAnsi" w:eastAsia="Times New Roman" w:hAnsiTheme="minorHAnsi" w:cstheme="minorHAnsi"/>
        </w:rPr>
        <w:t xml:space="preserve"> and </w:t>
      </w:r>
      <w:r w:rsidRPr="00B259CA">
        <w:rPr>
          <w:rFonts w:asciiTheme="minorHAnsi" w:eastAsia="Times New Roman" w:hAnsiTheme="minorHAnsi" w:cstheme="minorHAnsi"/>
        </w:rPr>
        <w:t>contractors as part of, or in relation to, the Services in any form, including computer programs, data, reports and specifications (including drafts).</w:t>
      </w:r>
    </w:p>
    <w:p w:rsidR="00CB7D9C" w:rsidRPr="00B259CA" w:rsidRDefault="00CB7D9C" w:rsidP="00CB7D9C">
      <w:pPr>
        <w:pStyle w:val="NormalWeb"/>
        <w:spacing w:before="0" w:beforeAutospacing="0" w:after="0" w:afterAutospacing="0"/>
        <w:ind w:left="2880" w:hanging="2454"/>
        <w:jc w:val="both"/>
        <w:rPr>
          <w:rFonts w:asciiTheme="minorHAnsi" w:eastAsia="Times New Roman" w:hAnsiTheme="minorHAnsi" w:cstheme="minorHAnsi"/>
          <w:b/>
        </w:rPr>
      </w:pPr>
    </w:p>
    <w:p w:rsidR="00CB7D9C" w:rsidRPr="00B259CA" w:rsidRDefault="00CB7D9C" w:rsidP="00CB7D9C">
      <w:pPr>
        <w:pStyle w:val="NormalWeb"/>
        <w:spacing w:before="0" w:beforeAutospacing="0" w:after="0" w:afterAutospacing="0"/>
        <w:ind w:left="2880" w:hanging="2454"/>
        <w:jc w:val="both"/>
        <w:rPr>
          <w:rFonts w:asciiTheme="minorHAnsi" w:eastAsia="Times New Roman" w:hAnsiTheme="minorHAnsi" w:cstheme="minorHAnsi"/>
        </w:rPr>
      </w:pPr>
      <w:r w:rsidRPr="00B259CA">
        <w:rPr>
          <w:rFonts w:asciiTheme="minorHAnsi" w:eastAsia="Times New Roman" w:hAnsiTheme="minorHAnsi" w:cstheme="minorHAnsi"/>
          <w:b/>
        </w:rPr>
        <w:t>“Delivery address”</w:t>
      </w:r>
      <w:r w:rsidRPr="00B259CA">
        <w:rPr>
          <w:rFonts w:asciiTheme="minorHAnsi" w:eastAsia="Times New Roman" w:hAnsiTheme="minorHAnsi" w:cstheme="minorHAnsi"/>
        </w:rPr>
        <w:tab/>
        <w:t xml:space="preserve">means the address stated in the </w:t>
      </w:r>
      <w:r>
        <w:rPr>
          <w:rFonts w:asciiTheme="minorHAnsi" w:eastAsia="Times New Roman" w:hAnsiTheme="minorHAnsi" w:cstheme="minorHAnsi"/>
        </w:rPr>
        <w:t>Agreement</w:t>
      </w:r>
      <w:r w:rsidRPr="00B259CA">
        <w:rPr>
          <w:rFonts w:asciiTheme="minorHAnsi" w:eastAsia="Times New Roman" w:hAnsiTheme="minorHAnsi" w:cstheme="minorHAnsi"/>
        </w:rPr>
        <w:t xml:space="preserve"> or such address as may be specified by Us at anytime prior to delivery.</w:t>
      </w:r>
    </w:p>
    <w:p w:rsidR="00CB7D9C" w:rsidRPr="00B259CA" w:rsidRDefault="00CB7D9C" w:rsidP="00CB7D9C">
      <w:pPr>
        <w:pStyle w:val="NormalWeb"/>
        <w:spacing w:before="0" w:beforeAutospacing="0" w:after="0" w:afterAutospacing="0"/>
        <w:ind w:left="2880" w:hanging="2454"/>
        <w:jc w:val="both"/>
        <w:rPr>
          <w:rFonts w:asciiTheme="minorHAnsi" w:hAnsiTheme="minorHAnsi" w:cstheme="minorHAnsi"/>
          <w:lang w:eastAsia="en-GB"/>
        </w:rPr>
      </w:pPr>
    </w:p>
    <w:p w:rsidR="00CB7D9C" w:rsidRPr="00B259CA" w:rsidRDefault="00CB7D9C" w:rsidP="00CB7D9C">
      <w:pPr>
        <w:autoSpaceDE w:val="0"/>
        <w:autoSpaceDN w:val="0"/>
        <w:adjustRightInd w:val="0"/>
        <w:ind w:left="2835" w:hanging="2409"/>
        <w:jc w:val="both"/>
        <w:rPr>
          <w:rFonts w:cstheme="minorHAnsi"/>
          <w:b/>
          <w:szCs w:val="24"/>
        </w:rPr>
      </w:pPr>
      <w:r w:rsidRPr="00B259CA">
        <w:rPr>
          <w:rFonts w:cstheme="minorHAnsi"/>
          <w:b/>
          <w:szCs w:val="24"/>
        </w:rPr>
        <w:t xml:space="preserve">“Intellectual Property </w:t>
      </w:r>
      <w:r w:rsidRPr="00B259CA">
        <w:rPr>
          <w:rFonts w:cstheme="minorHAnsi"/>
          <w:b/>
          <w:szCs w:val="24"/>
        </w:rPr>
        <w:tab/>
      </w:r>
      <w:r w:rsidRPr="00B259CA">
        <w:rPr>
          <w:rFonts w:cstheme="minorHAnsi"/>
          <w:szCs w:val="24"/>
        </w:rPr>
        <w:t>means all patents, rights to inventions, utility models, copyright</w:t>
      </w:r>
    </w:p>
    <w:p w:rsidR="00CB7D9C" w:rsidRPr="00B259CA" w:rsidRDefault="00CB7D9C" w:rsidP="00CB7D9C">
      <w:pPr>
        <w:autoSpaceDE w:val="0"/>
        <w:autoSpaceDN w:val="0"/>
        <w:adjustRightInd w:val="0"/>
        <w:ind w:left="2835" w:hanging="2409"/>
        <w:jc w:val="both"/>
        <w:rPr>
          <w:rFonts w:cstheme="minorHAnsi"/>
          <w:b/>
          <w:szCs w:val="24"/>
        </w:rPr>
      </w:pPr>
      <w:r w:rsidRPr="00B259CA">
        <w:rPr>
          <w:rFonts w:cstheme="minorHAnsi"/>
          <w:b/>
          <w:szCs w:val="24"/>
        </w:rPr>
        <w:t>Rights or IPR”</w:t>
      </w:r>
      <w:r w:rsidRPr="00B259CA">
        <w:rPr>
          <w:rFonts w:cstheme="minorHAnsi"/>
          <w:b/>
          <w:bCs/>
          <w:color w:val="000000"/>
          <w:szCs w:val="24"/>
        </w:rPr>
        <w:tab/>
      </w:r>
      <w:r w:rsidRPr="00B259CA">
        <w:rPr>
          <w:rFonts w:cstheme="minorHAnsi"/>
          <w:szCs w:val="24"/>
        </w:rPr>
        <w:t xml:space="preserve">and related rights (including moral rights), trade marks, service marks, trade, business and domain names, rights in trade dress </w:t>
      </w:r>
      <w:r w:rsidRPr="00B259CA">
        <w:rPr>
          <w:rFonts w:cstheme="minorHAnsi"/>
          <w:szCs w:val="24"/>
        </w:rPr>
        <w:lastRenderedPageBreak/>
        <w:t>or get-up, rights in goodwill or to sue for passing off, unfair competition rights, rights in designs, rights in computer software, database right</w:t>
      </w:r>
      <w:r>
        <w:rPr>
          <w:rFonts w:cstheme="minorHAnsi"/>
          <w:szCs w:val="24"/>
        </w:rPr>
        <w:t>s</w:t>
      </w:r>
      <w:r w:rsidRPr="00B259CA">
        <w:rPr>
          <w:rFonts w:cstheme="minorHAnsi"/>
          <w:szCs w:val="24"/>
        </w:rPr>
        <w:t xml:space="preserve">, topography rights, rights in confidential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 </w:t>
      </w:r>
    </w:p>
    <w:p w:rsidR="00CB7D9C" w:rsidRPr="00B259CA" w:rsidRDefault="00CB7D9C" w:rsidP="00CB7D9C">
      <w:pPr>
        <w:pStyle w:val="NormalWeb"/>
        <w:spacing w:before="0" w:beforeAutospacing="0" w:after="0" w:afterAutospacing="0"/>
        <w:ind w:left="2880" w:hanging="2454"/>
        <w:jc w:val="both"/>
        <w:rPr>
          <w:rFonts w:asciiTheme="minorHAnsi" w:eastAsia="Times New Roman" w:hAnsiTheme="minorHAnsi" w:cstheme="minorHAnsi"/>
        </w:rPr>
      </w:pPr>
    </w:p>
    <w:p w:rsidR="00CB7D9C" w:rsidRPr="00B259CA" w:rsidRDefault="00CB7D9C" w:rsidP="00CB7D9C">
      <w:pPr>
        <w:pStyle w:val="NormalWeb"/>
        <w:spacing w:before="0" w:beforeAutospacing="0" w:after="0" w:afterAutospacing="0"/>
        <w:ind w:left="2835" w:hanging="2409"/>
        <w:jc w:val="both"/>
        <w:rPr>
          <w:rFonts w:asciiTheme="minorHAnsi" w:eastAsia="Times New Roman" w:hAnsiTheme="minorHAnsi" w:cstheme="minorHAnsi"/>
        </w:rPr>
      </w:pPr>
      <w:r w:rsidRPr="00B259CA">
        <w:rPr>
          <w:rFonts w:asciiTheme="minorHAnsi" w:eastAsia="Times New Roman" w:hAnsiTheme="minorHAnsi" w:cstheme="minorHAnsi"/>
          <w:b/>
        </w:rPr>
        <w:t>“Know-How”</w:t>
      </w:r>
      <w:r w:rsidRPr="00B259CA">
        <w:rPr>
          <w:rFonts w:asciiTheme="minorHAnsi" w:eastAsia="Times New Roman" w:hAnsiTheme="minorHAnsi" w:cstheme="minorHAnsi"/>
        </w:rPr>
        <w:t xml:space="preserve"> </w:t>
      </w:r>
      <w:r w:rsidRPr="00B259CA">
        <w:rPr>
          <w:rFonts w:asciiTheme="minorHAnsi" w:eastAsia="Times New Roman" w:hAnsiTheme="minorHAnsi" w:cstheme="minorHAnsi"/>
        </w:rPr>
        <w:tab/>
        <w:t>means unpatented technical information (including, without limitation, information relating to inventions, discoveries, concepts, methodologies, models, research, development and testing procedures, the results of experiments, tests and trials, manufacturing processes, techniques and specifications, quality control data, analyses, reports and submissions) that is not in the public domain.</w:t>
      </w:r>
    </w:p>
    <w:p w:rsidR="00CB7D9C" w:rsidRPr="00B259CA" w:rsidRDefault="00CB7D9C" w:rsidP="00CB7D9C">
      <w:pPr>
        <w:pStyle w:val="NormalWeb"/>
        <w:spacing w:before="0" w:beforeAutospacing="0" w:after="0" w:afterAutospacing="0"/>
        <w:ind w:left="2880" w:hanging="2454"/>
        <w:jc w:val="both"/>
        <w:rPr>
          <w:rFonts w:asciiTheme="minorHAnsi" w:eastAsia="Times New Roman" w:hAnsiTheme="minorHAnsi" w:cstheme="minorHAnsi"/>
        </w:rPr>
      </w:pPr>
    </w:p>
    <w:p w:rsidR="00CB7D9C" w:rsidRPr="00B259CA" w:rsidRDefault="00CB7D9C" w:rsidP="00CB7D9C">
      <w:pPr>
        <w:autoSpaceDE w:val="0"/>
        <w:autoSpaceDN w:val="0"/>
        <w:adjustRightInd w:val="0"/>
        <w:ind w:left="2835" w:hanging="2409"/>
        <w:jc w:val="both"/>
        <w:rPr>
          <w:rFonts w:cstheme="minorHAnsi"/>
          <w:color w:val="000000"/>
          <w:szCs w:val="24"/>
        </w:rPr>
      </w:pPr>
      <w:r w:rsidRPr="00B259CA">
        <w:rPr>
          <w:rFonts w:eastAsia="Arial Unicode MS" w:cstheme="minorHAnsi"/>
          <w:b/>
          <w:szCs w:val="24"/>
        </w:rPr>
        <w:t>“Public Body”</w:t>
      </w:r>
      <w:r w:rsidRPr="00B259CA">
        <w:rPr>
          <w:rFonts w:cstheme="minorHAnsi"/>
          <w:b/>
          <w:bCs/>
          <w:color w:val="000000"/>
          <w:szCs w:val="24"/>
        </w:rPr>
        <w:tab/>
      </w:r>
      <w:r w:rsidRPr="00B259CA">
        <w:rPr>
          <w:rFonts w:eastAsia="Arial Unicode MS" w:cstheme="minorHAnsi"/>
          <w:color w:val="000000"/>
          <w:szCs w:val="24"/>
        </w:rPr>
        <w:t>means any part of the government of the United Kingdom including the Northern Ireland Assembly and Executive Committee, the Scottish Executive and the National Assembly for Wales, local authorities, government ministers and government departments and</w:t>
      </w:r>
      <w:r w:rsidRPr="00B259CA">
        <w:rPr>
          <w:rFonts w:cstheme="minorHAnsi"/>
          <w:color w:val="000000"/>
          <w:szCs w:val="24"/>
        </w:rPr>
        <w:t xml:space="preserve"> government agencies. </w:t>
      </w:r>
    </w:p>
    <w:p w:rsidR="00CB7D9C" w:rsidRPr="00B259CA" w:rsidRDefault="00CB7D9C" w:rsidP="00CB7D9C">
      <w:pPr>
        <w:pStyle w:val="NormalWeb"/>
        <w:spacing w:before="0" w:beforeAutospacing="0" w:after="0" w:afterAutospacing="0"/>
        <w:ind w:left="2880" w:hanging="2454"/>
        <w:jc w:val="both"/>
        <w:rPr>
          <w:rFonts w:asciiTheme="minorHAnsi" w:hAnsiTheme="minorHAnsi" w:cstheme="minorHAnsi"/>
          <w:lang w:eastAsia="en-GB"/>
        </w:rPr>
      </w:pPr>
    </w:p>
    <w:p w:rsidR="00CB7D9C" w:rsidRPr="00B259CA" w:rsidRDefault="00CB7D9C" w:rsidP="00CB7D9C">
      <w:pPr>
        <w:autoSpaceDE w:val="0"/>
        <w:autoSpaceDN w:val="0"/>
        <w:adjustRightInd w:val="0"/>
        <w:ind w:left="2835" w:hanging="2409"/>
        <w:jc w:val="both"/>
        <w:rPr>
          <w:rFonts w:cstheme="minorHAnsi"/>
          <w:color w:val="000000"/>
          <w:szCs w:val="24"/>
        </w:rPr>
      </w:pPr>
      <w:r w:rsidRPr="00B259CA">
        <w:rPr>
          <w:rFonts w:eastAsia="Arial Unicode MS" w:cstheme="minorHAnsi"/>
          <w:b/>
          <w:szCs w:val="24"/>
        </w:rPr>
        <w:t>“Services”</w:t>
      </w:r>
      <w:r w:rsidRPr="00B259CA">
        <w:rPr>
          <w:rFonts w:cstheme="minorHAnsi"/>
          <w:b/>
          <w:bCs/>
          <w:color w:val="000000"/>
          <w:szCs w:val="24"/>
        </w:rPr>
        <w:tab/>
      </w:r>
      <w:r w:rsidRPr="00B259CA">
        <w:rPr>
          <w:rFonts w:eastAsia="Arial Unicode MS" w:cstheme="minorHAnsi"/>
          <w:color w:val="000000"/>
          <w:szCs w:val="24"/>
        </w:rPr>
        <w:t xml:space="preserve">means the services, including without limitation any Deliverables, to be provided by You under the </w:t>
      </w:r>
      <w:r>
        <w:rPr>
          <w:rFonts w:eastAsia="Arial Unicode MS" w:cstheme="minorHAnsi"/>
          <w:color w:val="000000"/>
          <w:szCs w:val="24"/>
        </w:rPr>
        <w:t>Agreement</w:t>
      </w:r>
      <w:r w:rsidRPr="00B259CA">
        <w:rPr>
          <w:rFonts w:eastAsia="Arial Unicode MS" w:cstheme="minorHAnsi"/>
          <w:color w:val="000000"/>
          <w:szCs w:val="24"/>
        </w:rPr>
        <w:t>.</w:t>
      </w:r>
    </w:p>
    <w:p w:rsidR="00CB7D9C" w:rsidRPr="00B259CA" w:rsidRDefault="00CB7D9C" w:rsidP="00CB7D9C">
      <w:pPr>
        <w:pStyle w:val="NormalWeb"/>
        <w:spacing w:before="0" w:beforeAutospacing="0" w:after="0" w:afterAutospacing="0"/>
        <w:ind w:left="2880" w:hanging="2160"/>
        <w:jc w:val="both"/>
        <w:rPr>
          <w:rFonts w:asciiTheme="minorHAnsi" w:eastAsia="Times New Roman" w:hAnsiTheme="minorHAnsi" w:cstheme="minorHAnsi"/>
        </w:rPr>
      </w:pPr>
    </w:p>
    <w:p w:rsidR="00CB7D9C" w:rsidRDefault="00CB7D9C" w:rsidP="00CB7D9C">
      <w:pPr>
        <w:autoSpaceDE w:val="0"/>
        <w:autoSpaceDN w:val="0"/>
        <w:adjustRightInd w:val="0"/>
        <w:ind w:left="2835" w:hanging="2409"/>
        <w:jc w:val="both"/>
        <w:rPr>
          <w:rFonts w:eastAsia="Arial Unicode MS" w:cstheme="minorHAnsi"/>
          <w:color w:val="000000"/>
          <w:szCs w:val="24"/>
        </w:rPr>
      </w:pPr>
      <w:r w:rsidRPr="00B259CA">
        <w:rPr>
          <w:rFonts w:eastAsia="Arial Unicode MS" w:cstheme="minorHAnsi"/>
          <w:b/>
          <w:szCs w:val="24"/>
        </w:rPr>
        <w:t>“TUPE”</w:t>
      </w:r>
      <w:r w:rsidRPr="00B259CA">
        <w:rPr>
          <w:rFonts w:cstheme="minorHAnsi"/>
          <w:b/>
          <w:szCs w:val="24"/>
        </w:rPr>
        <w:tab/>
      </w:r>
      <w:r w:rsidRPr="00B259CA">
        <w:rPr>
          <w:rFonts w:eastAsia="Arial Unicode MS" w:cstheme="minorHAnsi"/>
          <w:color w:val="000000"/>
          <w:szCs w:val="24"/>
        </w:rPr>
        <w:t>means the Transfer of Undertakings (Protection of Employment) Regulations 2006 as amended or replaced from time to time.</w:t>
      </w:r>
    </w:p>
    <w:p w:rsidR="00CB7D9C" w:rsidRDefault="00CB7D9C" w:rsidP="00CB7D9C">
      <w:pPr>
        <w:autoSpaceDE w:val="0"/>
        <w:autoSpaceDN w:val="0"/>
        <w:adjustRightInd w:val="0"/>
        <w:ind w:left="2835" w:hanging="2409"/>
        <w:jc w:val="both"/>
        <w:rPr>
          <w:rFonts w:eastAsia="Arial Unicode MS" w:cstheme="minorHAnsi"/>
          <w:color w:val="000000"/>
          <w:szCs w:val="24"/>
        </w:rPr>
      </w:pPr>
    </w:p>
    <w:p w:rsidR="00CB7D9C" w:rsidRPr="00B259CA" w:rsidRDefault="00CB7D9C" w:rsidP="00CB7D9C">
      <w:pPr>
        <w:autoSpaceDE w:val="0"/>
        <w:autoSpaceDN w:val="0"/>
        <w:adjustRightInd w:val="0"/>
        <w:ind w:left="2835" w:hanging="2409"/>
        <w:jc w:val="both"/>
        <w:rPr>
          <w:rFonts w:eastAsia="Arial Unicode MS" w:cstheme="minorHAnsi"/>
          <w:color w:val="000000"/>
          <w:szCs w:val="24"/>
        </w:rPr>
      </w:pPr>
      <w:r w:rsidRPr="00B259CA">
        <w:rPr>
          <w:rFonts w:cstheme="minorHAnsi"/>
          <w:b/>
        </w:rPr>
        <w:t xml:space="preserve">“Us/We/Our ” </w:t>
      </w:r>
      <w:r w:rsidRPr="00B259CA">
        <w:rPr>
          <w:rFonts w:cstheme="minorHAnsi"/>
          <w:b/>
        </w:rPr>
        <w:tab/>
      </w:r>
      <w:r w:rsidRPr="00185954">
        <w:rPr>
          <w:rFonts w:cstheme="minorHAnsi"/>
          <w:szCs w:val="24"/>
        </w:rPr>
        <w:t>means GWE Business West Ltd.</w:t>
      </w:r>
    </w:p>
    <w:p w:rsidR="00CB7D9C" w:rsidRPr="00B259CA" w:rsidRDefault="00CB7D9C" w:rsidP="00CB7D9C">
      <w:pPr>
        <w:autoSpaceDE w:val="0"/>
        <w:autoSpaceDN w:val="0"/>
        <w:adjustRightInd w:val="0"/>
        <w:jc w:val="both"/>
        <w:rPr>
          <w:rFonts w:cstheme="minorHAnsi"/>
          <w:szCs w:val="24"/>
        </w:rPr>
      </w:pPr>
    </w:p>
    <w:p w:rsidR="00CB7D9C" w:rsidRPr="00B259CA" w:rsidRDefault="00CB7D9C" w:rsidP="00CB7D9C">
      <w:pPr>
        <w:autoSpaceDE w:val="0"/>
        <w:autoSpaceDN w:val="0"/>
        <w:adjustRightInd w:val="0"/>
        <w:ind w:left="2835" w:hanging="2409"/>
        <w:jc w:val="both"/>
        <w:rPr>
          <w:rFonts w:cstheme="minorHAnsi"/>
          <w:color w:val="000000"/>
          <w:szCs w:val="24"/>
        </w:rPr>
      </w:pPr>
      <w:r w:rsidRPr="00B259CA">
        <w:rPr>
          <w:rFonts w:eastAsia="Arial Unicode MS" w:cstheme="minorHAnsi"/>
          <w:b/>
          <w:szCs w:val="24"/>
        </w:rPr>
        <w:t>“Working Day”</w:t>
      </w:r>
      <w:r w:rsidRPr="00B259CA">
        <w:rPr>
          <w:rFonts w:cstheme="minorHAnsi"/>
          <w:b/>
          <w:bCs/>
          <w:color w:val="000000"/>
          <w:szCs w:val="24"/>
        </w:rPr>
        <w:tab/>
      </w:r>
      <w:r w:rsidRPr="00B259CA">
        <w:rPr>
          <w:rFonts w:eastAsia="Arial Unicode MS" w:cstheme="minorHAnsi"/>
          <w:color w:val="000000"/>
          <w:szCs w:val="24"/>
        </w:rPr>
        <w:t>means any Business Day excluding 27, 28, 29, 30 and 31 December in any year.</w:t>
      </w:r>
      <w:r w:rsidRPr="00B259CA">
        <w:rPr>
          <w:rFonts w:cstheme="minorHAnsi"/>
          <w:color w:val="000000"/>
          <w:szCs w:val="24"/>
        </w:rPr>
        <w:t xml:space="preserve"> </w:t>
      </w:r>
    </w:p>
    <w:p w:rsidR="00CB7D9C" w:rsidRPr="00B259CA" w:rsidRDefault="00CB7D9C" w:rsidP="00CB7D9C">
      <w:pPr>
        <w:pStyle w:val="NormalWeb"/>
        <w:spacing w:before="0" w:beforeAutospacing="0" w:after="0" w:afterAutospacing="0"/>
        <w:ind w:left="2880" w:hanging="2160"/>
        <w:jc w:val="both"/>
        <w:rPr>
          <w:rFonts w:asciiTheme="minorHAnsi" w:eastAsia="Times New Roman" w:hAnsiTheme="minorHAnsi" w:cstheme="minorHAnsi"/>
        </w:rPr>
      </w:pPr>
    </w:p>
    <w:p w:rsidR="00CB7D9C" w:rsidRPr="00B259CA" w:rsidRDefault="00CB7D9C" w:rsidP="00CB7D9C">
      <w:pPr>
        <w:pStyle w:val="NormalWeb"/>
        <w:spacing w:before="0" w:beforeAutospacing="0" w:after="0" w:afterAutospacing="0"/>
        <w:ind w:left="2880" w:hanging="2454"/>
        <w:jc w:val="both"/>
        <w:rPr>
          <w:rFonts w:asciiTheme="minorHAnsi" w:eastAsia="Times New Roman" w:hAnsiTheme="minorHAnsi" w:cstheme="minorHAnsi"/>
        </w:rPr>
      </w:pPr>
      <w:r w:rsidRPr="00B259CA">
        <w:rPr>
          <w:rFonts w:asciiTheme="minorHAnsi" w:eastAsia="Times New Roman" w:hAnsiTheme="minorHAnsi" w:cstheme="minorHAnsi"/>
          <w:b/>
        </w:rPr>
        <w:t>“You/Your”</w:t>
      </w:r>
      <w:r w:rsidRPr="00B259CA">
        <w:rPr>
          <w:rFonts w:asciiTheme="minorHAnsi" w:eastAsia="Times New Roman" w:hAnsiTheme="minorHAnsi" w:cstheme="minorHAnsi"/>
        </w:rPr>
        <w:tab/>
        <w:t>means the individual or organi</w:t>
      </w:r>
      <w:r>
        <w:rPr>
          <w:rFonts w:asciiTheme="minorHAnsi" w:eastAsia="Times New Roman" w:hAnsiTheme="minorHAnsi" w:cstheme="minorHAnsi"/>
        </w:rPr>
        <w:t>s</w:t>
      </w:r>
      <w:r w:rsidRPr="00B259CA">
        <w:rPr>
          <w:rFonts w:asciiTheme="minorHAnsi" w:eastAsia="Times New Roman" w:hAnsiTheme="minorHAnsi" w:cstheme="minorHAnsi"/>
        </w:rPr>
        <w:t xml:space="preserve">ation or company </w:t>
      </w:r>
      <w:r>
        <w:rPr>
          <w:rFonts w:asciiTheme="minorHAnsi" w:eastAsia="Times New Roman" w:hAnsiTheme="minorHAnsi" w:cstheme="minorHAnsi"/>
        </w:rPr>
        <w:t xml:space="preserve">identified as the Service Provider.  </w:t>
      </w:r>
    </w:p>
    <w:p w:rsidR="00CB7D9C" w:rsidRPr="00B259CA" w:rsidRDefault="00CB7D9C" w:rsidP="00CB7D9C">
      <w:pPr>
        <w:pStyle w:val="NormalWeb"/>
        <w:spacing w:before="0" w:beforeAutospacing="0" w:after="0" w:afterAutospacing="0"/>
        <w:ind w:left="2880" w:hanging="2160"/>
        <w:jc w:val="both"/>
        <w:rPr>
          <w:rFonts w:asciiTheme="minorHAnsi" w:eastAsia="Times New Roman" w:hAnsiTheme="minorHAnsi" w:cstheme="minorHAnsi"/>
        </w:rPr>
      </w:pPr>
    </w:p>
    <w:p w:rsidR="00CB7D9C" w:rsidRPr="00B259CA" w:rsidRDefault="00CB7D9C" w:rsidP="00CB7D9C">
      <w:pPr>
        <w:pStyle w:val="NormalWeb"/>
        <w:spacing w:before="0" w:beforeAutospacing="0" w:after="0" w:afterAutospacing="0"/>
        <w:ind w:left="426"/>
        <w:jc w:val="both"/>
        <w:rPr>
          <w:rFonts w:asciiTheme="minorHAnsi" w:eastAsia="Times New Roman" w:hAnsiTheme="minorHAnsi" w:cstheme="minorHAnsi"/>
        </w:rPr>
      </w:pPr>
      <w:r w:rsidRPr="00B259CA">
        <w:rPr>
          <w:rFonts w:asciiTheme="minorHAnsi" w:eastAsia="Times New Roman" w:hAnsiTheme="minorHAnsi" w:cstheme="minorHAnsi"/>
        </w:rPr>
        <w:t xml:space="preserve">No variation to these Conditions or the </w:t>
      </w:r>
      <w:r>
        <w:rPr>
          <w:rFonts w:asciiTheme="minorHAnsi" w:eastAsia="Times New Roman" w:hAnsiTheme="minorHAnsi" w:cstheme="minorHAnsi"/>
        </w:rPr>
        <w:t>Agreement</w:t>
      </w:r>
      <w:r w:rsidRPr="00B259CA">
        <w:rPr>
          <w:rFonts w:asciiTheme="minorHAnsi" w:eastAsia="Times New Roman" w:hAnsiTheme="minorHAnsi" w:cstheme="minorHAnsi"/>
        </w:rPr>
        <w:t xml:space="preserve"> shall be binding unless agreed in writing between Us and You.</w:t>
      </w:r>
    </w:p>
    <w:p w:rsidR="00CB7D9C" w:rsidRPr="00B259CA" w:rsidRDefault="00CB7D9C" w:rsidP="00CB7D9C">
      <w:pPr>
        <w:pStyle w:val="NormalWeb"/>
        <w:spacing w:before="0" w:beforeAutospacing="0" w:after="0" w:afterAutospacing="0"/>
        <w:jc w:val="both"/>
        <w:rPr>
          <w:rFonts w:asciiTheme="minorHAnsi" w:eastAsia="Times New Roman" w:hAnsiTheme="minorHAnsi" w:cstheme="minorHAnsi"/>
        </w:rPr>
      </w:pPr>
    </w:p>
    <w:p w:rsidR="00CB7D9C" w:rsidRPr="00F02AF0" w:rsidRDefault="00CB7D9C" w:rsidP="00CB7D9C">
      <w:pPr>
        <w:pStyle w:val="NormalWeb"/>
        <w:numPr>
          <w:ilvl w:val="0"/>
          <w:numId w:val="10"/>
        </w:numPr>
        <w:tabs>
          <w:tab w:val="clear" w:pos="720"/>
          <w:tab w:val="num" w:pos="426"/>
          <w:tab w:val="num" w:pos="862"/>
        </w:tabs>
        <w:spacing w:before="0" w:beforeAutospacing="0" w:after="0" w:afterAutospacing="0"/>
        <w:ind w:left="862"/>
        <w:jc w:val="both"/>
        <w:rPr>
          <w:rFonts w:asciiTheme="minorHAnsi" w:eastAsia="Times New Roman" w:hAnsiTheme="minorHAnsi" w:cstheme="minorHAnsi"/>
        </w:rPr>
      </w:pPr>
      <w:r w:rsidRPr="005E0F4B">
        <w:rPr>
          <w:rFonts w:asciiTheme="minorHAnsi" w:eastAsia="Times New Roman" w:hAnsiTheme="minorHAnsi" w:cstheme="minorHAnsi"/>
          <w:b/>
          <w:bCs/>
        </w:rPr>
        <w:t xml:space="preserve">BASIS OF </w:t>
      </w:r>
      <w:r>
        <w:rPr>
          <w:rFonts w:asciiTheme="minorHAnsi" w:eastAsia="Times New Roman" w:hAnsiTheme="minorHAnsi" w:cstheme="minorHAnsi"/>
          <w:b/>
          <w:bCs/>
        </w:rPr>
        <w:t>AGREEMENT</w:t>
      </w:r>
    </w:p>
    <w:p w:rsidR="00CB7D9C" w:rsidRPr="005E0F4B" w:rsidRDefault="00CB7D9C" w:rsidP="00CB7D9C">
      <w:pPr>
        <w:pStyle w:val="NormalWeb"/>
        <w:spacing w:before="0" w:beforeAutospacing="0" w:after="0" w:afterAutospacing="0"/>
        <w:ind w:left="862"/>
        <w:jc w:val="both"/>
        <w:rPr>
          <w:rFonts w:asciiTheme="minorHAnsi" w:eastAsia="Times New Roman" w:hAnsiTheme="minorHAnsi" w:cstheme="minorHAnsi"/>
        </w:rPr>
      </w:pPr>
    </w:p>
    <w:p w:rsidR="00CB7D9C" w:rsidRPr="005E0F4B" w:rsidRDefault="00CB7D9C" w:rsidP="00CB7D9C">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5E0F4B">
        <w:rPr>
          <w:rFonts w:asciiTheme="minorHAnsi" w:eastAsia="Times New Roman" w:hAnsiTheme="minorHAnsi" w:cstheme="minorHAnsi"/>
        </w:rPr>
        <w:t xml:space="preserve">The </w:t>
      </w:r>
      <w:r>
        <w:rPr>
          <w:rFonts w:asciiTheme="minorHAnsi" w:eastAsia="Times New Roman" w:hAnsiTheme="minorHAnsi" w:cstheme="minorHAnsi"/>
        </w:rPr>
        <w:t>Agreement</w:t>
      </w:r>
      <w:r w:rsidRPr="005E0F4B">
        <w:rPr>
          <w:rFonts w:asciiTheme="minorHAnsi" w:eastAsia="Times New Roman" w:hAnsiTheme="minorHAnsi" w:cstheme="minorHAnsi"/>
        </w:rPr>
        <w:t xml:space="preserve"> constitutes an offer by Us to purchase the Services subject to </w:t>
      </w:r>
      <w:r>
        <w:rPr>
          <w:rFonts w:asciiTheme="minorHAnsi" w:eastAsia="Times New Roman" w:hAnsiTheme="minorHAnsi" w:cstheme="minorHAnsi"/>
        </w:rPr>
        <w:t xml:space="preserve">its terms, including </w:t>
      </w:r>
      <w:r w:rsidRPr="005E0F4B">
        <w:rPr>
          <w:rFonts w:asciiTheme="minorHAnsi" w:eastAsia="Times New Roman" w:hAnsiTheme="minorHAnsi" w:cstheme="minorHAnsi"/>
        </w:rPr>
        <w:t xml:space="preserve">these </w:t>
      </w:r>
      <w:r>
        <w:rPr>
          <w:rFonts w:asciiTheme="minorHAnsi" w:eastAsia="Times New Roman" w:hAnsiTheme="minorHAnsi" w:cstheme="minorHAnsi"/>
        </w:rPr>
        <w:t>C</w:t>
      </w:r>
      <w:r w:rsidRPr="005E0F4B">
        <w:rPr>
          <w:rFonts w:asciiTheme="minorHAnsi" w:eastAsia="Times New Roman" w:hAnsiTheme="minorHAnsi" w:cstheme="minorHAnsi"/>
        </w:rPr>
        <w:t xml:space="preserve">onditions. </w:t>
      </w:r>
    </w:p>
    <w:p w:rsidR="00CB7D9C" w:rsidRPr="005E0F4B" w:rsidRDefault="00CB7D9C" w:rsidP="00CB7D9C">
      <w:pPr>
        <w:pStyle w:val="NormalWeb"/>
        <w:spacing w:before="0" w:beforeAutospacing="0" w:after="0" w:afterAutospacing="0"/>
        <w:ind w:left="1080"/>
        <w:jc w:val="both"/>
        <w:rPr>
          <w:rFonts w:asciiTheme="minorHAnsi" w:eastAsia="Times New Roman" w:hAnsiTheme="minorHAnsi" w:cstheme="minorHAnsi"/>
        </w:rPr>
      </w:pPr>
    </w:p>
    <w:p w:rsidR="00CB7D9C" w:rsidRPr="005E0F4B" w:rsidRDefault="00CB7D9C" w:rsidP="00CB7D9C">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Pr>
          <w:rFonts w:asciiTheme="minorHAnsi" w:eastAsia="Times New Roman" w:hAnsiTheme="minorHAnsi" w:cstheme="minorHAnsi"/>
        </w:rPr>
        <w:t>No terms or conditions other than those set out in this Agreement, including t</w:t>
      </w:r>
      <w:r w:rsidRPr="005E0F4B">
        <w:rPr>
          <w:rFonts w:asciiTheme="minorHAnsi" w:eastAsia="Times New Roman" w:hAnsiTheme="minorHAnsi" w:cstheme="minorHAnsi"/>
        </w:rPr>
        <w:t xml:space="preserve">hese </w:t>
      </w:r>
      <w:r>
        <w:rPr>
          <w:rFonts w:asciiTheme="minorHAnsi" w:eastAsia="Times New Roman" w:hAnsiTheme="minorHAnsi" w:cstheme="minorHAnsi"/>
        </w:rPr>
        <w:t>C</w:t>
      </w:r>
      <w:r w:rsidRPr="005E0F4B">
        <w:rPr>
          <w:rFonts w:asciiTheme="minorHAnsi" w:eastAsia="Times New Roman" w:hAnsiTheme="minorHAnsi" w:cstheme="minorHAnsi"/>
        </w:rPr>
        <w:t>onditions</w:t>
      </w:r>
      <w:r>
        <w:rPr>
          <w:rFonts w:asciiTheme="minorHAnsi" w:eastAsia="Times New Roman" w:hAnsiTheme="minorHAnsi" w:cstheme="minorHAnsi"/>
        </w:rPr>
        <w:t>,</w:t>
      </w:r>
      <w:r w:rsidRPr="005E0F4B">
        <w:rPr>
          <w:rFonts w:asciiTheme="minorHAnsi" w:eastAsia="Times New Roman" w:hAnsiTheme="minorHAnsi" w:cstheme="minorHAnsi"/>
        </w:rPr>
        <w:t xml:space="preserve"> shall apply to the </w:t>
      </w:r>
      <w:r>
        <w:rPr>
          <w:rFonts w:asciiTheme="minorHAnsi" w:eastAsia="Times New Roman" w:hAnsiTheme="minorHAnsi" w:cstheme="minorHAnsi"/>
        </w:rPr>
        <w:t xml:space="preserve">Agreement.  Any </w:t>
      </w:r>
      <w:r w:rsidRPr="005E0F4B">
        <w:rPr>
          <w:rFonts w:asciiTheme="minorHAnsi" w:eastAsia="Times New Roman" w:hAnsiTheme="minorHAnsi" w:cstheme="minorHAnsi"/>
        </w:rPr>
        <w:t xml:space="preserve">other terms and conditions on </w:t>
      </w:r>
      <w:r w:rsidRPr="005E0F4B">
        <w:rPr>
          <w:rFonts w:asciiTheme="minorHAnsi" w:eastAsia="Times New Roman" w:hAnsiTheme="minorHAnsi" w:cstheme="minorHAnsi"/>
        </w:rPr>
        <w:lastRenderedPageBreak/>
        <w:t xml:space="preserve">which any quotation has been given by You or subject to which the </w:t>
      </w:r>
      <w:r>
        <w:rPr>
          <w:rFonts w:asciiTheme="minorHAnsi" w:eastAsia="Times New Roman" w:hAnsiTheme="minorHAnsi" w:cstheme="minorHAnsi"/>
        </w:rPr>
        <w:t>Agreement</w:t>
      </w:r>
      <w:r w:rsidRPr="005E0F4B">
        <w:rPr>
          <w:rFonts w:asciiTheme="minorHAnsi" w:eastAsia="Times New Roman" w:hAnsiTheme="minorHAnsi" w:cstheme="minorHAnsi"/>
        </w:rPr>
        <w:t xml:space="preserve"> is accepted or purported to be accepted by You</w:t>
      </w:r>
      <w:r>
        <w:rPr>
          <w:rFonts w:asciiTheme="minorHAnsi" w:eastAsia="Times New Roman" w:hAnsiTheme="minorHAnsi" w:cstheme="minorHAnsi"/>
        </w:rPr>
        <w:t xml:space="preserve"> shall be of no effect</w:t>
      </w:r>
      <w:r w:rsidRPr="005E0F4B">
        <w:rPr>
          <w:rFonts w:asciiTheme="minorHAnsi" w:eastAsia="Times New Roman" w:hAnsiTheme="minorHAnsi" w:cstheme="minorHAnsi"/>
        </w:rPr>
        <w:t>.</w:t>
      </w:r>
    </w:p>
    <w:p w:rsidR="00CB7D9C" w:rsidRDefault="00CB7D9C" w:rsidP="00CB7D9C">
      <w:pPr>
        <w:pStyle w:val="ListParagraph"/>
        <w:jc w:val="both"/>
        <w:rPr>
          <w:rFonts w:cstheme="minorHAnsi"/>
          <w:b/>
          <w:bCs/>
          <w:szCs w:val="24"/>
        </w:rPr>
      </w:pPr>
    </w:p>
    <w:p w:rsidR="00CB7D9C" w:rsidRDefault="00CB7D9C" w:rsidP="00CB7D9C">
      <w:pPr>
        <w:pStyle w:val="ListParagraph"/>
        <w:jc w:val="both"/>
        <w:rPr>
          <w:rFonts w:cstheme="minorHAnsi"/>
          <w:b/>
          <w:bCs/>
          <w:szCs w:val="24"/>
        </w:rPr>
      </w:pPr>
    </w:p>
    <w:p w:rsidR="00CB7D9C" w:rsidRDefault="00CB7D9C" w:rsidP="00CB7D9C">
      <w:pPr>
        <w:pStyle w:val="NormalWeb"/>
        <w:numPr>
          <w:ilvl w:val="0"/>
          <w:numId w:val="10"/>
        </w:numPr>
        <w:tabs>
          <w:tab w:val="clear" w:pos="720"/>
          <w:tab w:val="num" w:pos="426"/>
          <w:tab w:val="num" w:pos="862"/>
        </w:tabs>
        <w:spacing w:before="0" w:beforeAutospacing="0" w:after="0" w:afterAutospacing="0"/>
        <w:ind w:left="862"/>
        <w:jc w:val="both"/>
        <w:rPr>
          <w:rFonts w:asciiTheme="minorHAnsi" w:eastAsia="Times New Roman" w:hAnsiTheme="minorHAnsi" w:cstheme="minorHAnsi"/>
          <w:b/>
          <w:bCs/>
          <w:caps/>
        </w:rPr>
      </w:pPr>
      <w:r w:rsidRPr="004523F4">
        <w:rPr>
          <w:rFonts w:asciiTheme="minorHAnsi" w:eastAsia="Times New Roman" w:hAnsiTheme="minorHAnsi" w:cstheme="minorHAnsi"/>
          <w:b/>
          <w:bCs/>
          <w:caps/>
        </w:rPr>
        <w:t>Supply of Services</w:t>
      </w:r>
    </w:p>
    <w:p w:rsidR="00CB7D9C" w:rsidRPr="004523F4" w:rsidRDefault="00CB7D9C" w:rsidP="00CB7D9C">
      <w:pPr>
        <w:pStyle w:val="NormalWeb"/>
        <w:spacing w:before="0" w:beforeAutospacing="0" w:after="0" w:afterAutospacing="0"/>
        <w:ind w:left="862"/>
        <w:jc w:val="both"/>
        <w:rPr>
          <w:rFonts w:asciiTheme="minorHAnsi" w:eastAsia="Times New Roman" w:hAnsiTheme="minorHAnsi" w:cstheme="minorHAnsi"/>
          <w:b/>
          <w:bCs/>
          <w:caps/>
        </w:rPr>
      </w:pPr>
    </w:p>
    <w:p w:rsidR="00CB7D9C" w:rsidRPr="004523F4" w:rsidRDefault="00CB7D9C" w:rsidP="00CB7D9C">
      <w:pPr>
        <w:pStyle w:val="ListParagraph"/>
        <w:numPr>
          <w:ilvl w:val="0"/>
          <w:numId w:val="12"/>
        </w:numPr>
        <w:contextualSpacing w:val="0"/>
        <w:jc w:val="both"/>
        <w:rPr>
          <w:rFonts w:eastAsia="Arial Unicode MS" w:cstheme="minorHAnsi"/>
          <w:vanish/>
          <w:szCs w:val="24"/>
        </w:rPr>
      </w:pPr>
    </w:p>
    <w:p w:rsidR="00CB7D9C" w:rsidRPr="002706F4" w:rsidRDefault="00CB7D9C" w:rsidP="00CB7D9C">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In providing the Services, You shall:</w:t>
      </w:r>
    </w:p>
    <w:p w:rsidR="00CB7D9C" w:rsidRPr="005E0F4B" w:rsidRDefault="00CB7D9C" w:rsidP="00CB7D9C">
      <w:pPr>
        <w:pStyle w:val="ListParagraph"/>
        <w:jc w:val="both"/>
        <w:rPr>
          <w:rFonts w:cstheme="minorHAnsi"/>
          <w:szCs w:val="24"/>
        </w:rPr>
      </w:pPr>
    </w:p>
    <w:p w:rsidR="00CB7D9C" w:rsidRPr="001D4580"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1D4580">
        <w:rPr>
          <w:rFonts w:asciiTheme="minorHAnsi" w:hAnsiTheme="minorHAnsi" w:cstheme="minorHAnsi"/>
        </w:rPr>
        <w:t>co-operate with Us in all matters relating to the Services, and comply with all Our instructions;</w:t>
      </w:r>
    </w:p>
    <w:p w:rsidR="00CB7D9C" w:rsidRPr="005E0F4B" w:rsidRDefault="00CB7D9C" w:rsidP="00CB7D9C">
      <w:pPr>
        <w:pStyle w:val="ListParagraph"/>
        <w:ind w:left="1843" w:hanging="709"/>
        <w:jc w:val="both"/>
        <w:rPr>
          <w:rFonts w:cstheme="minorHAnsi"/>
          <w:szCs w:val="24"/>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perform the Services with the best care, skill and diligence in accordance with best practice in Your industry, profession or trade.</w:t>
      </w:r>
    </w:p>
    <w:p w:rsidR="00CB7D9C" w:rsidRPr="005E0F4B" w:rsidRDefault="00CB7D9C" w:rsidP="00CB7D9C">
      <w:pPr>
        <w:pStyle w:val="ListParagraph"/>
        <w:ind w:left="1843" w:hanging="709"/>
        <w:jc w:val="both"/>
        <w:rPr>
          <w:rFonts w:cstheme="minorHAnsi"/>
          <w:szCs w:val="24"/>
        </w:rPr>
      </w:pPr>
    </w:p>
    <w:p w:rsidR="00CB7D9C" w:rsidRPr="005B3BD1"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5B3BD1">
        <w:rPr>
          <w:rFonts w:asciiTheme="minorHAnsi" w:hAnsiTheme="minorHAnsi" w:cstheme="minorHAnsi"/>
        </w:rPr>
        <w:t xml:space="preserve">acknowledge our Corporate Services Standards, a copy of which is available at </w:t>
      </w:r>
      <w:hyperlink r:id="rId15" w:history="1">
        <w:r w:rsidRPr="005B3BD1">
          <w:rPr>
            <w:rStyle w:val="Hyperlink"/>
            <w:rFonts w:asciiTheme="minorHAnsi" w:hAnsiTheme="minorHAnsi" w:cstheme="minorHAnsi"/>
          </w:rPr>
          <w:t>Service Standards</w:t>
        </w:r>
      </w:hyperlink>
      <w:r w:rsidRPr="005B3BD1">
        <w:rPr>
          <w:rFonts w:asciiTheme="minorHAnsi" w:hAnsiTheme="minorHAnsi" w:cstheme="minorHAnsi"/>
          <w:i/>
        </w:rPr>
        <w:t xml:space="preserve"> </w:t>
      </w:r>
      <w:r w:rsidRPr="005B3BD1">
        <w:rPr>
          <w:rFonts w:asciiTheme="minorHAnsi" w:hAnsiTheme="minorHAnsi" w:cstheme="minorHAnsi"/>
        </w:rPr>
        <w:t>(www.businesswest.co.uk/about/our-story/service-standards)</w:t>
      </w:r>
    </w:p>
    <w:p w:rsidR="00CB7D9C" w:rsidRDefault="00CB7D9C" w:rsidP="00CB7D9C">
      <w:pPr>
        <w:pStyle w:val="ListParagraph"/>
        <w:ind w:left="1843" w:hanging="709"/>
        <w:jc w:val="both"/>
        <w:rPr>
          <w:rFonts w:cstheme="minorHAnsi"/>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use personnel who are suitably skilled and experienced to perform tasks assigned to them, and in sufficient number to ensure that Your obligations are fulfilled in accordance with the </w:t>
      </w:r>
      <w:r>
        <w:rPr>
          <w:rFonts w:asciiTheme="minorHAnsi" w:hAnsiTheme="minorHAnsi" w:cstheme="minorHAnsi"/>
        </w:rPr>
        <w:t>Agreement</w:t>
      </w:r>
      <w:r w:rsidRPr="005E0F4B">
        <w:rPr>
          <w:rFonts w:asciiTheme="minorHAnsi" w:hAnsiTheme="minorHAnsi" w:cstheme="minorHAnsi"/>
        </w:rPr>
        <w:t>;</w:t>
      </w:r>
    </w:p>
    <w:p w:rsidR="00CB7D9C" w:rsidRPr="001D4580" w:rsidRDefault="00CB7D9C" w:rsidP="00CB7D9C">
      <w:pPr>
        <w:pStyle w:val="NormalWeb"/>
        <w:spacing w:before="0" w:beforeAutospacing="0" w:after="0" w:afterAutospacing="0"/>
        <w:ind w:left="1843" w:hanging="709"/>
        <w:jc w:val="both"/>
        <w:rPr>
          <w:rFonts w:asciiTheme="minorHAnsi" w:hAnsiTheme="minorHAnsi" w:cstheme="minorHAnsi"/>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ensure that the Services and Deliverables will conform with all descriptions and specifications set out in the </w:t>
      </w:r>
      <w:r>
        <w:rPr>
          <w:rFonts w:asciiTheme="minorHAnsi" w:hAnsiTheme="minorHAnsi" w:cstheme="minorHAnsi"/>
        </w:rPr>
        <w:t>Agreement</w:t>
      </w:r>
      <w:r w:rsidRPr="005E0F4B">
        <w:rPr>
          <w:rFonts w:asciiTheme="minorHAnsi" w:hAnsiTheme="minorHAnsi" w:cstheme="minorHAnsi"/>
        </w:rPr>
        <w:t>, and that the Deliverables shall be fit for any purpose expressly or impliedly made known to You by Us;</w:t>
      </w:r>
    </w:p>
    <w:p w:rsidR="00CB7D9C" w:rsidRPr="001D4580" w:rsidRDefault="00CB7D9C" w:rsidP="00CB7D9C">
      <w:pPr>
        <w:pStyle w:val="NormalWeb"/>
        <w:spacing w:before="0" w:beforeAutospacing="0" w:after="0" w:afterAutospacing="0"/>
        <w:ind w:left="1843" w:hanging="709"/>
        <w:jc w:val="both"/>
        <w:rPr>
          <w:rFonts w:asciiTheme="minorHAnsi" w:hAnsiTheme="minorHAnsi" w:cstheme="minorHAnsi"/>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provide all equipment, tools and vehicles and such other items as are required to provide the Services;</w:t>
      </w:r>
    </w:p>
    <w:p w:rsidR="00CB7D9C" w:rsidRPr="005E0F4B" w:rsidRDefault="00CB7D9C" w:rsidP="00CB7D9C">
      <w:pPr>
        <w:pStyle w:val="ListParagraph"/>
        <w:ind w:left="1843" w:hanging="709"/>
        <w:jc w:val="both"/>
        <w:rPr>
          <w:rFonts w:cstheme="minorHAnsi"/>
          <w:szCs w:val="24"/>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use the appropriate goods, materials, standards and techniques, and ensure that the Deliverables, and all goods and materials supplied and used in the Services or transferred to Us, will be free from defects in workmanship, installation and design;</w:t>
      </w:r>
    </w:p>
    <w:p w:rsidR="00CB7D9C" w:rsidRPr="001D4580" w:rsidRDefault="00CB7D9C" w:rsidP="00CB7D9C">
      <w:pPr>
        <w:pStyle w:val="NormalWeb"/>
        <w:spacing w:before="0" w:beforeAutospacing="0" w:after="0" w:afterAutospacing="0"/>
        <w:ind w:left="1843" w:hanging="709"/>
        <w:jc w:val="both"/>
        <w:rPr>
          <w:rFonts w:asciiTheme="minorHAnsi" w:hAnsiTheme="minorHAnsi" w:cstheme="minorHAnsi"/>
        </w:rPr>
      </w:pPr>
    </w:p>
    <w:p w:rsidR="00CB7D9C" w:rsidRPr="00EB5AA6"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EB5AA6">
        <w:rPr>
          <w:rFonts w:asciiTheme="minorHAnsi" w:hAnsiTheme="minorHAnsi" w:cstheme="minorHAnsi"/>
        </w:rPr>
        <w:t xml:space="preserve">obtain and at all times maintain all necessary </w:t>
      </w:r>
      <w:r w:rsidRPr="00185954">
        <w:rPr>
          <w:rFonts w:asciiTheme="minorHAnsi" w:hAnsiTheme="minorHAnsi" w:cstheme="minorHAnsi"/>
        </w:rPr>
        <w:t>licences</w:t>
      </w:r>
      <w:r w:rsidRPr="00EB5AA6">
        <w:rPr>
          <w:rFonts w:asciiTheme="minorHAnsi" w:hAnsiTheme="minorHAnsi" w:cstheme="minorHAnsi"/>
        </w:rPr>
        <w:t xml:space="preserve"> and consents, and comply with all applicable laws and regulations; and</w:t>
      </w:r>
    </w:p>
    <w:p w:rsidR="00CB7D9C" w:rsidRPr="005E0F4B" w:rsidRDefault="00CB7D9C" w:rsidP="00CB7D9C">
      <w:pPr>
        <w:pStyle w:val="ListParagraph"/>
        <w:jc w:val="both"/>
        <w:rPr>
          <w:rFonts w:cstheme="minorHAnsi"/>
          <w:szCs w:val="24"/>
        </w:rPr>
      </w:pPr>
    </w:p>
    <w:p w:rsidR="00CB7D9C" w:rsidRDefault="00CB7D9C" w:rsidP="00CB7D9C">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Pr>
          <w:rFonts w:asciiTheme="minorHAnsi" w:eastAsia="Times New Roman" w:hAnsiTheme="minorHAnsi" w:cstheme="minorHAnsi"/>
        </w:rPr>
        <w:t>N</w:t>
      </w:r>
      <w:r w:rsidRPr="002706F4">
        <w:rPr>
          <w:rFonts w:asciiTheme="minorHAnsi" w:eastAsia="Times New Roman" w:hAnsiTheme="minorHAnsi" w:cstheme="minorHAnsi"/>
        </w:rPr>
        <w:t>ot do or omit to do anything which may cause Us to lose any licence, authority, consent or permission on which We rely for the purposes of conducting Our business, and You acknowledge that We may rely or act on the Services.</w:t>
      </w:r>
    </w:p>
    <w:p w:rsidR="00CB7D9C" w:rsidRDefault="00CB7D9C" w:rsidP="00CB7D9C">
      <w:pPr>
        <w:pStyle w:val="NormalWeb"/>
        <w:spacing w:before="0" w:beforeAutospacing="0" w:after="0" w:afterAutospacing="0"/>
        <w:ind w:left="426"/>
        <w:jc w:val="both"/>
        <w:rPr>
          <w:rFonts w:asciiTheme="minorHAnsi" w:eastAsia="Times New Roman" w:hAnsiTheme="minorHAnsi" w:cstheme="minorHAnsi"/>
        </w:rPr>
      </w:pPr>
    </w:p>
    <w:p w:rsidR="00CB7D9C" w:rsidRPr="002706F4" w:rsidRDefault="00CB7D9C" w:rsidP="00CB7D9C">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Pr>
          <w:rFonts w:asciiTheme="minorHAnsi" w:eastAsia="Times New Roman" w:hAnsiTheme="minorHAnsi" w:cstheme="minorHAnsi"/>
        </w:rPr>
        <w:t>Not commit any act or omission that will bring Us into disrepute.</w:t>
      </w:r>
    </w:p>
    <w:p w:rsidR="00CB7D9C" w:rsidRPr="005E0F4B" w:rsidRDefault="00CB7D9C" w:rsidP="00CB7D9C">
      <w:pPr>
        <w:pStyle w:val="ListParagraph"/>
        <w:jc w:val="both"/>
        <w:rPr>
          <w:rFonts w:cstheme="minorHAnsi"/>
          <w:szCs w:val="24"/>
        </w:rPr>
      </w:pPr>
    </w:p>
    <w:p w:rsidR="00CB7D9C" w:rsidRPr="002706F4" w:rsidRDefault="00CB7D9C" w:rsidP="00CB7D9C">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 xml:space="preserve">Our rights under the </w:t>
      </w:r>
      <w:r>
        <w:rPr>
          <w:rFonts w:asciiTheme="minorHAnsi" w:eastAsia="Times New Roman" w:hAnsiTheme="minorHAnsi" w:cstheme="minorHAnsi"/>
        </w:rPr>
        <w:t>Agreement</w:t>
      </w:r>
      <w:r w:rsidRPr="002706F4">
        <w:rPr>
          <w:rFonts w:asciiTheme="minorHAnsi" w:eastAsia="Times New Roman" w:hAnsiTheme="minorHAnsi" w:cstheme="minorHAnsi"/>
        </w:rPr>
        <w:t xml:space="preserve"> are without prejudice to any act of law or other applicable legislation.</w:t>
      </w:r>
    </w:p>
    <w:p w:rsidR="00CB7D9C" w:rsidRPr="002706F4" w:rsidRDefault="00CB7D9C" w:rsidP="00CB7D9C">
      <w:pPr>
        <w:pStyle w:val="NormalWeb"/>
        <w:spacing w:before="0" w:beforeAutospacing="0" w:after="0" w:afterAutospacing="0"/>
        <w:ind w:left="1070"/>
        <w:jc w:val="both"/>
        <w:rPr>
          <w:rFonts w:asciiTheme="minorHAnsi" w:eastAsia="Times New Roman" w:hAnsiTheme="minorHAnsi" w:cstheme="minorHAnsi"/>
        </w:rPr>
      </w:pPr>
    </w:p>
    <w:p w:rsidR="00CB7D9C" w:rsidRPr="002706F4" w:rsidRDefault="00CB7D9C" w:rsidP="00CB7D9C">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 xml:space="preserve">Without prejudice to Our statutory rights, We will not be deemed to have accepted any Deliverables until We have had at least 14 Working Days after delivery to inspect them and We also have the right to reject any Deliverables as though they </w:t>
      </w:r>
      <w:r w:rsidRPr="002706F4">
        <w:rPr>
          <w:rFonts w:asciiTheme="minorHAnsi" w:eastAsia="Times New Roman" w:hAnsiTheme="minorHAnsi" w:cstheme="minorHAnsi"/>
        </w:rPr>
        <w:lastRenderedPageBreak/>
        <w:t>had not been accepted for 14 Working Days after any latent defect in the Deliverables has become apparent</w:t>
      </w:r>
      <w:r>
        <w:rPr>
          <w:rFonts w:asciiTheme="minorHAnsi" w:eastAsia="Times New Roman" w:hAnsiTheme="minorHAnsi" w:cstheme="minorHAnsi"/>
        </w:rPr>
        <w:t xml:space="preserve"> (and We will be promptly reimbursed in full for such Deliverables)</w:t>
      </w:r>
      <w:r w:rsidRPr="002706F4">
        <w:rPr>
          <w:rFonts w:asciiTheme="minorHAnsi" w:eastAsia="Times New Roman" w:hAnsiTheme="minorHAnsi" w:cstheme="minorHAnsi"/>
        </w:rPr>
        <w:t>.</w:t>
      </w:r>
    </w:p>
    <w:p w:rsidR="00CB7D9C" w:rsidRPr="002706F4" w:rsidRDefault="00CB7D9C" w:rsidP="00CB7D9C">
      <w:pPr>
        <w:pStyle w:val="NormalWeb"/>
        <w:spacing w:before="0" w:beforeAutospacing="0" w:after="0" w:afterAutospacing="0"/>
        <w:ind w:left="1070"/>
        <w:jc w:val="both"/>
        <w:rPr>
          <w:rFonts w:asciiTheme="minorHAnsi" w:eastAsia="Times New Roman" w:hAnsiTheme="minorHAnsi" w:cstheme="minorHAnsi"/>
        </w:rPr>
      </w:pPr>
    </w:p>
    <w:p w:rsidR="00CB7D9C" w:rsidRPr="002706F4" w:rsidRDefault="00CB7D9C" w:rsidP="00CB7D9C">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 xml:space="preserve">If, in connection with the supply of the Services, We permit any of Your </w:t>
      </w:r>
      <w:r w:rsidRPr="00BE483E">
        <w:rPr>
          <w:rFonts w:asciiTheme="minorHAnsi" w:eastAsia="Times New Roman" w:hAnsiTheme="minorHAnsi" w:cstheme="minorHAnsi"/>
        </w:rPr>
        <w:t xml:space="preserve">employees, agents and contractors </w:t>
      </w:r>
      <w:r w:rsidRPr="002706F4">
        <w:rPr>
          <w:rFonts w:asciiTheme="minorHAnsi" w:eastAsia="Times New Roman" w:hAnsiTheme="minorHAnsi" w:cstheme="minorHAnsi"/>
        </w:rPr>
        <w:t>to have access to any of Our premises, You will ensure that, whilst on Our premises, Your employees and representatives comply with:</w:t>
      </w:r>
    </w:p>
    <w:p w:rsidR="00CB7D9C" w:rsidRPr="005E0F4B" w:rsidRDefault="00CB7D9C" w:rsidP="00CB7D9C">
      <w:pPr>
        <w:pStyle w:val="ListParagraph"/>
        <w:jc w:val="both"/>
        <w:rPr>
          <w:rFonts w:cstheme="minorHAnsi"/>
          <w:szCs w:val="24"/>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all applicable health and safety, security, environmental and other legislation which may be in force from time to time; and</w:t>
      </w:r>
    </w:p>
    <w:p w:rsidR="00CB7D9C" w:rsidRPr="001D4580" w:rsidRDefault="00CB7D9C" w:rsidP="00CB7D9C">
      <w:pPr>
        <w:pStyle w:val="NormalWeb"/>
        <w:spacing w:before="0" w:beforeAutospacing="0" w:after="0" w:afterAutospacing="0"/>
        <w:ind w:left="1843"/>
        <w:jc w:val="both"/>
        <w:rPr>
          <w:rFonts w:asciiTheme="minorHAnsi" w:hAnsiTheme="minorHAnsi" w:cstheme="minorHAnsi"/>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any of Our polic</w:t>
      </w:r>
      <w:r>
        <w:rPr>
          <w:rFonts w:asciiTheme="minorHAnsi" w:hAnsiTheme="minorHAnsi" w:cstheme="minorHAnsi"/>
        </w:rPr>
        <w:t>ies</w:t>
      </w:r>
      <w:r w:rsidRPr="005E0F4B">
        <w:rPr>
          <w:rFonts w:asciiTheme="minorHAnsi" w:hAnsiTheme="minorHAnsi" w:cstheme="minorHAnsi"/>
        </w:rPr>
        <w:t>, regulation</w:t>
      </w:r>
      <w:r>
        <w:rPr>
          <w:rFonts w:asciiTheme="minorHAnsi" w:hAnsiTheme="minorHAnsi" w:cstheme="minorHAnsi"/>
        </w:rPr>
        <w:t>s</w:t>
      </w:r>
      <w:r w:rsidRPr="005E0F4B">
        <w:rPr>
          <w:rFonts w:asciiTheme="minorHAnsi" w:hAnsiTheme="minorHAnsi" w:cstheme="minorHAnsi"/>
        </w:rPr>
        <w:t>, code</w:t>
      </w:r>
      <w:r>
        <w:rPr>
          <w:rFonts w:asciiTheme="minorHAnsi" w:hAnsiTheme="minorHAnsi" w:cstheme="minorHAnsi"/>
        </w:rPr>
        <w:t>s</w:t>
      </w:r>
      <w:r w:rsidRPr="005E0F4B">
        <w:rPr>
          <w:rFonts w:asciiTheme="minorHAnsi" w:hAnsiTheme="minorHAnsi" w:cstheme="minorHAnsi"/>
        </w:rPr>
        <w:t xml:space="preserve"> of practice or instruction</w:t>
      </w:r>
      <w:r>
        <w:rPr>
          <w:rFonts w:asciiTheme="minorHAnsi" w:hAnsiTheme="minorHAnsi" w:cstheme="minorHAnsi"/>
        </w:rPr>
        <w:t>s</w:t>
      </w:r>
      <w:r w:rsidRPr="005E0F4B">
        <w:rPr>
          <w:rFonts w:asciiTheme="minorHAnsi" w:hAnsiTheme="minorHAnsi" w:cstheme="minorHAnsi"/>
        </w:rPr>
        <w:t xml:space="preserve"> relating to health and safety, security, the environment or access to and use of any of Our facilities or equipment which is brought to their attention or given to them whilst they are on Our premises by any of Our employees or representatives.</w:t>
      </w:r>
    </w:p>
    <w:p w:rsidR="00CB7D9C" w:rsidRPr="005E0F4B" w:rsidRDefault="00CB7D9C" w:rsidP="00CB7D9C">
      <w:pPr>
        <w:pStyle w:val="ListParagraph"/>
        <w:jc w:val="both"/>
        <w:rPr>
          <w:rFonts w:cstheme="minorHAnsi"/>
          <w:szCs w:val="24"/>
        </w:rPr>
      </w:pPr>
    </w:p>
    <w:p w:rsidR="00CB7D9C" w:rsidRDefault="00CB7D9C" w:rsidP="00CB7D9C">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You warrant that the provision of Services shall not give rise to a transfer of any Your employees or any third party to Us pursuant to TUPE.</w:t>
      </w:r>
    </w:p>
    <w:p w:rsidR="00CB7D9C" w:rsidRDefault="00CB7D9C" w:rsidP="00CB7D9C">
      <w:pPr>
        <w:pStyle w:val="NormalWeb"/>
        <w:spacing w:before="0" w:beforeAutospacing="0" w:after="0" w:afterAutospacing="0"/>
        <w:ind w:left="1070"/>
        <w:jc w:val="both"/>
        <w:rPr>
          <w:rFonts w:asciiTheme="minorHAnsi" w:eastAsia="Times New Roman" w:hAnsiTheme="minorHAnsi" w:cstheme="minorHAnsi"/>
        </w:rPr>
      </w:pPr>
    </w:p>
    <w:p w:rsidR="00CB7D9C" w:rsidRPr="002706F4" w:rsidRDefault="00CB7D9C" w:rsidP="00CB7D9C">
      <w:pPr>
        <w:pStyle w:val="NormalWeb"/>
        <w:numPr>
          <w:ilvl w:val="1"/>
          <w:numId w:val="12"/>
        </w:numPr>
        <w:spacing w:before="0" w:beforeAutospacing="0" w:after="0" w:afterAutospacing="0"/>
        <w:ind w:left="993" w:hanging="567"/>
        <w:jc w:val="both"/>
        <w:rPr>
          <w:rFonts w:asciiTheme="minorHAnsi" w:eastAsia="Times New Roman" w:hAnsiTheme="minorHAnsi" w:cstheme="minorHAnsi"/>
        </w:rPr>
      </w:pPr>
      <w:r w:rsidRPr="002706F4">
        <w:rPr>
          <w:rFonts w:asciiTheme="minorHAnsi" w:eastAsia="Times New Roman" w:hAnsiTheme="minorHAnsi" w:cstheme="minorHAnsi"/>
        </w:rPr>
        <w:t xml:space="preserve">You acknowledge </w:t>
      </w:r>
      <w:bookmarkStart w:id="166" w:name="_Hlk508283813"/>
      <w:r w:rsidRPr="002706F4">
        <w:rPr>
          <w:rFonts w:asciiTheme="minorHAnsi" w:eastAsia="Times New Roman" w:hAnsiTheme="minorHAnsi" w:cstheme="minorHAnsi"/>
        </w:rPr>
        <w:t>that all</w:t>
      </w:r>
      <w:r>
        <w:rPr>
          <w:rFonts w:asciiTheme="minorHAnsi" w:eastAsia="Times New Roman" w:hAnsiTheme="minorHAnsi" w:cstheme="minorHAnsi"/>
        </w:rPr>
        <w:t xml:space="preserve"> </w:t>
      </w:r>
      <w:r w:rsidRPr="002706F4">
        <w:rPr>
          <w:rFonts w:asciiTheme="minorHAnsi" w:eastAsia="Times New Roman" w:hAnsiTheme="minorHAnsi" w:cstheme="minorHAnsi"/>
        </w:rPr>
        <w:t>Customer Material</w:t>
      </w:r>
      <w:r>
        <w:rPr>
          <w:rFonts w:asciiTheme="minorHAnsi" w:eastAsia="Times New Roman" w:hAnsiTheme="minorHAnsi" w:cstheme="minorHAnsi"/>
        </w:rPr>
        <w:t>s</w:t>
      </w:r>
      <w:r w:rsidRPr="002706F4">
        <w:rPr>
          <w:rFonts w:asciiTheme="minorHAnsi" w:eastAsia="Times New Roman" w:hAnsiTheme="minorHAnsi" w:cstheme="minorHAnsi"/>
        </w:rPr>
        <w:t xml:space="preserve"> </w:t>
      </w:r>
      <w:bookmarkEnd w:id="166"/>
      <w:r w:rsidRPr="002706F4">
        <w:rPr>
          <w:rFonts w:asciiTheme="minorHAnsi" w:eastAsia="Times New Roman" w:hAnsiTheme="minorHAnsi" w:cstheme="minorHAnsi"/>
        </w:rPr>
        <w:t>and all rights in the Customer Materials</w:t>
      </w:r>
      <w:r>
        <w:rPr>
          <w:rFonts w:asciiTheme="minorHAnsi" w:eastAsia="Times New Roman" w:hAnsiTheme="minorHAnsi" w:cstheme="minorHAnsi"/>
        </w:rPr>
        <w:t>,</w:t>
      </w:r>
      <w:r w:rsidRPr="002706F4">
        <w:rPr>
          <w:rFonts w:asciiTheme="minorHAnsi" w:eastAsia="Times New Roman" w:hAnsiTheme="minorHAnsi" w:cstheme="minorHAnsi"/>
        </w:rPr>
        <w:t xml:space="preserve"> are and shall remain at all times Our exclusive property. </w:t>
      </w:r>
      <w:r>
        <w:rPr>
          <w:rFonts w:asciiTheme="minorHAnsi" w:eastAsia="Times New Roman" w:hAnsiTheme="minorHAnsi" w:cstheme="minorHAnsi"/>
        </w:rPr>
        <w:t xml:space="preserve"> </w:t>
      </w:r>
      <w:r w:rsidRPr="002706F4">
        <w:rPr>
          <w:rFonts w:asciiTheme="minorHAnsi" w:eastAsia="Times New Roman" w:hAnsiTheme="minorHAnsi" w:cstheme="minorHAnsi"/>
        </w:rPr>
        <w:t xml:space="preserve">You shall keep the Customer Materials in safe custody at Your own risk, maintain them in good condition until returned to Us, and not dispose or use the same other than for the sole purpose of performing Your obligations under the </w:t>
      </w:r>
      <w:r>
        <w:rPr>
          <w:rFonts w:asciiTheme="minorHAnsi" w:eastAsia="Times New Roman" w:hAnsiTheme="minorHAnsi" w:cstheme="minorHAnsi"/>
        </w:rPr>
        <w:t>Agreement</w:t>
      </w:r>
      <w:r w:rsidRPr="002706F4">
        <w:rPr>
          <w:rFonts w:asciiTheme="minorHAnsi" w:eastAsia="Times New Roman" w:hAnsiTheme="minorHAnsi" w:cstheme="minorHAnsi"/>
        </w:rPr>
        <w:t xml:space="preserve"> and in accordance with Our written instructions or authorisation.</w:t>
      </w:r>
    </w:p>
    <w:p w:rsidR="00CB7D9C" w:rsidRPr="002706F4" w:rsidRDefault="00CB7D9C" w:rsidP="00CB7D9C">
      <w:pPr>
        <w:pStyle w:val="NormalWeb"/>
        <w:spacing w:before="0" w:beforeAutospacing="0" w:after="0" w:afterAutospacing="0"/>
        <w:ind w:left="1080"/>
        <w:jc w:val="both"/>
        <w:rPr>
          <w:rFonts w:asciiTheme="minorHAnsi" w:eastAsia="Times New Roman" w:hAnsiTheme="minorHAnsi" w:cstheme="minorHAnsi"/>
        </w:rPr>
      </w:pPr>
    </w:p>
    <w:p w:rsidR="00CB7D9C" w:rsidRDefault="00CB7D9C" w:rsidP="00CB7D9C">
      <w:pPr>
        <w:pStyle w:val="ListParagraph"/>
        <w:jc w:val="both"/>
        <w:rPr>
          <w:rFonts w:cstheme="minorHAnsi"/>
          <w:b/>
          <w:bCs/>
          <w:szCs w:val="24"/>
        </w:rPr>
      </w:pPr>
    </w:p>
    <w:p w:rsidR="00CB7D9C" w:rsidRDefault="00CB7D9C" w:rsidP="00CB7D9C">
      <w:pPr>
        <w:pStyle w:val="NormalWeb"/>
        <w:numPr>
          <w:ilvl w:val="0"/>
          <w:numId w:val="10"/>
        </w:numPr>
        <w:tabs>
          <w:tab w:val="clear" w:pos="720"/>
          <w:tab w:val="num" w:pos="426"/>
          <w:tab w:val="num" w:pos="862"/>
        </w:tabs>
        <w:spacing w:before="0" w:beforeAutospacing="0" w:after="0" w:afterAutospacing="0"/>
        <w:ind w:left="862"/>
        <w:jc w:val="both"/>
        <w:rPr>
          <w:rFonts w:asciiTheme="minorHAnsi" w:eastAsia="Times New Roman" w:hAnsiTheme="minorHAnsi" w:cstheme="minorHAnsi"/>
          <w:b/>
          <w:bCs/>
          <w:caps/>
        </w:rPr>
      </w:pPr>
      <w:r w:rsidRPr="004523F4">
        <w:rPr>
          <w:rFonts w:asciiTheme="minorHAnsi" w:eastAsia="Times New Roman" w:hAnsiTheme="minorHAnsi" w:cstheme="minorHAnsi"/>
          <w:b/>
          <w:bCs/>
          <w:caps/>
        </w:rPr>
        <w:t>Our obligations</w:t>
      </w:r>
    </w:p>
    <w:p w:rsidR="00CB7D9C" w:rsidRPr="004523F4" w:rsidRDefault="00CB7D9C" w:rsidP="00CB7D9C">
      <w:pPr>
        <w:pStyle w:val="NormalWeb"/>
        <w:spacing w:before="0" w:beforeAutospacing="0" w:after="0" w:afterAutospacing="0"/>
        <w:ind w:left="862"/>
        <w:jc w:val="both"/>
        <w:rPr>
          <w:rFonts w:asciiTheme="minorHAnsi" w:eastAsia="Times New Roman" w:hAnsiTheme="minorHAnsi" w:cstheme="minorHAnsi"/>
          <w:b/>
          <w:bCs/>
          <w:caps/>
        </w:rPr>
      </w:pPr>
    </w:p>
    <w:p w:rsidR="00CB7D9C" w:rsidRPr="004523F4" w:rsidRDefault="00CB7D9C" w:rsidP="00CB7D9C">
      <w:pPr>
        <w:pStyle w:val="ListParagraph"/>
        <w:numPr>
          <w:ilvl w:val="0"/>
          <w:numId w:val="12"/>
        </w:numPr>
        <w:contextualSpacing w:val="0"/>
        <w:jc w:val="both"/>
        <w:rPr>
          <w:rFonts w:eastAsia="Arial Unicode MS" w:cstheme="minorHAnsi"/>
          <w:vanish/>
          <w:szCs w:val="24"/>
        </w:rPr>
      </w:pPr>
    </w:p>
    <w:p w:rsidR="00CB7D9C" w:rsidRPr="002706F4" w:rsidRDefault="00CB7D9C" w:rsidP="00CB7D9C">
      <w:pPr>
        <w:pStyle w:val="NormalWeb"/>
        <w:numPr>
          <w:ilvl w:val="1"/>
          <w:numId w:val="12"/>
        </w:numPr>
        <w:spacing w:before="0" w:beforeAutospacing="0" w:after="0" w:afterAutospacing="0"/>
        <w:ind w:left="993" w:hanging="567"/>
        <w:jc w:val="both"/>
        <w:rPr>
          <w:rFonts w:asciiTheme="minorHAnsi" w:eastAsia="Times New Roman" w:hAnsiTheme="minorHAnsi" w:cstheme="minorHAnsi"/>
        </w:rPr>
      </w:pPr>
      <w:r w:rsidRPr="002706F4">
        <w:rPr>
          <w:rFonts w:asciiTheme="minorHAnsi" w:eastAsia="Times New Roman" w:hAnsiTheme="minorHAnsi" w:cstheme="minorHAnsi"/>
        </w:rPr>
        <w:t>We shall:</w:t>
      </w:r>
    </w:p>
    <w:p w:rsidR="00CB7D9C" w:rsidRPr="005E0F4B" w:rsidRDefault="00CB7D9C" w:rsidP="00CB7D9C">
      <w:pPr>
        <w:pStyle w:val="ListParagraph"/>
        <w:jc w:val="both"/>
        <w:rPr>
          <w:rFonts w:cstheme="minorHAnsi"/>
          <w:szCs w:val="24"/>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provide You with reasonable access at reasonable times </w:t>
      </w:r>
      <w:r>
        <w:rPr>
          <w:rFonts w:asciiTheme="minorHAnsi" w:hAnsiTheme="minorHAnsi" w:cstheme="minorHAnsi"/>
        </w:rPr>
        <w:t xml:space="preserve">to </w:t>
      </w:r>
      <w:r w:rsidRPr="005E0F4B">
        <w:rPr>
          <w:rFonts w:asciiTheme="minorHAnsi" w:hAnsiTheme="minorHAnsi" w:cstheme="minorHAnsi"/>
        </w:rPr>
        <w:t>Our premises for the purpose of providing the Services; and</w:t>
      </w:r>
    </w:p>
    <w:p w:rsidR="00CB7D9C" w:rsidRPr="001D4580" w:rsidRDefault="00CB7D9C" w:rsidP="00CB7D9C">
      <w:pPr>
        <w:pStyle w:val="NormalWeb"/>
        <w:spacing w:before="0" w:beforeAutospacing="0" w:after="0" w:afterAutospacing="0"/>
        <w:ind w:left="1843"/>
        <w:jc w:val="both"/>
        <w:rPr>
          <w:rFonts w:asciiTheme="minorHAnsi" w:hAnsiTheme="minorHAnsi" w:cstheme="minorHAnsi"/>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provide such information to You as You may reasonably request and We consider reasonably necessary for the purpose of providing the Services.</w:t>
      </w:r>
    </w:p>
    <w:p w:rsidR="00CB7D9C" w:rsidRDefault="00CB7D9C" w:rsidP="00CB7D9C">
      <w:pPr>
        <w:pStyle w:val="ListParagraph"/>
        <w:jc w:val="both"/>
        <w:rPr>
          <w:rFonts w:cstheme="minorHAnsi"/>
          <w:b/>
          <w:bCs/>
          <w:szCs w:val="24"/>
        </w:rPr>
      </w:pPr>
    </w:p>
    <w:p w:rsidR="00CB7D9C" w:rsidRDefault="00CB7D9C" w:rsidP="00CB7D9C">
      <w:pPr>
        <w:pStyle w:val="ListParagraph"/>
        <w:jc w:val="both"/>
        <w:rPr>
          <w:rFonts w:cstheme="minorHAnsi"/>
          <w:b/>
          <w:bCs/>
          <w:szCs w:val="24"/>
        </w:rPr>
      </w:pPr>
    </w:p>
    <w:p w:rsidR="00CB7D9C" w:rsidRPr="00F02AF0" w:rsidRDefault="00CB7D9C" w:rsidP="00CB7D9C">
      <w:pPr>
        <w:pStyle w:val="NormalWeb"/>
        <w:numPr>
          <w:ilvl w:val="0"/>
          <w:numId w:val="10"/>
        </w:numPr>
        <w:tabs>
          <w:tab w:val="clear" w:pos="720"/>
          <w:tab w:val="num" w:pos="426"/>
          <w:tab w:val="num" w:pos="862"/>
        </w:tabs>
        <w:spacing w:before="0" w:beforeAutospacing="0" w:after="0" w:afterAutospacing="0"/>
        <w:ind w:left="862"/>
        <w:jc w:val="both"/>
        <w:rPr>
          <w:rFonts w:asciiTheme="minorHAnsi" w:hAnsiTheme="minorHAnsi" w:cstheme="minorHAnsi"/>
          <w:b/>
        </w:rPr>
      </w:pPr>
      <w:r w:rsidRPr="00F22104">
        <w:rPr>
          <w:rFonts w:asciiTheme="minorHAnsi" w:eastAsia="Times New Roman" w:hAnsiTheme="minorHAnsi" w:cstheme="minorHAnsi"/>
          <w:b/>
          <w:bCs/>
          <w:caps/>
        </w:rPr>
        <w:t>Charges and payment</w:t>
      </w:r>
    </w:p>
    <w:p w:rsidR="00CB7D9C" w:rsidRPr="005E0F4B" w:rsidRDefault="00CB7D9C" w:rsidP="00CB7D9C">
      <w:pPr>
        <w:pStyle w:val="NormalWeb"/>
        <w:spacing w:before="0" w:beforeAutospacing="0" w:after="0" w:afterAutospacing="0"/>
        <w:ind w:left="862"/>
        <w:jc w:val="both"/>
        <w:rPr>
          <w:rFonts w:asciiTheme="minorHAnsi" w:hAnsiTheme="minorHAnsi" w:cstheme="minorHAnsi"/>
          <w:b/>
        </w:rPr>
      </w:pPr>
    </w:p>
    <w:p w:rsidR="00CB7D9C" w:rsidRPr="00F22104" w:rsidRDefault="00CB7D9C" w:rsidP="00CB7D9C">
      <w:pPr>
        <w:pStyle w:val="ListParagraph"/>
        <w:numPr>
          <w:ilvl w:val="0"/>
          <w:numId w:val="12"/>
        </w:numPr>
        <w:contextualSpacing w:val="0"/>
        <w:jc w:val="both"/>
        <w:rPr>
          <w:rFonts w:eastAsia="Arial Unicode MS" w:cstheme="minorHAnsi"/>
          <w:vanish/>
          <w:szCs w:val="24"/>
        </w:rPr>
      </w:pPr>
    </w:p>
    <w:p w:rsidR="00CB7D9C" w:rsidRPr="002706F4" w:rsidRDefault="00CB7D9C" w:rsidP="00CB7D9C">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 xml:space="preserve">The Charges for the Services shall be set out in the </w:t>
      </w:r>
      <w:r>
        <w:rPr>
          <w:rFonts w:asciiTheme="minorHAnsi" w:eastAsia="Times New Roman" w:hAnsiTheme="minorHAnsi" w:cstheme="minorHAnsi"/>
        </w:rPr>
        <w:t>Agreement</w:t>
      </w:r>
      <w:r w:rsidRPr="002706F4">
        <w:rPr>
          <w:rFonts w:asciiTheme="minorHAnsi" w:eastAsia="Times New Roman" w:hAnsiTheme="minorHAnsi" w:cstheme="minorHAnsi"/>
        </w:rPr>
        <w:t xml:space="preserve"> and shall be Your full and exclusive remuneration in respect of the performance of the Services. </w:t>
      </w:r>
      <w:r>
        <w:rPr>
          <w:rFonts w:asciiTheme="minorHAnsi" w:eastAsia="Times New Roman" w:hAnsiTheme="minorHAnsi" w:cstheme="minorHAnsi"/>
        </w:rPr>
        <w:t xml:space="preserve"> </w:t>
      </w:r>
      <w:r w:rsidRPr="002706F4">
        <w:rPr>
          <w:rFonts w:asciiTheme="minorHAnsi" w:eastAsia="Times New Roman" w:hAnsiTheme="minorHAnsi" w:cstheme="minorHAnsi"/>
        </w:rPr>
        <w:t xml:space="preserve">Unless otherwise agreed in writing by Us, the Charges shall include every cost and expense directly or indirectly incurred by You in connection with the performance of the Services.  All prices will remain fixed for the duration of the </w:t>
      </w:r>
      <w:r>
        <w:rPr>
          <w:rFonts w:asciiTheme="minorHAnsi" w:eastAsia="Times New Roman" w:hAnsiTheme="minorHAnsi" w:cstheme="minorHAnsi"/>
        </w:rPr>
        <w:t>Agreement</w:t>
      </w:r>
      <w:r w:rsidRPr="002706F4">
        <w:rPr>
          <w:rFonts w:asciiTheme="minorHAnsi" w:eastAsia="Times New Roman" w:hAnsiTheme="minorHAnsi" w:cstheme="minorHAnsi"/>
        </w:rPr>
        <w:t>.</w:t>
      </w:r>
    </w:p>
    <w:p w:rsidR="00CB7D9C" w:rsidRPr="002706F4" w:rsidRDefault="00CB7D9C" w:rsidP="00CB7D9C">
      <w:pPr>
        <w:pStyle w:val="NormalWeb"/>
        <w:spacing w:before="0" w:beforeAutospacing="0" w:after="0" w:afterAutospacing="0"/>
        <w:ind w:left="1070"/>
        <w:jc w:val="both"/>
        <w:rPr>
          <w:rFonts w:asciiTheme="minorHAnsi" w:eastAsia="Times New Roman" w:hAnsiTheme="minorHAnsi" w:cstheme="minorHAnsi"/>
        </w:rPr>
      </w:pPr>
    </w:p>
    <w:p w:rsidR="00CB7D9C" w:rsidRPr="002706F4" w:rsidRDefault="00CB7D9C" w:rsidP="00CB7D9C">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 xml:space="preserve">We will reimburse You at cost for all reasonable travel, subsistence and other expenses incurred by individuals engaged by You in providing the Services to Us </w:t>
      </w:r>
      <w:r w:rsidRPr="002706F4">
        <w:rPr>
          <w:rFonts w:asciiTheme="minorHAnsi" w:eastAsia="Times New Roman" w:hAnsiTheme="minorHAnsi" w:cstheme="minorHAnsi"/>
        </w:rPr>
        <w:lastRenderedPageBreak/>
        <w:t xml:space="preserve">provided that Our prior written approval is obtained before incurring any such expenses, </w:t>
      </w:r>
      <w:r>
        <w:rPr>
          <w:rFonts w:asciiTheme="minorHAnsi" w:eastAsia="Times New Roman" w:hAnsiTheme="minorHAnsi" w:cstheme="minorHAnsi"/>
        </w:rPr>
        <w:t>and t</w:t>
      </w:r>
      <w:r w:rsidRPr="002706F4">
        <w:rPr>
          <w:rFonts w:asciiTheme="minorHAnsi" w:eastAsia="Times New Roman" w:hAnsiTheme="minorHAnsi" w:cstheme="minorHAnsi"/>
        </w:rPr>
        <w:t>hat all invoices for such expenses are accompanied by valid receipts.</w:t>
      </w:r>
    </w:p>
    <w:p w:rsidR="00CB7D9C" w:rsidRPr="002706F4" w:rsidRDefault="00CB7D9C" w:rsidP="00CB7D9C">
      <w:pPr>
        <w:pStyle w:val="NormalWeb"/>
        <w:spacing w:before="0" w:beforeAutospacing="0" w:after="0" w:afterAutospacing="0"/>
        <w:ind w:left="1070"/>
        <w:jc w:val="both"/>
        <w:rPr>
          <w:rFonts w:asciiTheme="minorHAnsi" w:eastAsia="Times New Roman" w:hAnsiTheme="minorHAnsi" w:cstheme="minorHAnsi"/>
        </w:rPr>
      </w:pPr>
    </w:p>
    <w:p w:rsidR="00CB7D9C" w:rsidRPr="002706F4" w:rsidRDefault="00CB7D9C" w:rsidP="00CB7D9C">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In consideration of the supply of the Services by You, We shall pay the invoiced amounts within 30 days of the date of a correctly rendered invoice.</w:t>
      </w:r>
      <w:r>
        <w:rPr>
          <w:rFonts w:asciiTheme="minorHAnsi" w:eastAsia="Times New Roman" w:hAnsiTheme="minorHAnsi" w:cstheme="minorHAnsi"/>
        </w:rPr>
        <w:t xml:space="preserve"> </w:t>
      </w:r>
      <w:r w:rsidRPr="002706F4">
        <w:rPr>
          <w:rFonts w:asciiTheme="minorHAnsi" w:eastAsia="Times New Roman" w:hAnsiTheme="minorHAnsi" w:cstheme="minorHAnsi"/>
        </w:rPr>
        <w:t xml:space="preserve"> Payment shall be made to the bank account nominated in writing by You unless We agree in writing to another payment method.</w:t>
      </w:r>
    </w:p>
    <w:p w:rsidR="00CB7D9C" w:rsidRPr="002706F4" w:rsidRDefault="00CB7D9C" w:rsidP="00CB7D9C">
      <w:pPr>
        <w:pStyle w:val="NormalWeb"/>
        <w:spacing w:before="0" w:beforeAutospacing="0" w:after="0" w:afterAutospacing="0"/>
        <w:ind w:left="1070"/>
        <w:jc w:val="both"/>
        <w:rPr>
          <w:rFonts w:asciiTheme="minorHAnsi" w:eastAsia="Times New Roman" w:hAnsiTheme="minorHAnsi" w:cstheme="minorHAnsi"/>
        </w:rPr>
      </w:pPr>
    </w:p>
    <w:p w:rsidR="00CB7D9C" w:rsidRPr="002706F4" w:rsidRDefault="00CB7D9C" w:rsidP="00CB7D9C">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 xml:space="preserve">All amounts payable by Us under the </w:t>
      </w:r>
      <w:r>
        <w:rPr>
          <w:rFonts w:asciiTheme="minorHAnsi" w:eastAsia="Times New Roman" w:hAnsiTheme="minorHAnsi" w:cstheme="minorHAnsi"/>
        </w:rPr>
        <w:t>Agreement</w:t>
      </w:r>
      <w:r w:rsidRPr="002706F4">
        <w:rPr>
          <w:rFonts w:asciiTheme="minorHAnsi" w:eastAsia="Times New Roman" w:hAnsiTheme="minorHAnsi" w:cstheme="minorHAnsi"/>
        </w:rPr>
        <w:t xml:space="preserve"> are exclusive of amounts in respect of value added tax </w:t>
      </w:r>
      <w:r>
        <w:rPr>
          <w:rFonts w:asciiTheme="minorHAnsi" w:eastAsia="Times New Roman" w:hAnsiTheme="minorHAnsi" w:cstheme="minorHAnsi"/>
        </w:rPr>
        <w:t xml:space="preserve">(VAT) </w:t>
      </w:r>
      <w:r w:rsidRPr="002706F4">
        <w:rPr>
          <w:rFonts w:asciiTheme="minorHAnsi" w:eastAsia="Times New Roman" w:hAnsiTheme="minorHAnsi" w:cstheme="minorHAnsi"/>
        </w:rPr>
        <w:t>chargeable for the time being.</w:t>
      </w:r>
      <w:r>
        <w:rPr>
          <w:rFonts w:asciiTheme="minorHAnsi" w:eastAsia="Times New Roman" w:hAnsiTheme="minorHAnsi" w:cstheme="minorHAnsi"/>
        </w:rPr>
        <w:t xml:space="preserve"> </w:t>
      </w:r>
      <w:r w:rsidRPr="002706F4">
        <w:rPr>
          <w:rFonts w:asciiTheme="minorHAnsi" w:eastAsia="Times New Roman" w:hAnsiTheme="minorHAnsi" w:cstheme="minorHAnsi"/>
        </w:rPr>
        <w:t xml:space="preserve"> Where any taxable supply for VAT purposes is made under the </w:t>
      </w:r>
      <w:r>
        <w:rPr>
          <w:rFonts w:asciiTheme="minorHAnsi" w:eastAsia="Times New Roman" w:hAnsiTheme="minorHAnsi" w:cstheme="minorHAnsi"/>
        </w:rPr>
        <w:t>Agreement</w:t>
      </w:r>
      <w:r w:rsidRPr="002706F4">
        <w:rPr>
          <w:rFonts w:asciiTheme="minorHAnsi" w:eastAsia="Times New Roman" w:hAnsiTheme="minorHAnsi" w:cstheme="minorHAnsi"/>
        </w:rPr>
        <w:t xml:space="preserve"> by You to Us, We shall, on receipt of a valid VAT invoice from You, pay You such additional amounts in respect of VAT as are chargeable on the supply of the Services at the same time as payment is due for the supply of the Services.</w:t>
      </w:r>
    </w:p>
    <w:p w:rsidR="00CB7D9C" w:rsidRPr="002706F4" w:rsidRDefault="00CB7D9C" w:rsidP="00CB7D9C">
      <w:pPr>
        <w:pStyle w:val="NormalWeb"/>
        <w:spacing w:before="0" w:beforeAutospacing="0" w:after="0" w:afterAutospacing="0"/>
        <w:ind w:left="1070"/>
        <w:jc w:val="both"/>
        <w:rPr>
          <w:rFonts w:asciiTheme="minorHAnsi" w:eastAsia="Times New Roman" w:hAnsiTheme="minorHAnsi" w:cstheme="minorHAnsi"/>
        </w:rPr>
      </w:pPr>
    </w:p>
    <w:p w:rsidR="00CB7D9C" w:rsidRPr="002706F4" w:rsidRDefault="00CB7D9C" w:rsidP="00CB7D9C">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 xml:space="preserve">You shall not be entitled to assert any credit, set-off or counterclaim against Us in order to justify withholding payment of any such amount in whole or in part. </w:t>
      </w:r>
      <w:r>
        <w:rPr>
          <w:rFonts w:asciiTheme="minorHAnsi" w:eastAsia="Times New Roman" w:hAnsiTheme="minorHAnsi" w:cstheme="minorHAnsi"/>
        </w:rPr>
        <w:t xml:space="preserve"> </w:t>
      </w:r>
      <w:r w:rsidRPr="002706F4">
        <w:rPr>
          <w:rFonts w:asciiTheme="minorHAnsi" w:eastAsia="Times New Roman" w:hAnsiTheme="minorHAnsi" w:cstheme="minorHAnsi"/>
        </w:rPr>
        <w:t xml:space="preserve">We may, without limiting any other rights or remedies We may have, set off any amount owed to Us by You against any amounts payable by Us to You under the </w:t>
      </w:r>
      <w:r>
        <w:rPr>
          <w:rFonts w:asciiTheme="minorHAnsi" w:eastAsia="Times New Roman" w:hAnsiTheme="minorHAnsi" w:cstheme="minorHAnsi"/>
        </w:rPr>
        <w:t>Agreement</w:t>
      </w:r>
      <w:r w:rsidRPr="002706F4">
        <w:rPr>
          <w:rFonts w:asciiTheme="minorHAnsi" w:eastAsia="Times New Roman" w:hAnsiTheme="minorHAnsi" w:cstheme="minorHAnsi"/>
        </w:rPr>
        <w:t>.</w:t>
      </w:r>
    </w:p>
    <w:p w:rsidR="00CB7D9C" w:rsidRPr="002706F4" w:rsidRDefault="00CB7D9C" w:rsidP="00CB7D9C">
      <w:pPr>
        <w:pStyle w:val="NormalWeb"/>
        <w:spacing w:before="0" w:beforeAutospacing="0" w:after="0" w:afterAutospacing="0"/>
        <w:ind w:left="1070"/>
        <w:jc w:val="both"/>
        <w:rPr>
          <w:rFonts w:asciiTheme="minorHAnsi" w:eastAsia="Times New Roman" w:hAnsiTheme="minorHAnsi" w:cstheme="minorHAnsi"/>
        </w:rPr>
      </w:pPr>
    </w:p>
    <w:p w:rsidR="00CB7D9C" w:rsidRPr="002706F4" w:rsidRDefault="00CB7D9C" w:rsidP="00CB7D9C">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You acknowledge and agree that You will pay correctly rendered invoices from any of Your suppliers or other sub-contractors within 30 days of receipt of the invoice.</w:t>
      </w:r>
    </w:p>
    <w:p w:rsidR="00CB7D9C" w:rsidRDefault="00CB7D9C" w:rsidP="00CB7D9C">
      <w:pPr>
        <w:pStyle w:val="ListParagraph"/>
        <w:jc w:val="both"/>
        <w:rPr>
          <w:rFonts w:cstheme="minorHAnsi"/>
          <w:b/>
          <w:bCs/>
          <w:szCs w:val="24"/>
        </w:rPr>
      </w:pPr>
    </w:p>
    <w:p w:rsidR="00CB7D9C" w:rsidRPr="005E0F4B" w:rsidRDefault="00CB7D9C" w:rsidP="00CB7D9C">
      <w:pPr>
        <w:pStyle w:val="ListParagraph"/>
        <w:jc w:val="both"/>
        <w:rPr>
          <w:rFonts w:cstheme="minorHAnsi"/>
          <w:b/>
          <w:bCs/>
          <w:szCs w:val="24"/>
        </w:rPr>
      </w:pPr>
    </w:p>
    <w:p w:rsidR="00CB7D9C" w:rsidRDefault="00CB7D9C" w:rsidP="00CB7D9C">
      <w:pPr>
        <w:pStyle w:val="NormalWeb"/>
        <w:numPr>
          <w:ilvl w:val="0"/>
          <w:numId w:val="10"/>
        </w:numPr>
        <w:tabs>
          <w:tab w:val="clear" w:pos="720"/>
          <w:tab w:val="num" w:pos="426"/>
          <w:tab w:val="num" w:pos="862"/>
        </w:tabs>
        <w:spacing w:before="0" w:beforeAutospacing="0" w:after="0" w:afterAutospacing="0"/>
        <w:ind w:left="862"/>
        <w:jc w:val="both"/>
        <w:rPr>
          <w:rFonts w:asciiTheme="minorHAnsi" w:eastAsia="Times New Roman" w:hAnsiTheme="minorHAnsi" w:cstheme="minorHAnsi"/>
          <w:b/>
          <w:bCs/>
          <w:caps/>
        </w:rPr>
      </w:pPr>
      <w:r w:rsidRPr="00F22104">
        <w:rPr>
          <w:rFonts w:asciiTheme="minorHAnsi" w:eastAsia="Times New Roman" w:hAnsiTheme="minorHAnsi" w:cstheme="minorHAnsi"/>
          <w:b/>
          <w:bCs/>
          <w:caps/>
        </w:rPr>
        <w:t xml:space="preserve">Termination </w:t>
      </w:r>
    </w:p>
    <w:p w:rsidR="00CB7D9C" w:rsidRPr="00F22104" w:rsidRDefault="00CB7D9C" w:rsidP="00CB7D9C">
      <w:pPr>
        <w:pStyle w:val="NormalWeb"/>
        <w:spacing w:before="0" w:beforeAutospacing="0" w:after="0" w:afterAutospacing="0"/>
        <w:ind w:left="862"/>
        <w:jc w:val="both"/>
        <w:rPr>
          <w:rFonts w:asciiTheme="minorHAnsi" w:eastAsia="Times New Roman" w:hAnsiTheme="minorHAnsi" w:cstheme="minorHAnsi"/>
          <w:b/>
          <w:bCs/>
          <w:caps/>
        </w:rPr>
      </w:pPr>
    </w:p>
    <w:p w:rsidR="00CB7D9C" w:rsidRPr="002706F4" w:rsidRDefault="00CB7D9C" w:rsidP="00CB7D9C">
      <w:pPr>
        <w:pStyle w:val="ListParagraph"/>
        <w:numPr>
          <w:ilvl w:val="0"/>
          <w:numId w:val="12"/>
        </w:numPr>
        <w:contextualSpacing w:val="0"/>
        <w:jc w:val="both"/>
        <w:rPr>
          <w:rFonts w:cstheme="minorHAnsi"/>
          <w:vanish/>
          <w:szCs w:val="24"/>
        </w:rPr>
      </w:pPr>
    </w:p>
    <w:p w:rsidR="00CB7D9C" w:rsidRPr="005E0F4B" w:rsidRDefault="00CB7D9C" w:rsidP="00CB7D9C">
      <w:pPr>
        <w:pStyle w:val="ListParagraph"/>
        <w:jc w:val="both"/>
        <w:rPr>
          <w:rFonts w:cstheme="minorHAnsi"/>
          <w:szCs w:val="24"/>
        </w:rPr>
      </w:pPr>
    </w:p>
    <w:p w:rsidR="00CB7D9C" w:rsidRDefault="00CB7D9C" w:rsidP="00CB7D9C">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 xml:space="preserve">We may terminate the </w:t>
      </w:r>
      <w:r>
        <w:rPr>
          <w:rFonts w:asciiTheme="minorHAnsi" w:eastAsia="Times New Roman" w:hAnsiTheme="minorHAnsi" w:cstheme="minorHAnsi"/>
        </w:rPr>
        <w:t>Agreement</w:t>
      </w:r>
      <w:r w:rsidRPr="002706F4">
        <w:rPr>
          <w:rFonts w:asciiTheme="minorHAnsi" w:eastAsia="Times New Roman" w:hAnsiTheme="minorHAnsi" w:cstheme="minorHAnsi"/>
        </w:rPr>
        <w:t xml:space="preserve"> with immediate effect by giving written notice to You if:</w:t>
      </w:r>
    </w:p>
    <w:p w:rsidR="00CB7D9C" w:rsidRDefault="00CB7D9C" w:rsidP="00CB7D9C">
      <w:pPr>
        <w:pStyle w:val="ListParagraph"/>
        <w:jc w:val="both"/>
        <w:rPr>
          <w:rFonts w:cstheme="minorHAnsi"/>
        </w:rPr>
      </w:pPr>
    </w:p>
    <w:p w:rsidR="00CB7D9C" w:rsidRPr="001D4580"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2706F4">
        <w:rPr>
          <w:rFonts w:asciiTheme="minorHAnsi" w:hAnsiTheme="minorHAnsi" w:cstheme="minorHAnsi"/>
        </w:rPr>
        <w:t xml:space="preserve">the circumstances set out in clauses </w:t>
      </w:r>
      <w:r>
        <w:rPr>
          <w:rFonts w:asciiTheme="minorHAnsi" w:hAnsiTheme="minorHAnsi" w:cstheme="minorHAnsi"/>
        </w:rPr>
        <w:t xml:space="preserve">13, </w:t>
      </w:r>
      <w:r w:rsidRPr="002706F4">
        <w:rPr>
          <w:rFonts w:asciiTheme="minorHAnsi" w:hAnsiTheme="minorHAnsi" w:cstheme="minorHAnsi"/>
        </w:rPr>
        <w:t>14</w:t>
      </w:r>
      <w:r>
        <w:rPr>
          <w:rFonts w:asciiTheme="minorHAnsi" w:hAnsiTheme="minorHAnsi" w:cstheme="minorHAnsi"/>
        </w:rPr>
        <w:t>, 17</w:t>
      </w:r>
      <w:r w:rsidRPr="002706F4">
        <w:rPr>
          <w:rFonts w:asciiTheme="minorHAnsi" w:hAnsiTheme="minorHAnsi" w:cstheme="minorHAnsi"/>
        </w:rPr>
        <w:t xml:space="preserve"> or 2</w:t>
      </w:r>
      <w:r>
        <w:rPr>
          <w:rFonts w:asciiTheme="minorHAnsi" w:hAnsiTheme="minorHAnsi" w:cstheme="minorHAnsi"/>
        </w:rPr>
        <w:t>4</w:t>
      </w:r>
      <w:r w:rsidRPr="002706F4">
        <w:rPr>
          <w:rFonts w:asciiTheme="minorHAnsi" w:hAnsiTheme="minorHAnsi" w:cstheme="minorHAnsi"/>
        </w:rPr>
        <w:t xml:space="preserve"> apply; or</w:t>
      </w:r>
    </w:p>
    <w:p w:rsidR="00CB7D9C" w:rsidRPr="001D4580" w:rsidRDefault="00CB7D9C" w:rsidP="00CB7D9C">
      <w:pPr>
        <w:pStyle w:val="NormalWeb"/>
        <w:spacing w:before="0" w:beforeAutospacing="0" w:after="0" w:afterAutospacing="0"/>
        <w:ind w:left="1843"/>
        <w:jc w:val="both"/>
        <w:rPr>
          <w:rFonts w:asciiTheme="minorHAnsi" w:hAnsiTheme="minorHAnsi" w:cstheme="minorHAnsi"/>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You breach any term of the </w:t>
      </w:r>
      <w:r>
        <w:rPr>
          <w:rFonts w:asciiTheme="minorHAnsi" w:hAnsiTheme="minorHAnsi" w:cstheme="minorHAnsi"/>
        </w:rPr>
        <w:t>Agreement</w:t>
      </w:r>
      <w:r w:rsidRPr="005E0F4B">
        <w:rPr>
          <w:rFonts w:asciiTheme="minorHAnsi" w:hAnsiTheme="minorHAnsi" w:cstheme="minorHAnsi"/>
        </w:rPr>
        <w:t xml:space="preserve"> and (if such breach is remediable) </w:t>
      </w:r>
      <w:r>
        <w:rPr>
          <w:rFonts w:asciiTheme="minorHAnsi" w:hAnsiTheme="minorHAnsi" w:cstheme="minorHAnsi"/>
        </w:rPr>
        <w:t xml:space="preserve">you </w:t>
      </w:r>
      <w:r w:rsidRPr="005E0F4B">
        <w:rPr>
          <w:rFonts w:asciiTheme="minorHAnsi" w:hAnsiTheme="minorHAnsi" w:cstheme="minorHAnsi"/>
        </w:rPr>
        <w:t>fail to remedy that breach within 30 days of being notified in writing of the breach; or</w:t>
      </w:r>
    </w:p>
    <w:p w:rsidR="00CB7D9C" w:rsidRPr="005E0F4B" w:rsidRDefault="00CB7D9C" w:rsidP="00CB7D9C">
      <w:pPr>
        <w:pStyle w:val="NormalWeb"/>
        <w:spacing w:before="0" w:beforeAutospacing="0" w:after="0" w:afterAutospacing="0"/>
        <w:ind w:left="1843"/>
        <w:jc w:val="both"/>
        <w:rPr>
          <w:rFonts w:asciiTheme="minorHAnsi" w:hAnsiTheme="minorHAnsi" w:cstheme="minorHAnsi"/>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You suspend, or threaten to suspend, payment of Your debts or are unable to pay Your debts as they fall due or admit inability to pay Your debts or (being a company) are deemed unable to pay Your debts within the meaning of section 123 of the Insolvency Act 1986, or (being an individual) are deemed either unable to pay Your debts or as having no reasonable prospect of so doing, in either case, within the meaning of section 268 of the Insolvency Act 1986, or (being a partnership) have any partner to whom any of the foregoing apply; or</w:t>
      </w:r>
    </w:p>
    <w:p w:rsidR="00CB7D9C" w:rsidRPr="005E0F4B" w:rsidRDefault="00CB7D9C" w:rsidP="00CB7D9C">
      <w:pPr>
        <w:pStyle w:val="NormalWeb"/>
        <w:spacing w:before="0" w:beforeAutospacing="0" w:after="0" w:afterAutospacing="0"/>
        <w:ind w:left="1843"/>
        <w:jc w:val="both"/>
        <w:rPr>
          <w:rFonts w:asciiTheme="minorHAnsi" w:hAnsiTheme="minorHAnsi" w:cstheme="minorHAnsi"/>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lastRenderedPageBreak/>
        <w:t>You commence negotiations with all or any class of Your creditors with a view to rescheduling any of Your debts, or make a proposal for or enter into any compromise or arrangement with Your creditors; or</w:t>
      </w:r>
    </w:p>
    <w:p w:rsidR="00CB7D9C" w:rsidRPr="005E0F4B" w:rsidRDefault="00CB7D9C" w:rsidP="00CB7D9C">
      <w:pPr>
        <w:pStyle w:val="NormalWeb"/>
        <w:spacing w:before="0" w:beforeAutospacing="0" w:after="0" w:afterAutospacing="0"/>
        <w:ind w:left="1843"/>
        <w:jc w:val="both"/>
        <w:rPr>
          <w:rFonts w:asciiTheme="minorHAnsi" w:hAnsiTheme="minorHAnsi" w:cstheme="minorHAnsi"/>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(being a company) a petition is filed, a notice is given, a resolution is passed, or an order is made, for or in connection with Your winding up; or</w:t>
      </w:r>
    </w:p>
    <w:p w:rsidR="00CB7D9C" w:rsidRPr="005E0F4B" w:rsidRDefault="00CB7D9C" w:rsidP="00CB7D9C">
      <w:pPr>
        <w:pStyle w:val="NormalWeb"/>
        <w:spacing w:before="0" w:beforeAutospacing="0" w:after="0" w:afterAutospacing="0"/>
        <w:ind w:left="1843"/>
        <w:jc w:val="both"/>
        <w:rPr>
          <w:rFonts w:asciiTheme="minorHAnsi" w:hAnsiTheme="minorHAnsi" w:cstheme="minorHAnsi"/>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(being an individual) You are the subject of a bankruptcy petition or order; or</w:t>
      </w:r>
    </w:p>
    <w:p w:rsidR="00CB7D9C" w:rsidRPr="005E0F4B" w:rsidRDefault="00CB7D9C" w:rsidP="00CB7D9C">
      <w:pPr>
        <w:pStyle w:val="NormalWeb"/>
        <w:spacing w:before="0" w:beforeAutospacing="0" w:after="0" w:afterAutospacing="0"/>
        <w:ind w:left="1843"/>
        <w:jc w:val="both"/>
        <w:rPr>
          <w:rFonts w:asciiTheme="minorHAnsi" w:hAnsiTheme="minorHAnsi" w:cstheme="minorHAnsi"/>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Your creditor or encumbrancer attaches or takes possession of, or a distress, execution, sequestration or other such process is levied or enforced on or sued against the whole or any part of Your assets and such attachment or process is not discharged within 14 days; or</w:t>
      </w:r>
    </w:p>
    <w:p w:rsidR="00CB7D9C" w:rsidRPr="005E0F4B" w:rsidRDefault="00CB7D9C" w:rsidP="00CB7D9C">
      <w:pPr>
        <w:pStyle w:val="NormalWeb"/>
        <w:spacing w:before="0" w:beforeAutospacing="0" w:after="0" w:afterAutospacing="0"/>
        <w:ind w:left="1843"/>
        <w:jc w:val="both"/>
        <w:rPr>
          <w:rFonts w:asciiTheme="minorHAnsi" w:hAnsiTheme="minorHAnsi" w:cstheme="minorHAnsi"/>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(being a company) an application is made to court, or an order is made, for the appointment of an administrator or if a notice of intention to appoint an administrator is given or if an administrator is appointed over You; or</w:t>
      </w:r>
    </w:p>
    <w:p w:rsidR="00CB7D9C" w:rsidRPr="005E0F4B" w:rsidRDefault="00CB7D9C" w:rsidP="00CB7D9C">
      <w:pPr>
        <w:pStyle w:val="NormalWeb"/>
        <w:spacing w:before="0" w:beforeAutospacing="0" w:after="0" w:afterAutospacing="0"/>
        <w:ind w:left="1843"/>
        <w:jc w:val="both"/>
        <w:rPr>
          <w:rFonts w:asciiTheme="minorHAnsi" w:hAnsiTheme="minorHAnsi" w:cstheme="minorHAnsi"/>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(being a company) a floating charge holder over Your assets has become entitled to appoint or has appointed an administrative receiver; or</w:t>
      </w:r>
    </w:p>
    <w:p w:rsidR="00CB7D9C" w:rsidRPr="005E0F4B" w:rsidRDefault="00CB7D9C" w:rsidP="00CB7D9C">
      <w:pPr>
        <w:pStyle w:val="NormalWeb"/>
        <w:spacing w:before="0" w:beforeAutospacing="0" w:after="0" w:afterAutospacing="0"/>
        <w:ind w:left="1843"/>
        <w:jc w:val="both"/>
        <w:rPr>
          <w:rFonts w:asciiTheme="minorHAnsi" w:hAnsiTheme="minorHAnsi" w:cstheme="minorHAnsi"/>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a person becomes entitled to appoint a receiver over Your assets or a receiver is appointed over Your assets; or</w:t>
      </w:r>
    </w:p>
    <w:p w:rsidR="00CB7D9C" w:rsidRPr="005E0F4B" w:rsidRDefault="00CB7D9C" w:rsidP="00CB7D9C">
      <w:pPr>
        <w:pStyle w:val="NormalWeb"/>
        <w:spacing w:before="0" w:beforeAutospacing="0" w:after="0" w:afterAutospacing="0"/>
        <w:ind w:left="1843"/>
        <w:jc w:val="both"/>
        <w:rPr>
          <w:rFonts w:asciiTheme="minorHAnsi" w:hAnsiTheme="minorHAnsi" w:cstheme="minorHAnsi"/>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any event occurs, or proceeding is taken, with respect to You in any jurisdiction to which You are subject that has an effect equivalent or similar to any of the events mentioned in clause </w:t>
      </w:r>
      <w:hyperlink w:anchor="_bookmark3" w:history="1">
        <w:r>
          <w:rPr>
            <w:rFonts w:asciiTheme="minorHAnsi" w:hAnsiTheme="minorHAnsi" w:cstheme="minorHAnsi"/>
          </w:rPr>
          <w:t>6.2.3</w:t>
        </w:r>
      </w:hyperlink>
      <w:r w:rsidRPr="005E0F4B">
        <w:rPr>
          <w:rFonts w:asciiTheme="minorHAnsi" w:hAnsiTheme="minorHAnsi" w:cstheme="minorHAnsi"/>
        </w:rPr>
        <w:t xml:space="preserve"> to clause </w:t>
      </w:r>
      <w:r>
        <w:rPr>
          <w:rFonts w:asciiTheme="minorHAnsi" w:hAnsiTheme="minorHAnsi" w:cstheme="minorHAnsi"/>
        </w:rPr>
        <w:t>6.2.10 i</w:t>
      </w:r>
      <w:r w:rsidRPr="005E0F4B">
        <w:rPr>
          <w:rFonts w:asciiTheme="minorHAnsi" w:hAnsiTheme="minorHAnsi" w:cstheme="minorHAnsi"/>
        </w:rPr>
        <w:t>nclusive; or</w:t>
      </w:r>
    </w:p>
    <w:p w:rsidR="00CB7D9C" w:rsidRPr="005E0F4B" w:rsidRDefault="00CB7D9C" w:rsidP="00CB7D9C">
      <w:pPr>
        <w:pStyle w:val="NormalWeb"/>
        <w:spacing w:before="0" w:beforeAutospacing="0" w:after="0" w:afterAutospacing="0"/>
        <w:ind w:left="1843"/>
        <w:jc w:val="both"/>
        <w:rPr>
          <w:rFonts w:asciiTheme="minorHAnsi" w:hAnsiTheme="minorHAnsi" w:cstheme="minorHAnsi"/>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F22104">
        <w:rPr>
          <w:rFonts w:asciiTheme="minorHAnsi" w:hAnsiTheme="minorHAnsi" w:cstheme="minorHAnsi"/>
        </w:rPr>
        <w:t>there is a change of control (within the meaning of section 1124 of the</w:t>
      </w:r>
      <w:r w:rsidRPr="005E0F4B">
        <w:rPr>
          <w:rFonts w:asciiTheme="minorHAnsi" w:hAnsiTheme="minorHAnsi" w:cstheme="minorHAnsi"/>
        </w:rPr>
        <w:t xml:space="preserve"> Corporation Tax Act 2010); or</w:t>
      </w:r>
    </w:p>
    <w:p w:rsidR="00CB7D9C" w:rsidRPr="005E0F4B" w:rsidRDefault="00CB7D9C" w:rsidP="00CB7D9C">
      <w:pPr>
        <w:pStyle w:val="NormalWeb"/>
        <w:spacing w:before="0" w:beforeAutospacing="0" w:after="0" w:afterAutospacing="0"/>
        <w:ind w:left="1843"/>
        <w:jc w:val="both"/>
        <w:rPr>
          <w:rFonts w:asciiTheme="minorHAnsi" w:hAnsiTheme="minorHAnsi" w:cstheme="minorHAnsi"/>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You suspend, or threaten to suspend, or cease or threaten to cease to carry on, all or substantially the whole of Your business; or</w:t>
      </w:r>
    </w:p>
    <w:p w:rsidR="00CB7D9C" w:rsidRPr="005E0F4B" w:rsidRDefault="00CB7D9C" w:rsidP="00CB7D9C">
      <w:pPr>
        <w:pStyle w:val="NormalWeb"/>
        <w:spacing w:before="0" w:beforeAutospacing="0" w:after="0" w:afterAutospacing="0"/>
        <w:ind w:left="1843"/>
        <w:jc w:val="both"/>
        <w:rPr>
          <w:rFonts w:asciiTheme="minorHAnsi" w:hAnsiTheme="minorHAnsi" w:cstheme="minorHAnsi"/>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Your financial position deteriorates to such an extent that in Our opinion Your capability to adequately fulfil Your obligations under the </w:t>
      </w:r>
      <w:r>
        <w:rPr>
          <w:rFonts w:asciiTheme="minorHAnsi" w:hAnsiTheme="minorHAnsi" w:cstheme="minorHAnsi"/>
        </w:rPr>
        <w:t>Agreement</w:t>
      </w:r>
      <w:r w:rsidRPr="005E0F4B">
        <w:rPr>
          <w:rFonts w:asciiTheme="minorHAnsi" w:hAnsiTheme="minorHAnsi" w:cstheme="minorHAnsi"/>
        </w:rPr>
        <w:t xml:space="preserve"> has been placed in jeopardy; or</w:t>
      </w:r>
    </w:p>
    <w:p w:rsidR="00CB7D9C" w:rsidRPr="005E0F4B" w:rsidRDefault="00CB7D9C" w:rsidP="00CB7D9C">
      <w:pPr>
        <w:pStyle w:val="NormalWeb"/>
        <w:spacing w:before="0" w:beforeAutospacing="0" w:after="0" w:afterAutospacing="0"/>
        <w:ind w:left="1843"/>
        <w:jc w:val="both"/>
        <w:rPr>
          <w:rFonts w:asciiTheme="minorHAnsi" w:hAnsiTheme="minorHAnsi" w:cstheme="minorHAnsi"/>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F22104">
        <w:rPr>
          <w:rFonts w:asciiTheme="minorHAnsi" w:hAnsiTheme="minorHAnsi" w:cstheme="minorHAnsi"/>
        </w:rPr>
        <w:t>(being an individual) You die or, by reason of illness or incapacity (whether</w:t>
      </w:r>
      <w:r w:rsidRPr="005E0F4B">
        <w:rPr>
          <w:rFonts w:asciiTheme="minorHAnsi" w:hAnsiTheme="minorHAnsi" w:cstheme="minorHAnsi"/>
        </w:rPr>
        <w:t xml:space="preserve"> mental or physical), are incapable of managing Your own affairs or </w:t>
      </w:r>
      <w:r>
        <w:rPr>
          <w:rFonts w:asciiTheme="minorHAnsi" w:hAnsiTheme="minorHAnsi" w:cstheme="minorHAnsi"/>
        </w:rPr>
        <w:t xml:space="preserve">you </w:t>
      </w:r>
      <w:r w:rsidRPr="005E0F4B">
        <w:rPr>
          <w:rFonts w:asciiTheme="minorHAnsi" w:hAnsiTheme="minorHAnsi" w:cstheme="minorHAnsi"/>
        </w:rPr>
        <w:t>become a patient under any mental health legislation</w:t>
      </w:r>
      <w:r>
        <w:rPr>
          <w:rFonts w:asciiTheme="minorHAnsi" w:hAnsiTheme="minorHAnsi" w:cstheme="minorHAnsi"/>
        </w:rPr>
        <w:t>.</w:t>
      </w:r>
    </w:p>
    <w:p w:rsidR="00CB7D9C" w:rsidRPr="005E0F4B" w:rsidRDefault="00CB7D9C" w:rsidP="00CB7D9C">
      <w:pPr>
        <w:pStyle w:val="ListParagraph"/>
        <w:jc w:val="both"/>
        <w:rPr>
          <w:rFonts w:cstheme="minorHAnsi"/>
          <w:szCs w:val="24"/>
        </w:rPr>
      </w:pPr>
    </w:p>
    <w:p w:rsidR="00CB7D9C" w:rsidRPr="002706F4" w:rsidRDefault="00CB7D9C" w:rsidP="00CB7D9C">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 xml:space="preserve">Termination of the </w:t>
      </w:r>
      <w:r>
        <w:rPr>
          <w:rFonts w:asciiTheme="minorHAnsi" w:eastAsia="Times New Roman" w:hAnsiTheme="minorHAnsi" w:cstheme="minorHAnsi"/>
        </w:rPr>
        <w:t>Agreement</w:t>
      </w:r>
      <w:r w:rsidRPr="002706F4">
        <w:rPr>
          <w:rFonts w:asciiTheme="minorHAnsi" w:eastAsia="Times New Roman" w:hAnsiTheme="minorHAnsi" w:cstheme="minorHAnsi"/>
        </w:rPr>
        <w:t xml:space="preserve">, however arising, shall not affect any of the parties' rights and remedies that have accrued as at termination. Clauses which expressly or by implication survive termination or expiry of the </w:t>
      </w:r>
      <w:r>
        <w:rPr>
          <w:rFonts w:asciiTheme="minorHAnsi" w:eastAsia="Times New Roman" w:hAnsiTheme="minorHAnsi" w:cstheme="minorHAnsi"/>
        </w:rPr>
        <w:t>Agreement</w:t>
      </w:r>
      <w:r w:rsidRPr="002706F4">
        <w:rPr>
          <w:rFonts w:asciiTheme="minorHAnsi" w:eastAsia="Times New Roman" w:hAnsiTheme="minorHAnsi" w:cstheme="minorHAnsi"/>
        </w:rPr>
        <w:t xml:space="preserve"> shall continue in full force and effect.</w:t>
      </w:r>
    </w:p>
    <w:p w:rsidR="00CB7D9C" w:rsidRPr="005E0F4B" w:rsidRDefault="00CB7D9C" w:rsidP="00CB7D9C">
      <w:pPr>
        <w:pStyle w:val="ListParagraph"/>
        <w:jc w:val="both"/>
        <w:rPr>
          <w:rFonts w:cstheme="minorHAnsi"/>
          <w:szCs w:val="24"/>
        </w:rPr>
      </w:pPr>
    </w:p>
    <w:p w:rsidR="00CB7D9C" w:rsidRPr="002706F4" w:rsidRDefault="00CB7D9C" w:rsidP="00CB7D9C">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lastRenderedPageBreak/>
        <w:t>Without prejudice to clause 6.</w:t>
      </w:r>
      <w:r>
        <w:rPr>
          <w:rFonts w:asciiTheme="minorHAnsi" w:eastAsia="Times New Roman" w:hAnsiTheme="minorHAnsi" w:cstheme="minorHAnsi"/>
        </w:rPr>
        <w:t>2</w:t>
      </w:r>
      <w:r w:rsidRPr="002706F4">
        <w:rPr>
          <w:rFonts w:asciiTheme="minorHAnsi" w:eastAsia="Times New Roman" w:hAnsiTheme="minorHAnsi" w:cstheme="minorHAnsi"/>
        </w:rPr>
        <w:t>,</w:t>
      </w:r>
      <w:r>
        <w:rPr>
          <w:rFonts w:asciiTheme="minorHAnsi" w:eastAsia="Times New Roman" w:hAnsiTheme="minorHAnsi" w:cstheme="minorHAnsi"/>
        </w:rPr>
        <w:t xml:space="preserve"> any provision of this Agreement that expressly or by implication is intended to continue in force on or after this Agreement ends shall remain in full force and effect.  </w:t>
      </w:r>
    </w:p>
    <w:p w:rsidR="00CB7D9C" w:rsidRPr="005E0F4B" w:rsidRDefault="00CB7D9C" w:rsidP="00CB7D9C">
      <w:pPr>
        <w:pStyle w:val="ListParagraph"/>
        <w:jc w:val="both"/>
        <w:rPr>
          <w:rFonts w:cstheme="minorHAnsi"/>
          <w:szCs w:val="24"/>
        </w:rPr>
      </w:pPr>
    </w:p>
    <w:p w:rsidR="00CB7D9C" w:rsidRPr="002706F4" w:rsidRDefault="00CB7D9C" w:rsidP="00CB7D9C">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 xml:space="preserve">Upon termination or expiry of the </w:t>
      </w:r>
      <w:r>
        <w:rPr>
          <w:rFonts w:asciiTheme="minorHAnsi" w:eastAsia="Times New Roman" w:hAnsiTheme="minorHAnsi" w:cstheme="minorHAnsi"/>
        </w:rPr>
        <w:t>Agreement</w:t>
      </w:r>
      <w:r w:rsidRPr="002706F4">
        <w:rPr>
          <w:rFonts w:asciiTheme="minorHAnsi" w:eastAsia="Times New Roman" w:hAnsiTheme="minorHAnsi" w:cstheme="minorHAnsi"/>
        </w:rPr>
        <w:t>, You shall immediately:</w:t>
      </w:r>
    </w:p>
    <w:p w:rsidR="00CB7D9C" w:rsidRPr="005E0F4B" w:rsidRDefault="00CB7D9C" w:rsidP="00CB7D9C">
      <w:pPr>
        <w:pStyle w:val="ListParagraph"/>
        <w:jc w:val="both"/>
        <w:rPr>
          <w:rFonts w:cstheme="minorHAnsi"/>
          <w:szCs w:val="24"/>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cease all work on the </w:t>
      </w:r>
      <w:r>
        <w:rPr>
          <w:rFonts w:asciiTheme="minorHAnsi" w:hAnsiTheme="minorHAnsi" w:cstheme="minorHAnsi"/>
        </w:rPr>
        <w:t>Agreement</w:t>
      </w:r>
      <w:r w:rsidRPr="005E0F4B">
        <w:rPr>
          <w:rFonts w:asciiTheme="minorHAnsi" w:hAnsiTheme="minorHAnsi" w:cstheme="minorHAnsi"/>
        </w:rPr>
        <w:t>;</w:t>
      </w:r>
    </w:p>
    <w:p w:rsidR="00CB7D9C" w:rsidRPr="005E0F4B" w:rsidRDefault="00CB7D9C" w:rsidP="00CB7D9C">
      <w:pPr>
        <w:pStyle w:val="NormalWeb"/>
        <w:spacing w:before="0" w:beforeAutospacing="0" w:after="0" w:afterAutospacing="0"/>
        <w:ind w:left="1843"/>
        <w:jc w:val="both"/>
        <w:rPr>
          <w:rFonts w:asciiTheme="minorHAnsi" w:hAnsiTheme="minorHAnsi" w:cstheme="minorHAnsi"/>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deliver to Us all Deliverables and all work-in-progress whether or not then complete. </w:t>
      </w:r>
      <w:r>
        <w:rPr>
          <w:rFonts w:asciiTheme="minorHAnsi" w:hAnsiTheme="minorHAnsi" w:cstheme="minorHAnsi"/>
        </w:rPr>
        <w:t xml:space="preserve"> </w:t>
      </w:r>
      <w:r w:rsidRPr="005E0F4B">
        <w:rPr>
          <w:rFonts w:asciiTheme="minorHAnsi" w:hAnsiTheme="minorHAnsi" w:cstheme="minorHAnsi"/>
        </w:rPr>
        <w:t xml:space="preserve">If You fail to do so, then We may enter Your premises and take possession of them. Until they have been returned or delivered, You shall be solely responsible for their safe keeping and will not use them for any purpose not connected with this </w:t>
      </w:r>
      <w:r>
        <w:rPr>
          <w:rFonts w:asciiTheme="minorHAnsi" w:hAnsiTheme="minorHAnsi" w:cstheme="minorHAnsi"/>
        </w:rPr>
        <w:t>Agreement</w:t>
      </w:r>
      <w:r w:rsidRPr="005E0F4B">
        <w:rPr>
          <w:rFonts w:asciiTheme="minorHAnsi" w:hAnsiTheme="minorHAnsi" w:cstheme="minorHAnsi"/>
        </w:rPr>
        <w:t>;</w:t>
      </w:r>
      <w:r>
        <w:rPr>
          <w:rFonts w:asciiTheme="minorHAnsi" w:hAnsiTheme="minorHAnsi" w:cstheme="minorHAnsi"/>
        </w:rPr>
        <w:t xml:space="preserve"> and</w:t>
      </w:r>
    </w:p>
    <w:p w:rsidR="00CB7D9C" w:rsidRPr="005E0F4B" w:rsidRDefault="00CB7D9C" w:rsidP="00CB7D9C">
      <w:pPr>
        <w:pStyle w:val="NormalWeb"/>
        <w:spacing w:before="0" w:beforeAutospacing="0" w:after="0" w:afterAutospacing="0"/>
        <w:ind w:left="1843"/>
        <w:jc w:val="both"/>
        <w:rPr>
          <w:rFonts w:asciiTheme="minorHAnsi" w:hAnsiTheme="minorHAnsi" w:cstheme="minorHAnsi"/>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cease use of and return (or, at Our election, destroy) all Our </w:t>
      </w:r>
      <w:r>
        <w:rPr>
          <w:rFonts w:asciiTheme="minorHAnsi" w:hAnsiTheme="minorHAnsi" w:cstheme="minorHAnsi"/>
        </w:rPr>
        <w:t xml:space="preserve">Customer </w:t>
      </w:r>
      <w:r w:rsidRPr="005E0F4B">
        <w:rPr>
          <w:rFonts w:asciiTheme="minorHAnsi" w:hAnsiTheme="minorHAnsi" w:cstheme="minorHAnsi"/>
        </w:rPr>
        <w:t>Materials in Your possession or control</w:t>
      </w:r>
      <w:r>
        <w:rPr>
          <w:rFonts w:asciiTheme="minorHAnsi" w:hAnsiTheme="minorHAnsi" w:cstheme="minorHAnsi"/>
        </w:rPr>
        <w:t xml:space="preserve">.  </w:t>
      </w:r>
    </w:p>
    <w:p w:rsidR="00CB7D9C" w:rsidRPr="005E0F4B" w:rsidRDefault="00CB7D9C" w:rsidP="00CB7D9C">
      <w:pPr>
        <w:pStyle w:val="TableParagraph"/>
        <w:ind w:left="0"/>
        <w:jc w:val="both"/>
        <w:rPr>
          <w:rFonts w:asciiTheme="minorHAnsi" w:hAnsiTheme="minorHAnsi" w:cstheme="minorHAnsi"/>
          <w:sz w:val="24"/>
          <w:szCs w:val="24"/>
        </w:rPr>
      </w:pPr>
    </w:p>
    <w:p w:rsidR="00CB7D9C" w:rsidRPr="002E2C86" w:rsidRDefault="00CB7D9C" w:rsidP="00CB7D9C">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0A07F4">
        <w:rPr>
          <w:rFonts w:asciiTheme="minorHAnsi" w:eastAsia="Times New Roman" w:hAnsiTheme="minorHAnsi" w:cstheme="minorHAnsi"/>
        </w:rPr>
        <w:t xml:space="preserve">Such termination shall be effective immediately or at such later date as is specified in the notice. </w:t>
      </w:r>
      <w:r>
        <w:rPr>
          <w:rFonts w:asciiTheme="minorHAnsi" w:eastAsia="Times New Roman" w:hAnsiTheme="minorHAnsi" w:cstheme="minorHAnsi"/>
        </w:rPr>
        <w:t xml:space="preserve"> </w:t>
      </w:r>
      <w:r w:rsidRPr="000A07F4">
        <w:rPr>
          <w:rFonts w:asciiTheme="minorHAnsi" w:eastAsia="Times New Roman" w:hAnsiTheme="minorHAnsi" w:cstheme="minorHAnsi"/>
        </w:rPr>
        <w:t xml:space="preserve">We shall not incur any liability to You by reason of such termination and shall not be required to pay any costs, losses or damage to You. </w:t>
      </w:r>
      <w:r>
        <w:rPr>
          <w:rFonts w:asciiTheme="minorHAnsi" w:eastAsia="Times New Roman" w:hAnsiTheme="minorHAnsi" w:cstheme="minorHAnsi"/>
        </w:rPr>
        <w:t xml:space="preserve"> </w:t>
      </w:r>
      <w:r w:rsidRPr="000A07F4">
        <w:rPr>
          <w:rFonts w:asciiTheme="minorHAnsi" w:eastAsia="Times New Roman" w:hAnsiTheme="minorHAnsi" w:cstheme="minorHAnsi"/>
        </w:rPr>
        <w:t xml:space="preserve">Termination under this clause shall be </w:t>
      </w:r>
      <w:r w:rsidRPr="002E2C86">
        <w:rPr>
          <w:rFonts w:asciiTheme="minorHAnsi" w:eastAsia="Times New Roman" w:hAnsiTheme="minorHAnsi" w:cstheme="minorHAnsi"/>
        </w:rPr>
        <w:t>without prejudice to any other of Our rights.</w:t>
      </w:r>
    </w:p>
    <w:p w:rsidR="00CB7D9C" w:rsidRPr="002E2C86" w:rsidRDefault="00CB7D9C" w:rsidP="00CB7D9C">
      <w:pPr>
        <w:pStyle w:val="ListParagraph"/>
        <w:jc w:val="both"/>
        <w:rPr>
          <w:rFonts w:cstheme="minorHAnsi"/>
          <w:szCs w:val="24"/>
        </w:rPr>
      </w:pPr>
    </w:p>
    <w:p w:rsidR="00CB7D9C" w:rsidRPr="002E2C86" w:rsidRDefault="00CB7D9C" w:rsidP="00CB7D9C">
      <w:pPr>
        <w:pStyle w:val="ListParagraph"/>
        <w:jc w:val="both"/>
        <w:rPr>
          <w:rFonts w:cstheme="minorHAnsi"/>
          <w:szCs w:val="24"/>
        </w:rPr>
      </w:pPr>
    </w:p>
    <w:p w:rsidR="00CB7D9C" w:rsidRPr="002E2C86" w:rsidRDefault="00CB7D9C" w:rsidP="00CB7D9C">
      <w:pPr>
        <w:pStyle w:val="NormalWeb"/>
        <w:numPr>
          <w:ilvl w:val="0"/>
          <w:numId w:val="10"/>
        </w:numPr>
        <w:tabs>
          <w:tab w:val="clear" w:pos="720"/>
          <w:tab w:val="num" w:pos="426"/>
          <w:tab w:val="num" w:pos="862"/>
        </w:tabs>
        <w:spacing w:before="0" w:beforeAutospacing="0" w:after="0" w:afterAutospacing="0"/>
        <w:ind w:left="862"/>
        <w:jc w:val="both"/>
        <w:rPr>
          <w:rFonts w:asciiTheme="minorHAnsi" w:eastAsia="Times New Roman" w:hAnsiTheme="minorHAnsi" w:cstheme="minorHAnsi"/>
          <w:b/>
          <w:bCs/>
          <w:caps/>
        </w:rPr>
      </w:pPr>
      <w:r w:rsidRPr="002E2C86">
        <w:rPr>
          <w:rFonts w:asciiTheme="minorHAnsi" w:eastAsia="Times New Roman" w:hAnsiTheme="minorHAnsi" w:cstheme="minorHAnsi"/>
          <w:b/>
          <w:bCs/>
          <w:caps/>
        </w:rPr>
        <w:t>DATA PROTECTION</w:t>
      </w:r>
    </w:p>
    <w:p w:rsidR="00CB7D9C" w:rsidRPr="00F22104" w:rsidRDefault="00CB7D9C" w:rsidP="00CB7D9C">
      <w:pPr>
        <w:pStyle w:val="NormalWeb"/>
        <w:spacing w:before="0" w:beforeAutospacing="0" w:after="0" w:afterAutospacing="0"/>
        <w:ind w:left="862"/>
        <w:jc w:val="both"/>
        <w:rPr>
          <w:rFonts w:asciiTheme="minorHAnsi" w:eastAsia="Times New Roman" w:hAnsiTheme="minorHAnsi" w:cstheme="minorHAnsi"/>
          <w:b/>
          <w:bCs/>
          <w:caps/>
        </w:rPr>
      </w:pPr>
    </w:p>
    <w:p w:rsidR="00CB7D9C" w:rsidRPr="002706F4" w:rsidRDefault="00CB7D9C" w:rsidP="00CB7D9C">
      <w:pPr>
        <w:pStyle w:val="ListParagraph"/>
        <w:numPr>
          <w:ilvl w:val="0"/>
          <w:numId w:val="12"/>
        </w:numPr>
        <w:contextualSpacing w:val="0"/>
        <w:jc w:val="both"/>
        <w:rPr>
          <w:rFonts w:cstheme="minorHAnsi"/>
          <w:vanish/>
          <w:szCs w:val="24"/>
        </w:rPr>
      </w:pPr>
    </w:p>
    <w:p w:rsidR="00CB7D9C" w:rsidRPr="001D4580" w:rsidRDefault="00CB7D9C" w:rsidP="00CB7D9C">
      <w:pPr>
        <w:pStyle w:val="NormalWeb"/>
        <w:numPr>
          <w:ilvl w:val="1"/>
          <w:numId w:val="12"/>
        </w:numPr>
        <w:spacing w:before="0" w:after="0"/>
        <w:ind w:left="1070" w:hanging="644"/>
        <w:jc w:val="both"/>
        <w:rPr>
          <w:rFonts w:asciiTheme="minorHAnsi" w:eastAsia="Times New Roman" w:hAnsiTheme="minorHAnsi" w:cstheme="minorHAnsi"/>
          <w:b/>
        </w:rPr>
      </w:pPr>
      <w:r w:rsidRPr="001D4580">
        <w:rPr>
          <w:rFonts w:asciiTheme="minorHAnsi" w:eastAsia="Times New Roman" w:hAnsiTheme="minorHAnsi" w:cstheme="minorHAnsi"/>
          <w:b/>
        </w:rPr>
        <w:t>DEFINITIONS</w:t>
      </w:r>
    </w:p>
    <w:p w:rsidR="00CB7D9C" w:rsidRPr="00710B08" w:rsidRDefault="00CB7D9C" w:rsidP="00CB7D9C">
      <w:pPr>
        <w:pStyle w:val="NormalWeb"/>
        <w:spacing w:after="0"/>
        <w:ind w:left="993"/>
        <w:jc w:val="both"/>
        <w:rPr>
          <w:rFonts w:asciiTheme="minorHAnsi" w:eastAsia="Times New Roman" w:hAnsiTheme="minorHAnsi" w:cstheme="minorHAnsi"/>
        </w:rPr>
      </w:pPr>
      <w:r w:rsidRPr="00710B08">
        <w:rPr>
          <w:rFonts w:asciiTheme="minorHAnsi" w:eastAsia="Times New Roman" w:hAnsiTheme="minorHAnsi" w:cstheme="minorHAnsi"/>
          <w:b/>
        </w:rPr>
        <w:t>"Data Protection Legislation”</w:t>
      </w:r>
      <w:r w:rsidRPr="00710B08">
        <w:rPr>
          <w:rFonts w:asciiTheme="minorHAnsi" w:eastAsia="Times New Roman" w:hAnsiTheme="minorHAnsi" w:cstheme="minorHAnsi"/>
        </w:rPr>
        <w:t xml:space="preserve"> means (whilst they are in force): </w:t>
      </w:r>
    </w:p>
    <w:p w:rsidR="00CB7D9C" w:rsidRPr="00D71164"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D71164">
        <w:rPr>
          <w:rFonts w:asciiTheme="minorHAnsi" w:hAnsiTheme="minorHAnsi" w:cstheme="minorHAnsi"/>
        </w:rPr>
        <w:t xml:space="preserve">the Data Protection Act </w:t>
      </w:r>
      <w:r>
        <w:rPr>
          <w:rFonts w:asciiTheme="minorHAnsi" w:hAnsiTheme="minorHAnsi" w:cstheme="minorHAnsi"/>
        </w:rPr>
        <w:t>2018</w:t>
      </w:r>
      <w:r w:rsidRPr="00D71164">
        <w:rPr>
          <w:rFonts w:asciiTheme="minorHAnsi" w:hAnsiTheme="minorHAnsi" w:cstheme="minorHAnsi"/>
        </w:rPr>
        <w:t xml:space="preserve">; </w:t>
      </w:r>
    </w:p>
    <w:p w:rsidR="00CB7D9C" w:rsidRPr="00D71164" w:rsidRDefault="00CB7D9C" w:rsidP="00CB7D9C">
      <w:pPr>
        <w:pStyle w:val="NormalWeb"/>
        <w:spacing w:before="0" w:beforeAutospacing="0" w:after="0" w:afterAutospacing="0"/>
        <w:ind w:left="1843"/>
        <w:jc w:val="both"/>
        <w:rPr>
          <w:rFonts w:asciiTheme="minorHAnsi" w:hAnsiTheme="minorHAnsi" w:cstheme="minorHAnsi"/>
        </w:rPr>
      </w:pPr>
    </w:p>
    <w:p w:rsidR="00CB7D9C"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D71164">
        <w:rPr>
          <w:rFonts w:asciiTheme="minorHAnsi" w:hAnsiTheme="minorHAnsi" w:cstheme="minorHAnsi"/>
        </w:rPr>
        <w:t xml:space="preserve">the EU General Protection Regulation (“GDPR”) whilst it is directly applicable in the UK; and </w:t>
      </w:r>
    </w:p>
    <w:p w:rsidR="00CB7D9C" w:rsidRDefault="00CB7D9C" w:rsidP="00CB7D9C">
      <w:pPr>
        <w:pStyle w:val="NormalWeb"/>
        <w:spacing w:before="0" w:beforeAutospacing="0" w:after="0" w:afterAutospacing="0"/>
        <w:ind w:left="1843"/>
        <w:jc w:val="both"/>
        <w:rPr>
          <w:rFonts w:asciiTheme="minorHAnsi" w:hAnsiTheme="minorHAnsi" w:cstheme="minorHAnsi"/>
        </w:rPr>
      </w:pPr>
    </w:p>
    <w:p w:rsidR="00CB7D9C"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D71164">
        <w:rPr>
          <w:rFonts w:asciiTheme="minorHAnsi" w:hAnsiTheme="minorHAnsi" w:cstheme="minorHAnsi"/>
        </w:rPr>
        <w:t xml:space="preserve">any successor legislation to the Data Protection Act </w:t>
      </w:r>
      <w:r>
        <w:rPr>
          <w:rFonts w:asciiTheme="minorHAnsi" w:hAnsiTheme="minorHAnsi" w:cstheme="minorHAnsi"/>
        </w:rPr>
        <w:t>2018</w:t>
      </w:r>
      <w:r w:rsidRPr="00D71164">
        <w:rPr>
          <w:rFonts w:asciiTheme="minorHAnsi" w:hAnsiTheme="minorHAnsi" w:cstheme="minorHAnsi"/>
        </w:rPr>
        <w:t xml:space="preserve"> or the GDPR and any other applicable laws and regulations relating to the processing of personal data and privacy.  </w:t>
      </w:r>
    </w:p>
    <w:p w:rsidR="00CB7D9C" w:rsidRPr="00D71164" w:rsidRDefault="00CB7D9C" w:rsidP="00CB7D9C">
      <w:pPr>
        <w:pStyle w:val="NormalWeb"/>
        <w:spacing w:before="0" w:beforeAutospacing="0" w:after="0" w:afterAutospacing="0"/>
        <w:jc w:val="both"/>
        <w:rPr>
          <w:rFonts w:asciiTheme="minorHAnsi" w:hAnsiTheme="minorHAnsi" w:cstheme="minorHAnsi"/>
        </w:rPr>
      </w:pPr>
    </w:p>
    <w:p w:rsidR="00CB7D9C" w:rsidRDefault="00CB7D9C" w:rsidP="00CB7D9C">
      <w:pPr>
        <w:pStyle w:val="NormalWeb"/>
        <w:spacing w:before="0" w:after="0"/>
        <w:ind w:left="993"/>
        <w:jc w:val="both"/>
        <w:rPr>
          <w:rFonts w:asciiTheme="minorHAnsi" w:eastAsia="Times New Roman" w:hAnsiTheme="minorHAnsi" w:cstheme="minorHAnsi"/>
        </w:rPr>
      </w:pPr>
      <w:r w:rsidRPr="00710B08">
        <w:rPr>
          <w:rFonts w:asciiTheme="minorHAnsi" w:eastAsia="Times New Roman" w:hAnsiTheme="minorHAnsi" w:cstheme="minorHAnsi"/>
          <w:b/>
        </w:rPr>
        <w:t>“P</w:t>
      </w:r>
      <w:r>
        <w:rPr>
          <w:rFonts w:asciiTheme="minorHAnsi" w:eastAsia="Times New Roman" w:hAnsiTheme="minorHAnsi" w:cstheme="minorHAnsi"/>
          <w:b/>
        </w:rPr>
        <w:t xml:space="preserve">ersonal </w:t>
      </w:r>
      <w:r w:rsidRPr="00710B08">
        <w:rPr>
          <w:rFonts w:asciiTheme="minorHAnsi" w:eastAsia="Times New Roman" w:hAnsiTheme="minorHAnsi" w:cstheme="minorHAnsi"/>
          <w:b/>
        </w:rPr>
        <w:t>D</w:t>
      </w:r>
      <w:r>
        <w:rPr>
          <w:rFonts w:asciiTheme="minorHAnsi" w:eastAsia="Times New Roman" w:hAnsiTheme="minorHAnsi" w:cstheme="minorHAnsi"/>
          <w:b/>
        </w:rPr>
        <w:t>ata</w:t>
      </w:r>
      <w:r w:rsidRPr="00710B08">
        <w:rPr>
          <w:rFonts w:asciiTheme="minorHAnsi" w:eastAsia="Times New Roman" w:hAnsiTheme="minorHAnsi" w:cstheme="minorHAnsi"/>
          <w:b/>
        </w:rPr>
        <w:t>”</w:t>
      </w:r>
      <w:r w:rsidRPr="00710B08">
        <w:rPr>
          <w:rFonts w:asciiTheme="minorHAnsi" w:eastAsia="Times New Roman" w:hAnsiTheme="minorHAnsi" w:cstheme="minorHAnsi"/>
        </w:rPr>
        <w:t xml:space="preserve">, </w:t>
      </w:r>
      <w:r w:rsidRPr="00710B08">
        <w:rPr>
          <w:rFonts w:asciiTheme="minorHAnsi" w:eastAsia="Times New Roman" w:hAnsiTheme="minorHAnsi" w:cstheme="minorHAnsi"/>
          <w:b/>
        </w:rPr>
        <w:t>“</w:t>
      </w:r>
      <w:r>
        <w:rPr>
          <w:rFonts w:asciiTheme="minorHAnsi" w:eastAsia="Times New Roman" w:hAnsiTheme="minorHAnsi" w:cstheme="minorHAnsi"/>
          <w:b/>
        </w:rPr>
        <w:t>d</w:t>
      </w:r>
      <w:r w:rsidRPr="00710B08">
        <w:rPr>
          <w:rFonts w:asciiTheme="minorHAnsi" w:eastAsia="Times New Roman" w:hAnsiTheme="minorHAnsi" w:cstheme="minorHAnsi"/>
          <w:b/>
        </w:rPr>
        <w:t xml:space="preserve">ata </w:t>
      </w:r>
      <w:r>
        <w:rPr>
          <w:rFonts w:asciiTheme="minorHAnsi" w:eastAsia="Times New Roman" w:hAnsiTheme="minorHAnsi" w:cstheme="minorHAnsi"/>
          <w:b/>
        </w:rPr>
        <w:t>c</w:t>
      </w:r>
      <w:r w:rsidRPr="00710B08">
        <w:rPr>
          <w:rFonts w:asciiTheme="minorHAnsi" w:eastAsia="Times New Roman" w:hAnsiTheme="minorHAnsi" w:cstheme="minorHAnsi"/>
          <w:b/>
        </w:rPr>
        <w:t>ontroller”, “</w:t>
      </w:r>
      <w:r>
        <w:rPr>
          <w:rFonts w:asciiTheme="minorHAnsi" w:eastAsia="Times New Roman" w:hAnsiTheme="minorHAnsi" w:cstheme="minorHAnsi"/>
          <w:b/>
        </w:rPr>
        <w:t>d</w:t>
      </w:r>
      <w:r w:rsidRPr="00710B08">
        <w:rPr>
          <w:rFonts w:asciiTheme="minorHAnsi" w:eastAsia="Times New Roman" w:hAnsiTheme="minorHAnsi" w:cstheme="minorHAnsi"/>
          <w:b/>
        </w:rPr>
        <w:t xml:space="preserve">ata </w:t>
      </w:r>
      <w:r>
        <w:rPr>
          <w:rFonts w:asciiTheme="minorHAnsi" w:eastAsia="Times New Roman" w:hAnsiTheme="minorHAnsi" w:cstheme="minorHAnsi"/>
          <w:b/>
        </w:rPr>
        <w:t>p</w:t>
      </w:r>
      <w:r w:rsidRPr="00710B08">
        <w:rPr>
          <w:rFonts w:asciiTheme="minorHAnsi" w:eastAsia="Times New Roman" w:hAnsiTheme="minorHAnsi" w:cstheme="minorHAnsi"/>
          <w:b/>
        </w:rPr>
        <w:t>rocessor”, “</w:t>
      </w:r>
      <w:r>
        <w:rPr>
          <w:rFonts w:asciiTheme="minorHAnsi" w:eastAsia="Times New Roman" w:hAnsiTheme="minorHAnsi" w:cstheme="minorHAnsi"/>
          <w:b/>
        </w:rPr>
        <w:t>d</w:t>
      </w:r>
      <w:r w:rsidRPr="00710B08">
        <w:rPr>
          <w:rFonts w:asciiTheme="minorHAnsi" w:eastAsia="Times New Roman" w:hAnsiTheme="minorHAnsi" w:cstheme="minorHAnsi"/>
          <w:b/>
        </w:rPr>
        <w:t xml:space="preserve">ata </w:t>
      </w:r>
      <w:r>
        <w:rPr>
          <w:rFonts w:asciiTheme="minorHAnsi" w:eastAsia="Times New Roman" w:hAnsiTheme="minorHAnsi" w:cstheme="minorHAnsi"/>
          <w:b/>
        </w:rPr>
        <w:t>s</w:t>
      </w:r>
      <w:r w:rsidRPr="00710B08">
        <w:rPr>
          <w:rFonts w:asciiTheme="minorHAnsi" w:eastAsia="Times New Roman" w:hAnsiTheme="minorHAnsi" w:cstheme="minorHAnsi"/>
          <w:b/>
        </w:rPr>
        <w:t>ubject”</w:t>
      </w:r>
      <w:r w:rsidRPr="00710B08">
        <w:rPr>
          <w:rFonts w:asciiTheme="minorHAnsi" w:eastAsia="Times New Roman" w:hAnsiTheme="minorHAnsi" w:cstheme="minorHAnsi"/>
        </w:rPr>
        <w:t xml:space="preserve"> and </w:t>
      </w:r>
      <w:r w:rsidRPr="00710B08">
        <w:rPr>
          <w:rFonts w:asciiTheme="minorHAnsi" w:eastAsia="Times New Roman" w:hAnsiTheme="minorHAnsi" w:cstheme="minorHAnsi"/>
          <w:b/>
        </w:rPr>
        <w:t>“</w:t>
      </w:r>
      <w:r>
        <w:rPr>
          <w:rFonts w:asciiTheme="minorHAnsi" w:eastAsia="Times New Roman" w:hAnsiTheme="minorHAnsi" w:cstheme="minorHAnsi"/>
          <w:b/>
        </w:rPr>
        <w:t>p</w:t>
      </w:r>
      <w:r w:rsidRPr="00710B08">
        <w:rPr>
          <w:rFonts w:asciiTheme="minorHAnsi" w:eastAsia="Times New Roman" w:hAnsiTheme="minorHAnsi" w:cstheme="minorHAnsi"/>
          <w:b/>
        </w:rPr>
        <w:t>rocess”</w:t>
      </w:r>
      <w:r w:rsidRPr="00710B08">
        <w:rPr>
          <w:rFonts w:asciiTheme="minorHAnsi" w:eastAsia="Times New Roman" w:hAnsiTheme="minorHAnsi" w:cstheme="minorHAnsi"/>
        </w:rPr>
        <w:t xml:space="preserve"> are as defined in the Data Protection Legislation.  </w:t>
      </w:r>
    </w:p>
    <w:p w:rsidR="00CB7D9C" w:rsidRPr="001D4580" w:rsidRDefault="00CB7D9C" w:rsidP="00CB7D9C">
      <w:pPr>
        <w:pStyle w:val="NormalWeb"/>
        <w:numPr>
          <w:ilvl w:val="1"/>
          <w:numId w:val="12"/>
        </w:numPr>
        <w:spacing w:after="0"/>
        <w:ind w:left="993" w:hanging="567"/>
        <w:jc w:val="both"/>
        <w:rPr>
          <w:rFonts w:asciiTheme="minorHAnsi" w:eastAsia="Times New Roman" w:hAnsiTheme="minorHAnsi" w:cstheme="minorHAnsi"/>
        </w:rPr>
      </w:pPr>
      <w:r w:rsidRPr="001D4580">
        <w:rPr>
          <w:rFonts w:asciiTheme="minorHAnsi" w:eastAsia="Times New Roman" w:hAnsiTheme="minorHAnsi" w:cstheme="minorHAnsi"/>
          <w:b/>
        </w:rPr>
        <w:t>BOTH PARTIES AS DATA CONTROLLERS</w:t>
      </w:r>
      <w:r w:rsidRPr="001D4580">
        <w:rPr>
          <w:rFonts w:asciiTheme="minorHAnsi" w:eastAsia="Times New Roman" w:hAnsiTheme="minorHAnsi" w:cstheme="minorHAnsi"/>
        </w:rPr>
        <w:t xml:space="preserve">  </w:t>
      </w:r>
    </w:p>
    <w:p w:rsidR="00CB7D9C" w:rsidRPr="006F2DA7" w:rsidRDefault="00CB7D9C" w:rsidP="00CB7D9C">
      <w:pPr>
        <w:pStyle w:val="NormalWeb"/>
        <w:spacing w:after="0"/>
        <w:ind w:left="993"/>
        <w:jc w:val="both"/>
        <w:rPr>
          <w:rFonts w:asciiTheme="minorHAnsi" w:eastAsia="Times New Roman" w:hAnsiTheme="minorHAnsi" w:cstheme="minorHAnsi"/>
          <w:sz w:val="2"/>
        </w:rPr>
      </w:pPr>
      <w:r>
        <w:rPr>
          <w:rFonts w:asciiTheme="minorHAnsi" w:eastAsia="Times New Roman" w:hAnsiTheme="minorHAnsi" w:cstheme="minorHAnsi"/>
        </w:rPr>
        <w:t>Where it is agreed that both BW and the Service Provider will be data controllers in respect of Personal data used or processed in respect of the arrangements between us, the following provisions shall apply:</w:t>
      </w:r>
    </w:p>
    <w:p w:rsidR="00CB7D9C"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1D4580">
        <w:rPr>
          <w:rFonts w:asciiTheme="minorHAnsi" w:hAnsiTheme="minorHAnsi" w:cstheme="minorHAnsi"/>
        </w:rPr>
        <w:lastRenderedPageBreak/>
        <w:t>In respect of any Personal Data that is provided by one of us to the other under this Agreement, the providing party confirms that is has all necessary appropriate consents and notices in place to enable the lawful transfer of the Personal Data to the receiving party, and the processing and/or other use of the Personal Data by the receiving party as agreed between us.</w:t>
      </w:r>
    </w:p>
    <w:p w:rsidR="00CB7D9C" w:rsidRPr="001D4580" w:rsidRDefault="00CB7D9C" w:rsidP="00CB7D9C">
      <w:pPr>
        <w:pStyle w:val="NormalWeb"/>
        <w:spacing w:before="0" w:beforeAutospacing="0" w:after="0" w:afterAutospacing="0"/>
        <w:ind w:left="1418"/>
        <w:jc w:val="both"/>
        <w:rPr>
          <w:rFonts w:asciiTheme="minorHAnsi" w:hAnsiTheme="minorHAnsi" w:cstheme="minorHAnsi"/>
        </w:rPr>
      </w:pPr>
    </w:p>
    <w:p w:rsidR="00CB7D9C" w:rsidRDefault="00CB7D9C" w:rsidP="00CB7D9C">
      <w:pPr>
        <w:pStyle w:val="NormalWeb"/>
        <w:spacing w:before="0" w:beforeAutospacing="0" w:after="0" w:afterAutospacing="0"/>
        <w:ind w:left="1843"/>
        <w:jc w:val="both"/>
        <w:rPr>
          <w:rFonts w:asciiTheme="minorHAnsi" w:hAnsiTheme="minorHAnsi" w:cstheme="minorHAnsi"/>
        </w:rPr>
      </w:pPr>
      <w:r w:rsidRPr="001D4580">
        <w:rPr>
          <w:rFonts w:asciiTheme="minorHAnsi" w:hAnsiTheme="minorHAnsi" w:cstheme="minorHAnsi"/>
        </w:rPr>
        <w:t>The providing party will give full information to any data subject whose Personal Data may be processed under this Agreement of the nature of such processing.  This includes giving notice that, on the termination of this Agreement, Personal Data relating to them may be retained by or as the case may be, transferred to one or more of the Permitted Recipients, their successors and assignees;</w:t>
      </w:r>
    </w:p>
    <w:p w:rsidR="00CB7D9C" w:rsidRPr="001D4580" w:rsidRDefault="00CB7D9C" w:rsidP="00CB7D9C">
      <w:pPr>
        <w:pStyle w:val="NormalWeb"/>
        <w:spacing w:before="0" w:beforeAutospacing="0" w:after="0" w:afterAutospacing="0"/>
        <w:ind w:left="1418"/>
        <w:jc w:val="both"/>
        <w:rPr>
          <w:rFonts w:asciiTheme="minorHAnsi" w:hAnsiTheme="minorHAnsi" w:cstheme="minorHAnsi"/>
        </w:rPr>
      </w:pPr>
    </w:p>
    <w:p w:rsidR="00CB7D9C" w:rsidRPr="00D005FA"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CF021B">
        <w:rPr>
          <w:rFonts w:asciiTheme="minorHAnsi" w:hAnsiTheme="minorHAnsi" w:cstheme="minorHAnsi"/>
        </w:rPr>
        <w:t>Under this Agreement the receiving party shall:</w:t>
      </w:r>
    </w:p>
    <w:p w:rsidR="00CB7D9C" w:rsidRDefault="00CB7D9C" w:rsidP="00CB7D9C">
      <w:pPr>
        <w:pStyle w:val="NormalWeb"/>
        <w:spacing w:before="0" w:beforeAutospacing="0" w:after="0" w:afterAutospacing="0"/>
        <w:ind w:left="2268"/>
        <w:jc w:val="both"/>
        <w:rPr>
          <w:rFonts w:asciiTheme="minorHAnsi" w:eastAsia="Times New Roman" w:hAnsiTheme="minorHAnsi" w:cstheme="minorHAnsi"/>
        </w:rPr>
      </w:pPr>
    </w:p>
    <w:p w:rsidR="00CB7D9C" w:rsidRDefault="00CB7D9C" w:rsidP="00CB7D9C">
      <w:pPr>
        <w:pStyle w:val="NormalWeb"/>
        <w:numPr>
          <w:ilvl w:val="3"/>
          <w:numId w:val="12"/>
        </w:numPr>
        <w:spacing w:before="0" w:beforeAutospacing="0" w:after="0" w:afterAutospacing="0"/>
        <w:ind w:left="2694" w:hanging="861"/>
        <w:jc w:val="both"/>
        <w:rPr>
          <w:rFonts w:asciiTheme="minorHAnsi" w:eastAsia="Times New Roman" w:hAnsiTheme="minorHAnsi" w:cstheme="minorHAnsi"/>
        </w:rPr>
      </w:pPr>
      <w:r>
        <w:rPr>
          <w:rFonts w:asciiTheme="minorHAnsi" w:eastAsia="Times New Roman" w:hAnsiTheme="minorHAnsi" w:cstheme="minorHAnsi"/>
        </w:rPr>
        <w:t>process the Shared Personal Data only for the Agreed Purposes;</w:t>
      </w:r>
    </w:p>
    <w:p w:rsidR="00CB7D9C" w:rsidRDefault="00CB7D9C" w:rsidP="00CB7D9C">
      <w:pPr>
        <w:pStyle w:val="NormalWeb"/>
        <w:numPr>
          <w:ilvl w:val="3"/>
          <w:numId w:val="12"/>
        </w:numPr>
        <w:spacing w:after="0"/>
        <w:ind w:left="2694" w:hanging="861"/>
        <w:jc w:val="both"/>
        <w:rPr>
          <w:rFonts w:asciiTheme="minorHAnsi" w:eastAsia="Times New Roman" w:hAnsiTheme="minorHAnsi" w:cstheme="minorHAnsi"/>
        </w:rPr>
      </w:pPr>
      <w:r>
        <w:rPr>
          <w:rFonts w:asciiTheme="minorHAnsi" w:eastAsia="Times New Roman" w:hAnsiTheme="minorHAnsi" w:cstheme="minorHAnsi"/>
        </w:rPr>
        <w:t>not disclose or allow access to the Shared Personal Data to anyone other than the Permitted Recipients;</w:t>
      </w:r>
    </w:p>
    <w:p w:rsidR="00CB7D9C" w:rsidRDefault="00CB7D9C" w:rsidP="00CB7D9C">
      <w:pPr>
        <w:pStyle w:val="NormalWeb"/>
        <w:numPr>
          <w:ilvl w:val="3"/>
          <w:numId w:val="12"/>
        </w:numPr>
        <w:spacing w:after="0"/>
        <w:ind w:left="2694" w:hanging="861"/>
        <w:jc w:val="both"/>
        <w:rPr>
          <w:rFonts w:asciiTheme="minorHAnsi" w:eastAsia="Times New Roman" w:hAnsiTheme="minorHAnsi" w:cstheme="minorHAnsi"/>
        </w:rPr>
      </w:pPr>
      <w:r>
        <w:rPr>
          <w:rFonts w:asciiTheme="minorHAnsi" w:eastAsia="Times New Roman" w:hAnsiTheme="minorHAnsi" w:cstheme="minorHAnsi"/>
        </w:rPr>
        <w:t>ensure that all Permitted Recipients are subject to written contractual obligations concerning the Shared Personal Data (including obligations of confidentiality) which are no less onerous than those imposed by this Agreement;</w:t>
      </w:r>
    </w:p>
    <w:p w:rsidR="00CB7D9C" w:rsidRDefault="00CB7D9C" w:rsidP="00CB7D9C">
      <w:pPr>
        <w:pStyle w:val="NormalWeb"/>
        <w:numPr>
          <w:ilvl w:val="3"/>
          <w:numId w:val="12"/>
        </w:numPr>
        <w:spacing w:after="0"/>
        <w:ind w:left="2694" w:hanging="861"/>
        <w:jc w:val="both"/>
        <w:rPr>
          <w:rFonts w:asciiTheme="minorHAnsi" w:eastAsia="Times New Roman" w:hAnsiTheme="minorHAnsi" w:cstheme="minorHAnsi"/>
        </w:rPr>
      </w:pPr>
      <w:r>
        <w:rPr>
          <w:rFonts w:asciiTheme="minorHAnsi" w:eastAsia="Times New Roman" w:hAnsiTheme="minorHAnsi" w:cstheme="minorHAnsi"/>
        </w:rPr>
        <w:t>ensure that it has in place appropriate technical and organisational measures, reviewed and approved by the other party, to protect against unauthorised or unlawful processing of personal data and against accidental loss or destruction of, or damage to, personal data;</w:t>
      </w:r>
    </w:p>
    <w:p w:rsidR="00CB7D9C" w:rsidRDefault="00CB7D9C" w:rsidP="00CB7D9C">
      <w:pPr>
        <w:pStyle w:val="NormalWeb"/>
        <w:numPr>
          <w:ilvl w:val="3"/>
          <w:numId w:val="12"/>
        </w:numPr>
        <w:spacing w:after="0"/>
        <w:ind w:left="2694" w:hanging="861"/>
        <w:jc w:val="both"/>
        <w:rPr>
          <w:rFonts w:asciiTheme="minorHAnsi" w:eastAsia="Times New Roman" w:hAnsiTheme="minorHAnsi" w:cstheme="minorHAnsi"/>
        </w:rPr>
      </w:pPr>
      <w:r>
        <w:rPr>
          <w:rFonts w:asciiTheme="minorHAnsi" w:eastAsia="Times New Roman" w:hAnsiTheme="minorHAnsi" w:cstheme="minorHAnsi"/>
        </w:rPr>
        <w:t>not transfer the Shared Personal Data outside of the UK and/or EEA without the providing party’s written consent.</w:t>
      </w:r>
    </w:p>
    <w:p w:rsidR="00CB7D9C" w:rsidRDefault="00CB7D9C" w:rsidP="00CB7D9C">
      <w:pPr>
        <w:pStyle w:val="NormalWeb"/>
        <w:spacing w:after="0"/>
        <w:ind w:left="2880"/>
        <w:jc w:val="both"/>
        <w:rPr>
          <w:rFonts w:asciiTheme="minorHAnsi" w:eastAsia="Times New Roman" w:hAnsiTheme="minorHAnsi" w:cstheme="minorHAnsi"/>
        </w:rPr>
      </w:pPr>
    </w:p>
    <w:p w:rsidR="00CB7D9C"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1D4580">
        <w:rPr>
          <w:rFonts w:asciiTheme="minorHAnsi" w:hAnsiTheme="minorHAnsi" w:cstheme="minorHAnsi"/>
        </w:rPr>
        <w:t>Each party shall assist the other in complying with all applicable requirements of the Data Protection Legislation.  In particular, each party shall:</w:t>
      </w:r>
    </w:p>
    <w:p w:rsidR="00CB7D9C" w:rsidRPr="001D4580" w:rsidRDefault="00CB7D9C" w:rsidP="00CB7D9C">
      <w:pPr>
        <w:pStyle w:val="NormalWeb"/>
        <w:spacing w:before="0" w:beforeAutospacing="0" w:after="0" w:afterAutospacing="0"/>
        <w:ind w:left="1418"/>
        <w:jc w:val="both"/>
        <w:rPr>
          <w:rFonts w:asciiTheme="minorHAnsi" w:hAnsiTheme="minorHAnsi" w:cstheme="minorHAnsi"/>
        </w:rPr>
      </w:pPr>
    </w:p>
    <w:p w:rsidR="00CB7D9C" w:rsidRDefault="00CB7D9C" w:rsidP="00CB7D9C">
      <w:pPr>
        <w:pStyle w:val="NormalWeb"/>
        <w:numPr>
          <w:ilvl w:val="3"/>
          <w:numId w:val="12"/>
        </w:numPr>
        <w:spacing w:after="0"/>
        <w:ind w:left="2694" w:hanging="861"/>
        <w:jc w:val="both"/>
        <w:rPr>
          <w:rFonts w:asciiTheme="minorHAnsi" w:eastAsia="Times New Roman" w:hAnsiTheme="minorHAnsi" w:cstheme="minorHAnsi"/>
        </w:rPr>
      </w:pPr>
      <w:r>
        <w:rPr>
          <w:rFonts w:asciiTheme="minorHAnsi" w:eastAsia="Times New Roman" w:hAnsiTheme="minorHAnsi" w:cstheme="minorHAnsi"/>
        </w:rPr>
        <w:t>consult with the other party about any notices given to data subjects in relation to the Shared Personal Data;</w:t>
      </w:r>
    </w:p>
    <w:p w:rsidR="00CB7D9C" w:rsidRDefault="00CB7D9C" w:rsidP="00CB7D9C">
      <w:pPr>
        <w:pStyle w:val="NormalWeb"/>
        <w:numPr>
          <w:ilvl w:val="3"/>
          <w:numId w:val="12"/>
        </w:numPr>
        <w:spacing w:after="0"/>
        <w:ind w:left="2694" w:hanging="861"/>
        <w:jc w:val="both"/>
        <w:rPr>
          <w:rFonts w:asciiTheme="minorHAnsi" w:eastAsia="Times New Roman" w:hAnsiTheme="minorHAnsi" w:cstheme="minorHAnsi"/>
        </w:rPr>
      </w:pPr>
      <w:r>
        <w:rPr>
          <w:rFonts w:asciiTheme="minorHAnsi" w:eastAsia="Times New Roman" w:hAnsiTheme="minorHAnsi" w:cstheme="minorHAnsi"/>
        </w:rPr>
        <w:t>promptly inform the other party about the receipt of any data subject access request;</w:t>
      </w:r>
    </w:p>
    <w:p w:rsidR="00CB7D9C" w:rsidRDefault="00CB7D9C" w:rsidP="00CB7D9C">
      <w:pPr>
        <w:pStyle w:val="NormalWeb"/>
        <w:numPr>
          <w:ilvl w:val="3"/>
          <w:numId w:val="12"/>
        </w:numPr>
        <w:spacing w:after="0"/>
        <w:ind w:left="2694" w:hanging="861"/>
        <w:jc w:val="both"/>
        <w:rPr>
          <w:rFonts w:asciiTheme="minorHAnsi" w:eastAsia="Times New Roman" w:hAnsiTheme="minorHAnsi" w:cstheme="minorHAnsi"/>
        </w:rPr>
      </w:pPr>
      <w:r>
        <w:rPr>
          <w:rFonts w:asciiTheme="minorHAnsi" w:eastAsia="Times New Roman" w:hAnsiTheme="minorHAnsi" w:cstheme="minorHAnsi"/>
        </w:rPr>
        <w:t>provide the other party with reasonable assistance in complying with any data subject access request;</w:t>
      </w:r>
    </w:p>
    <w:p w:rsidR="00CB7D9C" w:rsidRDefault="00CB7D9C" w:rsidP="00CB7D9C">
      <w:pPr>
        <w:pStyle w:val="NormalWeb"/>
        <w:numPr>
          <w:ilvl w:val="3"/>
          <w:numId w:val="12"/>
        </w:numPr>
        <w:spacing w:after="0"/>
        <w:ind w:left="2694" w:hanging="861"/>
        <w:jc w:val="both"/>
        <w:rPr>
          <w:rFonts w:asciiTheme="minorHAnsi" w:eastAsia="Times New Roman" w:hAnsiTheme="minorHAnsi" w:cstheme="minorHAnsi"/>
        </w:rPr>
      </w:pPr>
      <w:r>
        <w:rPr>
          <w:rFonts w:asciiTheme="minorHAnsi" w:eastAsia="Times New Roman" w:hAnsiTheme="minorHAnsi" w:cstheme="minorHAnsi"/>
        </w:rPr>
        <w:t>not disclose or release any Shared Personal Data in response to a data subject access request without first consulting the other party where possible;</w:t>
      </w:r>
    </w:p>
    <w:p w:rsidR="00CB7D9C" w:rsidRDefault="00CB7D9C" w:rsidP="00CB7D9C">
      <w:pPr>
        <w:pStyle w:val="NormalWeb"/>
        <w:numPr>
          <w:ilvl w:val="3"/>
          <w:numId w:val="12"/>
        </w:numPr>
        <w:spacing w:after="0"/>
        <w:ind w:left="2694" w:hanging="861"/>
        <w:jc w:val="both"/>
        <w:rPr>
          <w:rFonts w:asciiTheme="minorHAnsi" w:eastAsia="Times New Roman" w:hAnsiTheme="minorHAnsi" w:cstheme="minorHAnsi"/>
        </w:rPr>
      </w:pPr>
      <w:r>
        <w:rPr>
          <w:rFonts w:asciiTheme="minorHAnsi" w:eastAsia="Times New Roman" w:hAnsiTheme="minorHAnsi" w:cstheme="minorHAnsi"/>
        </w:rPr>
        <w:t xml:space="preserve">assist the other party, at the cost of the other party, in responding to any request from a data subject and in ensuring compliance </w:t>
      </w:r>
      <w:r>
        <w:rPr>
          <w:rFonts w:asciiTheme="minorHAnsi" w:eastAsia="Times New Roman" w:hAnsiTheme="minorHAnsi" w:cstheme="minorHAnsi"/>
        </w:rPr>
        <w:lastRenderedPageBreak/>
        <w:t>with its obligations under the Data Protection Legislation with respect to security, breach notifications, impact assessments and consultations with supervisory authorities or regulators;</w:t>
      </w:r>
    </w:p>
    <w:p w:rsidR="00CB7D9C" w:rsidRDefault="00CB7D9C" w:rsidP="00CB7D9C">
      <w:pPr>
        <w:pStyle w:val="NormalWeb"/>
        <w:numPr>
          <w:ilvl w:val="3"/>
          <w:numId w:val="12"/>
        </w:numPr>
        <w:spacing w:after="0"/>
        <w:ind w:left="2694" w:hanging="861"/>
        <w:jc w:val="both"/>
        <w:rPr>
          <w:rFonts w:asciiTheme="minorHAnsi" w:eastAsia="Times New Roman" w:hAnsiTheme="minorHAnsi" w:cstheme="minorHAnsi"/>
        </w:rPr>
      </w:pPr>
      <w:r>
        <w:rPr>
          <w:rFonts w:asciiTheme="minorHAnsi" w:eastAsia="Times New Roman" w:hAnsiTheme="minorHAnsi" w:cstheme="minorHAnsi"/>
        </w:rPr>
        <w:t>notify the other party without undue delay on becoming aware of any breach of the Data Protection Legislation;</w:t>
      </w:r>
    </w:p>
    <w:p w:rsidR="00CB7D9C" w:rsidRDefault="00CB7D9C" w:rsidP="00CB7D9C">
      <w:pPr>
        <w:pStyle w:val="NormalWeb"/>
        <w:numPr>
          <w:ilvl w:val="3"/>
          <w:numId w:val="12"/>
        </w:numPr>
        <w:spacing w:after="0"/>
        <w:ind w:left="2694" w:hanging="861"/>
        <w:jc w:val="both"/>
        <w:rPr>
          <w:rFonts w:asciiTheme="minorHAnsi" w:eastAsia="Times New Roman" w:hAnsiTheme="minorHAnsi" w:cstheme="minorHAnsi"/>
        </w:rPr>
      </w:pPr>
      <w:r>
        <w:rPr>
          <w:rFonts w:asciiTheme="minorHAnsi" w:eastAsia="Times New Roman" w:hAnsiTheme="minorHAnsi" w:cstheme="minorHAnsi"/>
        </w:rPr>
        <w:t>at the written direction of the Data Discloser, delete or return Shared Personal Data and copies thereof to the Data Discloser on termination of this Agreement unless required by law to store the personal data;</w:t>
      </w:r>
    </w:p>
    <w:p w:rsidR="00CB7D9C" w:rsidRDefault="00CB7D9C" w:rsidP="00CB7D9C">
      <w:pPr>
        <w:pStyle w:val="NormalWeb"/>
        <w:numPr>
          <w:ilvl w:val="3"/>
          <w:numId w:val="12"/>
        </w:numPr>
        <w:spacing w:after="0"/>
        <w:ind w:left="2694" w:hanging="861"/>
        <w:jc w:val="both"/>
        <w:rPr>
          <w:rFonts w:asciiTheme="minorHAnsi" w:eastAsia="Times New Roman" w:hAnsiTheme="minorHAnsi" w:cstheme="minorHAnsi"/>
        </w:rPr>
      </w:pPr>
      <w:r>
        <w:rPr>
          <w:rFonts w:asciiTheme="minorHAnsi" w:eastAsia="Times New Roman" w:hAnsiTheme="minorHAnsi" w:cstheme="minorHAnsi"/>
        </w:rPr>
        <w:t>use compatible technology for the processing of Shared Personal Data to ensure that there is no lack of accuracy resulting from personal data transfers;</w:t>
      </w:r>
    </w:p>
    <w:p w:rsidR="00CB7D9C" w:rsidRDefault="00CB7D9C" w:rsidP="00CB7D9C">
      <w:pPr>
        <w:pStyle w:val="NormalWeb"/>
        <w:numPr>
          <w:ilvl w:val="3"/>
          <w:numId w:val="12"/>
        </w:numPr>
        <w:spacing w:after="0"/>
        <w:ind w:left="2694" w:hanging="861"/>
        <w:jc w:val="both"/>
        <w:rPr>
          <w:rFonts w:asciiTheme="minorHAnsi" w:eastAsia="Times New Roman" w:hAnsiTheme="minorHAnsi" w:cstheme="minorHAnsi"/>
        </w:rPr>
      </w:pPr>
      <w:r>
        <w:rPr>
          <w:rFonts w:asciiTheme="minorHAnsi" w:eastAsia="Times New Roman" w:hAnsiTheme="minorHAnsi" w:cstheme="minorHAnsi"/>
        </w:rPr>
        <w:t>maintain complete and accurate records and information to demonstrate its compliance with its obligations in respect of data protection and allow for audits by the other party or the other party’s designated auditor; and</w:t>
      </w:r>
    </w:p>
    <w:p w:rsidR="00CB7D9C" w:rsidRDefault="00CB7D9C" w:rsidP="00CB7D9C">
      <w:pPr>
        <w:pStyle w:val="NormalWeb"/>
        <w:numPr>
          <w:ilvl w:val="3"/>
          <w:numId w:val="12"/>
        </w:numPr>
        <w:spacing w:after="0"/>
        <w:ind w:left="2694" w:hanging="861"/>
        <w:jc w:val="both"/>
        <w:rPr>
          <w:rFonts w:asciiTheme="minorHAnsi" w:eastAsia="Times New Roman" w:hAnsiTheme="minorHAnsi" w:cstheme="minorHAnsi"/>
        </w:rPr>
      </w:pPr>
      <w:r>
        <w:rPr>
          <w:rFonts w:asciiTheme="minorHAnsi" w:eastAsia="Times New Roman" w:hAnsiTheme="minorHAnsi" w:cstheme="minorHAnsi"/>
        </w:rPr>
        <w:t>provide the other party with contact details of at least one employee as point of contact and responsible manager for all issues arising out of the Data Protection Legislation, including the joint training of relevant staff, the procedures to be followed in the event of a data security breach, and the regular review of the parties’ compliance with the Data Protection Legislation.</w:t>
      </w:r>
    </w:p>
    <w:p w:rsidR="00CB7D9C" w:rsidRPr="00D005FA" w:rsidRDefault="00CB7D9C" w:rsidP="00CB7D9C">
      <w:pPr>
        <w:pStyle w:val="NormalWeb"/>
        <w:spacing w:after="0"/>
        <w:ind w:left="2694"/>
        <w:jc w:val="both"/>
        <w:rPr>
          <w:rFonts w:asciiTheme="minorHAnsi" w:eastAsia="Times New Roman" w:hAnsiTheme="minorHAnsi" w:cstheme="minorHAnsi"/>
        </w:rPr>
      </w:pPr>
    </w:p>
    <w:p w:rsidR="00CB7D9C" w:rsidRPr="006670DF"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6670DF">
        <w:rPr>
          <w:rFonts w:asciiTheme="minorHAnsi" w:hAnsiTheme="minorHAnsi" w:cstheme="minorHAnsi"/>
        </w:rPr>
        <w:t>For the purposes hereof, the following words and expressions shall have the following meanings:</w:t>
      </w:r>
    </w:p>
    <w:p w:rsidR="00CB7D9C" w:rsidRDefault="00CB7D9C" w:rsidP="00CB7D9C">
      <w:pPr>
        <w:pStyle w:val="NormalWeb"/>
        <w:spacing w:after="0"/>
        <w:ind w:left="2138"/>
        <w:jc w:val="both"/>
        <w:rPr>
          <w:rFonts w:asciiTheme="minorHAnsi" w:eastAsia="Times New Roman" w:hAnsiTheme="minorHAnsi" w:cstheme="minorHAnsi"/>
        </w:rPr>
      </w:pPr>
      <w:r>
        <w:rPr>
          <w:rFonts w:asciiTheme="minorHAnsi" w:eastAsia="Times New Roman" w:hAnsiTheme="minorHAnsi" w:cstheme="minorHAnsi"/>
        </w:rPr>
        <w:t>Agreed Purposes:</w:t>
      </w:r>
    </w:p>
    <w:p w:rsidR="00CB7D9C" w:rsidRDefault="00CB7D9C" w:rsidP="00CB7D9C">
      <w:pPr>
        <w:pStyle w:val="NormalWeb"/>
        <w:spacing w:after="0"/>
        <w:ind w:left="2138"/>
        <w:jc w:val="both"/>
        <w:rPr>
          <w:rFonts w:asciiTheme="minorHAnsi" w:eastAsia="Times New Roman" w:hAnsiTheme="minorHAnsi" w:cstheme="minorHAnsi"/>
        </w:rPr>
      </w:pPr>
      <w:r w:rsidRPr="00D10451">
        <w:rPr>
          <w:rFonts w:asciiTheme="minorHAnsi" w:eastAsia="Times New Roman" w:hAnsiTheme="minorHAnsi" w:cstheme="minorHAnsi"/>
          <w:highlight w:val="yellow"/>
        </w:rPr>
        <w:t>STATE THE PURPOSES FOR WHICH THE PERSONAL DATA IS TO BE HELD.</w:t>
      </w:r>
    </w:p>
    <w:p w:rsidR="00CB7D9C" w:rsidRDefault="00CB7D9C" w:rsidP="00CB7D9C">
      <w:pPr>
        <w:pStyle w:val="NormalWeb"/>
        <w:spacing w:after="0"/>
        <w:ind w:left="2138"/>
        <w:jc w:val="both"/>
        <w:rPr>
          <w:rFonts w:asciiTheme="minorHAnsi" w:eastAsia="Times New Roman" w:hAnsiTheme="minorHAnsi" w:cstheme="minorHAnsi"/>
        </w:rPr>
      </w:pPr>
      <w:r>
        <w:rPr>
          <w:rFonts w:asciiTheme="minorHAnsi" w:eastAsia="Times New Roman" w:hAnsiTheme="minorHAnsi" w:cstheme="minorHAnsi"/>
        </w:rPr>
        <w:t>Permitted Recipients:</w:t>
      </w:r>
    </w:p>
    <w:p w:rsidR="00CB7D9C" w:rsidRDefault="00CB7D9C" w:rsidP="00CB7D9C">
      <w:pPr>
        <w:pStyle w:val="NormalWeb"/>
        <w:spacing w:after="0"/>
        <w:ind w:left="2138"/>
        <w:jc w:val="both"/>
        <w:rPr>
          <w:rFonts w:asciiTheme="minorHAnsi" w:eastAsia="Times New Roman" w:hAnsiTheme="minorHAnsi" w:cstheme="minorHAnsi"/>
        </w:rPr>
      </w:pPr>
      <w:r>
        <w:rPr>
          <w:rFonts w:asciiTheme="minorHAnsi" w:eastAsia="Times New Roman" w:hAnsiTheme="minorHAnsi" w:cstheme="minorHAnsi"/>
        </w:rPr>
        <w:t xml:space="preserve">Both of the parties to this Agreement, together with our employees, any third parties engaged by either of us to perform obligations in connection with this Agreement, </w:t>
      </w:r>
      <w:r w:rsidRPr="00D10451">
        <w:rPr>
          <w:rFonts w:asciiTheme="minorHAnsi" w:eastAsia="Times New Roman" w:hAnsiTheme="minorHAnsi" w:cstheme="minorHAnsi"/>
          <w:highlight w:val="yellow"/>
        </w:rPr>
        <w:t>and [ADD ANY OTHER PERMITTED RECIPIENTS].</w:t>
      </w:r>
    </w:p>
    <w:p w:rsidR="00CB7D9C" w:rsidRDefault="00CB7D9C" w:rsidP="00CB7D9C">
      <w:pPr>
        <w:pStyle w:val="NormalWeb"/>
        <w:spacing w:after="0"/>
        <w:ind w:left="2138"/>
        <w:jc w:val="both"/>
        <w:rPr>
          <w:rFonts w:asciiTheme="minorHAnsi" w:eastAsia="Times New Roman" w:hAnsiTheme="minorHAnsi" w:cstheme="minorHAnsi"/>
        </w:rPr>
      </w:pPr>
      <w:r>
        <w:rPr>
          <w:rFonts w:asciiTheme="minorHAnsi" w:eastAsia="Times New Roman" w:hAnsiTheme="minorHAnsi" w:cstheme="minorHAnsi"/>
        </w:rPr>
        <w:t>Shared Personal Data:</w:t>
      </w:r>
    </w:p>
    <w:p w:rsidR="00CB7D9C" w:rsidRDefault="00CB7D9C" w:rsidP="00CB7D9C">
      <w:pPr>
        <w:pStyle w:val="NormalWeb"/>
        <w:spacing w:after="0"/>
        <w:ind w:left="2138"/>
        <w:jc w:val="both"/>
        <w:rPr>
          <w:rFonts w:asciiTheme="minorHAnsi" w:eastAsia="Times New Roman" w:hAnsiTheme="minorHAnsi" w:cstheme="minorHAnsi"/>
        </w:rPr>
      </w:pPr>
      <w:r>
        <w:rPr>
          <w:rFonts w:asciiTheme="minorHAnsi" w:eastAsia="Times New Roman" w:hAnsiTheme="minorHAnsi" w:cstheme="minorHAnsi"/>
        </w:rPr>
        <w:t>The personal data to be shared between the parties under this Agreement.  Shared Personal Data shall be confined to the following categories of information relevant to the following categories of data subject:</w:t>
      </w:r>
    </w:p>
    <w:p w:rsidR="00CB7D9C" w:rsidRPr="00D10451" w:rsidRDefault="00CB7D9C" w:rsidP="00CB7D9C">
      <w:pPr>
        <w:pStyle w:val="NormalWeb"/>
        <w:numPr>
          <w:ilvl w:val="0"/>
          <w:numId w:val="24"/>
        </w:numPr>
        <w:spacing w:after="0"/>
        <w:jc w:val="both"/>
        <w:rPr>
          <w:rFonts w:asciiTheme="minorHAnsi" w:eastAsia="Times New Roman" w:hAnsiTheme="minorHAnsi" w:cstheme="minorHAnsi"/>
          <w:highlight w:val="yellow"/>
        </w:rPr>
      </w:pPr>
      <w:r w:rsidRPr="00D10451">
        <w:rPr>
          <w:rFonts w:asciiTheme="minorHAnsi" w:eastAsia="Times New Roman" w:hAnsiTheme="minorHAnsi" w:cstheme="minorHAnsi"/>
          <w:highlight w:val="yellow"/>
        </w:rPr>
        <w:t>[type of personal data];</w:t>
      </w:r>
    </w:p>
    <w:p w:rsidR="00CB7D9C" w:rsidRPr="00D10451" w:rsidRDefault="00CB7D9C" w:rsidP="00CB7D9C">
      <w:pPr>
        <w:pStyle w:val="NormalWeb"/>
        <w:numPr>
          <w:ilvl w:val="0"/>
          <w:numId w:val="24"/>
        </w:numPr>
        <w:spacing w:after="0"/>
        <w:jc w:val="both"/>
        <w:rPr>
          <w:rFonts w:asciiTheme="minorHAnsi" w:eastAsia="Times New Roman" w:hAnsiTheme="minorHAnsi" w:cstheme="minorHAnsi"/>
          <w:highlight w:val="yellow"/>
        </w:rPr>
      </w:pPr>
      <w:r w:rsidRPr="00D10451">
        <w:rPr>
          <w:rFonts w:asciiTheme="minorHAnsi" w:eastAsia="Times New Roman" w:hAnsiTheme="minorHAnsi" w:cstheme="minorHAnsi"/>
          <w:highlight w:val="yellow"/>
        </w:rPr>
        <w:t>[type of personal data]; and</w:t>
      </w:r>
    </w:p>
    <w:p w:rsidR="00CB7D9C" w:rsidRPr="00D10451" w:rsidRDefault="00CB7D9C" w:rsidP="00CB7D9C">
      <w:pPr>
        <w:pStyle w:val="NormalWeb"/>
        <w:numPr>
          <w:ilvl w:val="0"/>
          <w:numId w:val="24"/>
        </w:numPr>
        <w:spacing w:after="0"/>
        <w:jc w:val="both"/>
        <w:rPr>
          <w:rFonts w:asciiTheme="minorHAnsi" w:eastAsia="Times New Roman" w:hAnsiTheme="minorHAnsi" w:cstheme="minorHAnsi"/>
          <w:highlight w:val="yellow"/>
        </w:rPr>
      </w:pPr>
      <w:r w:rsidRPr="00D10451">
        <w:rPr>
          <w:rFonts w:asciiTheme="minorHAnsi" w:eastAsia="Times New Roman" w:hAnsiTheme="minorHAnsi" w:cstheme="minorHAnsi"/>
          <w:highlight w:val="yellow"/>
        </w:rPr>
        <w:t>[type of personal data].</w:t>
      </w:r>
    </w:p>
    <w:p w:rsidR="00CB7D9C" w:rsidRPr="006670DF"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6670DF">
        <w:rPr>
          <w:rFonts w:asciiTheme="minorHAnsi" w:hAnsiTheme="minorHAnsi" w:cstheme="minorHAnsi"/>
        </w:rPr>
        <w:lastRenderedPageBreak/>
        <w:t>The parties will each agree to any reasonable amendment to this Agreement required to bring it into line with any amendment to or</w:t>
      </w:r>
      <w:r w:rsidRPr="006670DF">
        <w:rPr>
          <w:rFonts w:asciiTheme="minorHAnsi" w:hAnsiTheme="minorHAnsi" w:cstheme="minorHAnsi"/>
        </w:rPr>
        <w:br/>
        <w:t>re-enactment of any Data Protection Legislation, or to allow each of the parties to comply with any requirement or recommendation of the information Commissioner or any other data protection or supervisory authority in relation to the processing of personal data.</w:t>
      </w:r>
    </w:p>
    <w:p w:rsidR="00CB7D9C" w:rsidRPr="009F3C36" w:rsidRDefault="00CB7D9C" w:rsidP="00CB7D9C">
      <w:pPr>
        <w:pStyle w:val="NormalWeb"/>
        <w:spacing w:after="0"/>
        <w:ind w:left="2138"/>
        <w:jc w:val="both"/>
        <w:rPr>
          <w:rFonts w:asciiTheme="minorHAnsi" w:eastAsia="Times New Roman" w:hAnsiTheme="minorHAnsi" w:cstheme="minorHAnsi"/>
          <w:sz w:val="6"/>
        </w:rPr>
      </w:pPr>
    </w:p>
    <w:p w:rsidR="00CB7D9C" w:rsidRPr="001D4580" w:rsidRDefault="00CB7D9C" w:rsidP="00CB7D9C">
      <w:pPr>
        <w:pStyle w:val="NormalWeb"/>
        <w:numPr>
          <w:ilvl w:val="1"/>
          <w:numId w:val="12"/>
        </w:numPr>
        <w:spacing w:after="0"/>
        <w:ind w:left="993" w:hanging="567"/>
        <w:jc w:val="both"/>
        <w:rPr>
          <w:rFonts w:asciiTheme="minorHAnsi" w:eastAsia="Times New Roman" w:hAnsiTheme="minorHAnsi" w:cstheme="minorHAnsi"/>
        </w:rPr>
      </w:pPr>
      <w:r w:rsidRPr="001D4580">
        <w:rPr>
          <w:rFonts w:asciiTheme="minorHAnsi" w:eastAsia="Times New Roman" w:hAnsiTheme="minorHAnsi" w:cstheme="minorHAnsi"/>
          <w:b/>
        </w:rPr>
        <w:t>BW AS DATA CONTROLLER TO THE SERVICE PROVIDER AS DATA PROCESSOR</w:t>
      </w:r>
      <w:r w:rsidRPr="001D4580">
        <w:rPr>
          <w:rFonts w:asciiTheme="minorHAnsi" w:eastAsia="Times New Roman" w:hAnsiTheme="minorHAnsi" w:cstheme="minorHAnsi"/>
        </w:rPr>
        <w:t xml:space="preserve">  </w:t>
      </w:r>
    </w:p>
    <w:p w:rsidR="00CB7D9C" w:rsidRPr="009F3C36" w:rsidRDefault="00CB7D9C" w:rsidP="00CB7D9C">
      <w:pPr>
        <w:pStyle w:val="NormalWeb"/>
        <w:spacing w:after="0"/>
        <w:ind w:left="993"/>
        <w:jc w:val="both"/>
        <w:rPr>
          <w:rFonts w:asciiTheme="minorHAnsi" w:eastAsia="Times New Roman" w:hAnsiTheme="minorHAnsi" w:cstheme="minorHAnsi"/>
          <w:sz w:val="2"/>
        </w:rPr>
      </w:pPr>
      <w:r>
        <w:rPr>
          <w:rFonts w:asciiTheme="minorHAnsi" w:eastAsia="Times New Roman" w:hAnsiTheme="minorHAnsi" w:cstheme="minorHAnsi"/>
        </w:rPr>
        <w:t>Where BW is the data controller in respect of personal data used or processed in performing the obligations under this Agreement, the following provisions shall apply:</w:t>
      </w:r>
    </w:p>
    <w:p w:rsidR="00CB7D9C" w:rsidRPr="006670DF"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6670DF">
        <w:rPr>
          <w:rFonts w:asciiTheme="minorHAnsi" w:hAnsiTheme="minorHAnsi" w:cstheme="minorHAnsi"/>
        </w:rPr>
        <w:t>You shall be the Data Processor in respect of Personal Data processed by you on our behalf in performing the obligations under this Agreement.  We shall be solely responsible for determining the purposes for which and the manner in which such Personal Data is processed.  However, you shall further be authorised to process the Personal Data if it is required so to do by the laws of the UK or of any member of the EU, or by the laws of the EU applicable to you to process Personal Data (“Applicable Laws”).  Where you rely on laws of the UK, or a member of the EU or EU law as the basis for Processing Personal Data, you shall promptly notify us of this before performing the Processing required by the Applicable Laws unless those Applicable Laws prohibit you from so notifying us.</w:t>
      </w:r>
    </w:p>
    <w:p w:rsidR="00CB7D9C" w:rsidRPr="006670DF" w:rsidRDefault="00CB7D9C" w:rsidP="00CB7D9C">
      <w:pPr>
        <w:pStyle w:val="NormalWeb"/>
        <w:spacing w:before="0" w:beforeAutospacing="0" w:after="0" w:afterAutospacing="0"/>
        <w:ind w:left="1843"/>
        <w:jc w:val="both"/>
        <w:rPr>
          <w:rFonts w:asciiTheme="minorHAnsi" w:hAnsiTheme="minorHAnsi" w:cstheme="minorHAnsi"/>
        </w:rPr>
      </w:pPr>
    </w:p>
    <w:p w:rsidR="00CB7D9C" w:rsidRPr="006670DF"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6670DF">
        <w:rPr>
          <w:rFonts w:asciiTheme="minorHAnsi" w:hAnsiTheme="minorHAnsi" w:cstheme="minorHAnsi"/>
        </w:rPr>
        <w:t>You shall at all times during the term of this Agreement comply with all applicable requirements of the Data Protection Legislation in relation to the Processing of Personal Data.</w:t>
      </w:r>
    </w:p>
    <w:p w:rsidR="00CB7D9C" w:rsidRPr="006670DF" w:rsidRDefault="00CB7D9C" w:rsidP="00CB7D9C">
      <w:pPr>
        <w:pStyle w:val="NormalWeb"/>
        <w:spacing w:before="0" w:beforeAutospacing="0" w:after="0" w:afterAutospacing="0"/>
        <w:ind w:left="1843"/>
        <w:jc w:val="both"/>
        <w:rPr>
          <w:rFonts w:asciiTheme="minorHAnsi" w:hAnsiTheme="minorHAnsi" w:cstheme="minorHAnsi"/>
        </w:rPr>
      </w:pPr>
    </w:p>
    <w:p w:rsidR="00CB7D9C" w:rsidRPr="00A575F1"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6670DF">
        <w:rPr>
          <w:rFonts w:asciiTheme="minorHAnsi" w:hAnsiTheme="minorHAnsi" w:cstheme="minorHAnsi"/>
        </w:rPr>
        <w:t xml:space="preserve">Where and to the extent required to do so by Data Protection Legislation, you will maintain a written log of all Processing of Personal Data performed on our behalf, and provide us with a copy of such log on request.  The written log shall include the following information: </w:t>
      </w:r>
    </w:p>
    <w:p w:rsidR="00CB7D9C" w:rsidRPr="008C0631" w:rsidRDefault="00CB7D9C" w:rsidP="00CB7D9C">
      <w:pPr>
        <w:pStyle w:val="NormalWeb"/>
        <w:numPr>
          <w:ilvl w:val="3"/>
          <w:numId w:val="12"/>
        </w:numPr>
        <w:spacing w:after="0"/>
        <w:ind w:left="2694" w:hanging="861"/>
        <w:jc w:val="both"/>
        <w:rPr>
          <w:rFonts w:asciiTheme="minorHAnsi" w:eastAsia="Times New Roman" w:hAnsiTheme="minorHAnsi" w:cstheme="minorHAnsi"/>
        </w:rPr>
      </w:pPr>
      <w:r w:rsidRPr="00B808AE">
        <w:rPr>
          <w:rFonts w:asciiTheme="minorHAnsi" w:eastAsia="Times New Roman" w:hAnsiTheme="minorHAnsi" w:cstheme="minorHAnsi"/>
        </w:rPr>
        <w:t>the categories of recipients to whom Personal Data have been or will be disclosed;</w:t>
      </w:r>
    </w:p>
    <w:p w:rsidR="00CB7D9C" w:rsidRDefault="00CB7D9C" w:rsidP="00CB7D9C">
      <w:pPr>
        <w:pStyle w:val="NormalWeb"/>
        <w:numPr>
          <w:ilvl w:val="3"/>
          <w:numId w:val="12"/>
        </w:numPr>
        <w:spacing w:after="0"/>
        <w:ind w:left="2694" w:hanging="861"/>
        <w:jc w:val="both"/>
        <w:rPr>
          <w:rFonts w:asciiTheme="minorHAnsi" w:eastAsia="Times New Roman" w:hAnsiTheme="minorHAnsi" w:cstheme="minorHAnsi"/>
        </w:rPr>
      </w:pPr>
      <w:r w:rsidRPr="00B808AE">
        <w:rPr>
          <w:rFonts w:asciiTheme="minorHAnsi" w:eastAsia="Times New Roman" w:hAnsiTheme="minorHAnsi" w:cstheme="minorHAnsi"/>
        </w:rPr>
        <w:t xml:space="preserve">a list of any transfers of Personal Data to a third party outside the EEA and UK (including the name of the relevant non-EEA country and organisation), and documentation of the suitable safeguards in place for such transfers.  For the avoidance of doubt, all such transfers are subject always to our consent in accordance with this Agreement; and </w:t>
      </w:r>
    </w:p>
    <w:p w:rsidR="00CB7D9C" w:rsidRDefault="00CB7D9C" w:rsidP="00CB7D9C">
      <w:pPr>
        <w:pStyle w:val="NormalWeb"/>
        <w:numPr>
          <w:ilvl w:val="3"/>
          <w:numId w:val="12"/>
        </w:numPr>
        <w:spacing w:after="0"/>
        <w:ind w:left="2694" w:hanging="861"/>
        <w:jc w:val="both"/>
        <w:rPr>
          <w:rFonts w:asciiTheme="minorHAnsi" w:eastAsia="Times New Roman" w:hAnsiTheme="minorHAnsi" w:cstheme="minorHAnsi"/>
        </w:rPr>
      </w:pPr>
      <w:r w:rsidRPr="00B808AE">
        <w:rPr>
          <w:rFonts w:asciiTheme="minorHAnsi" w:eastAsia="Times New Roman" w:hAnsiTheme="minorHAnsi" w:cstheme="minorHAnsi"/>
        </w:rPr>
        <w:t xml:space="preserve">a general description of the technical and organisational security measures referred to in this Agreement.  </w:t>
      </w:r>
    </w:p>
    <w:p w:rsidR="00CB7D9C" w:rsidRPr="00B808AE" w:rsidRDefault="00CB7D9C" w:rsidP="00CB7D9C">
      <w:pPr>
        <w:pStyle w:val="NormalWeb"/>
        <w:spacing w:before="0" w:beforeAutospacing="0" w:after="0" w:afterAutospacing="0"/>
        <w:ind w:left="1418"/>
        <w:jc w:val="both"/>
        <w:rPr>
          <w:rFonts w:asciiTheme="minorHAnsi" w:hAnsiTheme="minorHAnsi" w:cstheme="minorHAnsi"/>
        </w:rPr>
      </w:pPr>
    </w:p>
    <w:p w:rsidR="00CB7D9C" w:rsidRPr="00D005FA"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B808AE">
        <w:rPr>
          <w:rFonts w:asciiTheme="minorHAnsi" w:hAnsiTheme="minorHAnsi" w:cstheme="minorHAnsi"/>
        </w:rPr>
        <w:t>Where you process Personal Data on our behalf, you shall, in respect of such Personal Data:</w:t>
      </w:r>
    </w:p>
    <w:p w:rsidR="00CB7D9C" w:rsidRDefault="00CB7D9C" w:rsidP="00CB7D9C">
      <w:pPr>
        <w:pStyle w:val="NormalWeb"/>
        <w:numPr>
          <w:ilvl w:val="3"/>
          <w:numId w:val="12"/>
        </w:numPr>
        <w:spacing w:after="0"/>
        <w:ind w:left="2694" w:hanging="861"/>
        <w:jc w:val="both"/>
        <w:rPr>
          <w:rFonts w:asciiTheme="minorHAnsi" w:eastAsia="Times New Roman" w:hAnsiTheme="minorHAnsi" w:cstheme="minorHAnsi"/>
        </w:rPr>
      </w:pPr>
      <w:r w:rsidRPr="00B808AE">
        <w:rPr>
          <w:rFonts w:asciiTheme="minorHAnsi" w:eastAsia="Times New Roman" w:hAnsiTheme="minorHAnsi" w:cstheme="minorHAnsi"/>
        </w:rPr>
        <w:lastRenderedPageBreak/>
        <w:t xml:space="preserve">not access or use Personal Data except as is necessary to provide the Services, and then only as reasonably necessary for the performance of this Agreement; </w:t>
      </w:r>
    </w:p>
    <w:p w:rsidR="00CB7D9C" w:rsidRPr="00DD773F" w:rsidRDefault="00CB7D9C" w:rsidP="00CB7D9C">
      <w:pPr>
        <w:pStyle w:val="NormalWeb"/>
        <w:numPr>
          <w:ilvl w:val="3"/>
          <w:numId w:val="12"/>
        </w:numPr>
        <w:spacing w:after="0"/>
        <w:ind w:left="2694" w:hanging="861"/>
        <w:jc w:val="both"/>
        <w:rPr>
          <w:rFonts w:asciiTheme="minorHAnsi" w:eastAsia="Times New Roman" w:hAnsiTheme="minorHAnsi" w:cstheme="minorHAnsi"/>
        </w:rPr>
      </w:pPr>
      <w:r w:rsidRPr="00B808AE">
        <w:rPr>
          <w:rFonts w:asciiTheme="minorHAnsi" w:eastAsia="Times New Roman" w:hAnsiTheme="minorHAnsi" w:cstheme="minorHAnsi"/>
        </w:rPr>
        <w:t>act strictly in accordance with this Agreement and on our written instructions received from time to time;</w:t>
      </w:r>
    </w:p>
    <w:p w:rsidR="00CB7D9C" w:rsidRDefault="00CB7D9C" w:rsidP="00CB7D9C">
      <w:pPr>
        <w:pStyle w:val="NormalWeb"/>
        <w:numPr>
          <w:ilvl w:val="3"/>
          <w:numId w:val="12"/>
        </w:numPr>
        <w:spacing w:after="0"/>
        <w:ind w:left="2694" w:hanging="861"/>
        <w:jc w:val="both"/>
        <w:rPr>
          <w:rFonts w:asciiTheme="minorHAnsi" w:eastAsia="Times New Roman" w:hAnsiTheme="minorHAnsi" w:cstheme="minorHAnsi"/>
        </w:rPr>
      </w:pPr>
      <w:r w:rsidRPr="00B808AE">
        <w:rPr>
          <w:rFonts w:asciiTheme="minorHAnsi" w:eastAsia="Times New Roman" w:hAnsiTheme="minorHAnsi" w:cstheme="minorHAnsi"/>
        </w:rPr>
        <w:t>comply promptly with any request from us to amend, delete or transfer Personal Data;</w:t>
      </w:r>
    </w:p>
    <w:p w:rsidR="00CB7D9C" w:rsidRDefault="00CB7D9C" w:rsidP="00CB7D9C">
      <w:pPr>
        <w:pStyle w:val="NormalWeb"/>
        <w:numPr>
          <w:ilvl w:val="3"/>
          <w:numId w:val="12"/>
        </w:numPr>
        <w:spacing w:after="0"/>
        <w:ind w:left="2694" w:hanging="861"/>
        <w:jc w:val="both"/>
        <w:rPr>
          <w:rFonts w:asciiTheme="minorHAnsi" w:eastAsia="Times New Roman" w:hAnsiTheme="minorHAnsi" w:cstheme="minorHAnsi"/>
        </w:rPr>
      </w:pPr>
      <w:r w:rsidRPr="00B808AE">
        <w:rPr>
          <w:rFonts w:asciiTheme="minorHAnsi" w:eastAsia="Times New Roman" w:hAnsiTheme="minorHAnsi" w:cstheme="minorHAnsi"/>
        </w:rPr>
        <w:t>not disclose Personal Data to any employee, director, agent, contractor or affiliate of yours (“your Personnel”), or any third party, except as is necessary for the performance of the Services, or to comply with applicable laws, or with our prior written consent;</w:t>
      </w:r>
    </w:p>
    <w:p w:rsidR="00CB7D9C" w:rsidRPr="00DD773F" w:rsidRDefault="00CB7D9C" w:rsidP="00CB7D9C">
      <w:pPr>
        <w:pStyle w:val="NormalWeb"/>
        <w:numPr>
          <w:ilvl w:val="3"/>
          <w:numId w:val="12"/>
        </w:numPr>
        <w:spacing w:after="0"/>
        <w:ind w:left="2694" w:hanging="861"/>
        <w:jc w:val="both"/>
        <w:rPr>
          <w:rFonts w:asciiTheme="minorHAnsi" w:eastAsia="Times New Roman" w:hAnsiTheme="minorHAnsi" w:cstheme="minorHAnsi"/>
        </w:rPr>
      </w:pPr>
      <w:r w:rsidRPr="00B808AE">
        <w:rPr>
          <w:rFonts w:asciiTheme="minorHAnsi" w:eastAsia="Times New Roman" w:hAnsiTheme="minorHAnsi" w:cstheme="minorHAnsi"/>
        </w:rPr>
        <w:t>implement and maintain appropriate technical and organisational measures:</w:t>
      </w:r>
    </w:p>
    <w:p w:rsidR="00CB7D9C" w:rsidRDefault="00CB7D9C" w:rsidP="00CB7D9C">
      <w:pPr>
        <w:pStyle w:val="NormalWeb"/>
        <w:numPr>
          <w:ilvl w:val="0"/>
          <w:numId w:val="25"/>
        </w:numPr>
        <w:spacing w:before="0" w:beforeAutospacing="0" w:after="0" w:afterAutospacing="0"/>
        <w:ind w:left="3119"/>
        <w:jc w:val="both"/>
        <w:rPr>
          <w:rFonts w:asciiTheme="minorHAnsi" w:hAnsiTheme="minorHAnsi" w:cstheme="minorHAnsi"/>
        </w:rPr>
      </w:pPr>
      <w:r w:rsidRPr="00825FE8">
        <w:rPr>
          <w:rFonts w:asciiTheme="minorHAnsi" w:hAnsiTheme="minorHAnsi" w:cstheme="minorHAnsi"/>
        </w:rPr>
        <w:t xml:space="preserve">to protect the security and confidentiality of Personal Data </w:t>
      </w:r>
      <w:r>
        <w:rPr>
          <w:rFonts w:asciiTheme="minorHAnsi" w:hAnsiTheme="minorHAnsi" w:cstheme="minorHAnsi"/>
        </w:rPr>
        <w:t>processed</w:t>
      </w:r>
      <w:r w:rsidRPr="00825FE8">
        <w:rPr>
          <w:rFonts w:asciiTheme="minorHAnsi" w:hAnsiTheme="minorHAnsi" w:cstheme="minorHAnsi"/>
        </w:rPr>
        <w:t xml:space="preserve"> by you in providing the Services;</w:t>
      </w:r>
    </w:p>
    <w:p w:rsidR="00CB7D9C" w:rsidRDefault="00CB7D9C" w:rsidP="00CB7D9C">
      <w:pPr>
        <w:pStyle w:val="NormalWeb"/>
        <w:numPr>
          <w:ilvl w:val="0"/>
          <w:numId w:val="25"/>
        </w:numPr>
        <w:spacing w:before="0" w:beforeAutospacing="0" w:after="0" w:afterAutospacing="0"/>
        <w:ind w:left="3119"/>
        <w:jc w:val="both"/>
        <w:rPr>
          <w:rFonts w:asciiTheme="minorHAnsi" w:hAnsiTheme="minorHAnsi" w:cstheme="minorHAnsi"/>
        </w:rPr>
      </w:pPr>
      <w:r w:rsidRPr="00DD773F">
        <w:rPr>
          <w:rFonts w:asciiTheme="minorHAnsi" w:hAnsiTheme="minorHAnsi" w:cstheme="minorHAnsi"/>
        </w:rPr>
        <w:t>to protect Personal Data at all times against accidental or unlawful destruction or accidental loss, alteration, unauthorised disclosure, access, or Processing; or</w:t>
      </w:r>
    </w:p>
    <w:p w:rsidR="00CB7D9C" w:rsidRPr="00DD773F" w:rsidRDefault="00CB7D9C" w:rsidP="00CB7D9C">
      <w:pPr>
        <w:pStyle w:val="NormalWeb"/>
        <w:numPr>
          <w:ilvl w:val="0"/>
          <w:numId w:val="25"/>
        </w:numPr>
        <w:spacing w:before="0" w:beforeAutospacing="0" w:after="0" w:afterAutospacing="0"/>
        <w:ind w:left="3119"/>
        <w:jc w:val="both"/>
        <w:rPr>
          <w:rFonts w:asciiTheme="minorHAnsi" w:hAnsiTheme="minorHAnsi" w:cstheme="minorHAnsi"/>
        </w:rPr>
      </w:pPr>
      <w:r w:rsidRPr="00DD773F">
        <w:rPr>
          <w:rFonts w:asciiTheme="minorHAnsi" w:hAnsiTheme="minorHAnsi" w:cstheme="minorHAnsi"/>
        </w:rPr>
        <w:t>as required under the Data Protection Legislation</w:t>
      </w:r>
      <w:r>
        <w:rPr>
          <w:rFonts w:asciiTheme="minorHAnsi" w:hAnsiTheme="minorHAnsi" w:cstheme="minorHAnsi"/>
        </w:rPr>
        <w:t>;</w:t>
      </w:r>
    </w:p>
    <w:p w:rsidR="00CB7D9C" w:rsidRPr="00825FE8" w:rsidRDefault="00CB7D9C" w:rsidP="00CB7D9C">
      <w:pPr>
        <w:pStyle w:val="NormalWeb"/>
        <w:spacing w:before="0" w:beforeAutospacing="0" w:after="0" w:afterAutospacing="0"/>
        <w:jc w:val="both"/>
        <w:rPr>
          <w:rFonts w:asciiTheme="minorHAnsi" w:hAnsiTheme="minorHAnsi" w:cstheme="minorHAnsi"/>
        </w:rPr>
      </w:pPr>
    </w:p>
    <w:p w:rsidR="00CB7D9C" w:rsidRPr="00B808AE" w:rsidRDefault="00CB7D9C" w:rsidP="00CB7D9C">
      <w:pPr>
        <w:pStyle w:val="NormalWeb"/>
        <w:numPr>
          <w:ilvl w:val="3"/>
          <w:numId w:val="12"/>
        </w:numPr>
        <w:spacing w:after="0"/>
        <w:ind w:left="2694" w:hanging="861"/>
        <w:jc w:val="both"/>
        <w:rPr>
          <w:rFonts w:asciiTheme="minorHAnsi" w:eastAsia="Times New Roman" w:hAnsiTheme="minorHAnsi" w:cstheme="minorHAnsi"/>
        </w:rPr>
      </w:pPr>
      <w:r w:rsidRPr="00B808AE">
        <w:rPr>
          <w:rFonts w:asciiTheme="minorHAnsi" w:eastAsia="Times New Roman" w:hAnsiTheme="minorHAnsi" w:cstheme="minorHAnsi"/>
        </w:rPr>
        <w:t>notify us of any request made by a Data Subject under Data Protection Legislation in relation to or in connection with Personal Data processed by you on our behalf and at all times cooperate with and assist us to execute our obligations under the Data Protection Legislation in relation to such Data Subject requests</w:t>
      </w:r>
    </w:p>
    <w:p w:rsidR="00CB7D9C" w:rsidRDefault="00CB7D9C" w:rsidP="00CB7D9C">
      <w:pPr>
        <w:pStyle w:val="NormalWeb"/>
        <w:numPr>
          <w:ilvl w:val="3"/>
          <w:numId w:val="12"/>
        </w:numPr>
        <w:spacing w:after="0"/>
        <w:ind w:left="2694" w:hanging="861"/>
        <w:jc w:val="both"/>
        <w:rPr>
          <w:rFonts w:asciiTheme="minorHAnsi" w:eastAsia="Times New Roman" w:hAnsiTheme="minorHAnsi" w:cstheme="minorHAnsi"/>
        </w:rPr>
      </w:pPr>
      <w:r w:rsidRPr="00B808AE">
        <w:rPr>
          <w:rFonts w:asciiTheme="minorHAnsi" w:eastAsia="Times New Roman" w:hAnsiTheme="minorHAnsi" w:cstheme="minorHAnsi"/>
        </w:rPr>
        <w:t xml:space="preserve">process the Personal Data in accordance with the </w:t>
      </w:r>
      <w:bookmarkStart w:id="167" w:name="_Hlk508289752"/>
      <w:r w:rsidRPr="00B808AE">
        <w:rPr>
          <w:rFonts w:asciiTheme="minorHAnsi" w:eastAsia="Times New Roman" w:hAnsiTheme="minorHAnsi" w:cstheme="minorHAnsi"/>
        </w:rPr>
        <w:t xml:space="preserve">specified duration, purpose, type and categories of Data Subjects </w:t>
      </w:r>
      <w:bookmarkEnd w:id="167"/>
      <w:r w:rsidRPr="00B808AE">
        <w:rPr>
          <w:rFonts w:asciiTheme="minorHAnsi" w:eastAsia="Times New Roman" w:hAnsiTheme="minorHAnsi" w:cstheme="minorHAnsi"/>
        </w:rPr>
        <w:t>as set out in Annex 4 (or as otherwise notified by us to you).</w:t>
      </w:r>
    </w:p>
    <w:p w:rsidR="00CB7D9C" w:rsidRDefault="00CB7D9C" w:rsidP="00CB7D9C">
      <w:pPr>
        <w:pStyle w:val="NormalWeb"/>
        <w:spacing w:before="0" w:beforeAutospacing="0" w:after="0" w:afterAutospacing="0"/>
        <w:ind w:left="1418"/>
        <w:jc w:val="both"/>
        <w:rPr>
          <w:rFonts w:asciiTheme="minorHAnsi" w:hAnsiTheme="minorHAnsi" w:cstheme="minorHAnsi"/>
        </w:rPr>
      </w:pPr>
    </w:p>
    <w:p w:rsidR="00CB7D9C" w:rsidRPr="00A575F1"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B808AE">
        <w:rPr>
          <w:rFonts w:asciiTheme="minorHAnsi" w:hAnsiTheme="minorHAnsi" w:cstheme="minorHAnsi"/>
        </w:rPr>
        <w:t>You shall within 24 hours, or earlier if reasonably practicable, of becoming aware, notify us in writing of any breach of security leading to the accidental or unlawful destruction, loss, alteration, unauthorised disclosure of, or access to Personal Data.  The notice provided will specify:</w:t>
      </w:r>
    </w:p>
    <w:p w:rsidR="00CB7D9C" w:rsidRDefault="00CB7D9C" w:rsidP="00CB7D9C">
      <w:pPr>
        <w:pStyle w:val="NormalWeb"/>
        <w:numPr>
          <w:ilvl w:val="3"/>
          <w:numId w:val="12"/>
        </w:numPr>
        <w:spacing w:after="0"/>
        <w:ind w:left="2694" w:hanging="861"/>
        <w:jc w:val="both"/>
        <w:rPr>
          <w:rFonts w:asciiTheme="minorHAnsi" w:eastAsia="Times New Roman" w:hAnsiTheme="minorHAnsi" w:cstheme="minorHAnsi"/>
        </w:rPr>
      </w:pPr>
      <w:r w:rsidRPr="00B808AE">
        <w:rPr>
          <w:rFonts w:asciiTheme="minorHAnsi" w:eastAsia="Times New Roman" w:hAnsiTheme="minorHAnsi" w:cstheme="minorHAnsi"/>
        </w:rPr>
        <w:t>the categories and number of the individuals and the records concerned;</w:t>
      </w:r>
    </w:p>
    <w:p w:rsidR="00CB7D9C" w:rsidRDefault="00CB7D9C" w:rsidP="00CB7D9C">
      <w:pPr>
        <w:pStyle w:val="NormalWeb"/>
        <w:numPr>
          <w:ilvl w:val="3"/>
          <w:numId w:val="12"/>
        </w:numPr>
        <w:spacing w:after="0"/>
        <w:ind w:left="2694" w:hanging="861"/>
        <w:jc w:val="both"/>
        <w:rPr>
          <w:rFonts w:asciiTheme="minorHAnsi" w:eastAsia="Times New Roman" w:hAnsiTheme="minorHAnsi" w:cstheme="minorHAnsi"/>
        </w:rPr>
      </w:pPr>
      <w:r w:rsidRPr="00B808AE">
        <w:rPr>
          <w:rFonts w:asciiTheme="minorHAnsi" w:eastAsia="Times New Roman" w:hAnsiTheme="minorHAnsi" w:cstheme="minorHAnsi"/>
        </w:rPr>
        <w:t xml:space="preserve">the likely consequences of the breach; </w:t>
      </w:r>
    </w:p>
    <w:p w:rsidR="00CB7D9C" w:rsidRDefault="00CB7D9C" w:rsidP="00CB7D9C">
      <w:pPr>
        <w:pStyle w:val="NormalWeb"/>
        <w:numPr>
          <w:ilvl w:val="3"/>
          <w:numId w:val="12"/>
        </w:numPr>
        <w:spacing w:after="0"/>
        <w:ind w:left="2694" w:hanging="861"/>
        <w:jc w:val="both"/>
        <w:rPr>
          <w:rFonts w:asciiTheme="minorHAnsi" w:eastAsia="Times New Roman" w:hAnsiTheme="minorHAnsi" w:cstheme="minorHAnsi"/>
        </w:rPr>
      </w:pPr>
      <w:r w:rsidRPr="00B808AE">
        <w:rPr>
          <w:rFonts w:asciiTheme="minorHAnsi" w:eastAsia="Times New Roman" w:hAnsiTheme="minorHAnsi" w:cstheme="minorHAnsi"/>
        </w:rPr>
        <w:t xml:space="preserve">any steps taken to mitigate and address the breach; and </w:t>
      </w:r>
    </w:p>
    <w:p w:rsidR="00CB7D9C" w:rsidRPr="00BA647E" w:rsidRDefault="00CB7D9C" w:rsidP="00CB7D9C">
      <w:pPr>
        <w:pStyle w:val="NormalWeb"/>
        <w:numPr>
          <w:ilvl w:val="3"/>
          <w:numId w:val="12"/>
        </w:numPr>
        <w:spacing w:after="0"/>
        <w:ind w:left="2694" w:hanging="861"/>
        <w:jc w:val="both"/>
        <w:rPr>
          <w:rFonts w:asciiTheme="minorHAnsi" w:eastAsia="Times New Roman" w:hAnsiTheme="minorHAnsi" w:cstheme="minorHAnsi"/>
        </w:rPr>
      </w:pPr>
      <w:r w:rsidRPr="00B808AE">
        <w:rPr>
          <w:rFonts w:asciiTheme="minorHAnsi" w:eastAsia="Times New Roman" w:hAnsiTheme="minorHAnsi" w:cstheme="minorHAnsi"/>
        </w:rPr>
        <w:t xml:space="preserve">specify an appropriate point of contact within your organisation who we can contact about the breach. </w:t>
      </w:r>
    </w:p>
    <w:p w:rsidR="00CB7D9C" w:rsidRPr="00710B08" w:rsidRDefault="00CB7D9C" w:rsidP="00CB7D9C">
      <w:pPr>
        <w:pStyle w:val="NormalWeb"/>
        <w:spacing w:before="0" w:after="0"/>
        <w:ind w:left="1985"/>
        <w:jc w:val="both"/>
        <w:rPr>
          <w:rFonts w:asciiTheme="minorHAnsi" w:eastAsia="Times New Roman" w:hAnsiTheme="minorHAnsi" w:cstheme="minorHAnsi"/>
        </w:rPr>
      </w:pPr>
      <w:r w:rsidRPr="00710B08">
        <w:rPr>
          <w:rFonts w:asciiTheme="minorHAnsi" w:eastAsia="Times New Roman" w:hAnsiTheme="minorHAnsi" w:cstheme="minorHAnsi"/>
        </w:rPr>
        <w:t>You will promptly give us the detail we request to allow us to understand the impact of the breach.  You will promptly comply with any instructions provided by us, and cooperate with us, in relation to the data breach.</w:t>
      </w:r>
    </w:p>
    <w:p w:rsidR="00CB7D9C"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B808AE">
        <w:rPr>
          <w:rFonts w:asciiTheme="minorHAnsi" w:hAnsiTheme="minorHAnsi" w:cstheme="minorHAnsi"/>
        </w:rPr>
        <w:lastRenderedPageBreak/>
        <w:t xml:space="preserve">You must obtain our prior written consent before engaging a subcontractor to process Personal Data on our behalf.  Where that consent is given, it will be conditional upon you having executed a written contract with the third party which contains terms for the protection of Personal Data which are no less protective than the terms set out in this Agreement. </w:t>
      </w:r>
    </w:p>
    <w:p w:rsidR="00CB7D9C" w:rsidRPr="00B808AE" w:rsidRDefault="00CB7D9C" w:rsidP="00CB7D9C">
      <w:pPr>
        <w:pStyle w:val="NormalWeb"/>
        <w:spacing w:before="0" w:beforeAutospacing="0" w:after="0" w:afterAutospacing="0"/>
        <w:ind w:left="1843"/>
        <w:jc w:val="both"/>
        <w:rPr>
          <w:rFonts w:asciiTheme="minorHAnsi" w:hAnsiTheme="minorHAnsi" w:cstheme="minorHAnsi"/>
        </w:rPr>
      </w:pPr>
    </w:p>
    <w:p w:rsidR="00CB7D9C" w:rsidRPr="00B808AE"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B808AE">
        <w:rPr>
          <w:rFonts w:asciiTheme="minorHAnsi" w:hAnsiTheme="minorHAnsi" w:cstheme="minorHAnsi"/>
        </w:rPr>
        <w:t xml:space="preserve">You shall not, and shall procure that your subcontractors shall not, transfer or process, any Personal Data outside the EEA and/or the UK without our prior written consent.  We shall notify you of the terms we would require for our consent to be given. </w:t>
      </w:r>
    </w:p>
    <w:p w:rsidR="00CB7D9C" w:rsidRPr="00B808AE" w:rsidRDefault="00CB7D9C" w:rsidP="00CB7D9C">
      <w:pPr>
        <w:pStyle w:val="NormalWeb"/>
        <w:spacing w:before="0" w:beforeAutospacing="0" w:after="0" w:afterAutospacing="0"/>
        <w:ind w:left="1843"/>
        <w:jc w:val="both"/>
        <w:rPr>
          <w:rFonts w:asciiTheme="minorHAnsi" w:hAnsiTheme="minorHAnsi" w:cstheme="minorHAnsi"/>
        </w:rPr>
      </w:pPr>
    </w:p>
    <w:p w:rsidR="00CB7D9C"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B808AE">
        <w:rPr>
          <w:rFonts w:asciiTheme="minorHAnsi" w:hAnsiTheme="minorHAnsi" w:cstheme="minorHAnsi"/>
        </w:rPr>
        <w:t>You shall provide us with such reasonable assistance as we require in relation to any complaints made by Data Subjects or investigations or enquiries made by any regulator or supervisory authority relating to us or our obligations under the Data Protection Legislation</w:t>
      </w:r>
    </w:p>
    <w:p w:rsidR="00CB7D9C" w:rsidRPr="00B808AE" w:rsidRDefault="00CB7D9C" w:rsidP="00CB7D9C">
      <w:pPr>
        <w:pStyle w:val="NormalWeb"/>
        <w:spacing w:before="0" w:beforeAutospacing="0" w:after="0" w:afterAutospacing="0"/>
        <w:ind w:left="1843"/>
        <w:jc w:val="both"/>
        <w:rPr>
          <w:rFonts w:asciiTheme="minorHAnsi" w:hAnsiTheme="minorHAnsi" w:cstheme="minorHAnsi"/>
        </w:rPr>
      </w:pPr>
    </w:p>
    <w:p w:rsidR="00CB7D9C" w:rsidRPr="00B808AE"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B808AE">
        <w:rPr>
          <w:rFonts w:asciiTheme="minorHAnsi" w:hAnsiTheme="minorHAnsi" w:cstheme="minorHAnsi"/>
        </w:rPr>
        <w:t xml:space="preserve">In relation to Personal Data processed by you under this Agreement, you shall co-operate with us to the extent reasonably necessary to enable us to adequately discharge our responsibility as a data controller under Data Protection Legislation (including in respect of the preparation of data protection impact assessments).  </w:t>
      </w:r>
    </w:p>
    <w:p w:rsidR="00CB7D9C" w:rsidRDefault="00CB7D9C" w:rsidP="00CB7D9C">
      <w:pPr>
        <w:pStyle w:val="NormalWeb"/>
        <w:spacing w:before="0" w:beforeAutospacing="0" w:after="0" w:afterAutospacing="0"/>
        <w:ind w:left="1843"/>
        <w:jc w:val="both"/>
        <w:rPr>
          <w:rFonts w:asciiTheme="minorHAnsi" w:hAnsiTheme="minorHAnsi" w:cstheme="minorHAnsi"/>
        </w:rPr>
      </w:pPr>
    </w:p>
    <w:p w:rsidR="00CB7D9C" w:rsidRPr="00B808AE"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B808AE">
        <w:rPr>
          <w:rFonts w:asciiTheme="minorHAnsi" w:hAnsiTheme="minorHAnsi" w:cstheme="minorHAnsi"/>
        </w:rPr>
        <w:t>We shall have the right to audit you and relevant records and materials as necessary to demonstrate your compliance with your obligations under this Agreement and Data Protection Legislation.  At any time you will co-operate fully to allow and assist such audits, including on-site inspections of your business premises or processing facilities, conducted by us or our auditor.</w:t>
      </w:r>
    </w:p>
    <w:p w:rsidR="00CB7D9C" w:rsidRDefault="00CB7D9C" w:rsidP="00CB7D9C">
      <w:pPr>
        <w:pStyle w:val="NormalWeb"/>
        <w:spacing w:before="0" w:beforeAutospacing="0" w:after="0" w:afterAutospacing="0"/>
        <w:ind w:left="1843"/>
        <w:jc w:val="both"/>
        <w:rPr>
          <w:rFonts w:asciiTheme="minorHAnsi" w:hAnsiTheme="minorHAnsi" w:cstheme="minorHAnsi"/>
        </w:rPr>
      </w:pPr>
    </w:p>
    <w:p w:rsidR="00CB7D9C" w:rsidRPr="00B808AE"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B808AE">
        <w:rPr>
          <w:rFonts w:asciiTheme="minorHAnsi" w:hAnsiTheme="minorHAnsi" w:cstheme="minorHAnsi"/>
        </w:rPr>
        <w:t>You will tell us immediately if you are asked to do something which might infringe the Data Protection Legislation or other data protection law of the EU or a member state.</w:t>
      </w:r>
    </w:p>
    <w:p w:rsidR="00CB7D9C" w:rsidRDefault="00CB7D9C" w:rsidP="00CB7D9C">
      <w:pPr>
        <w:pStyle w:val="NormalWeb"/>
        <w:spacing w:before="0" w:beforeAutospacing="0" w:after="0" w:afterAutospacing="0"/>
        <w:ind w:left="1843"/>
        <w:jc w:val="both"/>
        <w:rPr>
          <w:rFonts w:asciiTheme="minorHAnsi" w:hAnsiTheme="minorHAnsi" w:cstheme="minorHAnsi"/>
        </w:rPr>
      </w:pPr>
    </w:p>
    <w:p w:rsidR="00CB7D9C" w:rsidRPr="00B808AE"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B808AE">
        <w:rPr>
          <w:rFonts w:asciiTheme="minorHAnsi" w:hAnsiTheme="minorHAnsi" w:cstheme="minorHAnsi"/>
        </w:rPr>
        <w:t>You shall ensure that any of your Personnel with access to Personal Data are both bound by confidentiality obligations in respect of access, use or processing of such Personal Data, and have received appropriate training.</w:t>
      </w:r>
    </w:p>
    <w:p w:rsidR="00CB7D9C" w:rsidRDefault="00CB7D9C" w:rsidP="00CB7D9C">
      <w:pPr>
        <w:pStyle w:val="NormalWeb"/>
        <w:spacing w:before="0" w:beforeAutospacing="0" w:after="0" w:afterAutospacing="0"/>
        <w:ind w:left="1843"/>
        <w:jc w:val="both"/>
        <w:rPr>
          <w:rFonts w:asciiTheme="minorHAnsi" w:hAnsiTheme="minorHAnsi" w:cstheme="minorHAnsi"/>
        </w:rPr>
      </w:pPr>
    </w:p>
    <w:p w:rsidR="00CB7D9C" w:rsidRPr="00B808AE"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B808AE">
        <w:rPr>
          <w:rFonts w:asciiTheme="minorHAnsi" w:hAnsiTheme="minorHAnsi" w:cstheme="minorHAnsi"/>
        </w:rPr>
        <w:t xml:space="preserve">At our request, you shall provide a copy of all Personal Data held by you in the format and on the media reasonably specified by us.  </w:t>
      </w:r>
    </w:p>
    <w:p w:rsidR="00CB7D9C" w:rsidRDefault="00CB7D9C" w:rsidP="00CB7D9C">
      <w:pPr>
        <w:pStyle w:val="NormalWeb"/>
        <w:spacing w:before="0" w:beforeAutospacing="0" w:after="0" w:afterAutospacing="0"/>
        <w:ind w:left="1843"/>
        <w:jc w:val="both"/>
        <w:rPr>
          <w:rFonts w:asciiTheme="minorHAnsi" w:hAnsiTheme="minorHAnsi" w:cstheme="minorHAnsi"/>
        </w:rPr>
      </w:pPr>
    </w:p>
    <w:p w:rsidR="00CB7D9C" w:rsidRPr="00B808AE"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B808AE">
        <w:rPr>
          <w:rFonts w:asciiTheme="minorHAnsi" w:hAnsiTheme="minorHAnsi" w:cstheme="minorHAnsi"/>
        </w:rPr>
        <w:t>On termination or expiry of this Agreement, at our request, you shall delete or return to us all Personal Data processed by you on our behalf, and you shall delete existing copies of such Personal Data except where necessary to retain such Personal Data strictly for the purposes of compliance with UK, EU or EU Member State Laws applicable to you.</w:t>
      </w:r>
    </w:p>
    <w:p w:rsidR="00CB7D9C" w:rsidRDefault="00CB7D9C" w:rsidP="00CB7D9C">
      <w:pPr>
        <w:pStyle w:val="NormalWeb"/>
        <w:spacing w:before="0" w:beforeAutospacing="0" w:after="0" w:afterAutospacing="0"/>
        <w:ind w:left="1843"/>
        <w:jc w:val="both"/>
        <w:rPr>
          <w:rFonts w:asciiTheme="minorHAnsi" w:hAnsiTheme="minorHAnsi" w:cstheme="minorHAnsi"/>
        </w:rPr>
      </w:pPr>
    </w:p>
    <w:p w:rsidR="00CB7D9C" w:rsidRPr="00B808AE"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B808AE">
        <w:rPr>
          <w:rFonts w:asciiTheme="minorHAnsi" w:hAnsiTheme="minorHAnsi" w:cstheme="minorHAnsi"/>
        </w:rPr>
        <w:t xml:space="preserve">We shall each be responsible for bearing the costs of our obligations under this Agreement. </w:t>
      </w:r>
    </w:p>
    <w:p w:rsidR="00CB7D9C" w:rsidRDefault="00CB7D9C" w:rsidP="00CB7D9C">
      <w:pPr>
        <w:pStyle w:val="NormalWeb"/>
        <w:spacing w:before="0" w:beforeAutospacing="0" w:after="0" w:afterAutospacing="0"/>
        <w:ind w:left="1843"/>
        <w:jc w:val="both"/>
        <w:rPr>
          <w:rFonts w:asciiTheme="minorHAnsi" w:hAnsiTheme="minorHAnsi" w:cstheme="minorHAnsi"/>
        </w:rPr>
      </w:pPr>
    </w:p>
    <w:p w:rsidR="00CB7D9C" w:rsidRPr="00B808AE"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B808AE">
        <w:rPr>
          <w:rFonts w:asciiTheme="minorHAnsi" w:hAnsiTheme="minorHAnsi" w:cstheme="minorHAnsi"/>
        </w:rPr>
        <w:lastRenderedPageBreak/>
        <w:t xml:space="preserve">The provisions of this Data Protection Clause shall survive termination of the Agreement.  </w:t>
      </w:r>
    </w:p>
    <w:p w:rsidR="00CB7D9C" w:rsidRDefault="00CB7D9C" w:rsidP="00CB7D9C">
      <w:pPr>
        <w:pStyle w:val="NormalWeb"/>
        <w:spacing w:before="0" w:beforeAutospacing="0" w:after="0" w:afterAutospacing="0"/>
        <w:ind w:left="1843"/>
        <w:jc w:val="both"/>
        <w:rPr>
          <w:rFonts w:asciiTheme="minorHAnsi" w:hAnsiTheme="minorHAnsi" w:cstheme="minorHAnsi"/>
        </w:rPr>
      </w:pPr>
    </w:p>
    <w:p w:rsidR="00CB7D9C" w:rsidRPr="00B808AE"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B808AE">
        <w:rPr>
          <w:rFonts w:asciiTheme="minorHAnsi" w:hAnsiTheme="minorHAnsi" w:cstheme="minorHAnsi"/>
        </w:rPr>
        <w:t xml:space="preserve">We will each agree to any reasonable amendment to this Agreement required to bring it into line with any amendment to or re-enactment of any Data Protection Legislation, in particular to reflect the GDPR, or to allow each of the Parties to comply with any requirement or recommendation of the Information Commissioner or any other data protection or supervisory authority in relation to the Processing of Personal Data. </w:t>
      </w:r>
    </w:p>
    <w:p w:rsidR="00CB7D9C" w:rsidRDefault="00CB7D9C" w:rsidP="00CB7D9C">
      <w:pPr>
        <w:pStyle w:val="NormalWeb"/>
        <w:spacing w:before="0" w:beforeAutospacing="0" w:after="0" w:afterAutospacing="0"/>
        <w:ind w:left="1070"/>
        <w:jc w:val="both"/>
        <w:rPr>
          <w:rFonts w:asciiTheme="minorHAnsi" w:eastAsia="Times New Roman" w:hAnsiTheme="minorHAnsi" w:cstheme="minorHAnsi"/>
        </w:rPr>
      </w:pPr>
    </w:p>
    <w:p w:rsidR="00CB7D9C" w:rsidRDefault="00CB7D9C" w:rsidP="00CB7D9C">
      <w:pPr>
        <w:pStyle w:val="NormalWeb"/>
        <w:spacing w:before="0" w:beforeAutospacing="0" w:after="0" w:afterAutospacing="0"/>
        <w:ind w:left="1070"/>
        <w:jc w:val="both"/>
        <w:rPr>
          <w:rFonts w:asciiTheme="minorHAnsi" w:eastAsia="Times New Roman" w:hAnsiTheme="minorHAnsi" w:cstheme="minorHAnsi"/>
        </w:rPr>
      </w:pPr>
    </w:p>
    <w:p w:rsidR="00CB7D9C" w:rsidRPr="004B742C" w:rsidRDefault="00CB7D9C" w:rsidP="00CB7D9C">
      <w:pPr>
        <w:pStyle w:val="NormalWeb"/>
        <w:numPr>
          <w:ilvl w:val="0"/>
          <w:numId w:val="10"/>
        </w:numPr>
        <w:tabs>
          <w:tab w:val="clear" w:pos="720"/>
          <w:tab w:val="num" w:pos="426"/>
          <w:tab w:val="num" w:pos="862"/>
        </w:tabs>
        <w:spacing w:before="0" w:beforeAutospacing="0" w:after="0" w:afterAutospacing="0"/>
        <w:ind w:left="862"/>
        <w:jc w:val="both"/>
        <w:rPr>
          <w:rFonts w:asciiTheme="minorHAnsi" w:eastAsia="Times New Roman" w:hAnsiTheme="minorHAnsi" w:cstheme="minorHAnsi"/>
          <w:b/>
          <w:bCs/>
          <w:caps/>
        </w:rPr>
      </w:pPr>
      <w:r w:rsidRPr="004B742C">
        <w:rPr>
          <w:rFonts w:asciiTheme="minorHAnsi" w:eastAsia="Times New Roman" w:hAnsiTheme="minorHAnsi" w:cstheme="minorHAnsi"/>
          <w:b/>
          <w:bCs/>
          <w:caps/>
        </w:rPr>
        <w:t>Intellectual Property Rights [THIS WORDING MAY NEED TO BE AMENDED]</w:t>
      </w:r>
    </w:p>
    <w:p w:rsidR="00CB7D9C" w:rsidRPr="004B742C" w:rsidRDefault="00CB7D9C" w:rsidP="00CB7D9C">
      <w:pPr>
        <w:pStyle w:val="NormalWeb"/>
        <w:spacing w:before="0" w:beforeAutospacing="0" w:after="0" w:afterAutospacing="0"/>
        <w:ind w:left="862"/>
        <w:jc w:val="both"/>
        <w:rPr>
          <w:rFonts w:asciiTheme="minorHAnsi" w:eastAsia="Times New Roman" w:hAnsiTheme="minorHAnsi" w:cstheme="minorHAnsi"/>
          <w:b/>
          <w:bCs/>
          <w:caps/>
        </w:rPr>
      </w:pPr>
    </w:p>
    <w:p w:rsidR="00CB7D9C" w:rsidRPr="004B742C" w:rsidRDefault="00CB7D9C" w:rsidP="00CB7D9C">
      <w:pPr>
        <w:pStyle w:val="ListParagraph"/>
        <w:numPr>
          <w:ilvl w:val="0"/>
          <w:numId w:val="23"/>
        </w:numPr>
        <w:contextualSpacing w:val="0"/>
        <w:jc w:val="both"/>
        <w:rPr>
          <w:rFonts w:cstheme="minorHAnsi"/>
          <w:vanish/>
          <w:szCs w:val="24"/>
        </w:rPr>
      </w:pPr>
    </w:p>
    <w:p w:rsidR="00CB7D9C" w:rsidRPr="00C03967" w:rsidRDefault="00CB7D9C" w:rsidP="00CB7D9C">
      <w:pPr>
        <w:pStyle w:val="ListParagraph"/>
        <w:numPr>
          <w:ilvl w:val="0"/>
          <w:numId w:val="12"/>
        </w:numPr>
        <w:contextualSpacing w:val="0"/>
        <w:jc w:val="both"/>
        <w:rPr>
          <w:rFonts w:cstheme="minorHAnsi"/>
          <w:vanish/>
          <w:szCs w:val="24"/>
        </w:rPr>
      </w:pPr>
    </w:p>
    <w:p w:rsidR="00CB7D9C" w:rsidRPr="002706F4" w:rsidRDefault="00CB7D9C" w:rsidP="00CB7D9C">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4B742C">
        <w:rPr>
          <w:rFonts w:asciiTheme="minorHAnsi" w:eastAsia="Times New Roman" w:hAnsiTheme="minorHAnsi" w:cstheme="minorHAnsi"/>
        </w:rPr>
        <w:t>In respect of any goods that are transferred to Us under the Agreement, including without limitation the Deliverables or any part of them You warrant that You have</w:t>
      </w:r>
      <w:r w:rsidRPr="002706F4">
        <w:rPr>
          <w:rFonts w:asciiTheme="minorHAnsi" w:eastAsia="Times New Roman" w:hAnsiTheme="minorHAnsi" w:cstheme="minorHAnsi"/>
        </w:rPr>
        <w:t xml:space="preserve"> full clear and unencumbered title to all such items, and that at the date of delivery of such items to Us, You will have full and unrestricted rights to transfer all such items to Us.</w:t>
      </w:r>
    </w:p>
    <w:p w:rsidR="00CB7D9C" w:rsidRPr="00C03967" w:rsidRDefault="00CB7D9C" w:rsidP="00CB7D9C">
      <w:pPr>
        <w:pStyle w:val="NormalWeb"/>
        <w:spacing w:before="0" w:beforeAutospacing="0" w:after="0" w:afterAutospacing="0"/>
        <w:ind w:left="1070"/>
        <w:jc w:val="both"/>
        <w:rPr>
          <w:rFonts w:asciiTheme="minorHAnsi" w:eastAsia="Times New Roman" w:hAnsiTheme="minorHAnsi" w:cstheme="minorHAnsi"/>
        </w:rPr>
      </w:pPr>
    </w:p>
    <w:p w:rsidR="00CB7D9C" w:rsidRPr="002706F4" w:rsidRDefault="00CB7D9C" w:rsidP="00CB7D9C">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 xml:space="preserve">You assign to Us, with full title guarantee and free from all third party rights, all Intellectual Property Rights in the products of the Services, including for the avoidance of doubt the Deliverables. </w:t>
      </w:r>
      <w:r>
        <w:rPr>
          <w:rFonts w:asciiTheme="minorHAnsi" w:eastAsia="Times New Roman" w:hAnsiTheme="minorHAnsi" w:cstheme="minorHAnsi"/>
        </w:rPr>
        <w:t xml:space="preserve"> </w:t>
      </w:r>
      <w:r w:rsidRPr="002706F4">
        <w:rPr>
          <w:rFonts w:asciiTheme="minorHAnsi" w:eastAsia="Times New Roman" w:hAnsiTheme="minorHAnsi" w:cstheme="minorHAnsi"/>
        </w:rPr>
        <w:t>Where those products or Deliverables incorporate any Intellectual Property Rights owned by or licensed to You which are not assigned under this clause (including Background IPR), You grant to Us a worldwide, irrevocable, royalty- free, transferable licence, with the right to grant sub-licences, under those Intellectual Property Rights to maintain, repair, adapt, copy and use those products and Deliverables for any purpose</w:t>
      </w:r>
      <w:r>
        <w:rPr>
          <w:rFonts w:asciiTheme="minorHAnsi" w:eastAsia="Times New Roman" w:hAnsiTheme="minorHAnsi" w:cstheme="minorHAnsi"/>
        </w:rPr>
        <w:t>.</w:t>
      </w:r>
    </w:p>
    <w:p w:rsidR="00CB7D9C" w:rsidRPr="002706F4" w:rsidRDefault="00CB7D9C" w:rsidP="00CB7D9C">
      <w:pPr>
        <w:pStyle w:val="NormalWeb"/>
        <w:spacing w:before="0" w:beforeAutospacing="0" w:after="0" w:afterAutospacing="0"/>
        <w:ind w:left="1070"/>
        <w:jc w:val="both"/>
        <w:rPr>
          <w:rFonts w:asciiTheme="minorHAnsi" w:eastAsia="Times New Roman" w:hAnsiTheme="minorHAnsi" w:cstheme="minorHAnsi"/>
        </w:rPr>
      </w:pPr>
    </w:p>
    <w:p w:rsidR="00CB7D9C" w:rsidRPr="002706F4" w:rsidRDefault="00CB7D9C" w:rsidP="00CB7D9C">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You shall obtain waivers of all moral rights in the products, including for the avoidance of doubt the Deliverables, of the Services to which any individual is now or may be at any future time entitled under Chapter IV of Part I of the Copyright Designs and Patents Act 1988 or any similar provisions of law in any jurisdiction.</w:t>
      </w:r>
    </w:p>
    <w:p w:rsidR="00CB7D9C" w:rsidRPr="002706F4" w:rsidRDefault="00CB7D9C" w:rsidP="00CB7D9C">
      <w:pPr>
        <w:pStyle w:val="NormalWeb"/>
        <w:spacing w:before="0" w:beforeAutospacing="0" w:after="0" w:afterAutospacing="0"/>
        <w:ind w:left="1070"/>
        <w:jc w:val="both"/>
        <w:rPr>
          <w:rFonts w:asciiTheme="minorHAnsi" w:eastAsia="Times New Roman" w:hAnsiTheme="minorHAnsi" w:cstheme="minorHAnsi"/>
        </w:rPr>
      </w:pPr>
    </w:p>
    <w:p w:rsidR="00CB7D9C" w:rsidRPr="002706F4" w:rsidRDefault="00CB7D9C" w:rsidP="00CB7D9C">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 xml:space="preserve">You shall, promptly at Our request, do (or procure to be done) all such further acts and things and execute all such other documents as We may from time to time require for the purpose of securing for Us the full benefit of the </w:t>
      </w:r>
      <w:r>
        <w:rPr>
          <w:rFonts w:asciiTheme="minorHAnsi" w:eastAsia="Times New Roman" w:hAnsiTheme="minorHAnsi" w:cstheme="minorHAnsi"/>
        </w:rPr>
        <w:t>Agreement</w:t>
      </w:r>
      <w:r w:rsidRPr="002706F4">
        <w:rPr>
          <w:rFonts w:asciiTheme="minorHAnsi" w:eastAsia="Times New Roman" w:hAnsiTheme="minorHAnsi" w:cstheme="minorHAnsi"/>
        </w:rPr>
        <w:t>, including all right, title and interest in and to the Intellectual Property Rights assigned to Us in accordance with clause 8.2</w:t>
      </w:r>
      <w:r>
        <w:rPr>
          <w:rFonts w:asciiTheme="minorHAnsi" w:eastAsia="Times New Roman" w:hAnsiTheme="minorHAnsi" w:cstheme="minorHAnsi"/>
        </w:rPr>
        <w:t>.</w:t>
      </w:r>
    </w:p>
    <w:p w:rsidR="00CB7D9C" w:rsidRPr="00B808AE" w:rsidRDefault="00CB7D9C" w:rsidP="00CB7D9C">
      <w:pPr>
        <w:jc w:val="both"/>
        <w:rPr>
          <w:rFonts w:cstheme="minorHAnsi"/>
          <w:szCs w:val="24"/>
        </w:rPr>
      </w:pPr>
    </w:p>
    <w:p w:rsidR="00CB7D9C" w:rsidRDefault="00CB7D9C" w:rsidP="00CB7D9C">
      <w:pPr>
        <w:rPr>
          <w:rFonts w:cstheme="minorHAnsi"/>
          <w:szCs w:val="24"/>
        </w:rPr>
      </w:pPr>
      <w:r>
        <w:rPr>
          <w:rFonts w:cstheme="minorHAnsi"/>
          <w:szCs w:val="24"/>
        </w:rPr>
        <w:br w:type="page"/>
      </w:r>
    </w:p>
    <w:p w:rsidR="00CB7D9C" w:rsidRPr="005E0F4B" w:rsidRDefault="00CB7D9C" w:rsidP="00CB7D9C">
      <w:pPr>
        <w:pStyle w:val="ListParagraph"/>
        <w:jc w:val="both"/>
        <w:rPr>
          <w:rFonts w:cstheme="minorHAnsi"/>
          <w:szCs w:val="24"/>
        </w:rPr>
      </w:pPr>
    </w:p>
    <w:p w:rsidR="00CB7D9C" w:rsidRDefault="00CB7D9C" w:rsidP="00CB7D9C">
      <w:pPr>
        <w:pStyle w:val="NormalWeb"/>
        <w:numPr>
          <w:ilvl w:val="0"/>
          <w:numId w:val="10"/>
        </w:numPr>
        <w:tabs>
          <w:tab w:val="clear" w:pos="720"/>
          <w:tab w:val="num" w:pos="426"/>
          <w:tab w:val="num" w:pos="862"/>
        </w:tabs>
        <w:spacing w:before="0" w:beforeAutospacing="0" w:after="0" w:afterAutospacing="0"/>
        <w:ind w:left="862"/>
        <w:jc w:val="both"/>
        <w:rPr>
          <w:rFonts w:asciiTheme="minorHAnsi" w:eastAsia="Times New Roman" w:hAnsiTheme="minorHAnsi" w:cstheme="minorHAnsi"/>
          <w:b/>
          <w:bCs/>
          <w:caps/>
        </w:rPr>
      </w:pPr>
      <w:r w:rsidRPr="00065C54">
        <w:rPr>
          <w:rFonts w:asciiTheme="minorHAnsi" w:eastAsia="Times New Roman" w:hAnsiTheme="minorHAnsi" w:cstheme="minorHAnsi"/>
          <w:b/>
          <w:bCs/>
          <w:caps/>
        </w:rPr>
        <w:t>Indemnity</w:t>
      </w:r>
    </w:p>
    <w:p w:rsidR="00CB7D9C" w:rsidRPr="00065C54" w:rsidRDefault="00CB7D9C" w:rsidP="00CB7D9C">
      <w:pPr>
        <w:pStyle w:val="NormalWeb"/>
        <w:spacing w:before="0" w:beforeAutospacing="0" w:after="0" w:afterAutospacing="0"/>
        <w:ind w:left="862"/>
        <w:jc w:val="both"/>
        <w:rPr>
          <w:rFonts w:asciiTheme="minorHAnsi" w:eastAsia="Times New Roman" w:hAnsiTheme="minorHAnsi" w:cstheme="minorHAnsi"/>
          <w:b/>
          <w:bCs/>
          <w:caps/>
        </w:rPr>
      </w:pPr>
    </w:p>
    <w:p w:rsidR="00CB7D9C" w:rsidRPr="002706F4" w:rsidRDefault="00CB7D9C" w:rsidP="00CB7D9C">
      <w:pPr>
        <w:pStyle w:val="ListParagraph"/>
        <w:numPr>
          <w:ilvl w:val="0"/>
          <w:numId w:val="23"/>
        </w:numPr>
        <w:contextualSpacing w:val="0"/>
        <w:jc w:val="both"/>
        <w:rPr>
          <w:rFonts w:cstheme="minorHAnsi"/>
          <w:vanish/>
          <w:szCs w:val="24"/>
        </w:rPr>
      </w:pPr>
    </w:p>
    <w:p w:rsidR="00CB7D9C" w:rsidRPr="001344BE" w:rsidRDefault="00CB7D9C" w:rsidP="00CB7D9C">
      <w:pPr>
        <w:pStyle w:val="ListParagraph"/>
        <w:numPr>
          <w:ilvl w:val="0"/>
          <w:numId w:val="12"/>
        </w:numPr>
        <w:contextualSpacing w:val="0"/>
        <w:jc w:val="both"/>
        <w:rPr>
          <w:rFonts w:cstheme="minorHAnsi"/>
          <w:vanish/>
          <w:szCs w:val="24"/>
        </w:rPr>
      </w:pPr>
    </w:p>
    <w:p w:rsidR="00CB7D9C" w:rsidRPr="002706F4" w:rsidRDefault="00CB7D9C" w:rsidP="00CB7D9C">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You shall indemnify Us, and shall keep Us indemnified, in full against all costs, expenses, damages and losses (whether direct or indirect), including any interest, fines, legal and other professional fees and expenses awarded against or incurred or paid by Us as a result of or in connection with:</w:t>
      </w:r>
    </w:p>
    <w:p w:rsidR="00CB7D9C" w:rsidRPr="005E0F4B" w:rsidRDefault="00CB7D9C" w:rsidP="00CB7D9C">
      <w:pPr>
        <w:pStyle w:val="ListParagraph"/>
        <w:jc w:val="both"/>
        <w:rPr>
          <w:rFonts w:cstheme="minorHAnsi"/>
          <w:szCs w:val="24"/>
        </w:rPr>
      </w:pPr>
    </w:p>
    <w:p w:rsidR="00CB7D9C" w:rsidRPr="00B808AE" w:rsidRDefault="00CB7D9C" w:rsidP="00CB7D9C">
      <w:pPr>
        <w:pStyle w:val="ListParagraph"/>
        <w:ind w:left="1080"/>
        <w:contextualSpacing w:val="0"/>
        <w:jc w:val="both"/>
        <w:rPr>
          <w:rFonts w:eastAsia="Arial Unicode MS" w:cstheme="minorHAnsi"/>
          <w:vanish/>
          <w:szCs w:val="24"/>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any claim made against Us by a third party arising out of, or in connection with, the supply of the Services, to the extent that such claim arises out of the breach, negligent performance or failure or delay in performance of the </w:t>
      </w:r>
      <w:r>
        <w:rPr>
          <w:rFonts w:asciiTheme="minorHAnsi" w:hAnsiTheme="minorHAnsi" w:cstheme="minorHAnsi"/>
        </w:rPr>
        <w:t>Agreement</w:t>
      </w:r>
      <w:r w:rsidRPr="005E0F4B">
        <w:rPr>
          <w:rFonts w:asciiTheme="minorHAnsi" w:hAnsiTheme="minorHAnsi" w:cstheme="minorHAnsi"/>
        </w:rPr>
        <w:t xml:space="preserve"> by You, Your employees, agents or subcontractors;</w:t>
      </w:r>
    </w:p>
    <w:p w:rsidR="00CB7D9C" w:rsidRPr="005E0F4B" w:rsidRDefault="00CB7D9C" w:rsidP="00CB7D9C">
      <w:pPr>
        <w:pStyle w:val="NormalWeb"/>
        <w:spacing w:before="0" w:beforeAutospacing="0" w:after="0" w:afterAutospacing="0"/>
        <w:ind w:left="1843"/>
        <w:jc w:val="both"/>
        <w:rPr>
          <w:rFonts w:asciiTheme="minorHAnsi" w:hAnsiTheme="minorHAnsi" w:cstheme="minorHAnsi"/>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any claim brought against Us for actual or alleged infringement of a third party's Intellectual Property Rights arising out of, or in connection with, the receipt, use or supply of the Services; and</w:t>
      </w:r>
    </w:p>
    <w:p w:rsidR="00CB7D9C" w:rsidRPr="005E0F4B" w:rsidRDefault="00CB7D9C" w:rsidP="00CB7D9C">
      <w:pPr>
        <w:pStyle w:val="NormalWeb"/>
        <w:spacing w:before="0" w:beforeAutospacing="0" w:after="0" w:afterAutospacing="0"/>
        <w:ind w:left="1843"/>
        <w:jc w:val="both"/>
        <w:rPr>
          <w:rFonts w:asciiTheme="minorHAnsi" w:hAnsiTheme="minorHAnsi" w:cstheme="minorHAnsi"/>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any claim </w:t>
      </w:r>
      <w:r>
        <w:rPr>
          <w:rFonts w:asciiTheme="minorHAnsi" w:hAnsiTheme="minorHAnsi" w:cstheme="minorHAnsi"/>
        </w:rPr>
        <w:t xml:space="preserve">made against Us arising out of or in connection with a breach by You of </w:t>
      </w:r>
      <w:r w:rsidRPr="005E0F4B">
        <w:rPr>
          <w:rFonts w:asciiTheme="minorHAnsi" w:hAnsiTheme="minorHAnsi" w:cstheme="minorHAnsi"/>
        </w:rPr>
        <w:t xml:space="preserve">clauses </w:t>
      </w:r>
      <w:hyperlink w:anchor="_bookmark7" w:history="1">
        <w:r>
          <w:rPr>
            <w:rFonts w:asciiTheme="minorHAnsi" w:hAnsiTheme="minorHAnsi" w:cstheme="minorHAnsi"/>
          </w:rPr>
          <w:t>3.6</w:t>
        </w:r>
      </w:hyperlink>
      <w:r>
        <w:rPr>
          <w:rFonts w:asciiTheme="minorHAnsi" w:hAnsiTheme="minorHAnsi" w:cstheme="minorHAnsi"/>
        </w:rPr>
        <w:t xml:space="preserve">, 7 and/or 12 </w:t>
      </w:r>
      <w:r w:rsidRPr="005E0F4B">
        <w:rPr>
          <w:rFonts w:asciiTheme="minorHAnsi" w:hAnsiTheme="minorHAnsi" w:cstheme="minorHAnsi"/>
        </w:rPr>
        <w:t>of the</w:t>
      </w:r>
      <w:r>
        <w:rPr>
          <w:rFonts w:asciiTheme="minorHAnsi" w:hAnsiTheme="minorHAnsi" w:cstheme="minorHAnsi"/>
        </w:rPr>
        <w:t xml:space="preserve">se Standard Terms and Conditions.  </w:t>
      </w:r>
    </w:p>
    <w:p w:rsidR="00CB7D9C" w:rsidRPr="005E0F4B" w:rsidRDefault="00CB7D9C" w:rsidP="00CB7D9C">
      <w:pPr>
        <w:pStyle w:val="NormalWeb"/>
        <w:spacing w:before="0" w:beforeAutospacing="0" w:after="0" w:afterAutospacing="0"/>
        <w:ind w:left="1134"/>
        <w:jc w:val="both"/>
        <w:rPr>
          <w:rFonts w:asciiTheme="minorHAnsi" w:hAnsiTheme="minorHAnsi" w:cstheme="minorHAnsi"/>
        </w:rPr>
      </w:pPr>
    </w:p>
    <w:p w:rsidR="00CB7D9C" w:rsidRPr="005E0F4B" w:rsidRDefault="00CB7D9C" w:rsidP="00CB7D9C">
      <w:pPr>
        <w:pStyle w:val="ListParagraph"/>
        <w:jc w:val="both"/>
        <w:rPr>
          <w:rFonts w:cstheme="minorHAnsi"/>
          <w:szCs w:val="24"/>
        </w:rPr>
      </w:pPr>
    </w:p>
    <w:p w:rsidR="00CB7D9C" w:rsidRDefault="00CB7D9C" w:rsidP="00CB7D9C">
      <w:pPr>
        <w:pStyle w:val="NormalWeb"/>
        <w:numPr>
          <w:ilvl w:val="0"/>
          <w:numId w:val="10"/>
        </w:numPr>
        <w:tabs>
          <w:tab w:val="clear" w:pos="720"/>
        </w:tabs>
        <w:spacing w:before="0" w:beforeAutospacing="0" w:after="0" w:afterAutospacing="0"/>
        <w:ind w:left="426" w:hanging="426"/>
        <w:jc w:val="both"/>
        <w:rPr>
          <w:rFonts w:asciiTheme="minorHAnsi" w:eastAsia="Times New Roman" w:hAnsiTheme="minorHAnsi" w:cstheme="minorHAnsi"/>
          <w:b/>
          <w:bCs/>
          <w:caps/>
        </w:rPr>
      </w:pPr>
      <w:r w:rsidRPr="00065C54">
        <w:rPr>
          <w:rFonts w:asciiTheme="minorHAnsi" w:eastAsia="Times New Roman" w:hAnsiTheme="minorHAnsi" w:cstheme="minorHAnsi"/>
          <w:b/>
          <w:bCs/>
          <w:caps/>
        </w:rPr>
        <w:t>Insurance</w:t>
      </w:r>
    </w:p>
    <w:p w:rsidR="00CB7D9C" w:rsidRPr="00065C54" w:rsidRDefault="00CB7D9C" w:rsidP="00CB7D9C">
      <w:pPr>
        <w:pStyle w:val="NormalWeb"/>
        <w:spacing w:before="0" w:beforeAutospacing="0" w:after="0" w:afterAutospacing="0"/>
        <w:ind w:left="862"/>
        <w:jc w:val="both"/>
        <w:rPr>
          <w:rFonts w:asciiTheme="minorHAnsi" w:eastAsia="Times New Roman" w:hAnsiTheme="minorHAnsi" w:cstheme="minorHAnsi"/>
          <w:b/>
          <w:bCs/>
          <w:caps/>
        </w:rPr>
      </w:pPr>
    </w:p>
    <w:p w:rsidR="00CB7D9C" w:rsidRPr="00A056A7" w:rsidRDefault="00CB7D9C" w:rsidP="00CB7D9C">
      <w:pPr>
        <w:pStyle w:val="ListParagraph"/>
        <w:numPr>
          <w:ilvl w:val="0"/>
          <w:numId w:val="23"/>
        </w:numPr>
        <w:contextualSpacing w:val="0"/>
        <w:jc w:val="both"/>
        <w:rPr>
          <w:rFonts w:cstheme="minorHAnsi"/>
          <w:vanish/>
          <w:szCs w:val="24"/>
        </w:rPr>
      </w:pPr>
    </w:p>
    <w:p w:rsidR="00CB7D9C" w:rsidRPr="00777370" w:rsidRDefault="00CB7D9C" w:rsidP="00CB7D9C">
      <w:pPr>
        <w:pStyle w:val="ListParagraph"/>
        <w:numPr>
          <w:ilvl w:val="0"/>
          <w:numId w:val="12"/>
        </w:numPr>
        <w:contextualSpacing w:val="0"/>
        <w:jc w:val="both"/>
        <w:rPr>
          <w:rFonts w:cstheme="minorHAnsi"/>
          <w:vanish/>
          <w:szCs w:val="24"/>
        </w:rPr>
      </w:pPr>
    </w:p>
    <w:p w:rsidR="00CB7D9C" w:rsidRPr="00A056A7" w:rsidRDefault="00CB7D9C" w:rsidP="00CB7D9C">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A056A7">
        <w:rPr>
          <w:rFonts w:asciiTheme="minorHAnsi" w:eastAsia="Times New Roman" w:hAnsiTheme="minorHAnsi" w:cstheme="minorHAnsi"/>
        </w:rPr>
        <w:t xml:space="preserve">During the term of the </w:t>
      </w:r>
      <w:r>
        <w:rPr>
          <w:rFonts w:asciiTheme="minorHAnsi" w:eastAsia="Times New Roman" w:hAnsiTheme="minorHAnsi" w:cstheme="minorHAnsi"/>
        </w:rPr>
        <w:t>Agreement</w:t>
      </w:r>
      <w:r w:rsidRPr="00A056A7">
        <w:rPr>
          <w:rFonts w:asciiTheme="minorHAnsi" w:eastAsia="Times New Roman" w:hAnsiTheme="minorHAnsi" w:cstheme="minorHAnsi"/>
        </w:rPr>
        <w:t xml:space="preserve"> and for a period of 3 years thereafter, You shall maintain in force the following insurance policies with reputable insurance companies:</w:t>
      </w:r>
    </w:p>
    <w:p w:rsidR="00CB7D9C" w:rsidRDefault="00CB7D9C" w:rsidP="00CB7D9C">
      <w:pPr>
        <w:jc w:val="both"/>
        <w:rPr>
          <w:rFonts w:cstheme="minorHAnsi"/>
          <w:szCs w:val="24"/>
        </w:rPr>
      </w:pPr>
    </w:p>
    <w:p w:rsidR="00CB7D9C" w:rsidRPr="00F70D07" w:rsidRDefault="00CB7D9C" w:rsidP="00CB7D9C">
      <w:pPr>
        <w:jc w:val="both"/>
        <w:rPr>
          <w:rFonts w:eastAsia="Arial Unicode MS" w:cstheme="minorHAnsi"/>
          <w:vanish/>
          <w:szCs w:val="24"/>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professional insurance for not less than £2 million per claim;</w:t>
      </w:r>
    </w:p>
    <w:p w:rsidR="00CB7D9C" w:rsidRPr="005E0F4B" w:rsidRDefault="00CB7D9C" w:rsidP="00CB7D9C">
      <w:pPr>
        <w:pStyle w:val="NormalWeb"/>
        <w:spacing w:before="0" w:beforeAutospacing="0" w:after="0" w:afterAutospacing="0"/>
        <w:ind w:left="1843"/>
        <w:jc w:val="both"/>
        <w:rPr>
          <w:rFonts w:asciiTheme="minorHAnsi" w:hAnsiTheme="minorHAnsi" w:cstheme="minorHAnsi"/>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public liability insurance for not less than £</w:t>
      </w:r>
      <w:r>
        <w:rPr>
          <w:rFonts w:asciiTheme="minorHAnsi" w:hAnsiTheme="minorHAnsi" w:cstheme="minorHAnsi"/>
        </w:rPr>
        <w:t>2</w:t>
      </w:r>
      <w:r w:rsidRPr="005E0F4B">
        <w:rPr>
          <w:rFonts w:asciiTheme="minorHAnsi" w:hAnsiTheme="minorHAnsi" w:cstheme="minorHAnsi"/>
        </w:rPr>
        <w:t xml:space="preserve"> million per claim; and</w:t>
      </w:r>
    </w:p>
    <w:p w:rsidR="00CB7D9C" w:rsidRPr="005E0F4B" w:rsidRDefault="00CB7D9C" w:rsidP="00CB7D9C">
      <w:pPr>
        <w:pStyle w:val="NormalWeb"/>
        <w:spacing w:before="0" w:beforeAutospacing="0" w:after="0" w:afterAutospacing="0"/>
        <w:ind w:left="1843"/>
        <w:jc w:val="both"/>
        <w:rPr>
          <w:rFonts w:asciiTheme="minorHAnsi" w:hAnsiTheme="minorHAnsi" w:cstheme="minorHAnsi"/>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employer liability insurance for not less than £5 million per claim; and</w:t>
      </w:r>
    </w:p>
    <w:p w:rsidR="00CB7D9C" w:rsidRPr="005E0F4B" w:rsidRDefault="00CB7D9C" w:rsidP="00CB7D9C">
      <w:pPr>
        <w:pStyle w:val="ListParagraph"/>
        <w:jc w:val="both"/>
        <w:rPr>
          <w:rFonts w:cstheme="minorHAnsi"/>
          <w:szCs w:val="24"/>
        </w:rPr>
      </w:pPr>
    </w:p>
    <w:p w:rsidR="00CB7D9C" w:rsidRPr="00A056A7" w:rsidRDefault="00CB7D9C" w:rsidP="00CB7D9C">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A056A7">
        <w:rPr>
          <w:rFonts w:asciiTheme="minorHAnsi" w:eastAsia="Times New Roman" w:hAnsiTheme="minorHAnsi" w:cstheme="minorHAnsi"/>
        </w:rPr>
        <w:t>On Our written request, You shall provide Us with copies of the insurance policy certificates and details of the cover provided.</w:t>
      </w:r>
    </w:p>
    <w:p w:rsidR="00CB7D9C" w:rsidRPr="00F70D07" w:rsidRDefault="00CB7D9C" w:rsidP="00CB7D9C">
      <w:pPr>
        <w:pStyle w:val="NormalWeb"/>
        <w:spacing w:before="0" w:beforeAutospacing="0" w:after="0" w:afterAutospacing="0"/>
        <w:ind w:left="1070"/>
        <w:jc w:val="both"/>
        <w:rPr>
          <w:rFonts w:asciiTheme="minorHAnsi" w:eastAsia="Times New Roman" w:hAnsiTheme="minorHAnsi" w:cstheme="minorHAnsi"/>
        </w:rPr>
      </w:pPr>
    </w:p>
    <w:p w:rsidR="00CB7D9C" w:rsidRPr="00A056A7" w:rsidRDefault="00CB7D9C" w:rsidP="00CB7D9C">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A056A7">
        <w:rPr>
          <w:rFonts w:asciiTheme="minorHAnsi" w:eastAsia="Times New Roman" w:hAnsiTheme="minorHAnsi" w:cstheme="minorHAnsi"/>
        </w:rPr>
        <w:t xml:space="preserve">You shall ensure that any subcontractors also maintain adequate insurance having regard to the obligations under the </w:t>
      </w:r>
      <w:r>
        <w:rPr>
          <w:rFonts w:asciiTheme="minorHAnsi" w:eastAsia="Times New Roman" w:hAnsiTheme="minorHAnsi" w:cstheme="minorHAnsi"/>
        </w:rPr>
        <w:t>Agreement</w:t>
      </w:r>
      <w:r w:rsidRPr="00A056A7">
        <w:rPr>
          <w:rFonts w:asciiTheme="minorHAnsi" w:eastAsia="Times New Roman" w:hAnsiTheme="minorHAnsi" w:cstheme="minorHAnsi"/>
        </w:rPr>
        <w:t xml:space="preserve"> which they are contracted to fulfil.</w:t>
      </w:r>
    </w:p>
    <w:p w:rsidR="00CB7D9C" w:rsidRPr="00F70D07" w:rsidRDefault="00CB7D9C" w:rsidP="00CB7D9C">
      <w:pPr>
        <w:pStyle w:val="NormalWeb"/>
        <w:spacing w:before="0" w:beforeAutospacing="0" w:after="0" w:afterAutospacing="0"/>
        <w:ind w:left="1070"/>
        <w:jc w:val="both"/>
        <w:rPr>
          <w:rFonts w:asciiTheme="minorHAnsi" w:eastAsia="Times New Roman" w:hAnsiTheme="minorHAnsi" w:cstheme="minorHAnsi"/>
        </w:rPr>
      </w:pPr>
    </w:p>
    <w:p w:rsidR="00CB7D9C" w:rsidRPr="00A056A7" w:rsidRDefault="00CB7D9C" w:rsidP="00CB7D9C">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A056A7">
        <w:rPr>
          <w:rFonts w:asciiTheme="minorHAnsi" w:eastAsia="Times New Roman" w:hAnsiTheme="minorHAnsi" w:cstheme="minorHAnsi"/>
        </w:rPr>
        <w:t>You shall:</w:t>
      </w:r>
    </w:p>
    <w:p w:rsidR="00CB7D9C" w:rsidRPr="005E0F4B" w:rsidRDefault="00CB7D9C" w:rsidP="00CB7D9C">
      <w:pPr>
        <w:pStyle w:val="ListParagraph"/>
        <w:jc w:val="both"/>
        <w:rPr>
          <w:rFonts w:cstheme="minorHAnsi"/>
          <w:szCs w:val="24"/>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do nothing to invalidate any insurance policy or to prejudice Our entitlement under it; and</w:t>
      </w:r>
    </w:p>
    <w:p w:rsidR="00CB7D9C" w:rsidRPr="005E0F4B" w:rsidRDefault="00CB7D9C" w:rsidP="00CB7D9C">
      <w:pPr>
        <w:pStyle w:val="NormalWeb"/>
        <w:spacing w:before="0" w:beforeAutospacing="0" w:after="0" w:afterAutospacing="0"/>
        <w:ind w:left="1843"/>
        <w:jc w:val="both"/>
        <w:rPr>
          <w:rFonts w:asciiTheme="minorHAnsi" w:hAnsiTheme="minorHAnsi" w:cstheme="minorHAnsi"/>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notify Us if any policy is (or will be) cancelled or its terms are (or will be) subject to any material change.</w:t>
      </w:r>
    </w:p>
    <w:p w:rsidR="00CB7D9C" w:rsidRPr="005E0F4B" w:rsidRDefault="00CB7D9C" w:rsidP="00CB7D9C">
      <w:pPr>
        <w:pStyle w:val="ListParagraph"/>
        <w:jc w:val="both"/>
        <w:rPr>
          <w:rFonts w:cstheme="minorHAnsi"/>
          <w:szCs w:val="24"/>
        </w:rPr>
      </w:pPr>
    </w:p>
    <w:p w:rsidR="00CB7D9C" w:rsidRPr="00A056A7" w:rsidRDefault="00CB7D9C" w:rsidP="00CB7D9C">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A056A7">
        <w:rPr>
          <w:rFonts w:asciiTheme="minorHAnsi" w:eastAsia="Times New Roman" w:hAnsiTheme="minorHAnsi" w:cstheme="minorHAnsi"/>
        </w:rPr>
        <w:t xml:space="preserve">Your liabilities under the </w:t>
      </w:r>
      <w:r>
        <w:rPr>
          <w:rFonts w:asciiTheme="minorHAnsi" w:eastAsia="Times New Roman" w:hAnsiTheme="minorHAnsi" w:cstheme="minorHAnsi"/>
        </w:rPr>
        <w:t>Agreement</w:t>
      </w:r>
      <w:r w:rsidRPr="00A056A7">
        <w:rPr>
          <w:rFonts w:asciiTheme="minorHAnsi" w:eastAsia="Times New Roman" w:hAnsiTheme="minorHAnsi" w:cstheme="minorHAnsi"/>
        </w:rPr>
        <w:t xml:space="preserve"> shall not be deemed to be released or limited by You taking out the insurance policies referred to in clause 10.1</w:t>
      </w:r>
    </w:p>
    <w:p w:rsidR="00CB7D9C" w:rsidRPr="00F70D07" w:rsidRDefault="00CB7D9C" w:rsidP="00CB7D9C">
      <w:pPr>
        <w:pStyle w:val="NormalWeb"/>
        <w:spacing w:before="0" w:beforeAutospacing="0" w:after="0" w:afterAutospacing="0"/>
        <w:ind w:left="1070"/>
        <w:jc w:val="both"/>
        <w:rPr>
          <w:rFonts w:asciiTheme="minorHAnsi" w:eastAsia="Times New Roman" w:hAnsiTheme="minorHAnsi" w:cstheme="minorHAnsi"/>
        </w:rPr>
      </w:pPr>
    </w:p>
    <w:p w:rsidR="00CB7D9C" w:rsidRDefault="00CB7D9C" w:rsidP="00CB7D9C">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Pr>
          <w:rFonts w:asciiTheme="minorHAnsi" w:eastAsia="Times New Roman" w:hAnsiTheme="minorHAnsi" w:cstheme="minorHAnsi"/>
        </w:rPr>
        <w:t>I</w:t>
      </w:r>
      <w:r w:rsidRPr="00A056A7">
        <w:rPr>
          <w:rFonts w:asciiTheme="minorHAnsi" w:eastAsia="Times New Roman" w:hAnsiTheme="minorHAnsi" w:cstheme="minorHAnsi"/>
        </w:rPr>
        <w:t>f You fail or are unable to maintain insurance in accordance with clause 10.1, We may, so far as We are able, purchase such alternative insurance cover as We deem to be reasonably necessary and shall be entitled to recover all reasonable costs and expenses it incurs in doing so from You.</w:t>
      </w:r>
    </w:p>
    <w:p w:rsidR="00CB7D9C" w:rsidRDefault="00CB7D9C" w:rsidP="00CB7D9C">
      <w:pPr>
        <w:pStyle w:val="NormalWeb"/>
        <w:spacing w:before="0" w:beforeAutospacing="0" w:after="0" w:afterAutospacing="0"/>
        <w:jc w:val="both"/>
        <w:rPr>
          <w:rFonts w:asciiTheme="minorHAnsi" w:eastAsia="Times New Roman" w:hAnsiTheme="minorHAnsi" w:cstheme="minorHAnsi"/>
        </w:rPr>
      </w:pPr>
    </w:p>
    <w:p w:rsidR="00CB7D9C" w:rsidRPr="00A056A7" w:rsidRDefault="00CB7D9C" w:rsidP="00CB7D9C">
      <w:pPr>
        <w:pStyle w:val="NormalWeb"/>
        <w:spacing w:before="0" w:beforeAutospacing="0" w:after="0" w:afterAutospacing="0"/>
        <w:jc w:val="both"/>
        <w:rPr>
          <w:rFonts w:asciiTheme="minorHAnsi" w:eastAsia="Times New Roman" w:hAnsiTheme="minorHAnsi" w:cstheme="minorHAnsi"/>
        </w:rPr>
      </w:pPr>
    </w:p>
    <w:p w:rsidR="00CB7D9C" w:rsidRDefault="00CB7D9C" w:rsidP="00CB7D9C">
      <w:pPr>
        <w:pStyle w:val="NormalWeb"/>
        <w:numPr>
          <w:ilvl w:val="0"/>
          <w:numId w:val="10"/>
        </w:numPr>
        <w:tabs>
          <w:tab w:val="clear" w:pos="720"/>
        </w:tabs>
        <w:spacing w:before="0" w:beforeAutospacing="0" w:after="0" w:afterAutospacing="0"/>
        <w:ind w:left="426" w:hanging="426"/>
        <w:jc w:val="both"/>
        <w:rPr>
          <w:rFonts w:asciiTheme="minorHAnsi" w:eastAsia="Times New Roman" w:hAnsiTheme="minorHAnsi" w:cstheme="minorHAnsi"/>
          <w:b/>
          <w:bCs/>
          <w:caps/>
        </w:rPr>
      </w:pPr>
      <w:r w:rsidRPr="001F23BC">
        <w:rPr>
          <w:rFonts w:asciiTheme="minorHAnsi" w:eastAsia="Times New Roman" w:hAnsiTheme="minorHAnsi" w:cstheme="minorHAnsi"/>
          <w:b/>
          <w:bCs/>
          <w:caps/>
        </w:rPr>
        <w:t>Liability</w:t>
      </w:r>
    </w:p>
    <w:p w:rsidR="00CB7D9C" w:rsidRPr="001F23BC" w:rsidRDefault="00CB7D9C" w:rsidP="00CB7D9C">
      <w:pPr>
        <w:pStyle w:val="NormalWeb"/>
        <w:spacing w:before="0" w:beforeAutospacing="0" w:after="0" w:afterAutospacing="0"/>
        <w:ind w:left="862"/>
        <w:jc w:val="both"/>
        <w:rPr>
          <w:rFonts w:asciiTheme="minorHAnsi" w:eastAsia="Times New Roman" w:hAnsiTheme="minorHAnsi" w:cstheme="minorHAnsi"/>
          <w:b/>
          <w:bCs/>
          <w:caps/>
        </w:rPr>
      </w:pPr>
    </w:p>
    <w:p w:rsidR="00CB7D9C" w:rsidRPr="00182B8E" w:rsidRDefault="00CB7D9C" w:rsidP="00CB7D9C">
      <w:pPr>
        <w:pStyle w:val="ListParagraph"/>
        <w:numPr>
          <w:ilvl w:val="0"/>
          <w:numId w:val="23"/>
        </w:numPr>
        <w:contextualSpacing w:val="0"/>
        <w:jc w:val="both"/>
        <w:rPr>
          <w:rFonts w:cstheme="minorHAnsi"/>
          <w:vanish/>
          <w:szCs w:val="24"/>
        </w:rPr>
      </w:pPr>
    </w:p>
    <w:p w:rsidR="00CB7D9C" w:rsidRPr="00834B37" w:rsidRDefault="00CB7D9C" w:rsidP="00CB7D9C">
      <w:pPr>
        <w:pStyle w:val="ListParagraph"/>
        <w:numPr>
          <w:ilvl w:val="0"/>
          <w:numId w:val="12"/>
        </w:numPr>
        <w:contextualSpacing w:val="0"/>
        <w:jc w:val="both"/>
        <w:rPr>
          <w:rFonts w:cstheme="minorHAnsi"/>
          <w:vanish/>
          <w:szCs w:val="24"/>
        </w:rPr>
      </w:pPr>
    </w:p>
    <w:p w:rsidR="00CB7D9C" w:rsidRDefault="00CB7D9C" w:rsidP="00CB7D9C">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182B8E">
        <w:rPr>
          <w:rFonts w:asciiTheme="minorHAnsi" w:eastAsia="Times New Roman" w:hAnsiTheme="minorHAnsi" w:cstheme="minorHAnsi"/>
        </w:rPr>
        <w:t xml:space="preserve">In this clause </w:t>
      </w:r>
      <w:hyperlink w:anchor="_bookmark19" w:history="1">
        <w:r w:rsidRPr="00182B8E">
          <w:rPr>
            <w:rFonts w:asciiTheme="minorHAnsi" w:eastAsia="Times New Roman" w:hAnsiTheme="minorHAnsi" w:cstheme="minorHAnsi"/>
          </w:rPr>
          <w:t>11</w:t>
        </w:r>
      </w:hyperlink>
      <w:r w:rsidRPr="00182B8E">
        <w:rPr>
          <w:rFonts w:asciiTheme="minorHAnsi" w:eastAsia="Times New Roman" w:hAnsiTheme="minorHAnsi" w:cstheme="minorHAnsi"/>
        </w:rPr>
        <w:t xml:space="preserve">, a reference to Our liability for something is a reference to any liability whatsoever which We might have for it, its consequences, and any direct, indirect or consequential loss, damage, costs or expenses resulting from it or its consequences, whether the liability arises under the </w:t>
      </w:r>
      <w:r>
        <w:rPr>
          <w:rFonts w:asciiTheme="minorHAnsi" w:eastAsia="Times New Roman" w:hAnsiTheme="minorHAnsi" w:cstheme="minorHAnsi"/>
        </w:rPr>
        <w:t>Agreement</w:t>
      </w:r>
      <w:r w:rsidRPr="00182B8E">
        <w:rPr>
          <w:rFonts w:asciiTheme="minorHAnsi" w:eastAsia="Times New Roman" w:hAnsiTheme="minorHAnsi" w:cstheme="minorHAnsi"/>
        </w:rPr>
        <w:t>, in tort or otherwise, and even if it results from Our negligence or from negligence for which We would otherwise be liable.</w:t>
      </w:r>
    </w:p>
    <w:p w:rsidR="00CB7D9C" w:rsidRPr="00C97913" w:rsidRDefault="00CB7D9C" w:rsidP="00CB7D9C">
      <w:pPr>
        <w:pStyle w:val="NormalWeb"/>
        <w:spacing w:before="0" w:beforeAutospacing="0" w:after="0" w:afterAutospacing="0"/>
        <w:ind w:left="1070"/>
        <w:jc w:val="both"/>
        <w:rPr>
          <w:rFonts w:asciiTheme="minorHAnsi" w:eastAsia="Times New Roman" w:hAnsiTheme="minorHAnsi" w:cstheme="minorHAnsi"/>
        </w:rPr>
      </w:pPr>
    </w:p>
    <w:p w:rsidR="00CB7D9C" w:rsidRPr="00182B8E" w:rsidRDefault="00CB7D9C" w:rsidP="00CB7D9C">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182B8E">
        <w:rPr>
          <w:rFonts w:asciiTheme="minorHAnsi" w:eastAsia="Times New Roman" w:hAnsiTheme="minorHAnsi" w:cstheme="minorHAnsi"/>
        </w:rPr>
        <w:t xml:space="preserve">We will not be in breach of the </w:t>
      </w:r>
      <w:r>
        <w:rPr>
          <w:rFonts w:asciiTheme="minorHAnsi" w:eastAsia="Times New Roman" w:hAnsiTheme="minorHAnsi" w:cstheme="minorHAnsi"/>
        </w:rPr>
        <w:t>Agreement</w:t>
      </w:r>
      <w:r w:rsidRPr="00182B8E">
        <w:rPr>
          <w:rFonts w:asciiTheme="minorHAnsi" w:eastAsia="Times New Roman" w:hAnsiTheme="minorHAnsi" w:cstheme="minorHAnsi"/>
        </w:rPr>
        <w:t xml:space="preserve">, and neither will we have any liability for anything, to the extent that the apparent breach or liability is attributable to Your breach of the </w:t>
      </w:r>
      <w:r>
        <w:rPr>
          <w:rFonts w:asciiTheme="minorHAnsi" w:eastAsia="Times New Roman" w:hAnsiTheme="minorHAnsi" w:cstheme="minorHAnsi"/>
        </w:rPr>
        <w:t>Agreement</w:t>
      </w:r>
      <w:r w:rsidRPr="00182B8E">
        <w:rPr>
          <w:rFonts w:asciiTheme="minorHAnsi" w:eastAsia="Times New Roman" w:hAnsiTheme="minorHAnsi" w:cstheme="minorHAnsi"/>
        </w:rPr>
        <w:t>.</w:t>
      </w:r>
    </w:p>
    <w:p w:rsidR="00CB7D9C" w:rsidRPr="00834B37" w:rsidRDefault="00CB7D9C" w:rsidP="00CB7D9C">
      <w:pPr>
        <w:pStyle w:val="NormalWeb"/>
        <w:spacing w:before="0" w:beforeAutospacing="0" w:after="0" w:afterAutospacing="0"/>
        <w:ind w:left="1070"/>
        <w:jc w:val="both"/>
        <w:rPr>
          <w:rFonts w:asciiTheme="minorHAnsi" w:eastAsia="Times New Roman" w:hAnsiTheme="minorHAnsi" w:cstheme="minorHAnsi"/>
        </w:rPr>
      </w:pPr>
    </w:p>
    <w:p w:rsidR="00CB7D9C" w:rsidRPr="00182B8E" w:rsidRDefault="00CB7D9C" w:rsidP="00CB7D9C">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182B8E">
        <w:rPr>
          <w:rFonts w:asciiTheme="minorHAnsi" w:eastAsia="Times New Roman" w:hAnsiTheme="minorHAnsi" w:cstheme="minorHAnsi"/>
        </w:rPr>
        <w:t xml:space="preserve">Subject to clause </w:t>
      </w:r>
      <w:hyperlink w:anchor="_bookmark20" w:history="1">
        <w:r w:rsidRPr="00182B8E">
          <w:rPr>
            <w:rFonts w:asciiTheme="minorHAnsi" w:eastAsia="Times New Roman" w:hAnsiTheme="minorHAnsi" w:cstheme="minorHAnsi"/>
          </w:rPr>
          <w:t>11.</w:t>
        </w:r>
      </w:hyperlink>
      <w:r>
        <w:rPr>
          <w:rFonts w:asciiTheme="minorHAnsi" w:eastAsia="Times New Roman" w:hAnsiTheme="minorHAnsi" w:cstheme="minorHAnsi"/>
        </w:rPr>
        <w:t>5</w:t>
      </w:r>
      <w:r w:rsidRPr="00182B8E">
        <w:rPr>
          <w:rFonts w:asciiTheme="minorHAnsi" w:eastAsia="Times New Roman" w:hAnsiTheme="minorHAnsi" w:cstheme="minorHAnsi"/>
        </w:rPr>
        <w:t>, We shall have no liability for:</w:t>
      </w:r>
    </w:p>
    <w:p w:rsidR="00CB7D9C" w:rsidRPr="005E0F4B" w:rsidRDefault="00CB7D9C" w:rsidP="00CB7D9C">
      <w:pPr>
        <w:pStyle w:val="ListParagraph"/>
        <w:jc w:val="both"/>
        <w:rPr>
          <w:rFonts w:cstheme="minorHAnsi"/>
          <w:szCs w:val="24"/>
        </w:rPr>
      </w:pPr>
    </w:p>
    <w:p w:rsidR="00CB7D9C" w:rsidRPr="00EA6030" w:rsidRDefault="00CB7D9C" w:rsidP="00CB7D9C">
      <w:pPr>
        <w:pStyle w:val="ListParagraph"/>
        <w:ind w:left="1080"/>
        <w:contextualSpacing w:val="0"/>
        <w:jc w:val="both"/>
        <w:rPr>
          <w:rFonts w:eastAsia="Arial Unicode MS" w:cstheme="minorHAnsi"/>
          <w:vanish/>
          <w:szCs w:val="24"/>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any indirect or consequential loss or damage;</w:t>
      </w:r>
    </w:p>
    <w:p w:rsidR="00CB7D9C" w:rsidRPr="005E0F4B" w:rsidRDefault="00CB7D9C" w:rsidP="00CB7D9C">
      <w:pPr>
        <w:pStyle w:val="NormalWeb"/>
        <w:spacing w:before="0" w:beforeAutospacing="0" w:after="0" w:afterAutospacing="0"/>
        <w:ind w:left="1843"/>
        <w:jc w:val="both"/>
        <w:rPr>
          <w:rFonts w:asciiTheme="minorHAnsi" w:hAnsiTheme="minorHAnsi" w:cstheme="minorHAnsi"/>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any loss of business, rent, profit or anticipated savings;</w:t>
      </w:r>
    </w:p>
    <w:p w:rsidR="00CB7D9C" w:rsidRPr="005E0F4B" w:rsidRDefault="00CB7D9C" w:rsidP="00CB7D9C">
      <w:pPr>
        <w:pStyle w:val="NormalWeb"/>
        <w:spacing w:before="0" w:beforeAutospacing="0" w:after="0" w:afterAutospacing="0"/>
        <w:ind w:left="1843"/>
        <w:jc w:val="both"/>
        <w:rPr>
          <w:rFonts w:asciiTheme="minorHAnsi" w:hAnsiTheme="minorHAnsi" w:cstheme="minorHAnsi"/>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any damage to goodwill or reputation;</w:t>
      </w:r>
    </w:p>
    <w:p w:rsidR="00CB7D9C" w:rsidRPr="005E0F4B" w:rsidRDefault="00CB7D9C" w:rsidP="00CB7D9C">
      <w:pPr>
        <w:pStyle w:val="NormalWeb"/>
        <w:spacing w:before="0" w:beforeAutospacing="0" w:after="0" w:afterAutospacing="0"/>
        <w:ind w:left="1843"/>
        <w:jc w:val="both"/>
        <w:rPr>
          <w:rFonts w:asciiTheme="minorHAnsi" w:hAnsiTheme="minorHAnsi" w:cstheme="minorHAnsi"/>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1F23BC">
        <w:rPr>
          <w:rFonts w:asciiTheme="minorHAnsi" w:hAnsiTheme="minorHAnsi" w:cstheme="minorHAnsi"/>
        </w:rPr>
        <w:t>loss, theft, damage or destruction to any equipment, tools, machinery, vehicles or</w:t>
      </w:r>
      <w:r w:rsidRPr="005E0F4B">
        <w:rPr>
          <w:rFonts w:asciiTheme="minorHAnsi" w:hAnsiTheme="minorHAnsi" w:cstheme="minorHAnsi"/>
        </w:rPr>
        <w:t xml:space="preserve"> other equipment brought onto Our premises by You or on Your behalf; or</w:t>
      </w:r>
    </w:p>
    <w:p w:rsidR="00CB7D9C" w:rsidRPr="005E0F4B" w:rsidRDefault="00CB7D9C" w:rsidP="00CB7D9C">
      <w:pPr>
        <w:pStyle w:val="NormalWeb"/>
        <w:spacing w:before="0" w:beforeAutospacing="0" w:after="0" w:afterAutospacing="0"/>
        <w:ind w:left="1843"/>
        <w:jc w:val="both"/>
        <w:rPr>
          <w:rFonts w:asciiTheme="minorHAnsi" w:hAnsiTheme="minorHAnsi" w:cstheme="minorHAnsi"/>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any loss, damage, costs or expenses suffered or incurred by any third party.</w:t>
      </w:r>
    </w:p>
    <w:p w:rsidR="00CB7D9C" w:rsidRPr="00EA6030" w:rsidRDefault="00CB7D9C" w:rsidP="00CB7D9C">
      <w:pPr>
        <w:pStyle w:val="NormalWeb"/>
        <w:spacing w:before="0" w:beforeAutospacing="0" w:after="0" w:afterAutospacing="0"/>
        <w:ind w:left="1843"/>
        <w:jc w:val="both"/>
        <w:rPr>
          <w:rFonts w:asciiTheme="minorHAnsi" w:hAnsiTheme="minorHAnsi" w:cstheme="minorHAnsi"/>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Pr>
          <w:rFonts w:asciiTheme="minorHAnsi" w:hAnsiTheme="minorHAnsi" w:cstheme="minorHAnsi"/>
        </w:rPr>
        <w:t>S</w:t>
      </w:r>
      <w:r w:rsidRPr="005E0F4B">
        <w:rPr>
          <w:rFonts w:asciiTheme="minorHAnsi" w:hAnsiTheme="minorHAnsi" w:cstheme="minorHAnsi"/>
        </w:rPr>
        <w:t xml:space="preserve">ubject to clause </w:t>
      </w:r>
      <w:hyperlink w:anchor="_bookmark20" w:history="1">
        <w:r w:rsidRPr="00EA6030">
          <w:rPr>
            <w:rFonts w:asciiTheme="minorHAnsi" w:hAnsiTheme="minorHAnsi" w:cstheme="minorHAnsi"/>
          </w:rPr>
          <w:t>11.</w:t>
        </w:r>
      </w:hyperlink>
      <w:r w:rsidRPr="00EA6030">
        <w:rPr>
          <w:rFonts w:asciiTheme="minorHAnsi" w:hAnsiTheme="minorHAnsi" w:cstheme="minorHAnsi"/>
        </w:rPr>
        <w:t>5</w:t>
      </w:r>
      <w:r w:rsidRPr="005E0F4B">
        <w:rPr>
          <w:rFonts w:asciiTheme="minorHAnsi" w:hAnsiTheme="minorHAnsi" w:cstheme="minorHAnsi"/>
        </w:rPr>
        <w:t xml:space="preserve">, Our total liability </w:t>
      </w:r>
      <w:r>
        <w:rPr>
          <w:rFonts w:asciiTheme="minorHAnsi" w:hAnsiTheme="minorHAnsi" w:cstheme="minorHAnsi"/>
        </w:rPr>
        <w:t xml:space="preserve">in connection with this Agreement </w:t>
      </w:r>
      <w:r w:rsidRPr="005E0F4B">
        <w:rPr>
          <w:rFonts w:asciiTheme="minorHAnsi" w:hAnsiTheme="minorHAnsi" w:cstheme="minorHAnsi"/>
        </w:rPr>
        <w:t>shall be</w:t>
      </w:r>
      <w:r w:rsidRPr="00854B16">
        <w:rPr>
          <w:rFonts w:asciiTheme="minorHAnsi" w:hAnsiTheme="minorHAnsi" w:cstheme="minorHAnsi"/>
        </w:rPr>
        <w:t xml:space="preserve"> </w:t>
      </w:r>
      <w:r w:rsidRPr="005E0F4B">
        <w:rPr>
          <w:rFonts w:asciiTheme="minorHAnsi" w:hAnsiTheme="minorHAnsi" w:cstheme="minorHAnsi"/>
        </w:rPr>
        <w:t>limited</w:t>
      </w:r>
      <w:r w:rsidRPr="00854B16">
        <w:rPr>
          <w:rFonts w:asciiTheme="minorHAnsi" w:hAnsiTheme="minorHAnsi" w:cstheme="minorHAnsi"/>
        </w:rPr>
        <w:t xml:space="preserve"> </w:t>
      </w:r>
      <w:r w:rsidRPr="005E0F4B">
        <w:rPr>
          <w:rFonts w:asciiTheme="minorHAnsi" w:hAnsiTheme="minorHAnsi" w:cstheme="minorHAnsi"/>
        </w:rPr>
        <w:t>to the</w:t>
      </w:r>
      <w:r w:rsidRPr="00854B16">
        <w:rPr>
          <w:rFonts w:asciiTheme="minorHAnsi" w:hAnsiTheme="minorHAnsi" w:cstheme="minorHAnsi"/>
        </w:rPr>
        <w:t xml:space="preserve"> </w:t>
      </w:r>
      <w:r w:rsidRPr="005E0F4B">
        <w:rPr>
          <w:rFonts w:asciiTheme="minorHAnsi" w:hAnsiTheme="minorHAnsi" w:cstheme="minorHAnsi"/>
        </w:rPr>
        <w:t>Charges</w:t>
      </w:r>
      <w:r>
        <w:rPr>
          <w:rFonts w:asciiTheme="minorHAnsi" w:hAnsiTheme="minorHAnsi" w:cstheme="minorHAnsi"/>
        </w:rPr>
        <w:t xml:space="preserve"> paid by us under this Agreement</w:t>
      </w:r>
      <w:r w:rsidRPr="005E0F4B">
        <w:rPr>
          <w:rFonts w:asciiTheme="minorHAnsi" w:hAnsiTheme="minorHAnsi" w:cstheme="minorHAnsi"/>
        </w:rPr>
        <w:t>.</w:t>
      </w:r>
    </w:p>
    <w:p w:rsidR="00CB7D9C" w:rsidRPr="005E0F4B" w:rsidRDefault="00CB7D9C" w:rsidP="00CB7D9C">
      <w:pPr>
        <w:pStyle w:val="NormalWeb"/>
        <w:spacing w:before="0" w:beforeAutospacing="0" w:after="0" w:afterAutospacing="0"/>
        <w:ind w:left="2160"/>
        <w:jc w:val="both"/>
        <w:rPr>
          <w:rFonts w:asciiTheme="minorHAnsi" w:hAnsiTheme="minorHAnsi" w:cstheme="minorHAnsi"/>
        </w:rPr>
      </w:pPr>
    </w:p>
    <w:p w:rsidR="00CB7D9C" w:rsidRPr="00905276" w:rsidRDefault="00CB7D9C" w:rsidP="00CB7D9C">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905276">
        <w:rPr>
          <w:rFonts w:asciiTheme="minorHAnsi" w:eastAsia="Times New Roman" w:hAnsiTheme="minorHAnsi" w:cstheme="minorHAnsi"/>
        </w:rPr>
        <w:t xml:space="preserve">Your liability pursuant to clauses 9 and </w:t>
      </w:r>
      <w:hyperlink w:anchor="_bookmark20" w:history="1">
        <w:r w:rsidRPr="00905276">
          <w:rPr>
            <w:rFonts w:asciiTheme="minorHAnsi" w:eastAsia="Times New Roman" w:hAnsiTheme="minorHAnsi" w:cstheme="minorHAnsi"/>
          </w:rPr>
          <w:t>11.</w:t>
        </w:r>
      </w:hyperlink>
      <w:r w:rsidRPr="00905276">
        <w:rPr>
          <w:rFonts w:asciiTheme="minorHAnsi" w:eastAsia="Times New Roman" w:hAnsiTheme="minorHAnsi" w:cstheme="minorHAnsi"/>
        </w:rPr>
        <w:t>5 shall be unlimited.  Subject to the foregoing, your total liability in connection with the Agreement shall be limited to the higher of (a) 200% of the total sums payable under the Agreement and (b) £1,000,000.</w:t>
      </w:r>
    </w:p>
    <w:p w:rsidR="00CB7D9C" w:rsidRPr="00905276" w:rsidRDefault="00CB7D9C" w:rsidP="00CB7D9C">
      <w:pPr>
        <w:pStyle w:val="NormalWeb"/>
        <w:spacing w:before="0" w:beforeAutospacing="0" w:after="0" w:afterAutospacing="0"/>
        <w:ind w:left="1070"/>
        <w:jc w:val="both"/>
        <w:rPr>
          <w:rFonts w:asciiTheme="minorHAnsi" w:eastAsia="Times New Roman" w:hAnsiTheme="minorHAnsi" w:cstheme="minorHAnsi"/>
        </w:rPr>
      </w:pPr>
    </w:p>
    <w:p w:rsidR="00CB7D9C" w:rsidRDefault="00CB7D9C" w:rsidP="00CB7D9C">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854B16">
        <w:rPr>
          <w:rFonts w:asciiTheme="minorHAnsi" w:eastAsia="Times New Roman" w:hAnsiTheme="minorHAnsi" w:cstheme="minorHAnsi"/>
        </w:rPr>
        <w:t xml:space="preserve">Nothing in the </w:t>
      </w:r>
      <w:r>
        <w:rPr>
          <w:rFonts w:asciiTheme="minorHAnsi" w:eastAsia="Times New Roman" w:hAnsiTheme="minorHAnsi" w:cstheme="minorHAnsi"/>
        </w:rPr>
        <w:t>Agreement</w:t>
      </w:r>
      <w:r w:rsidRPr="00854B16">
        <w:rPr>
          <w:rFonts w:asciiTheme="minorHAnsi" w:eastAsia="Times New Roman" w:hAnsiTheme="minorHAnsi" w:cstheme="minorHAnsi"/>
        </w:rPr>
        <w:t xml:space="preserve"> restricts </w:t>
      </w:r>
      <w:r>
        <w:rPr>
          <w:rFonts w:asciiTheme="minorHAnsi" w:eastAsia="Times New Roman" w:hAnsiTheme="minorHAnsi" w:cstheme="minorHAnsi"/>
        </w:rPr>
        <w:t>either</w:t>
      </w:r>
      <w:r w:rsidRPr="00854B16">
        <w:rPr>
          <w:rFonts w:asciiTheme="minorHAnsi" w:eastAsia="Times New Roman" w:hAnsiTheme="minorHAnsi" w:cstheme="minorHAnsi"/>
        </w:rPr>
        <w:t xml:space="preserve"> party’s liability for</w:t>
      </w:r>
      <w:r>
        <w:rPr>
          <w:rFonts w:asciiTheme="minorHAnsi" w:eastAsia="Times New Roman" w:hAnsiTheme="minorHAnsi" w:cstheme="minorHAnsi"/>
        </w:rPr>
        <w:t xml:space="preserve"> anything which cannot legally be limited, including</w:t>
      </w:r>
      <w:r w:rsidRPr="00854B16">
        <w:rPr>
          <w:rFonts w:asciiTheme="minorHAnsi" w:eastAsia="Times New Roman" w:hAnsiTheme="minorHAnsi" w:cstheme="minorHAnsi"/>
        </w:rPr>
        <w:t>:</w:t>
      </w:r>
    </w:p>
    <w:p w:rsidR="00CB7D9C" w:rsidRDefault="00CB7D9C" w:rsidP="00CB7D9C">
      <w:pPr>
        <w:jc w:val="both"/>
        <w:rPr>
          <w:rFonts w:cstheme="minorHAnsi"/>
          <w:szCs w:val="24"/>
        </w:rPr>
      </w:pPr>
    </w:p>
    <w:p w:rsidR="00CB7D9C" w:rsidRPr="00DF61BF" w:rsidRDefault="00CB7D9C" w:rsidP="00CB7D9C">
      <w:pPr>
        <w:jc w:val="both"/>
        <w:rPr>
          <w:rFonts w:eastAsia="Arial Unicode MS" w:cstheme="minorHAnsi"/>
          <w:vanish/>
          <w:szCs w:val="24"/>
        </w:rPr>
      </w:pPr>
    </w:p>
    <w:p w:rsidR="00CB7D9C" w:rsidRPr="00EA6030" w:rsidRDefault="00CB7D9C" w:rsidP="00CB7D9C">
      <w:pPr>
        <w:pStyle w:val="ListParagraph"/>
        <w:ind w:left="1080"/>
        <w:contextualSpacing w:val="0"/>
        <w:jc w:val="both"/>
        <w:rPr>
          <w:rFonts w:eastAsia="Arial Unicode MS" w:cstheme="minorHAnsi"/>
          <w:vanish/>
          <w:szCs w:val="24"/>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death or personal injury resulting from its negligence; or</w:t>
      </w:r>
    </w:p>
    <w:p w:rsidR="00CB7D9C" w:rsidRPr="005E0F4B" w:rsidRDefault="00CB7D9C" w:rsidP="00CB7D9C">
      <w:pPr>
        <w:pStyle w:val="NormalWeb"/>
        <w:spacing w:before="0" w:beforeAutospacing="0" w:after="0" w:afterAutospacing="0"/>
        <w:ind w:left="1843"/>
        <w:jc w:val="both"/>
        <w:rPr>
          <w:rFonts w:asciiTheme="minorHAnsi" w:hAnsiTheme="minorHAnsi" w:cstheme="minorHAnsi"/>
        </w:rPr>
      </w:pPr>
    </w:p>
    <w:p w:rsidR="00CB7D9C"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its fraud (including fraudulent misrepresentation); or</w:t>
      </w:r>
    </w:p>
    <w:p w:rsidR="00CB7D9C" w:rsidRPr="00C97913" w:rsidRDefault="00CB7D9C" w:rsidP="00CB7D9C">
      <w:pPr>
        <w:pStyle w:val="NormalWeb"/>
        <w:spacing w:before="0" w:beforeAutospacing="0" w:after="0" w:afterAutospacing="0"/>
        <w:ind w:left="1843"/>
        <w:jc w:val="both"/>
        <w:rPr>
          <w:rFonts w:asciiTheme="minorHAnsi" w:hAnsiTheme="minorHAnsi" w:cstheme="minorHAnsi"/>
        </w:rPr>
      </w:pPr>
    </w:p>
    <w:p w:rsidR="00CB7D9C" w:rsidRPr="00EA6030"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EA6030">
        <w:rPr>
          <w:rFonts w:asciiTheme="minorHAnsi" w:hAnsiTheme="minorHAnsi" w:cstheme="minorHAnsi"/>
        </w:rPr>
        <w:t xml:space="preserve">breach of any obligations as to title implied by any act of law.  </w:t>
      </w:r>
      <w:r w:rsidRPr="00EA6030" w:rsidDel="007C41F9">
        <w:rPr>
          <w:rFonts w:asciiTheme="minorHAnsi" w:hAnsiTheme="minorHAnsi" w:cstheme="minorHAnsi"/>
        </w:rPr>
        <w:t xml:space="preserve"> </w:t>
      </w:r>
    </w:p>
    <w:p w:rsidR="00CB7D9C" w:rsidRDefault="00CB7D9C" w:rsidP="00CB7D9C">
      <w:pPr>
        <w:pStyle w:val="NormalWeb"/>
        <w:spacing w:before="0" w:beforeAutospacing="0" w:after="0" w:afterAutospacing="0"/>
        <w:ind w:left="2160"/>
        <w:jc w:val="both"/>
        <w:rPr>
          <w:rFonts w:cstheme="minorHAnsi"/>
        </w:rPr>
      </w:pPr>
    </w:p>
    <w:p w:rsidR="00CB7D9C" w:rsidRDefault="00CB7D9C" w:rsidP="00CB7D9C">
      <w:pPr>
        <w:pStyle w:val="NormalWeb"/>
        <w:spacing w:before="0" w:beforeAutospacing="0" w:after="0" w:afterAutospacing="0"/>
        <w:ind w:left="2160"/>
        <w:jc w:val="both"/>
        <w:rPr>
          <w:rFonts w:cstheme="minorHAnsi"/>
        </w:rPr>
      </w:pPr>
    </w:p>
    <w:p w:rsidR="00CB7D9C" w:rsidRDefault="00CB7D9C" w:rsidP="00CB7D9C">
      <w:pPr>
        <w:pStyle w:val="NormalWeb"/>
        <w:numPr>
          <w:ilvl w:val="0"/>
          <w:numId w:val="10"/>
        </w:numPr>
        <w:tabs>
          <w:tab w:val="clear" w:pos="720"/>
        </w:tabs>
        <w:spacing w:before="0" w:beforeAutospacing="0" w:after="0" w:afterAutospacing="0"/>
        <w:ind w:left="426" w:hanging="426"/>
        <w:jc w:val="both"/>
        <w:rPr>
          <w:rFonts w:asciiTheme="minorHAnsi" w:eastAsia="Times New Roman" w:hAnsiTheme="minorHAnsi" w:cstheme="minorHAnsi"/>
          <w:b/>
          <w:bCs/>
          <w:caps/>
        </w:rPr>
      </w:pPr>
      <w:r>
        <w:rPr>
          <w:rFonts w:asciiTheme="minorHAnsi" w:eastAsia="Times New Roman" w:hAnsiTheme="minorHAnsi" w:cstheme="minorHAnsi"/>
          <w:b/>
          <w:bCs/>
          <w:caps/>
        </w:rPr>
        <w:t>Confidential information</w:t>
      </w:r>
    </w:p>
    <w:p w:rsidR="00CB7D9C" w:rsidRPr="00E22AAC" w:rsidRDefault="00CB7D9C" w:rsidP="00CB7D9C">
      <w:pPr>
        <w:pStyle w:val="NormalWeb"/>
        <w:spacing w:before="0" w:beforeAutospacing="0" w:after="0" w:afterAutospacing="0"/>
        <w:ind w:left="862"/>
        <w:jc w:val="both"/>
        <w:rPr>
          <w:rFonts w:asciiTheme="minorHAnsi" w:eastAsia="Times New Roman" w:hAnsiTheme="minorHAnsi" w:cstheme="minorHAnsi"/>
          <w:b/>
          <w:bCs/>
          <w:caps/>
        </w:rPr>
      </w:pPr>
    </w:p>
    <w:p w:rsidR="00CB7D9C" w:rsidRPr="0002397F" w:rsidRDefault="00CB7D9C" w:rsidP="00CB7D9C">
      <w:pPr>
        <w:pStyle w:val="ListParagraph"/>
        <w:numPr>
          <w:ilvl w:val="0"/>
          <w:numId w:val="23"/>
        </w:numPr>
        <w:contextualSpacing w:val="0"/>
        <w:jc w:val="both"/>
        <w:rPr>
          <w:rFonts w:cstheme="minorHAnsi"/>
          <w:vanish/>
          <w:szCs w:val="24"/>
        </w:rPr>
      </w:pPr>
    </w:p>
    <w:p w:rsidR="00CB7D9C" w:rsidRPr="00905276" w:rsidRDefault="00CB7D9C" w:rsidP="00CB7D9C">
      <w:pPr>
        <w:pStyle w:val="ListParagraph"/>
        <w:numPr>
          <w:ilvl w:val="0"/>
          <w:numId w:val="12"/>
        </w:numPr>
        <w:contextualSpacing w:val="0"/>
        <w:jc w:val="both"/>
        <w:rPr>
          <w:rFonts w:cstheme="minorHAnsi"/>
          <w:vanish/>
          <w:szCs w:val="24"/>
        </w:rPr>
      </w:pPr>
    </w:p>
    <w:p w:rsidR="00CB7D9C" w:rsidRPr="0002397F" w:rsidRDefault="00CB7D9C" w:rsidP="00CB7D9C">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02397F">
        <w:rPr>
          <w:rFonts w:asciiTheme="minorHAnsi" w:eastAsia="Times New Roman" w:hAnsiTheme="minorHAnsi" w:cstheme="minorHAnsi"/>
        </w:rPr>
        <w:t xml:space="preserve">A party who receives Confidential Information relating to the other party shall keep in strict confidence (both during the term of the </w:t>
      </w:r>
      <w:r>
        <w:rPr>
          <w:rFonts w:asciiTheme="minorHAnsi" w:eastAsia="Times New Roman" w:hAnsiTheme="minorHAnsi" w:cstheme="minorHAnsi"/>
        </w:rPr>
        <w:t>Agreement</w:t>
      </w:r>
      <w:r w:rsidRPr="0002397F">
        <w:rPr>
          <w:rFonts w:asciiTheme="minorHAnsi" w:eastAsia="Times New Roman" w:hAnsiTheme="minorHAnsi" w:cstheme="minorHAnsi"/>
        </w:rPr>
        <w:t xml:space="preserve"> and after its expiry or termination) all Confidential Information which is disclosed to it. </w:t>
      </w:r>
      <w:r>
        <w:rPr>
          <w:rFonts w:asciiTheme="minorHAnsi" w:eastAsia="Times New Roman" w:hAnsiTheme="minorHAnsi" w:cstheme="minorHAnsi"/>
        </w:rPr>
        <w:t xml:space="preserve"> </w:t>
      </w:r>
      <w:r w:rsidRPr="0002397F">
        <w:rPr>
          <w:rFonts w:asciiTheme="minorHAnsi" w:eastAsia="Times New Roman" w:hAnsiTheme="minorHAnsi" w:cstheme="minorHAnsi"/>
        </w:rPr>
        <w:t xml:space="preserve">That party shall only disclose such Confidential Information to those of its employees, agents or subcontractors who need to know the same for the purpose of discharging that party's obligations under the </w:t>
      </w:r>
      <w:r>
        <w:rPr>
          <w:rFonts w:asciiTheme="minorHAnsi" w:eastAsia="Times New Roman" w:hAnsiTheme="minorHAnsi" w:cstheme="minorHAnsi"/>
        </w:rPr>
        <w:t>Agreement</w:t>
      </w:r>
      <w:r w:rsidRPr="0002397F">
        <w:rPr>
          <w:rFonts w:asciiTheme="minorHAnsi" w:eastAsia="Times New Roman" w:hAnsiTheme="minorHAnsi" w:cstheme="minorHAnsi"/>
        </w:rPr>
        <w:t xml:space="preserve">, and shall ensure that such employees, agents or subcontractors shall keep all such information confidential in accordance with this clause 12. </w:t>
      </w:r>
      <w:r>
        <w:rPr>
          <w:rFonts w:asciiTheme="minorHAnsi" w:eastAsia="Times New Roman" w:hAnsiTheme="minorHAnsi" w:cstheme="minorHAnsi"/>
        </w:rPr>
        <w:t xml:space="preserve"> </w:t>
      </w:r>
      <w:r w:rsidRPr="0002397F">
        <w:rPr>
          <w:rFonts w:asciiTheme="minorHAnsi" w:eastAsia="Times New Roman" w:hAnsiTheme="minorHAnsi" w:cstheme="minorHAnsi"/>
        </w:rPr>
        <w:t xml:space="preserve">Neither party shall, without the prior written consent of the other party, disclose to any third party any Confidential Information, unless the information: </w:t>
      </w:r>
    </w:p>
    <w:p w:rsidR="00CB7D9C" w:rsidRPr="005E0F4B" w:rsidRDefault="00CB7D9C" w:rsidP="00CB7D9C">
      <w:pPr>
        <w:autoSpaceDE w:val="0"/>
        <w:autoSpaceDN w:val="0"/>
        <w:adjustRightInd w:val="0"/>
        <w:jc w:val="both"/>
        <w:rPr>
          <w:rFonts w:cstheme="minorHAnsi"/>
          <w:szCs w:val="24"/>
        </w:rPr>
      </w:pPr>
    </w:p>
    <w:p w:rsidR="00CB7D9C" w:rsidRPr="00EA6030" w:rsidRDefault="00CB7D9C" w:rsidP="00CB7D9C">
      <w:pPr>
        <w:pStyle w:val="ListParagraph"/>
        <w:ind w:left="360"/>
        <w:contextualSpacing w:val="0"/>
        <w:jc w:val="both"/>
        <w:rPr>
          <w:rFonts w:eastAsia="Arial Unicode MS" w:cstheme="minorHAnsi"/>
          <w:vanish/>
          <w:szCs w:val="24"/>
        </w:rPr>
      </w:pPr>
    </w:p>
    <w:p w:rsidR="00CB7D9C" w:rsidRPr="00EA6030" w:rsidRDefault="00CB7D9C" w:rsidP="00CB7D9C">
      <w:pPr>
        <w:pStyle w:val="ListParagraph"/>
        <w:ind w:left="1080"/>
        <w:contextualSpacing w:val="0"/>
        <w:jc w:val="both"/>
        <w:rPr>
          <w:rFonts w:eastAsia="Arial Unicode MS" w:cstheme="minorHAnsi"/>
          <w:vanish/>
          <w:szCs w:val="24"/>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was public knowledge or already known to that party at the time of disclosure; or </w:t>
      </w:r>
    </w:p>
    <w:p w:rsidR="00CB7D9C" w:rsidRPr="005E0F4B" w:rsidRDefault="00CB7D9C" w:rsidP="00CB7D9C">
      <w:pPr>
        <w:pStyle w:val="NormalWeb"/>
        <w:spacing w:before="0" w:beforeAutospacing="0" w:after="0" w:afterAutospacing="0"/>
        <w:ind w:left="1843"/>
        <w:jc w:val="both"/>
        <w:rPr>
          <w:rFonts w:asciiTheme="minorHAnsi" w:hAnsiTheme="minorHAnsi" w:cstheme="minorHAnsi"/>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subsequently becomes public knowledge other than by breach of the </w:t>
      </w:r>
      <w:r>
        <w:rPr>
          <w:rFonts w:asciiTheme="minorHAnsi" w:hAnsiTheme="minorHAnsi" w:cstheme="minorHAnsi"/>
        </w:rPr>
        <w:t>Agreement</w:t>
      </w:r>
      <w:r w:rsidRPr="005E0F4B">
        <w:rPr>
          <w:rFonts w:asciiTheme="minorHAnsi" w:hAnsiTheme="minorHAnsi" w:cstheme="minorHAnsi"/>
        </w:rPr>
        <w:t xml:space="preserve">; or </w:t>
      </w:r>
    </w:p>
    <w:p w:rsidR="00CB7D9C" w:rsidRPr="005E0F4B" w:rsidRDefault="00CB7D9C" w:rsidP="00CB7D9C">
      <w:pPr>
        <w:pStyle w:val="NormalWeb"/>
        <w:spacing w:before="0" w:beforeAutospacing="0" w:after="0" w:afterAutospacing="0"/>
        <w:ind w:left="1843"/>
        <w:jc w:val="both"/>
        <w:rPr>
          <w:rFonts w:asciiTheme="minorHAnsi" w:hAnsiTheme="minorHAnsi" w:cstheme="minorHAnsi"/>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subsequently comes lawfully into the possession of that party from a third party; or </w:t>
      </w:r>
    </w:p>
    <w:p w:rsidR="00CB7D9C" w:rsidRPr="005E0F4B" w:rsidRDefault="00CB7D9C" w:rsidP="00CB7D9C">
      <w:pPr>
        <w:pStyle w:val="NormalWeb"/>
        <w:spacing w:before="0" w:beforeAutospacing="0" w:after="0" w:afterAutospacing="0"/>
        <w:ind w:left="1843"/>
        <w:jc w:val="both"/>
        <w:rPr>
          <w:rFonts w:asciiTheme="minorHAnsi" w:hAnsiTheme="minorHAnsi" w:cstheme="minorHAnsi"/>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is agreed by the parties not to be confidential or to be disclosable. </w:t>
      </w:r>
    </w:p>
    <w:p w:rsidR="00CB7D9C" w:rsidRPr="005E0F4B" w:rsidRDefault="00CB7D9C" w:rsidP="00CB7D9C">
      <w:pPr>
        <w:autoSpaceDE w:val="0"/>
        <w:autoSpaceDN w:val="0"/>
        <w:adjustRightInd w:val="0"/>
        <w:jc w:val="both"/>
        <w:rPr>
          <w:rFonts w:cstheme="minorHAnsi"/>
          <w:szCs w:val="24"/>
        </w:rPr>
      </w:pPr>
    </w:p>
    <w:p w:rsidR="00CB7D9C" w:rsidRPr="0002397F" w:rsidRDefault="00CB7D9C" w:rsidP="00CB7D9C">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02397F">
        <w:rPr>
          <w:rFonts w:asciiTheme="minorHAnsi" w:eastAsia="Times New Roman" w:hAnsiTheme="minorHAnsi" w:cstheme="minorHAnsi"/>
        </w:rPr>
        <w:t xml:space="preserve">To the extent necessary to implement the provisions of the </w:t>
      </w:r>
      <w:r>
        <w:rPr>
          <w:rFonts w:asciiTheme="minorHAnsi" w:eastAsia="Times New Roman" w:hAnsiTheme="minorHAnsi" w:cstheme="minorHAnsi"/>
        </w:rPr>
        <w:t>Agreement</w:t>
      </w:r>
      <w:r w:rsidRPr="0002397F">
        <w:rPr>
          <w:rFonts w:asciiTheme="minorHAnsi" w:eastAsia="Times New Roman" w:hAnsiTheme="minorHAnsi" w:cstheme="minorHAnsi"/>
        </w:rPr>
        <w:t xml:space="preserve"> (but not further or otherwise), either party may disclose the Confidential Information to any relevant governmental or other authority or regulatory body, provided that before any such disclosure the </w:t>
      </w:r>
      <w:r>
        <w:rPr>
          <w:rFonts w:asciiTheme="minorHAnsi" w:eastAsia="Times New Roman" w:hAnsiTheme="minorHAnsi" w:cstheme="minorHAnsi"/>
        </w:rPr>
        <w:t>party</w:t>
      </w:r>
      <w:r w:rsidRPr="0002397F">
        <w:rPr>
          <w:rFonts w:asciiTheme="minorHAnsi" w:eastAsia="Times New Roman" w:hAnsiTheme="minorHAnsi" w:cstheme="minorHAnsi"/>
        </w:rPr>
        <w:t xml:space="preserve"> shall make those persons aware of its obligations of confidentiality under the </w:t>
      </w:r>
      <w:r>
        <w:rPr>
          <w:rFonts w:asciiTheme="minorHAnsi" w:eastAsia="Times New Roman" w:hAnsiTheme="minorHAnsi" w:cstheme="minorHAnsi"/>
        </w:rPr>
        <w:t>Agreement</w:t>
      </w:r>
      <w:r w:rsidRPr="0002397F">
        <w:rPr>
          <w:rFonts w:asciiTheme="minorHAnsi" w:eastAsia="Times New Roman" w:hAnsiTheme="minorHAnsi" w:cstheme="minorHAnsi"/>
        </w:rPr>
        <w:t xml:space="preserve"> and shall use reasonable endeavours to obtain a binding undertaking as to confidentiality from all such persons. </w:t>
      </w:r>
    </w:p>
    <w:p w:rsidR="00CB7D9C" w:rsidRPr="005E0F4B" w:rsidRDefault="00CB7D9C" w:rsidP="00CB7D9C">
      <w:pPr>
        <w:autoSpaceDE w:val="0"/>
        <w:autoSpaceDN w:val="0"/>
        <w:adjustRightInd w:val="0"/>
        <w:jc w:val="both"/>
        <w:rPr>
          <w:rFonts w:cstheme="minorHAnsi"/>
          <w:szCs w:val="24"/>
        </w:rPr>
      </w:pPr>
    </w:p>
    <w:p w:rsidR="00CB7D9C" w:rsidRPr="0002397F" w:rsidRDefault="00CB7D9C" w:rsidP="00CB7D9C">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02397F">
        <w:rPr>
          <w:rFonts w:asciiTheme="minorHAnsi" w:eastAsia="Times New Roman" w:hAnsiTheme="minorHAnsi" w:cstheme="minorHAnsi"/>
        </w:rPr>
        <w:t xml:space="preserve">All documents and other records (in whatever form) containing Confidential Information supplied to or acquired by a party from the other party shall be returned promptly to the other party (or, at Our election, destroyed promptly) on expiry or termination of the </w:t>
      </w:r>
      <w:r>
        <w:rPr>
          <w:rFonts w:asciiTheme="minorHAnsi" w:eastAsia="Times New Roman" w:hAnsiTheme="minorHAnsi" w:cstheme="minorHAnsi"/>
        </w:rPr>
        <w:t>Agreement</w:t>
      </w:r>
      <w:r w:rsidRPr="0002397F">
        <w:rPr>
          <w:rFonts w:asciiTheme="minorHAnsi" w:eastAsia="Times New Roman" w:hAnsiTheme="minorHAnsi" w:cstheme="minorHAnsi"/>
        </w:rPr>
        <w:t xml:space="preserve">, and no copies shall be kept. </w:t>
      </w:r>
    </w:p>
    <w:p w:rsidR="00CB7D9C" w:rsidRPr="005E0F4B" w:rsidRDefault="00CB7D9C" w:rsidP="00CB7D9C">
      <w:pPr>
        <w:autoSpaceDE w:val="0"/>
        <w:autoSpaceDN w:val="0"/>
        <w:adjustRightInd w:val="0"/>
        <w:jc w:val="both"/>
        <w:rPr>
          <w:rFonts w:cstheme="minorHAnsi"/>
          <w:szCs w:val="24"/>
        </w:rPr>
      </w:pPr>
    </w:p>
    <w:p w:rsidR="00CB7D9C" w:rsidRPr="005E0F4B" w:rsidRDefault="00CB7D9C" w:rsidP="00CB7D9C">
      <w:pPr>
        <w:ind w:left="720"/>
        <w:jc w:val="both"/>
        <w:rPr>
          <w:rFonts w:cstheme="minorHAnsi"/>
          <w:szCs w:val="24"/>
        </w:rPr>
      </w:pPr>
    </w:p>
    <w:p w:rsidR="00CB7D9C" w:rsidRPr="00CB71A0" w:rsidRDefault="00CB7D9C" w:rsidP="00CB7D9C">
      <w:pPr>
        <w:pStyle w:val="NormalWeb"/>
        <w:numPr>
          <w:ilvl w:val="0"/>
          <w:numId w:val="10"/>
        </w:numPr>
        <w:tabs>
          <w:tab w:val="clear" w:pos="720"/>
        </w:tabs>
        <w:spacing w:before="0" w:beforeAutospacing="0" w:after="0" w:afterAutospacing="0"/>
        <w:ind w:left="426" w:hanging="426"/>
        <w:jc w:val="both"/>
        <w:rPr>
          <w:rFonts w:asciiTheme="minorHAnsi" w:eastAsia="Times New Roman" w:hAnsiTheme="minorHAnsi" w:cstheme="minorHAnsi"/>
          <w:b/>
          <w:bCs/>
          <w:caps/>
        </w:rPr>
      </w:pPr>
      <w:r w:rsidRPr="00CB71A0">
        <w:rPr>
          <w:rFonts w:asciiTheme="minorHAnsi" w:eastAsia="Times New Roman" w:hAnsiTheme="minorHAnsi" w:cstheme="minorHAnsi"/>
          <w:b/>
          <w:bCs/>
          <w:caps/>
        </w:rPr>
        <w:t>Corruption</w:t>
      </w:r>
    </w:p>
    <w:p w:rsidR="00CB7D9C" w:rsidRPr="005E0F4B" w:rsidRDefault="00CB7D9C" w:rsidP="00CB7D9C">
      <w:pPr>
        <w:autoSpaceDE w:val="0"/>
        <w:autoSpaceDN w:val="0"/>
        <w:adjustRightInd w:val="0"/>
        <w:jc w:val="both"/>
        <w:rPr>
          <w:rFonts w:cstheme="minorHAnsi"/>
          <w:szCs w:val="24"/>
        </w:rPr>
      </w:pPr>
    </w:p>
    <w:p w:rsidR="00CB7D9C" w:rsidRPr="00233FA5" w:rsidRDefault="00CB7D9C" w:rsidP="00CB7D9C">
      <w:pPr>
        <w:pStyle w:val="ListParagraph"/>
        <w:numPr>
          <w:ilvl w:val="0"/>
          <w:numId w:val="23"/>
        </w:numPr>
        <w:contextualSpacing w:val="0"/>
        <w:jc w:val="both"/>
        <w:rPr>
          <w:rFonts w:cstheme="minorHAnsi"/>
          <w:vanish/>
          <w:szCs w:val="24"/>
        </w:rPr>
      </w:pPr>
    </w:p>
    <w:p w:rsidR="00CB7D9C" w:rsidRPr="00555AEA" w:rsidRDefault="00CB7D9C" w:rsidP="00CB7D9C">
      <w:pPr>
        <w:pStyle w:val="ListParagraph"/>
        <w:numPr>
          <w:ilvl w:val="0"/>
          <w:numId w:val="12"/>
        </w:numPr>
        <w:contextualSpacing w:val="0"/>
        <w:jc w:val="both"/>
        <w:rPr>
          <w:rFonts w:cstheme="minorHAnsi"/>
          <w:vanish/>
          <w:szCs w:val="24"/>
        </w:rPr>
      </w:pPr>
    </w:p>
    <w:p w:rsidR="00CB7D9C" w:rsidRPr="00233FA5" w:rsidRDefault="00CB7D9C" w:rsidP="00CB7D9C">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233FA5">
        <w:rPr>
          <w:rFonts w:asciiTheme="minorHAnsi" w:eastAsia="Times New Roman" w:hAnsiTheme="minorHAnsi" w:cstheme="minorHAnsi"/>
        </w:rPr>
        <w:t xml:space="preserve">We shall be entitled to terminate the </w:t>
      </w:r>
      <w:r>
        <w:rPr>
          <w:rFonts w:asciiTheme="minorHAnsi" w:eastAsia="Times New Roman" w:hAnsiTheme="minorHAnsi" w:cstheme="minorHAnsi"/>
        </w:rPr>
        <w:t>Agreement</w:t>
      </w:r>
      <w:r w:rsidRPr="00233FA5">
        <w:rPr>
          <w:rFonts w:asciiTheme="minorHAnsi" w:eastAsia="Times New Roman" w:hAnsiTheme="minorHAnsi" w:cstheme="minorHAnsi"/>
        </w:rPr>
        <w:t xml:space="preserve"> immediately and to recover from You the amount of any loss resulting from such termination if You: </w:t>
      </w:r>
    </w:p>
    <w:p w:rsidR="00CB7D9C" w:rsidRDefault="00CB7D9C" w:rsidP="00CB7D9C">
      <w:pPr>
        <w:jc w:val="both"/>
        <w:rPr>
          <w:rFonts w:cstheme="minorHAnsi"/>
          <w:szCs w:val="24"/>
        </w:rPr>
      </w:pPr>
    </w:p>
    <w:p w:rsidR="00CB7D9C" w:rsidRPr="00555AEA" w:rsidRDefault="00CB7D9C" w:rsidP="00CB7D9C">
      <w:pPr>
        <w:jc w:val="both"/>
        <w:rPr>
          <w:rFonts w:eastAsia="Arial Unicode MS" w:cstheme="minorHAnsi"/>
          <w:vanish/>
          <w:szCs w:val="24"/>
        </w:rPr>
      </w:pPr>
    </w:p>
    <w:p w:rsidR="00CB7D9C" w:rsidRPr="00EA6030" w:rsidRDefault="00CB7D9C" w:rsidP="00CB7D9C">
      <w:pPr>
        <w:pStyle w:val="ListParagraph"/>
        <w:ind w:left="1080"/>
        <w:contextualSpacing w:val="0"/>
        <w:jc w:val="both"/>
        <w:rPr>
          <w:rFonts w:eastAsia="Arial Unicode MS" w:cstheme="minorHAnsi"/>
          <w:vanish/>
          <w:szCs w:val="24"/>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offer or agree to give any person working for or engaged by Us or any Public Body any favour, gift or other consideration, which could act as an inducement or a reward for any act or failure to act connected to the </w:t>
      </w:r>
      <w:r>
        <w:rPr>
          <w:rFonts w:asciiTheme="minorHAnsi" w:hAnsiTheme="minorHAnsi" w:cstheme="minorHAnsi"/>
        </w:rPr>
        <w:t>Agreement</w:t>
      </w:r>
      <w:r w:rsidRPr="005E0F4B">
        <w:rPr>
          <w:rFonts w:asciiTheme="minorHAnsi" w:hAnsiTheme="minorHAnsi" w:cstheme="minorHAnsi"/>
        </w:rPr>
        <w:t xml:space="preserve">, or any other </w:t>
      </w:r>
      <w:r>
        <w:rPr>
          <w:rFonts w:asciiTheme="minorHAnsi" w:hAnsiTheme="minorHAnsi" w:cstheme="minorHAnsi"/>
        </w:rPr>
        <w:t>Agreement</w:t>
      </w:r>
      <w:r w:rsidRPr="005E0F4B">
        <w:rPr>
          <w:rFonts w:asciiTheme="minorHAnsi" w:hAnsiTheme="minorHAnsi" w:cstheme="minorHAnsi"/>
        </w:rPr>
        <w:t xml:space="preserve"> between You and Us or any Public Body, including its award to You and any of the rights and obligations contained within it; </w:t>
      </w:r>
    </w:p>
    <w:p w:rsidR="00CB7D9C" w:rsidRPr="005E0F4B" w:rsidRDefault="00CB7D9C" w:rsidP="00CB7D9C">
      <w:pPr>
        <w:pStyle w:val="NormalWeb"/>
        <w:spacing w:before="0" w:beforeAutospacing="0" w:after="0" w:afterAutospacing="0"/>
        <w:ind w:left="1843"/>
        <w:jc w:val="both"/>
        <w:rPr>
          <w:rFonts w:asciiTheme="minorHAnsi" w:hAnsiTheme="minorHAnsi" w:cstheme="minorHAnsi"/>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ha</w:t>
      </w:r>
      <w:r>
        <w:rPr>
          <w:rFonts w:asciiTheme="minorHAnsi" w:hAnsiTheme="minorHAnsi" w:cstheme="minorHAnsi"/>
        </w:rPr>
        <w:t>ve</w:t>
      </w:r>
      <w:r w:rsidRPr="005E0F4B">
        <w:rPr>
          <w:rFonts w:asciiTheme="minorHAnsi" w:hAnsiTheme="minorHAnsi" w:cstheme="minorHAnsi"/>
        </w:rPr>
        <w:t xml:space="preserve"> entered into the </w:t>
      </w:r>
      <w:r>
        <w:rPr>
          <w:rFonts w:asciiTheme="minorHAnsi" w:hAnsiTheme="minorHAnsi" w:cstheme="minorHAnsi"/>
        </w:rPr>
        <w:t>Agreement</w:t>
      </w:r>
      <w:r w:rsidRPr="005E0F4B">
        <w:rPr>
          <w:rFonts w:asciiTheme="minorHAnsi" w:hAnsiTheme="minorHAnsi" w:cstheme="minorHAnsi"/>
        </w:rPr>
        <w:t xml:space="preserve"> if You have knowledge that, in connection with </w:t>
      </w:r>
      <w:r>
        <w:rPr>
          <w:rFonts w:asciiTheme="minorHAnsi" w:hAnsiTheme="minorHAnsi" w:cstheme="minorHAnsi"/>
        </w:rPr>
        <w:t>the Agreement</w:t>
      </w:r>
      <w:r w:rsidRPr="005E0F4B">
        <w:rPr>
          <w:rFonts w:asciiTheme="minorHAnsi" w:hAnsiTheme="minorHAnsi" w:cstheme="minorHAnsi"/>
        </w:rPr>
        <w:t xml:space="preserve">, any money has been, or will be, paid to any person working for or engaged by Us or any Public Body by or for </w:t>
      </w:r>
      <w:r>
        <w:rPr>
          <w:rFonts w:asciiTheme="minorHAnsi" w:hAnsiTheme="minorHAnsi" w:cstheme="minorHAnsi"/>
        </w:rPr>
        <w:t>You</w:t>
      </w:r>
      <w:r w:rsidRPr="005E0F4B">
        <w:rPr>
          <w:rFonts w:asciiTheme="minorHAnsi" w:hAnsiTheme="minorHAnsi" w:cstheme="minorHAnsi"/>
        </w:rPr>
        <w:t xml:space="preserve">, or that an agreement has been reached to that effect, unless details of any such arrangement have been disclosed in writing to Us before the </w:t>
      </w:r>
      <w:r>
        <w:rPr>
          <w:rFonts w:asciiTheme="minorHAnsi" w:hAnsiTheme="minorHAnsi" w:cstheme="minorHAnsi"/>
        </w:rPr>
        <w:t>Agreement</w:t>
      </w:r>
      <w:r w:rsidRPr="005E0F4B">
        <w:rPr>
          <w:rFonts w:asciiTheme="minorHAnsi" w:hAnsiTheme="minorHAnsi" w:cstheme="minorHAnsi"/>
        </w:rPr>
        <w:t xml:space="preserve"> is entered into; </w:t>
      </w:r>
    </w:p>
    <w:p w:rsidR="00CB7D9C" w:rsidRPr="00EA6030" w:rsidRDefault="00CB7D9C" w:rsidP="00CB7D9C">
      <w:pPr>
        <w:pStyle w:val="NormalWeb"/>
        <w:spacing w:before="0" w:beforeAutospacing="0" w:after="0" w:afterAutospacing="0"/>
        <w:ind w:left="1843"/>
        <w:jc w:val="both"/>
        <w:rPr>
          <w:rFonts w:asciiTheme="minorHAnsi" w:hAnsiTheme="minorHAnsi" w:cstheme="minorHAnsi"/>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breach the provisions of the Bribery Act 2010; or </w:t>
      </w:r>
    </w:p>
    <w:p w:rsidR="00CB7D9C" w:rsidRPr="005E0F4B" w:rsidRDefault="00CB7D9C" w:rsidP="00CB7D9C">
      <w:pPr>
        <w:pStyle w:val="NormalWeb"/>
        <w:spacing w:before="0" w:beforeAutospacing="0" w:after="0" w:afterAutospacing="0"/>
        <w:ind w:left="1843"/>
        <w:jc w:val="both"/>
        <w:rPr>
          <w:rFonts w:asciiTheme="minorHAnsi" w:hAnsiTheme="minorHAnsi" w:cstheme="minorHAnsi"/>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give any fee or reward the receipt of which is an offence under Section 117(2) of the Local Government Act 1972. </w:t>
      </w:r>
    </w:p>
    <w:p w:rsidR="00CB7D9C" w:rsidRPr="005E0F4B" w:rsidRDefault="00CB7D9C" w:rsidP="00CB7D9C">
      <w:pPr>
        <w:autoSpaceDE w:val="0"/>
        <w:autoSpaceDN w:val="0"/>
        <w:adjustRightInd w:val="0"/>
        <w:jc w:val="both"/>
        <w:rPr>
          <w:rFonts w:cstheme="minorHAnsi"/>
          <w:szCs w:val="24"/>
        </w:rPr>
      </w:pPr>
    </w:p>
    <w:p w:rsidR="00CB7D9C" w:rsidRPr="00233FA5" w:rsidRDefault="00CB7D9C" w:rsidP="00CB7D9C">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233FA5">
        <w:rPr>
          <w:rFonts w:asciiTheme="minorHAnsi" w:eastAsia="Times New Roman" w:hAnsiTheme="minorHAnsi" w:cstheme="minorHAnsi"/>
        </w:rPr>
        <w:t>For the purposes of clause 1</w:t>
      </w:r>
      <w:r>
        <w:rPr>
          <w:rFonts w:asciiTheme="minorHAnsi" w:eastAsia="Times New Roman" w:hAnsiTheme="minorHAnsi" w:cstheme="minorHAnsi"/>
        </w:rPr>
        <w:t>3</w:t>
      </w:r>
      <w:r w:rsidRPr="00233FA5">
        <w:rPr>
          <w:rFonts w:asciiTheme="minorHAnsi" w:eastAsia="Times New Roman" w:hAnsiTheme="minorHAnsi" w:cstheme="minorHAnsi"/>
        </w:rPr>
        <w:t xml:space="preserve">, "loss" shall include, but shall not be limited to: </w:t>
      </w:r>
    </w:p>
    <w:p w:rsidR="00CB7D9C" w:rsidRPr="005E0F4B" w:rsidRDefault="00CB7D9C" w:rsidP="00CB7D9C">
      <w:pPr>
        <w:autoSpaceDE w:val="0"/>
        <w:autoSpaceDN w:val="0"/>
        <w:adjustRightInd w:val="0"/>
        <w:jc w:val="both"/>
        <w:rPr>
          <w:rFonts w:cstheme="minorHAnsi"/>
          <w:szCs w:val="24"/>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Our costs in finding a replacement supplier; </w:t>
      </w:r>
    </w:p>
    <w:p w:rsidR="00CB7D9C" w:rsidRPr="005E0F4B" w:rsidRDefault="00CB7D9C" w:rsidP="00CB7D9C">
      <w:pPr>
        <w:pStyle w:val="NormalWeb"/>
        <w:spacing w:before="0" w:beforeAutospacing="0" w:after="0" w:afterAutospacing="0"/>
        <w:ind w:left="1843"/>
        <w:jc w:val="both"/>
        <w:rPr>
          <w:rFonts w:asciiTheme="minorHAnsi" w:hAnsiTheme="minorHAnsi" w:cstheme="minorHAnsi"/>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direct, indirect and consequential losses; and </w:t>
      </w:r>
    </w:p>
    <w:p w:rsidR="00CB7D9C" w:rsidRPr="005E0F4B" w:rsidRDefault="00CB7D9C" w:rsidP="00CB7D9C">
      <w:pPr>
        <w:pStyle w:val="NormalWeb"/>
        <w:spacing w:before="0" w:beforeAutospacing="0" w:after="0" w:afterAutospacing="0"/>
        <w:ind w:left="1843"/>
        <w:jc w:val="both"/>
        <w:rPr>
          <w:rFonts w:asciiTheme="minorHAnsi" w:hAnsiTheme="minorHAnsi" w:cstheme="minorHAnsi"/>
        </w:rPr>
      </w:pPr>
    </w:p>
    <w:p w:rsidR="00CB7D9C" w:rsidRPr="005E0F4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any loss suffered by Us as a result of a delay in the performance of the Services. </w:t>
      </w:r>
    </w:p>
    <w:p w:rsidR="00CB7D9C" w:rsidRDefault="00CB7D9C" w:rsidP="00CB7D9C">
      <w:pPr>
        <w:jc w:val="both"/>
        <w:rPr>
          <w:rFonts w:cstheme="minorHAnsi"/>
          <w:spacing w:val="-2"/>
          <w:szCs w:val="24"/>
        </w:rPr>
      </w:pPr>
    </w:p>
    <w:p w:rsidR="00CB7D9C" w:rsidRPr="003472AE" w:rsidRDefault="00CB7D9C" w:rsidP="00CB7D9C">
      <w:pPr>
        <w:pStyle w:val="NormalWeb"/>
        <w:numPr>
          <w:ilvl w:val="0"/>
          <w:numId w:val="10"/>
        </w:numPr>
        <w:tabs>
          <w:tab w:val="clear" w:pos="720"/>
        </w:tabs>
        <w:spacing w:before="0" w:beforeAutospacing="0" w:after="0" w:afterAutospacing="0"/>
        <w:ind w:left="426" w:hanging="426"/>
        <w:jc w:val="both"/>
        <w:rPr>
          <w:rFonts w:asciiTheme="minorHAnsi" w:eastAsia="Times New Roman" w:hAnsiTheme="minorHAnsi" w:cstheme="minorHAnsi"/>
          <w:b/>
          <w:bCs/>
          <w:caps/>
        </w:rPr>
      </w:pPr>
      <w:r w:rsidRPr="003472AE">
        <w:rPr>
          <w:rFonts w:asciiTheme="minorHAnsi" w:eastAsia="Times New Roman" w:hAnsiTheme="minorHAnsi" w:cstheme="minorHAnsi"/>
          <w:b/>
          <w:bCs/>
          <w:caps/>
        </w:rPr>
        <w:t>ANTI-FACILITATION OF TAX EVASION</w:t>
      </w:r>
    </w:p>
    <w:p w:rsidR="00CB7D9C" w:rsidRPr="003472AE" w:rsidRDefault="00CB7D9C" w:rsidP="00CB7D9C">
      <w:pPr>
        <w:pStyle w:val="NormalWeb"/>
        <w:tabs>
          <w:tab w:val="num" w:pos="862"/>
        </w:tabs>
        <w:spacing w:before="0" w:beforeAutospacing="0" w:after="0" w:afterAutospacing="0"/>
        <w:ind w:left="142"/>
        <w:jc w:val="both"/>
        <w:rPr>
          <w:rFonts w:asciiTheme="minorHAnsi" w:eastAsia="Times New Roman" w:hAnsiTheme="minorHAnsi" w:cstheme="minorHAnsi"/>
          <w:bCs/>
          <w:caps/>
        </w:rPr>
      </w:pPr>
    </w:p>
    <w:p w:rsidR="00CB7D9C" w:rsidRPr="003472AE" w:rsidRDefault="00CB7D9C" w:rsidP="00CB7D9C">
      <w:pPr>
        <w:pStyle w:val="ListParagraph"/>
        <w:numPr>
          <w:ilvl w:val="0"/>
          <w:numId w:val="21"/>
        </w:numPr>
        <w:contextualSpacing w:val="0"/>
        <w:jc w:val="both"/>
        <w:rPr>
          <w:rFonts w:cstheme="minorHAnsi"/>
          <w:vanish/>
          <w:szCs w:val="24"/>
        </w:rPr>
      </w:pPr>
    </w:p>
    <w:p w:rsidR="00CB7D9C" w:rsidRPr="00442718" w:rsidRDefault="00CB7D9C" w:rsidP="00CB7D9C">
      <w:pPr>
        <w:pStyle w:val="ListParagraph"/>
        <w:numPr>
          <w:ilvl w:val="0"/>
          <w:numId w:val="12"/>
        </w:numPr>
        <w:contextualSpacing w:val="0"/>
        <w:jc w:val="both"/>
        <w:rPr>
          <w:rFonts w:cstheme="minorHAnsi"/>
          <w:vanish/>
          <w:szCs w:val="24"/>
        </w:rPr>
      </w:pPr>
    </w:p>
    <w:p w:rsidR="00CB7D9C" w:rsidRPr="003472AE" w:rsidRDefault="00CB7D9C" w:rsidP="00CB7D9C">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3472AE">
        <w:rPr>
          <w:rFonts w:asciiTheme="minorHAnsi" w:eastAsia="Times New Roman" w:hAnsiTheme="minorHAnsi" w:cstheme="minorHAnsi"/>
        </w:rPr>
        <w:t>You shall:</w:t>
      </w:r>
    </w:p>
    <w:p w:rsidR="00CB7D9C" w:rsidRPr="003472AE" w:rsidRDefault="00CB7D9C" w:rsidP="00CB7D9C">
      <w:pPr>
        <w:pStyle w:val="NormalWeb"/>
        <w:spacing w:before="0" w:beforeAutospacing="0" w:after="0" w:afterAutospacing="0"/>
        <w:ind w:left="720"/>
        <w:jc w:val="both"/>
        <w:rPr>
          <w:rFonts w:asciiTheme="minorHAnsi" w:eastAsia="Times New Roman" w:hAnsiTheme="minorHAnsi" w:cstheme="minorHAnsi"/>
        </w:rPr>
      </w:pPr>
    </w:p>
    <w:p w:rsidR="00CB7D9C" w:rsidRPr="0083327D" w:rsidRDefault="00CB7D9C" w:rsidP="00CB7D9C">
      <w:pPr>
        <w:pStyle w:val="ListParagraph"/>
        <w:ind w:left="503"/>
        <w:contextualSpacing w:val="0"/>
        <w:jc w:val="both"/>
        <w:rPr>
          <w:rFonts w:eastAsia="Arial Unicode MS" w:cstheme="minorHAnsi"/>
          <w:vanish/>
          <w:szCs w:val="24"/>
        </w:rPr>
      </w:pPr>
    </w:p>
    <w:p w:rsidR="00CB7D9C" w:rsidRPr="0083327D" w:rsidRDefault="00CB7D9C" w:rsidP="00CB7D9C">
      <w:pPr>
        <w:pStyle w:val="ListParagraph"/>
        <w:ind w:left="360"/>
        <w:contextualSpacing w:val="0"/>
        <w:jc w:val="both"/>
        <w:rPr>
          <w:rFonts w:eastAsia="Arial Unicode MS" w:cstheme="minorHAnsi"/>
          <w:vanish/>
          <w:szCs w:val="24"/>
        </w:rPr>
      </w:pPr>
    </w:p>
    <w:p w:rsidR="00CB7D9C" w:rsidRPr="00AF0F5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AF0F5B">
        <w:rPr>
          <w:rFonts w:asciiTheme="minorHAnsi" w:hAnsiTheme="minorHAnsi" w:cstheme="minorHAnsi"/>
        </w:rPr>
        <w:t>not engage in any activity, practice or conduct which would constitute either:</w:t>
      </w:r>
    </w:p>
    <w:p w:rsidR="00CB7D9C" w:rsidRPr="00AF0F5B" w:rsidRDefault="00CB7D9C" w:rsidP="00CB7D9C">
      <w:pPr>
        <w:pStyle w:val="NormalWeb"/>
        <w:spacing w:before="0" w:beforeAutospacing="0" w:after="0" w:afterAutospacing="0"/>
        <w:ind w:left="1843"/>
        <w:jc w:val="both"/>
        <w:rPr>
          <w:rFonts w:asciiTheme="minorHAnsi" w:hAnsiTheme="minorHAnsi" w:cstheme="minorHAnsi"/>
        </w:rPr>
      </w:pPr>
    </w:p>
    <w:p w:rsidR="00CB7D9C" w:rsidRPr="00AF0F5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AF0F5B">
        <w:rPr>
          <w:rFonts w:asciiTheme="minorHAnsi" w:hAnsiTheme="minorHAnsi" w:cstheme="minorHAnsi"/>
        </w:rPr>
        <w:t>a UK tax evasion facilitation offence under section 45(1) of the Criminal Finances Act 2017; or</w:t>
      </w:r>
    </w:p>
    <w:p w:rsidR="00CB7D9C" w:rsidRPr="00AF0F5B" w:rsidRDefault="00CB7D9C" w:rsidP="00CB7D9C">
      <w:pPr>
        <w:pStyle w:val="NormalWeb"/>
        <w:spacing w:before="0" w:beforeAutospacing="0" w:after="0" w:afterAutospacing="0"/>
        <w:ind w:left="1843"/>
        <w:jc w:val="both"/>
        <w:rPr>
          <w:rFonts w:asciiTheme="minorHAnsi" w:hAnsiTheme="minorHAnsi" w:cstheme="minorHAnsi"/>
        </w:rPr>
      </w:pPr>
    </w:p>
    <w:p w:rsidR="00CB7D9C" w:rsidRPr="00AF0F5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AF0F5B">
        <w:rPr>
          <w:rFonts w:asciiTheme="minorHAnsi" w:hAnsiTheme="minorHAnsi" w:cstheme="minorHAnsi"/>
        </w:rPr>
        <w:t>a foreign tax evasion facilitation offence under section 46(1) of the Criminal Finances Act 2017;</w:t>
      </w:r>
    </w:p>
    <w:p w:rsidR="00CB7D9C" w:rsidRPr="00AF0F5B" w:rsidRDefault="00CB7D9C" w:rsidP="00CB7D9C">
      <w:pPr>
        <w:pStyle w:val="NormalWeb"/>
        <w:spacing w:before="0" w:beforeAutospacing="0" w:after="0" w:afterAutospacing="0"/>
        <w:ind w:left="1843"/>
        <w:jc w:val="both"/>
        <w:rPr>
          <w:rFonts w:asciiTheme="minorHAnsi" w:hAnsiTheme="minorHAnsi" w:cstheme="minorHAnsi"/>
        </w:rPr>
      </w:pPr>
    </w:p>
    <w:p w:rsidR="00CB7D9C" w:rsidRPr="00AF0F5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AF0F5B">
        <w:rPr>
          <w:rFonts w:asciiTheme="minorHAnsi" w:hAnsiTheme="minorHAnsi" w:cstheme="minorHAnsi"/>
        </w:rPr>
        <w:t>have and shall maintain in place throughout the term of this Agreement such policies and procedures as are both reasonable to prevent the facilitation of tax evasion by another person (including without limitation our employees) and to ensure compliance with clause 14.1.1;</w:t>
      </w:r>
    </w:p>
    <w:p w:rsidR="00CB7D9C" w:rsidRPr="00AF0F5B" w:rsidRDefault="00CB7D9C" w:rsidP="00CB7D9C">
      <w:pPr>
        <w:pStyle w:val="NormalWeb"/>
        <w:spacing w:before="0" w:beforeAutospacing="0" w:after="0" w:afterAutospacing="0"/>
        <w:ind w:left="1843"/>
        <w:jc w:val="both"/>
        <w:rPr>
          <w:rFonts w:asciiTheme="minorHAnsi" w:hAnsiTheme="minorHAnsi" w:cstheme="minorHAnsi"/>
        </w:rPr>
      </w:pPr>
    </w:p>
    <w:p w:rsidR="00CB7D9C" w:rsidRPr="00AF0F5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AF0F5B">
        <w:rPr>
          <w:rFonts w:asciiTheme="minorHAnsi" w:hAnsiTheme="minorHAnsi" w:cstheme="minorHAnsi"/>
        </w:rPr>
        <w:t xml:space="preserve">promptly report to Us any request or demand from a third party to facilitate the evasion of tax within the meaning of Part 3 of the Criminal </w:t>
      </w:r>
      <w:r w:rsidRPr="00AF0F5B">
        <w:rPr>
          <w:rFonts w:asciiTheme="minorHAnsi" w:hAnsiTheme="minorHAnsi" w:cstheme="minorHAnsi"/>
        </w:rPr>
        <w:lastRenderedPageBreak/>
        <w:t>Finances Act 2017 in connection with the performance of this Agreement; and</w:t>
      </w:r>
    </w:p>
    <w:p w:rsidR="00CB7D9C" w:rsidRPr="00AF0F5B" w:rsidRDefault="00CB7D9C" w:rsidP="00CB7D9C">
      <w:pPr>
        <w:pStyle w:val="NormalWeb"/>
        <w:spacing w:before="0" w:beforeAutospacing="0" w:after="0" w:afterAutospacing="0"/>
        <w:ind w:left="1843"/>
        <w:jc w:val="both"/>
        <w:rPr>
          <w:rFonts w:asciiTheme="minorHAnsi" w:hAnsiTheme="minorHAnsi" w:cstheme="minorHAnsi"/>
        </w:rPr>
      </w:pPr>
    </w:p>
    <w:p w:rsidR="00CB7D9C" w:rsidRPr="00AF0F5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AF0F5B">
        <w:rPr>
          <w:rFonts w:asciiTheme="minorHAnsi" w:hAnsiTheme="minorHAnsi" w:cstheme="minorHAnsi"/>
        </w:rPr>
        <w:t xml:space="preserve">within 2 months of the date of this Agreement, and annually thereafter, certify to Us in writing signed by one of Your officers, compliance with this Clause 14 by You and all persons associated with it under </w:t>
      </w:r>
      <w:hyperlink r:id="rId16" w:anchor="co_anchor_a106345" w:history="1">
        <w:r w:rsidRPr="00AF0F5B">
          <w:rPr>
            <w:rFonts w:asciiTheme="minorHAnsi" w:hAnsiTheme="minorHAnsi" w:cstheme="minorHAnsi"/>
          </w:rPr>
          <w:t>Clause 14.2</w:t>
        </w:r>
      </w:hyperlink>
      <w:r w:rsidRPr="00AF0F5B">
        <w:rPr>
          <w:rFonts w:asciiTheme="minorHAnsi" w:hAnsiTheme="minorHAnsi" w:cstheme="minorHAnsi"/>
        </w:rPr>
        <w:t>.  You shall provide such supporting evidence of compliance as We may reasonably request.</w:t>
      </w:r>
    </w:p>
    <w:p w:rsidR="00CB7D9C" w:rsidRPr="003472AE" w:rsidRDefault="00CB7D9C" w:rsidP="00CB7D9C">
      <w:pPr>
        <w:ind w:left="2163"/>
        <w:jc w:val="both"/>
        <w:rPr>
          <w:rFonts w:cstheme="minorHAnsi"/>
          <w:spacing w:val="-2"/>
          <w:szCs w:val="24"/>
        </w:rPr>
      </w:pPr>
    </w:p>
    <w:p w:rsidR="00CB7D9C" w:rsidRPr="003472AE" w:rsidRDefault="00CB7D9C" w:rsidP="00CB7D9C">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3472AE">
        <w:rPr>
          <w:rFonts w:asciiTheme="minorHAnsi" w:eastAsia="Times New Roman" w:hAnsiTheme="minorHAnsi" w:cstheme="minorHAnsi"/>
        </w:rPr>
        <w:t xml:space="preserve">You shall ensure that any person associated with You who is performing services and providing goods in connection with this </w:t>
      </w:r>
      <w:r>
        <w:rPr>
          <w:rFonts w:asciiTheme="minorHAnsi" w:eastAsia="Times New Roman" w:hAnsiTheme="minorHAnsi" w:cstheme="minorHAnsi"/>
        </w:rPr>
        <w:t>Agreement</w:t>
      </w:r>
      <w:r w:rsidRPr="003472AE">
        <w:rPr>
          <w:rFonts w:asciiTheme="minorHAnsi" w:eastAsia="Times New Roman" w:hAnsiTheme="minorHAnsi" w:cstheme="minorHAnsi"/>
        </w:rPr>
        <w:t xml:space="preserve"> does so only on the basis of a written contract which imposes on and secures from such person terms equivalent to those imposed on You in this Clause 14.  You shall be responsible for the observance and performance by such persons of the Relevant Terms, and shall be directly liable to Us for any breach by such persons of any of the Relevant Terms.</w:t>
      </w:r>
    </w:p>
    <w:p w:rsidR="00CB7D9C" w:rsidRPr="003472AE" w:rsidRDefault="00CB7D9C" w:rsidP="00CB7D9C">
      <w:pPr>
        <w:pStyle w:val="NormalWeb"/>
        <w:spacing w:before="0" w:beforeAutospacing="0" w:after="0" w:afterAutospacing="0"/>
        <w:ind w:left="1070"/>
        <w:jc w:val="both"/>
        <w:rPr>
          <w:rFonts w:asciiTheme="minorHAnsi" w:eastAsia="Times New Roman" w:hAnsiTheme="minorHAnsi" w:cstheme="minorHAnsi"/>
        </w:rPr>
      </w:pPr>
    </w:p>
    <w:p w:rsidR="00CB7D9C" w:rsidRPr="003472AE" w:rsidRDefault="00CB7D9C" w:rsidP="00CB7D9C">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3472AE">
        <w:rPr>
          <w:rFonts w:asciiTheme="minorHAnsi" w:eastAsia="Times New Roman" w:hAnsiTheme="minorHAnsi" w:cstheme="minorHAnsi"/>
        </w:rPr>
        <w:t xml:space="preserve">We shall be entitled to terminate the </w:t>
      </w:r>
      <w:r>
        <w:rPr>
          <w:rFonts w:asciiTheme="minorHAnsi" w:eastAsia="Times New Roman" w:hAnsiTheme="minorHAnsi" w:cstheme="minorHAnsi"/>
        </w:rPr>
        <w:t>Agreement</w:t>
      </w:r>
      <w:r w:rsidRPr="003472AE">
        <w:rPr>
          <w:rFonts w:asciiTheme="minorHAnsi" w:eastAsia="Times New Roman" w:hAnsiTheme="minorHAnsi" w:cstheme="minorHAnsi"/>
        </w:rPr>
        <w:t xml:space="preserve"> immediately and to recover from You the amount of any loss resulting from such termination if You breach this Clause 14.  </w:t>
      </w:r>
      <w:bookmarkStart w:id="168" w:name="_Hlk508289259"/>
      <w:r w:rsidRPr="003472AE">
        <w:rPr>
          <w:rFonts w:asciiTheme="minorHAnsi" w:eastAsia="Times New Roman" w:hAnsiTheme="minorHAnsi" w:cstheme="minorHAnsi"/>
        </w:rPr>
        <w:t xml:space="preserve">For the purposes of clause 14, "loss" shall include, but shall not be limited to: </w:t>
      </w:r>
    </w:p>
    <w:p w:rsidR="00CB7D9C" w:rsidRPr="003472AE" w:rsidRDefault="00CB7D9C" w:rsidP="00CB7D9C">
      <w:pPr>
        <w:pStyle w:val="ListParagraph"/>
        <w:jc w:val="both"/>
        <w:rPr>
          <w:rFonts w:cstheme="minorHAnsi"/>
        </w:rPr>
      </w:pPr>
    </w:p>
    <w:p w:rsidR="00CB7D9C" w:rsidRPr="00AF0F5B" w:rsidRDefault="00CB7D9C" w:rsidP="00CB7D9C">
      <w:pPr>
        <w:pStyle w:val="ListParagraph"/>
        <w:ind w:left="1223"/>
        <w:contextualSpacing w:val="0"/>
        <w:jc w:val="both"/>
        <w:rPr>
          <w:rFonts w:eastAsia="Arial Unicode MS" w:cstheme="minorHAnsi"/>
          <w:vanish/>
          <w:szCs w:val="24"/>
        </w:rPr>
      </w:pPr>
    </w:p>
    <w:p w:rsidR="00CB7D9C" w:rsidRPr="00AF0F5B" w:rsidRDefault="00CB7D9C" w:rsidP="00CB7D9C">
      <w:pPr>
        <w:pStyle w:val="ListParagraph"/>
        <w:ind w:left="1223"/>
        <w:contextualSpacing w:val="0"/>
        <w:jc w:val="both"/>
        <w:rPr>
          <w:rFonts w:eastAsia="Arial Unicode MS" w:cstheme="minorHAnsi"/>
          <w:vanish/>
          <w:szCs w:val="24"/>
        </w:rPr>
      </w:pPr>
    </w:p>
    <w:p w:rsidR="00CB7D9C" w:rsidRPr="0083327D" w:rsidRDefault="00CB7D9C" w:rsidP="00CB7D9C">
      <w:pPr>
        <w:jc w:val="both"/>
        <w:rPr>
          <w:rFonts w:eastAsia="Arial Unicode MS" w:cstheme="minorHAnsi"/>
          <w:vanish/>
          <w:szCs w:val="24"/>
        </w:rPr>
      </w:pPr>
    </w:p>
    <w:p w:rsidR="00CB7D9C" w:rsidRPr="00EA6030" w:rsidRDefault="00CB7D9C" w:rsidP="00CB7D9C">
      <w:pPr>
        <w:pStyle w:val="ListParagraph"/>
        <w:ind w:left="1080"/>
        <w:contextualSpacing w:val="0"/>
        <w:jc w:val="both"/>
        <w:rPr>
          <w:rFonts w:eastAsia="Arial Unicode MS" w:cstheme="minorHAnsi"/>
          <w:vanish/>
          <w:szCs w:val="24"/>
        </w:rPr>
      </w:pPr>
    </w:p>
    <w:p w:rsidR="00CB7D9C" w:rsidRPr="00EA6030"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EA6030">
        <w:rPr>
          <w:rFonts w:asciiTheme="minorHAnsi" w:hAnsiTheme="minorHAnsi" w:cstheme="minorHAnsi"/>
        </w:rPr>
        <w:t>Our costs in finding a replacement supplier;</w:t>
      </w:r>
    </w:p>
    <w:p w:rsidR="00CB7D9C" w:rsidRPr="00EA6030" w:rsidRDefault="00CB7D9C" w:rsidP="00CB7D9C">
      <w:pPr>
        <w:pStyle w:val="NormalWeb"/>
        <w:spacing w:before="0" w:beforeAutospacing="0" w:after="0" w:afterAutospacing="0"/>
        <w:ind w:left="1843"/>
        <w:jc w:val="both"/>
        <w:rPr>
          <w:rFonts w:asciiTheme="minorHAnsi" w:hAnsiTheme="minorHAnsi" w:cstheme="minorHAnsi"/>
        </w:rPr>
      </w:pPr>
    </w:p>
    <w:p w:rsidR="00CB7D9C" w:rsidRPr="00EA6030"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EA6030">
        <w:rPr>
          <w:rFonts w:asciiTheme="minorHAnsi" w:hAnsiTheme="minorHAnsi" w:cstheme="minorHAnsi"/>
        </w:rPr>
        <w:t>direct, indirect and consequential losses; and</w:t>
      </w:r>
    </w:p>
    <w:p w:rsidR="00CB7D9C" w:rsidRPr="00EA6030" w:rsidRDefault="00CB7D9C" w:rsidP="00CB7D9C">
      <w:pPr>
        <w:pStyle w:val="NormalWeb"/>
        <w:spacing w:before="0" w:beforeAutospacing="0" w:after="0" w:afterAutospacing="0"/>
        <w:ind w:left="1843"/>
        <w:jc w:val="both"/>
        <w:rPr>
          <w:rFonts w:asciiTheme="minorHAnsi" w:hAnsiTheme="minorHAnsi" w:cstheme="minorHAnsi"/>
        </w:rPr>
      </w:pPr>
    </w:p>
    <w:p w:rsidR="00CB7D9C" w:rsidRPr="00EA6030"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EA6030">
        <w:rPr>
          <w:rFonts w:asciiTheme="minorHAnsi" w:hAnsiTheme="minorHAnsi" w:cstheme="minorHAnsi"/>
        </w:rPr>
        <w:t xml:space="preserve">any loss suffered by Us as a result of a delay in the performance of the Services. </w:t>
      </w:r>
    </w:p>
    <w:bookmarkEnd w:id="168"/>
    <w:p w:rsidR="00CB7D9C" w:rsidRPr="003472AE" w:rsidRDefault="00CB7D9C" w:rsidP="00CB7D9C">
      <w:pPr>
        <w:pStyle w:val="NormalWeb"/>
        <w:spacing w:before="0" w:beforeAutospacing="0" w:after="0" w:afterAutospacing="0"/>
        <w:ind w:left="720"/>
        <w:jc w:val="both"/>
        <w:rPr>
          <w:rFonts w:asciiTheme="minorHAnsi" w:eastAsia="Times New Roman" w:hAnsiTheme="minorHAnsi" w:cstheme="minorHAnsi"/>
        </w:rPr>
      </w:pPr>
    </w:p>
    <w:p w:rsidR="00CB7D9C" w:rsidRPr="003472AE" w:rsidRDefault="00CB7D9C" w:rsidP="00CB7D9C">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3472AE">
        <w:rPr>
          <w:rFonts w:asciiTheme="minorHAnsi" w:eastAsia="Times New Roman" w:hAnsiTheme="minorHAnsi" w:cstheme="minorHAnsi"/>
        </w:rPr>
        <w:t>For the purposes of Clause 14, the meaning of reasonable prevention procedure shall be determined in accordance with any guidance issued under section 47 of the Criminal Finances Act 2017 and a person associated with You includes but is not limited to any of Your subcontractors.</w:t>
      </w:r>
    </w:p>
    <w:p w:rsidR="00CB7D9C" w:rsidRPr="00D6509D" w:rsidRDefault="00CB7D9C" w:rsidP="00CB7D9C">
      <w:pPr>
        <w:pStyle w:val="NormalWeb"/>
        <w:spacing w:before="0" w:beforeAutospacing="0" w:after="0" w:afterAutospacing="0"/>
        <w:ind w:left="720"/>
        <w:jc w:val="both"/>
        <w:rPr>
          <w:rFonts w:asciiTheme="minorHAnsi" w:eastAsia="Times New Roman" w:hAnsiTheme="minorHAnsi" w:cstheme="minorHAnsi"/>
          <w:highlight w:val="yellow"/>
        </w:rPr>
      </w:pPr>
    </w:p>
    <w:p w:rsidR="00CB7D9C" w:rsidRPr="00D6509D" w:rsidRDefault="00CB7D9C" w:rsidP="00CB7D9C">
      <w:pPr>
        <w:pStyle w:val="NormalWeb"/>
        <w:spacing w:before="0" w:beforeAutospacing="0" w:after="0" w:afterAutospacing="0"/>
        <w:ind w:left="720"/>
        <w:jc w:val="both"/>
        <w:rPr>
          <w:rFonts w:asciiTheme="minorHAnsi" w:eastAsia="Times New Roman" w:hAnsiTheme="minorHAnsi" w:cstheme="minorHAnsi"/>
          <w:highlight w:val="yellow"/>
        </w:rPr>
      </w:pPr>
    </w:p>
    <w:p w:rsidR="00CB7D9C" w:rsidRPr="006E31B4" w:rsidRDefault="00CB7D9C" w:rsidP="00CB7D9C">
      <w:pPr>
        <w:pStyle w:val="NormalWeb"/>
        <w:numPr>
          <w:ilvl w:val="0"/>
          <w:numId w:val="10"/>
        </w:numPr>
        <w:tabs>
          <w:tab w:val="clear" w:pos="720"/>
        </w:tabs>
        <w:spacing w:before="0" w:beforeAutospacing="0" w:after="0" w:afterAutospacing="0"/>
        <w:ind w:left="426" w:hanging="426"/>
        <w:jc w:val="both"/>
        <w:rPr>
          <w:rFonts w:asciiTheme="minorHAnsi" w:eastAsia="Times New Roman" w:hAnsiTheme="minorHAnsi" w:cstheme="minorHAnsi"/>
          <w:b/>
          <w:bCs/>
          <w:caps/>
        </w:rPr>
      </w:pPr>
      <w:r w:rsidRPr="006E31B4">
        <w:rPr>
          <w:rFonts w:asciiTheme="minorHAnsi" w:eastAsia="Times New Roman" w:hAnsiTheme="minorHAnsi" w:cstheme="minorHAnsi"/>
          <w:b/>
          <w:bCs/>
          <w:caps/>
        </w:rPr>
        <w:t>MODERN SLAVERY</w:t>
      </w:r>
    </w:p>
    <w:p w:rsidR="00CB7D9C" w:rsidRDefault="00CB7D9C" w:rsidP="00CB7D9C">
      <w:pPr>
        <w:pStyle w:val="NormalWeb"/>
        <w:tabs>
          <w:tab w:val="num" w:pos="1134"/>
        </w:tabs>
        <w:spacing w:before="0" w:beforeAutospacing="0" w:after="0" w:afterAutospacing="0"/>
        <w:ind w:left="426"/>
        <w:jc w:val="both"/>
        <w:rPr>
          <w:rFonts w:asciiTheme="minorHAnsi" w:eastAsia="Times New Roman" w:hAnsiTheme="minorHAnsi" w:cstheme="minorHAnsi"/>
          <w:bCs/>
        </w:rPr>
      </w:pPr>
    </w:p>
    <w:p w:rsidR="00CB7D9C" w:rsidRPr="00AF0F5B" w:rsidRDefault="00CB7D9C" w:rsidP="00CB7D9C">
      <w:pPr>
        <w:pStyle w:val="ListParagraph"/>
        <w:numPr>
          <w:ilvl w:val="0"/>
          <w:numId w:val="21"/>
        </w:numPr>
        <w:contextualSpacing w:val="0"/>
        <w:jc w:val="both"/>
        <w:rPr>
          <w:rFonts w:cstheme="minorHAnsi"/>
          <w:vanish/>
          <w:szCs w:val="24"/>
        </w:rPr>
      </w:pPr>
    </w:p>
    <w:p w:rsidR="00CB7D9C" w:rsidRPr="00AF0F5B" w:rsidRDefault="00CB7D9C" w:rsidP="00CB7D9C">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AF0F5B">
        <w:rPr>
          <w:rFonts w:asciiTheme="minorHAnsi" w:eastAsia="Times New Roman" w:hAnsiTheme="minorHAnsi" w:cstheme="minorHAnsi"/>
        </w:rPr>
        <w:t>You warrant that Neither You nor any one of Your agents or contractors will commit an offence under the Modern Slavery Act 2015, and that You will remain alert to any circumstances within Your supply chains that could give rise to a potential offence under the abovementioned Act.</w:t>
      </w:r>
      <w:r>
        <w:rPr>
          <w:rFonts w:asciiTheme="minorHAnsi" w:eastAsia="Times New Roman" w:hAnsiTheme="minorHAnsi" w:cstheme="minorHAnsi"/>
        </w:rPr>
        <w:t xml:space="preserve"> </w:t>
      </w:r>
      <w:r w:rsidRPr="00AF0F5B">
        <w:rPr>
          <w:rFonts w:asciiTheme="minorHAnsi" w:eastAsia="Times New Roman" w:hAnsiTheme="minorHAnsi" w:cstheme="minorHAnsi"/>
        </w:rPr>
        <w:t xml:space="preserve"> You will notify Us immediately in writing if You become aware or have reason to believe that You or any of Your agents or contractors have breached or potentially breached its obligations under the Act.</w:t>
      </w:r>
    </w:p>
    <w:p w:rsidR="00CB7D9C" w:rsidRPr="00D6509D" w:rsidRDefault="00CB7D9C" w:rsidP="00CB7D9C">
      <w:pPr>
        <w:pStyle w:val="NormalWeb"/>
        <w:spacing w:before="0" w:beforeAutospacing="0" w:after="0" w:afterAutospacing="0"/>
        <w:ind w:left="720"/>
        <w:jc w:val="both"/>
        <w:rPr>
          <w:rFonts w:asciiTheme="minorHAnsi" w:eastAsia="Times New Roman" w:hAnsiTheme="minorHAnsi" w:cstheme="minorHAnsi"/>
          <w:highlight w:val="yellow"/>
        </w:rPr>
      </w:pPr>
    </w:p>
    <w:p w:rsidR="005E1A5B" w:rsidRDefault="005E1A5B">
      <w:pPr>
        <w:spacing w:after="200" w:line="276" w:lineRule="auto"/>
        <w:rPr>
          <w:rFonts w:cstheme="minorHAnsi"/>
          <w:szCs w:val="24"/>
          <w:highlight w:val="yellow"/>
          <w:lang w:val="en-US"/>
        </w:rPr>
      </w:pPr>
      <w:r>
        <w:rPr>
          <w:rFonts w:cstheme="minorHAnsi"/>
          <w:highlight w:val="yellow"/>
        </w:rPr>
        <w:br w:type="page"/>
      </w:r>
    </w:p>
    <w:p w:rsidR="00CB7D9C" w:rsidRPr="00D6509D" w:rsidRDefault="00CB7D9C" w:rsidP="00CB7D9C">
      <w:pPr>
        <w:pStyle w:val="NormalWeb"/>
        <w:spacing w:before="0" w:beforeAutospacing="0" w:after="0" w:afterAutospacing="0"/>
        <w:ind w:left="720"/>
        <w:jc w:val="both"/>
        <w:rPr>
          <w:rFonts w:asciiTheme="minorHAnsi" w:eastAsia="Times New Roman" w:hAnsiTheme="minorHAnsi" w:cstheme="minorHAnsi"/>
          <w:highlight w:val="yellow"/>
        </w:rPr>
      </w:pPr>
    </w:p>
    <w:p w:rsidR="00CB7D9C" w:rsidRPr="00DA1C45" w:rsidRDefault="00CB7D9C" w:rsidP="00CB7D9C">
      <w:pPr>
        <w:pStyle w:val="NormalWeb"/>
        <w:numPr>
          <w:ilvl w:val="0"/>
          <w:numId w:val="10"/>
        </w:numPr>
        <w:tabs>
          <w:tab w:val="clear" w:pos="720"/>
        </w:tabs>
        <w:spacing w:before="0" w:beforeAutospacing="0" w:after="0" w:afterAutospacing="0"/>
        <w:ind w:left="426" w:hanging="426"/>
        <w:jc w:val="both"/>
        <w:rPr>
          <w:rFonts w:asciiTheme="minorHAnsi" w:eastAsia="Times New Roman" w:hAnsiTheme="minorHAnsi" w:cstheme="minorHAnsi"/>
          <w:b/>
          <w:bCs/>
          <w:caps/>
        </w:rPr>
      </w:pPr>
      <w:r w:rsidRPr="00DA1C45">
        <w:rPr>
          <w:rFonts w:asciiTheme="minorHAnsi" w:eastAsia="Times New Roman" w:hAnsiTheme="minorHAnsi" w:cstheme="minorHAnsi"/>
          <w:b/>
          <w:bCs/>
          <w:caps/>
        </w:rPr>
        <w:t>SUSTAINABLE PROCUREMENT</w:t>
      </w:r>
    </w:p>
    <w:p w:rsidR="00CB7D9C" w:rsidRPr="005E0F4B" w:rsidRDefault="00CB7D9C" w:rsidP="00CB7D9C">
      <w:pPr>
        <w:pStyle w:val="NormalWeb"/>
        <w:spacing w:before="0" w:beforeAutospacing="0" w:after="0" w:afterAutospacing="0"/>
        <w:ind w:left="862"/>
        <w:jc w:val="both"/>
        <w:rPr>
          <w:rFonts w:asciiTheme="minorHAnsi" w:eastAsia="Times New Roman" w:hAnsiTheme="minorHAnsi" w:cstheme="minorHAnsi"/>
          <w:b/>
          <w:bCs/>
        </w:rPr>
      </w:pPr>
    </w:p>
    <w:p w:rsidR="00CB7D9C" w:rsidRPr="00233FA5" w:rsidRDefault="00CB7D9C" w:rsidP="00CB7D9C">
      <w:pPr>
        <w:pStyle w:val="ListParagraph"/>
        <w:numPr>
          <w:ilvl w:val="0"/>
          <w:numId w:val="22"/>
        </w:numPr>
        <w:contextualSpacing w:val="0"/>
        <w:jc w:val="both"/>
        <w:rPr>
          <w:rFonts w:cstheme="minorHAnsi"/>
          <w:vanish/>
          <w:szCs w:val="24"/>
        </w:rPr>
      </w:pPr>
    </w:p>
    <w:p w:rsidR="00CB7D9C" w:rsidRPr="00AF0F5B" w:rsidRDefault="00CB7D9C" w:rsidP="00CB7D9C">
      <w:pPr>
        <w:pStyle w:val="ListParagraph"/>
        <w:numPr>
          <w:ilvl w:val="0"/>
          <w:numId w:val="21"/>
        </w:numPr>
        <w:contextualSpacing w:val="0"/>
        <w:jc w:val="both"/>
        <w:rPr>
          <w:rFonts w:cstheme="minorHAnsi"/>
          <w:vanish/>
          <w:szCs w:val="24"/>
        </w:rPr>
      </w:pPr>
    </w:p>
    <w:p w:rsidR="00CB7D9C" w:rsidRPr="00233FA5" w:rsidRDefault="00CB7D9C" w:rsidP="00CB7D9C">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233FA5">
        <w:rPr>
          <w:rFonts w:asciiTheme="minorHAnsi" w:eastAsia="Times New Roman" w:hAnsiTheme="minorHAnsi" w:cstheme="minorHAnsi"/>
        </w:rPr>
        <w:t>You shall comply in all material respects with all applicable environmental laws and regulations in force from time to time in relation to the Services.</w:t>
      </w:r>
      <w:r>
        <w:rPr>
          <w:rFonts w:asciiTheme="minorHAnsi" w:eastAsia="Times New Roman" w:hAnsiTheme="minorHAnsi" w:cstheme="minorHAnsi"/>
        </w:rPr>
        <w:t xml:space="preserve"> </w:t>
      </w:r>
      <w:r w:rsidRPr="00233FA5">
        <w:rPr>
          <w:rFonts w:asciiTheme="minorHAnsi" w:eastAsia="Times New Roman" w:hAnsiTheme="minorHAnsi" w:cstheme="minorHAnsi"/>
        </w:rPr>
        <w:t xml:space="preserve"> Without prejudice to the generality of the foregoing, You shall promptly provide all such information regarding the environmental impact of the Services as may reasonably be requested by Us.</w:t>
      </w:r>
    </w:p>
    <w:p w:rsidR="00CB7D9C" w:rsidRPr="005E0F4B" w:rsidRDefault="00CB7D9C" w:rsidP="00CB7D9C">
      <w:pPr>
        <w:pStyle w:val="NormalWeb"/>
        <w:spacing w:before="0" w:beforeAutospacing="0" w:after="0" w:afterAutospacing="0"/>
        <w:ind w:left="1070"/>
        <w:jc w:val="both"/>
        <w:rPr>
          <w:rFonts w:asciiTheme="minorHAnsi" w:eastAsia="Times New Roman" w:hAnsiTheme="minorHAnsi" w:cstheme="minorHAnsi"/>
        </w:rPr>
      </w:pPr>
    </w:p>
    <w:p w:rsidR="00CB7D9C" w:rsidRPr="00233FA5" w:rsidRDefault="00CB7D9C" w:rsidP="00CB7D9C">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233FA5">
        <w:rPr>
          <w:rFonts w:asciiTheme="minorHAnsi" w:eastAsia="Times New Roman" w:hAnsiTheme="minorHAnsi" w:cstheme="minorHAnsi"/>
        </w:rPr>
        <w:t>You shall provide the Services in such a way as to conserve energy, water, wood, paper and other resources, reduce waste and phase out the use of ozone depleting substances and minimise the use of greenhouse gases, volatile organic compounds and other substances damaging to health and the environment.</w:t>
      </w:r>
    </w:p>
    <w:p w:rsidR="00CB7D9C" w:rsidRPr="00233FA5" w:rsidRDefault="00CB7D9C" w:rsidP="00CB7D9C">
      <w:pPr>
        <w:pStyle w:val="NormalWeb"/>
        <w:spacing w:before="0" w:beforeAutospacing="0" w:after="0" w:afterAutospacing="0"/>
        <w:ind w:left="1070"/>
        <w:jc w:val="both"/>
        <w:rPr>
          <w:rFonts w:asciiTheme="minorHAnsi" w:eastAsia="Times New Roman" w:hAnsiTheme="minorHAnsi" w:cstheme="minorHAnsi"/>
        </w:rPr>
      </w:pPr>
    </w:p>
    <w:p w:rsidR="00CB7D9C" w:rsidRPr="00233FA5" w:rsidRDefault="00CB7D9C" w:rsidP="00CB7D9C">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233FA5">
        <w:rPr>
          <w:rFonts w:asciiTheme="minorHAnsi" w:eastAsia="Times New Roman" w:hAnsiTheme="minorHAnsi" w:cstheme="minorHAnsi"/>
        </w:rPr>
        <w:t>You shall meet all reasonable requests by Us for information evidencing compliance with the provision of this clause 1</w:t>
      </w:r>
      <w:r>
        <w:rPr>
          <w:rFonts w:asciiTheme="minorHAnsi" w:eastAsia="Times New Roman" w:hAnsiTheme="minorHAnsi" w:cstheme="minorHAnsi"/>
        </w:rPr>
        <w:t>6</w:t>
      </w:r>
      <w:r w:rsidRPr="00233FA5">
        <w:rPr>
          <w:rFonts w:asciiTheme="minorHAnsi" w:eastAsia="Times New Roman" w:hAnsiTheme="minorHAnsi" w:cstheme="minorHAnsi"/>
        </w:rPr>
        <w:t xml:space="preserve"> by You.</w:t>
      </w:r>
    </w:p>
    <w:p w:rsidR="00CB7D9C" w:rsidRDefault="00CB7D9C" w:rsidP="00CB7D9C">
      <w:pPr>
        <w:pStyle w:val="Style1"/>
        <w:ind w:left="0" w:firstLine="0"/>
        <w:rPr>
          <w:rFonts w:asciiTheme="minorHAnsi" w:hAnsiTheme="minorHAnsi" w:cstheme="minorHAnsi"/>
          <w:szCs w:val="24"/>
        </w:rPr>
      </w:pPr>
    </w:p>
    <w:p w:rsidR="00CB7D9C" w:rsidRPr="00AF0F5B" w:rsidRDefault="00CB7D9C" w:rsidP="00CB7D9C">
      <w:pPr>
        <w:pStyle w:val="NormalWeb"/>
        <w:tabs>
          <w:tab w:val="num" w:pos="862"/>
        </w:tabs>
        <w:spacing w:before="0" w:beforeAutospacing="0" w:after="0" w:afterAutospacing="0"/>
        <w:ind w:left="862"/>
        <w:jc w:val="both"/>
        <w:rPr>
          <w:rFonts w:asciiTheme="minorHAnsi" w:eastAsia="Times New Roman" w:hAnsiTheme="minorHAnsi" w:cstheme="minorHAnsi"/>
          <w:b/>
          <w:bCs/>
        </w:rPr>
      </w:pPr>
    </w:p>
    <w:p w:rsidR="00CB7D9C" w:rsidRPr="00DA1C45" w:rsidRDefault="00CB7D9C" w:rsidP="00CB7D9C">
      <w:pPr>
        <w:pStyle w:val="NormalWeb"/>
        <w:numPr>
          <w:ilvl w:val="0"/>
          <w:numId w:val="10"/>
        </w:numPr>
        <w:tabs>
          <w:tab w:val="clear" w:pos="720"/>
        </w:tabs>
        <w:spacing w:before="0" w:beforeAutospacing="0" w:after="0" w:afterAutospacing="0"/>
        <w:ind w:left="426" w:hanging="426"/>
        <w:jc w:val="both"/>
        <w:rPr>
          <w:rFonts w:asciiTheme="minorHAnsi" w:eastAsia="Times New Roman" w:hAnsiTheme="minorHAnsi" w:cstheme="minorHAnsi"/>
          <w:b/>
          <w:bCs/>
          <w:caps/>
        </w:rPr>
      </w:pPr>
      <w:r w:rsidRPr="00DA1C45">
        <w:rPr>
          <w:rFonts w:asciiTheme="minorHAnsi" w:eastAsia="Times New Roman" w:hAnsiTheme="minorHAnsi" w:cstheme="minorHAnsi"/>
          <w:b/>
          <w:bCs/>
          <w:caps/>
        </w:rPr>
        <w:t>EQUALITY AND DIVERSITY</w:t>
      </w:r>
    </w:p>
    <w:p w:rsidR="00CB7D9C" w:rsidRPr="005A4DE3" w:rsidRDefault="00CB7D9C" w:rsidP="00CB7D9C">
      <w:pPr>
        <w:pStyle w:val="NormalWeb"/>
        <w:spacing w:before="0" w:beforeAutospacing="0" w:after="0" w:afterAutospacing="0"/>
        <w:ind w:left="1070"/>
        <w:jc w:val="both"/>
        <w:rPr>
          <w:rFonts w:asciiTheme="minorHAnsi" w:eastAsia="Times New Roman" w:hAnsiTheme="minorHAnsi" w:cstheme="minorHAnsi"/>
        </w:rPr>
      </w:pPr>
    </w:p>
    <w:p w:rsidR="00CB7D9C" w:rsidRPr="005A4DE3" w:rsidRDefault="00CB7D9C" w:rsidP="00CB7D9C">
      <w:pPr>
        <w:pStyle w:val="ListParagraph"/>
        <w:numPr>
          <w:ilvl w:val="0"/>
          <w:numId w:val="22"/>
        </w:numPr>
        <w:contextualSpacing w:val="0"/>
        <w:jc w:val="both"/>
        <w:rPr>
          <w:rFonts w:cstheme="minorHAnsi"/>
          <w:vanish/>
          <w:szCs w:val="24"/>
        </w:rPr>
      </w:pPr>
    </w:p>
    <w:p w:rsidR="00CB7D9C" w:rsidRPr="00AF0F5B" w:rsidRDefault="00CB7D9C" w:rsidP="00CB7D9C">
      <w:pPr>
        <w:pStyle w:val="ListParagraph"/>
        <w:numPr>
          <w:ilvl w:val="0"/>
          <w:numId w:val="21"/>
        </w:numPr>
        <w:contextualSpacing w:val="0"/>
        <w:jc w:val="both"/>
        <w:rPr>
          <w:rFonts w:cstheme="minorHAnsi"/>
          <w:vanish/>
          <w:szCs w:val="24"/>
        </w:rPr>
      </w:pPr>
    </w:p>
    <w:p w:rsidR="00CB7D9C" w:rsidRPr="005A4DE3" w:rsidRDefault="00CB7D9C" w:rsidP="00CB7D9C">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5A4DE3">
        <w:rPr>
          <w:rFonts w:asciiTheme="minorHAnsi" w:eastAsia="Times New Roman" w:hAnsiTheme="minorHAnsi" w:cstheme="minorHAnsi"/>
        </w:rPr>
        <w:t xml:space="preserve">In providing the Services, You shall undertake that Your </w:t>
      </w:r>
      <w:r w:rsidRPr="00BE483E">
        <w:rPr>
          <w:rFonts w:asciiTheme="minorHAnsi" w:eastAsia="Times New Roman" w:hAnsiTheme="minorHAnsi" w:cstheme="minorHAnsi"/>
        </w:rPr>
        <w:t xml:space="preserve">employees, agents </w:t>
      </w:r>
      <w:r>
        <w:rPr>
          <w:rFonts w:asciiTheme="minorHAnsi" w:eastAsia="Times New Roman" w:hAnsiTheme="minorHAnsi" w:cstheme="minorHAnsi"/>
        </w:rPr>
        <w:t>or</w:t>
      </w:r>
      <w:r w:rsidRPr="00BE483E">
        <w:rPr>
          <w:rFonts w:asciiTheme="minorHAnsi" w:eastAsia="Times New Roman" w:hAnsiTheme="minorHAnsi" w:cstheme="minorHAnsi"/>
        </w:rPr>
        <w:t xml:space="preserve"> contractors </w:t>
      </w:r>
      <w:r w:rsidRPr="005A4DE3">
        <w:rPr>
          <w:rFonts w:asciiTheme="minorHAnsi" w:eastAsia="Times New Roman" w:hAnsiTheme="minorHAnsi" w:cstheme="minorHAnsi"/>
        </w:rPr>
        <w:t>shall</w:t>
      </w:r>
      <w:r>
        <w:rPr>
          <w:rFonts w:asciiTheme="minorHAnsi" w:eastAsia="Times New Roman" w:hAnsiTheme="minorHAnsi" w:cstheme="minorHAnsi"/>
        </w:rPr>
        <w:t xml:space="preserve"> </w:t>
      </w:r>
      <w:r w:rsidRPr="00DB72D5">
        <w:rPr>
          <w:rFonts w:asciiTheme="minorHAnsi" w:eastAsia="Times New Roman" w:hAnsiTheme="minorHAnsi" w:cstheme="minorHAnsi"/>
        </w:rPr>
        <w:t xml:space="preserve">comply with any applicable anti-discrimination legislation and with </w:t>
      </w:r>
      <w:r>
        <w:rPr>
          <w:rFonts w:asciiTheme="minorHAnsi" w:eastAsia="Times New Roman" w:hAnsiTheme="minorHAnsi" w:cstheme="minorHAnsi"/>
        </w:rPr>
        <w:t>Our</w:t>
      </w:r>
      <w:r w:rsidRPr="00DB72D5">
        <w:rPr>
          <w:rFonts w:asciiTheme="minorHAnsi" w:eastAsia="Times New Roman" w:hAnsiTheme="minorHAnsi" w:cstheme="minorHAnsi"/>
        </w:rPr>
        <w:t xml:space="preserve"> equality and diversity policy, as may be amended from time to time, which will be provided </w:t>
      </w:r>
      <w:r>
        <w:rPr>
          <w:rFonts w:asciiTheme="minorHAnsi" w:eastAsia="Times New Roman" w:hAnsiTheme="minorHAnsi" w:cstheme="minorHAnsi"/>
        </w:rPr>
        <w:t xml:space="preserve">to You on Your </w:t>
      </w:r>
      <w:r w:rsidRPr="00DB72D5">
        <w:rPr>
          <w:rFonts w:asciiTheme="minorHAnsi" w:eastAsia="Times New Roman" w:hAnsiTheme="minorHAnsi" w:cstheme="minorHAnsi"/>
        </w:rPr>
        <w:t>written request.</w:t>
      </w:r>
    </w:p>
    <w:p w:rsidR="00CB7D9C" w:rsidRDefault="00CB7D9C" w:rsidP="00CB7D9C">
      <w:pPr>
        <w:pStyle w:val="Style1"/>
        <w:ind w:left="0" w:firstLine="0"/>
        <w:rPr>
          <w:rFonts w:asciiTheme="minorHAnsi" w:hAnsiTheme="minorHAnsi" w:cstheme="minorHAnsi"/>
          <w:szCs w:val="24"/>
        </w:rPr>
      </w:pPr>
    </w:p>
    <w:p w:rsidR="00CB7D9C" w:rsidRPr="006210F1" w:rsidRDefault="00CB7D9C" w:rsidP="00CB7D9C">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BE483E">
        <w:rPr>
          <w:rFonts w:asciiTheme="minorHAnsi" w:eastAsia="Times New Roman" w:hAnsiTheme="minorHAnsi" w:cstheme="minorHAnsi"/>
        </w:rPr>
        <w:t xml:space="preserve">Should You or any of Your employees, agents </w:t>
      </w:r>
      <w:r>
        <w:rPr>
          <w:rFonts w:asciiTheme="minorHAnsi" w:eastAsia="Times New Roman" w:hAnsiTheme="minorHAnsi" w:cstheme="minorHAnsi"/>
        </w:rPr>
        <w:t>or</w:t>
      </w:r>
      <w:r w:rsidRPr="00BE483E">
        <w:rPr>
          <w:rFonts w:asciiTheme="minorHAnsi" w:eastAsia="Times New Roman" w:hAnsiTheme="minorHAnsi" w:cstheme="minorHAnsi"/>
        </w:rPr>
        <w:t xml:space="preserve"> contractors breach any part of clause 17.1 We shall be entitled to terminate the </w:t>
      </w:r>
      <w:r>
        <w:rPr>
          <w:rFonts w:asciiTheme="minorHAnsi" w:eastAsia="Times New Roman" w:hAnsiTheme="minorHAnsi" w:cstheme="minorHAnsi"/>
        </w:rPr>
        <w:t>Agreement</w:t>
      </w:r>
      <w:r w:rsidRPr="00BE483E">
        <w:rPr>
          <w:rFonts w:asciiTheme="minorHAnsi" w:eastAsia="Times New Roman" w:hAnsiTheme="minorHAnsi" w:cstheme="minorHAnsi"/>
        </w:rPr>
        <w:t xml:space="preserve"> immediately and to recover from You the amount of any loss resulting from such termination</w:t>
      </w:r>
      <w:r>
        <w:rPr>
          <w:rFonts w:asciiTheme="minorHAnsi" w:eastAsia="Times New Roman" w:hAnsiTheme="minorHAnsi" w:cstheme="minorHAnsi"/>
        </w:rPr>
        <w:t xml:space="preserve">.  </w:t>
      </w:r>
      <w:r w:rsidRPr="006210F1">
        <w:rPr>
          <w:rFonts w:asciiTheme="minorHAnsi" w:eastAsia="Times New Roman" w:hAnsiTheme="minorHAnsi" w:cstheme="minorHAnsi"/>
        </w:rPr>
        <w:t>For the purposes of clause 1</w:t>
      </w:r>
      <w:r>
        <w:rPr>
          <w:rFonts w:asciiTheme="minorHAnsi" w:eastAsia="Times New Roman" w:hAnsiTheme="minorHAnsi" w:cstheme="minorHAnsi"/>
        </w:rPr>
        <w:t>7</w:t>
      </w:r>
      <w:r w:rsidRPr="006210F1">
        <w:rPr>
          <w:rFonts w:asciiTheme="minorHAnsi" w:eastAsia="Times New Roman" w:hAnsiTheme="minorHAnsi" w:cstheme="minorHAnsi"/>
        </w:rPr>
        <w:t xml:space="preserve">, "loss" shall include, but shall not be limited to: </w:t>
      </w:r>
    </w:p>
    <w:p w:rsidR="00CB7D9C" w:rsidRPr="00AF0F5B" w:rsidRDefault="00CB7D9C" w:rsidP="00CB7D9C">
      <w:pPr>
        <w:pStyle w:val="ListParagraph"/>
        <w:numPr>
          <w:ilvl w:val="0"/>
          <w:numId w:val="23"/>
        </w:numPr>
        <w:contextualSpacing w:val="0"/>
        <w:jc w:val="both"/>
        <w:rPr>
          <w:rFonts w:eastAsia="Arial Unicode MS" w:cstheme="minorHAnsi"/>
          <w:vanish/>
          <w:szCs w:val="24"/>
        </w:rPr>
      </w:pPr>
    </w:p>
    <w:p w:rsidR="00CB7D9C" w:rsidRPr="00AF0F5B" w:rsidRDefault="00CB7D9C" w:rsidP="00CB7D9C">
      <w:pPr>
        <w:pStyle w:val="ListParagraph"/>
        <w:numPr>
          <w:ilvl w:val="0"/>
          <w:numId w:val="23"/>
        </w:numPr>
        <w:contextualSpacing w:val="0"/>
        <w:jc w:val="both"/>
        <w:rPr>
          <w:rFonts w:eastAsia="Arial Unicode MS" w:cstheme="minorHAnsi"/>
          <w:vanish/>
          <w:szCs w:val="24"/>
        </w:rPr>
      </w:pPr>
    </w:p>
    <w:p w:rsidR="00CB7D9C" w:rsidRPr="00AF0F5B" w:rsidRDefault="00CB7D9C" w:rsidP="00CB7D9C">
      <w:pPr>
        <w:pStyle w:val="ListParagraph"/>
        <w:numPr>
          <w:ilvl w:val="0"/>
          <w:numId w:val="23"/>
        </w:numPr>
        <w:contextualSpacing w:val="0"/>
        <w:jc w:val="both"/>
        <w:rPr>
          <w:rFonts w:eastAsia="Arial Unicode MS" w:cstheme="minorHAnsi"/>
          <w:vanish/>
          <w:szCs w:val="24"/>
        </w:rPr>
      </w:pPr>
    </w:p>
    <w:p w:rsidR="00CB7D9C" w:rsidRPr="00AF0F5B" w:rsidRDefault="00CB7D9C" w:rsidP="00CB7D9C">
      <w:pPr>
        <w:pStyle w:val="ListParagraph"/>
        <w:numPr>
          <w:ilvl w:val="1"/>
          <w:numId w:val="23"/>
        </w:numPr>
        <w:contextualSpacing w:val="0"/>
        <w:jc w:val="both"/>
        <w:rPr>
          <w:rFonts w:eastAsia="Arial Unicode MS" w:cstheme="minorHAnsi"/>
          <w:vanish/>
          <w:szCs w:val="24"/>
        </w:rPr>
      </w:pPr>
    </w:p>
    <w:p w:rsidR="00CB7D9C" w:rsidRPr="00EA6030" w:rsidRDefault="00CB7D9C" w:rsidP="00CB7D9C">
      <w:pPr>
        <w:pStyle w:val="ListParagraph"/>
        <w:numPr>
          <w:ilvl w:val="0"/>
          <w:numId w:val="12"/>
        </w:numPr>
        <w:contextualSpacing w:val="0"/>
        <w:jc w:val="both"/>
        <w:rPr>
          <w:rFonts w:eastAsia="Arial Unicode MS" w:cstheme="minorHAnsi"/>
          <w:vanish/>
          <w:szCs w:val="24"/>
        </w:rPr>
      </w:pPr>
    </w:p>
    <w:p w:rsidR="00CB7D9C" w:rsidRPr="00EA6030" w:rsidRDefault="00CB7D9C" w:rsidP="00CB7D9C">
      <w:pPr>
        <w:pStyle w:val="ListParagraph"/>
        <w:numPr>
          <w:ilvl w:val="0"/>
          <w:numId w:val="12"/>
        </w:numPr>
        <w:contextualSpacing w:val="0"/>
        <w:jc w:val="both"/>
        <w:rPr>
          <w:rFonts w:eastAsia="Arial Unicode MS" w:cstheme="minorHAnsi"/>
          <w:vanish/>
          <w:szCs w:val="24"/>
        </w:rPr>
      </w:pPr>
    </w:p>
    <w:p w:rsidR="00CB7D9C" w:rsidRPr="00EA6030" w:rsidRDefault="00CB7D9C" w:rsidP="00CB7D9C">
      <w:pPr>
        <w:pStyle w:val="ListParagraph"/>
        <w:numPr>
          <w:ilvl w:val="0"/>
          <w:numId w:val="12"/>
        </w:numPr>
        <w:contextualSpacing w:val="0"/>
        <w:jc w:val="both"/>
        <w:rPr>
          <w:rFonts w:eastAsia="Arial Unicode MS" w:cstheme="minorHAnsi"/>
          <w:vanish/>
          <w:szCs w:val="24"/>
        </w:rPr>
      </w:pPr>
    </w:p>
    <w:p w:rsidR="00CB7D9C" w:rsidRPr="00EA6030" w:rsidRDefault="00CB7D9C" w:rsidP="00CB7D9C">
      <w:pPr>
        <w:pStyle w:val="ListParagraph"/>
        <w:numPr>
          <w:ilvl w:val="1"/>
          <w:numId w:val="12"/>
        </w:numPr>
        <w:contextualSpacing w:val="0"/>
        <w:jc w:val="both"/>
        <w:rPr>
          <w:rFonts w:eastAsia="Arial Unicode MS" w:cstheme="minorHAnsi"/>
          <w:vanish/>
          <w:szCs w:val="24"/>
        </w:rPr>
      </w:pPr>
    </w:p>
    <w:p w:rsidR="00CB7D9C" w:rsidRDefault="00CB7D9C" w:rsidP="00CB7D9C">
      <w:pPr>
        <w:pStyle w:val="NormalWeb"/>
        <w:spacing w:before="0" w:beforeAutospacing="0" w:after="0" w:afterAutospacing="0"/>
        <w:ind w:left="1843"/>
        <w:jc w:val="both"/>
        <w:rPr>
          <w:rFonts w:asciiTheme="minorHAnsi" w:hAnsiTheme="minorHAnsi" w:cstheme="minorHAnsi"/>
        </w:rPr>
      </w:pPr>
    </w:p>
    <w:p w:rsidR="00CB7D9C"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AF0F5B">
        <w:rPr>
          <w:rFonts w:asciiTheme="minorHAnsi" w:hAnsiTheme="minorHAnsi" w:cstheme="minorHAnsi"/>
        </w:rPr>
        <w:t>Our costs in finding a replacement supplier;</w:t>
      </w:r>
    </w:p>
    <w:p w:rsidR="00CB7D9C" w:rsidRPr="00AF0F5B" w:rsidRDefault="00CB7D9C" w:rsidP="00CB7D9C">
      <w:pPr>
        <w:pStyle w:val="NormalWeb"/>
        <w:spacing w:before="0" w:beforeAutospacing="0" w:after="0" w:afterAutospacing="0"/>
        <w:ind w:left="1843"/>
        <w:jc w:val="both"/>
        <w:rPr>
          <w:rFonts w:asciiTheme="minorHAnsi" w:hAnsiTheme="minorHAnsi" w:cstheme="minorHAnsi"/>
        </w:rPr>
      </w:pPr>
    </w:p>
    <w:p w:rsidR="00CB7D9C"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AF0F5B">
        <w:rPr>
          <w:rFonts w:asciiTheme="minorHAnsi" w:hAnsiTheme="minorHAnsi" w:cstheme="minorHAnsi"/>
        </w:rPr>
        <w:t>direct, indirect and consequential losses; and</w:t>
      </w:r>
    </w:p>
    <w:p w:rsidR="00CB7D9C" w:rsidRPr="00AF0F5B" w:rsidRDefault="00CB7D9C" w:rsidP="00CB7D9C">
      <w:pPr>
        <w:pStyle w:val="NormalWeb"/>
        <w:spacing w:before="0" w:beforeAutospacing="0" w:after="0" w:afterAutospacing="0"/>
        <w:ind w:left="1843"/>
        <w:jc w:val="both"/>
        <w:rPr>
          <w:rFonts w:asciiTheme="minorHAnsi" w:hAnsiTheme="minorHAnsi" w:cstheme="minorHAnsi"/>
        </w:rPr>
      </w:pPr>
    </w:p>
    <w:p w:rsidR="00CB7D9C" w:rsidRPr="00AF0F5B"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AF0F5B">
        <w:rPr>
          <w:rFonts w:asciiTheme="minorHAnsi" w:hAnsiTheme="minorHAnsi" w:cstheme="minorHAnsi"/>
        </w:rPr>
        <w:t xml:space="preserve">any loss suffered by Us as a result of a delay in the performance of the Services. </w:t>
      </w:r>
    </w:p>
    <w:p w:rsidR="00CB7D9C" w:rsidRDefault="00CB7D9C" w:rsidP="00CB7D9C">
      <w:pPr>
        <w:pStyle w:val="Style1"/>
        <w:ind w:left="0" w:firstLine="0"/>
        <w:rPr>
          <w:rFonts w:asciiTheme="minorHAnsi" w:hAnsiTheme="minorHAnsi" w:cstheme="minorHAnsi"/>
          <w:szCs w:val="24"/>
        </w:rPr>
      </w:pPr>
    </w:p>
    <w:p w:rsidR="00CB7D9C" w:rsidRPr="005E0F4B" w:rsidRDefault="00CB7D9C" w:rsidP="00CB7D9C">
      <w:pPr>
        <w:pStyle w:val="Style1"/>
        <w:ind w:left="0" w:firstLine="0"/>
        <w:rPr>
          <w:rFonts w:asciiTheme="minorHAnsi" w:hAnsiTheme="minorHAnsi" w:cstheme="minorHAnsi"/>
          <w:szCs w:val="24"/>
        </w:rPr>
      </w:pPr>
    </w:p>
    <w:p w:rsidR="00CB7D9C" w:rsidRPr="0088027C" w:rsidRDefault="00CB7D9C" w:rsidP="00CB7D9C">
      <w:pPr>
        <w:pStyle w:val="NormalWeb"/>
        <w:numPr>
          <w:ilvl w:val="0"/>
          <w:numId w:val="10"/>
        </w:numPr>
        <w:tabs>
          <w:tab w:val="clear" w:pos="720"/>
        </w:tabs>
        <w:spacing w:before="0" w:beforeAutospacing="0" w:after="0" w:afterAutospacing="0"/>
        <w:ind w:left="426" w:hanging="426"/>
        <w:jc w:val="both"/>
        <w:rPr>
          <w:rFonts w:asciiTheme="minorHAnsi" w:eastAsia="Times New Roman" w:hAnsiTheme="minorHAnsi" w:cstheme="minorHAnsi"/>
          <w:b/>
          <w:bCs/>
          <w:caps/>
        </w:rPr>
      </w:pPr>
      <w:r w:rsidRPr="0088027C">
        <w:rPr>
          <w:rFonts w:asciiTheme="minorHAnsi" w:eastAsia="Times New Roman" w:hAnsiTheme="minorHAnsi" w:cstheme="minorHAnsi"/>
          <w:b/>
          <w:bCs/>
          <w:caps/>
        </w:rPr>
        <w:t>ASSIGNMENT AND SUBCONTRACTING</w:t>
      </w:r>
    </w:p>
    <w:p w:rsidR="00CB7D9C" w:rsidRPr="005E0F4B" w:rsidRDefault="00CB7D9C" w:rsidP="00CB7D9C">
      <w:pPr>
        <w:autoSpaceDE w:val="0"/>
        <w:autoSpaceDN w:val="0"/>
        <w:adjustRightInd w:val="0"/>
        <w:jc w:val="both"/>
        <w:rPr>
          <w:rFonts w:cstheme="minorHAnsi"/>
          <w:szCs w:val="24"/>
        </w:rPr>
      </w:pPr>
    </w:p>
    <w:p w:rsidR="00CB7D9C" w:rsidRPr="005A4DE3" w:rsidRDefault="00CB7D9C" w:rsidP="00CB7D9C">
      <w:pPr>
        <w:pStyle w:val="ListParagraph"/>
        <w:numPr>
          <w:ilvl w:val="0"/>
          <w:numId w:val="22"/>
        </w:numPr>
        <w:contextualSpacing w:val="0"/>
        <w:jc w:val="both"/>
        <w:rPr>
          <w:rFonts w:cstheme="minorHAnsi"/>
          <w:vanish/>
          <w:szCs w:val="24"/>
        </w:rPr>
      </w:pPr>
    </w:p>
    <w:p w:rsidR="00CB7D9C" w:rsidRPr="00661543" w:rsidRDefault="00CB7D9C" w:rsidP="00CB7D9C">
      <w:pPr>
        <w:pStyle w:val="ListParagraph"/>
        <w:numPr>
          <w:ilvl w:val="0"/>
          <w:numId w:val="21"/>
        </w:numPr>
        <w:contextualSpacing w:val="0"/>
        <w:jc w:val="both"/>
        <w:rPr>
          <w:rFonts w:cstheme="minorHAnsi"/>
          <w:vanish/>
          <w:szCs w:val="24"/>
        </w:rPr>
      </w:pPr>
    </w:p>
    <w:p w:rsidR="00CB7D9C" w:rsidRPr="005A4DE3" w:rsidRDefault="00CB7D9C" w:rsidP="00CB7D9C">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5A4DE3">
        <w:rPr>
          <w:rFonts w:asciiTheme="minorHAnsi" w:eastAsia="Times New Roman" w:hAnsiTheme="minorHAnsi" w:cstheme="minorHAnsi"/>
        </w:rPr>
        <w:t xml:space="preserve">We may at any time assign, transfer, charge, subcontract or deal in any other manner with any or all of </w:t>
      </w:r>
      <w:r>
        <w:rPr>
          <w:rFonts w:asciiTheme="minorHAnsi" w:eastAsia="Times New Roman" w:hAnsiTheme="minorHAnsi" w:cstheme="minorHAnsi"/>
        </w:rPr>
        <w:t>Our</w:t>
      </w:r>
      <w:r w:rsidRPr="005A4DE3">
        <w:rPr>
          <w:rFonts w:asciiTheme="minorHAnsi" w:eastAsia="Times New Roman" w:hAnsiTheme="minorHAnsi" w:cstheme="minorHAnsi"/>
        </w:rPr>
        <w:t xml:space="preserve"> rights or obligations under the </w:t>
      </w:r>
      <w:r>
        <w:rPr>
          <w:rFonts w:asciiTheme="minorHAnsi" w:eastAsia="Times New Roman" w:hAnsiTheme="minorHAnsi" w:cstheme="minorHAnsi"/>
        </w:rPr>
        <w:t>Agreement</w:t>
      </w:r>
      <w:r w:rsidRPr="005A4DE3">
        <w:rPr>
          <w:rFonts w:asciiTheme="minorHAnsi" w:eastAsia="Times New Roman" w:hAnsiTheme="minorHAnsi" w:cstheme="minorHAnsi"/>
        </w:rPr>
        <w:t xml:space="preserve">. </w:t>
      </w:r>
    </w:p>
    <w:p w:rsidR="00CB7D9C" w:rsidRPr="005A4DE3" w:rsidRDefault="00CB7D9C" w:rsidP="00CB7D9C">
      <w:pPr>
        <w:pStyle w:val="NormalWeb"/>
        <w:spacing w:before="0" w:beforeAutospacing="0" w:after="0" w:afterAutospacing="0"/>
        <w:ind w:left="1070"/>
        <w:jc w:val="both"/>
        <w:rPr>
          <w:rFonts w:asciiTheme="minorHAnsi" w:eastAsia="Times New Roman" w:hAnsiTheme="minorHAnsi" w:cstheme="minorHAnsi"/>
        </w:rPr>
      </w:pPr>
    </w:p>
    <w:p w:rsidR="00CB7D9C" w:rsidRDefault="00CB7D9C" w:rsidP="00CB7D9C">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5A4DE3">
        <w:rPr>
          <w:rFonts w:asciiTheme="minorHAnsi" w:eastAsia="Times New Roman" w:hAnsiTheme="minorHAnsi" w:cstheme="minorHAnsi"/>
        </w:rPr>
        <w:t xml:space="preserve">You may not assign, transfer, charge, subcontract or deal in any other manner with any or all of </w:t>
      </w:r>
      <w:r>
        <w:rPr>
          <w:rFonts w:asciiTheme="minorHAnsi" w:eastAsia="Times New Roman" w:hAnsiTheme="minorHAnsi" w:cstheme="minorHAnsi"/>
        </w:rPr>
        <w:t>Your</w:t>
      </w:r>
      <w:r w:rsidRPr="005A4DE3">
        <w:rPr>
          <w:rFonts w:asciiTheme="minorHAnsi" w:eastAsia="Times New Roman" w:hAnsiTheme="minorHAnsi" w:cstheme="minorHAnsi"/>
        </w:rPr>
        <w:t xml:space="preserve"> rights or obligations under the </w:t>
      </w:r>
      <w:r>
        <w:rPr>
          <w:rFonts w:asciiTheme="minorHAnsi" w:eastAsia="Times New Roman" w:hAnsiTheme="minorHAnsi" w:cstheme="minorHAnsi"/>
        </w:rPr>
        <w:t>Agreement</w:t>
      </w:r>
      <w:r w:rsidRPr="005A4DE3">
        <w:rPr>
          <w:rFonts w:asciiTheme="minorHAnsi" w:eastAsia="Times New Roman" w:hAnsiTheme="minorHAnsi" w:cstheme="minorHAnsi"/>
        </w:rPr>
        <w:t xml:space="preserve"> without Our prior written consent. </w:t>
      </w:r>
    </w:p>
    <w:p w:rsidR="00CB7D9C" w:rsidRPr="005A4DE3" w:rsidRDefault="00CB7D9C" w:rsidP="00CB7D9C">
      <w:pPr>
        <w:pStyle w:val="NormalWeb"/>
        <w:spacing w:before="0" w:beforeAutospacing="0" w:after="0" w:afterAutospacing="0"/>
        <w:ind w:left="1070"/>
        <w:jc w:val="both"/>
        <w:rPr>
          <w:rFonts w:asciiTheme="minorHAnsi" w:eastAsia="Times New Roman" w:hAnsiTheme="minorHAnsi" w:cstheme="minorHAnsi"/>
        </w:rPr>
      </w:pPr>
    </w:p>
    <w:p w:rsidR="00CB7D9C" w:rsidRPr="005A4DE3" w:rsidRDefault="00CB7D9C" w:rsidP="00CB7D9C">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5A4DE3">
        <w:rPr>
          <w:rFonts w:asciiTheme="minorHAnsi" w:eastAsia="Times New Roman" w:hAnsiTheme="minorHAnsi" w:cstheme="minorHAnsi"/>
        </w:rPr>
        <w:t xml:space="preserve">We may (without cost to or liability of Us) require You to replace any subcontractor where in Our reasonable opinion any mandatory or discretionary grounds for </w:t>
      </w:r>
      <w:r w:rsidRPr="005A4DE3">
        <w:rPr>
          <w:rFonts w:asciiTheme="minorHAnsi" w:eastAsia="Times New Roman" w:hAnsiTheme="minorHAnsi" w:cstheme="minorHAnsi"/>
        </w:rPr>
        <w:lastRenderedPageBreak/>
        <w:t xml:space="preserve">exclusion referred to in Regulation 57 of the Public Contracts Regulations 2015 apply to the subcontractor. </w:t>
      </w:r>
    </w:p>
    <w:p w:rsidR="00CB7D9C" w:rsidRDefault="00CB7D9C" w:rsidP="00CB7D9C">
      <w:pPr>
        <w:autoSpaceDE w:val="0"/>
        <w:autoSpaceDN w:val="0"/>
        <w:adjustRightInd w:val="0"/>
        <w:jc w:val="both"/>
        <w:rPr>
          <w:rFonts w:cstheme="minorHAnsi"/>
          <w:szCs w:val="24"/>
        </w:rPr>
      </w:pPr>
    </w:p>
    <w:p w:rsidR="00CB7D9C" w:rsidRPr="005E0F4B" w:rsidRDefault="00CB7D9C" w:rsidP="00CB7D9C">
      <w:pPr>
        <w:autoSpaceDE w:val="0"/>
        <w:autoSpaceDN w:val="0"/>
        <w:adjustRightInd w:val="0"/>
        <w:jc w:val="both"/>
        <w:rPr>
          <w:rFonts w:cstheme="minorHAnsi"/>
          <w:szCs w:val="24"/>
        </w:rPr>
      </w:pPr>
    </w:p>
    <w:p w:rsidR="00CB7D9C" w:rsidRPr="0088027C" w:rsidRDefault="00CB7D9C" w:rsidP="00CB7D9C">
      <w:pPr>
        <w:pStyle w:val="NormalWeb"/>
        <w:numPr>
          <w:ilvl w:val="0"/>
          <w:numId w:val="10"/>
        </w:numPr>
        <w:tabs>
          <w:tab w:val="clear" w:pos="720"/>
        </w:tabs>
        <w:spacing w:before="0" w:beforeAutospacing="0" w:after="0" w:afterAutospacing="0"/>
        <w:ind w:left="426" w:hanging="426"/>
        <w:jc w:val="both"/>
        <w:rPr>
          <w:rFonts w:asciiTheme="minorHAnsi" w:eastAsia="Times New Roman" w:hAnsiTheme="minorHAnsi" w:cstheme="minorHAnsi"/>
          <w:b/>
          <w:bCs/>
          <w:caps/>
        </w:rPr>
      </w:pPr>
      <w:r w:rsidRPr="0088027C">
        <w:rPr>
          <w:rFonts w:asciiTheme="minorHAnsi" w:eastAsia="Times New Roman" w:hAnsiTheme="minorHAnsi" w:cstheme="minorHAnsi"/>
          <w:b/>
          <w:bCs/>
          <w:caps/>
        </w:rPr>
        <w:t>SEVERANCE</w:t>
      </w:r>
    </w:p>
    <w:p w:rsidR="00CB7D9C" w:rsidRPr="005E0F4B" w:rsidRDefault="00CB7D9C" w:rsidP="00CB7D9C">
      <w:pPr>
        <w:autoSpaceDE w:val="0"/>
        <w:autoSpaceDN w:val="0"/>
        <w:adjustRightInd w:val="0"/>
        <w:jc w:val="both"/>
        <w:rPr>
          <w:rFonts w:cstheme="minorHAnsi"/>
          <w:szCs w:val="24"/>
        </w:rPr>
      </w:pPr>
    </w:p>
    <w:p w:rsidR="00CB7D9C" w:rsidRPr="00EF38D8" w:rsidRDefault="00CB7D9C" w:rsidP="00CB7D9C">
      <w:pPr>
        <w:pStyle w:val="ListParagraph"/>
        <w:numPr>
          <w:ilvl w:val="0"/>
          <w:numId w:val="22"/>
        </w:numPr>
        <w:contextualSpacing w:val="0"/>
        <w:jc w:val="both"/>
        <w:rPr>
          <w:rFonts w:cstheme="minorHAnsi"/>
          <w:vanish/>
          <w:szCs w:val="24"/>
        </w:rPr>
      </w:pPr>
    </w:p>
    <w:p w:rsidR="00CB7D9C" w:rsidRPr="00661543" w:rsidRDefault="00CB7D9C" w:rsidP="00CB7D9C">
      <w:pPr>
        <w:pStyle w:val="ListParagraph"/>
        <w:numPr>
          <w:ilvl w:val="0"/>
          <w:numId w:val="21"/>
        </w:numPr>
        <w:contextualSpacing w:val="0"/>
        <w:jc w:val="both"/>
        <w:rPr>
          <w:rFonts w:cstheme="minorHAnsi"/>
          <w:vanish/>
          <w:szCs w:val="24"/>
        </w:rPr>
      </w:pPr>
    </w:p>
    <w:p w:rsidR="00CB7D9C" w:rsidRPr="00EF38D8" w:rsidRDefault="00CB7D9C" w:rsidP="00CB7D9C">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 xml:space="preserve">If any court or competent authority finds that any provision of the </w:t>
      </w:r>
      <w:r>
        <w:rPr>
          <w:rFonts w:asciiTheme="minorHAnsi" w:eastAsia="Times New Roman" w:hAnsiTheme="minorHAnsi" w:cstheme="minorHAnsi"/>
        </w:rPr>
        <w:t>Agreement</w:t>
      </w:r>
      <w:r w:rsidRPr="00EF38D8">
        <w:rPr>
          <w:rFonts w:asciiTheme="minorHAnsi" w:eastAsia="Times New Roman" w:hAnsiTheme="minorHAnsi" w:cstheme="minorHAnsi"/>
        </w:rPr>
        <w:t xml:space="preserve"> (or part of any provision) is invalid, illegal or unenforceable, that provision or part-provision shall, to the extent required, be deemed to be deleted, and the validity and enforceability of the other provisions of the </w:t>
      </w:r>
      <w:r>
        <w:rPr>
          <w:rFonts w:asciiTheme="minorHAnsi" w:eastAsia="Times New Roman" w:hAnsiTheme="minorHAnsi" w:cstheme="minorHAnsi"/>
        </w:rPr>
        <w:t>Agreement</w:t>
      </w:r>
      <w:r w:rsidRPr="00EF38D8">
        <w:rPr>
          <w:rFonts w:asciiTheme="minorHAnsi" w:eastAsia="Times New Roman" w:hAnsiTheme="minorHAnsi" w:cstheme="minorHAnsi"/>
        </w:rPr>
        <w:t xml:space="preserve"> shall not be affected. </w:t>
      </w:r>
    </w:p>
    <w:p w:rsidR="00CB7D9C" w:rsidRPr="00EF38D8" w:rsidRDefault="00CB7D9C" w:rsidP="00CB7D9C">
      <w:pPr>
        <w:pStyle w:val="NormalWeb"/>
        <w:spacing w:before="0" w:beforeAutospacing="0" w:after="0" w:afterAutospacing="0"/>
        <w:ind w:left="1070"/>
        <w:jc w:val="both"/>
        <w:rPr>
          <w:rFonts w:asciiTheme="minorHAnsi" w:eastAsia="Times New Roman" w:hAnsiTheme="minorHAnsi" w:cstheme="minorHAnsi"/>
        </w:rPr>
      </w:pPr>
    </w:p>
    <w:p w:rsidR="00CB7D9C" w:rsidRPr="00EF38D8" w:rsidRDefault="00CB7D9C" w:rsidP="00CB7D9C">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 xml:space="preserve">If any invalid, unenforceable or illegal provision of the </w:t>
      </w:r>
      <w:r>
        <w:rPr>
          <w:rFonts w:asciiTheme="minorHAnsi" w:eastAsia="Times New Roman" w:hAnsiTheme="minorHAnsi" w:cstheme="minorHAnsi"/>
        </w:rPr>
        <w:t>Agreement</w:t>
      </w:r>
      <w:r w:rsidRPr="00EF38D8">
        <w:rPr>
          <w:rFonts w:asciiTheme="minorHAnsi" w:eastAsia="Times New Roman" w:hAnsiTheme="minorHAnsi" w:cstheme="minorHAnsi"/>
        </w:rPr>
        <w:t xml:space="preserve"> would be valid, enforceable and legal if some part of it were deleted, the provision shall apply with the minimum modification necessary to make it legal, valid and enforceable. </w:t>
      </w:r>
    </w:p>
    <w:p w:rsidR="00CB7D9C" w:rsidRDefault="00CB7D9C" w:rsidP="00CB7D9C">
      <w:pPr>
        <w:autoSpaceDE w:val="0"/>
        <w:autoSpaceDN w:val="0"/>
        <w:adjustRightInd w:val="0"/>
        <w:jc w:val="both"/>
        <w:rPr>
          <w:rFonts w:cstheme="minorHAnsi"/>
          <w:szCs w:val="24"/>
        </w:rPr>
      </w:pPr>
    </w:p>
    <w:p w:rsidR="00CB7D9C" w:rsidRPr="0088027C" w:rsidRDefault="00CB7D9C" w:rsidP="00CB7D9C">
      <w:pPr>
        <w:pStyle w:val="NormalWeb"/>
        <w:numPr>
          <w:ilvl w:val="0"/>
          <w:numId w:val="10"/>
        </w:numPr>
        <w:tabs>
          <w:tab w:val="clear" w:pos="720"/>
        </w:tabs>
        <w:spacing w:before="0" w:beforeAutospacing="0" w:after="0" w:afterAutospacing="0"/>
        <w:ind w:left="426" w:hanging="426"/>
        <w:jc w:val="both"/>
        <w:rPr>
          <w:rFonts w:asciiTheme="minorHAnsi" w:eastAsia="Times New Roman" w:hAnsiTheme="minorHAnsi" w:cstheme="minorHAnsi"/>
          <w:b/>
          <w:bCs/>
          <w:caps/>
        </w:rPr>
      </w:pPr>
      <w:r w:rsidRPr="0088027C">
        <w:rPr>
          <w:rFonts w:asciiTheme="minorHAnsi" w:eastAsia="Times New Roman" w:hAnsiTheme="minorHAnsi" w:cstheme="minorHAnsi"/>
          <w:b/>
          <w:bCs/>
          <w:caps/>
        </w:rPr>
        <w:t>WAIVER</w:t>
      </w:r>
    </w:p>
    <w:p w:rsidR="00CB7D9C" w:rsidRPr="006754D0" w:rsidRDefault="00CB7D9C" w:rsidP="00CB7D9C">
      <w:pPr>
        <w:tabs>
          <w:tab w:val="left" w:pos="1134"/>
        </w:tabs>
        <w:ind w:left="709"/>
        <w:jc w:val="both"/>
        <w:rPr>
          <w:rFonts w:cstheme="minorHAnsi"/>
          <w:szCs w:val="24"/>
        </w:rPr>
      </w:pPr>
    </w:p>
    <w:p w:rsidR="00CB7D9C" w:rsidRPr="00EF38D8" w:rsidRDefault="00CB7D9C" w:rsidP="00CB7D9C">
      <w:pPr>
        <w:pStyle w:val="ListParagraph"/>
        <w:numPr>
          <w:ilvl w:val="0"/>
          <w:numId w:val="22"/>
        </w:numPr>
        <w:contextualSpacing w:val="0"/>
        <w:jc w:val="both"/>
        <w:rPr>
          <w:rFonts w:cstheme="minorHAnsi"/>
          <w:vanish/>
          <w:szCs w:val="24"/>
        </w:rPr>
      </w:pPr>
    </w:p>
    <w:p w:rsidR="00CB7D9C" w:rsidRPr="00661543" w:rsidRDefault="00CB7D9C" w:rsidP="00CB7D9C">
      <w:pPr>
        <w:pStyle w:val="ListParagraph"/>
        <w:numPr>
          <w:ilvl w:val="0"/>
          <w:numId w:val="21"/>
        </w:numPr>
        <w:contextualSpacing w:val="0"/>
        <w:jc w:val="both"/>
        <w:rPr>
          <w:rFonts w:cstheme="minorHAnsi"/>
          <w:vanish/>
          <w:szCs w:val="24"/>
        </w:rPr>
      </w:pPr>
    </w:p>
    <w:p w:rsidR="00CB7D9C" w:rsidRPr="00C97913" w:rsidRDefault="00CB7D9C" w:rsidP="00CB7D9C">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 xml:space="preserve">A waiver of any right or remedy under the </w:t>
      </w:r>
      <w:r>
        <w:rPr>
          <w:rFonts w:asciiTheme="minorHAnsi" w:eastAsia="Times New Roman" w:hAnsiTheme="minorHAnsi" w:cstheme="minorHAnsi"/>
        </w:rPr>
        <w:t>Agreement</w:t>
      </w:r>
      <w:r w:rsidRPr="00EF38D8">
        <w:rPr>
          <w:rFonts w:asciiTheme="minorHAnsi" w:eastAsia="Times New Roman" w:hAnsiTheme="minorHAnsi" w:cstheme="minorHAnsi"/>
        </w:rPr>
        <w:t xml:space="preserve"> is only effective if given in writing and shall not be deemed a waiver of any subsequent breach or default.</w:t>
      </w:r>
      <w:r>
        <w:rPr>
          <w:rFonts w:asciiTheme="minorHAnsi" w:eastAsia="Times New Roman" w:hAnsiTheme="minorHAnsi" w:cstheme="minorHAnsi"/>
        </w:rPr>
        <w:t xml:space="preserve"> </w:t>
      </w:r>
      <w:r w:rsidRPr="00EF38D8">
        <w:rPr>
          <w:rFonts w:asciiTheme="minorHAnsi" w:eastAsia="Times New Roman" w:hAnsiTheme="minorHAnsi" w:cstheme="minorHAnsi"/>
        </w:rPr>
        <w:t xml:space="preserve"> No failure or delay by a party to exercise any right or remedy provided under the </w:t>
      </w:r>
      <w:r>
        <w:rPr>
          <w:rFonts w:asciiTheme="minorHAnsi" w:eastAsia="Times New Roman" w:hAnsiTheme="minorHAnsi" w:cstheme="minorHAnsi"/>
        </w:rPr>
        <w:t>Agreement</w:t>
      </w:r>
      <w:r w:rsidRPr="00EF38D8">
        <w:rPr>
          <w:rFonts w:asciiTheme="minorHAnsi" w:eastAsia="Times New Roman" w:hAnsiTheme="minorHAnsi" w:cstheme="minorHAnsi"/>
        </w:rPr>
        <w:t xml:space="preserve"> or by law shall constitute a waiver of that or any other right or remedy, nor shall it preclude or restrict the further exercise of that or any other right or remedy.</w:t>
      </w:r>
      <w:r>
        <w:rPr>
          <w:rFonts w:asciiTheme="minorHAnsi" w:eastAsia="Times New Roman" w:hAnsiTheme="minorHAnsi" w:cstheme="minorHAnsi"/>
        </w:rPr>
        <w:t xml:space="preserve"> </w:t>
      </w:r>
      <w:r w:rsidRPr="00EF38D8">
        <w:rPr>
          <w:rFonts w:asciiTheme="minorHAnsi" w:eastAsia="Times New Roman" w:hAnsiTheme="minorHAnsi" w:cstheme="minorHAnsi"/>
        </w:rPr>
        <w:t xml:space="preserve"> No single or partial exercise of such right or remedy shall preclude or restrict the further exercise of that or any other right or remedy. </w:t>
      </w:r>
    </w:p>
    <w:p w:rsidR="00CB7D9C" w:rsidRDefault="00CB7D9C" w:rsidP="00CB7D9C">
      <w:pPr>
        <w:autoSpaceDE w:val="0"/>
        <w:autoSpaceDN w:val="0"/>
        <w:adjustRightInd w:val="0"/>
        <w:jc w:val="both"/>
        <w:rPr>
          <w:rFonts w:cstheme="minorHAnsi"/>
          <w:szCs w:val="24"/>
        </w:rPr>
      </w:pPr>
    </w:p>
    <w:p w:rsidR="00CB7D9C" w:rsidRDefault="00CB7D9C" w:rsidP="00CB7D9C">
      <w:pPr>
        <w:autoSpaceDE w:val="0"/>
        <w:autoSpaceDN w:val="0"/>
        <w:adjustRightInd w:val="0"/>
        <w:jc w:val="both"/>
        <w:rPr>
          <w:rFonts w:cstheme="minorHAnsi"/>
          <w:szCs w:val="24"/>
        </w:rPr>
      </w:pPr>
    </w:p>
    <w:p w:rsidR="00CB7D9C" w:rsidRPr="0088027C" w:rsidRDefault="00CB7D9C" w:rsidP="00CB7D9C">
      <w:pPr>
        <w:pStyle w:val="NormalWeb"/>
        <w:numPr>
          <w:ilvl w:val="0"/>
          <w:numId w:val="10"/>
        </w:numPr>
        <w:tabs>
          <w:tab w:val="clear" w:pos="720"/>
        </w:tabs>
        <w:spacing w:before="0" w:beforeAutospacing="0" w:after="0" w:afterAutospacing="0"/>
        <w:ind w:left="426" w:hanging="426"/>
        <w:jc w:val="both"/>
        <w:rPr>
          <w:rFonts w:asciiTheme="minorHAnsi" w:eastAsia="Times New Roman" w:hAnsiTheme="minorHAnsi" w:cstheme="minorHAnsi"/>
          <w:b/>
          <w:bCs/>
          <w:caps/>
        </w:rPr>
      </w:pPr>
      <w:bookmarkStart w:id="169" w:name="_Toc363824295"/>
      <w:r w:rsidRPr="0088027C">
        <w:rPr>
          <w:rFonts w:asciiTheme="minorHAnsi" w:eastAsia="Times New Roman" w:hAnsiTheme="minorHAnsi" w:cstheme="minorHAnsi"/>
          <w:b/>
          <w:bCs/>
          <w:caps/>
        </w:rPr>
        <w:t>COMPLAINTS HANDLING AND RESOLUTIONS</w:t>
      </w:r>
      <w:bookmarkEnd w:id="169"/>
    </w:p>
    <w:p w:rsidR="00CB7D9C" w:rsidRPr="005E0F4B" w:rsidRDefault="00CB7D9C" w:rsidP="00CB7D9C">
      <w:pPr>
        <w:pStyle w:val="NormalWeb"/>
        <w:spacing w:before="0" w:beforeAutospacing="0" w:after="0" w:afterAutospacing="0"/>
        <w:ind w:left="862"/>
        <w:jc w:val="both"/>
        <w:rPr>
          <w:rStyle w:val="Heading1Char"/>
          <w:rFonts w:asciiTheme="minorHAnsi" w:eastAsia="Arial Unicode MS" w:hAnsiTheme="minorHAnsi" w:cstheme="minorHAnsi"/>
        </w:rPr>
      </w:pPr>
    </w:p>
    <w:p w:rsidR="00CB7D9C" w:rsidRPr="00EF38D8" w:rsidRDefault="00CB7D9C" w:rsidP="00CB7D9C">
      <w:pPr>
        <w:pStyle w:val="ListParagraph"/>
        <w:numPr>
          <w:ilvl w:val="0"/>
          <w:numId w:val="22"/>
        </w:numPr>
        <w:contextualSpacing w:val="0"/>
        <w:jc w:val="both"/>
        <w:rPr>
          <w:rFonts w:cstheme="minorHAnsi"/>
          <w:vanish/>
          <w:szCs w:val="24"/>
        </w:rPr>
      </w:pPr>
    </w:p>
    <w:p w:rsidR="00CB7D9C" w:rsidRPr="00661543" w:rsidRDefault="00CB7D9C" w:rsidP="00CB7D9C">
      <w:pPr>
        <w:pStyle w:val="ListParagraph"/>
        <w:numPr>
          <w:ilvl w:val="0"/>
          <w:numId w:val="21"/>
        </w:numPr>
        <w:contextualSpacing w:val="0"/>
        <w:jc w:val="both"/>
        <w:rPr>
          <w:rFonts w:cstheme="minorHAnsi"/>
          <w:vanish/>
          <w:szCs w:val="24"/>
        </w:rPr>
      </w:pPr>
    </w:p>
    <w:p w:rsidR="00CB7D9C" w:rsidRPr="00EF38D8" w:rsidRDefault="00CB7D9C" w:rsidP="00CB7D9C">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Without prejudice to any rights and remedies that a complainant may have at law, and without prejudice to any obligation You may have to take remedial action You shall use all reasonable endeavours to resolve the Complaint and in so doing, shall deal with the complaint f</w:t>
      </w:r>
      <w:bookmarkStart w:id="170" w:name="_Toc22186765"/>
      <w:r w:rsidRPr="00EF38D8">
        <w:rPr>
          <w:rFonts w:asciiTheme="minorHAnsi" w:eastAsia="Times New Roman" w:hAnsiTheme="minorHAnsi" w:cstheme="minorHAnsi"/>
        </w:rPr>
        <w:t>ully, expeditiously and fairly.</w:t>
      </w:r>
    </w:p>
    <w:p w:rsidR="00CB7D9C" w:rsidRPr="00EF38D8" w:rsidRDefault="00CB7D9C" w:rsidP="00CB7D9C">
      <w:pPr>
        <w:pStyle w:val="NormalWeb"/>
        <w:spacing w:before="0" w:beforeAutospacing="0" w:after="0" w:afterAutospacing="0"/>
        <w:ind w:left="1070"/>
        <w:jc w:val="both"/>
        <w:rPr>
          <w:rFonts w:asciiTheme="minorHAnsi" w:eastAsia="Times New Roman" w:hAnsiTheme="minorHAnsi" w:cstheme="minorHAnsi"/>
        </w:rPr>
      </w:pPr>
    </w:p>
    <w:p w:rsidR="00CB7D9C" w:rsidRPr="00EF38D8" w:rsidRDefault="00CB7D9C" w:rsidP="00CB7D9C">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 xml:space="preserve">Within three (3) Working Days of a request by Us, You shall provide full details of </w:t>
      </w:r>
      <w:r>
        <w:rPr>
          <w:rFonts w:asciiTheme="minorHAnsi" w:eastAsia="Times New Roman" w:hAnsiTheme="minorHAnsi" w:cstheme="minorHAnsi"/>
        </w:rPr>
        <w:t xml:space="preserve">Your response to </w:t>
      </w:r>
      <w:r w:rsidRPr="00EF38D8">
        <w:rPr>
          <w:rFonts w:asciiTheme="minorHAnsi" w:eastAsia="Times New Roman" w:hAnsiTheme="minorHAnsi" w:cstheme="minorHAnsi"/>
        </w:rPr>
        <w:t>a Complaint to Us, including details of steps taken to its resolution.</w:t>
      </w:r>
      <w:bookmarkEnd w:id="170"/>
    </w:p>
    <w:p w:rsidR="00CB7D9C" w:rsidRDefault="00CB7D9C" w:rsidP="00CB7D9C">
      <w:pPr>
        <w:jc w:val="both"/>
        <w:rPr>
          <w:rStyle w:val="Heading1Char"/>
          <w:rFonts w:cstheme="minorHAnsi"/>
          <w:b w:val="0"/>
          <w:bCs w:val="0"/>
          <w:u w:color="000000"/>
        </w:rPr>
      </w:pPr>
    </w:p>
    <w:p w:rsidR="00CB7D9C" w:rsidRPr="005E0F4B" w:rsidRDefault="00CB7D9C" w:rsidP="00CB7D9C">
      <w:pPr>
        <w:jc w:val="both"/>
        <w:rPr>
          <w:rStyle w:val="Heading1Char"/>
          <w:rFonts w:cstheme="minorHAnsi"/>
          <w:b w:val="0"/>
          <w:bCs w:val="0"/>
          <w:u w:color="000000"/>
        </w:rPr>
      </w:pPr>
    </w:p>
    <w:p w:rsidR="00CB7D9C" w:rsidRPr="0088027C" w:rsidRDefault="00CB7D9C" w:rsidP="00CB7D9C">
      <w:pPr>
        <w:pStyle w:val="NormalWeb"/>
        <w:numPr>
          <w:ilvl w:val="0"/>
          <w:numId w:val="10"/>
        </w:numPr>
        <w:tabs>
          <w:tab w:val="clear" w:pos="720"/>
        </w:tabs>
        <w:spacing w:before="0" w:beforeAutospacing="0" w:after="0" w:afterAutospacing="0"/>
        <w:ind w:left="426" w:hanging="426"/>
        <w:jc w:val="both"/>
        <w:rPr>
          <w:rFonts w:asciiTheme="minorHAnsi" w:eastAsia="Times New Roman" w:hAnsiTheme="minorHAnsi" w:cstheme="minorHAnsi"/>
          <w:b/>
          <w:bCs/>
          <w:caps/>
        </w:rPr>
      </w:pPr>
      <w:bookmarkStart w:id="171" w:name="_Toc363824296"/>
      <w:r w:rsidRPr="0088027C">
        <w:rPr>
          <w:rFonts w:asciiTheme="minorHAnsi" w:eastAsia="Times New Roman" w:hAnsiTheme="minorHAnsi" w:cstheme="minorHAnsi"/>
          <w:b/>
          <w:bCs/>
          <w:caps/>
        </w:rPr>
        <w:t>DISPUTE RESOLUTION</w:t>
      </w:r>
      <w:bookmarkEnd w:id="171"/>
    </w:p>
    <w:p w:rsidR="00CB7D9C" w:rsidRPr="005E0F4B" w:rsidRDefault="00CB7D9C" w:rsidP="00CB7D9C">
      <w:pPr>
        <w:pStyle w:val="NormalWeb"/>
        <w:spacing w:before="0" w:beforeAutospacing="0" w:after="0" w:afterAutospacing="0"/>
        <w:ind w:left="862"/>
        <w:jc w:val="both"/>
        <w:rPr>
          <w:rStyle w:val="Heading1Char"/>
          <w:rFonts w:asciiTheme="minorHAnsi" w:eastAsia="Arial Unicode MS" w:hAnsiTheme="minorHAnsi" w:cstheme="minorHAnsi"/>
        </w:rPr>
      </w:pPr>
    </w:p>
    <w:p w:rsidR="00CB7D9C" w:rsidRPr="00EF38D8" w:rsidRDefault="00CB7D9C" w:rsidP="00CB7D9C">
      <w:pPr>
        <w:pStyle w:val="ListParagraph"/>
        <w:numPr>
          <w:ilvl w:val="0"/>
          <w:numId w:val="22"/>
        </w:numPr>
        <w:contextualSpacing w:val="0"/>
        <w:jc w:val="both"/>
        <w:rPr>
          <w:rFonts w:cstheme="minorHAnsi"/>
          <w:vanish/>
          <w:szCs w:val="24"/>
        </w:rPr>
      </w:pPr>
    </w:p>
    <w:p w:rsidR="00CB7D9C" w:rsidRPr="00474452" w:rsidRDefault="00CB7D9C" w:rsidP="00CB7D9C">
      <w:pPr>
        <w:pStyle w:val="ListParagraph"/>
        <w:numPr>
          <w:ilvl w:val="0"/>
          <w:numId w:val="21"/>
        </w:numPr>
        <w:contextualSpacing w:val="0"/>
        <w:jc w:val="both"/>
        <w:rPr>
          <w:rFonts w:cstheme="minorHAnsi"/>
          <w:vanish/>
          <w:szCs w:val="24"/>
        </w:rPr>
      </w:pPr>
    </w:p>
    <w:p w:rsidR="00CB7D9C" w:rsidRPr="00EF38D8" w:rsidRDefault="00CB7D9C" w:rsidP="00CB7D9C">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Save where there is a statutory process with mandatory application for the resolution of a specific type of dispute between You and Us, we shall both attempt in good faith to negotiate a settlement to any dispute within twenty (20) Working Days of either party notifying the other of the dispute and such efforts shall involve the escalation of the dispute to the Head of Procurement (or equivalent) of each party.</w:t>
      </w:r>
      <w:bookmarkStart w:id="172" w:name="_Ref172390098"/>
    </w:p>
    <w:p w:rsidR="00CB7D9C" w:rsidRPr="00EF38D8" w:rsidRDefault="00CB7D9C" w:rsidP="00CB7D9C">
      <w:pPr>
        <w:pStyle w:val="NormalWeb"/>
        <w:spacing w:before="0" w:beforeAutospacing="0" w:after="0" w:afterAutospacing="0"/>
        <w:ind w:left="1070"/>
        <w:jc w:val="both"/>
        <w:rPr>
          <w:rFonts w:asciiTheme="minorHAnsi" w:eastAsia="Times New Roman" w:hAnsiTheme="minorHAnsi" w:cstheme="minorHAnsi"/>
        </w:rPr>
      </w:pPr>
    </w:p>
    <w:p w:rsidR="00CB7D9C" w:rsidRPr="00EF38D8" w:rsidRDefault="00CB7D9C" w:rsidP="00CB7D9C">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EF38D8">
        <w:rPr>
          <w:rFonts w:asciiTheme="minorHAnsi" w:eastAsia="Times New Roman" w:hAnsiTheme="minorHAnsi" w:cstheme="minorHAnsi"/>
        </w:rPr>
        <w:lastRenderedPageBreak/>
        <w:t>Nothing in this dispute resolution procedure shall prevent either of us from seeking from any court of competent jurisdiction an interim order restraining the other party from doing any act or compelling the other party to do any act.</w:t>
      </w:r>
      <w:bookmarkStart w:id="173" w:name="_Ref172390137"/>
      <w:bookmarkEnd w:id="172"/>
    </w:p>
    <w:p w:rsidR="00CB7D9C" w:rsidRPr="00EF38D8" w:rsidRDefault="00CB7D9C" w:rsidP="00CB7D9C">
      <w:pPr>
        <w:pStyle w:val="NormalWeb"/>
        <w:spacing w:before="0" w:beforeAutospacing="0" w:after="0" w:afterAutospacing="0"/>
        <w:ind w:left="1070"/>
        <w:jc w:val="both"/>
        <w:rPr>
          <w:rFonts w:asciiTheme="minorHAnsi" w:eastAsia="Times New Roman" w:hAnsiTheme="minorHAnsi" w:cstheme="minorHAnsi"/>
        </w:rPr>
      </w:pPr>
    </w:p>
    <w:p w:rsidR="00CB7D9C" w:rsidRPr="00EF38D8" w:rsidRDefault="00CB7D9C" w:rsidP="00CB7D9C">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If the dispute cannot be resolved pursuant to clause 2</w:t>
      </w:r>
      <w:r>
        <w:rPr>
          <w:rFonts w:asciiTheme="minorHAnsi" w:eastAsia="Times New Roman" w:hAnsiTheme="minorHAnsi" w:cstheme="minorHAnsi"/>
        </w:rPr>
        <w:t>2</w:t>
      </w:r>
      <w:r w:rsidRPr="00EF38D8">
        <w:rPr>
          <w:rFonts w:asciiTheme="minorHAnsi" w:eastAsia="Times New Roman" w:hAnsiTheme="minorHAnsi" w:cstheme="minorHAnsi"/>
        </w:rPr>
        <w:t>.1 both of us shall apply to the Centre for Effective Dispute Resolution (CEDR), or such other similar body as is agreed, to appoint a Mediator.</w:t>
      </w:r>
    </w:p>
    <w:bookmarkEnd w:id="173"/>
    <w:p w:rsidR="00CB7D9C" w:rsidRPr="00EF38D8" w:rsidRDefault="00CB7D9C" w:rsidP="00CB7D9C">
      <w:pPr>
        <w:pStyle w:val="NormalWeb"/>
        <w:spacing w:before="0" w:beforeAutospacing="0" w:after="0" w:afterAutospacing="0"/>
        <w:ind w:left="1070"/>
        <w:jc w:val="both"/>
        <w:rPr>
          <w:rFonts w:asciiTheme="minorHAnsi" w:eastAsia="Times New Roman" w:hAnsiTheme="minorHAnsi" w:cstheme="minorHAnsi"/>
        </w:rPr>
      </w:pPr>
    </w:p>
    <w:p w:rsidR="00CB7D9C" w:rsidRDefault="00CB7D9C" w:rsidP="00CB7D9C">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 xml:space="preserve">The obligations under the </w:t>
      </w:r>
      <w:r>
        <w:rPr>
          <w:rFonts w:asciiTheme="minorHAnsi" w:eastAsia="Times New Roman" w:hAnsiTheme="minorHAnsi" w:cstheme="minorHAnsi"/>
        </w:rPr>
        <w:t>Agreement</w:t>
      </w:r>
      <w:r w:rsidRPr="00EF38D8">
        <w:rPr>
          <w:rFonts w:asciiTheme="minorHAnsi" w:eastAsia="Times New Roman" w:hAnsiTheme="minorHAnsi" w:cstheme="minorHAnsi"/>
        </w:rPr>
        <w:t xml:space="preserve"> shall not be suspended, cease or be delayed by the reference of a dispute to mediation and You and your Staff shall comply fully with the requirements of the </w:t>
      </w:r>
      <w:r>
        <w:rPr>
          <w:rFonts w:asciiTheme="minorHAnsi" w:eastAsia="Times New Roman" w:hAnsiTheme="minorHAnsi" w:cstheme="minorHAnsi"/>
        </w:rPr>
        <w:t>Agreement</w:t>
      </w:r>
      <w:r w:rsidRPr="00EF38D8">
        <w:rPr>
          <w:rFonts w:asciiTheme="minorHAnsi" w:eastAsia="Times New Roman" w:hAnsiTheme="minorHAnsi" w:cstheme="minorHAnsi"/>
        </w:rPr>
        <w:t xml:space="preserve"> at all times.</w:t>
      </w:r>
    </w:p>
    <w:p w:rsidR="00CB7D9C" w:rsidRDefault="00CB7D9C" w:rsidP="00CB7D9C">
      <w:pPr>
        <w:pStyle w:val="NormalWeb"/>
        <w:spacing w:before="0" w:beforeAutospacing="0" w:after="0" w:afterAutospacing="0"/>
        <w:jc w:val="both"/>
        <w:rPr>
          <w:rFonts w:asciiTheme="minorHAnsi" w:eastAsia="Times New Roman" w:hAnsiTheme="minorHAnsi" w:cstheme="minorHAnsi"/>
          <w:sz w:val="22"/>
          <w:szCs w:val="22"/>
        </w:rPr>
      </w:pPr>
    </w:p>
    <w:p w:rsidR="00CB7D9C" w:rsidRPr="00EF38D8" w:rsidRDefault="00CB7D9C" w:rsidP="00CB7D9C">
      <w:pPr>
        <w:pStyle w:val="NormalWeb"/>
        <w:spacing w:before="0" w:beforeAutospacing="0" w:after="0" w:afterAutospacing="0"/>
        <w:jc w:val="both"/>
        <w:rPr>
          <w:rFonts w:asciiTheme="minorHAnsi" w:eastAsia="Times New Roman" w:hAnsiTheme="minorHAnsi" w:cstheme="minorHAnsi"/>
        </w:rPr>
      </w:pPr>
    </w:p>
    <w:p w:rsidR="00CB7D9C" w:rsidRDefault="00CB7D9C" w:rsidP="00CB7D9C">
      <w:pPr>
        <w:pStyle w:val="NormalWeb"/>
        <w:numPr>
          <w:ilvl w:val="0"/>
          <w:numId w:val="10"/>
        </w:numPr>
        <w:tabs>
          <w:tab w:val="clear" w:pos="720"/>
        </w:tabs>
        <w:spacing w:before="0" w:beforeAutospacing="0" w:after="0" w:afterAutospacing="0"/>
        <w:ind w:left="426" w:hanging="426"/>
        <w:jc w:val="both"/>
        <w:rPr>
          <w:rFonts w:asciiTheme="minorHAnsi" w:eastAsia="Times New Roman" w:hAnsiTheme="minorHAnsi" w:cstheme="minorHAnsi"/>
          <w:b/>
          <w:bCs/>
        </w:rPr>
      </w:pPr>
      <w:r w:rsidRPr="0088027C">
        <w:rPr>
          <w:rFonts w:asciiTheme="minorHAnsi" w:eastAsia="Times New Roman" w:hAnsiTheme="minorHAnsi" w:cstheme="minorHAnsi"/>
          <w:b/>
          <w:bCs/>
          <w:caps/>
        </w:rPr>
        <w:t>RIGHTS OF EXAMINATION WHERE GOVERNMENT FUNDS ARE INVOLVED</w:t>
      </w:r>
    </w:p>
    <w:p w:rsidR="00CB7D9C" w:rsidRPr="005E0F4B" w:rsidRDefault="00CB7D9C" w:rsidP="00CB7D9C">
      <w:pPr>
        <w:pStyle w:val="NormalWeb"/>
        <w:spacing w:before="0" w:beforeAutospacing="0" w:after="0" w:afterAutospacing="0"/>
        <w:ind w:left="862"/>
        <w:jc w:val="both"/>
        <w:rPr>
          <w:rFonts w:asciiTheme="minorHAnsi" w:eastAsia="Times New Roman" w:hAnsiTheme="minorHAnsi" w:cstheme="minorHAnsi"/>
          <w:b/>
          <w:bCs/>
        </w:rPr>
      </w:pPr>
    </w:p>
    <w:p w:rsidR="00CB7D9C" w:rsidRPr="00EF38D8" w:rsidRDefault="00CB7D9C" w:rsidP="00CB7D9C">
      <w:pPr>
        <w:pStyle w:val="ListParagraph"/>
        <w:numPr>
          <w:ilvl w:val="0"/>
          <w:numId w:val="22"/>
        </w:numPr>
        <w:contextualSpacing w:val="0"/>
        <w:jc w:val="both"/>
        <w:rPr>
          <w:rFonts w:cstheme="minorHAnsi"/>
          <w:vanish/>
          <w:szCs w:val="24"/>
        </w:rPr>
      </w:pPr>
    </w:p>
    <w:p w:rsidR="00CB7D9C" w:rsidRPr="001E053C" w:rsidRDefault="00CB7D9C" w:rsidP="00CB7D9C">
      <w:pPr>
        <w:pStyle w:val="ListParagraph"/>
        <w:numPr>
          <w:ilvl w:val="0"/>
          <w:numId w:val="21"/>
        </w:numPr>
        <w:contextualSpacing w:val="0"/>
        <w:jc w:val="both"/>
        <w:rPr>
          <w:rFonts w:cstheme="minorHAnsi"/>
          <w:vanish/>
          <w:szCs w:val="24"/>
        </w:rPr>
      </w:pPr>
    </w:p>
    <w:p w:rsidR="00CB7D9C" w:rsidRDefault="00CB7D9C" w:rsidP="00CB7D9C">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Where any part of the price paid to or due to You that was or is to be provided by way of money from any governmental department or organisation You shall:</w:t>
      </w:r>
    </w:p>
    <w:p w:rsidR="00CB7D9C" w:rsidRPr="00EF38D8" w:rsidRDefault="00CB7D9C" w:rsidP="00CB7D9C">
      <w:pPr>
        <w:pStyle w:val="NormalWeb"/>
        <w:spacing w:before="0" w:beforeAutospacing="0" w:after="0" w:afterAutospacing="0"/>
        <w:ind w:left="1070"/>
        <w:jc w:val="both"/>
        <w:rPr>
          <w:rFonts w:asciiTheme="minorHAnsi" w:eastAsia="Times New Roman" w:hAnsiTheme="minorHAnsi" w:cstheme="minorHAnsi"/>
        </w:rPr>
      </w:pPr>
    </w:p>
    <w:p w:rsidR="00CB7D9C" w:rsidRPr="001E053C" w:rsidRDefault="00CB7D9C" w:rsidP="00CB7D9C">
      <w:pPr>
        <w:pStyle w:val="ListParagraph"/>
        <w:numPr>
          <w:ilvl w:val="0"/>
          <w:numId w:val="23"/>
        </w:numPr>
        <w:contextualSpacing w:val="0"/>
        <w:jc w:val="both"/>
        <w:rPr>
          <w:rFonts w:eastAsia="Arial Unicode MS" w:cstheme="minorHAnsi"/>
          <w:vanish/>
          <w:szCs w:val="24"/>
        </w:rPr>
      </w:pPr>
    </w:p>
    <w:p w:rsidR="00CB7D9C" w:rsidRPr="001E053C" w:rsidRDefault="00CB7D9C" w:rsidP="00CB7D9C">
      <w:pPr>
        <w:pStyle w:val="ListParagraph"/>
        <w:numPr>
          <w:ilvl w:val="0"/>
          <w:numId w:val="23"/>
        </w:numPr>
        <w:contextualSpacing w:val="0"/>
        <w:jc w:val="both"/>
        <w:rPr>
          <w:rFonts w:eastAsia="Arial Unicode MS" w:cstheme="minorHAnsi"/>
          <w:vanish/>
          <w:szCs w:val="24"/>
        </w:rPr>
      </w:pPr>
    </w:p>
    <w:p w:rsidR="00CB7D9C" w:rsidRPr="001E053C" w:rsidRDefault="00CB7D9C" w:rsidP="00CB7D9C">
      <w:pPr>
        <w:pStyle w:val="ListParagraph"/>
        <w:numPr>
          <w:ilvl w:val="0"/>
          <w:numId w:val="23"/>
        </w:numPr>
        <w:contextualSpacing w:val="0"/>
        <w:jc w:val="both"/>
        <w:rPr>
          <w:rFonts w:eastAsia="Arial Unicode MS" w:cstheme="minorHAnsi"/>
          <w:vanish/>
          <w:szCs w:val="24"/>
        </w:rPr>
      </w:pPr>
    </w:p>
    <w:p w:rsidR="00CB7D9C" w:rsidRPr="001E053C" w:rsidRDefault="00CB7D9C" w:rsidP="00CB7D9C">
      <w:pPr>
        <w:pStyle w:val="ListParagraph"/>
        <w:numPr>
          <w:ilvl w:val="0"/>
          <w:numId w:val="23"/>
        </w:numPr>
        <w:contextualSpacing w:val="0"/>
        <w:jc w:val="both"/>
        <w:rPr>
          <w:rFonts w:eastAsia="Arial Unicode MS" w:cstheme="minorHAnsi"/>
          <w:vanish/>
          <w:szCs w:val="24"/>
        </w:rPr>
      </w:pPr>
    </w:p>
    <w:p w:rsidR="00CB7D9C" w:rsidRPr="001E053C" w:rsidRDefault="00CB7D9C" w:rsidP="00CB7D9C">
      <w:pPr>
        <w:pStyle w:val="ListParagraph"/>
        <w:numPr>
          <w:ilvl w:val="0"/>
          <w:numId w:val="23"/>
        </w:numPr>
        <w:contextualSpacing w:val="0"/>
        <w:jc w:val="both"/>
        <w:rPr>
          <w:rFonts w:eastAsia="Arial Unicode MS" w:cstheme="minorHAnsi"/>
          <w:vanish/>
          <w:szCs w:val="24"/>
        </w:rPr>
      </w:pPr>
    </w:p>
    <w:p w:rsidR="00CB7D9C" w:rsidRPr="001E053C" w:rsidRDefault="00CB7D9C" w:rsidP="00CB7D9C">
      <w:pPr>
        <w:pStyle w:val="ListParagraph"/>
        <w:numPr>
          <w:ilvl w:val="0"/>
          <w:numId w:val="23"/>
        </w:numPr>
        <w:contextualSpacing w:val="0"/>
        <w:jc w:val="both"/>
        <w:rPr>
          <w:rFonts w:eastAsia="Arial Unicode MS" w:cstheme="minorHAnsi"/>
          <w:vanish/>
          <w:szCs w:val="24"/>
        </w:rPr>
      </w:pPr>
    </w:p>
    <w:p w:rsidR="00CB7D9C" w:rsidRPr="001E053C" w:rsidRDefault="00CB7D9C" w:rsidP="00CB7D9C">
      <w:pPr>
        <w:pStyle w:val="ListParagraph"/>
        <w:numPr>
          <w:ilvl w:val="1"/>
          <w:numId w:val="23"/>
        </w:numPr>
        <w:contextualSpacing w:val="0"/>
        <w:jc w:val="both"/>
        <w:rPr>
          <w:rFonts w:eastAsia="Arial Unicode MS" w:cstheme="minorHAnsi"/>
          <w:vanish/>
          <w:szCs w:val="24"/>
        </w:rPr>
      </w:pPr>
    </w:p>
    <w:p w:rsidR="00CB7D9C" w:rsidRPr="00EA6030" w:rsidRDefault="00CB7D9C" w:rsidP="00CB7D9C">
      <w:pPr>
        <w:pStyle w:val="ListParagraph"/>
        <w:numPr>
          <w:ilvl w:val="0"/>
          <w:numId w:val="12"/>
        </w:numPr>
        <w:contextualSpacing w:val="0"/>
        <w:jc w:val="both"/>
        <w:rPr>
          <w:rFonts w:eastAsia="Arial Unicode MS" w:cstheme="minorHAnsi"/>
          <w:vanish/>
          <w:szCs w:val="24"/>
        </w:rPr>
      </w:pPr>
    </w:p>
    <w:p w:rsidR="00CB7D9C" w:rsidRPr="00EA6030" w:rsidRDefault="00CB7D9C" w:rsidP="00CB7D9C">
      <w:pPr>
        <w:pStyle w:val="ListParagraph"/>
        <w:numPr>
          <w:ilvl w:val="0"/>
          <w:numId w:val="12"/>
        </w:numPr>
        <w:contextualSpacing w:val="0"/>
        <w:jc w:val="both"/>
        <w:rPr>
          <w:rFonts w:eastAsia="Arial Unicode MS" w:cstheme="minorHAnsi"/>
          <w:vanish/>
          <w:szCs w:val="24"/>
        </w:rPr>
      </w:pPr>
    </w:p>
    <w:p w:rsidR="00CB7D9C" w:rsidRPr="00EA6030" w:rsidRDefault="00CB7D9C" w:rsidP="00CB7D9C">
      <w:pPr>
        <w:pStyle w:val="ListParagraph"/>
        <w:numPr>
          <w:ilvl w:val="0"/>
          <w:numId w:val="12"/>
        </w:numPr>
        <w:contextualSpacing w:val="0"/>
        <w:jc w:val="both"/>
        <w:rPr>
          <w:rFonts w:eastAsia="Arial Unicode MS" w:cstheme="minorHAnsi"/>
          <w:vanish/>
          <w:szCs w:val="24"/>
        </w:rPr>
      </w:pPr>
    </w:p>
    <w:p w:rsidR="00CB7D9C" w:rsidRPr="00EA6030" w:rsidRDefault="00CB7D9C" w:rsidP="00CB7D9C">
      <w:pPr>
        <w:pStyle w:val="ListParagraph"/>
        <w:numPr>
          <w:ilvl w:val="0"/>
          <w:numId w:val="12"/>
        </w:numPr>
        <w:contextualSpacing w:val="0"/>
        <w:jc w:val="both"/>
        <w:rPr>
          <w:rFonts w:eastAsia="Arial Unicode MS" w:cstheme="minorHAnsi"/>
          <w:vanish/>
          <w:szCs w:val="24"/>
        </w:rPr>
      </w:pPr>
    </w:p>
    <w:p w:rsidR="00CB7D9C" w:rsidRPr="00EA6030" w:rsidRDefault="00CB7D9C" w:rsidP="00CB7D9C">
      <w:pPr>
        <w:pStyle w:val="ListParagraph"/>
        <w:numPr>
          <w:ilvl w:val="0"/>
          <w:numId w:val="12"/>
        </w:numPr>
        <w:contextualSpacing w:val="0"/>
        <w:jc w:val="both"/>
        <w:rPr>
          <w:rFonts w:eastAsia="Arial Unicode MS" w:cstheme="minorHAnsi"/>
          <w:vanish/>
          <w:szCs w:val="24"/>
        </w:rPr>
      </w:pPr>
    </w:p>
    <w:p w:rsidR="00CB7D9C" w:rsidRPr="00EA6030" w:rsidRDefault="00CB7D9C" w:rsidP="00CB7D9C">
      <w:pPr>
        <w:pStyle w:val="ListParagraph"/>
        <w:numPr>
          <w:ilvl w:val="0"/>
          <w:numId w:val="12"/>
        </w:numPr>
        <w:contextualSpacing w:val="0"/>
        <w:jc w:val="both"/>
        <w:rPr>
          <w:rFonts w:eastAsia="Arial Unicode MS" w:cstheme="minorHAnsi"/>
          <w:vanish/>
          <w:szCs w:val="24"/>
        </w:rPr>
      </w:pPr>
    </w:p>
    <w:p w:rsidR="00CB7D9C" w:rsidRPr="00EA6030" w:rsidRDefault="00CB7D9C" w:rsidP="00CB7D9C">
      <w:pPr>
        <w:pStyle w:val="ListParagraph"/>
        <w:numPr>
          <w:ilvl w:val="1"/>
          <w:numId w:val="12"/>
        </w:numPr>
        <w:contextualSpacing w:val="0"/>
        <w:jc w:val="both"/>
        <w:rPr>
          <w:rFonts w:eastAsia="Arial Unicode MS" w:cstheme="minorHAnsi"/>
          <w:vanish/>
          <w:szCs w:val="24"/>
        </w:rPr>
      </w:pPr>
    </w:p>
    <w:p w:rsidR="00CB7D9C" w:rsidRPr="00EF38D8"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EF38D8">
        <w:rPr>
          <w:rFonts w:asciiTheme="minorHAnsi" w:hAnsiTheme="minorHAnsi" w:cstheme="minorHAnsi"/>
        </w:rPr>
        <w:t xml:space="preserve">permit Us at any reasonable time and/or representatives of the Secretary of State for </w:t>
      </w:r>
      <w:r>
        <w:rPr>
          <w:rFonts w:asciiTheme="minorHAnsi" w:hAnsiTheme="minorHAnsi" w:cstheme="minorHAnsi"/>
        </w:rPr>
        <w:t xml:space="preserve">Housing, </w:t>
      </w:r>
      <w:r w:rsidRPr="00EF38D8">
        <w:rPr>
          <w:rFonts w:asciiTheme="minorHAnsi" w:hAnsiTheme="minorHAnsi" w:cstheme="minorHAnsi"/>
        </w:rPr>
        <w:t>Communities and Local Government (</w:t>
      </w:r>
      <w:r>
        <w:rPr>
          <w:rFonts w:asciiTheme="minorHAnsi" w:hAnsiTheme="minorHAnsi" w:cstheme="minorHAnsi"/>
        </w:rPr>
        <w:t>MH</w:t>
      </w:r>
      <w:r w:rsidRPr="00EF38D8">
        <w:rPr>
          <w:rFonts w:asciiTheme="minorHAnsi" w:hAnsiTheme="minorHAnsi" w:cstheme="minorHAnsi"/>
        </w:rPr>
        <w:t>CLG), the Secretary of State for Business, Energy and Industrial Strategy (BEIS) or the Secretary of State for International Trade (DIT) to examine all of Your records and to assess the design management and delivery of Services provided or to be provided and to carry out examinations into the economy efficiency and effectiveness with which You have used the said government funds;</w:t>
      </w:r>
    </w:p>
    <w:p w:rsidR="00CB7D9C" w:rsidRPr="00EF38D8" w:rsidRDefault="00CB7D9C" w:rsidP="00CB7D9C">
      <w:pPr>
        <w:pStyle w:val="NormalWeb"/>
        <w:spacing w:before="0" w:beforeAutospacing="0" w:after="0" w:afterAutospacing="0"/>
        <w:ind w:left="1843"/>
        <w:jc w:val="both"/>
        <w:rPr>
          <w:rFonts w:asciiTheme="minorHAnsi" w:hAnsiTheme="minorHAnsi" w:cstheme="minorHAnsi"/>
        </w:rPr>
      </w:pPr>
    </w:p>
    <w:p w:rsidR="00CB7D9C" w:rsidRPr="00EF38D8"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EF38D8">
        <w:rPr>
          <w:rFonts w:asciiTheme="minorHAnsi" w:hAnsiTheme="minorHAnsi" w:cstheme="minorHAnsi"/>
        </w:rPr>
        <w:t xml:space="preserve">permit representatives of the National Audit Office to examine all of Your records for the purpose of certification of the </w:t>
      </w:r>
      <w:r>
        <w:rPr>
          <w:rFonts w:asciiTheme="minorHAnsi" w:hAnsiTheme="minorHAnsi" w:cstheme="minorHAnsi"/>
        </w:rPr>
        <w:t>MHCLG</w:t>
      </w:r>
      <w:r w:rsidRPr="00EF38D8">
        <w:rPr>
          <w:rFonts w:asciiTheme="minorHAnsi" w:hAnsiTheme="minorHAnsi" w:cstheme="minorHAnsi"/>
        </w:rPr>
        <w:t>, BEIS or DIT accounts;</w:t>
      </w:r>
    </w:p>
    <w:p w:rsidR="00CB7D9C" w:rsidRPr="00EF38D8" w:rsidRDefault="00CB7D9C" w:rsidP="00CB7D9C">
      <w:pPr>
        <w:pStyle w:val="NormalWeb"/>
        <w:spacing w:before="0" w:beforeAutospacing="0" w:after="0" w:afterAutospacing="0"/>
        <w:ind w:left="1843"/>
        <w:jc w:val="both"/>
        <w:rPr>
          <w:rFonts w:asciiTheme="minorHAnsi" w:hAnsiTheme="minorHAnsi" w:cstheme="minorHAnsi"/>
        </w:rPr>
      </w:pPr>
    </w:p>
    <w:p w:rsidR="00CB7D9C" w:rsidRPr="00EF38D8"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EF38D8">
        <w:rPr>
          <w:rFonts w:asciiTheme="minorHAnsi" w:hAnsiTheme="minorHAnsi" w:cstheme="minorHAnsi"/>
        </w:rPr>
        <w:t>permit representatives of the European Commission or the European Court of Auditors to examine Your records;</w:t>
      </w:r>
    </w:p>
    <w:p w:rsidR="00CB7D9C" w:rsidRPr="00EF38D8" w:rsidRDefault="00CB7D9C" w:rsidP="00CB7D9C">
      <w:pPr>
        <w:pStyle w:val="NormalWeb"/>
        <w:spacing w:before="0" w:beforeAutospacing="0" w:after="0" w:afterAutospacing="0"/>
        <w:ind w:left="1843"/>
        <w:jc w:val="both"/>
        <w:rPr>
          <w:rFonts w:asciiTheme="minorHAnsi" w:hAnsiTheme="minorHAnsi" w:cstheme="minorHAnsi"/>
        </w:rPr>
      </w:pPr>
    </w:p>
    <w:p w:rsidR="00CB7D9C" w:rsidRPr="00EF38D8" w:rsidRDefault="00CB7D9C" w:rsidP="00CB7D9C">
      <w:pPr>
        <w:pStyle w:val="NormalWeb"/>
        <w:numPr>
          <w:ilvl w:val="2"/>
          <w:numId w:val="12"/>
        </w:numPr>
        <w:spacing w:before="0" w:beforeAutospacing="0" w:after="0" w:afterAutospacing="0"/>
        <w:ind w:left="1843" w:hanging="709"/>
        <w:jc w:val="both"/>
        <w:rPr>
          <w:rFonts w:asciiTheme="minorHAnsi" w:hAnsiTheme="minorHAnsi" w:cstheme="minorHAnsi"/>
        </w:rPr>
      </w:pPr>
      <w:r w:rsidRPr="00EF38D8">
        <w:rPr>
          <w:rFonts w:asciiTheme="minorHAnsi" w:hAnsiTheme="minorHAnsi" w:cstheme="minorHAnsi"/>
        </w:rPr>
        <w:t>provide all reasonable assistance to any person exercising the rights of examination conferred in this clause and to provide copies of all relevant documents that any such person may require.</w:t>
      </w:r>
    </w:p>
    <w:p w:rsidR="00CB7D9C" w:rsidRDefault="00CB7D9C" w:rsidP="00CB7D9C">
      <w:pPr>
        <w:ind w:left="720" w:hanging="720"/>
        <w:jc w:val="both"/>
        <w:rPr>
          <w:rFonts w:cstheme="minorHAnsi"/>
          <w:szCs w:val="24"/>
        </w:rPr>
      </w:pPr>
    </w:p>
    <w:p w:rsidR="00CB7D9C" w:rsidRPr="005E0F4B" w:rsidRDefault="00CB7D9C" w:rsidP="00CB7D9C">
      <w:pPr>
        <w:ind w:left="720" w:hanging="720"/>
        <w:jc w:val="both"/>
        <w:rPr>
          <w:rFonts w:cstheme="minorHAnsi"/>
          <w:szCs w:val="24"/>
        </w:rPr>
      </w:pPr>
    </w:p>
    <w:p w:rsidR="00CB7D9C" w:rsidRPr="0088027C" w:rsidRDefault="00CB7D9C" w:rsidP="00CB7D9C">
      <w:pPr>
        <w:pStyle w:val="NormalWeb"/>
        <w:numPr>
          <w:ilvl w:val="0"/>
          <w:numId w:val="10"/>
        </w:numPr>
        <w:tabs>
          <w:tab w:val="clear" w:pos="720"/>
        </w:tabs>
        <w:spacing w:before="0" w:beforeAutospacing="0" w:after="0" w:afterAutospacing="0"/>
        <w:ind w:left="426" w:hanging="426"/>
        <w:jc w:val="both"/>
        <w:rPr>
          <w:rFonts w:asciiTheme="minorHAnsi" w:eastAsia="Times New Roman" w:hAnsiTheme="minorHAnsi" w:cstheme="minorHAnsi"/>
          <w:b/>
          <w:bCs/>
          <w:caps/>
        </w:rPr>
      </w:pPr>
      <w:r w:rsidRPr="0088027C">
        <w:rPr>
          <w:rFonts w:asciiTheme="minorHAnsi" w:eastAsia="Times New Roman" w:hAnsiTheme="minorHAnsi" w:cstheme="minorHAnsi"/>
          <w:b/>
          <w:bCs/>
          <w:caps/>
        </w:rPr>
        <w:t>FORCE MAJEURE</w:t>
      </w:r>
    </w:p>
    <w:p w:rsidR="00CB7D9C" w:rsidRPr="00D755B6" w:rsidRDefault="00CB7D9C" w:rsidP="00CB7D9C">
      <w:pPr>
        <w:jc w:val="both"/>
        <w:rPr>
          <w:rFonts w:cstheme="minorHAnsi"/>
          <w:szCs w:val="24"/>
        </w:rPr>
      </w:pPr>
    </w:p>
    <w:p w:rsidR="00CB7D9C" w:rsidRPr="00D755B6" w:rsidRDefault="00CB7D9C" w:rsidP="00CB7D9C">
      <w:pPr>
        <w:pStyle w:val="ListParagraph"/>
        <w:numPr>
          <w:ilvl w:val="0"/>
          <w:numId w:val="22"/>
        </w:numPr>
        <w:contextualSpacing w:val="0"/>
        <w:jc w:val="both"/>
        <w:rPr>
          <w:rFonts w:eastAsia="Arial Unicode MS" w:cstheme="minorHAnsi"/>
          <w:vanish/>
          <w:szCs w:val="24"/>
        </w:rPr>
      </w:pPr>
    </w:p>
    <w:p w:rsidR="00CB7D9C" w:rsidRPr="001E053C" w:rsidRDefault="00CB7D9C" w:rsidP="00CB7D9C">
      <w:pPr>
        <w:pStyle w:val="ListParagraph"/>
        <w:numPr>
          <w:ilvl w:val="0"/>
          <w:numId w:val="21"/>
        </w:numPr>
        <w:contextualSpacing w:val="0"/>
        <w:jc w:val="both"/>
        <w:rPr>
          <w:rFonts w:cstheme="minorHAnsi"/>
          <w:vanish/>
          <w:szCs w:val="24"/>
        </w:rPr>
      </w:pPr>
    </w:p>
    <w:p w:rsidR="00CB7D9C" w:rsidRPr="00D755B6" w:rsidRDefault="00CB7D9C" w:rsidP="00CB7D9C">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D755B6">
        <w:rPr>
          <w:rFonts w:asciiTheme="minorHAnsi" w:eastAsia="Times New Roman" w:hAnsiTheme="minorHAnsi" w:cstheme="minorHAnsi"/>
        </w:rPr>
        <w:t xml:space="preserve">If any event or circumstance that is beyond Your reasonable control, and which by its nature could not have been foreseen by You or, if it could have been foreseen, was unavoidable, (provided that You shall use all reasonable endeavours to cure any such events or circumstances and resume performance under the </w:t>
      </w:r>
      <w:r>
        <w:rPr>
          <w:rFonts w:asciiTheme="minorHAnsi" w:eastAsia="Times New Roman" w:hAnsiTheme="minorHAnsi" w:cstheme="minorHAnsi"/>
        </w:rPr>
        <w:t>Agreement</w:t>
      </w:r>
      <w:r w:rsidRPr="00D755B6">
        <w:rPr>
          <w:rFonts w:asciiTheme="minorHAnsi" w:eastAsia="Times New Roman" w:hAnsiTheme="minorHAnsi" w:cstheme="minorHAnsi"/>
        </w:rPr>
        <w:t xml:space="preserve">) prevent You from carrying out Your obligations under the </w:t>
      </w:r>
      <w:r>
        <w:rPr>
          <w:rFonts w:asciiTheme="minorHAnsi" w:eastAsia="Times New Roman" w:hAnsiTheme="minorHAnsi" w:cstheme="minorHAnsi"/>
        </w:rPr>
        <w:t>Agreement</w:t>
      </w:r>
      <w:r w:rsidRPr="00D755B6">
        <w:rPr>
          <w:rFonts w:asciiTheme="minorHAnsi" w:eastAsia="Times New Roman" w:hAnsiTheme="minorHAnsi" w:cstheme="minorHAnsi"/>
        </w:rPr>
        <w:t xml:space="preserve"> for a continuous period of more than 10 Business Days, We may terminate this </w:t>
      </w:r>
      <w:r>
        <w:rPr>
          <w:rFonts w:asciiTheme="minorHAnsi" w:eastAsia="Times New Roman" w:hAnsiTheme="minorHAnsi" w:cstheme="minorHAnsi"/>
        </w:rPr>
        <w:t>Agreement</w:t>
      </w:r>
      <w:r w:rsidRPr="00D755B6">
        <w:rPr>
          <w:rFonts w:asciiTheme="minorHAnsi" w:eastAsia="Times New Roman" w:hAnsiTheme="minorHAnsi" w:cstheme="minorHAnsi"/>
        </w:rPr>
        <w:t xml:space="preserve"> immediately by giving written notice to You.</w:t>
      </w:r>
    </w:p>
    <w:p w:rsidR="00CB7D9C" w:rsidRDefault="00CB7D9C" w:rsidP="00CB7D9C">
      <w:pPr>
        <w:autoSpaceDE w:val="0"/>
        <w:autoSpaceDN w:val="0"/>
        <w:adjustRightInd w:val="0"/>
        <w:jc w:val="both"/>
        <w:rPr>
          <w:rFonts w:cstheme="minorHAnsi"/>
          <w:szCs w:val="24"/>
        </w:rPr>
      </w:pPr>
    </w:p>
    <w:p w:rsidR="00CB7D9C" w:rsidRDefault="00CB7D9C" w:rsidP="00CB7D9C">
      <w:pPr>
        <w:autoSpaceDE w:val="0"/>
        <w:autoSpaceDN w:val="0"/>
        <w:adjustRightInd w:val="0"/>
        <w:jc w:val="both"/>
        <w:rPr>
          <w:rFonts w:cstheme="minorHAnsi"/>
          <w:szCs w:val="24"/>
        </w:rPr>
      </w:pPr>
    </w:p>
    <w:p w:rsidR="00CB7D9C" w:rsidRPr="0088027C" w:rsidRDefault="00CB7D9C" w:rsidP="00CB7D9C">
      <w:pPr>
        <w:pStyle w:val="NormalWeb"/>
        <w:numPr>
          <w:ilvl w:val="0"/>
          <w:numId w:val="10"/>
        </w:numPr>
        <w:tabs>
          <w:tab w:val="clear" w:pos="720"/>
        </w:tabs>
        <w:spacing w:before="0" w:beforeAutospacing="0" w:after="0" w:afterAutospacing="0"/>
        <w:ind w:left="426" w:hanging="426"/>
        <w:jc w:val="both"/>
        <w:rPr>
          <w:rFonts w:asciiTheme="minorHAnsi" w:eastAsia="Times New Roman" w:hAnsiTheme="minorHAnsi" w:cstheme="minorHAnsi"/>
          <w:b/>
          <w:bCs/>
          <w:caps/>
        </w:rPr>
      </w:pPr>
      <w:r w:rsidRPr="0088027C">
        <w:rPr>
          <w:rFonts w:asciiTheme="minorHAnsi" w:eastAsia="Times New Roman" w:hAnsiTheme="minorHAnsi" w:cstheme="minorHAnsi"/>
          <w:b/>
          <w:bCs/>
          <w:caps/>
        </w:rPr>
        <w:t>GENERAL</w:t>
      </w:r>
    </w:p>
    <w:p w:rsidR="00CB7D9C" w:rsidRPr="005E0F4B" w:rsidRDefault="00CB7D9C" w:rsidP="00CB7D9C">
      <w:pPr>
        <w:autoSpaceDE w:val="0"/>
        <w:autoSpaceDN w:val="0"/>
        <w:adjustRightInd w:val="0"/>
        <w:jc w:val="both"/>
        <w:rPr>
          <w:rFonts w:cstheme="minorHAnsi"/>
          <w:b/>
          <w:szCs w:val="24"/>
        </w:rPr>
      </w:pPr>
    </w:p>
    <w:p w:rsidR="00CB7D9C" w:rsidRPr="00EF38D8" w:rsidRDefault="00CB7D9C" w:rsidP="00CB7D9C">
      <w:pPr>
        <w:pStyle w:val="ListParagraph"/>
        <w:numPr>
          <w:ilvl w:val="0"/>
          <w:numId w:val="22"/>
        </w:numPr>
        <w:contextualSpacing w:val="0"/>
        <w:jc w:val="both"/>
        <w:rPr>
          <w:rFonts w:cstheme="minorHAnsi"/>
          <w:vanish/>
          <w:szCs w:val="24"/>
        </w:rPr>
      </w:pPr>
    </w:p>
    <w:p w:rsidR="00CB7D9C" w:rsidRPr="001E053C" w:rsidRDefault="00CB7D9C" w:rsidP="00CB7D9C">
      <w:pPr>
        <w:pStyle w:val="ListParagraph"/>
        <w:numPr>
          <w:ilvl w:val="0"/>
          <w:numId w:val="21"/>
        </w:numPr>
        <w:contextualSpacing w:val="0"/>
        <w:jc w:val="both"/>
        <w:rPr>
          <w:rFonts w:cstheme="minorHAnsi"/>
          <w:vanish/>
          <w:szCs w:val="24"/>
        </w:rPr>
      </w:pPr>
    </w:p>
    <w:p w:rsidR="00CB7D9C" w:rsidRPr="00EF38D8" w:rsidRDefault="00CB7D9C" w:rsidP="00CB7D9C">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 xml:space="preserve"> The </w:t>
      </w:r>
      <w:r>
        <w:rPr>
          <w:rFonts w:asciiTheme="minorHAnsi" w:eastAsia="Times New Roman" w:hAnsiTheme="minorHAnsi" w:cstheme="minorHAnsi"/>
        </w:rPr>
        <w:t>Agreement</w:t>
      </w:r>
      <w:r w:rsidRPr="00EF38D8">
        <w:rPr>
          <w:rFonts w:asciiTheme="minorHAnsi" w:eastAsia="Times New Roman" w:hAnsiTheme="minorHAnsi" w:cstheme="minorHAnsi"/>
        </w:rPr>
        <w:t xml:space="preserve"> constitutes the entire agreement between the parties in relation to the supply of the Services and the </w:t>
      </w:r>
      <w:r>
        <w:rPr>
          <w:rFonts w:asciiTheme="minorHAnsi" w:eastAsia="Times New Roman" w:hAnsiTheme="minorHAnsi" w:cstheme="minorHAnsi"/>
        </w:rPr>
        <w:t>Agreement</w:t>
      </w:r>
      <w:r w:rsidRPr="00EF38D8">
        <w:rPr>
          <w:rFonts w:asciiTheme="minorHAnsi" w:eastAsia="Times New Roman" w:hAnsiTheme="minorHAnsi" w:cstheme="minorHAnsi"/>
        </w:rPr>
        <w:t xml:space="preserve"> supersedes any earlier agreements, arrangements and understandings relating to that subject matter.</w:t>
      </w:r>
    </w:p>
    <w:p w:rsidR="00CB7D9C" w:rsidRPr="00EF38D8" w:rsidRDefault="00CB7D9C" w:rsidP="00CB7D9C">
      <w:pPr>
        <w:pStyle w:val="NormalWeb"/>
        <w:spacing w:before="0" w:beforeAutospacing="0" w:after="0" w:afterAutospacing="0"/>
        <w:ind w:left="1070"/>
        <w:jc w:val="both"/>
        <w:rPr>
          <w:rFonts w:asciiTheme="minorHAnsi" w:eastAsia="Times New Roman" w:hAnsiTheme="minorHAnsi" w:cstheme="minorHAnsi"/>
        </w:rPr>
      </w:pPr>
    </w:p>
    <w:p w:rsidR="00CB7D9C" w:rsidRPr="00EF38D8" w:rsidRDefault="00CB7D9C" w:rsidP="00CB7D9C">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Any notice required or permitted to be given by either party to the other under these Conditions shall be in writing addressed to that other party at its registered office or principal place of business or such address as may at the relevant time have been notified under this provision to the party giving the notice.</w:t>
      </w:r>
    </w:p>
    <w:p w:rsidR="00CB7D9C" w:rsidRPr="00EF38D8" w:rsidRDefault="00CB7D9C" w:rsidP="00CB7D9C">
      <w:pPr>
        <w:pStyle w:val="NormalWeb"/>
        <w:spacing w:before="0" w:beforeAutospacing="0" w:after="0" w:afterAutospacing="0"/>
        <w:ind w:left="1070"/>
        <w:jc w:val="both"/>
        <w:rPr>
          <w:rFonts w:asciiTheme="minorHAnsi" w:eastAsia="Times New Roman" w:hAnsiTheme="minorHAnsi" w:cstheme="minorHAnsi"/>
        </w:rPr>
      </w:pPr>
    </w:p>
    <w:p w:rsidR="00CB7D9C" w:rsidRPr="00EF38D8" w:rsidRDefault="00CB7D9C" w:rsidP="00CB7D9C">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 xml:space="preserve">Nothing in the </w:t>
      </w:r>
      <w:r>
        <w:rPr>
          <w:rFonts w:asciiTheme="minorHAnsi" w:eastAsia="Times New Roman" w:hAnsiTheme="minorHAnsi" w:cstheme="minorHAnsi"/>
        </w:rPr>
        <w:t>Agreement</w:t>
      </w:r>
      <w:r w:rsidRPr="00EF38D8">
        <w:rPr>
          <w:rFonts w:asciiTheme="minorHAnsi" w:eastAsia="Times New Roman" w:hAnsiTheme="minorHAnsi" w:cstheme="minorHAnsi"/>
        </w:rPr>
        <w:t xml:space="preserve"> creates any partnership or joint venture, nor any relationship of employment, between You and Us.</w:t>
      </w:r>
      <w:r>
        <w:rPr>
          <w:rFonts w:asciiTheme="minorHAnsi" w:eastAsia="Times New Roman" w:hAnsiTheme="minorHAnsi" w:cstheme="minorHAnsi"/>
        </w:rPr>
        <w:t xml:space="preserve"> </w:t>
      </w:r>
      <w:r w:rsidRPr="00EF38D8">
        <w:rPr>
          <w:rFonts w:asciiTheme="minorHAnsi" w:eastAsia="Times New Roman" w:hAnsiTheme="minorHAnsi" w:cstheme="minorHAnsi"/>
        </w:rPr>
        <w:t xml:space="preserve"> Nothing in the </w:t>
      </w:r>
      <w:r>
        <w:rPr>
          <w:rFonts w:asciiTheme="minorHAnsi" w:eastAsia="Times New Roman" w:hAnsiTheme="minorHAnsi" w:cstheme="minorHAnsi"/>
        </w:rPr>
        <w:t>Agreement</w:t>
      </w:r>
      <w:r w:rsidRPr="00EF38D8">
        <w:rPr>
          <w:rFonts w:asciiTheme="minorHAnsi" w:eastAsia="Times New Roman" w:hAnsiTheme="minorHAnsi" w:cstheme="minorHAnsi"/>
        </w:rPr>
        <w:t xml:space="preserve"> creates any agency between You and Us. </w:t>
      </w:r>
    </w:p>
    <w:p w:rsidR="00CB7D9C" w:rsidRPr="00EF38D8" w:rsidRDefault="00CB7D9C" w:rsidP="00CB7D9C">
      <w:pPr>
        <w:pStyle w:val="NormalWeb"/>
        <w:spacing w:before="0" w:beforeAutospacing="0" w:after="0" w:afterAutospacing="0"/>
        <w:ind w:left="1070"/>
        <w:jc w:val="both"/>
        <w:rPr>
          <w:rFonts w:asciiTheme="minorHAnsi" w:eastAsia="Times New Roman" w:hAnsiTheme="minorHAnsi" w:cstheme="minorHAnsi"/>
        </w:rPr>
      </w:pPr>
    </w:p>
    <w:p w:rsidR="00CB7D9C" w:rsidRPr="00EF38D8" w:rsidRDefault="00CB7D9C" w:rsidP="00CB7D9C">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 xml:space="preserve">A person who is not a party to this </w:t>
      </w:r>
      <w:r>
        <w:rPr>
          <w:rFonts w:asciiTheme="minorHAnsi" w:eastAsia="Times New Roman" w:hAnsiTheme="minorHAnsi" w:cstheme="minorHAnsi"/>
        </w:rPr>
        <w:t>Agreement</w:t>
      </w:r>
      <w:r w:rsidRPr="00EF38D8">
        <w:rPr>
          <w:rFonts w:asciiTheme="minorHAnsi" w:eastAsia="Times New Roman" w:hAnsiTheme="minorHAnsi" w:cstheme="minorHAnsi"/>
        </w:rPr>
        <w:t xml:space="preserve"> shall not have any rights under or in connection with it.</w:t>
      </w:r>
    </w:p>
    <w:p w:rsidR="00CB7D9C" w:rsidRPr="00EF38D8" w:rsidRDefault="00CB7D9C" w:rsidP="00CB7D9C">
      <w:pPr>
        <w:pStyle w:val="NormalWeb"/>
        <w:spacing w:before="0" w:beforeAutospacing="0" w:after="0" w:afterAutospacing="0"/>
        <w:ind w:left="1070"/>
        <w:jc w:val="both"/>
        <w:rPr>
          <w:rFonts w:asciiTheme="minorHAnsi" w:eastAsia="Times New Roman" w:hAnsiTheme="minorHAnsi" w:cstheme="minorHAnsi"/>
        </w:rPr>
      </w:pPr>
    </w:p>
    <w:p w:rsidR="00CB7D9C" w:rsidRPr="00EF38D8" w:rsidRDefault="00CB7D9C" w:rsidP="00CB7D9C">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 xml:space="preserve">Any variation to the </w:t>
      </w:r>
      <w:r>
        <w:rPr>
          <w:rFonts w:asciiTheme="minorHAnsi" w:eastAsia="Times New Roman" w:hAnsiTheme="minorHAnsi" w:cstheme="minorHAnsi"/>
        </w:rPr>
        <w:t>Agreement</w:t>
      </w:r>
      <w:r w:rsidRPr="00EF38D8">
        <w:rPr>
          <w:rFonts w:asciiTheme="minorHAnsi" w:eastAsia="Times New Roman" w:hAnsiTheme="minorHAnsi" w:cstheme="minorHAnsi"/>
        </w:rPr>
        <w:t xml:space="preserve">, including any changes to the Services or the </w:t>
      </w:r>
      <w:r>
        <w:rPr>
          <w:rFonts w:asciiTheme="minorHAnsi" w:eastAsia="Times New Roman" w:hAnsiTheme="minorHAnsi" w:cstheme="minorHAnsi"/>
        </w:rPr>
        <w:t>Agreement</w:t>
      </w:r>
      <w:r w:rsidRPr="00EF38D8">
        <w:rPr>
          <w:rFonts w:asciiTheme="minorHAnsi" w:eastAsia="Times New Roman" w:hAnsiTheme="minorHAnsi" w:cstheme="minorHAnsi"/>
        </w:rPr>
        <w:t xml:space="preserve">, including the introduction of any additional terms and conditions, shall only be binding when agreed in writing by or on behalf of Us and You. </w:t>
      </w:r>
    </w:p>
    <w:p w:rsidR="00CB7D9C" w:rsidRPr="00EF38D8" w:rsidRDefault="00CB7D9C" w:rsidP="00CB7D9C">
      <w:pPr>
        <w:pStyle w:val="NormalWeb"/>
        <w:spacing w:before="0" w:beforeAutospacing="0" w:after="0" w:afterAutospacing="0"/>
        <w:ind w:left="1070"/>
        <w:jc w:val="both"/>
        <w:rPr>
          <w:rFonts w:asciiTheme="minorHAnsi" w:eastAsia="Times New Roman" w:hAnsiTheme="minorHAnsi" w:cstheme="minorHAnsi"/>
        </w:rPr>
      </w:pPr>
    </w:p>
    <w:p w:rsidR="00CB7D9C" w:rsidRPr="00EF38D8" w:rsidRDefault="00CB7D9C" w:rsidP="00CB7D9C">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Subject to clause 2</w:t>
      </w:r>
      <w:r>
        <w:rPr>
          <w:rFonts w:asciiTheme="minorHAnsi" w:eastAsia="Times New Roman" w:hAnsiTheme="minorHAnsi" w:cstheme="minorHAnsi"/>
        </w:rPr>
        <w:t>5</w:t>
      </w:r>
      <w:r w:rsidRPr="00EF38D8">
        <w:rPr>
          <w:rFonts w:asciiTheme="minorHAnsi" w:eastAsia="Times New Roman" w:hAnsiTheme="minorHAnsi" w:cstheme="minorHAnsi"/>
        </w:rPr>
        <w:t xml:space="preserve">.7, the </w:t>
      </w:r>
      <w:r>
        <w:rPr>
          <w:rFonts w:asciiTheme="minorHAnsi" w:eastAsia="Times New Roman" w:hAnsiTheme="minorHAnsi" w:cstheme="minorHAnsi"/>
        </w:rPr>
        <w:t>Agreement</w:t>
      </w:r>
      <w:r w:rsidRPr="00EF38D8">
        <w:rPr>
          <w:rFonts w:asciiTheme="minorHAnsi" w:eastAsia="Times New Roman" w:hAnsiTheme="minorHAnsi" w:cstheme="minorHAnsi"/>
        </w:rPr>
        <w:t>, and any dispute or claim arising out of or in connection with it or its subject matter or formation (including non-contractual disputes or claims), shall be governed by, and construed in accordance with, English law, and the parties irrevocably submit to the exclusive jurisdiction of the courts of England and Wales.</w:t>
      </w:r>
    </w:p>
    <w:p w:rsidR="00CB7D9C" w:rsidRPr="00EF38D8" w:rsidRDefault="00CB7D9C" w:rsidP="00CB7D9C">
      <w:pPr>
        <w:pStyle w:val="NormalWeb"/>
        <w:spacing w:before="0" w:beforeAutospacing="0" w:after="0" w:afterAutospacing="0"/>
        <w:ind w:left="1070"/>
        <w:jc w:val="both"/>
        <w:rPr>
          <w:rFonts w:asciiTheme="minorHAnsi" w:eastAsia="Times New Roman" w:hAnsiTheme="minorHAnsi" w:cstheme="minorHAnsi"/>
        </w:rPr>
      </w:pPr>
    </w:p>
    <w:p w:rsidR="00CB7D9C" w:rsidRPr="00EF38D8" w:rsidRDefault="00CB7D9C" w:rsidP="00CB7D9C">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We shall be free to enforce Our Intellectual Property Rights in any jurisdiction.</w:t>
      </w:r>
    </w:p>
    <w:p w:rsidR="00CB7D9C" w:rsidRDefault="00CB7D9C" w:rsidP="00CB7D9C">
      <w:pPr>
        <w:jc w:val="both"/>
        <w:rPr>
          <w:rFonts w:cstheme="minorHAnsi"/>
          <w:szCs w:val="24"/>
        </w:rPr>
      </w:pPr>
    </w:p>
    <w:p w:rsidR="00930EE9" w:rsidRDefault="00930EE9" w:rsidP="00FC201D">
      <w:pPr>
        <w:pStyle w:val="Heading2"/>
        <w:spacing w:before="0"/>
        <w:rPr>
          <w:bCs w:val="0"/>
          <w:iCs/>
          <w:color w:val="auto"/>
        </w:rPr>
      </w:pPr>
    </w:p>
    <w:p w:rsidR="00CB7D9C" w:rsidRDefault="00CB7D9C" w:rsidP="00CB7D9C"/>
    <w:p w:rsidR="00CB7D9C" w:rsidRDefault="00CB7D9C" w:rsidP="00CB7D9C"/>
    <w:p w:rsidR="00CB7D9C" w:rsidRDefault="00CB7D9C" w:rsidP="00CB7D9C"/>
    <w:p w:rsidR="00CB7D9C" w:rsidRDefault="00CB7D9C" w:rsidP="00CB7D9C"/>
    <w:p w:rsidR="00CB7D9C" w:rsidRDefault="00CB7D9C" w:rsidP="00CB7D9C"/>
    <w:p w:rsidR="00CB7D9C" w:rsidRDefault="00CB7D9C" w:rsidP="00CB7D9C"/>
    <w:p w:rsidR="00CB7D9C" w:rsidRDefault="00CB7D9C" w:rsidP="00CB7D9C"/>
    <w:p w:rsidR="00CB7D9C" w:rsidRDefault="00CB7D9C" w:rsidP="00CB7D9C"/>
    <w:p w:rsidR="00CB7D9C" w:rsidRDefault="00CB7D9C" w:rsidP="00CB7D9C"/>
    <w:p w:rsidR="00CB7D9C" w:rsidRDefault="00CB7D9C" w:rsidP="00CB7D9C"/>
    <w:p w:rsidR="00CB7D9C" w:rsidRDefault="00CB7D9C" w:rsidP="00CB7D9C"/>
    <w:p w:rsidR="00CB7D9C" w:rsidRDefault="00CB7D9C" w:rsidP="00CB7D9C"/>
    <w:p w:rsidR="00CB7D9C" w:rsidRDefault="00CB7D9C" w:rsidP="00CB7D9C"/>
    <w:p w:rsidR="00CB7D9C" w:rsidRDefault="00CB7D9C" w:rsidP="00CB7D9C"/>
    <w:p w:rsidR="00CB7D9C" w:rsidRDefault="00CB7D9C" w:rsidP="00CB7D9C"/>
    <w:p w:rsidR="00CB7D9C" w:rsidRDefault="00CB7D9C" w:rsidP="00CB7D9C"/>
    <w:p w:rsidR="00CB7D9C" w:rsidRDefault="00CB7D9C" w:rsidP="00CB7D9C"/>
    <w:p w:rsidR="00CB7D9C" w:rsidRDefault="00CB7D9C" w:rsidP="00CB7D9C"/>
    <w:p w:rsidR="00CB7D9C" w:rsidRDefault="00CB7D9C" w:rsidP="00CB7D9C"/>
    <w:p w:rsidR="00CB7D9C" w:rsidRDefault="00CB7D9C" w:rsidP="00CB7D9C"/>
    <w:p w:rsidR="00CB7D9C" w:rsidRDefault="00CB7D9C" w:rsidP="00CB7D9C"/>
    <w:p w:rsidR="000B1DC8" w:rsidRPr="009E5EC1" w:rsidRDefault="000B1DC8" w:rsidP="00702F6C">
      <w:pPr>
        <w:pStyle w:val="Heading1"/>
        <w:rPr>
          <w:color w:val="auto"/>
        </w:rPr>
      </w:pPr>
      <w:bookmarkStart w:id="174" w:name="_Toc21509621"/>
      <w:r w:rsidRPr="009E5EC1">
        <w:rPr>
          <w:color w:val="auto"/>
        </w:rPr>
        <w:t xml:space="preserve">ANNEX </w:t>
      </w:r>
      <w:r w:rsidR="009E5EC1" w:rsidRPr="009E5EC1">
        <w:rPr>
          <w:color w:val="auto"/>
        </w:rPr>
        <w:t>2</w:t>
      </w:r>
      <w:r w:rsidRPr="009E5EC1">
        <w:rPr>
          <w:color w:val="auto"/>
        </w:rPr>
        <w:t xml:space="preserve">:  </w:t>
      </w:r>
      <w:r w:rsidR="003E4FAA">
        <w:rPr>
          <w:color w:val="auto"/>
        </w:rPr>
        <w:t>ITT</w:t>
      </w:r>
      <w:r w:rsidRPr="009E5EC1">
        <w:rPr>
          <w:color w:val="auto"/>
        </w:rPr>
        <w:t xml:space="preserve"> Tender Submission Score Sheet</w:t>
      </w:r>
      <w:bookmarkEnd w:id="165"/>
      <w:bookmarkEnd w:id="174"/>
      <w:r w:rsidRPr="009E5EC1">
        <w:rPr>
          <w:color w:val="auto"/>
        </w:rPr>
        <w:t xml:space="preserve">  </w:t>
      </w:r>
    </w:p>
    <w:p w:rsidR="000B1DC8" w:rsidRPr="002E1E62" w:rsidRDefault="007325DF" w:rsidP="00FC201D">
      <w:r>
        <w:rPr>
          <w:i/>
        </w:rPr>
        <w:t>[</w:t>
      </w:r>
      <w:r w:rsidR="00147115">
        <w:rPr>
          <w:i/>
        </w:rPr>
        <w:t>Example 1 t</w:t>
      </w:r>
      <w:r>
        <w:rPr>
          <w:i/>
        </w:rPr>
        <w:t>his section needs to be tailored to the particular tender requirement]</w:t>
      </w:r>
    </w:p>
    <w:tbl>
      <w:tblPr>
        <w:tblW w:w="10314"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3108"/>
        <w:gridCol w:w="1200"/>
        <w:gridCol w:w="1193"/>
        <w:gridCol w:w="7"/>
        <w:gridCol w:w="1200"/>
        <w:gridCol w:w="2406"/>
      </w:tblGrid>
      <w:tr w:rsidR="00B814E6" w:rsidRPr="002E1E62" w:rsidTr="002E3C25">
        <w:trPr>
          <w:tblHeader/>
        </w:trPr>
        <w:tc>
          <w:tcPr>
            <w:tcW w:w="1200" w:type="dxa"/>
          </w:tcPr>
          <w:p w:rsidR="00B814E6" w:rsidRPr="00DE0C84" w:rsidRDefault="00B814E6" w:rsidP="002E3C25">
            <w:pPr>
              <w:ind w:left="-108" w:hanging="709"/>
              <w:jc w:val="center"/>
              <w:rPr>
                <w:rFonts w:cstheme="minorHAnsi"/>
                <w:b/>
                <w:i/>
              </w:rPr>
            </w:pPr>
          </w:p>
        </w:tc>
        <w:tc>
          <w:tcPr>
            <w:tcW w:w="9114" w:type="dxa"/>
            <w:gridSpan w:val="6"/>
            <w:vAlign w:val="center"/>
          </w:tcPr>
          <w:p w:rsidR="00B814E6" w:rsidRPr="00DE0C84" w:rsidRDefault="00B814E6" w:rsidP="003E2EBC">
            <w:pPr>
              <w:ind w:right="824"/>
              <w:jc w:val="center"/>
              <w:rPr>
                <w:rFonts w:cstheme="minorHAnsi"/>
                <w:b/>
                <w:i/>
              </w:rPr>
            </w:pPr>
            <w:r w:rsidRPr="00DE0C84">
              <w:rPr>
                <w:rFonts w:cstheme="minorHAnsi"/>
                <w:b/>
                <w:i/>
              </w:rPr>
              <w:t>Submission Score Sheet</w:t>
            </w:r>
          </w:p>
        </w:tc>
      </w:tr>
      <w:tr w:rsidR="00B814E6" w:rsidRPr="002E1E62" w:rsidTr="002E3C25">
        <w:trPr>
          <w:tblHeader/>
        </w:trPr>
        <w:tc>
          <w:tcPr>
            <w:tcW w:w="4308" w:type="dxa"/>
            <w:gridSpan w:val="2"/>
            <w:vAlign w:val="center"/>
          </w:tcPr>
          <w:p w:rsidR="00B814E6" w:rsidRPr="00DE0C84" w:rsidRDefault="00496A0E" w:rsidP="00FC201D">
            <w:pPr>
              <w:rPr>
                <w:rFonts w:cstheme="minorHAnsi"/>
                <w:b/>
                <w:i/>
              </w:rPr>
            </w:pPr>
            <w:r>
              <w:rPr>
                <w:rFonts w:cstheme="minorHAnsi"/>
                <w:b/>
                <w:i/>
              </w:rPr>
              <w:t>Bidder</w:t>
            </w:r>
            <w:r w:rsidR="00B814E6" w:rsidRPr="00DE0C84">
              <w:rPr>
                <w:rFonts w:cstheme="minorHAnsi"/>
                <w:b/>
                <w:i/>
              </w:rPr>
              <w:t>:</w:t>
            </w:r>
          </w:p>
        </w:tc>
        <w:tc>
          <w:tcPr>
            <w:tcW w:w="1200" w:type="dxa"/>
          </w:tcPr>
          <w:p w:rsidR="00B814E6" w:rsidRPr="00DE0C84" w:rsidRDefault="00B814E6" w:rsidP="00FC201D">
            <w:pPr>
              <w:rPr>
                <w:rFonts w:cstheme="minorHAnsi"/>
                <w:i/>
              </w:rPr>
            </w:pPr>
          </w:p>
        </w:tc>
        <w:tc>
          <w:tcPr>
            <w:tcW w:w="4806" w:type="dxa"/>
            <w:gridSpan w:val="4"/>
            <w:vAlign w:val="center"/>
          </w:tcPr>
          <w:p w:rsidR="00B814E6" w:rsidRPr="00DE0C84" w:rsidRDefault="00B814E6" w:rsidP="00FC201D">
            <w:pPr>
              <w:rPr>
                <w:rFonts w:cstheme="minorHAnsi"/>
                <w:i/>
              </w:rPr>
            </w:pPr>
          </w:p>
        </w:tc>
      </w:tr>
      <w:tr w:rsidR="00B814E6" w:rsidRPr="002E1E62" w:rsidTr="002E3C25">
        <w:trPr>
          <w:tblHeader/>
        </w:trPr>
        <w:tc>
          <w:tcPr>
            <w:tcW w:w="4308" w:type="dxa"/>
            <w:gridSpan w:val="2"/>
            <w:vAlign w:val="center"/>
          </w:tcPr>
          <w:p w:rsidR="00B814E6" w:rsidRPr="00DE0C84" w:rsidRDefault="00B814E6" w:rsidP="00FC201D">
            <w:pPr>
              <w:rPr>
                <w:rFonts w:cstheme="minorHAnsi"/>
                <w:b/>
                <w:i/>
              </w:rPr>
            </w:pPr>
            <w:r w:rsidRPr="00DE0C84">
              <w:rPr>
                <w:rFonts w:cstheme="minorHAnsi"/>
                <w:b/>
                <w:i/>
              </w:rPr>
              <w:t>Panel Member:</w:t>
            </w:r>
          </w:p>
        </w:tc>
        <w:tc>
          <w:tcPr>
            <w:tcW w:w="1200" w:type="dxa"/>
          </w:tcPr>
          <w:p w:rsidR="00B814E6" w:rsidRPr="00DE0C84" w:rsidRDefault="00B814E6" w:rsidP="00FC201D">
            <w:pPr>
              <w:rPr>
                <w:rFonts w:cstheme="minorHAnsi"/>
                <w:i/>
              </w:rPr>
            </w:pPr>
          </w:p>
        </w:tc>
        <w:tc>
          <w:tcPr>
            <w:tcW w:w="4806" w:type="dxa"/>
            <w:gridSpan w:val="4"/>
            <w:vAlign w:val="center"/>
          </w:tcPr>
          <w:p w:rsidR="00B814E6" w:rsidRPr="00DE0C84" w:rsidRDefault="00B814E6" w:rsidP="00FC201D">
            <w:pPr>
              <w:rPr>
                <w:rFonts w:cstheme="minorHAnsi"/>
                <w:i/>
              </w:rPr>
            </w:pPr>
          </w:p>
        </w:tc>
      </w:tr>
      <w:tr w:rsidR="00B814E6" w:rsidRPr="002E1E62" w:rsidTr="002E3C25">
        <w:trPr>
          <w:tblHeader/>
        </w:trPr>
        <w:tc>
          <w:tcPr>
            <w:tcW w:w="4308" w:type="dxa"/>
            <w:gridSpan w:val="2"/>
            <w:tcBorders>
              <w:bottom w:val="single" w:sz="4" w:space="0" w:color="auto"/>
            </w:tcBorders>
            <w:vAlign w:val="center"/>
          </w:tcPr>
          <w:p w:rsidR="00B814E6" w:rsidRPr="00DE0C84" w:rsidRDefault="00B814E6" w:rsidP="00FC201D">
            <w:pPr>
              <w:rPr>
                <w:rFonts w:cstheme="minorHAnsi"/>
                <w:b/>
                <w:i/>
              </w:rPr>
            </w:pPr>
            <w:r w:rsidRPr="00DE0C84">
              <w:rPr>
                <w:rFonts w:cstheme="minorHAnsi"/>
                <w:b/>
                <w:i/>
              </w:rPr>
              <w:t>Date:</w:t>
            </w:r>
          </w:p>
        </w:tc>
        <w:tc>
          <w:tcPr>
            <w:tcW w:w="1200" w:type="dxa"/>
            <w:tcBorders>
              <w:bottom w:val="single" w:sz="4" w:space="0" w:color="auto"/>
            </w:tcBorders>
          </w:tcPr>
          <w:p w:rsidR="00B814E6" w:rsidRPr="00DE0C84" w:rsidRDefault="00B814E6" w:rsidP="00FC201D">
            <w:pPr>
              <w:rPr>
                <w:rFonts w:cstheme="minorHAnsi"/>
                <w:i/>
              </w:rPr>
            </w:pPr>
          </w:p>
        </w:tc>
        <w:tc>
          <w:tcPr>
            <w:tcW w:w="4806" w:type="dxa"/>
            <w:gridSpan w:val="4"/>
            <w:tcBorders>
              <w:bottom w:val="single" w:sz="4" w:space="0" w:color="auto"/>
            </w:tcBorders>
            <w:vAlign w:val="center"/>
          </w:tcPr>
          <w:p w:rsidR="00B814E6" w:rsidRPr="00DE0C84" w:rsidRDefault="00B814E6" w:rsidP="00FC201D">
            <w:pPr>
              <w:rPr>
                <w:rFonts w:cstheme="minorHAnsi"/>
                <w:i/>
              </w:rPr>
            </w:pPr>
          </w:p>
        </w:tc>
      </w:tr>
      <w:tr w:rsidR="00B814E6" w:rsidRPr="002E1E62" w:rsidTr="002E3C25">
        <w:trPr>
          <w:tblHeader/>
        </w:trPr>
        <w:tc>
          <w:tcPr>
            <w:tcW w:w="4308" w:type="dxa"/>
            <w:gridSpan w:val="2"/>
            <w:tcBorders>
              <w:bottom w:val="single" w:sz="4" w:space="0" w:color="auto"/>
            </w:tcBorders>
            <w:shd w:val="pct20" w:color="auto" w:fill="auto"/>
            <w:vAlign w:val="center"/>
          </w:tcPr>
          <w:p w:rsidR="00B814E6" w:rsidRPr="00DE0C84" w:rsidRDefault="00B814E6" w:rsidP="00492492">
            <w:pPr>
              <w:rPr>
                <w:rFonts w:cstheme="minorHAnsi"/>
                <w:b/>
                <w:i/>
                <w:sz w:val="20"/>
              </w:rPr>
            </w:pPr>
            <w:r w:rsidRPr="00DE0C84">
              <w:rPr>
                <w:rFonts w:cstheme="minorHAnsi"/>
                <w:b/>
                <w:i/>
                <w:sz w:val="20"/>
              </w:rPr>
              <w:t>Element of Technical Proposal</w:t>
            </w:r>
            <w:r w:rsidR="009F246E">
              <w:rPr>
                <w:rFonts w:cstheme="minorHAnsi"/>
                <w:b/>
                <w:i/>
                <w:sz w:val="20"/>
              </w:rPr>
              <w:t xml:space="preserve"> </w:t>
            </w:r>
            <w:r w:rsidR="00492492">
              <w:rPr>
                <w:rFonts w:cstheme="minorHAnsi"/>
                <w:b/>
                <w:i/>
                <w:sz w:val="20"/>
              </w:rPr>
              <w:t>85%</w:t>
            </w:r>
          </w:p>
        </w:tc>
        <w:tc>
          <w:tcPr>
            <w:tcW w:w="1200" w:type="dxa"/>
            <w:tcBorders>
              <w:bottom w:val="single" w:sz="4" w:space="0" w:color="auto"/>
            </w:tcBorders>
            <w:shd w:val="pct20" w:color="auto" w:fill="auto"/>
            <w:vAlign w:val="center"/>
          </w:tcPr>
          <w:p w:rsidR="00B814E6" w:rsidRPr="00DE0C84" w:rsidRDefault="00B814E6" w:rsidP="00FC201D">
            <w:pPr>
              <w:jc w:val="center"/>
              <w:rPr>
                <w:rFonts w:cstheme="minorHAnsi"/>
                <w:b/>
                <w:i/>
                <w:sz w:val="20"/>
              </w:rPr>
            </w:pPr>
            <w:r w:rsidRPr="00DE0C84">
              <w:rPr>
                <w:rFonts w:cstheme="minorHAnsi"/>
                <w:b/>
                <w:i/>
                <w:sz w:val="20"/>
              </w:rPr>
              <w:t>Maximum</w:t>
            </w:r>
          </w:p>
          <w:p w:rsidR="00B814E6" w:rsidRPr="00DE0C84" w:rsidRDefault="00B814E6" w:rsidP="00FC201D">
            <w:pPr>
              <w:jc w:val="center"/>
              <w:rPr>
                <w:rFonts w:cstheme="minorHAnsi"/>
                <w:b/>
                <w:i/>
                <w:sz w:val="20"/>
              </w:rPr>
            </w:pPr>
            <w:r w:rsidRPr="00DE0C84">
              <w:rPr>
                <w:rFonts w:cstheme="minorHAnsi"/>
                <w:b/>
                <w:i/>
                <w:sz w:val="20"/>
              </w:rPr>
              <w:t>Score</w:t>
            </w:r>
          </w:p>
        </w:tc>
        <w:tc>
          <w:tcPr>
            <w:tcW w:w="1200" w:type="dxa"/>
            <w:gridSpan w:val="2"/>
            <w:tcBorders>
              <w:bottom w:val="single" w:sz="4" w:space="0" w:color="auto"/>
            </w:tcBorders>
            <w:shd w:val="pct20" w:color="auto" w:fill="auto"/>
          </w:tcPr>
          <w:p w:rsidR="00B814E6" w:rsidRPr="00DE0C84" w:rsidRDefault="00B814E6" w:rsidP="00FC201D">
            <w:pPr>
              <w:jc w:val="center"/>
              <w:rPr>
                <w:rFonts w:cstheme="minorHAnsi"/>
                <w:b/>
                <w:i/>
                <w:sz w:val="20"/>
              </w:rPr>
            </w:pPr>
            <w:r w:rsidRPr="00DE0C84">
              <w:rPr>
                <w:rFonts w:cstheme="minorHAnsi"/>
                <w:b/>
                <w:i/>
                <w:sz w:val="20"/>
              </w:rPr>
              <w:t>Weighting</w:t>
            </w:r>
          </w:p>
        </w:tc>
        <w:tc>
          <w:tcPr>
            <w:tcW w:w="1200" w:type="dxa"/>
            <w:tcBorders>
              <w:bottom w:val="single" w:sz="4" w:space="0" w:color="auto"/>
            </w:tcBorders>
            <w:shd w:val="pct20" w:color="auto" w:fill="auto"/>
            <w:vAlign w:val="center"/>
          </w:tcPr>
          <w:p w:rsidR="00B814E6" w:rsidRPr="00DE0C84" w:rsidRDefault="00B814E6" w:rsidP="00FC201D">
            <w:pPr>
              <w:jc w:val="center"/>
              <w:rPr>
                <w:rFonts w:cstheme="minorHAnsi"/>
                <w:b/>
                <w:i/>
                <w:sz w:val="20"/>
              </w:rPr>
            </w:pPr>
            <w:r w:rsidRPr="00DE0C84">
              <w:rPr>
                <w:rFonts w:cstheme="minorHAnsi"/>
                <w:b/>
                <w:i/>
                <w:sz w:val="20"/>
              </w:rPr>
              <w:t>Score Allocated</w:t>
            </w:r>
          </w:p>
        </w:tc>
        <w:tc>
          <w:tcPr>
            <w:tcW w:w="2406" w:type="dxa"/>
            <w:tcBorders>
              <w:bottom w:val="single" w:sz="4" w:space="0" w:color="auto"/>
            </w:tcBorders>
            <w:shd w:val="pct20" w:color="auto" w:fill="auto"/>
            <w:vAlign w:val="center"/>
          </w:tcPr>
          <w:p w:rsidR="00B814E6" w:rsidRPr="00DE0C84" w:rsidRDefault="00B814E6" w:rsidP="00FC201D">
            <w:pPr>
              <w:rPr>
                <w:rFonts w:cstheme="minorHAnsi"/>
                <w:b/>
                <w:i/>
                <w:sz w:val="20"/>
              </w:rPr>
            </w:pPr>
            <w:r w:rsidRPr="00DE0C84">
              <w:rPr>
                <w:rFonts w:cstheme="minorHAnsi"/>
                <w:b/>
                <w:i/>
                <w:sz w:val="20"/>
              </w:rPr>
              <w:t>Comments</w:t>
            </w:r>
          </w:p>
        </w:tc>
      </w:tr>
      <w:tr w:rsidR="00781B39" w:rsidRPr="002E1E62" w:rsidTr="002E3C25">
        <w:trPr>
          <w:trHeight w:val="347"/>
        </w:trPr>
        <w:tc>
          <w:tcPr>
            <w:tcW w:w="4308" w:type="dxa"/>
            <w:gridSpan w:val="2"/>
            <w:shd w:val="clear" w:color="auto" w:fill="auto"/>
            <w:vAlign w:val="center"/>
          </w:tcPr>
          <w:p w:rsidR="00781B39" w:rsidRPr="00DE0C84" w:rsidRDefault="00492492" w:rsidP="00781B39">
            <w:pPr>
              <w:ind w:left="234" w:hanging="234"/>
              <w:rPr>
                <w:rFonts w:cstheme="minorHAnsi"/>
                <w:i/>
                <w:sz w:val="20"/>
              </w:rPr>
            </w:pPr>
            <w:r>
              <w:rPr>
                <w:rFonts w:cstheme="minorHAnsi"/>
                <w:i/>
                <w:sz w:val="20"/>
              </w:rPr>
              <w:t>Country Coverage</w:t>
            </w:r>
          </w:p>
        </w:tc>
        <w:tc>
          <w:tcPr>
            <w:tcW w:w="1200" w:type="dxa"/>
            <w:shd w:val="clear" w:color="auto" w:fill="auto"/>
            <w:vAlign w:val="center"/>
          </w:tcPr>
          <w:p w:rsidR="00781B39" w:rsidRPr="005D4349" w:rsidRDefault="00781B39" w:rsidP="003E4D42">
            <w:pPr>
              <w:jc w:val="center"/>
              <w:rPr>
                <w:rFonts w:cstheme="minorHAnsi"/>
                <w:i/>
                <w:sz w:val="20"/>
              </w:rPr>
            </w:pPr>
            <w:r>
              <w:rPr>
                <w:rFonts w:cstheme="minorHAnsi"/>
                <w:i/>
                <w:sz w:val="20"/>
              </w:rPr>
              <w:t>5</w:t>
            </w:r>
          </w:p>
        </w:tc>
        <w:tc>
          <w:tcPr>
            <w:tcW w:w="1200" w:type="dxa"/>
            <w:gridSpan w:val="2"/>
            <w:shd w:val="clear" w:color="auto" w:fill="auto"/>
            <w:vAlign w:val="center"/>
          </w:tcPr>
          <w:p w:rsidR="00781B39" w:rsidRPr="005B2FDF" w:rsidRDefault="00421803" w:rsidP="0069690C">
            <w:pPr>
              <w:jc w:val="center"/>
              <w:rPr>
                <w:rFonts w:cstheme="minorHAnsi"/>
                <w:i/>
                <w:sz w:val="20"/>
              </w:rPr>
            </w:pPr>
            <w:r w:rsidRPr="005B2FDF">
              <w:rPr>
                <w:rFonts w:cstheme="minorHAnsi"/>
                <w:i/>
                <w:sz w:val="20"/>
              </w:rPr>
              <w:t>3</w:t>
            </w:r>
          </w:p>
        </w:tc>
        <w:tc>
          <w:tcPr>
            <w:tcW w:w="1200" w:type="dxa"/>
            <w:shd w:val="clear" w:color="auto" w:fill="auto"/>
            <w:vAlign w:val="center"/>
          </w:tcPr>
          <w:p w:rsidR="00781B39" w:rsidRPr="005D4349" w:rsidRDefault="00781B39" w:rsidP="003E4D42">
            <w:pPr>
              <w:jc w:val="center"/>
              <w:rPr>
                <w:rFonts w:cstheme="minorHAnsi"/>
                <w:i/>
                <w:sz w:val="20"/>
              </w:rPr>
            </w:pPr>
          </w:p>
        </w:tc>
        <w:tc>
          <w:tcPr>
            <w:tcW w:w="2406" w:type="dxa"/>
            <w:shd w:val="clear" w:color="auto" w:fill="auto"/>
            <w:vAlign w:val="center"/>
          </w:tcPr>
          <w:p w:rsidR="00781B39" w:rsidRPr="0037028B" w:rsidRDefault="00781B39" w:rsidP="003E4D42">
            <w:pPr>
              <w:rPr>
                <w:rFonts w:cstheme="minorHAnsi"/>
                <w:i/>
                <w:color w:val="FF0000"/>
                <w:sz w:val="20"/>
              </w:rPr>
            </w:pPr>
          </w:p>
        </w:tc>
      </w:tr>
      <w:tr w:rsidR="00781B39" w:rsidRPr="002E1E62" w:rsidTr="002E3C25">
        <w:trPr>
          <w:trHeight w:val="347"/>
        </w:trPr>
        <w:tc>
          <w:tcPr>
            <w:tcW w:w="4308" w:type="dxa"/>
            <w:gridSpan w:val="2"/>
            <w:shd w:val="clear" w:color="auto" w:fill="auto"/>
            <w:vAlign w:val="center"/>
          </w:tcPr>
          <w:p w:rsidR="00781B39" w:rsidRPr="00DE0C84" w:rsidRDefault="005B2FDF" w:rsidP="00781B39">
            <w:pPr>
              <w:ind w:left="234" w:hanging="234"/>
              <w:rPr>
                <w:rFonts w:cstheme="minorHAnsi"/>
                <w:i/>
                <w:sz w:val="20"/>
              </w:rPr>
            </w:pPr>
            <w:r>
              <w:rPr>
                <w:rFonts w:cstheme="minorHAnsi"/>
                <w:i/>
                <w:sz w:val="20"/>
              </w:rPr>
              <w:t>Market Coverage</w:t>
            </w:r>
          </w:p>
        </w:tc>
        <w:tc>
          <w:tcPr>
            <w:tcW w:w="1200" w:type="dxa"/>
            <w:shd w:val="clear" w:color="auto" w:fill="auto"/>
            <w:vAlign w:val="center"/>
          </w:tcPr>
          <w:p w:rsidR="00781B39" w:rsidRPr="005D4349" w:rsidRDefault="00781B39" w:rsidP="003E4D42">
            <w:pPr>
              <w:jc w:val="center"/>
              <w:rPr>
                <w:rFonts w:cstheme="minorHAnsi"/>
                <w:i/>
                <w:sz w:val="20"/>
              </w:rPr>
            </w:pPr>
            <w:r>
              <w:rPr>
                <w:rFonts w:cstheme="minorHAnsi"/>
                <w:i/>
                <w:sz w:val="20"/>
              </w:rPr>
              <w:t>5</w:t>
            </w:r>
          </w:p>
        </w:tc>
        <w:tc>
          <w:tcPr>
            <w:tcW w:w="1200" w:type="dxa"/>
            <w:gridSpan w:val="2"/>
            <w:shd w:val="clear" w:color="auto" w:fill="auto"/>
            <w:vAlign w:val="center"/>
          </w:tcPr>
          <w:p w:rsidR="00781B39" w:rsidRPr="005B2FDF" w:rsidRDefault="00421803" w:rsidP="0069690C">
            <w:pPr>
              <w:jc w:val="center"/>
              <w:rPr>
                <w:rFonts w:cstheme="minorHAnsi"/>
                <w:i/>
                <w:sz w:val="20"/>
              </w:rPr>
            </w:pPr>
            <w:r w:rsidRPr="005B2FDF">
              <w:rPr>
                <w:rFonts w:cstheme="minorHAnsi"/>
                <w:i/>
                <w:sz w:val="20"/>
              </w:rPr>
              <w:t>3</w:t>
            </w:r>
          </w:p>
        </w:tc>
        <w:tc>
          <w:tcPr>
            <w:tcW w:w="1200" w:type="dxa"/>
            <w:shd w:val="clear" w:color="auto" w:fill="auto"/>
            <w:vAlign w:val="center"/>
          </w:tcPr>
          <w:p w:rsidR="00781B39" w:rsidRPr="005D4349" w:rsidRDefault="00781B39" w:rsidP="003E4D42">
            <w:pPr>
              <w:jc w:val="center"/>
              <w:rPr>
                <w:rFonts w:cstheme="minorHAnsi"/>
                <w:i/>
                <w:sz w:val="20"/>
              </w:rPr>
            </w:pPr>
          </w:p>
        </w:tc>
        <w:tc>
          <w:tcPr>
            <w:tcW w:w="2406" w:type="dxa"/>
            <w:shd w:val="clear" w:color="auto" w:fill="auto"/>
            <w:vAlign w:val="center"/>
          </w:tcPr>
          <w:p w:rsidR="00781B39" w:rsidRPr="005D4349" w:rsidRDefault="00781B39" w:rsidP="003E4D42">
            <w:pPr>
              <w:rPr>
                <w:rFonts w:cstheme="minorHAnsi"/>
                <w:i/>
                <w:sz w:val="20"/>
              </w:rPr>
            </w:pPr>
          </w:p>
        </w:tc>
      </w:tr>
      <w:tr w:rsidR="00781B39" w:rsidRPr="002E1E62" w:rsidTr="002E3C25">
        <w:trPr>
          <w:trHeight w:val="347"/>
        </w:trPr>
        <w:tc>
          <w:tcPr>
            <w:tcW w:w="4308" w:type="dxa"/>
            <w:gridSpan w:val="2"/>
            <w:shd w:val="clear" w:color="auto" w:fill="auto"/>
            <w:vAlign w:val="center"/>
          </w:tcPr>
          <w:p w:rsidR="00781B39" w:rsidRPr="00564300" w:rsidRDefault="005B2FDF" w:rsidP="00781B39">
            <w:pPr>
              <w:ind w:left="234" w:hanging="234"/>
              <w:rPr>
                <w:rFonts w:cstheme="minorHAnsi"/>
                <w:i/>
                <w:sz w:val="20"/>
              </w:rPr>
            </w:pPr>
            <w:r>
              <w:rPr>
                <w:rFonts w:cstheme="minorHAnsi"/>
                <w:i/>
                <w:sz w:val="20"/>
              </w:rPr>
              <w:t>Information provided for each sector in each country</w:t>
            </w:r>
          </w:p>
        </w:tc>
        <w:tc>
          <w:tcPr>
            <w:tcW w:w="1200" w:type="dxa"/>
            <w:shd w:val="clear" w:color="auto" w:fill="auto"/>
            <w:vAlign w:val="center"/>
          </w:tcPr>
          <w:p w:rsidR="00781B39" w:rsidRPr="005D4349" w:rsidRDefault="00781B39" w:rsidP="003E4D42">
            <w:pPr>
              <w:jc w:val="center"/>
              <w:rPr>
                <w:rFonts w:cstheme="minorHAnsi"/>
                <w:i/>
                <w:sz w:val="20"/>
              </w:rPr>
            </w:pPr>
            <w:r>
              <w:rPr>
                <w:rFonts w:cstheme="minorHAnsi"/>
                <w:i/>
                <w:sz w:val="20"/>
              </w:rPr>
              <w:t>5</w:t>
            </w:r>
          </w:p>
        </w:tc>
        <w:tc>
          <w:tcPr>
            <w:tcW w:w="1200" w:type="dxa"/>
            <w:gridSpan w:val="2"/>
            <w:shd w:val="clear" w:color="auto" w:fill="auto"/>
            <w:vAlign w:val="center"/>
          </w:tcPr>
          <w:p w:rsidR="00781B39" w:rsidRPr="005B2FDF" w:rsidRDefault="00781B39" w:rsidP="0069690C">
            <w:pPr>
              <w:jc w:val="center"/>
              <w:rPr>
                <w:rFonts w:cstheme="minorHAnsi"/>
                <w:i/>
                <w:sz w:val="20"/>
              </w:rPr>
            </w:pPr>
            <w:r w:rsidRPr="005B2FDF">
              <w:rPr>
                <w:rFonts w:cstheme="minorHAnsi"/>
                <w:i/>
                <w:sz w:val="20"/>
              </w:rPr>
              <w:t>1</w:t>
            </w:r>
          </w:p>
        </w:tc>
        <w:tc>
          <w:tcPr>
            <w:tcW w:w="1200" w:type="dxa"/>
            <w:shd w:val="clear" w:color="auto" w:fill="auto"/>
            <w:vAlign w:val="center"/>
          </w:tcPr>
          <w:p w:rsidR="00781B39" w:rsidRPr="005D4349" w:rsidRDefault="00781B39" w:rsidP="003E4D42">
            <w:pPr>
              <w:jc w:val="center"/>
              <w:rPr>
                <w:rFonts w:cstheme="minorHAnsi"/>
                <w:i/>
                <w:sz w:val="20"/>
              </w:rPr>
            </w:pPr>
          </w:p>
        </w:tc>
        <w:tc>
          <w:tcPr>
            <w:tcW w:w="2406" w:type="dxa"/>
            <w:shd w:val="clear" w:color="auto" w:fill="auto"/>
            <w:vAlign w:val="center"/>
          </w:tcPr>
          <w:p w:rsidR="00781B39" w:rsidRPr="005D4349" w:rsidRDefault="00781B39" w:rsidP="003E4D42">
            <w:pPr>
              <w:rPr>
                <w:rFonts w:cstheme="minorHAnsi"/>
                <w:i/>
                <w:sz w:val="20"/>
              </w:rPr>
            </w:pPr>
          </w:p>
        </w:tc>
      </w:tr>
      <w:tr w:rsidR="00781B39" w:rsidRPr="002E1E62" w:rsidTr="002E3C25">
        <w:trPr>
          <w:trHeight w:val="347"/>
        </w:trPr>
        <w:tc>
          <w:tcPr>
            <w:tcW w:w="4308" w:type="dxa"/>
            <w:gridSpan w:val="2"/>
            <w:shd w:val="clear" w:color="auto" w:fill="auto"/>
            <w:vAlign w:val="center"/>
          </w:tcPr>
          <w:p w:rsidR="00781B39" w:rsidRPr="00564300" w:rsidRDefault="005B2FDF" w:rsidP="00781B39">
            <w:pPr>
              <w:ind w:left="234" w:hanging="234"/>
              <w:rPr>
                <w:rFonts w:cstheme="minorHAnsi"/>
                <w:i/>
                <w:sz w:val="20"/>
              </w:rPr>
            </w:pPr>
            <w:r>
              <w:rPr>
                <w:rFonts w:cstheme="minorHAnsi"/>
                <w:i/>
                <w:sz w:val="20"/>
              </w:rPr>
              <w:t>Ability to download information for analysis and creating reports</w:t>
            </w:r>
          </w:p>
        </w:tc>
        <w:tc>
          <w:tcPr>
            <w:tcW w:w="1200" w:type="dxa"/>
            <w:shd w:val="clear" w:color="auto" w:fill="auto"/>
            <w:vAlign w:val="center"/>
          </w:tcPr>
          <w:p w:rsidR="00781B39" w:rsidRPr="005D4349" w:rsidRDefault="00781B39" w:rsidP="003E4D42">
            <w:pPr>
              <w:jc w:val="center"/>
              <w:rPr>
                <w:rFonts w:cstheme="minorHAnsi"/>
                <w:i/>
                <w:sz w:val="20"/>
              </w:rPr>
            </w:pPr>
            <w:r>
              <w:rPr>
                <w:rFonts w:cstheme="minorHAnsi"/>
                <w:i/>
                <w:sz w:val="20"/>
              </w:rPr>
              <w:t>5</w:t>
            </w:r>
          </w:p>
        </w:tc>
        <w:tc>
          <w:tcPr>
            <w:tcW w:w="1200" w:type="dxa"/>
            <w:gridSpan w:val="2"/>
            <w:shd w:val="clear" w:color="auto" w:fill="auto"/>
            <w:vAlign w:val="center"/>
          </w:tcPr>
          <w:p w:rsidR="00781B39" w:rsidRPr="005B2FDF" w:rsidRDefault="00781B39" w:rsidP="0069690C">
            <w:pPr>
              <w:jc w:val="center"/>
              <w:rPr>
                <w:rFonts w:cstheme="minorHAnsi"/>
                <w:i/>
                <w:sz w:val="20"/>
              </w:rPr>
            </w:pPr>
            <w:r w:rsidRPr="005B2FDF">
              <w:rPr>
                <w:rFonts w:cstheme="minorHAnsi"/>
                <w:i/>
                <w:sz w:val="20"/>
              </w:rPr>
              <w:t>1</w:t>
            </w:r>
          </w:p>
        </w:tc>
        <w:tc>
          <w:tcPr>
            <w:tcW w:w="1200" w:type="dxa"/>
            <w:shd w:val="clear" w:color="auto" w:fill="auto"/>
            <w:vAlign w:val="center"/>
          </w:tcPr>
          <w:p w:rsidR="00781B39" w:rsidRPr="005D4349" w:rsidRDefault="00781B39" w:rsidP="003E4D42">
            <w:pPr>
              <w:jc w:val="center"/>
              <w:rPr>
                <w:rFonts w:cstheme="minorHAnsi"/>
                <w:i/>
                <w:sz w:val="20"/>
              </w:rPr>
            </w:pPr>
          </w:p>
        </w:tc>
        <w:tc>
          <w:tcPr>
            <w:tcW w:w="2406" w:type="dxa"/>
            <w:shd w:val="clear" w:color="auto" w:fill="auto"/>
            <w:vAlign w:val="center"/>
          </w:tcPr>
          <w:p w:rsidR="00781B39" w:rsidRPr="005D4349" w:rsidRDefault="00781B39" w:rsidP="003E4D42">
            <w:pPr>
              <w:rPr>
                <w:rFonts w:cstheme="minorHAnsi"/>
                <w:i/>
                <w:sz w:val="20"/>
              </w:rPr>
            </w:pPr>
          </w:p>
        </w:tc>
      </w:tr>
      <w:tr w:rsidR="005B2FDF" w:rsidRPr="002E1E62" w:rsidTr="002E3C25">
        <w:trPr>
          <w:trHeight w:val="347"/>
        </w:trPr>
        <w:tc>
          <w:tcPr>
            <w:tcW w:w="4308" w:type="dxa"/>
            <w:gridSpan w:val="2"/>
            <w:shd w:val="clear" w:color="auto" w:fill="auto"/>
            <w:vAlign w:val="center"/>
          </w:tcPr>
          <w:p w:rsidR="005B2FDF" w:rsidRDefault="005B2FDF" w:rsidP="00781B39">
            <w:pPr>
              <w:ind w:left="234" w:hanging="234"/>
              <w:rPr>
                <w:rFonts w:cstheme="minorHAnsi"/>
                <w:i/>
                <w:sz w:val="20"/>
              </w:rPr>
            </w:pPr>
            <w:r>
              <w:rPr>
                <w:rFonts w:cstheme="minorHAnsi"/>
                <w:i/>
                <w:sz w:val="20"/>
              </w:rPr>
              <w:t>Product flexibility for adding other modules if requirements change</w:t>
            </w:r>
          </w:p>
        </w:tc>
        <w:tc>
          <w:tcPr>
            <w:tcW w:w="1200" w:type="dxa"/>
            <w:shd w:val="clear" w:color="auto" w:fill="auto"/>
            <w:vAlign w:val="center"/>
          </w:tcPr>
          <w:p w:rsidR="005B2FDF" w:rsidRDefault="005B2FDF" w:rsidP="003E4D42">
            <w:pPr>
              <w:jc w:val="center"/>
              <w:rPr>
                <w:rFonts w:cstheme="minorHAnsi"/>
                <w:i/>
                <w:sz w:val="20"/>
              </w:rPr>
            </w:pPr>
            <w:r>
              <w:rPr>
                <w:rFonts w:cstheme="minorHAnsi"/>
                <w:i/>
                <w:sz w:val="20"/>
              </w:rPr>
              <w:t>5</w:t>
            </w:r>
          </w:p>
          <w:p w:rsidR="005B2FDF" w:rsidRDefault="005B2FDF" w:rsidP="003E4D42">
            <w:pPr>
              <w:jc w:val="center"/>
              <w:rPr>
                <w:rFonts w:cstheme="minorHAnsi"/>
                <w:i/>
                <w:sz w:val="20"/>
              </w:rPr>
            </w:pPr>
          </w:p>
        </w:tc>
        <w:tc>
          <w:tcPr>
            <w:tcW w:w="1200" w:type="dxa"/>
            <w:gridSpan w:val="2"/>
            <w:shd w:val="clear" w:color="auto" w:fill="auto"/>
            <w:vAlign w:val="center"/>
          </w:tcPr>
          <w:p w:rsidR="005B2FDF" w:rsidRPr="005B2FDF" w:rsidRDefault="005B2FDF" w:rsidP="0069690C">
            <w:pPr>
              <w:jc w:val="center"/>
              <w:rPr>
                <w:rFonts w:cstheme="minorHAnsi"/>
                <w:i/>
                <w:sz w:val="20"/>
              </w:rPr>
            </w:pPr>
            <w:r w:rsidRPr="005B2FDF">
              <w:rPr>
                <w:rFonts w:cstheme="minorHAnsi"/>
                <w:i/>
                <w:sz w:val="20"/>
              </w:rPr>
              <w:t>1</w:t>
            </w:r>
          </w:p>
        </w:tc>
        <w:tc>
          <w:tcPr>
            <w:tcW w:w="1200" w:type="dxa"/>
            <w:shd w:val="clear" w:color="auto" w:fill="auto"/>
            <w:vAlign w:val="center"/>
          </w:tcPr>
          <w:p w:rsidR="005B2FDF" w:rsidRPr="005D4349" w:rsidRDefault="005B2FDF" w:rsidP="003E4D42">
            <w:pPr>
              <w:jc w:val="center"/>
              <w:rPr>
                <w:rFonts w:cstheme="minorHAnsi"/>
                <w:i/>
                <w:sz w:val="20"/>
              </w:rPr>
            </w:pPr>
          </w:p>
        </w:tc>
        <w:tc>
          <w:tcPr>
            <w:tcW w:w="2406" w:type="dxa"/>
            <w:shd w:val="clear" w:color="auto" w:fill="auto"/>
            <w:vAlign w:val="center"/>
          </w:tcPr>
          <w:p w:rsidR="005B2FDF" w:rsidRPr="005D4349" w:rsidRDefault="005B2FDF" w:rsidP="003E4D42">
            <w:pPr>
              <w:rPr>
                <w:rFonts w:cstheme="minorHAnsi"/>
                <w:i/>
                <w:sz w:val="20"/>
              </w:rPr>
            </w:pPr>
          </w:p>
        </w:tc>
      </w:tr>
      <w:tr w:rsidR="005B2FDF" w:rsidRPr="002E1E62" w:rsidTr="002E3C25">
        <w:trPr>
          <w:trHeight w:val="347"/>
        </w:trPr>
        <w:tc>
          <w:tcPr>
            <w:tcW w:w="4308" w:type="dxa"/>
            <w:gridSpan w:val="2"/>
            <w:shd w:val="clear" w:color="auto" w:fill="auto"/>
            <w:vAlign w:val="center"/>
          </w:tcPr>
          <w:p w:rsidR="005B2FDF" w:rsidRDefault="005B2FDF" w:rsidP="00781B39">
            <w:pPr>
              <w:ind w:left="234" w:hanging="234"/>
              <w:rPr>
                <w:rFonts w:cstheme="minorHAnsi"/>
                <w:i/>
                <w:sz w:val="20"/>
              </w:rPr>
            </w:pPr>
            <w:r>
              <w:rPr>
                <w:rFonts w:cstheme="minorHAnsi"/>
                <w:i/>
                <w:sz w:val="20"/>
              </w:rPr>
              <w:t>Supplier support, training and helpdesk</w:t>
            </w:r>
          </w:p>
        </w:tc>
        <w:tc>
          <w:tcPr>
            <w:tcW w:w="1200" w:type="dxa"/>
            <w:shd w:val="clear" w:color="auto" w:fill="auto"/>
            <w:vAlign w:val="center"/>
          </w:tcPr>
          <w:p w:rsidR="005B2FDF" w:rsidRDefault="005B2FDF" w:rsidP="003E4D42">
            <w:pPr>
              <w:jc w:val="center"/>
              <w:rPr>
                <w:rFonts w:cstheme="minorHAnsi"/>
                <w:i/>
                <w:sz w:val="20"/>
              </w:rPr>
            </w:pPr>
            <w:r>
              <w:rPr>
                <w:rFonts w:cstheme="minorHAnsi"/>
                <w:i/>
                <w:sz w:val="20"/>
              </w:rPr>
              <w:t>5</w:t>
            </w:r>
          </w:p>
        </w:tc>
        <w:tc>
          <w:tcPr>
            <w:tcW w:w="1200" w:type="dxa"/>
            <w:gridSpan w:val="2"/>
            <w:shd w:val="clear" w:color="auto" w:fill="auto"/>
            <w:vAlign w:val="center"/>
          </w:tcPr>
          <w:p w:rsidR="005B2FDF" w:rsidRPr="005B2FDF" w:rsidRDefault="005B2FDF" w:rsidP="0069690C">
            <w:pPr>
              <w:jc w:val="center"/>
              <w:rPr>
                <w:rFonts w:cstheme="minorHAnsi"/>
                <w:i/>
                <w:sz w:val="20"/>
              </w:rPr>
            </w:pPr>
            <w:r w:rsidRPr="005B2FDF">
              <w:rPr>
                <w:rFonts w:cstheme="minorHAnsi"/>
                <w:i/>
                <w:sz w:val="20"/>
              </w:rPr>
              <w:t>1</w:t>
            </w:r>
          </w:p>
        </w:tc>
        <w:tc>
          <w:tcPr>
            <w:tcW w:w="1200" w:type="dxa"/>
            <w:shd w:val="clear" w:color="auto" w:fill="auto"/>
            <w:vAlign w:val="center"/>
          </w:tcPr>
          <w:p w:rsidR="005B2FDF" w:rsidRPr="005D4349" w:rsidRDefault="005B2FDF" w:rsidP="003E4D42">
            <w:pPr>
              <w:jc w:val="center"/>
              <w:rPr>
                <w:rFonts w:cstheme="minorHAnsi"/>
                <w:i/>
                <w:sz w:val="20"/>
              </w:rPr>
            </w:pPr>
          </w:p>
        </w:tc>
        <w:tc>
          <w:tcPr>
            <w:tcW w:w="2406" w:type="dxa"/>
            <w:shd w:val="clear" w:color="auto" w:fill="auto"/>
            <w:vAlign w:val="center"/>
          </w:tcPr>
          <w:p w:rsidR="005B2FDF" w:rsidRPr="005D4349" w:rsidRDefault="005B2FDF" w:rsidP="003E4D42">
            <w:pPr>
              <w:rPr>
                <w:rFonts w:cstheme="minorHAnsi"/>
                <w:i/>
                <w:sz w:val="20"/>
              </w:rPr>
            </w:pPr>
          </w:p>
        </w:tc>
      </w:tr>
      <w:tr w:rsidR="00781B39" w:rsidRPr="002E1E62" w:rsidTr="002E3C25">
        <w:trPr>
          <w:trHeight w:val="347"/>
        </w:trPr>
        <w:tc>
          <w:tcPr>
            <w:tcW w:w="4308" w:type="dxa"/>
            <w:gridSpan w:val="2"/>
            <w:shd w:val="clear" w:color="auto" w:fill="auto"/>
            <w:vAlign w:val="center"/>
          </w:tcPr>
          <w:p w:rsidR="00781B39" w:rsidRPr="00564300" w:rsidRDefault="005B2FDF" w:rsidP="00781B39">
            <w:pPr>
              <w:ind w:left="234" w:hanging="234"/>
              <w:rPr>
                <w:rFonts w:cstheme="minorHAnsi"/>
                <w:i/>
                <w:sz w:val="20"/>
              </w:rPr>
            </w:pPr>
            <w:r>
              <w:rPr>
                <w:rFonts w:cstheme="minorHAnsi"/>
                <w:i/>
                <w:sz w:val="20"/>
              </w:rPr>
              <w:t>Supplier reliability, quality and response for assistance</w:t>
            </w:r>
          </w:p>
        </w:tc>
        <w:tc>
          <w:tcPr>
            <w:tcW w:w="1200" w:type="dxa"/>
            <w:shd w:val="clear" w:color="auto" w:fill="auto"/>
            <w:vAlign w:val="center"/>
          </w:tcPr>
          <w:p w:rsidR="00781B39" w:rsidRPr="005D4349" w:rsidRDefault="00781B39" w:rsidP="003E4D42">
            <w:pPr>
              <w:jc w:val="center"/>
              <w:rPr>
                <w:rFonts w:cstheme="minorHAnsi"/>
                <w:i/>
                <w:sz w:val="20"/>
              </w:rPr>
            </w:pPr>
            <w:r>
              <w:rPr>
                <w:rFonts w:cstheme="minorHAnsi"/>
                <w:i/>
                <w:sz w:val="20"/>
              </w:rPr>
              <w:t>5</w:t>
            </w:r>
          </w:p>
        </w:tc>
        <w:tc>
          <w:tcPr>
            <w:tcW w:w="1200" w:type="dxa"/>
            <w:gridSpan w:val="2"/>
            <w:shd w:val="clear" w:color="auto" w:fill="auto"/>
            <w:vAlign w:val="center"/>
          </w:tcPr>
          <w:p w:rsidR="00781B39" w:rsidRPr="005B2FDF" w:rsidRDefault="00781B39" w:rsidP="0069690C">
            <w:pPr>
              <w:jc w:val="center"/>
              <w:rPr>
                <w:rFonts w:cstheme="minorHAnsi"/>
                <w:i/>
                <w:sz w:val="20"/>
              </w:rPr>
            </w:pPr>
            <w:r w:rsidRPr="005B2FDF">
              <w:rPr>
                <w:rFonts w:cstheme="minorHAnsi"/>
                <w:i/>
                <w:sz w:val="20"/>
              </w:rPr>
              <w:t>1</w:t>
            </w:r>
          </w:p>
        </w:tc>
        <w:tc>
          <w:tcPr>
            <w:tcW w:w="1200" w:type="dxa"/>
            <w:shd w:val="clear" w:color="auto" w:fill="auto"/>
            <w:vAlign w:val="center"/>
          </w:tcPr>
          <w:p w:rsidR="00781B39" w:rsidRPr="005D4349" w:rsidRDefault="00781B39" w:rsidP="003E4D42">
            <w:pPr>
              <w:jc w:val="center"/>
              <w:rPr>
                <w:rFonts w:cstheme="minorHAnsi"/>
                <w:i/>
                <w:sz w:val="20"/>
              </w:rPr>
            </w:pPr>
          </w:p>
        </w:tc>
        <w:tc>
          <w:tcPr>
            <w:tcW w:w="2406" w:type="dxa"/>
            <w:shd w:val="clear" w:color="auto" w:fill="auto"/>
            <w:vAlign w:val="center"/>
          </w:tcPr>
          <w:p w:rsidR="00781B39" w:rsidRPr="005D4349" w:rsidRDefault="00781B39" w:rsidP="003E4D42">
            <w:pPr>
              <w:rPr>
                <w:rFonts w:cstheme="minorHAnsi"/>
                <w:i/>
                <w:sz w:val="20"/>
              </w:rPr>
            </w:pPr>
          </w:p>
        </w:tc>
      </w:tr>
      <w:tr w:rsidR="00781B39" w:rsidRPr="002E1E62" w:rsidTr="002E3C25">
        <w:trPr>
          <w:trHeight w:val="347"/>
        </w:trPr>
        <w:tc>
          <w:tcPr>
            <w:tcW w:w="4308" w:type="dxa"/>
            <w:gridSpan w:val="2"/>
            <w:shd w:val="pct20" w:color="auto" w:fill="auto"/>
            <w:vAlign w:val="center"/>
          </w:tcPr>
          <w:p w:rsidR="00781B39" w:rsidRPr="00DE0C84" w:rsidRDefault="00781B39" w:rsidP="00D54731">
            <w:pPr>
              <w:rPr>
                <w:rFonts w:cstheme="minorHAnsi"/>
                <w:b/>
                <w:i/>
                <w:sz w:val="20"/>
              </w:rPr>
            </w:pPr>
            <w:r w:rsidRPr="00DE0C84">
              <w:rPr>
                <w:rFonts w:cstheme="minorHAnsi"/>
                <w:b/>
                <w:i/>
                <w:sz w:val="20"/>
              </w:rPr>
              <w:t>Experience</w:t>
            </w:r>
          </w:p>
        </w:tc>
        <w:tc>
          <w:tcPr>
            <w:tcW w:w="1200" w:type="dxa"/>
            <w:shd w:val="pct20" w:color="auto" w:fill="auto"/>
            <w:vAlign w:val="center"/>
          </w:tcPr>
          <w:p w:rsidR="00781B39" w:rsidRPr="00DE0C84" w:rsidRDefault="00781B39" w:rsidP="0031697E">
            <w:pPr>
              <w:jc w:val="center"/>
              <w:rPr>
                <w:rFonts w:cstheme="minorHAnsi"/>
                <w:b/>
                <w:i/>
                <w:sz w:val="20"/>
              </w:rPr>
            </w:pPr>
          </w:p>
        </w:tc>
        <w:tc>
          <w:tcPr>
            <w:tcW w:w="1200" w:type="dxa"/>
            <w:gridSpan w:val="2"/>
            <w:shd w:val="pct20" w:color="auto" w:fill="auto"/>
            <w:vAlign w:val="center"/>
          </w:tcPr>
          <w:p w:rsidR="00781B39" w:rsidRPr="005B2FDF" w:rsidRDefault="00781B39" w:rsidP="0069690C">
            <w:pPr>
              <w:jc w:val="center"/>
              <w:rPr>
                <w:rFonts w:cstheme="minorHAnsi"/>
                <w:b/>
                <w:i/>
                <w:sz w:val="20"/>
              </w:rPr>
            </w:pPr>
          </w:p>
        </w:tc>
        <w:tc>
          <w:tcPr>
            <w:tcW w:w="1200" w:type="dxa"/>
            <w:shd w:val="pct20" w:color="auto" w:fill="auto"/>
            <w:vAlign w:val="center"/>
          </w:tcPr>
          <w:p w:rsidR="00781B39" w:rsidRPr="00DE0C84" w:rsidRDefault="00781B39" w:rsidP="0031697E">
            <w:pPr>
              <w:jc w:val="center"/>
              <w:rPr>
                <w:rFonts w:cstheme="minorHAnsi"/>
                <w:b/>
                <w:i/>
                <w:sz w:val="20"/>
              </w:rPr>
            </w:pPr>
          </w:p>
        </w:tc>
        <w:tc>
          <w:tcPr>
            <w:tcW w:w="2406" w:type="dxa"/>
            <w:shd w:val="pct20" w:color="auto" w:fill="auto"/>
            <w:vAlign w:val="center"/>
          </w:tcPr>
          <w:p w:rsidR="00781B39" w:rsidRPr="00DE0C84" w:rsidRDefault="00781B39" w:rsidP="0031697E">
            <w:pPr>
              <w:rPr>
                <w:rFonts w:cstheme="minorHAnsi"/>
                <w:b/>
                <w:i/>
                <w:sz w:val="20"/>
              </w:rPr>
            </w:pPr>
          </w:p>
        </w:tc>
      </w:tr>
      <w:tr w:rsidR="00781B39" w:rsidRPr="002E1E62" w:rsidTr="002E3C25">
        <w:trPr>
          <w:trHeight w:val="536"/>
        </w:trPr>
        <w:tc>
          <w:tcPr>
            <w:tcW w:w="4308" w:type="dxa"/>
            <w:gridSpan w:val="2"/>
            <w:vAlign w:val="center"/>
          </w:tcPr>
          <w:p w:rsidR="00781B39" w:rsidRPr="00C70FAD" w:rsidRDefault="00781B39" w:rsidP="001E69D5">
            <w:pPr>
              <w:rPr>
                <w:rFonts w:cstheme="minorHAnsi"/>
                <w:i/>
                <w:sz w:val="20"/>
              </w:rPr>
            </w:pPr>
            <w:r w:rsidRPr="00C70FAD">
              <w:rPr>
                <w:rFonts w:cstheme="minorHAnsi"/>
                <w:i/>
                <w:sz w:val="20"/>
              </w:rPr>
              <w:t>Primary Business – clearly demonstrates relevance to</w:t>
            </w:r>
          </w:p>
        </w:tc>
        <w:tc>
          <w:tcPr>
            <w:tcW w:w="1200" w:type="dxa"/>
            <w:vAlign w:val="center"/>
          </w:tcPr>
          <w:p w:rsidR="00781B39" w:rsidRPr="00DE0C84" w:rsidRDefault="00781B39" w:rsidP="0031697E">
            <w:pPr>
              <w:jc w:val="center"/>
              <w:rPr>
                <w:rFonts w:cstheme="minorHAnsi"/>
                <w:i/>
                <w:sz w:val="20"/>
              </w:rPr>
            </w:pPr>
            <w:r w:rsidRPr="00DE0C84">
              <w:rPr>
                <w:rFonts w:cstheme="minorHAnsi"/>
                <w:i/>
                <w:sz w:val="20"/>
              </w:rPr>
              <w:t>5</w:t>
            </w:r>
          </w:p>
        </w:tc>
        <w:tc>
          <w:tcPr>
            <w:tcW w:w="1200" w:type="dxa"/>
            <w:gridSpan w:val="2"/>
            <w:vAlign w:val="center"/>
          </w:tcPr>
          <w:p w:rsidR="00781B39" w:rsidRPr="005B2FDF" w:rsidRDefault="00DB6A61" w:rsidP="0069690C">
            <w:pPr>
              <w:jc w:val="center"/>
              <w:rPr>
                <w:rFonts w:cstheme="minorHAnsi"/>
                <w:i/>
                <w:sz w:val="20"/>
              </w:rPr>
            </w:pPr>
            <w:r w:rsidRPr="005B2FDF">
              <w:rPr>
                <w:rFonts w:cstheme="minorHAnsi"/>
                <w:i/>
                <w:sz w:val="20"/>
              </w:rPr>
              <w:t>2</w:t>
            </w:r>
          </w:p>
        </w:tc>
        <w:tc>
          <w:tcPr>
            <w:tcW w:w="1200" w:type="dxa"/>
            <w:vAlign w:val="center"/>
          </w:tcPr>
          <w:p w:rsidR="00781B39" w:rsidRPr="00DE0C84" w:rsidRDefault="00781B39" w:rsidP="00A41000">
            <w:pPr>
              <w:jc w:val="center"/>
              <w:rPr>
                <w:rFonts w:cstheme="minorHAnsi"/>
                <w:i/>
                <w:sz w:val="20"/>
              </w:rPr>
            </w:pPr>
          </w:p>
        </w:tc>
        <w:tc>
          <w:tcPr>
            <w:tcW w:w="2406" w:type="dxa"/>
            <w:vAlign w:val="center"/>
          </w:tcPr>
          <w:p w:rsidR="00781B39" w:rsidRPr="00DE0C84" w:rsidRDefault="00781B39" w:rsidP="0031697E">
            <w:pPr>
              <w:rPr>
                <w:rFonts w:cstheme="minorHAnsi"/>
                <w:i/>
                <w:sz w:val="20"/>
              </w:rPr>
            </w:pPr>
          </w:p>
        </w:tc>
      </w:tr>
      <w:tr w:rsidR="00781B39" w:rsidRPr="002E1E62" w:rsidTr="002E3C25">
        <w:trPr>
          <w:trHeight w:val="536"/>
        </w:trPr>
        <w:tc>
          <w:tcPr>
            <w:tcW w:w="4308" w:type="dxa"/>
            <w:gridSpan w:val="2"/>
            <w:vAlign w:val="center"/>
          </w:tcPr>
          <w:p w:rsidR="00781B39" w:rsidRPr="00C70FAD" w:rsidRDefault="00781B39" w:rsidP="001E69D5">
            <w:pPr>
              <w:rPr>
                <w:rFonts w:cstheme="minorHAnsi"/>
                <w:i/>
                <w:sz w:val="20"/>
              </w:rPr>
            </w:pPr>
            <w:r w:rsidRPr="00C70FAD">
              <w:rPr>
                <w:rFonts w:cstheme="minorHAnsi"/>
                <w:i/>
                <w:sz w:val="20"/>
              </w:rPr>
              <w:t>Relevant Work – clearly demonstrates relevance to</w:t>
            </w:r>
          </w:p>
        </w:tc>
        <w:tc>
          <w:tcPr>
            <w:tcW w:w="1200" w:type="dxa"/>
            <w:vAlign w:val="center"/>
          </w:tcPr>
          <w:p w:rsidR="00781B39" w:rsidRPr="00DE0C84" w:rsidRDefault="00781B39" w:rsidP="0031697E">
            <w:pPr>
              <w:jc w:val="center"/>
              <w:rPr>
                <w:rFonts w:cstheme="minorHAnsi"/>
                <w:i/>
                <w:sz w:val="20"/>
              </w:rPr>
            </w:pPr>
            <w:r w:rsidRPr="00DE0C84">
              <w:rPr>
                <w:rFonts w:cstheme="minorHAnsi"/>
                <w:i/>
                <w:sz w:val="20"/>
              </w:rPr>
              <w:t>5</w:t>
            </w:r>
          </w:p>
        </w:tc>
        <w:tc>
          <w:tcPr>
            <w:tcW w:w="1200" w:type="dxa"/>
            <w:gridSpan w:val="2"/>
            <w:vAlign w:val="center"/>
          </w:tcPr>
          <w:p w:rsidR="00781B39" w:rsidRPr="005B2FDF" w:rsidRDefault="00DB6A61" w:rsidP="0069690C">
            <w:pPr>
              <w:jc w:val="center"/>
              <w:rPr>
                <w:rFonts w:cstheme="minorHAnsi"/>
                <w:i/>
                <w:sz w:val="20"/>
              </w:rPr>
            </w:pPr>
            <w:r w:rsidRPr="005B2FDF">
              <w:rPr>
                <w:rFonts w:cstheme="minorHAnsi"/>
                <w:i/>
                <w:sz w:val="20"/>
              </w:rPr>
              <w:t>2</w:t>
            </w:r>
          </w:p>
        </w:tc>
        <w:tc>
          <w:tcPr>
            <w:tcW w:w="1200" w:type="dxa"/>
            <w:vAlign w:val="center"/>
          </w:tcPr>
          <w:p w:rsidR="00781B39" w:rsidRPr="00DE0C84" w:rsidRDefault="00781B39" w:rsidP="0031697E">
            <w:pPr>
              <w:jc w:val="center"/>
              <w:rPr>
                <w:rFonts w:cstheme="minorHAnsi"/>
                <w:i/>
                <w:sz w:val="20"/>
              </w:rPr>
            </w:pPr>
          </w:p>
        </w:tc>
        <w:tc>
          <w:tcPr>
            <w:tcW w:w="2406" w:type="dxa"/>
            <w:vAlign w:val="center"/>
          </w:tcPr>
          <w:p w:rsidR="00781B39" w:rsidRPr="00DE0C84" w:rsidRDefault="00781B39" w:rsidP="0031697E">
            <w:pPr>
              <w:rPr>
                <w:rFonts w:cstheme="minorHAnsi"/>
                <w:i/>
                <w:sz w:val="20"/>
              </w:rPr>
            </w:pPr>
          </w:p>
        </w:tc>
      </w:tr>
      <w:tr w:rsidR="005B2FDF" w:rsidRPr="002E1E62" w:rsidTr="002E3C25">
        <w:trPr>
          <w:trHeight w:val="347"/>
        </w:trPr>
        <w:tc>
          <w:tcPr>
            <w:tcW w:w="4308" w:type="dxa"/>
            <w:gridSpan w:val="2"/>
            <w:shd w:val="pct20" w:color="auto" w:fill="auto"/>
            <w:vAlign w:val="center"/>
          </w:tcPr>
          <w:p w:rsidR="005B2FDF" w:rsidRPr="00DE0C84" w:rsidRDefault="005B2FDF" w:rsidP="00D54731">
            <w:pPr>
              <w:rPr>
                <w:rFonts w:cstheme="minorHAnsi"/>
                <w:b/>
                <w:i/>
                <w:sz w:val="20"/>
              </w:rPr>
            </w:pPr>
            <w:r>
              <w:rPr>
                <w:rFonts w:cstheme="minorHAnsi"/>
                <w:b/>
                <w:i/>
                <w:sz w:val="20"/>
              </w:rPr>
              <w:t>Standar</w:t>
            </w:r>
            <w:r w:rsidR="00262EFD">
              <w:rPr>
                <w:rFonts w:cstheme="minorHAnsi"/>
                <w:b/>
                <w:i/>
                <w:sz w:val="20"/>
              </w:rPr>
              <w:t>d</w:t>
            </w:r>
            <w:r>
              <w:rPr>
                <w:rFonts w:cstheme="minorHAnsi"/>
                <w:b/>
                <w:i/>
                <w:sz w:val="20"/>
              </w:rPr>
              <w:t>s</w:t>
            </w:r>
          </w:p>
        </w:tc>
        <w:tc>
          <w:tcPr>
            <w:tcW w:w="1200" w:type="dxa"/>
            <w:shd w:val="pct20" w:color="auto" w:fill="auto"/>
            <w:vAlign w:val="center"/>
          </w:tcPr>
          <w:p w:rsidR="005B2FDF" w:rsidRPr="00DE0C84" w:rsidRDefault="005B2FDF" w:rsidP="00786551">
            <w:pPr>
              <w:jc w:val="center"/>
              <w:rPr>
                <w:rFonts w:cstheme="minorHAnsi"/>
                <w:b/>
                <w:i/>
                <w:sz w:val="20"/>
              </w:rPr>
            </w:pPr>
          </w:p>
        </w:tc>
        <w:tc>
          <w:tcPr>
            <w:tcW w:w="1200" w:type="dxa"/>
            <w:gridSpan w:val="2"/>
            <w:shd w:val="pct20" w:color="auto" w:fill="auto"/>
            <w:vAlign w:val="center"/>
          </w:tcPr>
          <w:p w:rsidR="005B2FDF" w:rsidRPr="005B2FDF" w:rsidRDefault="005B2FDF" w:rsidP="0069690C">
            <w:pPr>
              <w:jc w:val="center"/>
              <w:rPr>
                <w:rFonts w:cstheme="minorHAnsi"/>
                <w:b/>
                <w:i/>
                <w:sz w:val="20"/>
              </w:rPr>
            </w:pPr>
          </w:p>
        </w:tc>
        <w:tc>
          <w:tcPr>
            <w:tcW w:w="1200" w:type="dxa"/>
            <w:shd w:val="pct20" w:color="auto" w:fill="auto"/>
            <w:vAlign w:val="center"/>
          </w:tcPr>
          <w:p w:rsidR="005B2FDF" w:rsidRPr="00DE0C84" w:rsidRDefault="005B2FDF" w:rsidP="00786551">
            <w:pPr>
              <w:jc w:val="center"/>
              <w:rPr>
                <w:rFonts w:cstheme="minorHAnsi"/>
                <w:b/>
                <w:i/>
                <w:sz w:val="20"/>
              </w:rPr>
            </w:pPr>
          </w:p>
        </w:tc>
        <w:tc>
          <w:tcPr>
            <w:tcW w:w="2406" w:type="dxa"/>
            <w:shd w:val="pct20" w:color="auto" w:fill="auto"/>
            <w:vAlign w:val="center"/>
          </w:tcPr>
          <w:p w:rsidR="005B2FDF" w:rsidRPr="00DE0C84" w:rsidRDefault="005B2FDF" w:rsidP="00786551">
            <w:pPr>
              <w:rPr>
                <w:rFonts w:cstheme="minorHAnsi"/>
                <w:b/>
                <w:i/>
                <w:sz w:val="20"/>
              </w:rPr>
            </w:pPr>
          </w:p>
        </w:tc>
      </w:tr>
      <w:tr w:rsidR="005B2FDF" w:rsidRPr="002E1E62" w:rsidTr="00262EFD">
        <w:trPr>
          <w:trHeight w:val="347"/>
        </w:trPr>
        <w:tc>
          <w:tcPr>
            <w:tcW w:w="4308" w:type="dxa"/>
            <w:gridSpan w:val="2"/>
            <w:shd w:val="clear" w:color="auto" w:fill="FFFFFF" w:themeFill="background1"/>
            <w:vAlign w:val="center"/>
          </w:tcPr>
          <w:p w:rsidR="005B2FDF" w:rsidRPr="00262EFD" w:rsidRDefault="00262EFD" w:rsidP="00D54731">
            <w:pPr>
              <w:rPr>
                <w:rFonts w:cstheme="minorHAnsi"/>
                <w:i/>
                <w:sz w:val="20"/>
              </w:rPr>
            </w:pPr>
            <w:r w:rsidRPr="00262EFD">
              <w:rPr>
                <w:rFonts w:cstheme="minorHAnsi"/>
                <w:i/>
                <w:sz w:val="20"/>
              </w:rPr>
              <w:t>Quality Assurance</w:t>
            </w:r>
          </w:p>
        </w:tc>
        <w:tc>
          <w:tcPr>
            <w:tcW w:w="1200" w:type="dxa"/>
            <w:shd w:val="clear" w:color="auto" w:fill="FFFFFF" w:themeFill="background1"/>
            <w:vAlign w:val="center"/>
          </w:tcPr>
          <w:p w:rsidR="005B2FDF" w:rsidRPr="00262EFD" w:rsidRDefault="00262EFD" w:rsidP="00786551">
            <w:pPr>
              <w:jc w:val="center"/>
              <w:rPr>
                <w:rFonts w:cstheme="minorHAnsi"/>
                <w:i/>
                <w:sz w:val="20"/>
              </w:rPr>
            </w:pPr>
            <w:r w:rsidRPr="00262EFD">
              <w:rPr>
                <w:rFonts w:cstheme="minorHAnsi"/>
                <w:i/>
                <w:sz w:val="20"/>
              </w:rPr>
              <w:t>1</w:t>
            </w:r>
          </w:p>
        </w:tc>
        <w:tc>
          <w:tcPr>
            <w:tcW w:w="1200" w:type="dxa"/>
            <w:gridSpan w:val="2"/>
            <w:shd w:val="clear" w:color="auto" w:fill="FFFFFF" w:themeFill="background1"/>
            <w:vAlign w:val="center"/>
          </w:tcPr>
          <w:p w:rsidR="005B2FDF" w:rsidRPr="00262EFD" w:rsidRDefault="00262EFD" w:rsidP="0069690C">
            <w:pPr>
              <w:jc w:val="center"/>
              <w:rPr>
                <w:rFonts w:cstheme="minorHAnsi"/>
                <w:i/>
                <w:sz w:val="20"/>
              </w:rPr>
            </w:pPr>
            <w:r w:rsidRPr="00262EFD">
              <w:rPr>
                <w:rFonts w:cstheme="minorHAnsi"/>
                <w:i/>
                <w:sz w:val="20"/>
              </w:rPr>
              <w:t>1</w:t>
            </w:r>
          </w:p>
        </w:tc>
        <w:tc>
          <w:tcPr>
            <w:tcW w:w="1200" w:type="dxa"/>
            <w:shd w:val="clear" w:color="auto" w:fill="FFFFFF" w:themeFill="background1"/>
            <w:vAlign w:val="center"/>
          </w:tcPr>
          <w:p w:rsidR="005B2FDF" w:rsidRPr="00DE0C84" w:rsidRDefault="005B2FDF" w:rsidP="00786551">
            <w:pPr>
              <w:jc w:val="center"/>
              <w:rPr>
                <w:rFonts w:cstheme="minorHAnsi"/>
                <w:b/>
                <w:i/>
                <w:sz w:val="20"/>
              </w:rPr>
            </w:pPr>
          </w:p>
        </w:tc>
        <w:tc>
          <w:tcPr>
            <w:tcW w:w="2406" w:type="dxa"/>
            <w:shd w:val="clear" w:color="auto" w:fill="FFFFFF" w:themeFill="background1"/>
            <w:vAlign w:val="center"/>
          </w:tcPr>
          <w:p w:rsidR="005B2FDF" w:rsidRPr="00DE0C84" w:rsidRDefault="005B2FDF" w:rsidP="00786551">
            <w:pPr>
              <w:rPr>
                <w:rFonts w:cstheme="minorHAnsi"/>
                <w:b/>
                <w:i/>
                <w:sz w:val="20"/>
              </w:rPr>
            </w:pPr>
          </w:p>
        </w:tc>
      </w:tr>
      <w:tr w:rsidR="00262EFD" w:rsidRPr="002E1E62" w:rsidTr="00262EFD">
        <w:trPr>
          <w:trHeight w:val="347"/>
        </w:trPr>
        <w:tc>
          <w:tcPr>
            <w:tcW w:w="4308" w:type="dxa"/>
            <w:gridSpan w:val="2"/>
            <w:shd w:val="clear" w:color="auto" w:fill="FFFFFF" w:themeFill="background1"/>
            <w:vAlign w:val="center"/>
          </w:tcPr>
          <w:p w:rsidR="00262EFD" w:rsidRPr="00262EFD" w:rsidRDefault="00262EFD" w:rsidP="00D54731">
            <w:pPr>
              <w:rPr>
                <w:rFonts w:cstheme="minorHAnsi"/>
                <w:i/>
                <w:sz w:val="20"/>
              </w:rPr>
            </w:pPr>
            <w:r w:rsidRPr="00262EFD">
              <w:rPr>
                <w:rFonts w:cstheme="minorHAnsi"/>
                <w:i/>
                <w:sz w:val="20"/>
              </w:rPr>
              <w:t>Environmental Management</w:t>
            </w:r>
          </w:p>
        </w:tc>
        <w:tc>
          <w:tcPr>
            <w:tcW w:w="1200" w:type="dxa"/>
            <w:shd w:val="clear" w:color="auto" w:fill="FFFFFF" w:themeFill="background1"/>
            <w:vAlign w:val="center"/>
          </w:tcPr>
          <w:p w:rsidR="00262EFD" w:rsidRPr="00262EFD" w:rsidRDefault="00262EFD" w:rsidP="00786551">
            <w:pPr>
              <w:jc w:val="center"/>
              <w:rPr>
                <w:rFonts w:cstheme="minorHAnsi"/>
                <w:i/>
                <w:sz w:val="20"/>
              </w:rPr>
            </w:pPr>
            <w:r w:rsidRPr="00262EFD">
              <w:rPr>
                <w:rFonts w:cstheme="minorHAnsi"/>
                <w:i/>
                <w:sz w:val="20"/>
              </w:rPr>
              <w:t>1</w:t>
            </w:r>
          </w:p>
        </w:tc>
        <w:tc>
          <w:tcPr>
            <w:tcW w:w="1200" w:type="dxa"/>
            <w:gridSpan w:val="2"/>
            <w:shd w:val="clear" w:color="auto" w:fill="FFFFFF" w:themeFill="background1"/>
            <w:vAlign w:val="center"/>
          </w:tcPr>
          <w:p w:rsidR="00262EFD" w:rsidRPr="00262EFD" w:rsidRDefault="00262EFD" w:rsidP="0069690C">
            <w:pPr>
              <w:jc w:val="center"/>
              <w:rPr>
                <w:rFonts w:cstheme="minorHAnsi"/>
                <w:i/>
                <w:sz w:val="20"/>
              </w:rPr>
            </w:pPr>
            <w:r w:rsidRPr="00262EFD">
              <w:rPr>
                <w:rFonts w:cstheme="minorHAnsi"/>
                <w:i/>
                <w:sz w:val="20"/>
              </w:rPr>
              <w:t>1</w:t>
            </w:r>
          </w:p>
        </w:tc>
        <w:tc>
          <w:tcPr>
            <w:tcW w:w="1200" w:type="dxa"/>
            <w:shd w:val="clear" w:color="auto" w:fill="FFFFFF" w:themeFill="background1"/>
            <w:vAlign w:val="center"/>
          </w:tcPr>
          <w:p w:rsidR="00262EFD" w:rsidRPr="00DE0C84" w:rsidRDefault="00262EFD" w:rsidP="00786551">
            <w:pPr>
              <w:jc w:val="center"/>
              <w:rPr>
                <w:rFonts w:cstheme="minorHAnsi"/>
                <w:b/>
                <w:i/>
                <w:sz w:val="20"/>
              </w:rPr>
            </w:pPr>
          </w:p>
        </w:tc>
        <w:tc>
          <w:tcPr>
            <w:tcW w:w="2406" w:type="dxa"/>
            <w:shd w:val="clear" w:color="auto" w:fill="FFFFFF" w:themeFill="background1"/>
            <w:vAlign w:val="center"/>
          </w:tcPr>
          <w:p w:rsidR="00262EFD" w:rsidRPr="00DE0C84" w:rsidRDefault="00262EFD" w:rsidP="00786551">
            <w:pPr>
              <w:rPr>
                <w:rFonts w:cstheme="minorHAnsi"/>
                <w:b/>
                <w:i/>
                <w:sz w:val="20"/>
              </w:rPr>
            </w:pPr>
          </w:p>
        </w:tc>
      </w:tr>
      <w:tr w:rsidR="00262EFD" w:rsidRPr="002E1E62" w:rsidTr="00262EFD">
        <w:trPr>
          <w:trHeight w:val="347"/>
        </w:trPr>
        <w:tc>
          <w:tcPr>
            <w:tcW w:w="4308" w:type="dxa"/>
            <w:gridSpan w:val="2"/>
            <w:shd w:val="clear" w:color="auto" w:fill="FFFFFF" w:themeFill="background1"/>
            <w:vAlign w:val="center"/>
          </w:tcPr>
          <w:p w:rsidR="00262EFD" w:rsidRPr="00262EFD" w:rsidRDefault="00262EFD" w:rsidP="00D54731">
            <w:pPr>
              <w:rPr>
                <w:rFonts w:cstheme="minorHAnsi"/>
                <w:i/>
                <w:sz w:val="20"/>
              </w:rPr>
            </w:pPr>
            <w:r w:rsidRPr="00262EFD">
              <w:rPr>
                <w:rFonts w:cstheme="minorHAnsi"/>
                <w:i/>
                <w:sz w:val="20"/>
              </w:rPr>
              <w:t>Health &amp; Safety</w:t>
            </w:r>
          </w:p>
        </w:tc>
        <w:tc>
          <w:tcPr>
            <w:tcW w:w="1200" w:type="dxa"/>
            <w:shd w:val="clear" w:color="auto" w:fill="FFFFFF" w:themeFill="background1"/>
            <w:vAlign w:val="center"/>
          </w:tcPr>
          <w:p w:rsidR="00262EFD" w:rsidRPr="00262EFD" w:rsidRDefault="00262EFD" w:rsidP="00786551">
            <w:pPr>
              <w:jc w:val="center"/>
              <w:rPr>
                <w:rFonts w:cstheme="minorHAnsi"/>
                <w:i/>
                <w:sz w:val="20"/>
              </w:rPr>
            </w:pPr>
            <w:r w:rsidRPr="00262EFD">
              <w:rPr>
                <w:rFonts w:cstheme="minorHAnsi"/>
                <w:i/>
                <w:sz w:val="20"/>
              </w:rPr>
              <w:t>1</w:t>
            </w:r>
          </w:p>
        </w:tc>
        <w:tc>
          <w:tcPr>
            <w:tcW w:w="1200" w:type="dxa"/>
            <w:gridSpan w:val="2"/>
            <w:shd w:val="clear" w:color="auto" w:fill="FFFFFF" w:themeFill="background1"/>
            <w:vAlign w:val="center"/>
          </w:tcPr>
          <w:p w:rsidR="00262EFD" w:rsidRPr="00262EFD" w:rsidRDefault="00262EFD" w:rsidP="0069690C">
            <w:pPr>
              <w:jc w:val="center"/>
              <w:rPr>
                <w:rFonts w:cstheme="minorHAnsi"/>
                <w:i/>
                <w:sz w:val="20"/>
              </w:rPr>
            </w:pPr>
            <w:r w:rsidRPr="00262EFD">
              <w:rPr>
                <w:rFonts w:cstheme="minorHAnsi"/>
                <w:i/>
                <w:sz w:val="20"/>
              </w:rPr>
              <w:t>1</w:t>
            </w:r>
          </w:p>
        </w:tc>
        <w:tc>
          <w:tcPr>
            <w:tcW w:w="1200" w:type="dxa"/>
            <w:shd w:val="clear" w:color="auto" w:fill="FFFFFF" w:themeFill="background1"/>
            <w:vAlign w:val="center"/>
          </w:tcPr>
          <w:p w:rsidR="00262EFD" w:rsidRPr="00DE0C84" w:rsidRDefault="00262EFD" w:rsidP="00786551">
            <w:pPr>
              <w:jc w:val="center"/>
              <w:rPr>
                <w:rFonts w:cstheme="minorHAnsi"/>
                <w:b/>
                <w:i/>
                <w:sz w:val="20"/>
              </w:rPr>
            </w:pPr>
          </w:p>
        </w:tc>
        <w:tc>
          <w:tcPr>
            <w:tcW w:w="2406" w:type="dxa"/>
            <w:shd w:val="clear" w:color="auto" w:fill="FFFFFF" w:themeFill="background1"/>
            <w:vAlign w:val="center"/>
          </w:tcPr>
          <w:p w:rsidR="00262EFD" w:rsidRPr="00DE0C84" w:rsidRDefault="00262EFD" w:rsidP="00786551">
            <w:pPr>
              <w:rPr>
                <w:rFonts w:cstheme="minorHAnsi"/>
                <w:b/>
                <w:i/>
                <w:sz w:val="20"/>
              </w:rPr>
            </w:pPr>
          </w:p>
        </w:tc>
      </w:tr>
      <w:tr w:rsidR="00262EFD" w:rsidRPr="002E1E62" w:rsidTr="00262EFD">
        <w:trPr>
          <w:trHeight w:val="347"/>
        </w:trPr>
        <w:tc>
          <w:tcPr>
            <w:tcW w:w="4308" w:type="dxa"/>
            <w:gridSpan w:val="2"/>
            <w:shd w:val="clear" w:color="auto" w:fill="FFFFFF" w:themeFill="background1"/>
            <w:vAlign w:val="center"/>
          </w:tcPr>
          <w:p w:rsidR="00262EFD" w:rsidRPr="00262EFD" w:rsidRDefault="00262EFD" w:rsidP="00D54731">
            <w:pPr>
              <w:rPr>
                <w:rFonts w:cstheme="minorHAnsi"/>
                <w:i/>
                <w:sz w:val="20"/>
              </w:rPr>
            </w:pPr>
            <w:r w:rsidRPr="00262EFD">
              <w:rPr>
                <w:rFonts w:cstheme="minorHAnsi"/>
                <w:i/>
                <w:sz w:val="20"/>
              </w:rPr>
              <w:t>Equal Opportunities</w:t>
            </w:r>
          </w:p>
        </w:tc>
        <w:tc>
          <w:tcPr>
            <w:tcW w:w="1200" w:type="dxa"/>
            <w:shd w:val="clear" w:color="auto" w:fill="FFFFFF" w:themeFill="background1"/>
            <w:vAlign w:val="center"/>
          </w:tcPr>
          <w:p w:rsidR="00262EFD" w:rsidRPr="00262EFD" w:rsidRDefault="00262EFD" w:rsidP="00786551">
            <w:pPr>
              <w:jc w:val="center"/>
              <w:rPr>
                <w:rFonts w:cstheme="minorHAnsi"/>
                <w:i/>
                <w:sz w:val="20"/>
              </w:rPr>
            </w:pPr>
            <w:r w:rsidRPr="00262EFD">
              <w:rPr>
                <w:rFonts w:cstheme="minorHAnsi"/>
                <w:i/>
                <w:sz w:val="20"/>
              </w:rPr>
              <w:t>1</w:t>
            </w:r>
          </w:p>
        </w:tc>
        <w:tc>
          <w:tcPr>
            <w:tcW w:w="1200" w:type="dxa"/>
            <w:gridSpan w:val="2"/>
            <w:shd w:val="clear" w:color="auto" w:fill="FFFFFF" w:themeFill="background1"/>
            <w:vAlign w:val="center"/>
          </w:tcPr>
          <w:p w:rsidR="00262EFD" w:rsidRPr="00262EFD" w:rsidRDefault="00262EFD" w:rsidP="0069690C">
            <w:pPr>
              <w:jc w:val="center"/>
              <w:rPr>
                <w:rFonts w:cstheme="minorHAnsi"/>
                <w:i/>
                <w:sz w:val="20"/>
              </w:rPr>
            </w:pPr>
            <w:r w:rsidRPr="00262EFD">
              <w:rPr>
                <w:rFonts w:cstheme="minorHAnsi"/>
                <w:i/>
                <w:sz w:val="20"/>
              </w:rPr>
              <w:t>1</w:t>
            </w:r>
          </w:p>
        </w:tc>
        <w:tc>
          <w:tcPr>
            <w:tcW w:w="1200" w:type="dxa"/>
            <w:shd w:val="clear" w:color="auto" w:fill="FFFFFF" w:themeFill="background1"/>
            <w:vAlign w:val="center"/>
          </w:tcPr>
          <w:p w:rsidR="00262EFD" w:rsidRPr="00DE0C84" w:rsidRDefault="00262EFD" w:rsidP="00786551">
            <w:pPr>
              <w:jc w:val="center"/>
              <w:rPr>
                <w:rFonts w:cstheme="minorHAnsi"/>
                <w:b/>
                <w:i/>
                <w:sz w:val="20"/>
              </w:rPr>
            </w:pPr>
          </w:p>
        </w:tc>
        <w:tc>
          <w:tcPr>
            <w:tcW w:w="2406" w:type="dxa"/>
            <w:shd w:val="clear" w:color="auto" w:fill="FFFFFF" w:themeFill="background1"/>
            <w:vAlign w:val="center"/>
          </w:tcPr>
          <w:p w:rsidR="00262EFD" w:rsidRPr="00DE0C84" w:rsidRDefault="00262EFD" w:rsidP="00786551">
            <w:pPr>
              <w:rPr>
                <w:rFonts w:cstheme="minorHAnsi"/>
                <w:b/>
                <w:i/>
                <w:sz w:val="20"/>
              </w:rPr>
            </w:pPr>
          </w:p>
        </w:tc>
      </w:tr>
      <w:tr w:rsidR="00262EFD" w:rsidRPr="002E1E62" w:rsidTr="00262EFD">
        <w:trPr>
          <w:trHeight w:val="347"/>
        </w:trPr>
        <w:tc>
          <w:tcPr>
            <w:tcW w:w="4308" w:type="dxa"/>
            <w:gridSpan w:val="2"/>
            <w:shd w:val="clear" w:color="auto" w:fill="FFFFFF" w:themeFill="background1"/>
            <w:vAlign w:val="center"/>
          </w:tcPr>
          <w:p w:rsidR="00262EFD" w:rsidRPr="00262EFD" w:rsidRDefault="00262EFD" w:rsidP="00D54731">
            <w:pPr>
              <w:rPr>
                <w:rFonts w:cstheme="minorHAnsi"/>
                <w:i/>
                <w:sz w:val="20"/>
              </w:rPr>
            </w:pPr>
            <w:r w:rsidRPr="00262EFD">
              <w:rPr>
                <w:rFonts w:cstheme="minorHAnsi"/>
                <w:i/>
                <w:sz w:val="20"/>
              </w:rPr>
              <w:t>Bribery &amp; Corruption</w:t>
            </w:r>
          </w:p>
        </w:tc>
        <w:tc>
          <w:tcPr>
            <w:tcW w:w="1200" w:type="dxa"/>
            <w:shd w:val="clear" w:color="auto" w:fill="FFFFFF" w:themeFill="background1"/>
            <w:vAlign w:val="center"/>
          </w:tcPr>
          <w:p w:rsidR="00262EFD" w:rsidRPr="00262EFD" w:rsidRDefault="00262EFD" w:rsidP="00786551">
            <w:pPr>
              <w:jc w:val="center"/>
              <w:rPr>
                <w:rFonts w:cstheme="minorHAnsi"/>
                <w:i/>
                <w:sz w:val="20"/>
              </w:rPr>
            </w:pPr>
            <w:r w:rsidRPr="00262EFD">
              <w:rPr>
                <w:rFonts w:cstheme="minorHAnsi"/>
                <w:i/>
                <w:sz w:val="20"/>
              </w:rPr>
              <w:t>1</w:t>
            </w:r>
          </w:p>
        </w:tc>
        <w:tc>
          <w:tcPr>
            <w:tcW w:w="1200" w:type="dxa"/>
            <w:gridSpan w:val="2"/>
            <w:shd w:val="clear" w:color="auto" w:fill="FFFFFF" w:themeFill="background1"/>
            <w:vAlign w:val="center"/>
          </w:tcPr>
          <w:p w:rsidR="00262EFD" w:rsidRPr="00262EFD" w:rsidRDefault="00262EFD" w:rsidP="0069690C">
            <w:pPr>
              <w:jc w:val="center"/>
              <w:rPr>
                <w:rFonts w:cstheme="minorHAnsi"/>
                <w:i/>
                <w:sz w:val="20"/>
              </w:rPr>
            </w:pPr>
            <w:r w:rsidRPr="00262EFD">
              <w:rPr>
                <w:rFonts w:cstheme="minorHAnsi"/>
                <w:i/>
                <w:sz w:val="20"/>
              </w:rPr>
              <w:t>1</w:t>
            </w:r>
          </w:p>
        </w:tc>
        <w:tc>
          <w:tcPr>
            <w:tcW w:w="1200" w:type="dxa"/>
            <w:shd w:val="clear" w:color="auto" w:fill="FFFFFF" w:themeFill="background1"/>
            <w:vAlign w:val="center"/>
          </w:tcPr>
          <w:p w:rsidR="00262EFD" w:rsidRPr="00DE0C84" w:rsidRDefault="00262EFD" w:rsidP="00786551">
            <w:pPr>
              <w:jc w:val="center"/>
              <w:rPr>
                <w:rFonts w:cstheme="minorHAnsi"/>
                <w:b/>
                <w:i/>
                <w:sz w:val="20"/>
              </w:rPr>
            </w:pPr>
          </w:p>
        </w:tc>
        <w:tc>
          <w:tcPr>
            <w:tcW w:w="2406" w:type="dxa"/>
            <w:shd w:val="clear" w:color="auto" w:fill="FFFFFF" w:themeFill="background1"/>
            <w:vAlign w:val="center"/>
          </w:tcPr>
          <w:p w:rsidR="00262EFD" w:rsidRPr="00DE0C84" w:rsidRDefault="00262EFD" w:rsidP="00786551">
            <w:pPr>
              <w:rPr>
                <w:rFonts w:cstheme="minorHAnsi"/>
                <w:b/>
                <w:i/>
                <w:sz w:val="20"/>
              </w:rPr>
            </w:pPr>
          </w:p>
        </w:tc>
      </w:tr>
      <w:tr w:rsidR="00781B39" w:rsidRPr="002E1E62" w:rsidTr="002E3C25">
        <w:trPr>
          <w:trHeight w:val="347"/>
        </w:trPr>
        <w:tc>
          <w:tcPr>
            <w:tcW w:w="4308" w:type="dxa"/>
            <w:gridSpan w:val="2"/>
            <w:shd w:val="pct20" w:color="auto" w:fill="auto"/>
            <w:vAlign w:val="center"/>
          </w:tcPr>
          <w:p w:rsidR="00781B39" w:rsidRPr="00DE0C84" w:rsidRDefault="00781B39" w:rsidP="00D54731">
            <w:pPr>
              <w:rPr>
                <w:rFonts w:cstheme="minorHAnsi"/>
                <w:b/>
                <w:i/>
                <w:sz w:val="20"/>
              </w:rPr>
            </w:pPr>
            <w:r w:rsidRPr="00DE0C84">
              <w:rPr>
                <w:rFonts w:cstheme="minorHAnsi"/>
                <w:b/>
                <w:i/>
                <w:sz w:val="20"/>
              </w:rPr>
              <w:t>Approach to Work</w:t>
            </w:r>
            <w:r>
              <w:rPr>
                <w:rFonts w:cstheme="minorHAnsi"/>
                <w:b/>
                <w:i/>
                <w:sz w:val="20"/>
              </w:rPr>
              <w:t xml:space="preserve"> </w:t>
            </w:r>
          </w:p>
        </w:tc>
        <w:tc>
          <w:tcPr>
            <w:tcW w:w="1200" w:type="dxa"/>
            <w:shd w:val="pct20" w:color="auto" w:fill="auto"/>
            <w:vAlign w:val="center"/>
          </w:tcPr>
          <w:p w:rsidR="00781B39" w:rsidRPr="00DE0C84" w:rsidRDefault="00781B39" w:rsidP="00786551">
            <w:pPr>
              <w:jc w:val="center"/>
              <w:rPr>
                <w:rFonts w:cstheme="minorHAnsi"/>
                <w:b/>
                <w:i/>
                <w:sz w:val="20"/>
              </w:rPr>
            </w:pPr>
          </w:p>
        </w:tc>
        <w:tc>
          <w:tcPr>
            <w:tcW w:w="1200" w:type="dxa"/>
            <w:gridSpan w:val="2"/>
            <w:shd w:val="pct20" w:color="auto" w:fill="auto"/>
            <w:vAlign w:val="center"/>
          </w:tcPr>
          <w:p w:rsidR="00781B39" w:rsidRPr="005B2FDF" w:rsidRDefault="00781B39" w:rsidP="0069690C">
            <w:pPr>
              <w:jc w:val="center"/>
              <w:rPr>
                <w:rFonts w:cstheme="minorHAnsi"/>
                <w:b/>
                <w:i/>
                <w:sz w:val="20"/>
              </w:rPr>
            </w:pPr>
          </w:p>
        </w:tc>
        <w:tc>
          <w:tcPr>
            <w:tcW w:w="1200" w:type="dxa"/>
            <w:shd w:val="pct20" w:color="auto" w:fill="auto"/>
            <w:vAlign w:val="center"/>
          </w:tcPr>
          <w:p w:rsidR="00781B39" w:rsidRPr="00DE0C84" w:rsidRDefault="00781B39" w:rsidP="00786551">
            <w:pPr>
              <w:jc w:val="center"/>
              <w:rPr>
                <w:rFonts w:cstheme="minorHAnsi"/>
                <w:b/>
                <w:i/>
                <w:sz w:val="20"/>
              </w:rPr>
            </w:pPr>
          </w:p>
        </w:tc>
        <w:tc>
          <w:tcPr>
            <w:tcW w:w="2406" w:type="dxa"/>
            <w:shd w:val="pct20" w:color="auto" w:fill="auto"/>
            <w:vAlign w:val="center"/>
          </w:tcPr>
          <w:p w:rsidR="00781B39" w:rsidRPr="00DE0C84" w:rsidRDefault="00781B39" w:rsidP="00786551">
            <w:pPr>
              <w:rPr>
                <w:rFonts w:cstheme="minorHAnsi"/>
                <w:b/>
                <w:i/>
                <w:sz w:val="20"/>
              </w:rPr>
            </w:pPr>
          </w:p>
        </w:tc>
      </w:tr>
      <w:tr w:rsidR="00781B39" w:rsidRPr="002E1E62" w:rsidTr="002E3C25">
        <w:trPr>
          <w:trHeight w:val="536"/>
        </w:trPr>
        <w:tc>
          <w:tcPr>
            <w:tcW w:w="4308" w:type="dxa"/>
            <w:gridSpan w:val="2"/>
            <w:vAlign w:val="center"/>
          </w:tcPr>
          <w:p w:rsidR="00781B39" w:rsidRPr="00C70FAD" w:rsidRDefault="00781B39" w:rsidP="00C70FAD">
            <w:pPr>
              <w:rPr>
                <w:rFonts w:cstheme="minorHAnsi"/>
                <w:i/>
                <w:sz w:val="20"/>
              </w:rPr>
            </w:pPr>
            <w:r w:rsidRPr="00C70FAD">
              <w:rPr>
                <w:rFonts w:cstheme="minorHAnsi"/>
                <w:i/>
                <w:sz w:val="20"/>
              </w:rPr>
              <w:t xml:space="preserve">Methodology – clearly demonstrates how the methodology meets the </w:t>
            </w:r>
            <w:r>
              <w:rPr>
                <w:rFonts w:cstheme="minorHAnsi"/>
                <w:i/>
                <w:sz w:val="20"/>
              </w:rPr>
              <w:t>Requirements</w:t>
            </w:r>
          </w:p>
        </w:tc>
        <w:tc>
          <w:tcPr>
            <w:tcW w:w="1200" w:type="dxa"/>
            <w:vAlign w:val="center"/>
          </w:tcPr>
          <w:p w:rsidR="00781B39" w:rsidRPr="00DE0C84" w:rsidRDefault="00781B39" w:rsidP="00FC201D">
            <w:pPr>
              <w:jc w:val="center"/>
              <w:rPr>
                <w:rFonts w:cstheme="minorHAnsi"/>
                <w:i/>
                <w:sz w:val="20"/>
              </w:rPr>
            </w:pPr>
            <w:r w:rsidRPr="00DE0C84">
              <w:rPr>
                <w:rFonts w:cstheme="minorHAnsi"/>
                <w:i/>
                <w:sz w:val="20"/>
              </w:rPr>
              <w:t>5</w:t>
            </w:r>
          </w:p>
        </w:tc>
        <w:tc>
          <w:tcPr>
            <w:tcW w:w="1200" w:type="dxa"/>
            <w:gridSpan w:val="2"/>
            <w:vAlign w:val="center"/>
          </w:tcPr>
          <w:p w:rsidR="00781B39" w:rsidRPr="005B2FDF" w:rsidRDefault="005B2FDF" w:rsidP="0069690C">
            <w:pPr>
              <w:jc w:val="center"/>
              <w:rPr>
                <w:rFonts w:cstheme="minorHAnsi"/>
                <w:i/>
                <w:sz w:val="20"/>
              </w:rPr>
            </w:pPr>
            <w:r>
              <w:rPr>
                <w:rFonts w:cstheme="minorHAnsi"/>
                <w:i/>
                <w:sz w:val="20"/>
              </w:rPr>
              <w:t>1</w:t>
            </w:r>
          </w:p>
        </w:tc>
        <w:tc>
          <w:tcPr>
            <w:tcW w:w="1200" w:type="dxa"/>
            <w:vAlign w:val="center"/>
          </w:tcPr>
          <w:p w:rsidR="00781B39" w:rsidRPr="00DE0C84" w:rsidRDefault="00781B39" w:rsidP="00FC201D">
            <w:pPr>
              <w:jc w:val="center"/>
              <w:rPr>
                <w:rFonts w:cstheme="minorHAnsi"/>
                <w:i/>
                <w:sz w:val="20"/>
              </w:rPr>
            </w:pPr>
          </w:p>
        </w:tc>
        <w:tc>
          <w:tcPr>
            <w:tcW w:w="2406" w:type="dxa"/>
            <w:vAlign w:val="center"/>
          </w:tcPr>
          <w:p w:rsidR="00781B39" w:rsidRPr="00DE0C84" w:rsidRDefault="00781B39" w:rsidP="00FC201D">
            <w:pPr>
              <w:rPr>
                <w:rFonts w:cstheme="minorHAnsi"/>
                <w:i/>
                <w:sz w:val="20"/>
              </w:rPr>
            </w:pPr>
          </w:p>
        </w:tc>
      </w:tr>
      <w:tr w:rsidR="00781B39" w:rsidRPr="002E1E62" w:rsidTr="002E3C25">
        <w:trPr>
          <w:trHeight w:val="327"/>
        </w:trPr>
        <w:tc>
          <w:tcPr>
            <w:tcW w:w="4308" w:type="dxa"/>
            <w:gridSpan w:val="2"/>
            <w:vAlign w:val="center"/>
          </w:tcPr>
          <w:p w:rsidR="00781B39" w:rsidRPr="00DE0C84" w:rsidRDefault="00781B39" w:rsidP="00FC201D">
            <w:pPr>
              <w:rPr>
                <w:rFonts w:cstheme="minorHAnsi"/>
                <w:b/>
                <w:i/>
                <w:sz w:val="20"/>
              </w:rPr>
            </w:pPr>
            <w:r w:rsidRPr="00DE0C84">
              <w:rPr>
                <w:rFonts w:cstheme="minorHAnsi"/>
                <w:b/>
                <w:i/>
                <w:sz w:val="20"/>
              </w:rPr>
              <w:t>Subtotal</w:t>
            </w:r>
          </w:p>
        </w:tc>
        <w:tc>
          <w:tcPr>
            <w:tcW w:w="2393" w:type="dxa"/>
            <w:gridSpan w:val="2"/>
            <w:tcBorders>
              <w:bottom w:val="single" w:sz="4" w:space="0" w:color="auto"/>
            </w:tcBorders>
            <w:shd w:val="pct20" w:color="auto" w:fill="auto"/>
            <w:vAlign w:val="center"/>
          </w:tcPr>
          <w:p w:rsidR="00781B39" w:rsidRPr="00DE0C84" w:rsidRDefault="00421803" w:rsidP="00A41000">
            <w:pPr>
              <w:jc w:val="center"/>
              <w:rPr>
                <w:rFonts w:cstheme="minorHAnsi"/>
                <w:b/>
                <w:i/>
                <w:sz w:val="20"/>
              </w:rPr>
            </w:pPr>
            <w:r>
              <w:rPr>
                <w:rFonts w:cstheme="minorHAnsi"/>
                <w:b/>
                <w:i/>
                <w:sz w:val="20"/>
              </w:rPr>
              <w:t>85</w:t>
            </w:r>
          </w:p>
        </w:tc>
        <w:tc>
          <w:tcPr>
            <w:tcW w:w="1207" w:type="dxa"/>
            <w:gridSpan w:val="2"/>
            <w:tcBorders>
              <w:bottom w:val="single" w:sz="4" w:space="0" w:color="auto"/>
            </w:tcBorders>
            <w:shd w:val="clear" w:color="auto" w:fill="auto"/>
            <w:vAlign w:val="center"/>
          </w:tcPr>
          <w:p w:rsidR="00781B39" w:rsidRPr="00DE0C84" w:rsidRDefault="00781B39" w:rsidP="009F246E">
            <w:pPr>
              <w:jc w:val="right"/>
              <w:rPr>
                <w:rFonts w:cstheme="minorHAnsi"/>
                <w:b/>
                <w:i/>
                <w:sz w:val="20"/>
              </w:rPr>
            </w:pPr>
          </w:p>
        </w:tc>
        <w:tc>
          <w:tcPr>
            <w:tcW w:w="2406" w:type="dxa"/>
            <w:shd w:val="pct20" w:color="auto" w:fill="auto"/>
            <w:vAlign w:val="center"/>
          </w:tcPr>
          <w:p w:rsidR="00781B39" w:rsidRPr="00DE0C84" w:rsidRDefault="00781B39" w:rsidP="00FC201D">
            <w:pPr>
              <w:rPr>
                <w:rFonts w:cstheme="minorHAnsi"/>
                <w:b/>
                <w:i/>
                <w:sz w:val="20"/>
              </w:rPr>
            </w:pPr>
          </w:p>
        </w:tc>
      </w:tr>
      <w:tr w:rsidR="00781B39" w:rsidRPr="002E1E62" w:rsidTr="002E3C25">
        <w:trPr>
          <w:trHeight w:val="347"/>
        </w:trPr>
        <w:tc>
          <w:tcPr>
            <w:tcW w:w="4308" w:type="dxa"/>
            <w:gridSpan w:val="2"/>
            <w:shd w:val="pct20" w:color="auto" w:fill="auto"/>
            <w:vAlign w:val="center"/>
          </w:tcPr>
          <w:p w:rsidR="00781B39" w:rsidRPr="00DE0C84" w:rsidRDefault="00781B39" w:rsidP="005B2FDF">
            <w:pPr>
              <w:rPr>
                <w:rFonts w:cstheme="minorHAnsi"/>
                <w:b/>
                <w:i/>
                <w:sz w:val="20"/>
              </w:rPr>
            </w:pPr>
            <w:r w:rsidRPr="00DE0C84">
              <w:rPr>
                <w:rFonts w:cstheme="minorHAnsi"/>
                <w:b/>
                <w:i/>
                <w:sz w:val="20"/>
              </w:rPr>
              <w:t>2.  Finance</w:t>
            </w:r>
            <w:r>
              <w:rPr>
                <w:rFonts w:cstheme="minorHAnsi"/>
                <w:b/>
                <w:i/>
                <w:sz w:val="20"/>
              </w:rPr>
              <w:t xml:space="preserve"> </w:t>
            </w:r>
            <w:r w:rsidRPr="005B2FDF">
              <w:rPr>
                <w:rFonts w:cstheme="minorHAnsi"/>
                <w:b/>
                <w:i/>
                <w:sz w:val="20"/>
              </w:rPr>
              <w:t>(</w:t>
            </w:r>
            <w:r w:rsidR="005B2FDF" w:rsidRPr="005B2FDF">
              <w:rPr>
                <w:rFonts w:cstheme="minorHAnsi"/>
                <w:b/>
                <w:i/>
                <w:sz w:val="20"/>
              </w:rPr>
              <w:t>15%</w:t>
            </w:r>
            <w:r w:rsidRPr="005B2FDF">
              <w:rPr>
                <w:rFonts w:cstheme="minorHAnsi"/>
                <w:b/>
                <w:i/>
                <w:sz w:val="20"/>
              </w:rPr>
              <w:t>)</w:t>
            </w:r>
          </w:p>
        </w:tc>
        <w:tc>
          <w:tcPr>
            <w:tcW w:w="1200" w:type="dxa"/>
            <w:shd w:val="pct20" w:color="auto" w:fill="auto"/>
            <w:vAlign w:val="center"/>
          </w:tcPr>
          <w:p w:rsidR="00781B39" w:rsidRPr="00DE0C84" w:rsidRDefault="00781B39" w:rsidP="00FC201D">
            <w:pPr>
              <w:jc w:val="center"/>
              <w:rPr>
                <w:rFonts w:cstheme="minorHAnsi"/>
                <w:b/>
                <w:i/>
                <w:sz w:val="20"/>
              </w:rPr>
            </w:pPr>
          </w:p>
        </w:tc>
        <w:tc>
          <w:tcPr>
            <w:tcW w:w="1200" w:type="dxa"/>
            <w:gridSpan w:val="2"/>
            <w:shd w:val="pct20" w:color="auto" w:fill="auto"/>
            <w:vAlign w:val="center"/>
          </w:tcPr>
          <w:p w:rsidR="00781B39" w:rsidRPr="00DE0C84" w:rsidRDefault="00781B39" w:rsidP="0069690C">
            <w:pPr>
              <w:jc w:val="center"/>
              <w:rPr>
                <w:rFonts w:cstheme="minorHAnsi"/>
                <w:b/>
                <w:i/>
                <w:sz w:val="20"/>
              </w:rPr>
            </w:pPr>
          </w:p>
        </w:tc>
        <w:tc>
          <w:tcPr>
            <w:tcW w:w="1200" w:type="dxa"/>
            <w:shd w:val="pct20" w:color="auto" w:fill="auto"/>
            <w:vAlign w:val="center"/>
          </w:tcPr>
          <w:p w:rsidR="00781B39" w:rsidRPr="00DE0C84" w:rsidRDefault="00781B39" w:rsidP="00FC201D">
            <w:pPr>
              <w:jc w:val="center"/>
              <w:rPr>
                <w:rFonts w:cstheme="minorHAnsi"/>
                <w:b/>
                <w:i/>
                <w:sz w:val="20"/>
              </w:rPr>
            </w:pPr>
          </w:p>
        </w:tc>
        <w:tc>
          <w:tcPr>
            <w:tcW w:w="2406" w:type="dxa"/>
            <w:shd w:val="pct20" w:color="auto" w:fill="auto"/>
            <w:vAlign w:val="center"/>
          </w:tcPr>
          <w:p w:rsidR="00781B39" w:rsidRPr="00DE0C84" w:rsidRDefault="00781B39" w:rsidP="00FC201D">
            <w:pPr>
              <w:rPr>
                <w:rFonts w:cstheme="minorHAnsi"/>
                <w:b/>
                <w:i/>
                <w:sz w:val="20"/>
              </w:rPr>
            </w:pPr>
          </w:p>
        </w:tc>
      </w:tr>
      <w:tr w:rsidR="00781B39" w:rsidRPr="002E1E62" w:rsidTr="002E3C25">
        <w:trPr>
          <w:trHeight w:val="798"/>
        </w:trPr>
        <w:tc>
          <w:tcPr>
            <w:tcW w:w="4308" w:type="dxa"/>
            <w:gridSpan w:val="2"/>
            <w:tcBorders>
              <w:bottom w:val="single" w:sz="4" w:space="0" w:color="auto"/>
            </w:tcBorders>
            <w:vAlign w:val="center"/>
          </w:tcPr>
          <w:p w:rsidR="00781B39" w:rsidRPr="00DE0C84" w:rsidRDefault="00781B39" w:rsidP="00FC201D">
            <w:pPr>
              <w:tabs>
                <w:tab w:val="num" w:pos="1440"/>
              </w:tabs>
              <w:rPr>
                <w:rFonts w:cstheme="minorHAnsi"/>
                <w:i/>
                <w:sz w:val="20"/>
              </w:rPr>
            </w:pPr>
            <w:r w:rsidRPr="00DE0C84">
              <w:rPr>
                <w:rFonts w:cstheme="minorHAnsi"/>
                <w:i/>
                <w:sz w:val="20"/>
              </w:rPr>
              <w:t>Score for Financial Proposal</w:t>
            </w:r>
          </w:p>
        </w:tc>
        <w:tc>
          <w:tcPr>
            <w:tcW w:w="1200" w:type="dxa"/>
            <w:tcBorders>
              <w:bottom w:val="single" w:sz="4" w:space="0" w:color="auto"/>
            </w:tcBorders>
            <w:vAlign w:val="center"/>
          </w:tcPr>
          <w:p w:rsidR="00781B39" w:rsidRPr="000271CE" w:rsidRDefault="00421803" w:rsidP="00FC201D">
            <w:pPr>
              <w:jc w:val="center"/>
              <w:rPr>
                <w:rFonts w:cstheme="minorHAnsi"/>
                <w:b/>
                <w:i/>
                <w:color w:val="FF0000"/>
                <w:sz w:val="20"/>
              </w:rPr>
            </w:pPr>
            <w:r w:rsidRPr="005B2FDF">
              <w:rPr>
                <w:rFonts w:cstheme="minorHAnsi"/>
                <w:b/>
                <w:i/>
                <w:sz w:val="20"/>
              </w:rPr>
              <w:t>15</w:t>
            </w:r>
          </w:p>
        </w:tc>
        <w:tc>
          <w:tcPr>
            <w:tcW w:w="1200" w:type="dxa"/>
            <w:gridSpan w:val="2"/>
            <w:tcBorders>
              <w:bottom w:val="single" w:sz="4" w:space="0" w:color="auto"/>
            </w:tcBorders>
            <w:vAlign w:val="center"/>
          </w:tcPr>
          <w:p w:rsidR="00781B39" w:rsidRPr="00DE0C84" w:rsidRDefault="00781B39" w:rsidP="0069690C">
            <w:pPr>
              <w:jc w:val="center"/>
              <w:rPr>
                <w:rFonts w:cstheme="minorHAnsi"/>
                <w:i/>
                <w:sz w:val="18"/>
              </w:rPr>
            </w:pPr>
            <w:r>
              <w:rPr>
                <w:rFonts w:cstheme="minorHAnsi"/>
                <w:i/>
                <w:sz w:val="18"/>
              </w:rPr>
              <w:t>1</w:t>
            </w:r>
          </w:p>
        </w:tc>
        <w:tc>
          <w:tcPr>
            <w:tcW w:w="1200" w:type="dxa"/>
            <w:tcBorders>
              <w:bottom w:val="single" w:sz="4" w:space="0" w:color="auto"/>
            </w:tcBorders>
            <w:vAlign w:val="center"/>
          </w:tcPr>
          <w:p w:rsidR="00781B39" w:rsidRPr="00DE0C84" w:rsidRDefault="00781B39" w:rsidP="00FC201D">
            <w:pPr>
              <w:rPr>
                <w:rFonts w:cstheme="minorHAnsi"/>
                <w:i/>
                <w:sz w:val="18"/>
              </w:rPr>
            </w:pPr>
          </w:p>
        </w:tc>
        <w:tc>
          <w:tcPr>
            <w:tcW w:w="2406" w:type="dxa"/>
            <w:tcBorders>
              <w:bottom w:val="single" w:sz="4" w:space="0" w:color="auto"/>
            </w:tcBorders>
            <w:vAlign w:val="center"/>
          </w:tcPr>
          <w:p w:rsidR="00781B39" w:rsidRPr="00DE0C84" w:rsidRDefault="00781B39" w:rsidP="00FC201D">
            <w:pPr>
              <w:rPr>
                <w:rFonts w:cstheme="minorHAnsi"/>
                <w:i/>
                <w:sz w:val="20"/>
              </w:rPr>
            </w:pPr>
          </w:p>
        </w:tc>
      </w:tr>
      <w:tr w:rsidR="00781B39" w:rsidRPr="002E1E62" w:rsidTr="002E3C25">
        <w:trPr>
          <w:trHeight w:val="455"/>
        </w:trPr>
        <w:tc>
          <w:tcPr>
            <w:tcW w:w="4308" w:type="dxa"/>
            <w:gridSpan w:val="2"/>
            <w:vAlign w:val="center"/>
          </w:tcPr>
          <w:p w:rsidR="00781B39" w:rsidRPr="00DE0C84" w:rsidRDefault="00781B39" w:rsidP="00FC201D">
            <w:pPr>
              <w:rPr>
                <w:rFonts w:cstheme="minorHAnsi"/>
                <w:b/>
                <w:i/>
                <w:sz w:val="20"/>
              </w:rPr>
            </w:pPr>
            <w:r w:rsidRPr="00DE0C84">
              <w:rPr>
                <w:rFonts w:cstheme="minorHAnsi"/>
                <w:b/>
                <w:i/>
                <w:sz w:val="20"/>
              </w:rPr>
              <w:t>Subtotal</w:t>
            </w:r>
          </w:p>
        </w:tc>
        <w:tc>
          <w:tcPr>
            <w:tcW w:w="2400" w:type="dxa"/>
            <w:gridSpan w:val="3"/>
            <w:shd w:val="pct20" w:color="auto" w:fill="auto"/>
            <w:vAlign w:val="center"/>
          </w:tcPr>
          <w:p w:rsidR="00781B39" w:rsidRPr="00DE0C84" w:rsidRDefault="00421803" w:rsidP="0069690C">
            <w:pPr>
              <w:jc w:val="center"/>
              <w:rPr>
                <w:rFonts w:cstheme="minorHAnsi"/>
                <w:b/>
                <w:i/>
                <w:sz w:val="20"/>
              </w:rPr>
            </w:pPr>
            <w:r>
              <w:rPr>
                <w:rFonts w:cstheme="minorHAnsi"/>
                <w:b/>
                <w:i/>
                <w:sz w:val="20"/>
              </w:rPr>
              <w:t>15</w:t>
            </w:r>
          </w:p>
        </w:tc>
        <w:tc>
          <w:tcPr>
            <w:tcW w:w="1200" w:type="dxa"/>
            <w:tcBorders>
              <w:bottom w:val="single" w:sz="4" w:space="0" w:color="auto"/>
            </w:tcBorders>
            <w:vAlign w:val="center"/>
          </w:tcPr>
          <w:p w:rsidR="00781B39" w:rsidRPr="00DE0C84" w:rsidRDefault="00781B39" w:rsidP="00FC201D">
            <w:pPr>
              <w:jc w:val="center"/>
              <w:rPr>
                <w:rFonts w:cstheme="minorHAnsi"/>
                <w:b/>
                <w:i/>
                <w:sz w:val="20"/>
              </w:rPr>
            </w:pPr>
          </w:p>
        </w:tc>
        <w:tc>
          <w:tcPr>
            <w:tcW w:w="2406" w:type="dxa"/>
            <w:shd w:val="pct20" w:color="auto" w:fill="auto"/>
            <w:vAlign w:val="center"/>
          </w:tcPr>
          <w:p w:rsidR="00781B39" w:rsidRPr="00DE0C84" w:rsidRDefault="00781B39" w:rsidP="00FC201D">
            <w:pPr>
              <w:rPr>
                <w:rFonts w:cstheme="minorHAnsi"/>
                <w:b/>
                <w:i/>
                <w:sz w:val="20"/>
              </w:rPr>
            </w:pPr>
          </w:p>
        </w:tc>
      </w:tr>
      <w:tr w:rsidR="00781B39" w:rsidRPr="002E1E62" w:rsidTr="002E3C25">
        <w:trPr>
          <w:trHeight w:val="453"/>
        </w:trPr>
        <w:tc>
          <w:tcPr>
            <w:tcW w:w="4308" w:type="dxa"/>
            <w:gridSpan w:val="2"/>
            <w:tcBorders>
              <w:bottom w:val="single" w:sz="4" w:space="0" w:color="auto"/>
            </w:tcBorders>
            <w:vAlign w:val="center"/>
          </w:tcPr>
          <w:p w:rsidR="00781B39" w:rsidRPr="00DE0C84" w:rsidRDefault="00781B39" w:rsidP="00FC201D">
            <w:pPr>
              <w:tabs>
                <w:tab w:val="num" w:pos="1440"/>
              </w:tabs>
              <w:rPr>
                <w:rFonts w:cstheme="minorHAnsi"/>
                <w:b/>
                <w:i/>
                <w:sz w:val="20"/>
              </w:rPr>
            </w:pPr>
            <w:r w:rsidRPr="00DE0C84">
              <w:rPr>
                <w:rFonts w:cstheme="minorHAnsi"/>
                <w:b/>
                <w:i/>
                <w:sz w:val="20"/>
              </w:rPr>
              <w:t>TOTAL  SCORE</w:t>
            </w:r>
          </w:p>
        </w:tc>
        <w:tc>
          <w:tcPr>
            <w:tcW w:w="2400" w:type="dxa"/>
            <w:gridSpan w:val="3"/>
            <w:tcBorders>
              <w:bottom w:val="single" w:sz="4" w:space="0" w:color="auto"/>
            </w:tcBorders>
            <w:shd w:val="pct20" w:color="auto" w:fill="auto"/>
            <w:vAlign w:val="center"/>
          </w:tcPr>
          <w:p w:rsidR="00781B39" w:rsidRPr="00DE0C84" w:rsidRDefault="00421803" w:rsidP="0069690C">
            <w:pPr>
              <w:jc w:val="center"/>
              <w:rPr>
                <w:rFonts w:cstheme="minorHAnsi"/>
                <w:b/>
                <w:i/>
                <w:sz w:val="20"/>
              </w:rPr>
            </w:pPr>
            <w:r>
              <w:rPr>
                <w:rFonts w:cstheme="minorHAnsi"/>
                <w:b/>
                <w:i/>
                <w:sz w:val="20"/>
              </w:rPr>
              <w:t>100</w:t>
            </w:r>
          </w:p>
        </w:tc>
        <w:tc>
          <w:tcPr>
            <w:tcW w:w="1200" w:type="dxa"/>
            <w:tcBorders>
              <w:bottom w:val="single" w:sz="4" w:space="0" w:color="auto"/>
            </w:tcBorders>
            <w:vAlign w:val="center"/>
          </w:tcPr>
          <w:p w:rsidR="00781B39" w:rsidRPr="00DE0C84" w:rsidRDefault="00781B39" w:rsidP="00FC201D">
            <w:pPr>
              <w:jc w:val="center"/>
              <w:rPr>
                <w:rFonts w:cstheme="minorHAnsi"/>
                <w:b/>
                <w:i/>
                <w:sz w:val="20"/>
              </w:rPr>
            </w:pPr>
          </w:p>
        </w:tc>
        <w:tc>
          <w:tcPr>
            <w:tcW w:w="2406" w:type="dxa"/>
            <w:tcBorders>
              <w:bottom w:val="single" w:sz="4" w:space="0" w:color="auto"/>
            </w:tcBorders>
            <w:shd w:val="pct20" w:color="auto" w:fill="auto"/>
            <w:vAlign w:val="center"/>
          </w:tcPr>
          <w:p w:rsidR="00781B39" w:rsidRPr="00DE0C84" w:rsidRDefault="00781B39" w:rsidP="00FC201D">
            <w:pPr>
              <w:rPr>
                <w:rFonts w:cstheme="minorHAnsi"/>
                <w:b/>
                <w:i/>
                <w:sz w:val="20"/>
              </w:rPr>
            </w:pPr>
          </w:p>
        </w:tc>
      </w:tr>
    </w:tbl>
    <w:p w:rsidR="00834257" w:rsidRDefault="00834257" w:rsidP="00FC201D">
      <w:bookmarkStart w:id="175" w:name="_ANNEX_F:__1"/>
      <w:bookmarkEnd w:id="175"/>
    </w:p>
    <w:sectPr w:rsidR="00834257" w:rsidSect="000A2F48">
      <w:headerReference w:type="default" r:id="rId17"/>
      <w:footerReference w:type="default" r:id="rId18"/>
      <w:pgSz w:w="11906" w:h="16838"/>
      <w:pgMar w:top="85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567" w:rsidRDefault="00DF3567" w:rsidP="00915DBF">
      <w:r>
        <w:separator/>
      </w:r>
    </w:p>
  </w:endnote>
  <w:endnote w:type="continuationSeparator" w:id="0">
    <w:p w:rsidR="00DF3567" w:rsidRDefault="00DF3567" w:rsidP="00915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71785"/>
      <w:docPartObj>
        <w:docPartGallery w:val="Page Numbers (Bottom of Page)"/>
        <w:docPartUnique/>
      </w:docPartObj>
    </w:sdtPr>
    <w:sdtEndPr/>
    <w:sdtContent>
      <w:p w:rsidR="00DF3567" w:rsidRDefault="00DF3567">
        <w:pPr>
          <w:pStyle w:val="Footer"/>
        </w:pPr>
        <w:r>
          <w:t>February 2020</w:t>
        </w:r>
      </w:p>
    </w:sdtContent>
  </w:sdt>
  <w:p w:rsidR="00DF3567" w:rsidRDefault="00DF3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567" w:rsidRPr="00543327" w:rsidRDefault="00DF3567">
    <w:pPr>
      <w:pStyle w:val="Footer"/>
      <w:jc w:val="right"/>
      <w:rPr>
        <w:rFonts w:ascii="Calibri" w:hAnsi="Calibri"/>
        <w:szCs w:val="22"/>
      </w:rPr>
    </w:pPr>
    <w:r w:rsidRPr="00543327">
      <w:rPr>
        <w:rFonts w:ascii="Calibri" w:hAnsi="Calibri"/>
        <w:szCs w:val="22"/>
      </w:rPr>
      <w:fldChar w:fldCharType="begin"/>
    </w:r>
    <w:r w:rsidRPr="00543327">
      <w:rPr>
        <w:rFonts w:ascii="Calibri" w:hAnsi="Calibri"/>
        <w:szCs w:val="22"/>
      </w:rPr>
      <w:instrText xml:space="preserve"> PAGE   \* MERGEFORMAT </w:instrText>
    </w:r>
    <w:r w:rsidRPr="00543327">
      <w:rPr>
        <w:rFonts w:ascii="Calibri" w:hAnsi="Calibri"/>
        <w:szCs w:val="22"/>
      </w:rPr>
      <w:fldChar w:fldCharType="separate"/>
    </w:r>
    <w:r w:rsidR="00A80FF9">
      <w:rPr>
        <w:rFonts w:ascii="Calibri" w:hAnsi="Calibri"/>
        <w:noProof/>
        <w:szCs w:val="22"/>
      </w:rPr>
      <w:t>3</w:t>
    </w:r>
    <w:r w:rsidRPr="00543327">
      <w:rPr>
        <w:rFonts w:ascii="Calibri" w:hAnsi="Calibri"/>
        <w:szCs w:val="22"/>
      </w:rPr>
      <w:fldChar w:fldCharType="end"/>
    </w:r>
  </w:p>
  <w:p w:rsidR="00DF3567" w:rsidRPr="007F78A8" w:rsidRDefault="00DF3567" w:rsidP="00B55E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09791"/>
      <w:docPartObj>
        <w:docPartGallery w:val="Page Numbers (Bottom of Page)"/>
        <w:docPartUnique/>
      </w:docPartObj>
    </w:sdtPr>
    <w:sdtEndPr/>
    <w:sdtContent>
      <w:p w:rsidR="00DF3567" w:rsidRDefault="00DF3567" w:rsidP="00915DBF">
        <w:pPr>
          <w:pStyle w:val="Footer"/>
          <w:ind w:right="-924"/>
        </w:pPr>
        <w:r>
          <w:rPr>
            <w:sz w:val="18"/>
          </w:rPr>
          <w:fldChar w:fldCharType="begin"/>
        </w:r>
        <w:r>
          <w:rPr>
            <w:sz w:val="18"/>
          </w:rPr>
          <w:instrText xml:space="preserve"> FILENAME </w:instrText>
        </w:r>
        <w:r>
          <w:rPr>
            <w:sz w:val="18"/>
          </w:rPr>
          <w:fldChar w:fldCharType="separate"/>
        </w:r>
        <w:r w:rsidR="00365627">
          <w:rPr>
            <w:noProof/>
            <w:sz w:val="18"/>
          </w:rPr>
          <w:t>ITT Marketing IntelligenceDB- Feb 2020</w:t>
        </w:r>
        <w:r>
          <w:rPr>
            <w:sz w:val="18"/>
          </w:rPr>
          <w:fldChar w:fldCharType="end"/>
        </w:r>
        <w:r>
          <w:rPr>
            <w:sz w:val="18"/>
          </w:rPr>
          <w:t xml:space="preserve"> </w:t>
        </w:r>
        <w:r>
          <w:rPr>
            <w:sz w:val="18"/>
          </w:rPr>
          <w:tab/>
        </w:r>
        <w:r>
          <w:rPr>
            <w:sz w:val="18"/>
          </w:rPr>
          <w:tab/>
        </w:r>
        <w:r>
          <w:fldChar w:fldCharType="begin"/>
        </w:r>
        <w:r>
          <w:instrText xml:space="preserve"> PAGE   \* MERGEFORMAT </w:instrText>
        </w:r>
        <w:r>
          <w:fldChar w:fldCharType="separate"/>
        </w:r>
        <w:r w:rsidR="00A80FF9">
          <w:rPr>
            <w:noProof/>
          </w:rPr>
          <w:t>47</w:t>
        </w:r>
        <w:r>
          <w:rPr>
            <w:noProof/>
          </w:rPr>
          <w:fldChar w:fldCharType="end"/>
        </w:r>
      </w:p>
    </w:sdtContent>
  </w:sdt>
  <w:p w:rsidR="00DF3567" w:rsidRDefault="00DF3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567" w:rsidRDefault="00DF3567" w:rsidP="00915DBF">
      <w:r>
        <w:separator/>
      </w:r>
    </w:p>
  </w:footnote>
  <w:footnote w:type="continuationSeparator" w:id="0">
    <w:p w:rsidR="00DF3567" w:rsidRDefault="00DF3567" w:rsidP="00915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567" w:rsidRDefault="00DF3567">
    <w:pPr>
      <w:pStyle w:val="Header"/>
    </w:pPr>
    <w:r w:rsidRPr="00A03D69">
      <w:rPr>
        <w:noProof/>
        <w:lang w:eastAsia="en-GB"/>
      </w:rPr>
      <w:drawing>
        <wp:inline distT="0" distB="0" distL="0" distR="0">
          <wp:extent cx="1875064" cy="414768"/>
          <wp:effectExtent l="19050" t="0" r="0" b="0"/>
          <wp:docPr id="4" name="Picture 1" descr="G:\UKTI\Marketing\Logos\ERDF\NEW\ERDF logos\Landscape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KTI\Marketing\Logos\ERDF\NEW\ERDF logos\Landscape Signature.jpg"/>
                  <pic:cNvPicPr>
                    <a:picLocks noChangeAspect="1" noChangeArrowheads="1"/>
                  </pic:cNvPicPr>
                </pic:nvPicPr>
                <pic:blipFill>
                  <a:blip r:embed="rId1"/>
                  <a:srcRect/>
                  <a:stretch>
                    <a:fillRect/>
                  </a:stretch>
                </pic:blipFill>
                <pic:spPr bwMode="auto">
                  <a:xfrm>
                    <a:off x="0" y="0"/>
                    <a:ext cx="1876164" cy="415011"/>
                  </a:xfrm>
                  <a:prstGeom prst="rect">
                    <a:avLst/>
                  </a:prstGeom>
                  <a:noFill/>
                  <a:ln w="9525">
                    <a:noFill/>
                    <a:miter lim="800000"/>
                    <a:headEnd/>
                    <a:tailEnd/>
                  </a:ln>
                </pic:spPr>
              </pic:pic>
            </a:graphicData>
          </a:graphic>
        </wp:inline>
      </w:drawing>
    </w:r>
    <w:r>
      <w:tab/>
    </w:r>
    <w:r>
      <w:rPr>
        <w:noProof/>
        <w:lang w:eastAsia="en-GB"/>
      </w:rPr>
      <w:t xml:space="preserve">   </w:t>
    </w:r>
    <w:r w:rsidRPr="00F63307">
      <w:rPr>
        <w:noProof/>
        <w:lang w:eastAsia="en-GB"/>
      </w:rPr>
      <w:drawing>
        <wp:inline distT="0" distB="0" distL="0" distR="0">
          <wp:extent cx="1451305" cy="409651"/>
          <wp:effectExtent l="19050" t="0" r="0" b="0"/>
          <wp:docPr id="3" name="Picture 1" descr="G:\PSC Projects\WoE Growth Hub (RC610)\Marketing\business_w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SC Projects\WoE Growth Hub (RC610)\Marketing\business_west.jpg"/>
                  <pic:cNvPicPr>
                    <a:picLocks noChangeAspect="1" noChangeArrowheads="1"/>
                  </pic:cNvPicPr>
                </pic:nvPicPr>
                <pic:blipFill>
                  <a:blip r:embed="rId2"/>
                  <a:srcRect/>
                  <a:stretch>
                    <a:fillRect/>
                  </a:stretch>
                </pic:blipFill>
                <pic:spPr bwMode="auto">
                  <a:xfrm>
                    <a:off x="0" y="0"/>
                    <a:ext cx="1451305" cy="409651"/>
                  </a:xfrm>
                  <a:prstGeom prst="rect">
                    <a:avLst/>
                  </a:prstGeom>
                  <a:noFill/>
                  <a:ln w="9525">
                    <a:noFill/>
                    <a:miter lim="800000"/>
                    <a:headEnd/>
                    <a:tailEnd/>
                  </a:ln>
                </pic:spPr>
              </pic:pic>
            </a:graphicData>
          </a:graphic>
        </wp:inline>
      </w:drawing>
    </w:r>
    <w:r>
      <w:t xml:space="preserve">        </w:t>
    </w:r>
    <w:r w:rsidRPr="000C15A7">
      <w:rPr>
        <w:noProof/>
        <w:lang w:eastAsia="en-GB"/>
      </w:rPr>
      <w:drawing>
        <wp:inline distT="0" distB="0" distL="0" distR="0">
          <wp:extent cx="1200150" cy="568261"/>
          <wp:effectExtent l="19050" t="0" r="0" b="0"/>
          <wp:docPr id="6" name="Picture 1" descr="C:\Users\paul.coopey\AppData\Local\Microsoft\Windows\Temporary Internet Files\Content.Outlook\U83E9PWX\DfIT_186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coopey\AppData\Local\Microsoft\Windows\Temporary Internet Files\Content.Outlook\U83E9PWX\DfIT_186_AW.PNG"/>
                  <pic:cNvPicPr>
                    <a:picLocks noChangeAspect="1" noChangeArrowheads="1"/>
                  </pic:cNvPicPr>
                </pic:nvPicPr>
                <pic:blipFill>
                  <a:blip r:embed="rId3" cstate="print"/>
                  <a:srcRect/>
                  <a:stretch>
                    <a:fillRect/>
                  </a:stretch>
                </pic:blipFill>
                <pic:spPr bwMode="auto">
                  <a:xfrm>
                    <a:off x="0" y="0"/>
                    <a:ext cx="1200150" cy="568261"/>
                  </a:xfrm>
                  <a:prstGeom prst="rect">
                    <a:avLst/>
                  </a:prstGeom>
                  <a:noFill/>
                  <a:ln w="9525">
                    <a:noFill/>
                    <a:miter lim="800000"/>
                    <a:headEnd/>
                    <a:tailEnd/>
                  </a:ln>
                </pic:spPr>
              </pic:pic>
            </a:graphicData>
          </a:graphic>
        </wp:inline>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567" w:rsidRPr="00543327" w:rsidRDefault="00DF3567" w:rsidP="00B55EF8">
    <w:pPr>
      <w:pStyle w:val="Header"/>
      <w:jc w:val="center"/>
      <w:rPr>
        <w:rFonts w:ascii="Calibri" w:hAnsi="Calibri"/>
        <w:i/>
        <w:sz w:val="16"/>
        <w:szCs w:val="16"/>
      </w:rPr>
    </w:pPr>
    <w:r>
      <w:rPr>
        <w:rFonts w:ascii="Calibri" w:hAnsi="Calibri"/>
        <w:i/>
        <w:sz w:val="16"/>
        <w:szCs w:val="16"/>
      </w:rPr>
      <w:t>ITT</w:t>
    </w:r>
    <w:r w:rsidRPr="00543327">
      <w:rPr>
        <w:rFonts w:ascii="Calibri" w:hAnsi="Calibri"/>
        <w:i/>
        <w:sz w:val="16"/>
        <w:szCs w:val="16"/>
      </w:rPr>
      <w:t xml:space="preserve"> Response Form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567" w:rsidRDefault="00DF35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D7344"/>
    <w:multiLevelType w:val="multilevel"/>
    <w:tmpl w:val="1346C610"/>
    <w:lvl w:ilvl="0">
      <w:start w:val="1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92F0690"/>
    <w:multiLevelType w:val="hybridMultilevel"/>
    <w:tmpl w:val="025A76A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3A6B1F"/>
    <w:multiLevelType w:val="singleLevel"/>
    <w:tmpl w:val="C046D0F0"/>
    <w:lvl w:ilvl="0">
      <w:start w:val="1"/>
      <w:numFmt w:val="decimal"/>
      <w:lvlText w:val="%1."/>
      <w:legacy w:legacy="1" w:legacySpace="0" w:legacyIndent="360"/>
      <w:lvlJc w:val="left"/>
      <w:pPr>
        <w:ind w:left="1080" w:hanging="360"/>
      </w:pPr>
    </w:lvl>
  </w:abstractNum>
  <w:abstractNum w:abstractNumId="3" w15:restartNumberingAfterBreak="0">
    <w:nsid w:val="0EA8736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8B09ED"/>
    <w:multiLevelType w:val="multilevel"/>
    <w:tmpl w:val="17CC3EEE"/>
    <w:lvl w:ilvl="0">
      <w:start w:val="1"/>
      <w:numFmt w:val="decimal"/>
      <w:lvlText w:val="%1."/>
      <w:lvlJc w:val="left"/>
      <w:pPr>
        <w:ind w:left="644" w:hanging="360"/>
      </w:pPr>
    </w:lvl>
    <w:lvl w:ilvl="1">
      <w:start w:val="1"/>
      <w:numFmt w:val="decimal"/>
      <w:lvlText w:val="%1.%2."/>
      <w:lvlJc w:val="left"/>
      <w:pPr>
        <w:ind w:left="716" w:hanging="432"/>
      </w:pPr>
      <w:rPr>
        <w:color w:val="auto"/>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5" w15:restartNumberingAfterBreak="0">
    <w:nsid w:val="127009C7"/>
    <w:multiLevelType w:val="multilevel"/>
    <w:tmpl w:val="32148AA6"/>
    <w:lvl w:ilvl="0">
      <w:start w:val="1"/>
      <w:numFmt w:val="decimal"/>
      <w:lvlText w:val="%1."/>
      <w:lvlJc w:val="left"/>
      <w:pPr>
        <w:ind w:left="360" w:hanging="360"/>
      </w:pPr>
    </w:lvl>
    <w:lvl w:ilvl="1">
      <w:start w:val="1"/>
      <w:numFmt w:val="decimal"/>
      <w:lvlText w:val="%1.%2."/>
      <w:lvlJc w:val="left"/>
      <w:pPr>
        <w:ind w:left="715" w:hanging="432"/>
      </w:pPr>
      <w:rPr>
        <w:color w:val="auto"/>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DF5739"/>
    <w:multiLevelType w:val="hybridMultilevel"/>
    <w:tmpl w:val="F9B8A9C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164B60C2"/>
    <w:multiLevelType w:val="multilevel"/>
    <w:tmpl w:val="9C8044C8"/>
    <w:lvl w:ilvl="0">
      <w:start w:val="5"/>
      <w:numFmt w:val="decimal"/>
      <w:lvlText w:val="%1"/>
      <w:lvlJc w:val="left"/>
      <w:pPr>
        <w:tabs>
          <w:tab w:val="num" w:pos="502"/>
        </w:tabs>
        <w:ind w:left="502" w:hanging="360"/>
      </w:pPr>
      <w:rPr>
        <w:rFonts w:hint="default"/>
        <w:sz w:val="32"/>
        <w:szCs w:val="32"/>
      </w:rPr>
    </w:lvl>
    <w:lvl w:ilvl="1">
      <w:start w:val="1"/>
      <w:numFmt w:val="decimal"/>
      <w:lvlText w:val="%1.%2"/>
      <w:lvlJc w:val="left"/>
      <w:pPr>
        <w:tabs>
          <w:tab w:val="num" w:pos="578"/>
        </w:tabs>
        <w:ind w:left="578" w:hanging="578"/>
      </w:pPr>
      <w:rPr>
        <w:rFonts w:hint="default"/>
        <w:b w:val="0"/>
        <w:sz w:val="24"/>
        <w:szCs w:val="24"/>
      </w:rPr>
    </w:lvl>
    <w:lvl w:ilvl="2">
      <w:start w:val="1"/>
      <w:numFmt w:val="decimal"/>
      <w:lvlText w:val="%1.%2.%3"/>
      <w:lvlJc w:val="left"/>
      <w:pPr>
        <w:tabs>
          <w:tab w:val="num" w:pos="862"/>
        </w:tabs>
        <w:ind w:left="862" w:hanging="720"/>
      </w:pPr>
      <w:rPr>
        <w:rFonts w:hint="default"/>
        <w:b w:val="0"/>
      </w:rPr>
    </w:lvl>
    <w:lvl w:ilvl="3">
      <w:start w:val="1"/>
      <w:numFmt w:val="decimal"/>
      <w:lvlText w:val="%1.%2.%3.%4"/>
      <w:lvlJc w:val="left"/>
      <w:pPr>
        <w:tabs>
          <w:tab w:val="num" w:pos="862"/>
        </w:tabs>
        <w:ind w:left="862" w:hanging="720"/>
      </w:pPr>
      <w:rPr>
        <w:rFonts w:hint="default"/>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222"/>
        </w:tabs>
        <w:ind w:left="1222" w:hanging="1080"/>
      </w:pPr>
      <w:rPr>
        <w:rFonts w:hint="default"/>
      </w:rPr>
    </w:lvl>
    <w:lvl w:ilvl="6">
      <w:start w:val="1"/>
      <w:numFmt w:val="decimal"/>
      <w:lvlText w:val="%1.%2.%3.%4.%5.%6.%7"/>
      <w:lvlJc w:val="left"/>
      <w:pPr>
        <w:tabs>
          <w:tab w:val="num" w:pos="1582"/>
        </w:tabs>
        <w:ind w:left="1582" w:hanging="1440"/>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942" w:hanging="1800"/>
      </w:pPr>
      <w:rPr>
        <w:rFonts w:hint="default"/>
      </w:rPr>
    </w:lvl>
  </w:abstractNum>
  <w:abstractNum w:abstractNumId="8" w15:restartNumberingAfterBreak="0">
    <w:nsid w:val="16C64EBD"/>
    <w:multiLevelType w:val="multilevel"/>
    <w:tmpl w:val="4A749CAC"/>
    <w:lvl w:ilvl="0">
      <w:start w:val="3"/>
      <w:numFmt w:val="decimal"/>
      <w:lvlText w:val="%1"/>
      <w:lvlJc w:val="left"/>
      <w:pPr>
        <w:ind w:left="360" w:hanging="360"/>
      </w:pPr>
      <w:rPr>
        <w:rFonts w:hint="default"/>
      </w:rPr>
    </w:lvl>
    <w:lvl w:ilvl="1">
      <w:start w:val="1"/>
      <w:numFmt w:val="decimal"/>
      <w:lvlText w:val="%1.%2"/>
      <w:lvlJc w:val="left"/>
      <w:pPr>
        <w:ind w:left="1076" w:hanging="36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528" w:hanging="1800"/>
      </w:pPr>
      <w:rPr>
        <w:rFonts w:hint="default"/>
      </w:rPr>
    </w:lvl>
  </w:abstractNum>
  <w:abstractNum w:abstractNumId="9" w15:restartNumberingAfterBreak="0">
    <w:nsid w:val="16EA4635"/>
    <w:multiLevelType w:val="hybridMultilevel"/>
    <w:tmpl w:val="4A5887D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88A25D5"/>
    <w:multiLevelType w:val="multilevel"/>
    <w:tmpl w:val="4900F83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200C2471"/>
    <w:multiLevelType w:val="multilevel"/>
    <w:tmpl w:val="7598BF7E"/>
    <w:lvl w:ilvl="0">
      <w:start w:val="2"/>
      <w:numFmt w:val="decimal"/>
      <w:lvlText w:val="%1"/>
      <w:lvlJc w:val="left"/>
      <w:pPr>
        <w:ind w:left="360" w:hanging="360"/>
      </w:pPr>
      <w:rPr>
        <w:rFonts w:eastAsia="Times New Roman" w:cs="Times New Roman" w:hint="default"/>
      </w:rPr>
    </w:lvl>
    <w:lvl w:ilvl="1">
      <w:start w:val="8"/>
      <w:numFmt w:val="decimal"/>
      <w:lvlText w:val="%1.%2"/>
      <w:lvlJc w:val="left"/>
      <w:pPr>
        <w:ind w:left="1713" w:hanging="360"/>
      </w:pPr>
      <w:rPr>
        <w:rFonts w:eastAsia="Times New Roman" w:cs="Times New Roman" w:hint="default"/>
      </w:rPr>
    </w:lvl>
    <w:lvl w:ilvl="2">
      <w:start w:val="1"/>
      <w:numFmt w:val="decimal"/>
      <w:lvlText w:val="%1.%2.%3"/>
      <w:lvlJc w:val="left"/>
      <w:pPr>
        <w:ind w:left="3426" w:hanging="720"/>
      </w:pPr>
      <w:rPr>
        <w:rFonts w:eastAsia="Times New Roman" w:cs="Times New Roman" w:hint="default"/>
      </w:rPr>
    </w:lvl>
    <w:lvl w:ilvl="3">
      <w:start w:val="1"/>
      <w:numFmt w:val="decimal"/>
      <w:lvlText w:val="%1.%2.%3.%4"/>
      <w:lvlJc w:val="left"/>
      <w:pPr>
        <w:ind w:left="4779" w:hanging="720"/>
      </w:pPr>
      <w:rPr>
        <w:rFonts w:eastAsia="Times New Roman" w:cs="Times New Roman" w:hint="default"/>
      </w:rPr>
    </w:lvl>
    <w:lvl w:ilvl="4">
      <w:start w:val="1"/>
      <w:numFmt w:val="decimal"/>
      <w:lvlText w:val="%1.%2.%3.%4.%5"/>
      <w:lvlJc w:val="left"/>
      <w:pPr>
        <w:ind w:left="6492" w:hanging="1080"/>
      </w:pPr>
      <w:rPr>
        <w:rFonts w:eastAsia="Times New Roman" w:cs="Times New Roman" w:hint="default"/>
      </w:rPr>
    </w:lvl>
    <w:lvl w:ilvl="5">
      <w:start w:val="1"/>
      <w:numFmt w:val="decimal"/>
      <w:lvlText w:val="%1.%2.%3.%4.%5.%6"/>
      <w:lvlJc w:val="left"/>
      <w:pPr>
        <w:ind w:left="7845" w:hanging="1080"/>
      </w:pPr>
      <w:rPr>
        <w:rFonts w:eastAsia="Times New Roman" w:cs="Times New Roman" w:hint="default"/>
      </w:rPr>
    </w:lvl>
    <w:lvl w:ilvl="6">
      <w:start w:val="1"/>
      <w:numFmt w:val="decimal"/>
      <w:lvlText w:val="%1.%2.%3.%4.%5.%6.%7"/>
      <w:lvlJc w:val="left"/>
      <w:pPr>
        <w:ind w:left="9558" w:hanging="1440"/>
      </w:pPr>
      <w:rPr>
        <w:rFonts w:eastAsia="Times New Roman" w:cs="Times New Roman" w:hint="default"/>
      </w:rPr>
    </w:lvl>
    <w:lvl w:ilvl="7">
      <w:start w:val="1"/>
      <w:numFmt w:val="decimal"/>
      <w:lvlText w:val="%1.%2.%3.%4.%5.%6.%7.%8"/>
      <w:lvlJc w:val="left"/>
      <w:pPr>
        <w:ind w:left="10911" w:hanging="1440"/>
      </w:pPr>
      <w:rPr>
        <w:rFonts w:eastAsia="Times New Roman" w:cs="Times New Roman" w:hint="default"/>
      </w:rPr>
    </w:lvl>
    <w:lvl w:ilvl="8">
      <w:start w:val="1"/>
      <w:numFmt w:val="decimal"/>
      <w:lvlText w:val="%1.%2.%3.%4.%5.%6.%7.%8.%9"/>
      <w:lvlJc w:val="left"/>
      <w:pPr>
        <w:ind w:left="12624" w:hanging="1800"/>
      </w:pPr>
      <w:rPr>
        <w:rFonts w:eastAsia="Times New Roman" w:cs="Times New Roman" w:hint="default"/>
      </w:rPr>
    </w:lvl>
  </w:abstractNum>
  <w:abstractNum w:abstractNumId="12" w15:restartNumberingAfterBreak="0">
    <w:nsid w:val="24FB6A86"/>
    <w:multiLevelType w:val="multilevel"/>
    <w:tmpl w:val="62D87880"/>
    <w:lvl w:ilvl="0">
      <w:start w:val="8"/>
      <w:numFmt w:val="decimal"/>
      <w:lvlText w:val="%1"/>
      <w:lvlJc w:val="left"/>
      <w:pPr>
        <w:ind w:left="503" w:hanging="503"/>
      </w:pPr>
      <w:rPr>
        <w:rFonts w:hint="default"/>
      </w:rPr>
    </w:lvl>
    <w:lvl w:ilvl="1">
      <w:start w:val="1"/>
      <w:numFmt w:val="decimal"/>
      <w:lvlText w:val="%1.%2"/>
      <w:lvlJc w:val="left"/>
      <w:pPr>
        <w:ind w:left="1223" w:hanging="503"/>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9BC3E38"/>
    <w:multiLevelType w:val="hybridMultilevel"/>
    <w:tmpl w:val="F0848182"/>
    <w:lvl w:ilvl="0" w:tplc="E6AAC82C">
      <w:start w:val="1"/>
      <w:numFmt w:val="lowerRoman"/>
      <w:lvlText w:val="(%1)"/>
      <w:lvlJc w:val="left"/>
      <w:pPr>
        <w:ind w:left="2073" w:hanging="72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4" w15:restartNumberingAfterBreak="0">
    <w:nsid w:val="29DE5F15"/>
    <w:multiLevelType w:val="hybridMultilevel"/>
    <w:tmpl w:val="C94865BA"/>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28E3A4D"/>
    <w:multiLevelType w:val="multilevel"/>
    <w:tmpl w:val="DB6A1C02"/>
    <w:lvl w:ilvl="0">
      <w:start w:val="5"/>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43E7739"/>
    <w:multiLevelType w:val="multilevel"/>
    <w:tmpl w:val="17CC3EEE"/>
    <w:lvl w:ilvl="0">
      <w:start w:val="1"/>
      <w:numFmt w:val="decimal"/>
      <w:lvlText w:val="%1."/>
      <w:lvlJc w:val="left"/>
      <w:pPr>
        <w:ind w:left="644" w:hanging="360"/>
      </w:pPr>
    </w:lvl>
    <w:lvl w:ilvl="1">
      <w:start w:val="1"/>
      <w:numFmt w:val="decimal"/>
      <w:lvlText w:val="%1.%2."/>
      <w:lvlJc w:val="left"/>
      <w:pPr>
        <w:ind w:left="1076" w:hanging="432"/>
      </w:pPr>
      <w:rPr>
        <w:color w:val="auto"/>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7" w15:restartNumberingAfterBreak="0">
    <w:nsid w:val="349E57A9"/>
    <w:multiLevelType w:val="hybridMultilevel"/>
    <w:tmpl w:val="5DE6C8A8"/>
    <w:lvl w:ilvl="0" w:tplc="C6621510">
      <w:start w:val="8"/>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8" w15:restartNumberingAfterBreak="0">
    <w:nsid w:val="36510034"/>
    <w:multiLevelType w:val="hybridMultilevel"/>
    <w:tmpl w:val="A552B5FE"/>
    <w:lvl w:ilvl="0" w:tplc="FBC0A55E">
      <w:start w:val="7"/>
      <w:numFmt w:val="decimal"/>
      <w:lvlText w:val="%1."/>
      <w:lvlJc w:val="left"/>
      <w:pPr>
        <w:ind w:left="1353" w:hanging="36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9" w15:restartNumberingAfterBreak="0">
    <w:nsid w:val="36BD3C78"/>
    <w:multiLevelType w:val="multilevel"/>
    <w:tmpl w:val="1DAEE7F6"/>
    <w:lvl w:ilvl="0">
      <w:start w:val="2"/>
      <w:numFmt w:val="decimal"/>
      <w:lvlText w:val="%1."/>
      <w:lvlJc w:val="left"/>
      <w:pPr>
        <w:tabs>
          <w:tab w:val="num" w:pos="720"/>
        </w:tabs>
        <w:ind w:left="720" w:hanging="720"/>
      </w:pPr>
      <w:rPr>
        <w:rFonts w:hint="default"/>
        <w:b/>
      </w:rPr>
    </w:lvl>
    <w:lvl w:ilvl="1">
      <w:start w:val="1"/>
      <w:numFmt w:val="decimal"/>
      <w:isLgl/>
      <w:lvlText w:val="%1.%2."/>
      <w:lvlJc w:val="left"/>
      <w:pPr>
        <w:tabs>
          <w:tab w:val="num" w:pos="0"/>
        </w:tabs>
        <w:ind w:left="0" w:hanging="360"/>
      </w:pPr>
      <w:rPr>
        <w:rFonts w:hint="default"/>
        <w:b w:val="0"/>
        <w:sz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38D61E53"/>
    <w:multiLevelType w:val="multilevel"/>
    <w:tmpl w:val="30AC7EEA"/>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B351650"/>
    <w:multiLevelType w:val="hybridMultilevel"/>
    <w:tmpl w:val="52200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353760"/>
    <w:multiLevelType w:val="singleLevel"/>
    <w:tmpl w:val="04090017"/>
    <w:lvl w:ilvl="0">
      <w:start w:val="1"/>
      <w:numFmt w:val="lowerLetter"/>
      <w:lvlText w:val="%1)"/>
      <w:lvlJc w:val="left"/>
      <w:pPr>
        <w:tabs>
          <w:tab w:val="num" w:pos="360"/>
        </w:tabs>
        <w:ind w:left="360" w:hanging="360"/>
      </w:pPr>
    </w:lvl>
  </w:abstractNum>
  <w:abstractNum w:abstractNumId="23" w15:restartNumberingAfterBreak="0">
    <w:nsid w:val="42A73FFE"/>
    <w:multiLevelType w:val="multilevel"/>
    <w:tmpl w:val="6B36966E"/>
    <w:lvl w:ilvl="0">
      <w:start w:val="4"/>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563"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A03169D"/>
    <w:multiLevelType w:val="hybridMultilevel"/>
    <w:tmpl w:val="AC1642E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A8D598F"/>
    <w:multiLevelType w:val="multilevel"/>
    <w:tmpl w:val="17CC3EEE"/>
    <w:lvl w:ilvl="0">
      <w:start w:val="1"/>
      <w:numFmt w:val="decimal"/>
      <w:lvlText w:val="%1."/>
      <w:lvlJc w:val="left"/>
      <w:pPr>
        <w:ind w:left="644" w:hanging="360"/>
      </w:pPr>
    </w:lvl>
    <w:lvl w:ilvl="1">
      <w:start w:val="1"/>
      <w:numFmt w:val="decimal"/>
      <w:lvlText w:val="%1.%2."/>
      <w:lvlJc w:val="left"/>
      <w:pPr>
        <w:ind w:left="1076" w:hanging="432"/>
      </w:pPr>
      <w:rPr>
        <w:color w:val="auto"/>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6" w15:restartNumberingAfterBreak="0">
    <w:nsid w:val="4BE66F96"/>
    <w:multiLevelType w:val="multilevel"/>
    <w:tmpl w:val="491668DA"/>
    <w:lvl w:ilvl="0">
      <w:start w:val="4"/>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4C6B5877"/>
    <w:multiLevelType w:val="hybridMultilevel"/>
    <w:tmpl w:val="7BDE879C"/>
    <w:lvl w:ilvl="0" w:tplc="F44EF7A0">
      <w:start w:val="1"/>
      <w:numFmt w:val="lowerLetter"/>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28" w15:restartNumberingAfterBreak="0">
    <w:nsid w:val="4FA2515F"/>
    <w:multiLevelType w:val="multilevel"/>
    <w:tmpl w:val="1B02A50E"/>
    <w:lvl w:ilvl="0">
      <w:start w:val="2"/>
      <w:numFmt w:val="decimal"/>
      <w:lvlText w:val="%1."/>
      <w:lvlJc w:val="left"/>
      <w:pPr>
        <w:tabs>
          <w:tab w:val="num" w:pos="1004"/>
        </w:tabs>
        <w:ind w:left="1004" w:hanging="720"/>
      </w:pPr>
      <w:rPr>
        <w:rFonts w:hint="default"/>
        <w:b/>
      </w:rPr>
    </w:lvl>
    <w:lvl w:ilvl="1">
      <w:start w:val="1"/>
      <w:numFmt w:val="decimal"/>
      <w:isLgl/>
      <w:lvlText w:val="%1.%2."/>
      <w:lvlJc w:val="left"/>
      <w:pPr>
        <w:tabs>
          <w:tab w:val="num" w:pos="284"/>
        </w:tabs>
        <w:ind w:left="284" w:hanging="360"/>
      </w:pPr>
      <w:rPr>
        <w:rFonts w:hint="default"/>
        <w:b w:val="0"/>
        <w:sz w:val="22"/>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364"/>
        </w:tabs>
        <w:ind w:left="1364" w:hanging="108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1724"/>
        </w:tabs>
        <w:ind w:left="1724" w:hanging="1440"/>
      </w:pPr>
      <w:rPr>
        <w:rFonts w:hint="default"/>
      </w:rPr>
    </w:lvl>
    <w:lvl w:ilvl="8">
      <w:start w:val="1"/>
      <w:numFmt w:val="decimal"/>
      <w:isLgl/>
      <w:lvlText w:val="%1.%2.%3.%4.%5.%6.%7.%8.%9."/>
      <w:lvlJc w:val="left"/>
      <w:pPr>
        <w:tabs>
          <w:tab w:val="num" w:pos="2084"/>
        </w:tabs>
        <w:ind w:left="2084" w:hanging="1800"/>
      </w:pPr>
      <w:rPr>
        <w:rFonts w:hint="default"/>
      </w:rPr>
    </w:lvl>
  </w:abstractNum>
  <w:abstractNum w:abstractNumId="29" w15:restartNumberingAfterBreak="0">
    <w:nsid w:val="52456BB7"/>
    <w:multiLevelType w:val="multilevel"/>
    <w:tmpl w:val="E6CEE95A"/>
    <w:lvl w:ilvl="0">
      <w:start w:val="1"/>
      <w:numFmt w:val="decimal"/>
      <w:lvlText w:val="%1"/>
      <w:lvlJc w:val="left"/>
      <w:pPr>
        <w:tabs>
          <w:tab w:val="num" w:pos="502"/>
        </w:tabs>
        <w:ind w:left="502" w:hanging="360"/>
      </w:pPr>
      <w:rPr>
        <w:rFonts w:hint="default"/>
        <w:sz w:val="32"/>
        <w:szCs w:val="32"/>
      </w:rPr>
    </w:lvl>
    <w:lvl w:ilvl="1">
      <w:start w:val="1"/>
      <w:numFmt w:val="decimal"/>
      <w:lvlText w:val="%1.%2"/>
      <w:lvlJc w:val="left"/>
      <w:pPr>
        <w:tabs>
          <w:tab w:val="num" w:pos="720"/>
        </w:tabs>
        <w:ind w:left="720" w:hanging="578"/>
      </w:pPr>
      <w:rPr>
        <w:rFonts w:hint="default"/>
        <w:sz w:val="24"/>
        <w:szCs w:val="24"/>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862"/>
        </w:tabs>
        <w:ind w:left="862" w:hanging="720"/>
      </w:pPr>
      <w:rPr>
        <w:rFonts w:hint="default"/>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222"/>
        </w:tabs>
        <w:ind w:left="1222" w:hanging="1080"/>
      </w:pPr>
      <w:rPr>
        <w:rFonts w:hint="default"/>
      </w:rPr>
    </w:lvl>
    <w:lvl w:ilvl="6">
      <w:start w:val="1"/>
      <w:numFmt w:val="decimal"/>
      <w:lvlText w:val="%1.%2.%3.%4.%5.%6.%7"/>
      <w:lvlJc w:val="left"/>
      <w:pPr>
        <w:tabs>
          <w:tab w:val="num" w:pos="1582"/>
        </w:tabs>
        <w:ind w:left="1582" w:hanging="1440"/>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942" w:hanging="1800"/>
      </w:pPr>
      <w:rPr>
        <w:rFonts w:hint="default"/>
      </w:rPr>
    </w:lvl>
  </w:abstractNum>
  <w:abstractNum w:abstractNumId="30" w15:restartNumberingAfterBreak="0">
    <w:nsid w:val="560C4DEC"/>
    <w:multiLevelType w:val="hybridMultilevel"/>
    <w:tmpl w:val="47CCEE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6204738"/>
    <w:multiLevelType w:val="multilevel"/>
    <w:tmpl w:val="082A92D8"/>
    <w:lvl w:ilvl="0">
      <w:start w:val="6"/>
      <w:numFmt w:val="decimal"/>
      <w:lvlText w:val="%1"/>
      <w:lvlJc w:val="left"/>
      <w:pPr>
        <w:ind w:left="360" w:hanging="360"/>
      </w:pPr>
      <w:rPr>
        <w:rFonts w:cstheme="minorHAnsi" w:hint="default"/>
      </w:rPr>
    </w:lvl>
    <w:lvl w:ilvl="1">
      <w:start w:val="1"/>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32" w15:restartNumberingAfterBreak="0">
    <w:nsid w:val="563153CD"/>
    <w:multiLevelType w:val="hybridMultilevel"/>
    <w:tmpl w:val="68829A6E"/>
    <w:lvl w:ilvl="0" w:tplc="A360247E">
      <w:start w:val="1"/>
      <w:numFmt w:val="low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33" w15:restartNumberingAfterBreak="0">
    <w:nsid w:val="57F10197"/>
    <w:multiLevelType w:val="multilevel"/>
    <w:tmpl w:val="3ACC06B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8A63233"/>
    <w:multiLevelType w:val="multilevel"/>
    <w:tmpl w:val="4A749CAC"/>
    <w:lvl w:ilvl="0">
      <w:start w:val="3"/>
      <w:numFmt w:val="decimal"/>
      <w:lvlText w:val="%1"/>
      <w:lvlJc w:val="left"/>
      <w:pPr>
        <w:ind w:left="360" w:hanging="360"/>
      </w:pPr>
      <w:rPr>
        <w:rFonts w:hint="default"/>
      </w:rPr>
    </w:lvl>
    <w:lvl w:ilvl="1">
      <w:start w:val="1"/>
      <w:numFmt w:val="decimal"/>
      <w:lvlText w:val="%1.%2"/>
      <w:lvlJc w:val="left"/>
      <w:pPr>
        <w:ind w:left="1076" w:hanging="36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528" w:hanging="1800"/>
      </w:pPr>
      <w:rPr>
        <w:rFonts w:hint="default"/>
      </w:rPr>
    </w:lvl>
  </w:abstractNum>
  <w:abstractNum w:abstractNumId="35" w15:restartNumberingAfterBreak="0">
    <w:nsid w:val="5DF07B1D"/>
    <w:multiLevelType w:val="hybridMultilevel"/>
    <w:tmpl w:val="4A5887D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1AE208A"/>
    <w:multiLevelType w:val="multilevel"/>
    <w:tmpl w:val="2C3AFF44"/>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7" w15:restartNumberingAfterBreak="0">
    <w:nsid w:val="660D4257"/>
    <w:multiLevelType w:val="hybridMultilevel"/>
    <w:tmpl w:val="D77EA152"/>
    <w:lvl w:ilvl="0" w:tplc="0809000F">
      <w:start w:val="1"/>
      <w:numFmt w:val="decimal"/>
      <w:lvlText w:val="%1."/>
      <w:lvlJc w:val="left"/>
      <w:pPr>
        <w:ind w:left="1353"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D286B03"/>
    <w:multiLevelType w:val="multilevel"/>
    <w:tmpl w:val="4A7E4580"/>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15:restartNumberingAfterBreak="0">
    <w:nsid w:val="70D73ED2"/>
    <w:multiLevelType w:val="multilevel"/>
    <w:tmpl w:val="9B64B3B0"/>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0" w15:restartNumberingAfterBreak="0">
    <w:nsid w:val="791B51C3"/>
    <w:multiLevelType w:val="multilevel"/>
    <w:tmpl w:val="43F0A14A"/>
    <w:lvl w:ilvl="0">
      <w:start w:val="5"/>
      <w:numFmt w:val="decimal"/>
      <w:lvlText w:val="%1"/>
      <w:lvlJc w:val="left"/>
      <w:pPr>
        <w:tabs>
          <w:tab w:val="num" w:pos="502"/>
        </w:tabs>
        <w:ind w:left="502" w:hanging="360"/>
      </w:pPr>
      <w:rPr>
        <w:rFonts w:hint="default"/>
        <w:sz w:val="32"/>
        <w:szCs w:val="32"/>
      </w:rPr>
    </w:lvl>
    <w:lvl w:ilvl="1">
      <w:start w:val="1"/>
      <w:numFmt w:val="decimal"/>
      <w:lvlText w:val="%1.%2"/>
      <w:lvlJc w:val="left"/>
      <w:pPr>
        <w:tabs>
          <w:tab w:val="num" w:pos="720"/>
        </w:tabs>
        <w:ind w:left="720" w:hanging="578"/>
      </w:pPr>
      <w:rPr>
        <w:rFonts w:hint="default"/>
        <w:sz w:val="24"/>
        <w:szCs w:val="24"/>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862"/>
        </w:tabs>
        <w:ind w:left="862" w:hanging="720"/>
      </w:pPr>
      <w:rPr>
        <w:rFonts w:hint="default"/>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222"/>
        </w:tabs>
        <w:ind w:left="1222" w:hanging="1080"/>
      </w:pPr>
      <w:rPr>
        <w:rFonts w:hint="default"/>
      </w:rPr>
    </w:lvl>
    <w:lvl w:ilvl="6">
      <w:start w:val="1"/>
      <w:numFmt w:val="decimal"/>
      <w:lvlText w:val="%1.%2.%3.%4.%5.%6.%7"/>
      <w:lvlJc w:val="left"/>
      <w:pPr>
        <w:tabs>
          <w:tab w:val="num" w:pos="1582"/>
        </w:tabs>
        <w:ind w:left="1582" w:hanging="1440"/>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942" w:hanging="1800"/>
      </w:pPr>
      <w:rPr>
        <w:rFonts w:hint="default"/>
      </w:rPr>
    </w:lvl>
  </w:abstractNum>
  <w:num w:numId="1">
    <w:abstractNumId w:val="1"/>
  </w:num>
  <w:num w:numId="2">
    <w:abstractNumId w:val="5"/>
  </w:num>
  <w:num w:numId="3">
    <w:abstractNumId w:val="7"/>
  </w:num>
  <w:num w:numId="4">
    <w:abstractNumId w:val="40"/>
  </w:num>
  <w:num w:numId="5">
    <w:abstractNumId w:val="30"/>
  </w:num>
  <w:num w:numId="6">
    <w:abstractNumId w:val="2"/>
  </w:num>
  <w:num w:numId="7">
    <w:abstractNumId w:val="22"/>
  </w:num>
  <w:num w:numId="8">
    <w:abstractNumId w:val="35"/>
  </w:num>
  <w:num w:numId="9">
    <w:abstractNumId w:val="29"/>
  </w:num>
  <w:num w:numId="10">
    <w:abstractNumId w:val="19"/>
  </w:num>
  <w:num w:numId="11">
    <w:abstractNumId w:val="21"/>
  </w:num>
  <w:num w:numId="12">
    <w:abstractNumId w:val="33"/>
  </w:num>
  <w:num w:numId="13">
    <w:abstractNumId w:val="37"/>
  </w:num>
  <w:num w:numId="14">
    <w:abstractNumId w:val="17"/>
  </w:num>
  <w:num w:numId="15">
    <w:abstractNumId w:val="18"/>
  </w:num>
  <w:num w:numId="16">
    <w:abstractNumId w:val="3"/>
  </w:num>
  <w:num w:numId="17">
    <w:abstractNumId w:val="10"/>
  </w:num>
  <w:num w:numId="18">
    <w:abstractNumId w:val="38"/>
  </w:num>
  <w:num w:numId="19">
    <w:abstractNumId w:val="23"/>
  </w:num>
  <w:num w:numId="20">
    <w:abstractNumId w:val="13"/>
  </w:num>
  <w:num w:numId="21">
    <w:abstractNumId w:val="20"/>
  </w:num>
  <w:num w:numId="22">
    <w:abstractNumId w:val="0"/>
  </w:num>
  <w:num w:numId="23">
    <w:abstractNumId w:val="12"/>
  </w:num>
  <w:num w:numId="24">
    <w:abstractNumId w:val="27"/>
  </w:num>
  <w:num w:numId="25">
    <w:abstractNumId w:val="32"/>
  </w:num>
  <w:num w:numId="26">
    <w:abstractNumId w:val="26"/>
  </w:num>
  <w:num w:numId="27">
    <w:abstractNumId w:val="36"/>
  </w:num>
  <w:num w:numId="28">
    <w:abstractNumId w:val="15"/>
  </w:num>
  <w:num w:numId="29">
    <w:abstractNumId w:val="8"/>
  </w:num>
  <w:num w:numId="30">
    <w:abstractNumId w:val="31"/>
  </w:num>
  <w:num w:numId="31">
    <w:abstractNumId w:val="39"/>
  </w:num>
  <w:num w:numId="32">
    <w:abstractNumId w:val="11"/>
  </w:num>
  <w:num w:numId="33">
    <w:abstractNumId w:val="34"/>
  </w:num>
  <w:num w:numId="34">
    <w:abstractNumId w:val="28"/>
  </w:num>
  <w:num w:numId="35">
    <w:abstractNumId w:val="24"/>
  </w:num>
  <w:num w:numId="36">
    <w:abstractNumId w:val="14"/>
  </w:num>
  <w:num w:numId="37">
    <w:abstractNumId w:val="25"/>
  </w:num>
  <w:num w:numId="38">
    <w:abstractNumId w:val="9"/>
  </w:num>
  <w:num w:numId="39">
    <w:abstractNumId w:val="16"/>
  </w:num>
  <w:num w:numId="40">
    <w:abstractNumId w:val="4"/>
  </w:num>
  <w:num w:numId="41">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DBF"/>
    <w:rsid w:val="0000734D"/>
    <w:rsid w:val="000107A9"/>
    <w:rsid w:val="00012889"/>
    <w:rsid w:val="000203A5"/>
    <w:rsid w:val="000224F3"/>
    <w:rsid w:val="000246BF"/>
    <w:rsid w:val="00027093"/>
    <w:rsid w:val="000271CE"/>
    <w:rsid w:val="0004790E"/>
    <w:rsid w:val="00056BA1"/>
    <w:rsid w:val="00065016"/>
    <w:rsid w:val="00071648"/>
    <w:rsid w:val="00073EF2"/>
    <w:rsid w:val="00081902"/>
    <w:rsid w:val="00082824"/>
    <w:rsid w:val="00085A8E"/>
    <w:rsid w:val="00093BBF"/>
    <w:rsid w:val="000A2F48"/>
    <w:rsid w:val="000A6EB0"/>
    <w:rsid w:val="000A7D05"/>
    <w:rsid w:val="000A7DD3"/>
    <w:rsid w:val="000B01D6"/>
    <w:rsid w:val="000B0B49"/>
    <w:rsid w:val="000B1DC8"/>
    <w:rsid w:val="000B3608"/>
    <w:rsid w:val="000C15A7"/>
    <w:rsid w:val="000C354C"/>
    <w:rsid w:val="000D0C33"/>
    <w:rsid w:val="000D282B"/>
    <w:rsid w:val="000D3BA4"/>
    <w:rsid w:val="000D508A"/>
    <w:rsid w:val="000D7B8A"/>
    <w:rsid w:val="000E0398"/>
    <w:rsid w:val="000E0D0C"/>
    <w:rsid w:val="000E2738"/>
    <w:rsid w:val="000E58AD"/>
    <w:rsid w:val="000E5B97"/>
    <w:rsid w:val="000F18F6"/>
    <w:rsid w:val="000F336F"/>
    <w:rsid w:val="000F4256"/>
    <w:rsid w:val="000F4921"/>
    <w:rsid w:val="000F5569"/>
    <w:rsid w:val="000F5A06"/>
    <w:rsid w:val="00101918"/>
    <w:rsid w:val="00106B69"/>
    <w:rsid w:val="00110AE6"/>
    <w:rsid w:val="00111422"/>
    <w:rsid w:val="0011745B"/>
    <w:rsid w:val="00117DCE"/>
    <w:rsid w:val="0012300A"/>
    <w:rsid w:val="001315BD"/>
    <w:rsid w:val="00135C89"/>
    <w:rsid w:val="00137103"/>
    <w:rsid w:val="00137C95"/>
    <w:rsid w:val="00147115"/>
    <w:rsid w:val="001521F1"/>
    <w:rsid w:val="00152D2F"/>
    <w:rsid w:val="00155277"/>
    <w:rsid w:val="00160EC3"/>
    <w:rsid w:val="00163B21"/>
    <w:rsid w:val="00167F1B"/>
    <w:rsid w:val="001724E1"/>
    <w:rsid w:val="00180766"/>
    <w:rsid w:val="00182AD6"/>
    <w:rsid w:val="00187501"/>
    <w:rsid w:val="00192733"/>
    <w:rsid w:val="001A0BD1"/>
    <w:rsid w:val="001A0FC6"/>
    <w:rsid w:val="001A3831"/>
    <w:rsid w:val="001A4E41"/>
    <w:rsid w:val="001A5A74"/>
    <w:rsid w:val="001A75F1"/>
    <w:rsid w:val="001B0C50"/>
    <w:rsid w:val="001B23A2"/>
    <w:rsid w:val="001B4D2C"/>
    <w:rsid w:val="001C138B"/>
    <w:rsid w:val="001C1AB0"/>
    <w:rsid w:val="001C39B7"/>
    <w:rsid w:val="001C3BBE"/>
    <w:rsid w:val="001C4298"/>
    <w:rsid w:val="001D29D1"/>
    <w:rsid w:val="001D330C"/>
    <w:rsid w:val="001D3FFA"/>
    <w:rsid w:val="001D4FE7"/>
    <w:rsid w:val="001D6C21"/>
    <w:rsid w:val="001E2539"/>
    <w:rsid w:val="001E490D"/>
    <w:rsid w:val="001E69D5"/>
    <w:rsid w:val="001E7F76"/>
    <w:rsid w:val="001F7C11"/>
    <w:rsid w:val="00204EFF"/>
    <w:rsid w:val="00206E69"/>
    <w:rsid w:val="0021453F"/>
    <w:rsid w:val="00215181"/>
    <w:rsid w:val="00215C31"/>
    <w:rsid w:val="002234C6"/>
    <w:rsid w:val="00233411"/>
    <w:rsid w:val="00237B9A"/>
    <w:rsid w:val="002439F6"/>
    <w:rsid w:val="0024494E"/>
    <w:rsid w:val="00252940"/>
    <w:rsid w:val="00253E7D"/>
    <w:rsid w:val="0025488A"/>
    <w:rsid w:val="00254C02"/>
    <w:rsid w:val="00257E47"/>
    <w:rsid w:val="00262EFD"/>
    <w:rsid w:val="0028099B"/>
    <w:rsid w:val="002820BF"/>
    <w:rsid w:val="002841D8"/>
    <w:rsid w:val="00285165"/>
    <w:rsid w:val="00290055"/>
    <w:rsid w:val="002A19E7"/>
    <w:rsid w:val="002A7AB8"/>
    <w:rsid w:val="002B3DFF"/>
    <w:rsid w:val="002C2510"/>
    <w:rsid w:val="002C4379"/>
    <w:rsid w:val="002D247F"/>
    <w:rsid w:val="002D27EA"/>
    <w:rsid w:val="002D2D5D"/>
    <w:rsid w:val="002E04B3"/>
    <w:rsid w:val="002E107A"/>
    <w:rsid w:val="002E1E62"/>
    <w:rsid w:val="002E3C25"/>
    <w:rsid w:val="002E46FB"/>
    <w:rsid w:val="002E4844"/>
    <w:rsid w:val="002E4B47"/>
    <w:rsid w:val="002E5D7B"/>
    <w:rsid w:val="002F03C7"/>
    <w:rsid w:val="002F33D1"/>
    <w:rsid w:val="002F6306"/>
    <w:rsid w:val="002F6B19"/>
    <w:rsid w:val="003065FD"/>
    <w:rsid w:val="0031697E"/>
    <w:rsid w:val="00322EA7"/>
    <w:rsid w:val="00333097"/>
    <w:rsid w:val="00336C5E"/>
    <w:rsid w:val="00337D36"/>
    <w:rsid w:val="00341B1D"/>
    <w:rsid w:val="0034310B"/>
    <w:rsid w:val="00350D82"/>
    <w:rsid w:val="00353472"/>
    <w:rsid w:val="003540E6"/>
    <w:rsid w:val="00355BAA"/>
    <w:rsid w:val="00357626"/>
    <w:rsid w:val="00357F67"/>
    <w:rsid w:val="003614DB"/>
    <w:rsid w:val="00365194"/>
    <w:rsid w:val="00365627"/>
    <w:rsid w:val="00365DEA"/>
    <w:rsid w:val="0036761A"/>
    <w:rsid w:val="0037028B"/>
    <w:rsid w:val="00372851"/>
    <w:rsid w:val="0037383D"/>
    <w:rsid w:val="003846DD"/>
    <w:rsid w:val="00386ECB"/>
    <w:rsid w:val="003938C7"/>
    <w:rsid w:val="00393942"/>
    <w:rsid w:val="003A1A15"/>
    <w:rsid w:val="003B550B"/>
    <w:rsid w:val="003C24FE"/>
    <w:rsid w:val="003C663D"/>
    <w:rsid w:val="003C72B5"/>
    <w:rsid w:val="003D277C"/>
    <w:rsid w:val="003D2B30"/>
    <w:rsid w:val="003D4276"/>
    <w:rsid w:val="003D4FD9"/>
    <w:rsid w:val="003D530C"/>
    <w:rsid w:val="003E2212"/>
    <w:rsid w:val="003E2E7C"/>
    <w:rsid w:val="003E2EBC"/>
    <w:rsid w:val="003E42BA"/>
    <w:rsid w:val="003E4D42"/>
    <w:rsid w:val="003E4FAA"/>
    <w:rsid w:val="00404035"/>
    <w:rsid w:val="0041215A"/>
    <w:rsid w:val="00421803"/>
    <w:rsid w:val="00433598"/>
    <w:rsid w:val="00434E00"/>
    <w:rsid w:val="00436C70"/>
    <w:rsid w:val="004370A2"/>
    <w:rsid w:val="0044075C"/>
    <w:rsid w:val="004440F4"/>
    <w:rsid w:val="00445CBB"/>
    <w:rsid w:val="00464BCF"/>
    <w:rsid w:val="00466296"/>
    <w:rsid w:val="00474833"/>
    <w:rsid w:val="00475B8E"/>
    <w:rsid w:val="00480433"/>
    <w:rsid w:val="004859B1"/>
    <w:rsid w:val="00485C2C"/>
    <w:rsid w:val="004868D3"/>
    <w:rsid w:val="00492492"/>
    <w:rsid w:val="004929F2"/>
    <w:rsid w:val="00493139"/>
    <w:rsid w:val="0049600E"/>
    <w:rsid w:val="00496A0E"/>
    <w:rsid w:val="00497265"/>
    <w:rsid w:val="004A15AC"/>
    <w:rsid w:val="004A756F"/>
    <w:rsid w:val="004B108C"/>
    <w:rsid w:val="004B1DCE"/>
    <w:rsid w:val="004B366C"/>
    <w:rsid w:val="004B40DE"/>
    <w:rsid w:val="004B5B11"/>
    <w:rsid w:val="004B63D6"/>
    <w:rsid w:val="004B736E"/>
    <w:rsid w:val="004C00E2"/>
    <w:rsid w:val="004C735F"/>
    <w:rsid w:val="004D5E69"/>
    <w:rsid w:val="004E701B"/>
    <w:rsid w:val="004F11F6"/>
    <w:rsid w:val="004F13D0"/>
    <w:rsid w:val="004F2A0C"/>
    <w:rsid w:val="00500609"/>
    <w:rsid w:val="00506109"/>
    <w:rsid w:val="0050723E"/>
    <w:rsid w:val="00510710"/>
    <w:rsid w:val="00512728"/>
    <w:rsid w:val="0051294D"/>
    <w:rsid w:val="0051600C"/>
    <w:rsid w:val="00516011"/>
    <w:rsid w:val="00520DEF"/>
    <w:rsid w:val="00522C53"/>
    <w:rsid w:val="005279BD"/>
    <w:rsid w:val="00527ADE"/>
    <w:rsid w:val="0053270E"/>
    <w:rsid w:val="005327F3"/>
    <w:rsid w:val="00532E22"/>
    <w:rsid w:val="00532E34"/>
    <w:rsid w:val="0053461D"/>
    <w:rsid w:val="0054215C"/>
    <w:rsid w:val="00544727"/>
    <w:rsid w:val="00544DD5"/>
    <w:rsid w:val="00550070"/>
    <w:rsid w:val="00550653"/>
    <w:rsid w:val="005512DC"/>
    <w:rsid w:val="0055133F"/>
    <w:rsid w:val="00564300"/>
    <w:rsid w:val="00564D2B"/>
    <w:rsid w:val="00571649"/>
    <w:rsid w:val="00571AC5"/>
    <w:rsid w:val="005826D0"/>
    <w:rsid w:val="00585B74"/>
    <w:rsid w:val="0059161F"/>
    <w:rsid w:val="005917AB"/>
    <w:rsid w:val="00594D8B"/>
    <w:rsid w:val="00595DA1"/>
    <w:rsid w:val="0059639B"/>
    <w:rsid w:val="005B0330"/>
    <w:rsid w:val="005B070B"/>
    <w:rsid w:val="005B2FDF"/>
    <w:rsid w:val="005C5200"/>
    <w:rsid w:val="005C7DD3"/>
    <w:rsid w:val="005D3F81"/>
    <w:rsid w:val="005D4349"/>
    <w:rsid w:val="005D6161"/>
    <w:rsid w:val="005E09DA"/>
    <w:rsid w:val="005E13E4"/>
    <w:rsid w:val="005E1A5B"/>
    <w:rsid w:val="005E58E4"/>
    <w:rsid w:val="005E6739"/>
    <w:rsid w:val="005E7841"/>
    <w:rsid w:val="005F0CA2"/>
    <w:rsid w:val="005F1E39"/>
    <w:rsid w:val="005F5669"/>
    <w:rsid w:val="005F7656"/>
    <w:rsid w:val="005F7F82"/>
    <w:rsid w:val="00600263"/>
    <w:rsid w:val="00605362"/>
    <w:rsid w:val="00605606"/>
    <w:rsid w:val="0061026F"/>
    <w:rsid w:val="006142BB"/>
    <w:rsid w:val="00615983"/>
    <w:rsid w:val="006239DC"/>
    <w:rsid w:val="0062515A"/>
    <w:rsid w:val="00637080"/>
    <w:rsid w:val="00644116"/>
    <w:rsid w:val="0064596E"/>
    <w:rsid w:val="006463BE"/>
    <w:rsid w:val="00650D9C"/>
    <w:rsid w:val="00656F6C"/>
    <w:rsid w:val="0065741E"/>
    <w:rsid w:val="00660E3B"/>
    <w:rsid w:val="00664B80"/>
    <w:rsid w:val="00666180"/>
    <w:rsid w:val="00670082"/>
    <w:rsid w:val="0067361D"/>
    <w:rsid w:val="00673D79"/>
    <w:rsid w:val="00674456"/>
    <w:rsid w:val="006749C4"/>
    <w:rsid w:val="006750BD"/>
    <w:rsid w:val="00676680"/>
    <w:rsid w:val="006770D7"/>
    <w:rsid w:val="0067761E"/>
    <w:rsid w:val="00686563"/>
    <w:rsid w:val="00695179"/>
    <w:rsid w:val="006964AC"/>
    <w:rsid w:val="0069690C"/>
    <w:rsid w:val="00696922"/>
    <w:rsid w:val="00696C9E"/>
    <w:rsid w:val="006A525B"/>
    <w:rsid w:val="006A65C0"/>
    <w:rsid w:val="006C3130"/>
    <w:rsid w:val="006D137B"/>
    <w:rsid w:val="006D2237"/>
    <w:rsid w:val="006D23B0"/>
    <w:rsid w:val="006D24D5"/>
    <w:rsid w:val="006D78B1"/>
    <w:rsid w:val="006E305B"/>
    <w:rsid w:val="006F3758"/>
    <w:rsid w:val="006F3D0A"/>
    <w:rsid w:val="006F75DA"/>
    <w:rsid w:val="00701D50"/>
    <w:rsid w:val="00702F6C"/>
    <w:rsid w:val="007041A3"/>
    <w:rsid w:val="00704897"/>
    <w:rsid w:val="0071038B"/>
    <w:rsid w:val="00713BA3"/>
    <w:rsid w:val="0071749C"/>
    <w:rsid w:val="007306EE"/>
    <w:rsid w:val="007325DF"/>
    <w:rsid w:val="00732871"/>
    <w:rsid w:val="007356D2"/>
    <w:rsid w:val="00740D3C"/>
    <w:rsid w:val="00743E94"/>
    <w:rsid w:val="007548C6"/>
    <w:rsid w:val="00754DB0"/>
    <w:rsid w:val="007579F4"/>
    <w:rsid w:val="00760B9D"/>
    <w:rsid w:val="00762F9A"/>
    <w:rsid w:val="0076453C"/>
    <w:rsid w:val="00771F61"/>
    <w:rsid w:val="00781B39"/>
    <w:rsid w:val="00783BE6"/>
    <w:rsid w:val="00786551"/>
    <w:rsid w:val="00787B62"/>
    <w:rsid w:val="0079380C"/>
    <w:rsid w:val="007948A2"/>
    <w:rsid w:val="007A385C"/>
    <w:rsid w:val="007A3ABF"/>
    <w:rsid w:val="007A46C9"/>
    <w:rsid w:val="007A4D3B"/>
    <w:rsid w:val="007A65D7"/>
    <w:rsid w:val="007B0317"/>
    <w:rsid w:val="007B6E7E"/>
    <w:rsid w:val="007C1D5E"/>
    <w:rsid w:val="007C61DD"/>
    <w:rsid w:val="007C7F67"/>
    <w:rsid w:val="007D3566"/>
    <w:rsid w:val="007D35E6"/>
    <w:rsid w:val="007D376E"/>
    <w:rsid w:val="007E352A"/>
    <w:rsid w:val="007E3C27"/>
    <w:rsid w:val="008076FF"/>
    <w:rsid w:val="00807D1E"/>
    <w:rsid w:val="0081120A"/>
    <w:rsid w:val="00811DA4"/>
    <w:rsid w:val="00811DD0"/>
    <w:rsid w:val="008143B3"/>
    <w:rsid w:val="00826F25"/>
    <w:rsid w:val="0083261B"/>
    <w:rsid w:val="00834257"/>
    <w:rsid w:val="008352DE"/>
    <w:rsid w:val="00837729"/>
    <w:rsid w:val="0084181E"/>
    <w:rsid w:val="008455ED"/>
    <w:rsid w:val="00845683"/>
    <w:rsid w:val="00856FEE"/>
    <w:rsid w:val="008616A8"/>
    <w:rsid w:val="00881B46"/>
    <w:rsid w:val="00890953"/>
    <w:rsid w:val="00890D77"/>
    <w:rsid w:val="008938D3"/>
    <w:rsid w:val="00896616"/>
    <w:rsid w:val="008A22E1"/>
    <w:rsid w:val="008B6464"/>
    <w:rsid w:val="008C31D6"/>
    <w:rsid w:val="008C338E"/>
    <w:rsid w:val="008D006F"/>
    <w:rsid w:val="008D0A01"/>
    <w:rsid w:val="008D4887"/>
    <w:rsid w:val="008D4BA6"/>
    <w:rsid w:val="008E3F30"/>
    <w:rsid w:val="008E7288"/>
    <w:rsid w:val="008F4E2B"/>
    <w:rsid w:val="008F520C"/>
    <w:rsid w:val="00905141"/>
    <w:rsid w:val="009122FC"/>
    <w:rsid w:val="00913422"/>
    <w:rsid w:val="00915DBF"/>
    <w:rsid w:val="00924ABB"/>
    <w:rsid w:val="00926151"/>
    <w:rsid w:val="00930EE9"/>
    <w:rsid w:val="00932686"/>
    <w:rsid w:val="0094772C"/>
    <w:rsid w:val="00950DE0"/>
    <w:rsid w:val="00950E9E"/>
    <w:rsid w:val="00956FB2"/>
    <w:rsid w:val="00962218"/>
    <w:rsid w:val="009634D4"/>
    <w:rsid w:val="009659F6"/>
    <w:rsid w:val="0096617C"/>
    <w:rsid w:val="009726B6"/>
    <w:rsid w:val="00977B93"/>
    <w:rsid w:val="00981494"/>
    <w:rsid w:val="0098259E"/>
    <w:rsid w:val="0099586D"/>
    <w:rsid w:val="009A0486"/>
    <w:rsid w:val="009A115B"/>
    <w:rsid w:val="009A3147"/>
    <w:rsid w:val="009A6CD8"/>
    <w:rsid w:val="009B1BFC"/>
    <w:rsid w:val="009B1F52"/>
    <w:rsid w:val="009B2D06"/>
    <w:rsid w:val="009C2887"/>
    <w:rsid w:val="009C7063"/>
    <w:rsid w:val="009C72A0"/>
    <w:rsid w:val="009D288E"/>
    <w:rsid w:val="009E5EC1"/>
    <w:rsid w:val="009F01C1"/>
    <w:rsid w:val="009F246E"/>
    <w:rsid w:val="009F665D"/>
    <w:rsid w:val="009F783C"/>
    <w:rsid w:val="009F7E03"/>
    <w:rsid w:val="00A03D69"/>
    <w:rsid w:val="00A056BC"/>
    <w:rsid w:val="00A06A2A"/>
    <w:rsid w:val="00A146C7"/>
    <w:rsid w:val="00A24614"/>
    <w:rsid w:val="00A24658"/>
    <w:rsid w:val="00A26DC2"/>
    <w:rsid w:val="00A35BBE"/>
    <w:rsid w:val="00A41000"/>
    <w:rsid w:val="00A4523B"/>
    <w:rsid w:val="00A512BA"/>
    <w:rsid w:val="00A5394E"/>
    <w:rsid w:val="00A557AD"/>
    <w:rsid w:val="00A56152"/>
    <w:rsid w:val="00A577EE"/>
    <w:rsid w:val="00A579E4"/>
    <w:rsid w:val="00A61348"/>
    <w:rsid w:val="00A61FDD"/>
    <w:rsid w:val="00A627FB"/>
    <w:rsid w:val="00A63551"/>
    <w:rsid w:val="00A64C82"/>
    <w:rsid w:val="00A65015"/>
    <w:rsid w:val="00A70A73"/>
    <w:rsid w:val="00A72CD2"/>
    <w:rsid w:val="00A80FF9"/>
    <w:rsid w:val="00A830DF"/>
    <w:rsid w:val="00A83460"/>
    <w:rsid w:val="00A83842"/>
    <w:rsid w:val="00A86D18"/>
    <w:rsid w:val="00A93912"/>
    <w:rsid w:val="00A93AE0"/>
    <w:rsid w:val="00A97B20"/>
    <w:rsid w:val="00AA093C"/>
    <w:rsid w:val="00AA3607"/>
    <w:rsid w:val="00AA4963"/>
    <w:rsid w:val="00AB31B5"/>
    <w:rsid w:val="00AC28EB"/>
    <w:rsid w:val="00AD2495"/>
    <w:rsid w:val="00AD55BB"/>
    <w:rsid w:val="00AD6140"/>
    <w:rsid w:val="00AF1CB4"/>
    <w:rsid w:val="00AF2170"/>
    <w:rsid w:val="00AF4FF6"/>
    <w:rsid w:val="00B0031B"/>
    <w:rsid w:val="00B04771"/>
    <w:rsid w:val="00B05171"/>
    <w:rsid w:val="00B078E3"/>
    <w:rsid w:val="00B14E24"/>
    <w:rsid w:val="00B15069"/>
    <w:rsid w:val="00B15634"/>
    <w:rsid w:val="00B15F96"/>
    <w:rsid w:val="00B205A8"/>
    <w:rsid w:val="00B21C57"/>
    <w:rsid w:val="00B25364"/>
    <w:rsid w:val="00B257DF"/>
    <w:rsid w:val="00B2612A"/>
    <w:rsid w:val="00B30A73"/>
    <w:rsid w:val="00B33355"/>
    <w:rsid w:val="00B33B7C"/>
    <w:rsid w:val="00B345F2"/>
    <w:rsid w:val="00B373FA"/>
    <w:rsid w:val="00B42111"/>
    <w:rsid w:val="00B47CEC"/>
    <w:rsid w:val="00B505B2"/>
    <w:rsid w:val="00B53A71"/>
    <w:rsid w:val="00B55EF8"/>
    <w:rsid w:val="00B62DF0"/>
    <w:rsid w:val="00B63150"/>
    <w:rsid w:val="00B63996"/>
    <w:rsid w:val="00B73F67"/>
    <w:rsid w:val="00B814E6"/>
    <w:rsid w:val="00B82674"/>
    <w:rsid w:val="00B8784C"/>
    <w:rsid w:val="00B9101F"/>
    <w:rsid w:val="00B93BB9"/>
    <w:rsid w:val="00BA1B03"/>
    <w:rsid w:val="00BA289F"/>
    <w:rsid w:val="00BA3989"/>
    <w:rsid w:val="00BA6BC1"/>
    <w:rsid w:val="00BA73E3"/>
    <w:rsid w:val="00BA7CCF"/>
    <w:rsid w:val="00BB23A1"/>
    <w:rsid w:val="00BB427C"/>
    <w:rsid w:val="00BC7A3C"/>
    <w:rsid w:val="00BD1609"/>
    <w:rsid w:val="00BE0B87"/>
    <w:rsid w:val="00BE227A"/>
    <w:rsid w:val="00BE2DF0"/>
    <w:rsid w:val="00BF255A"/>
    <w:rsid w:val="00C100B3"/>
    <w:rsid w:val="00C15F3F"/>
    <w:rsid w:val="00C310CC"/>
    <w:rsid w:val="00C3313C"/>
    <w:rsid w:val="00C33649"/>
    <w:rsid w:val="00C36F0F"/>
    <w:rsid w:val="00C37E05"/>
    <w:rsid w:val="00C41709"/>
    <w:rsid w:val="00C44D3D"/>
    <w:rsid w:val="00C46BF8"/>
    <w:rsid w:val="00C55144"/>
    <w:rsid w:val="00C5624C"/>
    <w:rsid w:val="00C56CB1"/>
    <w:rsid w:val="00C603E2"/>
    <w:rsid w:val="00C61F3C"/>
    <w:rsid w:val="00C66465"/>
    <w:rsid w:val="00C66EB9"/>
    <w:rsid w:val="00C70FAD"/>
    <w:rsid w:val="00C94F98"/>
    <w:rsid w:val="00C96AA2"/>
    <w:rsid w:val="00CA1EDA"/>
    <w:rsid w:val="00CA2EF6"/>
    <w:rsid w:val="00CA3268"/>
    <w:rsid w:val="00CA3C65"/>
    <w:rsid w:val="00CA642B"/>
    <w:rsid w:val="00CB4F60"/>
    <w:rsid w:val="00CB5D2F"/>
    <w:rsid w:val="00CB7D9C"/>
    <w:rsid w:val="00CC4A50"/>
    <w:rsid w:val="00CC71D2"/>
    <w:rsid w:val="00CD4D52"/>
    <w:rsid w:val="00CE0E78"/>
    <w:rsid w:val="00CE12F9"/>
    <w:rsid w:val="00CE1508"/>
    <w:rsid w:val="00CE20A2"/>
    <w:rsid w:val="00CE2F6B"/>
    <w:rsid w:val="00CF39DE"/>
    <w:rsid w:val="00CF53F5"/>
    <w:rsid w:val="00D01DBA"/>
    <w:rsid w:val="00D03E0A"/>
    <w:rsid w:val="00D05534"/>
    <w:rsid w:val="00D05864"/>
    <w:rsid w:val="00D07E0D"/>
    <w:rsid w:val="00D120F7"/>
    <w:rsid w:val="00D15432"/>
    <w:rsid w:val="00D25967"/>
    <w:rsid w:val="00D27426"/>
    <w:rsid w:val="00D35DBB"/>
    <w:rsid w:val="00D413DF"/>
    <w:rsid w:val="00D4216E"/>
    <w:rsid w:val="00D42D73"/>
    <w:rsid w:val="00D42FC0"/>
    <w:rsid w:val="00D446B4"/>
    <w:rsid w:val="00D44E4F"/>
    <w:rsid w:val="00D54731"/>
    <w:rsid w:val="00D64CD3"/>
    <w:rsid w:val="00D760DE"/>
    <w:rsid w:val="00D7764A"/>
    <w:rsid w:val="00D8156A"/>
    <w:rsid w:val="00D849AA"/>
    <w:rsid w:val="00D9001A"/>
    <w:rsid w:val="00D91449"/>
    <w:rsid w:val="00D93633"/>
    <w:rsid w:val="00DA38F6"/>
    <w:rsid w:val="00DA42B0"/>
    <w:rsid w:val="00DA7E4E"/>
    <w:rsid w:val="00DB341F"/>
    <w:rsid w:val="00DB54FD"/>
    <w:rsid w:val="00DB6A61"/>
    <w:rsid w:val="00DC51A3"/>
    <w:rsid w:val="00DC723E"/>
    <w:rsid w:val="00DC794D"/>
    <w:rsid w:val="00DC79A7"/>
    <w:rsid w:val="00DD2E00"/>
    <w:rsid w:val="00DD2F44"/>
    <w:rsid w:val="00DE0585"/>
    <w:rsid w:val="00DE0C84"/>
    <w:rsid w:val="00DE2C7C"/>
    <w:rsid w:val="00DE3825"/>
    <w:rsid w:val="00DE4837"/>
    <w:rsid w:val="00DE6F54"/>
    <w:rsid w:val="00DF1BBC"/>
    <w:rsid w:val="00DF2818"/>
    <w:rsid w:val="00DF3567"/>
    <w:rsid w:val="00E0252D"/>
    <w:rsid w:val="00E040CA"/>
    <w:rsid w:val="00E046B4"/>
    <w:rsid w:val="00E04BDE"/>
    <w:rsid w:val="00E15EC1"/>
    <w:rsid w:val="00E1682E"/>
    <w:rsid w:val="00E16BB5"/>
    <w:rsid w:val="00E17C1E"/>
    <w:rsid w:val="00E25322"/>
    <w:rsid w:val="00E27025"/>
    <w:rsid w:val="00E270D8"/>
    <w:rsid w:val="00E35596"/>
    <w:rsid w:val="00E36E59"/>
    <w:rsid w:val="00E3724A"/>
    <w:rsid w:val="00E43616"/>
    <w:rsid w:val="00E47AEA"/>
    <w:rsid w:val="00E532DB"/>
    <w:rsid w:val="00E53CA9"/>
    <w:rsid w:val="00E57D17"/>
    <w:rsid w:val="00E6051A"/>
    <w:rsid w:val="00E7688D"/>
    <w:rsid w:val="00E81239"/>
    <w:rsid w:val="00E81B42"/>
    <w:rsid w:val="00E90752"/>
    <w:rsid w:val="00E907CE"/>
    <w:rsid w:val="00E9348D"/>
    <w:rsid w:val="00E9569F"/>
    <w:rsid w:val="00EA018A"/>
    <w:rsid w:val="00EA158E"/>
    <w:rsid w:val="00EA18C3"/>
    <w:rsid w:val="00EA30BB"/>
    <w:rsid w:val="00EA3DB1"/>
    <w:rsid w:val="00EA78A7"/>
    <w:rsid w:val="00EB3FF2"/>
    <w:rsid w:val="00EC156E"/>
    <w:rsid w:val="00EC3504"/>
    <w:rsid w:val="00ED4B3D"/>
    <w:rsid w:val="00EE1391"/>
    <w:rsid w:val="00EE178E"/>
    <w:rsid w:val="00EE521E"/>
    <w:rsid w:val="00EE5BFE"/>
    <w:rsid w:val="00EE5F45"/>
    <w:rsid w:val="00EF3C41"/>
    <w:rsid w:val="00EF55B8"/>
    <w:rsid w:val="00EF7C7A"/>
    <w:rsid w:val="00F02514"/>
    <w:rsid w:val="00F040E1"/>
    <w:rsid w:val="00F07283"/>
    <w:rsid w:val="00F116C3"/>
    <w:rsid w:val="00F20BA7"/>
    <w:rsid w:val="00F21852"/>
    <w:rsid w:val="00F22E4B"/>
    <w:rsid w:val="00F32156"/>
    <w:rsid w:val="00F33F1F"/>
    <w:rsid w:val="00F412E8"/>
    <w:rsid w:val="00F428DD"/>
    <w:rsid w:val="00F50B6B"/>
    <w:rsid w:val="00F603D7"/>
    <w:rsid w:val="00F62E58"/>
    <w:rsid w:val="00F63307"/>
    <w:rsid w:val="00F660FC"/>
    <w:rsid w:val="00F7050E"/>
    <w:rsid w:val="00F72145"/>
    <w:rsid w:val="00F74BF4"/>
    <w:rsid w:val="00F82B3C"/>
    <w:rsid w:val="00F85BD1"/>
    <w:rsid w:val="00F86152"/>
    <w:rsid w:val="00F87F02"/>
    <w:rsid w:val="00F934AE"/>
    <w:rsid w:val="00FA44C8"/>
    <w:rsid w:val="00FA52B2"/>
    <w:rsid w:val="00FB1950"/>
    <w:rsid w:val="00FB294F"/>
    <w:rsid w:val="00FB3995"/>
    <w:rsid w:val="00FB7509"/>
    <w:rsid w:val="00FC0087"/>
    <w:rsid w:val="00FC045F"/>
    <w:rsid w:val="00FC04D8"/>
    <w:rsid w:val="00FC201D"/>
    <w:rsid w:val="00FC4E9A"/>
    <w:rsid w:val="00FC586C"/>
    <w:rsid w:val="00FD1D31"/>
    <w:rsid w:val="00FD6288"/>
    <w:rsid w:val="00FD691E"/>
    <w:rsid w:val="00FE1F05"/>
    <w:rsid w:val="00FE4C36"/>
    <w:rsid w:val="00FF60FF"/>
    <w:rsid w:val="00FF62BC"/>
    <w:rsid w:val="00FF7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849"/>
    <o:shapelayout v:ext="edit">
      <o:idmap v:ext="edit" data="1"/>
    </o:shapelayout>
  </w:shapeDefaults>
  <w:decimalSymbol w:val="."/>
  <w:listSeparator w:val=","/>
  <w14:docId w14:val="68F7A449"/>
  <w15:docId w15:val="{7CC192F5-1D52-4092-A3BF-050D2223C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152"/>
    <w:pPr>
      <w:spacing w:after="0" w:line="240" w:lineRule="auto"/>
    </w:pPr>
    <w:rPr>
      <w:rFonts w:eastAsia="Times New Roman" w:cs="Times New Roman"/>
      <w:sz w:val="24"/>
      <w:szCs w:val="20"/>
    </w:rPr>
  </w:style>
  <w:style w:type="paragraph" w:styleId="Heading1">
    <w:name w:val="heading 1"/>
    <w:basedOn w:val="Normal"/>
    <w:next w:val="Normal"/>
    <w:link w:val="Heading1Char"/>
    <w:uiPriority w:val="9"/>
    <w:qFormat/>
    <w:rsid w:val="00915D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ParaLvl2,Numbered - 2,Major,Sub-paragraph,B,#2,Chapter,1.Seite,Sub Heading,2,Reset numbering,sub-sect,h2,section header,no section,21,sub-sect1,22,sub-sect2,23,sub-sect3,24,sub-sect4,25,sub-sect5,(1.1,1.2,1.3 etc),PARA2,h21,h22,Lev 2,l2,H2,L2"/>
    <w:basedOn w:val="Normal"/>
    <w:next w:val="Normal"/>
    <w:link w:val="Heading2Char"/>
    <w:uiPriority w:val="9"/>
    <w:unhideWhenUsed/>
    <w:qFormat/>
    <w:rsid w:val="00915D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Section,Annotationen,Numbered - 3,Minor,MI,C,Level 1 - 1,Mi,Level 1 - 2,h3,C Sub-Sub/Italic,h3 sub heading,Head 31,Head 32,C Sub-Sub/Italic1,h3 sub heading1,H3,3m,GPH Heading 3,Sub-section,H31,(Alt+3),3,Sub2Para,HeadC,Minor1,Para Heading 3,h31"/>
    <w:basedOn w:val="Normal"/>
    <w:next w:val="Normal"/>
    <w:link w:val="Heading3Char"/>
    <w:unhideWhenUsed/>
    <w:qFormat/>
    <w:rsid w:val="00915DB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Numbered - 4,Sub-Minor,Level 2 - a,Te,Subsection,PARA4,Lev 4,Schedules,4,H4,h4,14,l4,141,h41,l41,41,142,h42,l42,h43,a.,Map Title,42,parapoint,¶,143,h44,l43,43,1411,h411,l411,411,1421,h421,l421,h431,a.1,Map Title1,421,parapoint1,¶1,H41,n,dash"/>
    <w:basedOn w:val="Normal"/>
    <w:next w:val="Normal"/>
    <w:link w:val="Heading4Char"/>
    <w:qFormat/>
    <w:rsid w:val="00A56152"/>
    <w:pPr>
      <w:keepNext/>
      <w:tabs>
        <w:tab w:val="num" w:pos="864"/>
      </w:tabs>
      <w:spacing w:before="240" w:after="60"/>
      <w:ind w:left="864" w:hanging="864"/>
      <w:outlineLvl w:val="3"/>
    </w:pPr>
    <w:rPr>
      <w:rFonts w:ascii="Times New Roman" w:hAnsi="Times New Roman"/>
      <w:b/>
      <w:bCs/>
      <w:sz w:val="28"/>
      <w:szCs w:val="28"/>
      <w:lang w:eastAsia="en-GB"/>
    </w:rPr>
  </w:style>
  <w:style w:type="paragraph" w:styleId="Heading5">
    <w:name w:val="heading 5"/>
    <w:aliases w:val="Subheading,Numbered - 5,Level 3 - i,Lev 5,Response Type,Response Type1,Response Type2,Response Type3,Response Type4,Response Type5,Response Type6,Response Type7,Appendix A to X,Heading 5   Appendix A to X,H5,h5,Heading 5(unused),Level 3 - (i)"/>
    <w:basedOn w:val="Normal"/>
    <w:next w:val="Normal"/>
    <w:link w:val="Heading5Char"/>
    <w:qFormat/>
    <w:rsid w:val="00A56152"/>
    <w:pPr>
      <w:tabs>
        <w:tab w:val="num" w:pos="1008"/>
      </w:tabs>
      <w:spacing w:before="240" w:after="60"/>
      <w:ind w:left="1008" w:hanging="1008"/>
      <w:outlineLvl w:val="4"/>
    </w:pPr>
    <w:rPr>
      <w:rFonts w:ascii="Times New Roman" w:hAnsi="Times New Roman"/>
      <w:b/>
      <w:bCs/>
      <w:i/>
      <w:iCs/>
      <w:sz w:val="26"/>
      <w:szCs w:val="26"/>
      <w:lang w:eastAsia="en-GB"/>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cnp"/>
    <w:basedOn w:val="Normal"/>
    <w:next w:val="Normal"/>
    <w:link w:val="Heading6Char"/>
    <w:qFormat/>
    <w:rsid w:val="00A56152"/>
    <w:pPr>
      <w:tabs>
        <w:tab w:val="num" w:pos="1152"/>
      </w:tabs>
      <w:spacing w:before="240" w:after="60"/>
      <w:ind w:left="1152" w:hanging="1152"/>
      <w:outlineLvl w:val="5"/>
    </w:pPr>
    <w:rPr>
      <w:rFonts w:ascii="Times New Roman" w:hAnsi="Times New Roman"/>
      <w:b/>
      <w:bCs/>
      <w:szCs w:val="22"/>
      <w:lang w:eastAsia="en-GB"/>
    </w:rPr>
  </w:style>
  <w:style w:type="paragraph" w:styleId="Heading7">
    <w:name w:val="heading 7"/>
    <w:aliases w:val="Legal Level 1.1.,Lev 7,Heading 7(unused),L2 PIP,H7DO NOT USE,Blank 3,PA Appendix Major,Appendix Heading,App Head,App heading,letter list,lettered list,Appendix,cnc,Caption number (column-wide),L7,H7"/>
    <w:basedOn w:val="Normal"/>
    <w:next w:val="Normal"/>
    <w:link w:val="Heading7Char"/>
    <w:qFormat/>
    <w:rsid w:val="00A56152"/>
    <w:pPr>
      <w:tabs>
        <w:tab w:val="num" w:pos="1296"/>
      </w:tabs>
      <w:spacing w:before="240" w:after="60"/>
      <w:ind w:left="1296" w:hanging="1296"/>
      <w:outlineLvl w:val="6"/>
    </w:pPr>
    <w:rPr>
      <w:rFonts w:ascii="Times New Roman" w:hAnsi="Times New Roman"/>
      <w:szCs w:val="24"/>
    </w:rPr>
  </w:style>
  <w:style w:type="paragraph" w:styleId="Heading8">
    <w:name w:val="heading 8"/>
    <w:aliases w:val="Legal Level 1.1.1.,Lev 8,h8 DO NOT USE,Blank 4,PA Appendix Minor,Appendix1"/>
    <w:basedOn w:val="Normal"/>
    <w:next w:val="Normal"/>
    <w:link w:val="Heading8Char"/>
    <w:qFormat/>
    <w:rsid w:val="00A56152"/>
    <w:pPr>
      <w:tabs>
        <w:tab w:val="num" w:pos="1440"/>
      </w:tabs>
      <w:spacing w:before="240" w:after="60"/>
      <w:ind w:left="1440" w:hanging="1440"/>
      <w:outlineLvl w:val="7"/>
    </w:pPr>
    <w:rPr>
      <w:rFonts w:ascii="Times New Roman" w:hAnsi="Times New Roman"/>
      <w:i/>
      <w:iCs/>
      <w:szCs w:val="24"/>
    </w:rPr>
  </w:style>
  <w:style w:type="paragraph" w:styleId="Heading9">
    <w:name w:val="heading 9"/>
    <w:aliases w:val="Legal Level 1.1.1.1.,Lev 9,App1,App Heading,Heading 9 (defunct),h9 DO NOT USE,Blank 5,appendix,Titre 10"/>
    <w:basedOn w:val="Normal"/>
    <w:next w:val="Normal"/>
    <w:link w:val="Heading9Char"/>
    <w:qFormat/>
    <w:rsid w:val="00A56152"/>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5DB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ParaLvl2 Char,Numbered - 2 Char,Major Char,Sub-paragraph Char,B Char,#2 Char,Chapter Char,1.Seite Char,Sub Heading Char,2 Char,Reset numbering Char,sub-sect Char,h2 Char,section header Char,no section Char,21 Char,sub-sect1 Char,22 Char"/>
    <w:basedOn w:val="DefaultParagraphFont"/>
    <w:link w:val="Heading2"/>
    <w:uiPriority w:val="9"/>
    <w:rsid w:val="00915DBF"/>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Section Char,Annotationen Char,Numbered - 3 Char,Minor Char,MI Char,C Char,Level 1 - 1 Char,Mi Char,Level 1 - 2 Char,h3 Char,C Sub-Sub/Italic Char,h3 sub heading Char,Head 31 Char,Head 32 Char,C Sub-Sub/Italic1 Char,h3 sub heading1 Char"/>
    <w:basedOn w:val="DefaultParagraphFont"/>
    <w:link w:val="Heading3"/>
    <w:uiPriority w:val="9"/>
    <w:rsid w:val="00915DBF"/>
    <w:rPr>
      <w:rFonts w:asciiTheme="majorHAnsi" w:eastAsiaTheme="majorEastAsia" w:hAnsiTheme="majorHAnsi" w:cstheme="majorBidi"/>
      <w:b/>
      <w:bCs/>
      <w:color w:val="4F81BD" w:themeColor="accent1"/>
      <w:szCs w:val="20"/>
    </w:rPr>
  </w:style>
  <w:style w:type="character" w:customStyle="1" w:styleId="Heading4Char">
    <w:name w:val="Heading 4 Char"/>
    <w:aliases w:val="Numbered - 4 Char,Sub-Minor Char,Level 2 - a Char,Te Char,Subsection Char,PARA4 Char,Lev 4 Char,Schedules Char,4 Char,H4 Char,h4 Char,14 Char,l4 Char,141 Char,h41 Char,l41 Char,41 Char,142 Char,h42 Char,l42 Char,h43 Char,a. Char,42 Char"/>
    <w:basedOn w:val="DefaultParagraphFont"/>
    <w:link w:val="Heading4"/>
    <w:rsid w:val="00A56152"/>
    <w:rPr>
      <w:rFonts w:ascii="Times New Roman" w:eastAsia="Times New Roman" w:hAnsi="Times New Roman" w:cs="Times New Roman"/>
      <w:b/>
      <w:bCs/>
      <w:sz w:val="28"/>
      <w:szCs w:val="28"/>
      <w:lang w:eastAsia="en-GB"/>
    </w:rPr>
  </w:style>
  <w:style w:type="character" w:customStyle="1" w:styleId="Heading5Char">
    <w:name w:val="Heading 5 Char"/>
    <w:aliases w:val="Subheading Char,Numbered - 5 Char,Level 3 - i Char,Lev 5 Char,Response Type Char,Response Type1 Char,Response Type2 Char,Response Type3 Char,Response Type4 Char,Response Type5 Char,Response Type6 Char,Response Type7 Char,H5 Char,h5 Char"/>
    <w:basedOn w:val="DefaultParagraphFont"/>
    <w:link w:val="Heading5"/>
    <w:rsid w:val="00A56152"/>
    <w:rPr>
      <w:rFonts w:ascii="Times New Roman" w:eastAsia="Times New Roman" w:hAnsi="Times New Roman" w:cs="Times New Roman"/>
      <w:b/>
      <w:bCs/>
      <w:i/>
      <w:iCs/>
      <w:sz w:val="26"/>
      <w:szCs w:val="26"/>
      <w:lang w:eastAsia="en-GB"/>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rsid w:val="00A56152"/>
    <w:rPr>
      <w:rFonts w:ascii="Times New Roman" w:eastAsia="Times New Roman" w:hAnsi="Times New Roman" w:cs="Times New Roman"/>
      <w:b/>
      <w:bCs/>
      <w:lang w:eastAsia="en-GB"/>
    </w:rPr>
  </w:style>
  <w:style w:type="character" w:customStyle="1" w:styleId="Heading7Char">
    <w:name w:val="Heading 7 Char"/>
    <w:aliases w:val="Legal Level 1.1. Char,Lev 7 Char,Heading 7(unused) Char,L2 PIP Char,H7DO NOT USE Char,Blank 3 Char,PA Appendix Major Char,Appendix Heading Char,App Head Char,App heading Char,letter list Char,lettered list Char,Appendix Char,cnc Char"/>
    <w:basedOn w:val="DefaultParagraphFont"/>
    <w:link w:val="Heading7"/>
    <w:rsid w:val="00A56152"/>
    <w:rPr>
      <w:rFonts w:ascii="Times New Roman" w:eastAsia="Times New Roman" w:hAnsi="Times New Roman" w:cs="Times New Roman"/>
      <w:szCs w:val="24"/>
    </w:rPr>
  </w:style>
  <w:style w:type="character" w:customStyle="1" w:styleId="Heading8Char">
    <w:name w:val="Heading 8 Char"/>
    <w:aliases w:val="Legal Level 1.1.1. Char,Lev 8 Char,h8 DO NOT USE Char,Blank 4 Char,PA Appendix Minor Char,Appendix1 Char"/>
    <w:basedOn w:val="DefaultParagraphFont"/>
    <w:link w:val="Heading8"/>
    <w:rsid w:val="00A56152"/>
    <w:rPr>
      <w:rFonts w:ascii="Times New Roman" w:eastAsia="Times New Roman" w:hAnsi="Times New Roman" w:cs="Times New Roman"/>
      <w:i/>
      <w:iCs/>
      <w:szCs w:val="24"/>
    </w:rPr>
  </w:style>
  <w:style w:type="character" w:customStyle="1" w:styleId="Heading9Char">
    <w:name w:val="Heading 9 Char"/>
    <w:aliases w:val="Legal Level 1.1.1.1. Char,Lev 9 Char,App1 Char,App Heading Char,Heading 9 (defunct) Char,h9 DO NOT USE Char,Blank 5 Char,appendix Char,Titre 10 Char"/>
    <w:basedOn w:val="DefaultParagraphFont"/>
    <w:link w:val="Heading9"/>
    <w:rsid w:val="00A56152"/>
    <w:rPr>
      <w:rFonts w:ascii="Arial" w:eastAsia="Times New Roman" w:hAnsi="Arial" w:cs="Arial"/>
    </w:rPr>
  </w:style>
  <w:style w:type="paragraph" w:styleId="TOCHeading">
    <w:name w:val="TOC Heading"/>
    <w:basedOn w:val="Heading1"/>
    <w:next w:val="Normal"/>
    <w:uiPriority w:val="39"/>
    <w:semiHidden/>
    <w:unhideWhenUsed/>
    <w:qFormat/>
    <w:rsid w:val="00915DBF"/>
    <w:pPr>
      <w:spacing w:line="276" w:lineRule="auto"/>
      <w:outlineLvl w:val="9"/>
    </w:pPr>
    <w:rPr>
      <w:lang w:val="en-US"/>
    </w:rPr>
  </w:style>
  <w:style w:type="paragraph" w:styleId="BalloonText">
    <w:name w:val="Balloon Text"/>
    <w:basedOn w:val="Normal"/>
    <w:link w:val="BalloonTextChar"/>
    <w:uiPriority w:val="99"/>
    <w:semiHidden/>
    <w:unhideWhenUsed/>
    <w:rsid w:val="00915DBF"/>
    <w:rPr>
      <w:rFonts w:ascii="Tahoma" w:hAnsi="Tahoma" w:cs="Tahoma"/>
      <w:sz w:val="16"/>
      <w:szCs w:val="16"/>
    </w:rPr>
  </w:style>
  <w:style w:type="character" w:customStyle="1" w:styleId="BalloonTextChar">
    <w:name w:val="Balloon Text Char"/>
    <w:basedOn w:val="DefaultParagraphFont"/>
    <w:link w:val="BalloonText"/>
    <w:uiPriority w:val="99"/>
    <w:semiHidden/>
    <w:rsid w:val="00915DBF"/>
    <w:rPr>
      <w:rFonts w:ascii="Tahoma" w:eastAsia="Times New Roman" w:hAnsi="Tahoma" w:cs="Tahoma"/>
      <w:sz w:val="16"/>
      <w:szCs w:val="16"/>
    </w:rPr>
  </w:style>
  <w:style w:type="paragraph" w:styleId="Header">
    <w:name w:val="header"/>
    <w:basedOn w:val="Normal"/>
    <w:link w:val="HeaderChar"/>
    <w:unhideWhenUsed/>
    <w:rsid w:val="00915DBF"/>
    <w:pPr>
      <w:tabs>
        <w:tab w:val="center" w:pos="4513"/>
        <w:tab w:val="right" w:pos="9026"/>
      </w:tabs>
    </w:pPr>
  </w:style>
  <w:style w:type="character" w:customStyle="1" w:styleId="HeaderChar">
    <w:name w:val="Header Char"/>
    <w:basedOn w:val="DefaultParagraphFont"/>
    <w:link w:val="Header"/>
    <w:rsid w:val="00915DBF"/>
    <w:rPr>
      <w:rFonts w:ascii="Arial" w:eastAsia="Times New Roman" w:hAnsi="Arial" w:cs="Times New Roman"/>
      <w:szCs w:val="20"/>
    </w:rPr>
  </w:style>
  <w:style w:type="paragraph" w:styleId="Footer">
    <w:name w:val="footer"/>
    <w:basedOn w:val="Normal"/>
    <w:link w:val="FooterChar"/>
    <w:uiPriority w:val="99"/>
    <w:unhideWhenUsed/>
    <w:rsid w:val="00915DBF"/>
    <w:pPr>
      <w:tabs>
        <w:tab w:val="center" w:pos="4513"/>
        <w:tab w:val="right" w:pos="9026"/>
      </w:tabs>
    </w:pPr>
  </w:style>
  <w:style w:type="character" w:customStyle="1" w:styleId="FooterChar">
    <w:name w:val="Footer Char"/>
    <w:basedOn w:val="DefaultParagraphFont"/>
    <w:link w:val="Footer"/>
    <w:uiPriority w:val="99"/>
    <w:rsid w:val="00915DBF"/>
    <w:rPr>
      <w:rFonts w:ascii="Arial" w:eastAsia="Times New Roman" w:hAnsi="Arial" w:cs="Times New Roman"/>
      <w:szCs w:val="20"/>
    </w:rPr>
  </w:style>
  <w:style w:type="paragraph" w:styleId="Title">
    <w:name w:val="Title"/>
    <w:basedOn w:val="Normal"/>
    <w:next w:val="Normal"/>
    <w:link w:val="TitleChar"/>
    <w:uiPriority w:val="10"/>
    <w:qFormat/>
    <w:rsid w:val="00915DB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15DBF"/>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915DBF"/>
    <w:pPr>
      <w:ind w:left="720"/>
      <w:contextualSpacing/>
    </w:pPr>
  </w:style>
  <w:style w:type="paragraph" w:styleId="TOC1">
    <w:name w:val="toc 1"/>
    <w:basedOn w:val="Normal"/>
    <w:next w:val="Normal"/>
    <w:autoRedefine/>
    <w:uiPriority w:val="39"/>
    <w:unhideWhenUsed/>
    <w:rsid w:val="00915DBF"/>
    <w:pPr>
      <w:spacing w:after="100"/>
    </w:pPr>
  </w:style>
  <w:style w:type="paragraph" w:styleId="TOC2">
    <w:name w:val="toc 2"/>
    <w:basedOn w:val="Normal"/>
    <w:next w:val="Normal"/>
    <w:autoRedefine/>
    <w:uiPriority w:val="39"/>
    <w:unhideWhenUsed/>
    <w:rsid w:val="00915DBF"/>
    <w:pPr>
      <w:spacing w:after="100"/>
      <w:ind w:left="220"/>
    </w:pPr>
  </w:style>
  <w:style w:type="character" w:styleId="Hyperlink">
    <w:name w:val="Hyperlink"/>
    <w:basedOn w:val="DefaultParagraphFont"/>
    <w:uiPriority w:val="99"/>
    <w:unhideWhenUsed/>
    <w:rsid w:val="00915DBF"/>
    <w:rPr>
      <w:color w:val="0000FF" w:themeColor="hyperlink"/>
      <w:u w:val="single"/>
    </w:rPr>
  </w:style>
  <w:style w:type="paragraph" w:styleId="TOC3">
    <w:name w:val="toc 3"/>
    <w:basedOn w:val="Normal"/>
    <w:next w:val="Normal"/>
    <w:autoRedefine/>
    <w:uiPriority w:val="39"/>
    <w:unhideWhenUsed/>
    <w:rsid w:val="003614DB"/>
    <w:pPr>
      <w:spacing w:after="100"/>
      <w:ind w:left="440"/>
    </w:pPr>
  </w:style>
  <w:style w:type="paragraph" w:styleId="BodyText3">
    <w:name w:val="Body Text 3"/>
    <w:basedOn w:val="Normal"/>
    <w:link w:val="BodyText3Char"/>
    <w:rsid w:val="00012889"/>
    <w:rPr>
      <w:rFonts w:ascii="Arial" w:hAnsi="Arial"/>
      <w:sz w:val="20"/>
    </w:rPr>
  </w:style>
  <w:style w:type="character" w:customStyle="1" w:styleId="BodyText3Char">
    <w:name w:val="Body Text 3 Char"/>
    <w:basedOn w:val="DefaultParagraphFont"/>
    <w:link w:val="BodyText3"/>
    <w:rsid w:val="00012889"/>
    <w:rPr>
      <w:rFonts w:ascii="Arial" w:eastAsia="Times New Roman" w:hAnsi="Arial" w:cs="Times New Roman"/>
      <w:sz w:val="20"/>
      <w:szCs w:val="20"/>
    </w:rPr>
  </w:style>
  <w:style w:type="character" w:styleId="CommentReference">
    <w:name w:val="annotation reference"/>
    <w:basedOn w:val="DefaultParagraphFont"/>
    <w:unhideWhenUsed/>
    <w:rsid w:val="00B0031B"/>
    <w:rPr>
      <w:sz w:val="16"/>
      <w:szCs w:val="16"/>
    </w:rPr>
  </w:style>
  <w:style w:type="paragraph" w:styleId="CommentText">
    <w:name w:val="annotation text"/>
    <w:basedOn w:val="Normal"/>
    <w:link w:val="CommentTextChar"/>
    <w:uiPriority w:val="99"/>
    <w:unhideWhenUsed/>
    <w:rsid w:val="00B0031B"/>
    <w:rPr>
      <w:rFonts w:ascii="Arial" w:hAnsi="Arial"/>
      <w:sz w:val="20"/>
    </w:rPr>
  </w:style>
  <w:style w:type="character" w:customStyle="1" w:styleId="CommentTextChar">
    <w:name w:val="Comment Text Char"/>
    <w:basedOn w:val="DefaultParagraphFont"/>
    <w:link w:val="CommentText"/>
    <w:uiPriority w:val="99"/>
    <w:rsid w:val="00B0031B"/>
    <w:rPr>
      <w:rFonts w:ascii="Arial" w:eastAsia="Times New Roman" w:hAnsi="Arial" w:cs="Times New Roman"/>
      <w:sz w:val="20"/>
      <w:szCs w:val="20"/>
    </w:rPr>
  </w:style>
  <w:style w:type="table" w:styleId="TableGrid">
    <w:name w:val="Table Grid"/>
    <w:basedOn w:val="TableNormal"/>
    <w:uiPriority w:val="99"/>
    <w:rsid w:val="00365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3E2E7C"/>
    <w:pPr>
      <w:spacing w:after="120"/>
    </w:pPr>
  </w:style>
  <w:style w:type="character" w:customStyle="1" w:styleId="BodyTextChar">
    <w:name w:val="Body Text Char"/>
    <w:basedOn w:val="DefaultParagraphFont"/>
    <w:link w:val="BodyText"/>
    <w:uiPriority w:val="99"/>
    <w:semiHidden/>
    <w:rsid w:val="003E2E7C"/>
    <w:rPr>
      <w:rFonts w:eastAsia="Times New Roman" w:cs="Times New Roman"/>
      <w:sz w:val="24"/>
      <w:szCs w:val="20"/>
    </w:rPr>
  </w:style>
  <w:style w:type="character" w:styleId="IntenseEmphasis">
    <w:name w:val="Intense Emphasis"/>
    <w:basedOn w:val="DefaultParagraphFont"/>
    <w:uiPriority w:val="21"/>
    <w:qFormat/>
    <w:rsid w:val="003E2E7C"/>
    <w:rPr>
      <w:b/>
      <w:bCs/>
      <w:i/>
      <w:iCs/>
      <w:color w:val="4F81BD"/>
    </w:rPr>
  </w:style>
  <w:style w:type="paragraph" w:customStyle="1" w:styleId="Style11ptBefore6ptAfter6pt">
    <w:name w:val="Style 11 pt Before:  6 pt After:  6 pt"/>
    <w:basedOn w:val="Normal"/>
    <w:rsid w:val="009122FC"/>
    <w:pPr>
      <w:spacing w:before="120" w:after="120"/>
      <w:jc w:val="both"/>
    </w:pPr>
    <w:rPr>
      <w:rFonts w:ascii="Arial" w:hAnsi="Arial"/>
      <w:sz w:val="22"/>
    </w:rPr>
  </w:style>
  <w:style w:type="paragraph" w:styleId="CommentSubject">
    <w:name w:val="annotation subject"/>
    <w:basedOn w:val="CommentText"/>
    <w:next w:val="CommentText"/>
    <w:link w:val="CommentSubjectChar"/>
    <w:uiPriority w:val="99"/>
    <w:semiHidden/>
    <w:unhideWhenUsed/>
    <w:rsid w:val="00BB23A1"/>
    <w:rPr>
      <w:rFonts w:asciiTheme="minorHAnsi" w:hAnsiTheme="minorHAnsi"/>
      <w:b/>
      <w:bCs/>
    </w:rPr>
  </w:style>
  <w:style w:type="character" w:customStyle="1" w:styleId="CommentSubjectChar">
    <w:name w:val="Comment Subject Char"/>
    <w:basedOn w:val="CommentTextChar"/>
    <w:link w:val="CommentSubject"/>
    <w:uiPriority w:val="99"/>
    <w:semiHidden/>
    <w:rsid w:val="00BB23A1"/>
    <w:rPr>
      <w:rFonts w:ascii="Arial" w:eastAsia="Times New Roman" w:hAnsi="Arial" w:cs="Times New Roman"/>
      <w:b/>
      <w:bCs/>
      <w:sz w:val="20"/>
      <w:szCs w:val="20"/>
    </w:rPr>
  </w:style>
  <w:style w:type="paragraph" w:customStyle="1" w:styleId="Default">
    <w:name w:val="Default"/>
    <w:rsid w:val="00DE6F54"/>
    <w:pPr>
      <w:autoSpaceDE w:val="0"/>
      <w:autoSpaceDN w:val="0"/>
      <w:adjustRightInd w:val="0"/>
      <w:spacing w:after="0" w:line="240" w:lineRule="auto"/>
    </w:pPr>
    <w:rPr>
      <w:rFonts w:ascii="Arial" w:hAnsi="Arial" w:cs="Arial"/>
      <w:color w:val="000000"/>
      <w:sz w:val="24"/>
      <w:szCs w:val="24"/>
    </w:rPr>
  </w:style>
  <w:style w:type="paragraph" w:customStyle="1" w:styleId="MRNoHead2">
    <w:name w:val="M&amp;R No Head 2"/>
    <w:basedOn w:val="Normal"/>
    <w:rsid w:val="00564D2B"/>
    <w:pPr>
      <w:numPr>
        <w:ilvl w:val="1"/>
      </w:numPr>
      <w:tabs>
        <w:tab w:val="num" w:pos="720"/>
      </w:tabs>
      <w:spacing w:before="240" w:line="360" w:lineRule="auto"/>
      <w:ind w:left="720" w:hanging="720"/>
      <w:jc w:val="both"/>
    </w:pPr>
    <w:rPr>
      <w:rFonts w:ascii="Arial" w:hAnsi="Arial"/>
      <w:sz w:val="22"/>
      <w:lang w:eastAsia="en-GB"/>
    </w:rPr>
  </w:style>
  <w:style w:type="paragraph" w:styleId="BodyTextIndent">
    <w:name w:val="Body Text Indent"/>
    <w:basedOn w:val="Normal"/>
    <w:link w:val="BodyTextIndentChar"/>
    <w:uiPriority w:val="99"/>
    <w:semiHidden/>
    <w:rsid w:val="0061026F"/>
    <w:pPr>
      <w:spacing w:after="120"/>
      <w:ind w:left="283"/>
      <w:jc w:val="both"/>
    </w:pPr>
    <w:rPr>
      <w:rFonts w:ascii="Arial" w:hAnsi="Arial"/>
      <w:sz w:val="22"/>
      <w:lang w:eastAsia="en-GB"/>
    </w:rPr>
  </w:style>
  <w:style w:type="character" w:customStyle="1" w:styleId="BodyTextIndentChar">
    <w:name w:val="Body Text Indent Char"/>
    <w:basedOn w:val="DefaultParagraphFont"/>
    <w:link w:val="BodyTextIndent"/>
    <w:uiPriority w:val="99"/>
    <w:semiHidden/>
    <w:rsid w:val="0061026F"/>
    <w:rPr>
      <w:rFonts w:ascii="Arial" w:eastAsia="Times New Roman" w:hAnsi="Arial" w:cs="Times New Roman"/>
      <w:szCs w:val="20"/>
      <w:lang w:eastAsia="en-GB"/>
    </w:rPr>
  </w:style>
  <w:style w:type="paragraph" w:styleId="Subtitle">
    <w:name w:val="Subtitle"/>
    <w:basedOn w:val="Normal"/>
    <w:link w:val="SubtitleChar"/>
    <w:qFormat/>
    <w:rsid w:val="0061026F"/>
    <w:pPr>
      <w:ind w:left="3600"/>
    </w:pPr>
    <w:rPr>
      <w:rFonts w:ascii="Arial" w:hAnsi="Arial" w:cs="Arial"/>
      <w:b/>
      <w:szCs w:val="24"/>
      <w:u w:val="single"/>
      <w:lang w:eastAsia="en-GB"/>
    </w:rPr>
  </w:style>
  <w:style w:type="character" w:customStyle="1" w:styleId="SubtitleChar">
    <w:name w:val="Subtitle Char"/>
    <w:basedOn w:val="DefaultParagraphFont"/>
    <w:link w:val="Subtitle"/>
    <w:rsid w:val="0061026F"/>
    <w:rPr>
      <w:rFonts w:ascii="Arial" w:eastAsia="Times New Roman" w:hAnsi="Arial" w:cs="Arial"/>
      <w:b/>
      <w:sz w:val="24"/>
      <w:szCs w:val="24"/>
      <w:u w:val="single"/>
      <w:lang w:eastAsia="en-GB"/>
    </w:rPr>
  </w:style>
  <w:style w:type="paragraph" w:styleId="Revision">
    <w:name w:val="Revision"/>
    <w:hidden/>
    <w:uiPriority w:val="99"/>
    <w:semiHidden/>
    <w:rsid w:val="00CA1EDA"/>
    <w:pPr>
      <w:spacing w:after="0" w:line="240" w:lineRule="auto"/>
    </w:pPr>
    <w:rPr>
      <w:rFonts w:eastAsia="Times New Roman" w:cs="Times New Roman"/>
      <w:sz w:val="24"/>
      <w:szCs w:val="20"/>
    </w:rPr>
  </w:style>
  <w:style w:type="character" w:styleId="PageNumber">
    <w:name w:val="page number"/>
    <w:basedOn w:val="DefaultParagraphFont"/>
    <w:rsid w:val="00C56CB1"/>
    <w:rPr>
      <w:rFonts w:cs="Times New Roman"/>
      <w:spacing w:val="0"/>
      <w:sz w:val="22"/>
    </w:rPr>
  </w:style>
  <w:style w:type="paragraph" w:styleId="BodyTextIndent3">
    <w:name w:val="Body Text Indent 3"/>
    <w:basedOn w:val="Normal"/>
    <w:link w:val="BodyTextIndent3Char"/>
    <w:uiPriority w:val="99"/>
    <w:unhideWhenUsed/>
    <w:rsid w:val="00C56CB1"/>
    <w:pPr>
      <w:spacing w:after="120"/>
      <w:ind w:left="283"/>
    </w:pPr>
    <w:rPr>
      <w:rFonts w:ascii="Arial" w:hAnsi="Arial"/>
      <w:sz w:val="16"/>
      <w:szCs w:val="16"/>
    </w:rPr>
  </w:style>
  <w:style w:type="character" w:customStyle="1" w:styleId="BodyTextIndent3Char">
    <w:name w:val="Body Text Indent 3 Char"/>
    <w:basedOn w:val="DefaultParagraphFont"/>
    <w:link w:val="BodyTextIndent3"/>
    <w:uiPriority w:val="99"/>
    <w:rsid w:val="00C56CB1"/>
    <w:rPr>
      <w:rFonts w:ascii="Arial" w:eastAsia="Times New Roman" w:hAnsi="Arial" w:cs="Times New Roman"/>
      <w:sz w:val="16"/>
      <w:szCs w:val="16"/>
    </w:rPr>
  </w:style>
  <w:style w:type="character" w:customStyle="1" w:styleId="CommentTextChar1">
    <w:name w:val="Comment Text Char1"/>
    <w:basedOn w:val="DefaultParagraphFont"/>
    <w:uiPriority w:val="99"/>
    <w:rsid w:val="00C56CB1"/>
    <w:rPr>
      <w:rFonts w:ascii="Arial" w:eastAsia="Times New Roman" w:hAnsi="Arial" w:cs="Times New Roman"/>
      <w:sz w:val="20"/>
      <w:szCs w:val="20"/>
    </w:rPr>
  </w:style>
  <w:style w:type="character" w:styleId="FootnoteReference">
    <w:name w:val="footnote reference"/>
    <w:basedOn w:val="DefaultParagraphFont"/>
    <w:rsid w:val="00C56CB1"/>
    <w:rPr>
      <w:rFonts w:cs="Times New Roman"/>
      <w:vertAlign w:val="superscript"/>
    </w:rPr>
  </w:style>
  <w:style w:type="paragraph" w:styleId="BodyTextIndent2">
    <w:name w:val="Body Text Indent 2"/>
    <w:basedOn w:val="Normal"/>
    <w:link w:val="BodyTextIndent2Char"/>
    <w:uiPriority w:val="99"/>
    <w:semiHidden/>
    <w:unhideWhenUsed/>
    <w:rsid w:val="00C56CB1"/>
    <w:pPr>
      <w:spacing w:after="120" w:line="480" w:lineRule="auto"/>
      <w:ind w:left="283"/>
    </w:pPr>
    <w:rPr>
      <w:rFonts w:ascii="Calibri" w:eastAsiaTheme="minorHAnsi" w:hAnsi="Calibri" w:cs="Arial"/>
      <w:szCs w:val="24"/>
    </w:rPr>
  </w:style>
  <w:style w:type="character" w:customStyle="1" w:styleId="BodyTextIndent2Char">
    <w:name w:val="Body Text Indent 2 Char"/>
    <w:basedOn w:val="DefaultParagraphFont"/>
    <w:link w:val="BodyTextIndent2"/>
    <w:uiPriority w:val="99"/>
    <w:semiHidden/>
    <w:rsid w:val="00C56CB1"/>
    <w:rPr>
      <w:rFonts w:ascii="Calibri" w:hAnsi="Calibri" w:cs="Arial"/>
      <w:sz w:val="24"/>
      <w:szCs w:val="24"/>
    </w:rPr>
  </w:style>
  <w:style w:type="paragraph" w:styleId="NormalWeb">
    <w:name w:val="Normal (Web)"/>
    <w:basedOn w:val="Normal"/>
    <w:rsid w:val="00C56CB1"/>
    <w:pPr>
      <w:spacing w:before="100" w:beforeAutospacing="1" w:after="100" w:afterAutospacing="1"/>
    </w:pPr>
    <w:rPr>
      <w:rFonts w:ascii="Arial Unicode MS" w:eastAsia="Arial Unicode MS" w:hAnsi="Arial Unicode MS" w:cs="Arial Unicode MS"/>
      <w:szCs w:val="24"/>
      <w:lang w:val="en-US"/>
    </w:rPr>
  </w:style>
  <w:style w:type="table" w:customStyle="1" w:styleId="TableGrid13">
    <w:name w:val="Table Grid13"/>
    <w:basedOn w:val="TableNormal"/>
    <w:next w:val="TableGrid"/>
    <w:uiPriority w:val="59"/>
    <w:rsid w:val="00C56CB1"/>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56CB1"/>
    <w:rPr>
      <w:b/>
      <w:bCs/>
    </w:rPr>
  </w:style>
  <w:style w:type="paragraph" w:customStyle="1" w:styleId="Style1">
    <w:name w:val="Style1"/>
    <w:basedOn w:val="Normal"/>
    <w:rsid w:val="00AA093C"/>
    <w:pPr>
      <w:tabs>
        <w:tab w:val="left" w:pos="-720"/>
      </w:tabs>
      <w:suppressAutoHyphens/>
      <w:ind w:left="720" w:hanging="720"/>
      <w:jc w:val="both"/>
    </w:pPr>
    <w:rPr>
      <w:rFonts w:ascii="Times New Roman" w:hAnsi="Times New Roman"/>
      <w:spacing w:val="-2"/>
    </w:rPr>
  </w:style>
  <w:style w:type="paragraph" w:styleId="BodyText2">
    <w:name w:val="Body Text 2"/>
    <w:basedOn w:val="Normal"/>
    <w:link w:val="BodyText2Char"/>
    <w:uiPriority w:val="99"/>
    <w:unhideWhenUsed/>
    <w:rsid w:val="00FC045F"/>
    <w:pPr>
      <w:spacing w:after="120" w:line="480" w:lineRule="auto"/>
    </w:pPr>
    <w:rPr>
      <w:rFonts w:eastAsiaTheme="minorEastAsia" w:cstheme="minorBidi"/>
      <w:sz w:val="22"/>
      <w:szCs w:val="22"/>
      <w:lang w:bidi="en-US"/>
    </w:rPr>
  </w:style>
  <w:style w:type="character" w:customStyle="1" w:styleId="BodyText2Char">
    <w:name w:val="Body Text 2 Char"/>
    <w:basedOn w:val="DefaultParagraphFont"/>
    <w:link w:val="BodyText2"/>
    <w:uiPriority w:val="99"/>
    <w:rsid w:val="00FC045F"/>
    <w:rPr>
      <w:rFonts w:eastAsiaTheme="minorEastAsia"/>
      <w:lang w:bidi="en-US"/>
    </w:rPr>
  </w:style>
  <w:style w:type="paragraph" w:customStyle="1" w:styleId="TableParagraph">
    <w:name w:val="Table Paragraph"/>
    <w:basedOn w:val="Normal"/>
    <w:uiPriority w:val="1"/>
    <w:qFormat/>
    <w:rsid w:val="00930EE9"/>
    <w:pPr>
      <w:widowControl w:val="0"/>
      <w:autoSpaceDE w:val="0"/>
      <w:autoSpaceDN w:val="0"/>
      <w:ind w:left="919"/>
    </w:pPr>
    <w:rPr>
      <w:rFonts w:ascii="Arial" w:eastAsia="Arial" w:hAnsi="Arial" w:cs="Arial"/>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681464">
      <w:bodyDiv w:val="1"/>
      <w:marLeft w:val="0"/>
      <w:marRight w:val="0"/>
      <w:marTop w:val="0"/>
      <w:marBottom w:val="0"/>
      <w:divBdr>
        <w:top w:val="none" w:sz="0" w:space="0" w:color="auto"/>
        <w:left w:val="none" w:sz="0" w:space="0" w:color="auto"/>
        <w:bottom w:val="none" w:sz="0" w:space="0" w:color="auto"/>
        <w:right w:val="none" w:sz="0" w:space="0" w:color="auto"/>
      </w:divBdr>
    </w:div>
    <w:div w:id="122378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hil.smith@businesswest.co.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uk.practicallaw.thomsonreuters.com/Document/I1cb8a1ed8e9211e79bef99c0ee06c731/View/FullText.html?navigationPath=Search%2Fv3%2Fsearch%2Fresults%2Fnavigation%2Fi0ad62af000000160081a18e74281112b%3FNav%3DKNOWHOW_UK%26fragmentIdentifier%3DI1cb8a1ed8e9211e79bef99c0ee06c731%26startIndex%3D1%26contextData%3D%2528sc.Search%2529%26transitionType%3DSearchItem&amp;listSource=Search&amp;listPageSource=ad5de29f6428ca64ac2611f7939225b2&amp;list=KNOWHOW_UK&amp;rank=1&amp;sessionScopeId=407e7d5f0b12c86a8f45037186829349fc91e0c1130baf69a6eba6e969a7b829&amp;originationContext=Search%20Result&amp;transitionType=SearchItem&amp;contextData=(sc.Search)&amp;navId=C1C9A2687F532459AB3C79D53B90B0A2&amp;comp=pl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sinesswest.co.uk/about/tenders" TargetMode="External"/><Relationship Id="rId5" Type="http://schemas.openxmlformats.org/officeDocument/2006/relationships/webSettings" Target="webSettings.xml"/><Relationship Id="rId15" Type="http://schemas.openxmlformats.org/officeDocument/2006/relationships/hyperlink" Target="https://www.businesswest.co.uk/about/our-story/service-standards" TargetMode="External"/><Relationship Id="rId10" Type="http://schemas.openxmlformats.org/officeDocument/2006/relationships/hyperlink" Target="mailto:lynn.ayres@businesslinkberkshire.co.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0C04BC-87C9-4FAF-9FD2-FEFFD4A71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47</Pages>
  <Words>12263</Words>
  <Characters>69902</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Star Technology</Company>
  <LinksUpToDate>false</LinksUpToDate>
  <CharactersWithSpaces>82001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bwest admin</dc:creator>
  <cp:lastModifiedBy>Paul Coopey</cp:lastModifiedBy>
  <cp:revision>17</cp:revision>
  <cp:lastPrinted>2020-02-26T15:45:00Z</cp:lastPrinted>
  <dcterms:created xsi:type="dcterms:W3CDTF">2020-02-20T09:35:00Z</dcterms:created>
  <dcterms:modified xsi:type="dcterms:W3CDTF">2020-02-27T13:42:00Z</dcterms:modified>
</cp:coreProperties>
</file>