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3F" w:rsidRPr="004F3054" w:rsidRDefault="008D498D">
      <w:pPr>
        <w:rPr>
          <w:rFonts w:ascii="Arial" w:hAnsi="Arial" w:cs="Arial"/>
          <w:b/>
          <w:sz w:val="28"/>
        </w:rPr>
      </w:pPr>
      <w:r w:rsidRPr="004F3054">
        <w:rPr>
          <w:rFonts w:ascii="Arial" w:hAnsi="Arial" w:cs="Arial"/>
          <w:b/>
          <w:sz w:val="28"/>
        </w:rPr>
        <w:t>Southend-on-</w:t>
      </w:r>
      <w:r w:rsidR="00C86376" w:rsidRPr="004F3054">
        <w:rPr>
          <w:rFonts w:ascii="Arial" w:hAnsi="Arial" w:cs="Arial"/>
          <w:b/>
          <w:sz w:val="28"/>
        </w:rPr>
        <w:t>Sea Borough Council</w:t>
      </w:r>
    </w:p>
    <w:p w:rsidR="00C86376" w:rsidRPr="004F3054" w:rsidRDefault="00C86376">
      <w:pPr>
        <w:rPr>
          <w:rFonts w:ascii="Arial" w:hAnsi="Arial" w:cs="Arial"/>
        </w:rPr>
      </w:pPr>
    </w:p>
    <w:p w:rsidR="00C86376" w:rsidRPr="004F3054" w:rsidRDefault="00C86376">
      <w:pPr>
        <w:rPr>
          <w:rFonts w:ascii="Arial" w:hAnsi="Arial" w:cs="Arial"/>
        </w:rPr>
      </w:pPr>
    </w:p>
    <w:p w:rsidR="00C86376" w:rsidRPr="004F3054" w:rsidRDefault="00C86376">
      <w:pPr>
        <w:rPr>
          <w:rFonts w:ascii="Arial" w:hAnsi="Arial" w:cs="Arial"/>
        </w:rPr>
      </w:pPr>
    </w:p>
    <w:p w:rsidR="00591461" w:rsidRPr="004F3054" w:rsidRDefault="00591461">
      <w:pPr>
        <w:rPr>
          <w:rFonts w:ascii="Arial" w:hAnsi="Arial" w:cs="Arial"/>
        </w:rPr>
      </w:pPr>
    </w:p>
    <w:p w:rsidR="00591461" w:rsidRPr="004F3054" w:rsidRDefault="00591461">
      <w:pPr>
        <w:rPr>
          <w:rFonts w:ascii="Arial" w:hAnsi="Arial" w:cs="Arial"/>
        </w:rPr>
      </w:pPr>
    </w:p>
    <w:p w:rsidR="00591461" w:rsidRPr="004F3054" w:rsidRDefault="00591461">
      <w:pPr>
        <w:rPr>
          <w:rFonts w:ascii="Arial" w:hAnsi="Arial" w:cs="Arial"/>
        </w:rPr>
      </w:pPr>
    </w:p>
    <w:p w:rsidR="00C86376" w:rsidRPr="004F3054" w:rsidRDefault="00C86376">
      <w:pPr>
        <w:rPr>
          <w:rFonts w:ascii="Arial" w:hAnsi="Arial" w:cs="Arial"/>
        </w:rPr>
      </w:pPr>
    </w:p>
    <w:p w:rsidR="00C86376" w:rsidRPr="004F3054" w:rsidRDefault="0098293C" w:rsidP="00C63E0D">
      <w:pPr>
        <w:pStyle w:val="Title"/>
        <w:rPr>
          <w:rFonts w:ascii="Arial" w:hAnsi="Arial" w:cs="Arial"/>
        </w:rPr>
      </w:pPr>
      <w:r>
        <w:rPr>
          <w:rFonts w:ascii="Arial" w:hAnsi="Arial" w:cs="Arial"/>
        </w:rPr>
        <w:t xml:space="preserve">Supply and installation of drainage and </w:t>
      </w:r>
      <w:r w:rsidR="00CF472C">
        <w:rPr>
          <w:rFonts w:ascii="Arial" w:hAnsi="Arial" w:cs="Arial"/>
        </w:rPr>
        <w:t>reinforced</w:t>
      </w:r>
      <w:r>
        <w:rPr>
          <w:rFonts w:ascii="Arial" w:hAnsi="Arial" w:cs="Arial"/>
        </w:rPr>
        <w:t xml:space="preserve"> surfacing for a car park in Belfairs Park, Southend-on-Sea</w:t>
      </w:r>
    </w:p>
    <w:p w:rsidR="00C86376" w:rsidRPr="004F3054" w:rsidRDefault="00C86376">
      <w:pPr>
        <w:rPr>
          <w:rFonts w:ascii="Arial" w:hAnsi="Arial" w:cs="Arial"/>
        </w:rPr>
      </w:pPr>
    </w:p>
    <w:p w:rsidR="00C86376" w:rsidRPr="004F3054" w:rsidRDefault="00C86376">
      <w:pPr>
        <w:rPr>
          <w:rFonts w:ascii="Arial" w:hAnsi="Arial" w:cs="Arial"/>
          <w:sz w:val="52"/>
          <w:szCs w:val="52"/>
        </w:rPr>
      </w:pPr>
      <w:r w:rsidRPr="004F3054">
        <w:rPr>
          <w:rFonts w:ascii="Arial" w:hAnsi="Arial" w:cs="Arial"/>
          <w:sz w:val="52"/>
          <w:szCs w:val="52"/>
        </w:rPr>
        <w:t>Specification of Requirements</w:t>
      </w:r>
    </w:p>
    <w:p w:rsidR="00C86376" w:rsidRPr="004F3054" w:rsidRDefault="00C86376">
      <w:pPr>
        <w:rPr>
          <w:rFonts w:ascii="Arial" w:hAnsi="Arial" w:cs="Arial"/>
        </w:rPr>
      </w:pPr>
    </w:p>
    <w:p w:rsidR="00C86376" w:rsidRPr="004F3054" w:rsidRDefault="00C86376">
      <w:pPr>
        <w:rPr>
          <w:rFonts w:ascii="Arial" w:hAnsi="Arial" w:cs="Arial"/>
        </w:rPr>
      </w:pPr>
    </w:p>
    <w:p w:rsidR="00C86376" w:rsidRPr="004F3054" w:rsidRDefault="00C86376">
      <w:pPr>
        <w:rPr>
          <w:rFonts w:ascii="Arial" w:hAnsi="Arial" w:cs="Arial"/>
        </w:rPr>
      </w:pPr>
    </w:p>
    <w:p w:rsidR="00591461" w:rsidRPr="004F3054" w:rsidRDefault="00591461">
      <w:pPr>
        <w:rPr>
          <w:rFonts w:ascii="Arial" w:hAnsi="Arial" w:cs="Arial"/>
        </w:rPr>
      </w:pPr>
    </w:p>
    <w:p w:rsidR="00C86376" w:rsidRPr="004F3054" w:rsidRDefault="00C86376">
      <w:pPr>
        <w:rPr>
          <w:rFonts w:ascii="Arial" w:hAnsi="Arial" w:cs="Arial"/>
        </w:rPr>
      </w:pPr>
    </w:p>
    <w:p w:rsidR="00C86376" w:rsidRPr="004F3054" w:rsidRDefault="00C86376" w:rsidP="00C86376">
      <w:pPr>
        <w:spacing w:after="0"/>
        <w:rPr>
          <w:rFonts w:ascii="Arial" w:hAnsi="Arial" w:cs="Arial"/>
          <w:sz w:val="20"/>
        </w:rPr>
      </w:pPr>
      <w:r w:rsidRPr="004F3054">
        <w:rPr>
          <w:rFonts w:ascii="Arial" w:hAnsi="Arial" w:cs="Arial"/>
          <w:sz w:val="20"/>
        </w:rPr>
        <w:t>Southend-on-Sea Borough Council</w:t>
      </w:r>
    </w:p>
    <w:p w:rsidR="00C86376" w:rsidRPr="004F3054" w:rsidRDefault="00C86376" w:rsidP="00C86376">
      <w:pPr>
        <w:spacing w:after="0"/>
        <w:rPr>
          <w:rFonts w:ascii="Arial" w:hAnsi="Arial" w:cs="Arial"/>
          <w:sz w:val="20"/>
        </w:rPr>
      </w:pPr>
      <w:r w:rsidRPr="004F3054">
        <w:rPr>
          <w:rFonts w:ascii="Arial" w:hAnsi="Arial" w:cs="Arial"/>
          <w:sz w:val="20"/>
        </w:rPr>
        <w:t>Civic Centre</w:t>
      </w:r>
    </w:p>
    <w:p w:rsidR="00C86376" w:rsidRPr="004F3054" w:rsidRDefault="00C86376" w:rsidP="00C86376">
      <w:pPr>
        <w:spacing w:after="0"/>
        <w:rPr>
          <w:rFonts w:ascii="Arial" w:hAnsi="Arial" w:cs="Arial"/>
          <w:sz w:val="20"/>
        </w:rPr>
      </w:pPr>
      <w:r w:rsidRPr="004F3054">
        <w:rPr>
          <w:rFonts w:ascii="Arial" w:hAnsi="Arial" w:cs="Arial"/>
          <w:sz w:val="20"/>
        </w:rPr>
        <w:t>Victoria Avenue</w:t>
      </w:r>
    </w:p>
    <w:p w:rsidR="00C86376" w:rsidRPr="004F3054" w:rsidRDefault="00AD04FD" w:rsidP="00C86376">
      <w:pPr>
        <w:spacing w:after="0"/>
        <w:rPr>
          <w:rFonts w:ascii="Arial" w:hAnsi="Arial" w:cs="Arial"/>
          <w:sz w:val="20"/>
        </w:rPr>
      </w:pPr>
      <w:r w:rsidRPr="004F3054">
        <w:rPr>
          <w:rFonts w:ascii="Arial" w:hAnsi="Arial" w:cs="Arial"/>
          <w:sz w:val="20"/>
        </w:rPr>
        <w:t>Southend</w:t>
      </w:r>
      <w:r w:rsidR="00C86376" w:rsidRPr="004F3054">
        <w:rPr>
          <w:rFonts w:ascii="Arial" w:hAnsi="Arial" w:cs="Arial"/>
          <w:sz w:val="20"/>
        </w:rPr>
        <w:t>-on-Sea</w:t>
      </w:r>
    </w:p>
    <w:p w:rsidR="00C86376" w:rsidRPr="004F3054" w:rsidRDefault="00C86376" w:rsidP="00C86376">
      <w:pPr>
        <w:spacing w:after="0"/>
        <w:rPr>
          <w:rFonts w:ascii="Arial" w:hAnsi="Arial" w:cs="Arial"/>
          <w:sz w:val="20"/>
        </w:rPr>
      </w:pPr>
      <w:r w:rsidRPr="004F3054">
        <w:rPr>
          <w:rFonts w:ascii="Arial" w:hAnsi="Arial" w:cs="Arial"/>
          <w:sz w:val="20"/>
        </w:rPr>
        <w:t>Essex</w:t>
      </w:r>
    </w:p>
    <w:p w:rsidR="00C86376" w:rsidRPr="004F3054" w:rsidRDefault="00C86376" w:rsidP="00C86376">
      <w:pPr>
        <w:spacing w:after="0"/>
        <w:rPr>
          <w:rFonts w:ascii="Arial" w:hAnsi="Arial" w:cs="Arial"/>
          <w:sz w:val="20"/>
        </w:rPr>
      </w:pPr>
      <w:r w:rsidRPr="004F3054">
        <w:rPr>
          <w:rFonts w:ascii="Arial" w:hAnsi="Arial" w:cs="Arial"/>
          <w:sz w:val="20"/>
        </w:rPr>
        <w:t>SS2 6ER</w:t>
      </w:r>
    </w:p>
    <w:p w:rsidR="00C86376" w:rsidRPr="004F3054" w:rsidRDefault="00C86376">
      <w:pPr>
        <w:rPr>
          <w:rFonts w:ascii="Arial" w:hAnsi="Arial" w:cs="Arial"/>
          <w:sz w:val="20"/>
        </w:rPr>
      </w:pPr>
    </w:p>
    <w:p w:rsidR="00C86376" w:rsidRPr="004F3054" w:rsidRDefault="0098293C">
      <w:pPr>
        <w:rPr>
          <w:rFonts w:ascii="Arial" w:hAnsi="Arial" w:cs="Arial"/>
          <w:sz w:val="24"/>
        </w:rPr>
      </w:pPr>
      <w:r>
        <w:rPr>
          <w:rFonts w:ascii="Arial" w:hAnsi="Arial" w:cs="Arial"/>
          <w:sz w:val="24"/>
        </w:rPr>
        <w:t>December</w:t>
      </w:r>
      <w:r w:rsidR="00A0723D" w:rsidRPr="004F3054">
        <w:rPr>
          <w:rFonts w:ascii="Arial" w:hAnsi="Arial" w:cs="Arial"/>
          <w:sz w:val="24"/>
        </w:rPr>
        <w:t xml:space="preserve"> </w:t>
      </w:r>
      <w:r w:rsidR="002B1C57" w:rsidRPr="004F3054">
        <w:rPr>
          <w:rFonts w:ascii="Arial" w:hAnsi="Arial" w:cs="Arial"/>
          <w:sz w:val="24"/>
        </w:rPr>
        <w:t>2016</w:t>
      </w:r>
    </w:p>
    <w:p w:rsidR="00591461" w:rsidRPr="004F3054" w:rsidRDefault="00591461">
      <w:pPr>
        <w:rPr>
          <w:rFonts w:ascii="Arial" w:hAnsi="Arial" w:cs="Arial"/>
        </w:rPr>
      </w:pPr>
      <w:r w:rsidRPr="004F3054">
        <w:rPr>
          <w:rFonts w:ascii="Arial" w:hAnsi="Arial" w:cs="Arial"/>
        </w:rPr>
        <w:br w:type="page"/>
      </w:r>
    </w:p>
    <w:sdt>
      <w:sdtPr>
        <w:rPr>
          <w:rFonts w:ascii="Arial" w:eastAsiaTheme="minorHAnsi" w:hAnsi="Arial" w:cs="Arial"/>
          <w:b w:val="0"/>
          <w:bCs w:val="0"/>
          <w:color w:val="auto"/>
          <w:sz w:val="22"/>
          <w:szCs w:val="22"/>
          <w:lang w:val="en-GB" w:eastAsia="en-US"/>
        </w:rPr>
        <w:id w:val="-1736316094"/>
        <w:docPartObj>
          <w:docPartGallery w:val="Table of Contents"/>
          <w:docPartUnique/>
        </w:docPartObj>
      </w:sdtPr>
      <w:sdtEndPr>
        <w:rPr>
          <w:noProof/>
        </w:rPr>
      </w:sdtEndPr>
      <w:sdtContent>
        <w:p w:rsidR="00C63E0D" w:rsidRPr="004F3054" w:rsidRDefault="00C63E0D">
          <w:pPr>
            <w:pStyle w:val="TOCHeading"/>
            <w:rPr>
              <w:rFonts w:ascii="Arial" w:hAnsi="Arial" w:cs="Arial"/>
            </w:rPr>
          </w:pPr>
          <w:r w:rsidRPr="004F3054">
            <w:rPr>
              <w:rFonts w:ascii="Arial" w:hAnsi="Arial" w:cs="Arial"/>
            </w:rPr>
            <w:t>Contents</w:t>
          </w:r>
        </w:p>
        <w:p w:rsidR="00BB5746" w:rsidRDefault="002A75B6">
          <w:pPr>
            <w:pStyle w:val="TOC1"/>
            <w:tabs>
              <w:tab w:val="right" w:leader="dot" w:pos="9016"/>
            </w:tabs>
            <w:rPr>
              <w:rFonts w:eastAsiaTheme="minorEastAsia"/>
              <w:noProof/>
              <w:lang w:eastAsia="en-GB"/>
            </w:rPr>
          </w:pPr>
          <w:r w:rsidRPr="002A75B6">
            <w:rPr>
              <w:rFonts w:ascii="Arial" w:hAnsi="Arial" w:cs="Arial"/>
            </w:rPr>
            <w:fldChar w:fldCharType="begin"/>
          </w:r>
          <w:r w:rsidR="00C63E0D" w:rsidRPr="004F3054">
            <w:rPr>
              <w:rFonts w:ascii="Arial" w:hAnsi="Arial" w:cs="Arial"/>
            </w:rPr>
            <w:instrText xml:space="preserve"> TOC \o "1-3" \h \z \u </w:instrText>
          </w:r>
          <w:r w:rsidRPr="002A75B6">
            <w:rPr>
              <w:rFonts w:ascii="Arial" w:hAnsi="Arial" w:cs="Arial"/>
            </w:rPr>
            <w:fldChar w:fldCharType="separate"/>
          </w:r>
          <w:hyperlink w:anchor="_Toc469413022" w:history="1">
            <w:r w:rsidR="00BB5746" w:rsidRPr="00F44FB0">
              <w:rPr>
                <w:rStyle w:val="Hyperlink"/>
                <w:rFonts w:ascii="Arial" w:hAnsi="Arial" w:cs="Arial"/>
                <w:noProof/>
              </w:rPr>
              <w:t>Introduction</w:t>
            </w:r>
            <w:r w:rsidR="00BB5746">
              <w:rPr>
                <w:noProof/>
                <w:webHidden/>
              </w:rPr>
              <w:tab/>
            </w:r>
            <w:r>
              <w:rPr>
                <w:noProof/>
                <w:webHidden/>
              </w:rPr>
              <w:fldChar w:fldCharType="begin"/>
            </w:r>
            <w:r w:rsidR="00BB5746">
              <w:rPr>
                <w:noProof/>
                <w:webHidden/>
              </w:rPr>
              <w:instrText xml:space="preserve"> PAGEREF _Toc469413022 \h </w:instrText>
            </w:r>
            <w:r>
              <w:rPr>
                <w:noProof/>
                <w:webHidden/>
              </w:rPr>
            </w:r>
            <w:r>
              <w:rPr>
                <w:noProof/>
                <w:webHidden/>
              </w:rPr>
              <w:fldChar w:fldCharType="separate"/>
            </w:r>
            <w:r w:rsidR="00BB5746">
              <w:rPr>
                <w:noProof/>
                <w:webHidden/>
              </w:rPr>
              <w:t>3</w:t>
            </w:r>
            <w:r>
              <w:rPr>
                <w:noProof/>
                <w:webHidden/>
              </w:rPr>
              <w:fldChar w:fldCharType="end"/>
            </w:r>
          </w:hyperlink>
        </w:p>
        <w:p w:rsidR="00BB5746" w:rsidRDefault="002A75B6">
          <w:pPr>
            <w:pStyle w:val="TOC1"/>
            <w:tabs>
              <w:tab w:val="right" w:leader="dot" w:pos="9016"/>
            </w:tabs>
            <w:rPr>
              <w:rFonts w:eastAsiaTheme="minorEastAsia"/>
              <w:noProof/>
              <w:lang w:eastAsia="en-GB"/>
            </w:rPr>
          </w:pPr>
          <w:hyperlink w:anchor="_Toc469413023" w:history="1">
            <w:r w:rsidR="00BB5746" w:rsidRPr="00F44FB0">
              <w:rPr>
                <w:rStyle w:val="Hyperlink"/>
                <w:rFonts w:ascii="Arial" w:hAnsi="Arial" w:cs="Arial"/>
                <w:noProof/>
              </w:rPr>
              <w:t>The Requirement of the Contract</w:t>
            </w:r>
            <w:r w:rsidR="00BB5746">
              <w:rPr>
                <w:noProof/>
                <w:webHidden/>
              </w:rPr>
              <w:tab/>
            </w:r>
            <w:r>
              <w:rPr>
                <w:noProof/>
                <w:webHidden/>
              </w:rPr>
              <w:fldChar w:fldCharType="begin"/>
            </w:r>
            <w:r w:rsidR="00BB5746">
              <w:rPr>
                <w:noProof/>
                <w:webHidden/>
              </w:rPr>
              <w:instrText xml:space="preserve"> PAGEREF _Toc469413023 \h </w:instrText>
            </w:r>
            <w:r>
              <w:rPr>
                <w:noProof/>
                <w:webHidden/>
              </w:rPr>
            </w:r>
            <w:r>
              <w:rPr>
                <w:noProof/>
                <w:webHidden/>
              </w:rPr>
              <w:fldChar w:fldCharType="separate"/>
            </w:r>
            <w:r w:rsidR="00BB5746">
              <w:rPr>
                <w:noProof/>
                <w:webHidden/>
              </w:rPr>
              <w:t>3</w:t>
            </w:r>
            <w:r>
              <w:rPr>
                <w:noProof/>
                <w:webHidden/>
              </w:rPr>
              <w:fldChar w:fldCharType="end"/>
            </w:r>
          </w:hyperlink>
        </w:p>
        <w:p w:rsidR="00BB5746" w:rsidRDefault="002A75B6">
          <w:pPr>
            <w:pStyle w:val="TOC1"/>
            <w:tabs>
              <w:tab w:val="right" w:leader="dot" w:pos="9016"/>
            </w:tabs>
            <w:rPr>
              <w:rFonts w:eastAsiaTheme="minorEastAsia"/>
              <w:noProof/>
              <w:lang w:eastAsia="en-GB"/>
            </w:rPr>
          </w:pPr>
          <w:hyperlink w:anchor="_Toc469413024" w:history="1">
            <w:r w:rsidR="00BB5746" w:rsidRPr="00F44FB0">
              <w:rPr>
                <w:rStyle w:val="Hyperlink"/>
                <w:rFonts w:ascii="Arial" w:hAnsi="Arial" w:cs="Arial"/>
                <w:noProof/>
              </w:rPr>
              <w:t>Drainage</w:t>
            </w:r>
            <w:r w:rsidR="00BB5746">
              <w:rPr>
                <w:noProof/>
                <w:webHidden/>
              </w:rPr>
              <w:tab/>
            </w:r>
            <w:r>
              <w:rPr>
                <w:noProof/>
                <w:webHidden/>
              </w:rPr>
              <w:fldChar w:fldCharType="begin"/>
            </w:r>
            <w:r w:rsidR="00BB5746">
              <w:rPr>
                <w:noProof/>
                <w:webHidden/>
              </w:rPr>
              <w:instrText xml:space="preserve"> PAGEREF _Toc469413024 \h </w:instrText>
            </w:r>
            <w:r>
              <w:rPr>
                <w:noProof/>
                <w:webHidden/>
              </w:rPr>
            </w:r>
            <w:r>
              <w:rPr>
                <w:noProof/>
                <w:webHidden/>
              </w:rPr>
              <w:fldChar w:fldCharType="separate"/>
            </w:r>
            <w:r w:rsidR="00BB5746">
              <w:rPr>
                <w:noProof/>
                <w:webHidden/>
              </w:rPr>
              <w:t>4</w:t>
            </w:r>
            <w:r>
              <w:rPr>
                <w:noProof/>
                <w:webHidden/>
              </w:rPr>
              <w:fldChar w:fldCharType="end"/>
            </w:r>
          </w:hyperlink>
        </w:p>
        <w:p w:rsidR="00BB5746" w:rsidRDefault="002A75B6">
          <w:pPr>
            <w:pStyle w:val="TOC1"/>
            <w:tabs>
              <w:tab w:val="right" w:leader="dot" w:pos="9016"/>
            </w:tabs>
            <w:rPr>
              <w:rFonts w:eastAsiaTheme="minorEastAsia"/>
              <w:noProof/>
              <w:lang w:eastAsia="en-GB"/>
            </w:rPr>
          </w:pPr>
          <w:hyperlink w:anchor="_Toc469413025" w:history="1">
            <w:r w:rsidR="00BB5746" w:rsidRPr="00F44FB0">
              <w:rPr>
                <w:rStyle w:val="Hyperlink"/>
                <w:rFonts w:ascii="Arial" w:hAnsi="Arial" w:cs="Arial"/>
                <w:noProof/>
              </w:rPr>
              <w:t>Grasscrete (or equivalent*)</w:t>
            </w:r>
            <w:r w:rsidR="00BB5746">
              <w:rPr>
                <w:noProof/>
                <w:webHidden/>
              </w:rPr>
              <w:tab/>
            </w:r>
            <w:r>
              <w:rPr>
                <w:noProof/>
                <w:webHidden/>
              </w:rPr>
              <w:fldChar w:fldCharType="begin"/>
            </w:r>
            <w:r w:rsidR="00BB5746">
              <w:rPr>
                <w:noProof/>
                <w:webHidden/>
              </w:rPr>
              <w:instrText xml:space="preserve"> PAGEREF _Toc469413025 \h </w:instrText>
            </w:r>
            <w:r>
              <w:rPr>
                <w:noProof/>
                <w:webHidden/>
              </w:rPr>
            </w:r>
            <w:r>
              <w:rPr>
                <w:noProof/>
                <w:webHidden/>
              </w:rPr>
              <w:fldChar w:fldCharType="separate"/>
            </w:r>
            <w:r w:rsidR="00BB5746">
              <w:rPr>
                <w:noProof/>
                <w:webHidden/>
              </w:rPr>
              <w:t>4</w:t>
            </w:r>
            <w:r>
              <w:rPr>
                <w:noProof/>
                <w:webHidden/>
              </w:rPr>
              <w:fldChar w:fldCharType="end"/>
            </w:r>
          </w:hyperlink>
        </w:p>
        <w:p w:rsidR="00BB5746" w:rsidRDefault="002A75B6">
          <w:pPr>
            <w:pStyle w:val="TOC1"/>
            <w:tabs>
              <w:tab w:val="right" w:leader="dot" w:pos="9016"/>
            </w:tabs>
            <w:rPr>
              <w:rFonts w:eastAsiaTheme="minorEastAsia"/>
              <w:noProof/>
              <w:lang w:eastAsia="en-GB"/>
            </w:rPr>
          </w:pPr>
          <w:hyperlink w:anchor="_Toc469413026" w:history="1">
            <w:r w:rsidR="00BB5746" w:rsidRPr="00F44FB0">
              <w:rPr>
                <w:rStyle w:val="Hyperlink"/>
                <w:rFonts w:ascii="Arial" w:hAnsi="Arial" w:cs="Arial"/>
                <w:noProof/>
              </w:rPr>
              <w:t>Minimum Accuracy Requirement</w:t>
            </w:r>
            <w:r w:rsidR="00BB5746">
              <w:rPr>
                <w:noProof/>
                <w:webHidden/>
              </w:rPr>
              <w:tab/>
            </w:r>
            <w:r>
              <w:rPr>
                <w:noProof/>
                <w:webHidden/>
              </w:rPr>
              <w:fldChar w:fldCharType="begin"/>
            </w:r>
            <w:r w:rsidR="00BB5746">
              <w:rPr>
                <w:noProof/>
                <w:webHidden/>
              </w:rPr>
              <w:instrText xml:space="preserve"> PAGEREF _Toc469413026 \h </w:instrText>
            </w:r>
            <w:r>
              <w:rPr>
                <w:noProof/>
                <w:webHidden/>
              </w:rPr>
            </w:r>
            <w:r>
              <w:rPr>
                <w:noProof/>
                <w:webHidden/>
              </w:rPr>
              <w:fldChar w:fldCharType="separate"/>
            </w:r>
            <w:r w:rsidR="00BB5746">
              <w:rPr>
                <w:noProof/>
                <w:webHidden/>
              </w:rPr>
              <w:t>5</w:t>
            </w:r>
            <w:r>
              <w:rPr>
                <w:noProof/>
                <w:webHidden/>
              </w:rPr>
              <w:fldChar w:fldCharType="end"/>
            </w:r>
          </w:hyperlink>
        </w:p>
        <w:p w:rsidR="00BB5746" w:rsidRDefault="002A75B6">
          <w:pPr>
            <w:pStyle w:val="TOC1"/>
            <w:tabs>
              <w:tab w:val="right" w:leader="dot" w:pos="9016"/>
            </w:tabs>
            <w:rPr>
              <w:rFonts w:eastAsiaTheme="minorEastAsia"/>
              <w:noProof/>
              <w:lang w:eastAsia="en-GB"/>
            </w:rPr>
          </w:pPr>
          <w:hyperlink w:anchor="_Toc469413027" w:history="1">
            <w:r w:rsidR="00BB5746" w:rsidRPr="00F44FB0">
              <w:rPr>
                <w:rStyle w:val="Hyperlink"/>
                <w:rFonts w:ascii="Arial" w:hAnsi="Arial" w:cs="Arial"/>
                <w:noProof/>
              </w:rPr>
              <w:t>Budget</w:t>
            </w:r>
            <w:r w:rsidR="00BB5746">
              <w:rPr>
                <w:noProof/>
                <w:webHidden/>
              </w:rPr>
              <w:tab/>
            </w:r>
            <w:r>
              <w:rPr>
                <w:noProof/>
                <w:webHidden/>
              </w:rPr>
              <w:fldChar w:fldCharType="begin"/>
            </w:r>
            <w:r w:rsidR="00BB5746">
              <w:rPr>
                <w:noProof/>
                <w:webHidden/>
              </w:rPr>
              <w:instrText xml:space="preserve"> PAGEREF _Toc469413027 \h </w:instrText>
            </w:r>
            <w:r>
              <w:rPr>
                <w:noProof/>
                <w:webHidden/>
              </w:rPr>
            </w:r>
            <w:r>
              <w:rPr>
                <w:noProof/>
                <w:webHidden/>
              </w:rPr>
              <w:fldChar w:fldCharType="separate"/>
            </w:r>
            <w:r w:rsidR="00BB5746">
              <w:rPr>
                <w:noProof/>
                <w:webHidden/>
              </w:rPr>
              <w:t>5</w:t>
            </w:r>
            <w:r>
              <w:rPr>
                <w:noProof/>
                <w:webHidden/>
              </w:rPr>
              <w:fldChar w:fldCharType="end"/>
            </w:r>
          </w:hyperlink>
        </w:p>
        <w:p w:rsidR="00BB5746" w:rsidRDefault="002A75B6">
          <w:pPr>
            <w:pStyle w:val="TOC1"/>
            <w:tabs>
              <w:tab w:val="right" w:leader="dot" w:pos="9016"/>
            </w:tabs>
            <w:rPr>
              <w:rFonts w:eastAsiaTheme="minorEastAsia"/>
              <w:noProof/>
              <w:lang w:eastAsia="en-GB"/>
            </w:rPr>
          </w:pPr>
          <w:hyperlink w:anchor="_Toc469413028" w:history="1">
            <w:r w:rsidR="00BB5746" w:rsidRPr="00F44FB0">
              <w:rPr>
                <w:rStyle w:val="Hyperlink"/>
                <w:rFonts w:ascii="Arial" w:hAnsi="Arial" w:cs="Arial"/>
                <w:noProof/>
              </w:rPr>
              <w:t>Project Timetable</w:t>
            </w:r>
            <w:r w:rsidR="00BB5746">
              <w:rPr>
                <w:noProof/>
                <w:webHidden/>
              </w:rPr>
              <w:tab/>
            </w:r>
            <w:r>
              <w:rPr>
                <w:noProof/>
                <w:webHidden/>
              </w:rPr>
              <w:fldChar w:fldCharType="begin"/>
            </w:r>
            <w:r w:rsidR="00BB5746">
              <w:rPr>
                <w:noProof/>
                <w:webHidden/>
              </w:rPr>
              <w:instrText xml:space="preserve"> PAGEREF _Toc469413028 \h </w:instrText>
            </w:r>
            <w:r>
              <w:rPr>
                <w:noProof/>
                <w:webHidden/>
              </w:rPr>
            </w:r>
            <w:r>
              <w:rPr>
                <w:noProof/>
                <w:webHidden/>
              </w:rPr>
              <w:fldChar w:fldCharType="separate"/>
            </w:r>
            <w:r w:rsidR="00BB5746">
              <w:rPr>
                <w:noProof/>
                <w:webHidden/>
              </w:rPr>
              <w:t>5</w:t>
            </w:r>
            <w:r>
              <w:rPr>
                <w:noProof/>
                <w:webHidden/>
              </w:rPr>
              <w:fldChar w:fldCharType="end"/>
            </w:r>
          </w:hyperlink>
        </w:p>
        <w:p w:rsidR="00BB5746" w:rsidRDefault="002A75B6">
          <w:pPr>
            <w:pStyle w:val="TOC1"/>
            <w:tabs>
              <w:tab w:val="right" w:leader="dot" w:pos="9016"/>
            </w:tabs>
            <w:rPr>
              <w:rFonts w:eastAsiaTheme="minorEastAsia"/>
              <w:noProof/>
              <w:lang w:eastAsia="en-GB"/>
            </w:rPr>
          </w:pPr>
          <w:hyperlink w:anchor="_Toc469413029" w:history="1">
            <w:r w:rsidR="00BB5746" w:rsidRPr="00F44FB0">
              <w:rPr>
                <w:rStyle w:val="Hyperlink"/>
                <w:rFonts w:ascii="Arial" w:hAnsi="Arial" w:cs="Arial"/>
                <w:noProof/>
              </w:rPr>
              <w:t>Documentation</w:t>
            </w:r>
            <w:r w:rsidR="00BB5746">
              <w:rPr>
                <w:noProof/>
                <w:webHidden/>
              </w:rPr>
              <w:tab/>
            </w:r>
            <w:r>
              <w:rPr>
                <w:noProof/>
                <w:webHidden/>
              </w:rPr>
              <w:fldChar w:fldCharType="begin"/>
            </w:r>
            <w:r w:rsidR="00BB5746">
              <w:rPr>
                <w:noProof/>
                <w:webHidden/>
              </w:rPr>
              <w:instrText xml:space="preserve"> PAGEREF _Toc469413029 \h </w:instrText>
            </w:r>
            <w:r>
              <w:rPr>
                <w:noProof/>
                <w:webHidden/>
              </w:rPr>
            </w:r>
            <w:r>
              <w:rPr>
                <w:noProof/>
                <w:webHidden/>
              </w:rPr>
              <w:fldChar w:fldCharType="separate"/>
            </w:r>
            <w:r w:rsidR="00BB5746">
              <w:rPr>
                <w:noProof/>
                <w:webHidden/>
              </w:rPr>
              <w:t>5</w:t>
            </w:r>
            <w:r>
              <w:rPr>
                <w:noProof/>
                <w:webHidden/>
              </w:rPr>
              <w:fldChar w:fldCharType="end"/>
            </w:r>
          </w:hyperlink>
        </w:p>
        <w:p w:rsidR="00BB5746" w:rsidRDefault="002A75B6">
          <w:pPr>
            <w:pStyle w:val="TOC1"/>
            <w:tabs>
              <w:tab w:val="right" w:leader="dot" w:pos="9016"/>
            </w:tabs>
            <w:rPr>
              <w:rFonts w:eastAsiaTheme="minorEastAsia"/>
              <w:noProof/>
              <w:lang w:eastAsia="en-GB"/>
            </w:rPr>
          </w:pPr>
          <w:hyperlink w:anchor="_Toc469413030" w:history="1">
            <w:r w:rsidR="00BB5746" w:rsidRPr="00F44FB0">
              <w:rPr>
                <w:rStyle w:val="Hyperlink"/>
                <w:rFonts w:ascii="Arial" w:hAnsi="Arial" w:cs="Arial"/>
                <w:noProof/>
              </w:rPr>
              <w:t>Procurement Timetable</w:t>
            </w:r>
            <w:r w:rsidR="00BB5746">
              <w:rPr>
                <w:noProof/>
                <w:webHidden/>
              </w:rPr>
              <w:tab/>
            </w:r>
            <w:r>
              <w:rPr>
                <w:noProof/>
                <w:webHidden/>
              </w:rPr>
              <w:fldChar w:fldCharType="begin"/>
            </w:r>
            <w:r w:rsidR="00BB5746">
              <w:rPr>
                <w:noProof/>
                <w:webHidden/>
              </w:rPr>
              <w:instrText xml:space="preserve"> PAGEREF _Toc469413030 \h </w:instrText>
            </w:r>
            <w:r>
              <w:rPr>
                <w:noProof/>
                <w:webHidden/>
              </w:rPr>
            </w:r>
            <w:r>
              <w:rPr>
                <w:noProof/>
                <w:webHidden/>
              </w:rPr>
              <w:fldChar w:fldCharType="separate"/>
            </w:r>
            <w:r w:rsidR="00BB5746">
              <w:rPr>
                <w:noProof/>
                <w:webHidden/>
              </w:rPr>
              <w:t>5</w:t>
            </w:r>
            <w:r>
              <w:rPr>
                <w:noProof/>
                <w:webHidden/>
              </w:rPr>
              <w:fldChar w:fldCharType="end"/>
            </w:r>
          </w:hyperlink>
        </w:p>
        <w:p w:rsidR="00BB5746" w:rsidRDefault="002A75B6">
          <w:pPr>
            <w:pStyle w:val="TOC1"/>
            <w:tabs>
              <w:tab w:val="right" w:leader="dot" w:pos="9016"/>
            </w:tabs>
            <w:rPr>
              <w:rFonts w:eastAsiaTheme="minorEastAsia"/>
              <w:noProof/>
              <w:lang w:eastAsia="en-GB"/>
            </w:rPr>
          </w:pPr>
          <w:hyperlink w:anchor="_Toc469413031" w:history="1">
            <w:r w:rsidR="00BB5746" w:rsidRPr="00F44FB0">
              <w:rPr>
                <w:rStyle w:val="Hyperlink"/>
                <w:rFonts w:ascii="Arial" w:hAnsi="Arial" w:cs="Arial"/>
                <w:noProof/>
              </w:rPr>
              <w:t>Award Criteria</w:t>
            </w:r>
            <w:r w:rsidR="00BB5746">
              <w:rPr>
                <w:noProof/>
                <w:webHidden/>
              </w:rPr>
              <w:tab/>
            </w:r>
            <w:r>
              <w:rPr>
                <w:noProof/>
                <w:webHidden/>
              </w:rPr>
              <w:fldChar w:fldCharType="begin"/>
            </w:r>
            <w:r w:rsidR="00BB5746">
              <w:rPr>
                <w:noProof/>
                <w:webHidden/>
              </w:rPr>
              <w:instrText xml:space="preserve"> PAGEREF _Toc469413031 \h </w:instrText>
            </w:r>
            <w:r>
              <w:rPr>
                <w:noProof/>
                <w:webHidden/>
              </w:rPr>
            </w:r>
            <w:r>
              <w:rPr>
                <w:noProof/>
                <w:webHidden/>
              </w:rPr>
              <w:fldChar w:fldCharType="separate"/>
            </w:r>
            <w:r w:rsidR="00BB5746">
              <w:rPr>
                <w:noProof/>
                <w:webHidden/>
              </w:rPr>
              <w:t>6</w:t>
            </w:r>
            <w:r>
              <w:rPr>
                <w:noProof/>
                <w:webHidden/>
              </w:rPr>
              <w:fldChar w:fldCharType="end"/>
            </w:r>
          </w:hyperlink>
        </w:p>
        <w:p w:rsidR="00BB5746" w:rsidRDefault="002A75B6">
          <w:pPr>
            <w:pStyle w:val="TOC1"/>
            <w:tabs>
              <w:tab w:val="right" w:leader="dot" w:pos="9016"/>
            </w:tabs>
            <w:rPr>
              <w:rFonts w:eastAsiaTheme="minorEastAsia"/>
              <w:noProof/>
              <w:lang w:eastAsia="en-GB"/>
            </w:rPr>
          </w:pPr>
          <w:hyperlink w:anchor="_Toc469413032" w:history="1">
            <w:r w:rsidR="00BB5746" w:rsidRPr="00F44FB0">
              <w:rPr>
                <w:rStyle w:val="Hyperlink"/>
                <w:rFonts w:ascii="Arial" w:hAnsi="Arial" w:cs="Arial"/>
                <w:noProof/>
              </w:rPr>
              <w:t>Table 1</w:t>
            </w:r>
            <w:r w:rsidR="00BB5746">
              <w:rPr>
                <w:noProof/>
                <w:webHidden/>
              </w:rPr>
              <w:tab/>
            </w:r>
            <w:r>
              <w:rPr>
                <w:noProof/>
                <w:webHidden/>
              </w:rPr>
              <w:fldChar w:fldCharType="begin"/>
            </w:r>
            <w:r w:rsidR="00BB5746">
              <w:rPr>
                <w:noProof/>
                <w:webHidden/>
              </w:rPr>
              <w:instrText xml:space="preserve"> PAGEREF _Toc469413032 \h </w:instrText>
            </w:r>
            <w:r>
              <w:rPr>
                <w:noProof/>
                <w:webHidden/>
              </w:rPr>
            </w:r>
            <w:r>
              <w:rPr>
                <w:noProof/>
                <w:webHidden/>
              </w:rPr>
              <w:fldChar w:fldCharType="separate"/>
            </w:r>
            <w:r w:rsidR="00BB5746">
              <w:rPr>
                <w:noProof/>
                <w:webHidden/>
              </w:rPr>
              <w:t>8</w:t>
            </w:r>
            <w:r>
              <w:rPr>
                <w:noProof/>
                <w:webHidden/>
              </w:rPr>
              <w:fldChar w:fldCharType="end"/>
            </w:r>
          </w:hyperlink>
        </w:p>
        <w:p w:rsidR="00C63E0D" w:rsidRPr="004F3054" w:rsidRDefault="002A75B6">
          <w:pPr>
            <w:rPr>
              <w:rFonts w:ascii="Arial" w:hAnsi="Arial" w:cs="Arial"/>
            </w:rPr>
          </w:pPr>
          <w:r w:rsidRPr="004F3054">
            <w:rPr>
              <w:rFonts w:ascii="Arial" w:hAnsi="Arial" w:cs="Arial"/>
              <w:b/>
              <w:bCs/>
              <w:noProof/>
            </w:rPr>
            <w:fldChar w:fldCharType="end"/>
          </w:r>
        </w:p>
      </w:sdtContent>
    </w:sdt>
    <w:p w:rsidR="00295B0D" w:rsidRPr="004F3054" w:rsidRDefault="00295B0D">
      <w:pPr>
        <w:rPr>
          <w:rFonts w:ascii="Arial" w:hAnsi="Arial" w:cs="Arial"/>
        </w:rPr>
      </w:pPr>
      <w:r w:rsidRPr="004F3054">
        <w:rPr>
          <w:rFonts w:ascii="Arial" w:hAnsi="Arial" w:cs="Arial"/>
        </w:rPr>
        <w:br w:type="page"/>
      </w:r>
    </w:p>
    <w:p w:rsidR="00C86376" w:rsidRPr="004F3054" w:rsidRDefault="00591461" w:rsidP="00142D9B">
      <w:pPr>
        <w:pStyle w:val="Heading1"/>
        <w:rPr>
          <w:rFonts w:ascii="Arial" w:hAnsi="Arial" w:cs="Arial"/>
        </w:rPr>
      </w:pPr>
      <w:bookmarkStart w:id="0" w:name="_Toc469413022"/>
      <w:r w:rsidRPr="004F3054">
        <w:rPr>
          <w:rFonts w:ascii="Arial" w:hAnsi="Arial" w:cs="Arial"/>
        </w:rPr>
        <w:t>Introduction</w:t>
      </w:r>
      <w:bookmarkEnd w:id="0"/>
    </w:p>
    <w:p w:rsidR="003D6496" w:rsidRDefault="002B1C57" w:rsidP="00042F85">
      <w:pPr>
        <w:spacing w:before="120" w:after="120"/>
        <w:jc w:val="both"/>
        <w:rPr>
          <w:rFonts w:ascii="Arial" w:hAnsi="Arial" w:cs="Arial"/>
          <w:sz w:val="24"/>
          <w:szCs w:val="24"/>
        </w:rPr>
      </w:pPr>
      <w:r w:rsidRPr="004F3054">
        <w:rPr>
          <w:rFonts w:ascii="Arial" w:hAnsi="Arial" w:cs="Arial"/>
          <w:sz w:val="24"/>
          <w:szCs w:val="24"/>
        </w:rPr>
        <w:t xml:space="preserve">Southend-on-Sea </w:t>
      </w:r>
      <w:r w:rsidR="00042F85">
        <w:rPr>
          <w:rFonts w:ascii="Arial" w:hAnsi="Arial" w:cs="Arial"/>
          <w:sz w:val="24"/>
          <w:szCs w:val="24"/>
        </w:rPr>
        <w:t xml:space="preserve">Borough Council </w:t>
      </w:r>
      <w:r w:rsidR="00045D5B" w:rsidRPr="004F3054">
        <w:rPr>
          <w:rFonts w:ascii="Arial" w:hAnsi="Arial" w:cs="Arial"/>
          <w:sz w:val="24"/>
          <w:szCs w:val="24"/>
        </w:rPr>
        <w:t xml:space="preserve">is seeking bids </w:t>
      </w:r>
      <w:r w:rsidR="00353405">
        <w:rPr>
          <w:rFonts w:ascii="Arial" w:hAnsi="Arial" w:cs="Arial"/>
          <w:sz w:val="24"/>
          <w:szCs w:val="24"/>
        </w:rPr>
        <w:t xml:space="preserve">to </w:t>
      </w:r>
      <w:r w:rsidR="00042F85">
        <w:rPr>
          <w:rFonts w:ascii="Arial" w:hAnsi="Arial" w:cs="Arial"/>
          <w:sz w:val="24"/>
          <w:szCs w:val="24"/>
        </w:rPr>
        <w:t>install</w:t>
      </w:r>
      <w:r w:rsidR="00CF472C">
        <w:rPr>
          <w:rFonts w:ascii="Arial" w:hAnsi="Arial" w:cs="Arial"/>
          <w:sz w:val="24"/>
          <w:szCs w:val="24"/>
        </w:rPr>
        <w:t xml:space="preserve"> a</w:t>
      </w:r>
      <w:r w:rsidR="00042F85">
        <w:rPr>
          <w:rFonts w:ascii="Arial" w:hAnsi="Arial" w:cs="Arial"/>
          <w:sz w:val="24"/>
          <w:szCs w:val="24"/>
        </w:rPr>
        <w:t xml:space="preserve"> Grasscrete </w:t>
      </w:r>
      <w:r w:rsidR="00BB5746">
        <w:rPr>
          <w:rFonts w:ascii="Arial" w:hAnsi="Arial" w:cs="Arial"/>
          <w:sz w:val="24"/>
          <w:szCs w:val="24"/>
        </w:rPr>
        <w:t>(</w:t>
      </w:r>
      <w:r w:rsidR="00CF472C">
        <w:rPr>
          <w:rFonts w:ascii="Arial" w:hAnsi="Arial" w:cs="Arial"/>
          <w:sz w:val="24"/>
          <w:szCs w:val="24"/>
        </w:rPr>
        <w:t>or equivalent*</w:t>
      </w:r>
      <w:r w:rsidR="00BB5746">
        <w:rPr>
          <w:rFonts w:ascii="Arial" w:hAnsi="Arial" w:cs="Arial"/>
          <w:sz w:val="24"/>
          <w:szCs w:val="24"/>
        </w:rPr>
        <w:t>)</w:t>
      </w:r>
      <w:r w:rsidR="00CF472C">
        <w:rPr>
          <w:rFonts w:ascii="Arial" w:hAnsi="Arial" w:cs="Arial"/>
          <w:sz w:val="24"/>
          <w:szCs w:val="24"/>
        </w:rPr>
        <w:t xml:space="preserve"> </w:t>
      </w:r>
      <w:r w:rsidR="00042F85">
        <w:rPr>
          <w:rFonts w:ascii="Arial" w:hAnsi="Arial" w:cs="Arial"/>
          <w:sz w:val="24"/>
          <w:szCs w:val="24"/>
        </w:rPr>
        <w:t>surfacing and drainage to car parking bays in Belfairs Park, Southend-on-Sea.</w:t>
      </w:r>
    </w:p>
    <w:p w:rsidR="00353405" w:rsidRPr="004F3054" w:rsidRDefault="00353405" w:rsidP="003D6496">
      <w:pPr>
        <w:spacing w:before="120" w:after="120"/>
        <w:jc w:val="both"/>
        <w:rPr>
          <w:rFonts w:ascii="Arial" w:hAnsi="Arial" w:cs="Arial"/>
          <w:sz w:val="24"/>
          <w:szCs w:val="24"/>
        </w:rPr>
      </w:pPr>
    </w:p>
    <w:p w:rsidR="00A0723D" w:rsidRPr="004F3054" w:rsidRDefault="00353405" w:rsidP="003D6496">
      <w:pPr>
        <w:spacing w:before="120" w:after="120"/>
        <w:jc w:val="both"/>
        <w:rPr>
          <w:rFonts w:ascii="Arial" w:hAnsi="Arial" w:cs="Arial"/>
          <w:sz w:val="24"/>
          <w:szCs w:val="24"/>
        </w:rPr>
      </w:pPr>
      <w:r>
        <w:rPr>
          <w:rFonts w:ascii="Arial" w:hAnsi="Arial" w:cs="Arial"/>
          <w:sz w:val="24"/>
          <w:szCs w:val="24"/>
        </w:rPr>
        <w:t xml:space="preserve">The </w:t>
      </w:r>
      <w:r w:rsidR="00CF472C">
        <w:rPr>
          <w:rFonts w:ascii="Arial" w:hAnsi="Arial" w:cs="Arial"/>
          <w:sz w:val="24"/>
          <w:szCs w:val="24"/>
        </w:rPr>
        <w:t xml:space="preserve">contractor will need to ensure that the </w:t>
      </w:r>
      <w:r w:rsidR="00042F85">
        <w:rPr>
          <w:rFonts w:ascii="Arial" w:hAnsi="Arial" w:cs="Arial"/>
          <w:sz w:val="24"/>
          <w:szCs w:val="24"/>
        </w:rPr>
        <w:t>car parking will be installed by the end of March 2017</w:t>
      </w:r>
      <w:r w:rsidR="00A24FBA">
        <w:rPr>
          <w:rFonts w:ascii="Arial" w:hAnsi="Arial" w:cs="Arial"/>
          <w:sz w:val="24"/>
          <w:szCs w:val="24"/>
        </w:rPr>
        <w:t>.</w:t>
      </w:r>
    </w:p>
    <w:p w:rsidR="00B82D53" w:rsidRPr="004F3054" w:rsidRDefault="00B82D53" w:rsidP="003D6496">
      <w:pPr>
        <w:spacing w:before="120" w:after="120"/>
        <w:jc w:val="both"/>
        <w:rPr>
          <w:rFonts w:ascii="Arial" w:hAnsi="Arial" w:cs="Arial"/>
          <w:sz w:val="24"/>
          <w:szCs w:val="24"/>
        </w:rPr>
      </w:pPr>
    </w:p>
    <w:p w:rsidR="008A53D2" w:rsidRDefault="008A53D2" w:rsidP="008A53D2">
      <w:pPr>
        <w:pStyle w:val="Body"/>
        <w:rPr>
          <w:rFonts w:ascii="Arial"/>
          <w:color w:val="auto"/>
          <w:sz w:val="24"/>
          <w:szCs w:val="24"/>
        </w:rPr>
      </w:pPr>
      <w:r w:rsidRPr="004F3054">
        <w:rPr>
          <w:rFonts w:ascii="Arial"/>
          <w:sz w:val="24"/>
          <w:szCs w:val="24"/>
        </w:rPr>
        <w:t xml:space="preserve">Any clarification questions from the Bidders to the Council should be sent to </w:t>
      </w:r>
      <w:hyperlink r:id="rId8" w:history="1">
        <w:r w:rsidR="00042F85" w:rsidRPr="000009FF">
          <w:rPr>
            <w:rStyle w:val="Hyperlink"/>
            <w:rFonts w:ascii="Arial" w:eastAsia="Arial" w:hAnsi="Arial" w:cs="Arial"/>
            <w:sz w:val="24"/>
            <w:szCs w:val="24"/>
            <w:u w:color="0000FF"/>
          </w:rPr>
          <w:t>louiseel-zaher@southend.gov.uk</w:t>
        </w:r>
      </w:hyperlink>
      <w:r w:rsidRPr="004F3054">
        <w:rPr>
          <w:rFonts w:ascii="Arial"/>
          <w:color w:val="auto"/>
          <w:sz w:val="24"/>
          <w:szCs w:val="24"/>
        </w:rPr>
        <w:t xml:space="preserve"> </w:t>
      </w:r>
    </w:p>
    <w:p w:rsidR="00C54155" w:rsidRDefault="00C54155" w:rsidP="00C54155">
      <w:pPr>
        <w:pStyle w:val="Body"/>
        <w:rPr>
          <w:rFonts w:ascii="Arial"/>
          <w:sz w:val="24"/>
          <w:szCs w:val="24"/>
        </w:rPr>
      </w:pPr>
      <w:r>
        <w:rPr>
          <w:rFonts w:ascii="Arial"/>
          <w:sz w:val="24"/>
          <w:szCs w:val="24"/>
        </w:rPr>
        <w:t>Bidders</w:t>
      </w:r>
      <w:r w:rsidRPr="00A4643B">
        <w:rPr>
          <w:rFonts w:ascii="Arial"/>
          <w:sz w:val="24"/>
          <w:szCs w:val="24"/>
        </w:rPr>
        <w:t xml:space="preserve">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w:t>
      </w:r>
      <w:r w:rsidRPr="00CC3571">
        <w:rPr>
          <w:rFonts w:ascii="Arial"/>
          <w:sz w:val="24"/>
          <w:szCs w:val="24"/>
        </w:rPr>
        <w:t xml:space="preserve">clearly set out. Any clarification questions from the Provider to the Council should be sent to </w:t>
      </w:r>
      <w:hyperlink r:id="rId9" w:history="1">
        <w:r w:rsidR="00042F85" w:rsidRPr="000009FF">
          <w:rPr>
            <w:rStyle w:val="Hyperlink"/>
            <w:rFonts w:ascii="Arial" w:eastAsia="Arial" w:hAnsi="Arial" w:cs="Arial"/>
            <w:sz w:val="24"/>
            <w:szCs w:val="24"/>
            <w:u w:color="0000FF"/>
          </w:rPr>
          <w:t>louiseel-zaher@southend.gov.uk</w:t>
        </w:r>
      </w:hyperlink>
    </w:p>
    <w:p w:rsidR="008A53D2" w:rsidRPr="004F3054" w:rsidRDefault="008A53D2" w:rsidP="00C54155">
      <w:pPr>
        <w:pStyle w:val="Body"/>
        <w:rPr>
          <w:rFonts w:ascii="Arial" w:hAnsi="Arial" w:cs="Arial"/>
          <w:sz w:val="24"/>
          <w:szCs w:val="24"/>
        </w:rPr>
      </w:pPr>
      <w:r w:rsidRPr="004F3054">
        <w:rPr>
          <w:rFonts w:ascii="Arial"/>
          <w:sz w:val="24"/>
          <w:szCs w:val="24"/>
        </w:rPr>
        <w:t xml:space="preserve">To allow information to be circulated in time, the deadline for receiving clarification questions </w:t>
      </w:r>
      <w:r w:rsidRPr="001F0D4E">
        <w:rPr>
          <w:rFonts w:ascii="Arial"/>
          <w:color w:val="auto"/>
          <w:sz w:val="24"/>
          <w:szCs w:val="24"/>
        </w:rPr>
        <w:t>is</w:t>
      </w:r>
      <w:r w:rsidR="00C54155" w:rsidRPr="001F0D4E">
        <w:rPr>
          <w:rFonts w:ascii="Arial"/>
          <w:color w:val="auto"/>
          <w:sz w:val="24"/>
          <w:szCs w:val="24"/>
        </w:rPr>
        <w:t xml:space="preserve"> </w:t>
      </w:r>
      <w:r w:rsidR="00AE7D24" w:rsidRPr="001F0D4E">
        <w:rPr>
          <w:rFonts w:ascii="Arial"/>
          <w:b/>
          <w:color w:val="auto"/>
          <w:sz w:val="24"/>
          <w:szCs w:val="24"/>
        </w:rPr>
        <w:t>9:00am</w:t>
      </w:r>
      <w:r w:rsidRPr="001F0D4E">
        <w:rPr>
          <w:rFonts w:ascii="Arial"/>
          <w:b/>
          <w:color w:val="auto"/>
          <w:sz w:val="24"/>
          <w:szCs w:val="24"/>
        </w:rPr>
        <w:t xml:space="preserve"> </w:t>
      </w:r>
      <w:r w:rsidR="00920556">
        <w:rPr>
          <w:rFonts w:ascii="Arial"/>
          <w:b/>
          <w:color w:val="auto"/>
          <w:sz w:val="24"/>
          <w:szCs w:val="24"/>
        </w:rPr>
        <w:t>11</w:t>
      </w:r>
      <w:r w:rsidR="0073712E" w:rsidRPr="001F0D4E">
        <w:rPr>
          <w:rFonts w:ascii="Arial"/>
          <w:b/>
          <w:bCs/>
          <w:color w:val="auto"/>
          <w:sz w:val="24"/>
          <w:szCs w:val="24"/>
          <w:vertAlign w:val="superscript"/>
        </w:rPr>
        <w:t>th</w:t>
      </w:r>
      <w:r w:rsidR="0073712E" w:rsidRPr="001F0D4E">
        <w:rPr>
          <w:rFonts w:ascii="Arial"/>
          <w:b/>
          <w:bCs/>
          <w:color w:val="auto"/>
          <w:sz w:val="24"/>
          <w:szCs w:val="24"/>
        </w:rPr>
        <w:t xml:space="preserve"> </w:t>
      </w:r>
      <w:r w:rsidR="00042F85" w:rsidRPr="001F0D4E">
        <w:rPr>
          <w:rFonts w:ascii="Arial"/>
          <w:b/>
          <w:bCs/>
          <w:color w:val="auto"/>
          <w:sz w:val="24"/>
          <w:szCs w:val="24"/>
        </w:rPr>
        <w:t>January 2017</w:t>
      </w:r>
      <w:r w:rsidRPr="001F0D4E">
        <w:rPr>
          <w:rFonts w:ascii="Arial"/>
          <w:b/>
          <w:bCs/>
          <w:color w:val="auto"/>
          <w:sz w:val="24"/>
          <w:szCs w:val="24"/>
        </w:rPr>
        <w:t>.</w:t>
      </w:r>
      <w:r w:rsidR="00C54155" w:rsidRPr="001F0D4E">
        <w:rPr>
          <w:rFonts w:ascii="Arial"/>
          <w:b/>
          <w:bCs/>
          <w:color w:val="auto"/>
          <w:sz w:val="24"/>
          <w:szCs w:val="24"/>
        </w:rPr>
        <w:t xml:space="preserve">  To receive </w:t>
      </w:r>
      <w:r w:rsidR="00C54155">
        <w:rPr>
          <w:rFonts w:ascii="Arial"/>
          <w:b/>
          <w:bCs/>
          <w:sz w:val="24"/>
          <w:szCs w:val="24"/>
        </w:rPr>
        <w:t>clarifications Bidders should register their inte</w:t>
      </w:r>
      <w:r w:rsidR="00042F85">
        <w:rPr>
          <w:rFonts w:ascii="Arial"/>
          <w:b/>
          <w:bCs/>
          <w:sz w:val="24"/>
          <w:szCs w:val="24"/>
        </w:rPr>
        <w:t>rest to the email address above</w:t>
      </w:r>
      <w:r w:rsidR="00C54155">
        <w:rPr>
          <w:rFonts w:ascii="Arial"/>
          <w:b/>
          <w:bCs/>
          <w:sz w:val="24"/>
          <w:szCs w:val="24"/>
        </w:rPr>
        <w:t xml:space="preserve"> confirming the individual and the email address the clarifications are to be forwarded to.</w:t>
      </w:r>
    </w:p>
    <w:p w:rsidR="00C54155" w:rsidRPr="001F0D4E" w:rsidRDefault="001B1CE7" w:rsidP="007D1EFB">
      <w:pPr>
        <w:spacing w:before="120" w:after="120"/>
        <w:rPr>
          <w:rFonts w:ascii="Arial" w:hAnsi="Arial" w:cs="Arial"/>
          <w:sz w:val="24"/>
          <w:szCs w:val="24"/>
          <w:highlight w:val="yellow"/>
        </w:rPr>
      </w:pPr>
      <w:r w:rsidRPr="00441A0E">
        <w:rPr>
          <w:rFonts w:ascii="Arial" w:hAnsi="Arial" w:cs="Arial"/>
          <w:sz w:val="24"/>
          <w:szCs w:val="24"/>
        </w:rPr>
        <w:t xml:space="preserve">This work will be commissioned through a single stage </w:t>
      </w:r>
      <w:r w:rsidR="008A187E" w:rsidRPr="00441A0E">
        <w:rPr>
          <w:rFonts w:ascii="Arial" w:hAnsi="Arial" w:cs="Arial"/>
          <w:sz w:val="24"/>
          <w:szCs w:val="24"/>
        </w:rPr>
        <w:t xml:space="preserve">quote </w:t>
      </w:r>
      <w:r w:rsidRPr="00441A0E">
        <w:rPr>
          <w:rFonts w:ascii="Arial" w:hAnsi="Arial" w:cs="Arial"/>
          <w:sz w:val="24"/>
          <w:szCs w:val="24"/>
        </w:rPr>
        <w:t xml:space="preserve">process. </w:t>
      </w:r>
      <w:r w:rsidR="00C54155" w:rsidRPr="00441A0E">
        <w:rPr>
          <w:rFonts w:ascii="Arial" w:hAnsi="Arial" w:cs="Arial"/>
          <w:sz w:val="24"/>
          <w:szCs w:val="24"/>
        </w:rPr>
        <w:t>Bidders must</w:t>
      </w:r>
      <w:r w:rsidRPr="00441A0E">
        <w:rPr>
          <w:rFonts w:ascii="Arial" w:hAnsi="Arial" w:cs="Arial"/>
          <w:sz w:val="24"/>
          <w:szCs w:val="24"/>
        </w:rPr>
        <w:t xml:space="preserve"> submit their </w:t>
      </w:r>
      <w:r w:rsidR="0072154F" w:rsidRPr="00441A0E">
        <w:rPr>
          <w:rFonts w:ascii="Arial" w:hAnsi="Arial" w:cs="Arial"/>
          <w:sz w:val="24"/>
          <w:szCs w:val="24"/>
        </w:rPr>
        <w:t>bid</w:t>
      </w:r>
      <w:r w:rsidRPr="00441A0E">
        <w:rPr>
          <w:rFonts w:ascii="Arial" w:hAnsi="Arial" w:cs="Arial"/>
          <w:sz w:val="24"/>
          <w:szCs w:val="24"/>
        </w:rPr>
        <w:t xml:space="preserve"> </w:t>
      </w:r>
      <w:r w:rsidR="00C54155" w:rsidRPr="00441A0E">
        <w:rPr>
          <w:rFonts w:ascii="Arial" w:hAnsi="Arial" w:cs="Arial"/>
          <w:sz w:val="24"/>
          <w:szCs w:val="24"/>
        </w:rPr>
        <w:t>responses</w:t>
      </w:r>
      <w:r w:rsidRPr="00441A0E">
        <w:rPr>
          <w:rFonts w:ascii="Arial" w:hAnsi="Arial" w:cs="Arial"/>
          <w:sz w:val="24"/>
          <w:szCs w:val="24"/>
        </w:rPr>
        <w:t xml:space="preserve"> to </w:t>
      </w:r>
      <w:hyperlink r:id="rId10" w:history="1">
        <w:r w:rsidR="00042F85" w:rsidRPr="000009FF">
          <w:rPr>
            <w:rStyle w:val="Hyperlink"/>
            <w:rFonts w:ascii="Arial" w:hAnsi="Arial" w:cs="Arial"/>
            <w:sz w:val="24"/>
            <w:szCs w:val="24"/>
          </w:rPr>
          <w:t>louiseel-zaher@southend.gov.uk</w:t>
        </w:r>
      </w:hyperlink>
      <w:r w:rsidR="007D1EFB" w:rsidRPr="007D1EFB">
        <w:rPr>
          <w:rFonts w:ascii="Arial" w:hAnsi="Arial" w:cs="Arial"/>
          <w:sz w:val="24"/>
          <w:szCs w:val="24"/>
        </w:rPr>
        <w:t xml:space="preserve"> with the email heading </w:t>
      </w:r>
      <w:r w:rsidR="00042F85">
        <w:rPr>
          <w:rFonts w:ascii="Arial" w:hAnsi="Arial" w:cs="Arial"/>
          <w:i/>
          <w:sz w:val="24"/>
          <w:szCs w:val="24"/>
        </w:rPr>
        <w:t>Belfairs Park Car Parking</w:t>
      </w:r>
      <w:r w:rsidR="007D1EFB" w:rsidRPr="007D1EFB">
        <w:rPr>
          <w:rFonts w:ascii="Arial" w:hAnsi="Arial" w:cs="Arial"/>
          <w:i/>
          <w:sz w:val="24"/>
          <w:szCs w:val="24"/>
        </w:rPr>
        <w:t xml:space="preserve"> </w:t>
      </w:r>
      <w:r w:rsidR="007D1EFB" w:rsidRPr="00042F85">
        <w:rPr>
          <w:rFonts w:ascii="Arial" w:hAnsi="Arial" w:cs="Arial"/>
          <w:sz w:val="24"/>
          <w:szCs w:val="24"/>
        </w:rPr>
        <w:t>by</w:t>
      </w:r>
      <w:r w:rsidR="007D1EFB" w:rsidRPr="007D1EFB">
        <w:rPr>
          <w:rFonts w:ascii="Arial" w:hAnsi="Arial" w:cs="Arial"/>
          <w:i/>
          <w:sz w:val="24"/>
          <w:szCs w:val="24"/>
        </w:rPr>
        <w:t xml:space="preserve"> </w:t>
      </w:r>
      <w:r w:rsidR="007D1EFB" w:rsidRPr="001F0D4E">
        <w:rPr>
          <w:rFonts w:ascii="Arial" w:hAnsi="Arial" w:cs="Arial"/>
          <w:b/>
          <w:sz w:val="24"/>
          <w:szCs w:val="24"/>
        </w:rPr>
        <w:t xml:space="preserve">10:00am </w:t>
      </w:r>
      <w:r w:rsidR="00CF472C">
        <w:rPr>
          <w:rFonts w:ascii="Arial" w:hAnsi="Arial" w:cs="Arial"/>
          <w:b/>
          <w:sz w:val="24"/>
          <w:szCs w:val="24"/>
        </w:rPr>
        <w:t>Monday 16</w:t>
      </w:r>
      <w:r w:rsidR="00042F85" w:rsidRPr="001F0D4E">
        <w:rPr>
          <w:rFonts w:ascii="Arial" w:hAnsi="Arial" w:cs="Arial"/>
          <w:b/>
          <w:sz w:val="24"/>
          <w:szCs w:val="24"/>
          <w:vertAlign w:val="superscript"/>
        </w:rPr>
        <w:t>th</w:t>
      </w:r>
      <w:r w:rsidR="00042F85" w:rsidRPr="001F0D4E">
        <w:rPr>
          <w:rFonts w:ascii="Arial" w:hAnsi="Arial" w:cs="Arial"/>
          <w:b/>
          <w:sz w:val="24"/>
          <w:szCs w:val="24"/>
        </w:rPr>
        <w:t xml:space="preserve"> January</w:t>
      </w:r>
      <w:r w:rsidR="007D1EFB" w:rsidRPr="001F0D4E">
        <w:rPr>
          <w:rFonts w:ascii="Arial" w:hAnsi="Arial" w:cs="Arial"/>
          <w:b/>
          <w:sz w:val="24"/>
          <w:szCs w:val="24"/>
        </w:rPr>
        <w:t xml:space="preserve"> </w:t>
      </w:r>
      <w:r w:rsidR="00042F85" w:rsidRPr="001F0D4E">
        <w:rPr>
          <w:rFonts w:ascii="Arial" w:hAnsi="Arial" w:cs="Arial"/>
          <w:b/>
          <w:sz w:val="24"/>
          <w:szCs w:val="24"/>
        </w:rPr>
        <w:t>2017.</w:t>
      </w:r>
    </w:p>
    <w:p w:rsidR="00C54155" w:rsidRDefault="00C54155" w:rsidP="003D6496">
      <w:pPr>
        <w:spacing w:before="120" w:after="120"/>
        <w:jc w:val="both"/>
        <w:rPr>
          <w:rFonts w:ascii="Arial" w:hAnsi="Arial" w:cs="Arial"/>
          <w:sz w:val="24"/>
          <w:szCs w:val="24"/>
          <w:highlight w:val="yellow"/>
        </w:rPr>
      </w:pPr>
    </w:p>
    <w:p w:rsidR="001B1CE7" w:rsidRPr="00D93165" w:rsidRDefault="0082090E" w:rsidP="003D6496">
      <w:pPr>
        <w:spacing w:before="120" w:after="120"/>
        <w:jc w:val="both"/>
        <w:rPr>
          <w:rFonts w:ascii="Arial" w:hAnsi="Arial" w:cs="Arial"/>
          <w:sz w:val="24"/>
          <w:szCs w:val="24"/>
        </w:rPr>
      </w:pPr>
      <w:r w:rsidRPr="00D93165">
        <w:rPr>
          <w:rFonts w:ascii="Arial" w:hAnsi="Arial" w:cs="Arial"/>
          <w:sz w:val="24"/>
          <w:szCs w:val="24"/>
        </w:rPr>
        <w:t>Bids</w:t>
      </w:r>
      <w:r w:rsidR="001B1CE7" w:rsidRPr="00D93165">
        <w:rPr>
          <w:rFonts w:ascii="Arial" w:hAnsi="Arial" w:cs="Arial"/>
          <w:sz w:val="24"/>
          <w:szCs w:val="24"/>
        </w:rPr>
        <w:t xml:space="preserve"> received will be evaluated using the </w:t>
      </w:r>
      <w:r w:rsidR="00042F85">
        <w:rPr>
          <w:rFonts w:ascii="Arial" w:hAnsi="Arial" w:cs="Arial"/>
          <w:sz w:val="24"/>
          <w:szCs w:val="24"/>
        </w:rPr>
        <w:t>Award Criteria detailed below:</w:t>
      </w:r>
    </w:p>
    <w:p w:rsidR="00397D16" w:rsidRPr="001F0D4E" w:rsidRDefault="00397D16" w:rsidP="00063B1A">
      <w:pPr>
        <w:spacing w:before="120" w:after="120"/>
        <w:jc w:val="both"/>
        <w:rPr>
          <w:rFonts w:ascii="Arial" w:hAnsi="Arial" w:cs="Arial"/>
          <w:sz w:val="24"/>
          <w:szCs w:val="24"/>
        </w:rPr>
      </w:pPr>
    </w:p>
    <w:p w:rsidR="006032AC" w:rsidRPr="001F0D4E" w:rsidRDefault="001C0213" w:rsidP="00063B1A">
      <w:pPr>
        <w:spacing w:before="120" w:after="120"/>
        <w:jc w:val="both"/>
        <w:rPr>
          <w:rFonts w:ascii="Arial" w:hAnsi="Arial" w:cs="Arial"/>
          <w:sz w:val="24"/>
          <w:szCs w:val="24"/>
        </w:rPr>
      </w:pPr>
      <w:r w:rsidRPr="001F0D4E">
        <w:rPr>
          <w:rFonts w:ascii="Arial" w:hAnsi="Arial" w:cs="Arial"/>
          <w:sz w:val="24"/>
          <w:szCs w:val="24"/>
        </w:rPr>
        <w:t>3</w:t>
      </w:r>
      <w:r w:rsidR="001F0D4E">
        <w:rPr>
          <w:rFonts w:ascii="Arial" w:hAnsi="Arial" w:cs="Arial"/>
          <w:sz w:val="24"/>
          <w:szCs w:val="24"/>
        </w:rPr>
        <w:t>0% Technical Criteria</w:t>
      </w:r>
    </w:p>
    <w:p w:rsidR="0077432E" w:rsidRPr="001F0D4E" w:rsidRDefault="001C0213" w:rsidP="00063B1A">
      <w:pPr>
        <w:spacing w:before="120" w:after="120"/>
        <w:jc w:val="both"/>
        <w:rPr>
          <w:rFonts w:ascii="Arial" w:hAnsi="Arial" w:cs="Arial"/>
          <w:sz w:val="24"/>
          <w:szCs w:val="24"/>
        </w:rPr>
      </w:pPr>
      <w:r w:rsidRPr="001F0D4E">
        <w:rPr>
          <w:rFonts w:ascii="Arial" w:hAnsi="Arial" w:cs="Arial"/>
          <w:sz w:val="24"/>
          <w:szCs w:val="24"/>
        </w:rPr>
        <w:t>7</w:t>
      </w:r>
      <w:r w:rsidR="001F0D4E">
        <w:rPr>
          <w:rFonts w:ascii="Arial" w:hAnsi="Arial" w:cs="Arial"/>
          <w:sz w:val="24"/>
          <w:szCs w:val="24"/>
        </w:rPr>
        <w:t>0% Commercial Criteria</w:t>
      </w:r>
    </w:p>
    <w:p w:rsidR="003D6496" w:rsidRPr="004F3054" w:rsidRDefault="003D6496" w:rsidP="002479D8">
      <w:pPr>
        <w:spacing w:before="120" w:after="120"/>
        <w:jc w:val="both"/>
        <w:rPr>
          <w:rFonts w:ascii="Arial" w:hAnsi="Arial" w:cs="Arial"/>
          <w:sz w:val="24"/>
          <w:szCs w:val="24"/>
        </w:rPr>
      </w:pPr>
    </w:p>
    <w:p w:rsidR="007B7C12" w:rsidRPr="004F3054" w:rsidRDefault="006032AC" w:rsidP="007B7C12">
      <w:pPr>
        <w:spacing w:before="120" w:after="120"/>
        <w:jc w:val="both"/>
        <w:rPr>
          <w:rFonts w:ascii="Arial" w:eastAsiaTheme="majorEastAsia" w:hAnsi="Arial" w:cs="Arial"/>
          <w:b/>
          <w:bCs/>
          <w:color w:val="365F91" w:themeColor="accent1" w:themeShade="BF"/>
          <w:sz w:val="28"/>
          <w:szCs w:val="28"/>
        </w:rPr>
      </w:pPr>
      <w:r w:rsidRPr="00D93165">
        <w:rPr>
          <w:rFonts w:ascii="Arial" w:hAnsi="Arial" w:cs="Arial"/>
          <w:sz w:val="24"/>
          <w:szCs w:val="24"/>
        </w:rPr>
        <w:t xml:space="preserve">Successful bidders will be advised by </w:t>
      </w:r>
      <w:r w:rsidR="00D93165" w:rsidRPr="00D93165">
        <w:rPr>
          <w:rFonts w:ascii="Arial" w:hAnsi="Arial" w:cs="Arial"/>
          <w:sz w:val="24"/>
          <w:szCs w:val="24"/>
        </w:rPr>
        <w:t xml:space="preserve">17:00 </w:t>
      </w:r>
      <w:r w:rsidR="00CF472C">
        <w:rPr>
          <w:rFonts w:ascii="Arial" w:hAnsi="Arial" w:cs="Arial"/>
          <w:sz w:val="24"/>
          <w:szCs w:val="24"/>
        </w:rPr>
        <w:t>Friday</w:t>
      </w:r>
      <w:r w:rsidR="0073712E" w:rsidRPr="00D93165">
        <w:rPr>
          <w:rFonts w:ascii="Arial" w:hAnsi="Arial" w:cs="Arial"/>
          <w:sz w:val="24"/>
          <w:szCs w:val="24"/>
        </w:rPr>
        <w:t xml:space="preserve"> </w:t>
      </w:r>
      <w:r w:rsidR="00CF472C">
        <w:rPr>
          <w:rFonts w:ascii="Arial" w:hAnsi="Arial" w:cs="Arial"/>
          <w:sz w:val="24"/>
          <w:szCs w:val="24"/>
        </w:rPr>
        <w:t>20</w:t>
      </w:r>
      <w:r w:rsidR="00D93165" w:rsidRPr="00D93165">
        <w:rPr>
          <w:rFonts w:ascii="Arial" w:hAnsi="Arial" w:cs="Arial"/>
          <w:sz w:val="24"/>
          <w:szCs w:val="24"/>
          <w:vertAlign w:val="superscript"/>
        </w:rPr>
        <w:t>th</w:t>
      </w:r>
      <w:r w:rsidR="00D93165" w:rsidRPr="00D93165">
        <w:rPr>
          <w:rFonts w:ascii="Arial" w:hAnsi="Arial" w:cs="Arial"/>
          <w:sz w:val="24"/>
          <w:szCs w:val="24"/>
        </w:rPr>
        <w:t xml:space="preserve"> </w:t>
      </w:r>
      <w:r w:rsidR="00042F85">
        <w:rPr>
          <w:rFonts w:ascii="Arial" w:hAnsi="Arial" w:cs="Arial"/>
          <w:sz w:val="24"/>
          <w:szCs w:val="24"/>
        </w:rPr>
        <w:t>January 2017</w:t>
      </w:r>
      <w:r w:rsidRPr="00D93165">
        <w:rPr>
          <w:rFonts w:ascii="Arial" w:hAnsi="Arial" w:cs="Arial"/>
          <w:sz w:val="24"/>
          <w:szCs w:val="24"/>
        </w:rPr>
        <w:t>.</w:t>
      </w:r>
    </w:p>
    <w:p w:rsidR="007B7C12" w:rsidRPr="004F3054" w:rsidRDefault="007B7C12" w:rsidP="00142D9B">
      <w:pPr>
        <w:pStyle w:val="Heading1"/>
        <w:rPr>
          <w:rFonts w:ascii="Arial" w:hAnsi="Arial" w:cs="Arial"/>
        </w:rPr>
      </w:pPr>
      <w:bookmarkStart w:id="1" w:name="_Toc469413023"/>
      <w:r w:rsidRPr="004F3054">
        <w:rPr>
          <w:rFonts w:ascii="Arial" w:hAnsi="Arial" w:cs="Arial"/>
        </w:rPr>
        <w:t>The Requirement of the Contract</w:t>
      </w:r>
      <w:bookmarkEnd w:id="1"/>
    </w:p>
    <w:p w:rsidR="004F3054" w:rsidRPr="004F3054" w:rsidRDefault="004F3054" w:rsidP="004F3054"/>
    <w:p w:rsidR="0073712E" w:rsidRPr="004F3054" w:rsidRDefault="0073712E" w:rsidP="00B82D53">
      <w:pPr>
        <w:jc w:val="both"/>
        <w:rPr>
          <w:rFonts w:ascii="Arial" w:hAnsi="Arial" w:cs="Arial"/>
          <w:sz w:val="24"/>
          <w:szCs w:val="24"/>
        </w:rPr>
      </w:pPr>
      <w:r w:rsidRPr="004F3054">
        <w:rPr>
          <w:rFonts w:ascii="Arial" w:hAnsi="Arial" w:cs="Arial"/>
          <w:sz w:val="24"/>
          <w:szCs w:val="24"/>
        </w:rPr>
        <w:t>All work required for the successful provisioning of the Council’s requirements in relation to this contract is the responsibili</w:t>
      </w:r>
      <w:r w:rsidR="00BF54AF">
        <w:rPr>
          <w:rFonts w:ascii="Arial" w:hAnsi="Arial" w:cs="Arial"/>
          <w:sz w:val="24"/>
          <w:szCs w:val="24"/>
        </w:rPr>
        <w:t>ty of the Provider.  As such, as</w:t>
      </w:r>
      <w:r w:rsidRPr="004F3054">
        <w:rPr>
          <w:rFonts w:ascii="Arial" w:hAnsi="Arial" w:cs="Arial"/>
          <w:sz w:val="24"/>
          <w:szCs w:val="24"/>
        </w:rPr>
        <w:t xml:space="preserve"> a minimum</w:t>
      </w:r>
      <w:r w:rsidR="00BF54AF">
        <w:rPr>
          <w:rFonts w:ascii="Arial" w:hAnsi="Arial" w:cs="Arial"/>
          <w:sz w:val="24"/>
          <w:szCs w:val="24"/>
        </w:rPr>
        <w:t>,</w:t>
      </w:r>
      <w:r w:rsidRPr="004F3054">
        <w:rPr>
          <w:rFonts w:ascii="Arial" w:hAnsi="Arial" w:cs="Arial"/>
          <w:sz w:val="24"/>
          <w:szCs w:val="24"/>
        </w:rPr>
        <w:t xml:space="preserve"> the Provider must ensure that all the following requirements relating to the </w:t>
      </w:r>
      <w:r w:rsidR="00AA1B2C">
        <w:rPr>
          <w:rFonts w:ascii="Arial" w:hAnsi="Arial" w:cs="Arial"/>
          <w:sz w:val="24"/>
          <w:szCs w:val="24"/>
        </w:rPr>
        <w:t>supply</w:t>
      </w:r>
      <w:r w:rsidRPr="004F3054">
        <w:rPr>
          <w:rFonts w:ascii="Arial" w:hAnsi="Arial" w:cs="Arial"/>
          <w:sz w:val="24"/>
          <w:szCs w:val="24"/>
        </w:rPr>
        <w:t xml:space="preserve"> </w:t>
      </w:r>
      <w:r w:rsidR="00AA1B2C">
        <w:rPr>
          <w:rFonts w:ascii="Arial" w:hAnsi="Arial" w:cs="Arial"/>
          <w:sz w:val="24"/>
          <w:szCs w:val="24"/>
        </w:rPr>
        <w:t xml:space="preserve">of </w:t>
      </w:r>
      <w:r w:rsidR="00BF54AF">
        <w:rPr>
          <w:rFonts w:ascii="Arial" w:hAnsi="Arial" w:cs="Arial"/>
          <w:sz w:val="24"/>
          <w:szCs w:val="24"/>
        </w:rPr>
        <w:t>car parking surfacing and drainage</w:t>
      </w:r>
      <w:r w:rsidR="00AA1B2C">
        <w:rPr>
          <w:rFonts w:ascii="Arial" w:hAnsi="Arial" w:cs="Arial"/>
          <w:sz w:val="24"/>
          <w:szCs w:val="24"/>
        </w:rPr>
        <w:t xml:space="preserve"> </w:t>
      </w:r>
      <w:r w:rsidRPr="004F3054">
        <w:rPr>
          <w:rFonts w:ascii="Arial" w:hAnsi="Arial" w:cs="Arial"/>
          <w:sz w:val="24"/>
          <w:szCs w:val="24"/>
        </w:rPr>
        <w:t>are met:</w:t>
      </w:r>
    </w:p>
    <w:p w:rsidR="006032AC" w:rsidRPr="004F3054" w:rsidRDefault="00F17E3E" w:rsidP="00142D9B">
      <w:pPr>
        <w:pStyle w:val="Heading1"/>
        <w:rPr>
          <w:rFonts w:ascii="Arial" w:hAnsi="Arial" w:cs="Arial"/>
        </w:rPr>
      </w:pPr>
      <w:bookmarkStart w:id="2" w:name="_Toc469413024"/>
      <w:r>
        <w:rPr>
          <w:rFonts w:ascii="Arial" w:hAnsi="Arial" w:cs="Arial"/>
        </w:rPr>
        <w:t>Drainage</w:t>
      </w:r>
      <w:bookmarkEnd w:id="2"/>
    </w:p>
    <w:p w:rsidR="002479D8" w:rsidRDefault="002479D8" w:rsidP="002479D8">
      <w:pPr>
        <w:rPr>
          <w:rFonts w:ascii="Arial" w:hAnsi="Arial" w:cs="Arial"/>
          <w:sz w:val="24"/>
          <w:szCs w:val="24"/>
        </w:rPr>
      </w:pPr>
      <w:r w:rsidRPr="004F3054">
        <w:rPr>
          <w:rFonts w:ascii="Arial" w:hAnsi="Arial" w:cs="Arial"/>
          <w:sz w:val="24"/>
          <w:szCs w:val="24"/>
        </w:rPr>
        <w:t xml:space="preserve">To provide </w:t>
      </w:r>
      <w:r w:rsidR="00F17E3E">
        <w:rPr>
          <w:rFonts w:ascii="Arial" w:hAnsi="Arial" w:cs="Arial"/>
          <w:sz w:val="24"/>
          <w:szCs w:val="24"/>
        </w:rPr>
        <w:t>drainage</w:t>
      </w:r>
      <w:r w:rsidR="00F8500A">
        <w:rPr>
          <w:rFonts w:ascii="Arial" w:hAnsi="Arial" w:cs="Arial"/>
          <w:sz w:val="24"/>
          <w:szCs w:val="24"/>
        </w:rPr>
        <w:t xml:space="preserve"> </w:t>
      </w:r>
      <w:r w:rsidR="0013453E">
        <w:rPr>
          <w:rFonts w:ascii="Arial" w:hAnsi="Arial" w:cs="Arial"/>
          <w:sz w:val="24"/>
          <w:szCs w:val="24"/>
        </w:rPr>
        <w:t xml:space="preserve">as </w:t>
      </w:r>
      <w:r w:rsidR="0013453E" w:rsidRPr="00C37A84">
        <w:rPr>
          <w:rFonts w:ascii="Arial" w:hAnsi="Arial" w:cs="Arial"/>
          <w:sz w:val="24"/>
          <w:szCs w:val="24"/>
        </w:rPr>
        <w:t xml:space="preserve">per </w:t>
      </w:r>
      <w:r w:rsidR="00CF472C">
        <w:rPr>
          <w:rFonts w:ascii="Arial" w:hAnsi="Arial" w:cs="Arial"/>
          <w:sz w:val="24"/>
          <w:szCs w:val="24"/>
        </w:rPr>
        <w:t xml:space="preserve">drawings </w:t>
      </w:r>
      <w:r w:rsidR="0013453E" w:rsidRPr="00C37A84">
        <w:rPr>
          <w:rFonts w:ascii="Arial" w:hAnsi="Arial" w:cs="Arial"/>
          <w:sz w:val="24"/>
          <w:szCs w:val="24"/>
        </w:rPr>
        <w:t>Belf/FT/2</w:t>
      </w:r>
      <w:r w:rsidR="00AB6E74">
        <w:rPr>
          <w:rFonts w:ascii="Arial" w:hAnsi="Arial" w:cs="Arial"/>
          <w:sz w:val="24"/>
          <w:szCs w:val="24"/>
        </w:rPr>
        <w:t xml:space="preserve">, </w:t>
      </w:r>
      <w:r w:rsidR="00AB6E74" w:rsidRPr="00AB6E74">
        <w:rPr>
          <w:rFonts w:ascii="Arial" w:hAnsi="Arial" w:cs="Arial"/>
          <w:sz w:val="24"/>
          <w:szCs w:val="24"/>
        </w:rPr>
        <w:t>Belf/FT/6</w:t>
      </w:r>
      <w:r w:rsidR="0013453E" w:rsidRPr="00AB6E74">
        <w:rPr>
          <w:rFonts w:ascii="Arial" w:hAnsi="Arial" w:cs="Arial"/>
          <w:sz w:val="24"/>
          <w:szCs w:val="24"/>
        </w:rPr>
        <w:t xml:space="preserve"> </w:t>
      </w:r>
      <w:r w:rsidR="00AB6E74" w:rsidRPr="00AB6E74">
        <w:rPr>
          <w:rFonts w:ascii="Arial" w:hAnsi="Arial" w:cs="Arial"/>
          <w:sz w:val="24"/>
          <w:szCs w:val="24"/>
        </w:rPr>
        <w:t>and Belf/FT/7</w:t>
      </w:r>
      <w:r w:rsidR="0013453E" w:rsidRPr="00AB6E74">
        <w:rPr>
          <w:rFonts w:ascii="Arial" w:hAnsi="Arial" w:cs="Arial"/>
          <w:sz w:val="24"/>
          <w:szCs w:val="24"/>
        </w:rPr>
        <w:t xml:space="preserve"> </w:t>
      </w:r>
      <w:r w:rsidR="00F8500A" w:rsidRPr="00AB6E74">
        <w:rPr>
          <w:rFonts w:ascii="Arial" w:hAnsi="Arial" w:cs="Arial"/>
          <w:sz w:val="24"/>
          <w:szCs w:val="24"/>
        </w:rPr>
        <w:t xml:space="preserve">to </w:t>
      </w:r>
      <w:r w:rsidR="00F8500A">
        <w:rPr>
          <w:rFonts w:ascii="Arial" w:hAnsi="Arial" w:cs="Arial"/>
          <w:sz w:val="24"/>
          <w:szCs w:val="24"/>
        </w:rPr>
        <w:t xml:space="preserve">the </w:t>
      </w:r>
      <w:r w:rsidRPr="004F3054">
        <w:rPr>
          <w:rFonts w:ascii="Arial" w:hAnsi="Arial" w:cs="Arial"/>
          <w:sz w:val="24"/>
          <w:szCs w:val="24"/>
        </w:rPr>
        <w:t>following</w:t>
      </w:r>
      <w:r w:rsidR="00F8500A">
        <w:rPr>
          <w:rFonts w:ascii="Arial" w:hAnsi="Arial" w:cs="Arial"/>
          <w:sz w:val="24"/>
          <w:szCs w:val="24"/>
        </w:rPr>
        <w:t xml:space="preserve"> specification</w:t>
      </w:r>
      <w:r w:rsidRPr="004F3054">
        <w:rPr>
          <w:rFonts w:ascii="Arial" w:hAnsi="Arial" w:cs="Arial"/>
          <w:sz w:val="24"/>
          <w:szCs w:val="24"/>
        </w:rPr>
        <w:t>:</w:t>
      </w:r>
    </w:p>
    <w:p w:rsidR="00F17E3E" w:rsidRPr="00C65B10" w:rsidRDefault="00F17E3E" w:rsidP="0023501A">
      <w:pPr>
        <w:pStyle w:val="ListParagraph"/>
        <w:numPr>
          <w:ilvl w:val="0"/>
          <w:numId w:val="7"/>
        </w:numPr>
        <w:rPr>
          <w:rFonts w:ascii="Arial" w:hAnsi="Arial" w:cs="Arial"/>
          <w:sz w:val="24"/>
          <w:szCs w:val="24"/>
        </w:rPr>
      </w:pPr>
      <w:r w:rsidRPr="00C65B10">
        <w:rPr>
          <w:rFonts w:ascii="Arial" w:hAnsi="Arial" w:cs="Arial"/>
          <w:sz w:val="24"/>
          <w:szCs w:val="24"/>
        </w:rPr>
        <w:t xml:space="preserve">Length </w:t>
      </w:r>
      <w:r w:rsidR="006B60AA" w:rsidRPr="00C65B10">
        <w:rPr>
          <w:rFonts w:ascii="Arial" w:hAnsi="Arial" w:cs="Arial"/>
          <w:sz w:val="24"/>
          <w:szCs w:val="24"/>
        </w:rPr>
        <w:t>6</w:t>
      </w:r>
      <w:r w:rsidRPr="00C65B10">
        <w:rPr>
          <w:rFonts w:ascii="Arial" w:hAnsi="Arial" w:cs="Arial"/>
          <w:sz w:val="24"/>
          <w:szCs w:val="24"/>
        </w:rPr>
        <w:t>0.0m</w:t>
      </w:r>
      <w:r w:rsidR="00C65B10">
        <w:rPr>
          <w:rFonts w:ascii="Arial" w:hAnsi="Arial" w:cs="Arial"/>
          <w:sz w:val="24"/>
          <w:szCs w:val="24"/>
        </w:rPr>
        <w:t xml:space="preserve"> (maximum)</w:t>
      </w:r>
      <w:r w:rsidRPr="00C65B10">
        <w:rPr>
          <w:rFonts w:ascii="Arial" w:hAnsi="Arial" w:cs="Arial"/>
          <w:sz w:val="24"/>
          <w:szCs w:val="24"/>
        </w:rPr>
        <w:t>, width 8.0m</w:t>
      </w:r>
      <w:r w:rsidR="00C65B10">
        <w:rPr>
          <w:rFonts w:ascii="Arial" w:hAnsi="Arial" w:cs="Arial"/>
          <w:sz w:val="24"/>
          <w:szCs w:val="24"/>
        </w:rPr>
        <w:t xml:space="preserve"> (maximum)</w:t>
      </w:r>
      <w:r w:rsidRPr="00C65B10">
        <w:rPr>
          <w:rFonts w:ascii="Arial" w:hAnsi="Arial" w:cs="Arial"/>
          <w:sz w:val="24"/>
          <w:szCs w:val="24"/>
        </w:rPr>
        <w:t>.</w:t>
      </w:r>
    </w:p>
    <w:p w:rsidR="00F17E3E" w:rsidRPr="00C65B10" w:rsidRDefault="00F17E3E" w:rsidP="0023501A">
      <w:pPr>
        <w:pStyle w:val="ListParagraph"/>
        <w:numPr>
          <w:ilvl w:val="0"/>
          <w:numId w:val="7"/>
        </w:numPr>
        <w:rPr>
          <w:rFonts w:ascii="Arial" w:hAnsi="Arial" w:cs="Arial"/>
          <w:sz w:val="24"/>
          <w:szCs w:val="24"/>
        </w:rPr>
      </w:pPr>
      <w:r w:rsidRPr="00C65B10">
        <w:rPr>
          <w:rFonts w:ascii="Arial" w:hAnsi="Arial" w:cs="Arial"/>
          <w:sz w:val="24"/>
          <w:szCs w:val="24"/>
        </w:rPr>
        <w:t>Excavate to 450mm below kerb level.</w:t>
      </w:r>
    </w:p>
    <w:p w:rsidR="00F17E3E" w:rsidRPr="00C65B10" w:rsidRDefault="00F17E3E" w:rsidP="0023501A">
      <w:pPr>
        <w:pStyle w:val="ListParagraph"/>
        <w:numPr>
          <w:ilvl w:val="0"/>
          <w:numId w:val="7"/>
        </w:numPr>
        <w:rPr>
          <w:rFonts w:ascii="Arial" w:hAnsi="Arial" w:cs="Arial"/>
          <w:sz w:val="24"/>
          <w:szCs w:val="24"/>
        </w:rPr>
      </w:pPr>
      <w:r w:rsidRPr="00C65B10">
        <w:rPr>
          <w:rFonts w:ascii="Arial" w:hAnsi="Arial" w:cs="Arial"/>
          <w:sz w:val="24"/>
          <w:szCs w:val="24"/>
        </w:rPr>
        <w:t xml:space="preserve">Excavated material will include </w:t>
      </w:r>
      <w:r w:rsidR="00CF472C">
        <w:rPr>
          <w:rFonts w:ascii="Arial" w:hAnsi="Arial" w:cs="Arial"/>
          <w:sz w:val="24"/>
          <w:szCs w:val="24"/>
        </w:rPr>
        <w:t xml:space="preserve">existing </w:t>
      </w:r>
      <w:r w:rsidRPr="00C65B10">
        <w:rPr>
          <w:rFonts w:ascii="Arial" w:hAnsi="Arial" w:cs="Arial"/>
          <w:sz w:val="24"/>
          <w:szCs w:val="24"/>
        </w:rPr>
        <w:t>Perfo standard grass reinforcement mats and Type 1 base.</w:t>
      </w:r>
    </w:p>
    <w:p w:rsidR="00F17E3E" w:rsidRPr="00C65B10" w:rsidRDefault="00F17E3E" w:rsidP="0023501A">
      <w:pPr>
        <w:pStyle w:val="ListParagraph"/>
        <w:numPr>
          <w:ilvl w:val="0"/>
          <w:numId w:val="7"/>
        </w:numPr>
        <w:rPr>
          <w:rFonts w:ascii="Arial" w:hAnsi="Arial" w:cs="Arial"/>
          <w:sz w:val="24"/>
          <w:szCs w:val="24"/>
        </w:rPr>
      </w:pPr>
      <w:r w:rsidRPr="00C65B10">
        <w:rPr>
          <w:rFonts w:ascii="Arial" w:hAnsi="Arial" w:cs="Arial"/>
          <w:sz w:val="24"/>
          <w:szCs w:val="24"/>
        </w:rPr>
        <w:t xml:space="preserve">Excavate and lay </w:t>
      </w:r>
      <w:r w:rsidR="006B60AA" w:rsidRPr="00C65B10">
        <w:rPr>
          <w:rFonts w:ascii="Arial" w:hAnsi="Arial" w:cs="Arial"/>
          <w:sz w:val="24"/>
          <w:szCs w:val="24"/>
        </w:rPr>
        <w:t>60</w:t>
      </w:r>
      <w:r w:rsidRPr="00C65B10">
        <w:rPr>
          <w:rFonts w:ascii="Arial" w:hAnsi="Arial" w:cs="Arial"/>
          <w:sz w:val="24"/>
          <w:szCs w:val="24"/>
        </w:rPr>
        <w:t xml:space="preserve"> linear metres of </w:t>
      </w:r>
      <w:r w:rsidR="00B65D92">
        <w:rPr>
          <w:rFonts w:ascii="Arial" w:hAnsi="Arial" w:cs="Arial"/>
          <w:sz w:val="24"/>
          <w:szCs w:val="24"/>
        </w:rPr>
        <w:t xml:space="preserve">drainage crates </w:t>
      </w:r>
      <w:r w:rsidRPr="00C65B10">
        <w:rPr>
          <w:rFonts w:ascii="Arial" w:hAnsi="Arial" w:cs="Arial"/>
          <w:sz w:val="24"/>
          <w:szCs w:val="24"/>
        </w:rPr>
        <w:t>Polystorm PSM1a</w:t>
      </w:r>
      <w:r w:rsidR="00CF472C">
        <w:rPr>
          <w:rFonts w:ascii="Arial" w:hAnsi="Arial" w:cs="Arial"/>
          <w:sz w:val="24"/>
          <w:szCs w:val="24"/>
        </w:rPr>
        <w:t xml:space="preserve"> </w:t>
      </w:r>
      <w:r w:rsidR="00B65D92">
        <w:rPr>
          <w:rFonts w:ascii="Arial" w:hAnsi="Arial" w:cs="Arial"/>
          <w:sz w:val="24"/>
          <w:szCs w:val="24"/>
        </w:rPr>
        <w:t xml:space="preserve"> </w:t>
      </w:r>
      <w:r w:rsidRPr="00C65B10">
        <w:rPr>
          <w:rFonts w:ascii="Arial" w:hAnsi="Arial" w:cs="Arial"/>
          <w:sz w:val="24"/>
          <w:szCs w:val="24"/>
        </w:rPr>
        <w:t>single layer</w:t>
      </w:r>
      <w:r w:rsidR="00B65D92">
        <w:rPr>
          <w:rFonts w:ascii="Arial" w:hAnsi="Arial" w:cs="Arial"/>
          <w:sz w:val="24"/>
          <w:szCs w:val="24"/>
        </w:rPr>
        <w:t xml:space="preserve"> (or equivalent*)</w:t>
      </w:r>
      <w:r w:rsidRPr="00C65B10">
        <w:rPr>
          <w:rFonts w:ascii="Arial" w:hAnsi="Arial" w:cs="Arial"/>
          <w:sz w:val="24"/>
          <w:szCs w:val="24"/>
        </w:rPr>
        <w:t xml:space="preserve">, wrapped with geotextile </w:t>
      </w:r>
      <w:r w:rsidR="00CF472C">
        <w:rPr>
          <w:rFonts w:ascii="Arial" w:hAnsi="Arial" w:cs="Arial"/>
          <w:sz w:val="24"/>
          <w:szCs w:val="24"/>
        </w:rPr>
        <w:t xml:space="preserve">membrane </w:t>
      </w:r>
      <w:r w:rsidRPr="00C65B10">
        <w:rPr>
          <w:rFonts w:ascii="Arial" w:hAnsi="Arial" w:cs="Arial"/>
          <w:sz w:val="24"/>
          <w:szCs w:val="24"/>
        </w:rPr>
        <w:t xml:space="preserve">with </w:t>
      </w:r>
      <w:r w:rsidR="0094547A" w:rsidRPr="00C65B10">
        <w:rPr>
          <w:rFonts w:ascii="Arial" w:hAnsi="Arial" w:cs="Arial"/>
          <w:sz w:val="24"/>
          <w:szCs w:val="24"/>
        </w:rPr>
        <w:t>two</w:t>
      </w:r>
      <w:r w:rsidRPr="00C65B10">
        <w:rPr>
          <w:rFonts w:ascii="Arial" w:hAnsi="Arial" w:cs="Arial"/>
          <w:sz w:val="24"/>
          <w:szCs w:val="24"/>
        </w:rPr>
        <w:t xml:space="preserve"> connection</w:t>
      </w:r>
      <w:r w:rsidR="0094547A" w:rsidRPr="00C65B10">
        <w:rPr>
          <w:rFonts w:ascii="Arial" w:hAnsi="Arial" w:cs="Arial"/>
          <w:sz w:val="24"/>
          <w:szCs w:val="24"/>
        </w:rPr>
        <w:t>s</w:t>
      </w:r>
      <w:r w:rsidRPr="00C65B10">
        <w:rPr>
          <w:rFonts w:ascii="Arial" w:hAnsi="Arial" w:cs="Arial"/>
          <w:sz w:val="24"/>
          <w:szCs w:val="24"/>
        </w:rPr>
        <w:t xml:space="preserve"> of 150mm rigid pipe to existing drainage. Use a T shaped connector to attach. Backfill around crates with </w:t>
      </w:r>
      <w:r w:rsidR="00CF472C">
        <w:rPr>
          <w:rFonts w:ascii="Arial" w:hAnsi="Arial" w:cs="Arial"/>
          <w:sz w:val="24"/>
          <w:szCs w:val="24"/>
        </w:rPr>
        <w:t xml:space="preserve">MOT </w:t>
      </w:r>
      <w:r w:rsidRPr="00C65B10">
        <w:rPr>
          <w:rFonts w:ascii="Arial" w:hAnsi="Arial" w:cs="Arial"/>
          <w:sz w:val="24"/>
          <w:szCs w:val="24"/>
        </w:rPr>
        <w:t>Type 3. Backfill with concrete to 100mm thickness around the pipe.</w:t>
      </w:r>
    </w:p>
    <w:p w:rsidR="00F17E3E" w:rsidRPr="00C65B10" w:rsidRDefault="00F17E3E" w:rsidP="0023501A">
      <w:pPr>
        <w:pStyle w:val="ListParagraph"/>
        <w:numPr>
          <w:ilvl w:val="0"/>
          <w:numId w:val="7"/>
        </w:numPr>
        <w:rPr>
          <w:rFonts w:ascii="Arial" w:hAnsi="Arial" w:cs="Arial"/>
          <w:sz w:val="24"/>
          <w:szCs w:val="24"/>
        </w:rPr>
      </w:pPr>
      <w:r w:rsidRPr="00C65B10">
        <w:rPr>
          <w:rFonts w:ascii="Arial" w:hAnsi="Arial" w:cs="Arial"/>
          <w:sz w:val="24"/>
          <w:szCs w:val="24"/>
        </w:rPr>
        <w:t xml:space="preserve">Excavate and lay </w:t>
      </w:r>
      <w:r w:rsidR="006B60AA" w:rsidRPr="00C65B10">
        <w:rPr>
          <w:rFonts w:ascii="Arial" w:hAnsi="Arial" w:cs="Arial"/>
          <w:sz w:val="24"/>
          <w:szCs w:val="24"/>
        </w:rPr>
        <w:t>6</w:t>
      </w:r>
      <w:r w:rsidRPr="00C65B10">
        <w:rPr>
          <w:rFonts w:ascii="Arial" w:hAnsi="Arial" w:cs="Arial"/>
          <w:sz w:val="24"/>
          <w:szCs w:val="24"/>
        </w:rPr>
        <w:t>0 linear metres of</w:t>
      </w:r>
      <w:r w:rsidR="00CF472C">
        <w:rPr>
          <w:rFonts w:ascii="Arial" w:hAnsi="Arial" w:cs="Arial"/>
          <w:sz w:val="24"/>
          <w:szCs w:val="24"/>
        </w:rPr>
        <w:t xml:space="preserve"> drainage crates</w:t>
      </w:r>
      <w:r w:rsidRPr="00C65B10">
        <w:rPr>
          <w:rFonts w:ascii="Arial" w:hAnsi="Arial" w:cs="Arial"/>
          <w:sz w:val="24"/>
          <w:szCs w:val="24"/>
        </w:rPr>
        <w:t xml:space="preserve"> </w:t>
      </w:r>
      <w:r w:rsidR="00B65D92" w:rsidRPr="00C65B10">
        <w:rPr>
          <w:rFonts w:ascii="Arial" w:hAnsi="Arial" w:cs="Arial"/>
          <w:sz w:val="24"/>
          <w:szCs w:val="24"/>
        </w:rPr>
        <w:t xml:space="preserve">Polystorm PSM1a double layer </w:t>
      </w:r>
      <w:r w:rsidR="00B65D92">
        <w:rPr>
          <w:rFonts w:ascii="Arial" w:hAnsi="Arial" w:cs="Arial"/>
          <w:sz w:val="24"/>
          <w:szCs w:val="24"/>
        </w:rPr>
        <w:t xml:space="preserve">(or equivalent*) </w:t>
      </w:r>
      <w:r w:rsidRPr="00C65B10">
        <w:rPr>
          <w:rFonts w:ascii="Arial" w:hAnsi="Arial" w:cs="Arial"/>
          <w:sz w:val="24"/>
          <w:szCs w:val="24"/>
        </w:rPr>
        <w:t xml:space="preserve">wrapped with geotextile with </w:t>
      </w:r>
      <w:r w:rsidR="00C65B10" w:rsidRPr="00C65B10">
        <w:rPr>
          <w:rFonts w:ascii="Arial" w:hAnsi="Arial" w:cs="Arial"/>
          <w:sz w:val="24"/>
          <w:szCs w:val="24"/>
        </w:rPr>
        <w:t>two</w:t>
      </w:r>
      <w:r w:rsidRPr="00C65B10">
        <w:rPr>
          <w:rFonts w:ascii="Arial" w:hAnsi="Arial" w:cs="Arial"/>
          <w:sz w:val="24"/>
          <w:szCs w:val="24"/>
        </w:rPr>
        <w:t xml:space="preserve"> outfall</w:t>
      </w:r>
      <w:r w:rsidR="00C65B10" w:rsidRPr="00C65B10">
        <w:rPr>
          <w:rFonts w:ascii="Arial" w:hAnsi="Arial" w:cs="Arial"/>
          <w:sz w:val="24"/>
          <w:szCs w:val="24"/>
        </w:rPr>
        <w:t>s</w:t>
      </w:r>
      <w:r w:rsidRPr="00C65B10">
        <w:rPr>
          <w:rFonts w:ascii="Arial" w:hAnsi="Arial" w:cs="Arial"/>
          <w:sz w:val="24"/>
          <w:szCs w:val="24"/>
        </w:rPr>
        <w:t xml:space="preserve"> to the ditch. Backfill with Type 3.</w:t>
      </w:r>
    </w:p>
    <w:p w:rsidR="001C0213" w:rsidRPr="001C0213" w:rsidRDefault="00CF472C" w:rsidP="001C0213">
      <w:pPr>
        <w:rPr>
          <w:rFonts w:ascii="Arial" w:hAnsi="Arial" w:cs="Arial"/>
          <w:sz w:val="24"/>
          <w:szCs w:val="24"/>
        </w:rPr>
      </w:pPr>
      <w:r>
        <w:rPr>
          <w:rFonts w:ascii="Arial" w:hAnsi="Arial" w:cs="Arial"/>
          <w:sz w:val="24"/>
          <w:szCs w:val="24"/>
        </w:rPr>
        <w:t>Utilities</w:t>
      </w:r>
      <w:r w:rsidR="001C0213">
        <w:rPr>
          <w:rFonts w:ascii="Arial" w:hAnsi="Arial" w:cs="Arial"/>
          <w:sz w:val="24"/>
          <w:szCs w:val="24"/>
        </w:rPr>
        <w:t xml:space="preserve"> run within the site and </w:t>
      </w:r>
      <w:r>
        <w:rPr>
          <w:rFonts w:ascii="Arial" w:hAnsi="Arial" w:cs="Arial"/>
          <w:sz w:val="24"/>
          <w:szCs w:val="24"/>
        </w:rPr>
        <w:t>utility</w:t>
      </w:r>
      <w:r w:rsidR="001C0213">
        <w:rPr>
          <w:rFonts w:ascii="Arial" w:hAnsi="Arial" w:cs="Arial"/>
          <w:sz w:val="24"/>
          <w:szCs w:val="24"/>
        </w:rPr>
        <w:t xml:space="preserve"> plans will be provided, whe</w:t>
      </w:r>
      <w:r w:rsidR="00611182">
        <w:rPr>
          <w:rFonts w:ascii="Arial" w:hAnsi="Arial" w:cs="Arial"/>
          <w:sz w:val="24"/>
          <w:szCs w:val="24"/>
        </w:rPr>
        <w:t>re the information is available.  H</w:t>
      </w:r>
      <w:r w:rsidR="001C0213">
        <w:rPr>
          <w:rFonts w:ascii="Arial" w:hAnsi="Arial" w:cs="Arial"/>
          <w:sz w:val="24"/>
          <w:szCs w:val="24"/>
        </w:rPr>
        <w:t>owever</w:t>
      </w:r>
      <w:r w:rsidR="00611182">
        <w:rPr>
          <w:rFonts w:ascii="Arial" w:hAnsi="Arial" w:cs="Arial"/>
          <w:sz w:val="24"/>
          <w:szCs w:val="24"/>
        </w:rPr>
        <w:t>,</w:t>
      </w:r>
      <w:r w:rsidR="001C0213">
        <w:rPr>
          <w:rFonts w:ascii="Arial" w:hAnsi="Arial" w:cs="Arial"/>
          <w:sz w:val="24"/>
          <w:szCs w:val="24"/>
        </w:rPr>
        <w:t xml:space="preserve"> </w:t>
      </w:r>
      <w:r w:rsidR="00611182">
        <w:rPr>
          <w:rFonts w:ascii="Arial" w:hAnsi="Arial" w:cs="Arial"/>
          <w:sz w:val="24"/>
          <w:szCs w:val="24"/>
        </w:rPr>
        <w:t>the Contractor must ensure their</w:t>
      </w:r>
      <w:r>
        <w:rPr>
          <w:rFonts w:ascii="Arial" w:hAnsi="Arial" w:cs="Arial"/>
          <w:sz w:val="24"/>
          <w:szCs w:val="24"/>
        </w:rPr>
        <w:t xml:space="preserve"> </w:t>
      </w:r>
      <w:r w:rsidR="00CE5509">
        <w:rPr>
          <w:rFonts w:ascii="Arial" w:hAnsi="Arial" w:cs="Arial"/>
          <w:sz w:val="24"/>
          <w:szCs w:val="24"/>
        </w:rPr>
        <w:t>health and safety</w:t>
      </w:r>
      <w:r w:rsidR="001C0213">
        <w:rPr>
          <w:rFonts w:ascii="Arial" w:hAnsi="Arial" w:cs="Arial"/>
          <w:sz w:val="24"/>
          <w:szCs w:val="24"/>
        </w:rPr>
        <w:t xml:space="preserve"> procedures </w:t>
      </w:r>
      <w:r w:rsidR="00CE5509">
        <w:rPr>
          <w:rFonts w:ascii="Arial" w:hAnsi="Arial" w:cs="Arial"/>
          <w:sz w:val="24"/>
          <w:szCs w:val="24"/>
        </w:rPr>
        <w:t xml:space="preserve">must be followed </w:t>
      </w:r>
      <w:r w:rsidR="001C0213">
        <w:rPr>
          <w:rFonts w:ascii="Arial" w:hAnsi="Arial" w:cs="Arial"/>
          <w:sz w:val="24"/>
          <w:szCs w:val="24"/>
        </w:rPr>
        <w:t>for excavating within this area</w:t>
      </w:r>
      <w:r w:rsidR="00CE5509">
        <w:rPr>
          <w:rFonts w:ascii="Arial" w:hAnsi="Arial" w:cs="Arial"/>
          <w:sz w:val="24"/>
          <w:szCs w:val="24"/>
        </w:rPr>
        <w:t>.</w:t>
      </w:r>
    </w:p>
    <w:p w:rsidR="00F17E3E" w:rsidRPr="004F3054" w:rsidRDefault="00F17E3E" w:rsidP="00F17E3E">
      <w:pPr>
        <w:pStyle w:val="Heading1"/>
        <w:rPr>
          <w:rFonts w:ascii="Arial" w:hAnsi="Arial" w:cs="Arial"/>
        </w:rPr>
      </w:pPr>
      <w:bookmarkStart w:id="3" w:name="_Toc469413025"/>
      <w:r>
        <w:rPr>
          <w:rFonts w:ascii="Arial" w:hAnsi="Arial" w:cs="Arial"/>
        </w:rPr>
        <w:t>Grasscrete</w:t>
      </w:r>
      <w:r w:rsidR="002E57DF">
        <w:rPr>
          <w:rFonts w:ascii="Arial" w:hAnsi="Arial" w:cs="Arial"/>
        </w:rPr>
        <w:t xml:space="preserve"> (or equivalent*)</w:t>
      </w:r>
      <w:bookmarkEnd w:id="3"/>
    </w:p>
    <w:p w:rsidR="00F17E3E" w:rsidRPr="004F3054" w:rsidRDefault="00F17E3E" w:rsidP="00F17E3E">
      <w:pPr>
        <w:rPr>
          <w:rFonts w:ascii="Arial" w:hAnsi="Arial" w:cs="Arial"/>
          <w:sz w:val="24"/>
          <w:szCs w:val="24"/>
        </w:rPr>
      </w:pPr>
      <w:r w:rsidRPr="004F3054">
        <w:rPr>
          <w:rFonts w:ascii="Arial" w:hAnsi="Arial" w:cs="Arial"/>
          <w:sz w:val="24"/>
          <w:szCs w:val="24"/>
        </w:rPr>
        <w:t xml:space="preserve">To provide </w:t>
      </w:r>
      <w:r>
        <w:rPr>
          <w:rFonts w:ascii="Arial" w:hAnsi="Arial" w:cs="Arial"/>
          <w:sz w:val="24"/>
          <w:szCs w:val="24"/>
        </w:rPr>
        <w:t>Grasscrete surfacing</w:t>
      </w:r>
      <w:r w:rsidR="002E57DF">
        <w:rPr>
          <w:rFonts w:ascii="Arial" w:hAnsi="Arial" w:cs="Arial"/>
          <w:sz w:val="24"/>
          <w:szCs w:val="24"/>
        </w:rPr>
        <w:t xml:space="preserve"> (or equivalent*)</w:t>
      </w:r>
      <w:r>
        <w:rPr>
          <w:rFonts w:ascii="Arial" w:hAnsi="Arial" w:cs="Arial"/>
          <w:sz w:val="24"/>
          <w:szCs w:val="24"/>
        </w:rPr>
        <w:t xml:space="preserve"> </w:t>
      </w:r>
      <w:r w:rsidR="0013453E" w:rsidRPr="00C37A84">
        <w:rPr>
          <w:rFonts w:ascii="Arial" w:hAnsi="Arial" w:cs="Arial"/>
          <w:sz w:val="24"/>
          <w:szCs w:val="24"/>
        </w:rPr>
        <w:t xml:space="preserve">as per </w:t>
      </w:r>
      <w:r w:rsidR="002E57DF">
        <w:rPr>
          <w:rFonts w:ascii="Arial" w:hAnsi="Arial" w:cs="Arial"/>
          <w:sz w:val="24"/>
          <w:szCs w:val="24"/>
        </w:rPr>
        <w:t xml:space="preserve">drawings </w:t>
      </w:r>
      <w:r w:rsidR="00AB6E74" w:rsidRPr="00C37A84">
        <w:rPr>
          <w:rFonts w:ascii="Arial" w:hAnsi="Arial" w:cs="Arial"/>
          <w:sz w:val="24"/>
          <w:szCs w:val="24"/>
        </w:rPr>
        <w:t>Belf/FT/2</w:t>
      </w:r>
      <w:r w:rsidR="00AB6E74">
        <w:rPr>
          <w:rFonts w:ascii="Arial" w:hAnsi="Arial" w:cs="Arial"/>
          <w:sz w:val="24"/>
          <w:szCs w:val="24"/>
        </w:rPr>
        <w:t xml:space="preserve">, </w:t>
      </w:r>
      <w:r w:rsidR="00AB6E74" w:rsidRPr="00AB6E74">
        <w:rPr>
          <w:rFonts w:ascii="Arial" w:hAnsi="Arial" w:cs="Arial"/>
          <w:sz w:val="24"/>
          <w:szCs w:val="24"/>
        </w:rPr>
        <w:t xml:space="preserve">Belf/FT/6 and Belf/FT/7 </w:t>
      </w:r>
      <w:r>
        <w:rPr>
          <w:rFonts w:ascii="Arial" w:hAnsi="Arial" w:cs="Arial"/>
          <w:sz w:val="24"/>
          <w:szCs w:val="24"/>
        </w:rPr>
        <w:t xml:space="preserve">to the </w:t>
      </w:r>
      <w:r w:rsidRPr="004F3054">
        <w:rPr>
          <w:rFonts w:ascii="Arial" w:hAnsi="Arial" w:cs="Arial"/>
          <w:sz w:val="24"/>
          <w:szCs w:val="24"/>
        </w:rPr>
        <w:t>following</w:t>
      </w:r>
      <w:r>
        <w:rPr>
          <w:rFonts w:ascii="Arial" w:hAnsi="Arial" w:cs="Arial"/>
          <w:sz w:val="24"/>
          <w:szCs w:val="24"/>
        </w:rPr>
        <w:t xml:space="preserve"> specification</w:t>
      </w:r>
      <w:r w:rsidRPr="004F3054">
        <w:rPr>
          <w:rFonts w:ascii="Arial" w:hAnsi="Arial" w:cs="Arial"/>
          <w:sz w:val="24"/>
          <w:szCs w:val="24"/>
        </w:rPr>
        <w:t>:</w:t>
      </w:r>
    </w:p>
    <w:p w:rsidR="00F17E3E" w:rsidRPr="00F17E3E" w:rsidRDefault="00F17E3E" w:rsidP="00F17E3E">
      <w:pPr>
        <w:spacing w:before="100" w:beforeAutospacing="1" w:after="100" w:afterAutospacing="1" w:line="240" w:lineRule="auto"/>
        <w:rPr>
          <w:rFonts w:ascii="Arial" w:eastAsia="Times New Roman" w:hAnsi="Arial" w:cs="Arial"/>
          <w:b/>
          <w:sz w:val="24"/>
          <w:szCs w:val="24"/>
          <w:lang w:eastAsia="en-GB"/>
        </w:rPr>
      </w:pPr>
      <w:r w:rsidRPr="00F17E3E">
        <w:rPr>
          <w:rFonts w:ascii="Arial" w:eastAsia="Times New Roman" w:hAnsi="Arial" w:cs="Arial"/>
          <w:b/>
          <w:sz w:val="24"/>
          <w:szCs w:val="24"/>
          <w:lang w:eastAsia="en-GB"/>
        </w:rPr>
        <w:t>Grasscrete specification</w:t>
      </w:r>
      <w:r w:rsidR="002E57DF">
        <w:rPr>
          <w:rFonts w:ascii="Arial" w:eastAsia="Times New Roman" w:hAnsi="Arial" w:cs="Arial"/>
          <w:b/>
          <w:sz w:val="24"/>
          <w:szCs w:val="24"/>
          <w:lang w:eastAsia="en-GB"/>
        </w:rPr>
        <w:t xml:space="preserve"> (or equivalent* - where an equivalent product is proposed the manufacturer specification and recommendations</w:t>
      </w:r>
      <w:r w:rsidR="00611182">
        <w:rPr>
          <w:rFonts w:ascii="Arial" w:eastAsia="Times New Roman" w:hAnsi="Arial" w:cs="Arial"/>
          <w:b/>
          <w:sz w:val="24"/>
          <w:szCs w:val="24"/>
          <w:lang w:eastAsia="en-GB"/>
        </w:rPr>
        <w:t xml:space="preserve"> for the equivalent product</w:t>
      </w:r>
      <w:r w:rsidR="002E57DF">
        <w:rPr>
          <w:rFonts w:ascii="Arial" w:eastAsia="Times New Roman" w:hAnsi="Arial" w:cs="Arial"/>
          <w:b/>
          <w:sz w:val="24"/>
          <w:szCs w:val="24"/>
          <w:lang w:eastAsia="en-GB"/>
        </w:rPr>
        <w:t xml:space="preserve"> must be followed)</w:t>
      </w:r>
    </w:p>
    <w:p w:rsidR="00F17E3E" w:rsidRPr="00F17E3E" w:rsidRDefault="00F17E3E" w:rsidP="0023501A">
      <w:pPr>
        <w:pStyle w:val="ListParagraph"/>
        <w:numPr>
          <w:ilvl w:val="0"/>
          <w:numId w:val="8"/>
        </w:numPr>
        <w:spacing w:before="100" w:beforeAutospacing="1" w:after="100" w:afterAutospacing="1" w:line="240" w:lineRule="auto"/>
        <w:rPr>
          <w:rFonts w:ascii="Arial" w:eastAsia="Times New Roman" w:hAnsi="Arial" w:cs="Arial"/>
          <w:sz w:val="24"/>
          <w:szCs w:val="24"/>
          <w:lang w:eastAsia="en-GB"/>
        </w:rPr>
      </w:pPr>
      <w:r w:rsidRPr="00F17E3E">
        <w:rPr>
          <w:rFonts w:ascii="Arial" w:eastAsia="Times New Roman" w:hAnsi="Arial" w:cs="Arial"/>
          <w:sz w:val="24"/>
          <w:szCs w:val="24"/>
          <w:lang w:eastAsia="en-GB"/>
        </w:rPr>
        <w:t xml:space="preserve">Lay geotextile </w:t>
      </w:r>
      <w:r w:rsidR="004A7972">
        <w:rPr>
          <w:rFonts w:ascii="Arial" w:eastAsia="Times New Roman" w:hAnsi="Arial" w:cs="Arial"/>
          <w:sz w:val="24"/>
          <w:szCs w:val="24"/>
          <w:lang w:eastAsia="en-GB"/>
        </w:rPr>
        <w:t xml:space="preserve">membrane </w:t>
      </w:r>
      <w:r w:rsidRPr="00F17E3E">
        <w:rPr>
          <w:rFonts w:ascii="Arial" w:eastAsia="Times New Roman" w:hAnsi="Arial" w:cs="Arial"/>
          <w:sz w:val="24"/>
          <w:szCs w:val="24"/>
          <w:lang w:eastAsia="en-GB"/>
        </w:rPr>
        <w:t>to base</w:t>
      </w:r>
    </w:p>
    <w:p w:rsidR="00F17E3E" w:rsidRPr="00F17E3E" w:rsidRDefault="00F17E3E" w:rsidP="0023501A">
      <w:pPr>
        <w:pStyle w:val="ListParagraph"/>
        <w:numPr>
          <w:ilvl w:val="0"/>
          <w:numId w:val="8"/>
        </w:numPr>
        <w:spacing w:before="100" w:beforeAutospacing="1" w:after="100" w:afterAutospacing="1" w:line="240" w:lineRule="auto"/>
        <w:rPr>
          <w:rFonts w:ascii="Arial" w:eastAsia="Times New Roman" w:hAnsi="Arial" w:cs="Arial"/>
          <w:sz w:val="24"/>
          <w:szCs w:val="24"/>
          <w:lang w:eastAsia="en-GB"/>
        </w:rPr>
      </w:pPr>
      <w:r w:rsidRPr="00F17E3E">
        <w:rPr>
          <w:rFonts w:ascii="Arial" w:eastAsia="Times New Roman" w:hAnsi="Arial" w:cs="Arial"/>
          <w:sz w:val="24"/>
          <w:szCs w:val="24"/>
          <w:lang w:eastAsia="en-GB"/>
        </w:rPr>
        <w:t>Supply, lay and consolidate 3</w:t>
      </w:r>
      <w:r w:rsidR="002E57DF">
        <w:rPr>
          <w:rFonts w:ascii="Arial" w:eastAsia="Times New Roman" w:hAnsi="Arial" w:cs="Arial"/>
          <w:sz w:val="24"/>
          <w:szCs w:val="24"/>
          <w:lang w:eastAsia="en-GB"/>
        </w:rPr>
        <w:t>00mm of MOT T</w:t>
      </w:r>
      <w:r w:rsidRPr="00F17E3E">
        <w:rPr>
          <w:rFonts w:ascii="Arial" w:eastAsia="Times New Roman" w:hAnsi="Arial" w:cs="Arial"/>
          <w:sz w:val="24"/>
          <w:szCs w:val="24"/>
          <w:lang w:eastAsia="en-GB"/>
        </w:rPr>
        <w:t xml:space="preserve">ype 3 material </w:t>
      </w:r>
    </w:p>
    <w:p w:rsidR="00F17E3E" w:rsidRPr="00F17E3E" w:rsidRDefault="00F17E3E" w:rsidP="0023501A">
      <w:pPr>
        <w:pStyle w:val="ListParagraph"/>
        <w:numPr>
          <w:ilvl w:val="0"/>
          <w:numId w:val="8"/>
        </w:numPr>
        <w:spacing w:before="100" w:beforeAutospacing="1" w:after="100" w:afterAutospacing="1" w:line="240" w:lineRule="auto"/>
        <w:rPr>
          <w:rFonts w:ascii="Arial" w:eastAsia="Times New Roman" w:hAnsi="Arial" w:cs="Arial"/>
          <w:sz w:val="24"/>
          <w:szCs w:val="24"/>
          <w:lang w:eastAsia="en-GB"/>
        </w:rPr>
      </w:pPr>
      <w:r w:rsidRPr="00F17E3E">
        <w:rPr>
          <w:rFonts w:ascii="Arial" w:eastAsia="Times New Roman" w:hAnsi="Arial" w:cs="Arial"/>
          <w:sz w:val="24"/>
          <w:szCs w:val="24"/>
          <w:lang w:eastAsia="en-GB"/>
        </w:rPr>
        <w:t>Supply and lay Grasscrete</w:t>
      </w:r>
      <w:r w:rsidR="002E57DF">
        <w:rPr>
          <w:rFonts w:ascii="Arial" w:eastAsia="Times New Roman" w:hAnsi="Arial" w:cs="Arial"/>
          <w:sz w:val="24"/>
          <w:szCs w:val="24"/>
          <w:lang w:eastAsia="en-GB"/>
        </w:rPr>
        <w:t xml:space="preserve"> </w:t>
      </w:r>
      <w:r w:rsidRPr="00F17E3E">
        <w:rPr>
          <w:rFonts w:ascii="Arial" w:eastAsia="Times New Roman" w:hAnsi="Arial" w:cs="Arial"/>
          <w:sz w:val="24"/>
          <w:szCs w:val="24"/>
          <w:lang w:eastAsia="en-GB"/>
        </w:rPr>
        <w:t>formers type GC2, 150mm deep</w:t>
      </w:r>
      <w:r w:rsidR="007A17E4">
        <w:rPr>
          <w:rFonts w:ascii="Arial" w:eastAsia="Times New Roman" w:hAnsi="Arial" w:cs="Arial"/>
          <w:sz w:val="24"/>
          <w:szCs w:val="24"/>
          <w:lang w:eastAsia="en-GB"/>
        </w:rPr>
        <w:t>,</w:t>
      </w:r>
      <w:r w:rsidRPr="00F17E3E">
        <w:rPr>
          <w:rFonts w:ascii="Arial" w:eastAsia="Times New Roman" w:hAnsi="Arial" w:cs="Arial"/>
          <w:sz w:val="24"/>
          <w:szCs w:val="24"/>
          <w:lang w:eastAsia="en-GB"/>
        </w:rPr>
        <w:t xml:space="preserve"> </w:t>
      </w:r>
      <w:r w:rsidR="007A17E4" w:rsidRPr="00F17E3E">
        <w:rPr>
          <w:rFonts w:ascii="Arial" w:eastAsia="Times New Roman" w:hAnsi="Arial" w:cs="Arial"/>
          <w:sz w:val="24"/>
          <w:szCs w:val="24"/>
          <w:lang w:eastAsia="en-GB"/>
        </w:rPr>
        <w:t>la</w:t>
      </w:r>
      <w:r w:rsidR="007A17E4">
        <w:rPr>
          <w:rFonts w:ascii="Arial" w:eastAsia="Times New Roman" w:hAnsi="Arial" w:cs="Arial"/>
          <w:sz w:val="24"/>
          <w:szCs w:val="24"/>
          <w:lang w:eastAsia="en-GB"/>
        </w:rPr>
        <w:t>id</w:t>
      </w:r>
      <w:r w:rsidRPr="00F17E3E">
        <w:rPr>
          <w:rFonts w:ascii="Arial" w:eastAsia="Times New Roman" w:hAnsi="Arial" w:cs="Arial"/>
          <w:sz w:val="24"/>
          <w:szCs w:val="24"/>
          <w:lang w:eastAsia="en-GB"/>
        </w:rPr>
        <w:t xml:space="preserve"> on a consolidated sub-base with a 10/20mm blinding layer of sand. Steel mesh reinforcement to BS4483 reference A393.</w:t>
      </w:r>
    </w:p>
    <w:p w:rsidR="00F17E3E" w:rsidRPr="00F17E3E" w:rsidRDefault="00F17E3E" w:rsidP="0023501A">
      <w:pPr>
        <w:pStyle w:val="ListParagraph"/>
        <w:numPr>
          <w:ilvl w:val="0"/>
          <w:numId w:val="8"/>
        </w:numPr>
        <w:spacing w:before="100" w:beforeAutospacing="1" w:after="100" w:afterAutospacing="1" w:line="240" w:lineRule="auto"/>
        <w:rPr>
          <w:rFonts w:ascii="Arial" w:eastAsia="Times New Roman" w:hAnsi="Arial" w:cs="Arial"/>
          <w:sz w:val="24"/>
          <w:szCs w:val="24"/>
          <w:lang w:eastAsia="en-GB"/>
        </w:rPr>
      </w:pPr>
      <w:r w:rsidRPr="00F17E3E">
        <w:rPr>
          <w:rFonts w:ascii="Arial" w:eastAsia="Times New Roman" w:hAnsi="Arial" w:cs="Arial"/>
          <w:sz w:val="24"/>
          <w:szCs w:val="24"/>
          <w:lang w:eastAsia="en-GB"/>
        </w:rPr>
        <w:t>Lay Concrete 30MN/m2 at 28 days with air entrainment of 3%. 10mm maximum aggregate and a</w:t>
      </w:r>
      <w:r>
        <w:rPr>
          <w:rFonts w:ascii="Arial" w:eastAsia="Times New Roman" w:hAnsi="Arial" w:cs="Arial"/>
          <w:sz w:val="24"/>
          <w:szCs w:val="24"/>
          <w:lang w:eastAsia="en-GB"/>
        </w:rPr>
        <w:t xml:space="preserve"> </w:t>
      </w:r>
      <w:r w:rsidRPr="00F17E3E">
        <w:rPr>
          <w:rFonts w:ascii="Arial" w:eastAsia="Times New Roman" w:hAnsi="Arial" w:cs="Arial"/>
          <w:sz w:val="24"/>
          <w:szCs w:val="24"/>
          <w:lang w:eastAsia="en-GB"/>
        </w:rPr>
        <w:t>100mm slump placed around formers and mesh and level</w:t>
      </w:r>
      <w:r>
        <w:rPr>
          <w:rFonts w:ascii="Arial" w:eastAsia="Times New Roman" w:hAnsi="Arial" w:cs="Arial"/>
          <w:sz w:val="24"/>
          <w:szCs w:val="24"/>
          <w:lang w:eastAsia="en-GB"/>
        </w:rPr>
        <w:t>l</w:t>
      </w:r>
      <w:r w:rsidRPr="00F17E3E">
        <w:rPr>
          <w:rFonts w:ascii="Arial" w:eastAsia="Times New Roman" w:hAnsi="Arial" w:cs="Arial"/>
          <w:sz w:val="24"/>
          <w:szCs w:val="24"/>
          <w:lang w:eastAsia="en-GB"/>
        </w:rPr>
        <w:t>ed to tops of formers</w:t>
      </w:r>
      <w:r>
        <w:rPr>
          <w:rFonts w:ascii="Arial" w:eastAsia="Times New Roman" w:hAnsi="Arial" w:cs="Arial"/>
          <w:sz w:val="24"/>
          <w:szCs w:val="24"/>
          <w:lang w:eastAsia="en-GB"/>
        </w:rPr>
        <w:t>.</w:t>
      </w:r>
    </w:p>
    <w:p w:rsidR="00F17E3E" w:rsidRPr="00F17E3E" w:rsidRDefault="00F17E3E" w:rsidP="0023501A">
      <w:pPr>
        <w:pStyle w:val="ListParagraph"/>
        <w:numPr>
          <w:ilvl w:val="0"/>
          <w:numId w:val="8"/>
        </w:numPr>
        <w:spacing w:before="100" w:beforeAutospacing="1" w:after="100" w:afterAutospacing="1" w:line="240" w:lineRule="auto"/>
        <w:rPr>
          <w:rFonts w:ascii="Arial" w:eastAsia="Times New Roman" w:hAnsi="Arial" w:cs="Arial"/>
          <w:sz w:val="24"/>
          <w:szCs w:val="24"/>
          <w:lang w:eastAsia="en-GB"/>
        </w:rPr>
      </w:pPr>
      <w:r w:rsidRPr="00F17E3E">
        <w:rPr>
          <w:rFonts w:ascii="Arial" w:eastAsia="Times New Roman" w:hAnsi="Arial" w:cs="Arial"/>
          <w:sz w:val="24"/>
          <w:szCs w:val="24"/>
          <w:lang w:eastAsia="en-GB"/>
        </w:rPr>
        <w:t>After 48 hours melt exposed tops of formers and fill with soil. Fo</w:t>
      </w:r>
      <w:r w:rsidR="002E57DF">
        <w:rPr>
          <w:rFonts w:ascii="Arial" w:eastAsia="Times New Roman" w:hAnsi="Arial" w:cs="Arial"/>
          <w:sz w:val="24"/>
          <w:szCs w:val="24"/>
          <w:lang w:eastAsia="en-GB"/>
        </w:rPr>
        <w:t>llowing settlement sow a g</w:t>
      </w:r>
      <w:r w:rsidRPr="00F17E3E">
        <w:rPr>
          <w:rFonts w:ascii="Arial" w:eastAsia="Times New Roman" w:hAnsi="Arial" w:cs="Arial"/>
          <w:sz w:val="24"/>
          <w:szCs w:val="24"/>
          <w:lang w:eastAsia="en-GB"/>
        </w:rPr>
        <w:t>rass</w:t>
      </w:r>
      <w:r w:rsidR="002E57DF">
        <w:rPr>
          <w:rFonts w:ascii="Arial" w:eastAsia="Times New Roman" w:hAnsi="Arial" w:cs="Arial"/>
          <w:sz w:val="24"/>
          <w:szCs w:val="24"/>
          <w:lang w:eastAsia="en-GB"/>
        </w:rPr>
        <w:t xml:space="preserve"> </w:t>
      </w:r>
      <w:r w:rsidRPr="00F17E3E">
        <w:rPr>
          <w:rFonts w:ascii="Arial" w:eastAsia="Times New Roman" w:hAnsi="Arial" w:cs="Arial"/>
          <w:sz w:val="24"/>
          <w:szCs w:val="24"/>
          <w:lang w:eastAsia="en-GB"/>
        </w:rPr>
        <w:t xml:space="preserve">mix </w:t>
      </w:r>
      <w:r w:rsidR="002E57DF">
        <w:rPr>
          <w:rFonts w:ascii="Arial" w:eastAsia="Times New Roman" w:hAnsi="Arial" w:cs="Arial"/>
          <w:sz w:val="24"/>
          <w:szCs w:val="24"/>
          <w:lang w:eastAsia="en-GB"/>
        </w:rPr>
        <w:t xml:space="preserve">(detailed below) </w:t>
      </w:r>
      <w:r w:rsidRPr="00F17E3E">
        <w:rPr>
          <w:rFonts w:ascii="Arial" w:eastAsia="Times New Roman" w:hAnsi="Arial" w:cs="Arial"/>
          <w:sz w:val="24"/>
          <w:szCs w:val="24"/>
          <w:lang w:eastAsia="en-GB"/>
        </w:rPr>
        <w:t>at a rate of 50g/m2 and top up with fine friable topsoil.</w:t>
      </w:r>
    </w:p>
    <w:p w:rsidR="00F17E3E" w:rsidRDefault="00F17E3E" w:rsidP="0023501A">
      <w:pPr>
        <w:pStyle w:val="ListParagraph"/>
        <w:numPr>
          <w:ilvl w:val="0"/>
          <w:numId w:val="8"/>
        </w:numPr>
        <w:spacing w:before="100" w:beforeAutospacing="1" w:after="100" w:afterAutospacing="1" w:line="240" w:lineRule="auto"/>
        <w:rPr>
          <w:rFonts w:ascii="Arial" w:eastAsia="Times New Roman" w:hAnsi="Arial" w:cs="Arial"/>
          <w:sz w:val="24"/>
          <w:szCs w:val="24"/>
          <w:lang w:eastAsia="en-GB"/>
        </w:rPr>
      </w:pPr>
      <w:r w:rsidRPr="00B01134">
        <w:rPr>
          <w:rFonts w:ascii="Arial" w:eastAsia="Times New Roman" w:hAnsi="Arial" w:cs="Arial"/>
          <w:sz w:val="24"/>
          <w:szCs w:val="24"/>
          <w:lang w:eastAsia="en-GB"/>
        </w:rPr>
        <w:t>Expansion joints shall be incorporated at 10m intervals and shall consist of 25mm wide</w:t>
      </w:r>
      <w:r w:rsidR="00B01134">
        <w:rPr>
          <w:rFonts w:ascii="Arial" w:eastAsia="Times New Roman" w:hAnsi="Arial" w:cs="Arial"/>
          <w:sz w:val="24"/>
          <w:szCs w:val="24"/>
          <w:lang w:eastAsia="en-GB"/>
        </w:rPr>
        <w:t xml:space="preserve"> </w:t>
      </w:r>
      <w:r w:rsidRPr="00B01134">
        <w:rPr>
          <w:rFonts w:ascii="Arial" w:eastAsia="Times New Roman" w:hAnsi="Arial" w:cs="Arial"/>
          <w:sz w:val="24"/>
          <w:szCs w:val="24"/>
          <w:lang w:eastAsia="en-GB"/>
        </w:rPr>
        <w:t>pre-soaked softwood filler.</w:t>
      </w:r>
    </w:p>
    <w:p w:rsidR="001C0213" w:rsidRPr="00F4461A" w:rsidRDefault="00F4461A" w:rsidP="0023501A">
      <w:pPr>
        <w:pStyle w:val="ListParagraph"/>
        <w:numPr>
          <w:ilvl w:val="0"/>
          <w:numId w:val="8"/>
        </w:numPr>
        <w:spacing w:before="100" w:beforeAutospacing="1" w:after="100" w:afterAutospacing="1" w:line="240" w:lineRule="auto"/>
        <w:rPr>
          <w:rFonts w:ascii="Arial" w:eastAsia="Times New Roman" w:hAnsi="Arial" w:cs="Arial"/>
          <w:sz w:val="24"/>
          <w:szCs w:val="24"/>
          <w:lang w:eastAsia="en-GB"/>
        </w:rPr>
      </w:pPr>
      <w:r w:rsidRPr="00F4461A">
        <w:rPr>
          <w:rFonts w:ascii="Arial" w:eastAsia="Times New Roman" w:hAnsi="Arial" w:cs="Arial"/>
          <w:sz w:val="24"/>
          <w:szCs w:val="24"/>
          <w:lang w:eastAsia="en-GB"/>
        </w:rPr>
        <w:t>A gap of 200mm must be left between the existing Grasscrete surfacing and the new Grasscrete surfacing, and between the two areas of new Grasscrete surfacing to allow future installation of bollards or shin rail (outside of the tender).</w:t>
      </w:r>
    </w:p>
    <w:p w:rsidR="00F17E3E" w:rsidRPr="005A442E" w:rsidRDefault="00F17E3E" w:rsidP="00F17E3E">
      <w:pPr>
        <w:spacing w:before="100" w:beforeAutospacing="1" w:after="100" w:afterAutospacing="1" w:line="240" w:lineRule="auto"/>
        <w:rPr>
          <w:rFonts w:ascii="Arial" w:eastAsia="Times New Roman" w:hAnsi="Arial" w:cs="Arial"/>
          <w:b/>
          <w:sz w:val="24"/>
          <w:szCs w:val="24"/>
          <w:lang w:eastAsia="en-GB"/>
        </w:rPr>
      </w:pPr>
      <w:r w:rsidRPr="005A442E">
        <w:rPr>
          <w:rFonts w:ascii="Arial" w:eastAsia="Times New Roman" w:hAnsi="Arial" w:cs="Arial"/>
          <w:b/>
          <w:sz w:val="24"/>
          <w:szCs w:val="24"/>
          <w:lang w:eastAsia="en-GB"/>
        </w:rPr>
        <w:t>Grasscrete</w:t>
      </w:r>
      <w:r w:rsidR="004A7972">
        <w:rPr>
          <w:rFonts w:ascii="Arial" w:eastAsia="Times New Roman" w:hAnsi="Arial" w:cs="Arial"/>
          <w:b/>
          <w:sz w:val="24"/>
          <w:szCs w:val="24"/>
          <w:lang w:eastAsia="en-GB"/>
        </w:rPr>
        <w:t>*</w:t>
      </w:r>
      <w:r w:rsidRPr="005A442E">
        <w:rPr>
          <w:rFonts w:ascii="Arial" w:eastAsia="Times New Roman" w:hAnsi="Arial" w:cs="Arial"/>
          <w:b/>
          <w:sz w:val="24"/>
          <w:szCs w:val="24"/>
          <w:lang w:eastAsia="en-GB"/>
        </w:rPr>
        <w:t xml:space="preserve"> information</w:t>
      </w:r>
    </w:p>
    <w:p w:rsidR="00F17E3E" w:rsidRPr="005A442E" w:rsidRDefault="00F17E3E" w:rsidP="0023501A">
      <w:pPr>
        <w:pStyle w:val="ListParagraph"/>
        <w:numPr>
          <w:ilvl w:val="0"/>
          <w:numId w:val="9"/>
        </w:numPr>
        <w:spacing w:before="100" w:beforeAutospacing="1" w:after="100" w:afterAutospacing="1" w:line="240" w:lineRule="auto"/>
        <w:rPr>
          <w:rFonts w:ascii="Arial" w:eastAsia="Times New Roman" w:hAnsi="Arial" w:cs="Arial"/>
          <w:sz w:val="24"/>
          <w:szCs w:val="24"/>
          <w:lang w:eastAsia="en-GB"/>
        </w:rPr>
      </w:pPr>
      <w:r w:rsidRPr="005A442E">
        <w:rPr>
          <w:rFonts w:ascii="Arial" w:eastAsia="Times New Roman" w:hAnsi="Arial" w:cs="Arial"/>
          <w:sz w:val="24"/>
          <w:szCs w:val="24"/>
          <w:lang w:eastAsia="en-GB"/>
        </w:rPr>
        <w:t>GC2 module 600mm x 600mm x 150mm depth</w:t>
      </w:r>
    </w:p>
    <w:p w:rsidR="00F17E3E" w:rsidRPr="005A442E" w:rsidRDefault="00F17E3E" w:rsidP="0023501A">
      <w:pPr>
        <w:pStyle w:val="ListParagraph"/>
        <w:numPr>
          <w:ilvl w:val="0"/>
          <w:numId w:val="9"/>
        </w:numPr>
        <w:spacing w:before="100" w:beforeAutospacing="1" w:after="100" w:afterAutospacing="1" w:line="240" w:lineRule="auto"/>
        <w:rPr>
          <w:rFonts w:ascii="Arial" w:eastAsia="Times New Roman" w:hAnsi="Arial" w:cs="Arial"/>
          <w:sz w:val="24"/>
          <w:szCs w:val="24"/>
          <w:lang w:eastAsia="en-GB"/>
        </w:rPr>
      </w:pPr>
      <w:r w:rsidRPr="005A442E">
        <w:rPr>
          <w:rFonts w:ascii="Arial" w:eastAsia="Times New Roman" w:hAnsi="Arial" w:cs="Arial"/>
          <w:sz w:val="24"/>
          <w:szCs w:val="24"/>
          <w:lang w:eastAsia="en-GB"/>
        </w:rPr>
        <w:t>Reinforcing mesh 200mm x 200mm (10mm diameter) ref A393</w:t>
      </w:r>
    </w:p>
    <w:p w:rsidR="00F17E3E" w:rsidRPr="005A442E" w:rsidRDefault="00F17E3E" w:rsidP="0023501A">
      <w:pPr>
        <w:pStyle w:val="ListParagraph"/>
        <w:numPr>
          <w:ilvl w:val="0"/>
          <w:numId w:val="9"/>
        </w:numPr>
        <w:spacing w:before="100" w:beforeAutospacing="1" w:after="100" w:afterAutospacing="1" w:line="240" w:lineRule="auto"/>
        <w:rPr>
          <w:rFonts w:ascii="Arial" w:eastAsia="Times New Roman" w:hAnsi="Arial" w:cs="Arial"/>
          <w:sz w:val="24"/>
          <w:szCs w:val="24"/>
          <w:lang w:eastAsia="en-GB"/>
        </w:rPr>
      </w:pPr>
      <w:r w:rsidRPr="005A442E">
        <w:rPr>
          <w:rFonts w:ascii="Arial" w:eastAsia="Times New Roman" w:hAnsi="Arial" w:cs="Arial"/>
          <w:sz w:val="24"/>
          <w:szCs w:val="24"/>
          <w:lang w:eastAsia="en-GB"/>
        </w:rPr>
        <w:t>Concrete coverage</w:t>
      </w:r>
      <w:r w:rsidRPr="005A442E">
        <w:rPr>
          <w:rFonts w:ascii="Arial" w:eastAsia="Times New Roman" w:hAnsi="Arial" w:cs="Arial"/>
          <w:sz w:val="24"/>
          <w:szCs w:val="24"/>
          <w:lang w:eastAsia="en-GB"/>
        </w:rPr>
        <w:tab/>
        <w:t>11.50m2 /m3</w:t>
      </w:r>
    </w:p>
    <w:p w:rsidR="002E57DF" w:rsidRPr="002E57DF" w:rsidRDefault="00F17E3E" w:rsidP="0023501A">
      <w:pPr>
        <w:pStyle w:val="ListParagraph"/>
        <w:numPr>
          <w:ilvl w:val="0"/>
          <w:numId w:val="9"/>
        </w:numPr>
        <w:spacing w:before="100" w:beforeAutospacing="1" w:after="100" w:afterAutospacing="1" w:line="240" w:lineRule="auto"/>
        <w:rPr>
          <w:rFonts w:ascii="Arial" w:eastAsia="Times New Roman" w:hAnsi="Arial" w:cs="Arial"/>
          <w:sz w:val="24"/>
          <w:szCs w:val="24"/>
          <w:lang w:eastAsia="en-GB"/>
        </w:rPr>
      </w:pPr>
      <w:r w:rsidRPr="005A442E">
        <w:rPr>
          <w:rFonts w:ascii="Arial" w:eastAsia="Times New Roman" w:hAnsi="Arial" w:cs="Arial"/>
          <w:sz w:val="24"/>
          <w:szCs w:val="24"/>
          <w:lang w:eastAsia="en-GB"/>
        </w:rPr>
        <w:t>Topsoil coverage</w:t>
      </w:r>
      <w:r w:rsidRPr="005A442E">
        <w:rPr>
          <w:rFonts w:ascii="Arial" w:eastAsia="Times New Roman" w:hAnsi="Arial" w:cs="Arial"/>
          <w:sz w:val="24"/>
          <w:szCs w:val="24"/>
          <w:lang w:eastAsia="en-GB"/>
        </w:rPr>
        <w:tab/>
        <w:t>12m2 /m3</w:t>
      </w:r>
    </w:p>
    <w:p w:rsidR="00D71EB8" w:rsidRDefault="00D71EB8" w:rsidP="00D71EB8">
      <w:pPr>
        <w:pStyle w:val="ListParagraph"/>
        <w:spacing w:before="100" w:beforeAutospacing="1" w:after="100" w:afterAutospacing="1" w:line="240" w:lineRule="auto"/>
        <w:rPr>
          <w:rFonts w:ascii="Arial" w:eastAsia="Times New Roman" w:hAnsi="Arial" w:cs="Arial"/>
          <w:sz w:val="24"/>
          <w:szCs w:val="24"/>
          <w:lang w:eastAsia="en-GB"/>
        </w:rPr>
      </w:pPr>
    </w:p>
    <w:p w:rsidR="00D71EB8" w:rsidRPr="0078682F" w:rsidRDefault="0078682F" w:rsidP="00D71EB8">
      <w:pPr>
        <w:spacing w:before="100" w:beforeAutospacing="1" w:after="100" w:afterAutospacing="1" w:line="240" w:lineRule="auto"/>
        <w:rPr>
          <w:rFonts w:ascii="Arial" w:eastAsia="Times New Roman" w:hAnsi="Arial" w:cs="Arial"/>
          <w:b/>
          <w:sz w:val="24"/>
          <w:szCs w:val="24"/>
          <w:lang w:eastAsia="en-GB"/>
        </w:rPr>
      </w:pPr>
      <w:r w:rsidRPr="0078682F">
        <w:rPr>
          <w:rFonts w:ascii="Arial" w:eastAsia="Times New Roman" w:hAnsi="Arial" w:cs="Arial"/>
          <w:b/>
          <w:sz w:val="24"/>
          <w:szCs w:val="24"/>
          <w:lang w:eastAsia="en-GB"/>
        </w:rPr>
        <w:t>Proposed Equivalents</w:t>
      </w:r>
      <w:r>
        <w:rPr>
          <w:rFonts w:ascii="Arial" w:eastAsia="Times New Roman" w:hAnsi="Arial" w:cs="Arial"/>
          <w:b/>
          <w:sz w:val="24"/>
          <w:szCs w:val="24"/>
          <w:lang w:eastAsia="en-GB"/>
        </w:rPr>
        <w:t xml:space="preserve"> (*)</w:t>
      </w:r>
      <w:r w:rsidRPr="0078682F">
        <w:rPr>
          <w:rFonts w:ascii="Arial" w:eastAsia="Times New Roman" w:hAnsi="Arial" w:cs="Arial"/>
          <w:b/>
          <w:sz w:val="24"/>
          <w:szCs w:val="24"/>
          <w:lang w:eastAsia="en-GB"/>
        </w:rPr>
        <w:t xml:space="preserve"> </w:t>
      </w:r>
    </w:p>
    <w:p w:rsidR="00D71EB8" w:rsidRPr="00D71EB8" w:rsidRDefault="0078682F" w:rsidP="00D71EB8">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r w:rsidR="00D71EB8" w:rsidRPr="00D71EB8">
        <w:rPr>
          <w:rFonts w:ascii="Arial" w:eastAsia="Times New Roman" w:hAnsi="Arial" w:cs="Arial"/>
          <w:sz w:val="24"/>
          <w:szCs w:val="24"/>
          <w:lang w:eastAsia="en-GB"/>
        </w:rPr>
        <w:t xml:space="preserve">Where </w:t>
      </w:r>
      <w:r w:rsidR="00D71EB8">
        <w:rPr>
          <w:rFonts w:ascii="Arial" w:eastAsia="Times New Roman" w:hAnsi="Arial" w:cs="Arial"/>
          <w:sz w:val="24"/>
          <w:szCs w:val="24"/>
          <w:lang w:eastAsia="en-GB"/>
        </w:rPr>
        <w:t xml:space="preserve">the use of </w:t>
      </w:r>
      <w:r w:rsidR="00D71EB8" w:rsidRPr="00D71EB8">
        <w:rPr>
          <w:rFonts w:ascii="Arial" w:eastAsia="Times New Roman" w:hAnsi="Arial" w:cs="Arial"/>
          <w:sz w:val="24"/>
          <w:szCs w:val="24"/>
          <w:lang w:eastAsia="en-GB"/>
        </w:rPr>
        <w:t>an equivalent product has been proposed</w:t>
      </w:r>
      <w:r w:rsidR="00D71EB8">
        <w:rPr>
          <w:rFonts w:ascii="Arial" w:eastAsia="Times New Roman" w:hAnsi="Arial" w:cs="Arial"/>
          <w:sz w:val="24"/>
          <w:szCs w:val="24"/>
          <w:lang w:eastAsia="en-GB"/>
        </w:rPr>
        <w:t xml:space="preserve"> by a Bidder</w:t>
      </w:r>
      <w:r w:rsidR="00D71EB8" w:rsidRPr="00D71EB8">
        <w:rPr>
          <w:rFonts w:ascii="Arial" w:eastAsia="Times New Roman" w:hAnsi="Arial" w:cs="Arial"/>
          <w:sz w:val="24"/>
          <w:szCs w:val="24"/>
          <w:lang w:eastAsia="en-GB"/>
        </w:rPr>
        <w:t>: the Bidder is required to provide sufficient evidence to demonstrate</w:t>
      </w:r>
      <w:r>
        <w:rPr>
          <w:rFonts w:ascii="Arial" w:eastAsia="Times New Roman" w:hAnsi="Arial" w:cs="Arial"/>
          <w:sz w:val="24"/>
          <w:szCs w:val="24"/>
          <w:lang w:eastAsia="en-GB"/>
        </w:rPr>
        <w:t xml:space="preserve"> the products </w:t>
      </w:r>
      <w:r w:rsidR="00D71EB8" w:rsidRPr="00D71EB8">
        <w:rPr>
          <w:rFonts w:ascii="Arial" w:eastAsia="Times New Roman" w:hAnsi="Arial" w:cs="Arial"/>
          <w:sz w:val="24"/>
          <w:szCs w:val="24"/>
          <w:lang w:eastAsia="en-GB"/>
        </w:rPr>
        <w:t xml:space="preserve">appropriateness as an equivalent.  Any equivalent </w:t>
      </w:r>
      <w:r>
        <w:rPr>
          <w:rFonts w:ascii="Arial" w:eastAsia="Times New Roman" w:hAnsi="Arial" w:cs="Arial"/>
          <w:sz w:val="24"/>
          <w:szCs w:val="24"/>
          <w:lang w:eastAsia="en-GB"/>
        </w:rPr>
        <w:t xml:space="preserve">product </w:t>
      </w:r>
      <w:r w:rsidR="00D71EB8" w:rsidRPr="00D71EB8">
        <w:rPr>
          <w:rFonts w:ascii="Arial" w:eastAsia="Times New Roman" w:hAnsi="Arial" w:cs="Arial"/>
          <w:sz w:val="24"/>
          <w:szCs w:val="24"/>
          <w:lang w:eastAsia="en-GB"/>
        </w:rPr>
        <w:t>proposed is required to be a genuine equivalent and capable of fulfilling the requirements of the contract to the stan</w:t>
      </w:r>
      <w:r w:rsidR="00D71EB8">
        <w:rPr>
          <w:rFonts w:ascii="Arial" w:eastAsia="Times New Roman" w:hAnsi="Arial" w:cs="Arial"/>
          <w:sz w:val="24"/>
          <w:szCs w:val="24"/>
          <w:lang w:eastAsia="en-GB"/>
        </w:rPr>
        <w:t>dard evident from this document.</w:t>
      </w:r>
    </w:p>
    <w:p w:rsidR="002E57DF" w:rsidRPr="0078682F" w:rsidRDefault="002E57DF" w:rsidP="002E57DF">
      <w:pPr>
        <w:spacing w:before="100" w:beforeAutospacing="1" w:after="100" w:afterAutospacing="1" w:line="240" w:lineRule="auto"/>
        <w:rPr>
          <w:rFonts w:ascii="Arial" w:eastAsia="Times New Roman" w:hAnsi="Arial" w:cs="Arial"/>
          <w:b/>
          <w:sz w:val="24"/>
          <w:szCs w:val="24"/>
          <w:lang w:eastAsia="en-GB"/>
        </w:rPr>
      </w:pPr>
      <w:r w:rsidRPr="0078682F">
        <w:rPr>
          <w:rFonts w:ascii="Arial" w:eastAsia="Times New Roman" w:hAnsi="Arial" w:cs="Arial"/>
          <w:b/>
          <w:sz w:val="24"/>
          <w:szCs w:val="24"/>
          <w:lang w:eastAsia="en-GB"/>
        </w:rPr>
        <w:t>Grass mix information</w:t>
      </w:r>
    </w:p>
    <w:p w:rsidR="002E57DF" w:rsidRDefault="002E57DF" w:rsidP="002E57D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35% Verdi Perennial Ryegrass</w:t>
      </w:r>
      <w:r>
        <w:rPr>
          <w:rFonts w:ascii="Arial" w:eastAsia="Times New Roman" w:hAnsi="Arial" w:cs="Arial"/>
          <w:sz w:val="24"/>
          <w:szCs w:val="24"/>
          <w:lang w:eastAsia="en-GB"/>
        </w:rPr>
        <w:br/>
        <w:t>35% Platinum Perennial Ryegrass</w:t>
      </w:r>
      <w:r>
        <w:rPr>
          <w:rFonts w:ascii="Arial" w:eastAsia="Times New Roman" w:hAnsi="Arial" w:cs="Arial"/>
          <w:sz w:val="24"/>
          <w:szCs w:val="24"/>
          <w:lang w:eastAsia="en-GB"/>
        </w:rPr>
        <w:br/>
      </w:r>
      <w:r w:rsidRPr="002E57DF">
        <w:rPr>
          <w:rFonts w:ascii="Arial" w:eastAsia="Times New Roman" w:hAnsi="Arial" w:cs="Arial"/>
          <w:sz w:val="24"/>
          <w:szCs w:val="24"/>
          <w:lang w:eastAsia="en-GB"/>
        </w:rPr>
        <w:t>30% Herald Strong Creeping Red Fescue</w:t>
      </w:r>
    </w:p>
    <w:p w:rsidR="007B7C12" w:rsidRPr="004F3054" w:rsidRDefault="007B7C12" w:rsidP="00142D9B">
      <w:pPr>
        <w:pStyle w:val="Heading1"/>
        <w:rPr>
          <w:rFonts w:ascii="Arial" w:hAnsi="Arial" w:cs="Arial"/>
        </w:rPr>
      </w:pPr>
      <w:bookmarkStart w:id="4" w:name="_Toc469413026"/>
      <w:r w:rsidRPr="004F3054">
        <w:rPr>
          <w:rFonts w:ascii="Arial" w:hAnsi="Arial" w:cs="Arial"/>
        </w:rPr>
        <w:t xml:space="preserve">Minimum </w:t>
      </w:r>
      <w:r w:rsidR="008A53D2" w:rsidRPr="004F3054">
        <w:rPr>
          <w:rFonts w:ascii="Arial" w:hAnsi="Arial" w:cs="Arial"/>
        </w:rPr>
        <w:t xml:space="preserve">Accuracy </w:t>
      </w:r>
      <w:r w:rsidRPr="004F3054">
        <w:rPr>
          <w:rFonts w:ascii="Arial" w:hAnsi="Arial" w:cs="Arial"/>
        </w:rPr>
        <w:t>Requirement</w:t>
      </w:r>
      <w:bookmarkEnd w:id="4"/>
    </w:p>
    <w:p w:rsidR="00295B0D" w:rsidRPr="004F3054" w:rsidRDefault="00295B0D" w:rsidP="00142D9B">
      <w:pPr>
        <w:pStyle w:val="Heading1"/>
        <w:rPr>
          <w:rFonts w:ascii="Arial" w:hAnsi="Arial" w:cs="Arial"/>
        </w:rPr>
      </w:pPr>
      <w:bookmarkStart w:id="5" w:name="_Toc469413027"/>
      <w:r w:rsidRPr="004F3054">
        <w:rPr>
          <w:rFonts w:ascii="Arial" w:hAnsi="Arial" w:cs="Arial"/>
        </w:rPr>
        <w:t>Budget</w:t>
      </w:r>
      <w:bookmarkEnd w:id="5"/>
      <w:r w:rsidRPr="004F3054">
        <w:rPr>
          <w:rFonts w:ascii="Arial" w:hAnsi="Arial" w:cs="Arial"/>
        </w:rPr>
        <w:t xml:space="preserve"> </w:t>
      </w:r>
    </w:p>
    <w:p w:rsidR="0073712E" w:rsidRPr="004F3054" w:rsidRDefault="00BE3868" w:rsidP="00AA24AC">
      <w:pPr>
        <w:spacing w:before="120" w:after="120"/>
        <w:jc w:val="both"/>
        <w:rPr>
          <w:rFonts w:ascii="Arial" w:hAnsi="Arial" w:cs="Arial"/>
          <w:sz w:val="24"/>
          <w:szCs w:val="24"/>
        </w:rPr>
      </w:pPr>
      <w:r w:rsidRPr="004F3054">
        <w:rPr>
          <w:rFonts w:ascii="Arial" w:hAnsi="Arial" w:cs="Arial"/>
          <w:sz w:val="24"/>
          <w:szCs w:val="24"/>
        </w:rPr>
        <w:t>You</w:t>
      </w:r>
      <w:r w:rsidR="00D40B22" w:rsidRPr="004F3054">
        <w:rPr>
          <w:rFonts w:ascii="Arial" w:hAnsi="Arial" w:cs="Arial"/>
          <w:sz w:val="24"/>
          <w:szCs w:val="24"/>
        </w:rPr>
        <w:t>r organisation</w:t>
      </w:r>
      <w:r w:rsidRPr="004F3054">
        <w:rPr>
          <w:rFonts w:ascii="Arial" w:hAnsi="Arial" w:cs="Arial"/>
          <w:sz w:val="24"/>
          <w:szCs w:val="24"/>
        </w:rPr>
        <w:t xml:space="preserve"> </w:t>
      </w:r>
      <w:r w:rsidR="00E755EB" w:rsidRPr="004F3054">
        <w:rPr>
          <w:rFonts w:ascii="Arial" w:hAnsi="Arial" w:cs="Arial"/>
          <w:sz w:val="24"/>
          <w:szCs w:val="24"/>
        </w:rPr>
        <w:t>must</w:t>
      </w:r>
      <w:r w:rsidRPr="004F3054">
        <w:rPr>
          <w:rFonts w:ascii="Arial" w:hAnsi="Arial" w:cs="Arial"/>
          <w:sz w:val="24"/>
          <w:szCs w:val="24"/>
        </w:rPr>
        <w:t xml:space="preserve"> break down</w:t>
      </w:r>
      <w:r w:rsidR="00645ADE" w:rsidRPr="004F3054">
        <w:rPr>
          <w:rFonts w:ascii="Arial" w:hAnsi="Arial" w:cs="Arial"/>
          <w:sz w:val="24"/>
          <w:szCs w:val="24"/>
        </w:rPr>
        <w:t xml:space="preserve"> the</w:t>
      </w:r>
      <w:r w:rsidRPr="004F3054">
        <w:rPr>
          <w:rFonts w:ascii="Arial" w:hAnsi="Arial" w:cs="Arial"/>
          <w:sz w:val="24"/>
          <w:szCs w:val="24"/>
        </w:rPr>
        <w:t xml:space="preserve"> </w:t>
      </w:r>
      <w:r w:rsidR="00277D7A">
        <w:rPr>
          <w:rFonts w:ascii="Arial" w:hAnsi="Arial" w:cs="Arial"/>
          <w:sz w:val="24"/>
          <w:szCs w:val="24"/>
        </w:rPr>
        <w:t>quote</w:t>
      </w:r>
      <w:r w:rsidRPr="004F3054">
        <w:rPr>
          <w:rFonts w:ascii="Arial" w:hAnsi="Arial" w:cs="Arial"/>
          <w:sz w:val="24"/>
          <w:szCs w:val="24"/>
        </w:rPr>
        <w:t xml:space="preserve"> to show the </w:t>
      </w:r>
      <w:r w:rsidR="00D40B22" w:rsidRPr="004F3054">
        <w:rPr>
          <w:rFonts w:ascii="Arial" w:hAnsi="Arial" w:cs="Arial"/>
          <w:sz w:val="24"/>
          <w:szCs w:val="24"/>
        </w:rPr>
        <w:t>costs</w:t>
      </w:r>
      <w:r w:rsidRPr="004F3054">
        <w:rPr>
          <w:rFonts w:ascii="Arial" w:hAnsi="Arial" w:cs="Arial"/>
          <w:sz w:val="24"/>
          <w:szCs w:val="24"/>
        </w:rPr>
        <w:t xml:space="preserve"> </w:t>
      </w:r>
      <w:r w:rsidR="00044116">
        <w:rPr>
          <w:rFonts w:ascii="Arial" w:hAnsi="Arial" w:cs="Arial"/>
          <w:sz w:val="24"/>
          <w:szCs w:val="24"/>
        </w:rPr>
        <w:t xml:space="preserve">and total costs </w:t>
      </w:r>
      <w:r w:rsidR="00E755EB" w:rsidRPr="004F3054">
        <w:rPr>
          <w:rFonts w:ascii="Arial" w:hAnsi="Arial" w:cs="Arial"/>
          <w:sz w:val="24"/>
          <w:szCs w:val="24"/>
        </w:rPr>
        <w:t xml:space="preserve">as </w:t>
      </w:r>
      <w:r w:rsidR="00E755EB" w:rsidRPr="001F0D4E">
        <w:rPr>
          <w:rFonts w:ascii="Arial" w:hAnsi="Arial" w:cs="Arial"/>
          <w:sz w:val="24"/>
          <w:szCs w:val="24"/>
        </w:rPr>
        <w:t>per T</w:t>
      </w:r>
      <w:r w:rsidR="001471AA" w:rsidRPr="001F0D4E">
        <w:rPr>
          <w:rFonts w:ascii="Arial" w:hAnsi="Arial" w:cs="Arial"/>
          <w:sz w:val="24"/>
          <w:szCs w:val="24"/>
        </w:rPr>
        <w:t xml:space="preserve">able </w:t>
      </w:r>
      <w:r w:rsidR="00E755EB" w:rsidRPr="001F0D4E">
        <w:rPr>
          <w:rFonts w:ascii="Arial" w:hAnsi="Arial" w:cs="Arial"/>
          <w:sz w:val="24"/>
          <w:szCs w:val="24"/>
        </w:rPr>
        <w:t xml:space="preserve">1 </w:t>
      </w:r>
      <w:r w:rsidR="001471AA" w:rsidRPr="001F0D4E">
        <w:rPr>
          <w:rFonts w:ascii="Arial" w:hAnsi="Arial" w:cs="Arial"/>
          <w:sz w:val="24"/>
          <w:szCs w:val="24"/>
        </w:rPr>
        <w:t>provided. How</w:t>
      </w:r>
      <w:r w:rsidR="00045D5B" w:rsidRPr="001F0D4E">
        <w:rPr>
          <w:rFonts w:ascii="Arial" w:hAnsi="Arial" w:cs="Arial"/>
          <w:sz w:val="24"/>
          <w:szCs w:val="24"/>
        </w:rPr>
        <w:t>ever</w:t>
      </w:r>
      <w:r w:rsidR="00045D5B" w:rsidRPr="004F3054">
        <w:rPr>
          <w:rFonts w:ascii="Arial" w:hAnsi="Arial" w:cs="Arial"/>
          <w:sz w:val="24"/>
          <w:szCs w:val="24"/>
        </w:rPr>
        <w:t xml:space="preserve">, this tender </w:t>
      </w:r>
      <w:r w:rsidR="00E755EB" w:rsidRPr="004F3054">
        <w:rPr>
          <w:rFonts w:ascii="Arial" w:hAnsi="Arial" w:cs="Arial"/>
          <w:sz w:val="24"/>
          <w:szCs w:val="24"/>
        </w:rPr>
        <w:t>will be evaluated on the total</w:t>
      </w:r>
      <w:r w:rsidR="00045D5B" w:rsidRPr="004F3054">
        <w:rPr>
          <w:rFonts w:ascii="Arial" w:hAnsi="Arial" w:cs="Arial"/>
          <w:sz w:val="24"/>
          <w:szCs w:val="24"/>
        </w:rPr>
        <w:t xml:space="preserve"> cost.</w:t>
      </w:r>
    </w:p>
    <w:p w:rsidR="00BE3868" w:rsidRPr="004F3054" w:rsidRDefault="00BE3868" w:rsidP="00BE3868">
      <w:pPr>
        <w:pStyle w:val="Heading1"/>
        <w:rPr>
          <w:rFonts w:ascii="Arial" w:hAnsi="Arial" w:cs="Arial"/>
        </w:rPr>
      </w:pPr>
      <w:bookmarkStart w:id="6" w:name="_Toc469413028"/>
      <w:r w:rsidRPr="004F3054">
        <w:rPr>
          <w:rFonts w:ascii="Arial" w:hAnsi="Arial" w:cs="Arial"/>
        </w:rPr>
        <w:t>Proj</w:t>
      </w:r>
      <w:r w:rsidR="00386650" w:rsidRPr="004F3054">
        <w:rPr>
          <w:rFonts w:ascii="Arial" w:hAnsi="Arial" w:cs="Arial"/>
        </w:rPr>
        <w:t>ect T</w:t>
      </w:r>
      <w:r w:rsidRPr="004F3054">
        <w:rPr>
          <w:rFonts w:ascii="Arial" w:hAnsi="Arial" w:cs="Arial"/>
        </w:rPr>
        <w:t>imetable</w:t>
      </w:r>
      <w:bookmarkEnd w:id="6"/>
    </w:p>
    <w:p w:rsidR="00BE3868" w:rsidRPr="004F3054" w:rsidRDefault="00BE3868" w:rsidP="00BE3868">
      <w:pPr>
        <w:spacing w:before="120" w:after="120"/>
        <w:jc w:val="both"/>
        <w:rPr>
          <w:rFonts w:ascii="Arial" w:hAnsi="Arial" w:cs="Arial"/>
          <w:sz w:val="24"/>
          <w:szCs w:val="24"/>
        </w:rPr>
      </w:pPr>
      <w:r w:rsidRPr="004F3054">
        <w:rPr>
          <w:rFonts w:ascii="Arial" w:hAnsi="Arial" w:cs="Arial"/>
          <w:sz w:val="24"/>
          <w:szCs w:val="24"/>
        </w:rPr>
        <w:t>Southend-on-S</w:t>
      </w:r>
      <w:r w:rsidR="00EF0238" w:rsidRPr="004F3054">
        <w:rPr>
          <w:rFonts w:ascii="Arial" w:hAnsi="Arial" w:cs="Arial"/>
          <w:sz w:val="24"/>
          <w:szCs w:val="24"/>
        </w:rPr>
        <w:t xml:space="preserve">ea Borough Council requires the </w:t>
      </w:r>
      <w:r w:rsidR="002C3E7E">
        <w:rPr>
          <w:rFonts w:ascii="Arial" w:hAnsi="Arial" w:cs="Arial"/>
          <w:sz w:val="24"/>
          <w:szCs w:val="24"/>
        </w:rPr>
        <w:t>installation of the car parking</w:t>
      </w:r>
      <w:r w:rsidR="00044116">
        <w:rPr>
          <w:rFonts w:ascii="Arial" w:hAnsi="Arial" w:cs="Arial"/>
          <w:sz w:val="24"/>
          <w:szCs w:val="24"/>
        </w:rPr>
        <w:t xml:space="preserve"> no later than 31</w:t>
      </w:r>
      <w:r w:rsidR="00044116" w:rsidRPr="00044116">
        <w:rPr>
          <w:rFonts w:ascii="Arial" w:hAnsi="Arial" w:cs="Arial"/>
          <w:sz w:val="24"/>
          <w:szCs w:val="24"/>
          <w:vertAlign w:val="superscript"/>
        </w:rPr>
        <w:t>st</w:t>
      </w:r>
      <w:r w:rsidR="00044116">
        <w:rPr>
          <w:rFonts w:ascii="Arial" w:hAnsi="Arial" w:cs="Arial"/>
          <w:sz w:val="24"/>
          <w:szCs w:val="24"/>
        </w:rPr>
        <w:t xml:space="preserve"> </w:t>
      </w:r>
      <w:r w:rsidR="002C3E7E">
        <w:rPr>
          <w:rFonts w:ascii="Arial" w:hAnsi="Arial" w:cs="Arial"/>
          <w:sz w:val="24"/>
          <w:szCs w:val="24"/>
        </w:rPr>
        <w:t>March 2017.</w:t>
      </w:r>
    </w:p>
    <w:p w:rsidR="00B14976" w:rsidRPr="004F3054" w:rsidRDefault="00D93165" w:rsidP="00D20CA0">
      <w:pPr>
        <w:pStyle w:val="Heading1"/>
        <w:rPr>
          <w:rFonts w:ascii="Arial" w:hAnsi="Arial" w:cs="Arial"/>
        </w:rPr>
      </w:pPr>
      <w:bookmarkStart w:id="7" w:name="_Toc469413029"/>
      <w:r>
        <w:rPr>
          <w:rFonts w:ascii="Arial" w:hAnsi="Arial" w:cs="Arial"/>
        </w:rPr>
        <w:t>Documentation</w:t>
      </w:r>
      <w:bookmarkEnd w:id="7"/>
    </w:p>
    <w:p w:rsidR="00EF0238" w:rsidRDefault="00B14976" w:rsidP="00BE3868">
      <w:pPr>
        <w:spacing w:before="120" w:after="120"/>
        <w:jc w:val="both"/>
        <w:rPr>
          <w:rFonts w:ascii="Arial" w:hAnsi="Arial" w:cs="Arial"/>
          <w:sz w:val="24"/>
          <w:szCs w:val="24"/>
        </w:rPr>
      </w:pPr>
      <w:r w:rsidRPr="004F3054">
        <w:rPr>
          <w:rFonts w:ascii="Arial" w:hAnsi="Arial" w:cs="Arial"/>
          <w:sz w:val="24"/>
          <w:szCs w:val="24"/>
        </w:rPr>
        <w:t>Th</w:t>
      </w:r>
      <w:r w:rsidR="00D93165">
        <w:rPr>
          <w:rFonts w:ascii="Arial" w:hAnsi="Arial" w:cs="Arial"/>
          <w:sz w:val="24"/>
          <w:szCs w:val="24"/>
        </w:rPr>
        <w:t xml:space="preserve">e Provider must ensure that all information </w:t>
      </w:r>
      <w:r w:rsidR="00D20CA0" w:rsidRPr="004F3054">
        <w:rPr>
          <w:rFonts w:ascii="Arial" w:hAnsi="Arial" w:cs="Arial"/>
          <w:sz w:val="24"/>
          <w:szCs w:val="24"/>
        </w:rPr>
        <w:t xml:space="preserve">is </w:t>
      </w:r>
      <w:r w:rsidR="00D93165">
        <w:rPr>
          <w:rFonts w:ascii="Arial" w:hAnsi="Arial" w:cs="Arial"/>
          <w:sz w:val="24"/>
          <w:szCs w:val="24"/>
        </w:rPr>
        <w:t>provided</w:t>
      </w:r>
      <w:r w:rsidR="00D20CA0" w:rsidRPr="004F3054">
        <w:rPr>
          <w:rFonts w:ascii="Arial" w:hAnsi="Arial" w:cs="Arial"/>
          <w:sz w:val="24"/>
          <w:szCs w:val="24"/>
        </w:rPr>
        <w:t xml:space="preserve"> to the Council </w:t>
      </w:r>
      <w:r w:rsidR="00EF0238" w:rsidRPr="004F3054">
        <w:rPr>
          <w:rFonts w:ascii="Arial" w:hAnsi="Arial" w:cs="Arial"/>
          <w:sz w:val="24"/>
          <w:szCs w:val="24"/>
        </w:rPr>
        <w:t xml:space="preserve">in </w:t>
      </w:r>
      <w:r w:rsidR="00D93165">
        <w:rPr>
          <w:rFonts w:ascii="Arial" w:hAnsi="Arial" w:cs="Arial"/>
          <w:sz w:val="24"/>
          <w:szCs w:val="24"/>
        </w:rPr>
        <w:t>PDF</w:t>
      </w:r>
      <w:r w:rsidR="00EF0238" w:rsidRPr="004F3054">
        <w:rPr>
          <w:rFonts w:ascii="Arial" w:hAnsi="Arial" w:cs="Arial"/>
          <w:sz w:val="24"/>
          <w:szCs w:val="24"/>
        </w:rPr>
        <w:t xml:space="preserve"> format.</w:t>
      </w:r>
      <w:r w:rsidR="00D93165">
        <w:rPr>
          <w:rFonts w:ascii="Arial" w:hAnsi="Arial" w:cs="Arial"/>
          <w:sz w:val="24"/>
          <w:szCs w:val="24"/>
        </w:rPr>
        <w:t xml:space="preserve"> For evaluation purposes, the following must be provided:</w:t>
      </w:r>
    </w:p>
    <w:p w:rsidR="00D93165" w:rsidRDefault="00D93165" w:rsidP="0023501A">
      <w:pPr>
        <w:pStyle w:val="ListParagraph"/>
        <w:numPr>
          <w:ilvl w:val="0"/>
          <w:numId w:val="6"/>
        </w:numPr>
        <w:spacing w:before="120" w:after="120"/>
        <w:jc w:val="both"/>
        <w:rPr>
          <w:rFonts w:ascii="Arial" w:hAnsi="Arial" w:cs="Arial"/>
          <w:sz w:val="24"/>
          <w:szCs w:val="24"/>
        </w:rPr>
      </w:pPr>
      <w:r>
        <w:rPr>
          <w:rFonts w:ascii="Arial" w:hAnsi="Arial" w:cs="Arial"/>
          <w:sz w:val="24"/>
          <w:szCs w:val="24"/>
        </w:rPr>
        <w:t>Guarantees and warranties offered.</w:t>
      </w:r>
    </w:p>
    <w:p w:rsidR="002E57DF" w:rsidRDefault="002E57DF" w:rsidP="0023501A">
      <w:pPr>
        <w:pStyle w:val="ListParagraph"/>
        <w:numPr>
          <w:ilvl w:val="0"/>
          <w:numId w:val="6"/>
        </w:numPr>
        <w:spacing w:before="120" w:after="120"/>
        <w:jc w:val="both"/>
        <w:rPr>
          <w:rFonts w:ascii="Arial" w:hAnsi="Arial" w:cs="Arial"/>
          <w:sz w:val="24"/>
          <w:szCs w:val="24"/>
        </w:rPr>
      </w:pPr>
      <w:r>
        <w:rPr>
          <w:rFonts w:ascii="Arial" w:hAnsi="Arial" w:cs="Arial"/>
          <w:sz w:val="24"/>
          <w:szCs w:val="24"/>
        </w:rPr>
        <w:t xml:space="preserve">Details </w:t>
      </w:r>
      <w:r w:rsidR="00F81C49">
        <w:rPr>
          <w:rFonts w:ascii="Arial" w:hAnsi="Arial" w:cs="Arial"/>
          <w:sz w:val="24"/>
          <w:szCs w:val="24"/>
        </w:rPr>
        <w:t xml:space="preserve">and specification </w:t>
      </w:r>
      <w:r>
        <w:rPr>
          <w:rFonts w:ascii="Arial" w:hAnsi="Arial" w:cs="Arial"/>
          <w:sz w:val="24"/>
          <w:szCs w:val="24"/>
        </w:rPr>
        <w:t>of products proposed</w:t>
      </w:r>
    </w:p>
    <w:p w:rsidR="00BE3868" w:rsidRPr="004F3054" w:rsidRDefault="00386650" w:rsidP="00BE3868">
      <w:pPr>
        <w:pStyle w:val="Heading1"/>
        <w:rPr>
          <w:rFonts w:ascii="Arial" w:hAnsi="Arial" w:cs="Arial"/>
        </w:rPr>
      </w:pPr>
      <w:bookmarkStart w:id="8" w:name="_Toc469413030"/>
      <w:r w:rsidRPr="004F3054">
        <w:rPr>
          <w:rFonts w:ascii="Arial" w:hAnsi="Arial" w:cs="Arial"/>
        </w:rPr>
        <w:t>Procurement</w:t>
      </w:r>
      <w:r w:rsidR="00BE3868" w:rsidRPr="004F3054">
        <w:rPr>
          <w:rFonts w:ascii="Arial" w:hAnsi="Arial" w:cs="Arial"/>
        </w:rPr>
        <w:t xml:space="preserve"> </w:t>
      </w:r>
      <w:r w:rsidRPr="004F3054">
        <w:rPr>
          <w:rFonts w:ascii="Arial" w:hAnsi="Arial" w:cs="Arial"/>
        </w:rPr>
        <w:t>T</w:t>
      </w:r>
      <w:r w:rsidR="00BE3868" w:rsidRPr="004F3054">
        <w:rPr>
          <w:rFonts w:ascii="Arial" w:hAnsi="Arial" w:cs="Arial"/>
        </w:rPr>
        <w:t>imetable</w:t>
      </w:r>
      <w:bookmarkEnd w:id="8"/>
    </w:p>
    <w:p w:rsidR="00BE3868" w:rsidRPr="00D44ECC" w:rsidRDefault="00BE3868" w:rsidP="00BE3868">
      <w:pPr>
        <w:spacing w:before="120" w:after="120"/>
        <w:rPr>
          <w:rFonts w:ascii="Arial" w:hAnsi="Arial" w:cs="Arial"/>
          <w:b/>
          <w:sz w:val="24"/>
          <w:szCs w:val="24"/>
        </w:rPr>
      </w:pPr>
      <w:r w:rsidRPr="004F3054">
        <w:rPr>
          <w:rFonts w:ascii="Arial" w:hAnsi="Arial" w:cs="Arial"/>
          <w:sz w:val="24"/>
          <w:szCs w:val="24"/>
        </w:rPr>
        <w:t>This work will be commissioned through</w:t>
      </w:r>
      <w:r w:rsidR="00044116">
        <w:rPr>
          <w:rFonts w:ascii="Arial" w:hAnsi="Arial" w:cs="Arial"/>
          <w:sz w:val="24"/>
          <w:szCs w:val="24"/>
        </w:rPr>
        <w:t xml:space="preserve"> a single stage quote process. </w:t>
      </w:r>
      <w:r w:rsidRPr="004F3054">
        <w:rPr>
          <w:rFonts w:ascii="Arial" w:hAnsi="Arial" w:cs="Arial"/>
          <w:sz w:val="24"/>
          <w:szCs w:val="24"/>
        </w:rPr>
        <w:t xml:space="preserve">Prospective </w:t>
      </w:r>
      <w:r w:rsidRPr="001A34C3">
        <w:rPr>
          <w:rFonts w:ascii="Arial" w:hAnsi="Arial" w:cs="Arial"/>
          <w:sz w:val="24"/>
          <w:szCs w:val="24"/>
        </w:rPr>
        <w:t xml:space="preserve">suppliers are requested to submit their bid submission to </w:t>
      </w:r>
      <w:hyperlink r:id="rId11" w:history="1">
        <w:r w:rsidR="00065F57" w:rsidRPr="000009FF">
          <w:rPr>
            <w:rStyle w:val="Hyperlink"/>
            <w:rFonts w:ascii="Arial" w:hAnsi="Arial" w:cs="Arial"/>
            <w:sz w:val="24"/>
            <w:szCs w:val="24"/>
          </w:rPr>
          <w:t>louiseel-zaher@southend.gov.uk</w:t>
        </w:r>
      </w:hyperlink>
      <w:r w:rsidR="00044116">
        <w:rPr>
          <w:rFonts w:ascii="Arial" w:hAnsi="Arial" w:cs="Arial"/>
          <w:sz w:val="24"/>
          <w:szCs w:val="24"/>
        </w:rPr>
        <w:t xml:space="preserve"> </w:t>
      </w:r>
      <w:r w:rsidRPr="001A34C3">
        <w:rPr>
          <w:rFonts w:ascii="Arial" w:hAnsi="Arial" w:cs="Arial"/>
          <w:sz w:val="24"/>
          <w:szCs w:val="24"/>
        </w:rPr>
        <w:t>with</w:t>
      </w:r>
      <w:r w:rsidRPr="004F3054">
        <w:rPr>
          <w:rFonts w:ascii="Arial" w:hAnsi="Arial" w:cs="Arial"/>
          <w:sz w:val="24"/>
          <w:szCs w:val="24"/>
        </w:rPr>
        <w:t xml:space="preserve"> the email heading </w:t>
      </w:r>
      <w:r w:rsidR="00065F57">
        <w:rPr>
          <w:rFonts w:ascii="Arial" w:hAnsi="Arial" w:cs="Arial"/>
          <w:i/>
          <w:sz w:val="24"/>
          <w:szCs w:val="24"/>
        </w:rPr>
        <w:t xml:space="preserve">Belfairs Park Car </w:t>
      </w:r>
      <w:r w:rsidR="00065F57" w:rsidRPr="00D44ECC">
        <w:rPr>
          <w:rFonts w:ascii="Arial" w:hAnsi="Arial" w:cs="Arial"/>
          <w:i/>
          <w:sz w:val="24"/>
          <w:szCs w:val="24"/>
        </w:rPr>
        <w:t xml:space="preserve">Parking </w:t>
      </w:r>
      <w:r w:rsidR="00065F57" w:rsidRPr="00D44ECC">
        <w:rPr>
          <w:rFonts w:ascii="Arial" w:hAnsi="Arial" w:cs="Arial"/>
          <w:sz w:val="24"/>
          <w:szCs w:val="24"/>
        </w:rPr>
        <w:t>by</w:t>
      </w:r>
      <w:r w:rsidR="00065F57" w:rsidRPr="00D44ECC">
        <w:rPr>
          <w:rFonts w:ascii="Arial" w:hAnsi="Arial" w:cs="Arial"/>
          <w:i/>
          <w:sz w:val="24"/>
          <w:szCs w:val="24"/>
        </w:rPr>
        <w:t xml:space="preserve"> </w:t>
      </w:r>
      <w:r w:rsidR="00065F57" w:rsidRPr="00D44ECC">
        <w:rPr>
          <w:rFonts w:ascii="Arial" w:hAnsi="Arial" w:cs="Arial"/>
          <w:b/>
          <w:sz w:val="24"/>
          <w:szCs w:val="24"/>
        </w:rPr>
        <w:t xml:space="preserve">10:00am </w:t>
      </w:r>
      <w:r w:rsidR="00F81C49">
        <w:rPr>
          <w:rFonts w:ascii="Arial" w:hAnsi="Arial" w:cs="Arial"/>
          <w:b/>
          <w:sz w:val="24"/>
          <w:szCs w:val="24"/>
        </w:rPr>
        <w:t>Monday 16</w:t>
      </w:r>
      <w:r w:rsidR="00065F57" w:rsidRPr="00D44ECC">
        <w:rPr>
          <w:rFonts w:ascii="Arial" w:hAnsi="Arial" w:cs="Arial"/>
          <w:b/>
          <w:sz w:val="24"/>
          <w:szCs w:val="24"/>
          <w:vertAlign w:val="superscript"/>
        </w:rPr>
        <w:t>th</w:t>
      </w:r>
      <w:r w:rsidR="00065F57" w:rsidRPr="00D44ECC">
        <w:rPr>
          <w:rFonts w:ascii="Arial" w:hAnsi="Arial" w:cs="Arial"/>
          <w:b/>
          <w:sz w:val="24"/>
          <w:szCs w:val="24"/>
        </w:rPr>
        <w:t xml:space="preserve"> January 2017.</w:t>
      </w:r>
    </w:p>
    <w:p w:rsidR="004A07AD" w:rsidRPr="004F3054" w:rsidRDefault="004A07AD" w:rsidP="00BE3868">
      <w:pPr>
        <w:spacing w:before="120" w:after="120"/>
        <w:rPr>
          <w:rFonts w:ascii="Arial" w:hAnsi="Arial" w:cs="Arial"/>
          <w:b/>
          <w:sz w:val="8"/>
          <w:szCs w:val="24"/>
        </w:rPr>
      </w:pPr>
    </w:p>
    <w:p w:rsidR="00BE3868" w:rsidRDefault="00BE3868" w:rsidP="00BE3868">
      <w:pPr>
        <w:spacing w:before="120" w:after="120"/>
        <w:rPr>
          <w:rFonts w:ascii="Arial" w:hAnsi="Arial" w:cs="Arial"/>
          <w:sz w:val="24"/>
          <w:szCs w:val="24"/>
        </w:rPr>
      </w:pPr>
      <w:r w:rsidRPr="004F3054">
        <w:rPr>
          <w:rFonts w:ascii="Arial" w:hAnsi="Arial" w:cs="Arial"/>
          <w:sz w:val="24"/>
          <w:szCs w:val="24"/>
        </w:rPr>
        <w:t xml:space="preserve">Southend-on-Sea Borough Council will not be responsible for costs incurred in the preparation of bids or any costs associated with </w:t>
      </w:r>
      <w:r w:rsidR="004A07AD" w:rsidRPr="004F3054">
        <w:rPr>
          <w:rFonts w:ascii="Arial" w:hAnsi="Arial" w:cs="Arial"/>
          <w:sz w:val="24"/>
          <w:szCs w:val="24"/>
        </w:rPr>
        <w:t>b</w:t>
      </w:r>
      <w:r w:rsidRPr="004F3054">
        <w:rPr>
          <w:rFonts w:ascii="Arial" w:hAnsi="Arial" w:cs="Arial"/>
          <w:sz w:val="24"/>
          <w:szCs w:val="24"/>
        </w:rPr>
        <w:t>idders</w:t>
      </w:r>
      <w:r w:rsidR="004A07AD" w:rsidRPr="004F3054">
        <w:rPr>
          <w:rFonts w:ascii="Arial" w:hAnsi="Arial" w:cs="Arial"/>
          <w:sz w:val="24"/>
          <w:szCs w:val="24"/>
        </w:rPr>
        <w:t>’</w:t>
      </w:r>
      <w:r w:rsidRPr="004F3054">
        <w:rPr>
          <w:rFonts w:ascii="Arial" w:hAnsi="Arial" w:cs="Arial"/>
          <w:sz w:val="24"/>
          <w:szCs w:val="24"/>
        </w:rPr>
        <w:t xml:space="preserve"> participation in this process.  The Council reserves the right not to make an appointment or a partial appointment in the event that the bids received fail to meet the required standard.</w:t>
      </w:r>
    </w:p>
    <w:p w:rsidR="00295B0D" w:rsidRPr="004F3054" w:rsidRDefault="00397D16" w:rsidP="00142D9B">
      <w:pPr>
        <w:pStyle w:val="Heading1"/>
        <w:rPr>
          <w:rFonts w:ascii="Arial" w:hAnsi="Arial" w:cs="Arial"/>
        </w:rPr>
      </w:pPr>
      <w:bookmarkStart w:id="9" w:name="_Toc469413031"/>
      <w:r w:rsidRPr="004F3054">
        <w:rPr>
          <w:rFonts w:ascii="Arial" w:hAnsi="Arial" w:cs="Arial"/>
        </w:rPr>
        <w:t>Award C</w:t>
      </w:r>
      <w:r w:rsidR="00295B0D" w:rsidRPr="004F3054">
        <w:rPr>
          <w:rFonts w:ascii="Arial" w:hAnsi="Arial" w:cs="Arial"/>
        </w:rPr>
        <w:t>riteria</w:t>
      </w:r>
      <w:bookmarkEnd w:id="9"/>
    </w:p>
    <w:p w:rsidR="001325AC" w:rsidRDefault="00BE3868" w:rsidP="00F339BF">
      <w:pPr>
        <w:spacing w:before="120" w:after="120"/>
        <w:jc w:val="both"/>
        <w:rPr>
          <w:rFonts w:ascii="Arial" w:hAnsi="Arial" w:cs="Arial"/>
          <w:sz w:val="24"/>
          <w:szCs w:val="24"/>
        </w:rPr>
      </w:pPr>
      <w:r w:rsidRPr="004F3054">
        <w:rPr>
          <w:rFonts w:ascii="Arial" w:hAnsi="Arial" w:cs="Arial"/>
          <w:sz w:val="24"/>
          <w:szCs w:val="24"/>
        </w:rPr>
        <w:t>T</w:t>
      </w:r>
      <w:r w:rsidR="00780D28" w:rsidRPr="004F3054">
        <w:rPr>
          <w:rFonts w:ascii="Arial" w:hAnsi="Arial" w:cs="Arial"/>
          <w:sz w:val="24"/>
          <w:szCs w:val="24"/>
        </w:rPr>
        <w:t xml:space="preserve">he successful </w:t>
      </w:r>
      <w:r w:rsidR="00832FEA" w:rsidRPr="004F3054">
        <w:rPr>
          <w:rFonts w:ascii="Arial" w:hAnsi="Arial" w:cs="Arial"/>
          <w:sz w:val="24"/>
          <w:szCs w:val="24"/>
        </w:rPr>
        <w:t>bidder</w:t>
      </w:r>
      <w:r w:rsidR="00780D28" w:rsidRPr="004F3054">
        <w:rPr>
          <w:rFonts w:ascii="Arial" w:hAnsi="Arial" w:cs="Arial"/>
          <w:sz w:val="24"/>
          <w:szCs w:val="24"/>
        </w:rPr>
        <w:t xml:space="preserve"> must be able to effectively evidence how </w:t>
      </w:r>
      <w:r w:rsidR="00044116">
        <w:rPr>
          <w:rFonts w:ascii="Arial" w:hAnsi="Arial" w:cs="Arial"/>
          <w:sz w:val="24"/>
          <w:szCs w:val="24"/>
        </w:rPr>
        <w:t>they will be able to meet the requirements of the contract.</w:t>
      </w:r>
    </w:p>
    <w:p w:rsidR="00254E48" w:rsidRPr="00254E48" w:rsidRDefault="005A1F9A" w:rsidP="00254E48">
      <w:pPr>
        <w:spacing w:before="120" w:after="120"/>
        <w:jc w:val="both"/>
        <w:rPr>
          <w:rFonts w:ascii="Arial" w:hAnsi="Arial" w:cs="Arial"/>
          <w:sz w:val="24"/>
          <w:szCs w:val="24"/>
        </w:rPr>
      </w:pPr>
      <w:r>
        <w:rPr>
          <w:rFonts w:ascii="Arial" w:hAnsi="Arial" w:cs="Arial"/>
          <w:sz w:val="24"/>
          <w:szCs w:val="24"/>
        </w:rPr>
        <w:t xml:space="preserve">**Important** </w:t>
      </w:r>
      <w:r w:rsidR="00254E48" w:rsidRPr="00254E48">
        <w:rPr>
          <w:rFonts w:ascii="Arial" w:hAnsi="Arial" w:cs="Arial"/>
          <w:sz w:val="24"/>
          <w:szCs w:val="24"/>
        </w:rPr>
        <w:t xml:space="preserve">Due to the </w:t>
      </w:r>
      <w:r w:rsidRPr="00254E48">
        <w:rPr>
          <w:rFonts w:ascii="Arial" w:hAnsi="Arial" w:cs="Arial"/>
          <w:sz w:val="24"/>
          <w:szCs w:val="24"/>
        </w:rPr>
        <w:t>significance</w:t>
      </w:r>
      <w:r w:rsidR="00254E48" w:rsidRPr="00254E48">
        <w:rPr>
          <w:rFonts w:ascii="Arial" w:hAnsi="Arial" w:cs="Arial"/>
          <w:sz w:val="24"/>
          <w:szCs w:val="24"/>
        </w:rPr>
        <w:t xml:space="preserve"> of the contract and the timeframes that the Council is subject to: any bidder scoring </w:t>
      </w:r>
      <w:r w:rsidR="006E0BC4">
        <w:rPr>
          <w:rFonts w:ascii="Arial" w:hAnsi="Arial" w:cs="Arial"/>
          <w:sz w:val="24"/>
          <w:szCs w:val="24"/>
        </w:rPr>
        <w:t>“</w:t>
      </w:r>
      <w:r w:rsidR="00254E48" w:rsidRPr="00254E48">
        <w:rPr>
          <w:rFonts w:ascii="Arial" w:hAnsi="Arial" w:cs="Arial"/>
          <w:sz w:val="24"/>
          <w:szCs w:val="24"/>
        </w:rPr>
        <w:t>2</w:t>
      </w:r>
      <w:r w:rsidR="006E0BC4">
        <w:rPr>
          <w:rFonts w:ascii="Arial" w:hAnsi="Arial" w:cs="Arial"/>
          <w:sz w:val="24"/>
          <w:szCs w:val="24"/>
        </w:rPr>
        <w:t>”</w:t>
      </w:r>
      <w:r w:rsidR="00254E48" w:rsidRPr="00254E48">
        <w:rPr>
          <w:rFonts w:ascii="Arial" w:hAnsi="Arial" w:cs="Arial"/>
          <w:sz w:val="24"/>
          <w:szCs w:val="24"/>
        </w:rPr>
        <w:t xml:space="preserve"> </w:t>
      </w:r>
      <w:r w:rsidR="006E0BC4">
        <w:rPr>
          <w:rFonts w:ascii="Arial" w:hAnsi="Arial" w:cs="Arial"/>
          <w:sz w:val="24"/>
          <w:szCs w:val="24"/>
        </w:rPr>
        <w:t xml:space="preserve">(4.8%) </w:t>
      </w:r>
      <w:r w:rsidR="00254E48" w:rsidRPr="00254E48">
        <w:rPr>
          <w:rFonts w:ascii="Arial" w:hAnsi="Arial" w:cs="Arial"/>
          <w:sz w:val="24"/>
          <w:szCs w:val="24"/>
        </w:rPr>
        <w:t xml:space="preserve">or less for </w:t>
      </w:r>
      <w:r w:rsidR="00254E48">
        <w:rPr>
          <w:rFonts w:ascii="Arial" w:hAnsi="Arial" w:cs="Arial"/>
          <w:sz w:val="24"/>
          <w:szCs w:val="24"/>
        </w:rPr>
        <w:t xml:space="preserve">Technical </w:t>
      </w:r>
      <w:r w:rsidR="00254E48" w:rsidRPr="00254E48">
        <w:rPr>
          <w:rFonts w:ascii="Arial" w:hAnsi="Arial" w:cs="Arial"/>
          <w:sz w:val="24"/>
          <w:szCs w:val="24"/>
        </w:rPr>
        <w:t xml:space="preserve">Question 1 will be excluded from the bid evaluation. It is therefore a minimum requirement of the Bidding Process for </w:t>
      </w:r>
      <w:r w:rsidR="00254E48">
        <w:rPr>
          <w:rFonts w:ascii="Arial" w:hAnsi="Arial" w:cs="Arial"/>
          <w:sz w:val="24"/>
          <w:szCs w:val="24"/>
        </w:rPr>
        <w:t xml:space="preserve">Technical </w:t>
      </w:r>
      <w:r w:rsidR="00254E48" w:rsidRPr="00254E48">
        <w:rPr>
          <w:rFonts w:ascii="Arial" w:hAnsi="Arial" w:cs="Arial"/>
          <w:sz w:val="24"/>
          <w:szCs w:val="24"/>
        </w:rPr>
        <w:t xml:space="preserve">Question 1 Bidders score </w:t>
      </w:r>
      <w:r w:rsidR="006E0BC4">
        <w:rPr>
          <w:rFonts w:ascii="Arial" w:hAnsi="Arial" w:cs="Arial"/>
          <w:sz w:val="24"/>
          <w:szCs w:val="24"/>
        </w:rPr>
        <w:t>“</w:t>
      </w:r>
      <w:r w:rsidR="00254E48" w:rsidRPr="00254E48">
        <w:rPr>
          <w:rFonts w:ascii="Arial" w:hAnsi="Arial" w:cs="Arial"/>
          <w:sz w:val="24"/>
          <w:szCs w:val="24"/>
        </w:rPr>
        <w:t>3</w:t>
      </w:r>
      <w:r w:rsidR="006E0BC4">
        <w:rPr>
          <w:rFonts w:ascii="Arial" w:hAnsi="Arial" w:cs="Arial"/>
          <w:sz w:val="24"/>
          <w:szCs w:val="24"/>
        </w:rPr>
        <w:t>” (7.2%)</w:t>
      </w:r>
      <w:r w:rsidR="00254E48" w:rsidRPr="00254E48">
        <w:rPr>
          <w:rFonts w:ascii="Arial" w:hAnsi="Arial" w:cs="Arial"/>
          <w:sz w:val="24"/>
          <w:szCs w:val="24"/>
        </w:rPr>
        <w:t xml:space="preserve"> or higher in order to have their bid submission evaluated in full.</w:t>
      </w:r>
    </w:p>
    <w:p w:rsidR="009A6500" w:rsidRPr="004F3054" w:rsidRDefault="00130024" w:rsidP="00F339BF">
      <w:pPr>
        <w:spacing w:before="120" w:after="120"/>
        <w:jc w:val="both"/>
        <w:rPr>
          <w:rFonts w:ascii="Arial" w:hAnsi="Arial" w:cs="Arial"/>
          <w:sz w:val="24"/>
          <w:szCs w:val="24"/>
        </w:rPr>
      </w:pPr>
      <w:r w:rsidRPr="004F3054">
        <w:rPr>
          <w:rFonts w:ascii="Arial" w:hAnsi="Arial" w:cs="Arial"/>
          <w:sz w:val="24"/>
          <w:szCs w:val="24"/>
        </w:rPr>
        <w:t xml:space="preserve">The </w:t>
      </w:r>
      <w:r w:rsidR="00B63191" w:rsidRPr="004F3054">
        <w:rPr>
          <w:rFonts w:ascii="Arial" w:hAnsi="Arial" w:cs="Arial"/>
          <w:sz w:val="24"/>
          <w:szCs w:val="24"/>
        </w:rPr>
        <w:t>w</w:t>
      </w:r>
      <w:r w:rsidRPr="004F3054">
        <w:rPr>
          <w:rFonts w:ascii="Arial" w:hAnsi="Arial" w:cs="Arial"/>
          <w:sz w:val="24"/>
          <w:szCs w:val="24"/>
        </w:rPr>
        <w:t>ritten</w:t>
      </w:r>
      <w:r w:rsidR="00B63191" w:rsidRPr="004F3054">
        <w:rPr>
          <w:rFonts w:ascii="Arial" w:hAnsi="Arial" w:cs="Arial"/>
          <w:sz w:val="24"/>
          <w:szCs w:val="24"/>
        </w:rPr>
        <w:t xml:space="preserve"> </w:t>
      </w:r>
      <w:r w:rsidR="00295B0D" w:rsidRPr="004F3054">
        <w:rPr>
          <w:rFonts w:ascii="Arial" w:hAnsi="Arial" w:cs="Arial"/>
          <w:sz w:val="24"/>
          <w:szCs w:val="24"/>
        </w:rPr>
        <w:t>submissions will be formally evaluated against the following criteria</w:t>
      </w:r>
      <w:r w:rsidR="00E627B6" w:rsidRPr="004F3054">
        <w:rPr>
          <w:rFonts w:ascii="Arial" w:hAnsi="Arial" w:cs="Arial"/>
          <w:sz w:val="24"/>
          <w:szCs w:val="24"/>
        </w:rPr>
        <w:t>:</w:t>
      </w:r>
    </w:p>
    <w:p w:rsidR="001325AC" w:rsidRPr="004F3054" w:rsidRDefault="001325AC" w:rsidP="00F339BF">
      <w:pPr>
        <w:spacing w:before="120" w:after="120"/>
        <w:jc w:val="both"/>
        <w:rPr>
          <w:rFonts w:ascii="Arial" w:hAnsi="Arial" w:cs="Arial"/>
          <w:sz w:val="6"/>
          <w:szCs w:val="24"/>
        </w:rPr>
      </w:pPr>
    </w:p>
    <w:tbl>
      <w:tblPr>
        <w:tblW w:w="796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4"/>
        <w:gridCol w:w="1685"/>
      </w:tblGrid>
      <w:tr w:rsidR="00295B0D" w:rsidRPr="004F3054" w:rsidTr="00053358">
        <w:trPr>
          <w:trHeight w:val="569"/>
        </w:trPr>
        <w:tc>
          <w:tcPr>
            <w:tcW w:w="6284" w:type="dxa"/>
            <w:shd w:val="clear" w:color="auto" w:fill="B6DDE8" w:themeFill="accent5" w:themeFillTint="66"/>
          </w:tcPr>
          <w:p w:rsidR="00BE3868" w:rsidRPr="004F3054" w:rsidRDefault="00397D16"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4F3054">
              <w:rPr>
                <w:rFonts w:ascii="Arial" w:eastAsia="Times New Roman" w:hAnsi="Arial" w:cs="Arial"/>
                <w:b/>
                <w:sz w:val="24"/>
                <w:szCs w:val="24"/>
                <w:lang w:eastAsia="en-GB"/>
              </w:rPr>
              <w:t>Technical</w:t>
            </w:r>
          </w:p>
          <w:p w:rsidR="00295B0D" w:rsidRPr="004F3054" w:rsidRDefault="00095D8E"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4F3054">
              <w:rPr>
                <w:rFonts w:ascii="Arial" w:eastAsia="Times New Roman" w:hAnsi="Arial" w:cs="Arial"/>
                <w:b/>
                <w:sz w:val="24"/>
                <w:szCs w:val="24"/>
                <w:lang w:eastAsia="en-GB"/>
              </w:rPr>
              <w:t>Question</w:t>
            </w:r>
            <w:r w:rsidR="00EF0238" w:rsidRPr="004F3054">
              <w:rPr>
                <w:rFonts w:ascii="Arial" w:eastAsia="Times New Roman" w:hAnsi="Arial" w:cs="Arial"/>
                <w:b/>
                <w:sz w:val="24"/>
                <w:szCs w:val="24"/>
                <w:lang w:eastAsia="en-GB"/>
              </w:rPr>
              <w:t>s</w:t>
            </w:r>
          </w:p>
        </w:tc>
        <w:tc>
          <w:tcPr>
            <w:tcW w:w="1685" w:type="dxa"/>
            <w:shd w:val="clear" w:color="auto" w:fill="B6DDE8" w:themeFill="accent5" w:themeFillTint="66"/>
          </w:tcPr>
          <w:p w:rsidR="00BE3868" w:rsidRPr="004F3054" w:rsidRDefault="00BE3868"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p w:rsidR="00295B0D" w:rsidRPr="004F3054" w:rsidRDefault="00295B0D" w:rsidP="0060034D">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4F3054">
              <w:rPr>
                <w:rFonts w:ascii="Arial" w:eastAsia="Times New Roman" w:hAnsi="Arial" w:cs="Arial"/>
                <w:b/>
                <w:sz w:val="24"/>
                <w:szCs w:val="24"/>
                <w:lang w:eastAsia="en-GB"/>
              </w:rPr>
              <w:t xml:space="preserve">Weighting </w:t>
            </w:r>
            <w:r w:rsidR="004A7972">
              <w:rPr>
                <w:rFonts w:ascii="Arial" w:eastAsia="Times New Roman" w:hAnsi="Arial" w:cs="Arial"/>
                <w:b/>
                <w:sz w:val="24"/>
                <w:szCs w:val="24"/>
                <w:lang w:eastAsia="en-GB"/>
              </w:rPr>
              <w:t>3</w:t>
            </w:r>
            <w:r w:rsidR="0060034D" w:rsidRPr="004F3054">
              <w:rPr>
                <w:rFonts w:ascii="Arial" w:eastAsia="Times New Roman" w:hAnsi="Arial" w:cs="Arial"/>
                <w:b/>
                <w:sz w:val="24"/>
                <w:szCs w:val="24"/>
                <w:lang w:eastAsia="en-GB"/>
              </w:rPr>
              <w:t>0</w:t>
            </w:r>
            <w:r w:rsidRPr="004F3054">
              <w:rPr>
                <w:rFonts w:ascii="Arial" w:eastAsia="Times New Roman" w:hAnsi="Arial" w:cs="Arial"/>
                <w:b/>
                <w:sz w:val="24"/>
                <w:szCs w:val="24"/>
                <w:lang w:eastAsia="en-GB"/>
              </w:rPr>
              <w:t>%</w:t>
            </w:r>
          </w:p>
        </w:tc>
      </w:tr>
      <w:tr w:rsidR="00F07B88" w:rsidRPr="004F3054" w:rsidTr="00053358">
        <w:trPr>
          <w:trHeight w:val="299"/>
        </w:trPr>
        <w:tc>
          <w:tcPr>
            <w:tcW w:w="6284" w:type="dxa"/>
          </w:tcPr>
          <w:p w:rsidR="00F07B88" w:rsidRDefault="009539BE" w:rsidP="0023501A">
            <w:pPr>
              <w:pStyle w:val="ListParagraph"/>
              <w:numPr>
                <w:ilvl w:val="0"/>
                <w:numId w:val="3"/>
              </w:numPr>
              <w:spacing w:before="120" w:after="120"/>
              <w:rPr>
                <w:rFonts w:ascii="Arial" w:eastAsia="Calibri" w:hAnsi="Arial" w:cs="Arial"/>
                <w:sz w:val="24"/>
                <w:szCs w:val="24"/>
              </w:rPr>
            </w:pPr>
            <w:r>
              <w:rPr>
                <w:rFonts w:ascii="Arial" w:eastAsia="Calibri" w:hAnsi="Arial" w:cs="Arial"/>
                <w:sz w:val="24"/>
                <w:szCs w:val="24"/>
              </w:rPr>
              <w:t xml:space="preserve">Please </w:t>
            </w:r>
            <w:r w:rsidR="00360C33">
              <w:rPr>
                <w:rFonts w:ascii="Arial" w:eastAsia="Calibri" w:hAnsi="Arial" w:cs="Arial"/>
                <w:sz w:val="24"/>
                <w:szCs w:val="24"/>
              </w:rPr>
              <w:t xml:space="preserve">confirm how your company will </w:t>
            </w:r>
            <w:r w:rsidR="00C44047">
              <w:rPr>
                <w:rFonts w:ascii="Arial" w:eastAsia="Calibri" w:hAnsi="Arial" w:cs="Arial"/>
                <w:sz w:val="24"/>
                <w:szCs w:val="24"/>
              </w:rPr>
              <w:t>fulfil the requirements of this contract and</w:t>
            </w:r>
            <w:r w:rsidR="00360C33">
              <w:rPr>
                <w:rFonts w:ascii="Arial" w:eastAsia="Calibri" w:hAnsi="Arial" w:cs="Arial"/>
                <w:sz w:val="24"/>
                <w:szCs w:val="24"/>
              </w:rPr>
              <w:t xml:space="preserve"> ensure the completion of the works to the </w:t>
            </w:r>
            <w:r w:rsidR="002D49F7">
              <w:rPr>
                <w:rFonts w:ascii="Arial" w:eastAsia="Calibri" w:hAnsi="Arial" w:cs="Arial"/>
                <w:sz w:val="24"/>
                <w:szCs w:val="24"/>
              </w:rPr>
              <w:t>necessary</w:t>
            </w:r>
            <w:r w:rsidR="00360C33">
              <w:rPr>
                <w:rFonts w:ascii="Arial" w:eastAsia="Calibri" w:hAnsi="Arial" w:cs="Arial"/>
                <w:sz w:val="24"/>
                <w:szCs w:val="24"/>
              </w:rPr>
              <w:t xml:space="preserve"> standards by 3</w:t>
            </w:r>
            <w:r w:rsidR="001C0213">
              <w:rPr>
                <w:rFonts w:ascii="Arial" w:eastAsia="Calibri" w:hAnsi="Arial" w:cs="Arial"/>
                <w:sz w:val="24"/>
                <w:szCs w:val="24"/>
              </w:rPr>
              <w:t>1</w:t>
            </w:r>
            <w:r w:rsidR="00360C33">
              <w:rPr>
                <w:rFonts w:ascii="Arial" w:eastAsia="Calibri" w:hAnsi="Arial" w:cs="Arial"/>
                <w:sz w:val="24"/>
                <w:szCs w:val="24"/>
              </w:rPr>
              <w:t>st</w:t>
            </w:r>
            <w:r w:rsidR="001C0213">
              <w:rPr>
                <w:rFonts w:ascii="Arial" w:eastAsia="Calibri" w:hAnsi="Arial" w:cs="Arial"/>
                <w:sz w:val="24"/>
                <w:szCs w:val="24"/>
              </w:rPr>
              <w:t xml:space="preserve"> March 2017</w:t>
            </w:r>
            <w:r w:rsidR="00F81C49">
              <w:rPr>
                <w:rFonts w:ascii="Arial" w:eastAsia="Calibri" w:hAnsi="Arial" w:cs="Arial"/>
                <w:sz w:val="24"/>
                <w:szCs w:val="24"/>
              </w:rPr>
              <w:t>.</w:t>
            </w:r>
          </w:p>
          <w:p w:rsidR="00C44047" w:rsidRDefault="00C44047" w:rsidP="00C44047">
            <w:pPr>
              <w:pStyle w:val="ListParagraph"/>
              <w:spacing w:before="120" w:after="120"/>
              <w:rPr>
                <w:rFonts w:ascii="Arial" w:eastAsia="Calibri" w:hAnsi="Arial" w:cs="Arial"/>
                <w:sz w:val="24"/>
                <w:szCs w:val="24"/>
              </w:rPr>
            </w:pPr>
            <w:r>
              <w:rPr>
                <w:rFonts w:ascii="Arial" w:eastAsia="Calibri" w:hAnsi="Arial" w:cs="Arial"/>
                <w:sz w:val="24"/>
                <w:szCs w:val="24"/>
              </w:rPr>
              <w:t>Your answer must include but not be limited to:</w:t>
            </w:r>
          </w:p>
          <w:p w:rsidR="00C44047" w:rsidRDefault="00C44047" w:rsidP="0023501A">
            <w:pPr>
              <w:pStyle w:val="ListParagraph"/>
              <w:numPr>
                <w:ilvl w:val="0"/>
                <w:numId w:val="10"/>
              </w:numPr>
              <w:spacing w:before="120" w:after="120"/>
              <w:rPr>
                <w:rFonts w:ascii="Arial" w:eastAsia="Calibri" w:hAnsi="Arial" w:cs="Arial"/>
                <w:sz w:val="24"/>
                <w:szCs w:val="24"/>
              </w:rPr>
            </w:pPr>
            <w:r>
              <w:rPr>
                <w:rFonts w:ascii="Arial" w:eastAsia="Calibri" w:hAnsi="Arial" w:cs="Arial"/>
                <w:sz w:val="24"/>
                <w:szCs w:val="24"/>
              </w:rPr>
              <w:t>The names and specifications of the products to be used to deliver the contract</w:t>
            </w:r>
          </w:p>
          <w:p w:rsidR="00C44047" w:rsidRPr="004F3054" w:rsidRDefault="00C44047" w:rsidP="0023501A">
            <w:pPr>
              <w:pStyle w:val="ListParagraph"/>
              <w:numPr>
                <w:ilvl w:val="0"/>
                <w:numId w:val="10"/>
              </w:numPr>
              <w:spacing w:before="120" w:after="120"/>
              <w:rPr>
                <w:rFonts w:ascii="Arial" w:eastAsia="Calibri" w:hAnsi="Arial" w:cs="Arial"/>
                <w:sz w:val="24"/>
                <w:szCs w:val="24"/>
              </w:rPr>
            </w:pPr>
            <w:r>
              <w:rPr>
                <w:rFonts w:ascii="Arial" w:eastAsia="Calibri" w:hAnsi="Arial" w:cs="Arial"/>
                <w:sz w:val="24"/>
                <w:szCs w:val="24"/>
              </w:rPr>
              <w:t xml:space="preserve">Where applicable evidence </w:t>
            </w:r>
            <w:r w:rsidR="000A70BB">
              <w:rPr>
                <w:rFonts w:ascii="Arial" w:eastAsia="Calibri" w:hAnsi="Arial" w:cs="Arial"/>
                <w:sz w:val="24"/>
                <w:szCs w:val="24"/>
              </w:rPr>
              <w:t>that any equivalent product is capable of meeting the standards evident within this document.</w:t>
            </w:r>
            <w:r>
              <w:rPr>
                <w:rFonts w:ascii="Arial" w:eastAsia="Calibri" w:hAnsi="Arial" w:cs="Arial"/>
                <w:sz w:val="24"/>
                <w:szCs w:val="24"/>
              </w:rPr>
              <w:t xml:space="preserve"> </w:t>
            </w:r>
          </w:p>
        </w:tc>
        <w:tc>
          <w:tcPr>
            <w:tcW w:w="1685" w:type="dxa"/>
          </w:tcPr>
          <w:p w:rsidR="00F07B88" w:rsidRPr="00D44ECC" w:rsidRDefault="008B0041" w:rsidP="0001423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D44ECC">
              <w:rPr>
                <w:rFonts w:ascii="Arial" w:hAnsi="Arial" w:cs="Arial"/>
                <w:b/>
                <w:sz w:val="24"/>
                <w:szCs w:val="24"/>
              </w:rPr>
              <w:t>1</w:t>
            </w:r>
            <w:r w:rsidR="00C44047">
              <w:rPr>
                <w:rFonts w:ascii="Arial" w:hAnsi="Arial" w:cs="Arial"/>
                <w:b/>
                <w:sz w:val="24"/>
                <w:szCs w:val="24"/>
              </w:rPr>
              <w:t>2</w:t>
            </w:r>
            <w:r w:rsidR="00FA63F1" w:rsidRPr="00D44ECC">
              <w:rPr>
                <w:rFonts w:ascii="Arial" w:hAnsi="Arial" w:cs="Arial"/>
                <w:b/>
                <w:sz w:val="24"/>
                <w:szCs w:val="24"/>
              </w:rPr>
              <w:t>%</w:t>
            </w:r>
          </w:p>
        </w:tc>
      </w:tr>
      <w:tr w:rsidR="00EF0238" w:rsidRPr="004F3054" w:rsidTr="00053358">
        <w:trPr>
          <w:trHeight w:val="491"/>
        </w:trPr>
        <w:tc>
          <w:tcPr>
            <w:tcW w:w="6284" w:type="dxa"/>
          </w:tcPr>
          <w:p w:rsidR="00EF0238" w:rsidRPr="004F3054" w:rsidRDefault="009539BE" w:rsidP="0023501A">
            <w:pPr>
              <w:pStyle w:val="ListParagraph"/>
              <w:numPr>
                <w:ilvl w:val="0"/>
                <w:numId w:val="3"/>
              </w:numPr>
              <w:spacing w:before="120" w:after="120" w:line="240" w:lineRule="auto"/>
              <w:rPr>
                <w:rFonts w:ascii="Arial" w:hAnsi="Arial" w:cs="Arial"/>
                <w:sz w:val="24"/>
                <w:szCs w:val="24"/>
              </w:rPr>
            </w:pPr>
            <w:r>
              <w:rPr>
                <w:rFonts w:ascii="Arial" w:hAnsi="Arial" w:cs="Arial"/>
                <w:sz w:val="24"/>
                <w:szCs w:val="24"/>
              </w:rPr>
              <w:t>Please confirm how you</w:t>
            </w:r>
            <w:r w:rsidR="00E547E1">
              <w:rPr>
                <w:rFonts w:ascii="Arial" w:hAnsi="Arial" w:cs="Arial"/>
                <w:sz w:val="24"/>
                <w:szCs w:val="24"/>
              </w:rPr>
              <w:t>r</w:t>
            </w:r>
            <w:r>
              <w:rPr>
                <w:rFonts w:ascii="Arial" w:hAnsi="Arial" w:cs="Arial"/>
                <w:sz w:val="24"/>
                <w:szCs w:val="24"/>
              </w:rPr>
              <w:t xml:space="preserve"> </w:t>
            </w:r>
            <w:r w:rsidR="00E547E1">
              <w:rPr>
                <w:rFonts w:ascii="Arial" w:hAnsi="Arial" w:cs="Arial"/>
                <w:sz w:val="24"/>
                <w:szCs w:val="24"/>
              </w:rPr>
              <w:t xml:space="preserve">company will ensure the </w:t>
            </w:r>
            <w:r w:rsidR="004A7972">
              <w:rPr>
                <w:rFonts w:ascii="Arial" w:hAnsi="Arial" w:cs="Arial"/>
                <w:sz w:val="24"/>
                <w:szCs w:val="24"/>
              </w:rPr>
              <w:t xml:space="preserve">correct </w:t>
            </w:r>
            <w:r w:rsidR="00E547E1">
              <w:rPr>
                <w:rFonts w:ascii="Arial" w:hAnsi="Arial" w:cs="Arial"/>
                <w:sz w:val="24"/>
                <w:szCs w:val="24"/>
              </w:rPr>
              <w:t xml:space="preserve">installation of </w:t>
            </w:r>
            <w:r w:rsidR="001C0213" w:rsidRPr="00F81C49">
              <w:rPr>
                <w:rFonts w:ascii="Arial" w:hAnsi="Arial" w:cs="Arial"/>
                <w:sz w:val="24"/>
                <w:szCs w:val="24"/>
              </w:rPr>
              <w:t>Grasscrete</w:t>
            </w:r>
            <w:r w:rsidR="005E2461">
              <w:rPr>
                <w:rFonts w:ascii="Arial" w:hAnsi="Arial" w:cs="Arial"/>
                <w:sz w:val="24"/>
                <w:szCs w:val="24"/>
              </w:rPr>
              <w:t xml:space="preserve"> </w:t>
            </w:r>
            <w:r w:rsidR="004A7972">
              <w:rPr>
                <w:rFonts w:ascii="Arial" w:hAnsi="Arial" w:cs="Arial"/>
                <w:sz w:val="24"/>
                <w:szCs w:val="24"/>
              </w:rPr>
              <w:t>(or equivalent*)</w:t>
            </w:r>
            <w:r w:rsidR="00254E48">
              <w:rPr>
                <w:rFonts w:ascii="Arial" w:hAnsi="Arial" w:cs="Arial"/>
                <w:sz w:val="24"/>
                <w:szCs w:val="24"/>
              </w:rPr>
              <w:t>.</w:t>
            </w:r>
          </w:p>
        </w:tc>
        <w:tc>
          <w:tcPr>
            <w:tcW w:w="1685" w:type="dxa"/>
          </w:tcPr>
          <w:p w:rsidR="00EF0238" w:rsidRPr="00D44ECC" w:rsidRDefault="00C44047" w:rsidP="00FA63F1">
            <w:pPr>
              <w:spacing w:before="120" w:after="120"/>
              <w:jc w:val="both"/>
              <w:rPr>
                <w:rFonts w:ascii="Arial" w:hAnsi="Arial" w:cs="Arial"/>
                <w:b/>
                <w:sz w:val="24"/>
                <w:szCs w:val="24"/>
              </w:rPr>
            </w:pPr>
            <w:r>
              <w:rPr>
                <w:rFonts w:ascii="Arial" w:hAnsi="Arial" w:cs="Arial"/>
                <w:b/>
                <w:sz w:val="24"/>
                <w:szCs w:val="24"/>
              </w:rPr>
              <w:t>8</w:t>
            </w:r>
            <w:r w:rsidR="008B0041" w:rsidRPr="00D44ECC">
              <w:rPr>
                <w:rFonts w:ascii="Arial" w:hAnsi="Arial" w:cs="Arial"/>
                <w:b/>
                <w:sz w:val="24"/>
                <w:szCs w:val="24"/>
              </w:rPr>
              <w:t>%</w:t>
            </w:r>
          </w:p>
        </w:tc>
      </w:tr>
      <w:tr w:rsidR="00EF0238" w:rsidRPr="004F3054" w:rsidTr="00053358">
        <w:trPr>
          <w:trHeight w:val="491"/>
        </w:trPr>
        <w:tc>
          <w:tcPr>
            <w:tcW w:w="6284" w:type="dxa"/>
          </w:tcPr>
          <w:p w:rsidR="00EF0238" w:rsidRPr="004F3054" w:rsidRDefault="00D071A2" w:rsidP="0023501A">
            <w:pPr>
              <w:pStyle w:val="ListParagraph"/>
              <w:numPr>
                <w:ilvl w:val="0"/>
                <w:numId w:val="3"/>
              </w:numPr>
              <w:spacing w:before="120" w:after="120" w:line="240" w:lineRule="auto"/>
              <w:rPr>
                <w:rFonts w:ascii="Arial" w:hAnsi="Arial" w:cs="Arial"/>
                <w:sz w:val="24"/>
                <w:szCs w:val="24"/>
              </w:rPr>
            </w:pPr>
            <w:r>
              <w:rPr>
                <w:rFonts w:ascii="Arial" w:hAnsi="Arial" w:cs="Arial"/>
                <w:sz w:val="24"/>
                <w:szCs w:val="24"/>
              </w:rPr>
              <w:t>Please confirm</w:t>
            </w:r>
            <w:r w:rsidR="00D96294">
              <w:rPr>
                <w:rFonts w:ascii="Arial" w:hAnsi="Arial" w:cs="Arial"/>
                <w:sz w:val="24"/>
                <w:szCs w:val="24"/>
              </w:rPr>
              <w:t xml:space="preserve"> h</w:t>
            </w:r>
            <w:r w:rsidR="001C0213">
              <w:rPr>
                <w:rFonts w:ascii="Arial" w:hAnsi="Arial" w:cs="Arial"/>
                <w:sz w:val="24"/>
                <w:szCs w:val="24"/>
              </w:rPr>
              <w:t>ow you</w:t>
            </w:r>
            <w:r w:rsidR="00D96294">
              <w:rPr>
                <w:rFonts w:ascii="Arial" w:hAnsi="Arial" w:cs="Arial"/>
                <w:sz w:val="24"/>
                <w:szCs w:val="24"/>
              </w:rPr>
              <w:t>r organisation</w:t>
            </w:r>
            <w:r w:rsidR="001C0213">
              <w:rPr>
                <w:rFonts w:ascii="Arial" w:hAnsi="Arial" w:cs="Arial"/>
                <w:sz w:val="24"/>
                <w:szCs w:val="24"/>
              </w:rPr>
              <w:t xml:space="preserve"> </w:t>
            </w:r>
            <w:r w:rsidR="00AB7FCB">
              <w:rPr>
                <w:rFonts w:ascii="Arial" w:hAnsi="Arial" w:cs="Arial"/>
                <w:sz w:val="24"/>
                <w:szCs w:val="24"/>
              </w:rPr>
              <w:t xml:space="preserve">will </w:t>
            </w:r>
            <w:r w:rsidR="001C0213">
              <w:rPr>
                <w:rFonts w:ascii="Arial" w:hAnsi="Arial" w:cs="Arial"/>
                <w:sz w:val="24"/>
                <w:szCs w:val="24"/>
              </w:rPr>
              <w:t xml:space="preserve">maintain </w:t>
            </w:r>
            <w:r w:rsidR="00254E48">
              <w:rPr>
                <w:rFonts w:ascii="Arial" w:hAnsi="Arial" w:cs="Arial"/>
                <w:sz w:val="24"/>
                <w:szCs w:val="24"/>
              </w:rPr>
              <w:t xml:space="preserve">all required </w:t>
            </w:r>
            <w:r w:rsidR="00F81C49">
              <w:rPr>
                <w:rFonts w:ascii="Arial" w:hAnsi="Arial" w:cs="Arial"/>
                <w:sz w:val="24"/>
                <w:szCs w:val="24"/>
              </w:rPr>
              <w:t xml:space="preserve">vehicular </w:t>
            </w:r>
            <w:r w:rsidR="001C0213">
              <w:rPr>
                <w:rFonts w:ascii="Arial" w:hAnsi="Arial" w:cs="Arial"/>
                <w:sz w:val="24"/>
                <w:szCs w:val="24"/>
              </w:rPr>
              <w:t xml:space="preserve">access </w:t>
            </w:r>
            <w:r w:rsidR="00F81C49">
              <w:rPr>
                <w:rFonts w:ascii="Arial" w:hAnsi="Arial" w:cs="Arial"/>
                <w:sz w:val="24"/>
                <w:szCs w:val="24"/>
              </w:rPr>
              <w:t xml:space="preserve">to the works yard at the top of </w:t>
            </w:r>
            <w:r w:rsidR="001C0213">
              <w:rPr>
                <w:rFonts w:ascii="Arial" w:hAnsi="Arial" w:cs="Arial"/>
                <w:sz w:val="24"/>
                <w:szCs w:val="24"/>
              </w:rPr>
              <w:t xml:space="preserve">the Farm Track </w:t>
            </w:r>
            <w:r w:rsidR="00254E48">
              <w:rPr>
                <w:rFonts w:ascii="Arial" w:hAnsi="Arial" w:cs="Arial"/>
                <w:sz w:val="24"/>
                <w:szCs w:val="24"/>
              </w:rPr>
              <w:t xml:space="preserve">throughout the delivery of the </w:t>
            </w:r>
            <w:r w:rsidR="00D96294">
              <w:rPr>
                <w:rFonts w:ascii="Arial" w:hAnsi="Arial" w:cs="Arial"/>
                <w:sz w:val="24"/>
                <w:szCs w:val="24"/>
              </w:rPr>
              <w:t>works</w:t>
            </w:r>
            <w:bookmarkStart w:id="10" w:name="_GoBack"/>
            <w:bookmarkEnd w:id="10"/>
            <w:r w:rsidR="00254E48">
              <w:rPr>
                <w:rFonts w:ascii="Arial" w:hAnsi="Arial" w:cs="Arial"/>
                <w:sz w:val="24"/>
                <w:szCs w:val="24"/>
              </w:rPr>
              <w:t>.</w:t>
            </w:r>
          </w:p>
        </w:tc>
        <w:tc>
          <w:tcPr>
            <w:tcW w:w="1685" w:type="dxa"/>
          </w:tcPr>
          <w:p w:rsidR="00EF0238" w:rsidRPr="00D44ECC" w:rsidRDefault="00173301" w:rsidP="001C0213">
            <w:pPr>
              <w:spacing w:before="120" w:after="120"/>
              <w:jc w:val="both"/>
              <w:rPr>
                <w:rFonts w:ascii="Arial" w:hAnsi="Arial" w:cs="Arial"/>
                <w:b/>
                <w:sz w:val="24"/>
                <w:szCs w:val="24"/>
              </w:rPr>
            </w:pPr>
            <w:r w:rsidRPr="00D44ECC">
              <w:rPr>
                <w:rFonts w:ascii="Arial" w:hAnsi="Arial" w:cs="Arial"/>
                <w:b/>
                <w:sz w:val="24"/>
                <w:szCs w:val="24"/>
              </w:rPr>
              <w:t>1</w:t>
            </w:r>
            <w:r w:rsidR="001C0213" w:rsidRPr="00D44ECC">
              <w:rPr>
                <w:rFonts w:ascii="Arial" w:hAnsi="Arial" w:cs="Arial"/>
                <w:b/>
                <w:sz w:val="24"/>
                <w:szCs w:val="24"/>
              </w:rPr>
              <w:t>0</w:t>
            </w:r>
            <w:r w:rsidR="008B0041" w:rsidRPr="00D44ECC">
              <w:rPr>
                <w:rFonts w:ascii="Arial" w:hAnsi="Arial" w:cs="Arial"/>
                <w:b/>
                <w:sz w:val="24"/>
                <w:szCs w:val="24"/>
              </w:rPr>
              <w:t>%</w:t>
            </w:r>
          </w:p>
        </w:tc>
      </w:tr>
      <w:tr w:rsidR="00FA63F1" w:rsidRPr="004F3054" w:rsidTr="00053358">
        <w:trPr>
          <w:trHeight w:val="379"/>
        </w:trPr>
        <w:tc>
          <w:tcPr>
            <w:tcW w:w="6284" w:type="dxa"/>
            <w:shd w:val="clear" w:color="auto" w:fill="BFBFBF" w:themeFill="background1" w:themeFillShade="BF"/>
          </w:tcPr>
          <w:p w:rsidR="00FA63F1" w:rsidRPr="004F3054" w:rsidRDefault="00FA63F1" w:rsidP="00063B1A">
            <w:pPr>
              <w:spacing w:before="120" w:after="120" w:line="240" w:lineRule="auto"/>
              <w:jc w:val="both"/>
              <w:rPr>
                <w:rFonts w:ascii="Arial" w:eastAsia="Calibri" w:hAnsi="Arial" w:cs="Arial"/>
                <w:sz w:val="24"/>
                <w:szCs w:val="24"/>
              </w:rPr>
            </w:pPr>
          </w:p>
        </w:tc>
        <w:tc>
          <w:tcPr>
            <w:tcW w:w="1685" w:type="dxa"/>
            <w:shd w:val="clear" w:color="auto" w:fill="BFBFBF" w:themeFill="background1" w:themeFillShade="BF"/>
          </w:tcPr>
          <w:p w:rsidR="00FA63F1" w:rsidRPr="004F3054" w:rsidRDefault="001C0213" w:rsidP="00063B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Pr>
                <w:rFonts w:ascii="Arial" w:eastAsia="Times New Roman" w:hAnsi="Arial" w:cs="Arial"/>
                <w:b/>
                <w:sz w:val="24"/>
                <w:szCs w:val="24"/>
                <w:lang w:val="fr-FR" w:eastAsia="en-GB"/>
              </w:rPr>
              <w:t>3</w:t>
            </w:r>
            <w:r w:rsidR="00173301">
              <w:rPr>
                <w:rFonts w:ascii="Arial" w:eastAsia="Times New Roman" w:hAnsi="Arial" w:cs="Arial"/>
                <w:b/>
                <w:sz w:val="24"/>
                <w:szCs w:val="24"/>
                <w:lang w:val="fr-FR" w:eastAsia="en-GB"/>
              </w:rPr>
              <w:t>0</w:t>
            </w:r>
            <w:r w:rsidR="00FA63F1" w:rsidRPr="004F3054">
              <w:rPr>
                <w:rFonts w:ascii="Arial" w:eastAsia="Times New Roman" w:hAnsi="Arial" w:cs="Arial"/>
                <w:b/>
                <w:sz w:val="24"/>
                <w:szCs w:val="24"/>
                <w:lang w:val="fr-FR" w:eastAsia="en-GB"/>
              </w:rPr>
              <w:t>%</w:t>
            </w:r>
          </w:p>
        </w:tc>
      </w:tr>
    </w:tbl>
    <w:p w:rsidR="00FA3E1A" w:rsidRPr="004F3054" w:rsidRDefault="00FA3E1A" w:rsidP="000E13B1">
      <w:pPr>
        <w:rPr>
          <w:rFonts w:cs="Arial"/>
          <w:b/>
          <w:bCs/>
          <w:sz w:val="16"/>
        </w:rPr>
      </w:pPr>
    </w:p>
    <w:p w:rsidR="00FA3E1A" w:rsidRPr="004F3054" w:rsidRDefault="003D1A52" w:rsidP="00FA3E1A">
      <w:pPr>
        <w:rPr>
          <w:rFonts w:ascii="Arial" w:hAnsi="Arial" w:cs="Arial"/>
          <w:b/>
          <w:bCs/>
          <w:color w:val="365F91" w:themeColor="accent1" w:themeShade="BF"/>
          <w:sz w:val="28"/>
          <w:szCs w:val="28"/>
        </w:rPr>
      </w:pPr>
      <w:r w:rsidRPr="004F3054">
        <w:rPr>
          <w:rFonts w:cs="Arial"/>
          <w:b/>
          <w:bCs/>
          <w:sz w:val="16"/>
        </w:rPr>
        <w:t xml:space="preserve"> </w:t>
      </w:r>
      <w:r w:rsidR="00FA3E1A" w:rsidRPr="004F3054">
        <w:rPr>
          <w:rFonts w:ascii="Arial" w:hAnsi="Arial" w:cs="Arial"/>
          <w:b/>
          <w:bCs/>
          <w:color w:val="365F91" w:themeColor="accent1" w:themeShade="BF"/>
          <w:sz w:val="28"/>
          <w:szCs w:val="28"/>
        </w:rPr>
        <w:t xml:space="preserve">General </w:t>
      </w:r>
      <w:r w:rsidR="0060034D" w:rsidRPr="004F3054">
        <w:rPr>
          <w:rFonts w:ascii="Arial" w:hAnsi="Arial" w:cs="Arial"/>
          <w:b/>
          <w:bCs/>
          <w:color w:val="365F91" w:themeColor="accent1" w:themeShade="BF"/>
          <w:sz w:val="28"/>
          <w:szCs w:val="28"/>
        </w:rPr>
        <w:t>Technical S</w:t>
      </w:r>
      <w:r w:rsidR="00386650" w:rsidRPr="004F3054">
        <w:rPr>
          <w:rFonts w:ascii="Arial" w:hAnsi="Arial" w:cs="Arial"/>
          <w:b/>
          <w:bCs/>
          <w:color w:val="365F91" w:themeColor="accent1" w:themeShade="BF"/>
          <w:sz w:val="28"/>
          <w:szCs w:val="28"/>
        </w:rPr>
        <w:t>coring M</w:t>
      </w:r>
      <w:r w:rsidR="00FA3E1A" w:rsidRPr="004F3054">
        <w:rPr>
          <w:rFonts w:ascii="Arial" w:hAnsi="Arial" w:cs="Arial"/>
          <w:b/>
          <w:bCs/>
          <w:color w:val="365F91" w:themeColor="accent1" w:themeShade="BF"/>
          <w:sz w:val="28"/>
          <w:szCs w:val="28"/>
        </w:rPr>
        <w:t>ethodology</w:t>
      </w: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390"/>
        <w:gridCol w:w="1152"/>
      </w:tblGrid>
      <w:tr w:rsidR="009539BE" w:rsidRPr="00C56C96" w:rsidTr="000A70BB">
        <w:tc>
          <w:tcPr>
            <w:tcW w:w="721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9539BE" w:rsidRPr="005E6C0B" w:rsidRDefault="009539BE" w:rsidP="000A70BB">
            <w:pPr>
              <w:spacing w:after="0" w:line="240" w:lineRule="auto"/>
              <w:rPr>
                <w:rFonts w:ascii="Arial" w:eastAsia="Calibri" w:hAnsi="Arial" w:cs="Arial"/>
                <w:b/>
              </w:rPr>
            </w:pPr>
            <w:r w:rsidRPr="005E6C0B">
              <w:rPr>
                <w:rFonts w:ascii="Arial" w:eastAsia="Calibri" w:hAnsi="Arial" w:cs="Arial"/>
                <w:b/>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9539BE" w:rsidRPr="005E6C0B" w:rsidRDefault="009539BE" w:rsidP="000A70BB">
            <w:pPr>
              <w:spacing w:after="0" w:line="240" w:lineRule="auto"/>
              <w:rPr>
                <w:rFonts w:ascii="Arial" w:eastAsia="Calibri" w:hAnsi="Arial" w:cs="Arial"/>
                <w:b/>
              </w:rPr>
            </w:pPr>
            <w:r w:rsidRPr="005E6C0B">
              <w:rPr>
                <w:rFonts w:ascii="Arial" w:eastAsia="Calibri" w:hAnsi="Arial" w:cs="Arial"/>
                <w:b/>
              </w:rPr>
              <w:t>SCORE</w:t>
            </w:r>
          </w:p>
        </w:tc>
      </w:tr>
      <w:tr w:rsidR="009539BE" w:rsidRPr="00C56C96" w:rsidTr="000A70BB">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0</w:t>
            </w:r>
          </w:p>
        </w:tc>
      </w:tr>
      <w:tr w:rsidR="009539BE" w:rsidRPr="00C56C96" w:rsidTr="000A70B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Poor</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1</w:t>
            </w:r>
          </w:p>
        </w:tc>
      </w:tr>
      <w:tr w:rsidR="009539BE" w:rsidRPr="00C56C96" w:rsidTr="000A70B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2</w:t>
            </w:r>
          </w:p>
        </w:tc>
      </w:tr>
      <w:tr w:rsidR="009539BE" w:rsidRPr="00C56C96" w:rsidTr="000A70BB">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Good</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3</w:t>
            </w:r>
          </w:p>
        </w:tc>
      </w:tr>
      <w:tr w:rsidR="009539BE" w:rsidRPr="00C56C96" w:rsidTr="000A70BB">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9539BE" w:rsidRPr="005E6C0B" w:rsidRDefault="009539BE" w:rsidP="000A70BB">
            <w:pPr>
              <w:pStyle w:val="Default"/>
              <w:spacing w:line="276" w:lineRule="auto"/>
              <w:rPr>
                <w:sz w:val="22"/>
                <w:szCs w:val="22"/>
              </w:rPr>
            </w:pPr>
            <w:r w:rsidRPr="005E6C0B">
              <w:rPr>
                <w:sz w:val="22"/>
                <w:szCs w:val="22"/>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9539BE" w:rsidRPr="005E6C0B" w:rsidDel="00E864C2" w:rsidRDefault="009539BE" w:rsidP="000A70BB">
            <w:pPr>
              <w:spacing w:after="0" w:line="240" w:lineRule="auto"/>
              <w:rPr>
                <w:rFonts w:ascii="Arial" w:hAnsi="Arial" w:cs="Arial"/>
              </w:rPr>
            </w:pPr>
            <w:r w:rsidRPr="005E6C0B">
              <w:rPr>
                <w:rFonts w:ascii="Arial" w:hAnsi="Arial" w:cs="Arial"/>
              </w:rPr>
              <w:t>4</w:t>
            </w:r>
          </w:p>
        </w:tc>
      </w:tr>
      <w:tr w:rsidR="009539BE" w:rsidRPr="00C56C96" w:rsidTr="000A70B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9539BE" w:rsidRPr="005E6C0B" w:rsidRDefault="009539BE" w:rsidP="000A70BB">
            <w:pPr>
              <w:spacing w:after="0" w:line="240" w:lineRule="auto"/>
              <w:ind w:left="113" w:right="113"/>
              <w:rPr>
                <w:rFonts w:ascii="Arial" w:hAnsi="Arial" w:cs="Arial"/>
                <w:b/>
              </w:rPr>
            </w:pPr>
            <w:r w:rsidRPr="005E6C0B">
              <w:rPr>
                <w:rFonts w:ascii="Arial" w:hAnsi="Arial" w:cs="Arial"/>
                <w:b/>
              </w:rPr>
              <w:t>Excellent</w:t>
            </w:r>
          </w:p>
        </w:tc>
        <w:tc>
          <w:tcPr>
            <w:tcW w:w="6390"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pStyle w:val="Default"/>
              <w:spacing w:line="276" w:lineRule="auto"/>
              <w:rPr>
                <w:sz w:val="22"/>
                <w:szCs w:val="22"/>
              </w:rPr>
            </w:pPr>
            <w:r w:rsidRPr="005E6C0B">
              <w:rPr>
                <w:sz w:val="22"/>
                <w:szCs w:val="22"/>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9539BE" w:rsidRPr="005E6C0B" w:rsidRDefault="009539BE" w:rsidP="000A70BB">
            <w:pPr>
              <w:spacing w:after="0" w:line="240" w:lineRule="auto"/>
              <w:rPr>
                <w:rFonts w:ascii="Arial" w:hAnsi="Arial" w:cs="Arial"/>
              </w:rPr>
            </w:pPr>
            <w:r w:rsidRPr="005E6C0B">
              <w:rPr>
                <w:rFonts w:ascii="Arial" w:hAnsi="Arial" w:cs="Arial"/>
              </w:rPr>
              <w:t>5</w:t>
            </w:r>
          </w:p>
        </w:tc>
      </w:tr>
    </w:tbl>
    <w:p w:rsidR="009539BE" w:rsidRPr="00C56C96" w:rsidRDefault="009539BE" w:rsidP="009539BE">
      <w:pPr>
        <w:autoSpaceDE w:val="0"/>
        <w:autoSpaceDN w:val="0"/>
        <w:adjustRightInd w:val="0"/>
        <w:spacing w:after="0" w:line="240" w:lineRule="auto"/>
        <w:rPr>
          <w:rFonts w:ascii="Arial" w:hAnsi="Arial" w:cs="Arial"/>
          <w:color w:val="000000"/>
          <w:sz w:val="24"/>
          <w:szCs w:val="24"/>
        </w:rPr>
      </w:pPr>
    </w:p>
    <w:p w:rsidR="00FA3E1A" w:rsidRPr="004F3054" w:rsidRDefault="00FA3E1A" w:rsidP="00FA3E1A">
      <w:pPr>
        <w:rPr>
          <w:rFonts w:ascii="Arial" w:hAnsi="Arial" w:cs="Arial"/>
          <w:b/>
          <w:bCs/>
          <w:color w:val="365F91" w:themeColor="accent1" w:themeShade="BF"/>
          <w:sz w:val="2"/>
        </w:rPr>
      </w:pPr>
    </w:p>
    <w:p w:rsidR="004F3054" w:rsidRPr="004F3054" w:rsidRDefault="004F3054" w:rsidP="004F3054">
      <w:pPr>
        <w:rPr>
          <w:rFonts w:ascii="Arial" w:hAnsi="Arial" w:cs="Arial"/>
          <w:sz w:val="24"/>
          <w:szCs w:val="24"/>
        </w:rPr>
      </w:pPr>
    </w:p>
    <w:p w:rsidR="009539BE" w:rsidRDefault="009539BE">
      <w:pPr>
        <w:rPr>
          <w:rFonts w:ascii="Arial" w:eastAsia="Times New Roman" w:hAnsi="Arial" w:cs="Arial"/>
          <w:sz w:val="24"/>
          <w:szCs w:val="24"/>
          <w:lang w:val="en-US" w:eastAsia="en-GB"/>
        </w:rPr>
      </w:pPr>
      <w:r>
        <w:rPr>
          <w:rFonts w:ascii="Arial" w:hAnsi="Arial" w:cs="Arial"/>
          <w:lang w:val="en-US"/>
        </w:rPr>
        <w:br w:type="page"/>
      </w:r>
    </w:p>
    <w:p w:rsidR="00D32B9B" w:rsidRPr="00D44ECC" w:rsidRDefault="00D32B9B" w:rsidP="004F3054">
      <w:pPr>
        <w:pStyle w:val="xmsonormal"/>
        <w:jc w:val="both"/>
        <w:rPr>
          <w:rFonts w:ascii="Tahoma" w:hAnsi="Tahoma" w:cs="Tahoma"/>
          <w:sz w:val="12"/>
          <w:szCs w:val="12"/>
          <w:lang w:val="en-US"/>
        </w:rPr>
      </w:pPr>
      <w:r w:rsidRPr="00D44ECC">
        <w:rPr>
          <w:rFonts w:ascii="Arial" w:hAnsi="Arial" w:cs="Arial"/>
          <w:lang w:val="en-US"/>
        </w:rPr>
        <w:t>The lowest overall bid received will receive the maximum score for</w:t>
      </w:r>
      <w:r w:rsidR="001A34C3" w:rsidRPr="00D44ECC">
        <w:rPr>
          <w:rFonts w:ascii="Arial" w:hAnsi="Arial" w:cs="Arial"/>
          <w:lang w:val="en-US"/>
        </w:rPr>
        <w:t xml:space="preserve"> the Commercial Questionnaire. </w:t>
      </w:r>
      <w:r w:rsidRPr="00D44ECC">
        <w:rPr>
          <w:rFonts w:ascii="Arial" w:hAnsi="Arial" w:cs="Arial"/>
          <w:lang w:val="en-US"/>
        </w:rPr>
        <w:t>All other bids received for the Commercial Questionnaire will be allocated as a percentage score of the lowest respective bid; this will be achieved by dividing the lowest bid value by the higher bid value and multiplying it by the percentage score available.</w:t>
      </w:r>
    </w:p>
    <w:p w:rsidR="0055495B" w:rsidRDefault="00D32B9B" w:rsidP="00D44ECC">
      <w:pPr>
        <w:pStyle w:val="xmsonormal"/>
        <w:jc w:val="both"/>
        <w:rPr>
          <w:rFonts w:ascii="Arial" w:eastAsiaTheme="majorEastAsia" w:hAnsi="Arial" w:cs="Arial"/>
          <w:b/>
          <w:bCs/>
          <w:color w:val="365F91" w:themeColor="accent1" w:themeShade="BF"/>
          <w:sz w:val="28"/>
          <w:szCs w:val="28"/>
        </w:rPr>
      </w:pPr>
      <w:r w:rsidRPr="004F3054">
        <w:rPr>
          <w:rFonts w:ascii="Arial" w:hAnsi="Arial" w:cs="Arial"/>
          <w:lang w:val="en-US"/>
        </w:rPr>
        <w:t xml:space="preserve">For the avoidance of doubt the lowest bid will be determined by a fully costed and completed Table 1; culminating in the Bid Total.  The Bid Total will be the pricing used in the evaluation of the Commercial Section but the Council also requires the supporting information requested as part of Table 1 in order to carry out a full evaluation </w:t>
      </w:r>
      <w:r w:rsidR="00A10690">
        <w:rPr>
          <w:rFonts w:ascii="Arial" w:hAnsi="Arial" w:cs="Arial"/>
          <w:lang w:val="en-US"/>
        </w:rPr>
        <w:t>of the Bid Responses received.</w:t>
      </w:r>
    </w:p>
    <w:p w:rsidR="00E755EB" w:rsidRPr="004F3054" w:rsidRDefault="00E755EB" w:rsidP="00E755EB">
      <w:pPr>
        <w:pStyle w:val="Heading1"/>
        <w:rPr>
          <w:rFonts w:ascii="Arial" w:hAnsi="Arial" w:cs="Arial"/>
        </w:rPr>
      </w:pPr>
      <w:bookmarkStart w:id="11" w:name="_Toc469413032"/>
      <w:r w:rsidRPr="004F3054">
        <w:rPr>
          <w:rFonts w:ascii="Arial" w:hAnsi="Arial" w:cs="Arial"/>
        </w:rPr>
        <w:t>Table 1</w:t>
      </w:r>
      <w:bookmarkEnd w:id="11"/>
      <w:r w:rsidR="008C2174">
        <w:rPr>
          <w:rFonts w:ascii="Arial" w:hAnsi="Arial" w:cs="Arial"/>
        </w:rPr>
        <w:t xml:space="preserve"> (70%)</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2552"/>
      </w:tblGrid>
      <w:tr w:rsidR="0098293C" w:rsidRPr="004F3054" w:rsidTr="00277D7A">
        <w:trPr>
          <w:trHeight w:val="569"/>
        </w:trPr>
        <w:tc>
          <w:tcPr>
            <w:tcW w:w="5670" w:type="dxa"/>
            <w:shd w:val="clear" w:color="auto" w:fill="B6DDE8" w:themeFill="accent5" w:themeFillTint="66"/>
          </w:tcPr>
          <w:p w:rsidR="0098293C" w:rsidRPr="004F3054" w:rsidDel="001C0F23" w:rsidRDefault="0098293C" w:rsidP="001C0F23">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Pr>
                <w:rFonts w:ascii="Arial" w:eastAsia="Times New Roman" w:hAnsi="Arial" w:cs="Arial"/>
                <w:b/>
                <w:sz w:val="24"/>
                <w:szCs w:val="24"/>
                <w:lang w:eastAsia="en-GB"/>
              </w:rPr>
              <w:t>Item Required</w:t>
            </w:r>
          </w:p>
          <w:p w:rsidR="0098293C" w:rsidRPr="004F3054" w:rsidRDefault="0098293C">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c>
          <w:tcPr>
            <w:tcW w:w="2552" w:type="dxa"/>
            <w:shd w:val="clear" w:color="auto" w:fill="B6DDE8" w:themeFill="accent5" w:themeFillTint="66"/>
          </w:tcPr>
          <w:p w:rsidR="0098293C" w:rsidRPr="004F3054" w:rsidRDefault="0098293C" w:rsidP="00313640">
            <w:pPr>
              <w:keepLines/>
              <w:suppressLineNumbers/>
              <w:tabs>
                <w:tab w:val="left" w:pos="567"/>
                <w:tab w:val="left" w:pos="3870"/>
              </w:tabs>
              <w:suppressAutoHyphens/>
              <w:spacing w:before="120" w:after="120" w:line="240" w:lineRule="auto"/>
              <w:ind w:right="142"/>
              <w:rPr>
                <w:rFonts w:ascii="Arial" w:eastAsia="Times New Roman" w:hAnsi="Arial" w:cs="Arial"/>
                <w:b/>
                <w:sz w:val="24"/>
                <w:szCs w:val="24"/>
                <w:lang w:eastAsia="en-GB"/>
              </w:rPr>
            </w:pPr>
            <w:r>
              <w:rPr>
                <w:rFonts w:ascii="Arial" w:eastAsia="Times New Roman" w:hAnsi="Arial" w:cs="Arial"/>
                <w:b/>
                <w:sz w:val="24"/>
                <w:szCs w:val="24"/>
                <w:lang w:eastAsia="en-GB"/>
              </w:rPr>
              <w:t>Total Coast</w:t>
            </w:r>
          </w:p>
        </w:tc>
      </w:tr>
      <w:tr w:rsidR="0098293C" w:rsidRPr="004F3054" w:rsidTr="00277D7A">
        <w:trPr>
          <w:trHeight w:val="299"/>
        </w:trPr>
        <w:tc>
          <w:tcPr>
            <w:tcW w:w="5670" w:type="dxa"/>
          </w:tcPr>
          <w:p w:rsidR="0098293C" w:rsidRPr="00C37A84" w:rsidRDefault="0098293C" w:rsidP="0023501A">
            <w:pPr>
              <w:pStyle w:val="ListParagraph"/>
              <w:numPr>
                <w:ilvl w:val="0"/>
                <w:numId w:val="2"/>
              </w:numPr>
              <w:ind w:left="318"/>
              <w:rPr>
                <w:rFonts w:ascii="Arial" w:hAnsi="Arial" w:cs="Arial"/>
                <w:sz w:val="24"/>
                <w:szCs w:val="24"/>
              </w:rPr>
            </w:pPr>
            <w:r w:rsidRPr="00C37A84">
              <w:rPr>
                <w:rFonts w:ascii="Arial" w:hAnsi="Arial" w:cs="Arial"/>
                <w:sz w:val="24"/>
                <w:szCs w:val="24"/>
              </w:rPr>
              <w:t>Preliminaries</w:t>
            </w:r>
          </w:p>
        </w:tc>
        <w:tc>
          <w:tcPr>
            <w:tcW w:w="2552" w:type="dxa"/>
          </w:tcPr>
          <w:p w:rsidR="0098293C" w:rsidRPr="00C37A84" w:rsidRDefault="0098293C" w:rsidP="00FA3E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C37A84">
              <w:rPr>
                <w:rFonts w:ascii="Arial" w:eastAsia="Times New Roman" w:hAnsi="Arial" w:cs="Arial"/>
                <w:b/>
                <w:sz w:val="24"/>
                <w:szCs w:val="24"/>
                <w:lang w:eastAsia="en-GB"/>
              </w:rPr>
              <w:t>£</w:t>
            </w:r>
          </w:p>
        </w:tc>
      </w:tr>
      <w:tr w:rsidR="0098293C" w:rsidRPr="004F3054" w:rsidTr="00277D7A">
        <w:trPr>
          <w:trHeight w:val="299"/>
        </w:trPr>
        <w:tc>
          <w:tcPr>
            <w:tcW w:w="5670" w:type="dxa"/>
          </w:tcPr>
          <w:p w:rsidR="0098293C" w:rsidRPr="00C37A84" w:rsidRDefault="0098293C" w:rsidP="0023501A">
            <w:pPr>
              <w:pStyle w:val="ListParagraph"/>
              <w:numPr>
                <w:ilvl w:val="0"/>
                <w:numId w:val="2"/>
              </w:numPr>
              <w:ind w:left="318"/>
              <w:rPr>
                <w:rFonts w:ascii="Arial" w:hAnsi="Arial" w:cs="Arial"/>
                <w:sz w:val="24"/>
                <w:szCs w:val="24"/>
              </w:rPr>
            </w:pPr>
            <w:r w:rsidRPr="00C37A84">
              <w:rPr>
                <w:rFonts w:ascii="Arial" w:hAnsi="Arial" w:cs="Arial"/>
                <w:sz w:val="24"/>
                <w:szCs w:val="24"/>
              </w:rPr>
              <w:t>Mobilise to site</w:t>
            </w:r>
          </w:p>
        </w:tc>
        <w:tc>
          <w:tcPr>
            <w:tcW w:w="2552" w:type="dxa"/>
          </w:tcPr>
          <w:p w:rsidR="0098293C" w:rsidRPr="00C37A84" w:rsidRDefault="0098293C" w:rsidP="00FA3E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C37A84">
              <w:rPr>
                <w:rFonts w:ascii="Arial" w:eastAsia="Times New Roman" w:hAnsi="Arial" w:cs="Arial"/>
                <w:b/>
                <w:sz w:val="24"/>
                <w:szCs w:val="24"/>
                <w:lang w:eastAsia="en-GB"/>
              </w:rPr>
              <w:t>£</w:t>
            </w:r>
          </w:p>
        </w:tc>
      </w:tr>
      <w:tr w:rsidR="0098293C" w:rsidRPr="004F3054" w:rsidTr="00277D7A">
        <w:trPr>
          <w:trHeight w:val="299"/>
        </w:trPr>
        <w:tc>
          <w:tcPr>
            <w:tcW w:w="5670" w:type="dxa"/>
          </w:tcPr>
          <w:p w:rsidR="0098293C" w:rsidRPr="00C37A84" w:rsidRDefault="0098293C" w:rsidP="0023501A">
            <w:pPr>
              <w:pStyle w:val="ListParagraph"/>
              <w:numPr>
                <w:ilvl w:val="0"/>
                <w:numId w:val="2"/>
              </w:numPr>
              <w:ind w:left="318"/>
              <w:rPr>
                <w:rFonts w:ascii="Arial" w:hAnsi="Arial" w:cs="Arial"/>
                <w:sz w:val="24"/>
                <w:szCs w:val="24"/>
              </w:rPr>
            </w:pPr>
            <w:r w:rsidRPr="00C37A84">
              <w:rPr>
                <w:rFonts w:ascii="Arial" w:hAnsi="Arial" w:cs="Arial"/>
                <w:sz w:val="24"/>
                <w:szCs w:val="24"/>
              </w:rPr>
              <w:t>Drainage works</w:t>
            </w:r>
          </w:p>
        </w:tc>
        <w:tc>
          <w:tcPr>
            <w:tcW w:w="2552" w:type="dxa"/>
          </w:tcPr>
          <w:p w:rsidR="0098293C" w:rsidRPr="00C37A84" w:rsidRDefault="0098293C" w:rsidP="00C618D0">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C37A84">
              <w:rPr>
                <w:rFonts w:ascii="Arial" w:eastAsia="Times New Roman" w:hAnsi="Arial" w:cs="Arial"/>
                <w:b/>
                <w:sz w:val="24"/>
                <w:szCs w:val="24"/>
                <w:lang w:eastAsia="en-GB"/>
              </w:rPr>
              <w:t>£</w:t>
            </w:r>
          </w:p>
        </w:tc>
      </w:tr>
      <w:tr w:rsidR="0098293C" w:rsidRPr="004F3054" w:rsidTr="00277D7A">
        <w:trPr>
          <w:trHeight w:val="299"/>
        </w:trPr>
        <w:tc>
          <w:tcPr>
            <w:tcW w:w="5670" w:type="dxa"/>
          </w:tcPr>
          <w:p w:rsidR="0098293C" w:rsidRPr="00C37A84" w:rsidRDefault="0098293C" w:rsidP="0023501A">
            <w:pPr>
              <w:pStyle w:val="ListParagraph"/>
              <w:numPr>
                <w:ilvl w:val="0"/>
                <w:numId w:val="2"/>
              </w:numPr>
              <w:ind w:left="318"/>
              <w:rPr>
                <w:rFonts w:ascii="Arial" w:hAnsi="Arial" w:cs="Arial"/>
                <w:sz w:val="24"/>
                <w:szCs w:val="24"/>
              </w:rPr>
            </w:pPr>
            <w:r w:rsidRPr="00C37A84">
              <w:rPr>
                <w:rFonts w:ascii="Arial" w:hAnsi="Arial" w:cs="Arial"/>
                <w:sz w:val="24"/>
                <w:szCs w:val="24"/>
              </w:rPr>
              <w:t>Grasscrete</w:t>
            </w:r>
            <w:r w:rsidR="00F81C49">
              <w:rPr>
                <w:rFonts w:ascii="Arial" w:hAnsi="Arial" w:cs="Arial"/>
                <w:sz w:val="24"/>
                <w:szCs w:val="24"/>
              </w:rPr>
              <w:t xml:space="preserve"> (or equivalent*)</w:t>
            </w:r>
          </w:p>
        </w:tc>
        <w:tc>
          <w:tcPr>
            <w:tcW w:w="2552" w:type="dxa"/>
          </w:tcPr>
          <w:p w:rsidR="0098293C" w:rsidRPr="00C37A84" w:rsidRDefault="0098293C" w:rsidP="00FA3E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C37A84">
              <w:rPr>
                <w:rFonts w:ascii="Arial" w:eastAsia="Times New Roman" w:hAnsi="Arial" w:cs="Arial"/>
                <w:b/>
                <w:sz w:val="24"/>
                <w:szCs w:val="24"/>
                <w:lang w:eastAsia="en-GB"/>
              </w:rPr>
              <w:t>£</w:t>
            </w:r>
          </w:p>
        </w:tc>
      </w:tr>
      <w:tr w:rsidR="0098293C" w:rsidRPr="004F3054" w:rsidTr="00277D7A">
        <w:trPr>
          <w:trHeight w:val="299"/>
        </w:trPr>
        <w:tc>
          <w:tcPr>
            <w:tcW w:w="5670" w:type="dxa"/>
          </w:tcPr>
          <w:p w:rsidR="0098293C" w:rsidRPr="00C37A84" w:rsidRDefault="001C0213" w:rsidP="0023501A">
            <w:pPr>
              <w:pStyle w:val="ListParagraph"/>
              <w:numPr>
                <w:ilvl w:val="0"/>
                <w:numId w:val="2"/>
              </w:numPr>
              <w:ind w:left="318"/>
              <w:rPr>
                <w:rFonts w:ascii="Arial" w:hAnsi="Arial" w:cs="Arial"/>
                <w:sz w:val="24"/>
                <w:szCs w:val="24"/>
              </w:rPr>
            </w:pPr>
            <w:r w:rsidRPr="00C37A84">
              <w:rPr>
                <w:rFonts w:ascii="Arial" w:hAnsi="Arial" w:cs="Arial"/>
                <w:sz w:val="24"/>
                <w:szCs w:val="24"/>
              </w:rPr>
              <w:t>Fencing and security</w:t>
            </w:r>
          </w:p>
        </w:tc>
        <w:tc>
          <w:tcPr>
            <w:tcW w:w="2552" w:type="dxa"/>
          </w:tcPr>
          <w:p w:rsidR="0098293C" w:rsidRPr="00C37A84" w:rsidRDefault="0098293C" w:rsidP="00FA3E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C37A84">
              <w:rPr>
                <w:rFonts w:ascii="Arial" w:eastAsia="Times New Roman" w:hAnsi="Arial" w:cs="Arial"/>
                <w:b/>
                <w:sz w:val="24"/>
                <w:szCs w:val="24"/>
                <w:lang w:eastAsia="en-GB"/>
              </w:rPr>
              <w:t>£</w:t>
            </w:r>
          </w:p>
        </w:tc>
      </w:tr>
      <w:tr w:rsidR="0098293C" w:rsidRPr="004F3054" w:rsidTr="00277D7A">
        <w:trPr>
          <w:trHeight w:val="299"/>
        </w:trPr>
        <w:tc>
          <w:tcPr>
            <w:tcW w:w="5670" w:type="dxa"/>
          </w:tcPr>
          <w:p w:rsidR="0098293C" w:rsidRPr="00C37A84" w:rsidRDefault="001C0213" w:rsidP="0023501A">
            <w:pPr>
              <w:pStyle w:val="ListParagraph"/>
              <w:numPr>
                <w:ilvl w:val="0"/>
                <w:numId w:val="2"/>
              </w:numPr>
              <w:ind w:left="318"/>
              <w:rPr>
                <w:rFonts w:ascii="Arial" w:hAnsi="Arial" w:cs="Arial"/>
                <w:sz w:val="24"/>
                <w:szCs w:val="24"/>
              </w:rPr>
            </w:pPr>
            <w:r w:rsidRPr="00C37A84">
              <w:rPr>
                <w:rFonts w:ascii="Arial" w:hAnsi="Arial" w:cs="Arial"/>
                <w:sz w:val="24"/>
                <w:szCs w:val="24"/>
              </w:rPr>
              <w:t>Soil and seeding</w:t>
            </w:r>
          </w:p>
        </w:tc>
        <w:tc>
          <w:tcPr>
            <w:tcW w:w="2552" w:type="dxa"/>
          </w:tcPr>
          <w:p w:rsidR="0098293C" w:rsidRPr="00C37A84" w:rsidRDefault="0098293C" w:rsidP="00FA3E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C37A84">
              <w:rPr>
                <w:rFonts w:ascii="Arial" w:eastAsia="Times New Roman" w:hAnsi="Arial" w:cs="Arial"/>
                <w:b/>
                <w:sz w:val="24"/>
                <w:szCs w:val="24"/>
                <w:lang w:eastAsia="en-GB"/>
              </w:rPr>
              <w:t>£</w:t>
            </w:r>
          </w:p>
        </w:tc>
      </w:tr>
      <w:tr w:rsidR="0098293C" w:rsidRPr="004F3054" w:rsidTr="00277D7A">
        <w:trPr>
          <w:trHeight w:val="299"/>
        </w:trPr>
        <w:tc>
          <w:tcPr>
            <w:tcW w:w="5670" w:type="dxa"/>
          </w:tcPr>
          <w:p w:rsidR="0098293C" w:rsidRPr="00C37A84" w:rsidRDefault="001C0213" w:rsidP="0023501A">
            <w:pPr>
              <w:pStyle w:val="ListParagraph"/>
              <w:numPr>
                <w:ilvl w:val="0"/>
                <w:numId w:val="2"/>
              </w:numPr>
              <w:ind w:left="318"/>
              <w:rPr>
                <w:rFonts w:ascii="Arial" w:hAnsi="Arial" w:cs="Arial"/>
                <w:sz w:val="24"/>
                <w:szCs w:val="24"/>
              </w:rPr>
            </w:pPr>
            <w:r w:rsidRPr="00C37A84">
              <w:rPr>
                <w:rFonts w:ascii="Arial" w:hAnsi="Arial" w:cs="Arial"/>
                <w:sz w:val="24"/>
                <w:szCs w:val="24"/>
              </w:rPr>
              <w:t>Site reinstatement and demobilisation from site</w:t>
            </w:r>
          </w:p>
        </w:tc>
        <w:tc>
          <w:tcPr>
            <w:tcW w:w="2552" w:type="dxa"/>
          </w:tcPr>
          <w:p w:rsidR="0098293C" w:rsidRPr="00C37A84" w:rsidRDefault="0098293C" w:rsidP="00FA3E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C37A84">
              <w:rPr>
                <w:rFonts w:ascii="Arial" w:eastAsia="Times New Roman" w:hAnsi="Arial" w:cs="Arial"/>
                <w:b/>
                <w:sz w:val="24"/>
                <w:szCs w:val="24"/>
                <w:lang w:eastAsia="en-GB"/>
              </w:rPr>
              <w:t>£</w:t>
            </w:r>
          </w:p>
        </w:tc>
      </w:tr>
      <w:tr w:rsidR="0098293C" w:rsidRPr="004F3054" w:rsidTr="00277D7A">
        <w:trPr>
          <w:trHeight w:val="299"/>
        </w:trPr>
        <w:tc>
          <w:tcPr>
            <w:tcW w:w="5670" w:type="dxa"/>
          </w:tcPr>
          <w:p w:rsidR="0098293C" w:rsidRPr="00C37A84" w:rsidRDefault="0098293C" w:rsidP="001C0213">
            <w:pPr>
              <w:rPr>
                <w:rFonts w:ascii="Arial" w:hAnsi="Arial" w:cs="Arial"/>
                <w:sz w:val="24"/>
                <w:szCs w:val="24"/>
              </w:rPr>
            </w:pPr>
          </w:p>
        </w:tc>
        <w:tc>
          <w:tcPr>
            <w:tcW w:w="2552" w:type="dxa"/>
          </w:tcPr>
          <w:p w:rsidR="0098293C" w:rsidRPr="00C37A84" w:rsidRDefault="0098293C" w:rsidP="00FA3E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p>
        </w:tc>
      </w:tr>
      <w:tr w:rsidR="0098293C" w:rsidRPr="004F3054" w:rsidTr="00277D7A">
        <w:trPr>
          <w:trHeight w:val="299"/>
        </w:trPr>
        <w:tc>
          <w:tcPr>
            <w:tcW w:w="5670" w:type="dxa"/>
          </w:tcPr>
          <w:p w:rsidR="0098293C" w:rsidRPr="004F3054" w:rsidRDefault="00D44ECC" w:rsidP="0098293C">
            <w:pPr>
              <w:pStyle w:val="ListParagraph"/>
              <w:ind w:left="318"/>
              <w:rPr>
                <w:rFonts w:ascii="Arial" w:hAnsi="Arial" w:cs="Arial"/>
                <w:sz w:val="24"/>
                <w:szCs w:val="24"/>
              </w:rPr>
            </w:pPr>
            <w:r>
              <w:rPr>
                <w:rFonts w:ascii="Arial" w:hAnsi="Arial" w:cs="Arial"/>
                <w:sz w:val="24"/>
                <w:szCs w:val="24"/>
              </w:rPr>
              <w:t>Bid</w:t>
            </w:r>
            <w:r w:rsidR="0098293C">
              <w:rPr>
                <w:rFonts w:ascii="Arial" w:hAnsi="Arial" w:cs="Arial"/>
                <w:sz w:val="24"/>
                <w:szCs w:val="24"/>
              </w:rPr>
              <w:t xml:space="preserve"> total</w:t>
            </w:r>
            <w:r w:rsidR="008C2174">
              <w:rPr>
                <w:rFonts w:ascii="Arial" w:hAnsi="Arial" w:cs="Arial"/>
                <w:sz w:val="24"/>
                <w:szCs w:val="24"/>
              </w:rPr>
              <w:t xml:space="preserve"> (70%)</w:t>
            </w:r>
          </w:p>
        </w:tc>
        <w:tc>
          <w:tcPr>
            <w:tcW w:w="2552" w:type="dxa"/>
          </w:tcPr>
          <w:p w:rsidR="0098293C" w:rsidRPr="004F3054" w:rsidRDefault="0098293C" w:rsidP="00FA3E1A">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Pr>
                <w:rFonts w:ascii="Arial" w:eastAsia="Times New Roman" w:hAnsi="Arial" w:cs="Arial"/>
                <w:b/>
                <w:sz w:val="24"/>
                <w:szCs w:val="24"/>
                <w:lang w:eastAsia="en-GB"/>
              </w:rPr>
              <w:t>£</w:t>
            </w:r>
          </w:p>
        </w:tc>
      </w:tr>
    </w:tbl>
    <w:p w:rsidR="00A10690" w:rsidRDefault="00A10690" w:rsidP="00397D16">
      <w:pPr>
        <w:pStyle w:val="Body"/>
        <w:rPr>
          <w:rFonts w:ascii="Arial"/>
          <w:b/>
          <w:bCs/>
          <w:sz w:val="24"/>
          <w:szCs w:val="24"/>
        </w:rPr>
      </w:pPr>
    </w:p>
    <w:p w:rsidR="00BE3868" w:rsidRDefault="00397D16" w:rsidP="00397D16">
      <w:pPr>
        <w:spacing w:before="120" w:after="120"/>
        <w:jc w:val="both"/>
        <w:rPr>
          <w:rFonts w:ascii="Arial" w:hAnsi="Arial" w:cs="Arial"/>
          <w:sz w:val="24"/>
          <w:szCs w:val="24"/>
        </w:rPr>
      </w:pPr>
      <w:r w:rsidRPr="004F3054">
        <w:rPr>
          <w:rFonts w:ascii="Arial"/>
          <w:sz w:val="24"/>
          <w:szCs w:val="24"/>
        </w:rPr>
        <w:t xml:space="preserve">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w:t>
      </w:r>
      <w:r w:rsidR="001A34C3">
        <w:rPr>
          <w:rFonts w:ascii="Arial"/>
          <w:sz w:val="24"/>
          <w:szCs w:val="24"/>
        </w:rPr>
        <w:t>s</w:t>
      </w:r>
      <w:r w:rsidRPr="004F3054">
        <w:rPr>
          <w:rFonts w:ascii="Arial"/>
          <w:sz w:val="24"/>
          <w:szCs w:val="24"/>
        </w:rPr>
        <w:t>ervices that are subject to this Quotation document. Any contract awarded will be to the Provider whose proposal is determined to be the most economically advantageous.</w:t>
      </w:r>
    </w:p>
    <w:sectPr w:rsidR="00BE3868" w:rsidSect="00FB7F1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468" w:rsidRDefault="008A2468" w:rsidP="00237854">
      <w:pPr>
        <w:spacing w:after="0" w:line="240" w:lineRule="auto"/>
      </w:pPr>
      <w:r>
        <w:separator/>
      </w:r>
    </w:p>
  </w:endnote>
  <w:endnote w:type="continuationSeparator" w:id="0">
    <w:p w:rsidR="008A2468" w:rsidRDefault="008A2468" w:rsidP="00237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043927"/>
      <w:docPartObj>
        <w:docPartGallery w:val="Page Numbers (Bottom of Page)"/>
        <w:docPartUnique/>
      </w:docPartObj>
    </w:sdtPr>
    <w:sdtEndPr>
      <w:rPr>
        <w:noProof/>
      </w:rPr>
    </w:sdtEndPr>
    <w:sdtContent>
      <w:p w:rsidR="000A70BB" w:rsidRDefault="002A75B6">
        <w:pPr>
          <w:pStyle w:val="Footer"/>
          <w:jc w:val="right"/>
        </w:pPr>
        <w:fldSimple w:instr=" PAGE   \* MERGEFORMAT ">
          <w:r w:rsidR="008A2468">
            <w:rPr>
              <w:noProof/>
            </w:rPr>
            <w:t>1</w:t>
          </w:r>
        </w:fldSimple>
      </w:p>
    </w:sdtContent>
  </w:sdt>
  <w:p w:rsidR="000A70BB" w:rsidRDefault="000A70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468" w:rsidRDefault="008A2468" w:rsidP="00237854">
      <w:pPr>
        <w:spacing w:after="0" w:line="240" w:lineRule="auto"/>
      </w:pPr>
      <w:r>
        <w:separator/>
      </w:r>
    </w:p>
  </w:footnote>
  <w:footnote w:type="continuationSeparator" w:id="0">
    <w:p w:rsidR="008A2468" w:rsidRDefault="008A2468" w:rsidP="002378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BB" w:rsidRDefault="000A70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10BFC"/>
    <w:multiLevelType w:val="hybridMultilevel"/>
    <w:tmpl w:val="0BEC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9E12AE"/>
    <w:multiLevelType w:val="hybridMultilevel"/>
    <w:tmpl w:val="A5E6F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4473CF9"/>
    <w:multiLevelType w:val="hybridMultilevel"/>
    <w:tmpl w:val="A046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6775E0"/>
    <w:multiLevelType w:val="hybridMultilevel"/>
    <w:tmpl w:val="BAE453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951EE2"/>
    <w:multiLevelType w:val="multilevel"/>
    <w:tmpl w:val="224C2E9C"/>
    <w:lvl w:ilvl="0">
      <w:start w:val="1"/>
      <w:numFmt w:val="decimal"/>
      <w:pStyle w:val="B1"/>
      <w:lvlText w:val="%1."/>
      <w:lvlJc w:val="left"/>
      <w:pPr>
        <w:tabs>
          <w:tab w:val="num" w:pos="1476"/>
        </w:tabs>
        <w:ind w:left="1476" w:hanging="576"/>
      </w:pPr>
      <w:rPr>
        <w:rFonts w:ascii="Arial Bold" w:hAnsi="Arial Bold" w:cs="Times New Roman" w:hint="default"/>
        <w:b/>
        <w:i w:val="0"/>
        <w:caps w:val="0"/>
        <w:strike w:val="0"/>
        <w:dstrike w:val="0"/>
        <w:vanish w:val="0"/>
        <w:webHidden w:val="0"/>
        <w:color w:val="000000"/>
        <w:sz w:val="22"/>
        <w:szCs w:val="22"/>
        <w:u w:val="none"/>
        <w:effect w:val="none"/>
        <w:vertAlign w:val="baseline"/>
        <w:specVanish w:val="0"/>
      </w:rPr>
    </w:lvl>
    <w:lvl w:ilvl="1">
      <w:start w:val="1"/>
      <w:numFmt w:val="decimal"/>
      <w:pStyle w:val="B2"/>
      <w:lvlText w:val="%1.%2."/>
      <w:lvlJc w:val="left"/>
      <w:pPr>
        <w:tabs>
          <w:tab w:val="num" w:pos="576"/>
        </w:tabs>
        <w:ind w:left="576" w:hanging="576"/>
      </w:pPr>
      <w:rPr>
        <w:rFonts w:ascii="Arial" w:hAnsi="Arial" w:cs="Times New Roman" w:hint="default"/>
        <w:b/>
        <w:bCs w:val="0"/>
        <w:i w:val="0"/>
        <w:iCs w:val="0"/>
        <w:caps w:val="0"/>
        <w:smallCaps w:val="0"/>
        <w:strike w:val="0"/>
        <w:dstrike w:val="0"/>
        <w:vanish w:val="0"/>
        <w:webHidden w:val="0"/>
        <w:color w:val="000000"/>
        <w:spacing w:val="0"/>
        <w:kern w:val="0"/>
        <w:position w:val="0"/>
        <w:sz w:val="22"/>
        <w:szCs w:val="22"/>
        <w:u w:val="none"/>
        <w:effect w:val="none"/>
        <w:vertAlign w:val="baseline"/>
        <w:specVanish w:val="0"/>
      </w:rPr>
    </w:lvl>
    <w:lvl w:ilvl="2">
      <w:start w:val="1"/>
      <w:numFmt w:val="decimal"/>
      <w:pStyle w:val="B3"/>
      <w:lvlText w:val="%1.%2.%3."/>
      <w:lvlJc w:val="left"/>
      <w:pPr>
        <w:tabs>
          <w:tab w:val="num" w:pos="1440"/>
        </w:tabs>
        <w:ind w:left="1440" w:hanging="720"/>
      </w:pPr>
      <w:rPr>
        <w:rFonts w:ascii="Arial" w:hAnsi="Arial" w:cs="Times New Roman" w:hint="default"/>
        <w:b w:val="0"/>
        <w:i w:val="0"/>
        <w:caps w:val="0"/>
        <w:strike w:val="0"/>
        <w:dstrike w:val="0"/>
        <w:vanish w:val="0"/>
        <w:webHidden w:val="0"/>
        <w:color w:val="000000"/>
        <w:sz w:val="22"/>
        <w:szCs w:val="22"/>
        <w:u w:val="none"/>
        <w:effect w:val="none"/>
        <w:vertAlign w:val="baseline"/>
        <w:specVanish w:val="0"/>
      </w:rPr>
    </w:lvl>
    <w:lvl w:ilvl="3">
      <w:start w:val="1"/>
      <w:numFmt w:val="decimal"/>
      <w:pStyle w:val="B4"/>
      <w:lvlText w:val="%1.%2.%3.%4."/>
      <w:lvlJc w:val="left"/>
      <w:pPr>
        <w:tabs>
          <w:tab w:val="num" w:pos="2934"/>
        </w:tabs>
        <w:ind w:left="2934" w:hanging="864"/>
      </w:pPr>
      <w:rPr>
        <w:rFonts w:ascii="Arial" w:hAnsi="Arial" w:cs="Times New Roman" w:hint="default"/>
        <w:caps w:val="0"/>
        <w:strike w:val="0"/>
        <w:dstrike w:val="0"/>
        <w:vanish w:val="0"/>
        <w:webHidden w:val="0"/>
        <w:color w:val="000000"/>
        <w:sz w:val="22"/>
        <w:szCs w:val="22"/>
        <w:u w:val="none"/>
        <w:effect w:val="none"/>
        <w:vertAlign w:val="baseline"/>
        <w:specVanish w:val="0"/>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webHidden w:val="0"/>
        <w:color w:val="000000"/>
        <w:sz w:val="18"/>
        <w:u w:val="none"/>
        <w:effect w:val="none"/>
        <w:vertAlign w:val="baseline"/>
        <w:specVanish w:val="0"/>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5">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6">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7">
    <w:nsid w:val="62F346F3"/>
    <w:multiLevelType w:val="hybridMultilevel"/>
    <w:tmpl w:val="441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AD33DF"/>
    <w:multiLevelType w:val="hybridMultilevel"/>
    <w:tmpl w:val="7D38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71828B3"/>
    <w:multiLevelType w:val="hybridMultilevel"/>
    <w:tmpl w:val="7244189A"/>
    <w:lvl w:ilvl="0" w:tplc="4FC252D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8"/>
  </w:num>
  <w:num w:numId="8">
    <w:abstractNumId w:val="2"/>
  </w:num>
  <w:num w:numId="9">
    <w:abstractNumId w:val="0"/>
  </w:num>
  <w:num w:numId="10">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hdrShapeDefaults>
    <o:shapedefaults v:ext="edit" spidmax="8194"/>
  </w:hdrShapeDefaults>
  <w:footnotePr>
    <w:footnote w:id="-1"/>
    <w:footnote w:id="0"/>
  </w:footnotePr>
  <w:endnotePr>
    <w:endnote w:id="-1"/>
    <w:endnote w:id="0"/>
  </w:endnotePr>
  <w:compat/>
  <w:rsids>
    <w:rsidRoot w:val="00C86376"/>
    <w:rsid w:val="00003E5B"/>
    <w:rsid w:val="000079B5"/>
    <w:rsid w:val="0001423A"/>
    <w:rsid w:val="00024FDF"/>
    <w:rsid w:val="0003589F"/>
    <w:rsid w:val="00037B8B"/>
    <w:rsid w:val="00042F85"/>
    <w:rsid w:val="00044116"/>
    <w:rsid w:val="0004413D"/>
    <w:rsid w:val="000451F7"/>
    <w:rsid w:val="00045D5B"/>
    <w:rsid w:val="00047677"/>
    <w:rsid w:val="00053358"/>
    <w:rsid w:val="00055154"/>
    <w:rsid w:val="00057AA0"/>
    <w:rsid w:val="00063B1A"/>
    <w:rsid w:val="00065F57"/>
    <w:rsid w:val="00080F50"/>
    <w:rsid w:val="000858ED"/>
    <w:rsid w:val="00095D8E"/>
    <w:rsid w:val="000A70BB"/>
    <w:rsid w:val="000B1F3D"/>
    <w:rsid w:val="000D02D5"/>
    <w:rsid w:val="000E13B1"/>
    <w:rsid w:val="000E3358"/>
    <w:rsid w:val="000F32CD"/>
    <w:rsid w:val="001116E2"/>
    <w:rsid w:val="0011649D"/>
    <w:rsid w:val="00120A71"/>
    <w:rsid w:val="00122B8B"/>
    <w:rsid w:val="00130024"/>
    <w:rsid w:val="001325AC"/>
    <w:rsid w:val="0013453E"/>
    <w:rsid w:val="00141FEF"/>
    <w:rsid w:val="00142D9B"/>
    <w:rsid w:val="001471AA"/>
    <w:rsid w:val="00156233"/>
    <w:rsid w:val="00171D2C"/>
    <w:rsid w:val="00173301"/>
    <w:rsid w:val="00191DD0"/>
    <w:rsid w:val="001A34C3"/>
    <w:rsid w:val="001B140E"/>
    <w:rsid w:val="001B1CE7"/>
    <w:rsid w:val="001C0213"/>
    <w:rsid w:val="001C0D74"/>
    <w:rsid w:val="001C0F23"/>
    <w:rsid w:val="001C479C"/>
    <w:rsid w:val="001C6B74"/>
    <w:rsid w:val="001F0D4E"/>
    <w:rsid w:val="00202576"/>
    <w:rsid w:val="00216CA8"/>
    <w:rsid w:val="00225C6C"/>
    <w:rsid w:val="00234D20"/>
    <w:rsid w:val="0023501A"/>
    <w:rsid w:val="00236FEA"/>
    <w:rsid w:val="00237854"/>
    <w:rsid w:val="00242C9A"/>
    <w:rsid w:val="002479D8"/>
    <w:rsid w:val="00253422"/>
    <w:rsid w:val="00254E48"/>
    <w:rsid w:val="00255779"/>
    <w:rsid w:val="00256F6B"/>
    <w:rsid w:val="00271D39"/>
    <w:rsid w:val="002739B7"/>
    <w:rsid w:val="002769B5"/>
    <w:rsid w:val="00277D7A"/>
    <w:rsid w:val="00283005"/>
    <w:rsid w:val="002862E5"/>
    <w:rsid w:val="00295B0D"/>
    <w:rsid w:val="00296FB7"/>
    <w:rsid w:val="002A75B6"/>
    <w:rsid w:val="002B1C57"/>
    <w:rsid w:val="002B40D3"/>
    <w:rsid w:val="002C3E7E"/>
    <w:rsid w:val="002C70F0"/>
    <w:rsid w:val="002C7354"/>
    <w:rsid w:val="002D47B0"/>
    <w:rsid w:val="002D49F7"/>
    <w:rsid w:val="002E176C"/>
    <w:rsid w:val="002E57DF"/>
    <w:rsid w:val="002E62F2"/>
    <w:rsid w:val="002F09DC"/>
    <w:rsid w:val="00304EEF"/>
    <w:rsid w:val="00310548"/>
    <w:rsid w:val="00313640"/>
    <w:rsid w:val="00313A74"/>
    <w:rsid w:val="003222F2"/>
    <w:rsid w:val="003235A8"/>
    <w:rsid w:val="003243BD"/>
    <w:rsid w:val="0033608D"/>
    <w:rsid w:val="003418BD"/>
    <w:rsid w:val="00351E9D"/>
    <w:rsid w:val="00353405"/>
    <w:rsid w:val="00355B45"/>
    <w:rsid w:val="00360C33"/>
    <w:rsid w:val="00361252"/>
    <w:rsid w:val="0036467A"/>
    <w:rsid w:val="0037009F"/>
    <w:rsid w:val="0037014A"/>
    <w:rsid w:val="00374300"/>
    <w:rsid w:val="0037469C"/>
    <w:rsid w:val="00386650"/>
    <w:rsid w:val="00391164"/>
    <w:rsid w:val="00395C47"/>
    <w:rsid w:val="00397D16"/>
    <w:rsid w:val="003A5573"/>
    <w:rsid w:val="003A5A2B"/>
    <w:rsid w:val="003B0F72"/>
    <w:rsid w:val="003C1EEA"/>
    <w:rsid w:val="003D1A52"/>
    <w:rsid w:val="003D4352"/>
    <w:rsid w:val="003D5C52"/>
    <w:rsid w:val="003D6496"/>
    <w:rsid w:val="003D6730"/>
    <w:rsid w:val="003D6D84"/>
    <w:rsid w:val="003F6513"/>
    <w:rsid w:val="00424C87"/>
    <w:rsid w:val="004365A0"/>
    <w:rsid w:val="00441A0E"/>
    <w:rsid w:val="0044428C"/>
    <w:rsid w:val="004520C5"/>
    <w:rsid w:val="00461D89"/>
    <w:rsid w:val="00467B11"/>
    <w:rsid w:val="0048060B"/>
    <w:rsid w:val="0048655A"/>
    <w:rsid w:val="004A07AD"/>
    <w:rsid w:val="004A7972"/>
    <w:rsid w:val="004C1943"/>
    <w:rsid w:val="004C571B"/>
    <w:rsid w:val="004D0240"/>
    <w:rsid w:val="004D2EC8"/>
    <w:rsid w:val="004D63DF"/>
    <w:rsid w:val="004D74FF"/>
    <w:rsid w:val="004E7B39"/>
    <w:rsid w:val="004F3054"/>
    <w:rsid w:val="004F5B75"/>
    <w:rsid w:val="00526B96"/>
    <w:rsid w:val="00526E0E"/>
    <w:rsid w:val="00527F48"/>
    <w:rsid w:val="00532FE7"/>
    <w:rsid w:val="005418B6"/>
    <w:rsid w:val="00545AC6"/>
    <w:rsid w:val="00552E16"/>
    <w:rsid w:val="0055495B"/>
    <w:rsid w:val="005657E9"/>
    <w:rsid w:val="005864A0"/>
    <w:rsid w:val="00591461"/>
    <w:rsid w:val="005A1F9A"/>
    <w:rsid w:val="005A442E"/>
    <w:rsid w:val="005B1234"/>
    <w:rsid w:val="005B2104"/>
    <w:rsid w:val="005C0A6D"/>
    <w:rsid w:val="005D1D99"/>
    <w:rsid w:val="005D2411"/>
    <w:rsid w:val="005D3EA5"/>
    <w:rsid w:val="005E00CC"/>
    <w:rsid w:val="005E2461"/>
    <w:rsid w:val="005E4788"/>
    <w:rsid w:val="005F1D1E"/>
    <w:rsid w:val="005F709D"/>
    <w:rsid w:val="0060034D"/>
    <w:rsid w:val="006032AC"/>
    <w:rsid w:val="006040EC"/>
    <w:rsid w:val="00610835"/>
    <w:rsid w:val="00611182"/>
    <w:rsid w:val="00613F8A"/>
    <w:rsid w:val="00633264"/>
    <w:rsid w:val="00637BC0"/>
    <w:rsid w:val="00640037"/>
    <w:rsid w:val="00645ADE"/>
    <w:rsid w:val="006503AC"/>
    <w:rsid w:val="00653053"/>
    <w:rsid w:val="0066225A"/>
    <w:rsid w:val="0066504E"/>
    <w:rsid w:val="00671019"/>
    <w:rsid w:val="0069074C"/>
    <w:rsid w:val="006A5707"/>
    <w:rsid w:val="006B36E8"/>
    <w:rsid w:val="006B5781"/>
    <w:rsid w:val="006B60AA"/>
    <w:rsid w:val="006B723E"/>
    <w:rsid w:val="006C22DC"/>
    <w:rsid w:val="006C3018"/>
    <w:rsid w:val="006C75FA"/>
    <w:rsid w:val="006D4EE5"/>
    <w:rsid w:val="006E0BC4"/>
    <w:rsid w:val="006E32A5"/>
    <w:rsid w:val="006E57ED"/>
    <w:rsid w:val="0070639E"/>
    <w:rsid w:val="007113D2"/>
    <w:rsid w:val="0071646E"/>
    <w:rsid w:val="0072154F"/>
    <w:rsid w:val="0073712E"/>
    <w:rsid w:val="00771FCC"/>
    <w:rsid w:val="0077432E"/>
    <w:rsid w:val="00780D28"/>
    <w:rsid w:val="00783C1A"/>
    <w:rsid w:val="0078682F"/>
    <w:rsid w:val="00786D08"/>
    <w:rsid w:val="00790451"/>
    <w:rsid w:val="0079362A"/>
    <w:rsid w:val="007A17E4"/>
    <w:rsid w:val="007A6360"/>
    <w:rsid w:val="007B6E3E"/>
    <w:rsid w:val="007B7320"/>
    <w:rsid w:val="007B7C12"/>
    <w:rsid w:val="007C45D7"/>
    <w:rsid w:val="007D1EFB"/>
    <w:rsid w:val="00814047"/>
    <w:rsid w:val="0082090E"/>
    <w:rsid w:val="00823211"/>
    <w:rsid w:val="00832FEA"/>
    <w:rsid w:val="00872276"/>
    <w:rsid w:val="00872D6F"/>
    <w:rsid w:val="0087438C"/>
    <w:rsid w:val="00876870"/>
    <w:rsid w:val="008A187E"/>
    <w:rsid w:val="008A2468"/>
    <w:rsid w:val="008A53D2"/>
    <w:rsid w:val="008A6C71"/>
    <w:rsid w:val="008B0041"/>
    <w:rsid w:val="008B0C6D"/>
    <w:rsid w:val="008C2174"/>
    <w:rsid w:val="008C44A5"/>
    <w:rsid w:val="008C4EEA"/>
    <w:rsid w:val="008C4F5A"/>
    <w:rsid w:val="008C5C38"/>
    <w:rsid w:val="008C7BB9"/>
    <w:rsid w:val="008D0FC4"/>
    <w:rsid w:val="008D3D87"/>
    <w:rsid w:val="008D498D"/>
    <w:rsid w:val="008E172B"/>
    <w:rsid w:val="008F2065"/>
    <w:rsid w:val="008F57AF"/>
    <w:rsid w:val="009165A0"/>
    <w:rsid w:val="00916848"/>
    <w:rsid w:val="00917156"/>
    <w:rsid w:val="00920556"/>
    <w:rsid w:val="0094131C"/>
    <w:rsid w:val="0094547A"/>
    <w:rsid w:val="009539BE"/>
    <w:rsid w:val="00965E50"/>
    <w:rsid w:val="009667BD"/>
    <w:rsid w:val="0098293C"/>
    <w:rsid w:val="00985332"/>
    <w:rsid w:val="009877DA"/>
    <w:rsid w:val="009925D3"/>
    <w:rsid w:val="00995544"/>
    <w:rsid w:val="00996703"/>
    <w:rsid w:val="009A6500"/>
    <w:rsid w:val="009C2F51"/>
    <w:rsid w:val="009C4AE7"/>
    <w:rsid w:val="009E3566"/>
    <w:rsid w:val="009F2275"/>
    <w:rsid w:val="00A068FE"/>
    <w:rsid w:val="00A0723D"/>
    <w:rsid w:val="00A10690"/>
    <w:rsid w:val="00A17637"/>
    <w:rsid w:val="00A24FBA"/>
    <w:rsid w:val="00A45301"/>
    <w:rsid w:val="00A5397D"/>
    <w:rsid w:val="00A60BF4"/>
    <w:rsid w:val="00A71B21"/>
    <w:rsid w:val="00A76643"/>
    <w:rsid w:val="00AA1B2C"/>
    <w:rsid w:val="00AA24AC"/>
    <w:rsid w:val="00AA5F1B"/>
    <w:rsid w:val="00AA7ACF"/>
    <w:rsid w:val="00AB6E74"/>
    <w:rsid w:val="00AB7FCB"/>
    <w:rsid w:val="00AC0A87"/>
    <w:rsid w:val="00AC55FC"/>
    <w:rsid w:val="00AD04FD"/>
    <w:rsid w:val="00AD4252"/>
    <w:rsid w:val="00AE4BC1"/>
    <w:rsid w:val="00AE7D24"/>
    <w:rsid w:val="00AF0E9E"/>
    <w:rsid w:val="00AF770C"/>
    <w:rsid w:val="00B01134"/>
    <w:rsid w:val="00B052AA"/>
    <w:rsid w:val="00B1218B"/>
    <w:rsid w:val="00B14976"/>
    <w:rsid w:val="00B236A7"/>
    <w:rsid w:val="00B236B6"/>
    <w:rsid w:val="00B24B28"/>
    <w:rsid w:val="00B32213"/>
    <w:rsid w:val="00B54BDB"/>
    <w:rsid w:val="00B61A3A"/>
    <w:rsid w:val="00B63191"/>
    <w:rsid w:val="00B6473D"/>
    <w:rsid w:val="00B65D92"/>
    <w:rsid w:val="00B71DF7"/>
    <w:rsid w:val="00B737E2"/>
    <w:rsid w:val="00B7437B"/>
    <w:rsid w:val="00B8089B"/>
    <w:rsid w:val="00B8127E"/>
    <w:rsid w:val="00B8241B"/>
    <w:rsid w:val="00B82D53"/>
    <w:rsid w:val="00B8709C"/>
    <w:rsid w:val="00B929CE"/>
    <w:rsid w:val="00B93E5A"/>
    <w:rsid w:val="00B95437"/>
    <w:rsid w:val="00B960AF"/>
    <w:rsid w:val="00BA0E2C"/>
    <w:rsid w:val="00BA1CF3"/>
    <w:rsid w:val="00BA6460"/>
    <w:rsid w:val="00BA7EEF"/>
    <w:rsid w:val="00BB13EB"/>
    <w:rsid w:val="00BB5746"/>
    <w:rsid w:val="00BE1B44"/>
    <w:rsid w:val="00BE23C1"/>
    <w:rsid w:val="00BE3868"/>
    <w:rsid w:val="00BE3FC6"/>
    <w:rsid w:val="00BE44D2"/>
    <w:rsid w:val="00BE73A1"/>
    <w:rsid w:val="00BF03BA"/>
    <w:rsid w:val="00BF54AF"/>
    <w:rsid w:val="00BF5C68"/>
    <w:rsid w:val="00C15DBD"/>
    <w:rsid w:val="00C1723E"/>
    <w:rsid w:val="00C37A84"/>
    <w:rsid w:val="00C44047"/>
    <w:rsid w:val="00C4427A"/>
    <w:rsid w:val="00C46397"/>
    <w:rsid w:val="00C527DA"/>
    <w:rsid w:val="00C54155"/>
    <w:rsid w:val="00C56303"/>
    <w:rsid w:val="00C5742B"/>
    <w:rsid w:val="00C618D0"/>
    <w:rsid w:val="00C63E0D"/>
    <w:rsid w:val="00C65B10"/>
    <w:rsid w:val="00C86376"/>
    <w:rsid w:val="00C90A08"/>
    <w:rsid w:val="00C94411"/>
    <w:rsid w:val="00C94761"/>
    <w:rsid w:val="00C948E7"/>
    <w:rsid w:val="00CA2765"/>
    <w:rsid w:val="00CA4D47"/>
    <w:rsid w:val="00CC00A3"/>
    <w:rsid w:val="00CC1DEC"/>
    <w:rsid w:val="00CC386F"/>
    <w:rsid w:val="00CD34ED"/>
    <w:rsid w:val="00CE07E7"/>
    <w:rsid w:val="00CE5509"/>
    <w:rsid w:val="00CF472C"/>
    <w:rsid w:val="00CF507D"/>
    <w:rsid w:val="00CF74F6"/>
    <w:rsid w:val="00D02DAD"/>
    <w:rsid w:val="00D04629"/>
    <w:rsid w:val="00D06293"/>
    <w:rsid w:val="00D071A2"/>
    <w:rsid w:val="00D13F1D"/>
    <w:rsid w:val="00D2054B"/>
    <w:rsid w:val="00D20CA0"/>
    <w:rsid w:val="00D2123A"/>
    <w:rsid w:val="00D32B9B"/>
    <w:rsid w:val="00D40B22"/>
    <w:rsid w:val="00D44ECC"/>
    <w:rsid w:val="00D54AD0"/>
    <w:rsid w:val="00D56908"/>
    <w:rsid w:val="00D60148"/>
    <w:rsid w:val="00D71EB8"/>
    <w:rsid w:val="00D75ACA"/>
    <w:rsid w:val="00D76CBB"/>
    <w:rsid w:val="00D77693"/>
    <w:rsid w:val="00D91954"/>
    <w:rsid w:val="00D93165"/>
    <w:rsid w:val="00D96294"/>
    <w:rsid w:val="00DA1864"/>
    <w:rsid w:val="00DA2D23"/>
    <w:rsid w:val="00DB67C6"/>
    <w:rsid w:val="00DC00A7"/>
    <w:rsid w:val="00DC605C"/>
    <w:rsid w:val="00DD3189"/>
    <w:rsid w:val="00DD72A3"/>
    <w:rsid w:val="00E07A5F"/>
    <w:rsid w:val="00E13D5D"/>
    <w:rsid w:val="00E1643F"/>
    <w:rsid w:val="00E17849"/>
    <w:rsid w:val="00E538ED"/>
    <w:rsid w:val="00E547E1"/>
    <w:rsid w:val="00E5509B"/>
    <w:rsid w:val="00E627B6"/>
    <w:rsid w:val="00E62B47"/>
    <w:rsid w:val="00E73BF2"/>
    <w:rsid w:val="00E755EB"/>
    <w:rsid w:val="00E77FB4"/>
    <w:rsid w:val="00E828CA"/>
    <w:rsid w:val="00E83EA5"/>
    <w:rsid w:val="00E9692F"/>
    <w:rsid w:val="00E96AE5"/>
    <w:rsid w:val="00EB2B24"/>
    <w:rsid w:val="00EC2FBC"/>
    <w:rsid w:val="00ED6FD9"/>
    <w:rsid w:val="00EF0238"/>
    <w:rsid w:val="00EF5E2E"/>
    <w:rsid w:val="00EF7BE1"/>
    <w:rsid w:val="00EF7DAB"/>
    <w:rsid w:val="00F07B88"/>
    <w:rsid w:val="00F10AE7"/>
    <w:rsid w:val="00F11851"/>
    <w:rsid w:val="00F1680D"/>
    <w:rsid w:val="00F17127"/>
    <w:rsid w:val="00F17E3E"/>
    <w:rsid w:val="00F31A0B"/>
    <w:rsid w:val="00F339BF"/>
    <w:rsid w:val="00F4461A"/>
    <w:rsid w:val="00F4490B"/>
    <w:rsid w:val="00F51715"/>
    <w:rsid w:val="00F807C1"/>
    <w:rsid w:val="00F813FC"/>
    <w:rsid w:val="00F81C49"/>
    <w:rsid w:val="00F823FE"/>
    <w:rsid w:val="00F8500A"/>
    <w:rsid w:val="00FA3869"/>
    <w:rsid w:val="00FA3E1A"/>
    <w:rsid w:val="00FA63F1"/>
    <w:rsid w:val="00FB190E"/>
    <w:rsid w:val="00FB7F18"/>
    <w:rsid w:val="00FD0023"/>
    <w:rsid w:val="00FE46CE"/>
    <w:rsid w:val="00FE5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39"/>
  </w:style>
  <w:style w:type="paragraph" w:styleId="Heading1">
    <w:name w:val="heading 1"/>
    <w:basedOn w:val="Normal"/>
    <w:next w:val="Normal"/>
    <w:link w:val="Heading1Char"/>
    <w:uiPriority w:val="9"/>
    <w:qFormat/>
    <w:rsid w:val="00591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styleId="CommentReference">
    <w:name w:val="annotation reference"/>
    <w:basedOn w:val="DefaultParagraphFont"/>
    <w:uiPriority w:val="99"/>
    <w:semiHidden/>
    <w:unhideWhenUsed/>
    <w:rsid w:val="00CF74F6"/>
    <w:rPr>
      <w:sz w:val="16"/>
      <w:szCs w:val="16"/>
    </w:rPr>
  </w:style>
  <w:style w:type="paragraph" w:styleId="CommentText">
    <w:name w:val="annotation text"/>
    <w:basedOn w:val="Normal"/>
    <w:link w:val="CommentTextChar"/>
    <w:uiPriority w:val="99"/>
    <w:semiHidden/>
    <w:unhideWhenUsed/>
    <w:rsid w:val="00CF74F6"/>
    <w:pPr>
      <w:spacing w:line="240" w:lineRule="auto"/>
    </w:pPr>
    <w:rPr>
      <w:sz w:val="20"/>
      <w:szCs w:val="20"/>
    </w:rPr>
  </w:style>
  <w:style w:type="character" w:customStyle="1" w:styleId="CommentTextChar">
    <w:name w:val="Comment Text Char"/>
    <w:basedOn w:val="DefaultParagraphFont"/>
    <w:link w:val="CommentText"/>
    <w:uiPriority w:val="99"/>
    <w:semiHidden/>
    <w:rsid w:val="00CF74F6"/>
    <w:rPr>
      <w:sz w:val="20"/>
      <w:szCs w:val="20"/>
    </w:rPr>
  </w:style>
  <w:style w:type="paragraph" w:styleId="CommentSubject">
    <w:name w:val="annotation subject"/>
    <w:basedOn w:val="CommentText"/>
    <w:next w:val="CommentText"/>
    <w:link w:val="CommentSubjectChar"/>
    <w:uiPriority w:val="99"/>
    <w:semiHidden/>
    <w:unhideWhenUsed/>
    <w:rsid w:val="00CF74F6"/>
    <w:rPr>
      <w:b/>
      <w:bCs/>
    </w:rPr>
  </w:style>
  <w:style w:type="character" w:customStyle="1" w:styleId="CommentSubjectChar">
    <w:name w:val="Comment Subject Char"/>
    <w:basedOn w:val="CommentTextChar"/>
    <w:link w:val="CommentSubject"/>
    <w:uiPriority w:val="99"/>
    <w:semiHidden/>
    <w:rsid w:val="00CF74F6"/>
    <w:rPr>
      <w:b/>
      <w:bCs/>
      <w:sz w:val="20"/>
      <w:szCs w:val="20"/>
    </w:rPr>
  </w:style>
  <w:style w:type="paragraph" w:customStyle="1" w:styleId="Body">
    <w:name w:val="Body"/>
    <w:rsid w:val="0060034D"/>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numbering" w:customStyle="1" w:styleId="List9">
    <w:name w:val="List 9"/>
    <w:basedOn w:val="NoList"/>
    <w:rsid w:val="0060034D"/>
    <w:pPr>
      <w:numPr>
        <w:numId w:val="1"/>
      </w:numPr>
    </w:pPr>
  </w:style>
  <w:style w:type="paragraph" w:customStyle="1" w:styleId="B1">
    <w:name w:val="B1"/>
    <w:basedOn w:val="Normal"/>
    <w:qFormat/>
    <w:rsid w:val="00B14976"/>
    <w:pPr>
      <w:keepNext/>
      <w:numPr>
        <w:numId w:val="4"/>
      </w:numPr>
      <w:spacing w:before="360" w:after="240" w:line="240" w:lineRule="auto"/>
      <w:jc w:val="both"/>
      <w:outlineLvl w:val="0"/>
    </w:pPr>
    <w:rPr>
      <w:rFonts w:ascii="Palatino Linotype" w:eastAsia="Times New Roman" w:hAnsi="Palatino Linotype" w:cs="Times New Roman"/>
      <w:b/>
      <w:smallCaps/>
      <w:szCs w:val="24"/>
    </w:rPr>
  </w:style>
  <w:style w:type="paragraph" w:customStyle="1" w:styleId="B2">
    <w:name w:val="B2"/>
    <w:basedOn w:val="B1"/>
    <w:qFormat/>
    <w:rsid w:val="00B14976"/>
    <w:pPr>
      <w:keepNext w:val="0"/>
      <w:numPr>
        <w:ilvl w:val="1"/>
      </w:numPr>
      <w:spacing w:before="120" w:after="120"/>
      <w:outlineLvl w:val="1"/>
    </w:pPr>
    <w:rPr>
      <w:rFonts w:ascii="Calibri" w:hAnsi="Calibri" w:cs="Calibri"/>
      <w:b w:val="0"/>
      <w:smallCaps w:val="0"/>
    </w:rPr>
  </w:style>
  <w:style w:type="paragraph" w:customStyle="1" w:styleId="B3">
    <w:name w:val="B3"/>
    <w:basedOn w:val="B2"/>
    <w:qFormat/>
    <w:rsid w:val="00B14976"/>
    <w:pPr>
      <w:numPr>
        <w:ilvl w:val="2"/>
      </w:numPr>
      <w:outlineLvl w:val="2"/>
    </w:pPr>
  </w:style>
  <w:style w:type="paragraph" w:customStyle="1" w:styleId="B4">
    <w:name w:val="B4"/>
    <w:basedOn w:val="B3"/>
    <w:qFormat/>
    <w:rsid w:val="00B14976"/>
    <w:pPr>
      <w:numPr>
        <w:ilvl w:val="3"/>
      </w:numPr>
      <w:tabs>
        <w:tab w:val="num" w:pos="2160"/>
      </w:tabs>
      <w:ind w:left="2160"/>
      <w:outlineLvl w:val="3"/>
    </w:pPr>
  </w:style>
  <w:style w:type="paragraph" w:customStyle="1" w:styleId="B5">
    <w:name w:val="B5"/>
    <w:basedOn w:val="B4"/>
    <w:qFormat/>
    <w:rsid w:val="00B14976"/>
    <w:pPr>
      <w:numPr>
        <w:ilvl w:val="4"/>
      </w:numPr>
      <w:tabs>
        <w:tab w:val="clear" w:pos="2934"/>
        <w:tab w:val="num" w:pos="1728"/>
      </w:tabs>
      <w:outlineLvl w:val="4"/>
    </w:pPr>
  </w:style>
  <w:style w:type="paragraph" w:customStyle="1" w:styleId="xmsonormal">
    <w:name w:val="x_msonormal"/>
    <w:basedOn w:val="Normal"/>
    <w:rsid w:val="00D32B9B"/>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0">
    <w:name w:val="List0"/>
    <w:rsid w:val="00C4427A"/>
    <w:pPr>
      <w:numPr>
        <w:numId w:val="5"/>
      </w:numPr>
    </w:pPr>
  </w:style>
  <w:style w:type="character" w:styleId="FollowedHyperlink">
    <w:name w:val="FollowedHyperlink"/>
    <w:basedOn w:val="DefaultParagraphFont"/>
    <w:uiPriority w:val="99"/>
    <w:semiHidden/>
    <w:unhideWhenUsed/>
    <w:rsid w:val="00044116"/>
    <w:rPr>
      <w:color w:val="800080" w:themeColor="followedHyperlink"/>
      <w:u w:val="single"/>
    </w:rPr>
  </w:style>
  <w:style w:type="paragraph" w:customStyle="1" w:styleId="Default">
    <w:name w:val="Default"/>
    <w:rsid w:val="009539BE"/>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39"/>
  </w:style>
  <w:style w:type="paragraph" w:styleId="Heading1">
    <w:name w:val="heading 1"/>
    <w:basedOn w:val="Normal"/>
    <w:next w:val="Normal"/>
    <w:link w:val="Heading1Char"/>
    <w:uiPriority w:val="9"/>
    <w:qFormat/>
    <w:rsid w:val="00591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styleId="CommentReference">
    <w:name w:val="annotation reference"/>
    <w:basedOn w:val="DefaultParagraphFont"/>
    <w:uiPriority w:val="99"/>
    <w:semiHidden/>
    <w:unhideWhenUsed/>
    <w:rsid w:val="00CF74F6"/>
    <w:rPr>
      <w:sz w:val="16"/>
      <w:szCs w:val="16"/>
    </w:rPr>
  </w:style>
  <w:style w:type="paragraph" w:styleId="CommentText">
    <w:name w:val="annotation text"/>
    <w:basedOn w:val="Normal"/>
    <w:link w:val="CommentTextChar"/>
    <w:uiPriority w:val="99"/>
    <w:semiHidden/>
    <w:unhideWhenUsed/>
    <w:rsid w:val="00CF74F6"/>
    <w:pPr>
      <w:spacing w:line="240" w:lineRule="auto"/>
    </w:pPr>
    <w:rPr>
      <w:sz w:val="20"/>
      <w:szCs w:val="20"/>
    </w:rPr>
  </w:style>
  <w:style w:type="character" w:customStyle="1" w:styleId="CommentTextChar">
    <w:name w:val="Comment Text Char"/>
    <w:basedOn w:val="DefaultParagraphFont"/>
    <w:link w:val="CommentText"/>
    <w:uiPriority w:val="99"/>
    <w:semiHidden/>
    <w:rsid w:val="00CF74F6"/>
    <w:rPr>
      <w:sz w:val="20"/>
      <w:szCs w:val="20"/>
    </w:rPr>
  </w:style>
  <w:style w:type="paragraph" w:styleId="CommentSubject">
    <w:name w:val="annotation subject"/>
    <w:basedOn w:val="CommentText"/>
    <w:next w:val="CommentText"/>
    <w:link w:val="CommentSubjectChar"/>
    <w:uiPriority w:val="99"/>
    <w:semiHidden/>
    <w:unhideWhenUsed/>
    <w:rsid w:val="00CF74F6"/>
    <w:rPr>
      <w:b/>
      <w:bCs/>
    </w:rPr>
  </w:style>
  <w:style w:type="character" w:customStyle="1" w:styleId="CommentSubjectChar">
    <w:name w:val="Comment Subject Char"/>
    <w:basedOn w:val="CommentTextChar"/>
    <w:link w:val="CommentSubject"/>
    <w:uiPriority w:val="99"/>
    <w:semiHidden/>
    <w:rsid w:val="00CF74F6"/>
    <w:rPr>
      <w:b/>
      <w:bCs/>
      <w:sz w:val="20"/>
      <w:szCs w:val="20"/>
    </w:rPr>
  </w:style>
  <w:style w:type="paragraph" w:customStyle="1" w:styleId="Body">
    <w:name w:val="Body"/>
    <w:rsid w:val="0060034D"/>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numbering" w:customStyle="1" w:styleId="List9">
    <w:name w:val="List 9"/>
    <w:basedOn w:val="NoList"/>
    <w:rsid w:val="0060034D"/>
    <w:pPr>
      <w:numPr>
        <w:numId w:val="17"/>
      </w:numPr>
    </w:pPr>
  </w:style>
  <w:style w:type="paragraph" w:customStyle="1" w:styleId="B1">
    <w:name w:val="B1"/>
    <w:basedOn w:val="Normal"/>
    <w:qFormat/>
    <w:rsid w:val="00B14976"/>
    <w:pPr>
      <w:keepNext/>
      <w:numPr>
        <w:numId w:val="44"/>
      </w:numPr>
      <w:spacing w:before="360" w:after="240" w:line="240" w:lineRule="auto"/>
      <w:jc w:val="both"/>
      <w:outlineLvl w:val="0"/>
    </w:pPr>
    <w:rPr>
      <w:rFonts w:ascii="Palatino Linotype" w:eastAsia="Times New Roman" w:hAnsi="Palatino Linotype" w:cs="Times New Roman"/>
      <w:b/>
      <w:smallCaps/>
      <w:szCs w:val="24"/>
    </w:rPr>
  </w:style>
  <w:style w:type="paragraph" w:customStyle="1" w:styleId="B2">
    <w:name w:val="B2"/>
    <w:basedOn w:val="B1"/>
    <w:qFormat/>
    <w:rsid w:val="00B14976"/>
    <w:pPr>
      <w:keepNext w:val="0"/>
      <w:numPr>
        <w:ilvl w:val="1"/>
      </w:numPr>
      <w:spacing w:before="120" w:after="120"/>
      <w:outlineLvl w:val="1"/>
    </w:pPr>
    <w:rPr>
      <w:rFonts w:ascii="Calibri" w:hAnsi="Calibri" w:cs="Calibri"/>
      <w:b w:val="0"/>
      <w:smallCaps w:val="0"/>
    </w:rPr>
  </w:style>
  <w:style w:type="paragraph" w:customStyle="1" w:styleId="B3">
    <w:name w:val="B3"/>
    <w:basedOn w:val="B2"/>
    <w:qFormat/>
    <w:rsid w:val="00B14976"/>
    <w:pPr>
      <w:numPr>
        <w:ilvl w:val="2"/>
      </w:numPr>
      <w:outlineLvl w:val="2"/>
    </w:pPr>
  </w:style>
  <w:style w:type="paragraph" w:customStyle="1" w:styleId="B4">
    <w:name w:val="B4"/>
    <w:basedOn w:val="B3"/>
    <w:qFormat/>
    <w:rsid w:val="00B14976"/>
    <w:pPr>
      <w:numPr>
        <w:ilvl w:val="3"/>
      </w:numPr>
      <w:tabs>
        <w:tab w:val="num" w:pos="2160"/>
      </w:tabs>
      <w:ind w:left="2160"/>
      <w:outlineLvl w:val="3"/>
    </w:pPr>
  </w:style>
  <w:style w:type="paragraph" w:customStyle="1" w:styleId="B5">
    <w:name w:val="B5"/>
    <w:basedOn w:val="B4"/>
    <w:qFormat/>
    <w:rsid w:val="00B14976"/>
    <w:pPr>
      <w:numPr>
        <w:ilvl w:val="4"/>
      </w:numPr>
      <w:tabs>
        <w:tab w:val="clear" w:pos="2934"/>
        <w:tab w:val="num" w:pos="1728"/>
      </w:tabs>
      <w:outlineLvl w:val="4"/>
    </w:pPr>
  </w:style>
  <w:style w:type="paragraph" w:customStyle="1" w:styleId="xmsonormal">
    <w:name w:val="x_msonormal"/>
    <w:basedOn w:val="Normal"/>
    <w:rsid w:val="00D32B9B"/>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0">
    <w:name w:val="List0"/>
    <w:pPr>
      <w:numPr>
        <w:numId w:val="45"/>
      </w:numPr>
    </w:pPr>
  </w:style>
  <w:style w:type="character" w:styleId="FollowedHyperlink">
    <w:name w:val="FollowedHyperlink"/>
    <w:basedOn w:val="DefaultParagraphFont"/>
    <w:uiPriority w:val="99"/>
    <w:semiHidden/>
    <w:unhideWhenUsed/>
    <w:rsid w:val="00044116"/>
    <w:rPr>
      <w:color w:val="800080" w:themeColor="followedHyperlink"/>
      <w:u w:val="single"/>
    </w:rPr>
  </w:style>
  <w:style w:type="paragraph" w:customStyle="1" w:styleId="Default">
    <w:name w:val="Default"/>
    <w:rsid w:val="009539BE"/>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divs>
    <w:div w:id="248077867">
      <w:bodyDiv w:val="1"/>
      <w:marLeft w:val="0"/>
      <w:marRight w:val="0"/>
      <w:marTop w:val="0"/>
      <w:marBottom w:val="0"/>
      <w:divBdr>
        <w:top w:val="none" w:sz="0" w:space="0" w:color="auto"/>
        <w:left w:val="none" w:sz="0" w:space="0" w:color="auto"/>
        <w:bottom w:val="none" w:sz="0" w:space="0" w:color="auto"/>
        <w:right w:val="none" w:sz="0" w:space="0" w:color="auto"/>
      </w:divBdr>
      <w:divsChild>
        <w:div w:id="1307200399">
          <w:marLeft w:val="547"/>
          <w:marRight w:val="0"/>
          <w:marTop w:val="154"/>
          <w:marBottom w:val="0"/>
          <w:divBdr>
            <w:top w:val="none" w:sz="0" w:space="0" w:color="auto"/>
            <w:left w:val="none" w:sz="0" w:space="0" w:color="auto"/>
            <w:bottom w:val="none" w:sz="0" w:space="0" w:color="auto"/>
            <w:right w:val="none" w:sz="0" w:space="0" w:color="auto"/>
          </w:divBdr>
        </w:div>
        <w:div w:id="2038650778">
          <w:marLeft w:val="547"/>
          <w:marRight w:val="0"/>
          <w:marTop w:val="154"/>
          <w:marBottom w:val="0"/>
          <w:divBdr>
            <w:top w:val="none" w:sz="0" w:space="0" w:color="auto"/>
            <w:left w:val="none" w:sz="0" w:space="0" w:color="auto"/>
            <w:bottom w:val="none" w:sz="0" w:space="0" w:color="auto"/>
            <w:right w:val="none" w:sz="0" w:space="0" w:color="auto"/>
          </w:divBdr>
        </w:div>
        <w:div w:id="1623682286">
          <w:marLeft w:val="547"/>
          <w:marRight w:val="0"/>
          <w:marTop w:val="154"/>
          <w:marBottom w:val="0"/>
          <w:divBdr>
            <w:top w:val="none" w:sz="0" w:space="0" w:color="auto"/>
            <w:left w:val="none" w:sz="0" w:space="0" w:color="auto"/>
            <w:bottom w:val="none" w:sz="0" w:space="0" w:color="auto"/>
            <w:right w:val="none" w:sz="0" w:space="0" w:color="auto"/>
          </w:divBdr>
        </w:div>
      </w:divsChild>
    </w:div>
    <w:div w:id="773749499">
      <w:bodyDiv w:val="1"/>
      <w:marLeft w:val="0"/>
      <w:marRight w:val="0"/>
      <w:marTop w:val="0"/>
      <w:marBottom w:val="0"/>
      <w:divBdr>
        <w:top w:val="none" w:sz="0" w:space="0" w:color="auto"/>
        <w:left w:val="none" w:sz="0" w:space="0" w:color="auto"/>
        <w:bottom w:val="none" w:sz="0" w:space="0" w:color="auto"/>
        <w:right w:val="none" w:sz="0" w:space="0" w:color="auto"/>
      </w:divBdr>
      <w:divsChild>
        <w:div w:id="515000370">
          <w:marLeft w:val="0"/>
          <w:marRight w:val="0"/>
          <w:marTop w:val="0"/>
          <w:marBottom w:val="0"/>
          <w:divBdr>
            <w:top w:val="none" w:sz="0" w:space="0" w:color="auto"/>
            <w:left w:val="none" w:sz="0" w:space="0" w:color="auto"/>
            <w:bottom w:val="none" w:sz="0" w:space="0" w:color="auto"/>
            <w:right w:val="none" w:sz="0" w:space="0" w:color="auto"/>
          </w:divBdr>
        </w:div>
        <w:div w:id="977295511">
          <w:marLeft w:val="0"/>
          <w:marRight w:val="0"/>
          <w:marTop w:val="0"/>
          <w:marBottom w:val="0"/>
          <w:divBdr>
            <w:top w:val="none" w:sz="0" w:space="0" w:color="auto"/>
            <w:left w:val="none" w:sz="0" w:space="0" w:color="auto"/>
            <w:bottom w:val="none" w:sz="0" w:space="0" w:color="auto"/>
            <w:right w:val="none" w:sz="0" w:space="0" w:color="auto"/>
          </w:divBdr>
        </w:div>
        <w:div w:id="1128011106">
          <w:marLeft w:val="0"/>
          <w:marRight w:val="0"/>
          <w:marTop w:val="0"/>
          <w:marBottom w:val="0"/>
          <w:divBdr>
            <w:top w:val="none" w:sz="0" w:space="0" w:color="auto"/>
            <w:left w:val="none" w:sz="0" w:space="0" w:color="auto"/>
            <w:bottom w:val="none" w:sz="0" w:space="0" w:color="auto"/>
            <w:right w:val="none" w:sz="0" w:space="0" w:color="auto"/>
          </w:divBdr>
        </w:div>
        <w:div w:id="1882353009">
          <w:marLeft w:val="0"/>
          <w:marRight w:val="0"/>
          <w:marTop w:val="0"/>
          <w:marBottom w:val="0"/>
          <w:divBdr>
            <w:top w:val="none" w:sz="0" w:space="0" w:color="auto"/>
            <w:left w:val="none" w:sz="0" w:space="0" w:color="auto"/>
            <w:bottom w:val="none" w:sz="0" w:space="0" w:color="auto"/>
            <w:right w:val="none" w:sz="0" w:space="0" w:color="auto"/>
          </w:divBdr>
        </w:div>
        <w:div w:id="846595043">
          <w:marLeft w:val="0"/>
          <w:marRight w:val="0"/>
          <w:marTop w:val="0"/>
          <w:marBottom w:val="0"/>
          <w:divBdr>
            <w:top w:val="none" w:sz="0" w:space="0" w:color="auto"/>
            <w:left w:val="none" w:sz="0" w:space="0" w:color="auto"/>
            <w:bottom w:val="none" w:sz="0" w:space="0" w:color="auto"/>
            <w:right w:val="none" w:sz="0" w:space="0" w:color="auto"/>
          </w:divBdr>
        </w:div>
      </w:divsChild>
    </w:div>
    <w:div w:id="854926593">
      <w:bodyDiv w:val="1"/>
      <w:marLeft w:val="0"/>
      <w:marRight w:val="0"/>
      <w:marTop w:val="0"/>
      <w:marBottom w:val="0"/>
      <w:divBdr>
        <w:top w:val="none" w:sz="0" w:space="0" w:color="auto"/>
        <w:left w:val="none" w:sz="0" w:space="0" w:color="auto"/>
        <w:bottom w:val="none" w:sz="0" w:space="0" w:color="auto"/>
        <w:right w:val="none" w:sz="0" w:space="0" w:color="auto"/>
      </w:divBdr>
    </w:div>
    <w:div w:id="1357002410">
      <w:bodyDiv w:val="1"/>
      <w:marLeft w:val="0"/>
      <w:marRight w:val="0"/>
      <w:marTop w:val="0"/>
      <w:marBottom w:val="0"/>
      <w:divBdr>
        <w:top w:val="none" w:sz="0" w:space="0" w:color="auto"/>
        <w:left w:val="none" w:sz="0" w:space="0" w:color="auto"/>
        <w:bottom w:val="none" w:sz="0" w:space="0" w:color="auto"/>
        <w:right w:val="none" w:sz="0" w:space="0" w:color="auto"/>
      </w:divBdr>
    </w:div>
    <w:div w:id="1400707785">
      <w:bodyDiv w:val="1"/>
      <w:marLeft w:val="0"/>
      <w:marRight w:val="0"/>
      <w:marTop w:val="0"/>
      <w:marBottom w:val="0"/>
      <w:divBdr>
        <w:top w:val="none" w:sz="0" w:space="0" w:color="auto"/>
        <w:left w:val="none" w:sz="0" w:space="0" w:color="auto"/>
        <w:bottom w:val="none" w:sz="0" w:space="0" w:color="auto"/>
        <w:right w:val="none" w:sz="0" w:space="0" w:color="auto"/>
      </w:divBdr>
      <w:divsChild>
        <w:div w:id="1362969824">
          <w:marLeft w:val="0"/>
          <w:marRight w:val="0"/>
          <w:marTop w:val="0"/>
          <w:marBottom w:val="0"/>
          <w:divBdr>
            <w:top w:val="none" w:sz="0" w:space="0" w:color="auto"/>
            <w:left w:val="none" w:sz="0" w:space="0" w:color="auto"/>
            <w:bottom w:val="none" w:sz="0" w:space="0" w:color="auto"/>
            <w:right w:val="none" w:sz="0" w:space="0" w:color="auto"/>
          </w:divBdr>
        </w:div>
        <w:div w:id="1332104835">
          <w:marLeft w:val="0"/>
          <w:marRight w:val="0"/>
          <w:marTop w:val="0"/>
          <w:marBottom w:val="0"/>
          <w:divBdr>
            <w:top w:val="none" w:sz="0" w:space="0" w:color="auto"/>
            <w:left w:val="none" w:sz="0" w:space="0" w:color="auto"/>
            <w:bottom w:val="none" w:sz="0" w:space="0" w:color="auto"/>
            <w:right w:val="none" w:sz="0" w:space="0" w:color="auto"/>
          </w:divBdr>
        </w:div>
        <w:div w:id="543493322">
          <w:marLeft w:val="0"/>
          <w:marRight w:val="0"/>
          <w:marTop w:val="0"/>
          <w:marBottom w:val="0"/>
          <w:divBdr>
            <w:top w:val="none" w:sz="0" w:space="0" w:color="auto"/>
            <w:left w:val="none" w:sz="0" w:space="0" w:color="auto"/>
            <w:bottom w:val="none" w:sz="0" w:space="0" w:color="auto"/>
            <w:right w:val="none" w:sz="0" w:space="0" w:color="auto"/>
          </w:divBdr>
        </w:div>
        <w:div w:id="783307098">
          <w:marLeft w:val="0"/>
          <w:marRight w:val="0"/>
          <w:marTop w:val="0"/>
          <w:marBottom w:val="0"/>
          <w:divBdr>
            <w:top w:val="none" w:sz="0" w:space="0" w:color="auto"/>
            <w:left w:val="none" w:sz="0" w:space="0" w:color="auto"/>
            <w:bottom w:val="none" w:sz="0" w:space="0" w:color="auto"/>
            <w:right w:val="none" w:sz="0" w:space="0" w:color="auto"/>
          </w:divBdr>
        </w:div>
        <w:div w:id="117770236">
          <w:marLeft w:val="0"/>
          <w:marRight w:val="0"/>
          <w:marTop w:val="0"/>
          <w:marBottom w:val="0"/>
          <w:divBdr>
            <w:top w:val="none" w:sz="0" w:space="0" w:color="auto"/>
            <w:left w:val="none" w:sz="0" w:space="0" w:color="auto"/>
            <w:bottom w:val="none" w:sz="0" w:space="0" w:color="auto"/>
            <w:right w:val="none" w:sz="0" w:space="0" w:color="auto"/>
          </w:divBdr>
        </w:div>
      </w:divsChild>
    </w:div>
    <w:div w:id="145209522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99">
          <w:marLeft w:val="0"/>
          <w:marRight w:val="0"/>
          <w:marTop w:val="0"/>
          <w:marBottom w:val="0"/>
          <w:divBdr>
            <w:top w:val="none" w:sz="0" w:space="0" w:color="auto"/>
            <w:left w:val="none" w:sz="0" w:space="0" w:color="auto"/>
            <w:bottom w:val="none" w:sz="0" w:space="0" w:color="auto"/>
            <w:right w:val="none" w:sz="0" w:space="0" w:color="auto"/>
          </w:divBdr>
        </w:div>
      </w:divsChild>
    </w:div>
    <w:div w:id="1663119043">
      <w:bodyDiv w:val="1"/>
      <w:marLeft w:val="120"/>
      <w:marRight w:val="120"/>
      <w:marTop w:val="0"/>
      <w:marBottom w:val="120"/>
      <w:divBdr>
        <w:top w:val="none" w:sz="0" w:space="0" w:color="auto"/>
        <w:left w:val="none" w:sz="0" w:space="0" w:color="auto"/>
        <w:bottom w:val="none" w:sz="0" w:space="0" w:color="auto"/>
        <w:right w:val="none" w:sz="0" w:space="0" w:color="auto"/>
      </w:divBdr>
      <w:divsChild>
        <w:div w:id="1609854293">
          <w:marLeft w:val="0"/>
          <w:marRight w:val="0"/>
          <w:marTop w:val="0"/>
          <w:marBottom w:val="0"/>
          <w:divBdr>
            <w:top w:val="none" w:sz="0" w:space="0" w:color="auto"/>
            <w:left w:val="none" w:sz="0" w:space="0" w:color="auto"/>
            <w:bottom w:val="none" w:sz="0" w:space="0" w:color="auto"/>
            <w:right w:val="none" w:sz="0" w:space="0" w:color="auto"/>
          </w:divBdr>
          <w:divsChild>
            <w:div w:id="1358851479">
              <w:marLeft w:val="0"/>
              <w:marRight w:val="0"/>
              <w:marTop w:val="0"/>
              <w:marBottom w:val="0"/>
              <w:divBdr>
                <w:top w:val="none" w:sz="0" w:space="0" w:color="auto"/>
                <w:left w:val="none" w:sz="0" w:space="0" w:color="auto"/>
                <w:bottom w:val="none" w:sz="0" w:space="0" w:color="auto"/>
                <w:right w:val="none" w:sz="0" w:space="0" w:color="auto"/>
              </w:divBdr>
              <w:divsChild>
                <w:div w:id="611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62826">
      <w:bodyDiv w:val="1"/>
      <w:marLeft w:val="0"/>
      <w:marRight w:val="0"/>
      <w:marTop w:val="0"/>
      <w:marBottom w:val="0"/>
      <w:divBdr>
        <w:top w:val="none" w:sz="0" w:space="0" w:color="auto"/>
        <w:left w:val="none" w:sz="0" w:space="0" w:color="auto"/>
        <w:bottom w:val="none" w:sz="0" w:space="0" w:color="auto"/>
        <w:right w:val="none" w:sz="0" w:space="0" w:color="auto"/>
      </w:divBdr>
    </w:div>
    <w:div w:id="185653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el-zaher@southend.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eel-zaher@southen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ouiseel-zaher@southend.gov.uk" TargetMode="External"/><Relationship Id="rId4" Type="http://schemas.openxmlformats.org/officeDocument/2006/relationships/settings" Target="settings.xml"/><Relationship Id="rId9" Type="http://schemas.openxmlformats.org/officeDocument/2006/relationships/hyperlink" Target="mailto:louiseel-zaher@southend.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B7711-67EA-4A08-9BAD-2E32738A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1867</Words>
  <Characters>10647</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Introduction</vt:lpstr>
      <vt:lpstr>The Requirement of the Contract</vt:lpstr>
      <vt:lpstr>Drainage</vt:lpstr>
      <vt:lpstr>Grasscrete (or equivalent*)</vt:lpstr>
      <vt:lpstr>Minimum Accuracy Requirement</vt:lpstr>
      <vt:lpstr>Budget </vt:lpstr>
      <vt:lpstr>Project Timetable</vt:lpstr>
      <vt:lpstr>Documentation</vt:lpstr>
      <vt:lpstr>Procurement Timetable</vt:lpstr>
      <vt:lpstr>Award Criteria</vt:lpstr>
      <vt:lpstr>Table 1 (70%)</vt:lpstr>
    </vt:vector>
  </TitlesOfParts>
  <Company>Southend Borough Council</Company>
  <LinksUpToDate>false</LinksUpToDate>
  <CharactersWithSpaces>12490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Burr</dc:creator>
  <cp:lastModifiedBy>Darryl Mitchell</cp:lastModifiedBy>
  <cp:revision>14</cp:revision>
  <cp:lastPrinted>2016-05-10T12:31:00Z</cp:lastPrinted>
  <dcterms:created xsi:type="dcterms:W3CDTF">2016-12-14T10:46:00Z</dcterms:created>
  <dcterms:modified xsi:type="dcterms:W3CDTF">2016-12-14T12:37:00Z</dcterms:modified>
</cp:coreProperties>
</file>