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1"/>
        <w:spacing w:line="276" w:lineRule="auto"/>
        <w:ind w:left="0" w:hanging="2"/>
        <w:rPr>
          <w:b w:val="1"/>
        </w:rPr>
      </w:pPr>
      <w:r w:rsidDel="00000000" w:rsidR="00000000" w:rsidRPr="00000000">
        <w:rPr>
          <w:b w:val="1"/>
          <w:rtl w:val="0"/>
        </w:rPr>
        <w:t xml:space="preserve">SMC-2324-53 University Benchmarks ITT - Declarations and Templates</w:t>
      </w:r>
    </w:p>
    <w:p w:rsidR="00000000" w:rsidDel="00000000" w:rsidP="00000000" w:rsidRDefault="00000000" w:rsidRPr="00000000" w14:paraId="0000000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40" w:before="0" w:lineRule="auto"/>
        <w:ind w:left="720" w:right="720" w:firstLine="0"/>
        <w:rPr>
          <w:u w:val="none"/>
        </w:rPr>
      </w:pPr>
      <w:r w:rsidDel="00000000" w:rsidR="00000000" w:rsidRPr="00000000">
        <w:rPr>
          <w:rtl w:val="0"/>
        </w:rPr>
      </w:r>
    </w:p>
    <w:p w:rsidR="00000000" w:rsidDel="00000000" w:rsidP="00000000" w:rsidRDefault="00000000" w:rsidRPr="00000000" w14:paraId="0000000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b w:val="1"/>
        </w:rPr>
      </w:pPr>
      <w:r w:rsidDel="00000000" w:rsidR="00000000" w:rsidRPr="00000000">
        <w:rPr>
          <w:b w:val="1"/>
          <w:rtl w:val="0"/>
        </w:rPr>
        <w:t xml:space="preserve">Budget Template</w:t>
      </w:r>
    </w:p>
    <w:tbl>
      <w:tblPr>
        <w:tblStyle w:val="Table1"/>
        <w:tblW w:w="93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1830"/>
        <w:gridCol w:w="1425"/>
        <w:gridCol w:w="1418"/>
        <w:gridCol w:w="1417"/>
        <w:tblGridChange w:id="0">
          <w:tblGrid>
            <w:gridCol w:w="3227"/>
            <w:gridCol w:w="1830"/>
            <w:gridCol w:w="1425"/>
            <w:gridCol w:w="1418"/>
            <w:gridCol w:w="1417"/>
          </w:tblGrid>
        </w:tblGridChange>
      </w:tblGrid>
      <w:tr>
        <w:trPr>
          <w:cantSplit w:val="0"/>
          <w:trHeight w:val="719.9218749999909" w:hRule="atLeast"/>
          <w:tblHeader w:val="0"/>
        </w:trPr>
        <w:tc>
          <w:tcPr>
            <w:shd w:fill="auto" w:val="clear"/>
            <w:vAlign w:val="center"/>
          </w:tcPr>
          <w:p w:rsidR="00000000" w:rsidDel="00000000" w:rsidP="00000000" w:rsidRDefault="00000000" w:rsidRPr="00000000" w14:paraId="00000005">
            <w:pPr>
              <w:spacing w:after="0" w:before="0" w:lineRule="auto"/>
              <w:ind w:left="0" w:hanging="2"/>
              <w:rPr>
                <w:sz w:val="20"/>
                <w:szCs w:val="20"/>
              </w:rPr>
            </w:pPr>
            <w:r w:rsidDel="00000000" w:rsidR="00000000" w:rsidRPr="00000000">
              <w:rPr>
                <w:b w:val="1"/>
                <w:sz w:val="20"/>
                <w:szCs w:val="20"/>
                <w:rtl w:val="0"/>
              </w:rPr>
              <w:t xml:space="preserve">Activity</w:t>
            </w:r>
            <w:r w:rsidDel="00000000" w:rsidR="00000000" w:rsidRPr="00000000">
              <w:rPr>
                <w:rtl w:val="0"/>
              </w:rPr>
            </w:r>
          </w:p>
        </w:tc>
        <w:tc>
          <w:tcPr>
            <w:shd w:fill="auto" w:val="clear"/>
            <w:vAlign w:val="center"/>
          </w:tcPr>
          <w:p w:rsidR="00000000" w:rsidDel="00000000" w:rsidP="00000000" w:rsidRDefault="00000000" w:rsidRPr="00000000" w14:paraId="00000006">
            <w:pPr>
              <w:spacing w:after="0" w:before="0" w:lineRule="auto"/>
              <w:ind w:left="0" w:right="113" w:hanging="2"/>
              <w:jc w:val="center"/>
              <w:rPr>
                <w:sz w:val="20"/>
                <w:szCs w:val="20"/>
              </w:rPr>
            </w:pPr>
            <w:r w:rsidDel="00000000" w:rsidR="00000000" w:rsidRPr="00000000">
              <w:rPr>
                <w:b w:val="1"/>
                <w:sz w:val="20"/>
                <w:szCs w:val="20"/>
                <w:rtl w:val="0"/>
              </w:rPr>
              <w:t xml:space="preserve">Type of Cost</w:t>
              <w:br w:type="textWrapping"/>
            </w:r>
            <w:r w:rsidDel="00000000" w:rsidR="00000000" w:rsidRPr="00000000">
              <w:rPr>
                <w:sz w:val="20"/>
                <w:szCs w:val="20"/>
                <w:rtl w:val="0"/>
              </w:rPr>
              <w:t xml:space="preserve">(i.e. project management)</w:t>
            </w:r>
          </w:p>
        </w:tc>
        <w:tc>
          <w:tcPr>
            <w:shd w:fill="ffe599" w:val="clear"/>
            <w:vAlign w:val="center"/>
          </w:tcPr>
          <w:p w:rsidR="00000000" w:rsidDel="00000000" w:rsidP="00000000" w:rsidRDefault="00000000" w:rsidRPr="00000000" w14:paraId="00000007">
            <w:pPr>
              <w:tabs>
                <w:tab w:val="left" w:leader="none" w:pos="421"/>
                <w:tab w:val="left" w:leader="none" w:pos="946"/>
              </w:tabs>
              <w:spacing w:after="0" w:before="0" w:lineRule="auto"/>
              <w:ind w:left="0" w:right="113" w:hanging="2"/>
              <w:jc w:val="center"/>
              <w:rPr>
                <w:b w:val="1"/>
                <w:sz w:val="20"/>
                <w:szCs w:val="20"/>
              </w:rPr>
            </w:pPr>
            <w:r w:rsidDel="00000000" w:rsidR="00000000" w:rsidRPr="00000000">
              <w:rPr>
                <w:b w:val="1"/>
                <w:sz w:val="20"/>
                <w:szCs w:val="20"/>
                <w:rtl w:val="0"/>
              </w:rPr>
              <w:t xml:space="preserve">  Personnel</w:t>
            </w:r>
          </w:p>
        </w:tc>
        <w:tc>
          <w:tcPr>
            <w:shd w:fill="ffe599" w:val="clear"/>
            <w:vAlign w:val="center"/>
          </w:tcPr>
          <w:p w:rsidR="00000000" w:rsidDel="00000000" w:rsidP="00000000" w:rsidRDefault="00000000" w:rsidRPr="00000000" w14:paraId="00000008">
            <w:pPr>
              <w:spacing w:after="0" w:before="0" w:lineRule="auto"/>
              <w:ind w:left="0" w:right="113" w:hanging="2"/>
              <w:jc w:val="center"/>
              <w:rPr>
                <w:sz w:val="20"/>
                <w:szCs w:val="20"/>
              </w:rPr>
            </w:pPr>
            <w:r w:rsidDel="00000000" w:rsidR="00000000" w:rsidRPr="00000000">
              <w:rPr>
                <w:b w:val="1"/>
                <w:sz w:val="20"/>
                <w:szCs w:val="20"/>
                <w:rtl w:val="0"/>
              </w:rPr>
              <w:t xml:space="preserve">Total days</w:t>
            </w:r>
            <w:r w:rsidDel="00000000" w:rsidR="00000000" w:rsidRPr="00000000">
              <w:rPr>
                <w:rtl w:val="0"/>
              </w:rPr>
            </w:r>
          </w:p>
        </w:tc>
        <w:tc>
          <w:tcPr>
            <w:shd w:fill="ffe599" w:val="clear"/>
            <w:vAlign w:val="center"/>
          </w:tcPr>
          <w:p w:rsidR="00000000" w:rsidDel="00000000" w:rsidP="00000000" w:rsidRDefault="00000000" w:rsidRPr="00000000" w14:paraId="00000009">
            <w:pPr>
              <w:spacing w:after="0" w:before="0" w:lineRule="auto"/>
              <w:ind w:left="0" w:right="113" w:hanging="2"/>
              <w:jc w:val="center"/>
              <w:rPr>
                <w:sz w:val="20"/>
                <w:szCs w:val="20"/>
              </w:rPr>
            </w:pPr>
            <w:r w:rsidDel="00000000" w:rsidR="00000000" w:rsidRPr="00000000">
              <w:rPr>
                <w:b w:val="1"/>
                <w:sz w:val="20"/>
                <w:szCs w:val="20"/>
                <w:rtl w:val="0"/>
              </w:rPr>
              <w:t xml:space="preserve">Total Cost</w:t>
            </w:r>
            <w:r w:rsidDel="00000000" w:rsidR="00000000" w:rsidRPr="00000000">
              <w:rPr>
                <w:rtl w:val="0"/>
              </w:rPr>
            </w:r>
          </w:p>
        </w:tc>
      </w:tr>
      <w:tr>
        <w:trPr>
          <w:cantSplit w:val="0"/>
          <w:trHeight w:val="209.9804687500182" w:hRule="atLeast"/>
          <w:tblHeader w:val="0"/>
        </w:trPr>
        <w:tc>
          <w:tcPr>
            <w:shd w:fill="auto" w:val="clear"/>
            <w:vAlign w:val="center"/>
          </w:tcPr>
          <w:p w:rsidR="00000000" w:rsidDel="00000000" w:rsidP="00000000" w:rsidRDefault="00000000" w:rsidRPr="00000000" w14:paraId="0000000A">
            <w:pPr>
              <w:spacing w:after="0" w:before="0" w:lineRule="auto"/>
              <w:ind w:left="0" w:hanging="2"/>
              <w:rPr>
                <w:sz w:val="20"/>
                <w:szCs w:val="20"/>
              </w:rPr>
            </w:pPr>
            <w:r w:rsidDel="00000000" w:rsidR="00000000" w:rsidRPr="00000000">
              <w:rPr>
                <w:b w:val="1"/>
                <w:sz w:val="20"/>
                <w:szCs w:val="20"/>
                <w:rtl w:val="0"/>
              </w:rPr>
              <w:t xml:space="preserve">Date rates:</w:t>
            </w:r>
            <w:r w:rsidDel="00000000" w:rsidR="00000000" w:rsidRPr="00000000">
              <w:rPr>
                <w:rtl w:val="0"/>
              </w:rPr>
            </w:r>
          </w:p>
        </w:tc>
        <w:tc>
          <w:tcPr>
            <w:shd w:fill="auto" w:val="clear"/>
          </w:tcPr>
          <w:p w:rsidR="00000000" w:rsidDel="00000000" w:rsidP="00000000" w:rsidRDefault="00000000" w:rsidRPr="00000000" w14:paraId="0000000B">
            <w:pPr>
              <w:spacing w:after="0" w:before="0" w:lineRule="auto"/>
              <w:ind w:left="0" w:right="113"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0C">
            <w:pPr>
              <w:spacing w:after="0" w:before="0" w:lineRule="auto"/>
              <w:ind w:left="0" w:right="113"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0D">
            <w:pPr>
              <w:spacing w:after="0" w:before="0" w:lineRule="auto"/>
              <w:ind w:left="0" w:right="113"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0E">
            <w:pPr>
              <w:spacing w:after="0" w:before="0" w:lineRule="auto"/>
              <w:ind w:left="0" w:right="113" w:hanging="2"/>
              <w:jc w:val="center"/>
              <w:rPr>
                <w:sz w:val="20"/>
                <w:szCs w:val="20"/>
              </w:rPr>
            </w:pPr>
            <w:r w:rsidDel="00000000" w:rsidR="00000000" w:rsidRPr="00000000">
              <w:rPr>
                <w:rtl w:val="0"/>
              </w:rPr>
            </w:r>
          </w:p>
        </w:tc>
      </w:tr>
      <w:tr>
        <w:trPr>
          <w:cantSplit w:val="0"/>
          <w:trHeight w:val="225" w:hRule="atLeast"/>
          <w:tblHeader w:val="0"/>
        </w:trPr>
        <w:tc>
          <w:tcPr>
            <w:shd w:fill="auto" w:val="clear"/>
            <w:vAlign w:val="center"/>
          </w:tcPr>
          <w:p w:rsidR="00000000" w:rsidDel="00000000" w:rsidP="00000000" w:rsidRDefault="00000000" w:rsidRPr="00000000" w14:paraId="0000000F">
            <w:pPr>
              <w:spacing w:after="0" w:before="0" w:lineRule="auto"/>
              <w:ind w:left="0" w:hanging="2"/>
              <w:rPr>
                <w:sz w:val="20"/>
                <w:szCs w:val="20"/>
              </w:rPr>
            </w:pPr>
            <w:r w:rsidDel="00000000" w:rsidR="00000000" w:rsidRPr="00000000">
              <w:rPr>
                <w:rtl w:val="0"/>
              </w:rPr>
            </w:r>
          </w:p>
        </w:tc>
        <w:tc>
          <w:tcPr>
            <w:shd w:fill="auto" w:val="clear"/>
          </w:tcPr>
          <w:p w:rsidR="00000000" w:rsidDel="00000000" w:rsidP="00000000" w:rsidRDefault="00000000" w:rsidRPr="00000000" w14:paraId="00000010">
            <w:pPr>
              <w:spacing w:after="0" w:before="0" w:lineRule="auto"/>
              <w:ind w:left="0" w:right="113"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11">
            <w:pPr>
              <w:spacing w:after="0" w:before="0" w:lineRule="auto"/>
              <w:ind w:left="0" w:right="113"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12">
            <w:pPr>
              <w:spacing w:after="0" w:before="0" w:lineRule="auto"/>
              <w:ind w:left="0" w:right="113"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13">
            <w:pPr>
              <w:spacing w:after="0" w:before="0" w:lineRule="auto"/>
              <w:ind w:left="0" w:right="113" w:hanging="2"/>
              <w:jc w:val="center"/>
              <w:rP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4">
            <w:pPr>
              <w:spacing w:after="0" w:before="0" w:lineRule="auto"/>
              <w:ind w:left="0" w:hanging="2"/>
              <w:rPr>
                <w:sz w:val="20"/>
                <w:szCs w:val="20"/>
              </w:rPr>
            </w:pPr>
            <w:r w:rsidDel="00000000" w:rsidR="00000000" w:rsidRPr="00000000">
              <w:rPr>
                <w:rtl w:val="0"/>
              </w:rPr>
            </w:r>
          </w:p>
        </w:tc>
        <w:tc>
          <w:tcPr>
            <w:shd w:fill="auto" w:val="clear"/>
          </w:tcPr>
          <w:p w:rsidR="00000000" w:rsidDel="00000000" w:rsidP="00000000" w:rsidRDefault="00000000" w:rsidRPr="00000000" w14:paraId="00000015">
            <w:pPr>
              <w:spacing w:after="0" w:before="0" w:lineRule="auto"/>
              <w:ind w:left="0"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16">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17">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18">
            <w:pPr>
              <w:spacing w:after="0" w:before="0" w:lineRule="auto"/>
              <w:ind w:left="0" w:hanging="2"/>
              <w:jc w:val="center"/>
              <w:rP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9">
            <w:pPr>
              <w:spacing w:after="0" w:before="0" w:lineRule="auto"/>
              <w:ind w:left="0" w:hanging="2"/>
              <w:rPr>
                <w:sz w:val="20"/>
                <w:szCs w:val="20"/>
              </w:rPr>
            </w:pPr>
            <w:r w:rsidDel="00000000" w:rsidR="00000000" w:rsidRPr="00000000">
              <w:rPr>
                <w:rtl w:val="0"/>
              </w:rPr>
            </w:r>
          </w:p>
        </w:tc>
        <w:tc>
          <w:tcPr>
            <w:shd w:fill="auto" w:val="clear"/>
          </w:tcPr>
          <w:p w:rsidR="00000000" w:rsidDel="00000000" w:rsidP="00000000" w:rsidRDefault="00000000" w:rsidRPr="00000000" w14:paraId="0000001A">
            <w:pPr>
              <w:spacing w:after="0" w:before="0" w:lineRule="auto"/>
              <w:ind w:left="0"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1B">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1C">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1D">
            <w:pPr>
              <w:spacing w:after="0" w:before="0" w:lineRule="auto"/>
              <w:ind w:left="0" w:hanging="2"/>
              <w:jc w:val="center"/>
              <w:rP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E">
            <w:pPr>
              <w:spacing w:after="0" w:before="0" w:lineRule="auto"/>
              <w:ind w:left="0" w:hanging="2"/>
              <w:rPr>
                <w:sz w:val="20"/>
                <w:szCs w:val="20"/>
              </w:rPr>
            </w:pPr>
            <w:r w:rsidDel="00000000" w:rsidR="00000000" w:rsidRPr="00000000">
              <w:rPr>
                <w:rtl w:val="0"/>
              </w:rPr>
            </w:r>
          </w:p>
        </w:tc>
        <w:tc>
          <w:tcPr>
            <w:shd w:fill="auto" w:val="clear"/>
          </w:tcPr>
          <w:p w:rsidR="00000000" w:rsidDel="00000000" w:rsidP="00000000" w:rsidRDefault="00000000" w:rsidRPr="00000000" w14:paraId="0000001F">
            <w:pPr>
              <w:spacing w:after="0" w:before="0" w:lineRule="auto"/>
              <w:ind w:left="0"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20">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21">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22">
            <w:pPr>
              <w:spacing w:after="0" w:before="0" w:lineRule="auto"/>
              <w:ind w:left="0" w:hanging="2"/>
              <w:jc w:val="center"/>
              <w:rP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0" w:before="0" w:lineRule="auto"/>
              <w:ind w:left="0" w:hanging="2"/>
              <w:rPr>
                <w:sz w:val="20"/>
                <w:szCs w:val="20"/>
              </w:rPr>
            </w:pPr>
            <w:r w:rsidDel="00000000" w:rsidR="00000000" w:rsidRPr="00000000">
              <w:rPr>
                <w:rtl w:val="0"/>
              </w:rPr>
            </w:r>
          </w:p>
        </w:tc>
        <w:tc>
          <w:tcPr>
            <w:shd w:fill="auto" w:val="clear"/>
          </w:tcPr>
          <w:p w:rsidR="00000000" w:rsidDel="00000000" w:rsidP="00000000" w:rsidRDefault="00000000" w:rsidRPr="00000000" w14:paraId="00000024">
            <w:pPr>
              <w:spacing w:after="0" w:before="0" w:lineRule="auto"/>
              <w:ind w:left="0"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25">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26">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27">
            <w:pPr>
              <w:spacing w:after="0" w:before="0" w:lineRule="auto"/>
              <w:ind w:left="0" w:hanging="2"/>
              <w:jc w:val="center"/>
              <w:rP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8">
            <w:pPr>
              <w:spacing w:after="0" w:before="0" w:lineRule="auto"/>
              <w:ind w:left="0" w:hanging="2"/>
              <w:rPr>
                <w:sz w:val="20"/>
                <w:szCs w:val="20"/>
              </w:rPr>
            </w:pPr>
            <w:r w:rsidDel="00000000" w:rsidR="00000000" w:rsidRPr="00000000">
              <w:rPr>
                <w:rtl w:val="0"/>
              </w:rPr>
            </w:r>
          </w:p>
        </w:tc>
        <w:tc>
          <w:tcPr>
            <w:shd w:fill="auto" w:val="clear"/>
          </w:tcPr>
          <w:p w:rsidR="00000000" w:rsidDel="00000000" w:rsidP="00000000" w:rsidRDefault="00000000" w:rsidRPr="00000000" w14:paraId="00000029">
            <w:pPr>
              <w:spacing w:after="0" w:before="0" w:lineRule="auto"/>
              <w:ind w:left="0"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2A">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2B">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2C">
            <w:pPr>
              <w:spacing w:after="0" w:before="0" w:lineRule="auto"/>
              <w:ind w:left="0" w:hanging="2"/>
              <w:jc w:val="center"/>
              <w:rP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D">
            <w:pPr>
              <w:spacing w:after="0" w:before="0" w:lineRule="auto"/>
              <w:ind w:left="0" w:hanging="2"/>
              <w:rPr>
                <w:sz w:val="20"/>
                <w:szCs w:val="20"/>
              </w:rPr>
            </w:pPr>
            <w:r w:rsidDel="00000000" w:rsidR="00000000" w:rsidRPr="00000000">
              <w:rPr>
                <w:b w:val="1"/>
                <w:sz w:val="20"/>
                <w:szCs w:val="20"/>
                <w:rtl w:val="0"/>
              </w:rPr>
              <w:t xml:space="preserve">TOTAL ex VAT</w:t>
            </w:r>
            <w:r w:rsidDel="00000000" w:rsidR="00000000" w:rsidRPr="00000000">
              <w:rPr>
                <w:rtl w:val="0"/>
              </w:rPr>
            </w:r>
          </w:p>
        </w:tc>
        <w:tc>
          <w:tcPr>
            <w:shd w:fill="auto" w:val="clear"/>
          </w:tcPr>
          <w:p w:rsidR="00000000" w:rsidDel="00000000" w:rsidP="00000000" w:rsidRDefault="00000000" w:rsidRPr="00000000" w14:paraId="0000002E">
            <w:pPr>
              <w:spacing w:after="0" w:before="0" w:lineRule="auto"/>
              <w:ind w:left="0" w:hanging="2"/>
              <w:jc w:val="center"/>
              <w:rPr>
                <w:sz w:val="20"/>
                <w:szCs w:val="20"/>
              </w:rPr>
            </w:pPr>
            <w:r w:rsidDel="00000000" w:rsidR="00000000" w:rsidRPr="00000000">
              <w:rPr>
                <w:rtl w:val="0"/>
              </w:rPr>
            </w:r>
          </w:p>
        </w:tc>
        <w:tc>
          <w:tcPr>
            <w:shd w:fill="ffe599" w:val="clear"/>
            <w:vAlign w:val="center"/>
          </w:tcPr>
          <w:p w:rsidR="00000000" w:rsidDel="00000000" w:rsidP="00000000" w:rsidRDefault="00000000" w:rsidRPr="00000000" w14:paraId="0000002F">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30">
            <w:pPr>
              <w:spacing w:after="0" w:before="0" w:lineRule="auto"/>
              <w:ind w:left="0" w:hanging="2"/>
              <w:jc w:val="center"/>
              <w:rPr>
                <w:sz w:val="20"/>
                <w:szCs w:val="20"/>
              </w:rPr>
            </w:pPr>
            <w:r w:rsidDel="00000000" w:rsidR="00000000" w:rsidRPr="00000000">
              <w:rPr>
                <w:rtl w:val="0"/>
              </w:rPr>
            </w:r>
          </w:p>
        </w:tc>
        <w:tc>
          <w:tcPr>
            <w:shd w:fill="ffe599" w:val="clear"/>
          </w:tcPr>
          <w:p w:rsidR="00000000" w:rsidDel="00000000" w:rsidP="00000000" w:rsidRDefault="00000000" w:rsidRPr="00000000" w14:paraId="00000031">
            <w:pPr>
              <w:spacing w:after="0" w:before="0" w:lineRule="auto"/>
              <w:ind w:left="0" w:hanging="2"/>
              <w:jc w:val="center"/>
              <w:rPr>
                <w:sz w:val="20"/>
                <w:szCs w:val="20"/>
              </w:rPr>
            </w:pPr>
            <w:r w:rsidDel="00000000" w:rsidR="00000000" w:rsidRPr="00000000">
              <w:rPr>
                <w:rtl w:val="0"/>
              </w:rPr>
            </w:r>
          </w:p>
        </w:tc>
      </w:tr>
    </w:tbl>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pacing w:after="0" w:before="0" w:line="240" w:lineRule="auto"/>
        <w:ind w:left="0" w:hanging="2"/>
        <w:rPr/>
      </w:pPr>
      <w:r w:rsidDel="00000000" w:rsidR="00000000" w:rsidRPr="00000000">
        <w:rPr>
          <w:rtl w:val="0"/>
        </w:rPr>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bookmarkStart w:colFirst="0" w:colLast="0" w:name="bookmark=id.35nkun2" w:id="0"/>
    <w:bookmarkEnd w:id="0"/>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rtl w:val="0"/>
        </w:rPr>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spacing w:after="240" w:before="0" w:line="240" w:lineRule="auto"/>
        <w:ind w:left="0" w:hanging="2"/>
        <w:jc w:val="right"/>
        <w:rPr>
          <w:color w:val="000000"/>
        </w:rPr>
      </w:pPr>
      <w:r w:rsidDel="00000000" w:rsidR="00000000" w:rsidRPr="00000000">
        <w:rPr>
          <w:b w:val="1"/>
          <w:color w:val="000000"/>
          <w:rtl w:val="0"/>
        </w:rPr>
        <w:t xml:space="preserve">DOCUMENT 5</w:t>
      </w:r>
      <w:r w:rsidDel="00000000" w:rsidR="00000000" w:rsidRPr="00000000">
        <w:rPr>
          <w:rtl w:val="0"/>
        </w:rPr>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pacing w:after="240" w:before="0" w:line="240" w:lineRule="auto"/>
        <w:ind w:left="0" w:hanging="2"/>
        <w:rPr>
          <w:color w:val="000000"/>
        </w:rPr>
      </w:pPr>
      <w:r w:rsidDel="00000000" w:rsidR="00000000" w:rsidRPr="00000000">
        <w:rPr>
          <w:b w:val="1"/>
          <w:color w:val="000000"/>
          <w:rtl w:val="0"/>
        </w:rPr>
        <w:t xml:space="preserve">DECLARATIONS AND INFORMATION TO BE PROVIDED BY THE TENDERER</w:t>
      </w:r>
      <w:r w:rsidDel="00000000" w:rsidR="00000000" w:rsidRPr="00000000">
        <w:rPr>
          <w:rtl w:val="0"/>
        </w:rPr>
      </w:r>
    </w:p>
    <w:p w:rsidR="00000000" w:rsidDel="00000000" w:rsidP="00000000" w:rsidRDefault="00000000" w:rsidRPr="00000000" w14:paraId="0000005C">
      <w:pPr>
        <w:widowControl w:val="1"/>
        <w:ind w:left="0" w:hanging="2"/>
        <w:rPr>
          <w:color w:val="000000"/>
        </w:rPr>
      </w:pPr>
      <w:r w:rsidDel="00000000" w:rsidR="00000000" w:rsidRPr="00000000">
        <w:rPr>
          <w:b w:val="1"/>
          <w:color w:val="000000"/>
          <w:rtl w:val="0"/>
        </w:rPr>
        <w:t xml:space="preserve">1</w:t>
        <w:tab/>
        <w:t xml:space="preserve">Grounds for mandatory exclusion</w:t>
      </w:r>
      <w:r w:rsidDel="00000000" w:rsidR="00000000" w:rsidRPr="00000000">
        <w:rPr>
          <w:rtl w:val="0"/>
        </w:rPr>
      </w:r>
    </w:p>
    <w:p w:rsidR="00000000" w:rsidDel="00000000" w:rsidP="00000000" w:rsidRDefault="00000000" w:rsidRPr="00000000" w14:paraId="0000005D">
      <w:pPr>
        <w:widowControl w:val="1"/>
        <w:ind w:left="0" w:hanging="2"/>
        <w:rPr>
          <w:rFonts w:ascii="Calibri" w:cs="Calibri" w:eastAsia="Calibri" w:hAnsi="Calibri"/>
          <w:color w:val="000000"/>
        </w:rPr>
      </w:pPr>
      <w:r w:rsidDel="00000000" w:rsidR="00000000" w:rsidRPr="00000000">
        <w:rPr>
          <w:color w:val="000000"/>
          <w:rtl w:val="0"/>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r w:rsidDel="00000000" w:rsidR="00000000" w:rsidRPr="00000000">
        <w:rPr>
          <w:rtl w:val="0"/>
        </w:rPr>
      </w:r>
    </w:p>
    <w:p w:rsidR="00000000" w:rsidDel="00000000" w:rsidP="00000000" w:rsidRDefault="00000000" w:rsidRPr="00000000" w14:paraId="0000005E">
      <w:pPr>
        <w:widowControl w:val="1"/>
        <w:ind w:left="0" w:hanging="2"/>
        <w:rPr>
          <w:rFonts w:ascii="Times New Roman" w:cs="Times New Roman" w:eastAsia="Times New Roman" w:hAnsi="Times New Roman"/>
        </w:rPr>
      </w:pPr>
      <w:r w:rsidDel="00000000" w:rsidR="00000000" w:rsidRPr="00000000">
        <w:rPr>
          <w:color w:val="000000"/>
          <w:rtl w:val="0"/>
        </w:rPr>
        <w:t xml:space="preserve">Please answer the following questions in full. Note that every organisation that is being relied on to meet the selection must complete and submit the self-declaration.</w:t>
      </w:r>
      <w:r w:rsidDel="00000000" w:rsidR="00000000" w:rsidRPr="00000000">
        <w:rPr>
          <w:rtl w:val="0"/>
        </w:rPr>
      </w:r>
    </w:p>
    <w:p w:rsidR="00000000" w:rsidDel="00000000" w:rsidP="00000000" w:rsidRDefault="00000000" w:rsidRPr="00000000" w14:paraId="0000005F">
      <w:pPr>
        <w:widowControl w:val="1"/>
        <w:spacing w:after="0" w:before="0" w:line="276" w:lineRule="auto"/>
        <w:ind w:firstLine="0"/>
        <w:rPr/>
      </w:pPr>
      <w:r w:rsidDel="00000000" w:rsidR="00000000" w:rsidRPr="00000000">
        <w:rPr>
          <w:rtl w:val="0"/>
        </w:rPr>
      </w:r>
    </w:p>
    <w:tbl>
      <w:tblPr>
        <w:tblStyle w:val="Table2"/>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4925.000000000001"/>
        <w:gridCol w:w="2799.9999999999995"/>
        <w:tblGridChange w:id="0">
          <w:tblGrid>
            <w:gridCol w:w="1290"/>
            <w:gridCol w:w="4925.000000000001"/>
            <w:gridCol w:w="2799.9999999999995"/>
          </w:tblGrid>
        </w:tblGridChange>
      </w:tblGrid>
      <w:tr>
        <w:trPr>
          <w:cantSplit w:val="0"/>
          <w:trHeight w:val="500" w:hRule="atLeast"/>
          <w:tblHeader w:val="0"/>
        </w:trPr>
        <w:tc>
          <w:tcPr>
            <w:tcBorders>
              <w:top w:color="000000" w:space="0" w:sz="8" w:val="single"/>
              <w:left w:color="000000" w:space="0" w:sz="8" w:val="single"/>
              <w:bottom w:color="000000" w:space="0" w:sz="6" w:val="single"/>
              <w:right w:color="000000" w:space="0" w:sz="6" w:val="single"/>
            </w:tcBorders>
            <w:shd w:fill="fce5cd" w:val="clear"/>
          </w:tcPr>
          <w:p w:rsidR="00000000" w:rsidDel="00000000" w:rsidP="00000000" w:rsidRDefault="00000000" w:rsidRPr="00000000" w14:paraId="00000060">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 2</w:t>
            </w: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61">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Grounds for mandatory exclusion</w:t>
            </w:r>
            <w:r w:rsidDel="00000000" w:rsidR="00000000" w:rsidRPr="00000000">
              <w:rPr>
                <w:rtl w:val="0"/>
              </w:rPr>
            </w:r>
          </w:p>
        </w:tc>
      </w:tr>
      <w:tr>
        <w:trPr>
          <w:cantSplit w:val="0"/>
          <w:trHeight w:val="660" w:hRule="atLeast"/>
          <w:tblHeader w:val="0"/>
        </w:trPr>
        <w:tc>
          <w:tcPr>
            <w:tcBorders>
              <w:top w:color="000000" w:space="0" w:sz="6" w:val="single"/>
              <w:left w:color="000000" w:space="0" w:sz="8" w:val="single"/>
              <w:bottom w:color="000000" w:space="0" w:sz="6" w:val="single"/>
              <w:right w:color="000000" w:space="0" w:sz="6" w:val="single"/>
            </w:tcBorders>
            <w:shd w:fill="fce5cd" w:val="clear"/>
          </w:tcPr>
          <w:p w:rsidR="00000000" w:rsidDel="00000000" w:rsidP="00000000" w:rsidRDefault="00000000" w:rsidRPr="00000000" w14:paraId="00000063">
            <w:pPr>
              <w:widowControl w:val="1"/>
              <w:spacing w:after="0" w:before="0" w:lineRule="auto"/>
              <w:ind w:left="-2" w:right="306" w:hanging="2"/>
              <w:rPr>
                <w:rFonts w:ascii="Times New Roman" w:cs="Times New Roman" w:eastAsia="Times New Roman" w:hAnsi="Times New Roman"/>
              </w:rPr>
            </w:pPr>
            <w:r w:rsidDel="00000000" w:rsidR="00000000" w:rsidRPr="00000000">
              <w:rPr>
                <w:b w:val="1"/>
                <w:rtl w:val="0"/>
              </w:rPr>
              <w:t xml:space="preserve">Q 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64">
            <w:pPr>
              <w:widowControl w:val="1"/>
              <w:spacing w:after="0" w:before="0" w:lineRule="auto"/>
              <w:ind w:left="-2" w:right="306" w:hanging="2"/>
              <w:rPr>
                <w:rFonts w:ascii="Times New Roman" w:cs="Times New Roman" w:eastAsia="Times New Roman" w:hAnsi="Times New Roman"/>
              </w:rPr>
            </w:pPr>
            <w:r w:rsidDel="00000000" w:rsidR="00000000" w:rsidRPr="00000000">
              <w:rPr>
                <w:b w:val="1"/>
                <w:rtl w:val="0"/>
              </w:rPr>
              <w:t xml:space="preserve">Question</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shd w:fill="fce5cd" w:val="clear"/>
          </w:tcPr>
          <w:p w:rsidR="00000000" w:rsidDel="00000000" w:rsidP="00000000" w:rsidRDefault="00000000" w:rsidRPr="00000000" w14:paraId="00000065">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Response</w:t>
            </w:r>
            <w:r w:rsidDel="00000000" w:rsidR="00000000" w:rsidRPr="00000000">
              <w:rPr>
                <w:rtl w:val="0"/>
              </w:rPr>
            </w:r>
          </w:p>
        </w:tc>
      </w:tr>
      <w:tr>
        <w:trPr>
          <w:cantSplit w:val="0"/>
          <w:trHeight w:val="1340" w:hRule="atLeast"/>
          <w:tblHeader w:val="0"/>
        </w:trPr>
        <w:tc>
          <w:tcPr>
            <w:vMerge w:val="restart"/>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66">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2.1(a)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7">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Regulations 57(1) and (2) </w:t>
            </w:r>
            <w:r w:rsidDel="00000000" w:rsidR="00000000" w:rsidRPr="00000000">
              <w:rPr>
                <w:rtl w:val="0"/>
              </w:rPr>
            </w:r>
          </w:p>
          <w:p w:rsidR="00000000" w:rsidDel="00000000" w:rsidP="00000000" w:rsidRDefault="00000000" w:rsidRPr="00000000" w14:paraId="00000068">
            <w:pPr>
              <w:widowControl w:val="1"/>
              <w:spacing w:after="0" w:before="0" w:lineRule="auto"/>
              <w:ind w:left="-2" w:right="311" w:hanging="2"/>
              <w:rPr>
                <w:rFonts w:ascii="Times New Roman" w:cs="Times New Roman" w:eastAsia="Times New Roman" w:hAnsi="Times New Roman"/>
              </w:rPr>
            </w:pPr>
            <w:r w:rsidDel="00000000" w:rsidR="00000000" w:rsidRPr="00000000">
              <w:rPr>
                <w:rtl w:val="0"/>
              </w:rPr>
              <w:t xml:space="preserve">The detailed grounds for mandatory exclusion of an organisation are set out on this </w:t>
            </w:r>
            <w:hyperlink r:id="rId7">
              <w:r w:rsidDel="00000000" w:rsidR="00000000" w:rsidRPr="00000000">
                <w:rPr>
                  <w:u w:val="single"/>
                  <w:rtl w:val="0"/>
                </w:rPr>
                <w:t xml:space="preserve">web page</w:t>
              </w:r>
            </w:hyperlink>
            <w:r w:rsidDel="00000000" w:rsidR="00000000" w:rsidRPr="00000000">
              <w:rPr>
                <w:rtl w:val="0"/>
              </w:rPr>
              <w:t xml:space="preserve">, which should be referred to before completing these questions. </w:t>
            </w:r>
            <w:r w:rsidDel="00000000" w:rsidR="00000000" w:rsidRPr="00000000">
              <w:rPr>
                <w:rtl w:val="0"/>
              </w:rPr>
            </w:r>
          </w:p>
          <w:p w:rsidR="00000000" w:rsidDel="00000000" w:rsidP="00000000" w:rsidRDefault="00000000" w:rsidRPr="00000000" w14:paraId="00000069">
            <w:pPr>
              <w:widowControl w:val="1"/>
              <w:spacing w:after="0" w:before="0" w:lineRule="auto"/>
              <w:ind w:left="-2" w:right="311" w:hanging="2"/>
              <w:rPr>
                <w:rFonts w:ascii="Times New Roman" w:cs="Times New Roman" w:eastAsia="Times New Roman" w:hAnsi="Times New Roman"/>
              </w:rPr>
            </w:pPr>
            <w:r w:rsidDel="00000000" w:rsidR="00000000" w:rsidRPr="00000000">
              <w:rPr>
                <w:rtl w:val="0"/>
              </w:rPr>
              <w:t xml:space="preserve">Please indicate if, within the past five years you, your organisation or any other person who has powers of representation, decision or control in the organisation been convicted </w:t>
            </w:r>
            <w:r w:rsidDel="00000000" w:rsidR="00000000" w:rsidRPr="00000000">
              <w:rPr>
                <w:highlight w:val="white"/>
                <w:rtl w:val="0"/>
              </w:rPr>
              <w:t xml:space="preserve">anywhere in the world </w:t>
            </w:r>
            <w:r w:rsidDel="00000000" w:rsidR="00000000" w:rsidRPr="00000000">
              <w:rPr>
                <w:rtl w:val="0"/>
              </w:rPr>
              <w:t xml:space="preserve">of any of the offences within the summary below and listed on the </w:t>
            </w:r>
            <w:hyperlink r:id="rId8">
              <w:r w:rsidDel="00000000" w:rsidR="00000000" w:rsidRPr="00000000">
                <w:rPr>
                  <w:u w:val="single"/>
                  <w:rtl w:val="0"/>
                </w:rPr>
                <w:t xml:space="preserve">webpage</w:t>
              </w:r>
            </w:hyperlink>
            <w:r w:rsidDel="00000000" w:rsidR="00000000" w:rsidRPr="00000000">
              <w:rPr>
                <w:rtl w:val="0"/>
              </w:rPr>
              <w:t xml:space="preserve">.</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C">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Participation in a criminal organisation.  </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6D">
            <w:pPr>
              <w:widowControl w:val="1"/>
              <w:spacing w:after="0" w:before="0" w:lineRule="auto"/>
              <w:ind w:left="-2" w:right="378" w:hanging="2"/>
              <w:rPr>
                <w:rFonts w:ascii="Times New Roman" w:cs="Times New Roman" w:eastAsia="Times New Roman" w:hAnsi="Times New Roman"/>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6E">
            <w:pPr>
              <w:widowControl w:val="1"/>
              <w:spacing w:after="0" w:before="0" w:lineRule="auto"/>
              <w:ind w:left="-2" w:right="378" w:hanging="2"/>
              <w:rPr>
                <w:rFonts w:ascii="Times New Roman" w:cs="Times New Roman" w:eastAsia="Times New Roman" w:hAnsi="Times New Roman"/>
              </w:rPr>
            </w:pP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6F">
            <w:pPr>
              <w:widowControl w:val="1"/>
              <w:spacing w:after="0" w:before="0" w:lineRule="auto"/>
              <w:ind w:left="-2" w:right="378" w:hanging="2"/>
              <w:rPr>
                <w:rFonts w:ascii="Times New Roman" w:cs="Times New Roman" w:eastAsia="Times New Roman" w:hAnsi="Times New Roman"/>
              </w:rPr>
            </w:pPr>
            <w:r w:rsidDel="00000000" w:rsidR="00000000" w:rsidRPr="00000000">
              <w:rPr>
                <w:rtl w:val="0"/>
              </w:rPr>
              <w:t xml:space="preserve">If Yes please provide details at 2.1(b)</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1">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Corruption.  </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72">
            <w:pPr>
              <w:widowControl w:val="1"/>
              <w:spacing w:after="0" w:before="0" w:lineRule="auto"/>
              <w:ind w:left="-2" w:right="378" w:hanging="2"/>
              <w:rPr>
                <w:rFonts w:ascii="Times New Roman" w:cs="Times New Roman" w:eastAsia="Times New Roman" w:hAnsi="Times New Roman"/>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73">
            <w:pPr>
              <w:widowControl w:val="1"/>
              <w:spacing w:after="0" w:before="0" w:lineRule="auto"/>
              <w:ind w:left="-2" w:right="378" w:hanging="2"/>
              <w:rPr>
                <w:rFonts w:ascii="Times New Roman" w:cs="Times New Roman" w:eastAsia="Times New Roman" w:hAnsi="Times New Roman"/>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74">
            <w:pPr>
              <w:widowControl w:val="1"/>
              <w:spacing w:after="0" w:before="0" w:lineRule="auto"/>
              <w:ind w:left="-2" w:right="378" w:hanging="2"/>
              <w:rPr>
                <w:rFonts w:ascii="Times New Roman" w:cs="Times New Roman" w:eastAsia="Times New Roman" w:hAnsi="Times New Roman"/>
              </w:rPr>
            </w:pPr>
            <w:r w:rsidDel="00000000" w:rsidR="00000000" w:rsidRPr="00000000">
              <w:rPr>
                <w:rtl w:val="0"/>
              </w:rPr>
              <w:t xml:space="preserve">If Yes please provide details at 2.1(b)</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6">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Fraud. </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77">
            <w:pPr>
              <w:widowControl w:val="1"/>
              <w:spacing w:after="0" w:before="0" w:lineRule="auto"/>
              <w:ind w:left="-2" w:right="378" w:hanging="2"/>
              <w:rPr>
                <w:rFonts w:ascii="Times New Roman" w:cs="Times New Roman" w:eastAsia="Times New Roman" w:hAnsi="Times New Roman"/>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78">
            <w:pPr>
              <w:widowControl w:val="1"/>
              <w:spacing w:after="0" w:before="0" w:lineRule="auto"/>
              <w:ind w:left="-2" w:right="378" w:hanging="2"/>
              <w:rPr>
                <w:rFonts w:ascii="Times New Roman" w:cs="Times New Roman" w:eastAsia="Times New Roman" w:hAnsi="Times New Roman"/>
              </w:rPr>
            </w:pP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79">
            <w:pPr>
              <w:widowControl w:val="1"/>
              <w:spacing w:after="0" w:before="0" w:lineRule="auto"/>
              <w:ind w:left="-2" w:right="378" w:hanging="2"/>
              <w:rPr>
                <w:rFonts w:ascii="Times New Roman" w:cs="Times New Roman" w:eastAsia="Times New Roman" w:hAnsi="Times New Roman"/>
              </w:rPr>
            </w:pPr>
            <w:r w:rsidDel="00000000" w:rsidR="00000000" w:rsidRPr="00000000">
              <w:rPr>
                <w:rtl w:val="0"/>
              </w:rPr>
              <w:t xml:space="preserve">If Yes please provide details at 2.1(b)</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B">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Terrorist offences or offences linked to terrorist 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7C">
            <w:pPr>
              <w:widowControl w:val="1"/>
              <w:spacing w:after="0" w:before="0" w:lineRule="auto"/>
              <w:ind w:left="-2" w:right="378" w:hanging="2"/>
              <w:rPr>
                <w:rFonts w:ascii="Times New Roman" w:cs="Times New Roman" w:eastAsia="Times New Roman" w:hAnsi="Times New Roman"/>
              </w:rPr>
            </w:pP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7D">
            <w:pPr>
              <w:widowControl w:val="1"/>
              <w:spacing w:after="0" w:before="0" w:lineRule="auto"/>
              <w:ind w:left="-2" w:right="378" w:hanging="2"/>
              <w:rPr>
                <w:rFonts w:ascii="Times New Roman" w:cs="Times New Roman" w:eastAsia="Times New Roman" w:hAnsi="Times New Roman"/>
              </w:rPr>
            </w:pP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7E">
            <w:pPr>
              <w:widowControl w:val="1"/>
              <w:spacing w:after="0" w:before="0" w:lineRule="auto"/>
              <w:ind w:left="-2" w:right="378" w:hanging="2"/>
              <w:rPr>
                <w:rFonts w:ascii="Times New Roman" w:cs="Times New Roman" w:eastAsia="Times New Roman" w:hAnsi="Times New Roman"/>
              </w:rPr>
            </w:pPr>
            <w:r w:rsidDel="00000000" w:rsidR="00000000" w:rsidRPr="00000000">
              <w:rPr>
                <w:rtl w:val="0"/>
              </w:rPr>
              <w:t xml:space="preserve">If Yes please provide details at 2.1(b)</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0">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Money laundering or terrorist financing</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81">
            <w:pPr>
              <w:widowControl w:val="1"/>
              <w:spacing w:after="0" w:before="0" w:lineRule="auto"/>
              <w:ind w:left="-2" w:right="378" w:hanging="2"/>
              <w:rPr>
                <w:rFonts w:ascii="Times New Roman" w:cs="Times New Roman" w:eastAsia="Times New Roman" w:hAnsi="Times New Roman"/>
              </w:rPr>
            </w:pPr>
            <w:sdt>
              <w:sdtPr>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82">
            <w:pPr>
              <w:widowControl w:val="1"/>
              <w:spacing w:after="0" w:before="0" w:lineRule="auto"/>
              <w:ind w:left="-2" w:right="378" w:hanging="2"/>
              <w:rPr>
                <w:rFonts w:ascii="Times New Roman" w:cs="Times New Roman" w:eastAsia="Times New Roman" w:hAnsi="Times New Roman"/>
              </w:rPr>
            </w:pPr>
            <w:sdt>
              <w:sdtPr>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83">
            <w:pPr>
              <w:widowControl w:val="1"/>
              <w:spacing w:after="0" w:before="0" w:lineRule="auto"/>
              <w:ind w:left="-2" w:right="378" w:hanging="2"/>
              <w:rPr>
                <w:rFonts w:ascii="Times New Roman" w:cs="Times New Roman" w:eastAsia="Times New Roman" w:hAnsi="Times New Roman"/>
              </w:rPr>
            </w:pPr>
            <w:r w:rsidDel="00000000" w:rsidR="00000000" w:rsidRPr="00000000">
              <w:rPr>
                <w:rtl w:val="0"/>
              </w:rPr>
              <w:t xml:space="preserve">If Yes please provide details at 2.1(b)</w:t>
            </w:r>
            <w:r w:rsidDel="00000000" w:rsidR="00000000" w:rsidRPr="00000000">
              <w:rPr>
                <w:rtl w:val="0"/>
              </w:rPr>
            </w:r>
          </w:p>
        </w:tc>
      </w:tr>
      <w:tr>
        <w:trPr>
          <w:cantSplit w:val="0"/>
          <w:trHeight w:val="560" w:hRule="atLeast"/>
          <w:tblHeader w:val="0"/>
        </w:trPr>
        <w:tc>
          <w:tcPr>
            <w:vMerge w:val="continue"/>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5">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Child labour and other forms of trafficking in human beings</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86">
            <w:pPr>
              <w:widowControl w:val="1"/>
              <w:spacing w:after="0" w:before="0" w:lineRule="auto"/>
              <w:ind w:left="-2" w:right="378" w:hanging="2"/>
              <w:rPr>
                <w:rFonts w:ascii="Times New Roman" w:cs="Times New Roman" w:eastAsia="Times New Roman" w:hAnsi="Times New Roman"/>
              </w:rPr>
            </w:pPr>
            <w:sdt>
              <w:sdtPr>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87">
            <w:pPr>
              <w:widowControl w:val="1"/>
              <w:spacing w:after="0" w:before="0" w:lineRule="auto"/>
              <w:ind w:left="-2" w:right="378" w:hanging="2"/>
              <w:rPr>
                <w:rFonts w:ascii="Times New Roman" w:cs="Times New Roman" w:eastAsia="Times New Roman" w:hAnsi="Times New Roman"/>
              </w:rPr>
            </w:pPr>
            <w:sdt>
              <w:sdtPr>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88">
            <w:pPr>
              <w:widowControl w:val="1"/>
              <w:spacing w:after="0" w:before="0" w:lineRule="auto"/>
              <w:ind w:left="-2" w:right="378" w:hanging="2"/>
              <w:rPr>
                <w:rFonts w:ascii="Times New Roman" w:cs="Times New Roman" w:eastAsia="Times New Roman" w:hAnsi="Times New Roman"/>
              </w:rPr>
            </w:pPr>
            <w:r w:rsidDel="00000000" w:rsidR="00000000" w:rsidRPr="00000000">
              <w:rPr>
                <w:rtl w:val="0"/>
              </w:rPr>
              <w:t xml:space="preserve">If Yes please provide details at 2.1(b)  </w:t>
            </w:r>
            <w:r w:rsidDel="00000000" w:rsidR="00000000" w:rsidRPr="00000000">
              <w:rPr>
                <w:rtl w:val="0"/>
              </w:rPr>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89">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2.1(b)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A">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If you have answered yes to question 2.1(a), please provide further details.</w:t>
            </w:r>
            <w:r w:rsidDel="00000000" w:rsidR="00000000" w:rsidRPr="00000000">
              <w:rPr>
                <w:rtl w:val="0"/>
              </w:rPr>
            </w:r>
          </w:p>
          <w:p w:rsidR="00000000" w:rsidDel="00000000" w:rsidP="00000000" w:rsidRDefault="00000000" w:rsidRPr="00000000" w14:paraId="0000008B">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Date of conviction, specify which of the grounds listed the conviction was for, and the reasons for conviction,</w:t>
            </w:r>
            <w:r w:rsidDel="00000000" w:rsidR="00000000" w:rsidRPr="00000000">
              <w:rPr>
                <w:rtl w:val="0"/>
              </w:rPr>
            </w:r>
          </w:p>
          <w:p w:rsidR="00000000" w:rsidDel="00000000" w:rsidP="00000000" w:rsidRDefault="00000000" w:rsidRPr="00000000" w14:paraId="0000008C">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Identity of who has been convicted</w:t>
            </w:r>
            <w:r w:rsidDel="00000000" w:rsidR="00000000" w:rsidRPr="00000000">
              <w:rPr>
                <w:rtl w:val="0"/>
              </w:rPr>
            </w:r>
          </w:p>
          <w:p w:rsidR="00000000" w:rsidDel="00000000" w:rsidP="00000000" w:rsidRDefault="00000000" w:rsidRPr="00000000" w14:paraId="0000008D">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If the relevant documentation is available electronically please provide the web address, issuing authority, precise reference of the documents.</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8E">
            <w:pPr>
              <w:widowControl w:val="1"/>
              <w:spacing w:after="0" w:before="0" w:line="276" w:lineRule="auto"/>
              <w:ind w:firstLine="0"/>
              <w:rPr/>
            </w:pPr>
            <w:r w:rsidDel="00000000" w:rsidR="00000000" w:rsidRPr="00000000">
              <w:rPr>
                <w:rtl w:val="0"/>
              </w:rPr>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8F">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0">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If you have answered Yes to any of the points above, have measures been taken to demonstrate the reliability of the organisation despite the existence of a relevant ground for exclusion? (Self-Cleaning)</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91">
            <w:pPr>
              <w:widowControl w:val="1"/>
              <w:spacing w:after="0" w:before="0" w:lineRule="auto"/>
              <w:ind w:left="-2" w:right="378" w:hanging="2"/>
              <w:rPr>
                <w:rFonts w:ascii="Times New Roman" w:cs="Times New Roman" w:eastAsia="Times New Roman" w:hAnsi="Times New Roman"/>
              </w:rPr>
            </w:pP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92">
            <w:pPr>
              <w:widowControl w:val="1"/>
              <w:spacing w:after="0" w:before="0" w:lineRule="auto"/>
              <w:ind w:left="-2" w:right="378" w:hanging="2"/>
              <w:rPr>
                <w:rFonts w:ascii="Times New Roman" w:cs="Times New Roman" w:eastAsia="Times New Roman" w:hAnsi="Times New Roman"/>
              </w:rPr>
            </w:pP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93">
            <w:pPr>
              <w:widowControl w:val="1"/>
              <w:spacing w:after="0" w:before="0" w:line="276" w:lineRule="auto"/>
              <w:ind w:firstLine="0"/>
              <w:rPr/>
            </w:pPr>
            <w:r w:rsidDel="00000000" w:rsidR="00000000" w:rsidRPr="00000000">
              <w:rPr>
                <w:rtl w:val="0"/>
              </w:rPr>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94">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2.3(a)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5">
            <w:pPr>
              <w:widowControl w:val="1"/>
              <w:spacing w:after="0" w:before="0" w:lineRule="auto"/>
              <w:ind w:left="-2" w:right="227" w:hanging="2"/>
              <w:rPr>
                <w:rFonts w:ascii="Times New Roman" w:cs="Times New Roman" w:eastAsia="Times New Roman" w:hAnsi="Times New Roman"/>
              </w:rPr>
            </w:pPr>
            <w:r w:rsidDel="00000000" w:rsidR="00000000" w:rsidRPr="00000000">
              <w:rPr>
                <w:b w:val="1"/>
                <w:rtl w:val="0"/>
              </w:rPr>
              <w:t xml:space="preserve">Regulation 57(3)</w:t>
            </w:r>
            <w:r w:rsidDel="00000000" w:rsidR="00000000" w:rsidRPr="00000000">
              <w:rPr>
                <w:rtl w:val="0"/>
              </w:rPr>
            </w:r>
          </w:p>
          <w:p w:rsidR="00000000" w:rsidDel="00000000" w:rsidP="00000000" w:rsidRDefault="00000000" w:rsidRPr="00000000" w14:paraId="00000096">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97">
            <w:pPr>
              <w:widowControl w:val="1"/>
              <w:spacing w:after="0" w:before="0" w:lineRule="auto"/>
              <w:ind w:left="-2" w:right="378" w:hanging="2"/>
              <w:rPr>
                <w:rFonts w:ascii="Times New Roman" w:cs="Times New Roman" w:eastAsia="Times New Roman" w:hAnsi="Times New Roman"/>
              </w:rPr>
            </w:pP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r w:rsidDel="00000000" w:rsidR="00000000" w:rsidRPr="00000000">
              <w:rPr>
                <w:rtl w:val="0"/>
              </w:rPr>
            </w:r>
          </w:p>
          <w:p w:rsidR="00000000" w:rsidDel="00000000" w:rsidP="00000000" w:rsidRDefault="00000000" w:rsidRPr="00000000" w14:paraId="00000098">
            <w:pPr>
              <w:widowControl w:val="1"/>
              <w:spacing w:after="0" w:before="0" w:lineRule="auto"/>
              <w:ind w:left="-2" w:right="378" w:hanging="2"/>
              <w:rPr>
                <w:rFonts w:ascii="Times New Roman" w:cs="Times New Roman" w:eastAsia="Times New Roman" w:hAnsi="Times New Roman"/>
              </w:rPr>
            </w:pP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rtl w:val="0"/>
              </w:rPr>
            </w:r>
          </w:p>
          <w:p w:rsidR="00000000" w:rsidDel="00000000" w:rsidP="00000000" w:rsidRDefault="00000000" w:rsidRPr="00000000" w14:paraId="00000099">
            <w:pPr>
              <w:widowControl w:val="1"/>
              <w:spacing w:after="0" w:before="0" w:line="276" w:lineRule="auto"/>
              <w:ind w:firstLine="0"/>
              <w:rPr/>
            </w:pPr>
            <w:r w:rsidDel="00000000" w:rsidR="00000000" w:rsidRPr="00000000">
              <w:rPr>
                <w:rtl w:val="0"/>
              </w:rPr>
            </w:r>
          </w:p>
        </w:tc>
      </w:tr>
      <w:tr>
        <w:trPr>
          <w:cantSplit w:val="0"/>
          <w:tblHeader w:val="0"/>
        </w:trPr>
        <w:tc>
          <w:tcPr>
            <w:tcBorders>
              <w:top w:color="000000" w:space="0" w:sz="6" w:val="single"/>
              <w:left w:color="000000" w:space="0" w:sz="8" w:val="single"/>
              <w:bottom w:color="000000" w:space="0" w:sz="8" w:val="single"/>
              <w:right w:color="000000" w:space="0" w:sz="6" w:val="single"/>
            </w:tcBorders>
          </w:tcPr>
          <w:p w:rsidR="00000000" w:rsidDel="00000000" w:rsidP="00000000" w:rsidRDefault="00000000" w:rsidRPr="00000000" w14:paraId="0000009A">
            <w:pPr>
              <w:widowControl w:val="1"/>
              <w:spacing w:after="0" w:before="0" w:lineRule="auto"/>
              <w:ind w:left="-2" w:hanging="2"/>
              <w:rPr>
                <w:rFonts w:ascii="Times New Roman" w:cs="Times New Roman" w:eastAsia="Times New Roman" w:hAnsi="Times New Roman"/>
              </w:rPr>
            </w:pPr>
            <w:r w:rsidDel="00000000" w:rsidR="00000000" w:rsidRPr="00000000">
              <w:rPr>
                <w:b w:val="1"/>
                <w:rtl w:val="0"/>
              </w:rPr>
              <w:t xml:space="preserve">2.3(b)</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Pr>
          <w:p w:rsidR="00000000" w:rsidDel="00000000" w:rsidP="00000000" w:rsidRDefault="00000000" w:rsidRPr="00000000" w14:paraId="0000009B">
            <w:pPr>
              <w:widowControl w:val="1"/>
              <w:spacing w:after="0" w:before="0" w:lineRule="auto"/>
              <w:ind w:left="-2" w:right="227" w:hanging="2"/>
              <w:rPr>
                <w:rFonts w:ascii="Times New Roman" w:cs="Times New Roman" w:eastAsia="Times New Roman" w:hAnsi="Times New Roman"/>
              </w:rPr>
            </w:pPr>
            <w:r w:rsidDel="00000000" w:rsidR="00000000" w:rsidRPr="00000000">
              <w:rPr>
                <w:rtl w:val="0"/>
              </w:rPr>
              <w:t xml:space="preserve">If you have answered yes to question 2.3(a), please provide further details. Please also confirm you have paid, or have entered into a binding arrangement with a view to paying, the outstanding sum including where applicable any accrued interest and/or fines.</w:t>
            </w:r>
            <w:r w:rsidDel="00000000" w:rsidR="00000000" w:rsidRPr="00000000">
              <w:rPr>
                <w:rtl w:val="0"/>
              </w:rPr>
            </w:r>
          </w:p>
        </w:tc>
        <w:tc>
          <w:tcPr>
            <w:tcBorders>
              <w:top w:color="000000" w:space="0" w:sz="6" w:val="single"/>
              <w:left w:color="000000" w:space="0" w:sz="6" w:val="single"/>
              <w:bottom w:color="000000" w:space="0" w:sz="8" w:val="single"/>
              <w:right w:color="000000" w:space="0" w:sz="8" w:val="single"/>
            </w:tcBorders>
          </w:tcPr>
          <w:p w:rsidR="00000000" w:rsidDel="00000000" w:rsidP="00000000" w:rsidRDefault="00000000" w:rsidRPr="00000000" w14:paraId="0000009C">
            <w:pPr>
              <w:widowControl w:val="1"/>
              <w:spacing w:after="0" w:before="0" w:line="276" w:lineRule="auto"/>
              <w:ind w:firstLine="0"/>
              <w:rPr/>
            </w:pPr>
            <w:r w:rsidDel="00000000" w:rsidR="00000000" w:rsidRPr="00000000">
              <w:rPr>
                <w:rtl w:val="0"/>
              </w:rPr>
            </w:r>
          </w:p>
        </w:tc>
      </w:tr>
    </w:tbl>
    <w:p w:rsidR="00000000" w:rsidDel="00000000" w:rsidP="00000000" w:rsidRDefault="00000000" w:rsidRPr="00000000" w14:paraId="0000009D">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09E">
      <w:pPr>
        <w:widowControl w:val="1"/>
        <w:spacing w:after="160" w:before="0" w:lineRule="auto"/>
        <w:ind w:left="-2" w:hanging="2"/>
        <w:rPr/>
      </w:pPr>
      <w:r w:rsidDel="00000000" w:rsidR="00000000" w:rsidRPr="00000000">
        <w:rPr>
          <w:rtl w:val="0"/>
        </w:rPr>
        <w:t xml:space="preserve">Please Note: Social Mobility Commission reserves the right to use its discretion to exclude a potential supplier where it can demonstrate by any appropriate means that the potential supplier is in breach of its obligations relating to the non-payment of taxes or social security contributions.</w:t>
      </w:r>
    </w:p>
    <w:p w:rsidR="00000000" w:rsidDel="00000000" w:rsidP="00000000" w:rsidRDefault="00000000" w:rsidRPr="00000000" w14:paraId="0000009F">
      <w:pPr>
        <w:widowControl w:val="1"/>
        <w:spacing w:after="160" w:before="0" w:lineRule="auto"/>
        <w:ind w:left="-2"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widowControl w:val="1"/>
        <w:spacing w:after="160" w:before="0" w:lineRule="auto"/>
        <w:ind w:left="-2"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widowControl w:val="1"/>
        <w:spacing w:after="160" w:before="0" w:lineRule="auto"/>
        <w:ind w:left="-2"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widowControl w:val="1"/>
        <w:spacing w:after="160" w:before="0" w:lineRule="auto"/>
        <w:ind w:left="-2"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widowControl w:val="1"/>
        <w:spacing w:after="160" w:before="0" w:lineRule="auto"/>
        <w:ind w:left="-2"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widowControl w:val="1"/>
        <w:spacing w:after="160" w:before="0" w:lineRule="auto"/>
        <w:ind w:left="-2"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widowControl w:val="1"/>
        <w:spacing w:after="160" w:before="0" w:lineRule="auto"/>
        <w:ind w:left="-2"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widowControl w:val="1"/>
        <w:spacing w:after="240" w:before="0" w:line="276" w:lineRule="auto"/>
        <w:ind w:firstLine="0"/>
        <w:rPr/>
      </w:pPr>
      <w:r w:rsidDel="00000000" w:rsidR="00000000" w:rsidRPr="00000000">
        <w:rPr>
          <w:rtl w:val="0"/>
        </w:rPr>
      </w:r>
    </w:p>
    <w:p w:rsidR="00000000" w:rsidDel="00000000" w:rsidP="00000000" w:rsidRDefault="00000000" w:rsidRPr="00000000" w14:paraId="000000A7">
      <w:pPr>
        <w:widowControl w:val="1"/>
        <w:spacing w:after="240" w:before="0" w:line="276" w:lineRule="auto"/>
        <w:ind w:firstLine="0"/>
        <w:rPr/>
      </w:pPr>
      <w:r w:rsidDel="00000000" w:rsidR="00000000" w:rsidRPr="00000000">
        <w:rPr>
          <w:rtl w:val="0"/>
        </w:rPr>
      </w:r>
    </w:p>
    <w:p w:rsidR="00000000" w:rsidDel="00000000" w:rsidP="00000000" w:rsidRDefault="00000000" w:rsidRPr="00000000" w14:paraId="000000A8">
      <w:pPr>
        <w:widowControl w:val="1"/>
        <w:spacing w:after="240" w:before="0" w:line="276" w:lineRule="auto"/>
        <w:ind w:firstLine="0"/>
        <w:rPr/>
      </w:pPr>
      <w:r w:rsidDel="00000000" w:rsidR="00000000" w:rsidRPr="00000000">
        <w:rPr>
          <w:rtl w:val="0"/>
        </w:rPr>
      </w:r>
    </w:p>
    <w:p w:rsidR="00000000" w:rsidDel="00000000" w:rsidP="00000000" w:rsidRDefault="00000000" w:rsidRPr="00000000" w14:paraId="000000A9">
      <w:pPr>
        <w:widowControl w:val="1"/>
        <w:spacing w:after="240" w:before="0" w:line="276" w:lineRule="auto"/>
        <w:ind w:firstLine="0"/>
        <w:rPr/>
      </w:pPr>
      <w:r w:rsidDel="00000000" w:rsidR="00000000" w:rsidRPr="00000000">
        <w:rPr>
          <w:rtl w:val="0"/>
        </w:rPr>
      </w:r>
    </w:p>
    <w:tbl>
      <w:tblPr>
        <w:tblStyle w:val="Table3"/>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4764.999999999999"/>
        <w:gridCol w:w="2825.0000000000005"/>
        <w:tblGridChange w:id="0">
          <w:tblGrid>
            <w:gridCol w:w="1425"/>
            <w:gridCol w:w="4764.999999999999"/>
            <w:gridCol w:w="2825.0000000000005"/>
          </w:tblGrid>
        </w:tblGridChange>
      </w:tblGrid>
      <w:tr>
        <w:trPr>
          <w:cantSplit w:val="0"/>
          <w:trHeight w:val="400" w:hRule="atLeast"/>
          <w:tblHeader w:val="0"/>
        </w:trPr>
        <w:tc>
          <w:tcPr>
            <w:tcBorders>
              <w:top w:color="000000" w:space="0" w:sz="8" w:val="single"/>
              <w:left w:color="000000" w:space="0" w:sz="8" w:val="single"/>
              <w:bottom w:color="000000" w:space="0" w:sz="6" w:val="single"/>
              <w:right w:color="000000" w:space="0" w:sz="6" w:val="single"/>
            </w:tcBorders>
            <w:shd w:fill="fce5cd" w:val="clear"/>
          </w:tcPr>
          <w:p w:rsidR="00000000" w:rsidDel="00000000" w:rsidP="00000000" w:rsidRDefault="00000000" w:rsidRPr="00000000" w14:paraId="000000AA">
            <w:pPr>
              <w:widowControl w:val="1"/>
              <w:spacing w:after="0" w:before="0" w:lineRule="auto"/>
              <w:ind w:left="-2" w:hanging="2"/>
              <w:rPr/>
            </w:pPr>
            <w:r w:rsidDel="00000000" w:rsidR="00000000" w:rsidRPr="00000000">
              <w:rPr>
                <w:b w:val="1"/>
                <w:rtl w:val="0"/>
              </w:rPr>
              <w:t xml:space="preserve">3</w:t>
            </w: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AB">
            <w:pPr>
              <w:widowControl w:val="1"/>
              <w:spacing w:after="0" w:before="0" w:lineRule="auto"/>
              <w:ind w:left="-2" w:hanging="2"/>
              <w:rPr/>
            </w:pPr>
            <w:r w:rsidDel="00000000" w:rsidR="00000000" w:rsidRPr="00000000">
              <w:rPr>
                <w:b w:val="1"/>
                <w:rtl w:val="0"/>
              </w:rPr>
              <w:t xml:space="preserve">Grounds for discretionary exclusion </w:t>
            </w:r>
            <w:r w:rsidDel="00000000" w:rsidR="00000000" w:rsidRPr="00000000">
              <w:rPr>
                <w:rtl w:val="0"/>
              </w:rPr>
            </w:r>
          </w:p>
        </w:tc>
      </w:tr>
      <w:tr>
        <w:trPr>
          <w:cantSplit w:val="0"/>
          <w:trHeight w:val="400" w:hRule="atLeast"/>
          <w:tblHeader w:val="0"/>
        </w:trPr>
        <w:tc>
          <w:tcPr>
            <w:tcBorders>
              <w:top w:color="000000" w:space="0" w:sz="6" w:val="single"/>
              <w:left w:color="000000" w:space="0" w:sz="8" w:val="single"/>
              <w:bottom w:color="000000" w:space="0" w:sz="6" w:val="single"/>
              <w:right w:color="000000" w:space="0" w:sz="6" w:val="single"/>
            </w:tcBorders>
            <w:shd w:fill="fce5cd" w:val="clear"/>
          </w:tcPr>
          <w:p w:rsidR="00000000" w:rsidDel="00000000" w:rsidP="00000000" w:rsidRDefault="00000000" w:rsidRPr="00000000" w14:paraId="000000AD">
            <w:pPr>
              <w:widowControl w:val="1"/>
              <w:spacing w:after="0" w:before="0" w:lineRule="auto"/>
              <w:ind w:left="-2" w:right="306" w:hanging="2"/>
              <w:rPr/>
            </w:pPr>
            <w:r w:rsidDel="00000000" w:rsidR="00000000" w:rsidRPr="00000000">
              <w:rPr>
                <w:b w:val="1"/>
                <w:rtl w:val="0"/>
              </w:rPr>
              <w:t xml:space="preserve">Q 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AE">
            <w:pPr>
              <w:widowControl w:val="1"/>
              <w:spacing w:after="0" w:before="0" w:lineRule="auto"/>
              <w:ind w:left="-2" w:right="306" w:hanging="2"/>
              <w:rPr/>
            </w:pPr>
            <w:r w:rsidDel="00000000" w:rsidR="00000000" w:rsidRPr="00000000">
              <w:rPr>
                <w:b w:val="1"/>
                <w:rtl w:val="0"/>
              </w:rPr>
              <w:t xml:space="preserve">Question</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shd w:fill="fce5cd" w:val="clear"/>
          </w:tcPr>
          <w:p w:rsidR="00000000" w:rsidDel="00000000" w:rsidP="00000000" w:rsidRDefault="00000000" w:rsidRPr="00000000" w14:paraId="000000AF">
            <w:pPr>
              <w:widowControl w:val="1"/>
              <w:spacing w:after="0" w:before="0" w:lineRule="auto"/>
              <w:ind w:left="-2" w:hanging="2"/>
              <w:rPr/>
            </w:pPr>
            <w:r w:rsidDel="00000000" w:rsidR="00000000" w:rsidRPr="00000000">
              <w:rPr>
                <w:b w:val="1"/>
                <w:rtl w:val="0"/>
              </w:rPr>
              <w:t xml:space="preserve">Response</w:t>
            </w:r>
            <w:r w:rsidDel="00000000" w:rsidR="00000000" w:rsidRPr="00000000">
              <w:rPr>
                <w:rtl w:val="0"/>
              </w:rPr>
            </w:r>
          </w:p>
        </w:tc>
      </w:tr>
      <w:tr>
        <w:trPr>
          <w:cantSplit w:val="0"/>
          <w:trHeight w:val="400" w:hRule="atLeast"/>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B0">
            <w:pPr>
              <w:widowControl w:val="1"/>
              <w:spacing w:after="0" w:before="0" w:lineRule="auto"/>
              <w:ind w:left="-2" w:hanging="2"/>
              <w:rPr/>
            </w:pPr>
            <w:r w:rsidDel="00000000" w:rsidR="00000000" w:rsidRPr="00000000">
              <w:rPr>
                <w:b w:val="1"/>
                <w:rtl w:val="0"/>
              </w:rPr>
              <w:t xml:space="preserve">3.1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1">
            <w:pPr>
              <w:widowControl w:val="1"/>
              <w:spacing w:after="0" w:before="0" w:lineRule="auto"/>
              <w:ind w:left="-2" w:right="230" w:hanging="2"/>
              <w:rPr/>
            </w:pPr>
            <w:r w:rsidDel="00000000" w:rsidR="00000000" w:rsidRPr="00000000">
              <w:rPr>
                <w:b w:val="1"/>
                <w:rtl w:val="0"/>
              </w:rPr>
              <w:t xml:space="preserve">Regulation 57 (8)</w:t>
            </w:r>
            <w:r w:rsidDel="00000000" w:rsidR="00000000" w:rsidRPr="00000000">
              <w:rPr>
                <w:rtl w:val="0"/>
              </w:rPr>
            </w:r>
          </w:p>
          <w:p w:rsidR="00000000" w:rsidDel="00000000" w:rsidP="00000000" w:rsidRDefault="00000000" w:rsidRPr="00000000" w14:paraId="000000B2">
            <w:pPr>
              <w:widowControl w:val="1"/>
              <w:spacing w:after="0" w:before="0" w:lineRule="auto"/>
              <w:ind w:left="-2" w:right="230" w:hanging="2"/>
              <w:rPr/>
            </w:pPr>
            <w:r w:rsidDel="00000000" w:rsidR="00000000" w:rsidRPr="00000000">
              <w:rPr>
                <w:rtl w:val="0"/>
              </w:rPr>
              <w:t xml:space="preserve">The detailed grounds for discretionary exclusion of an organisation are set out on this </w:t>
            </w:r>
            <w:hyperlink r:id="rId9">
              <w:r w:rsidDel="00000000" w:rsidR="00000000" w:rsidRPr="00000000">
                <w:rPr>
                  <w:u w:val="single"/>
                  <w:rtl w:val="0"/>
                </w:rPr>
                <w:t xml:space="preserve">web page</w:t>
              </w:r>
            </w:hyperlink>
            <w:r w:rsidDel="00000000" w:rsidR="00000000" w:rsidRPr="00000000">
              <w:rPr>
                <w:rtl w:val="0"/>
              </w:rPr>
              <w:t xml:space="preserve">, which should be referred to before completing these questions. </w:t>
            </w:r>
          </w:p>
          <w:p w:rsidR="00000000" w:rsidDel="00000000" w:rsidP="00000000" w:rsidRDefault="00000000" w:rsidRPr="00000000" w14:paraId="000000B3">
            <w:pPr>
              <w:widowControl w:val="1"/>
              <w:spacing w:after="0" w:before="0" w:lineRule="auto"/>
              <w:ind w:left="-2" w:right="230" w:hanging="2"/>
              <w:rPr/>
            </w:pPr>
            <w:r w:rsidDel="00000000" w:rsidR="00000000" w:rsidRPr="00000000">
              <w:rPr>
                <w:rtl w:val="0"/>
              </w:rPr>
              <w:t xml:space="preserve">Please indicate if, within the past three years, anywhere in the world any of the following situations have applied to you, your organisation or any other person who has powers of representation, decision or control in the organisation.</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B5">
            <w:pPr>
              <w:widowControl w:val="1"/>
              <w:spacing w:after="0" w:before="0" w:lineRule="auto"/>
              <w:ind w:left="-2" w:hanging="2"/>
              <w:rPr/>
            </w:pPr>
            <w:r w:rsidDel="00000000" w:rsidR="00000000" w:rsidRPr="00000000">
              <w:rPr>
                <w:b w:val="1"/>
                <w:rtl w:val="0"/>
              </w:rPr>
              <w:t xml:space="preserve">3.1(a)</w:t>
            </w:r>
            <w:r w:rsidDel="00000000" w:rsidR="00000000" w:rsidRPr="00000000">
              <w:rPr>
                <w:rtl w:val="0"/>
              </w:rPr>
            </w:r>
          </w:p>
          <w:p w:rsidR="00000000" w:rsidDel="00000000" w:rsidP="00000000" w:rsidRDefault="00000000" w:rsidRPr="00000000" w14:paraId="000000B6">
            <w:pPr>
              <w:widowControl w:val="1"/>
              <w:spacing w:after="240" w:before="0" w:line="276" w:lineRule="auto"/>
              <w:ind w:firstLine="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7">
            <w:pPr>
              <w:widowControl w:val="1"/>
              <w:spacing w:after="0" w:before="0" w:lineRule="auto"/>
              <w:ind w:left="-2" w:hanging="2"/>
              <w:rPr/>
            </w:pPr>
            <w:r w:rsidDel="00000000" w:rsidR="00000000" w:rsidRPr="00000000">
              <w:rPr>
                <w:rtl w:val="0"/>
              </w:rPr>
              <w:t xml:space="preserve">Breach of environmental obligations? </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B8">
            <w:pPr>
              <w:widowControl w:val="1"/>
              <w:spacing w:after="0" w:before="0" w:lineRule="auto"/>
              <w:ind w:left="-2" w:right="378" w:hanging="2"/>
              <w:rPr/>
            </w:pPr>
            <w:sdt>
              <w:sdtPr>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B9">
            <w:pPr>
              <w:widowControl w:val="1"/>
              <w:spacing w:after="0" w:before="0" w:lineRule="auto"/>
              <w:ind w:left="-2" w:right="378" w:hanging="2"/>
              <w:rPr/>
            </w:pP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BA">
            <w:pPr>
              <w:widowControl w:val="1"/>
              <w:spacing w:after="0" w:before="0" w:lineRule="auto"/>
              <w:ind w:left="-2" w:hanging="2"/>
              <w:rPr/>
            </w:pPr>
            <w:r w:rsidDel="00000000" w:rsidR="00000000" w:rsidRPr="00000000">
              <w:rPr>
                <w:rtl w:val="0"/>
              </w:rPr>
              <w:t xml:space="preserve">If yes please provide details at 3.2</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BB">
            <w:pPr>
              <w:widowControl w:val="1"/>
              <w:spacing w:after="0" w:before="0" w:lineRule="auto"/>
              <w:ind w:left="-2" w:hanging="2"/>
              <w:rPr/>
            </w:pPr>
            <w:r w:rsidDel="00000000" w:rsidR="00000000" w:rsidRPr="00000000">
              <w:rPr>
                <w:b w:val="1"/>
                <w:rtl w:val="0"/>
              </w:rPr>
              <w:t xml:space="preserve">3.1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C">
            <w:pPr>
              <w:widowControl w:val="1"/>
              <w:spacing w:after="0" w:before="0" w:lineRule="auto"/>
              <w:ind w:left="-2" w:hanging="2"/>
              <w:rPr/>
            </w:pPr>
            <w:r w:rsidDel="00000000" w:rsidR="00000000" w:rsidRPr="00000000">
              <w:rPr>
                <w:rtl w:val="0"/>
              </w:rPr>
              <w:t xml:space="preserve">Breach of social obligations?  </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BD">
            <w:pPr>
              <w:widowControl w:val="1"/>
              <w:spacing w:after="0" w:before="0" w:lineRule="auto"/>
              <w:ind w:left="-2" w:right="378" w:hanging="2"/>
              <w:rPr/>
            </w:pPr>
            <w:sdt>
              <w:sdtPr>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BE">
            <w:pPr>
              <w:widowControl w:val="1"/>
              <w:spacing w:after="0" w:before="0" w:lineRule="auto"/>
              <w:ind w:left="-2" w:right="378" w:hanging="2"/>
              <w:rPr/>
            </w:pPr>
            <w:sdt>
              <w:sdtPr>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BF">
            <w:pPr>
              <w:widowControl w:val="1"/>
              <w:spacing w:after="0" w:before="0" w:lineRule="auto"/>
              <w:ind w:left="-2" w:hanging="2"/>
              <w:rPr/>
            </w:pPr>
            <w:r w:rsidDel="00000000" w:rsidR="00000000" w:rsidRPr="00000000">
              <w:rPr>
                <w:rtl w:val="0"/>
              </w:rPr>
              <w:t xml:space="preserve">If yes please provide details at 3.2</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C0">
            <w:pPr>
              <w:widowControl w:val="1"/>
              <w:spacing w:after="0" w:before="0" w:lineRule="auto"/>
              <w:ind w:left="-2" w:hanging="2"/>
              <w:rPr/>
            </w:pPr>
            <w:r w:rsidDel="00000000" w:rsidR="00000000" w:rsidRPr="00000000">
              <w:rPr>
                <w:b w:val="1"/>
                <w:rtl w:val="0"/>
              </w:rPr>
              <w:t xml:space="preserve">3.1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1">
            <w:pPr>
              <w:widowControl w:val="1"/>
              <w:spacing w:after="0" w:before="0" w:lineRule="auto"/>
              <w:ind w:left="-2" w:hanging="2"/>
              <w:rPr/>
            </w:pPr>
            <w:r w:rsidDel="00000000" w:rsidR="00000000" w:rsidRPr="00000000">
              <w:rPr>
                <w:rtl w:val="0"/>
              </w:rPr>
              <w:t xml:space="preserve">Breach of labour law obligations? </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C2">
            <w:pPr>
              <w:widowControl w:val="1"/>
              <w:spacing w:after="0" w:before="0" w:lineRule="auto"/>
              <w:ind w:left="-2" w:right="378" w:hanging="2"/>
              <w:rPr/>
            </w:pP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C3">
            <w:pPr>
              <w:widowControl w:val="1"/>
              <w:spacing w:after="0" w:before="0" w:lineRule="auto"/>
              <w:ind w:left="-2" w:right="378" w:hanging="2"/>
              <w:rPr/>
            </w:pP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C4">
            <w:pPr>
              <w:widowControl w:val="1"/>
              <w:spacing w:after="0" w:before="0" w:lineRule="auto"/>
              <w:ind w:left="-2" w:hanging="2"/>
              <w:rPr/>
            </w:pPr>
            <w:r w:rsidDel="00000000" w:rsidR="00000000" w:rsidRPr="00000000">
              <w:rPr>
                <w:rtl w:val="0"/>
              </w:rPr>
              <w:t xml:space="preserve">If yes please provide details at 3.2</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C5">
            <w:pPr>
              <w:widowControl w:val="1"/>
              <w:spacing w:after="0" w:before="0" w:lineRule="auto"/>
              <w:ind w:left="-2" w:hanging="2"/>
              <w:rPr/>
            </w:pPr>
            <w:r w:rsidDel="00000000" w:rsidR="00000000" w:rsidRPr="00000000">
              <w:rPr>
                <w:b w:val="1"/>
                <w:rtl w:val="0"/>
              </w:rPr>
              <w:t xml:space="preserve">3.1(d)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6">
            <w:pPr>
              <w:widowControl w:val="1"/>
              <w:spacing w:after="0" w:before="0" w:lineRule="auto"/>
              <w:ind w:left="-2" w:hanging="2"/>
              <w:rPr/>
            </w:pPr>
            <w:r w:rsidDel="00000000" w:rsidR="00000000" w:rsidRPr="00000000">
              <w:rPr>
                <w:rtl w:val="0"/>
              </w:rPr>
              <w:t xml:space="preserve">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C7">
            <w:pPr>
              <w:widowControl w:val="1"/>
              <w:spacing w:after="0" w:before="0" w:lineRule="auto"/>
              <w:ind w:left="-2" w:right="378" w:hanging="2"/>
              <w:rPr/>
            </w:pP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C8">
            <w:pPr>
              <w:widowControl w:val="1"/>
              <w:spacing w:after="0" w:before="0" w:lineRule="auto"/>
              <w:ind w:left="-2" w:right="378" w:hanging="2"/>
              <w:rPr/>
            </w:pPr>
            <w:sdt>
              <w:sdtPr>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C9">
            <w:pPr>
              <w:widowControl w:val="1"/>
              <w:spacing w:after="0" w:before="0" w:lineRule="auto"/>
              <w:ind w:left="-2" w:hanging="2"/>
              <w:rPr/>
            </w:pPr>
            <w:r w:rsidDel="00000000" w:rsidR="00000000" w:rsidRPr="00000000">
              <w:rPr>
                <w:rtl w:val="0"/>
              </w:rPr>
              <w:t xml:space="preserve">If yes please provide details at 3.2</w:t>
            </w:r>
          </w:p>
          <w:p w:rsidR="00000000" w:rsidDel="00000000" w:rsidP="00000000" w:rsidRDefault="00000000" w:rsidRPr="00000000" w14:paraId="000000CA">
            <w:pPr>
              <w:widowControl w:val="1"/>
              <w:spacing w:after="240" w:before="0" w:line="276" w:lineRule="auto"/>
              <w:ind w:firstLine="0"/>
              <w:rPr/>
            </w:pPr>
            <w:r w:rsidDel="00000000" w:rsidR="00000000" w:rsidRPr="00000000">
              <w:rPr>
                <w:rtl w:val="0"/>
              </w:rPr>
            </w:r>
          </w:p>
        </w:tc>
      </w:tr>
      <w:tr>
        <w:trPr>
          <w:cantSplit w:val="0"/>
          <w:trHeight w:val="240" w:hRule="atLeast"/>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CB">
            <w:pPr>
              <w:widowControl w:val="1"/>
              <w:spacing w:after="0" w:before="0" w:lineRule="auto"/>
              <w:ind w:left="-2" w:hanging="2"/>
              <w:rPr/>
            </w:pPr>
            <w:r w:rsidDel="00000000" w:rsidR="00000000" w:rsidRPr="00000000">
              <w:rPr>
                <w:b w:val="1"/>
                <w:rtl w:val="0"/>
              </w:rPr>
              <w:t xml:space="preserve">3.1(e)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C">
            <w:pPr>
              <w:widowControl w:val="1"/>
              <w:spacing w:after="0" w:before="0" w:lineRule="auto"/>
              <w:ind w:left="-2" w:hanging="2"/>
              <w:rPr/>
            </w:pPr>
            <w:r w:rsidDel="00000000" w:rsidR="00000000" w:rsidRPr="00000000">
              <w:rPr>
                <w:rtl w:val="0"/>
              </w:rPr>
              <w:t xml:space="preserve">Guilty of grave professional misconduct?</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CD">
            <w:pPr>
              <w:widowControl w:val="1"/>
              <w:spacing w:after="0" w:before="0" w:lineRule="auto"/>
              <w:ind w:left="-2" w:right="378" w:hanging="2"/>
              <w:rPr/>
            </w:pPr>
            <w:sdt>
              <w:sdtPr>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CE">
            <w:pPr>
              <w:widowControl w:val="1"/>
              <w:spacing w:after="0" w:before="0" w:lineRule="auto"/>
              <w:ind w:left="-2" w:right="378" w:hanging="2"/>
              <w:rPr/>
            </w:pPr>
            <w:sdt>
              <w:sdtPr>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CF">
            <w:pPr>
              <w:widowControl w:val="1"/>
              <w:spacing w:after="0" w:before="0" w:lineRule="auto"/>
              <w:ind w:left="-2" w:hanging="2"/>
              <w:rPr/>
            </w:pPr>
            <w:r w:rsidDel="00000000" w:rsidR="00000000" w:rsidRPr="00000000">
              <w:rPr>
                <w:rtl w:val="0"/>
              </w:rPr>
              <w:t xml:space="preserve">If yes please provide details at 3.2</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D0">
            <w:pPr>
              <w:widowControl w:val="1"/>
              <w:spacing w:after="0" w:before="0" w:lineRule="auto"/>
              <w:ind w:left="-2" w:hanging="2"/>
              <w:rPr/>
            </w:pPr>
            <w:r w:rsidDel="00000000" w:rsidR="00000000" w:rsidRPr="00000000">
              <w:rPr>
                <w:b w:val="1"/>
                <w:rtl w:val="0"/>
              </w:rPr>
              <w:t xml:space="preserve">3.1(f)</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1">
            <w:pPr>
              <w:widowControl w:val="1"/>
              <w:spacing w:after="0" w:before="0" w:lineRule="auto"/>
              <w:ind w:left="-2" w:hanging="2"/>
              <w:rPr/>
            </w:pPr>
            <w:r w:rsidDel="00000000" w:rsidR="00000000" w:rsidRPr="00000000">
              <w:rPr>
                <w:rtl w:val="0"/>
              </w:rPr>
              <w:t xml:space="preserve">Entered into agreements with other economic operators aimed at distorting competition?</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D2">
            <w:pPr>
              <w:widowControl w:val="1"/>
              <w:spacing w:after="0" w:before="0" w:lineRule="auto"/>
              <w:ind w:left="-2" w:right="378" w:hanging="2"/>
              <w:rPr/>
            </w:pPr>
            <w:sdt>
              <w:sdtPr>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D3">
            <w:pPr>
              <w:widowControl w:val="1"/>
              <w:spacing w:after="0" w:before="0" w:lineRule="auto"/>
              <w:ind w:left="-2" w:right="378" w:hanging="2"/>
              <w:rPr/>
            </w:pPr>
            <w:sdt>
              <w:sdtPr>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D4">
            <w:pPr>
              <w:widowControl w:val="1"/>
              <w:spacing w:after="0" w:before="0" w:lineRule="auto"/>
              <w:ind w:left="-2" w:hanging="2"/>
              <w:rPr/>
            </w:pPr>
            <w:r w:rsidDel="00000000" w:rsidR="00000000" w:rsidRPr="00000000">
              <w:rPr>
                <w:rtl w:val="0"/>
              </w:rPr>
              <w:t xml:space="preserve">If yes please provide details at 3.2</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D5">
            <w:pPr>
              <w:widowControl w:val="1"/>
              <w:spacing w:after="0" w:before="0" w:lineRule="auto"/>
              <w:ind w:left="-2" w:hanging="2"/>
              <w:rPr/>
            </w:pPr>
            <w:r w:rsidDel="00000000" w:rsidR="00000000" w:rsidRPr="00000000">
              <w:rPr>
                <w:b w:val="1"/>
                <w:rtl w:val="0"/>
              </w:rPr>
              <w:t xml:space="preserve">3.1(g)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6">
            <w:pPr>
              <w:widowControl w:val="1"/>
              <w:spacing w:after="0" w:before="0" w:lineRule="auto"/>
              <w:ind w:left="-2" w:hanging="2"/>
              <w:rPr/>
            </w:pPr>
            <w:r w:rsidDel="00000000" w:rsidR="00000000" w:rsidRPr="00000000">
              <w:rPr>
                <w:rtl w:val="0"/>
              </w:rPr>
              <w:t xml:space="preserve">Aware of any conflict of interest within the meaning of regulation 24 due to the participation in the procurement procedure?</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D7">
            <w:pPr>
              <w:widowControl w:val="1"/>
              <w:spacing w:after="0" w:before="0" w:lineRule="auto"/>
              <w:ind w:left="-2" w:right="378" w:hanging="2"/>
              <w:rPr/>
            </w:pPr>
            <w:sdt>
              <w:sdtPr>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D8">
            <w:pPr>
              <w:widowControl w:val="1"/>
              <w:spacing w:after="0" w:before="0" w:lineRule="auto"/>
              <w:ind w:left="-2" w:right="378" w:hanging="2"/>
              <w:rPr/>
            </w:pPr>
            <w:sdt>
              <w:sdtPr>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D9">
            <w:pPr>
              <w:widowControl w:val="1"/>
              <w:spacing w:after="0" w:before="0" w:lineRule="auto"/>
              <w:ind w:left="-2" w:hanging="2"/>
              <w:rPr/>
            </w:pPr>
            <w:r w:rsidDel="00000000" w:rsidR="00000000" w:rsidRPr="00000000">
              <w:rPr>
                <w:rtl w:val="0"/>
              </w:rPr>
              <w:t xml:space="preserve">If yes please provide details at 3.2</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DA">
            <w:pPr>
              <w:widowControl w:val="1"/>
              <w:spacing w:after="0" w:before="0" w:lineRule="auto"/>
              <w:ind w:left="-2" w:hanging="2"/>
              <w:rPr/>
            </w:pPr>
            <w:r w:rsidDel="00000000" w:rsidR="00000000" w:rsidRPr="00000000">
              <w:rPr>
                <w:b w:val="1"/>
                <w:rtl w:val="0"/>
              </w:rPr>
              <w:t xml:space="preserve">3.1(h)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B">
            <w:pPr>
              <w:widowControl w:val="1"/>
              <w:spacing w:after="0" w:before="0" w:lineRule="auto"/>
              <w:ind w:left="-2" w:hanging="2"/>
              <w:rPr/>
            </w:pPr>
            <w:r w:rsidDel="00000000" w:rsidR="00000000" w:rsidRPr="00000000">
              <w:rPr>
                <w:rtl w:val="0"/>
              </w:rPr>
              <w:t xml:space="preserve">Been involved in the preparation of the procurement procedure?</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DC">
            <w:pPr>
              <w:widowControl w:val="1"/>
              <w:spacing w:after="0" w:before="0" w:lineRule="auto"/>
              <w:ind w:left="-2" w:right="378" w:hanging="2"/>
              <w:rPr/>
            </w:pPr>
            <w:sdt>
              <w:sdtPr>
                <w:tag w:val="goog_rdk_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DD">
            <w:pPr>
              <w:widowControl w:val="1"/>
              <w:spacing w:after="0" w:before="0" w:lineRule="auto"/>
              <w:ind w:left="-2" w:right="378" w:hanging="2"/>
              <w:rPr/>
            </w:pPr>
            <w:sdt>
              <w:sdtPr>
                <w:tag w:val="goog_rdk_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DE">
            <w:pPr>
              <w:widowControl w:val="1"/>
              <w:spacing w:after="0" w:before="0" w:lineRule="auto"/>
              <w:ind w:left="-2" w:hanging="2"/>
              <w:rPr/>
            </w:pPr>
            <w:r w:rsidDel="00000000" w:rsidR="00000000" w:rsidRPr="00000000">
              <w:rPr>
                <w:rtl w:val="0"/>
              </w:rPr>
              <w:t xml:space="preserve">If yes please provide details at 3.2</w:t>
            </w:r>
          </w:p>
        </w:tc>
      </w:tr>
      <w:tr>
        <w:trPr>
          <w:cantSplit w:val="0"/>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DF">
            <w:pPr>
              <w:widowControl w:val="1"/>
              <w:spacing w:after="0" w:before="0" w:lineRule="auto"/>
              <w:ind w:left="-2" w:hanging="2"/>
              <w:rPr/>
            </w:pPr>
            <w:r w:rsidDel="00000000" w:rsidR="00000000" w:rsidRPr="00000000">
              <w:rPr>
                <w:b w:val="1"/>
                <w:rtl w:val="0"/>
              </w:rPr>
              <w:t xml:space="preserve">3.1(i)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0">
            <w:pPr>
              <w:widowControl w:val="1"/>
              <w:spacing w:after="0" w:before="0" w:lineRule="auto"/>
              <w:ind w:left="-2" w:hanging="2"/>
              <w:rPr/>
            </w:pPr>
            <w:r w:rsidDel="00000000" w:rsidR="00000000" w:rsidRPr="00000000">
              <w:rPr>
                <w:rtl w:val="0"/>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E1">
            <w:pPr>
              <w:widowControl w:val="1"/>
              <w:spacing w:after="0" w:before="0" w:lineRule="auto"/>
              <w:ind w:left="-2" w:right="378" w:hanging="2"/>
              <w:rPr/>
            </w:pPr>
            <w:sdt>
              <w:sdtPr>
                <w:tag w:val="goog_rdk_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E2">
            <w:pPr>
              <w:widowControl w:val="1"/>
              <w:spacing w:after="0" w:before="0" w:lineRule="auto"/>
              <w:ind w:left="-2" w:right="378" w:hanging="2"/>
              <w:rPr/>
            </w:pPr>
            <w:sdt>
              <w:sdtPr>
                <w:tag w:val="goog_rdk_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E3">
            <w:pPr>
              <w:widowControl w:val="1"/>
              <w:spacing w:after="0" w:before="0" w:lineRule="auto"/>
              <w:ind w:left="-2" w:hanging="2"/>
              <w:rPr/>
            </w:pPr>
            <w:r w:rsidDel="00000000" w:rsidR="00000000" w:rsidRPr="00000000">
              <w:rPr>
                <w:rtl w:val="0"/>
              </w:rPr>
              <w:t xml:space="preserve">If yes please provide details at 3.2</w:t>
            </w:r>
          </w:p>
        </w:tc>
      </w:tr>
      <w:tr>
        <w:trPr>
          <w:cantSplit w:val="0"/>
          <w:trHeight w:val="580" w:hRule="atLeast"/>
          <w:tblHeader w:val="0"/>
        </w:trPr>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E4">
            <w:pPr>
              <w:widowControl w:val="1"/>
              <w:spacing w:after="0" w:before="0" w:lineRule="auto"/>
              <w:ind w:left="-2" w:hanging="2"/>
              <w:rPr/>
            </w:pPr>
            <w:r w:rsidDel="00000000" w:rsidR="00000000" w:rsidRPr="00000000">
              <w:rPr>
                <w:b w:val="1"/>
                <w:rtl w:val="0"/>
              </w:rPr>
              <w:t xml:space="preserve">3.1(j)</w:t>
            </w:r>
            <w:r w:rsidDel="00000000" w:rsidR="00000000" w:rsidRPr="00000000">
              <w:rPr>
                <w:rtl w:val="0"/>
              </w:rPr>
            </w:r>
          </w:p>
          <w:p w:rsidR="00000000" w:rsidDel="00000000" w:rsidP="00000000" w:rsidRDefault="00000000" w:rsidRPr="00000000" w14:paraId="000000E5">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0E6">
            <w:pPr>
              <w:widowControl w:val="1"/>
              <w:spacing w:after="0" w:before="0" w:lineRule="auto"/>
              <w:ind w:left="-2" w:hanging="2"/>
              <w:rPr/>
            </w:pPr>
            <w:r w:rsidDel="00000000" w:rsidR="00000000" w:rsidRPr="00000000">
              <w:rPr>
                <w:b w:val="1"/>
                <w:rtl w:val="0"/>
              </w:rPr>
              <w:t xml:space="preserve">3.1(j) - (i)</w:t>
            </w:r>
            <w:r w:rsidDel="00000000" w:rsidR="00000000" w:rsidRPr="00000000">
              <w:rPr>
                <w:rtl w:val="0"/>
              </w:rPr>
            </w:r>
          </w:p>
          <w:p w:rsidR="00000000" w:rsidDel="00000000" w:rsidP="00000000" w:rsidRDefault="00000000" w:rsidRPr="00000000" w14:paraId="000000E7">
            <w:pPr>
              <w:widowControl w:val="1"/>
              <w:spacing w:after="240" w:before="0" w:line="276" w:lineRule="auto"/>
              <w:ind w:firstLine="0"/>
              <w:rPr/>
            </w:pPr>
            <w:r w:rsidDel="00000000" w:rsidR="00000000" w:rsidRPr="00000000">
              <w:rPr>
                <w:rtl w:val="0"/>
              </w:rPr>
              <w:br w:type="textWrapping"/>
              <w:br w:type="textWrapping"/>
              <w:br w:type="textWrapping"/>
            </w:r>
          </w:p>
          <w:p w:rsidR="00000000" w:rsidDel="00000000" w:rsidP="00000000" w:rsidRDefault="00000000" w:rsidRPr="00000000" w14:paraId="000000E8">
            <w:pPr>
              <w:widowControl w:val="1"/>
              <w:spacing w:after="0" w:before="0" w:lineRule="auto"/>
              <w:ind w:left="-2" w:hanging="2"/>
              <w:rPr/>
            </w:pPr>
            <w:r w:rsidDel="00000000" w:rsidR="00000000" w:rsidRPr="00000000">
              <w:rPr>
                <w:b w:val="1"/>
                <w:rtl w:val="0"/>
              </w:rPr>
              <w:t xml:space="preserve">3.1(j) - (ii)</w:t>
            </w:r>
            <w:r w:rsidDel="00000000" w:rsidR="00000000" w:rsidRPr="00000000">
              <w:rPr>
                <w:rtl w:val="0"/>
              </w:rPr>
            </w:r>
          </w:p>
          <w:p w:rsidR="00000000" w:rsidDel="00000000" w:rsidP="00000000" w:rsidRDefault="00000000" w:rsidRPr="00000000" w14:paraId="000000E9">
            <w:pPr>
              <w:widowControl w:val="1"/>
              <w:spacing w:after="240" w:before="0" w:line="276" w:lineRule="auto"/>
              <w:ind w:firstLine="0"/>
              <w:rPr/>
            </w:pPr>
            <w:r w:rsidDel="00000000" w:rsidR="00000000" w:rsidRPr="00000000">
              <w:rPr>
                <w:rtl w:val="0"/>
              </w:rPr>
              <w:br w:type="textWrapping"/>
            </w:r>
          </w:p>
          <w:p w:rsidR="00000000" w:rsidDel="00000000" w:rsidP="00000000" w:rsidRDefault="00000000" w:rsidRPr="00000000" w14:paraId="000000EA">
            <w:pPr>
              <w:widowControl w:val="1"/>
              <w:spacing w:after="0" w:before="0" w:lineRule="auto"/>
              <w:ind w:left="-2" w:hanging="2"/>
              <w:rPr/>
            </w:pPr>
            <w:r w:rsidDel="00000000" w:rsidR="00000000" w:rsidRPr="00000000">
              <w:rPr>
                <w:b w:val="1"/>
                <w:rtl w:val="0"/>
              </w:rPr>
              <w:t xml:space="preserve">3.1(j) –(iii)</w:t>
            </w:r>
            <w:r w:rsidDel="00000000" w:rsidR="00000000" w:rsidRPr="00000000">
              <w:rPr>
                <w:rtl w:val="0"/>
              </w:rPr>
            </w:r>
          </w:p>
          <w:p w:rsidR="00000000" w:rsidDel="00000000" w:rsidP="00000000" w:rsidRDefault="00000000" w:rsidRPr="00000000" w14:paraId="000000EB">
            <w:pPr>
              <w:widowControl w:val="1"/>
              <w:spacing w:after="240" w:before="0" w:line="276" w:lineRule="auto"/>
              <w:ind w:firstLine="0"/>
              <w:rPr/>
            </w:pPr>
            <w:r w:rsidDel="00000000" w:rsidR="00000000" w:rsidRPr="00000000">
              <w:rPr>
                <w:rtl w:val="0"/>
              </w:rPr>
              <w:br w:type="textWrapping"/>
              <w:br w:type="textWrapping"/>
            </w:r>
          </w:p>
          <w:p w:rsidR="00000000" w:rsidDel="00000000" w:rsidP="00000000" w:rsidRDefault="00000000" w:rsidRPr="00000000" w14:paraId="000000EC">
            <w:pPr>
              <w:widowControl w:val="1"/>
              <w:spacing w:after="0" w:before="0" w:lineRule="auto"/>
              <w:ind w:left="-2" w:hanging="2"/>
              <w:rPr/>
            </w:pPr>
            <w:r w:rsidDel="00000000" w:rsidR="00000000" w:rsidRPr="00000000">
              <w:rPr>
                <w:b w:val="1"/>
                <w:rtl w:val="0"/>
              </w:rPr>
              <w:t xml:space="preserve">3.1(j)-(iv)</w:t>
            </w:r>
            <w:r w:rsidDel="00000000" w:rsidR="00000000" w:rsidRPr="00000000">
              <w:rPr>
                <w:rtl w:val="0"/>
              </w:rPr>
            </w:r>
          </w:p>
          <w:p w:rsidR="00000000" w:rsidDel="00000000" w:rsidP="00000000" w:rsidRDefault="00000000" w:rsidRPr="00000000" w14:paraId="000000ED">
            <w:pPr>
              <w:widowControl w:val="1"/>
              <w:spacing w:after="240" w:before="0" w:line="276" w:lineRule="auto"/>
              <w:ind w:firstLine="0"/>
              <w:rPr/>
            </w:pPr>
            <w:r w:rsidDel="00000000" w:rsidR="00000000" w:rsidRPr="00000000">
              <w:rPr>
                <w:rtl w:val="0"/>
              </w:rPr>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E">
            <w:pPr>
              <w:widowControl w:val="1"/>
              <w:spacing w:after="0" w:before="0" w:lineRule="auto"/>
              <w:ind w:left="-2" w:hanging="2"/>
              <w:rPr/>
            </w:pPr>
            <w:r w:rsidDel="00000000" w:rsidR="00000000" w:rsidRPr="00000000">
              <w:rPr>
                <w:rtl w:val="0"/>
              </w:rPr>
              <w:t xml:space="preserve">Please answer the following statements</w:t>
            </w:r>
          </w:p>
          <w:p w:rsidR="00000000" w:rsidDel="00000000" w:rsidP="00000000" w:rsidRDefault="00000000" w:rsidRPr="00000000" w14:paraId="000000EF">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0F0">
            <w:pPr>
              <w:widowControl w:val="1"/>
              <w:spacing w:after="0" w:before="0" w:lineRule="auto"/>
              <w:ind w:left="-2" w:hanging="2"/>
              <w:rPr/>
            </w:pPr>
            <w:r w:rsidDel="00000000" w:rsidR="00000000" w:rsidRPr="00000000">
              <w:rPr>
                <w:rtl w:val="0"/>
              </w:rPr>
              <w:t xml:space="preserve">The organisation is guilty of serious misrepresentation in supplying the information required for the verification of the absence of grounds for exclusion or the fulfilment of the selection criteria.</w:t>
            </w:r>
          </w:p>
          <w:p w:rsidR="00000000" w:rsidDel="00000000" w:rsidP="00000000" w:rsidRDefault="00000000" w:rsidRPr="00000000" w14:paraId="000000F1">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0F2">
            <w:pPr>
              <w:widowControl w:val="1"/>
              <w:spacing w:after="0" w:before="0" w:lineRule="auto"/>
              <w:ind w:left="-2" w:hanging="2"/>
              <w:rPr/>
            </w:pPr>
            <w:r w:rsidDel="00000000" w:rsidR="00000000" w:rsidRPr="00000000">
              <w:rPr>
                <w:rtl w:val="0"/>
              </w:rPr>
              <w:t xml:space="preserve">The organisation has withheld such information.</w:t>
            </w:r>
          </w:p>
          <w:p w:rsidR="00000000" w:rsidDel="00000000" w:rsidP="00000000" w:rsidRDefault="00000000" w:rsidRPr="00000000" w14:paraId="000000F3">
            <w:pPr>
              <w:widowControl w:val="1"/>
              <w:spacing w:after="240" w:before="0" w:line="276" w:lineRule="auto"/>
              <w:ind w:firstLine="0"/>
              <w:rPr/>
            </w:pPr>
            <w:r w:rsidDel="00000000" w:rsidR="00000000" w:rsidRPr="00000000">
              <w:rPr>
                <w:rtl w:val="0"/>
              </w:rPr>
            </w:r>
          </w:p>
          <w:p w:rsidR="00000000" w:rsidDel="00000000" w:rsidP="00000000" w:rsidRDefault="00000000" w:rsidRPr="00000000" w14:paraId="000000F4">
            <w:pPr>
              <w:widowControl w:val="1"/>
              <w:spacing w:after="0" w:before="0" w:lineRule="auto"/>
              <w:ind w:left="-2" w:hanging="2"/>
              <w:rPr/>
            </w:pPr>
            <w:r w:rsidDel="00000000" w:rsidR="00000000" w:rsidRPr="00000000">
              <w:rPr>
                <w:rtl w:val="0"/>
              </w:rPr>
              <w:t xml:space="preserve"> The organisation is not able to submit supporting documents required under regulation 59 of the Public Contracts Regulations 2015.</w:t>
            </w:r>
          </w:p>
          <w:p w:rsidR="00000000" w:rsidDel="00000000" w:rsidP="00000000" w:rsidRDefault="00000000" w:rsidRPr="00000000" w14:paraId="000000F5">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0F6">
            <w:pPr>
              <w:widowControl w:val="1"/>
              <w:spacing w:after="0" w:before="0" w:lineRule="auto"/>
              <w:ind w:left="-2" w:hanging="2"/>
              <w:rPr/>
            </w:pPr>
            <w:r w:rsidDel="00000000" w:rsidR="00000000" w:rsidRPr="00000000">
              <w:rPr>
                <w:rtl w:val="0"/>
              </w:rP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F7">
            <w:pPr>
              <w:widowControl w:val="1"/>
              <w:spacing w:after="0" w:before="0" w:lineRule="auto"/>
              <w:ind w:left="-2" w:hanging="2"/>
              <w:rPr/>
            </w:pPr>
            <w:r w:rsidDel="00000000" w:rsidR="00000000" w:rsidRPr="00000000">
              <w:rPr>
                <w:rtl w:val="0"/>
              </w:rPr>
              <w:br w:type="textWrapping"/>
              <w:br w:type="textWrapping"/>
            </w:r>
          </w:p>
          <w:p w:rsidR="00000000" w:rsidDel="00000000" w:rsidP="00000000" w:rsidRDefault="00000000" w:rsidRPr="00000000" w14:paraId="000000F8">
            <w:pPr>
              <w:widowControl w:val="1"/>
              <w:spacing w:after="0" w:before="0" w:lineRule="auto"/>
              <w:ind w:left="-2" w:right="378" w:hanging="2"/>
              <w:rPr/>
            </w:pPr>
            <w:sdt>
              <w:sdtPr>
                <w:tag w:val="goog_rdk_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F9">
            <w:pPr>
              <w:widowControl w:val="1"/>
              <w:spacing w:after="0" w:before="0" w:lineRule="auto"/>
              <w:ind w:left="-2" w:right="378" w:hanging="2"/>
              <w:rPr/>
            </w:pPr>
            <w:sdt>
              <w:sdtPr>
                <w:tag w:val="goog_rdk_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FA">
            <w:pPr>
              <w:widowControl w:val="1"/>
              <w:spacing w:after="0" w:before="0" w:lineRule="auto"/>
              <w:ind w:left="-2" w:hanging="2"/>
              <w:rPr/>
            </w:pPr>
            <w:r w:rsidDel="00000000" w:rsidR="00000000" w:rsidRPr="00000000">
              <w:rPr>
                <w:rtl w:val="0"/>
              </w:rPr>
              <w:t xml:space="preserve">If Yes please provide details at 3.2</w:t>
            </w:r>
          </w:p>
          <w:p w:rsidR="00000000" w:rsidDel="00000000" w:rsidP="00000000" w:rsidRDefault="00000000" w:rsidRPr="00000000" w14:paraId="000000FB">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0FC">
            <w:pPr>
              <w:widowControl w:val="1"/>
              <w:spacing w:after="0" w:before="0" w:lineRule="auto"/>
              <w:ind w:left="-2" w:hanging="2"/>
              <w:rPr/>
            </w:pPr>
            <w:r w:rsidDel="00000000" w:rsidR="00000000" w:rsidRPr="00000000">
              <w:rPr>
                <w:rtl w:val="0"/>
              </w:rPr>
              <w:br w:type="textWrapping"/>
              <w:br w:type="textWrapping"/>
            </w:r>
          </w:p>
          <w:p w:rsidR="00000000" w:rsidDel="00000000" w:rsidP="00000000" w:rsidRDefault="00000000" w:rsidRPr="00000000" w14:paraId="000000FD">
            <w:pPr>
              <w:widowControl w:val="1"/>
              <w:spacing w:after="0" w:before="0" w:lineRule="auto"/>
              <w:ind w:left="-2" w:right="378" w:hanging="2"/>
              <w:rPr/>
            </w:pPr>
            <w:sdt>
              <w:sdtPr>
                <w:tag w:val="goog_rdk_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0FE">
            <w:pPr>
              <w:widowControl w:val="1"/>
              <w:spacing w:after="0" w:before="0" w:lineRule="auto"/>
              <w:ind w:left="-2" w:right="378" w:hanging="2"/>
              <w:rPr/>
            </w:pPr>
            <w:sdt>
              <w:sdtPr>
                <w:tag w:val="goog_rdk_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FF">
            <w:pPr>
              <w:widowControl w:val="1"/>
              <w:spacing w:after="0" w:before="0" w:lineRule="auto"/>
              <w:ind w:left="-2" w:hanging="2"/>
              <w:rPr/>
            </w:pPr>
            <w:r w:rsidDel="00000000" w:rsidR="00000000" w:rsidRPr="00000000">
              <w:rPr>
                <w:rtl w:val="0"/>
              </w:rPr>
              <w:t xml:space="preserve">If Yes please provide details at 3.2</w:t>
            </w:r>
          </w:p>
          <w:p w:rsidR="00000000" w:rsidDel="00000000" w:rsidP="00000000" w:rsidRDefault="00000000" w:rsidRPr="00000000" w14:paraId="00000100">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101">
            <w:pPr>
              <w:widowControl w:val="1"/>
              <w:spacing w:after="0" w:before="0" w:lineRule="auto"/>
              <w:ind w:left="-2" w:right="378" w:hanging="2"/>
              <w:rPr/>
            </w:pPr>
            <w:sdt>
              <w:sdtPr>
                <w:tag w:val="goog_rdk_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02">
            <w:pPr>
              <w:widowControl w:val="1"/>
              <w:spacing w:after="0" w:before="0" w:lineRule="auto"/>
              <w:ind w:left="-2" w:right="378" w:hanging="2"/>
              <w:rPr/>
            </w:pPr>
            <w:sdt>
              <w:sdtPr>
                <w:tag w:val="goog_rdk_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103">
            <w:pPr>
              <w:widowControl w:val="1"/>
              <w:spacing w:after="0" w:before="0" w:lineRule="auto"/>
              <w:ind w:left="-2" w:hanging="2"/>
              <w:rPr/>
            </w:pPr>
            <w:r w:rsidDel="00000000" w:rsidR="00000000" w:rsidRPr="00000000">
              <w:rPr>
                <w:rtl w:val="0"/>
              </w:rPr>
              <w:t xml:space="preserve">If Yes please provide details at 3.2</w:t>
            </w:r>
          </w:p>
          <w:p w:rsidR="00000000" w:rsidDel="00000000" w:rsidP="00000000" w:rsidRDefault="00000000" w:rsidRPr="00000000" w14:paraId="00000104">
            <w:pPr>
              <w:widowControl w:val="1"/>
              <w:spacing w:after="240" w:before="0" w:line="276" w:lineRule="auto"/>
              <w:ind w:firstLine="0"/>
              <w:rPr/>
            </w:pPr>
            <w:r w:rsidDel="00000000" w:rsidR="00000000" w:rsidRPr="00000000">
              <w:rPr>
                <w:rtl w:val="0"/>
              </w:rPr>
            </w:r>
          </w:p>
          <w:p w:rsidR="00000000" w:rsidDel="00000000" w:rsidP="00000000" w:rsidRDefault="00000000" w:rsidRPr="00000000" w14:paraId="00000105">
            <w:pPr>
              <w:widowControl w:val="1"/>
              <w:spacing w:after="0" w:before="0" w:lineRule="auto"/>
              <w:ind w:left="-2" w:right="378" w:hanging="2"/>
              <w:rPr/>
            </w:pPr>
            <w:sdt>
              <w:sdtPr>
                <w:tag w:val="goog_rdk_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06">
            <w:pPr>
              <w:widowControl w:val="1"/>
              <w:spacing w:after="0" w:before="0" w:lineRule="auto"/>
              <w:ind w:left="-2" w:right="378" w:hanging="2"/>
              <w:rPr/>
            </w:pPr>
            <w:sdt>
              <w:sdtPr>
                <w:tag w:val="goog_rdk_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107">
            <w:pPr>
              <w:widowControl w:val="1"/>
              <w:spacing w:after="0" w:before="0" w:lineRule="auto"/>
              <w:ind w:left="-2" w:hanging="2"/>
              <w:rPr/>
            </w:pPr>
            <w:r w:rsidDel="00000000" w:rsidR="00000000" w:rsidRPr="00000000">
              <w:rPr>
                <w:rtl w:val="0"/>
              </w:rPr>
              <w:t xml:space="preserve">If Yes please provide details at 3.2</w:t>
            </w:r>
          </w:p>
          <w:p w:rsidR="00000000" w:rsidDel="00000000" w:rsidP="00000000" w:rsidRDefault="00000000" w:rsidRPr="00000000" w14:paraId="00000108">
            <w:pPr>
              <w:widowControl w:val="1"/>
              <w:spacing w:after="240" w:before="0" w:line="276" w:lineRule="auto"/>
              <w:ind w:firstLine="0"/>
              <w:rPr/>
            </w:pPr>
            <w:r w:rsidDel="00000000" w:rsidR="00000000" w:rsidRPr="00000000">
              <w:rPr>
                <w:rtl w:val="0"/>
              </w:rPr>
            </w:r>
          </w:p>
        </w:tc>
      </w:tr>
      <w:tr>
        <w:trPr>
          <w:cantSplit w:val="0"/>
          <w:trHeight w:val="580" w:hRule="atLeast"/>
          <w:tblHeader w:val="0"/>
        </w:trPr>
        <w:tc>
          <w:tcPr>
            <w:tcBorders>
              <w:top w:color="000000" w:space="0" w:sz="6" w:val="single"/>
              <w:left w:color="000000" w:space="0" w:sz="8" w:val="single"/>
              <w:bottom w:color="000000" w:space="0" w:sz="8" w:val="single"/>
              <w:right w:color="000000" w:space="0" w:sz="6" w:val="single"/>
            </w:tcBorders>
          </w:tcPr>
          <w:p w:rsidR="00000000" w:rsidDel="00000000" w:rsidP="00000000" w:rsidRDefault="00000000" w:rsidRPr="00000000" w14:paraId="00000109">
            <w:pPr>
              <w:widowControl w:val="1"/>
              <w:spacing w:after="0" w:before="0" w:lineRule="auto"/>
              <w:ind w:left="-2" w:hanging="2"/>
              <w:rPr/>
            </w:pPr>
            <w:r w:rsidDel="00000000" w:rsidR="00000000" w:rsidRPr="00000000">
              <w:rPr>
                <w:b w:val="1"/>
                <w:rtl w:val="0"/>
              </w:rPr>
              <w:t xml:space="preserve">3.2</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Pr>
          <w:p w:rsidR="00000000" w:rsidDel="00000000" w:rsidP="00000000" w:rsidRDefault="00000000" w:rsidRPr="00000000" w14:paraId="0000010A">
            <w:pPr>
              <w:widowControl w:val="1"/>
              <w:spacing w:after="0" w:before="0" w:lineRule="auto"/>
              <w:ind w:left="-2" w:right="210" w:hanging="2"/>
              <w:rPr/>
            </w:pPr>
            <w:r w:rsidDel="00000000" w:rsidR="00000000" w:rsidRPr="00000000">
              <w:rPr>
                <w:rtl w:val="0"/>
              </w:rPr>
              <w:t xml:space="preserve">If you have answered Yes to any of the above, explain what measures have been taken to demonstrate the reliability of the organisation despite the existence of a relevant ground for exclusion? (Self-Cleaning)</w:t>
            </w:r>
          </w:p>
        </w:tc>
        <w:tc>
          <w:tcPr>
            <w:tcBorders>
              <w:top w:color="000000" w:space="0" w:sz="6" w:val="single"/>
              <w:left w:color="000000" w:space="0" w:sz="6" w:val="single"/>
              <w:bottom w:color="000000" w:space="0" w:sz="8" w:val="single"/>
              <w:right w:color="000000" w:space="0" w:sz="8" w:val="single"/>
            </w:tcBorders>
          </w:tcPr>
          <w:p w:rsidR="00000000" w:rsidDel="00000000" w:rsidP="00000000" w:rsidRDefault="00000000" w:rsidRPr="00000000" w14:paraId="0000010B">
            <w:pPr>
              <w:widowControl w:val="1"/>
              <w:spacing w:after="0" w:before="0" w:line="276" w:lineRule="auto"/>
              <w:ind w:firstLine="0"/>
              <w:rPr/>
            </w:pPr>
            <w:r w:rsidDel="00000000" w:rsidR="00000000" w:rsidRPr="00000000">
              <w:rPr>
                <w:rtl w:val="0"/>
              </w:rPr>
            </w:r>
          </w:p>
        </w:tc>
      </w:tr>
    </w:tbl>
    <w:p w:rsidR="00000000" w:rsidDel="00000000" w:rsidP="00000000" w:rsidRDefault="00000000" w:rsidRPr="00000000" w14:paraId="0000010C">
      <w:pPr>
        <w:widowControl w:val="1"/>
        <w:ind w:left="-2" w:right="-333" w:hanging="2"/>
        <w:rPr>
          <w:b w:val="1"/>
        </w:rPr>
      </w:pPr>
      <w:r w:rsidDel="00000000" w:rsidR="00000000" w:rsidRPr="00000000">
        <w:rPr>
          <w:rtl w:val="0"/>
        </w:rPr>
      </w:r>
    </w:p>
    <w:p w:rsidR="00000000" w:rsidDel="00000000" w:rsidP="00000000" w:rsidRDefault="00000000" w:rsidRPr="00000000" w14:paraId="0000010D">
      <w:pPr>
        <w:widowControl w:val="1"/>
        <w:ind w:left="-2" w:right="-333" w:hanging="2"/>
        <w:rPr/>
      </w:pPr>
      <w:r w:rsidDel="00000000" w:rsidR="00000000" w:rsidRPr="00000000">
        <w:rPr>
          <w:b w:val="1"/>
          <w:rtl w:val="0"/>
        </w:rPr>
        <w:t xml:space="preserve">Taking Account of Bidders’ Past Performance</w:t>
      </w:r>
      <w:r w:rsidDel="00000000" w:rsidR="00000000" w:rsidRPr="00000000">
        <w:rPr>
          <w:rtl w:val="0"/>
        </w:rPr>
      </w:r>
    </w:p>
    <w:p w:rsidR="00000000" w:rsidDel="00000000" w:rsidP="00000000" w:rsidRDefault="00000000" w:rsidRPr="00000000" w14:paraId="0000010E">
      <w:pPr>
        <w:widowControl w:val="1"/>
        <w:ind w:left="-2" w:hanging="2"/>
        <w:rPr/>
      </w:pPr>
      <w:r w:rsidDel="00000000" w:rsidR="00000000" w:rsidRPr="00000000">
        <w:rPr>
          <w:rtl w:val="0"/>
        </w:rPr>
        <w:t xml:space="preserve">The Social Mobility Commission may assess the past performance of a Supplier (through a Certificate of Performance provided by a Customer or other means of evidence). The Social Mobility Commission may also assess whether specified minimum standards for reliability for such contracts are met. </w:t>
      </w:r>
    </w:p>
    <w:p w:rsidR="00000000" w:rsidDel="00000000" w:rsidP="00000000" w:rsidRDefault="00000000" w:rsidRPr="00000000" w14:paraId="0000010F">
      <w:pPr>
        <w:widowControl w:val="1"/>
        <w:ind w:left="-2" w:hanging="2"/>
        <w:rPr/>
      </w:pPr>
      <w:r w:rsidDel="00000000" w:rsidR="00000000" w:rsidRPr="00000000">
        <w:rPr>
          <w:rtl w:val="0"/>
        </w:rPr>
        <w:t xml:space="preserve">In addition, the Social Mobility Commission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000000" w:rsidDel="00000000" w:rsidP="00000000" w:rsidRDefault="00000000" w:rsidRPr="00000000" w14:paraId="00000110">
      <w:pPr>
        <w:widowControl w:val="1"/>
        <w:ind w:left="-2" w:hanging="2"/>
        <w:rPr/>
      </w:pPr>
      <w:r w:rsidDel="00000000" w:rsidR="00000000" w:rsidRPr="00000000">
        <w:rPr>
          <w:b w:val="1"/>
          <w:rtl w:val="0"/>
        </w:rPr>
        <w:t xml:space="preserve">Non-payment of taxes/social security contributions</w:t>
      </w:r>
      <w:r w:rsidDel="00000000" w:rsidR="00000000" w:rsidRPr="00000000">
        <w:rPr>
          <w:rtl w:val="0"/>
        </w:rPr>
      </w:r>
    </w:p>
    <w:p w:rsidR="00000000" w:rsidDel="00000000" w:rsidP="00000000" w:rsidRDefault="00000000" w:rsidRPr="00000000" w14:paraId="00000111">
      <w:pPr>
        <w:widowControl w:val="1"/>
        <w:ind w:left="-2" w:hanging="2"/>
        <w:rPr/>
      </w:pPr>
      <w:r w:rsidDel="00000000" w:rsidR="00000000" w:rsidRPr="00000000">
        <w:rPr>
          <w:rtl w:val="0"/>
        </w:rPr>
        <w:t xml:space="preserve">The Social Mobility Commission reserves the right to use its discretion to exclude a supplier where it can demonstrate the supplier’s non-payment of taxes/social security contributions where no binding legal decision has been taken.</w:t>
      </w:r>
    </w:p>
    <w:p w:rsidR="00000000" w:rsidDel="00000000" w:rsidP="00000000" w:rsidRDefault="00000000" w:rsidRPr="00000000" w14:paraId="00000112">
      <w:pPr>
        <w:widowControl w:val="1"/>
        <w:ind w:left="-2" w:hanging="2"/>
        <w:rPr/>
      </w:pPr>
      <w:r w:rsidDel="00000000" w:rsidR="00000000" w:rsidRPr="00000000">
        <w:rPr>
          <w:rtl w:val="0"/>
        </w:rPr>
        <w:t xml:space="preserve">Please note that this section relating to tax compliance only applies where the Social Mobility Commission has indicated that the contract is over £5 million in value.</w:t>
      </w:r>
    </w:p>
    <w:p w:rsidR="00000000" w:rsidDel="00000000" w:rsidP="00000000" w:rsidRDefault="00000000" w:rsidRPr="00000000" w14:paraId="00000113">
      <w:pPr>
        <w:widowControl w:val="1"/>
        <w:ind w:left="-2" w:hanging="2"/>
        <w:rPr/>
      </w:pPr>
      <w:r w:rsidDel="00000000" w:rsidR="00000000" w:rsidRPr="00000000">
        <w:rPr>
          <w:rtl w:val="0"/>
        </w:rPr>
        <w:t xml:space="preserve">“Occasion of Tax Non-Compliance” means: </w:t>
      </w:r>
    </w:p>
    <w:p w:rsidR="00000000" w:rsidDel="00000000" w:rsidP="00000000" w:rsidRDefault="00000000" w:rsidRPr="00000000" w14:paraId="00000114">
      <w:pPr>
        <w:widowControl w:val="1"/>
        <w:spacing w:after="200" w:lineRule="auto"/>
        <w:ind w:firstLine="0"/>
        <w:rPr/>
      </w:pPr>
      <w:r w:rsidDel="00000000" w:rsidR="00000000" w:rsidRPr="00000000">
        <w:rPr>
          <w:rtl w:val="0"/>
        </w:rPr>
        <w:t xml:space="preserve">any tax return of the Supplier submitted to a Relevant Tax Authority on or after 1 October 2012 is found to be incorrect as a result of: </w:t>
      </w:r>
    </w:p>
    <w:p w:rsidR="00000000" w:rsidDel="00000000" w:rsidP="00000000" w:rsidRDefault="00000000" w:rsidRPr="00000000" w14:paraId="00000115">
      <w:pPr>
        <w:widowControl w:val="1"/>
        <w:numPr>
          <w:ilvl w:val="0"/>
          <w:numId w:val="7"/>
        </w:numPr>
        <w:spacing w:after="200" w:lineRule="auto"/>
        <w:ind w:left="720" w:hanging="360"/>
        <w:rPr/>
      </w:pPr>
      <w:r w:rsidDel="00000000" w:rsidR="00000000" w:rsidRPr="00000000">
        <w:rPr>
          <w:rtl w:val="0"/>
        </w:rPr>
        <w:t xml:space="preserve">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000000" w:rsidDel="00000000" w:rsidP="00000000" w:rsidRDefault="00000000" w:rsidRPr="00000000" w14:paraId="00000116">
      <w:pPr>
        <w:widowControl w:val="1"/>
        <w:numPr>
          <w:ilvl w:val="0"/>
          <w:numId w:val="7"/>
        </w:numPr>
        <w:spacing w:after="200" w:lineRule="auto"/>
        <w:ind w:left="720" w:hanging="360"/>
        <w:rPr/>
      </w:pPr>
      <w:r w:rsidDel="00000000" w:rsidR="00000000" w:rsidRPr="00000000">
        <w:rPr>
          <w:rtl w:val="0"/>
        </w:rPr>
        <w:t xml:space="preserve">the failure of an avoidance scheme which the Supplier was involved in, and which was, or should have been, notified to a Relevant Tax Authority under the DOTAS or any equivalent or similar regime; and/or </w:t>
      </w:r>
    </w:p>
    <w:p w:rsidR="00000000" w:rsidDel="00000000" w:rsidP="00000000" w:rsidRDefault="00000000" w:rsidRPr="00000000" w14:paraId="00000117">
      <w:pPr>
        <w:widowControl w:val="1"/>
        <w:spacing w:after="200" w:lineRule="auto"/>
        <w:ind w:firstLine="0"/>
        <w:rPr/>
      </w:pPr>
      <w:r w:rsidDel="00000000" w:rsidR="00000000" w:rsidRPr="00000000">
        <w:rPr>
          <w:rtl w:val="0"/>
        </w:rPr>
        <w:t xml:space="preserve">The Supplier’s tax affairs give rise on or after 1 April 2013 to a criminal conviction in any jurisdiction for tax related offences which is not spent at the Effective Date or to a penalty for civil fraud or evasion.</w:t>
      </w:r>
    </w:p>
    <w:tbl>
      <w:tblPr>
        <w:tblStyle w:val="Table4"/>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6895.000000000001"/>
        <w:gridCol w:w="1564.9999999999989"/>
        <w:tblGridChange w:id="0">
          <w:tblGrid>
            <w:gridCol w:w="555"/>
            <w:gridCol w:w="6895.000000000001"/>
            <w:gridCol w:w="1564.9999999999989"/>
          </w:tblGrid>
        </w:tblGridChange>
      </w:tblGrid>
      <w:tr>
        <w:trPr>
          <w:cantSplit w:val="0"/>
          <w:trHeight w:val="820"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widowControl w:val="1"/>
              <w:ind w:left="-2" w:hanging="2"/>
              <w:rPr/>
            </w:pPr>
            <w:r w:rsidDel="00000000" w:rsidR="00000000" w:rsidRPr="00000000">
              <w:rPr>
                <w:rtl w:val="0"/>
              </w:rPr>
              <w:t xml:space="preserve">From 1 April 2013 onwards, have any of your company’s tax returns submitted on or after 1 October 2012; (Please indicate your answer by marking ‘X’ in the relevant box).</w:t>
            </w:r>
          </w:p>
        </w:tc>
      </w:tr>
      <w:tr>
        <w:trPr>
          <w:cantSplit w:val="0"/>
          <w:trHeight w:val="11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widowControl w:val="1"/>
              <w:ind w:left="-2" w:hanging="2"/>
              <w:rPr/>
            </w:pPr>
            <w:r w:rsidDel="00000000" w:rsidR="00000000" w:rsidRPr="00000000">
              <w:rPr>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widowControl w:val="1"/>
              <w:ind w:left="-2" w:hanging="2"/>
              <w:rPr/>
            </w:pPr>
            <w:r w:rsidDel="00000000" w:rsidR="00000000" w:rsidRPr="00000000">
              <w:rPr>
                <w:rtl w:val="0"/>
              </w:rPr>
              <w:t xml:space="preserve">Given rise to a criminal conviction for tax related offences which is unspent, or to a civil penalty for fraud or evasion;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widowControl w:val="1"/>
              <w:spacing w:after="0" w:before="0" w:lineRule="auto"/>
              <w:ind w:left="-2" w:right="378" w:hanging="2"/>
              <w:rPr/>
            </w:pPr>
            <w:sdt>
              <w:sdtPr>
                <w:tag w:val="goog_rdk_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1E">
            <w:pPr>
              <w:widowControl w:val="1"/>
              <w:ind w:left="-2" w:hanging="2"/>
              <w:rPr/>
            </w:pPr>
            <w:sdt>
              <w:sdtPr>
                <w:tag w:val="goog_rdk_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tc>
      </w:tr>
      <w:tr>
        <w:trPr>
          <w:cantSplit w:val="0"/>
          <w:trHeight w:val="11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widowControl w:val="1"/>
              <w:ind w:left="-2" w:hanging="2"/>
              <w:rPr/>
            </w:pPr>
            <w:r w:rsidDel="00000000" w:rsidR="00000000" w:rsidRPr="00000000">
              <w:rPr>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widowControl w:val="1"/>
              <w:spacing w:after="200" w:lineRule="auto"/>
              <w:ind w:left="-2" w:hanging="2"/>
              <w:rPr/>
            </w:pPr>
            <w:r w:rsidDel="00000000" w:rsidR="00000000" w:rsidRPr="00000000">
              <w:rPr>
                <w:rtl w:val="0"/>
              </w:rPr>
              <w:t xml:space="preserve">Been found to be incorrect as a result of:</w:t>
            </w:r>
          </w:p>
          <w:p w:rsidR="00000000" w:rsidDel="00000000" w:rsidP="00000000" w:rsidRDefault="00000000" w:rsidRPr="00000000" w14:paraId="00000121">
            <w:pPr>
              <w:widowControl w:val="1"/>
              <w:numPr>
                <w:ilvl w:val="0"/>
                <w:numId w:val="4"/>
              </w:numPr>
              <w:spacing w:after="0" w:lineRule="auto"/>
              <w:ind w:left="720" w:hanging="360"/>
              <w:rPr>
                <w:rFonts w:ascii="Arial" w:cs="Arial" w:eastAsia="Arial" w:hAnsi="Arial"/>
                <w:sz w:val="22"/>
                <w:szCs w:val="22"/>
              </w:rPr>
            </w:pPr>
            <w:r w:rsidDel="00000000" w:rsidR="00000000" w:rsidRPr="00000000">
              <w:rPr>
                <w:rtl w:val="0"/>
              </w:rPr>
              <w:t xml:space="preserve">HMRC successfully challenging it under the General Anti-Abuse Rule (GAAR) or the “Halifax” abuse principle; or</w:t>
            </w:r>
            <w:r w:rsidDel="00000000" w:rsidR="00000000" w:rsidRPr="00000000">
              <w:rPr>
                <w:rtl w:val="0"/>
              </w:rPr>
            </w:r>
          </w:p>
          <w:p w:rsidR="00000000" w:rsidDel="00000000" w:rsidP="00000000" w:rsidRDefault="00000000" w:rsidRPr="00000000" w14:paraId="00000122">
            <w:pPr>
              <w:widowControl w:val="1"/>
              <w:numPr>
                <w:ilvl w:val="0"/>
                <w:numId w:val="4"/>
              </w:numPr>
              <w:spacing w:after="0" w:before="0" w:lineRule="auto"/>
              <w:ind w:left="720" w:hanging="360"/>
              <w:rPr>
                <w:rFonts w:ascii="Arial" w:cs="Arial" w:eastAsia="Arial" w:hAnsi="Arial"/>
                <w:sz w:val="22"/>
                <w:szCs w:val="22"/>
              </w:rPr>
            </w:pPr>
            <w:r w:rsidDel="00000000" w:rsidR="00000000" w:rsidRPr="00000000">
              <w:rPr>
                <w:rtl w:val="0"/>
              </w:rPr>
              <w:t xml:space="preserve">a tax authority in a jurisdiction in which the legal entity is established successfully challenging it under any tax rules or legislation that have an effect equivalent or similar to the GAAR or the “Halifax” abuse principle; or</w:t>
            </w:r>
            <w:r w:rsidDel="00000000" w:rsidR="00000000" w:rsidRPr="00000000">
              <w:rPr>
                <w:rtl w:val="0"/>
              </w:rPr>
            </w:r>
          </w:p>
          <w:p w:rsidR="00000000" w:rsidDel="00000000" w:rsidP="00000000" w:rsidRDefault="00000000" w:rsidRPr="00000000" w14:paraId="00000123">
            <w:pPr>
              <w:widowControl w:val="1"/>
              <w:numPr>
                <w:ilvl w:val="0"/>
                <w:numId w:val="4"/>
              </w:numPr>
              <w:spacing w:before="0" w:lineRule="auto"/>
              <w:ind w:left="720" w:hanging="360"/>
              <w:rPr>
                <w:rFonts w:ascii="Arial" w:cs="Arial" w:eastAsia="Arial" w:hAnsi="Arial"/>
                <w:sz w:val="22"/>
                <w:szCs w:val="22"/>
              </w:rPr>
            </w:pPr>
            <w:r w:rsidDel="00000000" w:rsidR="00000000" w:rsidRPr="00000000">
              <w:rPr>
                <w:rtl w:val="0"/>
              </w:rPr>
              <w:t xml:space="preserve">the failure of an avoidance scheme which the Supplier was involved in and which was, or should have been, notified under the Disclosure of Tax Avoidance Scheme (DOTAS) or any equivalent or similar regime in a jurisdiction in which the Supplier is established.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widowControl w:val="1"/>
              <w:spacing w:after="0" w:before="0" w:lineRule="auto"/>
              <w:ind w:left="-2" w:right="378" w:hanging="2"/>
              <w:rPr/>
            </w:pPr>
            <w:sdt>
              <w:sdtPr>
                <w:tag w:val="goog_rdk_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25">
            <w:pPr>
              <w:widowControl w:val="1"/>
              <w:ind w:left="-2" w:hanging="2"/>
              <w:rPr/>
            </w:pPr>
            <w:sdt>
              <w:sdtPr>
                <w:tag w:val="goog_rdk_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tc>
      </w:tr>
      <w:tr>
        <w:trPr>
          <w:cantSplit w:val="0"/>
          <w:trHeight w:val="1120"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widowControl w:val="1"/>
              <w:ind w:left="-2" w:hanging="2"/>
              <w:rPr/>
            </w:pPr>
            <w:r w:rsidDel="00000000" w:rsidR="00000000" w:rsidRPr="00000000">
              <w:rPr>
                <w:rtl w:val="0"/>
              </w:rPr>
              <w:t xml:space="preserve">If answering “Yes” to either 3.1 or 3.2 above, the Supplier may provide details of any mitigating factors that it considers relevant and that it wishes the Social Mobility Commission to take into consideration.  This could include, for example: </w:t>
            </w:r>
          </w:p>
          <w:p w:rsidR="00000000" w:rsidDel="00000000" w:rsidP="00000000" w:rsidRDefault="00000000" w:rsidRPr="00000000" w14:paraId="00000127">
            <w:pPr>
              <w:widowControl w:val="1"/>
              <w:numPr>
                <w:ilvl w:val="0"/>
                <w:numId w:val="5"/>
              </w:numPr>
              <w:spacing w:after="0" w:lineRule="auto"/>
              <w:ind w:left="720" w:hanging="360"/>
              <w:rPr>
                <w:rFonts w:ascii="Arial" w:cs="Arial" w:eastAsia="Arial" w:hAnsi="Arial"/>
                <w:sz w:val="22"/>
                <w:szCs w:val="22"/>
              </w:rPr>
            </w:pPr>
            <w:r w:rsidDel="00000000" w:rsidR="00000000" w:rsidRPr="00000000">
              <w:rPr>
                <w:rtl w:val="0"/>
              </w:rPr>
              <w:t xml:space="preserve">Corrective action undertaken by the Supplier to date;</w:t>
            </w:r>
            <w:r w:rsidDel="00000000" w:rsidR="00000000" w:rsidRPr="00000000">
              <w:rPr>
                <w:rtl w:val="0"/>
              </w:rPr>
            </w:r>
          </w:p>
          <w:p w:rsidR="00000000" w:rsidDel="00000000" w:rsidP="00000000" w:rsidRDefault="00000000" w:rsidRPr="00000000" w14:paraId="00000128">
            <w:pPr>
              <w:widowControl w:val="1"/>
              <w:numPr>
                <w:ilvl w:val="0"/>
                <w:numId w:val="5"/>
              </w:numPr>
              <w:spacing w:after="0" w:before="0" w:lineRule="auto"/>
              <w:ind w:left="720" w:hanging="360"/>
              <w:rPr>
                <w:rFonts w:ascii="Arial" w:cs="Arial" w:eastAsia="Arial" w:hAnsi="Arial"/>
                <w:sz w:val="22"/>
                <w:szCs w:val="22"/>
              </w:rPr>
            </w:pPr>
            <w:r w:rsidDel="00000000" w:rsidR="00000000" w:rsidRPr="00000000">
              <w:rPr>
                <w:rtl w:val="0"/>
              </w:rPr>
              <w:t xml:space="preserve">Planned corrective action to be taken; </w:t>
            </w:r>
            <w:r w:rsidDel="00000000" w:rsidR="00000000" w:rsidRPr="00000000">
              <w:rPr>
                <w:rtl w:val="0"/>
              </w:rPr>
            </w:r>
          </w:p>
          <w:p w:rsidR="00000000" w:rsidDel="00000000" w:rsidP="00000000" w:rsidRDefault="00000000" w:rsidRPr="00000000" w14:paraId="00000129">
            <w:pPr>
              <w:widowControl w:val="1"/>
              <w:numPr>
                <w:ilvl w:val="0"/>
                <w:numId w:val="5"/>
              </w:numPr>
              <w:spacing w:after="0" w:before="0" w:lineRule="auto"/>
              <w:ind w:left="720" w:hanging="360"/>
              <w:rPr>
                <w:rFonts w:ascii="Arial" w:cs="Arial" w:eastAsia="Arial" w:hAnsi="Arial"/>
                <w:sz w:val="22"/>
                <w:szCs w:val="22"/>
              </w:rPr>
            </w:pPr>
            <w:r w:rsidDel="00000000" w:rsidR="00000000" w:rsidRPr="00000000">
              <w:rPr>
                <w:rtl w:val="0"/>
              </w:rPr>
              <w:t xml:space="preserve">Changes in personnel or ownership since the Occasion of Non-Compliance (OONC); or</w:t>
            </w:r>
            <w:r w:rsidDel="00000000" w:rsidR="00000000" w:rsidRPr="00000000">
              <w:rPr>
                <w:rtl w:val="0"/>
              </w:rPr>
            </w:r>
          </w:p>
          <w:p w:rsidR="00000000" w:rsidDel="00000000" w:rsidP="00000000" w:rsidRDefault="00000000" w:rsidRPr="00000000" w14:paraId="0000012A">
            <w:pPr>
              <w:widowControl w:val="1"/>
              <w:numPr>
                <w:ilvl w:val="0"/>
                <w:numId w:val="5"/>
              </w:numPr>
              <w:spacing w:before="0" w:lineRule="auto"/>
              <w:ind w:left="720" w:hanging="360"/>
              <w:rPr>
                <w:rFonts w:ascii="Arial" w:cs="Arial" w:eastAsia="Arial" w:hAnsi="Arial"/>
                <w:sz w:val="22"/>
                <w:szCs w:val="22"/>
              </w:rPr>
            </w:pPr>
            <w:r w:rsidDel="00000000" w:rsidR="00000000" w:rsidRPr="00000000">
              <w:rPr>
                <w:rtl w:val="0"/>
              </w:rPr>
              <w:t xml:space="preserve">Changes in financial, accounting, audit or management procedures since the OONC.</w:t>
            </w:r>
            <w:r w:rsidDel="00000000" w:rsidR="00000000" w:rsidRPr="00000000">
              <w:rPr>
                <w:rtl w:val="0"/>
              </w:rPr>
            </w:r>
          </w:p>
          <w:p w:rsidR="00000000" w:rsidDel="00000000" w:rsidP="00000000" w:rsidRDefault="00000000" w:rsidRPr="00000000" w14:paraId="0000012B">
            <w:pPr>
              <w:widowControl w:val="1"/>
              <w:spacing w:after="200" w:lineRule="auto"/>
              <w:ind w:left="-2" w:hanging="2"/>
              <w:rPr/>
            </w:pPr>
            <w:r w:rsidDel="00000000" w:rsidR="00000000" w:rsidRPr="00000000">
              <w:rPr>
                <w:rtl w:val="0"/>
              </w:rPr>
              <w:t xml:space="preserve">In order that Social Mobility Commission can consider any factors raised by the Supplier, the following information should be provided:</w:t>
            </w:r>
          </w:p>
          <w:p w:rsidR="00000000" w:rsidDel="00000000" w:rsidP="00000000" w:rsidRDefault="00000000" w:rsidRPr="00000000" w14:paraId="0000012C">
            <w:pPr>
              <w:widowControl w:val="1"/>
              <w:numPr>
                <w:ilvl w:val="0"/>
                <w:numId w:val="3"/>
              </w:numPr>
              <w:spacing w:after="0" w:lineRule="auto"/>
              <w:ind w:left="720" w:hanging="360"/>
              <w:rPr>
                <w:rFonts w:ascii="Arial" w:cs="Arial" w:eastAsia="Arial" w:hAnsi="Arial"/>
                <w:sz w:val="22"/>
                <w:szCs w:val="22"/>
              </w:rPr>
            </w:pPr>
            <w:r w:rsidDel="00000000" w:rsidR="00000000" w:rsidRPr="00000000">
              <w:rPr>
                <w:rtl w:val="0"/>
              </w:rPr>
              <w:t xml:space="preserve">A brief description of the occasion, the tax to which it applied, and the type of “non-compliance” e.g. whether HMRC or the foreign tax authority has challenged pursuant to the GAAR, the “Halifax” abuse principle etc. </w:t>
            </w:r>
            <w:r w:rsidDel="00000000" w:rsidR="00000000" w:rsidRPr="00000000">
              <w:rPr>
                <w:rtl w:val="0"/>
              </w:rPr>
            </w:r>
          </w:p>
          <w:p w:rsidR="00000000" w:rsidDel="00000000" w:rsidP="00000000" w:rsidRDefault="00000000" w:rsidRPr="00000000" w14:paraId="0000012D">
            <w:pPr>
              <w:widowControl w:val="1"/>
              <w:numPr>
                <w:ilvl w:val="0"/>
                <w:numId w:val="3"/>
              </w:numPr>
              <w:spacing w:after="0" w:before="0" w:lineRule="auto"/>
              <w:ind w:left="720" w:hanging="360"/>
              <w:rPr>
                <w:rFonts w:ascii="Arial" w:cs="Arial" w:eastAsia="Arial" w:hAnsi="Arial"/>
                <w:sz w:val="22"/>
                <w:szCs w:val="22"/>
              </w:rPr>
            </w:pPr>
            <w:r w:rsidDel="00000000" w:rsidR="00000000" w:rsidRPr="00000000">
              <w:rPr>
                <w:rtl w:val="0"/>
              </w:rPr>
              <w:t xml:space="preserve">Where the OONC relates to a DOTAS, the number of the relevant scheme.</w:t>
            </w:r>
            <w:r w:rsidDel="00000000" w:rsidR="00000000" w:rsidRPr="00000000">
              <w:rPr>
                <w:rtl w:val="0"/>
              </w:rPr>
            </w:r>
          </w:p>
          <w:p w:rsidR="00000000" w:rsidDel="00000000" w:rsidP="00000000" w:rsidRDefault="00000000" w:rsidRPr="00000000" w14:paraId="0000012E">
            <w:pPr>
              <w:widowControl w:val="1"/>
              <w:numPr>
                <w:ilvl w:val="0"/>
                <w:numId w:val="3"/>
              </w:numPr>
              <w:spacing w:after="0" w:before="0" w:lineRule="auto"/>
              <w:ind w:left="720" w:hanging="360"/>
              <w:rPr>
                <w:rFonts w:ascii="Arial" w:cs="Arial" w:eastAsia="Arial" w:hAnsi="Arial"/>
                <w:sz w:val="22"/>
                <w:szCs w:val="22"/>
              </w:rPr>
            </w:pPr>
            <w:r w:rsidDel="00000000" w:rsidR="00000000" w:rsidRPr="00000000">
              <w:rPr>
                <w:rtl w:val="0"/>
              </w:rPr>
              <w:t xml:space="preserve">The date of the original “non-compliance” and the date of any judgement against the Supplier, or date when the return was amended. </w:t>
            </w:r>
            <w:r w:rsidDel="00000000" w:rsidR="00000000" w:rsidRPr="00000000">
              <w:rPr>
                <w:rtl w:val="0"/>
              </w:rPr>
            </w:r>
          </w:p>
          <w:p w:rsidR="00000000" w:rsidDel="00000000" w:rsidP="00000000" w:rsidRDefault="00000000" w:rsidRPr="00000000" w14:paraId="0000012F">
            <w:pPr>
              <w:widowControl w:val="1"/>
              <w:numPr>
                <w:ilvl w:val="0"/>
                <w:numId w:val="3"/>
              </w:numPr>
              <w:spacing w:before="0" w:lineRule="auto"/>
              <w:ind w:left="720" w:hanging="360"/>
              <w:rPr>
                <w:rFonts w:ascii="Arial" w:cs="Arial" w:eastAsia="Arial" w:hAnsi="Arial"/>
                <w:sz w:val="22"/>
                <w:szCs w:val="22"/>
              </w:rPr>
            </w:pPr>
            <w:r w:rsidDel="00000000" w:rsidR="00000000" w:rsidRPr="00000000">
              <w:rPr>
                <w:rtl w:val="0"/>
              </w:rPr>
              <w:t xml:space="preserve">The level of any penalty or criminal conviction applied.</w:t>
            </w:r>
            <w:r w:rsidDel="00000000" w:rsidR="00000000" w:rsidRPr="00000000">
              <w:rPr>
                <w:rtl w:val="0"/>
              </w:rPr>
            </w:r>
          </w:p>
        </w:tc>
      </w:tr>
    </w:tbl>
    <w:p w:rsidR="00000000" w:rsidDel="00000000" w:rsidP="00000000" w:rsidRDefault="00000000" w:rsidRPr="00000000" w14:paraId="00000132">
      <w:pPr>
        <w:widowControl w:val="1"/>
        <w:spacing w:after="240" w:before="0" w:lineRule="auto"/>
        <w:ind w:firstLine="0"/>
        <w:rPr>
          <w:b w:val="1"/>
        </w:rPr>
      </w:pPr>
      <w:r w:rsidDel="00000000" w:rsidR="00000000" w:rsidRPr="00000000">
        <w:rPr>
          <w:rtl w:val="0"/>
        </w:rPr>
      </w:r>
    </w:p>
    <w:p w:rsidR="00000000" w:rsidDel="00000000" w:rsidP="00000000" w:rsidRDefault="00000000" w:rsidRPr="00000000" w14:paraId="00000133">
      <w:pPr>
        <w:widowControl w:val="1"/>
        <w:spacing w:after="240" w:before="0" w:lineRule="auto"/>
        <w:ind w:firstLine="0"/>
        <w:rPr/>
      </w:pPr>
      <w:r w:rsidDel="00000000" w:rsidR="00000000" w:rsidRPr="00000000">
        <w:rPr>
          <w:b w:val="1"/>
          <w:rtl w:val="0"/>
        </w:rPr>
        <w:t xml:space="preserve">Defining Different Types of Organisations </w:t>
      </w:r>
      <w:r w:rsidDel="00000000" w:rsidR="00000000" w:rsidRPr="00000000">
        <w:rPr>
          <w:rtl w:val="0"/>
        </w:rPr>
      </w:r>
    </w:p>
    <w:p w:rsidR="00000000" w:rsidDel="00000000" w:rsidP="00000000" w:rsidRDefault="00000000" w:rsidRPr="00000000" w14:paraId="00000134">
      <w:pPr>
        <w:widowControl w:val="1"/>
        <w:ind w:left="-2" w:hanging="2"/>
        <w:rPr/>
      </w:pPr>
      <w:r w:rsidDel="00000000" w:rsidR="00000000" w:rsidRPr="00000000">
        <w:rPr>
          <w:rtl w:val="0"/>
        </w:rPr>
        <w:t xml:space="preserve">The Cabinet Office is keen to collect information about SMEs.  We are particularly interested in discovering how many SMEs apply for our contracts through the tendering process.  Completion of the table below is for departmental information purposes only and will have no effect on the evaluation process outcomes. Government is committed to changing how it does business to make sure that small companies, charities and voluntary sector organisations are included and encouraged to compete for our contracts.</w:t>
      </w:r>
    </w:p>
    <w:p w:rsidR="00000000" w:rsidDel="00000000" w:rsidP="00000000" w:rsidRDefault="00000000" w:rsidRPr="00000000" w14:paraId="00000135">
      <w:pPr>
        <w:widowControl w:val="1"/>
        <w:ind w:left="-2" w:hanging="2"/>
        <w:rPr/>
      </w:pPr>
      <w:r w:rsidDel="00000000" w:rsidR="00000000" w:rsidRPr="00000000">
        <w:rPr>
          <w:rtl w:val="0"/>
        </w:rPr>
        <w:t xml:space="preserve">A voluntary sector organisation may also be a SME if it has the same attributes. </w:t>
      </w:r>
    </w:p>
    <w:p w:rsidR="00000000" w:rsidDel="00000000" w:rsidP="00000000" w:rsidRDefault="00000000" w:rsidRPr="00000000" w14:paraId="00000136">
      <w:pPr>
        <w:widowControl w:val="1"/>
        <w:ind w:left="-2" w:hanging="2"/>
        <w:rPr/>
      </w:pPr>
      <w:r w:rsidDel="00000000" w:rsidR="00000000" w:rsidRPr="00000000">
        <w:rPr>
          <w:rtl w:val="0"/>
        </w:rPr>
        <w:t xml:space="preserve">Definition; A SME must be autonomous, an EU Company not owned or controlled by a non-EU parent, and employ less than 250 staff and have sales below €50 million. </w:t>
      </w:r>
      <w:r w:rsidDel="00000000" w:rsidR="00000000" w:rsidRPr="00000000">
        <w:rPr>
          <w:i w:val="1"/>
          <w:rtl w:val="0"/>
        </w:rPr>
        <w:t xml:space="preserve">Source -</w:t>
      </w:r>
      <w:r w:rsidDel="00000000" w:rsidR="00000000" w:rsidRPr="00000000">
        <w:rPr>
          <w:rtl w:val="0"/>
        </w:rPr>
        <w:t xml:space="preserve">http://ec.europa.eu/enterprise/policies/sme/files/sme_definition/sme_report_2009_en.pdf</w:t>
      </w:r>
    </w:p>
    <w:p w:rsidR="00000000" w:rsidDel="00000000" w:rsidP="00000000" w:rsidRDefault="00000000" w:rsidRPr="00000000" w14:paraId="00000137">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138">
      <w:pPr>
        <w:widowControl w:val="1"/>
        <w:ind w:left="-2" w:hanging="2"/>
        <w:rPr/>
      </w:pPr>
      <w:r w:rsidDel="00000000" w:rsidR="00000000" w:rsidRPr="00000000">
        <w:rPr>
          <w:rtl w:val="0"/>
        </w:rPr>
        <w:t xml:space="preserve">Please complete the table below.  </w:t>
      </w:r>
    </w:p>
    <w:tbl>
      <w:tblPr>
        <w:tblStyle w:val="Table5"/>
        <w:tblW w:w="90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
        <w:gridCol w:w="6452"/>
        <w:gridCol w:w="2102"/>
        <w:tblGridChange w:id="0">
          <w:tblGrid>
            <w:gridCol w:w="455"/>
            <w:gridCol w:w="6452"/>
            <w:gridCol w:w="2102"/>
          </w:tblGrid>
        </w:tblGridChange>
      </w:tblGrid>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fce5cd" w:val="clear"/>
            <w:tcMar>
              <w:top w:w="0.0" w:type="dxa"/>
              <w:left w:w="108.0" w:type="dxa"/>
              <w:bottom w:w="0.0" w:type="dxa"/>
              <w:right w:w="108.0" w:type="dxa"/>
            </w:tcMar>
          </w:tcPr>
          <w:p w:rsidR="00000000" w:rsidDel="00000000" w:rsidP="00000000" w:rsidRDefault="00000000" w:rsidRPr="00000000" w14:paraId="00000139">
            <w:pPr>
              <w:widowControl w:val="1"/>
              <w:spacing w:after="240" w:before="0" w:lineRule="auto"/>
              <w:ind w:left="-2" w:hanging="2"/>
              <w:jc w:val="center"/>
              <w:rPr/>
            </w:pPr>
            <w:r w:rsidDel="00000000" w:rsidR="00000000" w:rsidRPr="00000000">
              <w:rPr>
                <w:b w:val="1"/>
                <w:rtl w:val="0"/>
              </w:rPr>
              <w:t xml:space="preserve">Describe your Organisation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C">
            <w:pPr>
              <w:widowControl w:val="1"/>
              <w:spacing w:after="240" w:before="0" w:lineRule="auto"/>
              <w:ind w:left="-2" w:hanging="2"/>
              <w:rPr/>
            </w:pPr>
            <w:r w:rsidDel="00000000" w:rsidR="00000000" w:rsidRPr="00000000">
              <w:rPr>
                <w:b w:val="1"/>
                <w:rtl w:val="0"/>
              </w:rPr>
              <w:t xml:space="preserve">What type of supply arrangement best describes you in relation to this bid.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E">
            <w:pPr>
              <w:widowControl w:val="1"/>
              <w:spacing w:after="240" w:before="0" w:lineRule="auto"/>
              <w:ind w:left="-2" w:hanging="2"/>
              <w:rPr/>
            </w:pPr>
            <w:r w:rsidDel="00000000" w:rsidR="00000000" w:rsidRPr="00000000">
              <w:rPr>
                <w:b w:val="1"/>
                <w:rtl w:val="0"/>
              </w:rPr>
              <w:t xml:space="preserve">Delete as appropriate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F">
            <w:pPr>
              <w:widowControl w:val="1"/>
              <w:spacing w:after="240" w:before="0" w:lineRule="auto"/>
              <w:ind w:left="-2" w:hanging="2"/>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0">
            <w:pPr>
              <w:widowControl w:val="1"/>
              <w:spacing w:after="240" w:before="0" w:lineRule="auto"/>
              <w:ind w:left="-2" w:hanging="2"/>
              <w:rPr/>
            </w:pPr>
            <w:r w:rsidDel="00000000" w:rsidR="00000000" w:rsidRPr="00000000">
              <w:rPr>
                <w:rtl w:val="0"/>
              </w:rPr>
              <w:t xml:space="preserve">We are a SME by definition </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1">
            <w:pPr>
              <w:widowControl w:val="1"/>
              <w:spacing w:after="0" w:before="0" w:lineRule="auto"/>
              <w:ind w:left="-2" w:right="378" w:hanging="2"/>
              <w:rPr/>
            </w:pPr>
            <w:sdt>
              <w:sdtPr>
                <w:tag w:val="goog_rdk_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42">
            <w:pPr>
              <w:widowControl w:val="1"/>
              <w:spacing w:after="0" w:before="0" w:lineRule="auto"/>
              <w:ind w:left="-2" w:right="378" w:hanging="2"/>
              <w:rPr/>
            </w:pPr>
            <w:sdt>
              <w:sdtPr>
                <w:tag w:val="goog_rdk_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3">
            <w:pPr>
              <w:widowControl w:val="1"/>
              <w:spacing w:after="240" w:before="0" w:lineRule="auto"/>
              <w:ind w:left="-2" w:hanging="2"/>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4">
            <w:pPr>
              <w:widowControl w:val="1"/>
              <w:spacing w:after="240" w:before="0" w:lineRule="auto"/>
              <w:ind w:left="-2" w:hanging="2"/>
              <w:rPr/>
            </w:pPr>
            <w:r w:rsidDel="00000000" w:rsidR="00000000" w:rsidRPr="00000000">
              <w:rPr>
                <w:rtl w:val="0"/>
              </w:rPr>
              <w:t xml:space="preserve">We are a Charity or Voluntary Sector Organisation (VSO)</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5">
            <w:pPr>
              <w:widowControl w:val="1"/>
              <w:spacing w:after="0" w:before="0" w:lineRule="auto"/>
              <w:ind w:left="-2" w:right="378" w:hanging="2"/>
              <w:rPr/>
            </w:pPr>
            <w:sdt>
              <w:sdtPr>
                <w:tag w:val="goog_rdk_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46">
            <w:pPr>
              <w:widowControl w:val="1"/>
              <w:spacing w:after="0" w:before="0" w:lineRule="auto"/>
              <w:ind w:left="-2" w:right="378" w:hanging="2"/>
              <w:rPr/>
            </w:pPr>
            <w:sdt>
              <w:sdtPr>
                <w:tag w:val="goog_rdk_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7">
            <w:pPr>
              <w:widowControl w:val="1"/>
              <w:spacing w:after="240" w:before="0" w:lineRule="auto"/>
              <w:ind w:left="-2" w:hanging="2"/>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8">
            <w:pPr>
              <w:widowControl w:val="1"/>
              <w:spacing w:after="240" w:before="0" w:lineRule="auto"/>
              <w:ind w:left="-2" w:hanging="2"/>
              <w:rPr/>
            </w:pPr>
            <w:r w:rsidDel="00000000" w:rsidR="00000000" w:rsidRPr="00000000">
              <w:rPr>
                <w:rtl w:val="0"/>
              </w:rPr>
              <w:t xml:space="preserve">We are a mutual organisation</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9">
            <w:pPr>
              <w:widowControl w:val="1"/>
              <w:spacing w:after="0" w:before="0" w:lineRule="auto"/>
              <w:ind w:left="-2" w:right="378" w:hanging="2"/>
              <w:rPr/>
            </w:pPr>
            <w:sdt>
              <w:sdtPr>
                <w:tag w:val="goog_rdk_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4A">
            <w:pPr>
              <w:widowControl w:val="1"/>
              <w:spacing w:after="0" w:before="0" w:lineRule="auto"/>
              <w:ind w:left="-2" w:right="378" w:hanging="2"/>
              <w:rPr/>
            </w:pPr>
            <w:sdt>
              <w:sdtPr>
                <w:tag w:val="goog_rdk_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tc>
      </w:tr>
      <w:tr>
        <w:trPr>
          <w:cantSplit w:val="0"/>
          <w:trHeight w:val="6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B">
            <w:pPr>
              <w:widowControl w:val="1"/>
              <w:spacing w:after="240" w:before="0" w:lineRule="auto"/>
              <w:ind w:left="-2" w:hanging="2"/>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C">
            <w:pPr>
              <w:widowControl w:val="1"/>
              <w:spacing w:after="240" w:before="0" w:lineRule="auto"/>
              <w:ind w:left="-2" w:hanging="2"/>
              <w:rPr/>
            </w:pPr>
            <w:r w:rsidDel="00000000" w:rsidR="00000000" w:rsidRPr="00000000">
              <w:rPr>
                <w:rtl w:val="0"/>
              </w:rPr>
              <w:t xml:space="preserve">We anticipate using a supply chain to deliver against this service. </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D">
            <w:pPr>
              <w:widowControl w:val="1"/>
              <w:spacing w:after="0" w:before="0" w:lineRule="auto"/>
              <w:ind w:left="-2" w:right="378" w:hanging="2"/>
              <w:rPr/>
            </w:pPr>
            <w:sdt>
              <w:sdtPr>
                <w:tag w:val="goog_rdk_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14E">
            <w:pPr>
              <w:widowControl w:val="1"/>
              <w:spacing w:after="0" w:before="0" w:lineRule="auto"/>
              <w:ind w:left="-2" w:right="378" w:hanging="2"/>
              <w:rPr/>
            </w:pPr>
            <w:sdt>
              <w:sdtPr>
                <w:tag w:val="goog_rdk_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F">
            <w:pPr>
              <w:widowControl w:val="1"/>
              <w:spacing w:after="240" w:before="0" w:lineRule="auto"/>
              <w:ind w:left="-2" w:hanging="2"/>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0">
            <w:pPr>
              <w:widowControl w:val="1"/>
              <w:spacing w:after="240" w:before="0" w:lineRule="auto"/>
              <w:ind w:left="-2" w:hanging="2"/>
              <w:rPr/>
            </w:pPr>
            <w:r w:rsidDel="00000000" w:rsidR="00000000" w:rsidRPr="00000000">
              <w:rPr>
                <w:rtl w:val="0"/>
              </w:rPr>
              <w:t xml:space="preserve">We estimate that that our service delivery will be i.e. 40% delivered by VSO’s/SMEs  </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1">
            <w:pPr>
              <w:widowControl w:val="1"/>
              <w:spacing w:after="240" w:before="0" w:lineRule="auto"/>
              <w:ind w:left="-2" w:hanging="2"/>
              <w:rPr/>
            </w:pPr>
            <w:r w:rsidDel="00000000" w:rsidR="00000000" w:rsidRPr="00000000">
              <w:rPr>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2">
            <w:pPr>
              <w:widowControl w:val="1"/>
              <w:spacing w:after="240" w:before="0" w:lineRule="auto"/>
              <w:ind w:left="-2" w:hanging="2"/>
              <w:rPr/>
            </w:pPr>
            <w:r w:rsidDel="00000000" w:rsidR="00000000" w:rsidRPr="00000000">
              <w:rPr>
                <w:rtl w:val="0"/>
              </w:rPr>
              <w:t xml:space="preserve">6.</w:t>
            </w:r>
          </w:p>
        </w:tc>
        <w:tc>
          <w:tcPr>
            <w:gridSpan w:val="2"/>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3">
            <w:pPr>
              <w:widowControl w:val="1"/>
              <w:spacing w:after="240" w:before="0" w:lineRule="auto"/>
              <w:ind w:left="-2" w:hanging="2"/>
              <w:rPr/>
            </w:pPr>
            <w:r w:rsidDel="00000000" w:rsidR="00000000" w:rsidRPr="00000000">
              <w:rPr>
                <w:rtl w:val="0"/>
              </w:rPr>
              <w:t xml:space="preserve">If none of the above applies please describe the type of organisation you are: </w:t>
            </w:r>
          </w:p>
          <w:p w:rsidR="00000000" w:rsidDel="00000000" w:rsidP="00000000" w:rsidRDefault="00000000" w:rsidRPr="00000000" w14:paraId="00000154">
            <w:pPr>
              <w:widowControl w:val="1"/>
              <w:spacing w:after="0" w:before="0" w:line="276" w:lineRule="auto"/>
              <w:ind w:firstLine="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6">
            <w:pPr>
              <w:widowControl w:val="1"/>
              <w:spacing w:after="240" w:before="0" w:lineRule="auto"/>
              <w:ind w:left="-2" w:hanging="2"/>
              <w:rPr/>
            </w:pPr>
            <w:r w:rsidDel="00000000" w:rsidR="00000000" w:rsidRPr="00000000">
              <w:rPr>
                <w:rtl w:val="0"/>
              </w:rPr>
              <w:t xml:space="preserve">7.</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7">
            <w:pPr>
              <w:widowControl w:val="1"/>
              <w:spacing w:after="240" w:before="0" w:lineRule="auto"/>
              <w:ind w:left="-2" w:hanging="2"/>
              <w:rPr/>
            </w:pPr>
            <w:r w:rsidDel="00000000" w:rsidR="00000000" w:rsidRPr="00000000">
              <w:rPr>
                <w:rtl w:val="0"/>
              </w:rPr>
              <w:t xml:space="preserve">Please provide us with your Dun and Bradstreet Number, or a consortium, the lead bidder’s number. </w:t>
            </w:r>
          </w:p>
          <w:p w:rsidR="00000000" w:rsidDel="00000000" w:rsidP="00000000" w:rsidRDefault="00000000" w:rsidRPr="00000000" w14:paraId="00000158">
            <w:pPr>
              <w:widowControl w:val="1"/>
              <w:spacing w:after="240" w:before="0" w:lineRule="auto"/>
              <w:ind w:left="-2" w:hanging="2"/>
              <w:rPr/>
            </w:pPr>
            <w:hyperlink r:id="rId10">
              <w:r w:rsidDel="00000000" w:rsidR="00000000" w:rsidRPr="00000000">
                <w:rPr>
                  <w:u w:val="single"/>
                  <w:rtl w:val="0"/>
                </w:rPr>
                <w:t xml:space="preserve">http://www.dnb.co.uk/dandb-duns-number</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9">
            <w:pPr>
              <w:widowControl w:val="1"/>
              <w:spacing w:after="0" w:before="0" w:line="276" w:lineRule="auto"/>
              <w:ind w:firstLine="0"/>
              <w:rPr/>
            </w:pPr>
            <w:r w:rsidDel="00000000" w:rsidR="00000000" w:rsidRPr="00000000">
              <w:rPr>
                <w:rtl w:val="0"/>
              </w:rPr>
            </w:r>
          </w:p>
        </w:tc>
      </w:tr>
    </w:tbl>
    <w:p w:rsidR="00000000" w:rsidDel="00000000" w:rsidP="00000000" w:rsidRDefault="00000000" w:rsidRPr="00000000" w14:paraId="0000015A">
      <w:pPr>
        <w:widowControl w:val="1"/>
        <w:spacing w:after="240" w:before="0" w:lineRule="auto"/>
        <w:ind w:left="-2" w:hanging="2"/>
        <w:rPr/>
      </w:pPr>
      <w:r w:rsidDel="00000000" w:rsidR="00000000" w:rsidRPr="00000000">
        <w:rPr>
          <w:rtl w:val="0"/>
        </w:rPr>
        <w:t xml:space="preserve">The Department uses Dun and Bradstreet Numbers to manage its data around suppliers; we strongly encourage all suppliers to apply for a free Dunn’s number. The link to apply is: -</w:t>
      </w:r>
      <w:hyperlink r:id="rId11">
        <w:r w:rsidDel="00000000" w:rsidR="00000000" w:rsidRPr="00000000">
          <w:rPr>
            <w:u w:val="single"/>
            <w:rtl w:val="0"/>
          </w:rPr>
          <w:t xml:space="preserve">http://www.dnb.co.uk/myduns</w:t>
        </w:r>
      </w:hyperlink>
      <w:r w:rsidDel="00000000" w:rsidR="00000000" w:rsidRPr="00000000">
        <w:rPr>
          <w:rtl w:val="0"/>
        </w:rPr>
        <w:t xml:space="preserve"> - add ‘GOVERNMENT SUPPLIER’ as a reason for requesting your D&amp;B DUNS number.</w:t>
      </w:r>
    </w:p>
    <w:p w:rsidR="00000000" w:rsidDel="00000000" w:rsidP="00000000" w:rsidRDefault="00000000" w:rsidRPr="00000000" w14:paraId="0000015B">
      <w:pPr>
        <w:widowControl w:val="1"/>
        <w:spacing w:after="240" w:before="0" w:lineRule="auto"/>
        <w:ind w:left="-2" w:hanging="2"/>
        <w:rPr>
          <w:b w:val="1"/>
        </w:rPr>
      </w:pPr>
      <w:r w:rsidDel="00000000" w:rsidR="00000000" w:rsidRPr="00000000">
        <w:rPr>
          <w:rtl w:val="0"/>
        </w:rPr>
        <w:t xml:space="preserve">Do not delay returning your tender if you do not already have a Dun and Bradstreet number, returning your tender within the deadline is more important. </w:t>
      </w:r>
      <w:r w:rsidDel="00000000" w:rsidR="00000000" w:rsidRPr="00000000">
        <w:rPr>
          <w:rtl w:val="0"/>
        </w:rPr>
      </w:r>
    </w:p>
    <w:p w:rsidR="00000000" w:rsidDel="00000000" w:rsidP="00000000" w:rsidRDefault="00000000" w:rsidRPr="00000000" w14:paraId="0000015C">
      <w:pPr>
        <w:widowControl w:val="1"/>
        <w:spacing w:after="240" w:before="0" w:lineRule="auto"/>
        <w:ind w:left="-2" w:hanging="2"/>
        <w:rPr>
          <w:b w:val="1"/>
        </w:rPr>
      </w:pPr>
      <w:r w:rsidDel="00000000" w:rsidR="00000000" w:rsidRPr="00000000">
        <w:rPr>
          <w:rtl w:val="0"/>
        </w:rPr>
      </w:r>
    </w:p>
    <w:p w:rsidR="00000000" w:rsidDel="00000000" w:rsidP="00000000" w:rsidRDefault="00000000" w:rsidRPr="00000000" w14:paraId="0000015D">
      <w:pPr>
        <w:widowControl w:val="1"/>
        <w:spacing w:after="240" w:before="0" w:lineRule="auto"/>
        <w:ind w:left="-2" w:hanging="2"/>
        <w:rPr/>
      </w:pPr>
      <w:r w:rsidDel="00000000" w:rsidR="00000000" w:rsidRPr="00000000">
        <w:rPr>
          <w:b w:val="1"/>
          <w:rtl w:val="0"/>
        </w:rPr>
        <w:t xml:space="preserve">Declarations</w:t>
      </w:r>
      <w:r w:rsidDel="00000000" w:rsidR="00000000" w:rsidRPr="00000000">
        <w:rPr>
          <w:rtl w:val="0"/>
        </w:rPr>
      </w:r>
    </w:p>
    <w:p w:rsidR="00000000" w:rsidDel="00000000" w:rsidP="00000000" w:rsidRDefault="00000000" w:rsidRPr="00000000" w14:paraId="0000015E">
      <w:pPr>
        <w:widowControl w:val="1"/>
        <w:spacing w:after="240" w:before="0" w:lineRule="auto"/>
        <w:ind w:firstLine="0"/>
        <w:rPr/>
      </w:pPr>
      <w:r w:rsidDel="00000000" w:rsidR="00000000" w:rsidRPr="00000000">
        <w:rPr>
          <w:rtl w:val="0"/>
        </w:rPr>
        <w:t xml:space="preserve">1</w:t>
        <w:tab/>
        <w:t xml:space="preserve">...............................................……………………………. (Name of tenderer) declares that we accept Social Mobility Commission’s standard terms and conditions included at Document 4 Attachment 1 as the basis of the contract; and</w:t>
      </w:r>
    </w:p>
    <w:p w:rsidR="00000000" w:rsidDel="00000000" w:rsidP="00000000" w:rsidRDefault="00000000" w:rsidRPr="00000000" w14:paraId="0000015F">
      <w:pPr>
        <w:widowControl w:val="1"/>
        <w:spacing w:after="240" w:before="0" w:lineRule="auto"/>
        <w:ind w:left="-2" w:hanging="2"/>
        <w:rPr/>
      </w:pPr>
      <w:r w:rsidDel="00000000" w:rsidR="00000000" w:rsidRPr="00000000">
        <w:rPr>
          <w:rtl w:val="0"/>
        </w:rPr>
        <w:t xml:space="preserve">2</w:t>
        <w:tab/>
        <w:t xml:space="preserve">agree that the Social Mobility Commission may disclose the Contractor's information/documentation (submitted to Social Mobility Commission during this Procurement) more widely within Government for the purpose of ensuring effective cross-Government procurement processes, including value for money and related purposes.</w:t>
      </w:r>
    </w:p>
    <w:p w:rsidR="00000000" w:rsidDel="00000000" w:rsidP="00000000" w:rsidRDefault="00000000" w:rsidRPr="00000000" w14:paraId="00000160">
      <w:pPr>
        <w:widowControl w:val="1"/>
        <w:spacing w:after="240" w:before="0" w:lineRule="auto"/>
        <w:ind w:firstLine="0"/>
        <w:rPr/>
      </w:pPr>
      <w:r w:rsidDel="00000000" w:rsidR="00000000" w:rsidRPr="00000000">
        <w:rPr>
          <w:rtl w:val="0"/>
        </w:rPr>
        <w:t xml:space="preserve">3</w:t>
        <w:tab/>
        <w:t xml:space="preserve">declare that we have not communicated to any other party the amount or approximate amount of the tender price other than in confidence and for the express purpose of obtaining insurances or a bond in connection with this tender.  The tender price has not been fixed nor adjusted in collusion with any third party, and</w:t>
      </w:r>
    </w:p>
    <w:p w:rsidR="00000000" w:rsidDel="00000000" w:rsidP="00000000" w:rsidRDefault="00000000" w:rsidRPr="00000000" w14:paraId="00000161">
      <w:pPr>
        <w:widowControl w:val="1"/>
        <w:spacing w:after="240" w:before="0" w:lineRule="auto"/>
        <w:ind w:left="-2" w:hanging="2"/>
        <w:rPr/>
      </w:pPr>
      <w:r w:rsidDel="00000000" w:rsidR="00000000" w:rsidRPr="00000000">
        <w:rPr>
          <w:rtl w:val="0"/>
        </w:rPr>
        <w:t xml:space="preserve">4</w:t>
        <w:tab/>
        <w:t xml:space="preserve">declare that the tender will remain valid until </w:t>
      </w:r>
      <w:r w:rsidDel="00000000" w:rsidR="00000000" w:rsidRPr="00000000">
        <w:rPr>
          <w:i w:val="1"/>
          <w:rtl w:val="0"/>
        </w:rPr>
        <w:t xml:space="preserve">(insert a date) </w:t>
      </w:r>
      <w:r w:rsidDel="00000000" w:rsidR="00000000" w:rsidRPr="00000000">
        <w:rPr>
          <w:rtl w:val="0"/>
        </w:rPr>
        <w:t xml:space="preserve">and that we are not entitled to claim from the Social Mobility Commission any costs or expenses incurred in preparing the tender or subsequent negotiations whether or not the tender is successful.</w:t>
      </w:r>
    </w:p>
    <w:p w:rsidR="00000000" w:rsidDel="00000000" w:rsidP="00000000" w:rsidRDefault="00000000" w:rsidRPr="00000000" w14:paraId="00000162">
      <w:pPr>
        <w:widowControl w:val="1"/>
        <w:spacing w:after="0" w:before="0" w:line="276" w:lineRule="auto"/>
        <w:ind w:firstLine="0"/>
        <w:rPr/>
      </w:pPr>
      <w:r w:rsidDel="00000000" w:rsidR="00000000" w:rsidRPr="00000000">
        <w:rPr>
          <w:rtl w:val="0"/>
        </w:rPr>
      </w:r>
    </w:p>
    <w:p w:rsidR="00000000" w:rsidDel="00000000" w:rsidP="00000000" w:rsidRDefault="00000000" w:rsidRPr="00000000" w14:paraId="00000163">
      <w:pPr>
        <w:widowControl w:val="1"/>
        <w:spacing w:after="240" w:before="0" w:lineRule="auto"/>
        <w:ind w:left="-2" w:hanging="2"/>
        <w:rPr/>
      </w:pPr>
      <w:r w:rsidDel="00000000" w:rsidR="00000000" w:rsidRPr="00000000">
        <w:rPr>
          <w:rtl w:val="0"/>
        </w:rPr>
        <w:t xml:space="preserve">Signed on behalf of the Tenderer ..................................................................................</w:t>
      </w:r>
    </w:p>
    <w:p w:rsidR="00000000" w:rsidDel="00000000" w:rsidP="00000000" w:rsidRDefault="00000000" w:rsidRPr="00000000" w14:paraId="00000164">
      <w:pPr>
        <w:widowControl w:val="1"/>
        <w:pBdr>
          <w:top w:space="0" w:sz="0" w:val="nil"/>
          <w:left w:space="0" w:sz="0" w:val="nil"/>
          <w:bottom w:space="0" w:sz="0" w:val="nil"/>
          <w:right w:space="0" w:sz="0" w:val="nil"/>
          <w:between w:space="0" w:sz="0" w:val="nil"/>
        </w:pBdr>
        <w:spacing w:after="240" w:before="0" w:line="240" w:lineRule="auto"/>
        <w:ind w:left="0" w:hanging="2"/>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65">
      <w:pPr>
        <w:tabs>
          <w:tab w:val="left" w:leader="none" w:pos="720"/>
        </w:tabs>
        <w:spacing w:after="240" w:lineRule="auto"/>
        <w:ind w:left="0" w:hanging="2"/>
        <w:rPr/>
      </w:pPr>
      <w:r w:rsidDel="00000000" w:rsidR="00000000" w:rsidRPr="00000000">
        <w:rPr>
          <w:rtl w:val="0"/>
        </w:rPr>
      </w:r>
    </w:p>
    <w:p w:rsidR="00000000" w:rsidDel="00000000" w:rsidP="00000000" w:rsidRDefault="00000000" w:rsidRPr="00000000" w14:paraId="00000166">
      <w:pPr>
        <w:tabs>
          <w:tab w:val="left" w:leader="none" w:pos="720"/>
        </w:tabs>
        <w:spacing w:after="240" w:lineRule="auto"/>
        <w:ind w:left="0" w:hanging="2"/>
        <w:rPr/>
      </w:pPr>
      <w:r w:rsidDel="00000000" w:rsidR="00000000" w:rsidRPr="00000000">
        <w:rPr>
          <w:rtl w:val="0"/>
        </w:rPr>
      </w:r>
    </w:p>
    <w:p w:rsidR="00000000" w:rsidDel="00000000" w:rsidP="00000000" w:rsidRDefault="00000000" w:rsidRPr="00000000" w14:paraId="00000167">
      <w:pPr>
        <w:tabs>
          <w:tab w:val="left" w:leader="none" w:pos="720"/>
        </w:tabs>
        <w:spacing w:after="240" w:lineRule="auto"/>
        <w:ind w:left="0" w:hanging="2"/>
        <w:rPr/>
      </w:pPr>
      <w:r w:rsidDel="00000000" w:rsidR="00000000" w:rsidRPr="00000000">
        <w:rPr>
          <w:rtl w:val="0"/>
        </w:rPr>
      </w:r>
    </w:p>
    <w:p w:rsidR="00000000" w:rsidDel="00000000" w:rsidP="00000000" w:rsidRDefault="00000000" w:rsidRPr="00000000" w14:paraId="00000168">
      <w:pPr>
        <w:tabs>
          <w:tab w:val="left" w:leader="none" w:pos="720"/>
        </w:tabs>
        <w:spacing w:after="240" w:lineRule="auto"/>
        <w:ind w:left="0" w:hanging="2"/>
        <w:rPr/>
      </w:pPr>
      <w:r w:rsidDel="00000000" w:rsidR="00000000" w:rsidRPr="00000000">
        <w:rPr>
          <w:rtl w:val="0"/>
        </w:rPr>
      </w:r>
    </w:p>
    <w:p w:rsidR="00000000" w:rsidDel="00000000" w:rsidP="00000000" w:rsidRDefault="00000000" w:rsidRPr="00000000" w14:paraId="00000169">
      <w:pPr>
        <w:widowControl w:val="1"/>
        <w:spacing w:after="200" w:lineRule="auto"/>
        <w:ind w:left="0" w:hanging="2"/>
        <w:rPr/>
      </w:pPr>
      <w:r w:rsidDel="00000000" w:rsidR="00000000" w:rsidRPr="00000000">
        <w:rPr>
          <w:rtl w:val="0"/>
        </w:rPr>
      </w:r>
    </w:p>
    <w:p w:rsidR="00000000" w:rsidDel="00000000" w:rsidP="00000000" w:rsidRDefault="00000000" w:rsidRPr="00000000" w14:paraId="0000016A">
      <w:pPr>
        <w:widowControl w:val="1"/>
        <w:spacing w:after="200" w:lineRule="auto"/>
        <w:ind w:left="0" w:hanging="2"/>
        <w:jc w:val="center"/>
        <w:rPr/>
      </w:pPr>
      <w:r w:rsidDel="00000000" w:rsidR="00000000" w:rsidRPr="00000000">
        <w:rPr>
          <w:rtl w:val="0"/>
        </w:rPr>
      </w:r>
    </w:p>
    <w:p w:rsidR="00000000" w:rsidDel="00000000" w:rsidP="00000000" w:rsidRDefault="00000000" w:rsidRPr="00000000" w14:paraId="0000016B">
      <w:pPr>
        <w:widowControl w:val="1"/>
        <w:spacing w:after="200" w:lineRule="auto"/>
        <w:ind w:left="0" w:hanging="2"/>
        <w:jc w:val="center"/>
        <w:rPr/>
      </w:pPr>
      <w:r w:rsidDel="00000000" w:rsidR="00000000" w:rsidRPr="00000000">
        <w:rPr>
          <w:rtl w:val="0"/>
        </w:rPr>
      </w:r>
    </w:p>
    <w:p w:rsidR="00000000" w:rsidDel="00000000" w:rsidP="00000000" w:rsidRDefault="00000000" w:rsidRPr="00000000" w14:paraId="0000016C">
      <w:pPr>
        <w:widowControl w:val="1"/>
        <w:spacing w:after="200" w:lineRule="auto"/>
        <w:ind w:left="0" w:hanging="2"/>
        <w:jc w:val="center"/>
        <w:rPr/>
      </w:pPr>
      <w:r w:rsidDel="00000000" w:rsidR="00000000" w:rsidRPr="00000000">
        <w:rPr>
          <w:rtl w:val="0"/>
        </w:rPr>
      </w:r>
    </w:p>
    <w:p w:rsidR="00000000" w:rsidDel="00000000" w:rsidP="00000000" w:rsidRDefault="00000000" w:rsidRPr="00000000" w14:paraId="0000016D">
      <w:pPr>
        <w:widowControl w:val="1"/>
        <w:spacing w:after="200" w:lineRule="auto"/>
        <w:ind w:left="0" w:hanging="2"/>
        <w:jc w:val="center"/>
        <w:rPr/>
      </w:pPr>
      <w:r w:rsidDel="00000000" w:rsidR="00000000" w:rsidRPr="00000000">
        <w:rPr>
          <w:rtl w:val="0"/>
        </w:rPr>
      </w:r>
    </w:p>
    <w:p w:rsidR="00000000" w:rsidDel="00000000" w:rsidP="00000000" w:rsidRDefault="00000000" w:rsidRPr="00000000" w14:paraId="0000016E">
      <w:pPr>
        <w:widowControl w:val="1"/>
        <w:spacing w:after="200" w:lineRule="auto"/>
        <w:ind w:left="0" w:hanging="2"/>
        <w:jc w:val="center"/>
        <w:rPr/>
      </w:pPr>
      <w:r w:rsidDel="00000000" w:rsidR="00000000" w:rsidRPr="00000000">
        <w:rPr>
          <w:rtl w:val="0"/>
        </w:rPr>
      </w:r>
    </w:p>
    <w:p w:rsidR="00000000" w:rsidDel="00000000" w:rsidP="00000000" w:rsidRDefault="00000000" w:rsidRPr="00000000" w14:paraId="0000016F">
      <w:pPr>
        <w:widowControl w:val="1"/>
        <w:spacing w:after="200" w:lineRule="auto"/>
        <w:ind w:left="0" w:hanging="2"/>
        <w:jc w:val="center"/>
        <w:rPr/>
      </w:pPr>
      <w:r w:rsidDel="00000000" w:rsidR="00000000" w:rsidRPr="00000000">
        <w:rPr>
          <w:rtl w:val="0"/>
        </w:rPr>
      </w:r>
    </w:p>
    <w:p w:rsidR="00000000" w:rsidDel="00000000" w:rsidP="00000000" w:rsidRDefault="00000000" w:rsidRPr="00000000" w14:paraId="00000170">
      <w:pPr>
        <w:widowControl w:val="1"/>
        <w:spacing w:after="200" w:lineRule="auto"/>
        <w:ind w:left="0" w:hanging="2"/>
        <w:jc w:val="center"/>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171">
      <w:pPr>
        <w:spacing w:after="240" w:lineRule="auto"/>
        <w:ind w:left="1" w:hanging="3"/>
        <w:rPr>
          <w:b w:val="1"/>
          <w:sz w:val="28"/>
          <w:szCs w:val="28"/>
        </w:rPr>
      </w:pPr>
      <w:r w:rsidDel="00000000" w:rsidR="00000000" w:rsidRPr="00000000">
        <w:rPr>
          <w:rtl w:val="0"/>
        </w:rPr>
      </w:r>
    </w:p>
    <w:p w:rsidR="00000000" w:rsidDel="00000000" w:rsidP="00000000" w:rsidRDefault="00000000" w:rsidRPr="00000000" w14:paraId="00000172">
      <w:pPr>
        <w:spacing w:after="240" w:lineRule="auto"/>
        <w:ind w:left="1" w:hanging="3"/>
        <w:rPr>
          <w:sz w:val="28"/>
          <w:szCs w:val="28"/>
        </w:rPr>
      </w:pPr>
      <w:r w:rsidDel="00000000" w:rsidR="00000000" w:rsidRPr="00000000">
        <w:rPr>
          <w:b w:val="1"/>
          <w:sz w:val="28"/>
          <w:szCs w:val="28"/>
          <w:rtl w:val="0"/>
        </w:rPr>
        <w:t xml:space="preserve">ANNEX 1: CONFLICTS OF INTEREST</w:t>
      </w:r>
      <w:r w:rsidDel="00000000" w:rsidR="00000000" w:rsidRPr="00000000">
        <w:rPr>
          <w:rtl w:val="0"/>
        </w:rPr>
      </w:r>
    </w:p>
    <w:p w:rsidR="00000000" w:rsidDel="00000000" w:rsidP="00000000" w:rsidRDefault="00000000" w:rsidRPr="00000000" w14:paraId="00000173">
      <w:pPr>
        <w:spacing w:after="240" w:lineRule="auto"/>
        <w:ind w:left="0" w:hanging="2"/>
        <w:rPr/>
      </w:pPr>
      <w:r w:rsidDel="00000000" w:rsidR="00000000" w:rsidRPr="00000000">
        <w:rPr>
          <w:rtl w:val="0"/>
        </w:rPr>
        <w:t xml:space="preserve">For research and analysis, </w:t>
      </w:r>
      <w:r w:rsidDel="00000000" w:rsidR="00000000" w:rsidRPr="00000000">
        <w:rPr>
          <w:b w:val="1"/>
          <w:rtl w:val="0"/>
        </w:rPr>
        <w:t xml:space="preserve">conflict of interest</w:t>
      </w:r>
      <w:r w:rsidDel="00000000" w:rsidR="00000000" w:rsidRPr="00000000">
        <w:rPr>
          <w:rtl w:val="0"/>
        </w:rPr>
        <w:t xml:space="preserve"> is defined as the presence of an interest or involvement of the contractor, subcontractor (or consortium member) which could affect the actual or perceived impartiality of the research or analysis.</w:t>
      </w:r>
    </w:p>
    <w:p w:rsidR="00000000" w:rsidDel="00000000" w:rsidP="00000000" w:rsidRDefault="00000000" w:rsidRPr="00000000" w14:paraId="00000174">
      <w:pPr>
        <w:spacing w:after="240" w:lineRule="auto"/>
        <w:ind w:left="0" w:hanging="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5693410" cy="685800"/>
                <wp:effectExtent b="0" l="0" r="0" t="0"/>
                <wp:wrapNone/>
                <wp:docPr id="1036" name=""/>
                <a:graphic>
                  <a:graphicData uri="http://schemas.microsoft.com/office/word/2010/wordprocessingShape">
                    <wps:wsp>
                      <wps:cNvSpPr/>
                      <wps:cNvPr id="2" name="Shape 2"/>
                      <wps:spPr>
                        <a:xfrm>
                          <a:off x="2518345" y="3456150"/>
                          <a:ext cx="5655310" cy="647700"/>
                        </a:xfrm>
                        <a:prstGeom prst="rect">
                          <a:avLst/>
                        </a:prstGeom>
                        <a:solidFill>
                          <a:srgbClr val="FFFFFF"/>
                        </a:solid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1"/>
                                <w:smallCaps w:val="0"/>
                                <w:strike w:val="0"/>
                                <w:color w:val="000000"/>
                                <w:sz w:val="22"/>
                                <w:vertAlign w:val="baseline"/>
                              </w:rPr>
                              <w:t xml:space="preserve">A conflict of interest for this project would include the circumstance in which a contractor, sub-contractor or member of a consortia has had prior involvement with the scheme which is being evaluated, either through governance or delivery of services</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5693410" cy="685800"/>
                <wp:effectExtent b="0" l="0" r="0" t="0"/>
                <wp:wrapNone/>
                <wp:docPr id="1036"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693410" cy="685800"/>
                        </a:xfrm>
                        <a:prstGeom prst="rect"/>
                        <a:ln/>
                      </pic:spPr>
                    </pic:pic>
                  </a:graphicData>
                </a:graphic>
              </wp:anchor>
            </w:drawing>
          </mc:Fallback>
        </mc:AlternateContent>
      </w:r>
    </w:p>
    <w:p w:rsidR="00000000" w:rsidDel="00000000" w:rsidP="00000000" w:rsidRDefault="00000000" w:rsidRPr="00000000" w14:paraId="00000175">
      <w:pPr>
        <w:spacing w:after="240" w:lineRule="auto"/>
        <w:ind w:left="0" w:hanging="2"/>
        <w:rPr/>
      </w:pPr>
      <w:r w:rsidDel="00000000" w:rsidR="00000000" w:rsidRPr="00000000">
        <w:rPr>
          <w:rtl w:val="0"/>
        </w:rPr>
      </w:r>
    </w:p>
    <w:p w:rsidR="00000000" w:rsidDel="00000000" w:rsidP="00000000" w:rsidRDefault="00000000" w:rsidRPr="00000000" w14:paraId="00000176">
      <w:pPr>
        <w:spacing w:after="240" w:lineRule="auto"/>
        <w:ind w:left="0" w:hanging="2"/>
        <w:rPr/>
      </w:pPr>
      <w:r w:rsidDel="00000000" w:rsidR="00000000" w:rsidRPr="00000000">
        <w:rPr>
          <w:rtl w:val="0"/>
        </w:rPr>
      </w:r>
    </w:p>
    <w:p w:rsidR="00000000" w:rsidDel="00000000" w:rsidP="00000000" w:rsidRDefault="00000000" w:rsidRPr="00000000" w14:paraId="00000177">
      <w:pPr>
        <w:spacing w:after="240" w:lineRule="auto"/>
        <w:ind w:left="0" w:hanging="2"/>
        <w:rPr/>
      </w:pPr>
      <w:r w:rsidDel="00000000" w:rsidR="00000000" w:rsidRPr="00000000">
        <w:rPr>
          <w:rtl w:val="0"/>
        </w:rPr>
        <w:t xml:space="preserve">Where there may be a potential conflict of interest, it is suggested that the consortia or organisation designs working arrangements such that the findings cannot be influenced (or perceived to be influenced) by the organisation which is the owner of a potential conflict of interest. For example, consideration should be given to the different roles which organisations play in the research or analysis, and how these can be structured to ensure an impartial approach to the project is maintained.</w:t>
      </w:r>
    </w:p>
    <w:p w:rsidR="00000000" w:rsidDel="00000000" w:rsidP="00000000" w:rsidRDefault="00000000" w:rsidRPr="00000000" w14:paraId="00000178">
      <w:pPr>
        <w:spacing w:after="240" w:lineRule="auto"/>
        <w:ind w:left="0" w:hanging="2"/>
        <w:rPr/>
      </w:pPr>
      <w:r w:rsidDel="00000000" w:rsidR="00000000" w:rsidRPr="00000000">
        <w:rPr>
          <w:rtl w:val="0"/>
        </w:rPr>
        <w:t xml:space="preserve">The process by which this is managed in the procurement process is as follows:</w:t>
      </w:r>
    </w:p>
    <w:p w:rsidR="00000000" w:rsidDel="00000000" w:rsidP="00000000" w:rsidRDefault="00000000" w:rsidRPr="00000000" w14:paraId="00000179">
      <w:pPr>
        <w:widowControl w:val="1"/>
        <w:numPr>
          <w:ilvl w:val="0"/>
          <w:numId w:val="6"/>
        </w:numPr>
        <w:spacing w:after="0" w:lineRule="auto"/>
        <w:ind w:left="720" w:hanging="360"/>
        <w:jc w:val="both"/>
        <w:rPr>
          <w:u w:val="none"/>
        </w:rPr>
      </w:pPr>
      <w:r w:rsidDel="00000000" w:rsidR="00000000" w:rsidRPr="00000000">
        <w:rPr>
          <w:b w:val="1"/>
          <w:rtl w:val="0"/>
        </w:rPr>
        <w:t xml:space="preserve">During the bidding process, organisations may contact the Cabinet Office to discuss whether or not their proposed arrangement is likely to yield a conflict of interest.</w:t>
      </w:r>
      <w:r w:rsidDel="00000000" w:rsidR="00000000" w:rsidRPr="00000000">
        <w:rPr>
          <w:rtl w:val="0"/>
        </w:rPr>
        <w:t xml:space="preserve"> Any responses given to individual organisations or consortia will be shared with all tendering organisations (in a form which does not reveal the questioner’s identity). </w:t>
      </w:r>
      <w:r w:rsidDel="00000000" w:rsidR="00000000" w:rsidRPr="00000000">
        <w:rPr>
          <w:rtl w:val="0"/>
        </w:rPr>
      </w:r>
    </w:p>
    <w:p w:rsidR="00000000" w:rsidDel="00000000" w:rsidP="00000000" w:rsidRDefault="00000000" w:rsidRPr="00000000" w14:paraId="0000017A">
      <w:pPr>
        <w:widowControl w:val="1"/>
        <w:numPr>
          <w:ilvl w:val="0"/>
          <w:numId w:val="6"/>
        </w:numPr>
        <w:spacing w:after="0" w:before="0" w:lineRule="auto"/>
        <w:ind w:left="720" w:hanging="360"/>
        <w:jc w:val="both"/>
        <w:rPr>
          <w:u w:val="none"/>
        </w:rPr>
      </w:pPr>
      <w:r w:rsidDel="00000000" w:rsidR="00000000" w:rsidRPr="00000000">
        <w:rPr>
          <w:b w:val="1"/>
          <w:rtl w:val="0"/>
        </w:rPr>
        <w:t xml:space="preserve">Contractors are asked to sign and return the Conflict of Interest Declaration Form (below) to indicate whether or not any conflict of interest may be, or be perceived to be, an issue.</w:t>
      </w:r>
      <w:r w:rsidDel="00000000" w:rsidR="00000000" w:rsidRPr="00000000">
        <w:rPr>
          <w:rtl w:val="0"/>
        </w:rPr>
        <w:t xml:space="preserve"> If this is the case, the contractor or consortium should give a full account of the actions or processes that it will use to ensure that conflict of interest is avoided. In any statement of mitigating actions, contractors are expected to outline how they propose to achieve a robust, impartial and credible approach to the research.</w:t>
      </w:r>
      <w:r w:rsidDel="00000000" w:rsidR="00000000" w:rsidRPr="00000000">
        <w:rPr>
          <w:rtl w:val="0"/>
        </w:rPr>
      </w:r>
    </w:p>
    <w:p w:rsidR="00000000" w:rsidDel="00000000" w:rsidP="00000000" w:rsidRDefault="00000000" w:rsidRPr="00000000" w14:paraId="0000017B">
      <w:pPr>
        <w:widowControl w:val="1"/>
        <w:numPr>
          <w:ilvl w:val="0"/>
          <w:numId w:val="6"/>
        </w:numPr>
        <w:spacing w:after="240" w:before="0" w:lineRule="auto"/>
        <w:ind w:left="720" w:hanging="360"/>
        <w:jc w:val="both"/>
        <w:rPr>
          <w:u w:val="none"/>
        </w:rPr>
      </w:pPr>
      <w:r w:rsidDel="00000000" w:rsidR="00000000" w:rsidRPr="00000000">
        <w:rPr>
          <w:b w:val="1"/>
          <w:rtl w:val="0"/>
        </w:rPr>
        <w:t xml:space="preserve">When tenders are scored, this declaration will be subject to a pass/fail score</w:t>
      </w:r>
      <w:r w:rsidDel="00000000" w:rsidR="00000000" w:rsidRPr="00000000">
        <w:rPr>
          <w:rtl w:val="0"/>
        </w:rPr>
        <w:t xml:space="preserve">, according to whether, on the basis of the information in the proposal and declaration, there remains a conflict of interest which may affect the impartiality of the research.</w:t>
      </w:r>
      <w:r w:rsidDel="00000000" w:rsidR="00000000" w:rsidRPr="00000000">
        <w:rPr>
          <w:rtl w:val="0"/>
        </w:rPr>
      </w:r>
    </w:p>
    <w:p w:rsidR="00000000" w:rsidDel="00000000" w:rsidP="00000000" w:rsidRDefault="00000000" w:rsidRPr="00000000" w14:paraId="0000017C">
      <w:pPr>
        <w:spacing w:after="240" w:lineRule="auto"/>
        <w:ind w:left="720" w:hanging="2.0000000000000284"/>
        <w:rPr/>
      </w:pPr>
      <w:r w:rsidDel="00000000" w:rsidR="00000000" w:rsidRPr="00000000">
        <w:rPr>
          <w:rtl w:val="0"/>
        </w:rPr>
        <w:t xml:space="preserve">Potential conflicts of interest may include (but are not restricted to);</w:t>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evaluation projects, a close working, governance, or commercial involvement in the project under evaluation</w:t>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professional or personal interest in the outcome of this research </w:t>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or past employment with relevant organisations</w:t>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(cash or other) received or likely to be received from relevant organisations for goods or services provided (including consulting or advisory fees)</w:t>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Gifts or entertainment received from relevant organisations</w:t>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Shareholdings (excluding those within unit trusts, pension funds etc) in relevant organisations</w:t>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sqyw64" w:id="1"/>
      <w:bookmarkEnd w:id="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Close personal relationship or friendships with individuals employed by or otherwise closely associated with relevant organisations </w:t>
      </w:r>
    </w:p>
    <w:p w:rsidR="00000000" w:rsidDel="00000000" w:rsidP="00000000" w:rsidRDefault="00000000" w:rsidRPr="00000000" w14:paraId="00000184">
      <w:pPr>
        <w:keepNext w:val="1"/>
        <w:keepLines w:val="1"/>
        <w:spacing w:after="240" w:lineRule="auto"/>
        <w:ind w:left="0" w:hanging="2"/>
        <w:rPr/>
      </w:pPr>
      <w:r w:rsidDel="00000000" w:rsidR="00000000" w:rsidRPr="00000000">
        <w:br w:type="page"/>
      </w:r>
      <w:r w:rsidDel="00000000" w:rsidR="00000000" w:rsidRPr="00000000">
        <w:rPr>
          <w:b w:val="1"/>
          <w:rtl w:val="0"/>
        </w:rPr>
        <w:t xml:space="preserve">Conflict of Interest Declaration Form</w:t>
      </w:r>
      <w:r w:rsidDel="00000000" w:rsidR="00000000" w:rsidRPr="00000000">
        <w:rPr>
          <w:rtl w:val="0"/>
        </w:rPr>
      </w:r>
    </w:p>
    <w:p w:rsidR="00000000" w:rsidDel="00000000" w:rsidP="00000000" w:rsidRDefault="00000000" w:rsidRPr="00000000" w14:paraId="00000185">
      <w:pPr>
        <w:spacing w:after="240" w:lineRule="auto"/>
        <w:ind w:left="0" w:hanging="2"/>
        <w:rPr/>
      </w:pPr>
      <w:r w:rsidDel="00000000" w:rsidR="00000000" w:rsidRPr="00000000">
        <w:rPr>
          <w:rtl w:val="0"/>
        </w:rPr>
        <w:t xml:space="preserve">Organisations </w:t>
      </w:r>
      <w:r w:rsidDel="00000000" w:rsidR="00000000" w:rsidRPr="00000000">
        <w:rPr>
          <w:b w:val="1"/>
          <w:rtl w:val="0"/>
        </w:rPr>
        <w:t xml:space="preserve">must</w:t>
      </w:r>
      <w:r w:rsidDel="00000000" w:rsidR="00000000" w:rsidRPr="00000000">
        <w:rPr>
          <w:rtl w:val="0"/>
        </w:rPr>
        <w:t xml:space="preserve"> complete either part 1 or 2.  Please return this form with your ITT documentation.</w:t>
      </w:r>
    </w:p>
    <w:p w:rsidR="00000000" w:rsidDel="00000000" w:rsidP="00000000" w:rsidRDefault="00000000" w:rsidRPr="00000000" w14:paraId="00000186">
      <w:pPr>
        <w:spacing w:after="240" w:lineRule="auto"/>
        <w:ind w:left="0" w:hanging="2"/>
        <w:rPr/>
      </w:pPr>
      <w:r w:rsidDel="00000000" w:rsidR="00000000" w:rsidRPr="00000000">
        <w:rPr>
          <w:i w:val="1"/>
          <w:rtl w:val="0"/>
        </w:rPr>
        <w:t xml:space="preserve">A declaration of interest will not necessarily mean the individual or organisation cannot work on the project; but it is vital that any interest or conflict is declared so it can be considered openly.</w:t>
      </w:r>
      <w:r w:rsidDel="00000000" w:rsidR="00000000" w:rsidRPr="00000000">
        <w:rPr>
          <w:rtl w:val="0"/>
        </w:rPr>
      </w:r>
    </w:p>
    <w:p w:rsidR="00000000" w:rsidDel="00000000" w:rsidP="00000000" w:rsidRDefault="00000000" w:rsidRPr="00000000" w14:paraId="00000187">
      <w:pPr>
        <w:spacing w:after="240" w:lineRule="auto"/>
        <w:ind w:left="0" w:hanging="2"/>
        <w:rPr/>
      </w:pPr>
      <w:r w:rsidDel="00000000" w:rsidR="00000000" w:rsidRPr="00000000">
        <w:rPr>
          <w:i w:val="1"/>
          <w:rtl w:val="0"/>
        </w:rPr>
        <w:t xml:space="preserve">Failure to declare or avoid conflict of interest at this or a later stage may result in exclusion from the procurement competition, or in Cabinet Office exercising its right to terminate any contract awarded.</w:t>
      </w:r>
      <w:r w:rsidDel="00000000" w:rsidR="00000000" w:rsidRPr="00000000">
        <w:rPr>
          <w:rtl w:val="0"/>
        </w:rPr>
      </w:r>
    </w:p>
    <w:p w:rsidR="00000000" w:rsidDel="00000000" w:rsidP="00000000" w:rsidRDefault="00000000" w:rsidRPr="00000000" w14:paraId="00000188">
      <w:pPr>
        <w:spacing w:after="240" w:lineRule="auto"/>
        <w:ind w:left="0" w:hanging="2"/>
        <w:rPr/>
      </w:pPr>
      <w:r w:rsidDel="00000000" w:rsidR="00000000" w:rsidRPr="00000000">
        <w:rPr>
          <w:b w:val="1"/>
          <w:rtl w:val="0"/>
        </w:rPr>
        <w:t xml:space="preserve">Part 1</w:t>
      </w:r>
      <w:r w:rsidDel="00000000" w:rsidR="00000000" w:rsidRPr="00000000">
        <w:rPr>
          <w:rtl w:val="0"/>
        </w:rPr>
      </w:r>
    </w:p>
    <w:p w:rsidR="00000000" w:rsidDel="00000000" w:rsidP="00000000" w:rsidRDefault="00000000" w:rsidRPr="00000000" w14:paraId="00000189">
      <w:pPr>
        <w:spacing w:after="240" w:lineRule="auto"/>
        <w:ind w:left="0" w:hanging="2"/>
        <w:rPr/>
      </w:pPr>
      <w:r w:rsidDel="00000000" w:rsidR="00000000" w:rsidRPr="00000000">
        <w:rPr>
          <w:rtl w:val="0"/>
        </w:rPr>
        <w:t xml:space="preserve">I have nothing to declare with respect to any current or potential interest or conflict in relation to this research (or any potential providers who may be subcontracted to deliver this work, their advisers or other related parties). By conflict of interest, I mean, anything which could be reasonably perceived to affect the impartiality of this research, or to indicate a professional or personal interest in the outcomes from this research.</w:t>
      </w:r>
    </w:p>
    <w:p w:rsidR="00000000" w:rsidDel="00000000" w:rsidP="00000000" w:rsidRDefault="00000000" w:rsidRPr="00000000" w14:paraId="0000018A">
      <w:pPr>
        <w:spacing w:after="240" w:lineRule="auto"/>
        <w:ind w:left="0" w:hanging="2"/>
        <w:rPr/>
      </w:pPr>
      <w:r w:rsidDel="00000000" w:rsidR="00000000" w:rsidRPr="00000000">
        <w:rPr>
          <w:rtl w:val="0"/>
        </w:rPr>
        <w:t xml:space="preserve">If my situation or that of my organisation changes during the project in terms of interests or conflicts, I will notify the Cabinet Office immediately.</w:t>
      </w:r>
    </w:p>
    <w:p w:rsidR="00000000" w:rsidDel="00000000" w:rsidP="00000000" w:rsidRDefault="00000000" w:rsidRPr="00000000" w14:paraId="0000018B">
      <w:pPr>
        <w:spacing w:after="240" w:lineRule="auto"/>
        <w:ind w:left="0" w:hanging="2"/>
        <w:rPr/>
      </w:pPr>
      <w:r w:rsidDel="00000000" w:rsidR="00000000" w:rsidRPr="00000000">
        <w:rPr>
          <w:rtl w:val="0"/>
        </w:rPr>
        <w:t xml:space="preserve">Signed      </w:t>
        <w:tab/>
        <w:t xml:space="preserve">…………………………………….</w:t>
      </w:r>
    </w:p>
    <w:p w:rsidR="00000000" w:rsidDel="00000000" w:rsidP="00000000" w:rsidRDefault="00000000" w:rsidRPr="00000000" w14:paraId="0000018C">
      <w:pPr>
        <w:spacing w:after="240" w:lineRule="auto"/>
        <w:ind w:left="0" w:hanging="2"/>
        <w:rPr/>
      </w:pPr>
      <w:r w:rsidDel="00000000" w:rsidR="00000000" w:rsidRPr="00000000">
        <w:rPr>
          <w:rtl w:val="0"/>
        </w:rPr>
        <w:t xml:space="preserve">Name</w:t>
        <w:tab/>
        <w:tab/>
        <w:t xml:space="preserve">…………………………………….</w:t>
      </w:r>
    </w:p>
    <w:p w:rsidR="00000000" w:rsidDel="00000000" w:rsidP="00000000" w:rsidRDefault="00000000" w:rsidRPr="00000000" w14:paraId="0000018D">
      <w:pPr>
        <w:spacing w:after="240" w:lineRule="auto"/>
        <w:ind w:left="0" w:hanging="2"/>
        <w:rPr/>
      </w:pPr>
      <w:r w:rsidDel="00000000" w:rsidR="00000000" w:rsidRPr="00000000">
        <w:rPr>
          <w:rtl w:val="0"/>
        </w:rPr>
        <w:t xml:space="preserve">Position     </w:t>
        <w:tab/>
        <w:t xml:space="preserve">…………………………………….</w:t>
      </w:r>
    </w:p>
    <w:p w:rsidR="00000000" w:rsidDel="00000000" w:rsidP="00000000" w:rsidRDefault="00000000" w:rsidRPr="00000000" w14:paraId="0000018E">
      <w:pPr>
        <w:spacing w:after="240" w:lineRule="auto"/>
        <w:ind w:left="0" w:hanging="2"/>
        <w:rPr/>
      </w:pPr>
      <w:r w:rsidDel="00000000" w:rsidR="00000000" w:rsidRPr="00000000">
        <w:rPr>
          <w:rtl w:val="0"/>
        </w:rPr>
        <w:t xml:space="preserve">OR</w:t>
      </w:r>
    </w:p>
    <w:p w:rsidR="00000000" w:rsidDel="00000000" w:rsidP="00000000" w:rsidRDefault="00000000" w:rsidRPr="00000000" w14:paraId="0000018F">
      <w:pPr>
        <w:spacing w:after="240" w:lineRule="auto"/>
        <w:ind w:left="0" w:hanging="2"/>
        <w:rPr/>
      </w:pPr>
      <w:r w:rsidDel="00000000" w:rsidR="00000000" w:rsidRPr="00000000">
        <w:rPr>
          <w:b w:val="1"/>
          <w:rtl w:val="0"/>
        </w:rPr>
        <w:t xml:space="preserve">Part 2</w:t>
      </w:r>
      <w:r w:rsidDel="00000000" w:rsidR="00000000" w:rsidRPr="00000000">
        <w:rPr>
          <w:rtl w:val="0"/>
        </w:rPr>
      </w:r>
    </w:p>
    <w:p w:rsidR="00000000" w:rsidDel="00000000" w:rsidP="00000000" w:rsidRDefault="00000000" w:rsidRPr="00000000" w14:paraId="00000190">
      <w:pPr>
        <w:spacing w:after="240" w:lineRule="auto"/>
        <w:ind w:left="0" w:hanging="2"/>
        <w:rPr/>
      </w:pPr>
      <w:r w:rsidDel="00000000" w:rsidR="00000000" w:rsidRPr="00000000">
        <w:rPr>
          <w:rtl w:val="0"/>
        </w:rPr>
        <w:t xml:space="preserve">I wish to declare the following with respect to personal or professional interests related to relevant organisations (insert name(s) below):</w:t>
      </w:r>
    </w:p>
    <w:p w:rsidR="00000000" w:rsidDel="00000000" w:rsidP="00000000" w:rsidRDefault="00000000" w:rsidRPr="00000000" w14:paraId="00000191">
      <w:pPr>
        <w:numPr>
          <w:ilvl w:val="0"/>
          <w:numId w:val="2"/>
        </w:numPr>
        <w:spacing w:after="240" w:lineRule="auto"/>
        <w:ind w:left="0" w:hanging="2"/>
        <w:rPr/>
      </w:pPr>
      <w:r w:rsidDel="00000000" w:rsidR="00000000" w:rsidRPr="00000000">
        <w:rPr>
          <w:rtl w:val="0"/>
        </w:rPr>
        <w:tab/>
        <w:t xml:space="preserve">…………………………………….</w:t>
      </w:r>
    </w:p>
    <w:p w:rsidR="00000000" w:rsidDel="00000000" w:rsidP="00000000" w:rsidRDefault="00000000" w:rsidRPr="00000000" w14:paraId="00000192">
      <w:pPr>
        <w:numPr>
          <w:ilvl w:val="0"/>
          <w:numId w:val="2"/>
        </w:numPr>
        <w:spacing w:after="240" w:lineRule="auto"/>
        <w:ind w:left="0" w:hanging="2"/>
        <w:rPr/>
      </w:pPr>
      <w:r w:rsidDel="00000000" w:rsidR="00000000" w:rsidRPr="00000000">
        <w:rPr>
          <w:rtl w:val="0"/>
        </w:rPr>
        <w:tab/>
        <w:t xml:space="preserve">…………………………………….</w:t>
      </w:r>
    </w:p>
    <w:p w:rsidR="00000000" w:rsidDel="00000000" w:rsidP="00000000" w:rsidRDefault="00000000" w:rsidRPr="00000000" w14:paraId="00000193">
      <w:pPr>
        <w:spacing w:after="240" w:lineRule="auto"/>
        <w:ind w:left="0" w:hanging="2"/>
        <w:rPr/>
      </w:pPr>
      <w:r w:rsidDel="00000000" w:rsidR="00000000" w:rsidRPr="00000000">
        <w:rPr>
          <w:rtl w:val="0"/>
        </w:rPr>
        <w:t xml:space="preserve">Where a potential conflict of interest has been declared for an individual or organisation within a consortium, please clearly outline in your tender the role which this individual or organisation will play in the proposed project and how any conflict of interest has or will be mitigated.</w:t>
      </w:r>
    </w:p>
    <w:p w:rsidR="00000000" w:rsidDel="00000000" w:rsidP="00000000" w:rsidRDefault="00000000" w:rsidRPr="00000000" w14:paraId="00000194">
      <w:pPr>
        <w:spacing w:after="240" w:lineRule="auto"/>
        <w:ind w:left="0" w:hanging="2"/>
        <w:rPr/>
      </w:pPr>
      <w:r w:rsidDel="00000000" w:rsidR="00000000" w:rsidRPr="00000000">
        <w:rPr>
          <w:rtl w:val="0"/>
        </w:rPr>
        <w:t xml:space="preserve">If my situation or that of my organisation changes during the project in terms of interests or conflicts, I will notify the Cabinet Office immediately.</w:t>
      </w:r>
    </w:p>
    <w:p w:rsidR="00000000" w:rsidDel="00000000" w:rsidP="00000000" w:rsidRDefault="00000000" w:rsidRPr="00000000" w14:paraId="00000195">
      <w:pPr>
        <w:spacing w:after="240" w:lineRule="auto"/>
        <w:ind w:left="0" w:hanging="2"/>
        <w:rPr/>
      </w:pPr>
      <w:r w:rsidDel="00000000" w:rsidR="00000000" w:rsidRPr="00000000">
        <w:rPr>
          <w:rtl w:val="0"/>
        </w:rPr>
      </w:r>
    </w:p>
    <w:p w:rsidR="00000000" w:rsidDel="00000000" w:rsidP="00000000" w:rsidRDefault="00000000" w:rsidRPr="00000000" w14:paraId="00000196">
      <w:pPr>
        <w:spacing w:after="240" w:lineRule="auto"/>
        <w:ind w:left="0" w:hanging="2"/>
        <w:rPr/>
      </w:pPr>
      <w:r w:rsidDel="00000000" w:rsidR="00000000" w:rsidRPr="00000000">
        <w:rPr>
          <w:rtl w:val="0"/>
        </w:rPr>
        <w:t xml:space="preserve">Signed      </w:t>
        <w:tab/>
        <w:t xml:space="preserve">……………………………………</w:t>
      </w:r>
    </w:p>
    <w:p w:rsidR="00000000" w:rsidDel="00000000" w:rsidP="00000000" w:rsidRDefault="00000000" w:rsidRPr="00000000" w14:paraId="00000197">
      <w:pPr>
        <w:spacing w:after="240" w:lineRule="auto"/>
        <w:ind w:left="0" w:hanging="2"/>
        <w:rPr/>
      </w:pPr>
      <w:r w:rsidDel="00000000" w:rsidR="00000000" w:rsidRPr="00000000">
        <w:rPr>
          <w:rtl w:val="0"/>
        </w:rPr>
        <w:t xml:space="preserve">Name</w:t>
        <w:tab/>
        <w:tab/>
        <w:t xml:space="preserve">……………………………………</w:t>
      </w:r>
    </w:p>
    <w:p w:rsidR="00000000" w:rsidDel="00000000" w:rsidP="00000000" w:rsidRDefault="00000000" w:rsidRPr="00000000" w14:paraId="00000198">
      <w:pPr>
        <w:spacing w:after="240" w:lineRule="auto"/>
        <w:ind w:left="0" w:hanging="2"/>
        <w:rPr/>
      </w:pPr>
      <w:r w:rsidDel="00000000" w:rsidR="00000000" w:rsidRPr="00000000">
        <w:rPr>
          <w:rtl w:val="0"/>
        </w:rPr>
        <w:t xml:space="preserve">Position   </w:t>
        <w:tab/>
        <w:t xml:space="preserve">……………………………………</w:t>
      </w:r>
    </w:p>
    <w:sectPr>
      <w:headerReference r:id="rId13" w:type="default"/>
      <w:footerReference r:id="rId14" w:type="default"/>
      <w:footerReference r:id="rId15" w:type="first"/>
      <w:pgSz w:h="16834" w:w="11909" w:orient="portrait"/>
      <w:pgMar w:bottom="1440" w:top="1077" w:left="1440" w:right="1843"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507"/>
        <w:tab w:val="left" w:leader="none" w:pos="9029"/>
      </w:tabs>
      <w:spacing w:after="0" w:before="0"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507"/>
        <w:tab w:val="left" w:leader="none" w:pos="9029"/>
      </w:tabs>
      <w:spacing w:after="0" w:before="0"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507"/>
        <w:tab w:val="left" w:leader="none" w:pos="9029"/>
      </w:tabs>
      <w:spacing w:after="0" w:before="0" w:line="240" w:lineRule="auto"/>
      <w:ind w:left="0" w:hanging="2"/>
      <w:rPr>
        <w:color w:val="000000"/>
      </w:rPr>
    </w:pPr>
    <w:r w:rsidDel="00000000" w:rsidR="00000000" w:rsidRPr="00000000">
      <w:rPr>
        <w:color w:val="000000"/>
        <w:rtl w:val="0"/>
      </w:rPr>
      <w:t xml:space="preserve">July 2014 version</w:t>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507"/>
        <w:tab w:val="left" w:leader="none" w:pos="9029"/>
      </w:tabs>
      <w:spacing w:after="0" w:before="0"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tabs>
        <w:tab w:val="center" w:leader="none" w:pos="4507"/>
        <w:tab w:val="left" w:leader="none" w:pos="9029"/>
      </w:tabs>
      <w:ind w:hanging="2"/>
      <w:jc w:val="both"/>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widowControl w:val="0"/>
        <w:spacing w:after="120" w:before="120"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qFormat w:val="1"/>
    <w:pPr>
      <w:suppressAutoHyphens w:val="1"/>
      <w:overflowPunct w:val="0"/>
      <w:autoSpaceDE w:val="0"/>
      <w:autoSpaceDN w:val="0"/>
      <w:adjustRightInd w:val="0"/>
      <w:spacing w:line="1" w:lineRule="atLeast"/>
      <w:ind w:left="-1" w:leftChars="-1" w:hanging="1" w:hangingChars="1"/>
      <w:textDirection w:val="btLr"/>
      <w:textAlignment w:val="baseline"/>
      <w:outlineLvl w:val="0"/>
    </w:pPr>
    <w:rPr>
      <w:rFonts w:cs="Mangal"/>
      <w:position w:val="-1"/>
    </w:rPr>
  </w:style>
  <w:style w:type="paragraph" w:styleId="Heading1">
    <w:name w:val="heading 1"/>
    <w:basedOn w:val="Normal"/>
    <w:next w:val="Normal"/>
    <w:uiPriority w:val="9"/>
    <w:qFormat w:val="1"/>
    <w:pPr>
      <w:keepNext w:val="1"/>
      <w:keepLines w:val="1"/>
      <w:spacing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before="480"/>
    </w:pPr>
    <w:rPr>
      <w:b w:val="1"/>
      <w:sz w:val="72"/>
      <w:szCs w:val="72"/>
    </w:rPr>
  </w:style>
  <w:style w:type="paragraph" w:styleId="Heading11" w:customStyle="1">
    <w:name w:val="Heading 11"/>
    <w:aliases w:val="Numbered - 1,h1,A MAJOR/BOLD,Schedheading,Heading 1(Report Only),h1 chapter heading,Section Heading,H1,Attribute Heading 1,Roman 14 B Heading,Roman 14 B Heading1,Roman 14 B Heading2,Roman 14 B Heading11,new page/chapter,1st level,(Alt+1),Part"/>
    <w:basedOn w:val="Normal"/>
    <w:next w:val="Normal"/>
    <w:pPr>
      <w:keepNext w:val="1"/>
      <w:keepLines w:val="1"/>
      <w:spacing w:after="240" w:before="240"/>
    </w:pPr>
    <w:rPr>
      <w:b w:val="1"/>
      <w:bCs w:val="1"/>
      <w:kern w:val="28"/>
    </w:rPr>
  </w:style>
  <w:style w:type="paragraph" w:styleId="Heading21" w:customStyle="1">
    <w:name w:val="Heading 21"/>
    <w:aliases w:val="Numbered - 2"/>
    <w:basedOn w:val="Heading11"/>
    <w:next w:val="Normal"/>
    <w:pPr>
      <w:outlineLvl w:val="1"/>
    </w:pPr>
  </w:style>
  <w:style w:type="paragraph" w:styleId="Heading31" w:customStyle="1">
    <w:name w:val="Heading 31"/>
    <w:aliases w:val="Numbered - 3"/>
    <w:basedOn w:val="Heading21"/>
    <w:next w:val="Normal"/>
    <w:pPr>
      <w:keepNext w:val="0"/>
      <w:keepLines w:val="0"/>
      <w:spacing w:after="0" w:before="0"/>
      <w:outlineLvl w:val="2"/>
    </w:pPr>
    <w:rPr>
      <w:b w:val="0"/>
      <w:bCs w:val="0"/>
    </w:rPr>
  </w:style>
  <w:style w:type="paragraph" w:styleId="Heading41" w:customStyle="1">
    <w:name w:val="Heading 41"/>
    <w:aliases w:val="Numbered - 4"/>
    <w:basedOn w:val="Heading31"/>
    <w:next w:val="Normal"/>
    <w:pPr>
      <w:outlineLvl w:val="3"/>
    </w:pPr>
  </w:style>
  <w:style w:type="paragraph" w:styleId="Heading51" w:customStyle="1">
    <w:name w:val="Heading 51"/>
    <w:aliases w:val="Numbered - 5,Heading 5(unused),Level 3 - (i),Third Level Heading,h5,Response Type,Response Type1,Response Type2,Response Type3,Response Type4,Response Type5,Response Type6,Response Type7,Appendix A to X,Heading 5   Appendix A to X,H5"/>
    <w:basedOn w:val="Heading41"/>
    <w:next w:val="Normal"/>
    <w:pPr>
      <w:outlineLvl w:val="4"/>
    </w:pPr>
  </w:style>
  <w:style w:type="paragraph" w:styleId="Heading61" w:customStyle="1">
    <w:name w:val="Heading 61"/>
    <w:aliases w:val="Numbered - 6,Heading 6(unused),Legal Level 1.,L1 PIP,Heading 6  Appendix Y &amp; Z,Lev 6,H6 DO NOT USE,Bullet list,PA Appendix,H6,H61,PR14"/>
    <w:basedOn w:val="Heading51"/>
    <w:next w:val="Normal"/>
    <w:pPr>
      <w:outlineLvl w:val="5"/>
    </w:pPr>
  </w:style>
  <w:style w:type="paragraph" w:styleId="Heading71" w:customStyle="1">
    <w:name w:val="Heading 71"/>
    <w:aliases w:val="Numbered - 7,Heading 7(unused),Legal Level 1.1.,L2 PIP,Lev 7,H7DO NOT USE,PA Appendix Major"/>
    <w:basedOn w:val="Heading61"/>
    <w:next w:val="Normal"/>
    <w:pPr>
      <w:outlineLvl w:val="6"/>
    </w:pPr>
  </w:style>
  <w:style w:type="paragraph" w:styleId="Heading81" w:customStyle="1">
    <w:name w:val="Heading 81"/>
    <w:aliases w:val="Numbered - 8,Legal Level 1.1.1.,Lev 8,h8 DO NOT USE,PA Appendix Minor"/>
    <w:basedOn w:val="Heading71"/>
    <w:next w:val="Normal"/>
    <w:pPr>
      <w:outlineLvl w:val="7"/>
    </w:pPr>
  </w:style>
  <w:style w:type="paragraph" w:styleId="Heading91" w:customStyle="1">
    <w:name w:val="Heading 91"/>
    <w:aliases w:val="Numbered - 9,Heading 9 (defunct),Legal Level 1.1.1.1.,Lev 9,h9 DO NOT USE,App Heading,Titre 10,App1"/>
    <w:basedOn w:val="Heading81"/>
    <w:next w:val="Normal"/>
    <w:pPr>
      <w:outlineLvl w:val="8"/>
    </w:pPr>
  </w:style>
  <w:style w:type="paragraph" w:styleId="Footer">
    <w:name w:val="footer"/>
    <w:basedOn w:val="Normal"/>
    <w:pPr>
      <w:tabs>
        <w:tab w:val="center" w:pos="4507"/>
        <w:tab w:val="left" w:pos="9029"/>
      </w:tabs>
    </w:pPr>
  </w:style>
  <w:style w:type="paragraph" w:styleId="Header">
    <w:name w:val="header"/>
    <w:basedOn w:val="Normal"/>
    <w:pPr>
      <w:tabs>
        <w:tab w:val="center" w:pos="4507"/>
        <w:tab w:val="left" w:pos="9029"/>
      </w:tabs>
    </w:pPr>
  </w:style>
  <w:style w:type="paragraph" w:styleId="NormalIndent">
    <w:name w:val="Normal Indent"/>
    <w:basedOn w:val="Normal"/>
    <w:pPr>
      <w:ind w:left="720"/>
    </w:pPr>
  </w:style>
  <w:style w:type="paragraph" w:styleId="SpecialBelowAddress" w:customStyle="1">
    <w:name w:val="Special Below Address"/>
    <w:basedOn w:val="Normal"/>
    <w:next w:val="Normal"/>
    <w:pPr>
      <w:spacing w:after="480"/>
    </w:pPr>
  </w:style>
  <w:style w:type="paragraph" w:styleId="AddressBlockRight" w:customStyle="1">
    <w:name w:val="Address Block Right"/>
    <w:basedOn w:val="Normal"/>
    <w:pPr>
      <w:spacing w:after="240"/>
    </w:pPr>
  </w:style>
  <w:style w:type="paragraph" w:styleId="AddressBlockRightTop" w:customStyle="1">
    <w:name w:val="Address Block Right Top"/>
    <w:basedOn w:val="AddressBlockRight"/>
    <w:next w:val="AddressBlockRight"/>
    <w:pPr>
      <w:spacing w:before="1440"/>
    </w:pPr>
  </w:style>
  <w:style w:type="paragraph" w:styleId="AddressBlockLeftTop" w:customStyle="1">
    <w:name w:val="Address Block Left Top"/>
    <w:basedOn w:val="Normal"/>
    <w:next w:val="Normal"/>
    <w:pPr>
      <w:spacing w:before="1440"/>
    </w:pPr>
  </w:style>
  <w:style w:type="paragraph" w:styleId="Heading" w:customStyle="1">
    <w:name w:val="Heading"/>
    <w:basedOn w:val="Normal"/>
    <w:next w:val="Normal"/>
    <w:pPr>
      <w:keepNext w:val="1"/>
      <w:keepLines w:val="1"/>
      <w:numPr>
        <w:ilvl w:val="11"/>
        <w:numId w:val="13"/>
      </w:numPr>
      <w:spacing w:after="240" w:before="240"/>
      <w:ind w:left="-720"/>
    </w:pPr>
    <w:rPr>
      <w:b w:val="1"/>
      <w:bCs w:val="1"/>
    </w:rPr>
  </w:style>
  <w:style w:type="character" w:styleId="PageNumber">
    <w:name w:val="page number"/>
    <w:basedOn w:val="DefaultParagraphFont"/>
    <w:rPr>
      <w:w w:val="100"/>
      <w:position w:val="-1"/>
      <w:effect w:val="none"/>
      <w:vertAlign w:val="baseline"/>
      <w:cs w:val="0"/>
      <w:em w:val="none"/>
    </w:rPr>
  </w:style>
  <w:style w:type="paragraph" w:styleId="Sub-Heading" w:customStyle="1">
    <w:name w:val="Sub-Heading"/>
    <w:basedOn w:val="Heading"/>
    <w:next w:val="Numbered"/>
    <w:pPr>
      <w:spacing w:before="0"/>
    </w:pPr>
  </w:style>
  <w:style w:type="paragraph" w:styleId="Numbered" w:customStyle="1">
    <w:name w:val="Numbered"/>
    <w:basedOn w:val="Normal"/>
    <w:pPr>
      <w:spacing w:after="240"/>
    </w:pPr>
  </w:style>
  <w:style w:type="paragraph" w:styleId="SpecialAboveAddress" w:customStyle="1">
    <w:name w:val="Special Above Address"/>
    <w:basedOn w:val="SpecialBelowAddress"/>
    <w:pPr>
      <w:spacing w:after="0"/>
    </w:pPr>
  </w:style>
  <w:style w:type="paragraph" w:styleId="BodyText">
    <w:name w:val="Body Text"/>
    <w:basedOn w:val="Normal"/>
  </w:style>
  <w:style w:type="paragraph" w:styleId="BodyText21" w:customStyle="1">
    <w:name w:val="Body Text 21"/>
    <w:basedOn w:val="Normal"/>
    <w:pPr>
      <w:ind w:left="288"/>
    </w:pPr>
  </w:style>
  <w:style w:type="paragraph" w:styleId="MinuteTop" w:customStyle="1">
    <w:name w:val="Minute Top"/>
    <w:basedOn w:val="Normal"/>
    <w:pPr>
      <w:tabs>
        <w:tab w:val="left" w:pos="4680"/>
        <w:tab w:val="left" w:pos="5587"/>
      </w:tabs>
    </w:pPr>
  </w:style>
  <w:style w:type="paragraph" w:styleId="Subtitle">
    <w:name w:val="Subtitle"/>
    <w:basedOn w:val="Normal"/>
    <w:uiPriority w:val="11"/>
    <w:qFormat w:val="1"/>
    <w:pPr>
      <w:spacing w:after="60"/>
      <w:jc w:val="center"/>
    </w:pPr>
    <w:rPr>
      <w:rFonts w:cs="Arial"/>
      <w:i w:val="1"/>
    </w:rPr>
  </w:style>
  <w:style w:type="paragraph" w:styleId="BodyText2">
    <w:name w:val="Body Text 2"/>
    <w:basedOn w:val="Normal"/>
    <w:pPr>
      <w:widowControl w:val="1"/>
      <w:ind w:left="720" w:hanging="720"/>
    </w:pPr>
    <w:rPr>
      <w:color w:val="000000"/>
      <w:lang w:val="en-US"/>
    </w:rPr>
  </w:style>
  <w:style w:type="paragraph" w:styleId="DfESOutNumbered" w:customStyle="1">
    <w:name w:val="DfESOutNumbered"/>
    <w:basedOn w:val="Normal"/>
    <w:pPr>
      <w:tabs>
        <w:tab w:val="left" w:pos="360"/>
      </w:tabs>
      <w:spacing w:after="240"/>
    </w:pPr>
  </w:style>
  <w:style w:type="paragraph" w:styleId="DfESBullets" w:customStyle="1">
    <w:name w:val="DfESBullets"/>
    <w:basedOn w:val="Normal"/>
    <w:pPr>
      <w:numPr>
        <w:numId w:val="3"/>
      </w:numPr>
      <w:tabs>
        <w:tab w:val="left" w:pos="360"/>
      </w:tabs>
      <w:spacing w:after="240"/>
      <w:ind w:left="-1" w:hanging="1"/>
    </w:pPr>
  </w:style>
  <w:style w:type="character" w:styleId="Hyperlink">
    <w:name w:val="Hyperlink"/>
    <w:rPr>
      <w:color w:val="0000ff"/>
      <w:w w:val="100"/>
      <w:position w:val="-1"/>
      <w:u w:val="single"/>
      <w:effect w:val="none"/>
      <w:vertAlign w:val="baseline"/>
      <w:cs w:val="0"/>
      <w:em w:val="none"/>
    </w:rPr>
  </w:style>
  <w:style w:type="paragraph" w:styleId="DeptOutNumbered" w:customStyle="1">
    <w:name w:val="DeptOutNumbered"/>
    <w:basedOn w:val="Normal"/>
    <w:pPr>
      <w:numPr>
        <w:numId w:val="1"/>
      </w:numPr>
      <w:spacing w:after="240"/>
      <w:ind w:left="-1" w:hanging="1"/>
    </w:pPr>
    <w:rPr>
      <w:rFonts w:cs="Times New Roman"/>
      <w:sz w:val="24"/>
      <w:szCs w:val="20"/>
      <w:lang w:eastAsia="en-US"/>
    </w:rPr>
  </w:style>
  <w:style w:type="paragraph" w:styleId="DeptBullets" w:customStyle="1">
    <w:name w:val="DeptBullets"/>
    <w:basedOn w:val="Normal"/>
    <w:pPr>
      <w:numPr>
        <w:numId w:val="2"/>
      </w:numPr>
      <w:spacing w:after="240"/>
      <w:ind w:left="-1" w:hanging="1"/>
    </w:pPr>
    <w:rPr>
      <w:rFonts w:cs="Times New Roman"/>
      <w:sz w:val="24"/>
      <w:szCs w:val="20"/>
      <w:lang w:eastAsia="en-US"/>
    </w:rPr>
  </w:style>
  <w:style w:type="character" w:styleId="FollowedHyperlink">
    <w:name w:val="FollowedHyperlink"/>
    <w:rPr>
      <w:color w:val="800080"/>
      <w:w w:val="100"/>
      <w:position w:val="-1"/>
      <w:u w:val="single"/>
      <w:effect w:val="none"/>
      <w:vertAlign w:val="baseline"/>
      <w:cs w:val="0"/>
      <w:em w:val="none"/>
    </w:rPr>
  </w:style>
  <w:style w:type="paragraph" w:styleId="BodyTextIndent2">
    <w:name w:val="Body Text Indent 2"/>
    <w:basedOn w:val="Normal"/>
    <w:pPr>
      <w:spacing w:line="480" w:lineRule="auto"/>
      <w:ind w:left="283"/>
    </w:pPr>
  </w:style>
  <w:style w:type="paragraph" w:styleId="NormalWeb">
    <w:name w:val="Normal (Web)"/>
    <w:basedOn w:val="Normal"/>
    <w:rPr>
      <w:rFonts w:ascii="Times New Roman" w:cs="Times New Roman" w:hAnsi="Times New Roman"/>
      <w:sz w:val="24"/>
      <w:szCs w:val="24"/>
    </w:rPr>
  </w:style>
  <w:style w:type="paragraph" w:styleId="numbered0" w:customStyle="1">
    <w:name w:val="numbered"/>
    <w:basedOn w:val="Normal"/>
    <w:pPr>
      <w:widowControl w:val="1"/>
      <w:overflowPunct w:val="1"/>
      <w:autoSpaceDE w:val="1"/>
      <w:autoSpaceDN w:val="1"/>
      <w:adjustRightInd w:val="1"/>
      <w:spacing w:after="100" w:afterAutospacing="1" w:before="100" w:beforeAutospacing="1"/>
      <w:textAlignment w:val="auto"/>
    </w:pPr>
    <w:rPr>
      <w:rFonts w:cs="Arial"/>
      <w:sz w:val="24"/>
      <w:szCs w:val="24"/>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sz w:val="24"/>
      <w:szCs w:val="24"/>
    </w:rPr>
  </w:style>
  <w:style w:type="paragraph" w:styleId="Outline2" w:customStyle="1">
    <w:name w:val="Outline 2"/>
    <w:basedOn w:val="Normal"/>
    <w:pPr>
      <w:widowControl w:val="1"/>
      <w:tabs>
        <w:tab w:val="left" w:pos="851"/>
      </w:tabs>
      <w:spacing w:after="240"/>
      <w:ind w:left="851" w:hanging="851"/>
      <w:jc w:val="both"/>
    </w:pPr>
    <w:rPr>
      <w:rFonts w:cs="Times New Roman"/>
      <w:szCs w:val="20"/>
    </w:rPr>
  </w:style>
  <w:style w:type="paragraph" w:styleId="OutlinePara" w:customStyle="1">
    <w:name w:val="Outline Para"/>
    <w:basedOn w:val="Normal"/>
    <w:pPr>
      <w:widowControl w:val="1"/>
      <w:spacing w:after="240"/>
      <w:jc w:val="both"/>
    </w:pPr>
    <w:rPr>
      <w:rFonts w:cs="Times New Roman"/>
      <w:szCs w:val="20"/>
    </w:rPr>
  </w:style>
  <w:style w:type="table" w:styleId="TableGrid1" w:customStyle="1">
    <w:name w:val="Table Grid1"/>
    <w:basedOn w:val="TableNormal"/>
    <w:next w:val="TableGrid"/>
    <w:pPr>
      <w:suppressAutoHyphens w:val="1"/>
      <w:overflowPunct w:val="0"/>
      <w:autoSpaceDE w:val="0"/>
      <w:autoSpaceDN w:val="0"/>
      <w:adjustRightInd w:val="0"/>
      <w:spacing w:line="1" w:lineRule="atLeast"/>
      <w:ind w:left="-1" w:leftChars="-1" w:hanging="1" w:hangingChars="1"/>
      <w:textDirection w:val="btLr"/>
      <w:textAlignment w:val="baseline"/>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rPr>
      <w:rFonts w:ascii="Tahoma" w:cs="Tahoma" w:hAnsi="Tahoma"/>
      <w:sz w:val="16"/>
      <w:szCs w:val="14"/>
    </w:rPr>
  </w:style>
  <w:style w:type="character" w:styleId="BalloonTextChar" w:customStyle="1">
    <w:name w:val="Balloon Text Char"/>
    <w:rPr>
      <w:rFonts w:ascii="Tahoma" w:cs="Tahoma" w:hAnsi="Tahoma"/>
      <w:w w:val="100"/>
      <w:position w:val="-1"/>
      <w:sz w:val="16"/>
      <w:szCs w:val="14"/>
      <w:effect w:val="none"/>
      <w:vertAlign w:val="baseline"/>
      <w:cs w:val="0"/>
      <w:em w:val="none"/>
    </w:rPr>
  </w:style>
  <w:style w:type="paragraph" w:styleId="Outline1" w:customStyle="1">
    <w:name w:val="Outline 1"/>
    <w:basedOn w:val="Normal"/>
    <w:pPr>
      <w:keepNext w:val="1"/>
      <w:widowControl w:val="1"/>
      <w:tabs>
        <w:tab w:val="left" w:pos="851"/>
      </w:tabs>
      <w:spacing w:after="240"/>
      <w:ind w:left="851" w:hanging="851"/>
      <w:jc w:val="both"/>
    </w:pPr>
    <w:rPr>
      <w:rFonts w:cs="Times New Roman"/>
      <w:b w:val="1"/>
      <w:caps w:val="1"/>
      <w:szCs w:val="20"/>
    </w:rPr>
  </w:style>
  <w:style w:type="paragraph" w:styleId="BodyTextIndent3">
    <w:name w:val="Body Text Indent 3"/>
    <w:basedOn w:val="Normal"/>
    <w:pPr>
      <w:ind w:left="283"/>
    </w:pPr>
    <w:rPr>
      <w:sz w:val="16"/>
      <w:szCs w:val="16"/>
    </w:rPr>
  </w:style>
  <w:style w:type="character" w:styleId="FooterChar" w:customStyle="1">
    <w:name w:val="Footer Char"/>
    <w:rPr>
      <w:rFonts w:ascii="Arial" w:cs="Mangal" w:hAnsi="Arial"/>
      <w:w w:val="100"/>
      <w:position w:val="-1"/>
      <w:sz w:val="22"/>
      <w:szCs w:val="22"/>
      <w:effect w:val="none"/>
      <w:vertAlign w:val="baseline"/>
      <w:cs w:val="0"/>
      <w:em w:val="none"/>
    </w:rPr>
  </w:style>
  <w:style w:type="paragraph" w:styleId="ListParagraph">
    <w:name w:val="List Paragraph"/>
    <w:basedOn w:val="Normal"/>
    <w:pPr>
      <w:ind w:left="720"/>
    </w:pPr>
    <w:rPr>
      <w:szCs w:val="20"/>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18"/>
    </w:rPr>
  </w:style>
  <w:style w:type="character" w:styleId="CommentTextChar" w:customStyle="1">
    <w:name w:val="Comment Text Char"/>
    <w:rPr>
      <w:rFonts w:ascii="Arial" w:cs="Mangal" w:hAnsi="Arial"/>
      <w:w w:val="100"/>
      <w:position w:val="-1"/>
      <w:szCs w:val="18"/>
      <w:effect w:val="none"/>
      <w:vertAlign w:val="baseline"/>
      <w:cs w:val="0"/>
      <w:em w:val="none"/>
    </w:rPr>
  </w:style>
  <w:style w:type="paragraph" w:styleId="Normal1" w:customStyle="1">
    <w:name w:val="Normal1"/>
    <w:pPr>
      <w:suppressAutoHyphens w:val="1"/>
      <w:spacing w:line="1" w:lineRule="atLeast"/>
      <w:ind w:left="-1" w:leftChars="-1" w:hanging="1" w:hangingChars="1"/>
      <w:textDirection w:val="btLr"/>
      <w:textAlignment w:val="top"/>
      <w:outlineLvl w:val="0"/>
    </w:pPr>
    <w:rPr>
      <w:color w:val="000000"/>
      <w:position w:val="-1"/>
      <w:sz w:val="24"/>
      <w:szCs w:val="24"/>
      <w:lang w:eastAsia="en-US"/>
    </w:rPr>
  </w:style>
  <w:style w:type="paragraph" w:styleId="BodyText3">
    <w:name w:val="Body Text 3"/>
    <w:basedOn w:val="Normal"/>
    <w:rPr>
      <w:sz w:val="16"/>
      <w:szCs w:val="14"/>
    </w:rPr>
  </w:style>
  <w:style w:type="character" w:styleId="BodyText3Char" w:customStyle="1">
    <w:name w:val="Body Text 3 Char"/>
    <w:rPr>
      <w:rFonts w:ascii="Arial" w:cs="Mangal" w:hAnsi="Arial"/>
      <w:w w:val="100"/>
      <w:position w:val="-1"/>
      <w:sz w:val="16"/>
      <w:szCs w:val="14"/>
      <w:effect w:val="none"/>
      <w:vertAlign w:val="baseline"/>
      <w:cs w:val="0"/>
      <w:em w:val="none"/>
    </w:rPr>
  </w:style>
  <w:style w:type="character" w:styleId="Emphasis">
    <w:name w:val="Emphasis"/>
    <w:rPr>
      <w:i w:val="1"/>
      <w:iCs w:val="1"/>
      <w:w w:val="100"/>
      <w:position w:val="-1"/>
      <w:effect w:val="none"/>
      <w:vertAlign w:val="baseline"/>
      <w:cs w:val="0"/>
      <w:em w:val="none"/>
    </w:rPr>
  </w:style>
  <w:style w:type="paragraph" w:styleId="CommentSubject">
    <w:name w:val="annotation subject"/>
    <w:basedOn w:val="CommentText"/>
    <w:next w:val="CommentText"/>
    <w:rPr>
      <w:b w:val="1"/>
      <w:bCs w:val="1"/>
    </w:rPr>
  </w:style>
  <w:style w:type="character" w:styleId="CommentSubjectChar" w:customStyle="1">
    <w:name w:val="Comment Subject Char"/>
    <w:rPr>
      <w:rFonts w:ascii="Arial" w:cs="Mangal" w:hAnsi="Arial"/>
      <w:b w:val="1"/>
      <w:bCs w:val="1"/>
      <w:w w:val="100"/>
      <w:position w:val="-1"/>
      <w:szCs w:val="18"/>
      <w:effect w:val="none"/>
      <w:vertAlign w:val="baseline"/>
      <w:cs w:val="0"/>
      <w:em w:val="none"/>
    </w:rPr>
  </w:style>
  <w:style w:type="paragraph" w:styleId="NoSpacing">
    <w:name w:val="No Spacing"/>
    <w:pPr>
      <w:suppressAutoHyphens w:val="1"/>
      <w:spacing w:line="1" w:lineRule="atLeast"/>
      <w:ind w:left="-1" w:leftChars="-1" w:hanging="1" w:hangingChars="1"/>
      <w:textDirection w:val="btLr"/>
      <w:textAlignment w:val="top"/>
      <w:outlineLvl w:val="0"/>
    </w:pPr>
    <w:rPr>
      <w:rFonts w:ascii="Calibri" w:eastAsia="Calibri" w:hAnsi="Calibri"/>
      <w:position w:val="-1"/>
      <w:lang w:eastAsia="en-US"/>
    </w:rPr>
  </w:style>
  <w:style w:type="character" w:styleId="NoSpacingChar" w:customStyle="1">
    <w:name w:val="No Spacing Char"/>
    <w:rPr>
      <w:rFonts w:ascii="Calibri" w:eastAsia="Calibri" w:hAnsi="Calibri"/>
      <w:w w:val="100"/>
      <w:position w:val="-1"/>
      <w:sz w:val="22"/>
      <w:szCs w:val="22"/>
      <w:effect w:val="none"/>
      <w:vertAlign w:val="baseline"/>
      <w:cs w:val="0"/>
      <w:em w:val="none"/>
      <w:lang w:eastAsia="en-US"/>
    </w:rPr>
  </w:style>
  <w:style w:type="character" w:styleId="NumberedChar" w:customStyle="1">
    <w:name w:val="Numbered Char"/>
    <w:rPr>
      <w:rFonts w:ascii="Arial" w:cs="Mangal" w:hAnsi="Arial"/>
      <w:w w:val="100"/>
      <w:position w:val="-1"/>
      <w:sz w:val="22"/>
      <w:szCs w:val="22"/>
      <w:effect w:val="none"/>
      <w:vertAlign w:val="baseline"/>
      <w:cs w:val="0"/>
      <w:em w:val="none"/>
    </w:rPr>
  </w:style>
  <w:style w:type="character" w:styleId="UnresolvedMention">
    <w:name w:val="Unresolved Mention"/>
    <w:qFormat w:val="1"/>
    <w:rPr>
      <w:color w:val="605e5c"/>
      <w:w w:val="100"/>
      <w:position w:val="-1"/>
      <w:effect w:val="none"/>
      <w:shd w:color="auto" w:fill="e1dfdd" w:val="clear"/>
      <w:vertAlign w:val="baseline"/>
      <w:cs w:val="0"/>
      <w:em w:val="none"/>
    </w:rPr>
  </w:style>
  <w:style w:type="character" w:styleId="ListParagraphChar" w:customStyle="1">
    <w:name w:val="List Paragraph Char"/>
    <w:rPr>
      <w:rFonts w:ascii="Arial" w:cs="Mangal" w:hAnsi="Arial"/>
      <w:w w:val="100"/>
      <w:position w:val="-1"/>
      <w:sz w:val="22"/>
      <w:effect w:val="none"/>
      <w:vertAlign w:val="baseline"/>
      <w:cs w:val="0"/>
      <w:em w:val="none"/>
    </w:rPr>
  </w:style>
  <w:style w:type="paragraph" w:styleId="FootnoteText">
    <w:name w:val="footnote text"/>
    <w:basedOn w:val="Normal"/>
    <w:qFormat w:val="1"/>
    <w:pPr>
      <w:widowControl w:val="1"/>
      <w:overflowPunct w:val="1"/>
      <w:autoSpaceDE w:val="1"/>
      <w:autoSpaceDN w:val="1"/>
      <w:adjustRightInd w:val="1"/>
      <w:textAlignment w:val="auto"/>
    </w:pPr>
    <w:rPr>
      <w:rFonts w:ascii="Calibri" w:cs="Times New Roman" w:eastAsia="Calibri" w:hAnsi="Calibri"/>
      <w:sz w:val="20"/>
      <w:szCs w:val="20"/>
      <w:lang w:eastAsia="en-US"/>
    </w:rPr>
  </w:style>
  <w:style w:type="character" w:styleId="FootnoteTextChar" w:customStyle="1">
    <w:name w:val="Footnote Text Char"/>
    <w:rPr>
      <w:rFonts w:ascii="Calibri" w:eastAsia="Calibri" w:hAnsi="Calibri"/>
      <w:w w:val="100"/>
      <w:position w:val="-1"/>
      <w:effect w:val="none"/>
      <w:vertAlign w:val="baseline"/>
      <w:cs w:val="0"/>
      <w:em w:val="none"/>
      <w:lang w:eastAsia="en-US"/>
    </w:rPr>
  </w:style>
  <w:style w:type="character" w:styleId="FootnoteReference">
    <w:name w:val="footnote reference"/>
    <w:qFormat w:val="1"/>
    <w:rPr>
      <w:w w:val="100"/>
      <w:position w:val="-1"/>
      <w:effect w:val="none"/>
      <w:vertAlign w:val="superscript"/>
      <w:cs w:val="0"/>
      <w:em w:val="none"/>
    </w:rPr>
  </w:style>
  <w:style w:type="paragraph" w:styleId="Outline3" w:customStyle="1">
    <w:name w:val="Outline 3"/>
    <w:basedOn w:val="Normal"/>
    <w:pPr>
      <w:widowControl w:val="1"/>
      <w:tabs>
        <w:tab w:val="left" w:pos="1701"/>
      </w:tabs>
      <w:spacing w:after="240"/>
      <w:ind w:left="1701" w:hanging="850"/>
      <w:jc w:val="both"/>
    </w:pPr>
    <w:rPr>
      <w:rFonts w:cs="Times New Roman"/>
      <w:szCs w:val="20"/>
    </w:rPr>
  </w:style>
  <w:style w:type="paragraph" w:styleId="Outline4" w:customStyle="1">
    <w:name w:val="Outline 4"/>
    <w:basedOn w:val="Normal"/>
    <w:pPr>
      <w:widowControl w:val="1"/>
      <w:tabs>
        <w:tab w:val="left" w:pos="2268"/>
      </w:tabs>
      <w:spacing w:after="240"/>
      <w:ind w:left="2268" w:hanging="567"/>
      <w:jc w:val="both"/>
    </w:pPr>
    <w:rPr>
      <w:rFonts w:cs="Times New Roman"/>
      <w:szCs w:val="20"/>
    </w:rPr>
  </w:style>
  <w:style w:type="paragraph" w:styleId="Outline5" w:customStyle="1">
    <w:name w:val="Outline 5"/>
    <w:basedOn w:val="Normal"/>
    <w:pPr>
      <w:widowControl w:val="1"/>
      <w:tabs>
        <w:tab w:val="left" w:pos="2835"/>
      </w:tabs>
      <w:spacing w:after="240"/>
      <w:ind w:left="2835" w:hanging="567"/>
      <w:jc w:val="both"/>
    </w:pPr>
    <w:rPr>
      <w:rFonts w:cs="Times New Roman"/>
      <w:szCs w:val="20"/>
    </w:rPr>
  </w:style>
  <w:style w:type="paragraph" w:styleId="OutlineInd2" w:customStyle="1">
    <w:name w:val="Outline Ind 2"/>
    <w:basedOn w:val="Normal"/>
    <w:pPr>
      <w:widowControl w:val="1"/>
      <w:tabs>
        <w:tab w:val="left" w:pos="1701"/>
      </w:tabs>
      <w:spacing w:after="240"/>
      <w:ind w:left="1701" w:hanging="850"/>
      <w:jc w:val="both"/>
    </w:pPr>
    <w:rPr>
      <w:rFonts w:cs="Times New Roman"/>
      <w:szCs w:val="20"/>
    </w:rPr>
  </w:style>
  <w:style w:type="paragraph" w:styleId="OutlineInd3" w:customStyle="1">
    <w:name w:val="Outline Ind 3"/>
    <w:basedOn w:val="Normal"/>
    <w:pPr>
      <w:widowControl w:val="1"/>
      <w:tabs>
        <w:tab w:val="left" w:pos="2552"/>
      </w:tabs>
      <w:spacing w:after="240"/>
      <w:ind w:left="2552" w:hanging="851"/>
      <w:jc w:val="both"/>
    </w:pPr>
    <w:rPr>
      <w:rFonts w:cs="Times New Roman"/>
      <w:szCs w:val="20"/>
    </w:rPr>
  </w:style>
  <w:style w:type="paragraph" w:styleId="OutlineInd4" w:customStyle="1">
    <w:name w:val="Outline Ind 4"/>
    <w:basedOn w:val="Normal"/>
    <w:pPr>
      <w:widowControl w:val="1"/>
      <w:tabs>
        <w:tab w:val="left" w:pos="3119"/>
      </w:tabs>
      <w:spacing w:after="240"/>
      <w:ind w:left="3119" w:hanging="567"/>
      <w:jc w:val="both"/>
    </w:pPr>
    <w:rPr>
      <w:rFonts w:cs="Times New Roman"/>
      <w:szCs w:val="20"/>
    </w:rPr>
  </w:style>
  <w:style w:type="paragraph" w:styleId="OutlineInd5" w:customStyle="1">
    <w:name w:val="Outline Ind 5"/>
    <w:basedOn w:val="Normal"/>
    <w:pPr>
      <w:widowControl w:val="1"/>
      <w:tabs>
        <w:tab w:val="left" w:pos="3686"/>
      </w:tabs>
      <w:spacing w:after="240"/>
      <w:ind w:left="3686" w:hanging="567"/>
      <w:jc w:val="both"/>
    </w:pPr>
    <w:rPr>
      <w:rFonts w:cs="Times New Roman"/>
      <w:szCs w:val="20"/>
    </w:rPr>
  </w:style>
  <w:style w:type="character" w:styleId="BodyTextChar" w:customStyle="1">
    <w:name w:val="Body Text Char"/>
    <w:rPr>
      <w:rFonts w:ascii="Arial" w:cs="Mangal" w:hAnsi="Arial"/>
      <w:w w:val="100"/>
      <w:position w:val="-1"/>
      <w:sz w:val="22"/>
      <w:szCs w:val="22"/>
      <w:effect w:val="none"/>
      <w:vertAlign w:val="baseline"/>
      <w:cs w:val="0"/>
      <w:em w:val="none"/>
    </w:rPr>
  </w:style>
  <w:style w:type="character" w:styleId="BodyTextIndent2Char" w:customStyle="1">
    <w:name w:val="Body Text Indent 2 Char"/>
    <w:rPr>
      <w:rFonts w:ascii="Arial" w:cs="Mangal" w:hAnsi="Arial"/>
      <w:w w:val="100"/>
      <w:position w:val="-1"/>
      <w:sz w:val="22"/>
      <w:szCs w:val="22"/>
      <w:effect w:val="none"/>
      <w:vertAlign w:val="baseline"/>
      <w:cs w:val="0"/>
      <w:em w:val="none"/>
    </w:rPr>
  </w:style>
  <w:style w:type="character" w:styleId="BodyTextIndent3Char" w:customStyle="1">
    <w:name w:val="Body Text Indent 3 Char"/>
    <w:rPr>
      <w:rFonts w:ascii="Arial" w:cs="Mangal" w:hAnsi="Arial"/>
      <w:w w:val="100"/>
      <w:position w:val="-1"/>
      <w:sz w:val="16"/>
      <w:szCs w:val="16"/>
      <w:effect w:val="none"/>
      <w:vertAlign w:val="baseline"/>
      <w:cs w:val="0"/>
      <w:em w:val="none"/>
    </w:rPr>
  </w:style>
  <w:style w:type="character" w:styleId="HeaderChar" w:customStyle="1">
    <w:name w:val="Header Char"/>
    <w:rPr>
      <w:rFonts w:ascii="Arial" w:cs="Mangal" w:hAnsi="Arial"/>
      <w:w w:val="100"/>
      <w:position w:val="-1"/>
      <w:sz w:val="22"/>
      <w:szCs w:val="22"/>
      <w:effect w:val="none"/>
      <w:vertAlign w:val="baseline"/>
      <w:cs w:val="0"/>
      <w:em w:val="none"/>
    </w:rPr>
  </w:style>
  <w:style w:type="character" w:styleId="apple-tab-span" w:customStyle="1">
    <w:name w:val="apple-tab-span"/>
    <w:rPr>
      <w:w w:val="100"/>
      <w:position w:val="-1"/>
      <w:effect w:val="none"/>
      <w:vertAlign w:val="baseline"/>
      <w:cs w:val="0"/>
      <w:em w:val="none"/>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left w:w="10.0" w:type="dxa"/>
        <w:right w:w="1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paragraph" w:styleId="Subtitle">
    <w:name w:val="Subtitle"/>
    <w:basedOn w:val="Normal"/>
    <w:next w:val="Normal"/>
    <w:pPr>
      <w:spacing w:after="60" w:lineRule="auto"/>
      <w:jc w:val="center"/>
    </w:pPr>
    <w:rPr>
      <w:i w:val="1"/>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8">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0">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60" w:lineRule="auto"/>
      <w:jc w:val="center"/>
    </w:pPr>
    <w:rPr>
      <w:i w:val="1"/>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0">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60" w:lineRule="auto"/>
      <w:jc w:val="center"/>
    </w:pPr>
    <w:rPr>
      <w:i w:val="1"/>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8">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0">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60" w:lineRule="auto"/>
      <w:jc w:val="center"/>
    </w:pPr>
    <w:rPr>
      <w:i w:val="1"/>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dnb.co.uk/myduns" TargetMode="External"/><Relationship Id="rId10" Type="http://schemas.openxmlformats.org/officeDocument/2006/relationships/hyperlink" Target="http://www.dnb.co.uk/dandb-duns-number"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uploads/system/uploads/attachment_data/file/551130/List_of_Mandatory_and_Discretionary_Exclusions.pdf"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uk/government/uploads/system/uploads/attachment_data/file/551130/List_of_Mandatory_and_Discretionary_Exclusions.pdf" TargetMode="External"/><Relationship Id="rId8" Type="http://schemas.openxmlformats.org/officeDocument/2006/relationships/hyperlink" Target="https://www.gov.uk/government/uploads/system/uploads/attachment_data/file/551130/List_of_Mandatory_and_Discretionary_Exclusion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i/MmcEwDj945SxZrp8Xb1MyKw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zIKaWQuMzVua3VuMjIIaC5zcXl3NjQ4AHIhMUtoZGxUVnBXMDJBNkZrQTdwdFZ2S3RtT2VTa1JMQ2x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2023-01-24T16:43:00Z</dcterms:created>
  <dc:creator>(set for each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SubjectOOB">
    <vt:lpwstr>;#Procurement;#</vt:lpwstr>
  </property>
  <property fmtid="{D5CDD505-2E9C-101B-9397-08002B2CF9AE}" pid="3" name="DCSFContributor">
    <vt:lpwstr/>
  </property>
  <property fmtid="{D5CDD505-2E9C-101B-9397-08002B2CF9AE}" pid="4" name="DocumentStatusOOB">
    <vt:lpwstr>approved</vt:lpwstr>
  </property>
  <property fmtid="{D5CDD505-2E9C-101B-9397-08002B2CF9AE}" pid="5" name="_Source">
    <vt:lpwstr/>
  </property>
  <property fmtid="{D5CDD505-2E9C-101B-9397-08002B2CF9AE}" pid="6" name="SecurityClassificationOOB">
    <vt:lpwstr>unclassified</vt:lpwstr>
  </property>
  <property fmtid="{D5CDD505-2E9C-101B-9397-08002B2CF9AE}" pid="7" name="_Version">
    <vt:lpwstr/>
  </property>
  <property fmtid="{D5CDD505-2E9C-101B-9397-08002B2CF9AE}" pid="8" name="ContentType">
    <vt:lpwstr>IWP Document</vt:lpwstr>
  </property>
  <property fmtid="{D5CDD505-2E9C-101B-9397-08002B2CF9AE}" pid="9" name="SiteTypeOOB">
    <vt:lpwstr/>
  </property>
  <property fmtid="{D5CDD505-2E9C-101B-9397-08002B2CF9AE}" pid="10" name="Function2OOB">
    <vt:lpwstr/>
  </property>
  <property fmtid="{D5CDD505-2E9C-101B-9397-08002B2CF9AE}" pid="11" name="OwnerOOB">
    <vt:lpwstr>Commercial Group</vt:lpwstr>
  </property>
  <property fmtid="{D5CDD505-2E9C-101B-9397-08002B2CF9AE}" pid="12" name="PublishingExpirationDate">
    <vt:lpwstr/>
  </property>
  <property fmtid="{D5CDD505-2E9C-101B-9397-08002B2CF9AE}" pid="13" name="PublishingStartDate">
    <vt:lpwstr/>
  </property>
</Properties>
</file>