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Pr="00CD5023" w:rsidRDefault="006925D6" w:rsidP="008040FB">
      <w:pPr>
        <w:rPr>
          <w:rFonts w:ascii="Arial" w:hAnsi="Arial" w:cs="Arial"/>
          <w:b/>
          <w:u w:val="single"/>
        </w:rPr>
      </w:pPr>
      <w:r w:rsidRPr="006925D6">
        <w:rPr>
          <w:rFonts w:ascii="Arial" w:hAnsi="Arial" w:cs="Arial"/>
          <w:b/>
          <w:u w:val="single"/>
        </w:rPr>
        <w:t>Attachment 2 to OSCT/1718/</w:t>
      </w:r>
      <w:r w:rsidR="00D071D0">
        <w:rPr>
          <w:rFonts w:ascii="Arial" w:hAnsi="Arial" w:cs="Arial"/>
          <w:b/>
          <w:u w:val="single"/>
        </w:rPr>
        <w:t>051</w:t>
      </w:r>
      <w:r w:rsidR="00D071D0" w:rsidRPr="006925D6">
        <w:rPr>
          <w:rFonts w:ascii="Arial" w:hAnsi="Arial" w:cs="Arial"/>
          <w:b/>
          <w:u w:val="single"/>
        </w:rPr>
        <w:t xml:space="preserve"> </w:t>
      </w:r>
      <w:r w:rsidRPr="006925D6">
        <w:rPr>
          <w:rFonts w:ascii="Arial" w:hAnsi="Arial" w:cs="Arial"/>
          <w:b/>
          <w:u w:val="single"/>
        </w:rPr>
        <w:t>– Specification and Evaluation Criteria</w:t>
      </w:r>
    </w:p>
    <w:p w:rsidR="00CD5023" w:rsidRDefault="006925D6" w:rsidP="00CD5023">
      <w:pPr>
        <w:rPr>
          <w:rStyle w:val="Heading2Char"/>
        </w:rPr>
      </w:pPr>
      <w:r>
        <w:rPr>
          <w:rStyle w:val="Heading2Char"/>
        </w:rPr>
        <w:t xml:space="preserve">Requirements: Tender for ‘Understanding </w:t>
      </w:r>
      <w:r w:rsidR="00D071D0">
        <w:rPr>
          <w:rStyle w:val="Heading2Char"/>
        </w:rPr>
        <w:t>the Impact and Effectiveness of Counter Narratives.</w:t>
      </w:r>
    </w:p>
    <w:p w:rsidR="00980517" w:rsidRDefault="00980517" w:rsidP="00980517">
      <w:pPr>
        <w:rPr>
          <w:rFonts w:ascii="Arial" w:hAnsi="Arial" w:cs="Arial"/>
        </w:rPr>
      </w:pPr>
      <w:r w:rsidRPr="00F83B67">
        <w:rPr>
          <w:rFonts w:ascii="Arial" w:hAnsi="Arial" w:cs="Arial"/>
        </w:rPr>
        <w:t xml:space="preserve">The Home Office is seeking to fund a number of small innovative research projects in order to </w:t>
      </w:r>
      <w:r>
        <w:rPr>
          <w:rFonts w:ascii="Arial" w:hAnsi="Arial" w:cs="Arial"/>
        </w:rPr>
        <w:t>measure the impact and effectiveness of both formal and informal counter narratives, as well as determine the best methods to deliver these.</w:t>
      </w:r>
    </w:p>
    <w:p w:rsidR="00980517" w:rsidRPr="00D9690C" w:rsidRDefault="00980517" w:rsidP="00980517">
      <w:pPr>
        <w:rPr>
          <w:rFonts w:ascii="Arial" w:hAnsi="Arial" w:cs="Arial"/>
          <w:b/>
          <w:sz w:val="24"/>
          <w:szCs w:val="24"/>
          <w:u w:val="single"/>
        </w:rPr>
      </w:pPr>
      <w:r w:rsidRPr="00D9690C">
        <w:rPr>
          <w:rFonts w:ascii="Arial" w:hAnsi="Arial" w:cs="Arial"/>
          <w:b/>
          <w:szCs w:val="24"/>
          <w:u w:val="single"/>
        </w:rPr>
        <w:t>Background</w:t>
      </w:r>
    </w:p>
    <w:p w:rsidR="00980517" w:rsidRDefault="00980517" w:rsidP="00980517">
      <w:pPr>
        <w:pStyle w:val="NoSpacing"/>
        <w:rPr>
          <w:rFonts w:ascii="Arial" w:hAnsi="Arial" w:cs="Arial"/>
        </w:rPr>
      </w:pPr>
    </w:p>
    <w:p w:rsidR="00980517" w:rsidRPr="00CB7D91" w:rsidRDefault="00980517" w:rsidP="00980517">
      <w:pPr>
        <w:pStyle w:val="NoSpacing"/>
        <w:rPr>
          <w:rFonts w:ascii="Arial" w:hAnsi="Arial" w:cs="Arial"/>
        </w:rPr>
      </w:pPr>
      <w:r w:rsidRPr="00CB7D91">
        <w:rPr>
          <w:rFonts w:ascii="Arial" w:hAnsi="Arial" w:cs="Arial"/>
        </w:rPr>
        <w:t xml:space="preserve">The internet has transformed the way that terrorist and extremist organisations can spread their message, plan attacks, and influence and radicalise individuals across borders. It enables various groups to easily reach a global audience with compelling and tailored messaging, exposing people to illegal and dangerous content. We have also seen evidence of young and vulnerable people having online conversations with </w:t>
      </w:r>
      <w:proofErr w:type="spellStart"/>
      <w:r w:rsidRPr="00CB7D91">
        <w:rPr>
          <w:rFonts w:ascii="Arial" w:hAnsi="Arial" w:cs="Arial"/>
        </w:rPr>
        <w:t>radicalisers</w:t>
      </w:r>
      <w:proofErr w:type="spellEnd"/>
      <w:r w:rsidRPr="00CB7D91">
        <w:rPr>
          <w:rFonts w:ascii="Arial" w:hAnsi="Arial" w:cs="Arial"/>
        </w:rPr>
        <w:t xml:space="preserve">, who draw them into closed online spaces. In these they </w:t>
      </w:r>
      <w:r>
        <w:rPr>
          <w:rFonts w:ascii="Arial" w:hAnsi="Arial" w:cs="Arial"/>
        </w:rPr>
        <w:t xml:space="preserve">can </w:t>
      </w:r>
      <w:r w:rsidRPr="00CB7D91">
        <w:rPr>
          <w:rFonts w:ascii="Arial" w:hAnsi="Arial" w:cs="Arial"/>
        </w:rPr>
        <w:t>discuss issues such as how to carry out terrorist attacks in the UK.</w:t>
      </w:r>
    </w:p>
    <w:p w:rsidR="00980517" w:rsidRPr="0010065E" w:rsidRDefault="00980517" w:rsidP="00980517">
      <w:pPr>
        <w:pStyle w:val="NoSpacing"/>
        <w:rPr>
          <w:rFonts w:ascii="Arial" w:hAnsi="Arial" w:cs="Arial"/>
          <w:color w:val="FF0000"/>
        </w:rPr>
      </w:pPr>
    </w:p>
    <w:p w:rsidR="00980517" w:rsidRDefault="00980517" w:rsidP="00980517">
      <w:pPr>
        <w:pStyle w:val="NoSpacing"/>
        <w:rPr>
          <w:rFonts w:ascii="Arial" w:hAnsi="Arial" w:cs="Arial"/>
        </w:rPr>
      </w:pPr>
      <w:r>
        <w:rPr>
          <w:rFonts w:ascii="Arial" w:hAnsi="Arial" w:cs="Arial"/>
        </w:rPr>
        <w:t>Recently, there has been a marked increase in the development of new and diverse content hosting and sharing sites,</w:t>
      </w:r>
      <w:r w:rsidRPr="003E7226">
        <w:rPr>
          <w:rFonts w:ascii="Arial" w:hAnsi="Arial" w:cs="Arial"/>
        </w:rPr>
        <w:t xml:space="preserve"> </w:t>
      </w:r>
      <w:r>
        <w:rPr>
          <w:rFonts w:ascii="Arial" w:hAnsi="Arial" w:cs="Arial"/>
        </w:rPr>
        <w:t xml:space="preserve">news outlets, and social media platforms. This has enabled terrorist organisations to disseminate their propaganda at speed and in a variety of </w:t>
      </w:r>
      <w:proofErr w:type="spellStart"/>
      <w:r>
        <w:rPr>
          <w:rFonts w:ascii="Arial" w:hAnsi="Arial" w:cs="Arial"/>
        </w:rPr>
        <w:t>ways.The</w:t>
      </w:r>
      <w:proofErr w:type="spellEnd"/>
      <w:r>
        <w:rPr>
          <w:rFonts w:ascii="Arial" w:hAnsi="Arial" w:cs="Arial"/>
        </w:rPr>
        <w:t xml:space="preserve"> breadth of platforms that are easily accessible to the everyday user has allowed terrorist groups to reach an ever wider audience. This has also made it increasingly difficult for Government and </w:t>
      </w:r>
      <w:r w:rsidR="00E0706A">
        <w:rPr>
          <w:rFonts w:ascii="Arial" w:hAnsi="Arial" w:cs="Arial"/>
        </w:rPr>
        <w:t>Commu</w:t>
      </w:r>
      <w:r w:rsidR="00E0706A">
        <w:rPr>
          <w:rFonts w:ascii="Arial" w:hAnsi="Arial" w:cs="Arial"/>
        </w:rPr>
        <w:t>nication</w:t>
      </w:r>
      <w:r w:rsidR="00E0706A">
        <w:rPr>
          <w:rFonts w:ascii="Arial" w:hAnsi="Arial" w:cs="Arial"/>
        </w:rPr>
        <w:t xml:space="preserve"> </w:t>
      </w:r>
      <w:r>
        <w:rPr>
          <w:rFonts w:ascii="Arial" w:hAnsi="Arial" w:cs="Arial"/>
        </w:rPr>
        <w:t xml:space="preserve">Service Providers (CSPs) to locate and remove extremist </w:t>
      </w:r>
      <w:r w:rsidRPr="009446E2">
        <w:rPr>
          <w:rFonts w:ascii="Arial" w:hAnsi="Arial" w:cs="Arial"/>
        </w:rPr>
        <w:t>content in all its forms.</w:t>
      </w:r>
    </w:p>
    <w:p w:rsidR="00980517" w:rsidRDefault="00980517" w:rsidP="00980517">
      <w:pPr>
        <w:pStyle w:val="NoSpacing"/>
        <w:rPr>
          <w:rFonts w:ascii="Arial" w:hAnsi="Arial" w:cs="Arial"/>
        </w:rPr>
      </w:pPr>
    </w:p>
    <w:p w:rsidR="00980517" w:rsidRPr="006D7C23" w:rsidRDefault="00980517" w:rsidP="00980517">
      <w:pPr>
        <w:rPr>
          <w:rFonts w:ascii="Arial" w:hAnsi="Arial" w:cs="Arial"/>
          <w:szCs w:val="24"/>
        </w:rPr>
      </w:pPr>
      <w:r w:rsidRPr="006D7C23">
        <w:rPr>
          <w:rFonts w:ascii="Arial" w:hAnsi="Arial" w:cs="Arial"/>
          <w:szCs w:val="24"/>
        </w:rPr>
        <w:t xml:space="preserve">Due to the breadth and diversity </w:t>
      </w:r>
      <w:r>
        <w:rPr>
          <w:rFonts w:ascii="Arial" w:hAnsi="Arial" w:cs="Arial"/>
          <w:szCs w:val="24"/>
        </w:rPr>
        <w:t xml:space="preserve">of the content being propagated by terrorist and extremist groups, a large amount of material will not be removed from online platforms. A significant part of the Government’s response to this is to provide appropriate counter-narratives which challenge the messaging of terrorist and extremist groups. To ensure that these counter-narratives are having the intended impact with the desired audience it is important to develop means of measuring their effectiveness and successful delivery. It is also critical to understand the role that both formal Government narratives play in countering terrorist and extremist propaganda, as well as the role that more informal grass roots campaigns play.   </w:t>
      </w:r>
    </w:p>
    <w:p w:rsidR="00980517" w:rsidRPr="00D9690C" w:rsidRDefault="00980517" w:rsidP="00980517">
      <w:pPr>
        <w:rPr>
          <w:rFonts w:ascii="Arial" w:hAnsi="Arial" w:cs="Arial"/>
          <w:b/>
          <w:szCs w:val="24"/>
          <w:u w:val="single"/>
        </w:rPr>
      </w:pPr>
      <w:r w:rsidRPr="00D9690C">
        <w:rPr>
          <w:rFonts w:ascii="Arial" w:hAnsi="Arial" w:cs="Arial"/>
          <w:b/>
          <w:szCs w:val="24"/>
          <w:u w:val="single"/>
        </w:rPr>
        <w:t xml:space="preserve">Research Requirement </w:t>
      </w:r>
    </w:p>
    <w:p w:rsidR="00980517" w:rsidRDefault="00980517" w:rsidP="00980517">
      <w:pPr>
        <w:rPr>
          <w:rFonts w:ascii="Arial" w:hAnsi="Arial" w:cs="Arial"/>
        </w:rPr>
      </w:pPr>
      <w:r>
        <w:rPr>
          <w:rFonts w:ascii="Arial" w:hAnsi="Arial" w:cs="Arial"/>
        </w:rPr>
        <w:t xml:space="preserve">The Home Office </w:t>
      </w:r>
      <w:r w:rsidRPr="00095A09">
        <w:rPr>
          <w:rFonts w:ascii="Arial" w:hAnsi="Arial" w:cs="Arial"/>
        </w:rPr>
        <w:t xml:space="preserve">would like to invite </w:t>
      </w:r>
      <w:r w:rsidR="00E0706A">
        <w:rPr>
          <w:rFonts w:ascii="Arial" w:hAnsi="Arial" w:cs="Arial"/>
        </w:rPr>
        <w:t xml:space="preserve">proposals </w:t>
      </w:r>
      <w:r w:rsidRPr="00095A09">
        <w:rPr>
          <w:rFonts w:ascii="Arial" w:hAnsi="Arial" w:cs="Arial"/>
        </w:rPr>
        <w:t xml:space="preserve">from research partners to </w:t>
      </w:r>
      <w:r>
        <w:rPr>
          <w:rFonts w:ascii="Arial" w:hAnsi="Arial" w:cs="Arial"/>
        </w:rPr>
        <w:t xml:space="preserve">meet our aim of this tender – To understand </w:t>
      </w:r>
      <w:r w:rsidRPr="000875FF">
        <w:rPr>
          <w:rStyle w:val="Heading2Char"/>
        </w:rPr>
        <w:t>the impact and effe</w:t>
      </w:r>
      <w:r>
        <w:rPr>
          <w:rStyle w:val="Heading2Char"/>
        </w:rPr>
        <w:t>ctiveness of counter narratives</w:t>
      </w:r>
    </w:p>
    <w:p w:rsidR="00980517" w:rsidRDefault="00980517" w:rsidP="00980517">
      <w:pPr>
        <w:pStyle w:val="NoSpacing"/>
        <w:rPr>
          <w:rFonts w:ascii="Arial" w:hAnsi="Arial" w:cs="Arial"/>
        </w:rPr>
      </w:pPr>
      <w:r>
        <w:rPr>
          <w:rFonts w:ascii="Arial" w:hAnsi="Arial" w:cs="Arial"/>
        </w:rPr>
        <w:t xml:space="preserve">Specifically we aim to establish a stronger evidence base on </w:t>
      </w:r>
      <w:r w:rsidRPr="00C54A42">
        <w:rPr>
          <w:rFonts w:ascii="Arial" w:hAnsi="Arial" w:cs="Arial"/>
          <w:b/>
        </w:rPr>
        <w:t>the most effective ways to deliver counter narrative content in the online information environment</w:t>
      </w:r>
      <w:r>
        <w:rPr>
          <w:rFonts w:ascii="Arial" w:hAnsi="Arial" w:cs="Arial"/>
        </w:rPr>
        <w:t xml:space="preserve">. The findings will help to </w:t>
      </w:r>
      <w:r w:rsidRPr="00C54A42">
        <w:rPr>
          <w:rFonts w:ascii="Arial" w:hAnsi="Arial" w:cs="Arial"/>
          <w:b/>
        </w:rPr>
        <w:t>inform approaches that lead to demonstrable attitude and behavioural change, as well as identify the most effective delivery mechanism</w:t>
      </w:r>
      <w:r>
        <w:rPr>
          <w:rFonts w:ascii="Arial" w:hAnsi="Arial" w:cs="Arial"/>
        </w:rPr>
        <w:t>.</w:t>
      </w:r>
    </w:p>
    <w:p w:rsidR="00980517" w:rsidRPr="001741E1" w:rsidRDefault="00980517" w:rsidP="00980517">
      <w:pPr>
        <w:pStyle w:val="NoSpacing"/>
        <w:rPr>
          <w:rFonts w:ascii="Arial" w:hAnsi="Arial" w:cs="Arial"/>
          <w:b/>
          <w:bCs/>
        </w:rPr>
      </w:pPr>
    </w:p>
    <w:p w:rsidR="00980517" w:rsidRPr="001741E1" w:rsidRDefault="00980517" w:rsidP="00980517">
      <w:pPr>
        <w:pStyle w:val="NoSpacing"/>
        <w:rPr>
          <w:rFonts w:ascii="Arial" w:hAnsi="Arial" w:cs="Arial"/>
        </w:rPr>
      </w:pPr>
      <w:r w:rsidRPr="001741E1">
        <w:rPr>
          <w:rFonts w:ascii="Arial" w:hAnsi="Arial" w:cs="Arial"/>
        </w:rPr>
        <w:t>To help guide your thinking, there are a number of questions that we are seeking to answer:</w:t>
      </w:r>
    </w:p>
    <w:p w:rsidR="00980517" w:rsidRPr="001741E1" w:rsidRDefault="00980517" w:rsidP="00980517">
      <w:pPr>
        <w:pStyle w:val="NoSpacing"/>
        <w:numPr>
          <w:ilvl w:val="0"/>
          <w:numId w:val="28"/>
        </w:numPr>
        <w:rPr>
          <w:rFonts w:ascii="Arial" w:hAnsi="Arial" w:cs="Arial"/>
          <w:i/>
          <w:iCs/>
        </w:rPr>
      </w:pPr>
      <w:r w:rsidRPr="001741E1">
        <w:rPr>
          <w:rFonts w:ascii="Arial" w:hAnsi="Arial" w:cs="Arial"/>
        </w:rPr>
        <w:t>What types of counter narrative content resonates the most with different audiences</w:t>
      </w:r>
      <w:r>
        <w:rPr>
          <w:rFonts w:ascii="Arial" w:hAnsi="Arial" w:cs="Arial"/>
        </w:rPr>
        <w:t>,</w:t>
      </w:r>
      <w:r w:rsidRPr="001741E1">
        <w:rPr>
          <w:rFonts w:ascii="Arial" w:hAnsi="Arial" w:cs="Arial"/>
        </w:rPr>
        <w:t xml:space="preserve"> and leads to engagement? </w:t>
      </w:r>
    </w:p>
    <w:p w:rsidR="00980517" w:rsidRPr="001741E1" w:rsidRDefault="00980517" w:rsidP="00980517">
      <w:pPr>
        <w:pStyle w:val="NoSpacing"/>
        <w:numPr>
          <w:ilvl w:val="0"/>
          <w:numId w:val="28"/>
        </w:numPr>
        <w:rPr>
          <w:rFonts w:ascii="Arial" w:hAnsi="Arial" w:cs="Arial"/>
          <w:b/>
          <w:bCs/>
        </w:rPr>
      </w:pPr>
      <w:r w:rsidRPr="001741E1">
        <w:rPr>
          <w:rFonts w:ascii="Arial" w:hAnsi="Arial" w:cs="Arial"/>
        </w:rPr>
        <w:t xml:space="preserve">What is the interplay between counter narrative content, message, tone, and individual-level factors (age, gender, identity, emotional intelligence, personality)? </w:t>
      </w:r>
    </w:p>
    <w:p w:rsidR="00980517" w:rsidRDefault="00980517" w:rsidP="00980517">
      <w:pPr>
        <w:pStyle w:val="NoSpacing"/>
        <w:numPr>
          <w:ilvl w:val="0"/>
          <w:numId w:val="28"/>
        </w:numPr>
        <w:rPr>
          <w:rFonts w:ascii="Arial" w:hAnsi="Arial" w:cs="Arial"/>
          <w:b/>
          <w:bCs/>
        </w:rPr>
      </w:pPr>
      <w:r w:rsidRPr="001741E1">
        <w:rPr>
          <w:rFonts w:ascii="Arial" w:hAnsi="Arial" w:cs="Arial"/>
        </w:rPr>
        <w:t xml:space="preserve">What is the best approach </w:t>
      </w:r>
      <w:r>
        <w:rPr>
          <w:rFonts w:ascii="Arial" w:hAnsi="Arial" w:cs="Arial"/>
        </w:rPr>
        <w:t>to delivering counter narrative content (messenger, platform, audience, message, format)?</w:t>
      </w:r>
    </w:p>
    <w:p w:rsidR="00980517" w:rsidRDefault="00980517" w:rsidP="00980517">
      <w:pPr>
        <w:pStyle w:val="NoSpacing"/>
        <w:numPr>
          <w:ilvl w:val="0"/>
          <w:numId w:val="28"/>
        </w:numPr>
        <w:rPr>
          <w:rFonts w:ascii="Arial" w:hAnsi="Arial" w:cs="Arial"/>
        </w:rPr>
      </w:pPr>
      <w:r>
        <w:rPr>
          <w:rFonts w:ascii="Arial" w:hAnsi="Arial" w:cs="Arial"/>
        </w:rPr>
        <w:lastRenderedPageBreak/>
        <w:t>What is the best way to measure the impact and effectiveness of counter narrative content in hard-to-reach audiences?</w:t>
      </w:r>
    </w:p>
    <w:p w:rsidR="00980517" w:rsidRPr="00C54A42" w:rsidRDefault="00980517" w:rsidP="00980517">
      <w:pPr>
        <w:pStyle w:val="NoSpacing"/>
        <w:numPr>
          <w:ilvl w:val="0"/>
          <w:numId w:val="28"/>
        </w:numPr>
        <w:rPr>
          <w:rFonts w:ascii="Arial" w:hAnsi="Arial" w:cs="Arial"/>
          <w:b/>
          <w:bCs/>
        </w:rPr>
      </w:pPr>
      <w:r>
        <w:rPr>
          <w:rFonts w:ascii="Arial" w:hAnsi="Arial" w:cs="Arial"/>
        </w:rPr>
        <w:t>How effective is counter narrative content in changing real world attitudes and behaviour?</w:t>
      </w:r>
    </w:p>
    <w:p w:rsidR="00980517" w:rsidRDefault="00980517" w:rsidP="00980517">
      <w:pPr>
        <w:pStyle w:val="NoSpacing"/>
        <w:numPr>
          <w:ilvl w:val="0"/>
          <w:numId w:val="28"/>
        </w:numPr>
        <w:rPr>
          <w:rFonts w:ascii="Arial" w:hAnsi="Arial" w:cs="Arial"/>
          <w:b/>
          <w:bCs/>
        </w:rPr>
      </w:pPr>
      <w:r>
        <w:rPr>
          <w:rFonts w:ascii="Arial" w:hAnsi="Arial" w:cs="Arial"/>
        </w:rPr>
        <w:t>What roles can both Government and more informal grass roots actors play in countering terrorist and extremist narratives?</w:t>
      </w:r>
    </w:p>
    <w:p w:rsidR="00980517" w:rsidRDefault="00980517" w:rsidP="00980517">
      <w:pPr>
        <w:pStyle w:val="NoSpacing"/>
        <w:rPr>
          <w:rFonts w:ascii="Arial" w:hAnsi="Arial" w:cs="Arial"/>
        </w:rPr>
      </w:pPr>
    </w:p>
    <w:p w:rsidR="00980517" w:rsidRPr="001C2C11" w:rsidRDefault="00980517" w:rsidP="00980517">
      <w:pPr>
        <w:rPr>
          <w:rStyle w:val="Heading2Char"/>
          <w:b w:val="0"/>
          <w:u w:val="single"/>
        </w:rPr>
      </w:pPr>
      <w:r w:rsidRPr="001C2C11">
        <w:rPr>
          <w:rStyle w:val="Heading2Char"/>
          <w:u w:val="single"/>
        </w:rPr>
        <w:t>We encourage research proposals to not limit their focus to a single terrorist or extremist groups or social media platform.</w:t>
      </w:r>
    </w:p>
    <w:p w:rsidR="00980517" w:rsidRDefault="00980517" w:rsidP="00980517">
      <w:pPr>
        <w:pStyle w:val="NoSpacing"/>
        <w:rPr>
          <w:rFonts w:ascii="Arial" w:hAnsi="Arial" w:cs="Arial"/>
          <w:szCs w:val="24"/>
        </w:rPr>
      </w:pPr>
      <w:r w:rsidRPr="00A14325">
        <w:rPr>
          <w:rFonts w:ascii="Arial" w:hAnsi="Arial" w:cs="Arial"/>
          <w:b/>
        </w:rPr>
        <w:t xml:space="preserve">Your proposal(s) may cover more than one of these </w:t>
      </w:r>
      <w:r>
        <w:rPr>
          <w:rFonts w:ascii="Arial" w:hAnsi="Arial" w:cs="Arial"/>
          <w:b/>
        </w:rPr>
        <w:t>questions</w:t>
      </w:r>
      <w:r w:rsidRPr="00A14325">
        <w:rPr>
          <w:rFonts w:ascii="Arial" w:hAnsi="Arial" w:cs="Arial"/>
          <w:b/>
        </w:rPr>
        <w:t xml:space="preserve"> and</w:t>
      </w:r>
      <w:r>
        <w:rPr>
          <w:rFonts w:ascii="Arial" w:hAnsi="Arial" w:cs="Arial"/>
          <w:b/>
        </w:rPr>
        <w:t xml:space="preserve"> please do not limit your</w:t>
      </w:r>
      <w:r w:rsidRPr="00A14325">
        <w:rPr>
          <w:rFonts w:ascii="Arial" w:hAnsi="Arial" w:cs="Arial"/>
          <w:b/>
        </w:rPr>
        <w:t xml:space="preserve"> research ideas to the examples provided. </w:t>
      </w:r>
      <w:r w:rsidRPr="00C213B0">
        <w:rPr>
          <w:rFonts w:ascii="Arial" w:hAnsi="Arial" w:cs="Arial"/>
        </w:rPr>
        <w:t xml:space="preserve">We are </w:t>
      </w:r>
      <w:r w:rsidRPr="00360B54">
        <w:rPr>
          <w:rFonts w:ascii="Arial" w:hAnsi="Arial" w:cs="Arial"/>
          <w:szCs w:val="24"/>
        </w:rPr>
        <w:t>keen for research proposals to be innovative and novel – however we will also consider research projects that employ more traditional methodologies (</w:t>
      </w:r>
      <w:r>
        <w:rPr>
          <w:rFonts w:ascii="Arial" w:hAnsi="Arial" w:cs="Arial"/>
          <w:szCs w:val="24"/>
        </w:rPr>
        <w:t xml:space="preserve">e.g. surveys or </w:t>
      </w:r>
      <w:r w:rsidRPr="00360B54">
        <w:rPr>
          <w:rFonts w:ascii="Arial" w:hAnsi="Arial" w:cs="Arial"/>
          <w:szCs w:val="24"/>
        </w:rPr>
        <w:t>interviews)</w:t>
      </w:r>
      <w:r>
        <w:rPr>
          <w:rFonts w:ascii="Arial" w:hAnsi="Arial" w:cs="Arial"/>
          <w:szCs w:val="24"/>
        </w:rPr>
        <w:t xml:space="preserve">. </w:t>
      </w:r>
    </w:p>
    <w:p w:rsidR="00CD5023" w:rsidRPr="00CD5023" w:rsidRDefault="00CD5023" w:rsidP="00980517">
      <w:pPr>
        <w:spacing w:after="0" w:line="240" w:lineRule="auto"/>
        <w:rPr>
          <w:rFonts w:ascii="Arial" w:hAnsi="Arial" w:cs="Arial"/>
        </w:rPr>
      </w:pPr>
    </w:p>
    <w:p w:rsidR="00CD5023" w:rsidRDefault="006925D6" w:rsidP="00980517">
      <w:pPr>
        <w:spacing w:after="0" w:line="240" w:lineRule="auto"/>
        <w:ind w:right="-58"/>
        <w:rPr>
          <w:rFonts w:ascii="Arial" w:hAnsi="Arial" w:cs="Arial"/>
        </w:rPr>
      </w:pPr>
      <w:r w:rsidRPr="006925D6">
        <w:rPr>
          <w:rFonts w:ascii="Arial" w:hAnsi="Arial" w:cs="Arial"/>
        </w:rPr>
        <w:t xml:space="preserve">Interested parties will be given </w:t>
      </w:r>
      <w:r w:rsidR="00D071D0">
        <w:rPr>
          <w:rFonts w:ascii="Arial" w:hAnsi="Arial" w:cs="Arial"/>
        </w:rPr>
        <w:t>four</w:t>
      </w:r>
      <w:r w:rsidR="00D071D0" w:rsidRPr="006925D6">
        <w:rPr>
          <w:rFonts w:ascii="Arial" w:hAnsi="Arial" w:cs="Arial"/>
        </w:rPr>
        <w:t xml:space="preserve"> </w:t>
      </w:r>
      <w:r w:rsidRPr="006925D6">
        <w:rPr>
          <w:rFonts w:ascii="Arial" w:hAnsi="Arial" w:cs="Arial"/>
        </w:rPr>
        <w:t xml:space="preserve">weeks to </w:t>
      </w:r>
      <w:r w:rsidR="00D071D0">
        <w:rPr>
          <w:rFonts w:ascii="Arial" w:hAnsi="Arial" w:cs="Arial"/>
        </w:rPr>
        <w:t>submit their bids</w:t>
      </w:r>
      <w:r w:rsidRPr="006925D6">
        <w:rPr>
          <w:rFonts w:ascii="Arial" w:hAnsi="Arial" w:cs="Arial"/>
        </w:rPr>
        <w:t xml:space="preserve"> detailing their research proposal in a maximum of </w:t>
      </w:r>
      <w:r w:rsidR="00D071D0">
        <w:rPr>
          <w:rFonts w:ascii="Arial" w:hAnsi="Arial" w:cs="Arial"/>
        </w:rPr>
        <w:t>six</w:t>
      </w:r>
      <w:r w:rsidR="00D071D0" w:rsidRPr="006925D6">
        <w:rPr>
          <w:rFonts w:ascii="Arial" w:hAnsi="Arial" w:cs="Arial"/>
        </w:rPr>
        <w:t xml:space="preserve"> </w:t>
      </w:r>
      <w:r w:rsidRPr="006925D6">
        <w:rPr>
          <w:rFonts w:ascii="Arial" w:hAnsi="Arial" w:cs="Arial"/>
        </w:rPr>
        <w:t xml:space="preserve">pages (see </w:t>
      </w:r>
      <w:r w:rsidR="00D071D0">
        <w:rPr>
          <w:rFonts w:ascii="Arial" w:hAnsi="Arial" w:cs="Arial"/>
        </w:rPr>
        <w:t>Attachment 5</w:t>
      </w:r>
      <w:r w:rsidRPr="006925D6">
        <w:rPr>
          <w:rFonts w:ascii="Arial" w:hAnsi="Arial" w:cs="Arial"/>
        </w:rPr>
        <w:t xml:space="preserve">). ITTs will be evaluated by HO research and policy officials. These will be judged on the methodological approach, the estimated costs and timeline, how the research will expand the evidence base, and how it will be of use to policy-makers in this area. Further details on the assessment criteria can be found </w:t>
      </w:r>
      <w:r w:rsidR="00D071D0">
        <w:rPr>
          <w:rFonts w:ascii="Arial" w:hAnsi="Arial" w:cs="Arial"/>
        </w:rPr>
        <w:t>within this Attachment</w:t>
      </w:r>
      <w:r w:rsidRPr="006925D6">
        <w:rPr>
          <w:rFonts w:ascii="Arial" w:hAnsi="Arial" w:cs="Arial"/>
        </w:rPr>
        <w:t>.</w:t>
      </w:r>
    </w:p>
    <w:p w:rsidR="00980517" w:rsidRPr="00CD5023" w:rsidRDefault="00980517" w:rsidP="00980517">
      <w:pPr>
        <w:spacing w:after="0" w:line="240" w:lineRule="auto"/>
        <w:ind w:right="-58"/>
        <w:rPr>
          <w:rFonts w:ascii="Arial" w:hAnsi="Arial" w:cs="Arial"/>
        </w:rPr>
      </w:pPr>
    </w:p>
    <w:p w:rsidR="00CD5023" w:rsidRPr="00CD5023" w:rsidRDefault="006925D6" w:rsidP="00CD5023">
      <w:pPr>
        <w:spacing w:line="276" w:lineRule="auto"/>
        <w:ind w:right="-58"/>
        <w:rPr>
          <w:rFonts w:ascii="Arial" w:hAnsi="Arial" w:cs="Arial"/>
          <w:b/>
          <w:u w:val="single"/>
        </w:rPr>
      </w:pPr>
      <w:r w:rsidRPr="006925D6">
        <w:rPr>
          <w:rFonts w:ascii="Arial" w:hAnsi="Arial" w:cs="Arial"/>
          <w:b/>
          <w:u w:val="single"/>
        </w:rPr>
        <w:t>Timeline</w:t>
      </w:r>
    </w:p>
    <w:p w:rsidR="00CD5023" w:rsidRPr="00CD5023" w:rsidRDefault="006925D6" w:rsidP="00CD5023">
      <w:pPr>
        <w:spacing w:line="276" w:lineRule="auto"/>
        <w:jc w:val="both"/>
        <w:rPr>
          <w:rFonts w:ascii="Arial" w:hAnsi="Arial" w:cs="Arial"/>
        </w:rPr>
      </w:pPr>
      <w:r w:rsidRPr="006925D6">
        <w:rPr>
          <w:rFonts w:ascii="Arial" w:hAnsi="Arial" w:cs="Arial"/>
        </w:rPr>
        <w:t xml:space="preserve">Table 1 details an </w:t>
      </w:r>
      <w:r w:rsidRPr="006925D6">
        <w:rPr>
          <w:rFonts w:ascii="Arial" w:hAnsi="Arial" w:cs="Arial"/>
          <w:b/>
        </w:rPr>
        <w:t>estimated</w:t>
      </w:r>
      <w:r w:rsidRPr="006925D6">
        <w:rPr>
          <w:rFonts w:ascii="Arial" w:hAnsi="Arial" w:cs="Arial"/>
        </w:rPr>
        <w:t xml:space="preserve"> timetable for the project.  </w:t>
      </w:r>
    </w:p>
    <w:tbl>
      <w:tblPr>
        <w:tblStyle w:val="TableGrid"/>
        <w:tblW w:w="0" w:type="auto"/>
        <w:tblLook w:val="01E0"/>
      </w:tblPr>
      <w:tblGrid>
        <w:gridCol w:w="2547"/>
        <w:gridCol w:w="6469"/>
      </w:tblGrid>
      <w:tr w:rsidR="00CD5023" w:rsidRPr="00CD5023" w:rsidTr="00CD5023">
        <w:trPr>
          <w:trHeight w:val="245"/>
        </w:trPr>
        <w:tc>
          <w:tcPr>
            <w:tcW w:w="2547" w:type="dxa"/>
            <w:shd w:val="clear" w:color="auto" w:fill="BFBFBF" w:themeFill="background1" w:themeFillShade="BF"/>
            <w:vAlign w:val="center"/>
          </w:tcPr>
          <w:p w:rsidR="00CD5023" w:rsidRPr="00CD5023" w:rsidRDefault="006925D6" w:rsidP="00CD5023">
            <w:pPr>
              <w:pStyle w:val="BodyText1"/>
              <w:spacing w:before="0" w:after="0"/>
              <w:jc w:val="center"/>
              <w:rPr>
                <w:rFonts w:cs="Arial"/>
                <w:b/>
                <w:sz w:val="22"/>
              </w:rPr>
            </w:pPr>
            <w:r w:rsidRPr="006925D6">
              <w:rPr>
                <w:rFonts w:cs="Arial"/>
                <w:b/>
                <w:sz w:val="22"/>
              </w:rPr>
              <w:t>EXPECTED DATE</w:t>
            </w:r>
          </w:p>
        </w:tc>
        <w:tc>
          <w:tcPr>
            <w:tcW w:w="6469" w:type="dxa"/>
            <w:shd w:val="clear" w:color="auto" w:fill="BFBFBF" w:themeFill="background1" w:themeFillShade="BF"/>
            <w:vAlign w:val="center"/>
          </w:tcPr>
          <w:p w:rsidR="00CD5023" w:rsidRPr="00CD5023" w:rsidRDefault="006925D6" w:rsidP="00CD5023">
            <w:pPr>
              <w:pStyle w:val="BodyText1"/>
              <w:spacing w:before="0" w:after="0"/>
              <w:ind w:firstLine="0"/>
              <w:jc w:val="center"/>
              <w:rPr>
                <w:rFonts w:cs="Arial"/>
                <w:b/>
                <w:sz w:val="22"/>
              </w:rPr>
            </w:pPr>
            <w:r w:rsidRPr="006925D6">
              <w:rPr>
                <w:rFonts w:cs="Arial"/>
                <w:b/>
                <w:sz w:val="22"/>
              </w:rPr>
              <w:t>Activity</w:t>
            </w:r>
          </w:p>
        </w:tc>
      </w:tr>
      <w:tr w:rsidR="00CD5023" w:rsidRPr="00CD5023" w:rsidTr="00CD5023">
        <w:trPr>
          <w:trHeight w:val="70"/>
        </w:trPr>
        <w:tc>
          <w:tcPr>
            <w:tcW w:w="9016" w:type="dxa"/>
            <w:gridSpan w:val="2"/>
          </w:tcPr>
          <w:p w:rsidR="006A6E3C" w:rsidRDefault="006925D6">
            <w:pPr>
              <w:jc w:val="center"/>
              <w:rPr>
                <w:rFonts w:ascii="Arial" w:hAnsi="Arial" w:cs="Arial"/>
                <w:b/>
                <w:bCs/>
              </w:rPr>
            </w:pPr>
            <w:r>
              <w:rPr>
                <w:rFonts w:ascii="Arial" w:hAnsi="Arial" w:cs="Arial"/>
                <w:b/>
                <w:bCs/>
              </w:rPr>
              <w:t xml:space="preserve"> COMMISSIONING AND DELIVERY</w:t>
            </w:r>
            <w:r w:rsidR="00CD5023">
              <w:rPr>
                <w:rFonts w:ascii="Arial" w:hAnsi="Arial" w:cs="Arial"/>
                <w:b/>
                <w:bCs/>
              </w:rPr>
              <w:t xml:space="preserve"> STAGE</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W/C 18</w:t>
            </w:r>
            <w:r w:rsidRPr="006925D6">
              <w:rPr>
                <w:rFonts w:ascii="Arial" w:hAnsi="Arial" w:cs="Arial"/>
                <w:vertAlign w:val="superscript"/>
              </w:rPr>
              <w:t>th</w:t>
            </w:r>
            <w:r w:rsidRPr="006925D6">
              <w:rPr>
                <w:rFonts w:ascii="Arial" w:hAnsi="Arial" w:cs="Arial"/>
              </w:rPr>
              <w:t xml:space="preserve"> September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Project commences, including a commissioning meeting if necessary</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Mid November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Short report and discussion of interim findings</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End of January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Reporting of the project findings</w:t>
            </w:r>
          </w:p>
        </w:tc>
      </w:tr>
      <w:tr w:rsidR="00CD5023" w:rsidRPr="00CD5023" w:rsidTr="00CD5023">
        <w:tc>
          <w:tcPr>
            <w:tcW w:w="2547" w:type="dxa"/>
          </w:tcPr>
          <w:p w:rsidR="00CD5023" w:rsidRPr="00CD5023" w:rsidRDefault="00CF3C4F" w:rsidP="00CD5023">
            <w:pPr>
              <w:spacing w:after="160" w:line="276" w:lineRule="auto"/>
              <w:rPr>
                <w:rFonts w:ascii="Arial" w:hAnsi="Arial" w:cs="Arial"/>
              </w:rPr>
            </w:pPr>
            <w:r>
              <w:rPr>
                <w:rFonts w:ascii="Arial" w:hAnsi="Arial" w:cs="Arial"/>
              </w:rPr>
              <w:t>15th</w:t>
            </w:r>
            <w:r w:rsidRPr="006925D6">
              <w:rPr>
                <w:rFonts w:ascii="Arial" w:hAnsi="Arial" w:cs="Arial"/>
              </w:rPr>
              <w:t xml:space="preserve"> </w:t>
            </w:r>
            <w:r w:rsidR="006925D6" w:rsidRPr="006925D6">
              <w:rPr>
                <w:rFonts w:ascii="Arial" w:hAnsi="Arial" w:cs="Arial"/>
              </w:rPr>
              <w:t>February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Final written report submitted</w:t>
            </w:r>
          </w:p>
        </w:tc>
      </w:tr>
    </w:tbl>
    <w:p w:rsidR="00CD5023" w:rsidRPr="00CD5023" w:rsidRDefault="00CD5023" w:rsidP="00CD5023">
      <w:pPr>
        <w:rPr>
          <w:rFonts w:ascii="Arial" w:hAnsi="Arial" w:cs="Arial"/>
          <w:u w:val="single"/>
        </w:rPr>
      </w:pPr>
    </w:p>
    <w:p w:rsidR="00CD5023" w:rsidRPr="00CD5023" w:rsidRDefault="00CD5023" w:rsidP="00CD5023">
      <w:pPr>
        <w:rPr>
          <w:rFonts w:ascii="Arial" w:hAnsi="Arial" w:cs="Arial"/>
        </w:rPr>
      </w:pPr>
      <w:r>
        <w:rPr>
          <w:rFonts w:ascii="Arial" w:hAnsi="Arial" w:cs="Arial"/>
        </w:rPr>
        <w:t>Bidders</w:t>
      </w:r>
      <w:r w:rsidR="006925D6" w:rsidRPr="006925D6">
        <w:rPr>
          <w:rFonts w:ascii="Arial" w:hAnsi="Arial" w:cs="Arial"/>
        </w:rPr>
        <w:t xml:space="preserve"> should also be aware that we </w:t>
      </w:r>
      <w:r>
        <w:rPr>
          <w:rFonts w:ascii="Arial" w:hAnsi="Arial" w:cs="Arial"/>
        </w:rPr>
        <w:t>reserve the right</w:t>
      </w:r>
      <w:r w:rsidR="006925D6" w:rsidRPr="006925D6">
        <w:rPr>
          <w:rFonts w:ascii="Arial" w:hAnsi="Arial" w:cs="Arial"/>
        </w:rPr>
        <w:t xml:space="preserve"> to fund several small projects if we receive multiple low cost proposals of a high quality. </w:t>
      </w:r>
    </w:p>
    <w:p w:rsidR="00CD5023" w:rsidRPr="00CD5023" w:rsidRDefault="006925D6" w:rsidP="00CD5023">
      <w:pPr>
        <w:rPr>
          <w:rFonts w:ascii="Arial" w:hAnsi="Arial" w:cs="Arial"/>
        </w:rPr>
      </w:pPr>
      <w:r w:rsidRPr="006925D6">
        <w:rPr>
          <w:rFonts w:ascii="Arial" w:hAnsi="Arial" w:cs="Arial"/>
        </w:rPr>
        <w:t>It is expected that projects will need to be completed by the end of January 201</w:t>
      </w:r>
      <w:r w:rsidR="00CD5023">
        <w:rPr>
          <w:rFonts w:ascii="Arial" w:hAnsi="Arial" w:cs="Arial"/>
        </w:rPr>
        <w:t>8</w:t>
      </w:r>
      <w:r w:rsidRPr="006925D6">
        <w:rPr>
          <w:rFonts w:ascii="Arial" w:hAnsi="Arial" w:cs="Arial"/>
        </w:rPr>
        <w:t>, and that final reports will be delivered mid-February. Outstanding proposals that require a greater length of time for completion may be considered if the benefits are sufficiently demonstrated and outlined.</w:t>
      </w:r>
    </w:p>
    <w:p w:rsidR="00980517" w:rsidRDefault="00980517" w:rsidP="00980517">
      <w:pPr>
        <w:rPr>
          <w:rFonts w:ascii="Arial" w:hAnsi="Arial" w:cs="Arial"/>
          <w:b/>
          <w:szCs w:val="24"/>
          <w:u w:val="single"/>
        </w:rPr>
      </w:pPr>
      <w:r>
        <w:rPr>
          <w:rFonts w:ascii="Arial" w:hAnsi="Arial" w:cs="Arial"/>
          <w:b/>
          <w:szCs w:val="24"/>
          <w:u w:val="single"/>
        </w:rPr>
        <w:t>Deliverables,</w:t>
      </w:r>
      <w:r w:rsidRPr="00F11AF2">
        <w:rPr>
          <w:rFonts w:ascii="Arial" w:hAnsi="Arial" w:cs="Arial"/>
          <w:b/>
          <w:szCs w:val="24"/>
          <w:u w:val="single"/>
        </w:rPr>
        <w:t xml:space="preserve"> milestones</w:t>
      </w:r>
      <w:r>
        <w:rPr>
          <w:rFonts w:ascii="Arial" w:hAnsi="Arial" w:cs="Arial"/>
          <w:b/>
          <w:szCs w:val="24"/>
          <w:u w:val="single"/>
        </w:rPr>
        <w:t xml:space="preserve"> and publication</w:t>
      </w:r>
    </w:p>
    <w:p w:rsidR="00980517" w:rsidRPr="0011148B" w:rsidRDefault="00980517" w:rsidP="00980517">
      <w:pPr>
        <w:rPr>
          <w:rFonts w:ascii="Arial" w:hAnsi="Arial" w:cs="Arial"/>
          <w:szCs w:val="24"/>
        </w:rPr>
      </w:pPr>
      <w:r w:rsidRPr="0011148B">
        <w:rPr>
          <w:rFonts w:ascii="Arial" w:hAnsi="Arial" w:cs="Arial"/>
          <w:szCs w:val="24"/>
        </w:rPr>
        <w:t xml:space="preserve">We would expect the following outputs </w:t>
      </w:r>
      <w:r>
        <w:rPr>
          <w:rFonts w:ascii="Arial" w:hAnsi="Arial" w:cs="Arial"/>
          <w:szCs w:val="24"/>
        </w:rPr>
        <w:t>by mid February 2018</w:t>
      </w:r>
      <w:r w:rsidRPr="0011148B">
        <w:rPr>
          <w:rFonts w:ascii="Arial" w:hAnsi="Arial" w:cs="Arial"/>
          <w:szCs w:val="24"/>
        </w:rPr>
        <w:t>:</w:t>
      </w:r>
    </w:p>
    <w:p w:rsidR="00980517" w:rsidRPr="0011148B" w:rsidRDefault="00980517" w:rsidP="00980517">
      <w:pPr>
        <w:pStyle w:val="ListParagraph"/>
        <w:numPr>
          <w:ilvl w:val="0"/>
          <w:numId w:val="17"/>
        </w:numPr>
        <w:rPr>
          <w:rFonts w:ascii="Arial" w:hAnsi="Arial" w:cs="Arial"/>
          <w:szCs w:val="24"/>
        </w:rPr>
      </w:pPr>
      <w:r w:rsidRPr="0011148B">
        <w:rPr>
          <w:rFonts w:ascii="Arial" w:hAnsi="Arial" w:cs="Arial"/>
          <w:szCs w:val="24"/>
        </w:rPr>
        <w:t>Some form of interim findings at a suitable time during the project’s delivery</w:t>
      </w:r>
      <w:r>
        <w:rPr>
          <w:rFonts w:ascii="Arial" w:hAnsi="Arial" w:cs="Arial"/>
          <w:szCs w:val="24"/>
        </w:rPr>
        <w:t>. This would act as a milestone payment stage for the project and will be discussed on commissioning.</w:t>
      </w:r>
    </w:p>
    <w:p w:rsidR="00980517" w:rsidRPr="0011148B" w:rsidRDefault="00980517" w:rsidP="00980517">
      <w:pPr>
        <w:pStyle w:val="ListParagraph"/>
        <w:numPr>
          <w:ilvl w:val="0"/>
          <w:numId w:val="17"/>
        </w:numPr>
        <w:rPr>
          <w:rFonts w:ascii="Arial" w:hAnsi="Arial" w:cs="Arial"/>
          <w:szCs w:val="24"/>
        </w:rPr>
      </w:pPr>
      <w:r w:rsidRPr="0011148B">
        <w:rPr>
          <w:rFonts w:ascii="Arial" w:hAnsi="Arial" w:cs="Arial"/>
          <w:szCs w:val="24"/>
        </w:rPr>
        <w:t xml:space="preserve">A final presentation to be delivered at 2 </w:t>
      </w:r>
      <w:proofErr w:type="spellStart"/>
      <w:r w:rsidRPr="0011148B">
        <w:rPr>
          <w:rFonts w:ascii="Arial" w:hAnsi="Arial" w:cs="Arial"/>
          <w:szCs w:val="24"/>
        </w:rPr>
        <w:t>Marsham</w:t>
      </w:r>
      <w:proofErr w:type="spellEnd"/>
      <w:r w:rsidRPr="0011148B">
        <w:rPr>
          <w:rFonts w:ascii="Arial" w:hAnsi="Arial" w:cs="Arial"/>
          <w:szCs w:val="24"/>
        </w:rPr>
        <w:t xml:space="preserve"> Street, London</w:t>
      </w:r>
    </w:p>
    <w:p w:rsidR="00980517" w:rsidRPr="0011148B" w:rsidRDefault="00980517" w:rsidP="00980517">
      <w:pPr>
        <w:pStyle w:val="ListParagraph"/>
        <w:numPr>
          <w:ilvl w:val="0"/>
          <w:numId w:val="17"/>
        </w:numPr>
        <w:rPr>
          <w:rFonts w:ascii="Arial" w:hAnsi="Arial" w:cs="Arial"/>
          <w:szCs w:val="24"/>
        </w:rPr>
      </w:pPr>
      <w:r w:rsidRPr="0011148B">
        <w:rPr>
          <w:rFonts w:ascii="Arial" w:hAnsi="Arial" w:cs="Arial"/>
          <w:szCs w:val="24"/>
        </w:rPr>
        <w:lastRenderedPageBreak/>
        <w:t>A final written report, of approximately 15 pages, to be delivered no more than three weeks following the final presentation.</w:t>
      </w:r>
    </w:p>
    <w:p w:rsidR="00980517" w:rsidRPr="0011148B" w:rsidRDefault="00980517" w:rsidP="00980517">
      <w:pPr>
        <w:rPr>
          <w:rFonts w:ascii="Arial" w:hAnsi="Arial" w:cs="Arial"/>
          <w:szCs w:val="24"/>
        </w:rPr>
      </w:pPr>
      <w:r w:rsidRPr="0011148B">
        <w:rPr>
          <w:rFonts w:ascii="Arial" w:hAnsi="Arial" w:cs="Arial"/>
          <w:szCs w:val="24"/>
        </w:rPr>
        <w:t xml:space="preserve">We expect the final report to include: </w:t>
      </w:r>
    </w:p>
    <w:p w:rsidR="00980517" w:rsidRPr="0011148B" w:rsidRDefault="00980517" w:rsidP="00980517">
      <w:pPr>
        <w:pStyle w:val="ListParagraph"/>
        <w:numPr>
          <w:ilvl w:val="0"/>
          <w:numId w:val="29"/>
        </w:numPr>
        <w:rPr>
          <w:rFonts w:ascii="Arial" w:hAnsi="Arial" w:cs="Arial"/>
          <w:szCs w:val="24"/>
        </w:rPr>
      </w:pPr>
      <w:r w:rsidRPr="0011148B">
        <w:rPr>
          <w:rFonts w:ascii="Arial" w:hAnsi="Arial" w:cs="Arial"/>
          <w:szCs w:val="24"/>
        </w:rPr>
        <w:t>A one page executive summary</w:t>
      </w:r>
    </w:p>
    <w:p w:rsidR="00980517" w:rsidRPr="0011148B" w:rsidRDefault="00980517" w:rsidP="00980517">
      <w:pPr>
        <w:pStyle w:val="ListParagraph"/>
        <w:numPr>
          <w:ilvl w:val="0"/>
          <w:numId w:val="29"/>
        </w:numPr>
        <w:rPr>
          <w:rFonts w:ascii="Arial" w:hAnsi="Arial" w:cs="Arial"/>
          <w:szCs w:val="24"/>
        </w:rPr>
      </w:pPr>
      <w:r w:rsidRPr="0011148B">
        <w:rPr>
          <w:rFonts w:ascii="Arial" w:hAnsi="Arial" w:cs="Arial"/>
          <w:szCs w:val="24"/>
        </w:rPr>
        <w:t>The main report body which will feature; the aims of the project, the methodology used, a summary of the key findings.</w:t>
      </w:r>
    </w:p>
    <w:p w:rsidR="00980517" w:rsidRPr="0011148B" w:rsidRDefault="00980517" w:rsidP="00980517">
      <w:pPr>
        <w:pStyle w:val="ListParagraph"/>
        <w:numPr>
          <w:ilvl w:val="0"/>
          <w:numId w:val="29"/>
        </w:numPr>
        <w:rPr>
          <w:rFonts w:ascii="Arial" w:hAnsi="Arial" w:cs="Arial"/>
          <w:szCs w:val="24"/>
        </w:rPr>
      </w:pPr>
      <w:r w:rsidRPr="0011148B">
        <w:rPr>
          <w:rFonts w:ascii="Arial" w:hAnsi="Arial" w:cs="Arial"/>
          <w:szCs w:val="24"/>
        </w:rPr>
        <w:t xml:space="preserve">Recommendations for policy makers based on the key findings and any other relevant literature. </w:t>
      </w:r>
    </w:p>
    <w:p w:rsidR="00980517" w:rsidRPr="0011148B" w:rsidRDefault="00980517" w:rsidP="00980517">
      <w:pPr>
        <w:contextualSpacing/>
        <w:rPr>
          <w:rFonts w:ascii="Arial" w:hAnsi="Arial" w:cs="Arial"/>
          <w:szCs w:val="24"/>
        </w:rPr>
      </w:pPr>
      <w:r w:rsidRPr="0011148B">
        <w:rPr>
          <w:rFonts w:ascii="Arial" w:hAnsi="Arial" w:cs="Arial"/>
          <w:szCs w:val="24"/>
        </w:rPr>
        <w:t xml:space="preserve">Publication by the contractor of any research articles or other publications based on data and information collected in relation to this project will be subject to approval from </w:t>
      </w:r>
      <w:r>
        <w:rPr>
          <w:rFonts w:ascii="Arial" w:hAnsi="Arial" w:cs="Arial"/>
          <w:szCs w:val="24"/>
        </w:rPr>
        <w:t>the Home Office</w:t>
      </w:r>
      <w:r w:rsidRPr="0011148B">
        <w:rPr>
          <w:rFonts w:ascii="Arial" w:hAnsi="Arial" w:cs="Arial"/>
          <w:szCs w:val="24"/>
        </w:rPr>
        <w:t>.</w:t>
      </w:r>
    </w:p>
    <w:p w:rsidR="00CF3C4F" w:rsidRPr="00CD5023" w:rsidRDefault="00CF3C4F" w:rsidP="00CF3C4F">
      <w:pPr>
        <w:spacing w:after="0" w:line="240" w:lineRule="auto"/>
        <w:contextualSpacing/>
        <w:rPr>
          <w:rFonts w:ascii="Arial" w:hAnsi="Arial" w:cs="Arial"/>
        </w:rPr>
      </w:pPr>
    </w:p>
    <w:p w:rsidR="00410CB4" w:rsidRDefault="00410CB4" w:rsidP="00CF3C4F">
      <w:pPr>
        <w:spacing w:after="0" w:line="240" w:lineRule="auto"/>
        <w:rPr>
          <w:rFonts w:ascii="Arial" w:hAnsi="Arial" w:cs="Arial"/>
          <w:b/>
        </w:rPr>
      </w:pPr>
      <w:bookmarkStart w:id="0" w:name="_GoBack"/>
      <w:bookmarkEnd w:id="0"/>
      <w:r w:rsidRPr="00E358B3">
        <w:rPr>
          <w:rFonts w:ascii="Arial" w:hAnsi="Arial" w:cs="Arial"/>
          <w:b/>
        </w:rPr>
        <w:t xml:space="preserve">Tender </w:t>
      </w:r>
      <w:r w:rsidR="00064525" w:rsidRPr="00E358B3">
        <w:rPr>
          <w:rFonts w:ascii="Arial" w:hAnsi="Arial" w:cs="Arial"/>
          <w:b/>
        </w:rPr>
        <w:t>Criteria Evaluation</w:t>
      </w:r>
    </w:p>
    <w:p w:rsidR="00CF3C4F" w:rsidRPr="00E358B3" w:rsidRDefault="00CF3C4F" w:rsidP="00CF3C4F">
      <w:pPr>
        <w:spacing w:after="0" w:line="240" w:lineRule="auto"/>
        <w:rPr>
          <w:rFonts w:ascii="Arial" w:hAnsi="Arial" w:cs="Arial"/>
          <w:b/>
        </w:rPr>
      </w:pPr>
    </w:p>
    <w:p w:rsidR="00410CB4" w:rsidRDefault="00410CB4" w:rsidP="00CF3C4F">
      <w:pPr>
        <w:spacing w:after="0" w:line="240" w:lineRule="auto"/>
        <w:rPr>
          <w:rFonts w:ascii="Arial" w:hAnsi="Arial" w:cs="Arial"/>
        </w:rPr>
      </w:pPr>
      <w:r w:rsidRPr="00E358B3">
        <w:rPr>
          <w:rFonts w:ascii="Arial" w:hAnsi="Arial" w:cs="Arial"/>
        </w:rPr>
        <w:t xml:space="preserve">Tenders will be evaluated by OSCT internal appraisers (research and policy), as well as Home Office commercial using </w:t>
      </w:r>
      <w:r w:rsidR="00495909" w:rsidRPr="00E358B3">
        <w:rPr>
          <w:rFonts w:ascii="Arial" w:hAnsi="Arial" w:cs="Arial"/>
        </w:rPr>
        <w:t>the evaluation methodology detailed below</w:t>
      </w:r>
      <w:r w:rsidRPr="00E358B3">
        <w:rPr>
          <w:rFonts w:ascii="Arial" w:hAnsi="Arial" w:cs="Arial"/>
        </w:rPr>
        <w:t xml:space="preserve">. </w:t>
      </w:r>
      <w:r w:rsidR="00CF3C4F">
        <w:rPr>
          <w:rFonts w:ascii="Arial" w:hAnsi="Arial" w:cs="Arial"/>
        </w:rPr>
        <w:t xml:space="preserve">Total score available is 100% made up of Technical 70% and Commercial 30%. </w:t>
      </w:r>
      <w:r w:rsidRPr="00E358B3">
        <w:rPr>
          <w:rFonts w:ascii="Arial" w:hAnsi="Arial" w:cs="Arial"/>
        </w:rPr>
        <w:t xml:space="preserve">The table below shows the weightings that have been allocated to each section and will be used by the appraisers and moderation panel: </w:t>
      </w:r>
    </w:p>
    <w:p w:rsidR="00CF3C4F" w:rsidRPr="00E358B3" w:rsidRDefault="00CF3C4F" w:rsidP="00CF3C4F">
      <w:pPr>
        <w:spacing w:after="0" w:line="240" w:lineRule="auto"/>
        <w:rPr>
          <w:rFonts w:ascii="Arial" w:hAnsi="Arial" w:cs="Arial"/>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410CB4" w:rsidRPr="00131CC9" w:rsidTr="00966233">
        <w:trPr>
          <w:trHeight w:val="433"/>
        </w:trPr>
        <w:tc>
          <w:tcPr>
            <w:tcW w:w="5000" w:type="pct"/>
            <w:gridSpan w:val="2"/>
            <w:shd w:val="clear" w:color="auto" w:fill="7030A0"/>
          </w:tcPr>
          <w:p w:rsidR="00410CB4" w:rsidRPr="00E358B3" w:rsidRDefault="00410CB4" w:rsidP="00966233">
            <w:pPr>
              <w:spacing w:after="0" w:line="276" w:lineRule="auto"/>
              <w:rPr>
                <w:rFonts w:ascii="Arial" w:hAnsi="Arial" w:cs="Arial"/>
                <w:color w:val="FFFFFF"/>
              </w:rPr>
            </w:pPr>
            <w:r w:rsidRPr="00E358B3">
              <w:rPr>
                <w:rFonts w:ascii="Arial" w:hAnsi="Arial" w:cs="Arial"/>
                <w:b/>
                <w:color w:val="FFFFFF"/>
              </w:rPr>
              <w:t>Evaluation Criteria</w:t>
            </w:r>
          </w:p>
        </w:tc>
      </w:tr>
      <w:tr w:rsidR="00410CB4" w:rsidRPr="00131CC9" w:rsidTr="00966233">
        <w:tc>
          <w:tcPr>
            <w:tcW w:w="378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Criterion</w:t>
            </w:r>
          </w:p>
        </w:tc>
        <w:tc>
          <w:tcPr>
            <w:tcW w:w="121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Weighting</w:t>
            </w:r>
          </w:p>
        </w:tc>
      </w:tr>
      <w:tr w:rsidR="00410CB4" w:rsidRPr="00131CC9" w:rsidTr="00966233">
        <w:tc>
          <w:tcPr>
            <w:tcW w:w="3785" w:type="pct"/>
            <w:shd w:val="clear" w:color="auto" w:fill="D9D9D9" w:themeFill="background1" w:themeFillShade="D9"/>
          </w:tcPr>
          <w:p w:rsidR="00410CB4" w:rsidRPr="00E358B3" w:rsidRDefault="00410CB4" w:rsidP="00966233">
            <w:pPr>
              <w:spacing w:after="0" w:line="360" w:lineRule="auto"/>
              <w:rPr>
                <w:rFonts w:ascii="Arial" w:hAnsi="Arial" w:cs="Arial"/>
                <w:b/>
                <w:color w:val="000000"/>
                <w:u w:val="single"/>
              </w:rPr>
            </w:pPr>
            <w:r w:rsidRPr="00E358B3">
              <w:rPr>
                <w:rFonts w:ascii="Arial" w:hAnsi="Arial" w:cs="Arial"/>
                <w:b/>
                <w:color w:val="000000"/>
                <w:u w:val="single"/>
              </w:rPr>
              <w:t>Technical criteria</w:t>
            </w:r>
          </w:p>
        </w:tc>
        <w:tc>
          <w:tcPr>
            <w:tcW w:w="1215" w:type="pct"/>
            <w:shd w:val="clear" w:color="auto" w:fill="D9D9D9" w:themeFill="background1" w:themeFillShade="D9"/>
            <w:vAlign w:val="center"/>
          </w:tcPr>
          <w:p w:rsidR="00410CB4" w:rsidRPr="00E358B3" w:rsidRDefault="00CF3C4F" w:rsidP="00CF3C4F">
            <w:pPr>
              <w:spacing w:after="0" w:line="240" w:lineRule="auto"/>
              <w:jc w:val="center"/>
              <w:rPr>
                <w:rFonts w:ascii="Arial" w:hAnsi="Arial" w:cs="Arial"/>
                <w:b/>
                <w:color w:val="000000"/>
              </w:rPr>
            </w:pPr>
            <w:r>
              <w:rPr>
                <w:rFonts w:ascii="Arial" w:hAnsi="Arial" w:cs="Arial"/>
                <w:b/>
                <w:color w:val="000000"/>
              </w:rPr>
              <w:t xml:space="preserve">Total technical score available </w:t>
            </w:r>
            <w:r w:rsidR="00143227" w:rsidRPr="00E358B3">
              <w:rPr>
                <w:rFonts w:ascii="Arial" w:hAnsi="Arial" w:cs="Arial"/>
                <w:b/>
                <w:color w:val="000000"/>
              </w:rPr>
              <w:t>70</w:t>
            </w:r>
            <w:r w:rsidR="0008656F">
              <w:rPr>
                <w:rFonts w:ascii="Arial" w:hAnsi="Arial" w:cs="Arial"/>
                <w:b/>
                <w:color w:val="000000"/>
              </w:rPr>
              <w:t>%</w:t>
            </w:r>
            <w:r w:rsidR="00410CB4" w:rsidRPr="00E358B3">
              <w:rPr>
                <w:rFonts w:ascii="Arial" w:hAnsi="Arial" w:cs="Arial"/>
                <w:b/>
                <w:color w:val="000000"/>
              </w:rPr>
              <w:t xml:space="preserve"> made up of:</w:t>
            </w:r>
          </w:p>
        </w:tc>
      </w:tr>
      <w:tr w:rsidR="00410CB4" w:rsidRPr="00131CC9" w:rsidTr="00966233">
        <w:tc>
          <w:tcPr>
            <w:tcW w:w="3785" w:type="pct"/>
            <w:shd w:val="clear" w:color="auto" w:fill="auto"/>
            <w:vAlign w:val="center"/>
          </w:tcPr>
          <w:p w:rsidR="006A6E3C" w:rsidRDefault="00D96A14">
            <w:pPr>
              <w:spacing w:after="0" w:line="240" w:lineRule="auto"/>
              <w:rPr>
                <w:rFonts w:ascii="Arial" w:hAnsi="Arial" w:cs="Arial"/>
                <w:b/>
              </w:rPr>
            </w:pPr>
            <w:r w:rsidRPr="00E358B3">
              <w:rPr>
                <w:rFonts w:ascii="Arial" w:hAnsi="Arial" w:cs="Arial"/>
                <w:b/>
              </w:rPr>
              <w:t>Methodology</w:t>
            </w:r>
          </w:p>
          <w:p w:rsidR="00980517" w:rsidRPr="00E358B3" w:rsidRDefault="00980517">
            <w:pPr>
              <w:spacing w:after="0" w:line="240" w:lineRule="auto"/>
              <w:rPr>
                <w:rFonts w:ascii="Arial" w:hAnsi="Arial" w:cs="Arial"/>
                <w:b/>
              </w:rPr>
            </w:pPr>
          </w:p>
          <w:p w:rsidR="006A6E3C" w:rsidRPr="00E358B3" w:rsidRDefault="00D96A14">
            <w:pPr>
              <w:spacing w:after="0" w:line="240" w:lineRule="auto"/>
              <w:rPr>
                <w:rFonts w:ascii="Arial" w:hAnsi="Arial" w:cs="Arial"/>
              </w:rPr>
            </w:pPr>
            <w:r w:rsidRPr="00E358B3">
              <w:rPr>
                <w:rFonts w:ascii="Arial" w:hAnsi="Arial" w:cs="Arial"/>
              </w:rPr>
              <w:t>Proposed methodologies will be scored on:</w:t>
            </w:r>
          </w:p>
          <w:p w:rsidR="006A6E3C" w:rsidRPr="00E358B3" w:rsidRDefault="006A6E3C">
            <w:pPr>
              <w:spacing w:after="0" w:line="240" w:lineRule="auto"/>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explanation of how the project will meet the research requirement as detailed in the Specification;</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innovative nature of the approach including the focus on different terrorist groups and platforms as detailed in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 xml:space="preserve">The appropriateness </w:t>
            </w:r>
            <w:r w:rsidR="00EF6BED" w:rsidRPr="00E358B3">
              <w:rPr>
                <w:rFonts w:ascii="Arial" w:hAnsi="Arial" w:cs="Arial"/>
              </w:rPr>
              <w:t xml:space="preserve">and relevance </w:t>
            </w:r>
            <w:r w:rsidRPr="00E358B3">
              <w:rPr>
                <w:rFonts w:ascii="Arial" w:hAnsi="Arial" w:cs="Arial"/>
              </w:rPr>
              <w:t>of methods used in context of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410CB4" w:rsidRDefault="00E358B3" w:rsidP="00CF3C4F">
            <w:pPr>
              <w:pStyle w:val="ListParagraph"/>
              <w:spacing w:after="0" w:line="240" w:lineRule="auto"/>
              <w:ind w:hanging="295"/>
              <w:rPr>
                <w:rFonts w:ascii="Arial" w:hAnsi="Arial" w:cs="Arial"/>
              </w:rPr>
            </w:pPr>
            <w:r>
              <w:rPr>
                <w:rFonts w:ascii="Arial" w:hAnsi="Arial" w:cs="Arial"/>
              </w:rPr>
              <w:t xml:space="preserve">d)   </w:t>
            </w:r>
            <w:r w:rsidR="00D96A14" w:rsidRPr="00E358B3">
              <w:rPr>
                <w:rFonts w:ascii="Arial" w:hAnsi="Arial" w:cs="Arial"/>
              </w:rPr>
              <w:t xml:space="preserve">Identifying </w:t>
            </w:r>
            <w:r w:rsidR="007E18BF" w:rsidRPr="00E358B3">
              <w:rPr>
                <w:rFonts w:ascii="Arial" w:hAnsi="Arial" w:cs="Arial"/>
              </w:rPr>
              <w:t xml:space="preserve">relevant </w:t>
            </w:r>
            <w:r w:rsidR="00D96A14" w:rsidRPr="00E358B3">
              <w:rPr>
                <w:rFonts w:ascii="Arial" w:hAnsi="Arial" w:cs="Arial"/>
              </w:rPr>
              <w:t xml:space="preserve">ethical concerns </w:t>
            </w:r>
            <w:r w:rsidR="003F4808">
              <w:rPr>
                <w:rFonts w:ascii="Arial" w:hAnsi="Arial" w:cs="Arial"/>
              </w:rPr>
              <w:t xml:space="preserve">and risks </w:t>
            </w:r>
            <w:r w:rsidR="00D96A14" w:rsidRPr="00E358B3">
              <w:rPr>
                <w:rFonts w:ascii="Arial" w:hAnsi="Arial" w:cs="Arial"/>
              </w:rPr>
              <w:t xml:space="preserve">and how these would </w:t>
            </w:r>
            <w:r w:rsidR="003F4808">
              <w:rPr>
                <w:rFonts w:ascii="Arial" w:hAnsi="Arial" w:cs="Arial"/>
              </w:rPr>
              <w:t xml:space="preserve"> </w:t>
            </w:r>
            <w:r w:rsidR="00D96A14" w:rsidRPr="00E358B3">
              <w:rPr>
                <w:rFonts w:ascii="Arial" w:hAnsi="Arial" w:cs="Arial"/>
              </w:rPr>
              <w:t xml:space="preserve">be </w:t>
            </w:r>
            <w:r>
              <w:rPr>
                <w:rFonts w:ascii="Arial" w:hAnsi="Arial" w:cs="Arial"/>
              </w:rPr>
              <w:t xml:space="preserve"> </w:t>
            </w:r>
            <w:r w:rsidR="00D96A14" w:rsidRPr="00E358B3">
              <w:rPr>
                <w:rFonts w:ascii="Arial" w:hAnsi="Arial" w:cs="Arial"/>
              </w:rPr>
              <w:t>addressed.</w:t>
            </w:r>
          </w:p>
          <w:p w:rsidR="00CF3C4F" w:rsidRDefault="00CF3C4F" w:rsidP="00CF3C4F">
            <w:pPr>
              <w:pStyle w:val="ListParagraph"/>
              <w:spacing w:after="0" w:line="240" w:lineRule="auto"/>
              <w:ind w:hanging="295"/>
              <w:rPr>
                <w:rFonts w:ascii="Arial" w:hAnsi="Arial" w:cs="Arial"/>
              </w:rPr>
            </w:pPr>
          </w:p>
          <w:p w:rsidR="00CF3C4F" w:rsidRDefault="00CF3C4F" w:rsidP="00CF3C4F">
            <w:pPr>
              <w:pStyle w:val="ListParagraph"/>
              <w:spacing w:after="0" w:line="240" w:lineRule="auto"/>
              <w:ind w:hanging="295"/>
              <w:rPr>
                <w:rFonts w:ascii="Arial" w:hAnsi="Arial" w:cs="Arial"/>
              </w:rPr>
            </w:pPr>
            <w:r>
              <w:rPr>
                <w:rFonts w:ascii="Arial" w:hAnsi="Arial" w:cs="Arial"/>
                <w:spacing w:val="-3"/>
              </w:rPr>
              <w:t>e</w:t>
            </w:r>
            <w:r w:rsidRPr="00E358B3">
              <w:rPr>
                <w:rFonts w:ascii="Arial" w:hAnsi="Arial" w:cs="Arial"/>
                <w:spacing w:val="-3"/>
              </w:rPr>
              <w:t xml:space="preserve">)  </w:t>
            </w:r>
            <w:r w:rsidR="00783616" w:rsidRPr="00E358B3">
              <w:rPr>
                <w:rFonts w:ascii="Arial" w:hAnsi="Arial" w:cs="Arial"/>
                <w:spacing w:val="-3"/>
              </w:rPr>
              <w:t>The feasib</w:t>
            </w:r>
            <w:r w:rsidR="00783616">
              <w:rPr>
                <w:rFonts w:ascii="Arial" w:hAnsi="Arial" w:cs="Arial"/>
                <w:spacing w:val="-3"/>
              </w:rPr>
              <w:t>ility</w:t>
            </w:r>
            <w:r w:rsidR="00783616" w:rsidRPr="00E358B3">
              <w:rPr>
                <w:rFonts w:ascii="Arial" w:hAnsi="Arial" w:cs="Arial"/>
                <w:spacing w:val="-3"/>
              </w:rPr>
              <w:t xml:space="preserve"> of the proposed project timeline given the chosen methodology proposed,</w:t>
            </w:r>
            <w:r w:rsidR="00783616">
              <w:rPr>
                <w:rFonts w:ascii="Arial" w:hAnsi="Arial" w:cs="Arial"/>
                <w:spacing w:val="-3"/>
              </w:rPr>
              <w:t xml:space="preserve"> </w:t>
            </w:r>
            <w:r w:rsidR="00783616" w:rsidRPr="00E358B3">
              <w:rPr>
                <w:rFonts w:ascii="Arial" w:hAnsi="Arial" w:cs="Arial"/>
                <w:spacing w:val="-3"/>
              </w:rPr>
              <w:t xml:space="preserve">,including </w:t>
            </w:r>
            <w:r w:rsidR="00783616" w:rsidRPr="00E358B3">
              <w:rPr>
                <w:rFonts w:ascii="Arial" w:hAnsi="Arial" w:cs="Arial"/>
              </w:rPr>
              <w:t xml:space="preserve">a  Gantt chart detailing </w:t>
            </w:r>
            <w:r w:rsidR="00783616">
              <w:rPr>
                <w:rFonts w:ascii="Arial" w:hAnsi="Arial" w:cs="Arial"/>
              </w:rPr>
              <w:t>your</w:t>
            </w:r>
            <w:r w:rsidR="00783616" w:rsidRPr="00E358B3">
              <w:rPr>
                <w:rFonts w:ascii="Arial" w:hAnsi="Arial" w:cs="Arial"/>
              </w:rPr>
              <w:t xml:space="preserve"> proposed timeline of the project</w:t>
            </w:r>
            <w:r w:rsidR="00783616">
              <w:rPr>
                <w:rFonts w:ascii="Arial" w:hAnsi="Arial" w:cs="Arial"/>
              </w:rPr>
              <w:t>.</w:t>
            </w:r>
          </w:p>
          <w:p w:rsidR="00980517" w:rsidRDefault="00980517" w:rsidP="00CF3C4F">
            <w:pPr>
              <w:pStyle w:val="ListParagraph"/>
              <w:spacing w:after="0" w:line="240" w:lineRule="auto"/>
              <w:ind w:hanging="295"/>
              <w:rPr>
                <w:rFonts w:ascii="Arial" w:hAnsi="Arial" w:cs="Arial"/>
              </w:rPr>
            </w:pPr>
          </w:p>
          <w:p w:rsidR="00980517" w:rsidRDefault="00980517" w:rsidP="00CF3C4F">
            <w:pPr>
              <w:pStyle w:val="ListParagraph"/>
              <w:spacing w:after="0" w:line="240" w:lineRule="auto"/>
              <w:ind w:hanging="295"/>
              <w:rPr>
                <w:rFonts w:ascii="Arial" w:hAnsi="Arial" w:cs="Arial"/>
              </w:rPr>
            </w:pPr>
          </w:p>
          <w:p w:rsidR="00E0706A" w:rsidRDefault="00E0706A" w:rsidP="00CF3C4F">
            <w:pPr>
              <w:pStyle w:val="ListParagraph"/>
              <w:spacing w:after="0" w:line="240" w:lineRule="auto"/>
              <w:ind w:hanging="295"/>
              <w:rPr>
                <w:rFonts w:ascii="Arial" w:hAnsi="Arial" w:cs="Arial"/>
              </w:rPr>
            </w:pPr>
          </w:p>
          <w:p w:rsidR="00E0706A" w:rsidRDefault="00E0706A" w:rsidP="00CF3C4F">
            <w:pPr>
              <w:pStyle w:val="ListParagraph"/>
              <w:spacing w:after="0" w:line="240" w:lineRule="auto"/>
              <w:ind w:hanging="295"/>
              <w:rPr>
                <w:rFonts w:ascii="Arial" w:hAnsi="Arial" w:cs="Arial"/>
              </w:rPr>
            </w:pPr>
          </w:p>
          <w:p w:rsidR="00E0706A" w:rsidRDefault="00E0706A" w:rsidP="00CF3C4F">
            <w:pPr>
              <w:pStyle w:val="ListParagraph"/>
              <w:spacing w:after="0" w:line="240" w:lineRule="auto"/>
              <w:ind w:hanging="295"/>
              <w:rPr>
                <w:rFonts w:ascii="Arial" w:hAnsi="Arial" w:cs="Arial"/>
              </w:rPr>
            </w:pPr>
          </w:p>
          <w:p w:rsidR="00980517" w:rsidRDefault="00980517" w:rsidP="00CF3C4F">
            <w:pPr>
              <w:pStyle w:val="ListParagraph"/>
              <w:spacing w:after="0" w:line="240" w:lineRule="auto"/>
              <w:ind w:hanging="295"/>
              <w:rPr>
                <w:rFonts w:ascii="Arial" w:hAnsi="Arial" w:cs="Arial"/>
              </w:rPr>
            </w:pPr>
          </w:p>
          <w:p w:rsidR="00980517" w:rsidRDefault="00980517" w:rsidP="00CF3C4F">
            <w:pPr>
              <w:pStyle w:val="ListParagraph"/>
              <w:spacing w:after="0" w:line="240" w:lineRule="auto"/>
              <w:ind w:hanging="295"/>
              <w:rPr>
                <w:rFonts w:ascii="Arial" w:hAnsi="Arial" w:cs="Arial"/>
              </w:rPr>
            </w:pPr>
          </w:p>
          <w:p w:rsidR="00980517" w:rsidRPr="00E358B3" w:rsidRDefault="00980517" w:rsidP="00CF3C4F">
            <w:pPr>
              <w:pStyle w:val="ListParagraph"/>
              <w:spacing w:after="0" w:line="240" w:lineRule="auto"/>
              <w:ind w:hanging="295"/>
              <w:rPr>
                <w:rFonts w:ascii="Arial" w:hAnsi="Arial" w:cs="Arial"/>
              </w:rPr>
            </w:pP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r w:rsidR="00410CB4" w:rsidRPr="00131CC9" w:rsidTr="00966233">
        <w:tc>
          <w:tcPr>
            <w:tcW w:w="3785" w:type="pct"/>
            <w:shd w:val="clear" w:color="auto" w:fill="auto"/>
            <w:vAlign w:val="center"/>
          </w:tcPr>
          <w:p w:rsidR="006A6E3C" w:rsidRPr="00E358B3" w:rsidRDefault="006925D6" w:rsidP="00E358B3">
            <w:pPr>
              <w:spacing w:after="0" w:line="240" w:lineRule="auto"/>
              <w:rPr>
                <w:rFonts w:ascii="Arial" w:hAnsi="Arial" w:cs="Arial"/>
                <w:b/>
                <w:spacing w:val="-3"/>
              </w:rPr>
            </w:pPr>
            <w:r w:rsidRPr="00E358B3">
              <w:rPr>
                <w:rFonts w:ascii="Arial" w:hAnsi="Arial" w:cs="Arial"/>
                <w:b/>
                <w:spacing w:val="-3"/>
              </w:rPr>
              <w:lastRenderedPageBreak/>
              <w:t>Experience</w:t>
            </w:r>
          </w:p>
          <w:p w:rsidR="006A6E3C" w:rsidRPr="00E358B3" w:rsidRDefault="006925D6" w:rsidP="00E358B3">
            <w:pPr>
              <w:spacing w:after="0" w:line="240" w:lineRule="auto"/>
              <w:rPr>
                <w:rFonts w:ascii="Arial" w:hAnsi="Arial" w:cs="Arial"/>
                <w:spacing w:val="-3"/>
              </w:rPr>
            </w:pPr>
            <w:r w:rsidRPr="00E358B3">
              <w:rPr>
                <w:rFonts w:ascii="Arial" w:hAnsi="Arial" w:cs="Arial"/>
                <w:spacing w:val="-3"/>
              </w:rPr>
              <w:t xml:space="preserve">Proposals will be scored on: </w:t>
            </w:r>
          </w:p>
          <w:p w:rsidR="006A6E3C" w:rsidRPr="00E358B3" w:rsidRDefault="006A6E3C" w:rsidP="00E358B3">
            <w:pPr>
              <w:spacing w:after="0" w:line="240" w:lineRule="auto"/>
              <w:rPr>
                <w:rFonts w:ascii="Arial" w:hAnsi="Arial" w:cs="Arial"/>
                <w:spacing w:val="-3"/>
              </w:rPr>
            </w:pPr>
          </w:p>
          <w:p w:rsidR="006A6E3C" w:rsidRDefault="006925D6" w:rsidP="00E358B3">
            <w:pPr>
              <w:pStyle w:val="ListParagraph"/>
              <w:numPr>
                <w:ilvl w:val="0"/>
                <w:numId w:val="34"/>
              </w:numPr>
              <w:spacing w:after="0" w:line="240" w:lineRule="auto"/>
              <w:contextualSpacing w:val="0"/>
              <w:rPr>
                <w:rFonts w:ascii="Arial" w:hAnsi="Arial" w:cs="Arial"/>
              </w:rPr>
            </w:pPr>
            <w:r w:rsidRPr="00E358B3">
              <w:rPr>
                <w:rFonts w:ascii="Arial" w:hAnsi="Arial" w:cs="Arial"/>
                <w:spacing w:val="-3"/>
              </w:rPr>
              <w:t>The relevance of the project team’s expertise to the topic area, including k</w:t>
            </w:r>
            <w:r w:rsidRPr="00E358B3">
              <w:rPr>
                <w:rFonts w:ascii="Arial" w:hAnsi="Arial" w:cs="Arial"/>
              </w:rPr>
              <w:t>ey individuals who will be working on the project team and their experience of working in the topic area, including relevant examples of specific projects delivered which are similar or applicable to our requirement, and for whom they were delivered (if possible).</w:t>
            </w:r>
          </w:p>
          <w:p w:rsidR="00463CD2" w:rsidRDefault="00463CD2" w:rsidP="00463CD2">
            <w:pPr>
              <w:spacing w:after="0" w:line="240" w:lineRule="auto"/>
              <w:ind w:left="720"/>
              <w:rPr>
                <w:rFonts w:ascii="Arial" w:hAnsi="Arial" w:cs="Arial"/>
              </w:rPr>
            </w:pPr>
          </w:p>
          <w:p w:rsidR="00463CD2" w:rsidRPr="00CD1B3E" w:rsidRDefault="00463CD2" w:rsidP="00463CD2">
            <w:pPr>
              <w:spacing w:after="0" w:line="254" w:lineRule="auto"/>
              <w:ind w:left="709" w:hanging="283"/>
              <w:rPr>
                <w:rFonts w:ascii="Arial" w:hAnsi="Arial" w:cs="Arial"/>
                <w:szCs w:val="24"/>
              </w:rPr>
            </w:pPr>
            <w:r>
              <w:rPr>
                <w:rFonts w:ascii="Arial" w:hAnsi="Arial" w:cs="Arial"/>
                <w:szCs w:val="24"/>
              </w:rPr>
              <w:t>b</w:t>
            </w:r>
            <w:r w:rsidRPr="00CD1B3E">
              <w:rPr>
                <w:rFonts w:ascii="Arial" w:hAnsi="Arial" w:cs="Arial"/>
                <w:szCs w:val="24"/>
              </w:rPr>
              <w:t xml:space="preserve">)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6A6E3C" w:rsidRPr="00E358B3" w:rsidRDefault="006A6E3C" w:rsidP="00E358B3">
            <w:pPr>
              <w:spacing w:after="0" w:line="240" w:lineRule="auto"/>
              <w:ind w:left="720"/>
              <w:rPr>
                <w:rFonts w:ascii="Arial" w:hAnsi="Arial" w:cs="Arial"/>
              </w:rPr>
            </w:pPr>
          </w:p>
          <w:p w:rsidR="006A6E3C" w:rsidRPr="00E358B3" w:rsidRDefault="00463CD2" w:rsidP="00463CD2">
            <w:pPr>
              <w:spacing w:after="0" w:line="240" w:lineRule="auto"/>
              <w:ind w:left="709" w:hanging="283"/>
              <w:rPr>
                <w:rFonts w:ascii="Arial" w:hAnsi="Arial" w:cs="Arial"/>
                <w:b/>
                <w:color w:val="000000"/>
              </w:rPr>
            </w:pPr>
            <w:r>
              <w:rPr>
                <w:rFonts w:ascii="Arial" w:hAnsi="Arial" w:cs="Arial"/>
                <w:spacing w:val="-3"/>
              </w:rPr>
              <w:t>c</w:t>
            </w:r>
            <w:r w:rsidR="006925D6" w:rsidRPr="00E358B3">
              <w:rPr>
                <w:rFonts w:ascii="Arial" w:hAnsi="Arial" w:cs="Arial"/>
                <w:spacing w:val="-3"/>
              </w:rPr>
              <w:t xml:space="preserve">)  The feasible of the proposed project timeline given the chosen methodology proposed, ,including </w:t>
            </w:r>
            <w:r w:rsidR="006925D6" w:rsidRPr="00E358B3">
              <w:rPr>
                <w:rFonts w:ascii="Arial" w:hAnsi="Arial" w:cs="Arial"/>
              </w:rPr>
              <w:t>a  Gantt chart detailing the proposed timeline of the project</w:t>
            </w:r>
            <w:r>
              <w:rPr>
                <w:rFonts w:ascii="Arial" w:hAnsi="Arial" w:cs="Arial"/>
              </w:rPr>
              <w:t>.</w:t>
            </w: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10</w:t>
            </w:r>
            <w:r w:rsidR="00CF3C4F">
              <w:rPr>
                <w:rFonts w:ascii="Arial" w:hAnsi="Arial" w:cs="Arial"/>
                <w:color w:val="000000"/>
              </w:rPr>
              <w:t>%</w:t>
            </w:r>
          </w:p>
        </w:tc>
      </w:tr>
      <w:tr w:rsidR="00D96A14" w:rsidRPr="00131CC9" w:rsidTr="00966233">
        <w:tc>
          <w:tcPr>
            <w:tcW w:w="3785" w:type="pct"/>
            <w:shd w:val="clear" w:color="auto" w:fill="auto"/>
            <w:vAlign w:val="center"/>
          </w:tcPr>
          <w:p w:rsidR="006A6E3C" w:rsidRPr="00E358B3" w:rsidRDefault="007E18BF">
            <w:pPr>
              <w:spacing w:after="0" w:line="240" w:lineRule="auto"/>
              <w:rPr>
                <w:rFonts w:ascii="Arial" w:hAnsi="Arial" w:cs="Arial"/>
                <w:b/>
              </w:rPr>
            </w:pPr>
            <w:r w:rsidRPr="00E358B3">
              <w:rPr>
                <w:rFonts w:ascii="Arial" w:hAnsi="Arial" w:cs="Arial"/>
                <w:b/>
              </w:rPr>
              <w:t>Outputs and utility to policy-makers</w:t>
            </w:r>
          </w:p>
          <w:p w:rsidR="006A6E3C" w:rsidRPr="00E358B3" w:rsidRDefault="006A6E3C">
            <w:pPr>
              <w:spacing w:after="0" w:line="240" w:lineRule="auto"/>
              <w:rPr>
                <w:rFonts w:ascii="Arial" w:hAnsi="Arial" w:cs="Arial"/>
              </w:rPr>
            </w:pPr>
          </w:p>
          <w:p w:rsidR="006A6E3C" w:rsidRPr="00E358B3" w:rsidRDefault="007E18BF">
            <w:pPr>
              <w:spacing w:after="0" w:line="240" w:lineRule="auto"/>
              <w:rPr>
                <w:rFonts w:ascii="Arial" w:hAnsi="Arial" w:cs="Arial"/>
              </w:rPr>
            </w:pPr>
            <w:r w:rsidRPr="00E358B3">
              <w:rPr>
                <w:rFonts w:ascii="Arial" w:hAnsi="Arial" w:cs="Arial"/>
              </w:rPr>
              <w:t>Proposals will be scored on</w:t>
            </w:r>
            <w:r w:rsidR="00C95222" w:rsidRPr="00E358B3">
              <w:rPr>
                <w:rFonts w:ascii="Arial" w:hAnsi="Arial" w:cs="Arial"/>
              </w:rPr>
              <w:t xml:space="preserve"> the outputs expected from this research, in particular;</w:t>
            </w:r>
            <w:r w:rsidRPr="00E358B3">
              <w:rPr>
                <w:rFonts w:ascii="Arial" w:hAnsi="Arial" w:cs="Arial"/>
              </w:rPr>
              <w:t xml:space="preserve">: </w:t>
            </w:r>
          </w:p>
          <w:p w:rsidR="006A6E3C" w:rsidRPr="00E358B3" w:rsidRDefault="006A6E3C">
            <w:pPr>
              <w:spacing w:after="0" w:line="240" w:lineRule="auto"/>
              <w:rPr>
                <w:rFonts w:ascii="Arial" w:hAnsi="Arial" w:cs="Arial"/>
              </w:rPr>
            </w:pPr>
          </w:p>
          <w:p w:rsidR="006A6E3C" w:rsidRPr="00E358B3" w:rsidRDefault="007E18BF">
            <w:pPr>
              <w:pStyle w:val="ListParagraph"/>
              <w:numPr>
                <w:ilvl w:val="0"/>
                <w:numId w:val="32"/>
              </w:numPr>
              <w:spacing w:after="0" w:line="240" w:lineRule="auto"/>
              <w:rPr>
                <w:rFonts w:ascii="Arial" w:hAnsi="Arial" w:cs="Arial"/>
                <w:spacing w:val="-3"/>
              </w:rPr>
            </w:pPr>
            <w:r w:rsidRPr="00E358B3">
              <w:rPr>
                <w:rFonts w:ascii="Arial" w:hAnsi="Arial" w:cs="Arial"/>
              </w:rPr>
              <w:t xml:space="preserve">How the foreseen outputs of the project will expand the evidence base in the topic area. </w:t>
            </w:r>
          </w:p>
          <w:p w:rsidR="006A6E3C" w:rsidRPr="00E358B3" w:rsidRDefault="006A6E3C">
            <w:pPr>
              <w:spacing w:after="0" w:line="240" w:lineRule="auto"/>
              <w:rPr>
                <w:rFonts w:ascii="Arial" w:hAnsi="Arial" w:cs="Arial"/>
                <w:spacing w:val="-3"/>
              </w:rPr>
            </w:pPr>
          </w:p>
          <w:p w:rsidR="006A6E3C" w:rsidRPr="00E358B3" w:rsidRDefault="007E18BF">
            <w:pPr>
              <w:spacing w:after="0" w:line="240" w:lineRule="auto"/>
              <w:ind w:left="709" w:hanging="283"/>
              <w:rPr>
                <w:rFonts w:ascii="Arial" w:hAnsi="Arial" w:cs="Arial"/>
                <w:b/>
                <w:spacing w:val="-3"/>
              </w:rPr>
            </w:pPr>
            <w:r w:rsidRPr="00E358B3">
              <w:rPr>
                <w:rFonts w:ascii="Arial" w:hAnsi="Arial" w:cs="Arial"/>
              </w:rPr>
              <w:t xml:space="preserve">b)  How the research will be of relevance and  </w:t>
            </w:r>
            <w:r w:rsidR="00C95222" w:rsidRPr="00E358B3">
              <w:rPr>
                <w:rFonts w:ascii="Arial" w:hAnsi="Arial" w:cs="Arial"/>
              </w:rPr>
              <w:t xml:space="preserve">useful </w:t>
            </w:r>
            <w:r w:rsidRPr="00E358B3">
              <w:rPr>
                <w:rFonts w:ascii="Arial" w:hAnsi="Arial" w:cs="Arial"/>
              </w:rPr>
              <w:t xml:space="preserve"> to policy-makers, given the stated research requirement</w:t>
            </w:r>
          </w:p>
          <w:p w:rsidR="006A6E3C" w:rsidRPr="00E358B3" w:rsidRDefault="006A6E3C">
            <w:pPr>
              <w:spacing w:after="0" w:line="240" w:lineRule="auto"/>
              <w:ind w:left="709" w:hanging="283"/>
              <w:rPr>
                <w:rFonts w:ascii="Arial" w:hAnsi="Arial" w:cs="Arial"/>
                <w:b/>
                <w:spacing w:val="-3"/>
              </w:rPr>
            </w:pPr>
          </w:p>
        </w:tc>
        <w:tc>
          <w:tcPr>
            <w:tcW w:w="1215" w:type="pct"/>
            <w:shd w:val="clear" w:color="auto" w:fill="auto"/>
            <w:vAlign w:val="center"/>
          </w:tcPr>
          <w:p w:rsidR="00D96A1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bl>
    <w:p w:rsidR="006A6E3C" w:rsidRDefault="006A6E3C">
      <w:pPr>
        <w:spacing w:after="0" w:line="240" w:lineRule="auto"/>
        <w:rPr>
          <w:rFonts w:ascii="Arial" w:hAnsi="Arial" w:cs="Arial"/>
          <w:sz w:val="24"/>
          <w:szCs w:val="24"/>
        </w:rPr>
      </w:pPr>
    </w:p>
    <w:p w:rsidR="006A6E3C" w:rsidRPr="00E358B3" w:rsidRDefault="00410CB4">
      <w:pPr>
        <w:spacing w:after="0" w:line="240" w:lineRule="auto"/>
        <w:rPr>
          <w:rFonts w:ascii="Arial" w:hAnsi="Arial" w:cs="Arial"/>
        </w:rPr>
      </w:pPr>
      <w:r w:rsidRPr="00E358B3">
        <w:rPr>
          <w:rFonts w:ascii="Arial" w:hAnsi="Arial" w:cs="Arial"/>
        </w:rPr>
        <w:t xml:space="preserve">A numerical appraisal scoring system will be used to assess the information given in the Technical Criteria of the proposal.  </w:t>
      </w:r>
      <w:r w:rsidR="003D6936" w:rsidRPr="00E358B3">
        <w:rPr>
          <w:rFonts w:ascii="Arial" w:hAnsi="Arial" w:cs="Arial"/>
        </w:rPr>
        <w:t xml:space="preserve">Tender evaluators </w:t>
      </w:r>
      <w:r w:rsidRPr="00E358B3">
        <w:rPr>
          <w:rFonts w:ascii="Arial" w:hAnsi="Arial" w:cs="Arial"/>
        </w:rPr>
        <w:t xml:space="preserve">will allocate a score of 0, 25, 50, </w:t>
      </w:r>
      <w:r w:rsidR="008625DA" w:rsidRPr="00E358B3">
        <w:rPr>
          <w:rFonts w:ascii="Arial" w:hAnsi="Arial" w:cs="Arial"/>
        </w:rPr>
        <w:t>75</w:t>
      </w:r>
      <w:r w:rsidRPr="00E358B3">
        <w:rPr>
          <w:rFonts w:ascii="Arial" w:hAnsi="Arial" w:cs="Arial"/>
        </w:rPr>
        <w:t xml:space="preserve"> or 100 to each part of the Technical Criteria, depending on the quality and relevance of evidence provided.  The scores will then be subjected to the % weightings outlined above. </w:t>
      </w:r>
      <w:r w:rsidR="008625DA" w:rsidRPr="00E358B3">
        <w:rPr>
          <w:rFonts w:ascii="Arial" w:hAnsi="Arial" w:cs="Arial"/>
        </w:rPr>
        <w:t>The criteria against which Technical Criteria shall be assessed will be as follows:</w:t>
      </w:r>
    </w:p>
    <w:p w:rsidR="006A6E3C" w:rsidRPr="00E358B3" w:rsidRDefault="006A6E3C">
      <w:pPr>
        <w:spacing w:after="0" w:line="240" w:lineRule="auto"/>
        <w:rPr>
          <w:rFonts w:ascii="Arial" w:hAnsi="Arial" w:cs="Arial"/>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410CB4" w:rsidRPr="00E358B3" w:rsidTr="00966233">
        <w:tc>
          <w:tcPr>
            <w:tcW w:w="9134" w:type="dxa"/>
            <w:gridSpan w:val="2"/>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Evaluation Scores</w:t>
            </w:r>
          </w:p>
        </w:tc>
      </w:tr>
      <w:tr w:rsidR="00410CB4" w:rsidRPr="00E358B3" w:rsidTr="00966233">
        <w:tc>
          <w:tcPr>
            <w:tcW w:w="1985"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Score</w:t>
            </w:r>
            <w:r w:rsidR="006A7FA6" w:rsidRPr="00E358B3">
              <w:rPr>
                <w:rFonts w:ascii="Arial" w:hAnsi="Arial" w:cs="Arial"/>
                <w:color w:val="FFFFFF"/>
              </w:rPr>
              <w:t xml:space="preserve"> (%)</w:t>
            </w:r>
          </w:p>
        </w:tc>
        <w:tc>
          <w:tcPr>
            <w:tcW w:w="7149"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 xml:space="preserve">Description for score of each criterion </w:t>
            </w:r>
          </w:p>
        </w:tc>
      </w:tr>
      <w:tr w:rsidR="006A7FA6" w:rsidRPr="00E358B3" w:rsidTr="006A7FA6">
        <w:tc>
          <w:tcPr>
            <w:tcW w:w="1985" w:type="dxa"/>
          </w:tcPr>
          <w:p w:rsidR="006A7FA6" w:rsidRPr="00E358B3" w:rsidRDefault="006A7FA6" w:rsidP="001070E7">
            <w:pPr>
              <w:pStyle w:val="ClauseL1"/>
              <w:spacing w:after="0" w:line="240" w:lineRule="auto"/>
              <w:ind w:left="0" w:firstLine="0"/>
              <w:jc w:val="center"/>
              <w:rPr>
                <w:rFonts w:ascii="Arial" w:hAnsi="Arial" w:cs="Arial"/>
                <w:b/>
                <w:bCs/>
              </w:rPr>
            </w:pPr>
            <w:r w:rsidRPr="00E358B3">
              <w:rPr>
                <w:rFonts w:ascii="Arial" w:hAnsi="Arial" w:cs="Arial"/>
                <w:b/>
                <w:bCs/>
              </w:rPr>
              <w:t>100</w:t>
            </w:r>
            <w:r w:rsidR="0008656F">
              <w:rPr>
                <w:rFonts w:ascii="Arial" w:hAnsi="Arial" w:cs="Arial"/>
                <w:b/>
                <w:bCs/>
              </w:rPr>
              <w:t>%</w:t>
            </w:r>
          </w:p>
          <w:p w:rsidR="006A7FA6" w:rsidRPr="00E358B3" w:rsidRDefault="006A7FA6" w:rsidP="001070E7">
            <w:pPr>
              <w:spacing w:after="0" w:line="240" w:lineRule="auto"/>
              <w:jc w:val="center"/>
              <w:rPr>
                <w:rFonts w:ascii="Arial" w:hAnsi="Arial" w:cs="Arial"/>
              </w:rPr>
            </w:pPr>
            <w:r w:rsidRPr="00E358B3">
              <w:rPr>
                <w:rFonts w:ascii="Arial" w:hAnsi="Arial" w:cs="Arial"/>
                <w:b/>
                <w:bCs/>
              </w:rPr>
              <w:t>Fully Meets requirement</w:t>
            </w:r>
          </w:p>
        </w:tc>
        <w:tc>
          <w:tcPr>
            <w:tcW w:w="7149" w:type="dxa"/>
          </w:tcPr>
          <w:p w:rsidR="006A6E3C" w:rsidRDefault="006A7FA6">
            <w:pPr>
              <w:spacing w:after="0" w:line="240" w:lineRule="auto"/>
              <w:jc w:val="center"/>
              <w:rPr>
                <w:rFonts w:ascii="Arial" w:hAnsi="Arial" w:cs="Arial"/>
              </w:rPr>
            </w:pPr>
            <w:r w:rsidRPr="00E358B3">
              <w:rPr>
                <w:rFonts w:ascii="Arial" w:hAnsi="Arial" w:cs="Arial"/>
              </w:rPr>
              <w:t>The response fully answers all of the points raised in the question and contains relevant evidence to support the answer, is unambiguous and demonstrates a thorough understanding of the requirement and provides details of how the requirements will be met in full.</w:t>
            </w:r>
          </w:p>
          <w:p w:rsidR="00980517" w:rsidRPr="00E358B3" w:rsidRDefault="00980517">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75</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Good</w:t>
            </w:r>
          </w:p>
        </w:tc>
        <w:tc>
          <w:tcPr>
            <w:tcW w:w="7149" w:type="dxa"/>
          </w:tcPr>
          <w:p w:rsidR="006A6E3C" w:rsidRDefault="006A7FA6">
            <w:pPr>
              <w:spacing w:after="0" w:line="240" w:lineRule="auto"/>
              <w:jc w:val="center"/>
              <w:rPr>
                <w:rFonts w:ascii="Arial" w:hAnsi="Arial" w:cs="Arial"/>
              </w:rPr>
            </w:pPr>
            <w:r w:rsidRPr="00E358B3">
              <w:rPr>
                <w:rFonts w:ascii="Arial" w:hAnsi="Arial" w:cs="Arial"/>
              </w:rPr>
              <w:t>The response answers all or most of the points raised in the question and/or the response contains some relevant evidence, but the response either fails to address all of the points/deliverables or lacks sufficient evidence</w:t>
            </w:r>
          </w:p>
          <w:p w:rsidR="00980517" w:rsidRPr="00E358B3" w:rsidRDefault="00980517">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50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Acceptable</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p w:rsidR="006A6E3C" w:rsidRPr="00E358B3" w:rsidRDefault="006A6E3C">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lastRenderedPageBreak/>
              <w:t>25</w:t>
            </w:r>
            <w:r w:rsidR="0008656F">
              <w:rPr>
                <w:rFonts w:ascii="Arial" w:hAnsi="Arial" w:cs="Arial"/>
                <w:b/>
                <w:bCs/>
              </w:rPr>
              <w:t>%</w:t>
            </w:r>
          </w:p>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Poor</w:t>
            </w:r>
          </w:p>
          <w:p w:rsidR="006A7FA6" w:rsidRPr="00E358B3" w:rsidRDefault="006A7FA6" w:rsidP="00276EA2">
            <w:pPr>
              <w:spacing w:line="276" w:lineRule="auto"/>
              <w:jc w:val="center"/>
              <w:rPr>
                <w:rFonts w:ascii="Arial" w:hAnsi="Arial" w:cs="Arial"/>
                <w:i/>
              </w:rPr>
            </w:pP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Response fails to address the points in the question, contains insufficient evidence or information is irrelevant to the question.</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 xml:space="preserve">Unacceptable </w:t>
            </w: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Nil or inadequate response. Totally fails to address the points raised in the question and contains no supporting evidence.</w:t>
            </w:r>
          </w:p>
        </w:tc>
      </w:tr>
    </w:tbl>
    <w:p w:rsidR="00D6193B" w:rsidRPr="00E358B3" w:rsidRDefault="00D6193B" w:rsidP="00D6193B">
      <w:pPr>
        <w:spacing w:after="0" w:line="240" w:lineRule="auto"/>
        <w:rPr>
          <w:rFonts w:ascii="Arial" w:hAnsi="Arial" w:cs="Arial"/>
        </w:rPr>
      </w:pPr>
    </w:p>
    <w:p w:rsidR="008625DA" w:rsidRPr="00E358B3" w:rsidRDefault="008625DA" w:rsidP="00980517">
      <w:pPr>
        <w:spacing w:after="0" w:line="240" w:lineRule="auto"/>
        <w:rPr>
          <w:rFonts w:ascii="Arial" w:hAnsi="Arial" w:cs="Arial"/>
        </w:rPr>
      </w:pPr>
      <w:proofErr w:type="spellStart"/>
      <w:r w:rsidRPr="00E358B3">
        <w:rPr>
          <w:rFonts w:ascii="Arial" w:hAnsi="Arial" w:cs="Arial"/>
        </w:rPr>
        <w:t>Tenderers</w:t>
      </w:r>
      <w:proofErr w:type="spellEnd"/>
      <w:r w:rsidRPr="00E358B3">
        <w:rPr>
          <w:rFonts w:ascii="Arial" w:hAnsi="Arial" w:cs="Arial"/>
        </w:rPr>
        <w:t>’ responses must meet the minimum mandatory criteria and achieve a score of 50 or more in each question (the minimum mandatory criteria)</w:t>
      </w:r>
      <w:r w:rsidR="00E358B3">
        <w:rPr>
          <w:rFonts w:ascii="Arial" w:hAnsi="Arial" w:cs="Arial"/>
        </w:rPr>
        <w:t>.</w:t>
      </w:r>
    </w:p>
    <w:p w:rsidR="00980517" w:rsidRDefault="00980517" w:rsidP="00980517">
      <w:pPr>
        <w:widowControl w:val="0"/>
        <w:overflowPunct w:val="0"/>
        <w:autoSpaceDE w:val="0"/>
        <w:autoSpaceDN w:val="0"/>
        <w:adjustRightInd w:val="0"/>
        <w:spacing w:after="0" w:line="240" w:lineRule="auto"/>
        <w:jc w:val="both"/>
        <w:textAlignment w:val="baseline"/>
        <w:rPr>
          <w:rFonts w:ascii="Arial" w:hAnsi="Arial" w:cs="Arial"/>
          <w:b/>
          <w:color w:val="000000"/>
        </w:rPr>
      </w:pPr>
    </w:p>
    <w:p w:rsidR="00554263" w:rsidRDefault="00554263" w:rsidP="00980517">
      <w:pPr>
        <w:widowControl w:val="0"/>
        <w:overflowPunct w:val="0"/>
        <w:autoSpaceDE w:val="0"/>
        <w:autoSpaceDN w:val="0"/>
        <w:adjustRightInd w:val="0"/>
        <w:spacing w:after="0" w:line="240" w:lineRule="auto"/>
        <w:jc w:val="both"/>
        <w:textAlignment w:val="baseline"/>
        <w:rPr>
          <w:rFonts w:ascii="Arial" w:hAnsi="Arial" w:cs="Arial"/>
          <w:b/>
          <w:color w:val="000000"/>
        </w:rPr>
      </w:pPr>
      <w:r w:rsidRPr="001070E7">
        <w:rPr>
          <w:rFonts w:ascii="Arial" w:hAnsi="Arial" w:cs="Arial"/>
          <w:b/>
          <w:color w:val="000000"/>
        </w:rPr>
        <w:t xml:space="preserve">Commercial </w:t>
      </w:r>
      <w:r w:rsidR="00064525" w:rsidRPr="001070E7">
        <w:rPr>
          <w:rFonts w:ascii="Arial" w:hAnsi="Arial" w:cs="Arial"/>
          <w:b/>
          <w:color w:val="000000"/>
        </w:rPr>
        <w:t xml:space="preserve">Criteria </w:t>
      </w:r>
      <w:r w:rsidRPr="001070E7">
        <w:rPr>
          <w:rFonts w:ascii="Arial" w:hAnsi="Arial" w:cs="Arial"/>
          <w:b/>
          <w:color w:val="000000"/>
        </w:rPr>
        <w:t>Evaluation</w:t>
      </w:r>
    </w:p>
    <w:p w:rsidR="00980517" w:rsidRPr="001070E7" w:rsidRDefault="00980517" w:rsidP="00980517">
      <w:pPr>
        <w:widowControl w:val="0"/>
        <w:overflowPunct w:val="0"/>
        <w:autoSpaceDE w:val="0"/>
        <w:autoSpaceDN w:val="0"/>
        <w:adjustRightInd w:val="0"/>
        <w:spacing w:after="0" w:line="240" w:lineRule="auto"/>
        <w:jc w:val="both"/>
        <w:textAlignment w:val="baseline"/>
        <w:rPr>
          <w:rFonts w:ascii="Arial" w:hAnsi="Arial" w:cs="Arial"/>
          <w:b/>
          <w:color w:val="000000"/>
          <w:w w:val="0"/>
        </w:rPr>
      </w:pPr>
    </w:p>
    <w:p w:rsidR="00554263" w:rsidRPr="001070E7" w:rsidRDefault="00554263" w:rsidP="00554263">
      <w:pPr>
        <w:jc w:val="both"/>
        <w:rPr>
          <w:rFonts w:ascii="Arial" w:hAnsi="Arial" w:cs="Arial"/>
          <w:color w:val="000000"/>
        </w:rPr>
      </w:pPr>
      <w:proofErr w:type="spellStart"/>
      <w:r w:rsidRPr="001070E7">
        <w:rPr>
          <w:rFonts w:ascii="Arial" w:hAnsi="Arial" w:cs="Arial"/>
          <w:bCs/>
          <w:color w:val="000000"/>
          <w:lang w:eastAsia="en-GB"/>
        </w:rPr>
        <w:t>Tenderers</w:t>
      </w:r>
      <w:proofErr w:type="spellEnd"/>
      <w:r w:rsidRPr="001070E7">
        <w:rPr>
          <w:rFonts w:ascii="Arial" w:hAnsi="Arial" w:cs="Arial"/>
          <w:bCs/>
          <w:color w:val="000000"/>
          <w:lang w:eastAsia="en-GB"/>
        </w:rPr>
        <w:t xml:space="preserve"> should aim to demonstrate within the Commercial Tender that their overall Tender offers</w:t>
      </w:r>
      <w:r w:rsidRPr="001070E7">
        <w:rPr>
          <w:rFonts w:ascii="Arial" w:hAnsi="Arial" w:cs="Arial"/>
          <w:b/>
          <w:bCs/>
          <w:color w:val="000000"/>
          <w:lang w:eastAsia="en-GB"/>
        </w:rPr>
        <w:t xml:space="preserve"> </w:t>
      </w:r>
      <w:r w:rsidRPr="001070E7">
        <w:rPr>
          <w:rFonts w:ascii="Arial" w:hAnsi="Arial" w:cs="Arial"/>
          <w:color w:val="000000"/>
        </w:rPr>
        <w:t xml:space="preserve">the best mix of quality and effectiveness for the least outlay over the period of using the goods or services required. </w:t>
      </w:r>
    </w:p>
    <w:p w:rsidR="00554263" w:rsidRPr="001070E7" w:rsidRDefault="00554263" w:rsidP="00554263">
      <w:pPr>
        <w:jc w:val="both"/>
        <w:rPr>
          <w:rFonts w:ascii="Arial" w:hAnsi="Arial" w:cs="Arial"/>
          <w:b/>
          <w:color w:val="000000"/>
        </w:rPr>
      </w:pPr>
      <w:r w:rsidRPr="001070E7">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Weighting</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N/A</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 xml:space="preserve">Economic And Financial Standing </w:t>
            </w:r>
          </w:p>
          <w:p w:rsidR="006A6E3C" w:rsidRDefault="006A6E3C">
            <w:pPr>
              <w:spacing w:after="0" w:line="240" w:lineRule="auto"/>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554263" w:rsidRPr="001070E7" w:rsidTr="001070E7">
        <w:tc>
          <w:tcPr>
            <w:tcW w:w="2441" w:type="dxa"/>
          </w:tcPr>
          <w:p w:rsidR="006A6E3C" w:rsidRDefault="00554263">
            <w:pPr>
              <w:spacing w:after="0" w:line="240" w:lineRule="auto"/>
              <w:jc w:val="both"/>
              <w:rPr>
                <w:rFonts w:ascii="Arial" w:hAnsi="Arial" w:cs="Arial"/>
              </w:rPr>
            </w:pPr>
            <w:r w:rsidRPr="001070E7">
              <w:rPr>
                <w:rFonts w:ascii="Arial" w:hAnsi="Arial" w:cs="Arial"/>
              </w:rPr>
              <w:t xml:space="preserve">Attachment 4 – Pricing </w:t>
            </w:r>
            <w:r w:rsidR="00123FC6">
              <w:rPr>
                <w:rFonts w:ascii="Arial" w:hAnsi="Arial" w:cs="Arial"/>
              </w:rPr>
              <w:t>Matrix</w:t>
            </w:r>
          </w:p>
        </w:tc>
        <w:tc>
          <w:tcPr>
            <w:tcW w:w="3638" w:type="dxa"/>
          </w:tcPr>
          <w:p w:rsidR="006A6E3C" w:rsidRPr="00E358B3" w:rsidRDefault="00123FC6">
            <w:pPr>
              <w:spacing w:after="0" w:line="240" w:lineRule="auto"/>
              <w:rPr>
                <w:rFonts w:ascii="Arial" w:hAnsi="Arial" w:cs="Arial"/>
              </w:rPr>
            </w:pPr>
            <w:r w:rsidRPr="00E358B3">
              <w:rPr>
                <w:rFonts w:ascii="Arial" w:hAnsi="Arial" w:cs="Arial"/>
                <w:color w:val="000000"/>
                <w:lang w:eastAsia="en-GB"/>
              </w:rPr>
              <w:t>Provide a fully itemised total fixed price for the duration of the project  commercial envelope. Scored on an inverse percentage e.g. lowest priced bid/price of bid x 100 x 3.00</w:t>
            </w:r>
          </w:p>
        </w:tc>
        <w:tc>
          <w:tcPr>
            <w:tcW w:w="3135" w:type="dxa"/>
          </w:tcPr>
          <w:p w:rsidR="00554263" w:rsidRPr="001070E7" w:rsidRDefault="00554263" w:rsidP="0008656F">
            <w:pPr>
              <w:jc w:val="both"/>
              <w:rPr>
                <w:rFonts w:ascii="Arial" w:hAnsi="Arial" w:cs="Arial"/>
              </w:rPr>
            </w:pPr>
            <w:r w:rsidRPr="001070E7">
              <w:rPr>
                <w:rFonts w:ascii="Arial" w:hAnsi="Arial" w:cs="Arial"/>
              </w:rPr>
              <w:t>30</w:t>
            </w:r>
          </w:p>
        </w:tc>
      </w:tr>
      <w:tr w:rsidR="00554263" w:rsidRPr="001070E7" w:rsidTr="001070E7">
        <w:tc>
          <w:tcPr>
            <w:tcW w:w="6079" w:type="dxa"/>
            <w:gridSpan w:val="2"/>
          </w:tcPr>
          <w:p w:rsidR="006A6E3C" w:rsidRDefault="00554263" w:rsidP="00CF3C4F">
            <w:pPr>
              <w:spacing w:after="0" w:line="240" w:lineRule="auto"/>
              <w:jc w:val="both"/>
              <w:rPr>
                <w:rFonts w:ascii="Arial" w:hAnsi="Arial" w:cs="Arial"/>
                <w:b/>
              </w:rPr>
            </w:pPr>
            <w:r w:rsidRPr="001070E7">
              <w:rPr>
                <w:rFonts w:ascii="Arial" w:hAnsi="Arial" w:cs="Arial"/>
                <w:b/>
              </w:rPr>
              <w:t>Total Commercial</w:t>
            </w:r>
            <w:r w:rsidR="00CF3C4F">
              <w:rPr>
                <w:rFonts w:ascii="Arial" w:hAnsi="Arial" w:cs="Arial"/>
                <w:b/>
              </w:rPr>
              <w:t xml:space="preserve"> Score Available</w:t>
            </w:r>
          </w:p>
        </w:tc>
        <w:tc>
          <w:tcPr>
            <w:tcW w:w="3135" w:type="dxa"/>
          </w:tcPr>
          <w:p w:rsidR="00554263" w:rsidRPr="001070E7" w:rsidRDefault="00554263" w:rsidP="00495909">
            <w:pPr>
              <w:jc w:val="both"/>
              <w:rPr>
                <w:rFonts w:ascii="Arial" w:hAnsi="Arial" w:cs="Arial"/>
                <w:b/>
              </w:rPr>
            </w:pPr>
            <w:r w:rsidRPr="001070E7">
              <w:rPr>
                <w:rFonts w:ascii="Arial" w:hAnsi="Arial" w:cs="Arial"/>
                <w:b/>
              </w:rPr>
              <w:t>30</w:t>
            </w:r>
            <w:r w:rsidR="00CF3C4F">
              <w:rPr>
                <w:rFonts w:ascii="Arial" w:hAnsi="Arial" w:cs="Arial"/>
                <w:b/>
              </w:rPr>
              <w:t>%</w:t>
            </w:r>
          </w:p>
          <w:p w:rsidR="00554263" w:rsidRPr="001070E7" w:rsidRDefault="00554263" w:rsidP="00495909">
            <w:pPr>
              <w:jc w:val="both"/>
              <w:rPr>
                <w:rFonts w:ascii="Arial" w:hAnsi="Arial" w:cs="Arial"/>
                <w:b/>
              </w:rPr>
            </w:pPr>
          </w:p>
        </w:tc>
      </w:tr>
    </w:tbl>
    <w:p w:rsidR="00554263" w:rsidRDefault="00554263" w:rsidP="00554263">
      <w:pPr>
        <w:jc w:val="both"/>
        <w:rPr>
          <w:rFonts w:ascii="Arial" w:hAnsi="Arial" w:cs="Arial"/>
          <w:b/>
          <w:bCs/>
          <w:color w:val="000000"/>
          <w:w w:val="0"/>
        </w:rPr>
      </w:pPr>
    </w:p>
    <w:p w:rsidR="0008656F" w:rsidRDefault="0008656F" w:rsidP="0008656F">
      <w:pPr>
        <w:pStyle w:val="BasicParagraph"/>
        <w:jc w:val="both"/>
        <w:outlineLvl w:val="1"/>
        <w:rPr>
          <w:rFonts w:ascii="Arial" w:hAnsi="Arial" w:cs="Arial"/>
        </w:rPr>
      </w:pPr>
      <w:r>
        <w:rPr>
          <w:rFonts w:ascii="Arial" w:hAnsi="Arial" w:cs="Arial"/>
        </w:rPr>
        <w:lastRenderedPageBreak/>
        <w:t xml:space="preserve">The pricing formula to be applied to allocating scores shall be on an inverse percentage – </w:t>
      </w:r>
      <w:proofErr w:type="spellStart"/>
      <w:r>
        <w:rPr>
          <w:rFonts w:ascii="Arial" w:hAnsi="Arial" w:cs="Arial"/>
        </w:rPr>
        <w:t>e.g</w:t>
      </w:r>
      <w:proofErr w:type="spellEnd"/>
      <w:r>
        <w:rPr>
          <w:rFonts w:ascii="Arial" w:hAnsi="Arial" w:cs="Arial"/>
        </w:rPr>
        <w:t xml:space="preserve">: Lowest bid/price of bid </w:t>
      </w:r>
      <w:r w:rsidR="00150AA1">
        <w:rPr>
          <w:rFonts w:ascii="Arial" w:hAnsi="Arial" w:cs="Arial"/>
        </w:rPr>
        <w:t xml:space="preserve">x 100 </w:t>
      </w:r>
      <w:r>
        <w:rPr>
          <w:rFonts w:ascii="Arial" w:hAnsi="Arial" w:cs="Arial"/>
        </w:rPr>
        <w:t xml:space="preserve">x </w:t>
      </w:r>
      <w:r w:rsidR="00787C2B">
        <w:rPr>
          <w:rFonts w:ascii="Arial" w:hAnsi="Arial" w:cs="Arial"/>
        </w:rPr>
        <w:t xml:space="preserve">0.30 </w:t>
      </w:r>
      <w:r>
        <w:rPr>
          <w:rFonts w:ascii="Arial" w:hAnsi="Arial" w:cs="Arial"/>
        </w:rPr>
        <w:t xml:space="preserve">(weighting 30%). </w:t>
      </w: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meet any </w:t>
      </w:r>
      <w:r w:rsidRPr="001070E7">
        <w:rPr>
          <w:rFonts w:ascii="Arial" w:hAnsi="Arial" w:cs="Arial"/>
        </w:rPr>
        <w:t>“Pass” criteria as identified within the ITT, irrespective of their scores in other areas.</w:t>
      </w:r>
    </w:p>
    <w:p w:rsidR="009F036B" w:rsidRPr="001070E7" w:rsidRDefault="009F036B" w:rsidP="009F036B">
      <w:pPr>
        <w:spacing w:after="0" w:line="240" w:lineRule="auto"/>
        <w:jc w:val="both"/>
        <w:rPr>
          <w:rFonts w:ascii="Arial" w:hAnsi="Arial" w:cs="Arial"/>
        </w:rPr>
      </w:pP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achieve any </w:t>
      </w:r>
      <w:r w:rsidRPr="001070E7">
        <w:rPr>
          <w:rFonts w:ascii="Arial" w:hAnsi="Arial" w:cs="Arial"/>
        </w:rPr>
        <w:t>minimum mandatory criteria as identified within the ITT, irrespective of their scores in other areas.</w:t>
      </w:r>
    </w:p>
    <w:p w:rsidR="008625DA" w:rsidRDefault="008625DA" w:rsidP="00410CB4">
      <w:pPr>
        <w:rPr>
          <w:rFonts w:ascii="Arial" w:hAnsi="Arial" w:cs="Arial"/>
          <w:b/>
          <w:sz w:val="24"/>
          <w:szCs w:val="24"/>
        </w:rPr>
      </w:pP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1D0" w:rsidRDefault="00D071D0" w:rsidP="008040FB">
      <w:pPr>
        <w:spacing w:after="0" w:line="240" w:lineRule="auto"/>
      </w:pPr>
      <w:r>
        <w:separator/>
      </w:r>
    </w:p>
  </w:endnote>
  <w:endnote w:type="continuationSeparator" w:id="0">
    <w:p w:rsidR="00D071D0" w:rsidRDefault="00D071D0"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FSAlber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altName w:val="Segoe UI"/>
    <w:panose1 w:val="020F0302020204030204"/>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D071D0" w:rsidRDefault="00C71283">
        <w:pPr>
          <w:pStyle w:val="Footer"/>
          <w:jc w:val="center"/>
        </w:pPr>
        <w:fldSimple w:instr=" PAGE   \* MERGEFORMAT ">
          <w:r w:rsidR="00E0706A">
            <w:rPr>
              <w:noProof/>
            </w:rPr>
            <w:t>1</w:t>
          </w:r>
        </w:fldSimple>
      </w:p>
    </w:sdtContent>
  </w:sdt>
  <w:p w:rsidR="00D071D0" w:rsidRDefault="00D07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1D0" w:rsidRDefault="00D071D0" w:rsidP="008040FB">
      <w:pPr>
        <w:spacing w:after="0" w:line="240" w:lineRule="auto"/>
      </w:pPr>
      <w:r>
        <w:separator/>
      </w:r>
    </w:p>
  </w:footnote>
  <w:footnote w:type="continuationSeparator" w:id="0">
    <w:p w:rsidR="00D071D0" w:rsidRDefault="00D071D0"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D0" w:rsidRPr="008040FB" w:rsidRDefault="00D071D0"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D32E2"/>
    <w:multiLevelType w:val="hybridMultilevel"/>
    <w:tmpl w:val="7AFC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4">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9">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2">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A869A3"/>
    <w:multiLevelType w:val="hybridMultilevel"/>
    <w:tmpl w:val="4412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0"/>
  </w:num>
  <w:num w:numId="2">
    <w:abstractNumId w:val="17"/>
  </w:num>
  <w:num w:numId="3">
    <w:abstractNumId w:val="11"/>
  </w:num>
  <w:num w:numId="4">
    <w:abstractNumId w:val="12"/>
  </w:num>
  <w:num w:numId="5">
    <w:abstractNumId w:val="25"/>
  </w:num>
  <w:num w:numId="6">
    <w:abstractNumId w:val="24"/>
  </w:num>
  <w:num w:numId="7">
    <w:abstractNumId w:val="28"/>
  </w:num>
  <w:num w:numId="8">
    <w:abstractNumId w:val="31"/>
  </w:num>
  <w:num w:numId="9">
    <w:abstractNumId w:val="26"/>
  </w:num>
  <w:num w:numId="10">
    <w:abstractNumId w:val="5"/>
  </w:num>
  <w:num w:numId="11">
    <w:abstractNumId w:val="10"/>
  </w:num>
  <w:num w:numId="12">
    <w:abstractNumId w:val="14"/>
  </w:num>
  <w:num w:numId="13">
    <w:abstractNumId w:val="6"/>
  </w:num>
  <w:num w:numId="14">
    <w:abstractNumId w:val="27"/>
  </w:num>
  <w:num w:numId="15">
    <w:abstractNumId w:val="18"/>
  </w:num>
  <w:num w:numId="16">
    <w:abstractNumId w:val="23"/>
  </w:num>
  <w:num w:numId="17">
    <w:abstractNumId w:val="15"/>
  </w:num>
  <w:num w:numId="18">
    <w:abstractNumId w:val="16"/>
  </w:num>
  <w:num w:numId="19">
    <w:abstractNumId w:val="4"/>
  </w:num>
  <w:num w:numId="20">
    <w:abstractNumId w:val="9"/>
  </w:num>
  <w:num w:numId="21">
    <w:abstractNumId w:val="20"/>
  </w:num>
  <w:num w:numId="22">
    <w:abstractNumId w:val="7"/>
  </w:num>
  <w:num w:numId="23">
    <w:abstractNumId w:val="13"/>
  </w:num>
  <w:num w:numId="24">
    <w:abstractNumId w:val="21"/>
  </w:num>
  <w:num w:numId="25">
    <w:abstractNumId w:val="19"/>
  </w:num>
  <w:num w:numId="26">
    <w:abstractNumId w:val="8"/>
  </w:num>
  <w:num w:numId="27">
    <w:abstractNumId w:val="3"/>
  </w:num>
  <w:num w:numId="28">
    <w:abstractNumId w:val="29"/>
  </w:num>
  <w:num w:numId="29">
    <w:abstractNumId w:val="2"/>
  </w:num>
  <w:num w:numId="30">
    <w:abstractNumId w:val="33"/>
  </w:num>
  <w:num w:numId="31">
    <w:abstractNumId w:val="22"/>
  </w:num>
  <w:num w:numId="32">
    <w:abstractNumId w:val="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trackRevisions/>
  <w:defaultTabStop w:val="720"/>
  <w:characterSpacingControl w:val="doNotCompress"/>
  <w:hdrShapeDefaults>
    <o:shapedefaults v:ext="edit" spidmax="34817"/>
  </w:hdrShapeDefaults>
  <w:footnotePr>
    <w:footnote w:id="-1"/>
    <w:footnote w:id="0"/>
  </w:footnotePr>
  <w:endnotePr>
    <w:endnote w:id="-1"/>
    <w:endnote w:id="0"/>
  </w:endnotePr>
  <w:compat/>
  <w:rsids>
    <w:rsidRoot w:val="00CF1735"/>
    <w:rsid w:val="00064525"/>
    <w:rsid w:val="0008656F"/>
    <w:rsid w:val="000C042F"/>
    <w:rsid w:val="000C477F"/>
    <w:rsid w:val="001070E7"/>
    <w:rsid w:val="00123FC6"/>
    <w:rsid w:val="00143227"/>
    <w:rsid w:val="00150AA1"/>
    <w:rsid w:val="00173BE0"/>
    <w:rsid w:val="001909F1"/>
    <w:rsid w:val="001F4C0D"/>
    <w:rsid w:val="00253CE6"/>
    <w:rsid w:val="00276EA2"/>
    <w:rsid w:val="003A1A15"/>
    <w:rsid w:val="003A2972"/>
    <w:rsid w:val="003D6936"/>
    <w:rsid w:val="003E2A64"/>
    <w:rsid w:val="003F4808"/>
    <w:rsid w:val="00410CB4"/>
    <w:rsid w:val="00411E76"/>
    <w:rsid w:val="00417F19"/>
    <w:rsid w:val="00463CD2"/>
    <w:rsid w:val="00495909"/>
    <w:rsid w:val="005069F1"/>
    <w:rsid w:val="0053546C"/>
    <w:rsid w:val="00554263"/>
    <w:rsid w:val="00574B64"/>
    <w:rsid w:val="00582E96"/>
    <w:rsid w:val="00633903"/>
    <w:rsid w:val="006925D6"/>
    <w:rsid w:val="006A6E3C"/>
    <w:rsid w:val="006A7FA6"/>
    <w:rsid w:val="006C5E4C"/>
    <w:rsid w:val="0073344D"/>
    <w:rsid w:val="00783616"/>
    <w:rsid w:val="00787C2B"/>
    <w:rsid w:val="00790C61"/>
    <w:rsid w:val="007E18BF"/>
    <w:rsid w:val="008040FB"/>
    <w:rsid w:val="00804FF3"/>
    <w:rsid w:val="00837D48"/>
    <w:rsid w:val="00855876"/>
    <w:rsid w:val="008625DA"/>
    <w:rsid w:val="0087328F"/>
    <w:rsid w:val="00897A9E"/>
    <w:rsid w:val="0090233C"/>
    <w:rsid w:val="00934583"/>
    <w:rsid w:val="009570F0"/>
    <w:rsid w:val="00966233"/>
    <w:rsid w:val="009663E2"/>
    <w:rsid w:val="0096713A"/>
    <w:rsid w:val="00980517"/>
    <w:rsid w:val="00992EB3"/>
    <w:rsid w:val="009C60B2"/>
    <w:rsid w:val="009D78A9"/>
    <w:rsid w:val="009D7C4E"/>
    <w:rsid w:val="009F036B"/>
    <w:rsid w:val="009F735B"/>
    <w:rsid w:val="00A14C93"/>
    <w:rsid w:val="00A55102"/>
    <w:rsid w:val="00AD0917"/>
    <w:rsid w:val="00AD6367"/>
    <w:rsid w:val="00B02335"/>
    <w:rsid w:val="00B178B5"/>
    <w:rsid w:val="00B36CED"/>
    <w:rsid w:val="00B65876"/>
    <w:rsid w:val="00BB6C50"/>
    <w:rsid w:val="00BE2231"/>
    <w:rsid w:val="00C62552"/>
    <w:rsid w:val="00C71283"/>
    <w:rsid w:val="00C86535"/>
    <w:rsid w:val="00C95222"/>
    <w:rsid w:val="00CB0444"/>
    <w:rsid w:val="00CD5023"/>
    <w:rsid w:val="00CE4C60"/>
    <w:rsid w:val="00CF1735"/>
    <w:rsid w:val="00CF3C4F"/>
    <w:rsid w:val="00D071D0"/>
    <w:rsid w:val="00D179AC"/>
    <w:rsid w:val="00D6193B"/>
    <w:rsid w:val="00D96A14"/>
    <w:rsid w:val="00DA6FE8"/>
    <w:rsid w:val="00E0706A"/>
    <w:rsid w:val="00E358B3"/>
    <w:rsid w:val="00E52428"/>
    <w:rsid w:val="00ED2A2F"/>
    <w:rsid w:val="00EF6BED"/>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paragraph" w:styleId="Heading2">
    <w:name w:val="heading 2"/>
    <w:basedOn w:val="Normal"/>
    <w:link w:val="Heading2Char"/>
    <w:uiPriority w:val="9"/>
    <w:semiHidden/>
    <w:unhideWhenUsed/>
    <w:qFormat/>
    <w:rsid w:val="00CD5023"/>
    <w:pPr>
      <w:keepNext/>
      <w:spacing w:before="40" w:after="0" w:line="252"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character" w:customStyle="1" w:styleId="Heading2Char">
    <w:name w:val="Heading 2 Char"/>
    <w:basedOn w:val="DefaultParagraphFont"/>
    <w:link w:val="Heading2"/>
    <w:uiPriority w:val="9"/>
    <w:semiHidden/>
    <w:rsid w:val="00CD5023"/>
    <w:rPr>
      <w:rFonts w:ascii="Arial" w:hAnsi="Arial" w:cs="Arial"/>
      <w:b/>
      <w:bCs/>
    </w:rPr>
  </w:style>
  <w:style w:type="paragraph" w:styleId="NoSpacing">
    <w:name w:val="No Spacing"/>
    <w:uiPriority w:val="1"/>
    <w:qFormat/>
    <w:rsid w:val="00CD5023"/>
    <w:pPr>
      <w:spacing w:after="0" w:line="240" w:lineRule="auto"/>
    </w:pPr>
  </w:style>
  <w:style w:type="table" w:styleId="TableGrid">
    <w:name w:val="Table Grid"/>
    <w:basedOn w:val="TableNormal"/>
    <w:uiPriority w:val="59"/>
    <w:rsid w:val="00CD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08656F"/>
    <w:pPr>
      <w:widowControl w:val="0"/>
      <w:suppressAutoHyphens/>
      <w:autoSpaceDE w:val="0"/>
      <w:autoSpaceDN w:val="0"/>
      <w:adjustRightInd w:val="0"/>
      <w:spacing w:after="113" w:line="280" w:lineRule="atLeast"/>
      <w:textAlignment w:val="center"/>
    </w:pPr>
    <w:rPr>
      <w:rFonts w:ascii="FSAlbert-Light" w:eastAsia="Cambria" w:hAnsi="FSAlbert-Light" w:cs="FSAlbert-Light"/>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401B-B959-404A-9D4F-4CFB36EF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Dave Smith</cp:lastModifiedBy>
  <cp:revision>2</cp:revision>
  <dcterms:created xsi:type="dcterms:W3CDTF">2017-07-27T16:02:00Z</dcterms:created>
  <dcterms:modified xsi:type="dcterms:W3CDTF">2017-07-27T16:02:00Z</dcterms:modified>
</cp:coreProperties>
</file>