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32DDEC52" w14:textId="475BB9A4"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06BFCB2D" w14:textId="35BA9454"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6356BC">
              <w:rPr>
                <w:noProof/>
                <w:webHidden/>
              </w:rPr>
              <w:t>5</w:t>
            </w:r>
            <w:r w:rsidR="006356BC">
              <w:rPr>
                <w:noProof/>
                <w:webHidden/>
              </w:rPr>
              <w:fldChar w:fldCharType="end"/>
            </w:r>
          </w:hyperlink>
        </w:p>
        <w:p w14:paraId="06E23878" w14:textId="7F961BE7"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2F9D1322" w14:textId="5B06E0C3"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37F3DA64" w14:textId="081B477D"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6356BC">
              <w:rPr>
                <w:noProof/>
                <w:webHidden/>
              </w:rPr>
              <w:t>7</w:t>
            </w:r>
            <w:r w:rsidR="006356BC">
              <w:rPr>
                <w:noProof/>
                <w:webHidden/>
              </w:rPr>
              <w:fldChar w:fldCharType="end"/>
            </w:r>
          </w:hyperlink>
        </w:p>
        <w:p w14:paraId="210DFC68" w14:textId="58B0C95B"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3098DF99" w14:textId="16CFA5F8"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73C6C4CC" w14:textId="1C65B771"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2B78CC9B" w14:textId="4437E38B"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44E31F2" w14:textId="2AB51B1F"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6DEF05F" w14:textId="3DA84EAB"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41B85616" w14:textId="1E73D7B4"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57CB6135" w14:textId="1D1BF5D2"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305D1894" w14:textId="4AFF418D"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6356BC">
              <w:rPr>
                <w:noProof/>
                <w:webHidden/>
              </w:rPr>
              <w:t>13</w:t>
            </w:r>
            <w:r w:rsidR="006356BC">
              <w:rPr>
                <w:noProof/>
                <w:webHidden/>
              </w:rPr>
              <w:fldChar w:fldCharType="end"/>
            </w:r>
          </w:hyperlink>
        </w:p>
        <w:p w14:paraId="7E84B5EF" w14:textId="2B43ADA6"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44449FAA" w14:textId="49BE6719"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17AE10C1" w14:textId="66E69687"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0BC58758" w14:textId="47DDF756"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33E5FC88" w14:textId="0E3A30CB"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1915C4C6" w14:textId="0517EAAC"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732AB1D3" w14:textId="3C1330F3"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6356BC">
              <w:rPr>
                <w:noProof/>
                <w:webHidden/>
              </w:rPr>
              <w:t>17</w:t>
            </w:r>
            <w:r w:rsidR="006356BC">
              <w:rPr>
                <w:noProof/>
                <w:webHidden/>
              </w:rPr>
              <w:fldChar w:fldCharType="end"/>
            </w:r>
          </w:hyperlink>
        </w:p>
        <w:p w14:paraId="47F4D9F2" w14:textId="55546837"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6356BC">
              <w:rPr>
                <w:noProof/>
                <w:webHidden/>
              </w:rPr>
              <w:t>18</w:t>
            </w:r>
            <w:r w:rsidR="006356BC">
              <w:rPr>
                <w:noProof/>
                <w:webHidden/>
              </w:rPr>
              <w:fldChar w:fldCharType="end"/>
            </w:r>
          </w:hyperlink>
        </w:p>
        <w:p w14:paraId="175A0124" w14:textId="1ECCDC80"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72EA8EF4" w14:textId="4C75750E"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2B7B0E6B" w14:textId="37CCB038"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6356BC">
              <w:rPr>
                <w:noProof/>
                <w:webHidden/>
              </w:rPr>
              <w:t>20</w:t>
            </w:r>
            <w:r w:rsidR="006356BC">
              <w:rPr>
                <w:noProof/>
                <w:webHidden/>
              </w:rPr>
              <w:fldChar w:fldCharType="end"/>
            </w:r>
          </w:hyperlink>
        </w:p>
        <w:p w14:paraId="2AE4E861" w14:textId="52869313"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2AB38BFC" w14:textId="66220EBD"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450E059C" w14:textId="6232A147"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45F9FAF4" w14:textId="38B4C236"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221D2ED8" w14:textId="3AC27CB2"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6356BC">
              <w:rPr>
                <w:noProof/>
                <w:webHidden/>
              </w:rPr>
              <w:t>23</w:t>
            </w:r>
            <w:r w:rsidR="006356BC">
              <w:rPr>
                <w:noProof/>
                <w:webHidden/>
              </w:rPr>
              <w:fldChar w:fldCharType="end"/>
            </w:r>
          </w:hyperlink>
        </w:p>
        <w:p w14:paraId="549AE3E4" w14:textId="7B8801DE"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55259059" w14:textId="0245013A"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1D1F7D1A" w14:textId="3EC30B22"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6356BC">
              <w:rPr>
                <w:noProof/>
                <w:webHidden/>
              </w:rPr>
              <w:t>26</w:t>
            </w:r>
            <w:r w:rsidR="006356BC">
              <w:rPr>
                <w:noProof/>
                <w:webHidden/>
              </w:rPr>
              <w:fldChar w:fldCharType="end"/>
            </w:r>
          </w:hyperlink>
        </w:p>
        <w:p w14:paraId="5C0F0EF5" w14:textId="268D0A61"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48BDB5E7" w14:textId="78B1A47E"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0F84426" w14:textId="53E6611A"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F5B287E" w14:textId="293AAD46"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272D3694" w14:textId="23B28242"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0C938637" w14:textId="28CAD641"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1290932C" w14:textId="2566BDAA"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4F6AB262" w14:textId="7CE7909A"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4B4A4AAB" w14:textId="592C1DE9"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7C1F5FA1" w14:textId="2676DF1E"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5AA497B3" w14:textId="72D26AE0" w:rsidR="006356BC" w:rsidRDefault="002476D0">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6356BC">
              <w:rPr>
                <w:noProof/>
                <w:webHidden/>
              </w:rPr>
              <w:t>31</w:t>
            </w:r>
            <w:r w:rsidR="006356BC">
              <w:rPr>
                <w:noProof/>
                <w:webHidden/>
              </w:rPr>
              <w:fldChar w:fldCharType="end"/>
            </w:r>
          </w:hyperlink>
        </w:p>
        <w:p w14:paraId="775CA3BD" w14:textId="666EB8CD"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38027136" w14:textId="49928811"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50BDFFA8" w14:textId="02E4FBE2"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24059E1C" w14:textId="54D78226"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068F55FE" w14:textId="52716CA3"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43E29F21" w14:textId="4774E7A5"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67FF951F" w14:textId="08BB0A60"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5308A1D3" w14:textId="1C77C064"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0D34F425" w14:textId="050AE550"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4386F6C6" w14:textId="63EBBA08"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6356BC">
              <w:rPr>
                <w:noProof/>
                <w:webHidden/>
              </w:rPr>
              <w:t>36</w:t>
            </w:r>
            <w:r w:rsidR="006356BC">
              <w:rPr>
                <w:noProof/>
                <w:webHidden/>
              </w:rPr>
              <w:fldChar w:fldCharType="end"/>
            </w:r>
          </w:hyperlink>
        </w:p>
        <w:p w14:paraId="2BB5E0C6" w14:textId="6FC764A5"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B7CD368" w14:textId="21FDB1F1" w:rsidR="006356BC" w:rsidRDefault="002476D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EC747EB" w14:textId="270BBBD8" w:rsidR="006356BC" w:rsidRDefault="002476D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3E1F0E6A" w14:textId="46FBD2CD"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4878BEB7" w14:textId="3841A18D" w:rsidR="006356BC" w:rsidRDefault="002476D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5B3953E3" w14:textId="03A3A7D7" w:rsidR="006356BC" w:rsidRDefault="002476D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41540A66" w14:textId="58698F96" w:rsidR="006356BC" w:rsidRDefault="002476D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501FCA37" w14:textId="25192507" w:rsidR="006356BC" w:rsidRDefault="002476D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6E9D6DAE" w14:textId="48DC3C17" w:rsidR="006356BC" w:rsidRDefault="002476D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88593EA" w14:textId="3CE4111A" w:rsidR="006356BC" w:rsidRDefault="002476D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7883A79" w14:textId="37841B28" w:rsidR="006356BC" w:rsidRDefault="002476D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037EBDB" w14:textId="6CEC1FCB" w:rsidR="006356BC" w:rsidRDefault="002476D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6C5FF75D" w14:textId="5CFDA976" w:rsidR="006356BC" w:rsidRDefault="002476D0">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8A19D93" w14:textId="2B84EDEA" w:rsidR="006356BC" w:rsidRDefault="002476D0">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6356BC">
              <w:rPr>
                <w:noProof/>
                <w:webHidden/>
              </w:rPr>
              <w:t>40</w:t>
            </w:r>
            <w:r w:rsidR="006356BC">
              <w:rPr>
                <w:noProof/>
                <w:webHidden/>
              </w:rPr>
              <w:fldChar w:fldCharType="end"/>
            </w:r>
          </w:hyperlink>
        </w:p>
        <w:p w14:paraId="2B26F4BC" w14:textId="4A3BE5C2" w:rsidR="006356BC" w:rsidRDefault="002476D0">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10878C18" w14:textId="1A3F4C1F"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3B16263F" w14:textId="5B1F2CF9"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BC61B32" w14:textId="414D27BB"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A0E44F9" w14:textId="17E86F97" w:rsidR="006356BC" w:rsidRDefault="002476D0">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7078EF4D" w14:textId="01D3913F" w:rsidR="006356BC" w:rsidRDefault="002476D0">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6356BC">
              <w:rPr>
                <w:noProof/>
                <w:webHidden/>
              </w:rPr>
              <w:t>42</w:t>
            </w:r>
            <w:r w:rsidR="006356BC">
              <w:rPr>
                <w:noProof/>
                <w:webHidden/>
              </w:rPr>
              <w:fldChar w:fldCharType="end"/>
            </w:r>
          </w:hyperlink>
        </w:p>
        <w:p w14:paraId="6A815DEC" w14:textId="517D0C02" w:rsidR="006356BC" w:rsidRDefault="002476D0">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7FFD17CC" w14:textId="3A6B04C0" w:rsidR="006356BC" w:rsidRDefault="002476D0">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2B86F0FC" w14:textId="1EEFC3B2" w:rsidR="006356BC" w:rsidRDefault="002476D0">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72D7C165" w14:textId="3CDE1611"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5A233554" w14:textId="1E8A718F"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BE21A6">
              <w:rPr>
                <w:rStyle w:val="Hyperlink"/>
                <w:rFonts w:ascii="Helvetica Neue" w:eastAsia="Helvetica Neue" w:hAnsi="Helvetica Neue" w:cs="Helvetica Neue"/>
                <w:b/>
                <w:noProof/>
              </w:rPr>
              <w:t>Definitions and interpretation</w:t>
            </w:r>
            <w:r w:rsidR="006356BC">
              <w:rPr>
                <w:noProof/>
                <w:webHidden/>
              </w:rPr>
              <w:tab/>
            </w:r>
            <w:r w:rsidR="006356BC">
              <w:rPr>
                <w:noProof/>
                <w:webHidden/>
              </w:rPr>
              <w:fldChar w:fldCharType="begin"/>
            </w:r>
            <w:r w:rsidR="006356BC">
              <w:rPr>
                <w:noProof/>
                <w:webHidden/>
              </w:rPr>
              <w:instrText xml:space="preserve"> PAGEREF _Toc12278140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13C1B840" w14:textId="4CAD4EFD"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BE21A6">
              <w:rPr>
                <w:rStyle w:val="Hyperlink"/>
                <w:rFonts w:ascii="Helvetica Neue" w:eastAsia="Helvetica Neue" w:hAnsi="Helvetica Neue" w:cs="Helvetica Neue"/>
                <w:b/>
                <w:noProof/>
              </w:rPr>
              <w:t>Guarantee and indemnity</w:t>
            </w:r>
            <w:r w:rsidR="006356BC">
              <w:rPr>
                <w:noProof/>
                <w:webHidden/>
              </w:rPr>
              <w:tab/>
            </w:r>
            <w:r w:rsidR="006356BC">
              <w:rPr>
                <w:noProof/>
                <w:webHidden/>
              </w:rPr>
              <w:fldChar w:fldCharType="begin"/>
            </w:r>
            <w:r w:rsidR="006356BC">
              <w:rPr>
                <w:noProof/>
                <w:webHidden/>
              </w:rPr>
              <w:instrText xml:space="preserve"> PAGEREF _Toc12278141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09C635D6" w14:textId="535247EA"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BE21A6">
              <w:rPr>
                <w:rStyle w:val="Hyperlink"/>
                <w:rFonts w:ascii="Helvetica Neue" w:eastAsia="Helvetica Neue" w:hAnsi="Helvetica Neue" w:cs="Helvetica Neue"/>
                <w:b/>
                <w:noProof/>
              </w:rPr>
              <w:t>Obligation to enter into a new contract</w:t>
            </w:r>
            <w:r w:rsidR="006356BC">
              <w:rPr>
                <w:noProof/>
                <w:webHidden/>
              </w:rPr>
              <w:tab/>
            </w:r>
            <w:r w:rsidR="006356BC">
              <w:rPr>
                <w:noProof/>
                <w:webHidden/>
              </w:rPr>
              <w:fldChar w:fldCharType="begin"/>
            </w:r>
            <w:r w:rsidR="006356BC">
              <w:rPr>
                <w:noProof/>
                <w:webHidden/>
              </w:rPr>
              <w:instrText xml:space="preserve"> PAGEREF _Toc12278142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140C0A44" w14:textId="6F2E4932"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BE21A6">
              <w:rPr>
                <w:rStyle w:val="Hyperlink"/>
                <w:rFonts w:ascii="Helvetica Neue" w:eastAsia="Helvetica Neue" w:hAnsi="Helvetica Neue" w:cs="Helvetica Neue"/>
                <w:b/>
                <w:noProof/>
              </w:rPr>
              <w:t>Demands and notices</w:t>
            </w:r>
            <w:r w:rsidR="006356BC">
              <w:rPr>
                <w:noProof/>
                <w:webHidden/>
              </w:rPr>
              <w:tab/>
            </w:r>
            <w:r w:rsidR="006356BC">
              <w:rPr>
                <w:noProof/>
                <w:webHidden/>
              </w:rPr>
              <w:fldChar w:fldCharType="begin"/>
            </w:r>
            <w:r w:rsidR="006356BC">
              <w:rPr>
                <w:noProof/>
                <w:webHidden/>
              </w:rPr>
              <w:instrText xml:space="preserve"> PAGEREF _Toc12278143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2CF29D09" w14:textId="3DF1EA31"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BE21A6">
              <w:rPr>
                <w:rStyle w:val="Hyperlink"/>
                <w:rFonts w:ascii="Helvetica Neue" w:eastAsia="Helvetica Neue" w:hAnsi="Helvetica Neue" w:cs="Helvetica Neue"/>
                <w:b/>
                <w:noProof/>
              </w:rPr>
              <w:t>Beneficiary’s protections</w:t>
            </w:r>
            <w:r w:rsidR="006356BC">
              <w:rPr>
                <w:noProof/>
                <w:webHidden/>
              </w:rPr>
              <w:tab/>
            </w:r>
            <w:r w:rsidR="006356BC">
              <w:rPr>
                <w:noProof/>
                <w:webHidden/>
              </w:rPr>
              <w:fldChar w:fldCharType="begin"/>
            </w:r>
            <w:r w:rsidR="006356BC">
              <w:rPr>
                <w:noProof/>
                <w:webHidden/>
              </w:rPr>
              <w:instrText xml:space="preserve"> PAGEREF _Toc12278144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727F1CF0" w14:textId="230E6A74"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BE21A6">
              <w:rPr>
                <w:rStyle w:val="Hyperlink"/>
                <w:rFonts w:ascii="Helvetica Neue" w:eastAsia="Helvetica Neue" w:hAnsi="Helvetica Neue" w:cs="Helvetica Neue"/>
                <w:b/>
                <w:noProof/>
              </w:rPr>
              <w:t>Representations and warranties</w:t>
            </w:r>
            <w:r w:rsidR="006356BC">
              <w:rPr>
                <w:noProof/>
                <w:webHidden/>
              </w:rPr>
              <w:tab/>
            </w:r>
            <w:r w:rsidR="006356BC">
              <w:rPr>
                <w:noProof/>
                <w:webHidden/>
              </w:rPr>
              <w:fldChar w:fldCharType="begin"/>
            </w:r>
            <w:r w:rsidR="006356BC">
              <w:rPr>
                <w:noProof/>
                <w:webHidden/>
              </w:rPr>
              <w:instrText xml:space="preserve"> PAGEREF _Toc12278145 \h </w:instrText>
            </w:r>
            <w:r w:rsidR="006356BC">
              <w:rPr>
                <w:noProof/>
                <w:webHidden/>
              </w:rPr>
            </w:r>
            <w:r w:rsidR="006356BC">
              <w:rPr>
                <w:noProof/>
                <w:webHidden/>
              </w:rPr>
              <w:fldChar w:fldCharType="separate"/>
            </w:r>
            <w:r w:rsidR="006356BC">
              <w:rPr>
                <w:noProof/>
                <w:webHidden/>
              </w:rPr>
              <w:t>48</w:t>
            </w:r>
            <w:r w:rsidR="006356BC">
              <w:rPr>
                <w:noProof/>
                <w:webHidden/>
              </w:rPr>
              <w:fldChar w:fldCharType="end"/>
            </w:r>
          </w:hyperlink>
        </w:p>
        <w:p w14:paraId="118605A5" w14:textId="28AF58DD"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BE21A6">
              <w:rPr>
                <w:rStyle w:val="Hyperlink"/>
                <w:rFonts w:ascii="Helvetica Neue" w:eastAsia="Helvetica Neue" w:hAnsi="Helvetica Neue" w:cs="Helvetica Neue"/>
                <w:b/>
                <w:noProof/>
              </w:rPr>
              <w:t>Payments and set-off</w:t>
            </w:r>
            <w:r w:rsidR="006356BC">
              <w:rPr>
                <w:noProof/>
                <w:webHidden/>
              </w:rPr>
              <w:tab/>
            </w:r>
            <w:r w:rsidR="006356BC">
              <w:rPr>
                <w:noProof/>
                <w:webHidden/>
              </w:rPr>
              <w:fldChar w:fldCharType="begin"/>
            </w:r>
            <w:r w:rsidR="006356BC">
              <w:rPr>
                <w:noProof/>
                <w:webHidden/>
              </w:rPr>
              <w:instrText xml:space="preserve"> PAGEREF _Toc12278146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5D93587E" w14:textId="661C0FB2"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BE21A6">
              <w:rPr>
                <w:rStyle w:val="Hyperlink"/>
                <w:rFonts w:ascii="Helvetica Neue" w:eastAsia="Helvetica Neue" w:hAnsi="Helvetica Neue" w:cs="Helvetica Neue"/>
                <w:b/>
                <w:noProof/>
              </w:rPr>
              <w:t>Guarantor’s acknowledgement</w:t>
            </w:r>
            <w:r w:rsidR="006356BC">
              <w:rPr>
                <w:noProof/>
                <w:webHidden/>
              </w:rPr>
              <w:tab/>
            </w:r>
            <w:r w:rsidR="006356BC">
              <w:rPr>
                <w:noProof/>
                <w:webHidden/>
              </w:rPr>
              <w:fldChar w:fldCharType="begin"/>
            </w:r>
            <w:r w:rsidR="006356BC">
              <w:rPr>
                <w:noProof/>
                <w:webHidden/>
              </w:rPr>
              <w:instrText xml:space="preserve"> PAGEREF _Toc12278147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78B6B389" w14:textId="0BA84B7D"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BE21A6">
              <w:rPr>
                <w:rStyle w:val="Hyperlink"/>
                <w:rFonts w:ascii="Helvetica Neue" w:eastAsia="Helvetica Neue" w:hAnsi="Helvetica Neue" w:cs="Helvetica Neue"/>
                <w:b/>
                <w:noProof/>
              </w:rPr>
              <w:t>Assignment</w:t>
            </w:r>
            <w:r w:rsidR="006356BC">
              <w:rPr>
                <w:noProof/>
                <w:webHidden/>
              </w:rPr>
              <w:tab/>
            </w:r>
            <w:r w:rsidR="006356BC">
              <w:rPr>
                <w:noProof/>
                <w:webHidden/>
              </w:rPr>
              <w:fldChar w:fldCharType="begin"/>
            </w:r>
            <w:r w:rsidR="006356BC">
              <w:rPr>
                <w:noProof/>
                <w:webHidden/>
              </w:rPr>
              <w:instrText xml:space="preserve"> PAGEREF _Toc12278148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14127FD7" w14:textId="37D8DEDB"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BE21A6">
              <w:rPr>
                <w:rStyle w:val="Hyperlink"/>
                <w:rFonts w:ascii="Helvetica Neue" w:eastAsia="Helvetica Neue" w:hAnsi="Helvetica Neue" w:cs="Helvetica Neue"/>
                <w:b/>
                <w:noProof/>
              </w:rPr>
              <w:t>Severance</w:t>
            </w:r>
            <w:r w:rsidR="006356BC">
              <w:rPr>
                <w:noProof/>
                <w:webHidden/>
              </w:rPr>
              <w:tab/>
            </w:r>
            <w:r w:rsidR="006356BC">
              <w:rPr>
                <w:noProof/>
                <w:webHidden/>
              </w:rPr>
              <w:fldChar w:fldCharType="begin"/>
            </w:r>
            <w:r w:rsidR="006356BC">
              <w:rPr>
                <w:noProof/>
                <w:webHidden/>
              </w:rPr>
              <w:instrText xml:space="preserve"> PAGEREF _Toc12278149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24BF1254" w14:textId="29781F8A"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BE21A6">
              <w:rPr>
                <w:rStyle w:val="Hyperlink"/>
                <w:rFonts w:ascii="Helvetica Neue" w:eastAsia="Helvetica Neue" w:hAnsi="Helvetica Neue" w:cs="Helvetica Neue"/>
                <w:b/>
                <w:noProof/>
              </w:rPr>
              <w:t>Third-party rights</w:t>
            </w:r>
            <w:r w:rsidR="006356BC">
              <w:rPr>
                <w:noProof/>
                <w:webHidden/>
              </w:rPr>
              <w:tab/>
            </w:r>
            <w:r w:rsidR="006356BC">
              <w:rPr>
                <w:noProof/>
                <w:webHidden/>
              </w:rPr>
              <w:fldChar w:fldCharType="begin"/>
            </w:r>
            <w:r w:rsidR="006356BC">
              <w:rPr>
                <w:noProof/>
                <w:webHidden/>
              </w:rPr>
              <w:instrText xml:space="preserve"> PAGEREF _Toc12278150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512EF555" w14:textId="7209A285"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BE21A6">
              <w:rPr>
                <w:rStyle w:val="Hyperlink"/>
                <w:rFonts w:ascii="Helvetica Neue" w:eastAsia="Helvetica Neue" w:hAnsi="Helvetica Neue" w:cs="Helvetica Neue"/>
                <w:b/>
                <w:noProof/>
              </w:rPr>
              <w:t>Governing law</w:t>
            </w:r>
            <w:r w:rsidR="006356BC">
              <w:rPr>
                <w:noProof/>
                <w:webHidden/>
              </w:rPr>
              <w:tab/>
            </w:r>
            <w:r w:rsidR="006356BC">
              <w:rPr>
                <w:noProof/>
                <w:webHidden/>
              </w:rPr>
              <w:fldChar w:fldCharType="begin"/>
            </w:r>
            <w:r w:rsidR="006356BC">
              <w:rPr>
                <w:noProof/>
                <w:webHidden/>
              </w:rPr>
              <w:instrText xml:space="preserve"> PAGEREF _Toc12278151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1186AF66" w14:textId="5462C97B"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6356BC">
              <w:rPr>
                <w:noProof/>
                <w:webHidden/>
              </w:rPr>
              <w:t>51</w:t>
            </w:r>
            <w:r w:rsidR="006356BC">
              <w:rPr>
                <w:noProof/>
                <w:webHidden/>
              </w:rPr>
              <w:fldChar w:fldCharType="end"/>
            </w:r>
          </w:hyperlink>
        </w:p>
        <w:p w14:paraId="770396A5" w14:textId="1D9B22D2"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5FB739CA" w14:textId="625E8994" w:rsidR="006356BC" w:rsidRDefault="002476D0">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4BFDEBB4" w14:textId="77777777" w:rsidR="00920596" w:rsidRPr="0080403F" w:rsidRDefault="00920596">
      <w:pPr>
        <w:rPr>
          <w:rFonts w:ascii="Helvetica Neue" w:eastAsia="Helvetica Neue" w:hAnsi="Helvetica Neue" w:cs="Helvetica Neue"/>
        </w:rPr>
      </w:pPr>
    </w:p>
    <w:p w14:paraId="2C65052B" w14:textId="52E8372A" w:rsidR="002E127A" w:rsidRPr="0080403F" w:rsidRDefault="002E127A">
      <w:pPr>
        <w:rPr>
          <w:rFonts w:ascii="Helvetica Neue" w:eastAsia="Helvetica Neue" w:hAnsi="Helvetica Neue" w:cs="Helvetica Neue"/>
        </w:rPr>
      </w:pPr>
    </w:p>
    <w:p w14:paraId="319924AB" w14:textId="3C37627B" w:rsidR="00920596" w:rsidRPr="0080403F" w:rsidRDefault="00920596">
      <w:pPr>
        <w:rPr>
          <w:rFonts w:ascii="Helvetica Neue" w:eastAsia="Helvetica Neue" w:hAnsi="Helvetica Neue" w:cs="Helvetica Neue"/>
        </w:rPr>
      </w:pPr>
    </w:p>
    <w:p w14:paraId="33C9DC74" w14:textId="77777777" w:rsidR="00920596" w:rsidRPr="0080403F" w:rsidRDefault="00920596">
      <w:pPr>
        <w:rPr>
          <w:rFonts w:ascii="Helvetica Neue" w:eastAsia="Helvetica Neue" w:hAnsi="Helvetica Neue" w:cs="Helvetica Neue"/>
        </w:rPr>
      </w:pPr>
    </w:p>
    <w:p w14:paraId="2D40DB48" w14:textId="13A2682C"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t>Part A - Order Form</w:t>
      </w:r>
      <w:bookmarkEnd w:id="8"/>
      <w:r w:rsidRPr="009E4569">
        <w:rPr>
          <w:rFonts w:ascii="Helvetica Neue" w:eastAsia="Helvetica Neue" w:hAnsi="Helvetica Neue" w:cs="Helvetica Neue"/>
          <w:b/>
          <w:sz w:val="32"/>
          <w:szCs w:val="32"/>
        </w:rPr>
        <w:t xml:space="preserve"> </w:t>
      </w:r>
    </w:p>
    <w:p w14:paraId="3A344B37" w14:textId="2D702E13" w:rsidR="0001459B" w:rsidRPr="0080403F"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14796D87" w:rsidR="0001459B" w:rsidRPr="0080403F" w:rsidRDefault="004B09B0">
            <w:pPr>
              <w:spacing w:after="0"/>
              <w:rPr>
                <w:rFonts w:ascii="Helvetica Neue" w:eastAsia="Helvetica Neue" w:hAnsi="Helvetica Neue" w:cs="Helvetica Neue"/>
                <w:highlight w:val="yellow"/>
              </w:rPr>
            </w:pPr>
            <w:r>
              <w:rPr>
                <w:rStyle w:val="service-id-chunk"/>
                <w:lang w:val="en"/>
              </w:rPr>
              <w:t>132356131334149</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5D28A64B" w:rsidR="0001459B" w:rsidRPr="0080403F" w:rsidRDefault="00677A4E">
            <w:pPr>
              <w:spacing w:after="0"/>
              <w:rPr>
                <w:rFonts w:ascii="Helvetica Neue" w:eastAsia="Helvetica Neue" w:hAnsi="Helvetica Neue" w:cs="Helvetica Neue"/>
                <w:highlight w:val="yellow"/>
              </w:rPr>
            </w:pPr>
            <w:r w:rsidRPr="00677A4E">
              <w:rPr>
                <w:rFonts w:ascii="Helvetica Neue" w:eastAsia="Helvetica Neue" w:hAnsi="Helvetica Neue" w:cs="Helvetica Neue"/>
              </w:rPr>
              <w:t>SR283431038</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5750EA3D" w:rsidR="0001459B" w:rsidRPr="009E730A" w:rsidRDefault="00677A4E">
            <w:pPr>
              <w:spacing w:after="0"/>
              <w:rPr>
                <w:rFonts w:ascii="Helvetica Neue" w:eastAsia="Helvetica Neue" w:hAnsi="Helvetica Neue" w:cs="Helvetica Neue"/>
              </w:rPr>
            </w:pPr>
            <w:r>
              <w:rPr>
                <w:rFonts w:ascii="Helvetica Neue" w:eastAsia="Helvetica Neue" w:hAnsi="Helvetica Neue" w:cs="Helvetica Neue"/>
              </w:rPr>
              <w:t>Splunk Major Version Upgrade</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48489D6D" w:rsidR="0001459B" w:rsidRPr="009E730A" w:rsidRDefault="00677A4E" w:rsidP="00677A4E">
            <w:pPr>
              <w:spacing w:after="0"/>
              <w:rPr>
                <w:rFonts w:ascii="Helvetica Neue" w:eastAsia="Helvetica Neue" w:hAnsi="Helvetica Neue" w:cs="Helvetica Neue"/>
              </w:rPr>
            </w:pPr>
            <w:r>
              <w:rPr>
                <w:noProof/>
                <w:sz w:val="22"/>
              </w:rPr>
              <w:t xml:space="preserve">Professional service </w:t>
            </w:r>
            <w:r w:rsidRPr="002657E6">
              <w:rPr>
                <w:noProof/>
                <w:sz w:val="22"/>
              </w:rPr>
              <w:t xml:space="preserve">support </w:t>
            </w:r>
            <w:r>
              <w:rPr>
                <w:noProof/>
                <w:sz w:val="22"/>
              </w:rPr>
              <w:t xml:space="preserve">for </w:t>
            </w:r>
            <w:r w:rsidRPr="002657E6">
              <w:rPr>
                <w:noProof/>
                <w:sz w:val="22"/>
              </w:rPr>
              <w:t>major upgrade to the latest version to ensure security patches can be applied in the future.</w:t>
            </w:r>
          </w:p>
        </w:tc>
      </w:tr>
      <w:tr w:rsidR="0001459B" w:rsidRPr="0080403F" w14:paraId="3161D12D" w14:textId="77777777" w:rsidTr="009E730A">
        <w:trPr>
          <w:trHeight w:val="542"/>
        </w:trPr>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267BDB2B" w:rsidR="0001459B" w:rsidRPr="009E730A" w:rsidRDefault="00946622" w:rsidP="00AB2465">
            <w:pPr>
              <w:spacing w:after="0"/>
              <w:rPr>
                <w:rFonts w:ascii="Helvetica Neue" w:eastAsia="Helvetica Neue" w:hAnsi="Helvetica Neue" w:cs="Helvetica Neue"/>
              </w:rPr>
            </w:pPr>
            <w:r>
              <w:rPr>
                <w:rFonts w:ascii="Helvetica Neue" w:eastAsia="Helvetica Neue" w:hAnsi="Helvetica Neue" w:cs="Helvetica Neue"/>
              </w:rPr>
              <w:t>16</w:t>
            </w:r>
            <w:r w:rsidR="00AB2465" w:rsidRPr="00AB2465">
              <w:rPr>
                <w:rFonts w:ascii="Helvetica Neue" w:eastAsia="Helvetica Neue" w:hAnsi="Helvetica Neue" w:cs="Helvetica Neue"/>
                <w:vertAlign w:val="superscript"/>
              </w:rPr>
              <w:t>th</w:t>
            </w:r>
            <w:r w:rsidR="00AB2465">
              <w:rPr>
                <w:rFonts w:ascii="Helvetica Neue" w:eastAsia="Helvetica Neue" w:hAnsi="Helvetica Neue" w:cs="Helvetica Neue"/>
              </w:rPr>
              <w:t xml:space="preserve"> </w:t>
            </w:r>
            <w:r w:rsidR="00677A4E">
              <w:rPr>
                <w:rFonts w:ascii="Helvetica Neue" w:eastAsia="Helvetica Neue" w:hAnsi="Helvetica Neue" w:cs="Helvetica Neue"/>
              </w:rPr>
              <w:t>October 2019</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40798764" w:rsidR="0001459B" w:rsidRPr="009E730A" w:rsidRDefault="00677A4E" w:rsidP="00946622">
            <w:pPr>
              <w:spacing w:after="0"/>
              <w:rPr>
                <w:rFonts w:ascii="Helvetica Neue" w:eastAsia="Helvetica Neue" w:hAnsi="Helvetica Neue" w:cs="Helvetica Neue"/>
              </w:rPr>
            </w:pPr>
            <w:r>
              <w:rPr>
                <w:rFonts w:ascii="Helvetica Neue" w:eastAsia="Helvetica Neue" w:hAnsi="Helvetica Neue" w:cs="Helvetica Neue"/>
              </w:rPr>
              <w:t>31</w:t>
            </w:r>
            <w:r w:rsidRPr="00677A4E">
              <w:rPr>
                <w:rFonts w:ascii="Helvetica Neue" w:eastAsia="Helvetica Neue" w:hAnsi="Helvetica Neue" w:cs="Helvetica Neue"/>
                <w:vertAlign w:val="superscript"/>
              </w:rPr>
              <w:t>st</w:t>
            </w:r>
            <w:r>
              <w:rPr>
                <w:rFonts w:ascii="Helvetica Neue" w:eastAsia="Helvetica Neue" w:hAnsi="Helvetica Neue" w:cs="Helvetica Neue"/>
              </w:rPr>
              <w:t xml:space="preserve"> </w:t>
            </w:r>
            <w:r w:rsidR="00946622">
              <w:rPr>
                <w:rFonts w:ascii="Helvetica Neue" w:eastAsia="Helvetica Neue" w:hAnsi="Helvetica Neue" w:cs="Helvetica Neue"/>
              </w:rPr>
              <w:t>March 2020</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0A155522" w:rsidR="0001459B" w:rsidRPr="009E730A" w:rsidRDefault="00677A4E">
            <w:pPr>
              <w:spacing w:after="0"/>
              <w:rPr>
                <w:rFonts w:ascii="Helvetica Neue" w:eastAsia="Helvetica Neue" w:hAnsi="Helvetica Neue" w:cs="Helvetica Neue"/>
              </w:rPr>
            </w:pPr>
            <w:r>
              <w:rPr>
                <w:rFonts w:ascii="Helvetica Neue" w:eastAsia="Helvetica Neue" w:hAnsi="Helvetica Neue" w:cs="Helvetica Neue"/>
              </w:rPr>
              <w:t>£24,750</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6F6FB1B2" w:rsidR="00387905" w:rsidRPr="009E730A" w:rsidRDefault="00677A4E">
            <w:pPr>
              <w:spacing w:after="0"/>
              <w:rPr>
                <w:rFonts w:ascii="Helvetica Neue" w:eastAsia="Helvetica Neue" w:hAnsi="Helvetica Neue" w:cs="Helvetica Neue"/>
              </w:rPr>
            </w:pPr>
            <w:r>
              <w:rPr>
                <w:rFonts w:ascii="Helvetica Neue" w:eastAsia="Helvetica Neue" w:hAnsi="Helvetica Neue" w:cs="Helvetica Neue"/>
              </w:rPr>
              <w:t>T&amp;M</w:t>
            </w:r>
          </w:p>
        </w:tc>
      </w:tr>
      <w:tr w:rsidR="0001459B" w:rsidRPr="0080403F" w14:paraId="68199C63" w14:textId="77777777">
        <w:tc>
          <w:tcPr>
            <w:tcW w:w="5315" w:type="dxa"/>
            <w:tcMar>
              <w:top w:w="100" w:type="dxa"/>
              <w:left w:w="100" w:type="dxa"/>
              <w:bottom w:w="100" w:type="dxa"/>
              <w:right w:w="100" w:type="dxa"/>
            </w:tcMar>
          </w:tcPr>
          <w:p w14:paraId="568528F4" w14:textId="1BBCAA40"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0948F402" w:rsidR="0001459B" w:rsidRPr="009E730A" w:rsidRDefault="00946622">
            <w:pPr>
              <w:spacing w:after="0"/>
              <w:rPr>
                <w:rFonts w:ascii="Helvetica Neue" w:eastAsia="Helvetica Neue" w:hAnsi="Helvetica Neue" w:cs="Helvetica Neue"/>
              </w:rPr>
            </w:pPr>
            <w:r>
              <w:rPr>
                <w:rFonts w:ascii="Helvetica Neue" w:eastAsia="Helvetica Neue" w:hAnsi="Helvetica Neue" w:cs="Helvetica Neue"/>
              </w:rPr>
              <w:t>Provided separately to supplier</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71AEFDF1" w14:textId="310EFB28" w:rsidR="0001459B"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HM Revenue and Customs</w:t>
            </w:r>
          </w:p>
          <w:p w14:paraId="61510614" w14:textId="31082D72" w:rsidR="0001459B" w:rsidRPr="009E730A" w:rsidRDefault="002476D0">
            <w:pPr>
              <w:spacing w:after="0"/>
              <w:rPr>
                <w:rFonts w:ascii="Helvetica Neue" w:eastAsia="Helvetica Neue" w:hAnsi="Helvetica Neue" w:cs="Helvetica Neue"/>
              </w:rPr>
            </w:pPr>
            <w:r>
              <w:rPr>
                <w:rFonts w:ascii="Helvetica Neue" w:eastAsia="Helvetica Neue" w:hAnsi="Helvetica Neue" w:cs="Helvetica Neue"/>
              </w:rPr>
              <w:t>Redacted</w:t>
            </w:r>
          </w:p>
          <w:p w14:paraId="7C630D18" w14:textId="77777777" w:rsidR="0001459B" w:rsidRPr="00387905" w:rsidRDefault="004E0974">
            <w:pPr>
              <w:spacing w:after="0"/>
              <w:rPr>
                <w:rFonts w:ascii="Helvetica Neue" w:eastAsia="Helvetica Neue" w:hAnsi="Helvetica Neue" w:cs="Helvetica Neue"/>
              </w:rPr>
            </w:pPr>
            <w:r w:rsidRPr="00387905">
              <w:rPr>
                <w:rFonts w:ascii="Helvetica Neue" w:eastAsia="Helvetica Neue" w:hAnsi="Helvetica Neue" w:cs="Helvetica Neue"/>
              </w:rPr>
              <w:t>Buyer’s main address:</w:t>
            </w:r>
          </w:p>
          <w:p w14:paraId="143CBAA1" w14:textId="77777777" w:rsidR="00387905"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Ralli Quays</w:t>
            </w:r>
          </w:p>
          <w:p w14:paraId="6CF03165" w14:textId="77777777" w:rsidR="00387905"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3 Stanley Street</w:t>
            </w:r>
          </w:p>
          <w:p w14:paraId="3C709335" w14:textId="56F481CE" w:rsidR="0001459B" w:rsidRPr="009E730A" w:rsidRDefault="00387905">
            <w:pPr>
              <w:spacing w:after="0"/>
              <w:rPr>
                <w:rFonts w:ascii="Helvetica Neue" w:eastAsia="Helvetica Neue" w:hAnsi="Helvetica Neue" w:cs="Helvetica Neue"/>
              </w:rPr>
            </w:pPr>
            <w:r w:rsidRPr="009E730A">
              <w:rPr>
                <w:rFonts w:ascii="Helvetica Neue" w:eastAsia="Helvetica Neue" w:hAnsi="Helvetica Neue" w:cs="Helvetica Neue"/>
              </w:rPr>
              <w:t xml:space="preserve">Salford </w:t>
            </w:r>
          </w:p>
          <w:p w14:paraId="6CBBF9E9" w14:textId="45CC3D42" w:rsidR="00387905" w:rsidRPr="0080403F" w:rsidRDefault="00387905">
            <w:pPr>
              <w:spacing w:after="0"/>
              <w:rPr>
                <w:rFonts w:ascii="Helvetica Neue" w:eastAsia="Helvetica Neue" w:hAnsi="Helvetica Neue" w:cs="Helvetica Neue"/>
                <w:highlight w:val="yellow"/>
              </w:rPr>
            </w:pPr>
            <w:r w:rsidRPr="009E730A">
              <w:rPr>
                <w:rFonts w:ascii="Helvetica Neue" w:eastAsia="Helvetica Neue" w:hAnsi="Helvetica Neue" w:cs="Helvetica Neue"/>
              </w:rPr>
              <w:t>M60 9LA</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55A3CE2D"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16916E2E" w14:textId="15DC10B8" w:rsidR="0001459B" w:rsidRPr="00677A4E" w:rsidRDefault="00677A4E">
            <w:pPr>
              <w:spacing w:after="0"/>
              <w:rPr>
                <w:rFonts w:ascii="Helvetica Neue" w:eastAsia="Helvetica Neue" w:hAnsi="Helvetica Neue" w:cs="Helvetica Neue"/>
              </w:rPr>
            </w:pPr>
            <w:r w:rsidRPr="00677A4E">
              <w:rPr>
                <w:rFonts w:ascii="Helvetica Neue" w:eastAsia="Helvetica Neue" w:hAnsi="Helvetica Neue" w:cs="Helvetica Neue"/>
              </w:rPr>
              <w:t>Somerford Associates</w:t>
            </w:r>
            <w:r>
              <w:rPr>
                <w:rFonts w:ascii="Helvetica Neue" w:eastAsia="Helvetica Neue" w:hAnsi="Helvetica Neue" w:cs="Helvetica Neue"/>
              </w:rPr>
              <w:t xml:space="preserve"> Limited</w:t>
            </w:r>
          </w:p>
          <w:p w14:paraId="17C23788" w14:textId="5457E8F7" w:rsidR="00DA2CC3" w:rsidRPr="00677A4E" w:rsidRDefault="00DA2CC3">
            <w:pPr>
              <w:spacing w:after="0"/>
              <w:rPr>
                <w:rFonts w:ascii="Helvetica Neue" w:eastAsia="Helvetica Neue" w:hAnsi="Helvetica Neue" w:cs="Helvetica Neue"/>
              </w:rPr>
            </w:pPr>
            <w:r w:rsidRPr="00677A4E">
              <w:rPr>
                <w:rFonts w:ascii="Helvetica Neue" w:eastAsia="Helvetica Neue" w:hAnsi="Helvetica Neue" w:cs="Helvetica Neue"/>
              </w:rPr>
              <w:t>Supplier phone number</w:t>
            </w:r>
          </w:p>
          <w:p w14:paraId="36641EDF" w14:textId="259098C6" w:rsidR="00677A4E" w:rsidRPr="0080403F" w:rsidRDefault="002476D0">
            <w:pPr>
              <w:spacing w:after="0"/>
              <w:rPr>
                <w:rFonts w:ascii="Helvetica Neue" w:eastAsia="Helvetica Neue" w:hAnsi="Helvetica Neue" w:cs="Helvetica Neue"/>
                <w:highlight w:val="yellow"/>
              </w:rPr>
            </w:pPr>
            <w:r>
              <w:rPr>
                <w:color w:val="000000"/>
                <w:sz w:val="22"/>
                <w:szCs w:val="22"/>
              </w:rPr>
              <w:t>Redacted</w:t>
            </w:r>
          </w:p>
          <w:p w14:paraId="643C972D" w14:textId="77777777"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Supplier’s address:</w:t>
            </w:r>
          </w:p>
          <w:p w14:paraId="5BE2D2C3" w14:textId="77777777" w:rsidR="00677A4E" w:rsidRDefault="00677A4E" w:rsidP="00677A4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Pure Offices, </w:t>
            </w:r>
          </w:p>
          <w:p w14:paraId="02D17324" w14:textId="77777777" w:rsidR="00677A4E" w:rsidRDefault="00677A4E" w:rsidP="00677A4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Hatherley Lane, </w:t>
            </w:r>
          </w:p>
          <w:p w14:paraId="473D09A3" w14:textId="77777777" w:rsidR="00677A4E" w:rsidRDefault="00677A4E" w:rsidP="00677A4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Cheltenham, </w:t>
            </w:r>
          </w:p>
          <w:p w14:paraId="6BE218EB" w14:textId="0BA790A1" w:rsidR="00677A4E" w:rsidRDefault="00677A4E" w:rsidP="00677A4E">
            <w:pPr>
              <w:pStyle w:val="NormalWeb"/>
              <w:spacing w:before="0" w:beforeAutospacing="0" w:after="0" w:afterAutospacing="0"/>
            </w:pPr>
            <w:r>
              <w:rPr>
                <w:rFonts w:ascii="Arial" w:hAnsi="Arial" w:cs="Arial"/>
                <w:color w:val="000000"/>
                <w:sz w:val="22"/>
                <w:szCs w:val="22"/>
              </w:rPr>
              <w:t>GL516SH</w:t>
            </w:r>
          </w:p>
          <w:p w14:paraId="79EDFD77"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Company number: </w:t>
            </w:r>
          </w:p>
          <w:p w14:paraId="3A21B61E" w14:textId="653DDB8A" w:rsidR="0001459B" w:rsidRPr="0080403F" w:rsidRDefault="00677A4E">
            <w:pPr>
              <w:spacing w:after="0"/>
              <w:rPr>
                <w:rFonts w:ascii="Helvetica Neue" w:eastAsia="Helvetica Neue" w:hAnsi="Helvetica Neue" w:cs="Helvetica Neue"/>
                <w:highlight w:val="yellow"/>
              </w:rPr>
            </w:pPr>
            <w:r w:rsidRPr="00677A4E">
              <w:rPr>
                <w:rFonts w:ascii="Helvetica Neue" w:eastAsia="Helvetica Neue" w:hAnsi="Helvetica Neue" w:cs="Helvetica Neue"/>
              </w:rPr>
              <w:t>04250112</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10D9270A"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77777777" w:rsidR="0001459B" w:rsidRPr="0080403F" w:rsidRDefault="004E0974">
      <w:pPr>
        <w:pStyle w:val="Heading3"/>
        <w:rPr>
          <w:rFonts w:ascii="Helvetica Neue" w:eastAsia="Helvetica Neue" w:hAnsi="Helvetica Neue" w:cs="Helvetica Neue"/>
          <w:color w:val="000000"/>
          <w:sz w:val="28"/>
          <w:szCs w:val="28"/>
        </w:rPr>
      </w:pPr>
      <w:bookmarkStart w:id="9" w:name="_Toc12278064"/>
      <w:r w:rsidRPr="0080403F">
        <w:rPr>
          <w:rFonts w:ascii="Helvetica Neue" w:eastAsia="Helvetica Neue" w:hAnsi="Helvetica Neue" w:cs="Helvetica Neue"/>
          <w:color w:val="000000"/>
          <w:sz w:val="28"/>
          <w:szCs w:val="28"/>
        </w:rPr>
        <w:t>Principle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661901B" w14:textId="4CB117C1" w:rsidR="0001459B" w:rsidRPr="009E730A" w:rsidRDefault="004E0974">
            <w:pPr>
              <w:spacing w:after="0"/>
              <w:rPr>
                <w:rFonts w:ascii="Helvetica Neue" w:eastAsia="Helvetica Neue" w:hAnsi="Helvetica Neue" w:cs="Helvetica Neue"/>
              </w:rPr>
            </w:pPr>
            <w:r w:rsidRPr="009E730A">
              <w:rPr>
                <w:rFonts w:ascii="Helvetica Neue" w:eastAsia="Helvetica Neue" w:hAnsi="Helvetica Neue" w:cs="Helvetica Neue"/>
              </w:rPr>
              <w:t xml:space="preserve">Title: </w:t>
            </w:r>
          </w:p>
          <w:p w14:paraId="27E22BAF" w14:textId="0D9145C3" w:rsidR="0001459B" w:rsidRPr="009E730A" w:rsidRDefault="004E0974">
            <w:pPr>
              <w:spacing w:after="0"/>
              <w:rPr>
                <w:rFonts w:ascii="Helvetica Neue" w:eastAsia="Helvetica Neue" w:hAnsi="Helvetica Neue" w:cs="Helvetica Neue"/>
              </w:rPr>
            </w:pPr>
            <w:r w:rsidRPr="009E730A">
              <w:rPr>
                <w:rFonts w:ascii="Helvetica Neue" w:eastAsia="Helvetica Neue" w:hAnsi="Helvetica Neue" w:cs="Helvetica Neue"/>
              </w:rPr>
              <w:t xml:space="preserve">Name: </w:t>
            </w:r>
            <w:r w:rsidR="002476D0">
              <w:rPr>
                <w:rFonts w:ascii="Helvetica Neue" w:eastAsia="Helvetica Neue" w:hAnsi="Helvetica Neue" w:cs="Helvetica Neue"/>
              </w:rPr>
              <w:t>Redacted</w:t>
            </w:r>
          </w:p>
          <w:p w14:paraId="2AB2A42E" w14:textId="44B24C6A" w:rsidR="0001459B" w:rsidRPr="009E730A" w:rsidRDefault="004E0974">
            <w:pPr>
              <w:spacing w:after="0"/>
              <w:rPr>
                <w:rFonts w:ascii="Helvetica Neue" w:eastAsia="Helvetica Neue" w:hAnsi="Helvetica Neue" w:cs="Helvetica Neue"/>
              </w:rPr>
            </w:pPr>
            <w:r w:rsidRPr="009E730A">
              <w:rPr>
                <w:rFonts w:ascii="Helvetica Neue" w:eastAsia="Helvetica Neue" w:hAnsi="Helvetica Neue" w:cs="Helvetica Neue"/>
              </w:rPr>
              <w:t xml:space="preserve">Email: </w:t>
            </w:r>
            <w:r w:rsidR="002476D0">
              <w:rPr>
                <w:rFonts w:ascii="Helvetica Neue" w:eastAsia="Helvetica Neue" w:hAnsi="Helvetica Neue" w:cs="Helvetica Neue"/>
              </w:rPr>
              <w:t>Redacted</w:t>
            </w:r>
          </w:p>
          <w:p w14:paraId="225136C1" w14:textId="35C50063" w:rsidR="0001459B" w:rsidRPr="009E730A" w:rsidRDefault="004E0974" w:rsidP="002476D0">
            <w:pPr>
              <w:spacing w:after="0"/>
              <w:rPr>
                <w:rFonts w:ascii="Helvetica Neue" w:eastAsia="Helvetica Neue" w:hAnsi="Helvetica Neue" w:cs="Helvetica Neue"/>
              </w:rPr>
            </w:pPr>
            <w:r w:rsidRPr="009E730A">
              <w:rPr>
                <w:rFonts w:ascii="Helvetica Neue" w:eastAsia="Helvetica Neue" w:hAnsi="Helvetica Neue" w:cs="Helvetica Neue"/>
              </w:rPr>
              <w:t xml:space="preserve">Phone: </w:t>
            </w:r>
            <w:r w:rsidR="002476D0">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68E0C520" w14:textId="64B08CFB" w:rsidR="0001459B" w:rsidRPr="009E730A" w:rsidRDefault="004E0974">
            <w:pPr>
              <w:spacing w:after="0"/>
              <w:rPr>
                <w:rFonts w:ascii="Helvetica Neue" w:eastAsia="Helvetica Neue" w:hAnsi="Helvetica Neue" w:cs="Helvetica Neue"/>
              </w:rPr>
            </w:pPr>
            <w:r w:rsidRPr="009E730A">
              <w:rPr>
                <w:rFonts w:ascii="Helvetica Neue" w:eastAsia="Helvetica Neue" w:hAnsi="Helvetica Neue" w:cs="Helvetica Neue"/>
              </w:rPr>
              <w:t xml:space="preserve">Title: </w:t>
            </w:r>
          </w:p>
          <w:p w14:paraId="11F750EB" w14:textId="4AC1BF5D" w:rsidR="0001459B" w:rsidRPr="009E730A" w:rsidRDefault="004E0974">
            <w:pPr>
              <w:spacing w:after="0"/>
              <w:rPr>
                <w:rFonts w:ascii="Helvetica Neue" w:eastAsia="Helvetica Neue" w:hAnsi="Helvetica Neue" w:cs="Helvetica Neue"/>
              </w:rPr>
            </w:pPr>
            <w:r w:rsidRPr="009E730A">
              <w:rPr>
                <w:rFonts w:ascii="Helvetica Neue" w:eastAsia="Helvetica Neue" w:hAnsi="Helvetica Neue" w:cs="Helvetica Neue"/>
              </w:rPr>
              <w:t xml:space="preserve">Name: </w:t>
            </w:r>
            <w:r w:rsidR="002476D0">
              <w:t>Redacted</w:t>
            </w:r>
          </w:p>
          <w:p w14:paraId="0515EE24" w14:textId="77777777" w:rsidR="002476D0" w:rsidRDefault="004E0974">
            <w:pPr>
              <w:spacing w:after="0"/>
              <w:rPr>
                <w:rFonts w:ascii="Helvetica Neue" w:eastAsia="Helvetica Neue" w:hAnsi="Helvetica Neue" w:cs="Helvetica Neue"/>
              </w:rPr>
            </w:pPr>
            <w:r w:rsidRPr="009E730A">
              <w:rPr>
                <w:rFonts w:ascii="Helvetica Neue" w:eastAsia="Helvetica Neue" w:hAnsi="Helvetica Neue" w:cs="Helvetica Neue"/>
              </w:rPr>
              <w:t xml:space="preserve">Email: </w:t>
            </w:r>
            <w:r w:rsidR="002476D0">
              <w:t>Redacted</w:t>
            </w:r>
            <w:r w:rsidR="002476D0">
              <w:rPr>
                <w:rFonts w:ascii="Helvetica Neue" w:eastAsia="Helvetica Neue" w:hAnsi="Helvetica Neue" w:cs="Helvetica Neue"/>
              </w:rPr>
              <w:t xml:space="preserve"> </w:t>
            </w:r>
          </w:p>
          <w:p w14:paraId="79052EB5" w14:textId="6510F7FB" w:rsidR="0001459B" w:rsidRPr="009E730A" w:rsidRDefault="00DA2CC3">
            <w:pPr>
              <w:spacing w:after="0"/>
              <w:rPr>
                <w:rFonts w:ascii="Helvetica Neue" w:eastAsia="Helvetica Neue" w:hAnsi="Helvetica Neue" w:cs="Helvetica Neue"/>
              </w:rPr>
            </w:pPr>
            <w:r>
              <w:rPr>
                <w:rFonts w:ascii="Helvetica Neue" w:eastAsia="Helvetica Neue" w:hAnsi="Helvetica Neue" w:cs="Helvetica Neue"/>
              </w:rPr>
              <w:t>Phone:</w:t>
            </w:r>
            <w:r w:rsidR="00946622">
              <w:rPr>
                <w:rFonts w:ascii="Helvetica Neue" w:eastAsia="Helvetica Neue" w:hAnsi="Helvetica Neue" w:cs="Helvetica Neue"/>
              </w:rPr>
              <w:t xml:space="preserve"> </w:t>
            </w:r>
            <w:r w:rsidR="002476D0">
              <w:t>Redacted</w:t>
            </w: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12278065"/>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7C288568" w:rsidR="0001459B" w:rsidRPr="0080403F" w:rsidRDefault="004E0974" w:rsidP="00946622">
            <w:pPr>
              <w:spacing w:after="0"/>
              <w:rPr>
                <w:rFonts w:ascii="Helvetica Neue" w:eastAsia="Helvetica Neue" w:hAnsi="Helvetica Neue" w:cs="Helvetica Neue"/>
                <w:highlight w:val="yellow"/>
              </w:rPr>
            </w:pPr>
            <w:r w:rsidRPr="0080403F">
              <w:rPr>
                <w:rFonts w:ascii="Helvetica Neue" w:eastAsia="Helvetica Neue" w:hAnsi="Helvetica Neue" w:cs="Helvetica Neue"/>
              </w:rPr>
              <w:t>This Call-Off C</w:t>
            </w:r>
            <w:r w:rsidRPr="00387905">
              <w:rPr>
                <w:rFonts w:ascii="Helvetica Neue" w:eastAsia="Helvetica Neue" w:hAnsi="Helvetica Neue" w:cs="Helvetica Neue"/>
              </w:rPr>
              <w:t xml:space="preserve">ontract Starts on </w:t>
            </w:r>
            <w:r w:rsidR="00946622">
              <w:rPr>
                <w:rFonts w:ascii="Helvetica Neue" w:eastAsia="Helvetica Neue" w:hAnsi="Helvetica Neue" w:cs="Helvetica Neue"/>
              </w:rPr>
              <w:t>16</w:t>
            </w:r>
            <w:r w:rsidR="00946622" w:rsidRPr="00946622">
              <w:rPr>
                <w:rFonts w:ascii="Helvetica Neue" w:eastAsia="Helvetica Neue" w:hAnsi="Helvetica Neue" w:cs="Helvetica Neue"/>
                <w:vertAlign w:val="superscript"/>
              </w:rPr>
              <w:t>th</w:t>
            </w:r>
            <w:r w:rsidR="00946622">
              <w:rPr>
                <w:rFonts w:ascii="Helvetica Neue" w:eastAsia="Helvetica Neue" w:hAnsi="Helvetica Neue" w:cs="Helvetica Neue"/>
              </w:rPr>
              <w:t xml:space="preserve"> </w:t>
            </w:r>
            <w:r w:rsidR="00480D13">
              <w:rPr>
                <w:rFonts w:ascii="Helvetica Neue" w:eastAsia="Helvetica Neue" w:hAnsi="Helvetica Neue" w:cs="Helvetica Neue"/>
              </w:rPr>
              <w:t>October</w:t>
            </w:r>
            <w:r w:rsidR="00387905" w:rsidRPr="00387905">
              <w:rPr>
                <w:rFonts w:ascii="Helvetica Neue" w:eastAsia="Helvetica Neue" w:hAnsi="Helvetica Neue" w:cs="Helvetica Neue"/>
              </w:rPr>
              <w:t xml:space="preserve"> 2019 </w:t>
            </w:r>
            <w:r w:rsidR="009E730A">
              <w:rPr>
                <w:rFonts w:ascii="Helvetica Neue" w:eastAsia="Helvetica Neue" w:hAnsi="Helvetica Neue" w:cs="Helvetica Neue"/>
              </w:rPr>
              <w:t xml:space="preserve">and is valid for </w:t>
            </w:r>
            <w:r w:rsidR="00946622">
              <w:rPr>
                <w:rFonts w:ascii="Helvetica Neue" w:eastAsia="Helvetica Neue" w:hAnsi="Helvetica Neue" w:cs="Helvetica Neue"/>
              </w:rPr>
              <w:t>5</w:t>
            </w:r>
            <w:r w:rsidR="00387905" w:rsidRPr="009E730A">
              <w:rPr>
                <w:rFonts w:ascii="Helvetica Neue" w:eastAsia="Helvetica Neue" w:hAnsi="Helvetica Neue" w:cs="Helvetica Neue"/>
              </w:rPr>
              <w:t xml:space="preserve"> months</w:t>
            </w:r>
            <w:r w:rsidR="00387905">
              <w:rPr>
                <w:rFonts w:ascii="Helvetica Neue" w:eastAsia="Helvetica Neue" w:hAnsi="Helvetica Neue" w:cs="Helvetica Neue"/>
              </w:rPr>
              <w:t>.</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4669DBF1"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The notice period needed for Ending the Call-Off Contract is </w:t>
            </w:r>
            <w:r w:rsidRPr="009E730A">
              <w:rPr>
                <w:rFonts w:ascii="Helvetica Neue" w:eastAsia="Helvetica Neue" w:hAnsi="Helvetica Neue" w:cs="Helvetica Neue"/>
              </w:rPr>
              <w:t>at least [</w:t>
            </w:r>
            <w:r w:rsidR="00387905" w:rsidRPr="009E730A">
              <w:rPr>
                <w:rFonts w:ascii="Helvetica Neue" w:eastAsia="Helvetica Neue" w:hAnsi="Helvetica Neue" w:cs="Helvetica Neue"/>
              </w:rPr>
              <w:t>30</w:t>
            </w:r>
            <w:r w:rsidRPr="009E730A">
              <w:rPr>
                <w:rFonts w:ascii="Helvetica Neue" w:eastAsia="Helvetica Neue" w:hAnsi="Helvetica Neue" w:cs="Helvetica Neue"/>
              </w:rPr>
              <w:t xml:space="preserve">] Working Days from the date of written notice for undisputed sums or at least [30] days from the date of written notice for Ending without cause. </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264A7794" w14:textId="421A32D3" w:rsidR="0001459B" w:rsidRPr="0080403F" w:rsidRDefault="004E0974" w:rsidP="009E730A">
            <w:pPr>
              <w:spacing w:after="0"/>
              <w:rPr>
                <w:rFonts w:ascii="Helvetica Neue" w:eastAsia="Helvetica Neue" w:hAnsi="Helvetica Neue" w:cs="Helvetica Neue"/>
                <w:highlight w:val="green"/>
              </w:rPr>
            </w:pPr>
            <w:r w:rsidRPr="0080403F">
              <w:rPr>
                <w:rFonts w:ascii="Helvetica Neue" w:eastAsia="Helvetica Neue" w:hAnsi="Helvetica Neue" w:cs="Helvetica Neue"/>
              </w:rPr>
              <w:t>This C</w:t>
            </w:r>
            <w:r w:rsidRPr="006458D2">
              <w:rPr>
                <w:rFonts w:ascii="Helvetica Neue" w:eastAsia="Helvetica Neue" w:hAnsi="Helvetica Neue" w:cs="Helvetica Neue"/>
              </w:rPr>
              <w:t xml:space="preserve">all-Off Contract can be extended by the Buyer for </w:t>
            </w:r>
            <w:r w:rsidR="00DA2CC3">
              <w:rPr>
                <w:rFonts w:ascii="Helvetica Neue" w:eastAsia="Helvetica Neue" w:hAnsi="Helvetica Neue" w:cs="Helvetica Neue"/>
              </w:rPr>
              <w:t xml:space="preserve">1 </w:t>
            </w:r>
            <w:r w:rsidRPr="006458D2">
              <w:rPr>
                <w:rFonts w:ascii="Helvetica Neue" w:eastAsia="Helvetica Neue" w:hAnsi="Helvetica Neue" w:cs="Helvetica Neue"/>
              </w:rPr>
              <w:t xml:space="preserve">period(s) of </w:t>
            </w:r>
            <w:r w:rsidRPr="009E730A">
              <w:rPr>
                <w:rFonts w:ascii="Helvetica Neue" w:eastAsia="Helvetica Neue" w:hAnsi="Helvetica Neue" w:cs="Helvetica Neue"/>
              </w:rPr>
              <w:t>up to</w:t>
            </w:r>
            <w:r w:rsidR="006458D2" w:rsidRPr="009E730A">
              <w:rPr>
                <w:rFonts w:ascii="Helvetica Neue" w:eastAsia="Helvetica Neue" w:hAnsi="Helvetica Neue" w:cs="Helvetica Neue"/>
              </w:rPr>
              <w:t xml:space="preserve"> 1 </w:t>
            </w:r>
            <w:r w:rsidRPr="0080403F">
              <w:rPr>
                <w:rFonts w:ascii="Helvetica Neue" w:eastAsia="Helvetica Neue" w:hAnsi="Helvetica Neue" w:cs="Helvetica Neue"/>
              </w:rPr>
              <w:t xml:space="preserve"> months each, by giving the Supplier </w:t>
            </w:r>
            <w:r w:rsidR="00DA2CC3">
              <w:rPr>
                <w:rFonts w:ascii="Helvetica Neue" w:eastAsia="Helvetica Neue" w:hAnsi="Helvetica Neue" w:cs="Helvetica Neue"/>
              </w:rPr>
              <w:t>10</w:t>
            </w:r>
            <w:r w:rsidR="006458D2">
              <w:rPr>
                <w:rFonts w:ascii="Helvetica Neue" w:eastAsia="Helvetica Neue" w:hAnsi="Helvetica Neue" w:cs="Helvetica Neue"/>
              </w:rPr>
              <w:t xml:space="preserve"> days </w:t>
            </w:r>
            <w:r w:rsidRPr="0080403F">
              <w:rPr>
                <w:rFonts w:ascii="Helvetica Neue" w:eastAsia="Helvetica Neue" w:hAnsi="Helvetica Neue" w:cs="Helvetica Neue"/>
              </w:rPr>
              <w:t>written notice before its expiry.</w:t>
            </w:r>
            <w:r w:rsidR="006458D2" w:rsidRPr="0080403F" w:rsidDel="006458D2">
              <w:rPr>
                <w:rFonts w:ascii="Helvetica Neue" w:eastAsia="Helvetica Neue" w:hAnsi="Helvetica Neue" w:cs="Helvetica Neue"/>
              </w:rPr>
              <w:t xml:space="preserve"> </w:t>
            </w:r>
            <w:bookmarkStart w:id="12" w:name="_3rdcrjn" w:colFirst="0" w:colLast="0"/>
            <w:bookmarkStart w:id="13" w:name="_26in1rg" w:colFirst="0" w:colLast="0"/>
            <w:bookmarkStart w:id="14" w:name="_lnxbz9" w:colFirst="0" w:colLast="0"/>
            <w:bookmarkEnd w:id="12"/>
            <w:bookmarkEnd w:id="13"/>
            <w:bookmarkEnd w:id="14"/>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5" w:name="_Toc12278066"/>
      <w:r w:rsidRPr="0080403F">
        <w:rPr>
          <w:rFonts w:ascii="Helvetica Neue" w:eastAsia="Helvetica Neue" w:hAnsi="Helvetica Neue" w:cs="Helvetica Neue"/>
          <w:color w:val="000000"/>
          <w:sz w:val="28"/>
          <w:szCs w:val="28"/>
        </w:rPr>
        <w:t>Buyer contractual details</w:t>
      </w:r>
      <w:bookmarkEnd w:id="15"/>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5004D6F1" w14:textId="1572CDEE" w:rsidR="0001459B" w:rsidRPr="0080403F" w:rsidRDefault="006458D2">
            <w:pPr>
              <w:spacing w:after="0"/>
              <w:rPr>
                <w:rFonts w:ascii="Helvetica Neue" w:eastAsia="Helvetica Neue" w:hAnsi="Helvetica Neue" w:cs="Helvetica Neue"/>
              </w:rPr>
            </w:pPr>
            <w:r w:rsidRPr="009E730A" w:rsidDel="006458D2">
              <w:rPr>
                <w:rFonts w:ascii="Helvetica Neue" w:eastAsia="Helvetica Neue" w:hAnsi="Helvetica Neue" w:cs="Helvetica Neue"/>
              </w:rPr>
              <w:t xml:space="preserve"> </w:t>
            </w:r>
            <w:r w:rsidR="004E0974" w:rsidRPr="009E730A">
              <w:rPr>
                <w:rFonts w:ascii="Helvetica Neue" w:eastAsia="Helvetica Neue" w:hAnsi="Helvetica Neue" w:cs="Helvetica Neue"/>
              </w:rPr>
              <w:t xml:space="preserve">Lot 3 - Cloud support </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09031B85" w14:textId="77777777"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are listed in Framework Section 2 and outlined below:</w:t>
            </w:r>
          </w:p>
          <w:p w14:paraId="6B6167B0" w14:textId="623BF4CA" w:rsidR="00677A4E" w:rsidRDefault="00677A4E">
            <w:pPr>
              <w:spacing w:after="0"/>
              <w:rPr>
                <w:rFonts w:ascii="Helvetica Neue" w:eastAsia="Helvetica Neue" w:hAnsi="Helvetica Neue" w:cs="Helvetica Neue"/>
              </w:rPr>
            </w:pPr>
            <w:r>
              <w:rPr>
                <w:rFonts w:ascii="Helvetica Neue" w:eastAsia="Helvetica Neue" w:hAnsi="Helvetica Neue" w:cs="Helvetica Neue"/>
              </w:rPr>
              <w:t>15 days professional service provision to support the Splunk Major Version Upgrade.</w:t>
            </w:r>
          </w:p>
          <w:p w14:paraId="3AA6003F" w14:textId="021C9E4D" w:rsidR="0001459B" w:rsidRPr="0080403F" w:rsidRDefault="0001459B">
            <w:pPr>
              <w:spacing w:after="0"/>
              <w:rPr>
                <w:rFonts w:ascii="Helvetica Neue" w:eastAsia="Helvetica Neue" w:hAnsi="Helvetica Neue" w:cs="Helvetica Neue"/>
                <w:highlight w:val="green"/>
              </w:rPr>
            </w:pPr>
            <w:bookmarkStart w:id="16" w:name="_1ksv4uv" w:colFirst="0" w:colLast="0"/>
            <w:bookmarkEnd w:id="16"/>
          </w:p>
        </w:tc>
      </w:tr>
      <w:tr w:rsidR="0001459B" w:rsidRPr="0080403F" w14:paraId="1077C158" w14:textId="77777777">
        <w:tc>
          <w:tcPr>
            <w:tcW w:w="2657" w:type="dxa"/>
          </w:tcPr>
          <w:p w14:paraId="5CAA66B2" w14:textId="76F3FB1B"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2BC64E8" w14:textId="2A6EFA4C" w:rsidR="0001459B" w:rsidRPr="0080403F" w:rsidRDefault="006458D2">
            <w:pPr>
              <w:spacing w:after="0"/>
              <w:rPr>
                <w:rFonts w:ascii="Helvetica Neue" w:eastAsia="Helvetica Neue" w:hAnsi="Helvetica Neue" w:cs="Helvetica Neue"/>
                <w:highlight w:val="green"/>
              </w:rPr>
            </w:pPr>
            <w:r w:rsidRPr="009E730A">
              <w:rPr>
                <w:rFonts w:ascii="Helvetica Neue" w:eastAsia="Helvetica Neue" w:hAnsi="Helvetica Neue" w:cs="Helvetica Neue"/>
              </w:rPr>
              <w:t>N/a</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34E1FDEE" w14:textId="77777777" w:rsidR="00DA2CC3" w:rsidRDefault="004E0974" w:rsidP="00DA2CC3">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Services will be delivered to</w:t>
            </w:r>
            <w:r w:rsidR="00DA2CC3">
              <w:rPr>
                <w:rFonts w:ascii="Helvetica Neue" w:eastAsia="Helvetica Neue" w:hAnsi="Helvetica Neue" w:cs="Helvetica Neue"/>
              </w:rPr>
              <w:t>:</w:t>
            </w:r>
          </w:p>
          <w:p w14:paraId="16E503F3" w14:textId="0F8F4AB6" w:rsidR="00826D06" w:rsidRDefault="00826D06" w:rsidP="00DA2CC3">
            <w:pPr>
              <w:spacing w:after="0" w:line="240" w:lineRule="auto"/>
              <w:rPr>
                <w:rFonts w:ascii="Helvetica Neue" w:eastAsia="Helvetica Neue" w:hAnsi="Helvetica Neue" w:cs="Helvetica Neue"/>
              </w:rPr>
            </w:pPr>
            <w:r>
              <w:rPr>
                <w:rFonts w:ascii="Helvetica Neue" w:eastAsia="Helvetica Neue" w:hAnsi="Helvetica Neue" w:cs="Helvetica Neue"/>
              </w:rPr>
              <w:t>HMRC</w:t>
            </w:r>
          </w:p>
          <w:p w14:paraId="0731EB08" w14:textId="657F56B8" w:rsidR="00826D06" w:rsidRDefault="00826D06" w:rsidP="00DA2CC3">
            <w:pPr>
              <w:spacing w:after="0" w:line="240" w:lineRule="auto"/>
              <w:rPr>
                <w:rFonts w:ascii="Helvetica Neue" w:eastAsia="Helvetica Neue" w:hAnsi="Helvetica Neue" w:cs="Helvetica Neue"/>
              </w:rPr>
            </w:pPr>
            <w:r>
              <w:rPr>
                <w:rFonts w:ascii="Helvetica Neue" w:eastAsia="Helvetica Neue" w:hAnsi="Helvetica Neue" w:cs="Helvetica Neue"/>
              </w:rPr>
              <w:t>Canary Wharf</w:t>
            </w:r>
          </w:p>
          <w:p w14:paraId="612ECCC6" w14:textId="5A32F787" w:rsidR="00826D06" w:rsidRDefault="00826D06" w:rsidP="00DA2CC3">
            <w:pPr>
              <w:spacing w:after="0" w:line="240" w:lineRule="auto"/>
              <w:rPr>
                <w:rFonts w:ascii="Helvetica Neue" w:eastAsia="Helvetica Neue" w:hAnsi="Helvetica Neue" w:cs="Helvetica Neue"/>
              </w:rPr>
            </w:pPr>
            <w:r>
              <w:rPr>
                <w:rFonts w:ascii="Helvetica Neue" w:eastAsia="Helvetica Neue" w:hAnsi="Helvetica Neue" w:cs="Helvetica Neue"/>
              </w:rPr>
              <w:t>London</w:t>
            </w:r>
          </w:p>
          <w:p w14:paraId="7378C239" w14:textId="1EF194B1" w:rsidR="0001459B" w:rsidRPr="0080403F" w:rsidRDefault="004E0974" w:rsidP="00DA2CC3">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 </w:t>
            </w:r>
          </w:p>
        </w:tc>
      </w:tr>
      <w:tr w:rsidR="0001459B" w:rsidRPr="0080403F" w14:paraId="678FD5FC" w14:textId="77777777">
        <w:tc>
          <w:tcPr>
            <w:tcW w:w="2657" w:type="dxa"/>
          </w:tcPr>
          <w:p w14:paraId="2F7B8A8B" w14:textId="5B72B26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30E94554" w14:textId="680B9A07" w:rsidR="0001459B" w:rsidRDefault="004E0974" w:rsidP="00DA2CC3">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quality standards required for this Call-Off Contract are</w:t>
            </w:r>
            <w:r w:rsidR="00DA2CC3">
              <w:rPr>
                <w:rFonts w:ascii="Helvetica Neue" w:eastAsia="Helvetica Neue" w:hAnsi="Helvetica Neue" w:cs="Helvetica Neue"/>
              </w:rPr>
              <w:t>:</w:t>
            </w:r>
          </w:p>
          <w:p w14:paraId="1085057D" w14:textId="77777777" w:rsidR="00AB2465" w:rsidRDefault="00AB2465" w:rsidP="00DA2CC3">
            <w:pPr>
              <w:spacing w:after="0" w:line="240" w:lineRule="auto"/>
              <w:rPr>
                <w:b/>
                <w:bCs/>
                <w:color w:val="1D1C1D"/>
                <w:sz w:val="23"/>
                <w:szCs w:val="23"/>
              </w:rPr>
            </w:pPr>
            <w:r>
              <w:rPr>
                <w:b/>
                <w:bCs/>
                <w:color w:val="1D1C1D"/>
                <w:sz w:val="23"/>
                <w:szCs w:val="23"/>
              </w:rPr>
              <w:t xml:space="preserve">The upgrade has no downtime unless pre-agreed. </w:t>
            </w:r>
          </w:p>
          <w:p w14:paraId="091DECFC" w14:textId="77777777" w:rsidR="00AB2465" w:rsidRDefault="00AB2465" w:rsidP="00DA2CC3">
            <w:pPr>
              <w:spacing w:after="0" w:line="240" w:lineRule="auto"/>
              <w:rPr>
                <w:b/>
                <w:bCs/>
                <w:color w:val="1D1C1D"/>
                <w:sz w:val="23"/>
                <w:szCs w:val="23"/>
              </w:rPr>
            </w:pPr>
            <w:r>
              <w:rPr>
                <w:b/>
                <w:bCs/>
                <w:color w:val="1D1C1D"/>
                <w:sz w:val="23"/>
                <w:szCs w:val="23"/>
              </w:rPr>
              <w:t xml:space="preserve">100% of the service is maintained unless pre-agreed. </w:t>
            </w:r>
          </w:p>
          <w:p w14:paraId="1D608163" w14:textId="5C192ED3" w:rsidR="00AB2465" w:rsidRDefault="00AB2465" w:rsidP="00DA2CC3">
            <w:pPr>
              <w:spacing w:after="0" w:line="240" w:lineRule="auto"/>
              <w:rPr>
                <w:rFonts w:ascii="Helvetica Neue" w:eastAsia="Helvetica Neue" w:hAnsi="Helvetica Neue" w:cs="Helvetica Neue"/>
              </w:rPr>
            </w:pPr>
            <w:r>
              <w:rPr>
                <w:b/>
                <w:bCs/>
                <w:color w:val="1D1C1D"/>
                <w:sz w:val="23"/>
                <w:szCs w:val="23"/>
              </w:rPr>
              <w:t>The product is performant with minimal or no service issues post upgrade.</w:t>
            </w:r>
          </w:p>
          <w:p w14:paraId="317EC672" w14:textId="4E190533" w:rsidR="00DA2CC3" w:rsidRPr="0080403F" w:rsidRDefault="00DA2CC3" w:rsidP="00826D06">
            <w:pPr>
              <w:spacing w:after="0" w:line="240" w:lineRule="auto"/>
              <w:rPr>
                <w:rFonts w:ascii="Helvetica Neue" w:eastAsia="Helvetica Neue" w:hAnsi="Helvetica Neue" w:cs="Helvetica Neue"/>
              </w:rPr>
            </w:pPr>
          </w:p>
        </w:tc>
      </w:tr>
      <w:tr w:rsidR="0001459B" w:rsidRPr="0080403F" w14:paraId="6C7B7D0B" w14:textId="77777777">
        <w:tc>
          <w:tcPr>
            <w:tcW w:w="2657" w:type="dxa"/>
          </w:tcPr>
          <w:p w14:paraId="141104D5" w14:textId="5D595A8E"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4A06A9A9" w14:textId="77777777" w:rsidR="0001459B" w:rsidRDefault="004E0974" w:rsidP="00DA2CC3">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technical standards required</w:t>
            </w:r>
            <w:r w:rsidR="00DA2CC3">
              <w:rPr>
                <w:rFonts w:ascii="Helvetica Neue" w:eastAsia="Helvetica Neue" w:hAnsi="Helvetica Neue" w:cs="Helvetica Neue"/>
              </w:rPr>
              <w:t xml:space="preserve"> for this Call-Off Contract are:</w:t>
            </w:r>
          </w:p>
          <w:p w14:paraId="7CA79C45" w14:textId="77777777" w:rsidR="00826D06" w:rsidRDefault="00826D06" w:rsidP="00826D06">
            <w:pPr>
              <w:spacing w:after="0" w:line="240" w:lineRule="auto"/>
              <w:rPr>
                <w:rFonts w:ascii="Helvetica Neue" w:eastAsia="Helvetica Neue" w:hAnsi="Helvetica Neue" w:cs="Helvetica Neue"/>
              </w:rPr>
            </w:pPr>
            <w:r>
              <w:rPr>
                <w:rFonts w:ascii="Helvetica Neue" w:eastAsia="Helvetica Neue" w:hAnsi="Helvetica Neue" w:cs="Helvetica Neue"/>
              </w:rPr>
              <w:t>SC Cleared.</w:t>
            </w:r>
          </w:p>
          <w:p w14:paraId="697FF233" w14:textId="6BFC1754" w:rsidR="00826D06" w:rsidRPr="00826D06" w:rsidRDefault="00826D06" w:rsidP="00DA2CC3">
            <w:pPr>
              <w:spacing w:after="0" w:line="240" w:lineRule="auto"/>
              <w:rPr>
                <w:rFonts w:ascii="Helvetica Neue" w:eastAsia="Helvetica Neue" w:hAnsi="Helvetica Neue" w:cs="Helvetica Neue"/>
              </w:rPr>
            </w:pPr>
            <w:r w:rsidRPr="00826D06">
              <w:rPr>
                <w:rFonts w:ascii="Helvetica Neue" w:eastAsia="Helvetica Neue" w:hAnsi="Helvetica Neue" w:cs="Helvetica Neue"/>
              </w:rPr>
              <w:t>A Splunk subject matter expert (with AWS expertise).</w:t>
            </w: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692372CB" w14:textId="5CB90F0F" w:rsidR="0001459B" w:rsidRPr="0080403F" w:rsidRDefault="006458D2" w:rsidP="009E730A">
            <w:pPr>
              <w:spacing w:after="0" w:line="240" w:lineRule="auto"/>
              <w:rPr>
                <w:rFonts w:ascii="Helvetica Neue" w:eastAsia="Helvetica Neue" w:hAnsi="Helvetica Neue" w:cs="Helvetica Neue"/>
                <w:highlight w:val="green"/>
              </w:rPr>
            </w:pPr>
            <w:r w:rsidRPr="0080403F" w:rsidDel="006458D2">
              <w:rPr>
                <w:rFonts w:ascii="Helvetica Neue" w:eastAsia="Helvetica Neue" w:hAnsi="Helvetica Neue" w:cs="Helvetica Neue"/>
              </w:rPr>
              <w:t xml:space="preserve"> </w:t>
            </w:r>
            <w:r w:rsidRPr="009E730A">
              <w:rPr>
                <w:rFonts w:ascii="Helvetica Neue" w:eastAsia="Helvetica Neue" w:hAnsi="Helvetica Neue" w:cs="Helvetica Neue"/>
              </w:rPr>
              <w:t>N/a</w:t>
            </w: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07A68A3C" w14:textId="77777777" w:rsidR="00CF7E77" w:rsidRPr="00C05786" w:rsidRDefault="00CF7E77" w:rsidP="00CF7E77">
            <w:pPr>
              <w:spacing w:after="111" w:line="259" w:lineRule="auto"/>
              <w:ind w:left="4"/>
              <w:rPr>
                <w:rFonts w:ascii="Helvetica Neue" w:eastAsia="Helvetica Neue" w:hAnsi="Helvetica Neue" w:cs="Helvetica Neue"/>
              </w:rPr>
            </w:pPr>
            <w:r w:rsidRPr="00C05786">
              <w:rPr>
                <w:rFonts w:ascii="Helvetica Neue" w:eastAsia="Helvetica Neue" w:hAnsi="Helvetica Neue" w:cs="Helvetica Neue"/>
              </w:rPr>
              <w:t>The onboarding plan for this Call-Off Contract to include the following:</w:t>
            </w:r>
          </w:p>
          <w:p w14:paraId="1B11E33C" w14:textId="77777777" w:rsidR="00CF7E77" w:rsidRPr="00C05786" w:rsidRDefault="00CF7E77" w:rsidP="00CF7E77">
            <w:pPr>
              <w:spacing w:after="111" w:line="259" w:lineRule="auto"/>
              <w:ind w:left="4"/>
              <w:rPr>
                <w:rFonts w:ascii="Helvetica Neue" w:eastAsia="Helvetica Neue" w:hAnsi="Helvetica Neue" w:cs="Helvetica Neue"/>
              </w:rPr>
            </w:pPr>
            <w:r w:rsidRPr="00C05786">
              <w:rPr>
                <w:rFonts w:ascii="Helvetica Neue" w:eastAsia="Helvetica Neue" w:hAnsi="Helvetica Neue" w:cs="Helvetica Neue"/>
              </w:rPr>
              <w:t>Supplier and Buyer will meet to discuss services required, expected deliverables and ways of working.</w:t>
            </w:r>
          </w:p>
          <w:p w14:paraId="18473A8F" w14:textId="77777777" w:rsidR="00CF7E77" w:rsidRDefault="00CF7E77" w:rsidP="00CF7E77">
            <w:pPr>
              <w:spacing w:after="111" w:line="259" w:lineRule="auto"/>
              <w:ind w:left="4"/>
              <w:rPr>
                <w:rFonts w:ascii="Helvetica Neue" w:eastAsia="Helvetica Neue" w:hAnsi="Helvetica Neue" w:cs="Helvetica Neue"/>
              </w:rPr>
            </w:pPr>
            <w:r w:rsidRPr="00C05786">
              <w:rPr>
                <w:rFonts w:ascii="Helvetica Neue" w:eastAsia="Helvetica Neue" w:hAnsi="Helvetica Neue" w:cs="Helvetica Neue"/>
              </w:rPr>
              <w:t>The supplier will select suitably qualified and experienced staff to deliver the service and will ensure the relevant security checks i.e. BPSS are completed prior to arrival on site.</w:t>
            </w:r>
          </w:p>
          <w:p w14:paraId="7F9E378B" w14:textId="77777777" w:rsidR="00CF7E77" w:rsidRDefault="00CF7E77" w:rsidP="00CF7E77">
            <w:pPr>
              <w:rPr>
                <w:rFonts w:ascii="Helvetica Neue" w:eastAsia="Helvetica Neue" w:hAnsi="Helvetica Neue" w:cs="Helvetica Neue"/>
              </w:rPr>
            </w:pPr>
            <w:r w:rsidRPr="00EF1ED4">
              <w:rPr>
                <w:rFonts w:ascii="Helvetica Neue" w:eastAsia="Helvetica Neue" w:hAnsi="Helvetica Neue" w:cs="Helvetica Neue"/>
              </w:rPr>
              <w:t xml:space="preserve">The supplier will have control and manage deployment of resources necessary to deliver the outcomes set out in this document and, as such, </w:t>
            </w:r>
            <w:r>
              <w:rPr>
                <w:rFonts w:ascii="Helvetica Neue" w:eastAsia="Helvetica Neue" w:hAnsi="Helvetica Neue" w:cs="Helvetica Neue"/>
              </w:rPr>
              <w:t>will provide the expertise</w:t>
            </w:r>
            <w:r w:rsidRPr="00EF1ED4">
              <w:rPr>
                <w:rFonts w:ascii="Helvetica Neue" w:eastAsia="Helvetica Neue" w:hAnsi="Helvetica Neue" w:cs="Helvetica Neue"/>
              </w:rPr>
              <w:t xml:space="preserve"> as necessary in agreement with HMRC.</w:t>
            </w:r>
          </w:p>
          <w:p w14:paraId="73C5C727" w14:textId="77777777" w:rsidR="00CF7E77" w:rsidRPr="00C05786" w:rsidRDefault="00CF7E77" w:rsidP="00CF7E77">
            <w:pPr>
              <w:rPr>
                <w:rFonts w:ascii="Helvetica Neue" w:eastAsia="Helvetica Neue" w:hAnsi="Helvetica Neue" w:cs="Helvetica Neue"/>
              </w:rPr>
            </w:pPr>
            <w:r w:rsidRPr="00EF1ED4">
              <w:rPr>
                <w:rFonts w:ascii="Helvetica Neue" w:eastAsia="Helvetica Neue" w:hAnsi="Helvetica Neue" w:cs="Helvetica Neue"/>
              </w:rPr>
              <w:t>Line management and control of service delivery will be wholly retained and the responsibility of the supplier.</w:t>
            </w:r>
          </w:p>
          <w:p w14:paraId="05762685" w14:textId="77777777" w:rsidR="00CF7E77" w:rsidRPr="00C05786" w:rsidRDefault="00CF7E77" w:rsidP="00CF7E77">
            <w:pPr>
              <w:rPr>
                <w:rFonts w:ascii="Helvetica Neue" w:eastAsia="Helvetica Neue" w:hAnsi="Helvetica Neue" w:cs="Helvetica Neue"/>
              </w:rPr>
            </w:pPr>
            <w:r w:rsidRPr="006B43DB">
              <w:rPr>
                <w:rFonts w:ascii="Helvetica Neue" w:eastAsia="Helvetica Neue" w:hAnsi="Helvetica Neue" w:cs="Helvetica Neue"/>
              </w:rPr>
              <w:t>If it becomes</w:t>
            </w:r>
            <w:r w:rsidRPr="00CF7E77">
              <w:rPr>
                <w:rFonts w:ascii="Helvetica Neue" w:eastAsia="Helvetica Neue" w:hAnsi="Helvetica Neue" w:cs="Helvetica Neue"/>
              </w:rPr>
              <w:t xml:space="preserve"> </w:t>
            </w:r>
            <w:r w:rsidRPr="006B43DB">
              <w:rPr>
                <w:rFonts w:ascii="Helvetica Neue" w:eastAsia="Helvetica Neue" w:hAnsi="Helvetica Neue" w:cs="Helvetica Neue"/>
              </w:rPr>
              <w:t xml:space="preserve">necessary to replace appointed individual(s) with another equivalent resource during the period of this engagement, HMRC will be informed of the decision </w:t>
            </w:r>
            <w:r w:rsidRPr="00C05786">
              <w:rPr>
                <w:rFonts w:ascii="Helvetica Neue" w:eastAsia="Helvetica Neue" w:hAnsi="Helvetica Neue" w:cs="Helvetica Neue"/>
              </w:rPr>
              <w:t>prior to arrival on-site to ensure security, access and equipment requirements are met.</w:t>
            </w:r>
          </w:p>
          <w:p w14:paraId="20B07FD4" w14:textId="77777777" w:rsidR="00CF7E77" w:rsidRDefault="00CF7E77" w:rsidP="00CF7E77">
            <w:pPr>
              <w:spacing w:after="111" w:line="259" w:lineRule="auto"/>
              <w:ind w:left="4"/>
              <w:rPr>
                <w:rFonts w:ascii="Helvetica Neue" w:eastAsia="Helvetica Neue" w:hAnsi="Helvetica Neue" w:cs="Helvetica Neue"/>
              </w:rPr>
            </w:pPr>
            <w:r w:rsidRPr="00C05786">
              <w:rPr>
                <w:rFonts w:ascii="Helvetica Neue" w:eastAsia="Helvetica Neue" w:hAnsi="Helvetica Neue" w:cs="Helvetica Neue"/>
              </w:rPr>
              <w:t>The supplier has the right to substitute staff at any point providing the replacement staff equally qualified/experienced.</w:t>
            </w:r>
          </w:p>
          <w:p w14:paraId="1D3814AF" w14:textId="2E24B4BE" w:rsidR="0001459B" w:rsidRPr="00CF7E77" w:rsidRDefault="00CF7E77" w:rsidP="00CF7E77">
            <w:pPr>
              <w:spacing w:after="0"/>
              <w:rPr>
                <w:rFonts w:ascii="Helvetica Neue" w:eastAsia="Helvetica Neue" w:hAnsi="Helvetica Neue" w:cs="Helvetica Neue"/>
              </w:rPr>
            </w:pPr>
            <w:r w:rsidRPr="006B43DB">
              <w:rPr>
                <w:rFonts w:ascii="Helvetica Neue" w:eastAsia="Helvetica Neue" w:hAnsi="Helvetica Neue" w:cs="Helvetica Neue"/>
              </w:rPr>
              <w:t>The service provider is asked to estimate their delivery on the basis of the team it provides.</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73B2841F" w14:textId="77777777" w:rsidR="00CF7E77" w:rsidRPr="00C05786" w:rsidRDefault="00CF7E77" w:rsidP="00CF7E77">
            <w:pPr>
              <w:spacing w:after="111" w:line="259" w:lineRule="auto"/>
              <w:ind w:left="4"/>
              <w:rPr>
                <w:rFonts w:ascii="Helvetica Neue" w:eastAsia="Helvetica Neue" w:hAnsi="Helvetica Neue" w:cs="Helvetica Neue"/>
              </w:rPr>
            </w:pPr>
            <w:r w:rsidRPr="00C05786">
              <w:rPr>
                <w:rFonts w:ascii="Helvetica Neue" w:eastAsia="Helvetica Neue" w:hAnsi="Helvetica Neue" w:cs="Helvetica Neue"/>
              </w:rPr>
              <w:t>The offboarding plan for this Call-Off Contract to include the following:</w:t>
            </w:r>
          </w:p>
          <w:p w14:paraId="09CF057C" w14:textId="22838B9B" w:rsidR="0001459B" w:rsidRPr="00CF7E77" w:rsidRDefault="00CF7E77" w:rsidP="00CF7E77">
            <w:pPr>
              <w:spacing w:after="0"/>
              <w:rPr>
                <w:rFonts w:ascii="Helvetica Neue" w:eastAsia="Helvetica Neue" w:hAnsi="Helvetica Neue" w:cs="Helvetica Neue"/>
              </w:rPr>
            </w:pPr>
            <w:r w:rsidRPr="00C05786">
              <w:rPr>
                <w:rFonts w:ascii="Helvetica Neue" w:eastAsia="Helvetica Neue" w:hAnsi="Helvetica Neue" w:cs="Helvetica Neue"/>
              </w:rPr>
              <w:t>Supplier to return all the Buyer’s assets and to provide appropriate documentation for all deliverables.</w:t>
            </w: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033C2E7C" w14:textId="61B905BD" w:rsidR="0001459B" w:rsidRPr="0080403F" w:rsidRDefault="006458D2">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7DEC35E5" w14:textId="28D70C85"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of either Party for all Property defaults will not exceed </w:t>
            </w:r>
            <w:r w:rsidR="006458D2">
              <w:t>25% of the charges payable during the call off contract term.</w:t>
            </w:r>
          </w:p>
          <w:p w14:paraId="4E16FC5E" w14:textId="647C312E" w:rsidR="0001459B" w:rsidRPr="0080403F" w:rsidRDefault="006458D2">
            <w:pPr>
              <w:spacing w:after="0"/>
              <w:rPr>
                <w:rFonts w:ascii="Helvetica Neue" w:eastAsia="Helvetica Neue" w:hAnsi="Helvetica Neue" w:cs="Helvetica Neue"/>
              </w:rPr>
            </w:pPr>
            <w:r w:rsidRPr="009E730A">
              <w:rPr>
                <w:rFonts w:ascii="Helvetica Neue" w:eastAsia="Helvetica Neue" w:hAnsi="Helvetica Neue" w:cs="Helvetica Neue"/>
              </w:rPr>
              <w:t xml:space="preserve">The </w:t>
            </w:r>
            <w:r w:rsidR="004E0974" w:rsidRPr="0080403F">
              <w:rPr>
                <w:rFonts w:ascii="Helvetica Neue" w:eastAsia="Helvetica Neue" w:hAnsi="Helvetica Neue" w:cs="Helvetica Neue"/>
              </w:rPr>
              <w:t xml:space="preserve">annual total liability for Buyer Data defaults will not exceed </w:t>
            </w:r>
            <w:r>
              <w:rPr>
                <w:rFonts w:ascii="Helvetica Neue" w:eastAsia="Helvetica Neue" w:hAnsi="Helvetica Neue" w:cs="Helvetica Neue"/>
              </w:rPr>
              <w:t>125%</w:t>
            </w:r>
            <w:r w:rsidR="004E0974" w:rsidRPr="0080403F">
              <w:rPr>
                <w:rFonts w:ascii="Helvetica Neue" w:eastAsia="Helvetica Neue" w:hAnsi="Helvetica Neue" w:cs="Helvetica Neue"/>
              </w:rPr>
              <w:t xml:space="preserve"> of the Charges payable by the Buyer to the Supplier during the Call-Off Contract Term (whichever is the greater).</w:t>
            </w:r>
          </w:p>
          <w:p w14:paraId="62DC8D4B" w14:textId="578A10B9"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The annual total liability for all other defaults will not exceed </w:t>
            </w:r>
            <w:r w:rsidR="00336FFA" w:rsidRPr="009E730A">
              <w:rPr>
                <w:rFonts w:ascii="Helvetica Neue" w:eastAsia="Helvetica Neue" w:hAnsi="Helvetica Neue" w:cs="Helvetica Neue"/>
              </w:rPr>
              <w:t xml:space="preserve">125 </w:t>
            </w:r>
            <w:r w:rsidRPr="009E730A">
              <w:rPr>
                <w:rFonts w:ascii="Helvetica Neue" w:eastAsia="Helvetica Neue" w:hAnsi="Helvetica Neue" w:cs="Helvetica Neue"/>
              </w:rPr>
              <w:t>%</w:t>
            </w:r>
            <w:r w:rsidR="00336FFA">
              <w:rPr>
                <w:rFonts w:ascii="Helvetica Neue" w:eastAsia="Helvetica Neue" w:hAnsi="Helvetica Neue" w:cs="Helvetica Neue"/>
              </w:rPr>
              <w:t xml:space="preserve"> </w:t>
            </w:r>
            <w:r w:rsidRPr="0080403F">
              <w:rPr>
                <w:rFonts w:ascii="Helvetica Neue" w:eastAsia="Helvetica Neue" w:hAnsi="Helvetica Neue" w:cs="Helvetica Neue"/>
              </w:rPr>
              <w:t>of the Charges payable by the Buyer to the Supplier during the Call-Off Contract Term.</w:t>
            </w:r>
          </w:p>
          <w:p w14:paraId="42256CB5" w14:textId="66B05C13" w:rsidR="0001459B" w:rsidRPr="0080403F" w:rsidRDefault="0001459B">
            <w:pPr>
              <w:spacing w:after="0"/>
              <w:rPr>
                <w:rFonts w:ascii="Helvetica Neue" w:eastAsia="Helvetica Neue" w:hAnsi="Helvetica Neue" w:cs="Helvetica Neue"/>
              </w:rPr>
            </w:pP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D7AA97D"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insurance(s) required will be: </w:t>
            </w:r>
          </w:p>
          <w:p w14:paraId="25C4E99E" w14:textId="77777777" w:rsidR="0001459B" w:rsidRPr="009E730A" w:rsidRDefault="004E0974">
            <w:pPr>
              <w:numPr>
                <w:ilvl w:val="0"/>
                <w:numId w:val="50"/>
              </w:numPr>
              <w:spacing w:after="0" w:line="240" w:lineRule="auto"/>
              <w:ind w:hanging="360"/>
              <w:rPr>
                <w:rFonts w:ascii="Helvetica Neue" w:eastAsia="Helvetica Neue" w:hAnsi="Helvetica Neue" w:cs="Helvetica Neue"/>
              </w:rPr>
            </w:pPr>
            <w:r w:rsidRPr="009E730A">
              <w:rPr>
                <w:rFonts w:ascii="Helvetica Neue" w:eastAsia="Helvetica Neue" w:hAnsi="Helvetica Neue" w:cs="Helvetica Neue"/>
              </w:rPr>
              <w:t>[a minimum insurance period of [6 years] following the expiration or Ending of this Call-Off Contract]</w:t>
            </w:r>
          </w:p>
          <w:p w14:paraId="0E4317A3" w14:textId="77777777" w:rsidR="0001459B" w:rsidRPr="009E730A" w:rsidRDefault="004E0974">
            <w:pPr>
              <w:numPr>
                <w:ilvl w:val="0"/>
                <w:numId w:val="50"/>
              </w:numPr>
              <w:spacing w:after="0" w:line="240" w:lineRule="auto"/>
              <w:ind w:hanging="360"/>
              <w:rPr>
                <w:rFonts w:ascii="Helvetica Neue" w:eastAsia="Helvetica Neue" w:hAnsi="Helvetica Neue" w:cs="Helvetica Neue"/>
              </w:rPr>
            </w:pPr>
            <w:r w:rsidRPr="009E730A">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EEE7566" w14:textId="77777777" w:rsidR="0001459B" w:rsidRPr="009E730A" w:rsidRDefault="004E0974">
            <w:pPr>
              <w:numPr>
                <w:ilvl w:val="0"/>
                <w:numId w:val="50"/>
              </w:numPr>
              <w:spacing w:after="0" w:line="240" w:lineRule="auto"/>
              <w:ind w:hanging="360"/>
              <w:rPr>
                <w:rFonts w:ascii="Helvetica Neue" w:eastAsia="Helvetica Neue" w:hAnsi="Helvetica Neue" w:cs="Helvetica Neue"/>
              </w:rPr>
            </w:pPr>
            <w:r w:rsidRPr="009E730A">
              <w:rPr>
                <w:rFonts w:ascii="Helvetica Neue" w:eastAsia="Helvetica Neue" w:hAnsi="Helvetica Neue" w:cs="Helvetica Neue"/>
              </w:rPr>
              <w:t>[employers' liability insurance with a minimum limit of £5,000,000 or any higher minimum limit required by Law]</w:t>
            </w:r>
          </w:p>
          <w:p w14:paraId="5D1A91D6" w14:textId="16C94110"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252B67FB"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A Party may End this Call-Off Contract if the Other Party is affected by a Force Majeure Event that lasts for more than</w:t>
            </w:r>
            <w:r w:rsidR="00336FFA">
              <w:rPr>
                <w:rFonts w:ascii="Helvetica Neue" w:eastAsia="Helvetica Neue" w:hAnsi="Helvetica Neue" w:cs="Helvetica Neue"/>
              </w:rPr>
              <w:t xml:space="preserve"> 15</w:t>
            </w:r>
            <w:r w:rsidRPr="0080403F">
              <w:rPr>
                <w:rFonts w:ascii="Helvetica Neue" w:eastAsia="Helvetica Neue" w:hAnsi="Helvetica Neue" w:cs="Helvetica Neue"/>
              </w:rPr>
              <w:t xml:space="preserve"> 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1CFBE36" w14:textId="5FF7B3C5"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r w:rsidR="00336FFA">
              <w:rPr>
                <w:rFonts w:ascii="Helvetica Neue" w:eastAsia="Helvetica Neue" w:hAnsi="Helvetica Neue" w:cs="Helvetica Neue"/>
              </w:rPr>
              <w:t>Audit Provisions from clauses 7.4 to 7.13 of the framework agreement apply.</w:t>
            </w:r>
          </w:p>
          <w:p w14:paraId="3C3DD12C" w14:textId="77777777" w:rsidR="00336FFA" w:rsidRPr="0080403F" w:rsidRDefault="00336FFA">
            <w:pPr>
              <w:spacing w:after="0" w:line="240" w:lineRule="auto"/>
              <w:rPr>
                <w:rFonts w:ascii="Helvetica Neue" w:eastAsia="Helvetica Neue" w:hAnsi="Helvetica Neue" w:cs="Helvetica Neue"/>
              </w:rPr>
            </w:pPr>
          </w:p>
        </w:tc>
      </w:tr>
      <w:tr w:rsidR="0001459B" w:rsidRPr="0080403F" w14:paraId="1CF0EA53" w14:textId="77777777">
        <w:tc>
          <w:tcPr>
            <w:tcW w:w="2657" w:type="dxa"/>
          </w:tcPr>
          <w:p w14:paraId="303514B8" w14:textId="39C0DEBB"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69E54E12" w14:textId="285A6ED8" w:rsidR="0001459B" w:rsidRPr="0080403F" w:rsidRDefault="00DA2CC3" w:rsidP="00DA2CC3">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Buyer is responsible for:</w:t>
            </w: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7" w:name="_44sinio" w:colFirst="0" w:colLast="0"/>
            <w:bookmarkEnd w:id="17"/>
            <w:r w:rsidRPr="0080403F">
              <w:rPr>
                <w:rFonts w:ascii="Helvetica Neue" w:eastAsia="Helvetica Neue" w:hAnsi="Helvetica Neue" w:cs="Helvetica Neue"/>
                <w:b/>
              </w:rPr>
              <w:t>Buyer’s equipment:</w:t>
            </w:r>
          </w:p>
        </w:tc>
        <w:tc>
          <w:tcPr>
            <w:tcW w:w="7973" w:type="dxa"/>
          </w:tcPr>
          <w:p w14:paraId="5A9EC071" w14:textId="31AE052C"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Buyer’s equipment to be used with this Call-Off Contract includes</w:t>
            </w:r>
            <w:r w:rsidR="00DA2CC3">
              <w:rPr>
                <w:rFonts w:ascii="Helvetica Neue" w:eastAsia="Helvetica Neue" w:hAnsi="Helvetica Neue" w:cs="Helvetica Neue"/>
              </w:rPr>
              <w:t>:</w:t>
            </w:r>
          </w:p>
          <w:p w14:paraId="7F4B5400" w14:textId="3DCB66A2" w:rsidR="0001459B" w:rsidRPr="0080403F" w:rsidRDefault="009E730A">
            <w:pPr>
              <w:spacing w:after="0" w:line="240" w:lineRule="auto"/>
              <w:rPr>
                <w:rFonts w:ascii="Helvetica Neue" w:eastAsia="Helvetica Neue" w:hAnsi="Helvetica Neue" w:cs="Helvetica Neue"/>
                <w:highlight w:val="green"/>
              </w:rPr>
            </w:pPr>
            <w:r w:rsidRPr="0080403F" w:rsidDel="009E730A">
              <w:rPr>
                <w:rFonts w:ascii="Helvetica Neue" w:eastAsia="Helvetica Neue" w:hAnsi="Helvetica Neue" w:cs="Helvetica Neue"/>
              </w:rPr>
              <w:t xml:space="preserve"> </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8" w:name="_Toc12278067"/>
      <w:r w:rsidRPr="0080403F">
        <w:rPr>
          <w:rFonts w:ascii="Helvetica Neue" w:eastAsia="Helvetica Neue" w:hAnsi="Helvetica Neue" w:cs="Helvetica Neue"/>
          <w:color w:val="000000"/>
          <w:sz w:val="28"/>
          <w:szCs w:val="28"/>
        </w:rPr>
        <w:t>Supplier’s information</w:t>
      </w:r>
      <w:bookmarkEnd w:id="18"/>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5E2D1245" w14:textId="4586E75C" w:rsidR="0001459B" w:rsidRPr="0080403F" w:rsidRDefault="004E0974" w:rsidP="009E730A">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following is a list of the Supplier’s Subcontractors or Partners </w:t>
            </w:r>
            <w:r w:rsidR="009E730A" w:rsidRPr="009E730A">
              <w:rPr>
                <w:rFonts w:ascii="Helvetica Neue" w:eastAsia="Helvetica Neue" w:hAnsi="Helvetica Neue" w:cs="Helvetica Neue"/>
              </w:rPr>
              <w:t>N/a</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9" w:name="_Toc12278068"/>
      <w:r w:rsidRPr="0080403F">
        <w:rPr>
          <w:rFonts w:ascii="Helvetica Neue" w:eastAsia="Helvetica Neue" w:hAnsi="Helvetica Neue" w:cs="Helvetica Neue"/>
          <w:color w:val="000000"/>
          <w:sz w:val="28"/>
          <w:szCs w:val="28"/>
        </w:rPr>
        <w:t>Call-Off Contract charges and payment</w:t>
      </w:r>
      <w:bookmarkEnd w:id="19"/>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730D13BF"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payment method for this Call-Off Contract </w:t>
            </w:r>
            <w:r w:rsidRPr="00336FFA">
              <w:rPr>
                <w:rFonts w:ascii="Helvetica Neue" w:eastAsia="Helvetica Neue" w:hAnsi="Helvetica Neue" w:cs="Helvetica Neue"/>
              </w:rPr>
              <w:t xml:space="preserve">is </w:t>
            </w:r>
            <w:r w:rsidR="00336FFA" w:rsidRPr="009E730A">
              <w:rPr>
                <w:rFonts w:ascii="Helvetica Neue" w:eastAsia="Helvetica Neue" w:hAnsi="Helvetica Neue" w:cs="Helvetica Neue"/>
              </w:rPr>
              <w:t>BACS</w:t>
            </w:r>
            <w:r w:rsidRPr="00336FFA">
              <w:rPr>
                <w:rFonts w:ascii="Helvetica Neue" w:eastAsia="Helvetica Neue" w:hAnsi="Helvetica Neue" w:cs="Helvetica Neue"/>
              </w:rPr>
              <w:t>.</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713840BE" w14:textId="2A9BAD0B" w:rsidR="009E730A" w:rsidRPr="00DA2CC3" w:rsidRDefault="004E0974" w:rsidP="00DA2CC3">
            <w:pPr>
              <w:spacing w:after="0" w:line="240" w:lineRule="auto"/>
              <w:rPr>
                <w:rFonts w:ascii="Helvetica Neue" w:eastAsia="Helvetica Neue" w:hAnsi="Helvetica Neue" w:cs="Helvetica Neue"/>
              </w:rPr>
            </w:pPr>
            <w:r w:rsidRPr="009E730A">
              <w:rPr>
                <w:rFonts w:ascii="Helvetica Neue" w:eastAsia="Helvetica Neue" w:hAnsi="Helvetica Neue" w:cs="Helvetica Neue"/>
              </w:rPr>
              <w:t>The payment profil</w:t>
            </w:r>
            <w:r w:rsidR="00DA2CC3">
              <w:rPr>
                <w:rFonts w:ascii="Helvetica Neue" w:eastAsia="Helvetica Neue" w:hAnsi="Helvetica Neue" w:cs="Helvetica Neue"/>
              </w:rPr>
              <w:t>e for this Call-Off Contract is:</w:t>
            </w:r>
            <w:r w:rsidR="00AB2465">
              <w:rPr>
                <w:rFonts w:ascii="Helvetica Neue" w:eastAsia="Helvetica Neue" w:hAnsi="Helvetica Neue" w:cs="Helvetica Neue"/>
              </w:rPr>
              <w:t xml:space="preserve"> T&amp;M</w:t>
            </w: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677B2696" w14:textId="77777777" w:rsidR="00DA2CC3" w:rsidRDefault="004E0974" w:rsidP="00DA2CC3">
            <w:pPr>
              <w:spacing w:after="0" w:line="240" w:lineRule="auto"/>
              <w:rPr>
                <w:rFonts w:ascii="Helvetica Neue" w:eastAsia="Helvetica Neue" w:hAnsi="Helvetica Neue" w:cs="Helvetica Neue"/>
              </w:rPr>
            </w:pPr>
            <w:r w:rsidRPr="009E730A">
              <w:rPr>
                <w:rFonts w:ascii="Helvetica Neue" w:eastAsia="Helvetica Neue" w:hAnsi="Helvetica Neue" w:cs="Helvetica Neue"/>
              </w:rPr>
              <w:t xml:space="preserve">The Supplier will issue electronic invoices </w:t>
            </w:r>
          </w:p>
          <w:p w14:paraId="4852AFA0" w14:textId="7A8437E8" w:rsidR="0001459B" w:rsidRPr="009E730A" w:rsidRDefault="004E0974" w:rsidP="00DA2CC3">
            <w:pPr>
              <w:spacing w:after="0" w:line="240" w:lineRule="auto"/>
              <w:rPr>
                <w:rFonts w:ascii="Helvetica Neue" w:eastAsia="Helvetica Neue" w:hAnsi="Helvetica Neue" w:cs="Helvetica Neue"/>
              </w:rPr>
            </w:pPr>
            <w:r w:rsidRPr="009E730A">
              <w:rPr>
                <w:rFonts w:ascii="Helvetica Neue" w:eastAsia="Helvetica Neue" w:hAnsi="Helvetica Neue" w:cs="Helvetica Neue"/>
              </w:rPr>
              <w:t>Buyer will pay the Supplier within 30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32C486EB" w14:textId="77777777" w:rsidR="00336FFA"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Invoices will be sent to</w:t>
            </w:r>
            <w:r w:rsidR="00336FFA">
              <w:rPr>
                <w:rFonts w:ascii="Helvetica Neue" w:eastAsia="Helvetica Neue" w:hAnsi="Helvetica Neue" w:cs="Helvetica Neue"/>
              </w:rPr>
              <w:t>:</w:t>
            </w:r>
          </w:p>
          <w:p w14:paraId="08864C3C" w14:textId="77777777" w:rsidR="00336FFA" w:rsidRDefault="002476D0" w:rsidP="00336FFA">
            <w:pPr>
              <w:keepNext/>
              <w:spacing w:before="60" w:after="60"/>
            </w:pPr>
            <w:hyperlink r:id="rId8" w:history="1">
              <w:r w:rsidR="00336FFA">
                <w:rPr>
                  <w:rStyle w:val="Hyperlink"/>
                </w:rPr>
                <w:t>Payments.team@hmrc.gsi.gov.uk</w:t>
              </w:r>
            </w:hyperlink>
          </w:p>
          <w:p w14:paraId="23276148" w14:textId="77777777" w:rsidR="00336FFA" w:rsidRDefault="00336FFA" w:rsidP="00336FFA">
            <w:pPr>
              <w:keepNext/>
              <w:spacing w:before="60" w:after="60"/>
            </w:pPr>
          </w:p>
          <w:p w14:paraId="38CBC593"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Should hard copy invoices be require these will be sent to:</w:t>
            </w:r>
          </w:p>
          <w:p w14:paraId="7C6757A3"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Financial Shared Services</w:t>
            </w:r>
          </w:p>
          <w:p w14:paraId="239A141C"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Accounts Payable</w:t>
            </w:r>
          </w:p>
          <w:p w14:paraId="69022E71"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B Spur South Block</w:t>
            </w:r>
          </w:p>
          <w:p w14:paraId="13BC8EB4"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Barrington Road</w:t>
            </w:r>
          </w:p>
          <w:p w14:paraId="43BB4736"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Worthing</w:t>
            </w:r>
          </w:p>
          <w:p w14:paraId="02A7C8D3"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West Sussex</w:t>
            </w:r>
          </w:p>
          <w:p w14:paraId="79CFF0D5" w14:textId="77777777" w:rsidR="00336FFA" w:rsidRPr="009E730A" w:rsidRDefault="00336FFA" w:rsidP="00336FFA">
            <w:pPr>
              <w:keepNext/>
              <w:spacing w:before="60" w:after="60"/>
              <w:rPr>
                <w:rFonts w:ascii="Helvetica Neue" w:eastAsia="Helvetica Neue" w:hAnsi="Helvetica Neue" w:cs="Helvetica Neue"/>
              </w:rPr>
            </w:pPr>
            <w:r w:rsidRPr="009E730A">
              <w:rPr>
                <w:rFonts w:ascii="Helvetica Neue" w:eastAsia="Helvetica Neue" w:hAnsi="Helvetica Neue" w:cs="Helvetica Neue"/>
              </w:rPr>
              <w:t>BN12 4XH</w:t>
            </w:r>
          </w:p>
          <w:p w14:paraId="3927B67F" w14:textId="133665B7" w:rsidR="0001459B" w:rsidRPr="0080403F" w:rsidRDefault="0001459B">
            <w:pPr>
              <w:spacing w:after="0" w:line="240" w:lineRule="auto"/>
              <w:rPr>
                <w:rFonts w:ascii="Helvetica Neue" w:eastAsia="Helvetica Neue" w:hAnsi="Helvetica Neue" w:cs="Helvetica Neue"/>
              </w:rPr>
            </w:pPr>
          </w:p>
        </w:tc>
        <w:bookmarkStart w:id="20" w:name="_GoBack"/>
        <w:bookmarkEnd w:id="20"/>
      </w:tr>
      <w:tr w:rsidR="0001459B" w:rsidRPr="0080403F" w14:paraId="69B9C838" w14:textId="77777777">
        <w:tc>
          <w:tcPr>
            <w:tcW w:w="2657" w:type="dxa"/>
          </w:tcPr>
          <w:p w14:paraId="2BA7D7C8" w14:textId="3878ACB4"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610DCE8C" w14:textId="5BA1C1C3" w:rsidR="0001459B" w:rsidRPr="0080403F" w:rsidRDefault="00336FFA">
            <w:pPr>
              <w:spacing w:after="0" w:line="240" w:lineRule="auto"/>
              <w:rPr>
                <w:rFonts w:ascii="Helvetica Neue" w:eastAsia="Helvetica Neue" w:hAnsi="Helvetica Neue" w:cs="Helvetica Neue"/>
              </w:rPr>
            </w:pPr>
            <w:r>
              <w:t>All invoices must include purchase order/limit order detail</w:t>
            </w: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16620353"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Invoice will be sent to the Buyer </w:t>
            </w:r>
            <w:r w:rsidR="00336FFA">
              <w:rPr>
                <w:rFonts w:ascii="Helvetica Neue" w:eastAsia="Helvetica Neue" w:hAnsi="Helvetica Neue" w:cs="Helvetica Neue"/>
              </w:rPr>
              <w:t>monthly.</w:t>
            </w: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36A307A9" w:rsidR="0001459B" w:rsidRPr="0080403F" w:rsidRDefault="004E0974" w:rsidP="008C3A9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total value of this Call-Off Contract is </w:t>
            </w:r>
            <w:r w:rsidR="008C3A90">
              <w:rPr>
                <w:rFonts w:ascii="Helvetica Neue" w:eastAsia="Helvetica Neue" w:hAnsi="Helvetica Neue" w:cs="Helvetica Neue"/>
              </w:rPr>
              <w:t>£24</w:t>
            </w:r>
            <w:r w:rsidR="00DA2CC3">
              <w:rPr>
                <w:rFonts w:ascii="Helvetica Neue" w:eastAsia="Helvetica Neue" w:hAnsi="Helvetica Neue" w:cs="Helvetica Neue"/>
              </w:rPr>
              <w:t>,</w:t>
            </w:r>
            <w:r w:rsidR="008C3A90">
              <w:rPr>
                <w:rFonts w:ascii="Helvetica Neue" w:eastAsia="Helvetica Neue" w:hAnsi="Helvetica Neue" w:cs="Helvetica Neue"/>
              </w:rPr>
              <w:t>75</w:t>
            </w:r>
            <w:r w:rsidR="00DA2CC3">
              <w:rPr>
                <w:rFonts w:ascii="Helvetica Neue" w:eastAsia="Helvetica Neue" w:hAnsi="Helvetica Neue" w:cs="Helvetica Neue"/>
              </w:rPr>
              <w:t>0</w:t>
            </w:r>
            <w:r w:rsidR="00336FFA">
              <w:rPr>
                <w:rFonts w:ascii="Helvetica Neue" w:eastAsia="Helvetica Neue" w:hAnsi="Helvetica Neue" w:cs="Helvetica Neue"/>
              </w:rPr>
              <w:t xml:space="preserve"> excluding VAT.</w:t>
            </w:r>
          </w:p>
        </w:tc>
      </w:tr>
      <w:tr w:rsidR="0001459B" w:rsidRPr="0080403F" w14:paraId="02DD6E15" w14:textId="77777777">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0426CFE6" w14:textId="77777777" w:rsidR="00336FFA"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w:t>
            </w:r>
            <w:r w:rsidR="00336FFA">
              <w:rPr>
                <w:rFonts w:ascii="Helvetica Neue" w:eastAsia="Helvetica Neue" w:hAnsi="Helvetica Neue" w:cs="Helvetica Neue"/>
              </w:rPr>
              <w:t>following rate card will be used for maximum day rates:</w:t>
            </w:r>
          </w:p>
          <w:p w14:paraId="116B98C1" w14:textId="271B1AED" w:rsidR="004B09B0" w:rsidRDefault="002476D0">
            <w:pPr>
              <w:spacing w:after="0" w:line="240" w:lineRule="auto"/>
              <w:rPr>
                <w:rFonts w:ascii="Helvetica Neue" w:eastAsia="Helvetica Neue" w:hAnsi="Helvetica Neue" w:cs="Helvetica Neue"/>
              </w:rPr>
            </w:pPr>
            <w:r>
              <w:rPr>
                <w:rFonts w:ascii="Helvetica Neue" w:eastAsia="Helvetica Neue" w:hAnsi="Helvetica Neue" w:cs="Helvetica Neue"/>
              </w:rPr>
              <w:t>Redacted</w:t>
            </w:r>
          </w:p>
          <w:p w14:paraId="717078F6" w14:textId="73834965" w:rsidR="0001459B" w:rsidRPr="0080403F" w:rsidRDefault="0001459B">
            <w:pPr>
              <w:spacing w:after="0" w:line="240" w:lineRule="auto"/>
              <w:rPr>
                <w:rFonts w:ascii="Helvetica Neue" w:eastAsia="Helvetica Neue" w:hAnsi="Helvetica Neue" w:cs="Helvetica Neue"/>
                <w:highlight w:val="green"/>
              </w:rPr>
            </w:pPr>
          </w:p>
        </w:tc>
      </w:tr>
    </w:tbl>
    <w:p w14:paraId="03D4C0B9" w14:textId="60025736" w:rsidR="0001459B" w:rsidRPr="0080403F" w:rsidRDefault="0001459B">
      <w:pPr>
        <w:rPr>
          <w:rFonts w:ascii="Helvetica Neue" w:eastAsia="Helvetica Neue" w:hAnsi="Helvetica Neue" w:cs="Helvetica Neue"/>
        </w:rPr>
      </w:pPr>
      <w:bookmarkStart w:id="21" w:name="_3j2qqm3" w:colFirst="0" w:colLast="0"/>
      <w:bookmarkEnd w:id="21"/>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2"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2"/>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23" w:name="_4i7ojhp" w:colFirst="0" w:colLast="0"/>
            <w:bookmarkEnd w:id="23"/>
            <w:r w:rsidRPr="0080403F">
              <w:rPr>
                <w:rFonts w:ascii="Helvetica Neue" w:eastAsia="Helvetica Neue" w:hAnsi="Helvetica Neue" w:cs="Helvetica Neue"/>
                <w:b/>
              </w:rPr>
              <w:t xml:space="preserve">Performance of the service and deliverables: </w:t>
            </w:r>
          </w:p>
        </w:tc>
        <w:tc>
          <w:tcPr>
            <w:tcW w:w="7935" w:type="dxa"/>
          </w:tcPr>
          <w:p w14:paraId="2C995485" w14:textId="77777777" w:rsidR="0001459B" w:rsidRDefault="004E0974">
            <w:pPr>
              <w:spacing w:after="0" w:line="240" w:lineRule="auto"/>
              <w:rPr>
                <w:rFonts w:ascii="Helvetica Neue" w:eastAsia="Helvetica Neue" w:hAnsi="Helvetica Neue" w:cs="Helvetica Neue"/>
              </w:rPr>
            </w:pPr>
            <w:bookmarkStart w:id="24" w:name="_2xcytpi" w:colFirst="0" w:colLast="0"/>
            <w:bookmarkEnd w:id="24"/>
            <w:r w:rsidRPr="0080403F">
              <w:rPr>
                <w:rFonts w:ascii="Helvetica Neue" w:eastAsia="Helvetica Neue" w:hAnsi="Helvetica Neue" w:cs="Helvetica Neue"/>
              </w:rPr>
              <w:t>This Call-Off Contract will include the following implementation plan, exit and offboarding plans and milestones:</w:t>
            </w:r>
          </w:p>
          <w:p w14:paraId="09DF7249" w14:textId="77777777" w:rsidR="00DA2CC3" w:rsidRDefault="00DA2CC3" w:rsidP="00DA2CC3">
            <w:pPr>
              <w:spacing w:before="100" w:beforeAutospacing="1" w:after="100" w:afterAutospacing="1"/>
            </w:pPr>
            <w:r>
              <w:rPr>
                <w:color w:val="000000"/>
              </w:rPr>
              <w:t>Discovery: Identify the options to upgrade TxM Splunk </w:t>
            </w:r>
          </w:p>
          <w:p w14:paraId="5C301350" w14:textId="77777777" w:rsidR="00DA2CC3" w:rsidRDefault="00DA2CC3" w:rsidP="00DA2CC3">
            <w:pPr>
              <w:spacing w:before="100" w:beforeAutospacing="1" w:after="100" w:afterAutospacing="1"/>
            </w:pPr>
            <w:r>
              <w:rPr>
                <w:color w:val="000000"/>
              </w:rPr>
              <w:t>Present back the upgrade options</w:t>
            </w:r>
          </w:p>
          <w:p w14:paraId="3B61D821" w14:textId="77777777" w:rsidR="00DA2CC3" w:rsidRDefault="00DA2CC3" w:rsidP="00DA2CC3">
            <w:pPr>
              <w:spacing w:before="100" w:beforeAutospacing="1" w:after="100" w:afterAutospacing="1"/>
            </w:pPr>
            <w:r>
              <w:rPr>
                <w:color w:val="000000"/>
              </w:rPr>
              <w:t>Implementation for agreed option</w:t>
            </w:r>
          </w:p>
          <w:p w14:paraId="33AD2B54" w14:textId="77777777" w:rsidR="00DA2CC3" w:rsidRDefault="00DA2CC3" w:rsidP="00DA2CC3">
            <w:pPr>
              <w:spacing w:before="100" w:beforeAutospacing="1" w:after="100" w:afterAutospacing="1"/>
            </w:pPr>
            <w:r>
              <w:rPr>
                <w:color w:val="000000"/>
              </w:rPr>
              <w:t>Support during upgrade</w:t>
            </w:r>
          </w:p>
          <w:p w14:paraId="6CAC94AA" w14:textId="541FE11D" w:rsidR="009537C5" w:rsidRPr="00DA2CC3" w:rsidRDefault="00DA2CC3" w:rsidP="00DA2CC3">
            <w:pPr>
              <w:spacing w:before="100" w:beforeAutospacing="1" w:after="100" w:afterAutospacing="1"/>
            </w:pPr>
            <w:r>
              <w:rPr>
                <w:color w:val="000000"/>
              </w:rPr>
              <w:t>Support after upgrade</w:t>
            </w:r>
            <w:bookmarkStart w:id="25" w:name="_1ci93xb" w:colFirst="0" w:colLast="0"/>
            <w:bookmarkStart w:id="26" w:name="_3whwml4" w:colFirst="0" w:colLast="0"/>
            <w:bookmarkEnd w:id="25"/>
            <w:bookmarkEnd w:id="26"/>
          </w:p>
        </w:tc>
      </w:tr>
      <w:tr w:rsidR="0001459B" w:rsidRPr="0080403F" w14:paraId="752DE944" w14:textId="77777777">
        <w:tc>
          <w:tcPr>
            <w:tcW w:w="2655"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7935" w:type="dxa"/>
          </w:tcPr>
          <w:p w14:paraId="0C82135F" w14:textId="75AD6622" w:rsidR="0001459B" w:rsidRPr="0080403F" w:rsidRDefault="009537C5">
            <w:pPr>
              <w:spacing w:after="0" w:line="240" w:lineRule="auto"/>
              <w:rPr>
                <w:rFonts w:ascii="Helvetica Neue" w:eastAsia="Helvetica Neue" w:hAnsi="Helvetica Neue" w:cs="Helvetica Neue"/>
                <w:highlight w:val="green"/>
              </w:rPr>
            </w:pPr>
            <w:r w:rsidRPr="009E730A">
              <w:rPr>
                <w:rFonts w:ascii="Helvetica Neue" w:eastAsia="Helvetica Neue" w:hAnsi="Helvetica Neue" w:cs="Helvetica Neue"/>
              </w:rPr>
              <w:t>N/a</w:t>
            </w:r>
          </w:p>
        </w:tc>
      </w:tr>
      <w:tr w:rsidR="0001459B" w:rsidRPr="0080403F" w14:paraId="003D97F1" w14:textId="77777777">
        <w:tc>
          <w:tcPr>
            <w:tcW w:w="2655" w:type="dxa"/>
          </w:tcPr>
          <w:p w14:paraId="7D5ADA06" w14:textId="77777777" w:rsidR="0001459B" w:rsidRPr="0080403F" w:rsidRDefault="004E0974">
            <w:pPr>
              <w:spacing w:after="0" w:line="240" w:lineRule="auto"/>
              <w:rPr>
                <w:rFonts w:ascii="Helvetica Neue" w:eastAsia="Helvetica Neue" w:hAnsi="Helvetica Neue" w:cs="Helvetica Neue"/>
                <w:b/>
              </w:rPr>
            </w:pPr>
            <w:bookmarkStart w:id="27" w:name="_2bn6wsx" w:colFirst="0" w:colLast="0"/>
            <w:bookmarkEnd w:id="27"/>
            <w:r w:rsidRPr="0080403F">
              <w:rPr>
                <w:rFonts w:ascii="Helvetica Neue" w:eastAsia="Helvetica Neue" w:hAnsi="Helvetica Neue" w:cs="Helvetica Neue"/>
                <w:b/>
              </w:rPr>
              <w:t xml:space="preserve">Warranties, representations: </w:t>
            </w:r>
          </w:p>
        </w:tc>
        <w:tc>
          <w:tcPr>
            <w:tcW w:w="7935" w:type="dxa"/>
          </w:tcPr>
          <w:p w14:paraId="235147D6" w14:textId="4309291C" w:rsidR="0001459B" w:rsidRPr="0080403F" w:rsidRDefault="009537C5">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277C2298" w14:textId="77777777">
        <w:tc>
          <w:tcPr>
            <w:tcW w:w="2655" w:type="dxa"/>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610F4586" w14:textId="77777777" w:rsidR="009537C5"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Within the scope of the Call-Off Contract, the Supplier will</w:t>
            </w:r>
            <w:r w:rsidR="009537C5">
              <w:rPr>
                <w:rFonts w:ascii="Helvetica Neue" w:eastAsia="Helvetica Neue" w:hAnsi="Helvetica Neue" w:cs="Helvetica Neue"/>
              </w:rPr>
              <w:t>:</w:t>
            </w:r>
          </w:p>
          <w:p w14:paraId="53EE2E39" w14:textId="77777777" w:rsidR="009537C5" w:rsidRDefault="009537C5" w:rsidP="009537C5">
            <w:pPr>
              <w:spacing w:after="0" w:line="240" w:lineRule="auto"/>
            </w:pPr>
            <w:r>
              <w:rPr>
                <w:rFonts w:ascii="Helvetica Neue" w:eastAsia="Helvetica Neue" w:hAnsi="Helvetica Neue" w:cs="Helvetica Neue"/>
              </w:rPr>
              <w:t>The Supplier will ensure that:</w:t>
            </w:r>
          </w:p>
          <w:p w14:paraId="4AD1CC55" w14:textId="77777777" w:rsidR="009537C5" w:rsidRDefault="009537C5" w:rsidP="009537C5">
            <w:pPr>
              <w:rPr>
                <w:rFonts w:ascii="Helvetica Neue" w:eastAsia="Helvetica Neue" w:hAnsi="Helvetica Neue" w:cs="Helvetica Neue"/>
              </w:rPr>
            </w:pPr>
            <w:r>
              <w:rPr>
                <w:rFonts w:ascii="Helvetica Neue" w:eastAsia="Helvetica Neue" w:hAnsi="Helvetica Neue" w:cs="Helvetica Neue"/>
              </w:rPr>
              <w:t>All personnel involved in the provision of the service act in line with HMRC values and behaviours;</w:t>
            </w:r>
          </w:p>
          <w:p w14:paraId="737020B0" w14:textId="6D98C1A0" w:rsidR="009537C5" w:rsidRDefault="009537C5" w:rsidP="009537C5">
            <w:r>
              <w:rPr>
                <w:rFonts w:ascii="Helvetica Neue" w:eastAsia="Helvetica Neue" w:hAnsi="Helvetica Neue" w:cs="Helvetica Neue"/>
              </w:rPr>
              <w:t>All documentation is stored within the Programme file structure and available to HMRC at all times;</w:t>
            </w:r>
          </w:p>
          <w:p w14:paraId="2FA2F3EE" w14:textId="77777777" w:rsidR="009537C5" w:rsidRDefault="009537C5" w:rsidP="009537C5">
            <w:r>
              <w:rPr>
                <w:rFonts w:ascii="Helvetica Neue" w:eastAsia="Helvetica Neue" w:hAnsi="Helvetica Neue" w:cs="Helvetica Neue"/>
              </w:rPr>
              <w:t>Relevant personnel provide timely attendance at programme meetings as required;</w:t>
            </w:r>
          </w:p>
          <w:p w14:paraId="1974ABD5" w14:textId="77777777" w:rsidR="009537C5" w:rsidRDefault="009537C5" w:rsidP="009537C5">
            <w:pPr>
              <w:spacing w:after="0" w:line="240" w:lineRule="auto"/>
            </w:pPr>
            <w:r>
              <w:rPr>
                <w:rFonts w:ascii="Helvetica Neue" w:eastAsia="Helvetica Neue" w:hAnsi="Helvetica Neue" w:cs="Helvetica Neue"/>
              </w:rPr>
              <w:t>Delivery of the service includes skills transfer to HMRC staff as required.</w:t>
            </w:r>
          </w:p>
          <w:p w14:paraId="2BF0D0F7" w14:textId="77777777" w:rsidR="009537C5" w:rsidRDefault="009537C5" w:rsidP="009537C5">
            <w:pPr>
              <w:spacing w:after="0" w:line="240" w:lineRule="auto"/>
              <w:rPr>
                <w:rFonts w:ascii="Helvetica Neue" w:eastAsia="Helvetica Neue" w:hAnsi="Helvetica Neue" w:cs="Helvetica Neue"/>
              </w:rPr>
            </w:pPr>
          </w:p>
          <w:p w14:paraId="508D4B40" w14:textId="77777777" w:rsidR="009537C5" w:rsidRDefault="009537C5" w:rsidP="009537C5">
            <w:r>
              <w:rPr>
                <w:rFonts w:ascii="Helvetica Neue" w:eastAsia="Helvetica Neue" w:hAnsi="Helvetica Neue" w:cs="Helvetica Neue"/>
              </w:rPr>
              <w:t>All intellectual Property Rights in any guidance, Specifications, instructions, toolkits, plans, data, drawings, databases, patents, patterns, models, designs or other material (the "lP Materials"):</w:t>
            </w:r>
          </w:p>
          <w:p w14:paraId="578CC6F1" w14:textId="77777777" w:rsidR="009537C5" w:rsidRDefault="009537C5" w:rsidP="009537C5">
            <w:r>
              <w:rPr>
                <w:rFonts w:ascii="Helvetica Neue" w:eastAsia="Helvetica Neue" w:hAnsi="Helvetica Neue" w:cs="Helvetica Neue"/>
              </w:rPr>
              <w:t>(a) furnished to or made available to the Supplier by or on behalf of the Buyer shall remain the Property of the Buyer; and</w:t>
            </w:r>
          </w:p>
          <w:p w14:paraId="4EB8EC95" w14:textId="77777777" w:rsidR="009537C5" w:rsidRDefault="009537C5" w:rsidP="009537C5">
            <w:r>
              <w:rPr>
                <w:rFonts w:ascii="Helvetica Neue" w:eastAsia="Helvetica Neue" w:hAnsi="Helvetica Neue" w:cs="Helvetica Neue"/>
              </w:rPr>
              <w:t>(b) prepared by or for the Supplier on behalf of the Buyer for use, or intended use, in relation to the performance by the Supplier of its obligations under the Contract shall belong to the Supplier</w:t>
            </w:r>
          </w:p>
          <w:p w14:paraId="2758F296" w14:textId="77777777" w:rsidR="009537C5" w:rsidRDefault="009537C5" w:rsidP="009537C5">
            <w:r>
              <w:rPr>
                <w:rFonts w:ascii="Helvetica Neue" w:eastAsia="Helvetica Neue" w:hAnsi="Helvetica Neue" w:cs="Helvetica Neue"/>
                <w:b/>
              </w:rPr>
              <w:t>Expenses</w:t>
            </w:r>
          </w:p>
          <w:p w14:paraId="1A5F31E5" w14:textId="77777777" w:rsidR="009537C5" w:rsidRDefault="009537C5" w:rsidP="009537C5">
            <w:pPr>
              <w:tabs>
                <w:tab w:val="left" w:pos="720"/>
              </w:tabs>
              <w:spacing w:after="0" w:line="240" w:lineRule="auto"/>
              <w:ind w:left="150"/>
            </w:pPr>
            <w:r>
              <w:rPr>
                <w:rFonts w:ascii="Helvetica Neue" w:eastAsia="Helvetica Neue" w:hAnsi="Helvetica Neue" w:cs="Helvetica Neue"/>
              </w:rPr>
              <w:t>Travel to and from the Primary Location will be met from the day rate.</w:t>
            </w:r>
            <w:r>
              <w:rPr>
                <w:rFonts w:ascii="Helvetica Neue" w:eastAsia="Helvetica Neue" w:hAnsi="Helvetica Neue" w:cs="Helvetica Neue"/>
              </w:rPr>
              <w:br/>
              <w:t> </w:t>
            </w:r>
          </w:p>
          <w:p w14:paraId="5109EA05" w14:textId="77777777" w:rsidR="009537C5" w:rsidRDefault="009537C5" w:rsidP="009537C5">
            <w:pPr>
              <w:tabs>
                <w:tab w:val="left" w:pos="720"/>
              </w:tabs>
              <w:spacing w:after="0" w:line="240" w:lineRule="auto"/>
              <w:ind w:left="150"/>
            </w:pPr>
            <w:r>
              <w:rPr>
                <w:rFonts w:ascii="Helvetica Neue" w:eastAsia="Helvetica Neue" w:hAnsi="Helvetica Neue" w:cs="Helvetica Neue"/>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rFonts w:ascii="Helvetica Neue" w:eastAsia="Helvetica Neue" w:hAnsi="Helvetica Neue" w:cs="Helvetica Neue"/>
              </w:rPr>
              <w:br/>
              <w:t> </w:t>
            </w:r>
          </w:p>
          <w:p w14:paraId="046394C4" w14:textId="77777777" w:rsidR="009537C5" w:rsidRDefault="009537C5" w:rsidP="009537C5">
            <w:pPr>
              <w:tabs>
                <w:tab w:val="left" w:pos="720"/>
              </w:tabs>
              <w:spacing w:after="0" w:line="240" w:lineRule="auto"/>
              <w:ind w:left="150"/>
            </w:pPr>
            <w:r>
              <w:rPr>
                <w:rFonts w:ascii="Helvetica Neue" w:eastAsia="Helvetica Neue" w:hAnsi="Helvetica Neue" w:cs="Helvetica Neue"/>
              </w:rPr>
              <w:t>All other expenses will be payable at the discretion of HMRC. The Contractor shall not incur such expenses without the prior approval of the HMRC Work Manager. Any expense incurred by the Contractor without prior approval shall not be reimbursed.</w:t>
            </w:r>
          </w:p>
          <w:p w14:paraId="7B4ED999" w14:textId="77777777" w:rsidR="009537C5" w:rsidRDefault="009537C5" w:rsidP="009537C5">
            <w:pPr>
              <w:ind w:left="150"/>
              <w:rPr>
                <w:rFonts w:ascii="Helvetica Neue" w:eastAsia="Helvetica Neue" w:hAnsi="Helvetica Neue" w:cs="Helvetica Neue"/>
              </w:rPr>
            </w:pPr>
          </w:p>
          <w:tbl>
            <w:tblPr>
              <w:tblW w:w="0" w:type="auto"/>
              <w:tblLayout w:type="fixed"/>
              <w:tblCellMar>
                <w:top w:w="210" w:type="dxa"/>
                <w:left w:w="210" w:type="dxa"/>
                <w:bottom w:w="210" w:type="dxa"/>
                <w:right w:w="210" w:type="dxa"/>
              </w:tblCellMar>
              <w:tblLook w:val="0000" w:firstRow="0" w:lastRow="0" w:firstColumn="0" w:lastColumn="0" w:noHBand="0" w:noVBand="0"/>
            </w:tblPr>
            <w:tblGrid>
              <w:gridCol w:w="3868"/>
              <w:gridCol w:w="4032"/>
            </w:tblGrid>
            <w:tr w:rsidR="009537C5" w14:paraId="39C5B34D" w14:textId="77777777" w:rsidTr="00FF08FA">
              <w:tc>
                <w:tcPr>
                  <w:tcW w:w="7900" w:type="dxa"/>
                  <w:gridSpan w:val="2"/>
                  <w:tcBorders>
                    <w:bottom w:val="single" w:sz="6" w:space="0" w:color="E0E0E0"/>
                    <w:right w:val="single" w:sz="6" w:space="0" w:color="E0E0E0"/>
                  </w:tcBorders>
                  <w:shd w:val="clear" w:color="auto" w:fill="85CAC8"/>
                  <w:vAlign w:val="center"/>
                </w:tcPr>
                <w:p w14:paraId="1AFEBDD7" w14:textId="77777777" w:rsidR="009537C5" w:rsidRDefault="009537C5" w:rsidP="009537C5">
                  <w:pPr>
                    <w:spacing w:after="150"/>
                    <w:jc w:val="center"/>
                  </w:pPr>
                  <w:r>
                    <w:rPr>
                      <w:rFonts w:ascii="Helvetica Neue" w:eastAsia="Helvetica Neue" w:hAnsi="Helvetica Neue" w:cs="Helvetica Neue"/>
                    </w:rPr>
                    <w:t>Short-term Night Subsistence Allowances</w:t>
                  </w:r>
                  <w:r>
                    <w:rPr>
                      <w:rFonts w:ascii="Helvetica Neue" w:eastAsia="Helvetica Neue" w:hAnsi="Helvetica Neue" w:cs="Helvetica Neue"/>
                    </w:rPr>
                    <w:br/>
                    <w:t>Bed and Breakfast Capped Rates</w:t>
                  </w:r>
                  <w:r>
                    <w:rPr>
                      <w:rFonts w:ascii="Helvetica Neue" w:eastAsia="Helvetica Neue" w:hAnsi="Helvetica Neue" w:cs="Helvetica Neue"/>
                    </w:rPr>
                    <w:br/>
                    <w:t>Effective from 01/05/08</w:t>
                  </w:r>
                </w:p>
              </w:tc>
            </w:tr>
            <w:tr w:rsidR="009537C5" w14:paraId="0E24FDB9" w14:textId="77777777" w:rsidTr="00FF08FA">
              <w:tc>
                <w:tcPr>
                  <w:tcW w:w="3868" w:type="dxa"/>
                  <w:tcBorders>
                    <w:top w:val="single" w:sz="6" w:space="0" w:color="E0E0E0"/>
                    <w:left w:val="single" w:sz="6" w:space="0" w:color="E0E0E0"/>
                    <w:bottom w:val="single" w:sz="6" w:space="0" w:color="E0E0E0"/>
                  </w:tcBorders>
                  <w:shd w:val="clear" w:color="auto" w:fill="FFFFFF"/>
                </w:tcPr>
                <w:p w14:paraId="707C74C6" w14:textId="77777777" w:rsidR="009537C5" w:rsidRDefault="009537C5" w:rsidP="009537C5">
                  <w:r>
                    <w:rPr>
                      <w:rFonts w:ascii="Helvetica Neue" w:eastAsia="Helvetica Neue" w:hAnsi="Helvetica Neue" w:cs="Helvetica Neue"/>
                    </w:rPr>
                    <w:t>Location</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7198CE08" w14:textId="77777777" w:rsidR="009537C5" w:rsidRDefault="009537C5" w:rsidP="009537C5">
                  <w:r>
                    <w:rPr>
                      <w:rFonts w:ascii="Helvetica Neue" w:eastAsia="Helvetica Neue" w:hAnsi="Helvetica Neue" w:cs="Helvetica Neue"/>
                    </w:rPr>
                    <w:t>Maximum nightly rate</w:t>
                  </w:r>
                </w:p>
              </w:tc>
            </w:tr>
            <w:tr w:rsidR="009537C5" w14:paraId="570F1437" w14:textId="77777777" w:rsidTr="00FF08FA">
              <w:tc>
                <w:tcPr>
                  <w:tcW w:w="3868" w:type="dxa"/>
                  <w:tcBorders>
                    <w:top w:val="single" w:sz="6" w:space="0" w:color="E0E0E0"/>
                    <w:left w:val="single" w:sz="6" w:space="0" w:color="E0E0E0"/>
                    <w:bottom w:val="single" w:sz="6" w:space="0" w:color="E0E0E0"/>
                  </w:tcBorders>
                  <w:shd w:val="clear" w:color="auto" w:fill="FFFFFF"/>
                </w:tcPr>
                <w:p w14:paraId="3C265C94" w14:textId="77777777" w:rsidR="009537C5" w:rsidRDefault="009537C5" w:rsidP="009537C5">
                  <w:r>
                    <w:rPr>
                      <w:rFonts w:ascii="Helvetica Neue" w:eastAsia="Helvetica Neue" w:hAnsi="Helvetica Neue" w:cs="Helvetica Neue"/>
                    </w:rPr>
                    <w:t>London / within M25</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26BA605A" w14:textId="77777777" w:rsidR="009537C5" w:rsidRDefault="009537C5" w:rsidP="009537C5">
                  <w:r>
                    <w:rPr>
                      <w:rFonts w:ascii="Helvetica Neue" w:eastAsia="Helvetica Neue" w:hAnsi="Helvetica Neue" w:cs="Helvetica Neue"/>
                    </w:rPr>
                    <w:t>£120 per night</w:t>
                  </w:r>
                </w:p>
              </w:tc>
            </w:tr>
            <w:tr w:rsidR="009537C5" w14:paraId="6477D77B" w14:textId="77777777" w:rsidTr="00FF08FA">
              <w:tc>
                <w:tcPr>
                  <w:tcW w:w="3868" w:type="dxa"/>
                  <w:tcBorders>
                    <w:top w:val="single" w:sz="6" w:space="0" w:color="E0E0E0"/>
                    <w:left w:val="single" w:sz="6" w:space="0" w:color="E0E0E0"/>
                    <w:bottom w:val="single" w:sz="6" w:space="0" w:color="E0E0E0"/>
                  </w:tcBorders>
                  <w:shd w:val="clear" w:color="auto" w:fill="FFFFFF"/>
                </w:tcPr>
                <w:p w14:paraId="788772AB" w14:textId="77777777" w:rsidR="009537C5" w:rsidRDefault="009537C5" w:rsidP="009537C5">
                  <w:r>
                    <w:rPr>
                      <w:rFonts w:ascii="Helvetica Neue" w:eastAsia="Helvetica Neue" w:hAnsi="Helvetica Neue" w:cs="Helvetica Neue"/>
                    </w:rPr>
                    <w:t>Bristol</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7F471183" w14:textId="77777777" w:rsidR="009537C5" w:rsidRDefault="009537C5" w:rsidP="009537C5">
                  <w:r>
                    <w:rPr>
                      <w:rFonts w:ascii="Helvetica Neue" w:eastAsia="Helvetica Neue" w:hAnsi="Helvetica Neue" w:cs="Helvetica Neue"/>
                    </w:rPr>
                    <w:t>£100 per night</w:t>
                  </w:r>
                </w:p>
              </w:tc>
            </w:tr>
            <w:tr w:rsidR="009537C5" w14:paraId="483E9EFA" w14:textId="77777777" w:rsidTr="00FF08FA">
              <w:tc>
                <w:tcPr>
                  <w:tcW w:w="3868" w:type="dxa"/>
                  <w:tcBorders>
                    <w:top w:val="single" w:sz="6" w:space="0" w:color="E0E0E0"/>
                    <w:left w:val="single" w:sz="6" w:space="0" w:color="E0E0E0"/>
                    <w:bottom w:val="single" w:sz="6" w:space="0" w:color="E0E0E0"/>
                  </w:tcBorders>
                  <w:shd w:val="clear" w:color="auto" w:fill="FFFFFF"/>
                </w:tcPr>
                <w:p w14:paraId="6492847D" w14:textId="77777777" w:rsidR="009537C5" w:rsidRDefault="009537C5" w:rsidP="009537C5">
                  <w:r>
                    <w:rPr>
                      <w:rFonts w:ascii="Helvetica Neue" w:eastAsia="Helvetica Neue" w:hAnsi="Helvetica Neue" w:cs="Helvetica Neue"/>
                    </w:rPr>
                    <w:t>Gatwick, Oxford</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63F1A472" w14:textId="77777777" w:rsidR="009537C5" w:rsidRDefault="009537C5" w:rsidP="009537C5">
                  <w:r>
                    <w:rPr>
                      <w:rFonts w:ascii="Helvetica Neue" w:eastAsia="Helvetica Neue" w:hAnsi="Helvetica Neue" w:cs="Helvetica Neue"/>
                    </w:rPr>
                    <w:t>£90 per night</w:t>
                  </w:r>
                </w:p>
              </w:tc>
            </w:tr>
            <w:tr w:rsidR="009537C5" w14:paraId="14CF7EE5" w14:textId="77777777" w:rsidTr="00FF08FA">
              <w:tc>
                <w:tcPr>
                  <w:tcW w:w="3868" w:type="dxa"/>
                  <w:tcBorders>
                    <w:top w:val="single" w:sz="6" w:space="0" w:color="E0E0E0"/>
                    <w:left w:val="single" w:sz="6" w:space="0" w:color="E0E0E0"/>
                    <w:bottom w:val="single" w:sz="6" w:space="0" w:color="E0E0E0"/>
                  </w:tcBorders>
                  <w:shd w:val="clear" w:color="auto" w:fill="FFFFFF"/>
                </w:tcPr>
                <w:p w14:paraId="2565B670" w14:textId="77777777" w:rsidR="009537C5" w:rsidRDefault="009537C5" w:rsidP="009537C5">
                  <w:r>
                    <w:rPr>
                      <w:rFonts w:ascii="Helvetica Neue" w:eastAsia="Helvetica Neue" w:hAnsi="Helvetica Neue" w:cs="Helvetica Neue"/>
                    </w:rPr>
                    <w:t>Portsmouth, Fareham, Southampton, Leeds</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4A14A374" w14:textId="77777777" w:rsidR="009537C5" w:rsidRDefault="009537C5" w:rsidP="009537C5">
                  <w:r>
                    <w:rPr>
                      <w:rFonts w:ascii="Helvetica Neue" w:eastAsia="Helvetica Neue" w:hAnsi="Helvetica Neue" w:cs="Helvetica Neue"/>
                    </w:rPr>
                    <w:t>£85 per night</w:t>
                  </w:r>
                </w:p>
              </w:tc>
            </w:tr>
            <w:tr w:rsidR="009537C5" w14:paraId="655562BE" w14:textId="77777777" w:rsidTr="00FF08FA">
              <w:tc>
                <w:tcPr>
                  <w:tcW w:w="3868" w:type="dxa"/>
                  <w:tcBorders>
                    <w:top w:val="single" w:sz="6" w:space="0" w:color="E0E0E0"/>
                    <w:left w:val="single" w:sz="6" w:space="0" w:color="E0E0E0"/>
                    <w:bottom w:val="single" w:sz="6" w:space="0" w:color="E0E0E0"/>
                  </w:tcBorders>
                  <w:shd w:val="clear" w:color="auto" w:fill="FFFFFF"/>
                </w:tcPr>
                <w:p w14:paraId="7743E44A" w14:textId="77777777" w:rsidR="009537C5" w:rsidRDefault="009537C5" w:rsidP="009537C5">
                  <w:r>
                    <w:rPr>
                      <w:rFonts w:ascii="Helvetica Neue" w:eastAsia="Helvetica Neue" w:hAnsi="Helvetica Neue" w:cs="Helvetica Neue"/>
                    </w:rPr>
                    <w:t>Elsewhere</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0299E791" w14:textId="77777777" w:rsidR="009537C5" w:rsidRDefault="009537C5" w:rsidP="009537C5">
                  <w:r>
                    <w:rPr>
                      <w:rFonts w:ascii="Helvetica Neue" w:eastAsia="Helvetica Neue" w:hAnsi="Helvetica Neue" w:cs="Helvetica Neue"/>
                    </w:rPr>
                    <w:t>£80 per night</w:t>
                  </w:r>
                </w:p>
              </w:tc>
            </w:tr>
            <w:tr w:rsidR="009537C5" w14:paraId="52F76081" w14:textId="77777777" w:rsidTr="00FF08FA">
              <w:tc>
                <w:tcPr>
                  <w:tcW w:w="7900" w:type="dxa"/>
                  <w:gridSpan w:val="2"/>
                  <w:tcBorders>
                    <w:top w:val="single" w:sz="6" w:space="0" w:color="E0E0E0"/>
                    <w:left w:val="single" w:sz="6" w:space="0" w:color="E0E0E0"/>
                    <w:bottom w:val="single" w:sz="6" w:space="0" w:color="E0E0E0"/>
                    <w:right w:val="single" w:sz="6" w:space="0" w:color="E0E0E0"/>
                  </w:tcBorders>
                  <w:shd w:val="clear" w:color="auto" w:fill="FFFFFF"/>
                </w:tcPr>
                <w:p w14:paraId="17B9EE4B" w14:textId="77777777" w:rsidR="009537C5" w:rsidRDefault="009537C5" w:rsidP="009537C5">
                  <w:pPr>
                    <w:spacing w:after="150"/>
                    <w:jc w:val="center"/>
                  </w:pPr>
                  <w:r>
                    <w:rPr>
                      <w:rFonts w:ascii="Helvetica Neue" w:eastAsia="Helvetica Neue" w:hAnsi="Helvetica Neue" w:cs="Helvetica Neue"/>
                    </w:rPr>
                    <w:t>Travel</w:t>
                  </w:r>
                </w:p>
              </w:tc>
            </w:tr>
            <w:tr w:rsidR="009537C5" w14:paraId="01FFC48A" w14:textId="77777777" w:rsidTr="00FF08FA">
              <w:tc>
                <w:tcPr>
                  <w:tcW w:w="3868" w:type="dxa"/>
                  <w:tcBorders>
                    <w:top w:val="single" w:sz="6" w:space="0" w:color="E0E0E0"/>
                    <w:left w:val="single" w:sz="6" w:space="0" w:color="E0E0E0"/>
                    <w:bottom w:val="single" w:sz="6" w:space="0" w:color="E0E0E0"/>
                  </w:tcBorders>
                  <w:shd w:val="clear" w:color="auto" w:fill="FFFFFF"/>
                </w:tcPr>
                <w:p w14:paraId="773E039C" w14:textId="77777777" w:rsidR="009537C5" w:rsidRDefault="009537C5" w:rsidP="009537C5">
                  <w:r>
                    <w:rPr>
                      <w:rFonts w:ascii="Helvetica Neue" w:eastAsia="Helvetica Neue" w:hAnsi="Helvetica Neue" w:cs="Helvetica Neue"/>
                    </w:rPr>
                    <w:t>Mileage allowance</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211D7434" w14:textId="77777777" w:rsidR="009537C5" w:rsidRDefault="009537C5" w:rsidP="009537C5">
                  <w:r>
                    <w:rPr>
                      <w:rFonts w:ascii="Helvetica Neue" w:eastAsia="Helvetica Neue" w:hAnsi="Helvetica Neue" w:cs="Helvetica Neue"/>
                    </w:rPr>
                    <w:t>25 pence per mile</w:t>
                  </w:r>
                </w:p>
              </w:tc>
            </w:tr>
            <w:tr w:rsidR="009537C5" w14:paraId="326DCAE7" w14:textId="77777777" w:rsidTr="00FF08FA">
              <w:tc>
                <w:tcPr>
                  <w:tcW w:w="3868" w:type="dxa"/>
                  <w:tcBorders>
                    <w:top w:val="single" w:sz="6" w:space="0" w:color="E0E0E0"/>
                    <w:left w:val="single" w:sz="6" w:space="0" w:color="E0E0E0"/>
                    <w:bottom w:val="single" w:sz="6" w:space="0" w:color="E0E0E0"/>
                  </w:tcBorders>
                  <w:shd w:val="clear" w:color="auto" w:fill="FFFFFF"/>
                </w:tcPr>
                <w:p w14:paraId="4C2386D9" w14:textId="77777777" w:rsidR="009537C5" w:rsidRDefault="009537C5" w:rsidP="009537C5">
                  <w:r>
                    <w:rPr>
                      <w:rFonts w:ascii="Helvetica Neue" w:eastAsia="Helvetica Neue" w:hAnsi="Helvetica Neue" w:cs="Helvetica Neue"/>
                    </w:rPr>
                    <w:t>Rail Travel</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09F90CD4" w14:textId="77777777" w:rsidR="009537C5" w:rsidRDefault="009537C5" w:rsidP="009537C5">
                  <w:r>
                    <w:rPr>
                      <w:rFonts w:ascii="Helvetica Neue" w:eastAsia="Helvetica Neue" w:hAnsi="Helvetica Neue" w:cs="Helvetica Neue"/>
                    </w:rPr>
                    <w:t>Standard Class</w:t>
                  </w:r>
                </w:p>
              </w:tc>
            </w:tr>
            <w:tr w:rsidR="009537C5" w14:paraId="0606B81C" w14:textId="77777777" w:rsidTr="00FF08FA">
              <w:tc>
                <w:tcPr>
                  <w:tcW w:w="3868" w:type="dxa"/>
                  <w:tcBorders>
                    <w:top w:val="single" w:sz="6" w:space="0" w:color="E0E0E0"/>
                    <w:left w:val="single" w:sz="6" w:space="0" w:color="E0E0E0"/>
                    <w:bottom w:val="single" w:sz="6" w:space="0" w:color="E0E0E0"/>
                  </w:tcBorders>
                  <w:shd w:val="clear" w:color="auto" w:fill="FFFFFF"/>
                </w:tcPr>
                <w:p w14:paraId="390DC800" w14:textId="77777777" w:rsidR="009537C5" w:rsidRDefault="009537C5" w:rsidP="009537C5">
                  <w:r>
                    <w:rPr>
                      <w:rFonts w:ascii="Helvetica Neue" w:eastAsia="Helvetica Neue" w:hAnsi="Helvetica Neue" w:cs="Helvetica Neue"/>
                    </w:rPr>
                    <w:t>Air Travel</w:t>
                  </w:r>
                </w:p>
              </w:tc>
              <w:tc>
                <w:tcPr>
                  <w:tcW w:w="4032" w:type="dxa"/>
                  <w:tcBorders>
                    <w:top w:val="single" w:sz="6" w:space="0" w:color="E0E0E0"/>
                    <w:left w:val="single" w:sz="6" w:space="0" w:color="E0E0E0"/>
                    <w:bottom w:val="single" w:sz="6" w:space="0" w:color="E0E0E0"/>
                    <w:right w:val="single" w:sz="6" w:space="0" w:color="E0E0E0"/>
                  </w:tcBorders>
                  <w:shd w:val="clear" w:color="auto" w:fill="FFFFFF"/>
                </w:tcPr>
                <w:p w14:paraId="60BE77CC" w14:textId="77777777" w:rsidR="009537C5" w:rsidRDefault="009537C5" w:rsidP="009537C5">
                  <w:r>
                    <w:rPr>
                      <w:rFonts w:ascii="Helvetica Neue" w:eastAsia="Helvetica Neue" w:hAnsi="Helvetica Neue" w:cs="Helvetica Neue"/>
                    </w:rPr>
                    <w:t>Economy Class</w:t>
                  </w:r>
                </w:p>
              </w:tc>
            </w:tr>
          </w:tbl>
          <w:p w14:paraId="41E91FF7" w14:textId="1B984DA4"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 </w:t>
            </w:r>
          </w:p>
        </w:tc>
      </w:tr>
      <w:tr w:rsidR="0001459B" w:rsidRPr="0080403F" w14:paraId="6B3662A4" w14:textId="77777777">
        <w:tc>
          <w:tcPr>
            <w:tcW w:w="2655" w:type="dxa"/>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7935" w:type="dxa"/>
          </w:tcPr>
          <w:p w14:paraId="0BFC5ADC" w14:textId="59ABA706" w:rsidR="0001459B" w:rsidRPr="0080403F" w:rsidRDefault="009537C5">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r w:rsidR="0001459B" w:rsidRPr="0080403F" w14:paraId="47057CF3" w14:textId="77777777">
        <w:tc>
          <w:tcPr>
            <w:tcW w:w="2655" w:type="dxa"/>
          </w:tcPr>
          <w:p w14:paraId="20731AAD"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1067E0CF" w14:textId="0C593C1D"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Within the scope of the Call-Off Contract, the Supplier will</w:t>
            </w:r>
            <w:r w:rsidR="009537C5">
              <w:rPr>
                <w:rFonts w:ascii="Helvetica Neue" w:eastAsia="Helvetica Neue" w:hAnsi="Helvetica Neue" w:cs="Helvetica Neue"/>
              </w:rPr>
              <w:t>:</w:t>
            </w:r>
          </w:p>
          <w:p w14:paraId="0499E787" w14:textId="77777777" w:rsidR="009537C5" w:rsidRDefault="009537C5" w:rsidP="009537C5">
            <w:r>
              <w:rPr>
                <w:rFonts w:ascii="Helvetica Neue" w:eastAsia="Helvetica Neue" w:hAnsi="Helvetica Neue" w:cs="Helvetica Neue"/>
              </w:rPr>
              <w:t>Charges, Payment and Recovery of Sums Due</w:t>
            </w:r>
          </w:p>
          <w:p w14:paraId="1F53E1C3" w14:textId="77777777" w:rsidR="009537C5" w:rsidRDefault="009537C5" w:rsidP="009537C5">
            <w:r>
              <w:rPr>
                <w:rFonts w:ascii="Helvetica Neue" w:eastAsia="Helvetica Neue" w:hAnsi="Helvetica Neue" w:cs="Helvetica Neue"/>
              </w:rPr>
              <w:t>1.1</w:t>
            </w:r>
            <w:r>
              <w:rPr>
                <w:rFonts w:ascii="Helvetica Neue" w:eastAsia="Helvetica Neue" w:hAnsi="Helvetica Neue" w:cs="Helvetica Neue"/>
              </w:rPr>
              <w:tab/>
              <w:t xml:space="preserve">The Supplier shall invoice the Authority as specified in the order form.  Each invoice shall include such supporting information required by the Authority to verify the accuracy of the invoice (“Supporting Documentation”), including the relevant Purchase Order Number (and CD Reference) and a breakdown of the Services supplied in the invoice period.  </w:t>
            </w:r>
          </w:p>
          <w:p w14:paraId="7008C6C3" w14:textId="77777777" w:rsidR="009537C5" w:rsidRDefault="009537C5" w:rsidP="009537C5">
            <w:r>
              <w:rPr>
                <w:rFonts w:ascii="Helvetica Neue" w:eastAsia="Helvetica Neue" w:hAnsi="Helvetica Neue" w:cs="Helvetica Neue"/>
              </w:rPr>
              <w:t>1.2</w:t>
            </w:r>
            <w:r>
              <w:rPr>
                <w:rFonts w:ascii="Helvetica Neue" w:eastAsia="Helvetica Neue" w:hAnsi="Helvetica Neue" w:cs="Helvetica Neue"/>
              </w:rPr>
              <w:tab/>
              <w:t>To facilitate payment, the Supplier shall use an electronic transaction system chosen by the Authority and shall:</w:t>
            </w:r>
          </w:p>
          <w:p w14:paraId="1BBE0746" w14:textId="77777777" w:rsidR="009537C5" w:rsidRDefault="009537C5" w:rsidP="009537C5">
            <w:r>
              <w:rPr>
                <w:rFonts w:ascii="Helvetica Neue" w:eastAsia="Helvetica Neue" w:hAnsi="Helvetica Neue" w:cs="Helvetica Neue"/>
              </w:rPr>
              <w:t>1.2.1</w:t>
            </w:r>
            <w:r>
              <w:rPr>
                <w:rFonts w:ascii="Helvetica Neue" w:eastAsia="Helvetica Neue" w:hAnsi="Helvetica Neue" w:cs="Helvetica Neue"/>
              </w:rPr>
              <w:tab/>
              <w:t>register for the electronic transaction system in accordance with the instructions of the Authority;</w:t>
            </w:r>
          </w:p>
          <w:p w14:paraId="6429D993" w14:textId="77777777" w:rsidR="009537C5" w:rsidRDefault="009537C5" w:rsidP="009537C5">
            <w:r>
              <w:rPr>
                <w:rFonts w:ascii="Helvetica Neue" w:eastAsia="Helvetica Neue" w:hAnsi="Helvetica Neue" w:cs="Helvetica Neue"/>
              </w:rPr>
              <w:t>1.2.2</w:t>
            </w:r>
            <w:r>
              <w:rPr>
                <w:rFonts w:ascii="Helvetica Neue" w:eastAsia="Helvetica Neue" w:hAnsi="Helvetica Neue" w:cs="Helvetica Neue"/>
              </w:rPr>
              <w:tab/>
              <w:t xml:space="preserve">allow the electronic transmission of purchase orders and submitting of electronic invoices via the electronic transaction system; </w:t>
            </w:r>
          </w:p>
          <w:p w14:paraId="348CD1BE" w14:textId="77777777" w:rsidR="009537C5" w:rsidRDefault="009537C5" w:rsidP="009537C5">
            <w:r>
              <w:rPr>
                <w:rFonts w:ascii="Helvetica Neue" w:eastAsia="Helvetica Neue" w:hAnsi="Helvetica Neue" w:cs="Helvetica Neue"/>
              </w:rPr>
              <w:t>1.2.3</w:t>
            </w:r>
            <w:r>
              <w:rPr>
                <w:rFonts w:ascii="Helvetica Neue" w:eastAsia="Helvetica Neue" w:hAnsi="Helvetica Neue" w:cs="Helvetica Neue"/>
              </w:rPr>
              <w:tab/>
              <w:t>designate a Supplier representative as the first point of contact with the Authority for system issues; and</w:t>
            </w:r>
          </w:p>
          <w:p w14:paraId="19572ABC" w14:textId="77777777" w:rsidR="009537C5" w:rsidRDefault="009537C5" w:rsidP="009537C5">
            <w:r>
              <w:rPr>
                <w:rFonts w:ascii="Helvetica Neue" w:eastAsia="Helvetica Neue" w:hAnsi="Helvetica Neue" w:cs="Helvetica Neue"/>
              </w:rPr>
              <w:t>1.2.4</w:t>
            </w:r>
            <w:r>
              <w:rPr>
                <w:rFonts w:ascii="Helvetica Neue" w:eastAsia="Helvetica Neue" w:hAnsi="Helvetica Neue" w:cs="Helvetica Neue"/>
              </w:rPr>
              <w:tab/>
              <w:t>provide such data to the Authority as the Authority reasonably deems necessary for the operation of the system including, but not limited to, electronic catalogue information.</w:t>
            </w:r>
          </w:p>
          <w:p w14:paraId="400F376D" w14:textId="77777777" w:rsidR="009537C5" w:rsidRDefault="009537C5" w:rsidP="009537C5">
            <w:r>
              <w:rPr>
                <w:rFonts w:ascii="Helvetica Neue" w:eastAsia="Helvetica Neue" w:hAnsi="Helvetica Neue" w:cs="Helvetica Neue"/>
              </w:rPr>
              <w:t>1.3</w:t>
            </w:r>
            <w:r>
              <w:rPr>
                <w:rFonts w:ascii="Helvetica Neue" w:eastAsia="Helvetica Neue" w:hAnsi="Helvetica Neue" w:cs="Helvetica Neue"/>
              </w:rPr>
              <w:tab/>
              <w:t>The Authority is in the process of implementing its electronic transaction system. Each invoice and any Supporting Documentation required to be submitted in accordance with this Clause 1 shall be submitted by the Supplier, as directed by the Authority from time to time, either:</w:t>
            </w:r>
          </w:p>
          <w:p w14:paraId="22CE353A" w14:textId="77777777" w:rsidR="009537C5" w:rsidRDefault="009537C5" w:rsidP="009537C5">
            <w:r>
              <w:rPr>
                <w:rFonts w:ascii="Helvetica Neue" w:eastAsia="Helvetica Neue" w:hAnsi="Helvetica Neue" w:cs="Helvetica Neue"/>
              </w:rPr>
              <w:t>1.3.1</w:t>
            </w:r>
            <w:r>
              <w:rPr>
                <w:rFonts w:ascii="Helvetica Neue" w:eastAsia="Helvetica Neue" w:hAnsi="Helvetica Neue" w:cs="Helvetica Neue"/>
              </w:rPr>
              <w:tab/>
              <w:t>via the Authority’s electronic transaction system; or</w:t>
            </w:r>
          </w:p>
          <w:p w14:paraId="5BDCC9BC" w14:textId="77777777" w:rsidR="009537C5" w:rsidRDefault="009537C5" w:rsidP="009537C5">
            <w:r>
              <w:rPr>
                <w:rFonts w:ascii="Helvetica Neue" w:eastAsia="Helvetica Neue" w:hAnsi="Helvetica Neue" w:cs="Helvetica Neue"/>
              </w:rPr>
              <w:t>1.3.2</w:t>
            </w:r>
            <w:r>
              <w:rPr>
                <w:rFonts w:ascii="Helvetica Neue" w:eastAsia="Helvetica Neue" w:hAnsi="Helvetica Neue" w:cs="Helvetica Neue"/>
              </w:rPr>
              <w:tab/>
              <w:t xml:space="preserve"> as per the order form (or such other person notified to the Supplier in writing by the Authority) by email in pdf format or, if agreed with the Authority, in hard copy by post. </w:t>
            </w:r>
          </w:p>
          <w:p w14:paraId="40341F11" w14:textId="77777777" w:rsidR="009537C5" w:rsidRDefault="009537C5" w:rsidP="009537C5">
            <w:r>
              <w:rPr>
                <w:rFonts w:ascii="Helvetica Neue" w:eastAsia="Helvetica Neue" w:hAnsi="Helvetica Neue" w:cs="Helvetica Neue"/>
              </w:rPr>
              <w:t>1.4</w:t>
            </w:r>
            <w:r>
              <w:rPr>
                <w:rFonts w:ascii="Helvetica Neue" w:eastAsia="Helvetica Neue" w:hAnsi="Helvetica Neue" w:cs="Helvetica Neue"/>
              </w:rPr>
              <w:tab/>
              <w:t xml:space="preserve">The Supplier acknowledges and agrees that should it commence Services without a Purchase Order Number: </w:t>
            </w:r>
          </w:p>
          <w:p w14:paraId="2A98ACFD" w14:textId="77777777" w:rsidR="009537C5" w:rsidRDefault="009537C5" w:rsidP="009537C5">
            <w:r>
              <w:rPr>
                <w:rFonts w:ascii="Helvetica Neue" w:eastAsia="Helvetica Neue" w:hAnsi="Helvetica Neue" w:cs="Helvetica Neue"/>
              </w:rPr>
              <w:t>1.4.1</w:t>
            </w:r>
            <w:r>
              <w:rPr>
                <w:rFonts w:ascii="Helvetica Neue" w:eastAsia="Helvetica Neue" w:hAnsi="Helvetica Neue" w:cs="Helvetica Neue"/>
              </w:rPr>
              <w:tab/>
              <w:t>the Supplier does so at its own risk; and</w:t>
            </w:r>
          </w:p>
          <w:p w14:paraId="3E312945" w14:textId="77777777" w:rsidR="009537C5" w:rsidRDefault="009537C5" w:rsidP="009537C5">
            <w:r>
              <w:rPr>
                <w:rFonts w:ascii="Helvetica Neue" w:eastAsia="Helvetica Neue" w:hAnsi="Helvetica Neue" w:cs="Helvetica Neue"/>
              </w:rPr>
              <w:t>1.4.2</w:t>
            </w:r>
            <w:r>
              <w:rPr>
                <w:rFonts w:ascii="Helvetica Neue" w:eastAsia="Helvetica Neue" w:hAnsi="Helvetica Neue" w:cs="Helvetica Neue"/>
              </w:rPr>
              <w:tab/>
              <w:t>the Authority shall not be obliged to pay the Charges without a valid Purchase Order Number having been provided to the Supplier</w:t>
            </w:r>
          </w:p>
          <w:p w14:paraId="7F092137" w14:textId="77777777" w:rsidR="009537C5" w:rsidRDefault="009537C5" w:rsidP="009537C5">
            <w:r>
              <w:rPr>
                <w:rFonts w:ascii="Helvetica Neue" w:eastAsia="Helvetica Neue" w:hAnsi="Helvetica Neue" w:cs="Helvetica Neue"/>
              </w:rPr>
              <w:t>1.5</w:t>
            </w:r>
            <w:r>
              <w:rPr>
                <w:rFonts w:ascii="Helvetica Neue" w:eastAsia="Helvetica Neue" w:hAnsi="Helvetica Neue" w:cs="Helvetica Neue"/>
              </w:rPr>
              <w:tab/>
              <w:t>The Authority shall regard an invoice as valid only if it complies with the provisions of this Clause 1. The Authority shall promptly return any non-compliant invoice to the Supplier and the Supplier shall promptly issue a replacement, compliant invoice.</w:t>
            </w:r>
          </w:p>
          <w:p w14:paraId="1C4C436D" w14:textId="77777777" w:rsidR="009537C5" w:rsidRDefault="009537C5" w:rsidP="009537C5">
            <w:r>
              <w:rPr>
                <w:rFonts w:ascii="Helvetica Neue" w:eastAsia="Helvetica Neue" w:hAnsi="Helvetica Neue" w:cs="Helvetica Neue"/>
              </w:rPr>
              <w:t>1.6</w:t>
            </w:r>
            <w:r>
              <w:rPr>
                <w:rFonts w:ascii="Helvetica Neue" w:eastAsia="Helvetica Neue" w:hAnsi="Helvetica Neue" w:cs="Helvetica Neue"/>
              </w:rPr>
              <w:tab/>
              <w:t>In consideration of the supply of the Services by the Supplier, the Authority shall pay the Supplier the invoiced amounts no later than 30 days after receipt of a valid invoice which includes a valid Purchase Order Number.</w:t>
            </w:r>
          </w:p>
          <w:p w14:paraId="34C37D99" w14:textId="77777777" w:rsidR="009537C5" w:rsidRDefault="009537C5" w:rsidP="009537C5">
            <w:r>
              <w:rPr>
                <w:rFonts w:ascii="Helvetica Neue" w:eastAsia="Helvetica Neue" w:hAnsi="Helvetica Neue" w:cs="Helvetica Neue"/>
              </w:rPr>
              <w:t>1.7</w:t>
            </w:r>
            <w:r>
              <w:rPr>
                <w:rFonts w:ascii="Helvetica Neue" w:eastAsia="Helvetica Neue" w:hAnsi="Helvetica Neue" w:cs="Helvetica Neue"/>
              </w:rPr>
              <w:tab/>
              <w:t xml:space="preserve">If a payment of an undisputed amount is not made by the Authority by the due date, then the Authority shall pay the Supplier interest at the interest rate specified in the Late Payment of Commercial Debts (Interest) Act 1998.  </w:t>
            </w:r>
          </w:p>
          <w:p w14:paraId="4AB6179F" w14:textId="77777777" w:rsidR="009537C5" w:rsidRDefault="009537C5" w:rsidP="009537C5">
            <w:r>
              <w:rPr>
                <w:rFonts w:ascii="Helvetica Neue" w:eastAsia="Helvetica Neue" w:hAnsi="Helvetica Neue" w:cs="Helvetica Neue"/>
              </w:rPr>
              <w:t xml:space="preserve"> </w:t>
            </w:r>
          </w:p>
          <w:tbl>
            <w:tblPr>
              <w:tblW w:w="0" w:type="auto"/>
              <w:tblLayout w:type="fixed"/>
              <w:tblLook w:val="0000" w:firstRow="0" w:lastRow="0" w:firstColumn="0" w:lastColumn="0" w:noHBand="0" w:noVBand="0"/>
            </w:tblPr>
            <w:tblGrid>
              <w:gridCol w:w="1549"/>
              <w:gridCol w:w="6171"/>
            </w:tblGrid>
            <w:tr w:rsidR="009537C5" w14:paraId="56E8DA98" w14:textId="77777777" w:rsidTr="00FF08FA">
              <w:tc>
                <w:tcPr>
                  <w:tcW w:w="1549" w:type="dxa"/>
                  <w:shd w:val="clear" w:color="auto" w:fill="auto"/>
                </w:tcPr>
                <w:p w14:paraId="46B4FBB7" w14:textId="77777777" w:rsidR="009537C5" w:rsidRDefault="009537C5" w:rsidP="009537C5">
                  <w:r>
                    <w:rPr>
                      <w:rFonts w:ascii="Helvetica Neue" w:eastAsia="Helvetica Neue" w:hAnsi="Helvetica Neue" w:cs="Helvetica Neue"/>
                    </w:rPr>
                    <w:t xml:space="preserve">“Agreement” </w:t>
                  </w:r>
                </w:p>
              </w:tc>
              <w:tc>
                <w:tcPr>
                  <w:tcW w:w="6171" w:type="dxa"/>
                  <w:shd w:val="clear" w:color="auto" w:fill="auto"/>
                </w:tcPr>
                <w:p w14:paraId="282963DD" w14:textId="77777777" w:rsidR="009537C5" w:rsidRDefault="009537C5" w:rsidP="009537C5">
                  <w:r>
                    <w:rPr>
                      <w:rFonts w:ascii="Helvetica Neue" w:eastAsia="Helvetica Neue" w:hAnsi="Helvetica Neue" w:cs="Helvetica Neue"/>
                    </w:rPr>
                    <w:t>the contract between (i) the Authority acting as part of the Crown and (ii) the Supplier;</w:t>
                  </w:r>
                </w:p>
              </w:tc>
            </w:tr>
            <w:tr w:rsidR="009537C5" w14:paraId="133D0FAC" w14:textId="77777777" w:rsidTr="00FF08FA">
              <w:tc>
                <w:tcPr>
                  <w:tcW w:w="1549" w:type="dxa"/>
                  <w:shd w:val="clear" w:color="auto" w:fill="auto"/>
                </w:tcPr>
                <w:p w14:paraId="3E16D3BC" w14:textId="77777777" w:rsidR="009537C5" w:rsidRDefault="009537C5" w:rsidP="009537C5">
                  <w:r>
                    <w:rPr>
                      <w:rFonts w:ascii="Helvetica Neue" w:eastAsia="Helvetica Neue" w:hAnsi="Helvetica Neue" w:cs="Helvetica Neue"/>
                    </w:rPr>
                    <w:t>“Purchase Order Number”</w:t>
                  </w:r>
                </w:p>
              </w:tc>
              <w:tc>
                <w:tcPr>
                  <w:tcW w:w="6171" w:type="dxa"/>
                  <w:shd w:val="clear" w:color="auto" w:fill="auto"/>
                </w:tcPr>
                <w:p w14:paraId="0CC596F6" w14:textId="77777777" w:rsidR="009537C5" w:rsidRDefault="009537C5" w:rsidP="009537C5">
                  <w:r>
                    <w:rPr>
                      <w:rFonts w:ascii="Helvetica Neue" w:eastAsia="Helvetica Neue" w:hAnsi="Helvetica Neue" w:cs="Helvetica Neue"/>
                    </w:rPr>
                    <w:t xml:space="preserve">the Authority’s unique number relating to the supply of the Services; </w:t>
                  </w:r>
                </w:p>
              </w:tc>
            </w:tr>
            <w:tr w:rsidR="009537C5" w14:paraId="6A46B80C" w14:textId="77777777" w:rsidTr="00FF08FA">
              <w:tc>
                <w:tcPr>
                  <w:tcW w:w="1549" w:type="dxa"/>
                  <w:shd w:val="clear" w:color="auto" w:fill="auto"/>
                </w:tcPr>
                <w:p w14:paraId="288EE4B8" w14:textId="77777777" w:rsidR="009537C5" w:rsidRDefault="009537C5" w:rsidP="009537C5">
                  <w:r>
                    <w:rPr>
                      <w:rFonts w:ascii="Helvetica Neue" w:eastAsia="Helvetica Neue" w:hAnsi="Helvetica Neue" w:cs="Helvetica Neue"/>
                    </w:rPr>
                    <w:t>“Services”</w:t>
                  </w:r>
                </w:p>
              </w:tc>
              <w:tc>
                <w:tcPr>
                  <w:tcW w:w="6171" w:type="dxa"/>
                  <w:shd w:val="clear" w:color="auto" w:fill="auto"/>
                </w:tcPr>
                <w:p w14:paraId="0CE93945" w14:textId="77777777" w:rsidR="009537C5" w:rsidRDefault="009537C5" w:rsidP="009537C5">
                  <w:r>
                    <w:rPr>
                      <w:rFonts w:ascii="Helvetica Neue" w:eastAsia="Helvetica Neue" w:hAnsi="Helvetica Neue" w:cs="Helvetica Neue"/>
                    </w:rPr>
                    <w:t xml:space="preserve">the services to be supplied by the Supplier to the Authority under the  call off Order form, including the provision of any  services;  </w:t>
                  </w:r>
                </w:p>
              </w:tc>
            </w:tr>
            <w:tr w:rsidR="009537C5" w14:paraId="48F53D0A" w14:textId="77777777" w:rsidTr="00FF08FA">
              <w:tc>
                <w:tcPr>
                  <w:tcW w:w="1549" w:type="dxa"/>
                  <w:shd w:val="clear" w:color="auto" w:fill="auto"/>
                </w:tcPr>
                <w:p w14:paraId="360F961A" w14:textId="77777777" w:rsidR="009537C5" w:rsidRDefault="009537C5" w:rsidP="009537C5">
                  <w:r>
                    <w:rPr>
                      <w:rFonts w:ascii="Helvetica Neue" w:eastAsia="Helvetica Neue" w:hAnsi="Helvetica Neue" w:cs="Helvetica Neue"/>
                    </w:rPr>
                    <w:t>“Charges”</w:t>
                  </w:r>
                </w:p>
              </w:tc>
              <w:tc>
                <w:tcPr>
                  <w:tcW w:w="6171" w:type="dxa"/>
                  <w:shd w:val="clear" w:color="auto" w:fill="auto"/>
                </w:tcPr>
                <w:p w14:paraId="0EFE32F3" w14:textId="77777777" w:rsidR="009537C5" w:rsidRDefault="009537C5" w:rsidP="009537C5">
                  <w:r>
                    <w:rPr>
                      <w:rFonts w:ascii="Helvetica Neue" w:eastAsia="Helvetica Neue" w:hAnsi="Helvetica Neue" w:cs="Helvetica Neue"/>
                    </w:rPr>
                    <w:t xml:space="preserve">the charges for the Services as specified in order form included within this call off.. </w:t>
                  </w:r>
                </w:p>
              </w:tc>
            </w:tr>
          </w:tbl>
          <w:p w14:paraId="03337B48" w14:textId="77777777" w:rsidR="009537C5" w:rsidRDefault="009537C5" w:rsidP="009537C5">
            <w:pPr>
              <w:rPr>
                <w:rFonts w:ascii="Helvetica Neue" w:eastAsia="Helvetica Neue" w:hAnsi="Helvetica Neue" w:cs="Helvetica Neue"/>
              </w:rPr>
            </w:pPr>
          </w:p>
          <w:p w14:paraId="690D3A0B" w14:textId="77777777" w:rsidR="009537C5" w:rsidRDefault="009537C5" w:rsidP="009537C5">
            <w:r>
              <w:rPr>
                <w:rFonts w:ascii="Helvetica Neue" w:eastAsia="Helvetica Neue" w:hAnsi="Helvetica Neue" w:cs="Helvetica Neue"/>
              </w:rPr>
              <w:t>Expenses</w:t>
            </w:r>
          </w:p>
          <w:p w14:paraId="3B789D61" w14:textId="77777777" w:rsidR="009537C5" w:rsidRDefault="009537C5" w:rsidP="009537C5">
            <w:r>
              <w:rPr>
                <w:rFonts w:ascii="Helvetica Neue" w:eastAsia="Helvetica Neue" w:hAnsi="Helvetica Neue" w:cs="Helvetica Neue"/>
              </w:rPr>
              <w:t>2.1</w:t>
            </w:r>
            <w:r>
              <w:rPr>
                <w:rFonts w:ascii="Helvetica Neue" w:eastAsia="Helvetica Neue" w:hAnsi="Helvetica Neue" w:cs="Helvetica Neue"/>
              </w:rPr>
              <w:tab/>
              <w:t>Where the Authority expressly agrees in writing, the Supplier shall be entitled to be reimbursed by the Authority for Reimbursable Expenses (in addition to being paid the relevant Charges), provided that such Reimbursable Expenses are supported by Supporting Documentation.</w:t>
            </w:r>
          </w:p>
          <w:p w14:paraId="1D3A5381" w14:textId="77777777" w:rsidR="009537C5" w:rsidRDefault="009537C5" w:rsidP="009537C5">
            <w:r>
              <w:rPr>
                <w:rFonts w:ascii="Helvetica Neue" w:eastAsia="Helvetica Neue" w:hAnsi="Helvetica Neue" w:cs="Helvetica Neue"/>
              </w:rPr>
              <w:t>2.2</w:t>
            </w:r>
            <w:r>
              <w:rPr>
                <w:rFonts w:ascii="Helvetica Neue" w:eastAsia="Helvetica Neue" w:hAnsi="Helvetica Neue" w:cs="Helvetica Neue"/>
              </w:rPr>
              <w:tab/>
              <w:t>The Authority shall provide a copy of its current expenses policy to the Supplier upon request.</w:t>
            </w:r>
          </w:p>
          <w:p w14:paraId="61A2375B" w14:textId="77777777" w:rsidR="009537C5" w:rsidRDefault="009537C5" w:rsidP="009537C5">
            <w:pPr>
              <w:rPr>
                <w:rFonts w:ascii="Helvetica Neue" w:eastAsia="Helvetica Neue" w:hAnsi="Helvetica Neue" w:cs="Helvetica Neue"/>
              </w:rPr>
            </w:pPr>
          </w:p>
          <w:tbl>
            <w:tblPr>
              <w:tblW w:w="0" w:type="auto"/>
              <w:tblInd w:w="108" w:type="dxa"/>
              <w:tblLayout w:type="fixed"/>
              <w:tblLook w:val="0000" w:firstRow="0" w:lastRow="0" w:firstColumn="0" w:lastColumn="0" w:noHBand="0" w:noVBand="0"/>
            </w:tblPr>
            <w:tblGrid>
              <w:gridCol w:w="1786"/>
              <w:gridCol w:w="5826"/>
            </w:tblGrid>
            <w:tr w:rsidR="009537C5" w14:paraId="6225A3AF" w14:textId="77777777" w:rsidTr="00FF08FA">
              <w:tc>
                <w:tcPr>
                  <w:tcW w:w="1786" w:type="dxa"/>
                  <w:shd w:val="clear" w:color="auto" w:fill="auto"/>
                </w:tcPr>
                <w:p w14:paraId="27328071" w14:textId="77777777" w:rsidR="009537C5" w:rsidRDefault="009537C5" w:rsidP="009537C5">
                  <w:r>
                    <w:rPr>
                      <w:rFonts w:ascii="Helvetica Neue" w:eastAsia="Helvetica Neue" w:hAnsi="Helvetica Neue" w:cs="Helvetica Neue"/>
                    </w:rPr>
                    <w:t>“Reimbursable Expenses”</w:t>
                  </w:r>
                  <w:r>
                    <w:rPr>
                      <w:rFonts w:ascii="Helvetica Neue" w:eastAsia="Helvetica Neue" w:hAnsi="Helvetica Neue" w:cs="Helvetica Neue"/>
                    </w:rPr>
                    <w:tab/>
                  </w:r>
                </w:p>
              </w:tc>
              <w:tc>
                <w:tcPr>
                  <w:tcW w:w="5826" w:type="dxa"/>
                  <w:shd w:val="clear" w:color="auto" w:fill="auto"/>
                </w:tcPr>
                <w:p w14:paraId="5776357B" w14:textId="77777777" w:rsidR="009537C5" w:rsidRDefault="009537C5" w:rsidP="009537C5">
                  <w:r>
                    <w:rPr>
                      <w:rFonts w:ascii="Helvetica Neue" w:eastAsia="Helvetica Neue" w:hAnsi="Helvetica Neue" w:cs="Helvetica Neue"/>
                    </w:rPr>
                    <w:t>reasonable out of pocket travel and subsistence (for example, hotel and food) expenses, properly and necessarily incurred in the performance of the Services, calculated at the rates and in accordance with the Authority's expenses policy current from time to time, but not including:</w:t>
                  </w:r>
                </w:p>
                <w:p w14:paraId="6CEEA5FE" w14:textId="77777777" w:rsidR="009537C5" w:rsidRDefault="009537C5" w:rsidP="009537C5">
                  <w:pPr>
                    <w:widowControl/>
                    <w:numPr>
                      <w:ilvl w:val="0"/>
                      <w:numId w:val="111"/>
                    </w:numPr>
                    <w:suppressAutoHyphens/>
                    <w:spacing w:after="160" w:line="252" w:lineRule="auto"/>
                  </w:pPr>
                  <w:r>
                    <w:rPr>
                      <w:rFonts w:ascii="Helvetica Neue" w:eastAsia="Helvetica Neue" w:hAnsi="Helvetica Neue" w:cs="Helvetica Neue"/>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1A62FA36" w14:textId="77777777" w:rsidR="009537C5" w:rsidRDefault="009537C5" w:rsidP="009537C5">
                  <w:pPr>
                    <w:widowControl/>
                    <w:numPr>
                      <w:ilvl w:val="0"/>
                      <w:numId w:val="111"/>
                    </w:numPr>
                    <w:suppressAutoHyphens/>
                    <w:spacing w:after="160" w:line="252" w:lineRule="auto"/>
                  </w:pPr>
                  <w:r>
                    <w:rPr>
                      <w:rFonts w:ascii="Helvetica Neue" w:eastAsia="Helvetica Neue" w:hAnsi="Helvetica Neue" w:cs="Helvetica Neue"/>
                    </w:rPr>
                    <w:t>subsistence expenses incurred by Supplier Personnel whilst performing the Services at their usual place of work, or to and from the premises at which the Services are principally to be performed;</w:t>
                  </w:r>
                </w:p>
              </w:tc>
            </w:tr>
          </w:tbl>
          <w:p w14:paraId="59056802" w14:textId="77777777" w:rsidR="009537C5" w:rsidRDefault="009537C5" w:rsidP="009537C5">
            <w:r>
              <w:rPr>
                <w:rFonts w:ascii="Helvetica Neue" w:eastAsia="Helvetica Neue" w:hAnsi="Helvetica Neue" w:cs="Helvetica Neue"/>
              </w:rPr>
              <w:t xml:space="preserve">“Supporting Documentation” Each invoice shall include such supporting information required by the Authority to verify the accuracy of the invoice), including the relevant Purchase Order Number (and CD Reference) and a breakdown of the Services supplied in the invoice period.  </w:t>
            </w:r>
          </w:p>
          <w:p w14:paraId="3F740319" w14:textId="77777777" w:rsidR="009537C5" w:rsidRDefault="009537C5" w:rsidP="009537C5">
            <w:pPr>
              <w:rPr>
                <w:rFonts w:ascii="Helvetica Neue" w:eastAsia="Helvetica Neue" w:hAnsi="Helvetica Neue" w:cs="Helvetica Neue"/>
              </w:rPr>
            </w:pPr>
          </w:p>
          <w:p w14:paraId="60A79EE9" w14:textId="77777777" w:rsidR="009537C5" w:rsidRDefault="009537C5" w:rsidP="009537C5">
            <w:r>
              <w:rPr>
                <w:rFonts w:ascii="Helvetica Neue" w:eastAsia="Helvetica Neue" w:hAnsi="Helvetica Neue" w:cs="Helvetica Neue"/>
              </w:rPr>
              <w:t>Warranties</w:t>
            </w:r>
          </w:p>
          <w:p w14:paraId="19883FC4" w14:textId="77777777" w:rsidR="009537C5" w:rsidRDefault="009537C5" w:rsidP="009537C5">
            <w:r>
              <w:rPr>
                <w:rFonts w:ascii="Helvetica Neue" w:eastAsia="Helvetica Neue" w:hAnsi="Helvetica Neue" w:cs="Helvetica Neue"/>
              </w:rPr>
              <w:t>3.1</w:t>
            </w:r>
            <w:r>
              <w:rPr>
                <w:rFonts w:ascii="Helvetica Neue" w:eastAsia="Helvetica Neue" w:hAnsi="Helvetica Neue" w:cs="Helvetica Neue"/>
              </w:rPr>
              <w:tab/>
              <w:t>The Supplier represents and warrants that:</w:t>
            </w:r>
          </w:p>
          <w:p w14:paraId="1B0303FE" w14:textId="77777777" w:rsidR="009537C5" w:rsidRDefault="009537C5" w:rsidP="009537C5">
            <w:r>
              <w:rPr>
                <w:rFonts w:ascii="Helvetica Neue" w:eastAsia="Helvetica Neue" w:hAnsi="Helvetica Neue" w:cs="Helvetica Neue"/>
              </w:rPr>
              <w:t>3.1.1</w:t>
            </w:r>
            <w:r>
              <w:rPr>
                <w:rFonts w:ascii="Helvetica Neue" w:eastAsia="Helvetica Neue" w:hAnsi="Helvetica Neue" w:cs="Helvetica Neue"/>
              </w:rPr>
              <w:tab/>
              <w:t>in the three years prior to the Effective Date, it has been in full compliance with all applicable securities and Tax Laws and regulations in the United Kingdom and in the jurisdiction in which it is established;</w:t>
            </w:r>
          </w:p>
          <w:p w14:paraId="5DBCED2E" w14:textId="77777777" w:rsidR="009537C5" w:rsidRDefault="009537C5" w:rsidP="009537C5">
            <w:r>
              <w:rPr>
                <w:rFonts w:ascii="Helvetica Neue" w:eastAsia="Helvetica Neue" w:hAnsi="Helvetica Neue" w:cs="Helvetica Neue"/>
              </w:rPr>
              <w:t>3.1.2</w:t>
            </w:r>
            <w:r>
              <w:rPr>
                <w:rFonts w:ascii="Helvetica Neue" w:eastAsia="Helvetica Neue" w:hAnsi="Helvetica Neue" w:cs="Helvetica Neue"/>
              </w:rPr>
              <w:tab/>
              <w:t>it has notified the Authority in writing of any Occasions of Tax Non Compliance  and any litigation, enquiry or investigation in which it  is involved that is in connection with, or which may lead to any Occasion of Tax Non Compliance; and</w:t>
            </w:r>
          </w:p>
          <w:p w14:paraId="33E3E99C" w14:textId="77777777" w:rsidR="009537C5" w:rsidRDefault="009537C5" w:rsidP="009537C5">
            <w:r>
              <w:rPr>
                <w:rFonts w:ascii="Helvetica Neue" w:eastAsia="Helvetica Neue" w:hAnsi="Helvetica Neue" w:cs="Helvetica Neue"/>
              </w:rPr>
              <w:t>3.1.3</w:t>
            </w:r>
            <w:r>
              <w:rPr>
                <w:rFonts w:ascii="Helvetica Neue" w:eastAsia="Helvetica Neue" w:hAnsi="Helvetica Neue" w:cs="Helvetica Neue"/>
              </w:rPr>
              <w:tab/>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4985CEBA" w14:textId="77777777" w:rsidR="009537C5" w:rsidRDefault="009537C5" w:rsidP="009537C5">
            <w:r>
              <w:rPr>
                <w:rFonts w:ascii="Helvetica Neue" w:eastAsia="Helvetica Neue" w:hAnsi="Helvetica Neue" w:cs="Helvetica Neue"/>
              </w:rPr>
              <w:t>3.1.4</w:t>
            </w:r>
            <w:r>
              <w:rPr>
                <w:rFonts w:ascii="Helvetica Neue" w:eastAsia="Helvetica Neue" w:hAnsi="Helvetica Neue" w:cs="Helvetica Neue"/>
              </w:rPr>
              <w:tab/>
              <w:t xml:space="preserve">If at any time the Supplier becomes aware that a representation or warranty given by it under Clause 3.1.1, 3.1.2 or 3.1.3 has been breached, is untrue, or is misleading, it shall immediately notify the Authority of the relevant occurrence in sufficient detail to enable the Authority to make an accurate assessment of the situation.  </w:t>
            </w:r>
          </w:p>
          <w:p w14:paraId="2D58933B" w14:textId="77777777" w:rsidR="009537C5" w:rsidRDefault="009537C5" w:rsidP="009537C5">
            <w:r>
              <w:rPr>
                <w:rFonts w:ascii="Helvetica Neue" w:eastAsia="Helvetica Neue" w:hAnsi="Helvetica Neue" w:cs="Helvetica Neue"/>
              </w:rPr>
              <w:t>Promoting Tax Compliance</w:t>
            </w:r>
          </w:p>
          <w:p w14:paraId="3A151A39" w14:textId="77777777" w:rsidR="009537C5" w:rsidRDefault="009537C5" w:rsidP="009537C5">
            <w:r>
              <w:rPr>
                <w:rFonts w:ascii="Helvetica Neue" w:eastAsia="Helvetica Neue" w:hAnsi="Helvetica Neue" w:cs="Helvetica Neue"/>
              </w:rPr>
              <w:t xml:space="preserve">4.1 All amounts stated are exclusive of VAT which shall be charged at the prevailing rate.  The Customer shall, following the receipt of a valid VAT invoice, pay to the Supplier a sum equal to the VAT chargeable in respect of the Services. </w:t>
            </w:r>
          </w:p>
          <w:p w14:paraId="569BC3BD" w14:textId="77777777" w:rsidR="009537C5" w:rsidRDefault="009537C5" w:rsidP="009537C5">
            <w:r>
              <w:rPr>
                <w:rFonts w:ascii="Helvetica Neue" w:eastAsia="Helvetica Neue" w:hAnsi="Helvetica Neue" w:cs="Helvetica Neue"/>
              </w:rPr>
              <w:t>4.2 The Supplier shall at all times comply with all other Laws and regulations relating to Tax.</w:t>
            </w:r>
          </w:p>
          <w:p w14:paraId="30B10AFE" w14:textId="77777777" w:rsidR="009537C5" w:rsidRDefault="009537C5" w:rsidP="009537C5">
            <w:r>
              <w:rPr>
                <w:rFonts w:ascii="Helvetica Neue" w:eastAsia="Helvetica Neue" w:hAnsi="Helvetica Neue" w:cs="Helvetica Neue"/>
              </w:rPr>
              <w:t>4.3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Authority, the Supplier shall not employ or will cease to employ any agent, supplier or Subcontractor or Subcontractor.</w:t>
            </w:r>
          </w:p>
          <w:p w14:paraId="12FF8A3E" w14:textId="77777777" w:rsidR="009537C5" w:rsidRDefault="009537C5" w:rsidP="009537C5">
            <w:r>
              <w:rPr>
                <w:rFonts w:ascii="Helvetica Neue" w:eastAsia="Helvetica Neue" w:hAnsi="Helvetica Neue" w:cs="Helvetica Neue"/>
              </w:rPr>
              <w:t>4.4 Where an amount of Tax, including any assessed amount, is due from the Supplier an equivalent amount may be deducted by the Authority from the amount of any sum due to the Supplier under this Agreement.</w:t>
            </w:r>
          </w:p>
          <w:p w14:paraId="70672970" w14:textId="77777777" w:rsidR="009537C5" w:rsidRDefault="009537C5" w:rsidP="009537C5">
            <w:r>
              <w:rPr>
                <w:rFonts w:ascii="Helvetica Neue" w:eastAsia="Helvetica Neue" w:hAnsi="Helvetica Neue" w:cs="Helvetica Neue"/>
              </w:rPr>
              <w:t>4.5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40ADA161" w14:textId="77777777" w:rsidR="009537C5" w:rsidRDefault="009537C5" w:rsidP="009537C5">
            <w:r>
              <w:rPr>
                <w:rFonts w:ascii="Helvetica Neue" w:eastAsia="Helvetica Neue" w:hAnsi="Helvetica Neue" w:cs="Helvetica Neue"/>
              </w:rPr>
              <w:t>4.5.1</w:t>
            </w:r>
            <w:r>
              <w:rPr>
                <w:rFonts w:ascii="Helvetica Neue" w:eastAsia="Helvetica Neue" w:hAnsi="Helvetica Neue" w:cs="Helvetica Neue"/>
              </w:rPr>
              <w:tab/>
              <w:t>notify the Authority in writing of such fact within five (5) Working Days of its occurrence; and</w:t>
            </w:r>
          </w:p>
          <w:p w14:paraId="6014CB19" w14:textId="77777777" w:rsidR="009537C5" w:rsidRDefault="009537C5" w:rsidP="009537C5">
            <w:r>
              <w:rPr>
                <w:rFonts w:ascii="Helvetica Neue" w:eastAsia="Helvetica Neue" w:hAnsi="Helvetica Neue" w:cs="Helvetica Neue"/>
              </w:rPr>
              <w:t>4.5.2</w:t>
            </w:r>
            <w:r>
              <w:rPr>
                <w:rFonts w:ascii="Helvetica Neue" w:eastAsia="Helvetica Neue" w:hAnsi="Helvetica Neue" w:cs="Helvetica Neue"/>
              </w:rPr>
              <w:tab/>
              <w:t>promptly provide to the Authority:</w:t>
            </w:r>
          </w:p>
          <w:p w14:paraId="18C05527"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 xml:space="preserve">details of the steps which the Supplier is taking to address the Occasion of Tax Non Compliance and to prevent the same from recurring, together with any mitigating factors that it considers relevant; and </w:t>
            </w:r>
          </w:p>
          <w:p w14:paraId="258F6F31"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such other information in relation to the Occasion of Tax Non Compliance as the Authority may reasonably require.</w:t>
            </w:r>
          </w:p>
          <w:p w14:paraId="0AA98338" w14:textId="77777777" w:rsidR="009537C5" w:rsidRDefault="009537C5" w:rsidP="009537C5">
            <w:r>
              <w:rPr>
                <w:rFonts w:ascii="Helvetica Neue" w:eastAsia="Helvetica Neue" w:hAnsi="Helvetica Neue" w:cs="Helvetica Neue"/>
              </w:rPr>
              <w:t xml:space="preserve">4.6 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4.6 shall be paid in cleared funds by the Supplier to the Authority not less than five (5) Working Days before the date upon which the Tax or other liability is payable by the Authority.  </w:t>
            </w:r>
          </w:p>
          <w:p w14:paraId="241BBBB6" w14:textId="77777777" w:rsidR="009537C5" w:rsidRDefault="009537C5" w:rsidP="009537C5">
            <w:r>
              <w:rPr>
                <w:rFonts w:ascii="Helvetica Neue" w:eastAsia="Helvetica Neue" w:hAnsi="Helvetica Neue" w:cs="Helvetica Neue"/>
              </w:rPr>
              <w:t>4.7 The Supplier shall provide (promptly or within such other period notified by the Authority) information which demonstrates how the Supplier complies with its Tax obligations.</w:t>
            </w:r>
          </w:p>
          <w:p w14:paraId="56FCE9B7" w14:textId="77777777" w:rsidR="009537C5" w:rsidRDefault="009537C5" w:rsidP="009537C5">
            <w:r>
              <w:rPr>
                <w:rFonts w:ascii="Helvetica Neue" w:eastAsia="Helvetica Neue" w:hAnsi="Helvetica Neue" w:cs="Helvetica Neue"/>
              </w:rPr>
              <w:t>4.8 If the Supplier fails to:</w:t>
            </w:r>
          </w:p>
          <w:p w14:paraId="3F9EFEF3" w14:textId="77777777" w:rsidR="009537C5" w:rsidRDefault="009537C5" w:rsidP="009537C5">
            <w:r>
              <w:rPr>
                <w:rFonts w:ascii="Helvetica Neue" w:eastAsia="Helvetica Neue" w:hAnsi="Helvetica Neue" w:cs="Helvetica Neue"/>
              </w:rPr>
              <w:t>4.8.1 comply (or if the Authority receives information which demonstrates that the Supplier has failed to comply) with any of the provisions in Clauses 4.2 to 4.7 (inclusive); and/or</w:t>
            </w:r>
          </w:p>
          <w:p w14:paraId="51A79894" w14:textId="77777777" w:rsidR="009537C5" w:rsidRDefault="009537C5" w:rsidP="009537C5">
            <w:r>
              <w:rPr>
                <w:rFonts w:ascii="Helvetica Neue" w:eastAsia="Helvetica Neue" w:hAnsi="Helvetica Neue" w:cs="Helvetica Neue"/>
              </w:rPr>
              <w:t>4.8.2  fails to provide details of steps being taken and mitigating factors pursuant to Clause 4.5 which in the reasonable opinion of the Authority are acceptable,</w:t>
            </w:r>
          </w:p>
          <w:p w14:paraId="2595399D" w14:textId="77777777" w:rsidR="009537C5" w:rsidRDefault="009537C5" w:rsidP="009537C5">
            <w:r>
              <w:rPr>
                <w:rFonts w:ascii="Helvetica Neue" w:eastAsia="Helvetica Neue" w:hAnsi="Helvetica Neue" w:cs="Helvetica Neue"/>
              </w:rPr>
              <w:t>this shall allow the Authority to terminate the Agreement pursuant to Clause 23.</w:t>
            </w:r>
          </w:p>
          <w:p w14:paraId="68CFF953" w14:textId="77777777" w:rsidR="009537C5" w:rsidRDefault="009537C5" w:rsidP="009537C5">
            <w:r>
              <w:rPr>
                <w:rFonts w:ascii="Helvetica Neue" w:eastAsia="Helvetica Neue" w:hAnsi="Helvetica Neue" w:cs="Helvetica Neue"/>
              </w:rPr>
              <w:t xml:space="preserve">4.9 The Authority may internally share any information which it receives under Clauses 4.3 to 4.5 (inclusive) and 4.7. </w:t>
            </w:r>
          </w:p>
          <w:tbl>
            <w:tblPr>
              <w:tblW w:w="0" w:type="auto"/>
              <w:tblLayout w:type="fixed"/>
              <w:tblLook w:val="0000" w:firstRow="0" w:lastRow="0" w:firstColumn="0" w:lastColumn="0" w:noHBand="0" w:noVBand="0"/>
            </w:tblPr>
            <w:tblGrid>
              <w:gridCol w:w="2310"/>
              <w:gridCol w:w="4599"/>
            </w:tblGrid>
            <w:tr w:rsidR="009537C5" w14:paraId="39A2C2FC" w14:textId="77777777" w:rsidTr="00FF08FA">
              <w:tc>
                <w:tcPr>
                  <w:tcW w:w="2310" w:type="dxa"/>
                  <w:shd w:val="clear" w:color="auto" w:fill="auto"/>
                </w:tcPr>
                <w:p w14:paraId="0D9CD553" w14:textId="77777777" w:rsidR="009537C5" w:rsidRDefault="009537C5" w:rsidP="009537C5">
                  <w:r>
                    <w:rPr>
                      <w:rFonts w:ascii="Helvetica Neue" w:eastAsia="Helvetica Neue" w:hAnsi="Helvetica Neue" w:cs="Helvetica Neue"/>
                    </w:rPr>
                    <w:t>“DOTAS”</w:t>
                  </w:r>
                </w:p>
              </w:tc>
              <w:tc>
                <w:tcPr>
                  <w:tcW w:w="4599" w:type="dxa"/>
                  <w:shd w:val="clear" w:color="auto" w:fill="auto"/>
                </w:tcPr>
                <w:p w14:paraId="54B08168" w14:textId="77777777" w:rsidR="009537C5" w:rsidRDefault="009537C5" w:rsidP="009537C5">
                  <w:r>
                    <w:rPr>
                      <w:rFonts w:ascii="Helvetica Neue" w:eastAsia="Helvetica Neue" w:hAnsi="Helvetica Neue" w:cs="Helvetica Neue"/>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14:paraId="12614BB9" w14:textId="77777777" w:rsidR="009537C5" w:rsidRDefault="009537C5" w:rsidP="009537C5">
                  <w:pPr>
                    <w:rPr>
                      <w:rFonts w:ascii="Helvetica Neue" w:eastAsia="Helvetica Neue" w:hAnsi="Helvetica Neue" w:cs="Helvetica Neue"/>
                    </w:rPr>
                  </w:pPr>
                </w:p>
              </w:tc>
            </w:tr>
            <w:tr w:rsidR="009537C5" w14:paraId="55CE56D8" w14:textId="77777777" w:rsidTr="00FF08FA">
              <w:tc>
                <w:tcPr>
                  <w:tcW w:w="2310" w:type="dxa"/>
                  <w:shd w:val="clear" w:color="auto" w:fill="auto"/>
                </w:tcPr>
                <w:p w14:paraId="341F2207" w14:textId="77777777" w:rsidR="009537C5" w:rsidRDefault="009537C5" w:rsidP="009537C5">
                  <w:r>
                    <w:rPr>
                      <w:rFonts w:ascii="Helvetica Neue" w:eastAsia="Helvetica Neue" w:hAnsi="Helvetica Neue" w:cs="Helvetica Neue"/>
                    </w:rPr>
                    <w:t>“General Anti Abuse Rule”</w:t>
                  </w:r>
                </w:p>
              </w:tc>
              <w:tc>
                <w:tcPr>
                  <w:tcW w:w="4599" w:type="dxa"/>
                  <w:shd w:val="clear" w:color="auto" w:fill="auto"/>
                </w:tcPr>
                <w:p w14:paraId="29693046" w14:textId="77777777" w:rsidR="009537C5" w:rsidRDefault="009537C5" w:rsidP="009537C5">
                  <w:r>
                    <w:rPr>
                      <w:rFonts w:ascii="Helvetica Neue" w:eastAsia="Helvetica Neue" w:hAnsi="Helvetica Neue" w:cs="Helvetica Neue"/>
                    </w:rPr>
                    <w:t>means</w:t>
                  </w:r>
                </w:p>
                <w:p w14:paraId="436DBD14"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 xml:space="preserve">the legislation in Part 5 of the Finance Act 2013; </w:t>
                  </w:r>
                </w:p>
                <w:p w14:paraId="63FB8553"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the legislation in sections 10 and 11 of the National Insurance Contributions Act 2014; and</w:t>
                  </w:r>
                </w:p>
                <w:p w14:paraId="4336B1EB" w14:textId="77777777" w:rsidR="009537C5" w:rsidRDefault="009537C5" w:rsidP="009537C5">
                  <w:r>
                    <w:rPr>
                      <w:rFonts w:ascii="Helvetica Neue" w:eastAsia="Helvetica Neue" w:hAnsi="Helvetica Neue" w:cs="Helvetica Neue"/>
                    </w:rPr>
                    <w:t>(c)</w:t>
                  </w:r>
                  <w:r>
                    <w:rPr>
                      <w:rFonts w:ascii="Helvetica Neue" w:eastAsia="Helvetica Neue" w:hAnsi="Helvetica Neue" w:cs="Helvetica Neue"/>
                    </w:rPr>
                    <w:tab/>
                    <w:t>any future legislation introduced into Parliament to counteract tax advantages arising from abusive arrangements to avoid any Tax;</w:t>
                  </w:r>
                </w:p>
                <w:p w14:paraId="24546C60" w14:textId="77777777" w:rsidR="009537C5" w:rsidRDefault="009537C5" w:rsidP="009537C5">
                  <w:pPr>
                    <w:rPr>
                      <w:rFonts w:ascii="Helvetica Neue" w:eastAsia="Helvetica Neue" w:hAnsi="Helvetica Neue" w:cs="Helvetica Neue"/>
                    </w:rPr>
                  </w:pPr>
                </w:p>
              </w:tc>
            </w:tr>
            <w:tr w:rsidR="009537C5" w14:paraId="26DA3A51" w14:textId="77777777" w:rsidTr="00FF08FA">
              <w:tc>
                <w:tcPr>
                  <w:tcW w:w="2310" w:type="dxa"/>
                  <w:shd w:val="clear" w:color="auto" w:fill="auto"/>
                </w:tcPr>
                <w:p w14:paraId="67E6909B" w14:textId="77777777" w:rsidR="009537C5" w:rsidRDefault="009537C5" w:rsidP="009537C5">
                  <w:r>
                    <w:rPr>
                      <w:rFonts w:ascii="Helvetica Neue" w:eastAsia="Helvetica Neue" w:hAnsi="Helvetica Neue" w:cs="Helvetica Neue"/>
                    </w:rPr>
                    <w:t>“Halifax Abuse Principle”</w:t>
                  </w:r>
                </w:p>
              </w:tc>
              <w:tc>
                <w:tcPr>
                  <w:tcW w:w="4599" w:type="dxa"/>
                  <w:shd w:val="clear" w:color="auto" w:fill="auto"/>
                </w:tcPr>
                <w:p w14:paraId="134678FB" w14:textId="77777777" w:rsidR="009537C5" w:rsidRDefault="009537C5" w:rsidP="009537C5">
                  <w:r>
                    <w:rPr>
                      <w:rFonts w:ascii="Helvetica Neue" w:eastAsia="Helvetica Neue" w:hAnsi="Helvetica Neue" w:cs="Helvetica Neue"/>
                    </w:rPr>
                    <w:t>the principle explained in the CJEU Case C 255/02 Halifax and others;</w:t>
                  </w:r>
                </w:p>
                <w:p w14:paraId="119BF387" w14:textId="77777777" w:rsidR="009537C5" w:rsidRDefault="009537C5" w:rsidP="009537C5">
                  <w:pPr>
                    <w:rPr>
                      <w:rFonts w:ascii="Helvetica Neue" w:eastAsia="Helvetica Neue" w:hAnsi="Helvetica Neue" w:cs="Helvetica Neue"/>
                    </w:rPr>
                  </w:pPr>
                </w:p>
              </w:tc>
            </w:tr>
            <w:tr w:rsidR="009537C5" w14:paraId="13BEBDC9" w14:textId="77777777" w:rsidTr="00FF08FA">
              <w:tc>
                <w:tcPr>
                  <w:tcW w:w="2310" w:type="dxa"/>
                  <w:shd w:val="clear" w:color="auto" w:fill="auto"/>
                </w:tcPr>
                <w:p w14:paraId="1CFBF8B7" w14:textId="77777777" w:rsidR="009537C5" w:rsidRDefault="009537C5" w:rsidP="009537C5">
                  <w:r>
                    <w:rPr>
                      <w:rFonts w:ascii="Helvetica Neue" w:eastAsia="Helvetica Neue" w:hAnsi="Helvetica Neue" w:cs="Helvetica Neue"/>
                    </w:rPr>
                    <w:t>“Occasion of Tax Non-Compliance”</w:t>
                  </w:r>
                </w:p>
              </w:tc>
              <w:tc>
                <w:tcPr>
                  <w:tcW w:w="4599" w:type="dxa"/>
                  <w:shd w:val="clear" w:color="auto" w:fill="auto"/>
                </w:tcPr>
                <w:p w14:paraId="09813C4E"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14:paraId="3DF33C2D" w14:textId="77777777" w:rsidR="009537C5" w:rsidRDefault="009537C5" w:rsidP="009537C5">
                  <w:r>
                    <w:rPr>
                      <w:rFonts w:ascii="Helvetica Neue" w:eastAsia="Helvetica Neue" w:hAnsi="Helvetica Neue" w:cs="Helvetica Neue"/>
                    </w:rPr>
                    <w:t>(i)</w:t>
                  </w:r>
                  <w:r>
                    <w:rPr>
                      <w:rFonts w:ascii="Helvetica Neue" w:eastAsia="Helvetica Neue" w:hAnsi="Helvetica Neue" w:cs="Helvetica Neue"/>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37585AE5" w14:textId="77777777" w:rsidR="009537C5" w:rsidRDefault="009537C5" w:rsidP="009537C5">
                  <w:r>
                    <w:rPr>
                      <w:rFonts w:ascii="Helvetica Neue" w:eastAsia="Helvetica Neue" w:hAnsi="Helvetica Neue" w:cs="Helvetica Neue"/>
                    </w:rPr>
                    <w:t>(ii)</w:t>
                  </w:r>
                  <w:r>
                    <w:rPr>
                      <w:rFonts w:ascii="Helvetica Neue" w:eastAsia="Helvetica Neue" w:hAnsi="Helvetica Neue" w:cs="Helvetica Neue"/>
                    </w:rPr>
                    <w:tab/>
                    <w:t>the failure of an avoidance scheme which the Supplier or relevant Subcontractor was involved in, and which was, or should have been, notified to a Relevant Tax Authority under the DOTAS or any equivalent or similar regime in any jurisdiction; and/or</w:t>
                  </w:r>
                </w:p>
                <w:p w14:paraId="53A3E725"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51E75C1E" w14:textId="77777777" w:rsidR="009537C5" w:rsidRDefault="009537C5" w:rsidP="009537C5">
                  <w:r>
                    <w:rPr>
                      <w:rFonts w:ascii="Helvetica Neue" w:eastAsia="Helvetica Neue" w:hAnsi="Helvetica Neue" w:cs="Helvetica Neue"/>
                    </w:rPr>
                    <w:t>(c)</w:t>
                  </w:r>
                  <w:r>
                    <w:rPr>
                      <w:rFonts w:ascii="Helvetica Neue" w:eastAsia="Helvetica Neue" w:hAnsi="Helvetica Neue" w:cs="Helvetica Neue"/>
                    </w:rPr>
                    <w:tab/>
                    <w:t>For these purposes :</w:t>
                  </w:r>
                </w:p>
                <w:p w14:paraId="33C5D765" w14:textId="77777777" w:rsidR="009537C5" w:rsidRDefault="009537C5" w:rsidP="009537C5">
                  <w:r>
                    <w:rPr>
                      <w:rFonts w:ascii="Helvetica Neue" w:eastAsia="Helvetica Neue" w:hAnsi="Helvetica Neue" w:cs="Helvetica Neue"/>
                    </w:rPr>
                    <w:t>(i)</w:t>
                  </w:r>
                  <w:r>
                    <w:rPr>
                      <w:rFonts w:ascii="Helvetica Neue" w:eastAsia="Helvetica Neue" w:hAnsi="Helvetica Neue" w:cs="Helvetica Neue"/>
                    </w:rPr>
                    <w:tab/>
                    <w:t>a return is "submitted" when it is first submitted to the Relevant Tax Authority and any subsequent amendments or re-submissions are to be ignored; and</w:t>
                  </w:r>
                </w:p>
                <w:p w14:paraId="47E51821" w14:textId="77777777" w:rsidR="009537C5" w:rsidRDefault="009537C5" w:rsidP="009537C5">
                  <w:r>
                    <w:rPr>
                      <w:rFonts w:ascii="Helvetica Neue" w:eastAsia="Helvetica Neue" w:hAnsi="Helvetica Neue" w:cs="Helvetica Neue"/>
                    </w:rPr>
                    <w:t>(ii)</w:t>
                  </w:r>
                  <w:r>
                    <w:rPr>
                      <w:rFonts w:ascii="Helvetica Neue" w:eastAsia="Helvetica Neue" w:hAnsi="Helvetica Neue" w:cs="Helvetica Neue"/>
                    </w:rPr>
                    <w:tab/>
                    <w:t>a Relevant Tax Authority will not be deemed to have "successfully challenged" the Supplier or a Subcontractor until an appeal against such challenge is no longer possible.</w:t>
                  </w:r>
                </w:p>
                <w:p w14:paraId="3ADB8D0B" w14:textId="77777777" w:rsidR="009537C5" w:rsidRDefault="009537C5" w:rsidP="009537C5">
                  <w:pPr>
                    <w:rPr>
                      <w:rFonts w:ascii="Helvetica Neue" w:eastAsia="Helvetica Neue" w:hAnsi="Helvetica Neue" w:cs="Helvetica Neue"/>
                    </w:rPr>
                  </w:pPr>
                </w:p>
              </w:tc>
            </w:tr>
            <w:tr w:rsidR="009537C5" w14:paraId="469ED5C3" w14:textId="77777777" w:rsidTr="00FF08FA">
              <w:tc>
                <w:tcPr>
                  <w:tcW w:w="2310" w:type="dxa"/>
                  <w:shd w:val="clear" w:color="auto" w:fill="auto"/>
                </w:tcPr>
                <w:p w14:paraId="178372E2" w14:textId="77777777" w:rsidR="009537C5" w:rsidRDefault="009537C5" w:rsidP="009537C5">
                  <w:r>
                    <w:rPr>
                      <w:rFonts w:ascii="Helvetica Neue" w:eastAsia="Helvetica Neue" w:hAnsi="Helvetica Neue" w:cs="Helvetica Neue"/>
                    </w:rPr>
                    <w:t>“Relevant Tax Authority”</w:t>
                  </w:r>
                </w:p>
              </w:tc>
              <w:tc>
                <w:tcPr>
                  <w:tcW w:w="4599" w:type="dxa"/>
                  <w:shd w:val="clear" w:color="auto" w:fill="auto"/>
                </w:tcPr>
                <w:p w14:paraId="28DAF7AF" w14:textId="77777777" w:rsidR="009537C5" w:rsidRDefault="009537C5" w:rsidP="009537C5">
                  <w:r>
                    <w:rPr>
                      <w:rFonts w:ascii="Helvetica Neue" w:eastAsia="Helvetica Neue" w:hAnsi="Helvetica Neue" w:cs="Helvetica Neue"/>
                    </w:rPr>
                    <w:t>HMRC, or, if applicable, a tax authority in the jurisdiction in which the Supplier is established, resident or liable to any Tax;</w:t>
                  </w:r>
                </w:p>
                <w:p w14:paraId="735CB529" w14:textId="77777777" w:rsidR="009537C5" w:rsidRDefault="009537C5" w:rsidP="009537C5">
                  <w:pPr>
                    <w:rPr>
                      <w:rFonts w:ascii="Helvetica Neue" w:eastAsia="Helvetica Neue" w:hAnsi="Helvetica Neue" w:cs="Helvetica Neue"/>
                    </w:rPr>
                  </w:pPr>
                </w:p>
              </w:tc>
            </w:tr>
            <w:tr w:rsidR="009537C5" w14:paraId="4CF05FC7" w14:textId="77777777" w:rsidTr="00FF08FA">
              <w:tc>
                <w:tcPr>
                  <w:tcW w:w="2310" w:type="dxa"/>
                  <w:shd w:val="clear" w:color="auto" w:fill="auto"/>
                </w:tcPr>
                <w:p w14:paraId="567B7B05" w14:textId="77777777" w:rsidR="009537C5" w:rsidRDefault="009537C5" w:rsidP="009537C5">
                  <w:pPr>
                    <w:spacing w:before="120" w:after="120"/>
                    <w:ind w:left="-142"/>
                  </w:pPr>
                  <w:r>
                    <w:rPr>
                      <w:rFonts w:ascii="Helvetica Neue" w:eastAsia="Helvetica Neue" w:hAnsi="Helvetica Neue" w:cs="Helvetica Neue"/>
                    </w:rPr>
                    <w:t>“Subcontract”</w:t>
                  </w:r>
                </w:p>
              </w:tc>
              <w:tc>
                <w:tcPr>
                  <w:tcW w:w="4599" w:type="dxa"/>
                  <w:shd w:val="clear" w:color="auto" w:fill="auto"/>
                </w:tcPr>
                <w:p w14:paraId="5A2B5F35" w14:textId="77777777" w:rsidR="009537C5" w:rsidRDefault="009537C5" w:rsidP="009537C5">
                  <w:pPr>
                    <w:spacing w:before="120" w:after="120"/>
                    <w:ind w:left="-101"/>
                  </w:pPr>
                  <w:r>
                    <w:rPr>
                      <w:rFonts w:ascii="Helvetica Neue" w:eastAsia="Helvetica Neue" w:hAnsi="Helvetica Neue" w:cs="Helvetica Neue"/>
                    </w:rPr>
                    <w:t>any contract or agreement (or proposed contract or agreement) between the Supplier(or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9537C5" w14:paraId="6833674D" w14:textId="77777777" w:rsidTr="00FF08FA">
              <w:tc>
                <w:tcPr>
                  <w:tcW w:w="2310" w:type="dxa"/>
                  <w:shd w:val="clear" w:color="auto" w:fill="auto"/>
                </w:tcPr>
                <w:p w14:paraId="3C9721DF" w14:textId="77777777" w:rsidR="009537C5" w:rsidRDefault="009537C5" w:rsidP="009537C5">
                  <w:pPr>
                    <w:spacing w:before="120" w:after="120"/>
                    <w:ind w:left="-34"/>
                  </w:pPr>
                  <w:r>
                    <w:rPr>
                      <w:rFonts w:ascii="Helvetica Neue" w:eastAsia="Helvetica Neue" w:hAnsi="Helvetica Neue" w:cs="Helvetica Neue"/>
                    </w:rPr>
                    <w:t>“Subcontractor”</w:t>
                  </w:r>
                </w:p>
              </w:tc>
              <w:tc>
                <w:tcPr>
                  <w:tcW w:w="4599" w:type="dxa"/>
                  <w:shd w:val="clear" w:color="auto" w:fill="auto"/>
                </w:tcPr>
                <w:p w14:paraId="0CFB33EB" w14:textId="77777777" w:rsidR="009537C5" w:rsidRDefault="009537C5" w:rsidP="009537C5">
                  <w:pPr>
                    <w:spacing w:before="120" w:after="120"/>
                  </w:pPr>
                  <w:r>
                    <w:rPr>
                      <w:rFonts w:ascii="Helvetica Neue" w:eastAsia="Helvetica Neue" w:hAnsi="Helvetica Neue" w:cs="Helvetica Neue"/>
                    </w:rPr>
                    <w:t>any third party with whom:</w:t>
                  </w:r>
                </w:p>
                <w:p w14:paraId="1C0371ED" w14:textId="77777777" w:rsidR="009537C5" w:rsidRDefault="009537C5" w:rsidP="009537C5">
                  <w:pPr>
                    <w:widowControl/>
                    <w:numPr>
                      <w:ilvl w:val="0"/>
                      <w:numId w:val="112"/>
                    </w:numPr>
                    <w:tabs>
                      <w:tab w:val="left" w:pos="-75"/>
                    </w:tabs>
                    <w:suppressAutoHyphens/>
                    <w:spacing w:before="120" w:after="120" w:line="240" w:lineRule="auto"/>
                    <w:ind w:left="507" w:hanging="507"/>
                  </w:pPr>
                  <w:r>
                    <w:rPr>
                      <w:rFonts w:ascii="Helvetica Neue" w:eastAsia="Helvetica Neue" w:hAnsi="Helvetica Neue" w:cs="Helvetica Neue"/>
                    </w:rPr>
                    <w:t xml:space="preserve">the Supplier enters into a Subcontract; or </w:t>
                  </w:r>
                </w:p>
                <w:p w14:paraId="4B364360" w14:textId="77777777" w:rsidR="009537C5" w:rsidRDefault="009537C5" w:rsidP="009537C5">
                  <w:pPr>
                    <w:widowControl/>
                    <w:numPr>
                      <w:ilvl w:val="0"/>
                      <w:numId w:val="112"/>
                    </w:numPr>
                    <w:tabs>
                      <w:tab w:val="left" w:pos="-75"/>
                    </w:tabs>
                    <w:suppressAutoHyphens/>
                    <w:spacing w:before="120" w:after="120" w:line="240" w:lineRule="auto"/>
                    <w:ind w:left="507" w:hanging="507"/>
                  </w:pPr>
                  <w:r>
                    <w:rPr>
                      <w:rFonts w:ascii="Helvetica Neue" w:eastAsia="Helvetica Neue" w:hAnsi="Helvetica Neue" w:cs="Helvetica Neue"/>
                    </w:rPr>
                    <w:t>a third party under (a) above enters into a Subcontract,</w:t>
                  </w:r>
                </w:p>
                <w:p w14:paraId="7BC38F24" w14:textId="77777777" w:rsidR="009537C5" w:rsidRDefault="009537C5" w:rsidP="009537C5">
                  <w:pPr>
                    <w:widowControl/>
                    <w:numPr>
                      <w:ilvl w:val="0"/>
                      <w:numId w:val="112"/>
                    </w:numPr>
                    <w:tabs>
                      <w:tab w:val="left" w:pos="-75"/>
                    </w:tabs>
                    <w:suppressAutoHyphens/>
                    <w:spacing w:before="120" w:after="120" w:line="240" w:lineRule="auto"/>
                    <w:ind w:left="507" w:hanging="507"/>
                  </w:pPr>
                  <w:r>
                    <w:rPr>
                      <w:rFonts w:ascii="Helvetica Neue" w:eastAsia="Helvetica Neue" w:hAnsi="Helvetica Neue" w:cs="Helvetica Neue"/>
                    </w:rPr>
                    <w:t>or the servants or agents of that third party;</w:t>
                  </w:r>
                </w:p>
                <w:p w14:paraId="18574D0B" w14:textId="77777777" w:rsidR="009537C5" w:rsidRDefault="009537C5" w:rsidP="009537C5">
                  <w:pPr>
                    <w:spacing w:before="120" w:after="120"/>
                    <w:ind w:left="-15"/>
                    <w:rPr>
                      <w:rFonts w:ascii="Helvetica Neue" w:eastAsia="Helvetica Neue" w:hAnsi="Helvetica Neue" w:cs="Helvetica Neue"/>
                    </w:rPr>
                  </w:pPr>
                </w:p>
              </w:tc>
            </w:tr>
            <w:tr w:rsidR="009537C5" w14:paraId="32367855" w14:textId="77777777" w:rsidTr="00FF08FA">
              <w:tc>
                <w:tcPr>
                  <w:tcW w:w="2310" w:type="dxa"/>
                  <w:shd w:val="clear" w:color="auto" w:fill="auto"/>
                </w:tcPr>
                <w:p w14:paraId="170ED9AE" w14:textId="77777777" w:rsidR="009537C5" w:rsidRDefault="009537C5" w:rsidP="009537C5">
                  <w:r>
                    <w:rPr>
                      <w:rFonts w:ascii="Helvetica Neue" w:eastAsia="Helvetica Neue" w:hAnsi="Helvetica Neue" w:cs="Helvetica Neue"/>
                    </w:rPr>
                    <w:t>“VAT”</w:t>
                  </w:r>
                </w:p>
              </w:tc>
              <w:tc>
                <w:tcPr>
                  <w:tcW w:w="4599" w:type="dxa"/>
                  <w:shd w:val="clear" w:color="auto" w:fill="auto"/>
                </w:tcPr>
                <w:p w14:paraId="2FC1A07C" w14:textId="77777777" w:rsidR="009537C5" w:rsidRDefault="009537C5" w:rsidP="009537C5">
                  <w:r>
                    <w:rPr>
                      <w:rFonts w:ascii="Helvetica Neue" w:eastAsia="Helvetica Neue" w:hAnsi="Helvetica Neue" w:cs="Helvetica Neue"/>
                    </w:rPr>
                    <w:t>value added tax as provided for in the Value Added Tax Act 1994.</w:t>
                  </w:r>
                </w:p>
              </w:tc>
            </w:tr>
          </w:tbl>
          <w:p w14:paraId="6EB33310" w14:textId="77777777" w:rsidR="009537C5" w:rsidRDefault="009537C5" w:rsidP="009537C5">
            <w:pPr>
              <w:rPr>
                <w:rFonts w:ascii="Helvetica Neue" w:eastAsia="Helvetica Neue" w:hAnsi="Helvetica Neue" w:cs="Helvetica Neue"/>
              </w:rPr>
            </w:pPr>
          </w:p>
          <w:p w14:paraId="6BBAD303" w14:textId="77777777" w:rsidR="009537C5" w:rsidRDefault="009537C5" w:rsidP="009537C5">
            <w:r>
              <w:rPr>
                <w:rFonts w:ascii="Helvetica Neue" w:eastAsia="Helvetica Neue" w:hAnsi="Helvetica Neue" w:cs="Helvetica Neue"/>
              </w:rPr>
              <w:t>Use of Off-shore Tax Structures</w:t>
            </w:r>
          </w:p>
          <w:p w14:paraId="793E10FF" w14:textId="77777777" w:rsidR="009537C5" w:rsidRDefault="009537C5" w:rsidP="009537C5">
            <w:pPr>
              <w:spacing w:after="160" w:line="252" w:lineRule="auto"/>
            </w:pPr>
            <w:r>
              <w:rPr>
                <w:rFonts w:ascii="Helvetica Neue" w:eastAsia="Helvetica Neue" w:hAnsi="Helvetica Neue" w:cs="Helvetica Neue"/>
              </w:rPr>
              <w:t>5.1 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(“Prohibited Transactions”).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5D1F1107" w14:textId="77777777" w:rsidR="009537C5" w:rsidRDefault="009537C5" w:rsidP="009537C5">
            <w:pPr>
              <w:pBdr>
                <w:top w:val="none" w:sz="0" w:space="0" w:color="000000"/>
                <w:left w:val="none" w:sz="0" w:space="0" w:color="000000"/>
                <w:bottom w:val="none" w:sz="0" w:space="0" w:color="000000"/>
                <w:right w:val="none" w:sz="0" w:space="0" w:color="000000"/>
              </w:pBdr>
              <w:ind w:left="360" w:hanging="720"/>
              <w:rPr>
                <w:rFonts w:ascii="Helvetica Neue" w:eastAsia="Helvetica Neue" w:hAnsi="Helvetica Neue" w:cs="Helvetica Neue"/>
                <w:color w:val="000000"/>
              </w:rPr>
            </w:pPr>
          </w:p>
          <w:p w14:paraId="0BDD2644" w14:textId="77777777" w:rsidR="009537C5" w:rsidRDefault="009537C5" w:rsidP="009537C5">
            <w:pPr>
              <w:spacing w:after="160" w:line="252" w:lineRule="auto"/>
            </w:pPr>
            <w:bookmarkStart w:id="28" w:name="_1y810tw"/>
            <w:bookmarkEnd w:id="28"/>
            <w:r>
              <w:rPr>
                <w:rFonts w:ascii="Helvetica Neue" w:eastAsia="Helvetica Neue" w:hAnsi="Helvetica Neue" w:cs="Helvetica Neue"/>
              </w:rPr>
              <w:t>5.2 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p>
          <w:p w14:paraId="3E11C7AF" w14:textId="77777777" w:rsidR="009537C5" w:rsidRDefault="009537C5" w:rsidP="009537C5">
            <w:pPr>
              <w:spacing w:after="160" w:line="252" w:lineRule="auto"/>
              <w:rPr>
                <w:rFonts w:ascii="Helvetica Neue" w:eastAsia="Helvetica Neue" w:hAnsi="Helvetica Neue" w:cs="Helvetica Neue"/>
              </w:rPr>
            </w:pPr>
          </w:p>
          <w:p w14:paraId="4B265B44" w14:textId="77777777" w:rsidR="009537C5" w:rsidRDefault="009537C5" w:rsidP="009537C5">
            <w:pPr>
              <w:spacing w:after="160" w:line="252" w:lineRule="auto"/>
            </w:pPr>
            <w:r>
              <w:rPr>
                <w:rFonts w:ascii="Helvetica Neue" w:eastAsia="Helvetica Neue" w:hAnsi="Helvetica Neue" w:cs="Helvetica Neue"/>
              </w:rPr>
              <w:t>5.3 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p>
          <w:p w14:paraId="19881F9D" w14:textId="77777777" w:rsidR="009537C5" w:rsidRDefault="009537C5" w:rsidP="009537C5">
            <w:pPr>
              <w:spacing w:after="160" w:line="252" w:lineRule="auto"/>
            </w:pPr>
            <w:r>
              <w:rPr>
                <w:rFonts w:ascii="Helvetica Neue" w:eastAsia="Helvetica Neue" w:hAnsi="Helvetica Neue" w:cs="Helvetica Neue"/>
              </w:rPr>
              <w:t>5.4 Failure by the Supplier (or a Key Subcontractor) to comply with the obligations set out in Clauses 5.2 and 5.3 shall allow the Authority to terminate the Agreement pursuant to Clause 23.</w:t>
            </w:r>
          </w:p>
          <w:tbl>
            <w:tblPr>
              <w:tblW w:w="0" w:type="auto"/>
              <w:tblLayout w:type="fixed"/>
              <w:tblLook w:val="0000" w:firstRow="0" w:lastRow="0" w:firstColumn="0" w:lastColumn="0" w:noHBand="0" w:noVBand="0"/>
            </w:tblPr>
            <w:tblGrid>
              <w:gridCol w:w="2265"/>
              <w:gridCol w:w="4644"/>
            </w:tblGrid>
            <w:tr w:rsidR="009537C5" w14:paraId="39A64355" w14:textId="77777777" w:rsidTr="00FF08FA">
              <w:tc>
                <w:tcPr>
                  <w:tcW w:w="2265" w:type="dxa"/>
                  <w:shd w:val="clear" w:color="auto" w:fill="auto"/>
                </w:tcPr>
                <w:p w14:paraId="163190B2" w14:textId="77777777" w:rsidR="009537C5" w:rsidRDefault="009537C5" w:rsidP="009537C5">
                  <w:r>
                    <w:rPr>
                      <w:rFonts w:ascii="Helvetica Neue" w:eastAsia="Helvetica Neue" w:hAnsi="Helvetica Neue" w:cs="Helvetica Neue"/>
                    </w:rPr>
                    <w:t>“Connected Company”</w:t>
                  </w:r>
                </w:p>
              </w:tc>
              <w:tc>
                <w:tcPr>
                  <w:tcW w:w="4644" w:type="dxa"/>
                  <w:shd w:val="clear" w:color="auto" w:fill="auto"/>
                </w:tcPr>
                <w:p w14:paraId="0688BB28" w14:textId="77777777" w:rsidR="009537C5" w:rsidRDefault="009537C5" w:rsidP="009537C5">
                  <w:pPr>
                    <w:spacing w:after="0"/>
                    <w:ind w:left="720"/>
                  </w:pPr>
                  <w:r>
                    <w:rPr>
                      <w:rFonts w:ascii="Helvetica Neue" w:eastAsia="Helvetica Neue" w:hAnsi="Helvetica Neue" w:cs="Helvetica Neue"/>
                    </w:rPr>
                    <w:t>means, in relation to a company, entity or other person, the Affiliates of that company, entity or other person or any other person associated with such company, entity or other person</w:t>
                  </w:r>
                </w:p>
                <w:p w14:paraId="4680B3BD" w14:textId="77777777" w:rsidR="009537C5" w:rsidRDefault="009537C5" w:rsidP="009537C5">
                  <w:pPr>
                    <w:spacing w:after="0"/>
                    <w:ind w:left="720"/>
                    <w:rPr>
                      <w:rFonts w:ascii="Helvetica Neue" w:eastAsia="Helvetica Neue" w:hAnsi="Helvetica Neue" w:cs="Helvetica Neue"/>
                    </w:rPr>
                  </w:pPr>
                </w:p>
                <w:p w14:paraId="527C3B11" w14:textId="77777777" w:rsidR="009537C5" w:rsidRDefault="009537C5" w:rsidP="009537C5">
                  <w:pPr>
                    <w:spacing w:after="0"/>
                    <w:ind w:left="720"/>
                    <w:rPr>
                      <w:rFonts w:ascii="Helvetica Neue" w:eastAsia="Helvetica Neue" w:hAnsi="Helvetica Neue" w:cs="Helvetica Neue"/>
                    </w:rPr>
                  </w:pPr>
                </w:p>
                <w:p w14:paraId="02F2DA1D" w14:textId="77777777" w:rsidR="009537C5" w:rsidRDefault="009537C5" w:rsidP="009537C5">
                  <w:pPr>
                    <w:ind w:left="720"/>
                    <w:rPr>
                      <w:rFonts w:ascii="Helvetica Neue" w:eastAsia="Helvetica Neue" w:hAnsi="Helvetica Neue" w:cs="Helvetica Neue"/>
                    </w:rPr>
                  </w:pPr>
                </w:p>
              </w:tc>
            </w:tr>
            <w:tr w:rsidR="009537C5" w14:paraId="43B84E63" w14:textId="77777777" w:rsidTr="00FF08FA">
              <w:tc>
                <w:tcPr>
                  <w:tcW w:w="2265" w:type="dxa"/>
                  <w:shd w:val="clear" w:color="auto" w:fill="auto"/>
                </w:tcPr>
                <w:p w14:paraId="3A71E195" w14:textId="77777777" w:rsidR="009537C5" w:rsidRDefault="009537C5" w:rsidP="009537C5">
                  <w:r>
                    <w:rPr>
                      <w:rFonts w:ascii="Helvetica Neue" w:eastAsia="Helvetica Neue" w:hAnsi="Helvetica Neue" w:cs="Helvetica Neue"/>
                    </w:rPr>
                    <w:t>“Key Subcontractor”</w:t>
                  </w:r>
                </w:p>
              </w:tc>
              <w:tc>
                <w:tcPr>
                  <w:tcW w:w="4644" w:type="dxa"/>
                  <w:shd w:val="clear" w:color="auto" w:fill="auto"/>
                </w:tcPr>
                <w:p w14:paraId="3DE7E978" w14:textId="77777777" w:rsidR="009537C5" w:rsidRDefault="009537C5" w:rsidP="009537C5">
                  <w:pPr>
                    <w:spacing w:after="0"/>
                    <w:ind w:left="720"/>
                  </w:pPr>
                  <w:r>
                    <w:rPr>
                      <w:rFonts w:ascii="Helvetica Neue" w:eastAsia="Helvetica Neue" w:hAnsi="Helvetica Neue" w:cs="Helvetica Neue"/>
                    </w:rPr>
                    <w:t>any Subcontractor:</w:t>
                  </w:r>
                </w:p>
                <w:p w14:paraId="04F4805B" w14:textId="77777777" w:rsidR="009537C5" w:rsidRDefault="009537C5" w:rsidP="009537C5">
                  <w:pPr>
                    <w:spacing w:after="0"/>
                    <w:ind w:left="720"/>
                  </w:pPr>
                  <w:r>
                    <w:rPr>
                      <w:rFonts w:ascii="Helvetica Neue" w:eastAsia="Helvetica Neue" w:hAnsi="Helvetica Neue" w:cs="Helvetica Neue"/>
                    </w:rPr>
                    <w:t>(a)</w:t>
                  </w:r>
                  <w:r>
                    <w:rPr>
                      <w:rFonts w:ascii="Helvetica Neue" w:eastAsia="Helvetica Neue" w:hAnsi="Helvetica Neue" w:cs="Helvetica Neue"/>
                    </w:rPr>
                    <w:tab/>
                    <w:t>which, in the opinion of the Buyer, performs (or would perform if appointed) a critical role in the provision of all or any part of the Services; and/or</w:t>
                  </w:r>
                </w:p>
                <w:p w14:paraId="32ECDBC8" w14:textId="77777777" w:rsidR="009537C5" w:rsidRDefault="009537C5" w:rsidP="009537C5">
                  <w:pPr>
                    <w:ind w:left="720"/>
                  </w:pPr>
                  <w:r>
                    <w:rPr>
                      <w:rFonts w:ascii="Helvetica Neue" w:eastAsia="Helvetica Neue" w:hAnsi="Helvetica Neue" w:cs="Helvetica Neue"/>
                    </w:rPr>
                    <w:t>(b)</w:t>
                  </w:r>
                  <w:r>
                    <w:rPr>
                      <w:rFonts w:ascii="Helvetica Neue" w:eastAsia="Helvetica Neue" w:hAnsi="Helvetica Neue" w:cs="Helvetica Neue"/>
                    </w:rPr>
                    <w:tab/>
                    <w:t>with a Subcontract with a contract value which at the time of appointment exceeds (or would exceed if appointed) ten per cent (10%) of the aggregate Charges forecast to be payable under this Call-Off Contract;</w:t>
                  </w:r>
                </w:p>
              </w:tc>
            </w:tr>
          </w:tbl>
          <w:p w14:paraId="10A417CA" w14:textId="77777777" w:rsidR="009537C5" w:rsidRDefault="009537C5" w:rsidP="009537C5">
            <w:pPr>
              <w:rPr>
                <w:rFonts w:ascii="Helvetica Neue" w:eastAsia="Helvetica Neue" w:hAnsi="Helvetica Neue" w:cs="Helvetica Neue"/>
              </w:rPr>
            </w:pPr>
          </w:p>
          <w:p w14:paraId="02316279" w14:textId="77777777" w:rsidR="009537C5" w:rsidRDefault="009537C5" w:rsidP="009537C5">
            <w:r>
              <w:rPr>
                <w:rFonts w:ascii="Helvetica Neue" w:eastAsia="Helvetica Neue" w:hAnsi="Helvetica Neue" w:cs="Helvetica Neue"/>
              </w:rPr>
              <w:t>Income Tax and National Insurance Contributions</w:t>
            </w:r>
          </w:p>
          <w:p w14:paraId="3B9B7760" w14:textId="77777777" w:rsidR="009537C5" w:rsidRDefault="009537C5" w:rsidP="009537C5">
            <w:r>
              <w:rPr>
                <w:rFonts w:ascii="Helvetica Neue" w:eastAsia="Helvetica Neue" w:hAnsi="Helvetica Neue" w:cs="Helvetica Neue"/>
              </w:rPr>
              <w:t>6.1 Where the Supplier or any Supplier Personnel are liable to Tax in the UK or to pay national insurance contributions in respect of consideration received under this Agreement, the Supplier shall:</w:t>
            </w:r>
          </w:p>
          <w:p w14:paraId="563F794A" w14:textId="77777777" w:rsidR="009537C5" w:rsidRDefault="009537C5" w:rsidP="009537C5">
            <w:r>
              <w:rPr>
                <w:rFonts w:ascii="Helvetica Neue" w:eastAsia="Helvetica Neue" w:hAnsi="Helvetica Neue" w:cs="Helvetica Neue"/>
              </w:rPr>
              <w:t>6.1.1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14:paraId="5C1CED70" w14:textId="77777777" w:rsidR="009537C5" w:rsidRDefault="009537C5" w:rsidP="009537C5">
            <w:r>
              <w:rPr>
                <w:rFonts w:ascii="Helvetica Neue" w:eastAsia="Helvetica Neue" w:hAnsi="Helvetica Neue" w:cs="Helvetica Neue"/>
              </w:rPr>
              <w:t>6.1.2 indemnify the Authority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Authority under the relevant Laws and regulations; and</w:t>
            </w:r>
          </w:p>
          <w:p w14:paraId="5CCDCE8F" w14:textId="77777777" w:rsidR="009537C5" w:rsidRDefault="009537C5" w:rsidP="009537C5">
            <w:r>
              <w:rPr>
                <w:rFonts w:ascii="Helvetica Neue" w:eastAsia="Helvetica Neue" w:hAnsi="Helvetica Neue" w:cs="Helvetica Neue"/>
              </w:rPr>
              <w:t>6.1.3 provide (promptly or within such other period notified by the Authority) information which demonstrates how the Supplier complies with Clause 6.1.1 or why Clause 6.1.1 does not apply to the Supplier (including such specific information as the Authority may request),</w:t>
            </w:r>
          </w:p>
          <w:p w14:paraId="5E7A1ADD" w14:textId="77777777" w:rsidR="009537C5" w:rsidRDefault="009537C5" w:rsidP="009537C5">
            <w:r>
              <w:rPr>
                <w:rFonts w:ascii="Helvetica Neue" w:eastAsia="Helvetica Neue" w:hAnsi="Helvetica Neue" w:cs="Helvetica Neue"/>
              </w:rPr>
              <w:t>and if the Supplier fails to comply (or if the Authority receives information which demonstrates that the Supplier has failed to comply) with any of the provisions above in this Clause 6.1 then this shall allow the Authority to terminate the Agreement pursuant to Clause 23.</w:t>
            </w:r>
          </w:p>
          <w:p w14:paraId="0D65851A" w14:textId="77777777" w:rsidR="009537C5" w:rsidRDefault="009537C5" w:rsidP="009537C5">
            <w:r>
              <w:rPr>
                <w:rFonts w:ascii="Helvetica Neue" w:eastAsia="Helvetica Neue" w:hAnsi="Helvetica Neue" w:cs="Helvetica Neue"/>
              </w:rPr>
              <w:t xml:space="preserve">6.2. The Authority may internally share any information which it receives under Clause 1.1.3.  </w:t>
            </w:r>
          </w:p>
          <w:tbl>
            <w:tblPr>
              <w:tblW w:w="0" w:type="auto"/>
              <w:tblInd w:w="108" w:type="dxa"/>
              <w:tblLayout w:type="fixed"/>
              <w:tblLook w:val="0000" w:firstRow="0" w:lastRow="0" w:firstColumn="0" w:lastColumn="0" w:noHBand="0" w:noVBand="0"/>
            </w:tblPr>
            <w:tblGrid>
              <w:gridCol w:w="1639"/>
              <w:gridCol w:w="5162"/>
            </w:tblGrid>
            <w:tr w:rsidR="009537C5" w14:paraId="6FC21738" w14:textId="77777777" w:rsidTr="00FF08FA">
              <w:tc>
                <w:tcPr>
                  <w:tcW w:w="1639" w:type="dxa"/>
                  <w:shd w:val="clear" w:color="auto" w:fill="auto"/>
                </w:tcPr>
                <w:p w14:paraId="0AAFF0BE" w14:textId="77777777" w:rsidR="009537C5" w:rsidRDefault="009537C5" w:rsidP="009537C5">
                  <w:r>
                    <w:rPr>
                      <w:rFonts w:ascii="Helvetica Neue" w:eastAsia="Helvetica Neue" w:hAnsi="Helvetica Neue" w:cs="Helvetica Neue"/>
                    </w:rPr>
                    <w:t>“Supplier Personnel”</w:t>
                  </w:r>
                </w:p>
              </w:tc>
              <w:tc>
                <w:tcPr>
                  <w:tcW w:w="5162" w:type="dxa"/>
                  <w:shd w:val="clear" w:color="auto" w:fill="auto"/>
                </w:tcPr>
                <w:p w14:paraId="1AB368A4" w14:textId="77777777" w:rsidR="009537C5" w:rsidRDefault="009537C5" w:rsidP="009537C5">
                  <w:r>
                    <w:rPr>
                      <w:rFonts w:ascii="Helvetica Neue" w:eastAsia="Helvetica Neue" w:hAnsi="Helvetica Neue" w:cs="Helvetica Neue"/>
                    </w:rPr>
                    <w:t xml:space="preserve">all directors, officers, employees, agents, consultants and contractors of the Supplier and/or of any subcontractor of the Supplier engaged in the performance of the Supplier’s obligations under the Agreement; </w:t>
                  </w:r>
                </w:p>
              </w:tc>
            </w:tr>
            <w:tr w:rsidR="009537C5" w14:paraId="3C4D8438" w14:textId="77777777" w:rsidTr="00FF08FA">
              <w:tc>
                <w:tcPr>
                  <w:tcW w:w="1639" w:type="dxa"/>
                  <w:shd w:val="clear" w:color="auto" w:fill="auto"/>
                </w:tcPr>
                <w:p w14:paraId="0401AFAA" w14:textId="77777777" w:rsidR="009537C5" w:rsidRDefault="009537C5" w:rsidP="009537C5">
                  <w:r>
                    <w:rPr>
                      <w:rFonts w:ascii="Helvetica Neue" w:eastAsia="Helvetica Neue" w:hAnsi="Helvetica Neue" w:cs="Helvetica Neue"/>
                    </w:rPr>
                    <w:t>“Tax”</w:t>
                  </w:r>
                </w:p>
              </w:tc>
              <w:tc>
                <w:tcPr>
                  <w:tcW w:w="5162" w:type="dxa"/>
                  <w:shd w:val="clear" w:color="auto" w:fill="auto"/>
                </w:tcPr>
                <w:p w14:paraId="4FBCCB06" w14:textId="77777777" w:rsidR="009537C5" w:rsidRDefault="009537C5" w:rsidP="009537C5">
                  <w:r>
                    <w:rPr>
                      <w:rFonts w:ascii="Helvetica Neue" w:eastAsia="Helvetica Neue" w:hAnsi="Helvetica Neue" w:cs="Helvetica Neue"/>
                    </w:rPr>
                    <w:t>means:</w:t>
                  </w:r>
                </w:p>
                <w:p w14:paraId="18C57CD9"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all forms of tax whether direct or indirect;</w:t>
                  </w:r>
                </w:p>
                <w:p w14:paraId="6B53583D"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national insurance contributions in the United Kingdom and similar contributions or obligations in any other jurisdiction;</w:t>
                  </w:r>
                </w:p>
                <w:p w14:paraId="776CF9F8" w14:textId="77777777" w:rsidR="009537C5" w:rsidRDefault="009537C5" w:rsidP="009537C5">
                  <w:r>
                    <w:rPr>
                      <w:rFonts w:ascii="Helvetica Neue" w:eastAsia="Helvetica Neue" w:hAnsi="Helvetica Neue" w:cs="Helvetica Neue"/>
                    </w:rPr>
                    <w:t>(c)</w:t>
                  </w:r>
                  <w:r>
                    <w:rPr>
                      <w:rFonts w:ascii="Helvetica Neue" w:eastAsia="Helvetica Neue" w:hAnsi="Helvetica Neue" w:cs="Helvetica Neue"/>
                    </w:rPr>
                    <w:tab/>
                    <w:t>all statutory, governmental, state, federal, provincial, local government or municipal charges, duties, imports, contributions, levies or liabilities (other than in return  for goods or services supplied or performed or to be performed) and withholdings; and</w:t>
                  </w:r>
                </w:p>
                <w:p w14:paraId="2ABE88D2" w14:textId="77777777" w:rsidR="009537C5" w:rsidRDefault="009537C5" w:rsidP="009537C5">
                  <w:r>
                    <w:rPr>
                      <w:rFonts w:ascii="Helvetica Neue" w:eastAsia="Helvetica Neue" w:hAnsi="Helvetica Neue" w:cs="Helvetica Neue"/>
                    </w:rPr>
                    <w:t>(d)</w:t>
                  </w:r>
                  <w:r>
                    <w:rPr>
                      <w:rFonts w:ascii="Helvetica Neue" w:eastAsia="Helvetica Neue" w:hAnsi="Helvetica Neue" w:cs="Helvetica Neue"/>
                    </w:rPr>
                    <w:tab/>
                    <w:t>any penalty, fine, surcharge, interest, charges or costs relating to any of the above,</w:t>
                  </w:r>
                </w:p>
                <w:p w14:paraId="6A939F27" w14:textId="77777777" w:rsidR="009537C5" w:rsidRDefault="009537C5" w:rsidP="009537C5">
                  <w:r>
                    <w:rPr>
                      <w:rFonts w:ascii="Helvetica Neue" w:eastAsia="Helvetica Neue" w:hAnsi="Helvetica Neue" w:cs="Helvetica Neue"/>
                    </w:rPr>
                    <w:t>in each case wherever chargeable and whether of the United Kingdom and any other jurisdiction;</w:t>
                  </w:r>
                </w:p>
              </w:tc>
            </w:tr>
            <w:tr w:rsidR="009537C5" w14:paraId="2D43ADCD" w14:textId="77777777" w:rsidTr="00FF08FA">
              <w:tc>
                <w:tcPr>
                  <w:tcW w:w="1639" w:type="dxa"/>
                  <w:shd w:val="clear" w:color="auto" w:fill="auto"/>
                </w:tcPr>
                <w:p w14:paraId="04D62526" w14:textId="77777777" w:rsidR="009537C5" w:rsidRDefault="009537C5" w:rsidP="009537C5">
                  <w:r>
                    <w:rPr>
                      <w:rFonts w:ascii="Helvetica Neue" w:eastAsia="Helvetica Neue" w:hAnsi="Helvetica Neue" w:cs="Helvetica Neue"/>
                    </w:rPr>
                    <w:t>“Law”</w:t>
                  </w:r>
                </w:p>
              </w:tc>
              <w:tc>
                <w:tcPr>
                  <w:tcW w:w="5162" w:type="dxa"/>
                  <w:shd w:val="clear" w:color="auto" w:fill="auto"/>
                </w:tcPr>
                <w:p w14:paraId="265BDD40" w14:textId="77777777" w:rsidR="009537C5" w:rsidRDefault="009537C5" w:rsidP="009537C5">
                  <w:r>
                    <w:rPr>
                      <w:rFonts w:ascii="Helvetica Neue" w:eastAsia="Helvetica Neue" w:hAnsi="Helvetica Neue" w:cs="Helvetica Neue"/>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bl>
          <w:p w14:paraId="186F6B3D" w14:textId="77777777" w:rsidR="009537C5" w:rsidRDefault="009537C5" w:rsidP="009537C5">
            <w:pPr>
              <w:rPr>
                <w:rFonts w:ascii="Helvetica Neue" w:eastAsia="Helvetica Neue" w:hAnsi="Helvetica Neue" w:cs="Helvetica Neue"/>
              </w:rPr>
            </w:pPr>
          </w:p>
          <w:p w14:paraId="0571CDDE" w14:textId="77777777" w:rsidR="009537C5" w:rsidRDefault="009537C5" w:rsidP="009537C5">
            <w:pPr>
              <w:keepLines/>
              <w:pBdr>
                <w:top w:val="none" w:sz="0" w:space="0" w:color="000000"/>
                <w:left w:val="none" w:sz="0" w:space="0" w:color="000000"/>
                <w:bottom w:val="none" w:sz="0" w:space="0" w:color="000000"/>
                <w:right w:val="none" w:sz="0" w:space="0" w:color="000000"/>
              </w:pBdr>
              <w:spacing w:after="240" w:line="240" w:lineRule="auto"/>
              <w:ind w:hanging="709"/>
              <w:jc w:val="both"/>
            </w:pPr>
            <w:r>
              <w:rPr>
                <w:rFonts w:ascii="Helvetica Neue" w:eastAsia="Helvetica Neue" w:hAnsi="Helvetica Neue" w:cs="Helvetica Neue"/>
                <w:color w:val="000000"/>
              </w:rPr>
              <w:t>Data Protection and off-shoring</w:t>
            </w:r>
          </w:p>
          <w:p w14:paraId="79F374CB" w14:textId="77777777" w:rsidR="009537C5" w:rsidRDefault="009537C5" w:rsidP="009537C5">
            <w:pPr>
              <w:keepLines/>
              <w:pBdr>
                <w:top w:val="none" w:sz="0" w:space="0" w:color="000000"/>
                <w:left w:val="none" w:sz="0" w:space="0" w:color="000000"/>
                <w:bottom w:val="none" w:sz="0" w:space="0" w:color="000000"/>
                <w:right w:val="none" w:sz="0" w:space="0" w:color="000000"/>
              </w:pBdr>
              <w:spacing w:after="240" w:line="240" w:lineRule="auto"/>
              <w:ind w:hanging="709"/>
              <w:jc w:val="both"/>
            </w:pPr>
            <w:r>
              <w:rPr>
                <w:rFonts w:ascii="Helvetica Neue" w:eastAsia="Helvetica Neue" w:hAnsi="Helvetica Neue" w:cs="Helvetica Neue"/>
                <w:color w:val="000000"/>
              </w:rPr>
              <w:t>7.1</w:t>
            </w:r>
            <w:r>
              <w:rPr>
                <w:rFonts w:ascii="Helvetica Neue" w:eastAsia="Helvetica Neue" w:hAnsi="Helvetica Neue" w:cs="Helvetica Neue"/>
                <w:color w:val="000000"/>
              </w:rPr>
              <w:tab/>
              <w:t>The Processor shall, in relation to any Personal Data processed in connection with its obligations under this Agreement:</w:t>
            </w:r>
          </w:p>
          <w:p w14:paraId="0BD483F7" w14:textId="77777777" w:rsidR="009537C5" w:rsidRDefault="009537C5" w:rsidP="009537C5">
            <w:r>
              <w:rPr>
                <w:rFonts w:ascii="Helvetica Neue" w:eastAsia="Helvetica Neue" w:hAnsi="Helvetica Neue" w:cs="Helvetica Neue"/>
              </w:rPr>
              <w:t>7.1.1</w:t>
            </w:r>
            <w:r>
              <w:rPr>
                <w:rFonts w:ascii="Helvetica Neue" w:eastAsia="Helvetica Neue" w:hAnsi="Helvetica Neue" w:cs="Helvetica Neue"/>
              </w:rPr>
              <w:tab/>
              <w:t>not transfer Personal Data outside of the EEA unless the prior written consent of the Controller has been obtained and the following conditions are fulfilled:</w:t>
            </w:r>
          </w:p>
          <w:p w14:paraId="72D743B7"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 xml:space="preserve"> Not used</w:t>
            </w:r>
          </w:p>
          <w:p w14:paraId="474DAB08"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the Data Subject has enforceable rights and effective legal remedies against the Processor;</w:t>
            </w:r>
          </w:p>
          <w:p w14:paraId="09A72CF3" w14:textId="77777777" w:rsidR="009537C5" w:rsidRDefault="009537C5" w:rsidP="009537C5">
            <w:r>
              <w:rPr>
                <w:rFonts w:ascii="Helvetica Neue" w:eastAsia="Helvetica Neue" w:hAnsi="Helvetica Neue" w:cs="Helvetica Neue"/>
              </w:rPr>
              <w:t>(c)</w:t>
            </w:r>
            <w:r>
              <w:rPr>
                <w:rFonts w:ascii="Helvetica Neue" w:eastAsia="Helvetica Neue" w:hAnsi="Helvetica Neue" w:cs="Helvetica Neue"/>
              </w:rP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D740DFD" w14:textId="77777777" w:rsidR="009537C5" w:rsidRDefault="009537C5" w:rsidP="009537C5">
            <w:r>
              <w:rPr>
                <w:rFonts w:ascii="Helvetica Neue" w:eastAsia="Helvetica Neue" w:hAnsi="Helvetica Neue" w:cs="Helvetica Neue"/>
              </w:rPr>
              <w:t>(d)</w:t>
            </w:r>
            <w:r>
              <w:rPr>
                <w:rFonts w:ascii="Helvetica Neue" w:eastAsia="Helvetica Neue" w:hAnsi="Helvetica Neue" w:cs="Helvetica Neue"/>
              </w:rPr>
              <w:tab/>
              <w:t>the Processor complies with any reasonable instructions notified to it in advance by the Controller with respect to the processing of the Personal Data;</w:t>
            </w:r>
          </w:p>
          <w:tbl>
            <w:tblPr>
              <w:tblW w:w="0" w:type="auto"/>
              <w:tblInd w:w="675" w:type="dxa"/>
              <w:tblLayout w:type="fixed"/>
              <w:tblLook w:val="0000" w:firstRow="0" w:lastRow="0" w:firstColumn="0" w:lastColumn="0" w:noHBand="0" w:noVBand="0"/>
            </w:tblPr>
            <w:tblGrid>
              <w:gridCol w:w="1645"/>
              <w:gridCol w:w="4589"/>
            </w:tblGrid>
            <w:tr w:rsidR="009537C5" w14:paraId="6DD93467" w14:textId="77777777" w:rsidTr="00FF08FA">
              <w:tc>
                <w:tcPr>
                  <w:tcW w:w="1645" w:type="dxa"/>
                  <w:shd w:val="clear" w:color="auto" w:fill="auto"/>
                </w:tcPr>
                <w:p w14:paraId="18498718" w14:textId="77777777" w:rsidR="009537C5" w:rsidRDefault="009537C5" w:rsidP="009537C5">
                  <w:r>
                    <w:rPr>
                      <w:rFonts w:ascii="Helvetica Neue" w:eastAsia="Helvetica Neue" w:hAnsi="Helvetica Neue" w:cs="Helvetica Neue"/>
                    </w:rPr>
                    <w:t>“Data Protection Legislation”</w:t>
                  </w:r>
                </w:p>
              </w:tc>
              <w:tc>
                <w:tcPr>
                  <w:tcW w:w="4589" w:type="dxa"/>
                  <w:shd w:val="clear" w:color="auto" w:fill="auto"/>
                </w:tcPr>
                <w:p w14:paraId="57D051A6" w14:textId="77777777" w:rsidR="009537C5" w:rsidRDefault="009537C5" w:rsidP="009537C5">
                  <w:r>
                    <w:rPr>
                      <w:rFonts w:ascii="Helvetica Neue" w:eastAsia="Helvetica Neue" w:hAnsi="Helvetica Neue" w:cs="Helvetica Neue"/>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009537C5" w14:paraId="69453B15" w14:textId="77777777" w:rsidTr="00FF08FA">
              <w:tc>
                <w:tcPr>
                  <w:tcW w:w="1645" w:type="dxa"/>
                  <w:shd w:val="clear" w:color="auto" w:fill="auto"/>
                </w:tcPr>
                <w:p w14:paraId="40BC5139" w14:textId="77777777" w:rsidR="009537C5" w:rsidRDefault="009537C5" w:rsidP="009537C5">
                  <w:r>
                    <w:rPr>
                      <w:rFonts w:ascii="Helvetica Neue" w:eastAsia="Helvetica Neue" w:hAnsi="Helvetica Neue" w:cs="Helvetica Neue"/>
                    </w:rPr>
                    <w:t xml:space="preserve">“Controller”, “Processor”, “Data Subject”, </w:t>
                  </w:r>
                </w:p>
              </w:tc>
              <w:tc>
                <w:tcPr>
                  <w:tcW w:w="4589" w:type="dxa"/>
                  <w:shd w:val="clear" w:color="auto" w:fill="auto"/>
                </w:tcPr>
                <w:p w14:paraId="1384D0A6" w14:textId="77777777" w:rsidR="009537C5" w:rsidRDefault="009537C5" w:rsidP="009537C5">
                  <w:r>
                    <w:rPr>
                      <w:rFonts w:ascii="Helvetica Neue" w:eastAsia="Helvetica Neue" w:hAnsi="Helvetica Neue" w:cs="Helvetica Neue"/>
                    </w:rPr>
                    <w:t xml:space="preserve">take the meaning given in the GDPR;  </w:t>
                  </w:r>
                </w:p>
              </w:tc>
            </w:tr>
          </w:tbl>
          <w:p w14:paraId="1FF8791C" w14:textId="77777777" w:rsidR="009537C5" w:rsidRDefault="009537C5" w:rsidP="009537C5">
            <w:pPr>
              <w:ind w:firstLine="720"/>
            </w:pPr>
            <w:r>
              <w:rPr>
                <w:rFonts w:ascii="Helvetica Neue" w:eastAsia="Helvetica Neue" w:hAnsi="Helvetica Neue" w:cs="Helvetica Neue"/>
              </w:rPr>
              <w:t>“GDPR”</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the General Data Protection Regulation (Regulation (EU) 2016/679);</w:t>
            </w:r>
          </w:p>
          <w:p w14:paraId="1A4AF0E7" w14:textId="77777777" w:rsidR="009537C5" w:rsidRDefault="009537C5" w:rsidP="009537C5">
            <w:pPr>
              <w:ind w:firstLine="720"/>
            </w:pPr>
            <w:r>
              <w:rPr>
                <w:rFonts w:ascii="Helvetica Neue" w:eastAsia="Helvetica Neue" w:hAnsi="Helvetica Neue" w:cs="Helvetica Neue"/>
              </w:rPr>
              <w:t xml:space="preserve"> “Personal Data”</w:t>
            </w:r>
            <w:r>
              <w:rPr>
                <w:rFonts w:ascii="Helvetica Neue" w:eastAsia="Helvetica Neue" w:hAnsi="Helvetica Neue" w:cs="Helvetica Neue"/>
              </w:rPr>
              <w:tab/>
              <w:t xml:space="preserve">has the meaning given in the GDPR; </w:t>
            </w:r>
          </w:p>
          <w:p w14:paraId="48089D91" w14:textId="77777777" w:rsidR="009537C5" w:rsidRDefault="009537C5" w:rsidP="009537C5">
            <w:r>
              <w:rPr>
                <w:rFonts w:ascii="Helvetica Neue" w:eastAsia="Helvetica Neue" w:hAnsi="Helvetica Neue" w:cs="Helvetica Neue"/>
              </w:rPr>
              <w:t xml:space="preserve">Security Requirements </w:t>
            </w:r>
          </w:p>
          <w:p w14:paraId="0D91A0BD" w14:textId="77777777" w:rsidR="009537C5" w:rsidRDefault="009537C5" w:rsidP="009537C5">
            <w:r>
              <w:rPr>
                <w:rFonts w:ascii="Helvetica Neue" w:eastAsia="Helvetica Neue" w:hAnsi="Helvetica Neue" w:cs="Helvetica Neue"/>
              </w:rPr>
              <w:t>8.1</w:t>
            </w:r>
            <w:r>
              <w:rPr>
                <w:rFonts w:ascii="Helvetica Neue" w:eastAsia="Helvetica Neue" w:hAnsi="Helvetica Neue" w:cs="Helvetica Neue"/>
              </w:rPr>
              <w:tab/>
              <w:t>Whenever providing onsite services at buyer´s location,  Supplier´s consultants shall comply with the security policy identified as such within the buyer specific call off terms (“Security Policy”).</w:t>
            </w:r>
          </w:p>
          <w:p w14:paraId="26D03D11" w14:textId="77777777" w:rsidR="009537C5" w:rsidRDefault="009537C5" w:rsidP="009537C5">
            <w:r>
              <w:rPr>
                <w:rFonts w:ascii="Helvetica Neue" w:eastAsia="Helvetica Neue" w:hAnsi="Helvetica Neue" w:cs="Helvetica Neue"/>
              </w:rPr>
              <w:t>8.2</w:t>
            </w:r>
            <w:r>
              <w:rPr>
                <w:rFonts w:ascii="Helvetica Neue" w:eastAsia="Helvetica Neue" w:hAnsi="Helvetica Neue" w:cs="Helvetica Neue"/>
              </w:rPr>
              <w:tab/>
              <w:t>The Authority shall notify the Supplier of any changes or proposed changes to the Security Policy.</w:t>
            </w:r>
          </w:p>
          <w:p w14:paraId="1DC376D1" w14:textId="77777777" w:rsidR="009537C5" w:rsidRDefault="009537C5" w:rsidP="009537C5"/>
          <w:p w14:paraId="6EB1E7E5" w14:textId="77777777" w:rsidR="009537C5" w:rsidRDefault="009537C5" w:rsidP="009537C5">
            <w:r>
              <w:rPr>
                <w:rFonts w:ascii="Helvetica Neue" w:eastAsia="Helvetica Neue" w:hAnsi="Helvetica Neue" w:cs="Helvetica Neue"/>
              </w:rPr>
              <w:t>Official Secrets Acts, Commissioners for Revenue and Customs Act 2005 and related Legislation</w:t>
            </w:r>
          </w:p>
          <w:p w14:paraId="3A1A3055" w14:textId="77777777" w:rsidR="009537C5" w:rsidRDefault="009537C5" w:rsidP="009537C5">
            <w:r>
              <w:rPr>
                <w:rFonts w:ascii="Helvetica Neue" w:eastAsia="Helvetica Neue" w:hAnsi="Helvetica Neue" w:cs="Helvetica Neue"/>
              </w:rPr>
              <w:t>9.1</w:t>
            </w:r>
            <w:r>
              <w:rPr>
                <w:rFonts w:ascii="Helvetica Neue" w:eastAsia="Helvetica Neue" w:hAnsi="Helvetica Neue" w:cs="Helvetica Neue"/>
              </w:rPr>
              <w:tab/>
              <w:t xml:space="preserve">The Supplier shall comply with, and shall ensure that it’s Supplier Personnel comply with: </w:t>
            </w:r>
          </w:p>
          <w:p w14:paraId="19BCF556" w14:textId="77777777" w:rsidR="009537C5" w:rsidRDefault="009537C5" w:rsidP="009537C5">
            <w:r>
              <w:rPr>
                <w:rFonts w:ascii="Helvetica Neue" w:eastAsia="Helvetica Neue" w:hAnsi="Helvetica Neue" w:cs="Helvetica Neue"/>
              </w:rPr>
              <w:t>9.1.1</w:t>
            </w:r>
            <w:r>
              <w:rPr>
                <w:rFonts w:ascii="Helvetica Neue" w:eastAsia="Helvetica Neue" w:hAnsi="Helvetica Neue" w:cs="Helvetica Neue"/>
              </w:rPr>
              <w:tab/>
              <w:t xml:space="preserve">the provisions of the Official Secrets Acts 1911 to 1989; </w:t>
            </w:r>
          </w:p>
          <w:p w14:paraId="011CB086" w14:textId="77777777" w:rsidR="009537C5" w:rsidRDefault="009537C5" w:rsidP="009537C5">
            <w:r>
              <w:rPr>
                <w:rFonts w:ascii="Helvetica Neue" w:eastAsia="Helvetica Neue" w:hAnsi="Helvetica Neue" w:cs="Helvetica Neue"/>
              </w:rPr>
              <w:t>9.1.2</w:t>
            </w:r>
            <w:r>
              <w:rPr>
                <w:rFonts w:ascii="Helvetica Neue" w:eastAsia="Helvetica Neue" w:hAnsi="Helvetica Neue" w:cs="Helvetica Neue"/>
              </w:rPr>
              <w:tab/>
              <w:t>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44ACB4B5" w14:textId="77777777" w:rsidR="009537C5" w:rsidRDefault="009537C5" w:rsidP="009537C5">
            <w:r>
              <w:rPr>
                <w:rFonts w:ascii="Helvetica Neue" w:eastAsia="Helvetica Neue" w:hAnsi="Helvetica Neue" w:cs="Helvetica Neue"/>
              </w:rPr>
              <w:t>9.1.3</w:t>
            </w:r>
            <w:r>
              <w:rPr>
                <w:rFonts w:ascii="Helvetica Neue" w:eastAsia="Helvetica Neue" w:hAnsi="Helvetica Neue" w:cs="Helvetica Neue"/>
              </w:rPr>
              <w:tab/>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09D6E28" w14:textId="77777777" w:rsidR="009537C5" w:rsidRDefault="009537C5" w:rsidP="009537C5">
            <w:r>
              <w:rPr>
                <w:rFonts w:ascii="Helvetica Neue" w:eastAsia="Helvetica Neue" w:hAnsi="Helvetica Neue" w:cs="Helvetica Neue"/>
              </w:rPr>
              <w:t>9.2</w:t>
            </w:r>
            <w:r>
              <w:rPr>
                <w:rFonts w:ascii="Helvetica Neue" w:eastAsia="Helvetica Neue" w:hAnsi="Helvetica Neue" w:cs="Helvetica Neue"/>
              </w:rPr>
              <w:tab/>
              <w:t>The Supplier shall regularly (not less than once every six (6) months) remind all Supplier Personnel in writing of the obligations upon Supplier Personnel set out in Clause 1.1 above.  The Supplier shall monitor the compliance by Supplier Personnel with such obligations</w:t>
            </w:r>
          </w:p>
          <w:p w14:paraId="2297B0C7" w14:textId="77777777" w:rsidR="009537C5" w:rsidRDefault="009537C5" w:rsidP="009537C5">
            <w:r>
              <w:rPr>
                <w:rFonts w:ascii="Helvetica Neue" w:eastAsia="Helvetica Neue" w:hAnsi="Helvetica Neue" w:cs="Helvetica Neue"/>
              </w:rPr>
              <w:t>9.3</w:t>
            </w:r>
            <w:r>
              <w:rPr>
                <w:rFonts w:ascii="Helvetica Neue" w:eastAsia="Helvetica Neue" w:hAnsi="Helvetica Neue" w:cs="Helvetica Neue"/>
              </w:rPr>
              <w:tab/>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  9.4</w:t>
            </w:r>
            <w:r>
              <w:rPr>
                <w:rFonts w:ascii="Helvetica Neue" w:eastAsia="Helvetica Neue" w:hAnsi="Helvetica Neue" w:cs="Helvetica Neue"/>
              </w:rPr>
              <w:tab/>
              <w:t>In the event that the Supplier or the Supplier Personnel fail to comply with this clause, the Authority reserves the right to terminate the Agreement under Clause 23 with immediate effect.</w:t>
            </w:r>
          </w:p>
          <w:tbl>
            <w:tblPr>
              <w:tblW w:w="0" w:type="auto"/>
              <w:tblInd w:w="108" w:type="dxa"/>
              <w:tblLayout w:type="fixed"/>
              <w:tblLook w:val="0000" w:firstRow="0" w:lastRow="0" w:firstColumn="0" w:lastColumn="0" w:noHBand="0" w:noVBand="0"/>
            </w:tblPr>
            <w:tblGrid>
              <w:gridCol w:w="1322"/>
              <w:gridCol w:w="6290"/>
            </w:tblGrid>
            <w:tr w:rsidR="009537C5" w14:paraId="66A9E283" w14:textId="77777777" w:rsidTr="00FF08FA">
              <w:tc>
                <w:tcPr>
                  <w:tcW w:w="1322" w:type="dxa"/>
                  <w:shd w:val="clear" w:color="auto" w:fill="auto"/>
                </w:tcPr>
                <w:p w14:paraId="30657745" w14:textId="77777777" w:rsidR="009537C5" w:rsidRDefault="009537C5" w:rsidP="009537C5">
                  <w:r>
                    <w:rPr>
                      <w:rFonts w:ascii="Helvetica Neue" w:eastAsia="Helvetica Neue" w:hAnsi="Helvetica Neue" w:cs="Helvetica Neue"/>
                    </w:rPr>
                    <w:t>“Authority Data”</w:t>
                  </w:r>
                </w:p>
              </w:tc>
              <w:tc>
                <w:tcPr>
                  <w:tcW w:w="6290" w:type="dxa"/>
                  <w:shd w:val="clear" w:color="auto" w:fill="auto"/>
                </w:tcPr>
                <w:p w14:paraId="3F9D55A7" w14:textId="77777777" w:rsidR="009537C5" w:rsidRDefault="009537C5" w:rsidP="009537C5">
                  <w:pPr>
                    <w:widowControl/>
                    <w:numPr>
                      <w:ilvl w:val="0"/>
                      <w:numId w:val="114"/>
                    </w:numPr>
                    <w:suppressAutoHyphens/>
                    <w:spacing w:after="160" w:line="252" w:lineRule="auto"/>
                  </w:pPr>
                  <w:r>
                    <w:rPr>
                      <w:rFonts w:ascii="Helvetica Neue" w:eastAsia="Helvetica Neue" w:hAnsi="Helvetica Neue" w:cs="Helvetica Neue"/>
                    </w:rPr>
                    <w:tab/>
                    <w:t>the data, text, drawings, diagrams, images or sounds (together with any database made up of any of these) which are embodied in any electronic, magnetic, optical or tangible media, and which are:</w:t>
                  </w:r>
                </w:p>
                <w:p w14:paraId="11EBBB5E" w14:textId="77777777" w:rsidR="009537C5" w:rsidRDefault="009537C5" w:rsidP="009537C5">
                  <w:pPr>
                    <w:widowControl/>
                    <w:numPr>
                      <w:ilvl w:val="3"/>
                      <w:numId w:val="113"/>
                    </w:numPr>
                    <w:suppressAutoHyphens/>
                    <w:spacing w:after="160" w:line="252" w:lineRule="auto"/>
                  </w:pPr>
                  <w:r>
                    <w:rPr>
                      <w:rFonts w:ascii="Helvetica Neue" w:eastAsia="Helvetica Neue" w:hAnsi="Helvetica Neue" w:cs="Helvetica Neue"/>
                    </w:rPr>
                    <w:t xml:space="preserve">supplied to the Supplier by or on behalf of the Authority; and/or </w:t>
                  </w:r>
                </w:p>
                <w:p w14:paraId="1B7FB481" w14:textId="77777777" w:rsidR="009537C5" w:rsidRDefault="009537C5" w:rsidP="009537C5">
                  <w:pPr>
                    <w:widowControl/>
                    <w:numPr>
                      <w:ilvl w:val="3"/>
                      <w:numId w:val="113"/>
                    </w:numPr>
                    <w:suppressAutoHyphens/>
                    <w:spacing w:after="160" w:line="252" w:lineRule="auto"/>
                  </w:pPr>
                  <w:r>
                    <w:rPr>
                      <w:rFonts w:ascii="Helvetica Neue" w:eastAsia="Helvetica Neue" w:hAnsi="Helvetica Neue" w:cs="Helvetica Neue"/>
                    </w:rPr>
                    <w:t>which the Supplier is required to generate, process, store or transmit pursuant to this Agreement; or</w:t>
                  </w:r>
                </w:p>
                <w:p w14:paraId="0D3C8AEA" w14:textId="77777777" w:rsidR="009537C5" w:rsidRDefault="009537C5" w:rsidP="009537C5">
                  <w:pPr>
                    <w:widowControl/>
                    <w:numPr>
                      <w:ilvl w:val="0"/>
                      <w:numId w:val="114"/>
                    </w:numPr>
                    <w:suppressAutoHyphens/>
                    <w:spacing w:after="160" w:line="252" w:lineRule="auto"/>
                  </w:pPr>
                  <w:r>
                    <w:rPr>
                      <w:rFonts w:ascii="Helvetica Neue" w:eastAsia="Helvetica Neue" w:hAnsi="Helvetica Neue" w:cs="Helvetica Neue"/>
                    </w:rPr>
                    <w:t>any Personal Data for which the Authority is the Controller, or any data derived from such Personal Data which has had any designatory data identifiers removed so that an individual cannot be identified.</w:t>
                  </w:r>
                </w:p>
              </w:tc>
            </w:tr>
          </w:tbl>
          <w:p w14:paraId="1E639B93" w14:textId="77777777" w:rsidR="009537C5" w:rsidRDefault="009537C5" w:rsidP="009537C5">
            <w:pPr>
              <w:ind w:left="2160" w:hanging="2160"/>
            </w:pPr>
            <w:r>
              <w:rPr>
                <w:rFonts w:ascii="Helvetica Neue" w:eastAsia="Helvetica Neue" w:hAnsi="Helvetica Neue" w:cs="Helvetica Neue"/>
              </w:rPr>
              <w:t>“Personal Data”</w:t>
            </w:r>
            <w:r>
              <w:rPr>
                <w:rFonts w:ascii="Helvetica Neue" w:eastAsia="Helvetica Neue" w:hAnsi="Helvetica Neue" w:cs="Helvetica Neue"/>
              </w:rPr>
              <w:tab/>
              <w:t xml:space="preserve">has the meaning given in the General Data Protection Regulation (Regulation (EU) 2016/679). </w:t>
            </w:r>
          </w:p>
          <w:p w14:paraId="6E542407" w14:textId="77777777" w:rsidR="009537C5" w:rsidRDefault="009537C5" w:rsidP="009537C5">
            <w:pPr>
              <w:rPr>
                <w:rFonts w:ascii="Helvetica Neue" w:eastAsia="Helvetica Neue" w:hAnsi="Helvetica Neue" w:cs="Helvetica Neue"/>
              </w:rPr>
            </w:pPr>
          </w:p>
          <w:p w14:paraId="2CF70147" w14:textId="77777777" w:rsidR="009537C5" w:rsidRDefault="009537C5" w:rsidP="009537C5">
            <w:r>
              <w:rPr>
                <w:rFonts w:ascii="Helvetica Neue" w:eastAsia="Helvetica Neue" w:hAnsi="Helvetica Neue" w:cs="Helvetica Neue"/>
              </w:rPr>
              <w:t>Confidentiality, Transparency and Publicity</w:t>
            </w:r>
          </w:p>
          <w:p w14:paraId="1AF8C774" w14:textId="77777777" w:rsidR="009537C5" w:rsidRDefault="009537C5" w:rsidP="009537C5">
            <w:r>
              <w:rPr>
                <w:rFonts w:ascii="Helvetica Neue" w:eastAsia="Helvetica Neue" w:hAnsi="Helvetica Neue" w:cs="Helvetica Neue"/>
              </w:rPr>
              <w:t>10.1</w:t>
            </w:r>
            <w:r>
              <w:rPr>
                <w:rFonts w:ascii="Helvetica Neue" w:eastAsia="Helvetica Neue" w:hAnsi="Helvetica Neue" w:cs="Helvetica Neue"/>
              </w:rPr>
              <w:tab/>
              <w:t>The Supplier shall not, and shall take reasonable steps to ensure that the Supplier Personnel shall not:</w:t>
            </w:r>
          </w:p>
          <w:p w14:paraId="55086BA1" w14:textId="77777777" w:rsidR="009537C5" w:rsidRDefault="009537C5" w:rsidP="009537C5">
            <w:r>
              <w:rPr>
                <w:rFonts w:ascii="Helvetica Neue" w:eastAsia="Helvetica Neue" w:hAnsi="Helvetica Neue" w:cs="Helvetica Neue"/>
              </w:rPr>
              <w:t>10.1.1</w:t>
            </w:r>
            <w:r>
              <w:rPr>
                <w:rFonts w:ascii="Helvetica Neue" w:eastAsia="Helvetica Neue" w:hAnsi="Helvetica Neue" w:cs="Helvetica Neue"/>
              </w:rPr>
              <w:tab/>
              <w:t xml:space="preserve"> make any press announcement or publicise the Agreement or any part of the Agreement in any way; or</w:t>
            </w:r>
          </w:p>
          <w:p w14:paraId="3F15EC0F" w14:textId="77777777" w:rsidR="009537C5" w:rsidRDefault="009537C5" w:rsidP="009537C5">
            <w:r>
              <w:rPr>
                <w:rFonts w:ascii="Helvetica Neue" w:eastAsia="Helvetica Neue" w:hAnsi="Helvetica Neue" w:cs="Helvetica Neue"/>
              </w:rPr>
              <w:t>10.1.2</w:t>
            </w:r>
            <w:r>
              <w:rPr>
                <w:rFonts w:ascii="Helvetica Neue" w:eastAsia="Helvetica Neue" w:hAnsi="Helvetica Neue" w:cs="Helvetica Neue"/>
              </w:rPr>
              <w:tab/>
              <w:t>use the Authority’s name or brand in any promotion or marketing or announcement of orders,</w:t>
            </w:r>
          </w:p>
          <w:p w14:paraId="470DDCDB" w14:textId="77777777" w:rsidR="009537C5" w:rsidRDefault="009537C5" w:rsidP="009537C5">
            <w:r>
              <w:rPr>
                <w:rFonts w:ascii="Helvetica Neue" w:eastAsia="Helvetica Neue" w:hAnsi="Helvetica Neue" w:cs="Helvetica Neue"/>
              </w:rPr>
              <w:t xml:space="preserve">except with the prior written consent of the Authority.  </w:t>
            </w:r>
          </w:p>
          <w:p w14:paraId="79DE9C7D" w14:textId="77777777" w:rsidR="009537C5" w:rsidRDefault="009537C5" w:rsidP="009537C5">
            <w:r>
              <w:rPr>
                <w:rFonts w:ascii="Helvetica Neue" w:eastAsia="Helvetica Neue" w:hAnsi="Helvetica Neue" w:cs="Helvetica Neue"/>
              </w:rPr>
              <w:t>10.2</w:t>
            </w:r>
            <w:r>
              <w:rPr>
                <w:rFonts w:ascii="Helvetica Neue" w:eastAsia="Helvetica Neue" w:hAnsi="Helvetica Neue" w:cs="Helvetica Neue"/>
              </w:rP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14:paraId="6C266CEE" w14:textId="77777777" w:rsidR="009537C5" w:rsidRDefault="009537C5" w:rsidP="009537C5">
            <w:r>
              <w:rPr>
                <w:rFonts w:ascii="Helvetica Neue" w:eastAsia="Helvetica Neue" w:hAnsi="Helvetica Neue" w:cs="Helvetica Neue"/>
              </w:rPr>
              <w:t>10.3</w:t>
            </w:r>
            <w:r>
              <w:rPr>
                <w:rFonts w:ascii="Helvetica Neue" w:eastAsia="Helvetica Neue" w:hAnsi="Helvetica Neue" w:cs="Helvetica Neue"/>
              </w:rPr>
              <w:tab/>
              <w:t>The Parties acknowledge that, except for any information which is exempt from disclosure in accordance with the provisions of the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his consent for the Authority to publish the Agreement in its entirety, (but with any information which is exempt from disclosure in accordance with the provisions of the FOIA redacted) including from time to time agreed changes to the Agreement, to the general public. The Authority may consult with the Supplier to inform its decision regarding any redactions but the Authority shall have the final decision at its absolute discretion.</w:t>
            </w:r>
          </w:p>
          <w:p w14:paraId="192DDAAD" w14:textId="77777777" w:rsidR="009537C5" w:rsidRDefault="009537C5" w:rsidP="009537C5">
            <w:r>
              <w:rPr>
                <w:rFonts w:ascii="Helvetica Neue" w:eastAsia="Helvetica Neue" w:hAnsi="Helvetica Neue" w:cs="Helvetica Neue"/>
              </w:rPr>
              <w:t>10.4</w:t>
            </w:r>
            <w:r>
              <w:rPr>
                <w:rFonts w:ascii="Helvetica Neue" w:eastAsia="Helvetica Neue" w:hAnsi="Helvetica Neue" w:cs="Helvetica Neue"/>
              </w:rPr>
              <w:tab/>
              <w:t>The Supplier shall assist and cooperate with the Authority to enable the Authority to publish this Agreement.</w:t>
            </w:r>
          </w:p>
          <w:p w14:paraId="0F2AEE33" w14:textId="77777777" w:rsidR="009537C5" w:rsidRDefault="009537C5" w:rsidP="009537C5">
            <w:r>
              <w:rPr>
                <w:rFonts w:ascii="Helvetica Neue" w:eastAsia="Helvetica Neue" w:hAnsi="Helvetica Neue" w:cs="Helvetica Neue"/>
              </w:rPr>
              <w:t>Compliance</w:t>
            </w:r>
          </w:p>
          <w:p w14:paraId="7D00DBB6" w14:textId="77777777" w:rsidR="009537C5" w:rsidRDefault="009537C5" w:rsidP="009537C5">
            <w:r>
              <w:rPr>
                <w:rFonts w:ascii="Helvetica Neue" w:eastAsia="Helvetica Neue" w:hAnsi="Helvetica Neue" w:cs="Helvetica Neue"/>
              </w:rPr>
              <w:t>11.1</w:t>
            </w:r>
            <w:r>
              <w:rPr>
                <w:rFonts w:ascii="Helvetica Neue" w:eastAsia="Helvetica Neue" w:hAnsi="Helvetica Neue" w:cs="Helvetica Neue"/>
              </w:rPr>
              <w:tab/>
              <w:t>The Supplier shall:</w:t>
            </w:r>
          </w:p>
          <w:p w14:paraId="24F9D65F" w14:textId="77777777" w:rsidR="009537C5" w:rsidRDefault="009537C5" w:rsidP="009537C5">
            <w:r>
              <w:rPr>
                <w:rFonts w:ascii="Helvetica Neue" w:eastAsia="Helvetica Neue" w:hAnsi="Helvetica Neue" w:cs="Helvetica Neue"/>
              </w:rPr>
              <w:t>11.1.1</w:t>
            </w:r>
            <w:r>
              <w:rPr>
                <w:rFonts w:ascii="Helvetica Neue" w:eastAsia="Helvetica Neue" w:hAnsi="Helvetica Neue" w:cs="Helvetica Neue"/>
              </w:rPr>
              <w:tab/>
              <w:t>perform its obligations under the Agreement in accordance with all applicable equality Law and the Authority’s equality and diversity policy as provided to the Supplier from time to time to the extent it reflects mandatory law; and</w:t>
            </w:r>
          </w:p>
          <w:p w14:paraId="1FA1BABA" w14:textId="77777777" w:rsidR="009537C5" w:rsidRDefault="009537C5" w:rsidP="009537C5">
            <w:r>
              <w:rPr>
                <w:rFonts w:ascii="Helvetica Neue" w:eastAsia="Helvetica Neue" w:hAnsi="Helvetica Neue" w:cs="Helvetica Neue"/>
              </w:rPr>
              <w:t>11.1.2</w:t>
            </w:r>
            <w:r>
              <w:rPr>
                <w:rFonts w:ascii="Helvetica Neue" w:eastAsia="Helvetica Neue" w:hAnsi="Helvetica Neue" w:cs="Helvetica Neue"/>
              </w:rPr>
              <w:tab/>
              <w:t>take all reasonable steps to secure the observance of Clause 11.1.1 by all Supplier Personnel.</w:t>
            </w:r>
          </w:p>
          <w:p w14:paraId="1A853E99" w14:textId="77777777" w:rsidR="009537C5" w:rsidRDefault="009537C5" w:rsidP="009537C5"/>
          <w:p w14:paraId="04BF42EF" w14:textId="77777777" w:rsidR="009537C5" w:rsidRDefault="009537C5" w:rsidP="009537C5">
            <w:r>
              <w:rPr>
                <w:rFonts w:ascii="Helvetica Neue" w:eastAsia="Helvetica Neue" w:hAnsi="Helvetica Neue" w:cs="Helvetica Neue"/>
              </w:rPr>
              <w:t>11.3</w:t>
            </w:r>
            <w:r>
              <w:rPr>
                <w:rFonts w:ascii="Helvetica Neue" w:eastAsia="Helvetica Neue" w:hAnsi="Helvetica Neue" w:cs="Helvetica Neue"/>
              </w:rPr>
              <w:tab/>
              <w:t>In performing its obligations under the Agreement, the Supplier shall;</w:t>
            </w:r>
          </w:p>
          <w:p w14:paraId="38778C03" w14:textId="77777777" w:rsidR="009537C5" w:rsidRDefault="009537C5" w:rsidP="009537C5">
            <w:r>
              <w:rPr>
                <w:rFonts w:ascii="Helvetica Neue" w:eastAsia="Helvetica Neue" w:hAnsi="Helvetica Neue" w:cs="Helvetica Neue"/>
              </w:rPr>
              <w:t>(a)</w:t>
            </w:r>
            <w:r>
              <w:rPr>
                <w:rFonts w:ascii="Helvetica Neue" w:eastAsia="Helvetica Neue" w:hAnsi="Helvetica Neue" w:cs="Helvetica Neue"/>
              </w:rPr>
              <w:tab/>
              <w:t>comply with all applicable anti-slavery and human trafficking laws, statutes, regulations from time to time in force including the Modern Slavery Act 2015;</w:t>
            </w:r>
          </w:p>
          <w:p w14:paraId="5D4329FA" w14:textId="77777777" w:rsidR="009537C5" w:rsidRDefault="009537C5" w:rsidP="009537C5">
            <w:r>
              <w:rPr>
                <w:rFonts w:ascii="Helvetica Neue" w:eastAsia="Helvetica Neue" w:hAnsi="Helvetica Neue" w:cs="Helvetica Neue"/>
              </w:rPr>
              <w:t>(b)</w:t>
            </w:r>
            <w:r>
              <w:rPr>
                <w:rFonts w:ascii="Helvetica Neue" w:eastAsia="Helvetica Neue" w:hAnsi="Helvetica Neue" w:cs="Helvetica Neue"/>
              </w:rPr>
              <w:tab/>
              <w:t>not engage in any activity, practice or conduct that would constitute an offence under sections 1, 2 or 4, of the Modern Slavery Act 2015; and</w:t>
            </w:r>
          </w:p>
          <w:p w14:paraId="74AE4252" w14:textId="77777777" w:rsidR="009537C5" w:rsidRDefault="009537C5" w:rsidP="009537C5">
            <w:r>
              <w:rPr>
                <w:rFonts w:ascii="Helvetica Neue" w:eastAsia="Helvetica Neue" w:hAnsi="Helvetica Neue" w:cs="Helvetica Neue"/>
              </w:rPr>
              <w:t>(c)</w:t>
            </w:r>
            <w:r>
              <w:rPr>
                <w:rFonts w:ascii="Helvetica Neue" w:eastAsia="Helvetica Neue" w:hAnsi="Helvetica Neue" w:cs="Helvetica Neue"/>
              </w:rPr>
              <w:tab/>
              <w:t>notify the Authority as soon as it becomes aware, and in any event within five (5) working days, of any actual or suspected breach of its obligations under Clause 11.3(a) and/ or (b) including details of the breach and the mitigation action it has taken or intends to take in order to:</w:t>
            </w:r>
          </w:p>
          <w:p w14:paraId="5C333035" w14:textId="77777777" w:rsidR="009537C5" w:rsidRDefault="009537C5" w:rsidP="009537C5">
            <w:r>
              <w:rPr>
                <w:rFonts w:ascii="Helvetica Neue" w:eastAsia="Helvetica Neue" w:hAnsi="Helvetica Neue" w:cs="Helvetica Neue"/>
              </w:rPr>
              <w:t>(i)</w:t>
            </w:r>
            <w:r>
              <w:rPr>
                <w:rFonts w:ascii="Helvetica Neue" w:eastAsia="Helvetica Neue" w:hAnsi="Helvetica Neue" w:cs="Helvetica Neue"/>
              </w:rPr>
              <w:tab/>
              <w:t xml:space="preserve">remedy the breach; and </w:t>
            </w:r>
          </w:p>
          <w:p w14:paraId="32CD5B2A" w14:textId="77777777" w:rsidR="009537C5" w:rsidRDefault="009537C5" w:rsidP="009537C5">
            <w:r>
              <w:rPr>
                <w:rFonts w:ascii="Helvetica Neue" w:eastAsia="Helvetica Neue" w:hAnsi="Helvetica Neue" w:cs="Helvetica Neue"/>
              </w:rPr>
              <w:t>(ii)</w:t>
            </w:r>
            <w:r>
              <w:rPr>
                <w:rFonts w:ascii="Helvetica Neue" w:eastAsia="Helvetica Neue" w:hAnsi="Helvetica Neue" w:cs="Helvetica Neue"/>
              </w:rPr>
              <w:tab/>
              <w:t>ensure future compliance with Clause 11.3(a) and (b).</w:t>
            </w:r>
          </w:p>
          <w:p w14:paraId="0B2F220B" w14:textId="77777777" w:rsidR="009537C5" w:rsidRDefault="009537C5" w:rsidP="009537C5">
            <w:r>
              <w:rPr>
                <w:rFonts w:ascii="Helvetica Neue" w:eastAsia="Helvetica Neue" w:hAnsi="Helvetica Neue" w:cs="Helvetica Neue"/>
              </w:rPr>
              <w:t>21.7</w:t>
            </w:r>
            <w:r>
              <w:rPr>
                <w:rFonts w:ascii="Helvetica Neue" w:eastAsia="Helvetica Neue" w:hAnsi="Helvetica Neue" w:cs="Helvetica Neue"/>
              </w:rPr>
              <w:tab/>
              <w:t>If the Supplier fails to comply (or if the Authority receives information which demonstrates that the Supplier has failed to comply) with any of the provisions in Clause 11.3 then this shall allow the Authority to terminate the Agreement pursuant to Clause 23.</w:t>
            </w:r>
          </w:p>
          <w:p w14:paraId="2A39B3EC" w14:textId="77777777" w:rsidR="009537C5" w:rsidRDefault="009537C5" w:rsidP="009537C5">
            <w:pPr>
              <w:spacing w:before="120" w:after="120"/>
            </w:pPr>
            <w:r>
              <w:rPr>
                <w:rFonts w:ascii="Helvetica Neue" w:eastAsia="Helvetica Neue" w:hAnsi="Helvetica Neue" w:cs="Helvetica Neue"/>
              </w:rPr>
              <w:t>Security Policy</w:t>
            </w:r>
          </w:p>
          <w:bookmarkStart w:id="29" w:name="_MON_1488776037"/>
          <w:bookmarkEnd w:id="29"/>
          <w:p w14:paraId="02B839DB" w14:textId="77777777" w:rsidR="009537C5" w:rsidRDefault="009537C5" w:rsidP="009537C5">
            <w:pPr>
              <w:spacing w:before="120" w:after="120"/>
            </w:pPr>
            <w:r w:rsidRPr="000170CB">
              <w:rPr>
                <w:bCs/>
              </w:rPr>
              <w:object w:dxaOrig="1550" w:dyaOrig="991" w14:anchorId="5C3B6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49.15pt" o:ole="">
                  <v:imagedata r:id="rId9" o:title=""/>
                </v:shape>
                <o:OLEObject Type="Embed" ProgID="Word.Document.8" ShapeID="_x0000_i1026" DrawAspect="Icon" ObjectID="_1634386024" r:id="rId10">
                  <o:FieldCodes>\s</o:FieldCodes>
                </o:OLEObject>
              </w:object>
            </w:r>
          </w:p>
          <w:p w14:paraId="70904738" w14:textId="77777777" w:rsidR="009537C5" w:rsidRDefault="009537C5" w:rsidP="009537C5">
            <w:pPr>
              <w:spacing w:before="120" w:after="120"/>
            </w:pPr>
            <w:r>
              <w:rPr>
                <w:rFonts w:ascii="Helvetica Neue" w:eastAsia="Helvetica Neue" w:hAnsi="Helvetica Neue" w:cs="Helvetica Neue"/>
              </w:rPr>
              <w:t>Health and Safety Requirements</w:t>
            </w:r>
          </w:p>
          <w:bookmarkStart w:id="30" w:name="_MON_1488776068"/>
          <w:bookmarkEnd w:id="30"/>
          <w:p w14:paraId="6A09262E" w14:textId="77777777" w:rsidR="009537C5" w:rsidRPr="005B5750" w:rsidRDefault="009537C5" w:rsidP="009537C5">
            <w:pPr>
              <w:spacing w:before="120" w:after="120"/>
            </w:pPr>
            <w:r w:rsidRPr="000170CB">
              <w:object w:dxaOrig="1550" w:dyaOrig="991" w14:anchorId="6EC4A386">
                <v:shape id="_x0000_i1027" type="#_x0000_t75" style="width:75.75pt;height:49.15pt" o:ole="">
                  <v:imagedata r:id="rId11" o:title=""/>
                </v:shape>
                <o:OLEObject Type="Embed" ProgID="Word.Document.8" ShapeID="_x0000_i1027" DrawAspect="Icon" ObjectID="_1634386025" r:id="rId12">
                  <o:FieldCodes>\s</o:FieldCodes>
                </o:OLEObject>
              </w:object>
            </w:r>
          </w:p>
          <w:p w14:paraId="7C0AA6C6" w14:textId="77777777" w:rsidR="009537C5" w:rsidRDefault="009537C5" w:rsidP="009537C5">
            <w:pPr>
              <w:spacing w:before="120" w:after="120"/>
            </w:pPr>
            <w:r>
              <w:rPr>
                <w:rFonts w:ascii="Helvetica Neue" w:eastAsia="Helvetica Neue" w:hAnsi="Helvetica Neue" w:cs="Helvetica Neue"/>
              </w:rPr>
              <w:t xml:space="preserve">HMRC Behaviours </w:t>
            </w:r>
          </w:p>
          <w:p w14:paraId="3FACE1A1" w14:textId="77777777" w:rsidR="009537C5" w:rsidRDefault="009537C5" w:rsidP="009537C5">
            <w:r>
              <w:rPr>
                <w:rFonts w:ascii="Helvetica Neue" w:eastAsia="Helvetica Neue" w:hAnsi="Helvetica Neue" w:cs="Helvetica Neue"/>
              </w:rPr>
              <w:t xml:space="preserve"> </w:t>
            </w:r>
            <w:r w:rsidRPr="000170CB">
              <w:object w:dxaOrig="2069" w:dyaOrig="1320" w14:anchorId="08C24FDB">
                <v:shape id="_x0000_i1028" type="#_x0000_t75" style="width:102.4pt;height:64.5pt" o:ole="">
                  <v:imagedata r:id="rId13" o:title=""/>
                </v:shape>
                <o:OLEObject Type="Embed" ProgID="AcroExch.Document.7" ShapeID="_x0000_i1028" DrawAspect="Icon" ObjectID="_1634386026" r:id="rId14"/>
              </w:object>
            </w:r>
            <w:r>
              <w:rPr>
                <w:rFonts w:ascii="Helvetica Neue" w:eastAsia="Helvetica Neue" w:hAnsi="Helvetica Neue" w:cs="Helvetica Neue"/>
              </w:rPr>
              <w:t xml:space="preserve">     </w:t>
            </w:r>
          </w:p>
          <w:p w14:paraId="6658C650" w14:textId="77777777" w:rsidR="009537C5" w:rsidRDefault="009537C5" w:rsidP="009537C5">
            <w:r>
              <w:rPr>
                <w:rFonts w:ascii="Helvetica Neue" w:eastAsia="Helvetica Neue" w:hAnsi="Helvetica Neue" w:cs="Helvetica Neue"/>
              </w:rPr>
              <w:t xml:space="preserve">HMRC Equality and Diversity Policy </w:t>
            </w:r>
          </w:p>
          <w:bookmarkStart w:id="31" w:name="_MON_1488776203"/>
          <w:bookmarkEnd w:id="31"/>
          <w:p w14:paraId="76BCC952" w14:textId="77777777" w:rsidR="009537C5" w:rsidRDefault="009537C5" w:rsidP="009537C5">
            <w:pPr>
              <w:spacing w:after="120"/>
            </w:pPr>
            <w:r w:rsidRPr="000170CB">
              <w:object w:dxaOrig="1550" w:dyaOrig="991" w14:anchorId="217E47EC">
                <v:shape id="_x0000_i1029" type="#_x0000_t75" style="width:75.75pt;height:49.15pt" o:ole="">
                  <v:imagedata r:id="rId15" o:title=""/>
                </v:shape>
                <o:OLEObject Type="Embed" ProgID="Word.Document.8" ShapeID="_x0000_i1029" DrawAspect="Icon" ObjectID="_1634386027" r:id="rId16">
                  <o:FieldCodes>\s</o:FieldCodes>
                </o:OLEObject>
              </w:object>
            </w:r>
            <w:r>
              <w:rPr>
                <w:rFonts w:ascii="Helvetica Neue" w:eastAsia="Helvetica Neue" w:hAnsi="Helvetica Neue" w:cs="Helvetica Neue"/>
              </w:rPr>
              <w:t xml:space="preserve">    </w:t>
            </w:r>
          </w:p>
          <w:p w14:paraId="1124ACCA" w14:textId="30E65C18" w:rsidR="009537C5" w:rsidRPr="0080403F" w:rsidRDefault="009537C5">
            <w:pPr>
              <w:spacing w:after="0" w:line="240" w:lineRule="auto"/>
              <w:rPr>
                <w:rFonts w:ascii="Helvetica Neue" w:eastAsia="Helvetica Neue" w:hAnsi="Helvetica Neue" w:cs="Helvetica Neue"/>
              </w:rPr>
            </w:pPr>
          </w:p>
        </w:tc>
      </w:tr>
      <w:tr w:rsidR="0001459B" w:rsidRPr="0080403F" w14:paraId="73E6EE92" w14:textId="77777777">
        <w:tc>
          <w:tcPr>
            <w:tcW w:w="2655" w:type="dxa"/>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7935" w:type="dxa"/>
          </w:tcPr>
          <w:p w14:paraId="43281629" w14:textId="7DEAB01E" w:rsidR="0001459B" w:rsidRPr="0080403F" w:rsidRDefault="009537C5">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7935" w:type="dxa"/>
          </w:tcPr>
          <w:p w14:paraId="34821372" w14:textId="7840E3CC" w:rsidR="0001459B" w:rsidRPr="0080403F" w:rsidRDefault="004E0974" w:rsidP="009E730A">
            <w:pPr>
              <w:spacing w:after="0" w:line="240" w:lineRule="auto"/>
              <w:rPr>
                <w:rFonts w:ascii="Helvetica Neue" w:eastAsia="Helvetica Neue" w:hAnsi="Helvetica Neue" w:cs="Helvetica Neue"/>
              </w:rPr>
            </w:pPr>
            <w:r w:rsidRPr="0080403F">
              <w:rPr>
                <w:rFonts w:ascii="Helvetica Neue" w:eastAsia="Helvetica Neue" w:hAnsi="Helvetica Neue" w:cs="Helvetica Neue"/>
                <w:color w:val="353535"/>
              </w:rPr>
              <w:t xml:space="preserve">Confirm whether either Annex 1 or Annex 2 of Schedule 7 is being used: </w:t>
            </w:r>
            <w:r w:rsidR="009E730A">
              <w:rPr>
                <w:rFonts w:ascii="Helvetica Neue" w:eastAsia="Helvetica Neue" w:hAnsi="Helvetica Neue" w:cs="Helvetica Neue"/>
                <w:color w:val="353535"/>
              </w:rPr>
              <w:t>N/a</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6C6FF3CE" w:rsidR="0001459B" w:rsidRPr="0080403F" w:rsidRDefault="0001459B">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4DE3E778" w14:textId="1DE918DA" w:rsidR="0001459B" w:rsidRPr="0080403F"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126B3625"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3608DFD7" w:rsidR="0001459B" w:rsidRPr="0080403F" w:rsidRDefault="0001459B">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0D801001" w:rsidR="0001459B" w:rsidRPr="0080403F" w:rsidRDefault="0001459B">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048E9EFA" w14:textId="401B4011" w:rsidR="0001459B" w:rsidRPr="0080403F" w:rsidRDefault="0001459B">
            <w:pPr>
              <w:spacing w:before="60" w:after="60"/>
              <w:rPr>
                <w:rFonts w:ascii="Helvetica Neue" w:eastAsia="Helvetica Neue" w:hAnsi="Helvetica Neue" w:cs="Helvetica Neue"/>
              </w:rPr>
            </w:pP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5C06A0A5"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054DB86E"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168E5673" w14:textId="0E7E3284" w:rsidR="0001459B" w:rsidRDefault="004E0974">
      <w:pPr>
        <w:pStyle w:val="Heading2"/>
        <w:rPr>
          <w:rFonts w:ascii="Helvetica Neue" w:eastAsia="Helvetica Neue" w:hAnsi="Helvetica Neue" w:cs="Helvetica Neue"/>
          <w:b/>
          <w:sz w:val="32"/>
          <w:szCs w:val="32"/>
        </w:rPr>
      </w:pPr>
      <w:bookmarkStart w:id="32" w:name="_Toc12278070"/>
      <w:r w:rsidRPr="0080403F">
        <w:rPr>
          <w:rFonts w:ascii="Helvetica Neue" w:eastAsia="Helvetica Neue" w:hAnsi="Helvetica Neue" w:cs="Helvetica Neue"/>
          <w:b/>
          <w:sz w:val="32"/>
          <w:szCs w:val="32"/>
        </w:rPr>
        <w:t xml:space="preserve">Schedule 1 </w:t>
      </w:r>
      <w:r w:rsidR="00946622">
        <w:rPr>
          <w:rFonts w:ascii="Helvetica Neue" w:eastAsia="Helvetica Neue" w:hAnsi="Helvetica Neue" w:cs="Helvetica Neue"/>
          <w:b/>
          <w:sz w:val="32"/>
          <w:szCs w:val="32"/>
        </w:rPr>
        <w:t>–</w:t>
      </w:r>
      <w:r w:rsidRPr="0080403F">
        <w:rPr>
          <w:rFonts w:ascii="Helvetica Neue" w:eastAsia="Helvetica Neue" w:hAnsi="Helvetica Neue" w:cs="Helvetica Neue"/>
          <w:b/>
          <w:sz w:val="32"/>
          <w:szCs w:val="32"/>
        </w:rPr>
        <w:t xml:space="preserve"> Services</w:t>
      </w:r>
      <w:bookmarkEnd w:id="32"/>
    </w:p>
    <w:p w14:paraId="16D2C963" w14:textId="77777777" w:rsidR="00946622" w:rsidRDefault="00946622" w:rsidP="00946622"/>
    <w:p w14:paraId="027C08E3" w14:textId="77777777" w:rsidR="00946622" w:rsidRDefault="00946622" w:rsidP="00946622">
      <w:r>
        <w:t>The dates below are planned dates and both parties confirm that there may be a requirement to amend these dates during the project delivery.</w:t>
      </w:r>
    </w:p>
    <w:p w14:paraId="677853E7" w14:textId="77777777" w:rsidR="00946622" w:rsidRDefault="00946622" w:rsidP="00946622">
      <w:r>
        <w:t>Discovery: Identify the options to upgrade TxM Splunk 16 &amp; 17/10</w:t>
      </w:r>
      <w:r>
        <w:br/>
        <w:t>Present back the upgrade options</w:t>
      </w:r>
      <w:r>
        <w:rPr>
          <w:b/>
          <w:bCs/>
          <w:i/>
          <w:iCs/>
        </w:rPr>
        <w:t> </w:t>
      </w:r>
      <w:r>
        <w:t> - 18/10/19</w:t>
      </w:r>
      <w:r>
        <w:br/>
        <w:t>Implementation for agreed option</w:t>
      </w:r>
      <w:r>
        <w:rPr>
          <w:b/>
          <w:bCs/>
          <w:i/>
          <w:iCs/>
        </w:rPr>
        <w:t> </w:t>
      </w:r>
      <w:r>
        <w:t> - 31/10/19</w:t>
      </w:r>
      <w:r>
        <w:br/>
        <w:t>Support during upgrade- 01/11/19 to 15/11/19</w:t>
      </w:r>
    </w:p>
    <w:p w14:paraId="35540CD2" w14:textId="0E37C486" w:rsidR="00946622" w:rsidRDefault="00946622" w:rsidP="00946622">
      <w:r>
        <w:t>Support after upgrade - 18/11/19 – 13/12/19 </w:t>
      </w:r>
    </w:p>
    <w:p w14:paraId="0D010762" w14:textId="77777777" w:rsidR="0001459B" w:rsidRPr="0080403F" w:rsidRDefault="0001459B">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33" w:name="_Toc12278071"/>
      <w:r w:rsidRPr="0080403F">
        <w:rPr>
          <w:rFonts w:ascii="Helvetica Neue" w:eastAsia="Helvetica Neue" w:hAnsi="Helvetica Neue" w:cs="Helvetica Neue"/>
          <w:b/>
          <w:sz w:val="32"/>
          <w:szCs w:val="32"/>
        </w:rPr>
        <w:t>Schedule 2 - Call-Off Contract charges</w:t>
      </w:r>
      <w:bookmarkEnd w:id="33"/>
    </w:p>
    <w:p w14:paraId="38C7B19F" w14:textId="700DB5DB"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For each individual Service, the applicable Call-Off Contract Charges (in accordance with the Supplier’s Digital Marketplace pricing document) can’t be amended during the term of the Call-Off Contract. </w:t>
      </w:r>
      <w:r w:rsidR="000C2EC7">
        <w:rPr>
          <w:rFonts w:ascii="Helvetica Neue" w:eastAsia="Helvetica Neue" w:hAnsi="Helvetica Neue" w:cs="Helvetica Neue"/>
        </w:rPr>
        <w:t>The following rate card will be utilised as maximum rates</w:t>
      </w:r>
      <w:r w:rsidRPr="0080403F">
        <w:rPr>
          <w:rFonts w:ascii="Helvetica Neue" w:eastAsia="Helvetica Neue" w:hAnsi="Helvetica Neue" w:cs="Helvetica Neue"/>
        </w:rPr>
        <w:t>:</w:t>
      </w:r>
    </w:p>
    <w:p w14:paraId="5FF5F3B5" w14:textId="77777777" w:rsidR="0001459B" w:rsidRPr="0080403F" w:rsidRDefault="0001459B">
      <w:pPr>
        <w:spacing w:after="0"/>
        <w:rPr>
          <w:rFonts w:ascii="Helvetica Neue" w:eastAsia="Helvetica Neue" w:hAnsi="Helvetica Neue" w:cs="Helvetica Neue"/>
          <w:b/>
        </w:rPr>
      </w:pPr>
    </w:p>
    <w:p w14:paraId="34373B71" w14:textId="440D32C0" w:rsidR="00920596" w:rsidRPr="002476D0" w:rsidRDefault="002476D0">
      <w:pPr>
        <w:spacing w:after="0"/>
        <w:rPr>
          <w:rFonts w:ascii="Helvetica Neue" w:eastAsia="Helvetica Neue" w:hAnsi="Helvetica Neue" w:cs="Helvetica Neue"/>
        </w:rPr>
      </w:pPr>
      <w:r w:rsidRPr="002476D0">
        <w:rPr>
          <w:rFonts w:ascii="Helvetica Neue" w:eastAsia="Helvetica Neue" w:hAnsi="Helvetica Neue" w:cs="Helvetica Neue"/>
        </w:rPr>
        <w:t>Redacted</w:t>
      </w:r>
    </w:p>
    <w:p w14:paraId="75D7E040" w14:textId="6770F334" w:rsidR="00920596" w:rsidRPr="0080403F" w:rsidRDefault="00920596">
      <w:pPr>
        <w:spacing w:after="0"/>
        <w:rPr>
          <w:rFonts w:ascii="Helvetica Neue" w:eastAsia="Helvetica Neue" w:hAnsi="Helvetica Neue" w:cs="Helvetica Neue"/>
          <w:b/>
        </w:rPr>
      </w:pPr>
    </w:p>
    <w:p w14:paraId="30506C13" w14:textId="77777777" w:rsidR="0001459B" w:rsidRPr="0080403F" w:rsidRDefault="004E0974">
      <w:pPr>
        <w:pStyle w:val="Heading2"/>
        <w:rPr>
          <w:rFonts w:ascii="Helvetica Neue" w:eastAsia="Helvetica Neue" w:hAnsi="Helvetica Neue" w:cs="Helvetica Neue"/>
          <w:b/>
          <w:sz w:val="32"/>
          <w:szCs w:val="32"/>
        </w:rPr>
      </w:pPr>
      <w:bookmarkStart w:id="34" w:name="_Toc12278072"/>
      <w:r w:rsidRPr="0080403F">
        <w:rPr>
          <w:rFonts w:ascii="Helvetica Neue" w:eastAsia="Helvetica Neue" w:hAnsi="Helvetica Neue" w:cs="Helvetica Neue"/>
          <w:b/>
          <w:sz w:val="32"/>
          <w:szCs w:val="32"/>
        </w:rPr>
        <w:t>Part B - Terms and conditions</w:t>
      </w:r>
      <w:bookmarkEnd w:id="34"/>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35" w:name="_Toc12278073"/>
      <w:r w:rsidRPr="0080403F">
        <w:rPr>
          <w:rFonts w:ascii="Helvetica Neue" w:eastAsia="Helvetica Neue" w:hAnsi="Helvetica Neue" w:cs="Helvetica Neue"/>
          <w:color w:val="000000"/>
          <w:sz w:val="28"/>
          <w:szCs w:val="28"/>
        </w:rPr>
        <w:t>1. Call-Off Contract start date and length</w:t>
      </w:r>
      <w:bookmarkEnd w:id="35"/>
    </w:p>
    <w:p w14:paraId="3426B430" w14:textId="77777777" w:rsidR="00920596" w:rsidRPr="009E4569" w:rsidRDefault="00920596" w:rsidP="009E4569">
      <w:pPr>
        <w:rPr>
          <w:rFonts w:ascii="Helvetica Neue" w:hAnsi="Helvetica Neue"/>
        </w:rPr>
      </w:pPr>
    </w:p>
    <w:p w14:paraId="1FBCFCC9"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36" w:name="_Toc12278074"/>
      <w:r w:rsidRPr="0080403F">
        <w:rPr>
          <w:rFonts w:ascii="Helvetica Neue" w:eastAsia="Helvetica Neue" w:hAnsi="Helvetica Neue" w:cs="Helvetica Neue"/>
          <w:color w:val="000000"/>
          <w:sz w:val="28"/>
          <w:szCs w:val="28"/>
        </w:rPr>
        <w:t>2. Incorporation of terms</w:t>
      </w:r>
      <w:bookmarkEnd w:id="36"/>
    </w:p>
    <w:p w14:paraId="3B886AFC" w14:textId="77777777" w:rsidR="00920596" w:rsidRPr="009E4569" w:rsidRDefault="00920596" w:rsidP="009E4569">
      <w:pPr>
        <w:rPr>
          <w:rFonts w:ascii="Helvetica Neue" w:hAnsi="Helvetica Neue"/>
        </w:rPr>
      </w:pPr>
    </w:p>
    <w:p w14:paraId="24B80BC2"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pPr>
        <w:numPr>
          <w:ilvl w:val="1"/>
          <w:numId w:val="78"/>
        </w:numPr>
        <w:spacing w:after="0"/>
        <w:ind w:hanging="360"/>
        <w:rPr>
          <w:rFonts w:ascii="Helvetica Neue" w:eastAsia="Helvetica Neue" w:hAnsi="Helvetica Neue" w:cs="Helvetica Neue"/>
        </w:rPr>
      </w:pPr>
      <w:bookmarkStart w:id="37" w:name="_147n2zr" w:colFirst="0" w:colLast="0"/>
      <w:bookmarkEnd w:id="37"/>
      <w:r w:rsidRPr="0080403F">
        <w:rPr>
          <w:rFonts w:ascii="Helvetica Neue" w:eastAsia="Helvetica Neue" w:hAnsi="Helvetica Neue" w:cs="Helvetica Neue"/>
        </w:rPr>
        <w:t xml:space="preserve">4.1 (Warranties and representations) </w:t>
      </w:r>
    </w:p>
    <w:p w14:paraId="66C15ED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pPr>
        <w:numPr>
          <w:ilvl w:val="1"/>
          <w:numId w:val="78"/>
        </w:numPr>
        <w:spacing w:after="0"/>
        <w:ind w:hanging="360"/>
        <w:rPr>
          <w:rFonts w:ascii="Helvetica Neue" w:eastAsia="Helvetica Neue" w:hAnsi="Helvetica Neue" w:cs="Helvetica Neue"/>
        </w:rPr>
      </w:pPr>
      <w:bookmarkStart w:id="38" w:name="_3o7alnk" w:colFirst="0" w:colLast="0"/>
      <w:bookmarkEnd w:id="38"/>
      <w:r w:rsidRPr="0080403F">
        <w:rPr>
          <w:rFonts w:ascii="Helvetica Neue" w:eastAsia="Helvetica Neue" w:hAnsi="Helvetica Neue" w:cs="Helvetica Neue"/>
        </w:rPr>
        <w:t>4.11 to 4.12 (IR35)</w:t>
      </w:r>
    </w:p>
    <w:p w14:paraId="29B9F222" w14:textId="77777777" w:rsidR="0001459B" w:rsidRPr="0080403F" w:rsidRDefault="004E0974">
      <w:pPr>
        <w:numPr>
          <w:ilvl w:val="1"/>
          <w:numId w:val="78"/>
        </w:numPr>
        <w:spacing w:after="0"/>
        <w:ind w:hanging="360"/>
        <w:rPr>
          <w:rFonts w:ascii="Helvetica Neue" w:eastAsia="Helvetica Neue" w:hAnsi="Helvetica Neue" w:cs="Helvetica Neue"/>
        </w:rPr>
      </w:pPr>
      <w:bookmarkStart w:id="39" w:name="_23ckvvd" w:colFirst="0" w:colLast="0"/>
      <w:bookmarkEnd w:id="39"/>
      <w:r w:rsidRPr="0080403F">
        <w:rPr>
          <w:rFonts w:ascii="Helvetica Neue" w:eastAsia="Helvetica Neue" w:hAnsi="Helvetica Neue" w:cs="Helvetica Neue"/>
        </w:rPr>
        <w:t>5.4 to 5.5 (Force majeure)</w:t>
      </w:r>
    </w:p>
    <w:p w14:paraId="5D8AC290" w14:textId="77777777" w:rsidR="0001459B" w:rsidRPr="0080403F" w:rsidRDefault="004E0974">
      <w:pPr>
        <w:numPr>
          <w:ilvl w:val="1"/>
          <w:numId w:val="78"/>
        </w:numPr>
        <w:spacing w:after="0"/>
        <w:ind w:hanging="360"/>
        <w:rPr>
          <w:rFonts w:ascii="Helvetica Neue" w:eastAsia="Helvetica Neue" w:hAnsi="Helvetica Neue" w:cs="Helvetica Neue"/>
        </w:rPr>
      </w:pPr>
      <w:bookmarkStart w:id="40" w:name="_ihv636" w:colFirst="0" w:colLast="0"/>
      <w:bookmarkEnd w:id="40"/>
      <w:r w:rsidRPr="0080403F">
        <w:rPr>
          <w:rFonts w:ascii="Helvetica Neue" w:eastAsia="Helvetica Neue" w:hAnsi="Helvetica Neue" w:cs="Helvetica Neue"/>
        </w:rPr>
        <w:t xml:space="preserve">5.8 (Continuing rights) </w:t>
      </w:r>
    </w:p>
    <w:p w14:paraId="2F5701B4"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pPr>
        <w:numPr>
          <w:ilvl w:val="1"/>
          <w:numId w:val="78"/>
        </w:numPr>
        <w:spacing w:after="0"/>
        <w:ind w:hanging="360"/>
        <w:rPr>
          <w:rFonts w:ascii="Helvetica Neue" w:eastAsia="Helvetica Neue" w:hAnsi="Helvetica Neue" w:cs="Helvetica Neue"/>
        </w:rPr>
      </w:pPr>
      <w:bookmarkStart w:id="41" w:name="_32hioqz" w:colFirst="0" w:colLast="0"/>
      <w:bookmarkEnd w:id="41"/>
      <w:r w:rsidRPr="0080403F">
        <w:rPr>
          <w:rFonts w:ascii="Helvetica Neue" w:eastAsia="Helvetica Neue" w:hAnsi="Helvetica Neue" w:cs="Helvetica Neue"/>
        </w:rPr>
        <w:t>5.12 (Fraud)</w:t>
      </w:r>
    </w:p>
    <w:p w14:paraId="0659AB37" w14:textId="77777777" w:rsidR="0001459B" w:rsidRPr="0080403F" w:rsidRDefault="004E0974">
      <w:pPr>
        <w:numPr>
          <w:ilvl w:val="1"/>
          <w:numId w:val="78"/>
        </w:numPr>
        <w:spacing w:after="0"/>
        <w:ind w:hanging="360"/>
        <w:rPr>
          <w:rFonts w:ascii="Helvetica Neue" w:eastAsia="Helvetica Neue" w:hAnsi="Helvetica Neue" w:cs="Helvetica Neue"/>
        </w:rPr>
      </w:pPr>
      <w:bookmarkStart w:id="42" w:name="_1hmsyys" w:colFirst="0" w:colLast="0"/>
      <w:bookmarkEnd w:id="42"/>
      <w:r w:rsidRPr="0080403F">
        <w:rPr>
          <w:rFonts w:ascii="Helvetica Neue" w:eastAsia="Helvetica Neue" w:hAnsi="Helvetica Neue" w:cs="Helvetica Neue"/>
        </w:rPr>
        <w:t>5.13 (Notice of fraud)</w:t>
      </w:r>
    </w:p>
    <w:p w14:paraId="390A1182" w14:textId="77777777" w:rsidR="0001459B" w:rsidRPr="0080403F" w:rsidRDefault="004E0974">
      <w:pPr>
        <w:numPr>
          <w:ilvl w:val="1"/>
          <w:numId w:val="78"/>
        </w:numPr>
        <w:spacing w:after="0"/>
        <w:ind w:hanging="360"/>
        <w:rPr>
          <w:rFonts w:ascii="Helvetica Neue" w:eastAsia="Helvetica Neue" w:hAnsi="Helvetica Neue" w:cs="Helvetica Neue"/>
        </w:rPr>
      </w:pPr>
      <w:bookmarkStart w:id="43" w:name="_41mghml" w:colFirst="0" w:colLast="0"/>
      <w:bookmarkEnd w:id="43"/>
      <w:r w:rsidRPr="0080403F">
        <w:rPr>
          <w:rFonts w:ascii="Helvetica Neue" w:eastAsia="Helvetica Neue" w:hAnsi="Helvetica Neue" w:cs="Helvetica Neue"/>
        </w:rPr>
        <w:t>7.1 to 7.2 (Transparency)</w:t>
      </w:r>
    </w:p>
    <w:p w14:paraId="524E685D" w14:textId="77777777" w:rsidR="0001459B" w:rsidRPr="0080403F" w:rsidRDefault="004E0974">
      <w:pPr>
        <w:numPr>
          <w:ilvl w:val="1"/>
          <w:numId w:val="78"/>
        </w:numPr>
        <w:spacing w:after="0"/>
        <w:ind w:hanging="360"/>
        <w:rPr>
          <w:rFonts w:ascii="Helvetica Neue" w:eastAsia="Helvetica Neue" w:hAnsi="Helvetica Neue" w:cs="Helvetica Neue"/>
        </w:rPr>
      </w:pPr>
      <w:bookmarkStart w:id="44" w:name="_2grqrue" w:colFirst="0" w:colLast="0"/>
      <w:bookmarkEnd w:id="44"/>
      <w:r w:rsidRPr="0080403F">
        <w:rPr>
          <w:rFonts w:ascii="Helvetica Neue" w:eastAsia="Helvetica Neue" w:hAnsi="Helvetica Neue" w:cs="Helvetica Neue"/>
        </w:rPr>
        <w:t>8.3 (Order of precedence)</w:t>
      </w:r>
    </w:p>
    <w:p w14:paraId="2506A435" w14:textId="77777777" w:rsidR="0001459B" w:rsidRPr="0080403F" w:rsidRDefault="004E0974">
      <w:pPr>
        <w:numPr>
          <w:ilvl w:val="1"/>
          <w:numId w:val="78"/>
        </w:numPr>
        <w:spacing w:after="0"/>
        <w:ind w:hanging="360"/>
        <w:rPr>
          <w:rFonts w:ascii="Helvetica Neue" w:eastAsia="Helvetica Neue" w:hAnsi="Helvetica Neue" w:cs="Helvetica Neue"/>
        </w:rPr>
      </w:pPr>
      <w:bookmarkStart w:id="45" w:name="_vx1227" w:colFirst="0" w:colLast="0"/>
      <w:bookmarkEnd w:id="45"/>
      <w:r w:rsidRPr="0080403F">
        <w:rPr>
          <w:rFonts w:ascii="Helvetica Neue" w:eastAsia="Helvetica Neue" w:hAnsi="Helvetica Neue" w:cs="Helvetica Neue"/>
        </w:rPr>
        <w:t>8.4 (Relationship)</w:t>
      </w:r>
    </w:p>
    <w:p w14:paraId="0AD658BA" w14:textId="77777777" w:rsidR="0001459B" w:rsidRPr="0080403F" w:rsidRDefault="004E0974">
      <w:pPr>
        <w:numPr>
          <w:ilvl w:val="1"/>
          <w:numId w:val="78"/>
        </w:numPr>
        <w:spacing w:after="0"/>
        <w:ind w:hanging="360"/>
        <w:rPr>
          <w:rFonts w:ascii="Helvetica Neue" w:eastAsia="Helvetica Neue" w:hAnsi="Helvetica Neue" w:cs="Helvetica Neue"/>
        </w:rPr>
      </w:pPr>
      <w:bookmarkStart w:id="46" w:name="_3fwokq0" w:colFirst="0" w:colLast="0"/>
      <w:bookmarkEnd w:id="46"/>
      <w:r w:rsidRPr="0080403F">
        <w:rPr>
          <w:rFonts w:ascii="Helvetica Neue" w:eastAsia="Helvetica Neue" w:hAnsi="Helvetica Neue" w:cs="Helvetica Neue"/>
        </w:rPr>
        <w:t>8.7 to 8.9 (Entire agreement)</w:t>
      </w:r>
    </w:p>
    <w:p w14:paraId="5C169862" w14:textId="77777777" w:rsidR="0001459B" w:rsidRPr="0080403F" w:rsidRDefault="004E0974">
      <w:pPr>
        <w:numPr>
          <w:ilvl w:val="1"/>
          <w:numId w:val="78"/>
        </w:numPr>
        <w:spacing w:after="0"/>
        <w:ind w:hanging="360"/>
        <w:rPr>
          <w:rFonts w:ascii="Helvetica Neue" w:eastAsia="Helvetica Neue" w:hAnsi="Helvetica Neue" w:cs="Helvetica Neue"/>
        </w:rPr>
      </w:pPr>
      <w:bookmarkStart w:id="47" w:name="_1v1yuxt" w:colFirst="0" w:colLast="0"/>
      <w:bookmarkEnd w:id="47"/>
      <w:r w:rsidRPr="0080403F">
        <w:rPr>
          <w:rFonts w:ascii="Helvetica Neue" w:eastAsia="Helvetica Neue" w:hAnsi="Helvetica Neue" w:cs="Helvetica Neue"/>
        </w:rPr>
        <w:t>8.10 (Law and jurisdiction)</w:t>
      </w:r>
    </w:p>
    <w:p w14:paraId="69E0C602" w14:textId="77777777" w:rsidR="0001459B" w:rsidRPr="0080403F" w:rsidRDefault="004E0974">
      <w:pPr>
        <w:numPr>
          <w:ilvl w:val="1"/>
          <w:numId w:val="78"/>
        </w:numPr>
        <w:spacing w:after="0"/>
        <w:ind w:hanging="360"/>
        <w:rPr>
          <w:rFonts w:ascii="Helvetica Neue" w:eastAsia="Helvetica Neue" w:hAnsi="Helvetica Neue" w:cs="Helvetica Neue"/>
        </w:rPr>
      </w:pPr>
      <w:bookmarkStart w:id="48" w:name="_4f1mdlm" w:colFirst="0" w:colLast="0"/>
      <w:bookmarkEnd w:id="48"/>
      <w:r w:rsidRPr="0080403F">
        <w:rPr>
          <w:rFonts w:ascii="Helvetica Neue" w:eastAsia="Helvetica Neue" w:hAnsi="Helvetica Neue" w:cs="Helvetica Neue"/>
        </w:rPr>
        <w:t>8.11 to 8.12 (Legislative change)</w:t>
      </w:r>
    </w:p>
    <w:p w14:paraId="6F1935D5" w14:textId="77777777" w:rsidR="0001459B" w:rsidRPr="0080403F" w:rsidRDefault="004E0974">
      <w:pPr>
        <w:numPr>
          <w:ilvl w:val="1"/>
          <w:numId w:val="78"/>
        </w:numPr>
        <w:spacing w:after="0"/>
        <w:ind w:hanging="360"/>
        <w:rPr>
          <w:rFonts w:ascii="Helvetica Neue" w:eastAsia="Helvetica Neue" w:hAnsi="Helvetica Neue" w:cs="Helvetica Neue"/>
        </w:rPr>
      </w:pPr>
      <w:bookmarkStart w:id="49" w:name="_2u6wntf" w:colFirst="0" w:colLast="0"/>
      <w:bookmarkEnd w:id="49"/>
      <w:r w:rsidRPr="0080403F">
        <w:rPr>
          <w:rFonts w:ascii="Helvetica Neue" w:eastAsia="Helvetica Neue" w:hAnsi="Helvetica Neue" w:cs="Helvetica Neue"/>
        </w:rPr>
        <w:t>8.13 to 8.17 (Bribery and corruption)</w:t>
      </w:r>
    </w:p>
    <w:p w14:paraId="353316EE" w14:textId="77777777" w:rsidR="0001459B" w:rsidRPr="0080403F" w:rsidRDefault="004E0974">
      <w:pPr>
        <w:numPr>
          <w:ilvl w:val="1"/>
          <w:numId w:val="78"/>
        </w:numPr>
        <w:spacing w:after="0"/>
        <w:ind w:hanging="360"/>
        <w:rPr>
          <w:rFonts w:ascii="Helvetica Neue" w:eastAsia="Helvetica Neue" w:hAnsi="Helvetica Neue" w:cs="Helvetica Neue"/>
        </w:rPr>
      </w:pPr>
      <w:bookmarkStart w:id="50" w:name="_19c6y18" w:colFirst="0" w:colLast="0"/>
      <w:bookmarkEnd w:id="50"/>
      <w:r w:rsidRPr="0080403F">
        <w:rPr>
          <w:rFonts w:ascii="Helvetica Neue" w:eastAsia="Helvetica Neue" w:hAnsi="Helvetica Neue" w:cs="Helvetica Neue"/>
        </w:rPr>
        <w:t>8.18 to 8.27 (Freedom of Information Act)</w:t>
      </w:r>
    </w:p>
    <w:p w14:paraId="04036754" w14:textId="77777777" w:rsidR="0001459B" w:rsidRPr="0080403F" w:rsidRDefault="004E0974">
      <w:pPr>
        <w:numPr>
          <w:ilvl w:val="1"/>
          <w:numId w:val="78"/>
        </w:numPr>
        <w:spacing w:after="0"/>
        <w:ind w:hanging="360"/>
        <w:rPr>
          <w:rFonts w:ascii="Helvetica Neue" w:eastAsia="Helvetica Neue" w:hAnsi="Helvetica Neue" w:cs="Helvetica Neue"/>
        </w:rPr>
      </w:pPr>
      <w:bookmarkStart w:id="51" w:name="_3tbugp1" w:colFirst="0" w:colLast="0"/>
      <w:bookmarkEnd w:id="51"/>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pPr>
        <w:numPr>
          <w:ilvl w:val="1"/>
          <w:numId w:val="78"/>
        </w:numPr>
        <w:spacing w:after="0"/>
        <w:ind w:hanging="360"/>
        <w:rPr>
          <w:rFonts w:ascii="Helvetica Neue" w:eastAsia="Helvetica Neue" w:hAnsi="Helvetica Neue" w:cs="Helvetica Neue"/>
        </w:rPr>
      </w:pPr>
      <w:bookmarkStart w:id="52" w:name="_28h4qwu" w:colFirst="0" w:colLast="0"/>
      <w:bookmarkEnd w:id="52"/>
      <w:r w:rsidRPr="0080403F">
        <w:rPr>
          <w:rFonts w:ascii="Helvetica Neue" w:eastAsia="Helvetica Neue" w:hAnsi="Helvetica Neue" w:cs="Helvetica Neue"/>
        </w:rPr>
        <w:t>8.30 to 8.31 (Official Secrets Act)</w:t>
      </w:r>
    </w:p>
    <w:p w14:paraId="3936CBB1" w14:textId="77777777" w:rsidR="0001459B" w:rsidRPr="0080403F" w:rsidRDefault="004E0974">
      <w:pPr>
        <w:numPr>
          <w:ilvl w:val="1"/>
          <w:numId w:val="78"/>
        </w:numPr>
        <w:spacing w:after="0"/>
        <w:ind w:hanging="360"/>
        <w:rPr>
          <w:rFonts w:ascii="Helvetica Neue" w:eastAsia="Helvetica Neue" w:hAnsi="Helvetica Neue" w:cs="Helvetica Neue"/>
        </w:rPr>
      </w:pPr>
      <w:bookmarkStart w:id="53" w:name="_nmf14n" w:colFirst="0" w:colLast="0"/>
      <w:bookmarkEnd w:id="53"/>
      <w:r w:rsidRPr="0080403F">
        <w:rPr>
          <w:rFonts w:ascii="Helvetica Neue" w:eastAsia="Helvetica Neue" w:hAnsi="Helvetica Neue" w:cs="Helvetica Neue"/>
        </w:rPr>
        <w:t>8.32 to 8.35 (Transfer and subcontracting)</w:t>
      </w:r>
    </w:p>
    <w:p w14:paraId="0631261D" w14:textId="77777777" w:rsidR="0001459B" w:rsidRPr="0080403F" w:rsidRDefault="004E0974">
      <w:pPr>
        <w:numPr>
          <w:ilvl w:val="1"/>
          <w:numId w:val="78"/>
        </w:numPr>
        <w:spacing w:after="0"/>
        <w:ind w:hanging="360"/>
        <w:rPr>
          <w:rFonts w:ascii="Helvetica Neue" w:eastAsia="Helvetica Neue" w:hAnsi="Helvetica Neue" w:cs="Helvetica Neue"/>
        </w:rPr>
      </w:pPr>
      <w:bookmarkStart w:id="54" w:name="_37m2jsg" w:colFirst="0" w:colLast="0"/>
      <w:bookmarkEnd w:id="54"/>
      <w:r w:rsidRPr="0080403F">
        <w:rPr>
          <w:rFonts w:ascii="Helvetica Neue" w:eastAsia="Helvetica Neue" w:hAnsi="Helvetica Neue" w:cs="Helvetica Neue"/>
        </w:rPr>
        <w:t>8.38 to 8.41 (Complaints handling and resolution)</w:t>
      </w:r>
    </w:p>
    <w:p w14:paraId="268FCDB9" w14:textId="77777777" w:rsidR="0001459B" w:rsidRPr="0080403F" w:rsidRDefault="004E0974">
      <w:pPr>
        <w:numPr>
          <w:ilvl w:val="1"/>
          <w:numId w:val="78"/>
        </w:numPr>
        <w:spacing w:after="0"/>
        <w:ind w:hanging="360"/>
        <w:rPr>
          <w:rFonts w:ascii="Helvetica Neue" w:eastAsia="Helvetica Neue" w:hAnsi="Helvetica Neue" w:cs="Helvetica Neue"/>
        </w:rPr>
      </w:pPr>
      <w:bookmarkStart w:id="55" w:name="_1mrcu09" w:colFirst="0" w:colLast="0"/>
      <w:bookmarkEnd w:id="55"/>
      <w:r w:rsidRPr="0080403F">
        <w:rPr>
          <w:rFonts w:ascii="Helvetica Neue" w:eastAsia="Helvetica Neue" w:hAnsi="Helvetica Neue" w:cs="Helvetica Neue"/>
        </w:rPr>
        <w:t>8.42 to 8.48 (Conflicts of interest and ethical walls)</w:t>
      </w:r>
    </w:p>
    <w:p w14:paraId="75D40BF8" w14:textId="77777777" w:rsidR="0001459B" w:rsidRPr="0080403F" w:rsidRDefault="004E0974">
      <w:pPr>
        <w:numPr>
          <w:ilvl w:val="1"/>
          <w:numId w:val="78"/>
        </w:numPr>
        <w:spacing w:after="0"/>
        <w:ind w:hanging="360"/>
        <w:rPr>
          <w:rFonts w:ascii="Helvetica Neue" w:eastAsia="Helvetica Neue" w:hAnsi="Helvetica Neue" w:cs="Helvetica Neue"/>
        </w:rPr>
      </w:pPr>
      <w:bookmarkStart w:id="56" w:name="_46r0co2" w:colFirst="0" w:colLast="0"/>
      <w:bookmarkEnd w:id="56"/>
      <w:r w:rsidRPr="0080403F">
        <w:rPr>
          <w:rFonts w:ascii="Helvetica Neue" w:eastAsia="Helvetica Neue" w:hAnsi="Helvetica Neue" w:cs="Helvetica Neue"/>
        </w:rPr>
        <w:t>8.49 to 8.51 (Publicity and branding)</w:t>
      </w:r>
    </w:p>
    <w:p w14:paraId="62DC1A29" w14:textId="77777777" w:rsidR="0001459B" w:rsidRPr="0080403F" w:rsidRDefault="004E0974">
      <w:pPr>
        <w:numPr>
          <w:ilvl w:val="1"/>
          <w:numId w:val="78"/>
        </w:numPr>
        <w:spacing w:after="0"/>
        <w:ind w:hanging="360"/>
        <w:rPr>
          <w:rFonts w:ascii="Helvetica Neue" w:eastAsia="Helvetica Neue" w:hAnsi="Helvetica Neue" w:cs="Helvetica Neue"/>
        </w:rPr>
      </w:pPr>
      <w:bookmarkStart w:id="57" w:name="_2lwamvv" w:colFirst="0" w:colLast="0"/>
      <w:bookmarkEnd w:id="57"/>
      <w:r w:rsidRPr="0080403F">
        <w:rPr>
          <w:rFonts w:ascii="Helvetica Neue" w:eastAsia="Helvetica Neue" w:hAnsi="Helvetica Neue" w:cs="Helvetica Neue"/>
        </w:rPr>
        <w:t>8.52 to 8.54 (Equality and diversity)</w:t>
      </w:r>
    </w:p>
    <w:p w14:paraId="30E4747B"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pPr>
        <w:numPr>
          <w:ilvl w:val="1"/>
          <w:numId w:val="78"/>
        </w:numPr>
        <w:spacing w:after="0"/>
        <w:ind w:hanging="360"/>
        <w:rPr>
          <w:rFonts w:ascii="Helvetica Neue" w:eastAsia="Helvetica Neue" w:hAnsi="Helvetica Neue" w:cs="Helvetica Neue"/>
        </w:rPr>
      </w:pPr>
      <w:bookmarkStart w:id="58" w:name="_111kx3o" w:colFirst="0" w:colLast="0"/>
      <w:bookmarkEnd w:id="58"/>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pPr>
        <w:numPr>
          <w:ilvl w:val="1"/>
          <w:numId w:val="78"/>
        </w:numPr>
        <w:spacing w:after="0"/>
        <w:ind w:hanging="360"/>
        <w:rPr>
          <w:rFonts w:ascii="Helvetica Neue" w:eastAsia="Helvetica Neue" w:hAnsi="Helvetica Neue" w:cs="Helvetica Neue"/>
        </w:rPr>
      </w:pPr>
      <w:bookmarkStart w:id="59" w:name="_3l18frh" w:colFirst="0" w:colLast="0"/>
      <w:bookmarkEnd w:id="59"/>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pPr>
        <w:numPr>
          <w:ilvl w:val="1"/>
          <w:numId w:val="78"/>
        </w:numPr>
        <w:spacing w:after="0"/>
        <w:ind w:hanging="360"/>
        <w:rPr>
          <w:rFonts w:ascii="Helvetica Neue" w:eastAsia="Helvetica Neue" w:hAnsi="Helvetica Neue" w:cs="Helvetica Neue"/>
        </w:rPr>
      </w:pPr>
      <w:bookmarkStart w:id="60" w:name="_206ipza" w:colFirst="0" w:colLast="0"/>
      <w:bookmarkEnd w:id="60"/>
      <w:r w:rsidRPr="0080403F">
        <w:rPr>
          <w:rFonts w:ascii="Helvetica Neue" w:eastAsia="Helvetica Neue" w:hAnsi="Helvetica Neue" w:cs="Helvetica Neue"/>
        </w:rPr>
        <w:t xml:space="preserve">8.78 to 8.86 (Confidentiality) </w:t>
      </w:r>
    </w:p>
    <w:p w14:paraId="551A0CA2"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pPr>
        <w:numPr>
          <w:ilvl w:val="1"/>
          <w:numId w:val="78"/>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pPr>
        <w:numPr>
          <w:ilvl w:val="0"/>
          <w:numId w:val="78"/>
        </w:numPr>
        <w:spacing w:after="0"/>
        <w:ind w:hanging="724"/>
        <w:rPr>
          <w:rFonts w:ascii="Helvetica Neue" w:eastAsia="Helvetica Neue" w:hAnsi="Helvetica Neue" w:cs="Helvetica Neue"/>
        </w:rPr>
      </w:pPr>
      <w:bookmarkStart w:id="61" w:name="_4k668n3" w:colFirst="0" w:colLast="0"/>
      <w:bookmarkEnd w:id="61"/>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pPr>
        <w:numPr>
          <w:ilvl w:val="1"/>
          <w:numId w:val="78"/>
        </w:numPr>
        <w:ind w:hanging="360"/>
        <w:rPr>
          <w:rFonts w:ascii="Helvetica Neue" w:eastAsia="Helvetica Neue" w:hAnsi="Helvetica Neue" w:cs="Helvetica Neue"/>
        </w:rPr>
      </w:pPr>
      <w:bookmarkStart w:id="62" w:name="_2zbgiuw" w:colFirst="0" w:colLast="0"/>
      <w:bookmarkEnd w:id="62"/>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pPr>
        <w:numPr>
          <w:ilvl w:val="1"/>
          <w:numId w:val="78"/>
        </w:numPr>
        <w:ind w:hanging="360"/>
        <w:rPr>
          <w:rFonts w:ascii="Helvetica Neue" w:eastAsia="Helvetica Neue" w:hAnsi="Helvetica Neue" w:cs="Helvetica Neue"/>
        </w:rPr>
      </w:pPr>
      <w:bookmarkStart w:id="63" w:name="_1egqt2p" w:colFirst="0" w:colLast="0"/>
      <w:bookmarkEnd w:id="63"/>
      <w:r w:rsidRPr="0080403F">
        <w:rPr>
          <w:rFonts w:ascii="Helvetica Neue" w:eastAsia="Helvetica Neue" w:hAnsi="Helvetica Neue" w:cs="Helvetica Neue"/>
        </w:rPr>
        <w:t>a reference to ‘CCS’ will be a reference to ‘the Buyer’</w:t>
      </w:r>
    </w:p>
    <w:p w14:paraId="0D0D1526" w14:textId="77777777" w:rsidR="0001459B" w:rsidRPr="0080403F" w:rsidRDefault="004E0974">
      <w:pPr>
        <w:numPr>
          <w:ilvl w:val="1"/>
          <w:numId w:val="78"/>
        </w:numPr>
        <w:ind w:hanging="360"/>
        <w:rPr>
          <w:rFonts w:ascii="Helvetica Neue" w:eastAsia="Helvetica Neue" w:hAnsi="Helvetica Neue" w:cs="Helvetica Neue"/>
        </w:rPr>
      </w:pPr>
      <w:bookmarkStart w:id="64" w:name="_3ygebqi" w:colFirst="0" w:colLast="0"/>
      <w:bookmarkEnd w:id="64"/>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pPr>
        <w:numPr>
          <w:ilvl w:val="0"/>
          <w:numId w:val="78"/>
        </w:numPr>
        <w:spacing w:after="0"/>
        <w:ind w:hanging="724"/>
        <w:rPr>
          <w:rFonts w:ascii="Helvetica Neue" w:eastAsia="Helvetica Neue" w:hAnsi="Helvetica Neue" w:cs="Helvetica Neue"/>
        </w:rPr>
      </w:pPr>
      <w:bookmarkStart w:id="65" w:name="_2dlolyb" w:colFirst="0" w:colLast="0"/>
      <w:bookmarkEnd w:id="65"/>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pPr>
        <w:numPr>
          <w:ilvl w:val="0"/>
          <w:numId w:val="78"/>
        </w:numPr>
        <w:spacing w:after="0"/>
        <w:ind w:hanging="724"/>
        <w:rPr>
          <w:rFonts w:ascii="Helvetica Neue" w:eastAsia="Helvetica Neue" w:hAnsi="Helvetica Neue" w:cs="Helvetica Neue"/>
        </w:rPr>
      </w:pPr>
      <w:bookmarkStart w:id="66" w:name="_sqyw64" w:colFirst="0" w:colLast="0"/>
      <w:bookmarkEnd w:id="66"/>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67" w:name="_Toc12278075"/>
      <w:r w:rsidRPr="009E4569">
        <w:rPr>
          <w:rFonts w:ascii="Helvetica Neue" w:eastAsia="Helvetica Neue" w:hAnsi="Helvetica Neue" w:cs="Helvetica Neue"/>
          <w:color w:val="000000"/>
          <w:sz w:val="28"/>
          <w:szCs w:val="28"/>
        </w:rPr>
        <w:t>3. Supply of services</w:t>
      </w:r>
      <w:bookmarkEnd w:id="67"/>
    </w:p>
    <w:p w14:paraId="4A577714" w14:textId="77777777" w:rsidR="00920596" w:rsidRPr="009E4569" w:rsidRDefault="00920596" w:rsidP="009E4569">
      <w:pPr>
        <w:rPr>
          <w:rFonts w:ascii="Helvetica Neue" w:hAnsi="Helvetica Neue"/>
        </w:rPr>
      </w:pPr>
    </w:p>
    <w:p w14:paraId="030A76BA"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8" w:name="_Toc12278076"/>
      <w:r w:rsidRPr="009E4569">
        <w:rPr>
          <w:rFonts w:ascii="Helvetica Neue" w:eastAsia="Helvetica Neue" w:hAnsi="Helvetica Neue" w:cs="Helvetica Neue"/>
          <w:color w:val="000000"/>
          <w:sz w:val="28"/>
          <w:szCs w:val="28"/>
        </w:rPr>
        <w:t>4. Supplier staff</w:t>
      </w:r>
      <w:bookmarkEnd w:id="68"/>
    </w:p>
    <w:p w14:paraId="1E31CA2E" w14:textId="77777777" w:rsidR="00920596" w:rsidRPr="009E4569" w:rsidRDefault="00920596" w:rsidP="009E4569">
      <w:pPr>
        <w:rPr>
          <w:rFonts w:ascii="Helvetica Neue" w:hAnsi="Helvetica Neue"/>
        </w:rPr>
      </w:pPr>
    </w:p>
    <w:p w14:paraId="5EE7F31E"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9" w:name="_Toc12278077"/>
      <w:r w:rsidRPr="0080403F">
        <w:rPr>
          <w:rFonts w:ascii="Helvetica Neue" w:eastAsia="Helvetica Neue" w:hAnsi="Helvetica Neue" w:cs="Helvetica Neue"/>
          <w:color w:val="000000"/>
          <w:sz w:val="28"/>
          <w:szCs w:val="28"/>
        </w:rPr>
        <w:t>5. Due diligence</w:t>
      </w:r>
      <w:bookmarkEnd w:id="69"/>
    </w:p>
    <w:p w14:paraId="06EAD15F" w14:textId="77777777" w:rsidR="00920596" w:rsidRPr="009E4569" w:rsidRDefault="00920596" w:rsidP="009E4569">
      <w:pPr>
        <w:rPr>
          <w:rFonts w:ascii="Helvetica Neue" w:hAnsi="Helvetica Neue"/>
        </w:rPr>
      </w:pPr>
    </w:p>
    <w:p w14:paraId="3B5E36FD" w14:textId="77777777" w:rsidR="0001459B" w:rsidRPr="0080403F" w:rsidRDefault="004E097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70" w:name="_Toc12278078"/>
      <w:r w:rsidRPr="0080403F">
        <w:rPr>
          <w:rFonts w:ascii="Helvetica Neue" w:eastAsia="Helvetica Neue" w:hAnsi="Helvetica Neue" w:cs="Helvetica Neue"/>
          <w:color w:val="000000"/>
          <w:sz w:val="28"/>
          <w:szCs w:val="28"/>
        </w:rPr>
        <w:t>6. Business continuity and disaster recovery</w:t>
      </w:r>
      <w:bookmarkEnd w:id="70"/>
    </w:p>
    <w:p w14:paraId="7E420312" w14:textId="77777777" w:rsidR="00920596" w:rsidRPr="009E4569" w:rsidRDefault="00920596" w:rsidP="009E4569">
      <w:pPr>
        <w:rPr>
          <w:rFonts w:ascii="Helvetica Neue" w:hAnsi="Helvetica Neue"/>
        </w:rPr>
      </w:pPr>
    </w:p>
    <w:p w14:paraId="60BF5376"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71" w:name="_Toc12278079"/>
      <w:r w:rsidRPr="0080403F">
        <w:rPr>
          <w:rFonts w:ascii="Helvetica Neue" w:eastAsia="Helvetica Neue" w:hAnsi="Helvetica Neue" w:cs="Helvetica Neue"/>
          <w:color w:val="000000"/>
          <w:sz w:val="28"/>
          <w:szCs w:val="28"/>
        </w:rPr>
        <w:t>7. Payment, VAT and Call-Off Contract charges</w:t>
      </w:r>
      <w:bookmarkEnd w:id="71"/>
    </w:p>
    <w:p w14:paraId="35CC70CD" w14:textId="77777777" w:rsidR="00920596" w:rsidRPr="009E4569" w:rsidRDefault="00920596" w:rsidP="009E4569">
      <w:pPr>
        <w:rPr>
          <w:rFonts w:ascii="Helvetica Neue" w:hAnsi="Helvetica Neue"/>
        </w:rPr>
      </w:pPr>
    </w:p>
    <w:p w14:paraId="7014F44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72" w:name="_Toc12278080"/>
      <w:r w:rsidRPr="009E4569">
        <w:rPr>
          <w:rFonts w:ascii="Helvetica Neue" w:eastAsia="Helvetica Neue" w:hAnsi="Helvetica Neue" w:cs="Helvetica Neue"/>
          <w:color w:val="000000"/>
          <w:sz w:val="28"/>
          <w:szCs w:val="28"/>
        </w:rPr>
        <w:t>8. Recovery of sums due and right of set-off</w:t>
      </w:r>
      <w:bookmarkEnd w:id="72"/>
    </w:p>
    <w:p w14:paraId="0954C502" w14:textId="77777777" w:rsidR="00920596" w:rsidRPr="009E4569" w:rsidRDefault="00920596">
      <w:pPr>
        <w:rPr>
          <w:rFonts w:ascii="Helvetica Neue" w:hAnsi="Helvetica Neue"/>
        </w:rPr>
      </w:pPr>
    </w:p>
    <w:p w14:paraId="48019A30" w14:textId="4E2E2D12" w:rsidR="0001459B" w:rsidRPr="0080403F" w:rsidRDefault="004E0974">
      <w:pPr>
        <w:numPr>
          <w:ilvl w:val="0"/>
          <w:numId w:val="104"/>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73" w:name="_Toc12278081"/>
      <w:r w:rsidRPr="0080403F">
        <w:rPr>
          <w:rFonts w:ascii="Helvetica Neue" w:eastAsia="Helvetica Neue" w:hAnsi="Helvetica Neue" w:cs="Helvetica Neue"/>
          <w:color w:val="000000"/>
          <w:sz w:val="28"/>
          <w:szCs w:val="28"/>
        </w:rPr>
        <w:t>9. Insurance</w:t>
      </w:r>
      <w:bookmarkEnd w:id="73"/>
    </w:p>
    <w:p w14:paraId="38739FBB" w14:textId="77777777" w:rsidR="00920596" w:rsidRPr="009E4569" w:rsidRDefault="00920596" w:rsidP="009E4569">
      <w:pPr>
        <w:rPr>
          <w:rFonts w:ascii="Helvetica Neue" w:hAnsi="Helvetica Neue"/>
        </w:rPr>
      </w:pPr>
    </w:p>
    <w:p w14:paraId="0801097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74" w:name="_Toc12278082"/>
      <w:r w:rsidRPr="0080403F">
        <w:rPr>
          <w:rFonts w:ascii="Helvetica Neue" w:eastAsia="Helvetica Neue" w:hAnsi="Helvetica Neue" w:cs="Helvetica Neue"/>
          <w:color w:val="000000"/>
          <w:sz w:val="28"/>
          <w:szCs w:val="28"/>
        </w:rPr>
        <w:t>10. Confidentiality</w:t>
      </w:r>
      <w:bookmarkEnd w:id="74"/>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75" w:name="_Toc12278083"/>
      <w:r w:rsidRPr="0080403F">
        <w:rPr>
          <w:rFonts w:ascii="Helvetica Neue" w:eastAsia="Helvetica Neue" w:hAnsi="Helvetica Neue" w:cs="Helvetica Neue"/>
          <w:color w:val="000000"/>
          <w:sz w:val="28"/>
          <w:szCs w:val="28"/>
        </w:rPr>
        <w:t>11. Intellectual Property Rights</w:t>
      </w:r>
      <w:bookmarkEnd w:id="75"/>
    </w:p>
    <w:p w14:paraId="138C4379" w14:textId="77777777" w:rsidR="00920596" w:rsidRPr="009E4569" w:rsidRDefault="00920596" w:rsidP="009E4569">
      <w:pPr>
        <w:rPr>
          <w:rFonts w:ascii="Helvetica Neue" w:hAnsi="Helvetica Neue"/>
        </w:rPr>
      </w:pPr>
    </w:p>
    <w:p w14:paraId="4D9698AE"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76" w:name="_Toc12278084"/>
      <w:r w:rsidRPr="0080403F">
        <w:rPr>
          <w:rFonts w:ascii="Helvetica Neue" w:eastAsia="Helvetica Neue" w:hAnsi="Helvetica Neue" w:cs="Helvetica Neue"/>
          <w:color w:val="000000"/>
          <w:sz w:val="28"/>
          <w:szCs w:val="28"/>
        </w:rPr>
        <w:t>12. Protection of information</w:t>
      </w:r>
      <w:bookmarkEnd w:id="76"/>
    </w:p>
    <w:p w14:paraId="520D870D" w14:textId="77777777" w:rsidR="00920596" w:rsidRPr="009E4569" w:rsidRDefault="00920596" w:rsidP="009E4569">
      <w:pPr>
        <w:rPr>
          <w:rFonts w:ascii="Helvetica Neue" w:hAnsi="Helvetica Neue"/>
        </w:rPr>
      </w:pPr>
    </w:p>
    <w:p w14:paraId="414208E2"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7" w:name="_Toc12278085"/>
      <w:r w:rsidRPr="0080403F">
        <w:rPr>
          <w:rFonts w:ascii="Helvetica Neue" w:eastAsia="Helvetica Neue" w:hAnsi="Helvetica Neue" w:cs="Helvetica Neue"/>
          <w:color w:val="000000"/>
          <w:sz w:val="28"/>
          <w:szCs w:val="28"/>
        </w:rPr>
        <w:t>13. Buyer data</w:t>
      </w:r>
      <w:bookmarkEnd w:id="77"/>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7">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8">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9">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0">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pPr>
        <w:numPr>
          <w:ilvl w:val="1"/>
          <w:numId w:val="48"/>
        </w:numPr>
        <w:ind w:hanging="360"/>
        <w:rPr>
          <w:rFonts w:ascii="Helvetica Neue" w:eastAsia="Helvetica Neue" w:hAnsi="Helvetica Neue" w:cs="Helvetica Neue"/>
        </w:rPr>
      </w:pPr>
      <w:bookmarkStart w:id="78" w:name="_43ky6rz" w:colFirst="0" w:colLast="0"/>
      <w:bookmarkEnd w:id="78"/>
      <w:r w:rsidRPr="0080403F">
        <w:rPr>
          <w:rFonts w:ascii="Helvetica Neue" w:eastAsia="Helvetica Neue" w:hAnsi="Helvetica Neue" w:cs="Helvetica Neue"/>
        </w:rPr>
        <w:t xml:space="preserve">the National Cyber Security Centre’s (NCSC) information risk management guidance, available at </w:t>
      </w:r>
      <w:hyperlink r:id="rId21">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2">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3">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4">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5">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6">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9" w:name="_Toc12278086"/>
      <w:r w:rsidRPr="0080403F">
        <w:rPr>
          <w:rFonts w:ascii="Helvetica Neue" w:eastAsia="Helvetica Neue" w:hAnsi="Helvetica Neue" w:cs="Helvetica Neue"/>
          <w:color w:val="000000"/>
          <w:sz w:val="28"/>
          <w:szCs w:val="28"/>
        </w:rPr>
        <w:t>14. Standards and quality</w:t>
      </w:r>
      <w:bookmarkEnd w:id="79"/>
    </w:p>
    <w:p w14:paraId="7F7CC7A1" w14:textId="77777777" w:rsidR="00920596" w:rsidRPr="009E4569" w:rsidRDefault="00920596" w:rsidP="009E4569">
      <w:pPr>
        <w:rPr>
          <w:rFonts w:ascii="Helvetica Neue" w:hAnsi="Helvetica Neue"/>
        </w:rPr>
      </w:pPr>
    </w:p>
    <w:p w14:paraId="7D8E3781"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2476D0">
      <w:pPr>
        <w:numPr>
          <w:ilvl w:val="0"/>
          <w:numId w:val="66"/>
        </w:numPr>
        <w:ind w:hanging="724"/>
        <w:rPr>
          <w:rFonts w:ascii="Helvetica Neue" w:eastAsia="Helvetica Neue" w:hAnsi="Helvetica Neue" w:cs="Helvetica Neue"/>
        </w:rPr>
      </w:pPr>
      <w:hyperlink r:id="rId27">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8">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9">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80" w:name="_Toc12278087"/>
      <w:r w:rsidRPr="0080403F">
        <w:rPr>
          <w:rFonts w:ascii="Helvetica Neue" w:eastAsia="Helvetica Neue" w:hAnsi="Helvetica Neue" w:cs="Helvetica Neue"/>
          <w:color w:val="000000"/>
          <w:sz w:val="28"/>
          <w:szCs w:val="28"/>
        </w:rPr>
        <w:t>15. Open source</w:t>
      </w:r>
      <w:bookmarkEnd w:id="80"/>
    </w:p>
    <w:p w14:paraId="65F441BD" w14:textId="77777777" w:rsidR="00920596" w:rsidRPr="009E4569" w:rsidRDefault="00920596" w:rsidP="009E4569">
      <w:pPr>
        <w:rPr>
          <w:rFonts w:ascii="Helvetica Neue" w:hAnsi="Helvetica Neue"/>
        </w:rPr>
      </w:pPr>
    </w:p>
    <w:p w14:paraId="1623FF7C"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81" w:name="_Toc12278088"/>
      <w:r w:rsidRPr="0080403F">
        <w:rPr>
          <w:rFonts w:ascii="Helvetica Neue" w:eastAsia="Helvetica Neue" w:hAnsi="Helvetica Neue" w:cs="Helvetica Neue"/>
          <w:color w:val="000000"/>
          <w:sz w:val="28"/>
          <w:szCs w:val="28"/>
        </w:rPr>
        <w:t>16. Security</w:t>
      </w:r>
      <w:bookmarkEnd w:id="81"/>
    </w:p>
    <w:p w14:paraId="2B94EF08" w14:textId="77777777" w:rsidR="00920596" w:rsidRPr="009E4569" w:rsidRDefault="00920596" w:rsidP="009E4569">
      <w:pPr>
        <w:rPr>
          <w:rFonts w:ascii="Helvetica Neue" w:hAnsi="Helvetica Neue"/>
        </w:rPr>
      </w:pPr>
    </w:p>
    <w:p w14:paraId="2127D365"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0">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82" w:name="_Toc12278089"/>
      <w:r w:rsidRPr="0080403F">
        <w:rPr>
          <w:rFonts w:ascii="Helvetica Neue" w:eastAsia="Helvetica Neue" w:hAnsi="Helvetica Neue" w:cs="Helvetica Neue"/>
          <w:color w:val="000000"/>
          <w:sz w:val="28"/>
          <w:szCs w:val="28"/>
        </w:rPr>
        <w:t>17. Guarantee</w:t>
      </w:r>
      <w:bookmarkEnd w:id="82"/>
    </w:p>
    <w:p w14:paraId="59DB1E2D" w14:textId="77777777" w:rsidR="00920596" w:rsidRPr="009E4569" w:rsidRDefault="00920596" w:rsidP="009E4569">
      <w:pPr>
        <w:rPr>
          <w:rFonts w:ascii="Helvetica Neue" w:hAnsi="Helvetica Neue"/>
        </w:rPr>
      </w:pPr>
    </w:p>
    <w:p w14:paraId="1DB795A1" w14:textId="77777777" w:rsidR="0001459B" w:rsidRPr="0080403F" w:rsidRDefault="004E0974">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83" w:name="_Toc12278090"/>
      <w:r w:rsidRPr="0080403F">
        <w:rPr>
          <w:rFonts w:ascii="Helvetica Neue" w:eastAsia="Helvetica Neue" w:hAnsi="Helvetica Neue" w:cs="Helvetica Neue"/>
          <w:color w:val="000000"/>
          <w:sz w:val="28"/>
          <w:szCs w:val="28"/>
        </w:rPr>
        <w:t>18. Ending the Call-Off Contract</w:t>
      </w:r>
      <w:bookmarkEnd w:id="83"/>
    </w:p>
    <w:p w14:paraId="67A6A6CE" w14:textId="77777777" w:rsidR="00920596" w:rsidRPr="009E4569" w:rsidRDefault="00920596" w:rsidP="009E4569">
      <w:pPr>
        <w:rPr>
          <w:rFonts w:ascii="Helvetica Neue" w:hAnsi="Helvetica Neue"/>
        </w:rPr>
      </w:pPr>
    </w:p>
    <w:p w14:paraId="632CDF6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84" w:name="_Toc12278091"/>
      <w:r w:rsidRPr="0080403F">
        <w:rPr>
          <w:rFonts w:ascii="Helvetica Neue" w:eastAsia="Helvetica Neue" w:hAnsi="Helvetica Neue" w:cs="Helvetica Neue"/>
          <w:color w:val="000000"/>
          <w:sz w:val="28"/>
          <w:szCs w:val="28"/>
        </w:rPr>
        <w:t>19. Consequences of suspension, ending and expiry</w:t>
      </w:r>
      <w:bookmarkEnd w:id="84"/>
    </w:p>
    <w:p w14:paraId="4EA8BB41" w14:textId="77777777" w:rsidR="00920596" w:rsidRPr="009E4569" w:rsidRDefault="00920596" w:rsidP="009E4569">
      <w:pPr>
        <w:rPr>
          <w:rFonts w:ascii="Helvetica Neue" w:hAnsi="Helvetica Neue"/>
        </w:rPr>
      </w:pPr>
    </w:p>
    <w:p w14:paraId="5CE96BA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85" w:name="_Toc12278092"/>
      <w:r w:rsidRPr="0080403F">
        <w:rPr>
          <w:rFonts w:ascii="Helvetica Neue" w:eastAsia="Helvetica Neue" w:hAnsi="Helvetica Neue" w:cs="Helvetica Neue"/>
          <w:color w:val="000000"/>
          <w:sz w:val="28"/>
          <w:szCs w:val="28"/>
        </w:rPr>
        <w:t>20. Notices</w:t>
      </w:r>
      <w:bookmarkEnd w:id="85"/>
    </w:p>
    <w:p w14:paraId="69BE4670" w14:textId="77777777" w:rsidR="00920596" w:rsidRPr="009E4569" w:rsidRDefault="00920596" w:rsidP="009E4569">
      <w:pPr>
        <w:rPr>
          <w:rFonts w:ascii="Helvetica Neue" w:hAnsi="Helvetica Neue"/>
        </w:rPr>
      </w:pPr>
    </w:p>
    <w:p w14:paraId="3AD9C27C"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86" w:name="_Toc12278093"/>
      <w:r w:rsidRPr="0080403F">
        <w:rPr>
          <w:rFonts w:ascii="Helvetica Neue" w:eastAsia="Helvetica Neue" w:hAnsi="Helvetica Neue" w:cs="Helvetica Neue"/>
          <w:color w:val="000000"/>
          <w:sz w:val="28"/>
          <w:szCs w:val="28"/>
        </w:rPr>
        <w:t>21. Exit plan</w:t>
      </w:r>
      <w:bookmarkEnd w:id="86"/>
    </w:p>
    <w:p w14:paraId="57667C08" w14:textId="77777777" w:rsidR="00920596" w:rsidRPr="009E4569" w:rsidRDefault="00920596" w:rsidP="009E4569">
      <w:pPr>
        <w:rPr>
          <w:rFonts w:ascii="Helvetica Neue" w:hAnsi="Helvetica Neue"/>
        </w:rPr>
      </w:pPr>
    </w:p>
    <w:p w14:paraId="323A83B4"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3A5887C3" w14:textId="77777777" w:rsidR="0001459B" w:rsidRPr="0080403F" w:rsidRDefault="004E0974">
      <w:pPr>
        <w:numPr>
          <w:ilvl w:val="0"/>
          <w:numId w:val="69"/>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7" w:name="_Toc12278094"/>
      <w:r w:rsidRPr="0080403F">
        <w:rPr>
          <w:rFonts w:ascii="Helvetica Neue" w:eastAsia="Helvetica Neue" w:hAnsi="Helvetica Neue" w:cs="Helvetica Neue"/>
          <w:color w:val="000000"/>
          <w:sz w:val="28"/>
          <w:szCs w:val="28"/>
        </w:rPr>
        <w:t>22. Handover to replacement supplier</w:t>
      </w:r>
      <w:bookmarkEnd w:id="87"/>
    </w:p>
    <w:p w14:paraId="6FFE54B7" w14:textId="77777777" w:rsidR="00920596" w:rsidRPr="009E4569" w:rsidRDefault="00920596" w:rsidP="009E4569">
      <w:pPr>
        <w:rPr>
          <w:rFonts w:ascii="Helvetica Neue" w:hAnsi="Helvetica Neue"/>
        </w:rPr>
      </w:pPr>
    </w:p>
    <w:p w14:paraId="651B2777"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8" w:name="_Toc12278095"/>
      <w:r w:rsidRPr="0080403F">
        <w:rPr>
          <w:rFonts w:ascii="Helvetica Neue" w:eastAsia="Helvetica Neue" w:hAnsi="Helvetica Neue" w:cs="Helvetica Neue"/>
          <w:color w:val="000000"/>
          <w:sz w:val="28"/>
          <w:szCs w:val="28"/>
        </w:rPr>
        <w:t>23. Force majeure</w:t>
      </w:r>
      <w:bookmarkEnd w:id="88"/>
    </w:p>
    <w:p w14:paraId="60C1FE54" w14:textId="77777777" w:rsidR="00920596" w:rsidRPr="009E4569" w:rsidRDefault="00920596" w:rsidP="009E4569">
      <w:pPr>
        <w:rPr>
          <w:rFonts w:ascii="Helvetica Neue" w:hAnsi="Helvetica Neue"/>
        </w:rPr>
      </w:pPr>
    </w:p>
    <w:p w14:paraId="5CD1D599" w14:textId="00E809B2" w:rsidR="0001459B" w:rsidRPr="0080403F" w:rsidRDefault="004E0974">
      <w:pPr>
        <w:numPr>
          <w:ilvl w:val="0"/>
          <w:numId w:val="62"/>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9" w:name="_Toc12278096"/>
      <w:r w:rsidRPr="0080403F">
        <w:rPr>
          <w:rFonts w:ascii="Helvetica Neue" w:eastAsia="Helvetica Neue" w:hAnsi="Helvetica Neue" w:cs="Helvetica Neue"/>
          <w:color w:val="000000"/>
          <w:sz w:val="28"/>
          <w:szCs w:val="28"/>
        </w:rPr>
        <w:t>24. Liability</w:t>
      </w:r>
      <w:bookmarkEnd w:id="89"/>
    </w:p>
    <w:p w14:paraId="13958601" w14:textId="77777777" w:rsidR="00920596" w:rsidRPr="009E4569" w:rsidRDefault="00920596" w:rsidP="009E4569">
      <w:pPr>
        <w:rPr>
          <w:rFonts w:ascii="Helvetica Neue" w:hAnsi="Helvetica Neue"/>
        </w:rPr>
      </w:pPr>
    </w:p>
    <w:p w14:paraId="7E8A732D" w14:textId="77777777" w:rsidR="0001459B" w:rsidRPr="0080403F" w:rsidRDefault="004E0974">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90" w:name="_Toc12278097"/>
      <w:r w:rsidRPr="0080403F">
        <w:rPr>
          <w:rFonts w:ascii="Helvetica Neue" w:eastAsia="Helvetica Neue" w:hAnsi="Helvetica Neue" w:cs="Helvetica Neue"/>
          <w:color w:val="000000"/>
          <w:sz w:val="28"/>
          <w:szCs w:val="28"/>
        </w:rPr>
        <w:t>25. Premises</w:t>
      </w:r>
      <w:bookmarkEnd w:id="90"/>
    </w:p>
    <w:p w14:paraId="5F16FFA7" w14:textId="77777777" w:rsidR="00920596" w:rsidRPr="009E4569" w:rsidRDefault="00920596" w:rsidP="009E4569">
      <w:pPr>
        <w:rPr>
          <w:rFonts w:ascii="Helvetica Neue" w:hAnsi="Helvetica Neue"/>
        </w:rPr>
      </w:pPr>
    </w:p>
    <w:p w14:paraId="4392D3C2"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91" w:name="_Toc12278098"/>
      <w:r w:rsidRPr="0080403F">
        <w:rPr>
          <w:rFonts w:ascii="Helvetica Neue" w:eastAsia="Helvetica Neue" w:hAnsi="Helvetica Neue" w:cs="Helvetica Neue"/>
          <w:color w:val="000000"/>
          <w:sz w:val="28"/>
          <w:szCs w:val="28"/>
        </w:rPr>
        <w:t>26. Equipment</w:t>
      </w:r>
      <w:bookmarkEnd w:id="91"/>
    </w:p>
    <w:p w14:paraId="2EC6BE60" w14:textId="77777777" w:rsidR="00920596" w:rsidRPr="009E4569" w:rsidRDefault="00920596" w:rsidP="009E4569">
      <w:pPr>
        <w:rPr>
          <w:rFonts w:ascii="Helvetica Neue" w:hAnsi="Helvetica Neue"/>
        </w:rPr>
      </w:pPr>
    </w:p>
    <w:p w14:paraId="156E2021"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92" w:name="_Toc12278099"/>
      <w:r w:rsidRPr="0080403F">
        <w:rPr>
          <w:rFonts w:ascii="Helvetica Neue" w:eastAsia="Helvetica Neue" w:hAnsi="Helvetica Neue" w:cs="Helvetica Neue"/>
          <w:color w:val="000000"/>
          <w:sz w:val="28"/>
          <w:szCs w:val="28"/>
        </w:rPr>
        <w:t>27. The Contracts (Rights of Third Parties) Act 1999</w:t>
      </w:r>
      <w:bookmarkEnd w:id="92"/>
    </w:p>
    <w:p w14:paraId="007FA7B4" w14:textId="77777777" w:rsidR="00920596" w:rsidRPr="009E4569" w:rsidRDefault="00920596" w:rsidP="009E4569">
      <w:pPr>
        <w:rPr>
          <w:rFonts w:ascii="Helvetica Neue" w:hAnsi="Helvetica Neue"/>
        </w:rPr>
      </w:pPr>
    </w:p>
    <w:p w14:paraId="5BAADD8A" w14:textId="32AFE4B9" w:rsidR="0001459B" w:rsidRPr="0080403F" w:rsidRDefault="004E097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93" w:name="_Toc12278100"/>
      <w:r w:rsidRPr="0080403F">
        <w:rPr>
          <w:rFonts w:ascii="Helvetica Neue" w:eastAsia="Helvetica Neue" w:hAnsi="Helvetica Neue" w:cs="Helvetica Neue"/>
          <w:color w:val="000000"/>
          <w:sz w:val="28"/>
          <w:szCs w:val="28"/>
        </w:rPr>
        <w:t>28. Environmental requirements</w:t>
      </w:r>
      <w:bookmarkEnd w:id="93"/>
    </w:p>
    <w:p w14:paraId="12A6E9ED" w14:textId="77777777" w:rsidR="00920596" w:rsidRPr="009E4569" w:rsidRDefault="00920596" w:rsidP="009E4569">
      <w:pPr>
        <w:rPr>
          <w:rFonts w:ascii="Helvetica Neue" w:hAnsi="Helvetica Neue"/>
        </w:rPr>
      </w:pPr>
    </w:p>
    <w:p w14:paraId="762A1F0B"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94" w:name="_Toc12278101"/>
      <w:r w:rsidRPr="0080403F">
        <w:rPr>
          <w:rFonts w:ascii="Helvetica Neue" w:eastAsia="Helvetica Neue" w:hAnsi="Helvetica Neue" w:cs="Helvetica Neue"/>
          <w:color w:val="000000"/>
          <w:sz w:val="28"/>
          <w:szCs w:val="28"/>
        </w:rPr>
        <w:t>29. The Employment Regulations (TUPE)</w:t>
      </w:r>
      <w:bookmarkEnd w:id="94"/>
    </w:p>
    <w:p w14:paraId="15C4B5D5" w14:textId="77777777" w:rsidR="00920596" w:rsidRPr="009E4569" w:rsidRDefault="00920596" w:rsidP="009E4569">
      <w:pPr>
        <w:rPr>
          <w:rFonts w:ascii="Helvetica Neue" w:hAnsi="Helvetica Neue"/>
        </w:rPr>
      </w:pPr>
    </w:p>
    <w:p w14:paraId="5FB067BC"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95" w:name="_Toc12278102"/>
      <w:r w:rsidRPr="0080403F">
        <w:rPr>
          <w:rFonts w:ascii="Helvetica Neue" w:eastAsia="Helvetica Neue" w:hAnsi="Helvetica Neue" w:cs="Helvetica Neue"/>
          <w:color w:val="000000"/>
          <w:sz w:val="28"/>
          <w:szCs w:val="28"/>
        </w:rPr>
        <w:t>30. Additional G-Cloud services</w:t>
      </w:r>
      <w:bookmarkEnd w:id="95"/>
    </w:p>
    <w:p w14:paraId="6CD18540" w14:textId="77777777" w:rsidR="00920596" w:rsidRPr="009E4569" w:rsidRDefault="00920596" w:rsidP="009E4569">
      <w:pPr>
        <w:rPr>
          <w:rFonts w:ascii="Helvetica Neue" w:hAnsi="Helvetica Neue"/>
        </w:rPr>
      </w:pPr>
    </w:p>
    <w:p w14:paraId="39BE7A16"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96" w:name="_Toc12278103"/>
      <w:r w:rsidRPr="0080403F">
        <w:rPr>
          <w:rFonts w:ascii="Helvetica Neue" w:eastAsia="Helvetica Neue" w:hAnsi="Helvetica Neue" w:cs="Helvetica Neue"/>
          <w:color w:val="000000"/>
          <w:sz w:val="28"/>
          <w:szCs w:val="28"/>
        </w:rPr>
        <w:t>31. Collaboration</w:t>
      </w:r>
      <w:bookmarkEnd w:id="96"/>
    </w:p>
    <w:p w14:paraId="70FECFED" w14:textId="77777777" w:rsidR="00920596" w:rsidRPr="009E4569" w:rsidRDefault="00920596" w:rsidP="009E4569">
      <w:pPr>
        <w:rPr>
          <w:rFonts w:ascii="Helvetica Neue" w:hAnsi="Helvetica Neue"/>
        </w:rPr>
      </w:pPr>
    </w:p>
    <w:p w14:paraId="490EBDBF"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7" w:name="_Toc12278104"/>
      <w:r w:rsidRPr="0080403F">
        <w:rPr>
          <w:rFonts w:ascii="Helvetica Neue" w:eastAsia="Helvetica Neue" w:hAnsi="Helvetica Neue" w:cs="Helvetica Neue"/>
          <w:color w:val="000000"/>
          <w:sz w:val="28"/>
          <w:szCs w:val="28"/>
        </w:rPr>
        <w:t>32. Variation process</w:t>
      </w:r>
      <w:bookmarkEnd w:id="97"/>
    </w:p>
    <w:p w14:paraId="1C4DE115" w14:textId="77777777" w:rsidR="00920596" w:rsidRPr="009E4569" w:rsidRDefault="00920596" w:rsidP="009E4569">
      <w:pPr>
        <w:rPr>
          <w:rFonts w:ascii="Helvetica Neue" w:hAnsi="Helvetica Neue"/>
        </w:rPr>
      </w:pPr>
    </w:p>
    <w:p w14:paraId="196924E1"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8" w:name="_Toc12278105"/>
      <w:r w:rsidRPr="0080403F">
        <w:rPr>
          <w:rFonts w:ascii="Helvetica Neue" w:eastAsia="Helvetica Neue" w:hAnsi="Helvetica Neue" w:cs="Helvetica Neue"/>
          <w:color w:val="000000"/>
          <w:sz w:val="28"/>
          <w:szCs w:val="28"/>
        </w:rPr>
        <w:t>33. Data Protection Legislation (GDPR)</w:t>
      </w:r>
      <w:bookmarkEnd w:id="98"/>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9" w:name="_Toc12278106"/>
      <w:r w:rsidRPr="0080403F">
        <w:rPr>
          <w:rFonts w:ascii="Helvetica Neue" w:eastAsia="Helvetica Neue" w:hAnsi="Helvetica Neue" w:cs="Helvetica Neue"/>
          <w:b/>
          <w:sz w:val="32"/>
          <w:szCs w:val="32"/>
        </w:rPr>
        <w:t>Schedule 3 - Collaboration agreement</w:t>
      </w:r>
      <w:bookmarkEnd w:id="99"/>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100" w:name="_2fk6b3p" w:colFirst="0" w:colLast="0"/>
      <w:bookmarkEnd w:id="100"/>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6C31B40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49D41D0D"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528CDB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Whereas the:</w:t>
      </w:r>
    </w:p>
    <w:p w14:paraId="130A1353"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04940ADB"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101" w:name="_Toc12278107"/>
      <w:r w:rsidRPr="0080403F">
        <w:rPr>
          <w:rFonts w:ascii="Helvetica Neue" w:eastAsia="Helvetica Neue" w:hAnsi="Helvetica Neue" w:cs="Helvetica Neue"/>
          <w:b/>
        </w:rPr>
        <w:t>1. Definitions and interpretation</w:t>
      </w:r>
      <w:bookmarkEnd w:id="101"/>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E22B52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means </w:t>
      </w:r>
      <w:r w:rsidRPr="0080403F">
        <w:rPr>
          <w:rFonts w:ascii="Helvetica Neue" w:eastAsia="Helvetica Neue" w:hAnsi="Helvetica Neue" w:cs="Helvetica Neue"/>
          <w:color w:val="000000"/>
          <w:sz w:val="20"/>
          <w:szCs w:val="20"/>
          <w:highlight w:val="yellow"/>
        </w:rPr>
        <w:t>[insert date]</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369ECAB5" w14:textId="77777777" w:rsidR="00186062" w:rsidRPr="0080403F" w:rsidRDefault="004E0974" w:rsidP="009E4569">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singular includes the plural and the other way round</w:t>
      </w:r>
    </w:p>
    <w:p w14:paraId="2B99AD35" w14:textId="4C8237D1" w:rsidR="0001459B" w:rsidRPr="0080403F" w:rsidRDefault="004E0974" w:rsidP="009E4569">
      <w:pPr>
        <w:numPr>
          <w:ilvl w:val="2"/>
          <w:numId w:val="98"/>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be viewed as a reference to the statute, enactment, order, regulation or instrument as amended by any subsequent statute, enactment, order, regulation or instrument or as contained in any subsequent re-enactment.</w:t>
      </w:r>
    </w:p>
    <w:p w14:paraId="4196897E"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102" w:name="_Toc12278108"/>
      <w:r w:rsidRPr="0080403F">
        <w:rPr>
          <w:rFonts w:ascii="Helvetica Neue" w:eastAsia="Helvetica Neue" w:hAnsi="Helvetica Neue" w:cs="Helvetica Neue"/>
          <w:b/>
        </w:rPr>
        <w:t>2. Term of the agreement</w:t>
      </w:r>
      <w:bookmarkEnd w:id="102"/>
    </w:p>
    <w:p w14:paraId="70D4B76F"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103" w:name="_Toc12278109"/>
      <w:r w:rsidRPr="0080403F">
        <w:rPr>
          <w:rFonts w:ascii="Helvetica Neue" w:eastAsia="Helvetica Neue" w:hAnsi="Helvetica Neue" w:cs="Helvetica Neue"/>
          <w:b/>
        </w:rPr>
        <w:t>3. Provision of the collaboration plan</w:t>
      </w:r>
      <w:bookmarkEnd w:id="103"/>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104" w:name="_Toc12278110"/>
      <w:r w:rsidRPr="0080403F">
        <w:rPr>
          <w:rFonts w:ascii="Helvetica Neue" w:eastAsia="Helvetica Neue" w:hAnsi="Helvetica Neue" w:cs="Helvetica Neue"/>
          <w:b/>
        </w:rPr>
        <w:t>4. Collaboration activities</w:t>
      </w:r>
      <w:bookmarkEnd w:id="104"/>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105" w:name="_Toc12278111"/>
      <w:r w:rsidRPr="0080403F">
        <w:rPr>
          <w:rFonts w:ascii="Helvetica Neue" w:eastAsia="Helvetica Neue" w:hAnsi="Helvetica Neue" w:cs="Helvetica Neue"/>
          <w:b/>
        </w:rPr>
        <w:t>5. Invoicing</w:t>
      </w:r>
      <w:bookmarkEnd w:id="105"/>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106" w:name="_Toc12278112"/>
      <w:r w:rsidRPr="0080403F">
        <w:rPr>
          <w:rFonts w:ascii="Helvetica Neue" w:eastAsia="Helvetica Neue" w:hAnsi="Helvetica Neue" w:cs="Helvetica Neue"/>
          <w:b/>
        </w:rPr>
        <w:t>6. Confidentiality</w:t>
      </w:r>
      <w:bookmarkEnd w:id="106"/>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107" w:name="_Toc12278113"/>
      <w:r w:rsidRPr="0080403F">
        <w:rPr>
          <w:rFonts w:ascii="Helvetica Neue" w:eastAsia="Helvetica Neue" w:hAnsi="Helvetica Neue" w:cs="Helvetica Neue"/>
          <w:b/>
        </w:rPr>
        <w:t>7. Warranties</w:t>
      </w:r>
      <w:bookmarkEnd w:id="107"/>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108" w:name="_Toc12278114"/>
      <w:r w:rsidRPr="0080403F">
        <w:rPr>
          <w:rFonts w:ascii="Helvetica Neue" w:eastAsia="Helvetica Neue" w:hAnsi="Helvetica Neue" w:cs="Helvetica Neue"/>
          <w:b/>
        </w:rPr>
        <w:t>8. Limitation of liability</w:t>
      </w:r>
      <w:bookmarkEnd w:id="108"/>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sidRPr="0080403F">
        <w:rPr>
          <w:rFonts w:ascii="Helvetica Neue" w:eastAsia="Helvetica Neue" w:hAnsi="Helvetica Neue" w:cs="Helvetica Neue"/>
          <w:color w:val="000000"/>
          <w:sz w:val="20"/>
          <w:szCs w:val="20"/>
          <w:highlight w:val="yellow"/>
        </w:rPr>
        <w:t>[(£   ,000)].</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6A6313CB"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4E51606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109" w:name="_Toc12278115"/>
      <w:r w:rsidRPr="0080403F">
        <w:rPr>
          <w:rFonts w:ascii="Helvetica Neue" w:eastAsia="Helvetica Neue" w:hAnsi="Helvetica Neue" w:cs="Helvetica Neue"/>
          <w:b/>
        </w:rPr>
        <w:t>9. Dispute resolution process</w:t>
      </w:r>
      <w:bookmarkEnd w:id="109"/>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110" w:name="_Toc12278116"/>
      <w:r w:rsidRPr="0080403F">
        <w:rPr>
          <w:rFonts w:ascii="Helvetica Neue" w:eastAsia="Helvetica Neue" w:hAnsi="Helvetica Neue" w:cs="Helvetica Neue"/>
          <w:b/>
        </w:rPr>
        <w:t>10. Termination and consequences of termination</w:t>
      </w:r>
      <w:bookmarkEnd w:id="110"/>
      <w:r w:rsidRPr="009E4569">
        <w:rPr>
          <w:rFonts w:ascii="Helvetica Neue" w:hAnsi="Helvetica Neue"/>
        </w:rPr>
        <w:t xml:space="preserve"> </w:t>
      </w:r>
    </w:p>
    <w:p w14:paraId="1DD2F919"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17"/>
      <w:r w:rsidRPr="0080403F">
        <w:rPr>
          <w:rFonts w:ascii="Helvetica Neue" w:eastAsia="Helvetica Neue" w:hAnsi="Helvetica Neue" w:cs="Helvetica Neue"/>
          <w:color w:val="000000"/>
        </w:rPr>
        <w:t>Termination</w:t>
      </w:r>
      <w:bookmarkEnd w:id="111"/>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2" w:name="_Toc12278118"/>
      <w:r w:rsidRPr="0080403F">
        <w:rPr>
          <w:rFonts w:ascii="Helvetica Neue" w:eastAsia="Helvetica Neue" w:hAnsi="Helvetica Neue" w:cs="Helvetica Neue"/>
          <w:color w:val="000000"/>
        </w:rPr>
        <w:t>Consequences of termination</w:t>
      </w:r>
      <w:bookmarkEnd w:id="112"/>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113" w:name="_Toc12278119"/>
      <w:r w:rsidRPr="0080403F">
        <w:rPr>
          <w:rFonts w:ascii="Helvetica Neue" w:eastAsia="Helvetica Neue" w:hAnsi="Helvetica Neue" w:cs="Helvetica Neue"/>
          <w:b/>
        </w:rPr>
        <w:t>11. General provisions</w:t>
      </w:r>
      <w:bookmarkEnd w:id="113"/>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20"/>
      <w:r w:rsidRPr="0080403F">
        <w:rPr>
          <w:rFonts w:ascii="Helvetica Neue" w:eastAsia="Helvetica Neue" w:hAnsi="Helvetica Neue" w:cs="Helvetica Neue"/>
          <w:color w:val="000000"/>
        </w:rPr>
        <w:t>Force majeure</w:t>
      </w:r>
      <w:bookmarkEnd w:id="114"/>
    </w:p>
    <w:p w14:paraId="2823B65E" w14:textId="3F7D546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take to mitigate its effect.</w:t>
      </w:r>
    </w:p>
    <w:p w14:paraId="743C61B0" w14:textId="3E11F19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5" w:name="_Toc12278121"/>
      <w:r w:rsidRPr="0080403F">
        <w:rPr>
          <w:rFonts w:ascii="Helvetica Neue" w:eastAsia="Helvetica Neue" w:hAnsi="Helvetica Neue" w:cs="Helvetica Neue"/>
          <w:color w:val="000000"/>
        </w:rPr>
        <w:t>Assignment and subcontracting</w:t>
      </w:r>
      <w:bookmarkEnd w:id="115"/>
    </w:p>
    <w:p w14:paraId="026C7075" w14:textId="02973E2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6" w:name="_Toc12278122"/>
      <w:r w:rsidRPr="0080403F">
        <w:rPr>
          <w:rFonts w:ascii="Helvetica Neue" w:eastAsia="Helvetica Neue" w:hAnsi="Helvetica Neue" w:cs="Helvetica Neue"/>
          <w:color w:val="000000"/>
        </w:rPr>
        <w:t>Notices</w:t>
      </w:r>
      <w:bookmarkEnd w:id="116"/>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7" w:name="_Toc12278123"/>
      <w:r w:rsidRPr="0080403F">
        <w:rPr>
          <w:rFonts w:ascii="Helvetica Neue" w:eastAsia="Helvetica Neue" w:hAnsi="Helvetica Neue" w:cs="Helvetica Neue"/>
          <w:color w:val="000000"/>
        </w:rPr>
        <w:t>Entire agreement</w:t>
      </w:r>
      <w:bookmarkEnd w:id="117"/>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8" w:name="_Toc12278124"/>
      <w:r w:rsidRPr="0080403F">
        <w:rPr>
          <w:rFonts w:ascii="Helvetica Neue" w:eastAsia="Helvetica Neue" w:hAnsi="Helvetica Neue" w:cs="Helvetica Neue"/>
          <w:color w:val="000000"/>
        </w:rPr>
        <w:t>Rights of third parties</w:t>
      </w:r>
      <w:bookmarkEnd w:id="118"/>
    </w:p>
    <w:p w14:paraId="3A0415E5" w14:textId="7D9DEC28" w:rsidR="0001459B" w:rsidRPr="0080403F" w:rsidRDefault="004E0974">
      <w:pPr>
        <w:numPr>
          <w:ilvl w:val="1"/>
          <w:numId w:val="10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9" w:name="_Toc12278125"/>
      <w:r w:rsidRPr="0080403F">
        <w:rPr>
          <w:rFonts w:ascii="Helvetica Neue" w:eastAsia="Helvetica Neue" w:hAnsi="Helvetica Neue" w:cs="Helvetica Neue"/>
          <w:color w:val="000000"/>
        </w:rPr>
        <w:t>Severability</w:t>
      </w:r>
      <w:bookmarkEnd w:id="119"/>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0" w:name="_Toc12278126"/>
      <w:r w:rsidRPr="0080403F">
        <w:rPr>
          <w:rFonts w:ascii="Helvetica Neue" w:eastAsia="Helvetica Neue" w:hAnsi="Helvetica Neue" w:cs="Helvetica Neue"/>
          <w:color w:val="000000"/>
        </w:rPr>
        <w:t>Variations</w:t>
      </w:r>
      <w:bookmarkEnd w:id="120"/>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1" w:name="_Toc12278127"/>
      <w:r w:rsidRPr="0080403F">
        <w:rPr>
          <w:rFonts w:ascii="Helvetica Neue" w:eastAsia="Helvetica Neue" w:hAnsi="Helvetica Neue" w:cs="Helvetica Neue"/>
          <w:color w:val="000000"/>
        </w:rPr>
        <w:t>No waiver</w:t>
      </w:r>
      <w:bookmarkEnd w:id="121"/>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2" w:name="_Toc12278128"/>
      <w:r w:rsidRPr="0080403F">
        <w:rPr>
          <w:rFonts w:ascii="Helvetica Neue" w:eastAsia="Helvetica Neue" w:hAnsi="Helvetica Neue" w:cs="Helvetica Neue"/>
          <w:color w:val="000000"/>
        </w:rPr>
        <w:t>Governing law and jurisdiction</w:t>
      </w:r>
      <w:bookmarkEnd w:id="122"/>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01EE9C5"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CFB0A8D"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5D090D9" w14:textId="3B45D392"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02AF424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188DBBD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106CD7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A989A1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B5B7DEF"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6B0E8B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BDB9A4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2BA76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66679F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059AEC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1C2B4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598D74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386FD7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CB63C5B" w14:textId="50A1DF23"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6888B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F5FAB6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3F1A7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3E7C3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D52C83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421B9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CD8A93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EE0B6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DC0F2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E2943F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A25A3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0F713F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1C60C8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5DA6A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736C48C" w14:textId="77777777" w:rsidR="0001459B" w:rsidRPr="0080403F" w:rsidRDefault="004E0974">
      <w:pPr>
        <w:pStyle w:val="Heading1"/>
        <w:spacing w:after="200"/>
        <w:rPr>
          <w:rFonts w:ascii="Helvetica Neue" w:eastAsia="Helvetica Neue" w:hAnsi="Helvetica Neue" w:cs="Helvetica Neue"/>
          <w:b w:val="0"/>
          <w:sz w:val="20"/>
          <w:szCs w:val="20"/>
        </w:rPr>
      </w:pPr>
      <w:bookmarkStart w:id="123" w:name="_1qoc8b1" w:colFirst="0" w:colLast="0"/>
      <w:bookmarkStart w:id="124" w:name="_Toc12278129"/>
      <w:bookmarkEnd w:id="123"/>
      <w:r w:rsidRPr="0080403F">
        <w:rPr>
          <w:rFonts w:ascii="Helvetica Neue" w:eastAsia="Helvetica Neue" w:hAnsi="Helvetica Neue" w:cs="Helvetica Neue"/>
          <w:sz w:val="20"/>
          <w:szCs w:val="20"/>
        </w:rPr>
        <w:t>Collaboration Agreement Schedule 1 - List of contracts</w:t>
      </w:r>
      <w:bookmarkEnd w:id="124"/>
      <w:r w:rsidRPr="0080403F">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80403F" w14:paraId="6D874EBA" w14:textId="77777777" w:rsidTr="009E4569">
        <w:tc>
          <w:tcPr>
            <w:tcW w:w="3543" w:type="dxa"/>
          </w:tcPr>
          <w:p w14:paraId="7B1EE51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Collaboration supplier </w:t>
            </w:r>
          </w:p>
        </w:tc>
        <w:tc>
          <w:tcPr>
            <w:tcW w:w="3544" w:type="dxa"/>
          </w:tcPr>
          <w:p w14:paraId="6B482A2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712C148A" w14:textId="77777777" w:rsidTr="009E4569">
        <w:tc>
          <w:tcPr>
            <w:tcW w:w="3543" w:type="dxa"/>
          </w:tcPr>
          <w:p w14:paraId="7AE41B5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20796BE7" w14:textId="77777777" w:rsidTr="009E4569">
        <w:tc>
          <w:tcPr>
            <w:tcW w:w="3543" w:type="dxa"/>
          </w:tcPr>
          <w:p w14:paraId="431CF06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698A890" w14:textId="77777777" w:rsidTr="009E4569">
        <w:tc>
          <w:tcPr>
            <w:tcW w:w="3543" w:type="dxa"/>
          </w:tcPr>
          <w:p w14:paraId="6D2D3184"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5852DD04" w14:textId="77777777" w:rsidTr="009E4569">
        <w:tc>
          <w:tcPr>
            <w:tcW w:w="3543" w:type="dxa"/>
          </w:tcPr>
          <w:p w14:paraId="79875C8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Default="004E0974">
      <w:pPr>
        <w:pStyle w:val="Heading1"/>
        <w:spacing w:after="200"/>
        <w:rPr>
          <w:rFonts w:ascii="Helvetica Neue" w:eastAsia="Helvetica Neue" w:hAnsi="Helvetica Neue" w:cs="Helvetica Neue"/>
          <w:sz w:val="20"/>
          <w:szCs w:val="20"/>
        </w:rPr>
      </w:pPr>
      <w:bookmarkStart w:id="125" w:name="_4anzqyu" w:colFirst="0" w:colLast="0"/>
      <w:bookmarkStart w:id="126" w:name="_Toc12278130"/>
      <w:bookmarkEnd w:id="125"/>
      <w:r w:rsidRPr="0080403F">
        <w:rPr>
          <w:rFonts w:ascii="Helvetica Neue" w:eastAsia="Helvetica Neue" w:hAnsi="Helvetica Neue" w:cs="Helvetica Neue"/>
          <w:sz w:val="20"/>
          <w:szCs w:val="20"/>
        </w:rPr>
        <w:t>[Collaboration Agreement Schedule 2 - Outline collaboration plan]</w:t>
      </w:r>
      <w:bookmarkEnd w:id="126"/>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127" w:name="_Toc12278131"/>
      <w:r w:rsidRPr="0080403F">
        <w:rPr>
          <w:rFonts w:ascii="Helvetica Neue" w:eastAsia="Helvetica Neue" w:hAnsi="Helvetica Neue" w:cs="Helvetica Neue"/>
          <w:b/>
          <w:sz w:val="32"/>
          <w:szCs w:val="32"/>
        </w:rPr>
        <w:t>Schedule 4 - Alternative clauses</w:t>
      </w:r>
      <w:bookmarkEnd w:id="127"/>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28" w:name="_Toc12278132"/>
      <w:r w:rsidRPr="002E454A">
        <w:rPr>
          <w:rFonts w:ascii="Helvetica Neue" w:eastAsia="Helvetica Neue" w:hAnsi="Helvetica Neue" w:cs="Helvetica Neue"/>
          <w:b/>
          <w:sz w:val="24"/>
          <w:szCs w:val="24"/>
        </w:rPr>
        <w:t>1. Introduction</w:t>
      </w:r>
      <w:bookmarkEnd w:id="128"/>
    </w:p>
    <w:p w14:paraId="6860FC18" w14:textId="77777777" w:rsidR="0001459B" w:rsidRPr="0080403F" w:rsidRDefault="004E0974">
      <w:pPr>
        <w:numPr>
          <w:ilvl w:val="0"/>
          <w:numId w:val="23"/>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29"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29"/>
    </w:p>
    <w:p w14:paraId="73E8DDBB"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‘FoIA/Freedom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0" w:name="_Toc12278134"/>
      <w:r w:rsidRPr="0080403F">
        <w:rPr>
          <w:rFonts w:ascii="Helvetica Neue" w:eastAsia="Helvetica Neue" w:hAnsi="Helvetica Neue" w:cs="Helvetica Neue"/>
          <w:color w:val="000000"/>
        </w:rPr>
        <w:t>Discrimination</w:t>
      </w:r>
      <w:bookmarkEnd w:id="130"/>
    </w:p>
    <w:p w14:paraId="5C445318" w14:textId="73F01409" w:rsidR="0001459B" w:rsidRPr="0080403F" w:rsidRDefault="004E0974">
      <w:pPr>
        <w:numPr>
          <w:ilvl w:val="1"/>
          <w:numId w:val="34"/>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3F0413C9" w14:textId="6CB5BE0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pPr>
        <w:numPr>
          <w:ilvl w:val="1"/>
          <w:numId w:val="2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1" w:name="_Toc12278135"/>
      <w:r w:rsidRPr="0080403F">
        <w:rPr>
          <w:rFonts w:ascii="Helvetica Neue" w:eastAsia="Helvetica Neue" w:hAnsi="Helvetica Neue" w:cs="Helvetica Neue"/>
          <w:color w:val="000000"/>
        </w:rPr>
        <w:t>Equality policies and practices</w:t>
      </w:r>
      <w:bookmarkEnd w:id="131"/>
    </w:p>
    <w:p w14:paraId="3C35FB74" w14:textId="309317D3"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management  and staff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similar to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pPr>
        <w:pStyle w:val="Heading3"/>
        <w:numPr>
          <w:ilvl w:val="0"/>
          <w:numId w:val="21"/>
        </w:numPr>
        <w:spacing w:before="320" w:after="200"/>
        <w:ind w:left="701" w:hanging="705"/>
        <w:rPr>
          <w:rFonts w:ascii="Helvetica Neue" w:eastAsia="Helvetica Neue" w:hAnsi="Helvetica Neue" w:cs="Helvetica Neue"/>
          <w:color w:val="000000"/>
        </w:rPr>
      </w:pPr>
      <w:bookmarkStart w:id="132" w:name="_Toc12278136"/>
      <w:r w:rsidRPr="0080403F">
        <w:rPr>
          <w:rFonts w:ascii="Helvetica Neue" w:eastAsia="Helvetica Neue" w:hAnsi="Helvetica Neue" w:cs="Helvetica Neue"/>
          <w:color w:val="000000"/>
        </w:rPr>
        <w:t>Equality</w:t>
      </w:r>
      <w:bookmarkEnd w:id="132"/>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3" w:name="_Toc12278137"/>
      <w:r w:rsidRPr="0080403F">
        <w:rPr>
          <w:rFonts w:ascii="Helvetica Neue" w:eastAsia="Helvetica Neue" w:hAnsi="Helvetica Neue" w:cs="Helvetica Neue"/>
          <w:color w:val="000000"/>
        </w:rPr>
        <w:t>Health and safety</w:t>
      </w:r>
      <w:bookmarkEnd w:id="133"/>
    </w:p>
    <w:p w14:paraId="5AF4889F" w14:textId="096160D1"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4" w:name="_Toc12278138"/>
      <w:r w:rsidRPr="0080403F">
        <w:rPr>
          <w:rFonts w:ascii="Helvetica Neue" w:eastAsia="Helvetica Neue" w:hAnsi="Helvetica Neue" w:cs="Helvetica Neue"/>
          <w:color w:val="000000"/>
        </w:rPr>
        <w:t>Criminal damage</w:t>
      </w:r>
      <w:bookmarkEnd w:id="134"/>
      <w:r w:rsidRPr="0080403F">
        <w:rPr>
          <w:rFonts w:ascii="Helvetica Neue" w:eastAsia="Helvetica Neue" w:hAnsi="Helvetica Neue" w:cs="Helvetica Neue"/>
          <w:color w:val="000000"/>
        </w:rPr>
        <w:t xml:space="preserve"> </w:t>
      </w:r>
    </w:p>
    <w:p w14:paraId="7FF8EA6F" w14:textId="12752EC6"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make) all appropriate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4D124609" w:rsidR="0001459B" w:rsidRPr="0080403F" w:rsidRDefault="004E0974">
      <w:pPr>
        <w:numPr>
          <w:ilvl w:val="1"/>
          <w:numId w:val="21"/>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affected.</w:t>
      </w:r>
    </w:p>
    <w:p w14:paraId="7A92FAF2" w14:textId="77777777" w:rsidR="0001459B" w:rsidRPr="0080403F" w:rsidRDefault="004E0974">
      <w:pPr>
        <w:pStyle w:val="Heading2"/>
        <w:rPr>
          <w:rFonts w:ascii="Helvetica Neue" w:eastAsia="Helvetica Neue" w:hAnsi="Helvetica Neue" w:cs="Helvetica Neue"/>
          <w:b/>
          <w:sz w:val="32"/>
          <w:szCs w:val="32"/>
        </w:rPr>
      </w:pPr>
      <w:bookmarkStart w:id="135" w:name="_Toc12278139"/>
      <w:r w:rsidRPr="0080403F">
        <w:rPr>
          <w:rFonts w:ascii="Helvetica Neue" w:eastAsia="Helvetica Neue" w:hAnsi="Helvetica Neue" w:cs="Helvetica Neue"/>
          <w:b/>
          <w:sz w:val="32"/>
          <w:szCs w:val="32"/>
        </w:rPr>
        <w:t>Schedule 5 - Guarantee</w:t>
      </w:r>
      <w:bookmarkEnd w:id="135"/>
    </w:p>
    <w:p w14:paraId="73B2040E"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bookmarkStart w:id="136" w:name="_wnyagw" w:colFirst="0" w:colLast="0"/>
      <w:bookmarkEnd w:id="136"/>
      <w:r w:rsidRPr="0080403F">
        <w:rPr>
          <w:rFonts w:ascii="Helvetica Neue" w:eastAsia="Helvetica Neue" w:hAnsi="Helvetica Neue" w:cs="Helvetica Neue"/>
          <w:color w:val="000000"/>
          <w:sz w:val="20"/>
          <w:szCs w:val="20"/>
          <w:highlight w:val="green"/>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F528D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deed of guarantee is made on </w:t>
      </w:r>
      <w:r w:rsidRPr="0080403F">
        <w:rPr>
          <w:rFonts w:ascii="Helvetica Neue" w:eastAsia="Helvetica Neue" w:hAnsi="Helvetica Neue" w:cs="Helvetica Neue"/>
          <w:color w:val="000000"/>
          <w:sz w:val="20"/>
          <w:szCs w:val="20"/>
          <w:highlight w:val="yellow"/>
        </w:rPr>
        <w:t>[insert date date/month/year ]</w:t>
      </w:r>
      <w:r w:rsidRPr="0080403F">
        <w:rPr>
          <w:rFonts w:ascii="Helvetica Neue" w:eastAsia="Helvetica Neue" w:hAnsi="Helvetica Neue" w:cs="Helvetica Neue"/>
          <w:color w:val="000000"/>
          <w:sz w:val="20"/>
          <w:szCs w:val="20"/>
        </w:rPr>
        <w:t xml:space="preserve"> between:</w:t>
      </w:r>
    </w:p>
    <w:p w14:paraId="6D1A2098" w14:textId="77777777" w:rsidR="0001459B" w:rsidRPr="0080403F" w:rsidRDefault="004E0974">
      <w:pPr>
        <w:numPr>
          <w:ilvl w:val="0"/>
          <w:numId w:val="8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highlight w:val="yellow"/>
        </w:rPr>
        <w:t>[Insert the name of the Guarantor]</w:t>
      </w:r>
      <w:r w:rsidRPr="0080403F">
        <w:rPr>
          <w:rFonts w:ascii="Helvetica Neue" w:eastAsia="Helvetica Neue" w:hAnsi="Helvetica Neue" w:cs="Helvetica Neue"/>
          <w:color w:val="000000"/>
          <w:sz w:val="20"/>
          <w:szCs w:val="20"/>
        </w:rPr>
        <w:t xml:space="preserve"> a company incorporated in England and Wales with number </w:t>
      </w:r>
      <w:r w:rsidRPr="0080403F">
        <w:rPr>
          <w:rFonts w:ascii="Helvetica Neue" w:eastAsia="Helvetica Neue" w:hAnsi="Helvetica Neue" w:cs="Helvetica Neue"/>
          <w:color w:val="000000"/>
          <w:sz w:val="20"/>
          <w:szCs w:val="20"/>
          <w:highlight w:val="yellow"/>
        </w:rPr>
        <w:t>[insert company number]</w:t>
      </w:r>
      <w:r w:rsidRPr="0080403F">
        <w:rPr>
          <w:rFonts w:ascii="Helvetica Neue" w:eastAsia="Helvetica Neue" w:hAnsi="Helvetica Neue" w:cs="Helvetica Neue"/>
          <w:color w:val="000000"/>
          <w:sz w:val="20"/>
          <w:szCs w:val="20"/>
        </w:rPr>
        <w:t xml:space="preserve"> whose registered office is at </w:t>
      </w:r>
      <w:r w:rsidRPr="0080403F">
        <w:rPr>
          <w:rFonts w:ascii="Helvetica Neue" w:eastAsia="Helvetica Neue" w:hAnsi="Helvetica Neue" w:cs="Helvetica Neue"/>
          <w:color w:val="000000"/>
          <w:sz w:val="20"/>
          <w:szCs w:val="20"/>
          <w:highlight w:val="yellow"/>
        </w:rPr>
        <w:t>[insert details of the guarantor's registered office]</w:t>
      </w:r>
      <w:r w:rsidRPr="0080403F">
        <w:rPr>
          <w:rFonts w:ascii="Helvetica Neue" w:eastAsia="Helvetica Neue" w:hAnsi="Helvetica Neue" w:cs="Helvetica Neue"/>
          <w:color w:val="000000"/>
          <w:sz w:val="20"/>
          <w:szCs w:val="20"/>
        </w:rPr>
        <w:t xml:space="preserve"> [or a company incorporated under the Laws of </w:t>
      </w:r>
      <w:r w:rsidRPr="0080403F">
        <w:rPr>
          <w:rFonts w:ascii="Helvetica Neue" w:eastAsia="Helvetica Neue" w:hAnsi="Helvetica Neue" w:cs="Helvetica Neue"/>
          <w:color w:val="000000"/>
          <w:sz w:val="20"/>
          <w:szCs w:val="20"/>
          <w:highlight w:val="yellow"/>
        </w:rPr>
        <w:t>[insert country]</w:t>
      </w:r>
      <w:r w:rsidRPr="0080403F">
        <w:rPr>
          <w:rFonts w:ascii="Helvetica Neue" w:eastAsia="Helvetica Neue" w:hAnsi="Helvetica Neue" w:cs="Helvetica Neue"/>
          <w:color w:val="000000"/>
          <w:sz w:val="20"/>
          <w:szCs w:val="20"/>
        </w:rPr>
        <w:t xml:space="preserve">, registered in </w:t>
      </w:r>
      <w:r w:rsidRPr="0080403F">
        <w:rPr>
          <w:rFonts w:ascii="Helvetica Neue" w:eastAsia="Helvetica Neue" w:hAnsi="Helvetica Neue" w:cs="Helvetica Neue"/>
          <w:color w:val="000000"/>
          <w:sz w:val="20"/>
          <w:szCs w:val="20"/>
          <w:highlight w:val="yellow"/>
        </w:rPr>
        <w:t>[insert country]</w:t>
      </w:r>
      <w:r w:rsidRPr="0080403F">
        <w:rPr>
          <w:rFonts w:ascii="Helvetica Neue" w:eastAsia="Helvetica Neue" w:hAnsi="Helvetica Neue" w:cs="Helvetica Neue"/>
          <w:color w:val="000000"/>
          <w:sz w:val="20"/>
          <w:szCs w:val="20"/>
        </w:rPr>
        <w:t xml:space="preserve"> with number [</w:t>
      </w:r>
      <w:r w:rsidRPr="0080403F">
        <w:rPr>
          <w:rFonts w:ascii="Helvetica Neue" w:eastAsia="Helvetica Neue" w:hAnsi="Helvetica Neue" w:cs="Helvetica Neue"/>
          <w:color w:val="000000"/>
          <w:sz w:val="20"/>
          <w:szCs w:val="20"/>
          <w:highlight w:val="yellow"/>
        </w:rPr>
        <w:t>insert number</w:t>
      </w:r>
      <w:r w:rsidRPr="0080403F">
        <w:rPr>
          <w:rFonts w:ascii="Helvetica Neue" w:eastAsia="Helvetica Neue" w:hAnsi="Helvetica Neue" w:cs="Helvetica Neue"/>
          <w:color w:val="000000"/>
          <w:sz w:val="20"/>
          <w:szCs w:val="20"/>
        </w:rPr>
        <w:t>] at [</w:t>
      </w:r>
      <w:r w:rsidRPr="0080403F">
        <w:rPr>
          <w:rFonts w:ascii="Helvetica Neue" w:eastAsia="Helvetica Neue" w:hAnsi="Helvetica Neue" w:cs="Helvetica Neue"/>
          <w:color w:val="000000"/>
          <w:sz w:val="20"/>
          <w:szCs w:val="20"/>
          <w:highlight w:val="yellow"/>
        </w:rPr>
        <w:t>insert place of registration</w:t>
      </w:r>
      <w:r w:rsidRPr="0080403F">
        <w:rPr>
          <w:rFonts w:ascii="Helvetica Neue" w:eastAsia="Helvetica Neue" w:hAnsi="Helvetica Neue" w:cs="Helvetica Neue"/>
          <w:color w:val="000000"/>
          <w:sz w:val="20"/>
          <w:szCs w:val="20"/>
        </w:rPr>
        <w:t>], whose principal office is at [</w:t>
      </w:r>
      <w:r w:rsidRPr="0080403F">
        <w:rPr>
          <w:rFonts w:ascii="Helvetica Neue" w:eastAsia="Helvetica Neue" w:hAnsi="Helvetica Neue" w:cs="Helvetica Neue"/>
          <w:color w:val="000000"/>
          <w:sz w:val="20"/>
          <w:szCs w:val="20"/>
          <w:highlight w:val="yellow"/>
        </w:rPr>
        <w:t>insert office details</w:t>
      </w:r>
      <w:r w:rsidRPr="0080403F">
        <w:rPr>
          <w:rFonts w:ascii="Helvetica Neue" w:eastAsia="Helvetica Neue" w:hAnsi="Helvetica Neue" w:cs="Helvetica Neue"/>
          <w:color w:val="000000"/>
          <w:sz w:val="20"/>
          <w:szCs w:val="20"/>
        </w:rPr>
        <w:t>]] ('Guarantor'); in favour of</w:t>
      </w:r>
    </w:p>
    <w:p w14:paraId="1E614CF9" w14:textId="77777777" w:rsidR="0001459B" w:rsidRPr="0080403F" w:rsidRDefault="004E0974">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and</w:t>
      </w:r>
    </w:p>
    <w:p w14:paraId="15D2B9B6" w14:textId="77777777" w:rsidR="0001459B" w:rsidRPr="0080403F" w:rsidRDefault="004E0974">
      <w:pPr>
        <w:numPr>
          <w:ilvl w:val="0"/>
          <w:numId w:val="8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whose offices are [</w:t>
      </w:r>
      <w:r w:rsidRPr="0080403F">
        <w:rPr>
          <w:rFonts w:ascii="Helvetica Neue" w:eastAsia="Helvetica Neue" w:hAnsi="Helvetica Neue" w:cs="Helvetica Neue"/>
          <w:color w:val="000000"/>
          <w:sz w:val="20"/>
          <w:szCs w:val="20"/>
          <w:highlight w:val="yellow"/>
        </w:rPr>
        <w:t>insert Buyer’s official address</w:t>
      </w:r>
      <w:r w:rsidRPr="0080403F">
        <w:rPr>
          <w:rFonts w:ascii="Helvetica Neue" w:eastAsia="Helvetica Neue" w:hAnsi="Helvetica Neue" w:cs="Helvetica Neue"/>
          <w:color w:val="000000"/>
          <w:sz w:val="20"/>
          <w:szCs w:val="20"/>
        </w:rPr>
        <w:t>] (‘Beneficiary’)</w:t>
      </w:r>
    </w:p>
    <w:p w14:paraId="502B3902" w14:textId="77777777" w:rsidR="0001459B" w:rsidRPr="0080403F"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Whereas:</w:t>
      </w:r>
    </w:p>
    <w:p w14:paraId="2536DCEB" w14:textId="77777777" w:rsidR="0001459B" w:rsidRPr="0080403F" w:rsidRDefault="004E0974">
      <w:pPr>
        <w:numPr>
          <w:ilvl w:val="0"/>
          <w:numId w:val="90"/>
        </w:numPr>
        <w:pBdr>
          <w:top w:val="nil"/>
          <w:left w:val="nil"/>
          <w:bottom w:val="nil"/>
          <w:right w:val="nil"/>
          <w:between w:val="nil"/>
        </w:pBdr>
        <w:ind w:hanging="573"/>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has agreed, in consideration of the Buyer entering into the Call-Off Contract with the Supplier, to guarantee all of the Supplier's obligations under the Call-Off Contract.</w:t>
      </w:r>
    </w:p>
    <w:p w14:paraId="44C5D905" w14:textId="77777777" w:rsidR="0001459B" w:rsidRPr="0080403F" w:rsidRDefault="004E0974">
      <w:pPr>
        <w:numPr>
          <w:ilvl w:val="0"/>
          <w:numId w:val="90"/>
        </w:numPr>
        <w:pBdr>
          <w:top w:val="nil"/>
          <w:left w:val="nil"/>
          <w:bottom w:val="nil"/>
          <w:right w:val="nil"/>
          <w:between w:val="nil"/>
        </w:pBdr>
        <w:ind w:hanging="573"/>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is the intention of the Parties that this document be executed and take effect as a deed.</w:t>
      </w:r>
    </w:p>
    <w:p w14:paraId="752370C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BA9711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Suggested headings are as follows:</w:t>
      </w:r>
    </w:p>
    <w:p w14:paraId="5E640BDE"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Demands and notices</w:t>
      </w:r>
    </w:p>
    <w:p w14:paraId="3F282A6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 xml:space="preserve">Representations and Warranties </w:t>
      </w:r>
    </w:p>
    <w:p w14:paraId="02EE7FD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Obligation to enter into a new Contract</w:t>
      </w:r>
    </w:p>
    <w:p w14:paraId="12AB223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Assignment</w:t>
      </w:r>
    </w:p>
    <w:p w14:paraId="4A4C59EB"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Third Party Rights</w:t>
      </w:r>
    </w:p>
    <w:p w14:paraId="6E22773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Governing Law</w:t>
      </w:r>
    </w:p>
    <w:p w14:paraId="3B4479EF" w14:textId="450B81D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This Call-Off Contract is conditional upon the provision of a Guarantee to the Buyer from the guarantor in respect of the Supplier.]</w:t>
      </w:r>
    </w:p>
    <w:p w14:paraId="65817F08" w14:textId="77777777" w:rsidR="000B45DF" w:rsidRPr="0080403F" w:rsidRDefault="000B45DF">
      <w:pPr>
        <w:pBdr>
          <w:top w:val="nil"/>
          <w:left w:val="nil"/>
          <w:bottom w:val="nil"/>
          <w:right w:val="nil"/>
          <w:between w:val="nil"/>
        </w:pBdr>
        <w:rPr>
          <w:rFonts w:ascii="Helvetica Neue" w:eastAsia="Helvetica Neue" w:hAnsi="Helvetica Neue" w:cs="Helvetica Neue"/>
          <w:color w:val="000000"/>
          <w:sz w:val="20"/>
          <w:szCs w:val="20"/>
          <w:highlight w:val="green"/>
        </w:rPr>
      </w:pPr>
    </w:p>
    <w:tbl>
      <w:tblPr>
        <w:tblStyle w:val="aa"/>
        <w:tblW w:w="10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8506"/>
      </w:tblGrid>
      <w:tr w:rsidR="0001459B" w:rsidRPr="0080403F" w14:paraId="222EDD70" w14:textId="77777777">
        <w:tc>
          <w:tcPr>
            <w:tcW w:w="2126" w:type="dxa"/>
            <w:tcBorders>
              <w:top w:val="single" w:sz="4" w:space="0" w:color="000000"/>
              <w:left w:val="single" w:sz="4" w:space="0" w:color="000000"/>
              <w:bottom w:val="single" w:sz="4" w:space="0" w:color="000000"/>
              <w:right w:val="single" w:sz="4" w:space="0" w:color="000000"/>
            </w:tcBorders>
          </w:tcPr>
          <w:p w14:paraId="4D069087"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Guarantor company</w:t>
            </w:r>
          </w:p>
        </w:tc>
        <w:tc>
          <w:tcPr>
            <w:tcW w:w="8506" w:type="dxa"/>
            <w:tcBorders>
              <w:top w:val="single" w:sz="4" w:space="0" w:color="000000"/>
              <w:left w:val="single" w:sz="4" w:space="0" w:color="000000"/>
              <w:bottom w:val="single" w:sz="4" w:space="0" w:color="000000"/>
            </w:tcBorders>
          </w:tcPr>
          <w:p w14:paraId="0FE3688F"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color w:val="000000"/>
                <w:sz w:val="20"/>
                <w:szCs w:val="20"/>
                <w:highlight w:val="yellow"/>
              </w:rPr>
              <w:t>[Company name]</w:t>
            </w:r>
            <w:r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b/>
                <w:color w:val="000000"/>
                <w:sz w:val="20"/>
                <w:szCs w:val="20"/>
              </w:rPr>
              <w:t>‘Guarantor’</w:t>
            </w:r>
          </w:p>
        </w:tc>
      </w:tr>
      <w:tr w:rsidR="0001459B" w:rsidRPr="0080403F" w14:paraId="1899D25D" w14:textId="77777777">
        <w:tc>
          <w:tcPr>
            <w:tcW w:w="2126" w:type="dxa"/>
            <w:tcBorders>
              <w:top w:val="single" w:sz="4" w:space="0" w:color="000000"/>
              <w:left w:val="single" w:sz="4" w:space="0" w:color="000000"/>
              <w:bottom w:val="single" w:sz="4" w:space="0" w:color="000000"/>
              <w:right w:val="single" w:sz="4" w:space="0" w:color="000000"/>
            </w:tcBorders>
          </w:tcPr>
          <w:p w14:paraId="7AF1E0F5"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Guarantor company address</w:t>
            </w:r>
          </w:p>
        </w:tc>
        <w:tc>
          <w:tcPr>
            <w:tcW w:w="8506" w:type="dxa"/>
            <w:tcBorders>
              <w:top w:val="single" w:sz="4" w:space="0" w:color="000000"/>
              <w:left w:val="single" w:sz="4" w:space="0" w:color="000000"/>
              <w:bottom w:val="single" w:sz="4" w:space="0" w:color="000000"/>
              <w:right w:val="single" w:sz="4" w:space="0" w:color="000000"/>
            </w:tcBorders>
          </w:tcPr>
          <w:p w14:paraId="2C501DF4"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highlight w:val="yellow"/>
              </w:rPr>
              <w:t>[Company address]</w:t>
            </w:r>
          </w:p>
        </w:tc>
      </w:tr>
      <w:tr w:rsidR="0001459B" w:rsidRPr="0080403F" w14:paraId="428FDA3F" w14:textId="77777777">
        <w:tc>
          <w:tcPr>
            <w:tcW w:w="2126" w:type="dxa"/>
            <w:vMerge w:val="restart"/>
            <w:tcBorders>
              <w:top w:val="single" w:sz="4" w:space="0" w:color="000000"/>
              <w:left w:val="single" w:sz="4" w:space="0" w:color="000000"/>
              <w:right w:val="single" w:sz="4" w:space="0" w:color="000000"/>
            </w:tcBorders>
          </w:tcPr>
          <w:p w14:paraId="60280084"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Account manager:</w:t>
            </w:r>
          </w:p>
          <w:p w14:paraId="79A8B3C6" w14:textId="77777777" w:rsidR="0001459B" w:rsidRPr="0080403F" w:rsidRDefault="0001459B">
            <w:pPr>
              <w:rPr>
                <w:rFonts w:ascii="Helvetica Neue" w:eastAsia="Helvetica Neue" w:hAnsi="Helvetica Neue" w:cs="Helvetica Neue"/>
                <w:sz w:val="20"/>
                <w:szCs w:val="20"/>
              </w:rPr>
            </w:pPr>
          </w:p>
          <w:p w14:paraId="58059B61" w14:textId="77777777" w:rsidR="0001459B" w:rsidRPr="0080403F" w:rsidRDefault="0001459B">
            <w:pPr>
              <w:rPr>
                <w:rFonts w:ascii="Helvetica Neue" w:eastAsia="Helvetica Neue" w:hAnsi="Helvetica Neue" w:cs="Helvetica Neue"/>
                <w:sz w:val="20"/>
                <w:szCs w:val="20"/>
              </w:rPr>
            </w:pPr>
          </w:p>
          <w:p w14:paraId="6A26BA2B" w14:textId="77777777" w:rsidR="0001459B" w:rsidRPr="0080403F" w:rsidRDefault="0001459B">
            <w:pPr>
              <w:rPr>
                <w:rFonts w:ascii="Helvetica Neue" w:eastAsia="Helvetica Neue" w:hAnsi="Helvetica Neue" w:cs="Helvetica Neue"/>
                <w:sz w:val="20"/>
                <w:szCs w:val="20"/>
              </w:rPr>
            </w:pPr>
          </w:p>
          <w:p w14:paraId="6AC0ECF8" w14:textId="77777777" w:rsidR="0001459B" w:rsidRPr="0080403F" w:rsidRDefault="0001459B">
            <w:pPr>
              <w:rPr>
                <w:rFonts w:ascii="Helvetica Neue" w:eastAsia="Helvetica Neue" w:hAnsi="Helvetica Neue" w:cs="Helvetica Neue"/>
                <w:sz w:val="20"/>
                <w:szCs w:val="20"/>
              </w:rPr>
            </w:pPr>
          </w:p>
          <w:p w14:paraId="064FCEC6" w14:textId="77777777" w:rsidR="0001459B" w:rsidRPr="0080403F" w:rsidRDefault="0001459B">
            <w:pPr>
              <w:rPr>
                <w:rFonts w:ascii="Helvetica Neue" w:eastAsia="Helvetica Neue" w:hAnsi="Helvetica Neue" w:cs="Helvetica Neue"/>
                <w:sz w:val="20"/>
                <w:szCs w:val="20"/>
              </w:rPr>
            </w:pPr>
          </w:p>
          <w:p w14:paraId="3EBC2BE4" w14:textId="77777777" w:rsidR="0001459B" w:rsidRPr="0080403F" w:rsidRDefault="0001459B">
            <w:pPr>
              <w:rPr>
                <w:rFonts w:ascii="Helvetica Neue" w:eastAsia="Helvetica Neue" w:hAnsi="Helvetica Neue" w:cs="Helvetica Neue"/>
                <w:sz w:val="20"/>
                <w:szCs w:val="20"/>
              </w:rPr>
            </w:pPr>
          </w:p>
          <w:p w14:paraId="53EC98E0" w14:textId="77777777" w:rsidR="0001459B" w:rsidRPr="0080403F" w:rsidRDefault="0001459B">
            <w:pPr>
              <w:rPr>
                <w:rFonts w:ascii="Helvetica Neue" w:eastAsia="Helvetica Neue" w:hAnsi="Helvetica Neue" w:cs="Helvetica Neue"/>
                <w:sz w:val="20"/>
                <w:szCs w:val="20"/>
              </w:rPr>
            </w:pPr>
          </w:p>
          <w:p w14:paraId="36B1BB6B" w14:textId="77777777" w:rsidR="0001459B" w:rsidRPr="0080403F" w:rsidRDefault="0001459B">
            <w:pPr>
              <w:rPr>
                <w:rFonts w:ascii="Helvetica Neue" w:eastAsia="Helvetica Neue" w:hAnsi="Helvetica Neue" w:cs="Helvetica Neue"/>
                <w:sz w:val="20"/>
                <w:szCs w:val="20"/>
              </w:rPr>
            </w:pPr>
          </w:p>
          <w:p w14:paraId="5B6FBCE1" w14:textId="77777777" w:rsidR="0001459B" w:rsidRPr="0080403F" w:rsidRDefault="0001459B">
            <w:pPr>
              <w:rPr>
                <w:rFonts w:ascii="Helvetica Neue" w:eastAsia="Helvetica Neue" w:hAnsi="Helvetica Neue" w:cs="Helvetica Neue"/>
                <w:sz w:val="20"/>
                <w:szCs w:val="20"/>
              </w:rPr>
            </w:pPr>
          </w:p>
          <w:p w14:paraId="68ADE8BD" w14:textId="77777777" w:rsidR="0001459B" w:rsidRPr="0080403F" w:rsidRDefault="0001459B">
            <w:pPr>
              <w:rPr>
                <w:rFonts w:ascii="Helvetica Neue" w:eastAsia="Helvetica Neue" w:hAnsi="Helvetica Neue" w:cs="Helvetica Neue"/>
                <w:sz w:val="20"/>
                <w:szCs w:val="20"/>
              </w:rPr>
            </w:pPr>
          </w:p>
          <w:p w14:paraId="72C6952A" w14:textId="77777777" w:rsidR="0001459B" w:rsidRPr="0080403F" w:rsidRDefault="0001459B">
            <w:pPr>
              <w:rPr>
                <w:rFonts w:ascii="Helvetica Neue" w:eastAsia="Helvetica Neue" w:hAnsi="Helvetica Neue" w:cs="Helvetica Neue"/>
                <w:sz w:val="20"/>
                <w:szCs w:val="20"/>
              </w:rPr>
            </w:pPr>
          </w:p>
          <w:p w14:paraId="47556BC9" w14:textId="77777777" w:rsidR="0001459B" w:rsidRPr="0080403F" w:rsidRDefault="0001459B">
            <w:pPr>
              <w:rPr>
                <w:rFonts w:ascii="Helvetica Neue" w:eastAsia="Helvetica Neue" w:hAnsi="Helvetica Neue" w:cs="Helvetica Neue"/>
                <w:sz w:val="20"/>
                <w:szCs w:val="20"/>
              </w:rPr>
            </w:pPr>
          </w:p>
        </w:tc>
        <w:tc>
          <w:tcPr>
            <w:tcW w:w="8506" w:type="dxa"/>
            <w:tcBorders>
              <w:top w:val="single" w:sz="4" w:space="0" w:color="000000"/>
              <w:left w:val="single" w:sz="4" w:space="0" w:color="000000"/>
              <w:right w:val="single" w:sz="4" w:space="0" w:color="000000"/>
            </w:tcBorders>
          </w:tcPr>
          <w:p w14:paraId="3314DDD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 </w:t>
            </w:r>
            <w:r w:rsidRPr="0080403F">
              <w:rPr>
                <w:rFonts w:ascii="Helvetica Neue" w:eastAsia="Helvetica Neue" w:hAnsi="Helvetica Neue" w:cs="Helvetica Neue"/>
                <w:color w:val="000000"/>
                <w:sz w:val="20"/>
                <w:szCs w:val="20"/>
                <w:highlight w:val="yellow"/>
              </w:rPr>
              <w:t>[Account Manager name]</w:t>
            </w:r>
          </w:p>
        </w:tc>
      </w:tr>
      <w:tr w:rsidR="0001459B" w:rsidRPr="0080403F" w14:paraId="52F55AD3" w14:textId="77777777">
        <w:tc>
          <w:tcPr>
            <w:tcW w:w="2126" w:type="dxa"/>
            <w:vMerge/>
            <w:tcBorders>
              <w:top w:val="single" w:sz="4" w:space="0" w:color="000000"/>
              <w:left w:val="single" w:sz="4" w:space="0" w:color="000000"/>
              <w:right w:val="single" w:sz="4" w:space="0" w:color="000000"/>
            </w:tcBorders>
          </w:tcPr>
          <w:p w14:paraId="23B48BDD"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6066631E"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Address: </w:t>
            </w:r>
            <w:r w:rsidRPr="0080403F">
              <w:rPr>
                <w:rFonts w:ascii="Helvetica Neue" w:eastAsia="Helvetica Neue" w:hAnsi="Helvetica Neue" w:cs="Helvetica Neue"/>
                <w:color w:val="000000"/>
                <w:sz w:val="20"/>
                <w:szCs w:val="20"/>
                <w:highlight w:val="yellow"/>
              </w:rPr>
              <w:t>[Account Manager address]</w:t>
            </w:r>
          </w:p>
        </w:tc>
      </w:tr>
      <w:tr w:rsidR="0001459B" w:rsidRPr="0080403F" w14:paraId="1828D04E" w14:textId="77777777">
        <w:tc>
          <w:tcPr>
            <w:tcW w:w="2126" w:type="dxa"/>
            <w:vMerge/>
            <w:tcBorders>
              <w:top w:val="single" w:sz="4" w:space="0" w:color="000000"/>
              <w:left w:val="single" w:sz="4" w:space="0" w:color="000000"/>
              <w:right w:val="single" w:sz="4" w:space="0" w:color="000000"/>
            </w:tcBorders>
          </w:tcPr>
          <w:p w14:paraId="29AA4432"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0406E917"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rPr>
              <w:t xml:space="preserve">Phone: </w:t>
            </w:r>
            <w:r w:rsidRPr="0080403F">
              <w:rPr>
                <w:rFonts w:ascii="Helvetica Neue" w:eastAsia="Helvetica Neue" w:hAnsi="Helvetica Neue" w:cs="Helvetica Neue"/>
                <w:color w:val="000000"/>
                <w:sz w:val="20"/>
                <w:szCs w:val="20"/>
                <w:highlight w:val="yellow"/>
              </w:rPr>
              <w:t>[Account Manager phone]</w:t>
            </w:r>
          </w:p>
        </w:tc>
      </w:tr>
      <w:tr w:rsidR="0001459B" w:rsidRPr="0080403F" w14:paraId="47C178B6" w14:textId="77777777">
        <w:tc>
          <w:tcPr>
            <w:tcW w:w="2126" w:type="dxa"/>
            <w:vMerge/>
            <w:tcBorders>
              <w:top w:val="single" w:sz="4" w:space="0" w:color="000000"/>
              <w:left w:val="single" w:sz="4" w:space="0" w:color="000000"/>
              <w:right w:val="single" w:sz="4" w:space="0" w:color="000000"/>
            </w:tcBorders>
          </w:tcPr>
          <w:p w14:paraId="70CBF59B"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highlight w:val="yellow"/>
              </w:rPr>
            </w:pPr>
          </w:p>
        </w:tc>
        <w:tc>
          <w:tcPr>
            <w:tcW w:w="8506" w:type="dxa"/>
            <w:tcBorders>
              <w:left w:val="single" w:sz="4" w:space="0" w:color="000000"/>
              <w:right w:val="single" w:sz="4" w:space="0" w:color="000000"/>
            </w:tcBorders>
          </w:tcPr>
          <w:p w14:paraId="5B9A4121"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Email: </w:t>
            </w:r>
            <w:r w:rsidRPr="0080403F">
              <w:rPr>
                <w:rFonts w:ascii="Helvetica Neue" w:eastAsia="Helvetica Neue" w:hAnsi="Helvetica Neue" w:cs="Helvetica Neue"/>
                <w:color w:val="000000"/>
                <w:sz w:val="20"/>
                <w:szCs w:val="20"/>
                <w:highlight w:val="yellow"/>
              </w:rPr>
              <w:t>[Account Manager email]</w:t>
            </w:r>
          </w:p>
        </w:tc>
      </w:tr>
      <w:tr w:rsidR="0001459B" w:rsidRPr="0080403F" w14:paraId="68C852BA" w14:textId="77777777">
        <w:tc>
          <w:tcPr>
            <w:tcW w:w="2126" w:type="dxa"/>
            <w:vMerge/>
            <w:tcBorders>
              <w:top w:val="single" w:sz="4" w:space="0" w:color="000000"/>
              <w:left w:val="single" w:sz="4" w:space="0" w:color="000000"/>
              <w:right w:val="single" w:sz="4" w:space="0" w:color="000000"/>
            </w:tcBorders>
          </w:tcPr>
          <w:p w14:paraId="6440C345"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bottom w:val="single" w:sz="4" w:space="0" w:color="000000"/>
              <w:right w:val="single" w:sz="4" w:space="0" w:color="000000"/>
            </w:tcBorders>
          </w:tcPr>
          <w:p w14:paraId="23901026"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Fax: </w:t>
            </w:r>
            <w:r w:rsidRPr="0080403F">
              <w:rPr>
                <w:rFonts w:ascii="Helvetica Neue" w:eastAsia="Helvetica Neue" w:hAnsi="Helvetica Neue" w:cs="Helvetica Neue"/>
                <w:color w:val="000000"/>
                <w:sz w:val="20"/>
                <w:szCs w:val="20"/>
                <w:highlight w:val="yellow"/>
              </w:rPr>
              <w:t>[Account Manager fax (if applicable)]</w:t>
            </w:r>
          </w:p>
        </w:tc>
      </w:tr>
    </w:tbl>
    <w:p w14:paraId="681A8A00" w14:textId="77777777" w:rsidR="0001459B" w:rsidRPr="0080403F"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D2D196F" w14:textId="77777777" w:rsidR="0001459B" w:rsidRPr="0080403F"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consideration of the Buyer entering into the Call-Off Contract, the Guarantor agrees with the Buyer as follows:</w:t>
      </w:r>
    </w:p>
    <w:p w14:paraId="2635A5B2" w14:textId="14DA4F97" w:rsidR="0001459B"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162C1E43" w14:textId="1911B31E" w:rsid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7114F41" w14:textId="4BC23A8C" w:rsid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54CDFBA" w14:textId="77777777" w:rsidR="0080403F" w:rsidRP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322667E" w14:textId="77777777" w:rsidR="0001459B" w:rsidRPr="0080403F" w:rsidRDefault="004E0974">
      <w:pPr>
        <w:pStyle w:val="Heading2"/>
        <w:tabs>
          <w:tab w:val="left" w:pos="450"/>
          <w:tab w:val="left" w:pos="1008"/>
          <w:tab w:val="left" w:pos="2160"/>
          <w:tab w:val="left" w:pos="3312"/>
          <w:tab w:val="left" w:pos="4464"/>
          <w:tab w:val="left" w:pos="5616"/>
          <w:tab w:val="left" w:pos="6768"/>
          <w:tab w:val="left" w:pos="7920"/>
          <w:tab w:val="left" w:pos="9072"/>
          <w:tab w:val="left" w:pos="10224"/>
        </w:tabs>
        <w:spacing w:after="200"/>
        <w:rPr>
          <w:rFonts w:ascii="Helvetica Neue" w:eastAsia="Helvetica Neue" w:hAnsi="Helvetica Neue" w:cs="Helvetica Neue"/>
          <w:b/>
        </w:rPr>
      </w:pPr>
      <w:bookmarkStart w:id="137" w:name="_Toc12278140"/>
      <w:r w:rsidRPr="0080403F">
        <w:rPr>
          <w:rFonts w:ascii="Helvetica Neue" w:eastAsia="Helvetica Neue" w:hAnsi="Helvetica Neue" w:cs="Helvetica Neue"/>
          <w:b/>
        </w:rPr>
        <w:t>Definitions and interpretation</w:t>
      </w:r>
      <w:bookmarkEnd w:id="137"/>
    </w:p>
    <w:p w14:paraId="09C2DEE5" w14:textId="77777777" w:rsidR="0001459B" w:rsidRPr="0080403F"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this Deed of Guarantee, unless defined elsewhere in this Deed of Guarantee or the context requires otherwise, defined terms will have the same meaning as they have for the purposes of the Call-Off Contract.</w:t>
      </w:r>
    </w:p>
    <w:tbl>
      <w:tblPr>
        <w:tblStyle w:val="ab"/>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7890"/>
      </w:tblGrid>
      <w:tr w:rsidR="0001459B" w:rsidRPr="0080403F" w14:paraId="53D43724" w14:textId="77777777" w:rsidTr="009E4569">
        <w:tc>
          <w:tcPr>
            <w:tcW w:w="2700" w:type="dxa"/>
            <w:tcBorders>
              <w:bottom w:val="single" w:sz="4" w:space="0" w:color="auto"/>
            </w:tcBorders>
            <w:shd w:val="clear" w:color="auto" w:fill="CCCCCC"/>
          </w:tcPr>
          <w:p w14:paraId="13EDB90E" w14:textId="77777777" w:rsidR="0001459B" w:rsidRPr="0080403F"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80403F">
              <w:rPr>
                <w:rFonts w:ascii="Helvetica Neue" w:eastAsia="Helvetica Neue" w:hAnsi="Helvetica Neue" w:cs="Helvetica Neue"/>
                <w:b/>
                <w:sz w:val="20"/>
                <w:szCs w:val="20"/>
              </w:rPr>
              <w:t>Term</w:t>
            </w:r>
          </w:p>
        </w:tc>
        <w:tc>
          <w:tcPr>
            <w:tcW w:w="7890" w:type="dxa"/>
            <w:tcBorders>
              <w:bottom w:val="single" w:sz="4" w:space="0" w:color="auto"/>
            </w:tcBorders>
            <w:shd w:val="clear" w:color="auto" w:fill="CCCCCC"/>
          </w:tcPr>
          <w:p w14:paraId="21E11AF7" w14:textId="77777777" w:rsidR="0001459B" w:rsidRPr="0080403F"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80403F">
              <w:rPr>
                <w:rFonts w:ascii="Helvetica Neue" w:eastAsia="Helvetica Neue" w:hAnsi="Helvetica Neue" w:cs="Helvetica Neue"/>
                <w:b/>
                <w:sz w:val="20"/>
                <w:szCs w:val="20"/>
              </w:rPr>
              <w:t xml:space="preserve">Meaning </w:t>
            </w:r>
          </w:p>
        </w:tc>
      </w:tr>
      <w:tr w:rsidR="0001459B" w:rsidRPr="0080403F" w14:paraId="11A4B75A"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0F544FE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Call-Off Contract</w:t>
            </w: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3088F827"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[the Guaranteed Agreement] made between the Buyer and the Supplier on [insert date].</w:t>
            </w:r>
          </w:p>
        </w:tc>
      </w:tr>
      <w:tr w:rsidR="0001459B" w:rsidRPr="0080403F" w14:paraId="778C2BB7"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771AC099"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Guaranteed Obligations</w:t>
            </w:r>
          </w:p>
          <w:p w14:paraId="585BA3A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4EA2BB2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53F28D7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1B295D2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1CE77BFC" w14:textId="77777777" w:rsidR="0001459B" w:rsidRPr="0080403F"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1459B" w:rsidRPr="0080403F" w14:paraId="4518876C"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5775FC06"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Guarantee</w:t>
            </w:r>
          </w:p>
          <w:p w14:paraId="645245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433E38DE" w14:textId="77777777" w:rsidR="0001459B" w:rsidRPr="0080403F"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the deed of guarantee described in the Order Form (Parent Company Guarantee).</w:t>
            </w:r>
          </w:p>
        </w:tc>
      </w:tr>
    </w:tbl>
    <w:p w14:paraId="59100DDA"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F0594F" w14:textId="77777777" w:rsidR="0001459B" w:rsidRPr="0080403F" w:rsidRDefault="004E0974">
      <w:pPr>
        <w:pBdr>
          <w:top w:val="nil"/>
          <w:left w:val="nil"/>
          <w:bottom w:val="nil"/>
          <w:right w:val="nil"/>
          <w:between w:val="nil"/>
        </w:pBdr>
        <w:tabs>
          <w:tab w:val="left" w:pos="69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this Deed of Guarantee and any provisions of this Deed of Guarantee or to any other document or agreement (including to the Call-Off Contract) apply now, and as amended, varied, restated, supplemented, substituted or novated in the future.</w:t>
      </w:r>
    </w:p>
    <w:p w14:paraId="3A9F01D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Unless the context otherwise requires, words importing the singular are to include the plural and vice versa.</w:t>
      </w:r>
    </w:p>
    <w:p w14:paraId="01177725"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a person are to be construed to include that person's assignees or transferees or successors in title, whether direct or indirect.</w:t>
      </w:r>
    </w:p>
    <w:p w14:paraId="7C428394"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words ‘other’ and ‘otherwise’ are not to be construed as confining the meaning of any following words to the class of thing previously stated if a wider construction is possible.</w:t>
      </w:r>
    </w:p>
    <w:p w14:paraId="1EBECD5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Unless the context otherwise requires:</w:t>
      </w:r>
    </w:p>
    <w:p w14:paraId="18D92CE6" w14:textId="77777777" w:rsidR="0001459B" w:rsidRPr="0080403F" w:rsidRDefault="004E0974">
      <w:pPr>
        <w:numPr>
          <w:ilvl w:val="0"/>
          <w:numId w:val="26"/>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 to a gender includes the other gender and the neuter</w:t>
      </w:r>
    </w:p>
    <w:p w14:paraId="5E9C2B4D" w14:textId="77777777" w:rsidR="0001459B" w:rsidRPr="0080403F" w:rsidRDefault="004E0974">
      <w:pPr>
        <w:numPr>
          <w:ilvl w:val="0"/>
          <w:numId w:val="26"/>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an Act of Parliament, statutory provision or statutory instrument also apply if amended, extended or re-enacted from time to time</w:t>
      </w:r>
    </w:p>
    <w:p w14:paraId="28360835" w14:textId="77777777" w:rsidR="0001459B" w:rsidRPr="0080403F" w:rsidRDefault="004E0974">
      <w:pPr>
        <w:numPr>
          <w:ilvl w:val="0"/>
          <w:numId w:val="26"/>
        </w:num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phrase introduced by the words ‘including’, ‘includes’, ‘in particular’, ‘for example’ or similar, will be construed as illustrative and without limitation to the generality of the related general words</w:t>
      </w:r>
    </w:p>
    <w:p w14:paraId="3BE5ADEC"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Deed of Guarantee.</w:t>
      </w:r>
    </w:p>
    <w:p w14:paraId="754E1A50"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liability are to include any liability whether actual, contingent, present or future.</w:t>
      </w:r>
    </w:p>
    <w:p w14:paraId="50545843" w14:textId="77777777" w:rsidR="0001459B" w:rsidRPr="0080403F" w:rsidRDefault="004E0974">
      <w:pPr>
        <w:pStyle w:val="Heading2"/>
        <w:spacing w:after="200"/>
        <w:rPr>
          <w:rFonts w:ascii="Helvetica Neue" w:eastAsia="Helvetica Neue" w:hAnsi="Helvetica Neue" w:cs="Helvetica Neue"/>
          <w:b/>
        </w:rPr>
      </w:pPr>
      <w:bookmarkStart w:id="138" w:name="_Toc12278141"/>
      <w:r w:rsidRPr="0080403F">
        <w:rPr>
          <w:rFonts w:ascii="Helvetica Neue" w:eastAsia="Helvetica Neue" w:hAnsi="Helvetica Neue" w:cs="Helvetica Neue"/>
          <w:b/>
        </w:rPr>
        <w:t>Guarantee and indemnity</w:t>
      </w:r>
      <w:bookmarkEnd w:id="138"/>
      <w:r w:rsidRPr="0080403F">
        <w:rPr>
          <w:rFonts w:ascii="Helvetica Neue" w:eastAsia="Helvetica Neue" w:hAnsi="Helvetica Neue" w:cs="Helvetica Neue"/>
          <w:b/>
        </w:rPr>
        <w:t xml:space="preserve"> </w:t>
      </w:r>
    </w:p>
    <w:p w14:paraId="4ECADD1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Guarantor irrevocably and unconditionally guarantees that the Supplier duly performs all of the guaranteed obligations due by the Supplier to the Buyer. </w:t>
      </w:r>
    </w:p>
    <w:p w14:paraId="579020D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at any time the Supplier will fail to perform any of the guaranteed obligations, the Guarantor irrevocably and unconditionally undertakes to the Buyer it will, at the cost of the Guarantor:</w:t>
      </w:r>
    </w:p>
    <w:p w14:paraId="4F4859AE" w14:textId="77777777" w:rsidR="0001459B" w:rsidRPr="0080403F" w:rsidRDefault="004E0974">
      <w:pPr>
        <w:numPr>
          <w:ilvl w:val="0"/>
          <w:numId w:val="8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fully perform or buy performance of the guaranteed obligations to the Buyer</w:t>
      </w:r>
    </w:p>
    <w:p w14:paraId="25A53AEF" w14:textId="77777777" w:rsidR="0001459B" w:rsidRPr="0080403F" w:rsidRDefault="004E0974">
      <w:pPr>
        <w:numPr>
          <w:ilvl w:val="0"/>
          <w:numId w:val="8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a separate and independent obligation and liability, compensate and keep the Buyer compensated against all losses and expenses which may result from a failure by the Supplier to perform the guaranteed obligations under the Call-Off Contract</w:t>
      </w:r>
    </w:p>
    <w:p w14:paraId="4ED2AAAE"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2EAB679"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9" w:name="_Toc12278142"/>
      <w:r w:rsidRPr="0080403F">
        <w:rPr>
          <w:rFonts w:ascii="Helvetica Neue" w:eastAsia="Helvetica Neue" w:hAnsi="Helvetica Neue" w:cs="Helvetica Neue"/>
          <w:b/>
        </w:rPr>
        <w:t>Obligation to enter into a new contract</w:t>
      </w:r>
      <w:bookmarkEnd w:id="139"/>
      <w:r w:rsidRPr="0080403F">
        <w:rPr>
          <w:rFonts w:ascii="Helvetica Neue" w:eastAsia="Helvetica Neue" w:hAnsi="Helvetica Neue" w:cs="Helvetica Neue"/>
          <w:b/>
        </w:rPr>
        <w:t xml:space="preserve"> </w:t>
      </w:r>
    </w:p>
    <w:p w14:paraId="0166EA9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4428A42"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0" w:name="_Toc12278143"/>
      <w:r w:rsidRPr="0080403F">
        <w:rPr>
          <w:rFonts w:ascii="Helvetica Neue" w:eastAsia="Helvetica Neue" w:hAnsi="Helvetica Neue" w:cs="Helvetica Neue"/>
          <w:b/>
        </w:rPr>
        <w:t>Demands and notices</w:t>
      </w:r>
      <w:bookmarkEnd w:id="140"/>
    </w:p>
    <w:p w14:paraId="67BEE9EC"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demand or notice served by the Buyer on the Guarantor under this Deed of Guarantee will be in writing, addressed to:</w:t>
      </w:r>
    </w:p>
    <w:p w14:paraId="2220FBAC"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highlight w:val="yellow"/>
        </w:rPr>
        <w:t>[Address of the Guarantor in England and Wales]</w:t>
      </w:r>
      <w:r w:rsidRPr="0080403F">
        <w:rPr>
          <w:rFonts w:ascii="Helvetica Neue" w:eastAsia="Helvetica Neue" w:hAnsi="Helvetica Neue" w:cs="Helvetica Neue"/>
          <w:color w:val="000000"/>
          <w:sz w:val="20"/>
          <w:szCs w:val="20"/>
        </w:rPr>
        <w:t xml:space="preserve"> </w:t>
      </w:r>
    </w:p>
    <w:p w14:paraId="6663AF67"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highlight w:val="yellow"/>
        </w:rPr>
        <w:t>[Email address of the Guarantor representative]</w:t>
      </w:r>
    </w:p>
    <w:p w14:paraId="194CEBEB"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rPr>
        <w:t xml:space="preserve">For the Attention of </w:t>
      </w:r>
      <w:r w:rsidRPr="0080403F">
        <w:rPr>
          <w:rFonts w:ascii="Helvetica Neue" w:eastAsia="Helvetica Neue" w:hAnsi="Helvetica Neue" w:cs="Helvetica Neue"/>
          <w:color w:val="000000"/>
          <w:sz w:val="20"/>
          <w:szCs w:val="20"/>
          <w:highlight w:val="yellow"/>
        </w:rPr>
        <w:t>[insert details]</w:t>
      </w:r>
    </w:p>
    <w:p w14:paraId="370366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such other address in England and Wales as the Guarantor has notified the Buyer in writing as being an address for the receipt of such demands or notices.</w:t>
      </w:r>
    </w:p>
    <w:p w14:paraId="1884A9D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notice or demand served on the Guarantor or the Buyer under this Deed of Guarantee will be deemed to have been served if:</w:t>
      </w:r>
    </w:p>
    <w:p w14:paraId="34749345" w14:textId="77777777" w:rsidR="0001459B" w:rsidRPr="0080403F"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delivered by hand, at the time of delivery</w:t>
      </w:r>
    </w:p>
    <w:p w14:paraId="774282B3" w14:textId="77777777" w:rsidR="0001459B" w:rsidRPr="0080403F"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posted, at 10am on the second Working Day after it was put into the post</w:t>
      </w:r>
    </w:p>
    <w:p w14:paraId="4D9CF58D" w14:textId="77777777" w:rsidR="0001459B" w:rsidRPr="0080403F"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sent by email, at the time of despatch, if despatched before 5pm on any Working Day, and in any other case at 10am on the next Working Day</w:t>
      </w:r>
    </w:p>
    <w:p w14:paraId="19850B0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2005A99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notice purported to be served on the Buyer under this Deed of Guarantee will only be valid when received in writing by the Buyer.</w:t>
      </w:r>
    </w:p>
    <w:p w14:paraId="1448FF92"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1" w:name="_Toc12278144"/>
      <w:r w:rsidRPr="0080403F">
        <w:rPr>
          <w:rFonts w:ascii="Helvetica Neue" w:eastAsia="Helvetica Neue" w:hAnsi="Helvetica Neue" w:cs="Helvetica Neue"/>
          <w:b/>
        </w:rPr>
        <w:t>Beneficiary’s protections</w:t>
      </w:r>
      <w:bookmarkEnd w:id="141"/>
    </w:p>
    <w:p w14:paraId="4F815077"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not be discharged or released from this Deed of Guarantee by:</w:t>
      </w:r>
    </w:p>
    <w:p w14:paraId="2EF8C990"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arrangement made between the Supplier and the Buyer (whether or not such arrangement is made with the assent of the Guarantor) </w:t>
      </w:r>
    </w:p>
    <w:p w14:paraId="1959551C"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amendment to or termination of the Call-Off Contract </w:t>
      </w:r>
    </w:p>
    <w:p w14:paraId="1322C4B4"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forbearance or indulgence as to payment, time, performance or otherwise granted by the Buyer (whether or not such amendment, termination, forbearance or indulgence is made with the assent of the Guarantor) </w:t>
      </w:r>
    </w:p>
    <w:p w14:paraId="37E0E357"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Buyer doing (or omitting to do) anything which, but for this provision, might exonerate the Guarantor </w:t>
      </w:r>
    </w:p>
    <w:p w14:paraId="497E520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Deed of Guarantee will be a continuing security for the Guaranteed Obligations and accordingly: </w:t>
      </w:r>
    </w:p>
    <w:p w14:paraId="0E1EA793"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490F66A1"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EE0F91D"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47C1CA71"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rights of the Buyer against the Guarantor under this Deed of Guarantee are in addition to, will not be affected by and will not prejudice, any other security, guarantee, indemnity or other rights or remedies available to the Buyer</w:t>
      </w:r>
    </w:p>
    <w:p w14:paraId="7080231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ECF4BF2"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will not be obliged before taking steps to enforce this Deed of Guarantee against the Guarantor to:</w:t>
      </w:r>
    </w:p>
    <w:p w14:paraId="71A18968"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obtain judgment against the Supplier or the Guarantor or any third party in any court</w:t>
      </w:r>
    </w:p>
    <w:p w14:paraId="5D215CC8"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make or file any claim in a bankruptcy or liquidation of the Supplier or any third party</w:t>
      </w:r>
    </w:p>
    <w:p w14:paraId="63F14430"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take any action against the Supplier or the Guarantor or any third party </w:t>
      </w:r>
    </w:p>
    <w:p w14:paraId="39D1D5FB"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resort to any other security or guarantee or other means of payment</w:t>
      </w:r>
    </w:p>
    <w:p w14:paraId="420AD147"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 action (or inaction) by the Buyer relating to any such security, guarantee or other means of payment will prejudice or affect the liability of the Guarantor.</w:t>
      </w:r>
    </w:p>
    <w:p w14:paraId="340B7B7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rights under this Deed of Guarantee are cumulative and not exclusive of any rights provided by Law. The Buyer’s rights may be exercised as often as the Buyer deems expedient.</w:t>
      </w:r>
    </w:p>
    <w:p w14:paraId="378D5D6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waiver by the Buyer of any terms of this Deed of Guarantee, or of any Guaranteed Obligations, will only be effective if given in writing and then only for the purpose and upon the terms and conditions on which it is given.</w:t>
      </w:r>
    </w:p>
    <w:p w14:paraId="4545F17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D5E63"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2" w:name="_Toc12278145"/>
      <w:r w:rsidRPr="0080403F">
        <w:rPr>
          <w:rFonts w:ascii="Helvetica Neue" w:eastAsia="Helvetica Neue" w:hAnsi="Helvetica Neue" w:cs="Helvetica Neue"/>
          <w:b/>
        </w:rPr>
        <w:t>Representations and warranties</w:t>
      </w:r>
      <w:bookmarkEnd w:id="142"/>
    </w:p>
    <w:p w14:paraId="5E2AD4FA"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hereby represents and warrants to the Buyer that:</w:t>
      </w:r>
    </w:p>
    <w:p w14:paraId="2C3972EF"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is duly incorporated and is a validly existing company under the Laws of its place of incorporation</w:t>
      </w:r>
    </w:p>
    <w:p w14:paraId="32FAF4D2"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has the capacity to sue or be sued in its own name</w:t>
      </w:r>
    </w:p>
    <w:p w14:paraId="608EE664"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has power to carry on its business as now being conducted and to own its Property and other assets</w:t>
      </w:r>
    </w:p>
    <w:p w14:paraId="65297CD1"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3A64CC0"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DDB07AB" w14:textId="77777777" w:rsidR="0001459B" w:rsidRPr="0080403F"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Guarantor's memorandum and articles of association or other equivalent constitutional documents, any existing Law, statute, rule or Regulation or any judgment, decree or permit to which the Guarantor is subject</w:t>
      </w:r>
    </w:p>
    <w:p w14:paraId="76C1DB26" w14:textId="77777777" w:rsidR="0001459B" w:rsidRPr="0080403F"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terms of any agreement or other document to which the Guarantor is a party or which is binding upon it or any of its assets</w:t>
      </w:r>
    </w:p>
    <w:p w14:paraId="06012B35" w14:textId="77777777" w:rsidR="0001459B" w:rsidRPr="0080403F"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governmental and other authorisations, approvals, licences and consents, required or desirable</w:t>
      </w:r>
    </w:p>
    <w:p w14:paraId="75E34107"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This Deed of Guarantee is the legal valid and binding obligation of the Guarantor and is enforceable against the Guarantor in accordance with its terms.</w:t>
      </w:r>
    </w:p>
    <w:p w14:paraId="2A42B343" w14:textId="77777777" w:rsidR="0001459B" w:rsidRPr="0080403F" w:rsidRDefault="004E0974">
      <w:pPr>
        <w:pStyle w:val="Heading2"/>
        <w:tabs>
          <w:tab w:val="left" w:pos="2552"/>
        </w:tabs>
        <w:spacing w:after="200"/>
        <w:rPr>
          <w:rFonts w:ascii="Helvetica Neue" w:eastAsia="Helvetica Neue" w:hAnsi="Helvetica Neue" w:cs="Helvetica Neue"/>
          <w:b/>
        </w:rPr>
      </w:pPr>
      <w:bookmarkStart w:id="143" w:name="_Toc12278146"/>
      <w:r w:rsidRPr="0080403F">
        <w:rPr>
          <w:rFonts w:ascii="Helvetica Neue" w:eastAsia="Helvetica Neue" w:hAnsi="Helvetica Neue" w:cs="Helvetica Neue"/>
          <w:b/>
        </w:rPr>
        <w:t>Payments and set-off</w:t>
      </w:r>
      <w:bookmarkEnd w:id="143"/>
    </w:p>
    <w:p w14:paraId="5BE3E5C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0F31EB2"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9ED61D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reimburse the Buyer for all legal and other costs (including VAT) incurred by the Buyer in connection with the enforcement of this Deed of Guarantee.</w:t>
      </w:r>
    </w:p>
    <w:p w14:paraId="42D034E6"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4" w:name="_Toc12278147"/>
      <w:r w:rsidRPr="0080403F">
        <w:rPr>
          <w:rFonts w:ascii="Helvetica Neue" w:eastAsia="Helvetica Neue" w:hAnsi="Helvetica Neue" w:cs="Helvetica Neue"/>
          <w:b/>
        </w:rPr>
        <w:t>Guarantor’s acknowledgement</w:t>
      </w:r>
      <w:bookmarkEnd w:id="144"/>
    </w:p>
    <w:p w14:paraId="488A3EA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A93A553"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5" w:name="_Toc12278148"/>
      <w:r w:rsidRPr="0080403F">
        <w:rPr>
          <w:rFonts w:ascii="Helvetica Neue" w:eastAsia="Helvetica Neue" w:hAnsi="Helvetica Neue" w:cs="Helvetica Neue"/>
          <w:b/>
        </w:rPr>
        <w:t>Assignment</w:t>
      </w:r>
      <w:bookmarkEnd w:id="145"/>
    </w:p>
    <w:p w14:paraId="0D3A549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1CD07CB"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may not assign or transfer any of its rights or obligations under this Deed of Guarantee.</w:t>
      </w:r>
    </w:p>
    <w:p w14:paraId="01B0BAC9"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6" w:name="_Toc12278149"/>
      <w:r w:rsidRPr="0080403F">
        <w:rPr>
          <w:rFonts w:ascii="Helvetica Neue" w:eastAsia="Helvetica Neue" w:hAnsi="Helvetica Neue" w:cs="Helvetica Neue"/>
          <w:b/>
        </w:rPr>
        <w:t>Severance</w:t>
      </w:r>
      <w:bookmarkEnd w:id="146"/>
    </w:p>
    <w:p w14:paraId="73FA61CC" w14:textId="77777777" w:rsidR="0001459B" w:rsidRPr="0080403F"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786B277" w14:textId="77777777" w:rsidR="0001459B" w:rsidRPr="0080403F" w:rsidRDefault="004E0974">
      <w:pPr>
        <w:pStyle w:val="Heading2"/>
        <w:tabs>
          <w:tab w:val="left" w:pos="851"/>
        </w:tabs>
        <w:spacing w:after="200"/>
        <w:rPr>
          <w:rFonts w:ascii="Helvetica Neue" w:eastAsia="Helvetica Neue" w:hAnsi="Helvetica Neue" w:cs="Helvetica Neue"/>
          <w:b/>
        </w:rPr>
      </w:pPr>
      <w:bookmarkStart w:id="147" w:name="_Toc12278150"/>
      <w:r w:rsidRPr="0080403F">
        <w:rPr>
          <w:rFonts w:ascii="Helvetica Neue" w:eastAsia="Helvetica Neue" w:hAnsi="Helvetica Neue" w:cs="Helvetica Neue"/>
          <w:b/>
        </w:rPr>
        <w:t>Third-party rights</w:t>
      </w:r>
      <w:bookmarkEnd w:id="147"/>
    </w:p>
    <w:p w14:paraId="35796A9B" w14:textId="77777777" w:rsidR="0001459B" w:rsidRPr="0080403F"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DFB7AF4" w14:textId="77777777" w:rsidR="0001459B" w:rsidRPr="0080403F" w:rsidRDefault="004E0974">
      <w:pPr>
        <w:pStyle w:val="Heading2"/>
        <w:tabs>
          <w:tab w:val="left" w:pos="851"/>
        </w:tabs>
        <w:spacing w:after="200"/>
        <w:rPr>
          <w:rFonts w:ascii="Helvetica Neue" w:eastAsia="Helvetica Neue" w:hAnsi="Helvetica Neue" w:cs="Helvetica Neue"/>
          <w:b/>
        </w:rPr>
      </w:pPr>
      <w:bookmarkStart w:id="148" w:name="_Toc12278151"/>
      <w:r w:rsidRPr="0080403F">
        <w:rPr>
          <w:rFonts w:ascii="Helvetica Neue" w:eastAsia="Helvetica Neue" w:hAnsi="Helvetica Neue" w:cs="Helvetica Neue"/>
          <w:b/>
        </w:rPr>
        <w:t>Governing law</w:t>
      </w:r>
      <w:bookmarkEnd w:id="148"/>
    </w:p>
    <w:p w14:paraId="03A8906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This Deed of Guarantee, and any non-Contractual obligations arising out of or in connection with it, will be governed by and construed in accordance with English Law.</w:t>
      </w:r>
    </w:p>
    <w:p w14:paraId="74B95865"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58120B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5D1CADA"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C5FDF05"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hereby irrevocably designates, appoints and empowers [</w:t>
      </w:r>
      <w:r w:rsidRPr="0080403F">
        <w:rPr>
          <w:rFonts w:ascii="Helvetica Neue" w:eastAsia="Helvetica Neue" w:hAnsi="Helvetica Neue" w:cs="Helvetica Neue"/>
          <w:color w:val="000000"/>
          <w:sz w:val="20"/>
          <w:szCs w:val="20"/>
          <w:highlight w:val="yellow"/>
        </w:rPr>
        <w:t>the Supplier</w:t>
      </w:r>
      <w:r w:rsidRPr="0080403F">
        <w:rPr>
          <w:rFonts w:ascii="Helvetica Neue" w:eastAsia="Helvetica Neue" w:hAnsi="Helvetica Neue" w:cs="Helvetica Neue"/>
          <w:color w:val="000000"/>
          <w:sz w:val="20"/>
          <w:szCs w:val="20"/>
        </w:rPr>
        <w:t>] [a suitable alternative to be agreed if the Supplier's registered office is not in England or Wales] either at its registered office or on fax number [</w:t>
      </w:r>
      <w:r w:rsidRPr="0080403F">
        <w:rPr>
          <w:rFonts w:ascii="Helvetica Neue" w:eastAsia="Helvetica Neue" w:hAnsi="Helvetica Neue" w:cs="Helvetica Neue"/>
          <w:color w:val="000000"/>
          <w:sz w:val="20"/>
          <w:szCs w:val="20"/>
          <w:highlight w:val="yellow"/>
        </w:rPr>
        <w:t>insert fax no.</w:t>
      </w:r>
      <w:r w:rsidRPr="0080403F">
        <w:rPr>
          <w:rFonts w:ascii="Helvetica Neue" w:eastAsia="Helvetica Neue" w:hAnsi="Helvetica Neue" w:cs="Helvetica Neue"/>
          <w:color w:val="000000"/>
          <w:sz w:val="20"/>
          <w:szCs w:val="2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4FB83C8" w14:textId="77777777" w:rsidR="0001459B" w:rsidRPr="0080403F"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WITNESS whereof the Guarantor has caused this instrument to be executed and delivered as a Deed the day and year first before written.</w:t>
      </w:r>
    </w:p>
    <w:p w14:paraId="5FFB55A3" w14:textId="77777777" w:rsidR="0001459B" w:rsidRPr="0080403F"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as a DEED by</w:t>
      </w:r>
      <w:r w:rsidRPr="0080403F">
        <w:rPr>
          <w:rFonts w:ascii="Helvetica Neue" w:eastAsia="Helvetica Neue" w:hAnsi="Helvetica Neue" w:cs="Helvetica Neue"/>
          <w:color w:val="000000"/>
          <w:sz w:val="20"/>
          <w:szCs w:val="20"/>
        </w:rPr>
        <w:tab/>
      </w:r>
    </w:p>
    <w:p w14:paraId="48114114" w14:textId="77777777" w:rsidR="0001459B" w:rsidRPr="0080403F"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highlight w:val="yellow"/>
        </w:rPr>
        <w:t>[Insert name of the Guarantor]</w:t>
      </w:r>
      <w:r w:rsidRPr="0080403F">
        <w:rPr>
          <w:rFonts w:ascii="Helvetica Neue" w:eastAsia="Helvetica Neue" w:hAnsi="Helvetica Neue" w:cs="Helvetica Neue"/>
          <w:color w:val="000000"/>
          <w:sz w:val="20"/>
          <w:szCs w:val="20"/>
        </w:rPr>
        <w:t xml:space="preserve"> acting by </w:t>
      </w:r>
      <w:r w:rsidRPr="0080403F">
        <w:rPr>
          <w:rFonts w:ascii="Helvetica Neue" w:eastAsia="Helvetica Neue" w:hAnsi="Helvetica Neue" w:cs="Helvetica Neue"/>
          <w:color w:val="000000"/>
          <w:sz w:val="20"/>
          <w:szCs w:val="20"/>
          <w:highlight w:val="yellow"/>
        </w:rPr>
        <w:t>[Insert names]</w:t>
      </w:r>
    </w:p>
    <w:p w14:paraId="58FA8790" w14:textId="77777777" w:rsidR="0001459B" w:rsidRPr="0080403F" w:rsidRDefault="004E0974">
      <w:p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Director</w:t>
      </w:r>
    </w:p>
    <w:p w14:paraId="1E2F7D5A" w14:textId="2AAA0036"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Director/Secretary</w:t>
      </w:r>
    </w:p>
    <w:p w14:paraId="56D6D85B" w14:textId="66D77DCC"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401F7A3" w14:textId="75017E41"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557B6C" w14:textId="678DA9AA"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0B2CDE0" w14:textId="191BA7E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0516FE" w14:textId="77777777" w:rsidR="0080403F" w:rsidRPr="009E4569" w:rsidRDefault="0080403F">
      <w:pPr>
        <w:pBdr>
          <w:top w:val="nil"/>
          <w:left w:val="nil"/>
          <w:bottom w:val="nil"/>
          <w:right w:val="nil"/>
          <w:between w:val="nil"/>
        </w:pBdr>
        <w:rPr>
          <w:rFonts w:ascii="Helvetica Neue" w:hAnsi="Helvetica Neue"/>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49" w:name="_Toc12278152"/>
      <w:r w:rsidRPr="0080403F">
        <w:rPr>
          <w:rFonts w:ascii="Helvetica Neue" w:eastAsia="Helvetica Neue" w:hAnsi="Helvetica Neue" w:cs="Helvetica Neue"/>
          <w:b/>
          <w:sz w:val="32"/>
          <w:szCs w:val="32"/>
        </w:rPr>
        <w:t>Schedule 6 - Glossary and interpretations</w:t>
      </w:r>
      <w:bookmarkEnd w:id="149"/>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EC1FED"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1">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2476D0">
            <w:pPr>
              <w:widowControl/>
              <w:spacing w:after="0" w:line="240" w:lineRule="auto"/>
              <w:rPr>
                <w:rFonts w:ascii="Helvetica Neue" w:eastAsia="Helvetica Neue" w:hAnsi="Helvetica Neue" w:cs="Helvetica Neue"/>
                <w:sz w:val="20"/>
                <w:szCs w:val="20"/>
              </w:rPr>
            </w:pPr>
            <w:hyperlink r:id="rId32">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3">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50" w:name="_Toc12278153"/>
      <w:r w:rsidRPr="009E4569">
        <w:rPr>
          <w:rFonts w:ascii="Helvetica Neue" w:eastAsia="Helvetica Neue" w:hAnsi="Helvetica Neue" w:cs="Helvetica Neue"/>
          <w:b/>
          <w:sz w:val="32"/>
          <w:szCs w:val="32"/>
        </w:rPr>
        <w:t>Schedule 7 - GDPR Information</w:t>
      </w:r>
      <w:bookmarkEnd w:id="150"/>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51" w:name="_20xfydz" w:colFirst="0" w:colLast="0"/>
      <w:bookmarkEnd w:id="151"/>
      <w:r w:rsidRPr="009E4569">
        <w:rPr>
          <w:rFonts w:ascii="Helvetica Neue" w:hAnsi="Helvetica Neue"/>
        </w:rPr>
        <w:t xml:space="preserve">This schedule reproduces the annexes to the GDPR schedule contained within the Framework Agreement and incorporated into this Call-off Contract.  </w:t>
      </w:r>
    </w:p>
    <w:p w14:paraId="351501BC" w14:textId="521DE9D4" w:rsidR="0001459B" w:rsidRPr="0080403F" w:rsidRDefault="009E730A">
      <w:pPr>
        <w:tabs>
          <w:tab w:val="left" w:pos="3621"/>
        </w:tabs>
        <w:rPr>
          <w:rFonts w:ascii="Helvetica Neue" w:eastAsia="Helvetica Neue" w:hAnsi="Helvetica Neue" w:cs="Helvetica Neue"/>
        </w:rPr>
      </w:pPr>
      <w:bookmarkStart w:id="152" w:name="_302dr9l" w:colFirst="0" w:colLast="0"/>
      <w:bookmarkStart w:id="153" w:name="_1f7o1he" w:colFirst="0" w:colLast="0"/>
      <w:bookmarkEnd w:id="152"/>
      <w:bookmarkEnd w:id="153"/>
      <w:r>
        <w:rPr>
          <w:rFonts w:ascii="Helvetica Neue" w:eastAsia="Helvetica Neue" w:hAnsi="Helvetica Neue" w:cs="Helvetica Neue"/>
        </w:rPr>
        <w:t>N/a</w:t>
      </w:r>
    </w:p>
    <w:sectPr w:rsidR="0001459B" w:rsidRPr="0080403F">
      <w:headerReference w:type="even" r:id="rId34"/>
      <w:headerReference w:type="default" r:id="rId35"/>
      <w:footerReference w:type="even" r:id="rId36"/>
      <w:footerReference w:type="default" r:id="rId37"/>
      <w:headerReference w:type="first" r:id="rId38"/>
      <w:footerReference w:type="first" r:id="rId39"/>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17ECA" w14:textId="77777777" w:rsidR="00DA2CC3" w:rsidRDefault="00DA2CC3">
      <w:pPr>
        <w:spacing w:after="0" w:line="240" w:lineRule="auto"/>
      </w:pPr>
      <w:r>
        <w:separator/>
      </w:r>
    </w:p>
  </w:endnote>
  <w:endnote w:type="continuationSeparator" w:id="0">
    <w:p w14:paraId="5B29B291" w14:textId="77777777" w:rsidR="00DA2CC3" w:rsidRDefault="00DA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43FFB" w14:textId="77777777" w:rsidR="00DA2CC3" w:rsidRDefault="00DA2CC3">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DA2CC3" w:rsidRDefault="00DA2CC3">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01077"/>
      <w:docPartObj>
        <w:docPartGallery w:val="Page Numbers (Bottom of Page)"/>
        <w:docPartUnique/>
      </w:docPartObj>
    </w:sdtPr>
    <w:sdtEndPr>
      <w:rPr>
        <w:noProof/>
      </w:rPr>
    </w:sdtEndPr>
    <w:sdtContent>
      <w:p w14:paraId="23940B3E" w14:textId="0E280741" w:rsidR="00DA2CC3" w:rsidRDefault="00DA2CC3">
        <w:pPr>
          <w:pStyle w:val="Footer"/>
          <w:jc w:val="right"/>
        </w:pPr>
        <w:r>
          <w:fldChar w:fldCharType="begin"/>
        </w:r>
        <w:r>
          <w:instrText xml:space="preserve"> PAGE   \* MERGEFORMAT </w:instrText>
        </w:r>
        <w:r>
          <w:fldChar w:fldCharType="separate"/>
        </w:r>
        <w:r w:rsidR="002476D0">
          <w:rPr>
            <w:noProof/>
          </w:rPr>
          <w:t>2</w:t>
        </w:r>
        <w:r>
          <w:rPr>
            <w:noProof/>
          </w:rPr>
          <w:fldChar w:fldCharType="end"/>
        </w:r>
      </w:p>
    </w:sdtContent>
  </w:sdt>
  <w:p w14:paraId="395F7A5D" w14:textId="4FEBC93D" w:rsidR="00DA2CC3" w:rsidRDefault="00DA2CC3">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0B72B" w14:textId="77777777" w:rsidR="00DA2CC3" w:rsidRDefault="00DA2CC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136E6" w14:textId="77777777" w:rsidR="00DA2CC3" w:rsidRDefault="00DA2CC3">
      <w:pPr>
        <w:spacing w:after="0" w:line="240" w:lineRule="auto"/>
      </w:pPr>
      <w:r>
        <w:separator/>
      </w:r>
    </w:p>
  </w:footnote>
  <w:footnote w:type="continuationSeparator" w:id="0">
    <w:p w14:paraId="53E01418" w14:textId="77777777" w:rsidR="00DA2CC3" w:rsidRDefault="00DA2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07A9" w14:textId="77777777" w:rsidR="00DA2CC3" w:rsidRDefault="00DA2CC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DF1F6" w14:textId="77777777" w:rsidR="00DA2CC3" w:rsidRDefault="00DA2CC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788A" w14:textId="77777777" w:rsidR="00DA2CC3" w:rsidRDefault="00DA2CC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6"/>
    <w:multiLevelType w:val="multilevel"/>
    <w:tmpl w:val="00000026"/>
    <w:name w:val="WW8Num38"/>
    <w:lvl w:ilvl="0">
      <w:start w:val="1"/>
      <w:numFmt w:val="lowerLetter"/>
      <w:lvlText w:val="(%1)"/>
      <w:lvlJc w:val="left"/>
      <w:pPr>
        <w:tabs>
          <w:tab w:val="num" w:pos="0"/>
        </w:tabs>
        <w:ind w:left="432" w:hanging="432"/>
      </w:pPr>
      <w:rPr>
        <w:rFonts w:ascii="Helvetica Neue" w:hAnsi="Helvetica Neue" w:cs="Helvetica Neue"/>
        <w:b w:val="0"/>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28"/>
    <w:multiLevelType w:val="multilevel"/>
    <w:tmpl w:val="00000028"/>
    <w:name w:val="WW8Num40"/>
    <w:lvl w:ilvl="0">
      <w:start w:val="1"/>
      <w:numFmt w:val="lowerLetter"/>
      <w:lvlText w:val="(%1)"/>
      <w:lvlJc w:val="left"/>
      <w:pPr>
        <w:tabs>
          <w:tab w:val="num" w:pos="0"/>
        </w:tabs>
        <w:ind w:left="432" w:hanging="432"/>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31"/>
    <w:multiLevelType w:val="multilevel"/>
    <w:tmpl w:val="00000031"/>
    <w:name w:val="WW8Num49"/>
    <w:lvl w:ilvl="0">
      <w:start w:val="1"/>
      <w:numFmt w:val="lowerLetter"/>
      <w:lvlText w:val="(%1)"/>
      <w:lvlJc w:val="left"/>
      <w:pPr>
        <w:tabs>
          <w:tab w:val="num" w:pos="0"/>
        </w:tabs>
        <w:ind w:left="360" w:hanging="360"/>
      </w:pPr>
    </w:lvl>
    <w:lvl w:ilvl="1">
      <w:start w:val="1"/>
      <w:numFmt w:val="decimal"/>
      <w:lvlText w:val="%1.%2"/>
      <w:lvlJc w:val="left"/>
      <w:pPr>
        <w:tabs>
          <w:tab w:val="num" w:pos="0"/>
        </w:tabs>
        <w:ind w:left="709" w:hanging="709"/>
      </w:pPr>
    </w:lvl>
    <w:lvl w:ilvl="2">
      <w:start w:val="1"/>
      <w:numFmt w:val="lowerLetter"/>
      <w:lvlText w:val="(%3)"/>
      <w:lvlJc w:val="left"/>
      <w:pPr>
        <w:tabs>
          <w:tab w:val="num" w:pos="0"/>
        </w:tabs>
        <w:ind w:left="1417" w:hanging="708"/>
      </w:pPr>
    </w:lvl>
    <w:lvl w:ilvl="3">
      <w:start w:val="1"/>
      <w:numFmt w:val="lowerRoman"/>
      <w:lvlText w:val="(%4)"/>
      <w:lvlJc w:val="left"/>
      <w:pPr>
        <w:tabs>
          <w:tab w:val="num" w:pos="0"/>
        </w:tabs>
        <w:ind w:left="2695" w:hanging="709"/>
      </w:pPr>
    </w:lvl>
    <w:lvl w:ilvl="4">
      <w:start w:val="1"/>
      <w:numFmt w:val="upperLetter"/>
      <w:lvlText w:val="(%5)"/>
      <w:lvlJc w:val="left"/>
      <w:pPr>
        <w:tabs>
          <w:tab w:val="num" w:pos="0"/>
        </w:tabs>
        <w:ind w:left="2835" w:hanging="709"/>
      </w:pPr>
    </w:lvl>
    <w:lvl w:ilvl="5">
      <w:start w:val="1"/>
      <w:numFmt w:val="decimal"/>
      <w:lvlText w:val="%6)"/>
      <w:lvlJc w:val="left"/>
      <w:pPr>
        <w:tabs>
          <w:tab w:val="num" w:pos="0"/>
        </w:tabs>
        <w:ind w:left="3543" w:hanging="708"/>
      </w:pPr>
    </w:lvl>
    <w:lvl w:ilvl="6">
      <w:start w:val="1"/>
      <w:numFmt w:val="lowerLetter"/>
      <w:lvlText w:val="%7)"/>
      <w:lvlJc w:val="left"/>
      <w:pPr>
        <w:tabs>
          <w:tab w:val="num" w:pos="0"/>
        </w:tabs>
        <w:ind w:left="4252" w:hanging="709"/>
      </w:pPr>
    </w:lvl>
    <w:lvl w:ilvl="7">
      <w:start w:val="1"/>
      <w:numFmt w:val="lowerRoman"/>
      <w:lvlText w:val="%8)"/>
      <w:lvlJc w:val="left"/>
      <w:pPr>
        <w:tabs>
          <w:tab w:val="num" w:pos="0"/>
        </w:tabs>
        <w:ind w:left="4961" w:hanging="709"/>
      </w:pPr>
    </w:lvl>
    <w:lvl w:ilvl="8">
      <w:start w:val="1"/>
      <w:numFmt w:val="upperLetter"/>
      <w:lvlText w:val="%9)"/>
      <w:lvlJc w:val="left"/>
      <w:pPr>
        <w:tabs>
          <w:tab w:val="num" w:pos="0"/>
        </w:tabs>
        <w:ind w:left="5669" w:hanging="708"/>
      </w:pPr>
    </w:lvl>
  </w:abstractNum>
  <w:abstractNum w:abstractNumId="3" w15:restartNumberingAfterBreak="0">
    <w:nsid w:val="00000032"/>
    <w:multiLevelType w:val="multilevel"/>
    <w:tmpl w:val="00000032"/>
    <w:name w:val="WW8Num50"/>
    <w:lvl w:ilvl="0">
      <w:start w:val="1"/>
      <w:numFmt w:val="lowerLetter"/>
      <w:lvlText w:val="(%1)"/>
      <w:lvlJc w:val="left"/>
      <w:pPr>
        <w:tabs>
          <w:tab w:val="num" w:pos="0"/>
        </w:tabs>
        <w:ind w:left="360" w:hanging="360"/>
      </w:pPr>
    </w:lvl>
    <w:lvl w:ilvl="1">
      <w:start w:val="1"/>
      <w:numFmt w:val="decimal"/>
      <w:lvlText w:val="%1.%2"/>
      <w:lvlJc w:val="left"/>
      <w:pPr>
        <w:tabs>
          <w:tab w:val="num" w:pos="0"/>
        </w:tabs>
        <w:ind w:left="709" w:hanging="709"/>
      </w:pPr>
    </w:lvl>
    <w:lvl w:ilvl="2">
      <w:start w:val="1"/>
      <w:numFmt w:val="lowerLetter"/>
      <w:lvlText w:val="(%3)"/>
      <w:lvlJc w:val="left"/>
      <w:pPr>
        <w:tabs>
          <w:tab w:val="num" w:pos="0"/>
        </w:tabs>
        <w:ind w:left="1417" w:hanging="708"/>
      </w:pPr>
    </w:lvl>
    <w:lvl w:ilvl="3">
      <w:start w:val="1"/>
      <w:numFmt w:val="lowerRoman"/>
      <w:lvlText w:val="(%4)"/>
      <w:lvlJc w:val="left"/>
      <w:pPr>
        <w:tabs>
          <w:tab w:val="num" w:pos="0"/>
        </w:tabs>
        <w:ind w:left="2126" w:hanging="709"/>
      </w:pPr>
    </w:lvl>
    <w:lvl w:ilvl="4">
      <w:start w:val="1"/>
      <w:numFmt w:val="upperLetter"/>
      <w:lvlText w:val="(%5)"/>
      <w:lvlJc w:val="left"/>
      <w:pPr>
        <w:tabs>
          <w:tab w:val="num" w:pos="0"/>
        </w:tabs>
        <w:ind w:left="2835" w:hanging="709"/>
      </w:pPr>
    </w:lvl>
    <w:lvl w:ilvl="5">
      <w:start w:val="1"/>
      <w:numFmt w:val="decimal"/>
      <w:lvlText w:val="%6)"/>
      <w:lvlJc w:val="left"/>
      <w:pPr>
        <w:tabs>
          <w:tab w:val="num" w:pos="0"/>
        </w:tabs>
        <w:ind w:left="3543" w:hanging="708"/>
      </w:pPr>
    </w:lvl>
    <w:lvl w:ilvl="6">
      <w:start w:val="1"/>
      <w:numFmt w:val="lowerLetter"/>
      <w:lvlText w:val="%7)"/>
      <w:lvlJc w:val="left"/>
      <w:pPr>
        <w:tabs>
          <w:tab w:val="num" w:pos="0"/>
        </w:tabs>
        <w:ind w:left="4252" w:hanging="709"/>
      </w:pPr>
    </w:lvl>
    <w:lvl w:ilvl="7">
      <w:start w:val="1"/>
      <w:numFmt w:val="lowerRoman"/>
      <w:lvlText w:val="%8)"/>
      <w:lvlJc w:val="left"/>
      <w:pPr>
        <w:tabs>
          <w:tab w:val="num" w:pos="0"/>
        </w:tabs>
        <w:ind w:left="4961" w:hanging="709"/>
      </w:pPr>
    </w:lvl>
    <w:lvl w:ilvl="8">
      <w:start w:val="1"/>
      <w:numFmt w:val="upperLetter"/>
      <w:lvlText w:val="%9)"/>
      <w:lvlJc w:val="left"/>
      <w:pPr>
        <w:tabs>
          <w:tab w:val="num" w:pos="0"/>
        </w:tabs>
        <w:ind w:left="5669" w:hanging="708"/>
      </w:pPr>
    </w:lvl>
  </w:abstractNum>
  <w:abstractNum w:abstractNumId="4"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4"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5"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19795BFD"/>
    <w:multiLevelType w:val="hybridMultilevel"/>
    <w:tmpl w:val="4C1C5D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5"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7"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9"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6"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26391C9A"/>
    <w:multiLevelType w:val="hybridMultilevel"/>
    <w:tmpl w:val="F478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4"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0"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8"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EEE721A"/>
    <w:multiLevelType w:val="hybridMultilevel"/>
    <w:tmpl w:val="7854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69"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1"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4"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5"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9"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80"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1"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5"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2"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6"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0"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1"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2"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3"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5"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6"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0"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11"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2"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4"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7"/>
  </w:num>
  <w:num w:numId="2">
    <w:abstractNumId w:val="83"/>
  </w:num>
  <w:num w:numId="3">
    <w:abstractNumId w:val="54"/>
  </w:num>
  <w:num w:numId="4">
    <w:abstractNumId w:val="75"/>
  </w:num>
  <w:num w:numId="5">
    <w:abstractNumId w:val="70"/>
  </w:num>
  <w:num w:numId="6">
    <w:abstractNumId w:val="61"/>
  </w:num>
  <w:num w:numId="7">
    <w:abstractNumId w:val="41"/>
  </w:num>
  <w:num w:numId="8">
    <w:abstractNumId w:val="14"/>
  </w:num>
  <w:num w:numId="9">
    <w:abstractNumId w:val="26"/>
  </w:num>
  <w:num w:numId="10">
    <w:abstractNumId w:val="24"/>
  </w:num>
  <w:num w:numId="11">
    <w:abstractNumId w:val="66"/>
  </w:num>
  <w:num w:numId="12">
    <w:abstractNumId w:val="90"/>
  </w:num>
  <w:num w:numId="13">
    <w:abstractNumId w:val="71"/>
  </w:num>
  <w:num w:numId="14">
    <w:abstractNumId w:val="10"/>
  </w:num>
  <w:num w:numId="15">
    <w:abstractNumId w:val="86"/>
  </w:num>
  <w:num w:numId="16">
    <w:abstractNumId w:val="73"/>
  </w:num>
  <w:num w:numId="17">
    <w:abstractNumId w:val="12"/>
  </w:num>
  <w:num w:numId="18">
    <w:abstractNumId w:val="100"/>
  </w:num>
  <w:num w:numId="19">
    <w:abstractNumId w:val="92"/>
  </w:num>
  <w:num w:numId="20">
    <w:abstractNumId w:val="110"/>
  </w:num>
  <w:num w:numId="21">
    <w:abstractNumId w:val="51"/>
  </w:num>
  <w:num w:numId="22">
    <w:abstractNumId w:val="52"/>
  </w:num>
  <w:num w:numId="23">
    <w:abstractNumId w:val="67"/>
  </w:num>
  <w:num w:numId="24">
    <w:abstractNumId w:val="23"/>
  </w:num>
  <w:num w:numId="25">
    <w:abstractNumId w:val="85"/>
  </w:num>
  <w:num w:numId="26">
    <w:abstractNumId w:val="114"/>
  </w:num>
  <w:num w:numId="27">
    <w:abstractNumId w:val="25"/>
  </w:num>
  <w:num w:numId="28">
    <w:abstractNumId w:val="5"/>
  </w:num>
  <w:num w:numId="29">
    <w:abstractNumId w:val="111"/>
  </w:num>
  <w:num w:numId="30">
    <w:abstractNumId w:val="98"/>
  </w:num>
  <w:num w:numId="31">
    <w:abstractNumId w:val="94"/>
  </w:num>
  <w:num w:numId="32">
    <w:abstractNumId w:val="48"/>
  </w:num>
  <w:num w:numId="33">
    <w:abstractNumId w:val="55"/>
  </w:num>
  <w:num w:numId="34">
    <w:abstractNumId w:val="46"/>
  </w:num>
  <w:num w:numId="35">
    <w:abstractNumId w:val="53"/>
  </w:num>
  <w:num w:numId="36">
    <w:abstractNumId w:val="30"/>
  </w:num>
  <w:num w:numId="37">
    <w:abstractNumId w:val="29"/>
  </w:num>
  <w:num w:numId="38">
    <w:abstractNumId w:val="28"/>
  </w:num>
  <w:num w:numId="39">
    <w:abstractNumId w:val="33"/>
  </w:num>
  <w:num w:numId="40">
    <w:abstractNumId w:val="99"/>
  </w:num>
  <w:num w:numId="41">
    <w:abstractNumId w:val="9"/>
  </w:num>
  <w:num w:numId="42">
    <w:abstractNumId w:val="17"/>
  </w:num>
  <w:num w:numId="43">
    <w:abstractNumId w:val="95"/>
  </w:num>
  <w:num w:numId="44">
    <w:abstractNumId w:val="64"/>
  </w:num>
  <w:num w:numId="45">
    <w:abstractNumId w:val="15"/>
  </w:num>
  <w:num w:numId="46">
    <w:abstractNumId w:val="97"/>
  </w:num>
  <w:num w:numId="47">
    <w:abstractNumId w:val="74"/>
  </w:num>
  <w:num w:numId="48">
    <w:abstractNumId w:val="8"/>
  </w:num>
  <w:num w:numId="49">
    <w:abstractNumId w:val="32"/>
  </w:num>
  <w:num w:numId="50">
    <w:abstractNumId w:val="79"/>
  </w:num>
  <w:num w:numId="51">
    <w:abstractNumId w:val="45"/>
  </w:num>
  <w:num w:numId="52">
    <w:abstractNumId w:val="105"/>
  </w:num>
  <w:num w:numId="53">
    <w:abstractNumId w:val="19"/>
  </w:num>
  <w:num w:numId="54">
    <w:abstractNumId w:val="89"/>
  </w:num>
  <w:num w:numId="55">
    <w:abstractNumId w:val="96"/>
  </w:num>
  <w:num w:numId="56">
    <w:abstractNumId w:val="108"/>
  </w:num>
  <w:num w:numId="57">
    <w:abstractNumId w:val="76"/>
  </w:num>
  <w:num w:numId="58">
    <w:abstractNumId w:val="11"/>
  </w:num>
  <w:num w:numId="59">
    <w:abstractNumId w:val="69"/>
  </w:num>
  <w:num w:numId="60">
    <w:abstractNumId w:val="35"/>
  </w:num>
  <w:num w:numId="61">
    <w:abstractNumId w:val="106"/>
  </w:num>
  <w:num w:numId="62">
    <w:abstractNumId w:val="78"/>
  </w:num>
  <w:num w:numId="63">
    <w:abstractNumId w:val="18"/>
  </w:num>
  <w:num w:numId="64">
    <w:abstractNumId w:val="20"/>
  </w:num>
  <w:num w:numId="65">
    <w:abstractNumId w:val="31"/>
  </w:num>
  <w:num w:numId="66">
    <w:abstractNumId w:val="37"/>
  </w:num>
  <w:num w:numId="67">
    <w:abstractNumId w:val="42"/>
  </w:num>
  <w:num w:numId="68">
    <w:abstractNumId w:val="7"/>
  </w:num>
  <w:num w:numId="69">
    <w:abstractNumId w:val="60"/>
  </w:num>
  <w:num w:numId="70">
    <w:abstractNumId w:val="44"/>
  </w:num>
  <w:num w:numId="71">
    <w:abstractNumId w:val="80"/>
  </w:num>
  <w:num w:numId="72">
    <w:abstractNumId w:val="68"/>
  </w:num>
  <w:num w:numId="73">
    <w:abstractNumId w:val="13"/>
  </w:num>
  <w:num w:numId="74">
    <w:abstractNumId w:val="63"/>
  </w:num>
  <w:num w:numId="75">
    <w:abstractNumId w:val="65"/>
  </w:num>
  <w:num w:numId="76">
    <w:abstractNumId w:val="103"/>
  </w:num>
  <w:num w:numId="77">
    <w:abstractNumId w:val="72"/>
  </w:num>
  <w:num w:numId="78">
    <w:abstractNumId w:val="109"/>
  </w:num>
  <w:num w:numId="79">
    <w:abstractNumId w:val="27"/>
  </w:num>
  <w:num w:numId="80">
    <w:abstractNumId w:val="91"/>
  </w:num>
  <w:num w:numId="81">
    <w:abstractNumId w:val="102"/>
  </w:num>
  <w:num w:numId="82">
    <w:abstractNumId w:val="56"/>
  </w:num>
  <w:num w:numId="83">
    <w:abstractNumId w:val="87"/>
  </w:num>
  <w:num w:numId="84">
    <w:abstractNumId w:val="36"/>
  </w:num>
  <w:num w:numId="85">
    <w:abstractNumId w:val="62"/>
  </w:num>
  <w:num w:numId="86">
    <w:abstractNumId w:val="16"/>
  </w:num>
  <w:num w:numId="87">
    <w:abstractNumId w:val="77"/>
  </w:num>
  <w:num w:numId="88">
    <w:abstractNumId w:val="39"/>
  </w:num>
  <w:num w:numId="89">
    <w:abstractNumId w:val="101"/>
  </w:num>
  <w:num w:numId="90">
    <w:abstractNumId w:val="104"/>
  </w:num>
  <w:num w:numId="91">
    <w:abstractNumId w:val="34"/>
  </w:num>
  <w:num w:numId="92">
    <w:abstractNumId w:val="93"/>
  </w:num>
  <w:num w:numId="93">
    <w:abstractNumId w:val="81"/>
  </w:num>
  <w:num w:numId="94">
    <w:abstractNumId w:val="88"/>
  </w:num>
  <w:num w:numId="95">
    <w:abstractNumId w:val="112"/>
  </w:num>
  <w:num w:numId="96">
    <w:abstractNumId w:val="40"/>
  </w:num>
  <w:num w:numId="97">
    <w:abstractNumId w:val="4"/>
  </w:num>
  <w:num w:numId="98">
    <w:abstractNumId w:val="107"/>
  </w:num>
  <w:num w:numId="99">
    <w:abstractNumId w:val="50"/>
  </w:num>
  <w:num w:numId="100">
    <w:abstractNumId w:val="43"/>
  </w:num>
  <w:num w:numId="101">
    <w:abstractNumId w:val="49"/>
  </w:num>
  <w:num w:numId="102">
    <w:abstractNumId w:val="82"/>
  </w:num>
  <w:num w:numId="103">
    <w:abstractNumId w:val="6"/>
  </w:num>
  <w:num w:numId="104">
    <w:abstractNumId w:val="47"/>
  </w:num>
  <w:num w:numId="105">
    <w:abstractNumId w:val="22"/>
  </w:num>
  <w:num w:numId="106">
    <w:abstractNumId w:val="84"/>
  </w:num>
  <w:num w:numId="107">
    <w:abstractNumId w:val="58"/>
  </w:num>
  <w:num w:numId="108">
    <w:abstractNumId w:val="113"/>
  </w:num>
  <w:num w:numId="109">
    <w:abstractNumId w:val="59"/>
  </w:num>
  <w:num w:numId="110">
    <w:abstractNumId w:val="38"/>
  </w:num>
  <w:num w:numId="111">
    <w:abstractNumId w:val="0"/>
  </w:num>
  <w:num w:numId="112">
    <w:abstractNumId w:val="1"/>
  </w:num>
  <w:num w:numId="113">
    <w:abstractNumId w:val="2"/>
  </w:num>
  <w:num w:numId="114">
    <w:abstractNumId w:val="3"/>
  </w:num>
  <w:num w:numId="115">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459B"/>
    <w:rsid w:val="00052453"/>
    <w:rsid w:val="000B45DF"/>
    <w:rsid w:val="000C2EC7"/>
    <w:rsid w:val="00122200"/>
    <w:rsid w:val="00186062"/>
    <w:rsid w:val="002176C0"/>
    <w:rsid w:val="002371DA"/>
    <w:rsid w:val="002476D0"/>
    <w:rsid w:val="002E127A"/>
    <w:rsid w:val="002E3AB1"/>
    <w:rsid w:val="002E454A"/>
    <w:rsid w:val="003015E9"/>
    <w:rsid w:val="00322843"/>
    <w:rsid w:val="00336FFA"/>
    <w:rsid w:val="003624AD"/>
    <w:rsid w:val="00387905"/>
    <w:rsid w:val="00402D37"/>
    <w:rsid w:val="00480D13"/>
    <w:rsid w:val="004B09B0"/>
    <w:rsid w:val="004C429A"/>
    <w:rsid w:val="004E0974"/>
    <w:rsid w:val="00554412"/>
    <w:rsid w:val="005D42F8"/>
    <w:rsid w:val="005D527F"/>
    <w:rsid w:val="006356BC"/>
    <w:rsid w:val="006458D2"/>
    <w:rsid w:val="0065048A"/>
    <w:rsid w:val="00651186"/>
    <w:rsid w:val="006744BC"/>
    <w:rsid w:val="00677A4E"/>
    <w:rsid w:val="00691551"/>
    <w:rsid w:val="0069366F"/>
    <w:rsid w:val="006D2124"/>
    <w:rsid w:val="00793AB7"/>
    <w:rsid w:val="007A1E46"/>
    <w:rsid w:val="007E4D4F"/>
    <w:rsid w:val="0080403F"/>
    <w:rsid w:val="0081125B"/>
    <w:rsid w:val="00826D06"/>
    <w:rsid w:val="00855B7C"/>
    <w:rsid w:val="008A01E9"/>
    <w:rsid w:val="008C3A90"/>
    <w:rsid w:val="008D6F7B"/>
    <w:rsid w:val="00916ED3"/>
    <w:rsid w:val="00920596"/>
    <w:rsid w:val="00946622"/>
    <w:rsid w:val="009537C5"/>
    <w:rsid w:val="009E4569"/>
    <w:rsid w:val="009E730A"/>
    <w:rsid w:val="00A20FBF"/>
    <w:rsid w:val="00A229F4"/>
    <w:rsid w:val="00AB2465"/>
    <w:rsid w:val="00AD10BE"/>
    <w:rsid w:val="00AD528A"/>
    <w:rsid w:val="00AF7933"/>
    <w:rsid w:val="00B1482F"/>
    <w:rsid w:val="00BC7DB2"/>
    <w:rsid w:val="00BD6376"/>
    <w:rsid w:val="00C35B4A"/>
    <w:rsid w:val="00C52CF1"/>
    <w:rsid w:val="00C61A49"/>
    <w:rsid w:val="00C623D3"/>
    <w:rsid w:val="00CF7E77"/>
    <w:rsid w:val="00DA2CC3"/>
    <w:rsid w:val="00DC5865"/>
    <w:rsid w:val="00E20255"/>
    <w:rsid w:val="00EF0791"/>
    <w:rsid w:val="00F46B58"/>
    <w:rsid w:val="00FF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service-id-chunk">
    <w:name w:val="service-id-chunk"/>
    <w:basedOn w:val="DefaultParagraphFont"/>
    <w:rsid w:val="00387905"/>
  </w:style>
  <w:style w:type="paragraph" w:styleId="NormalWeb">
    <w:name w:val="Normal (Web)"/>
    <w:basedOn w:val="Normal"/>
    <w:uiPriority w:val="99"/>
    <w:semiHidden/>
    <w:unhideWhenUsed/>
    <w:rsid w:val="00677A4E"/>
    <w:pPr>
      <w:widowControl/>
      <w:spacing w:before="100" w:beforeAutospacing="1" w:after="100" w:afterAutospacing="1" w:line="240" w:lineRule="auto"/>
    </w:pPr>
    <w:rPr>
      <w:rFonts w:ascii="Times New Roman" w:eastAsiaTheme="minorHAnsi"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976">
      <w:bodyDiv w:val="1"/>
      <w:marLeft w:val="0"/>
      <w:marRight w:val="0"/>
      <w:marTop w:val="0"/>
      <w:marBottom w:val="0"/>
      <w:divBdr>
        <w:top w:val="none" w:sz="0" w:space="0" w:color="auto"/>
        <w:left w:val="none" w:sz="0" w:space="0" w:color="auto"/>
        <w:bottom w:val="none" w:sz="0" w:space="0" w:color="auto"/>
        <w:right w:val="none" w:sz="0" w:space="0" w:color="auto"/>
      </w:divBdr>
    </w:div>
    <w:div w:id="346099571">
      <w:bodyDiv w:val="1"/>
      <w:marLeft w:val="0"/>
      <w:marRight w:val="0"/>
      <w:marTop w:val="0"/>
      <w:marBottom w:val="0"/>
      <w:divBdr>
        <w:top w:val="none" w:sz="0" w:space="0" w:color="auto"/>
        <w:left w:val="none" w:sz="0" w:space="0" w:color="auto"/>
        <w:bottom w:val="none" w:sz="0" w:space="0" w:color="auto"/>
        <w:right w:val="none" w:sz="0" w:space="0" w:color="auto"/>
      </w:divBdr>
    </w:div>
    <w:div w:id="866452737">
      <w:bodyDiv w:val="1"/>
      <w:marLeft w:val="0"/>
      <w:marRight w:val="0"/>
      <w:marTop w:val="0"/>
      <w:marBottom w:val="0"/>
      <w:divBdr>
        <w:top w:val="none" w:sz="0" w:space="0" w:color="auto"/>
        <w:left w:val="none" w:sz="0" w:space="0" w:color="auto"/>
        <w:bottom w:val="none" w:sz="0" w:space="0" w:color="auto"/>
        <w:right w:val="none" w:sz="0" w:space="0" w:color="auto"/>
      </w:divBdr>
    </w:div>
    <w:div w:id="1398894252">
      <w:bodyDiv w:val="1"/>
      <w:marLeft w:val="0"/>
      <w:marRight w:val="0"/>
      <w:marTop w:val="0"/>
      <w:marBottom w:val="0"/>
      <w:divBdr>
        <w:top w:val="none" w:sz="0" w:space="0" w:color="auto"/>
        <w:left w:val="none" w:sz="0" w:space="0" w:color="auto"/>
        <w:bottom w:val="none" w:sz="0" w:space="0" w:color="auto"/>
        <w:right w:val="none" w:sz="0" w:space="0" w:color="auto"/>
      </w:divBdr>
    </w:div>
    <w:div w:id="1700081384">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2115782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yments.team@hmrc.gsi.gov.uk" TargetMode="External"/><Relationship Id="rId13" Type="http://schemas.openxmlformats.org/officeDocument/2006/relationships/image" Target="media/image4.emf"/><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ncsc.gov.uk/collection/risk-management-collection" TargetMode="External"/><Relationship Id="rId34"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oleObject" Target="embeddings/Microsoft_Word_97_-_2003_Document2.doc"/><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Microsoft_Word_97_-_2003_Document3.doc"/><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www.cesg.gov.uk/risk-management-collection" TargetMode="External"/><Relationship Id="rId32" Type="http://schemas.openxmlformats.org/officeDocument/2006/relationships/hyperlink" Target="http://tools.hmrc.gov.uk/esi"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footer" Target="footer1.xml"/><Relationship Id="rId10" Type="http://schemas.openxmlformats.org/officeDocument/2006/relationships/oleObject" Target="embeddings/Microsoft_Word_97_-_2003_Document1.doc"/><Relationship Id="rId19" Type="http://schemas.openxmlformats.org/officeDocument/2006/relationships/hyperlink" Target="https://www.cpni.gov.uk/content/adopt-risk-management-approach" TargetMode="External"/><Relationship Id="rId31" Type="http://schemas.openxmlformats.org/officeDocument/2006/relationships/hyperlink" Target="https://www.digitalmarketplace.service.gov.uk"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1.bin"/><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ncsc.gov.uk/guidance/10-steps-cyber-security"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74</Pages>
  <Words>23878</Words>
  <Characters>136111</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Goodwin, Jessica (Commercial)</cp:lastModifiedBy>
  <cp:revision>3</cp:revision>
  <dcterms:created xsi:type="dcterms:W3CDTF">2019-11-04T15:16:00Z</dcterms:created>
  <dcterms:modified xsi:type="dcterms:W3CDTF">2019-11-04T15:20:00Z</dcterms:modified>
</cp:coreProperties>
</file>