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9D3CA" w14:textId="77777777" w:rsidR="00FD0592" w:rsidRDefault="00FD0592" w:rsidP="00FD0592">
      <w:pPr>
        <w:pStyle w:val="Heading1"/>
        <w:numPr>
          <w:ilvl w:val="0"/>
          <w:numId w:val="0"/>
        </w:numPr>
        <w:ind w:left="432"/>
      </w:pPr>
    </w:p>
    <w:p w14:paraId="223EA674" w14:textId="77777777" w:rsidR="00FD0592" w:rsidRDefault="00FD0592" w:rsidP="00FD0592"/>
    <w:p w14:paraId="58848136" w14:textId="77777777" w:rsidR="00FD0592" w:rsidRDefault="00FD0592" w:rsidP="00FD0592">
      <w:pPr>
        <w:jc w:val="center"/>
      </w:pPr>
    </w:p>
    <w:p w14:paraId="6E5DE2FC" w14:textId="4BD9BD4E" w:rsidR="00FD0592" w:rsidRDefault="00901E2A" w:rsidP="00FD0592">
      <w:pPr>
        <w:jc w:val="center"/>
      </w:pPr>
      <w:r>
        <w:rPr>
          <w:noProof/>
          <w:lang w:eastAsia="en-GB"/>
        </w:rPr>
        <w:drawing>
          <wp:inline distT="0" distB="0" distL="0" distR="0" wp14:anchorId="7B403618" wp14:editId="696831F9">
            <wp:extent cx="1371600" cy="1408339"/>
            <wp:effectExtent l="0" t="0" r="0" b="1905"/>
            <wp:docPr id="2" name="Picture 2"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3827" cy="1420894"/>
                    </a:xfrm>
                    <a:prstGeom prst="rect">
                      <a:avLst/>
                    </a:prstGeom>
                    <a:noFill/>
                    <a:ln>
                      <a:noFill/>
                    </a:ln>
                  </pic:spPr>
                </pic:pic>
              </a:graphicData>
            </a:graphic>
          </wp:inline>
        </w:drawing>
      </w:r>
    </w:p>
    <w:p w14:paraId="22D9CCBE" w14:textId="77777777" w:rsidR="00FD0592" w:rsidRDefault="00FD0592" w:rsidP="00FD0592">
      <w:pPr>
        <w:jc w:val="center"/>
      </w:pPr>
    </w:p>
    <w:p w14:paraId="18905DC8" w14:textId="77777777" w:rsidR="00FD0592" w:rsidRDefault="00FD0592" w:rsidP="00FD0592">
      <w:pPr>
        <w:jc w:val="center"/>
      </w:pPr>
    </w:p>
    <w:p w14:paraId="756A8371" w14:textId="5D0B0DB9" w:rsidR="00AF3B76" w:rsidRPr="006F65AF" w:rsidRDefault="00AF3B76" w:rsidP="00AF3B76">
      <w:pPr>
        <w:pBdr>
          <w:top w:val="nil"/>
          <w:left w:val="nil"/>
          <w:bottom w:val="nil"/>
          <w:right w:val="nil"/>
          <w:between w:val="nil"/>
        </w:pBdr>
        <w:jc w:val="center"/>
        <w:rPr>
          <w:rFonts w:ascii="Trebuchet MS" w:eastAsia="Trebuchet MS" w:hAnsi="Trebuchet MS" w:cs="Trebuchet MS"/>
          <w:color w:val="000000"/>
          <w:sz w:val="56"/>
          <w:szCs w:val="56"/>
          <w:lang w:eastAsia="en-GB"/>
        </w:rPr>
      </w:pPr>
      <w:r w:rsidRPr="006F65AF">
        <w:rPr>
          <w:rFonts w:ascii="Trebuchet MS" w:eastAsia="Trebuchet MS" w:hAnsi="Trebuchet MS" w:cs="Trebuchet MS"/>
          <w:color w:val="000000"/>
          <w:sz w:val="56"/>
          <w:szCs w:val="56"/>
          <w:lang w:eastAsia="en-GB"/>
        </w:rPr>
        <w:t xml:space="preserve">Career </w:t>
      </w:r>
      <w:r w:rsidR="00B0231D">
        <w:rPr>
          <w:rFonts w:ascii="Trebuchet MS" w:eastAsia="Trebuchet MS" w:hAnsi="Trebuchet MS" w:cs="Trebuchet MS"/>
          <w:color w:val="000000"/>
          <w:sz w:val="56"/>
          <w:szCs w:val="56"/>
          <w:lang w:eastAsia="en-GB"/>
        </w:rPr>
        <w:t>and</w:t>
      </w:r>
      <w:r>
        <w:rPr>
          <w:rFonts w:ascii="Trebuchet MS" w:eastAsia="Trebuchet MS" w:hAnsi="Trebuchet MS" w:cs="Trebuchet MS"/>
          <w:color w:val="000000"/>
          <w:sz w:val="56"/>
          <w:szCs w:val="56"/>
          <w:lang w:eastAsia="en-GB"/>
        </w:rPr>
        <w:t xml:space="preserve"> </w:t>
      </w:r>
      <w:r w:rsidRPr="006F65AF">
        <w:rPr>
          <w:rFonts w:ascii="Trebuchet MS" w:eastAsia="Trebuchet MS" w:hAnsi="Trebuchet MS" w:cs="Trebuchet MS"/>
          <w:color w:val="000000"/>
          <w:sz w:val="56"/>
          <w:szCs w:val="56"/>
          <w:lang w:eastAsia="en-GB"/>
        </w:rPr>
        <w:t>Employability Management Software (CEMS)</w:t>
      </w:r>
    </w:p>
    <w:p w14:paraId="12417253" w14:textId="611C604C" w:rsidR="00FD0592" w:rsidRDefault="002B4AD6" w:rsidP="00AF3B76">
      <w:pPr>
        <w:jc w:val="center"/>
        <w:rPr>
          <w:rFonts w:ascii="Trebuchet MS" w:eastAsia="Trebuchet MS" w:hAnsi="Trebuchet MS" w:cs="Trebuchet MS"/>
          <w:color w:val="000000"/>
          <w:sz w:val="56"/>
          <w:szCs w:val="56"/>
          <w:lang w:eastAsia="en-GB"/>
        </w:rPr>
      </w:pPr>
      <w:r>
        <w:rPr>
          <w:rFonts w:ascii="Trebuchet MS" w:eastAsia="Trebuchet MS" w:hAnsi="Trebuchet MS" w:cs="Trebuchet MS"/>
          <w:color w:val="000000"/>
          <w:sz w:val="56"/>
          <w:szCs w:val="56"/>
          <w:lang w:eastAsia="en-GB"/>
        </w:rPr>
        <w:t>Invitation to Tender</w:t>
      </w:r>
    </w:p>
    <w:p w14:paraId="5743DA59" w14:textId="18A726E4" w:rsidR="002B4AD6" w:rsidRDefault="002B4AD6" w:rsidP="00AF3B76">
      <w:pPr>
        <w:jc w:val="center"/>
        <w:rPr>
          <w:rFonts w:ascii="Trebuchet MS" w:eastAsia="Trebuchet MS" w:hAnsi="Trebuchet MS" w:cs="Trebuchet MS"/>
          <w:color w:val="000000"/>
          <w:sz w:val="56"/>
          <w:szCs w:val="56"/>
          <w:lang w:eastAsia="en-GB"/>
        </w:rPr>
      </w:pPr>
      <w:r>
        <w:rPr>
          <w:rFonts w:ascii="Trebuchet MS" w:eastAsia="Trebuchet MS" w:hAnsi="Trebuchet MS" w:cs="Trebuchet MS"/>
          <w:color w:val="000000"/>
          <w:sz w:val="56"/>
          <w:szCs w:val="56"/>
          <w:lang w:eastAsia="en-GB"/>
        </w:rPr>
        <w:t>Specification and Supplier Response</w:t>
      </w:r>
    </w:p>
    <w:p w14:paraId="65BCCBDC" w14:textId="77777777" w:rsidR="00C3039F" w:rsidRDefault="00C3039F" w:rsidP="00C3039F"/>
    <w:p w14:paraId="16E5B6D4" w14:textId="77777777" w:rsidR="00C3039F" w:rsidRDefault="00C3039F" w:rsidP="00C3039F">
      <w:r>
        <w:br w:type="page"/>
      </w:r>
    </w:p>
    <w:sdt>
      <w:sdtPr>
        <w:rPr>
          <w:rFonts w:asciiTheme="minorHAnsi" w:eastAsiaTheme="minorHAnsi" w:hAnsiTheme="minorHAnsi" w:cstheme="minorBidi"/>
          <w:b w:val="0"/>
          <w:bCs w:val="0"/>
          <w:sz w:val="22"/>
          <w:szCs w:val="22"/>
          <w:lang w:bidi="ar-SA"/>
        </w:rPr>
        <w:id w:val="-979303095"/>
        <w:docPartObj>
          <w:docPartGallery w:val="Table of Contents"/>
          <w:docPartUnique/>
        </w:docPartObj>
      </w:sdtPr>
      <w:sdtEndPr>
        <w:rPr>
          <w:noProof/>
        </w:rPr>
      </w:sdtEndPr>
      <w:sdtContent>
        <w:p w14:paraId="05A398D1" w14:textId="77777777" w:rsidR="00C3039F" w:rsidRDefault="00C3039F">
          <w:pPr>
            <w:pStyle w:val="TOCHeading"/>
          </w:pPr>
          <w:r>
            <w:t>Contents</w:t>
          </w:r>
        </w:p>
        <w:p w14:paraId="4DBBE365" w14:textId="1593D99B" w:rsidR="00176253" w:rsidRDefault="00C3039F">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503441607" w:history="1">
            <w:r w:rsidR="00176253" w:rsidRPr="00C22FB5">
              <w:rPr>
                <w:rStyle w:val="Hyperlink"/>
                <w:noProof/>
              </w:rPr>
              <w:t>1</w:t>
            </w:r>
            <w:r w:rsidR="00176253">
              <w:rPr>
                <w:rFonts w:eastAsiaTheme="minorEastAsia"/>
                <w:noProof/>
                <w:lang w:eastAsia="en-GB"/>
              </w:rPr>
              <w:tab/>
            </w:r>
            <w:r w:rsidR="00176253" w:rsidRPr="00C22FB5">
              <w:rPr>
                <w:rStyle w:val="Hyperlink"/>
                <w:noProof/>
              </w:rPr>
              <w:t>Overview</w:t>
            </w:r>
            <w:r w:rsidR="00176253">
              <w:rPr>
                <w:noProof/>
                <w:webHidden/>
              </w:rPr>
              <w:tab/>
            </w:r>
            <w:r w:rsidR="00176253">
              <w:rPr>
                <w:noProof/>
                <w:webHidden/>
              </w:rPr>
              <w:fldChar w:fldCharType="begin"/>
            </w:r>
            <w:r w:rsidR="00176253">
              <w:rPr>
                <w:noProof/>
                <w:webHidden/>
              </w:rPr>
              <w:instrText xml:space="preserve"> PAGEREF _Toc503441607 \h </w:instrText>
            </w:r>
            <w:r w:rsidR="00176253">
              <w:rPr>
                <w:noProof/>
                <w:webHidden/>
              </w:rPr>
            </w:r>
            <w:r w:rsidR="00176253">
              <w:rPr>
                <w:noProof/>
                <w:webHidden/>
              </w:rPr>
              <w:fldChar w:fldCharType="separate"/>
            </w:r>
            <w:r w:rsidR="000330AD">
              <w:rPr>
                <w:noProof/>
                <w:webHidden/>
              </w:rPr>
              <w:t>3</w:t>
            </w:r>
            <w:r w:rsidR="00176253">
              <w:rPr>
                <w:noProof/>
                <w:webHidden/>
              </w:rPr>
              <w:fldChar w:fldCharType="end"/>
            </w:r>
          </w:hyperlink>
        </w:p>
        <w:p w14:paraId="3C0F6AD7" w14:textId="4BD74DF4" w:rsidR="00176253" w:rsidRDefault="001C7DE6">
          <w:pPr>
            <w:pStyle w:val="TOC1"/>
            <w:tabs>
              <w:tab w:val="left" w:pos="440"/>
              <w:tab w:val="right" w:leader="dot" w:pos="9016"/>
            </w:tabs>
            <w:rPr>
              <w:rFonts w:eastAsiaTheme="minorEastAsia"/>
              <w:noProof/>
              <w:lang w:eastAsia="en-GB"/>
            </w:rPr>
          </w:pPr>
          <w:hyperlink w:anchor="_Toc503441608" w:history="1">
            <w:r w:rsidR="00176253" w:rsidRPr="00C22FB5">
              <w:rPr>
                <w:rStyle w:val="Hyperlink"/>
                <w:noProof/>
              </w:rPr>
              <w:t>2</w:t>
            </w:r>
            <w:r w:rsidR="00176253">
              <w:rPr>
                <w:rFonts w:eastAsiaTheme="minorEastAsia"/>
                <w:noProof/>
                <w:lang w:eastAsia="en-GB"/>
              </w:rPr>
              <w:tab/>
            </w:r>
            <w:r w:rsidR="00176253" w:rsidRPr="00C22FB5">
              <w:rPr>
                <w:rStyle w:val="Hyperlink"/>
                <w:noProof/>
              </w:rPr>
              <w:t>About Leeds Arts University</w:t>
            </w:r>
            <w:r w:rsidR="00176253">
              <w:rPr>
                <w:noProof/>
                <w:webHidden/>
              </w:rPr>
              <w:tab/>
            </w:r>
            <w:r w:rsidR="00176253">
              <w:rPr>
                <w:noProof/>
                <w:webHidden/>
              </w:rPr>
              <w:fldChar w:fldCharType="begin"/>
            </w:r>
            <w:r w:rsidR="00176253">
              <w:rPr>
                <w:noProof/>
                <w:webHidden/>
              </w:rPr>
              <w:instrText xml:space="preserve"> PAGEREF _Toc503441608 \h </w:instrText>
            </w:r>
            <w:r w:rsidR="00176253">
              <w:rPr>
                <w:noProof/>
                <w:webHidden/>
              </w:rPr>
            </w:r>
            <w:r w:rsidR="00176253">
              <w:rPr>
                <w:noProof/>
                <w:webHidden/>
              </w:rPr>
              <w:fldChar w:fldCharType="separate"/>
            </w:r>
            <w:r w:rsidR="000330AD">
              <w:rPr>
                <w:noProof/>
                <w:webHidden/>
              </w:rPr>
              <w:t>3</w:t>
            </w:r>
            <w:r w:rsidR="00176253">
              <w:rPr>
                <w:noProof/>
                <w:webHidden/>
              </w:rPr>
              <w:fldChar w:fldCharType="end"/>
            </w:r>
          </w:hyperlink>
        </w:p>
        <w:p w14:paraId="36828915" w14:textId="42A80EE5" w:rsidR="00176253" w:rsidRDefault="001C7DE6">
          <w:pPr>
            <w:pStyle w:val="TOC1"/>
            <w:tabs>
              <w:tab w:val="left" w:pos="440"/>
              <w:tab w:val="right" w:leader="dot" w:pos="9016"/>
            </w:tabs>
            <w:rPr>
              <w:rFonts w:eastAsiaTheme="minorEastAsia"/>
              <w:noProof/>
              <w:lang w:eastAsia="en-GB"/>
            </w:rPr>
          </w:pPr>
          <w:hyperlink w:anchor="_Toc503441609" w:history="1">
            <w:r w:rsidR="00176253" w:rsidRPr="00C22FB5">
              <w:rPr>
                <w:rStyle w:val="Hyperlink"/>
                <w:noProof/>
              </w:rPr>
              <w:t>3</w:t>
            </w:r>
            <w:r w:rsidR="00176253">
              <w:rPr>
                <w:rFonts w:eastAsiaTheme="minorEastAsia"/>
                <w:noProof/>
                <w:lang w:eastAsia="en-GB"/>
              </w:rPr>
              <w:tab/>
            </w:r>
            <w:r w:rsidR="00176253" w:rsidRPr="00C22FB5">
              <w:rPr>
                <w:rStyle w:val="Hyperlink"/>
                <w:noProof/>
              </w:rPr>
              <w:t>Project Objectives</w:t>
            </w:r>
            <w:r w:rsidR="00176253">
              <w:rPr>
                <w:noProof/>
                <w:webHidden/>
              </w:rPr>
              <w:tab/>
            </w:r>
            <w:r w:rsidR="00176253">
              <w:rPr>
                <w:noProof/>
                <w:webHidden/>
              </w:rPr>
              <w:fldChar w:fldCharType="begin"/>
            </w:r>
            <w:r w:rsidR="00176253">
              <w:rPr>
                <w:noProof/>
                <w:webHidden/>
              </w:rPr>
              <w:instrText xml:space="preserve"> PAGEREF _Toc503441609 \h </w:instrText>
            </w:r>
            <w:r w:rsidR="00176253">
              <w:rPr>
                <w:noProof/>
                <w:webHidden/>
              </w:rPr>
            </w:r>
            <w:r w:rsidR="00176253">
              <w:rPr>
                <w:noProof/>
                <w:webHidden/>
              </w:rPr>
              <w:fldChar w:fldCharType="separate"/>
            </w:r>
            <w:r w:rsidR="000330AD">
              <w:rPr>
                <w:noProof/>
                <w:webHidden/>
              </w:rPr>
              <w:t>3</w:t>
            </w:r>
            <w:r w:rsidR="00176253">
              <w:rPr>
                <w:noProof/>
                <w:webHidden/>
              </w:rPr>
              <w:fldChar w:fldCharType="end"/>
            </w:r>
          </w:hyperlink>
        </w:p>
        <w:p w14:paraId="48D1AF57" w14:textId="53354019" w:rsidR="00176253" w:rsidRDefault="001C7DE6">
          <w:pPr>
            <w:pStyle w:val="TOC1"/>
            <w:tabs>
              <w:tab w:val="left" w:pos="440"/>
              <w:tab w:val="right" w:leader="dot" w:pos="9016"/>
            </w:tabs>
            <w:rPr>
              <w:rFonts w:eastAsiaTheme="minorEastAsia"/>
              <w:noProof/>
              <w:lang w:eastAsia="en-GB"/>
            </w:rPr>
          </w:pPr>
          <w:hyperlink w:anchor="_Toc503441610" w:history="1">
            <w:r w:rsidR="00176253" w:rsidRPr="00C22FB5">
              <w:rPr>
                <w:rStyle w:val="Hyperlink"/>
                <w:noProof/>
              </w:rPr>
              <w:t>4</w:t>
            </w:r>
            <w:r w:rsidR="00176253">
              <w:rPr>
                <w:rFonts w:eastAsiaTheme="minorEastAsia"/>
                <w:noProof/>
                <w:lang w:eastAsia="en-GB"/>
              </w:rPr>
              <w:tab/>
            </w:r>
            <w:r w:rsidR="00176253" w:rsidRPr="00C22FB5">
              <w:rPr>
                <w:rStyle w:val="Hyperlink"/>
                <w:noProof/>
              </w:rPr>
              <w:t>Business Areas</w:t>
            </w:r>
            <w:r w:rsidR="00176253">
              <w:rPr>
                <w:noProof/>
                <w:webHidden/>
              </w:rPr>
              <w:tab/>
            </w:r>
            <w:r w:rsidR="00176253">
              <w:rPr>
                <w:noProof/>
                <w:webHidden/>
              </w:rPr>
              <w:fldChar w:fldCharType="begin"/>
            </w:r>
            <w:r w:rsidR="00176253">
              <w:rPr>
                <w:noProof/>
                <w:webHidden/>
              </w:rPr>
              <w:instrText xml:space="preserve"> PAGEREF _Toc503441610 \h </w:instrText>
            </w:r>
            <w:r w:rsidR="00176253">
              <w:rPr>
                <w:noProof/>
                <w:webHidden/>
              </w:rPr>
            </w:r>
            <w:r w:rsidR="00176253">
              <w:rPr>
                <w:noProof/>
                <w:webHidden/>
              </w:rPr>
              <w:fldChar w:fldCharType="separate"/>
            </w:r>
            <w:r w:rsidR="000330AD">
              <w:rPr>
                <w:noProof/>
                <w:webHidden/>
              </w:rPr>
              <w:t>4</w:t>
            </w:r>
            <w:r w:rsidR="00176253">
              <w:rPr>
                <w:noProof/>
                <w:webHidden/>
              </w:rPr>
              <w:fldChar w:fldCharType="end"/>
            </w:r>
          </w:hyperlink>
        </w:p>
        <w:p w14:paraId="2F4065BD" w14:textId="4DCAD0E7" w:rsidR="00176253" w:rsidRDefault="001C7DE6">
          <w:pPr>
            <w:pStyle w:val="TOC2"/>
            <w:tabs>
              <w:tab w:val="left" w:pos="880"/>
              <w:tab w:val="right" w:leader="dot" w:pos="9016"/>
            </w:tabs>
            <w:rPr>
              <w:rFonts w:eastAsiaTheme="minorEastAsia"/>
              <w:noProof/>
              <w:lang w:eastAsia="en-GB"/>
            </w:rPr>
          </w:pPr>
          <w:hyperlink w:anchor="_Toc503441611" w:history="1">
            <w:r w:rsidR="00176253" w:rsidRPr="00C22FB5">
              <w:rPr>
                <w:rStyle w:val="Hyperlink"/>
                <w:noProof/>
              </w:rPr>
              <w:t>4.1</w:t>
            </w:r>
            <w:r w:rsidR="00176253">
              <w:rPr>
                <w:rFonts w:eastAsiaTheme="minorEastAsia"/>
                <w:noProof/>
                <w:lang w:eastAsia="en-GB"/>
              </w:rPr>
              <w:tab/>
            </w:r>
            <w:r w:rsidR="00176253" w:rsidRPr="00C22FB5">
              <w:rPr>
                <w:rStyle w:val="Hyperlink"/>
                <w:noProof/>
              </w:rPr>
              <w:t>Students and Alumni</w:t>
            </w:r>
            <w:r w:rsidR="00176253">
              <w:rPr>
                <w:noProof/>
                <w:webHidden/>
              </w:rPr>
              <w:tab/>
            </w:r>
            <w:r w:rsidR="00176253">
              <w:rPr>
                <w:noProof/>
                <w:webHidden/>
              </w:rPr>
              <w:fldChar w:fldCharType="begin"/>
            </w:r>
            <w:r w:rsidR="00176253">
              <w:rPr>
                <w:noProof/>
                <w:webHidden/>
              </w:rPr>
              <w:instrText xml:space="preserve"> PAGEREF _Toc503441611 \h </w:instrText>
            </w:r>
            <w:r w:rsidR="00176253">
              <w:rPr>
                <w:noProof/>
                <w:webHidden/>
              </w:rPr>
            </w:r>
            <w:r w:rsidR="00176253">
              <w:rPr>
                <w:noProof/>
                <w:webHidden/>
              </w:rPr>
              <w:fldChar w:fldCharType="separate"/>
            </w:r>
            <w:r w:rsidR="000330AD">
              <w:rPr>
                <w:noProof/>
                <w:webHidden/>
              </w:rPr>
              <w:t>4</w:t>
            </w:r>
            <w:r w:rsidR="00176253">
              <w:rPr>
                <w:noProof/>
                <w:webHidden/>
              </w:rPr>
              <w:fldChar w:fldCharType="end"/>
            </w:r>
          </w:hyperlink>
        </w:p>
        <w:p w14:paraId="548BC1ED" w14:textId="08945B7F" w:rsidR="00176253" w:rsidRDefault="001C7DE6">
          <w:pPr>
            <w:pStyle w:val="TOC2"/>
            <w:tabs>
              <w:tab w:val="left" w:pos="880"/>
              <w:tab w:val="right" w:leader="dot" w:pos="9016"/>
            </w:tabs>
            <w:rPr>
              <w:rFonts w:eastAsiaTheme="minorEastAsia"/>
              <w:noProof/>
              <w:lang w:eastAsia="en-GB"/>
            </w:rPr>
          </w:pPr>
          <w:hyperlink w:anchor="_Toc503441612" w:history="1">
            <w:r w:rsidR="00176253" w:rsidRPr="00C22FB5">
              <w:rPr>
                <w:rStyle w:val="Hyperlink"/>
                <w:noProof/>
              </w:rPr>
              <w:t>4.2</w:t>
            </w:r>
            <w:r w:rsidR="00176253">
              <w:rPr>
                <w:rFonts w:eastAsiaTheme="minorEastAsia"/>
                <w:noProof/>
                <w:lang w:eastAsia="en-GB"/>
              </w:rPr>
              <w:tab/>
            </w:r>
            <w:r w:rsidR="00176253" w:rsidRPr="00C22FB5">
              <w:rPr>
                <w:rStyle w:val="Hyperlink"/>
                <w:noProof/>
              </w:rPr>
              <w:t>Employers and External Stakeholders</w:t>
            </w:r>
            <w:r w:rsidR="00176253">
              <w:rPr>
                <w:noProof/>
                <w:webHidden/>
              </w:rPr>
              <w:tab/>
            </w:r>
            <w:r w:rsidR="00176253">
              <w:rPr>
                <w:noProof/>
                <w:webHidden/>
              </w:rPr>
              <w:fldChar w:fldCharType="begin"/>
            </w:r>
            <w:r w:rsidR="00176253">
              <w:rPr>
                <w:noProof/>
                <w:webHidden/>
              </w:rPr>
              <w:instrText xml:space="preserve"> PAGEREF _Toc503441612 \h </w:instrText>
            </w:r>
            <w:r w:rsidR="00176253">
              <w:rPr>
                <w:noProof/>
                <w:webHidden/>
              </w:rPr>
            </w:r>
            <w:r w:rsidR="00176253">
              <w:rPr>
                <w:noProof/>
                <w:webHidden/>
              </w:rPr>
              <w:fldChar w:fldCharType="separate"/>
            </w:r>
            <w:r w:rsidR="000330AD">
              <w:rPr>
                <w:noProof/>
                <w:webHidden/>
              </w:rPr>
              <w:t>4</w:t>
            </w:r>
            <w:r w:rsidR="00176253">
              <w:rPr>
                <w:noProof/>
                <w:webHidden/>
              </w:rPr>
              <w:fldChar w:fldCharType="end"/>
            </w:r>
          </w:hyperlink>
        </w:p>
        <w:p w14:paraId="109B78C4" w14:textId="522950F3" w:rsidR="00176253" w:rsidRDefault="001C7DE6">
          <w:pPr>
            <w:pStyle w:val="TOC2"/>
            <w:tabs>
              <w:tab w:val="left" w:pos="880"/>
              <w:tab w:val="right" w:leader="dot" w:pos="9016"/>
            </w:tabs>
            <w:rPr>
              <w:rFonts w:eastAsiaTheme="minorEastAsia"/>
              <w:noProof/>
              <w:lang w:eastAsia="en-GB"/>
            </w:rPr>
          </w:pPr>
          <w:hyperlink w:anchor="_Toc503441613" w:history="1">
            <w:r w:rsidR="00176253" w:rsidRPr="00C22FB5">
              <w:rPr>
                <w:rStyle w:val="Hyperlink"/>
                <w:noProof/>
              </w:rPr>
              <w:t>4.3</w:t>
            </w:r>
            <w:r w:rsidR="00176253">
              <w:rPr>
                <w:rFonts w:eastAsiaTheme="minorEastAsia"/>
                <w:noProof/>
                <w:lang w:eastAsia="en-GB"/>
              </w:rPr>
              <w:tab/>
            </w:r>
            <w:r w:rsidR="00176253" w:rsidRPr="00C22FB5">
              <w:rPr>
                <w:rStyle w:val="Hyperlink"/>
                <w:noProof/>
              </w:rPr>
              <w:t>Programme Directors, Course Leaders and Course Teams</w:t>
            </w:r>
            <w:r w:rsidR="00176253">
              <w:rPr>
                <w:noProof/>
                <w:webHidden/>
              </w:rPr>
              <w:tab/>
            </w:r>
            <w:r w:rsidR="00176253">
              <w:rPr>
                <w:noProof/>
                <w:webHidden/>
              </w:rPr>
              <w:fldChar w:fldCharType="begin"/>
            </w:r>
            <w:r w:rsidR="00176253">
              <w:rPr>
                <w:noProof/>
                <w:webHidden/>
              </w:rPr>
              <w:instrText xml:space="preserve"> PAGEREF _Toc503441613 \h </w:instrText>
            </w:r>
            <w:r w:rsidR="00176253">
              <w:rPr>
                <w:noProof/>
                <w:webHidden/>
              </w:rPr>
            </w:r>
            <w:r w:rsidR="00176253">
              <w:rPr>
                <w:noProof/>
                <w:webHidden/>
              </w:rPr>
              <w:fldChar w:fldCharType="separate"/>
            </w:r>
            <w:r w:rsidR="000330AD">
              <w:rPr>
                <w:noProof/>
                <w:webHidden/>
              </w:rPr>
              <w:t>4</w:t>
            </w:r>
            <w:r w:rsidR="00176253">
              <w:rPr>
                <w:noProof/>
                <w:webHidden/>
              </w:rPr>
              <w:fldChar w:fldCharType="end"/>
            </w:r>
          </w:hyperlink>
        </w:p>
        <w:p w14:paraId="3774BE9C" w14:textId="013AF5CB" w:rsidR="00176253" w:rsidRDefault="001C7DE6">
          <w:pPr>
            <w:pStyle w:val="TOC2"/>
            <w:tabs>
              <w:tab w:val="left" w:pos="880"/>
              <w:tab w:val="right" w:leader="dot" w:pos="9016"/>
            </w:tabs>
            <w:rPr>
              <w:rFonts w:eastAsiaTheme="minorEastAsia"/>
              <w:noProof/>
              <w:lang w:eastAsia="en-GB"/>
            </w:rPr>
          </w:pPr>
          <w:hyperlink w:anchor="_Toc503441614" w:history="1">
            <w:r w:rsidR="00176253" w:rsidRPr="00C22FB5">
              <w:rPr>
                <w:rStyle w:val="Hyperlink"/>
                <w:noProof/>
              </w:rPr>
              <w:t>4.4</w:t>
            </w:r>
            <w:r w:rsidR="00176253">
              <w:rPr>
                <w:rFonts w:eastAsiaTheme="minorEastAsia"/>
                <w:noProof/>
                <w:lang w:eastAsia="en-GB"/>
              </w:rPr>
              <w:tab/>
            </w:r>
            <w:r w:rsidR="00176253" w:rsidRPr="00C22FB5">
              <w:rPr>
                <w:rStyle w:val="Hyperlink"/>
                <w:noProof/>
              </w:rPr>
              <w:t>Academic Support Service and Student Union</w:t>
            </w:r>
            <w:r w:rsidR="00176253">
              <w:rPr>
                <w:noProof/>
                <w:webHidden/>
              </w:rPr>
              <w:tab/>
            </w:r>
            <w:r w:rsidR="00176253">
              <w:rPr>
                <w:noProof/>
                <w:webHidden/>
              </w:rPr>
              <w:fldChar w:fldCharType="begin"/>
            </w:r>
            <w:r w:rsidR="00176253">
              <w:rPr>
                <w:noProof/>
                <w:webHidden/>
              </w:rPr>
              <w:instrText xml:space="preserve"> PAGEREF _Toc503441614 \h </w:instrText>
            </w:r>
            <w:r w:rsidR="00176253">
              <w:rPr>
                <w:noProof/>
                <w:webHidden/>
              </w:rPr>
            </w:r>
            <w:r w:rsidR="00176253">
              <w:rPr>
                <w:noProof/>
                <w:webHidden/>
              </w:rPr>
              <w:fldChar w:fldCharType="separate"/>
            </w:r>
            <w:r w:rsidR="000330AD">
              <w:rPr>
                <w:noProof/>
                <w:webHidden/>
              </w:rPr>
              <w:t>4</w:t>
            </w:r>
            <w:r w:rsidR="00176253">
              <w:rPr>
                <w:noProof/>
                <w:webHidden/>
              </w:rPr>
              <w:fldChar w:fldCharType="end"/>
            </w:r>
          </w:hyperlink>
        </w:p>
        <w:p w14:paraId="14C1447C" w14:textId="2BF1E072" w:rsidR="00176253" w:rsidRDefault="001C7DE6">
          <w:pPr>
            <w:pStyle w:val="TOC2"/>
            <w:tabs>
              <w:tab w:val="left" w:pos="880"/>
              <w:tab w:val="right" w:leader="dot" w:pos="9016"/>
            </w:tabs>
            <w:rPr>
              <w:rFonts w:eastAsiaTheme="minorEastAsia"/>
              <w:noProof/>
              <w:lang w:eastAsia="en-GB"/>
            </w:rPr>
          </w:pPr>
          <w:hyperlink w:anchor="_Toc503441615" w:history="1">
            <w:r w:rsidR="00176253" w:rsidRPr="00C22FB5">
              <w:rPr>
                <w:rStyle w:val="Hyperlink"/>
                <w:noProof/>
              </w:rPr>
              <w:t>4.5</w:t>
            </w:r>
            <w:r w:rsidR="00176253">
              <w:rPr>
                <w:rFonts w:eastAsiaTheme="minorEastAsia"/>
                <w:noProof/>
                <w:lang w:eastAsia="en-GB"/>
              </w:rPr>
              <w:tab/>
            </w:r>
            <w:r w:rsidR="00176253" w:rsidRPr="00C22FB5">
              <w:rPr>
                <w:rStyle w:val="Hyperlink"/>
                <w:noProof/>
              </w:rPr>
              <w:t>Senior Management</w:t>
            </w:r>
            <w:r w:rsidR="00176253">
              <w:rPr>
                <w:noProof/>
                <w:webHidden/>
              </w:rPr>
              <w:tab/>
            </w:r>
            <w:r w:rsidR="00176253">
              <w:rPr>
                <w:noProof/>
                <w:webHidden/>
              </w:rPr>
              <w:fldChar w:fldCharType="begin"/>
            </w:r>
            <w:r w:rsidR="00176253">
              <w:rPr>
                <w:noProof/>
                <w:webHidden/>
              </w:rPr>
              <w:instrText xml:space="preserve"> PAGEREF _Toc503441615 \h </w:instrText>
            </w:r>
            <w:r w:rsidR="00176253">
              <w:rPr>
                <w:noProof/>
                <w:webHidden/>
              </w:rPr>
            </w:r>
            <w:r w:rsidR="00176253">
              <w:rPr>
                <w:noProof/>
                <w:webHidden/>
              </w:rPr>
              <w:fldChar w:fldCharType="separate"/>
            </w:r>
            <w:r w:rsidR="000330AD">
              <w:rPr>
                <w:noProof/>
                <w:webHidden/>
              </w:rPr>
              <w:t>4</w:t>
            </w:r>
            <w:r w:rsidR="00176253">
              <w:rPr>
                <w:noProof/>
                <w:webHidden/>
              </w:rPr>
              <w:fldChar w:fldCharType="end"/>
            </w:r>
          </w:hyperlink>
        </w:p>
        <w:p w14:paraId="556D0C68" w14:textId="1A34DCBA" w:rsidR="00176253" w:rsidRDefault="001C7DE6">
          <w:pPr>
            <w:pStyle w:val="TOC1"/>
            <w:tabs>
              <w:tab w:val="left" w:pos="440"/>
              <w:tab w:val="right" w:leader="dot" w:pos="9016"/>
            </w:tabs>
            <w:rPr>
              <w:rFonts w:eastAsiaTheme="minorEastAsia"/>
              <w:noProof/>
              <w:lang w:eastAsia="en-GB"/>
            </w:rPr>
          </w:pPr>
          <w:hyperlink w:anchor="_Toc503441616" w:history="1">
            <w:r w:rsidR="00176253" w:rsidRPr="00C22FB5">
              <w:rPr>
                <w:rStyle w:val="Hyperlink"/>
                <w:noProof/>
              </w:rPr>
              <w:t>5</w:t>
            </w:r>
            <w:r w:rsidR="00176253">
              <w:rPr>
                <w:rFonts w:eastAsiaTheme="minorEastAsia"/>
                <w:noProof/>
                <w:lang w:eastAsia="en-GB"/>
              </w:rPr>
              <w:tab/>
            </w:r>
            <w:r w:rsidR="00176253" w:rsidRPr="00C22FB5">
              <w:rPr>
                <w:rStyle w:val="Hyperlink"/>
                <w:noProof/>
              </w:rPr>
              <w:t>Contract Duration and Scope</w:t>
            </w:r>
            <w:r w:rsidR="00176253">
              <w:rPr>
                <w:noProof/>
                <w:webHidden/>
              </w:rPr>
              <w:tab/>
            </w:r>
            <w:r w:rsidR="00176253">
              <w:rPr>
                <w:noProof/>
                <w:webHidden/>
              </w:rPr>
              <w:fldChar w:fldCharType="begin"/>
            </w:r>
            <w:r w:rsidR="00176253">
              <w:rPr>
                <w:noProof/>
                <w:webHidden/>
              </w:rPr>
              <w:instrText xml:space="preserve"> PAGEREF _Toc503441616 \h </w:instrText>
            </w:r>
            <w:r w:rsidR="00176253">
              <w:rPr>
                <w:noProof/>
                <w:webHidden/>
              </w:rPr>
            </w:r>
            <w:r w:rsidR="00176253">
              <w:rPr>
                <w:noProof/>
                <w:webHidden/>
              </w:rPr>
              <w:fldChar w:fldCharType="separate"/>
            </w:r>
            <w:r w:rsidR="000330AD">
              <w:rPr>
                <w:noProof/>
                <w:webHidden/>
              </w:rPr>
              <w:t>4</w:t>
            </w:r>
            <w:r w:rsidR="00176253">
              <w:rPr>
                <w:noProof/>
                <w:webHidden/>
              </w:rPr>
              <w:fldChar w:fldCharType="end"/>
            </w:r>
          </w:hyperlink>
        </w:p>
        <w:p w14:paraId="5381D6EF" w14:textId="3EACE876" w:rsidR="00176253" w:rsidRDefault="001C7DE6">
          <w:pPr>
            <w:pStyle w:val="TOC1"/>
            <w:tabs>
              <w:tab w:val="left" w:pos="440"/>
              <w:tab w:val="right" w:leader="dot" w:pos="9016"/>
            </w:tabs>
            <w:rPr>
              <w:rFonts w:eastAsiaTheme="minorEastAsia"/>
              <w:noProof/>
              <w:lang w:eastAsia="en-GB"/>
            </w:rPr>
          </w:pPr>
          <w:hyperlink w:anchor="_Toc503441617" w:history="1">
            <w:r w:rsidR="00176253" w:rsidRPr="00C22FB5">
              <w:rPr>
                <w:rStyle w:val="Hyperlink"/>
                <w:noProof/>
              </w:rPr>
              <w:t>6</w:t>
            </w:r>
            <w:r w:rsidR="00176253">
              <w:rPr>
                <w:rFonts w:eastAsiaTheme="minorEastAsia"/>
                <w:noProof/>
                <w:lang w:eastAsia="en-GB"/>
              </w:rPr>
              <w:tab/>
            </w:r>
            <w:r w:rsidR="00176253" w:rsidRPr="00C22FB5">
              <w:rPr>
                <w:rStyle w:val="Hyperlink"/>
                <w:noProof/>
              </w:rPr>
              <w:t>Evaluation Criteria and Scoring Methodology</w:t>
            </w:r>
            <w:r w:rsidR="00176253">
              <w:rPr>
                <w:noProof/>
                <w:webHidden/>
              </w:rPr>
              <w:tab/>
            </w:r>
            <w:r w:rsidR="00176253">
              <w:rPr>
                <w:noProof/>
                <w:webHidden/>
              </w:rPr>
              <w:fldChar w:fldCharType="begin"/>
            </w:r>
            <w:r w:rsidR="00176253">
              <w:rPr>
                <w:noProof/>
                <w:webHidden/>
              </w:rPr>
              <w:instrText xml:space="preserve"> PAGEREF _Toc503441617 \h </w:instrText>
            </w:r>
            <w:r w:rsidR="00176253">
              <w:rPr>
                <w:noProof/>
                <w:webHidden/>
              </w:rPr>
            </w:r>
            <w:r w:rsidR="00176253">
              <w:rPr>
                <w:noProof/>
                <w:webHidden/>
              </w:rPr>
              <w:fldChar w:fldCharType="separate"/>
            </w:r>
            <w:r w:rsidR="000330AD">
              <w:rPr>
                <w:noProof/>
                <w:webHidden/>
              </w:rPr>
              <w:t>5</w:t>
            </w:r>
            <w:r w:rsidR="00176253">
              <w:rPr>
                <w:noProof/>
                <w:webHidden/>
              </w:rPr>
              <w:fldChar w:fldCharType="end"/>
            </w:r>
          </w:hyperlink>
        </w:p>
        <w:p w14:paraId="371F70E8" w14:textId="700C9D5C" w:rsidR="00176253" w:rsidRDefault="001C7DE6">
          <w:pPr>
            <w:pStyle w:val="TOC2"/>
            <w:tabs>
              <w:tab w:val="left" w:pos="880"/>
              <w:tab w:val="right" w:leader="dot" w:pos="9016"/>
            </w:tabs>
            <w:rPr>
              <w:rFonts w:eastAsiaTheme="minorEastAsia"/>
              <w:noProof/>
              <w:lang w:eastAsia="en-GB"/>
            </w:rPr>
          </w:pPr>
          <w:hyperlink w:anchor="_Toc503441618" w:history="1">
            <w:r w:rsidR="00176253" w:rsidRPr="00C22FB5">
              <w:rPr>
                <w:rStyle w:val="Hyperlink"/>
                <w:noProof/>
              </w:rPr>
              <w:t>6.1</w:t>
            </w:r>
            <w:r w:rsidR="00176253">
              <w:rPr>
                <w:rFonts w:eastAsiaTheme="minorEastAsia"/>
                <w:noProof/>
                <w:lang w:eastAsia="en-GB"/>
              </w:rPr>
              <w:tab/>
            </w:r>
            <w:r w:rsidR="00176253" w:rsidRPr="00C22FB5">
              <w:rPr>
                <w:rStyle w:val="Hyperlink"/>
                <w:noProof/>
              </w:rPr>
              <w:t>Price Evaluation</w:t>
            </w:r>
            <w:r w:rsidR="00176253">
              <w:rPr>
                <w:noProof/>
                <w:webHidden/>
              </w:rPr>
              <w:tab/>
            </w:r>
            <w:r w:rsidR="00176253">
              <w:rPr>
                <w:noProof/>
                <w:webHidden/>
              </w:rPr>
              <w:fldChar w:fldCharType="begin"/>
            </w:r>
            <w:r w:rsidR="00176253">
              <w:rPr>
                <w:noProof/>
                <w:webHidden/>
              </w:rPr>
              <w:instrText xml:space="preserve"> PAGEREF _Toc503441618 \h </w:instrText>
            </w:r>
            <w:r w:rsidR="00176253">
              <w:rPr>
                <w:noProof/>
                <w:webHidden/>
              </w:rPr>
            </w:r>
            <w:r w:rsidR="00176253">
              <w:rPr>
                <w:noProof/>
                <w:webHidden/>
              </w:rPr>
              <w:fldChar w:fldCharType="separate"/>
            </w:r>
            <w:r w:rsidR="000330AD">
              <w:rPr>
                <w:noProof/>
                <w:webHidden/>
              </w:rPr>
              <w:t>5</w:t>
            </w:r>
            <w:r w:rsidR="00176253">
              <w:rPr>
                <w:noProof/>
                <w:webHidden/>
              </w:rPr>
              <w:fldChar w:fldCharType="end"/>
            </w:r>
          </w:hyperlink>
        </w:p>
        <w:p w14:paraId="4C3B4534" w14:textId="55E00B69" w:rsidR="00176253" w:rsidRDefault="001C7DE6">
          <w:pPr>
            <w:pStyle w:val="TOC2"/>
            <w:tabs>
              <w:tab w:val="left" w:pos="880"/>
              <w:tab w:val="right" w:leader="dot" w:pos="9016"/>
            </w:tabs>
            <w:rPr>
              <w:rFonts w:eastAsiaTheme="minorEastAsia"/>
              <w:noProof/>
              <w:lang w:eastAsia="en-GB"/>
            </w:rPr>
          </w:pPr>
          <w:hyperlink w:anchor="_Toc503441619" w:history="1">
            <w:r w:rsidR="00176253" w:rsidRPr="00C22FB5">
              <w:rPr>
                <w:rStyle w:val="Hyperlink"/>
                <w:noProof/>
              </w:rPr>
              <w:t>6.2</w:t>
            </w:r>
            <w:r w:rsidR="00176253">
              <w:rPr>
                <w:rFonts w:eastAsiaTheme="minorEastAsia"/>
                <w:noProof/>
                <w:lang w:eastAsia="en-GB"/>
              </w:rPr>
              <w:tab/>
            </w:r>
            <w:r w:rsidR="00176253" w:rsidRPr="00C22FB5">
              <w:rPr>
                <w:rStyle w:val="Hyperlink"/>
                <w:noProof/>
              </w:rPr>
              <w:t>Technical Requirements</w:t>
            </w:r>
            <w:r w:rsidR="00176253">
              <w:rPr>
                <w:noProof/>
                <w:webHidden/>
              </w:rPr>
              <w:tab/>
            </w:r>
            <w:r w:rsidR="00176253">
              <w:rPr>
                <w:noProof/>
                <w:webHidden/>
              </w:rPr>
              <w:fldChar w:fldCharType="begin"/>
            </w:r>
            <w:r w:rsidR="00176253">
              <w:rPr>
                <w:noProof/>
                <w:webHidden/>
              </w:rPr>
              <w:instrText xml:space="preserve"> PAGEREF _Toc503441619 \h </w:instrText>
            </w:r>
            <w:r w:rsidR="00176253">
              <w:rPr>
                <w:noProof/>
                <w:webHidden/>
              </w:rPr>
            </w:r>
            <w:r w:rsidR="00176253">
              <w:rPr>
                <w:noProof/>
                <w:webHidden/>
              </w:rPr>
              <w:fldChar w:fldCharType="separate"/>
            </w:r>
            <w:r w:rsidR="000330AD">
              <w:rPr>
                <w:noProof/>
                <w:webHidden/>
              </w:rPr>
              <w:t>6</w:t>
            </w:r>
            <w:r w:rsidR="00176253">
              <w:rPr>
                <w:noProof/>
                <w:webHidden/>
              </w:rPr>
              <w:fldChar w:fldCharType="end"/>
            </w:r>
          </w:hyperlink>
        </w:p>
        <w:p w14:paraId="18DABC53" w14:textId="406C0EAC" w:rsidR="00176253" w:rsidRDefault="001C7DE6">
          <w:pPr>
            <w:pStyle w:val="TOC2"/>
            <w:tabs>
              <w:tab w:val="left" w:pos="880"/>
              <w:tab w:val="right" w:leader="dot" w:pos="9016"/>
            </w:tabs>
            <w:rPr>
              <w:rFonts w:eastAsiaTheme="minorEastAsia"/>
              <w:noProof/>
              <w:lang w:eastAsia="en-GB"/>
            </w:rPr>
          </w:pPr>
          <w:hyperlink w:anchor="_Toc503441620" w:history="1">
            <w:r w:rsidR="00176253" w:rsidRPr="00C22FB5">
              <w:rPr>
                <w:rStyle w:val="Hyperlink"/>
                <w:noProof/>
              </w:rPr>
              <w:t>6.3</w:t>
            </w:r>
            <w:r w:rsidR="00176253">
              <w:rPr>
                <w:rFonts w:eastAsiaTheme="minorEastAsia"/>
                <w:noProof/>
                <w:lang w:eastAsia="en-GB"/>
              </w:rPr>
              <w:tab/>
            </w:r>
            <w:r w:rsidR="00176253" w:rsidRPr="00C22FB5">
              <w:rPr>
                <w:rStyle w:val="Hyperlink"/>
                <w:noProof/>
              </w:rPr>
              <w:t>Compliance with Terms and Conditions</w:t>
            </w:r>
            <w:r w:rsidR="00176253">
              <w:rPr>
                <w:noProof/>
                <w:webHidden/>
              </w:rPr>
              <w:tab/>
            </w:r>
            <w:r w:rsidR="00176253">
              <w:rPr>
                <w:noProof/>
                <w:webHidden/>
              </w:rPr>
              <w:fldChar w:fldCharType="begin"/>
            </w:r>
            <w:r w:rsidR="00176253">
              <w:rPr>
                <w:noProof/>
                <w:webHidden/>
              </w:rPr>
              <w:instrText xml:space="preserve"> PAGEREF _Toc503441620 \h </w:instrText>
            </w:r>
            <w:r w:rsidR="00176253">
              <w:rPr>
                <w:noProof/>
                <w:webHidden/>
              </w:rPr>
            </w:r>
            <w:r w:rsidR="00176253">
              <w:rPr>
                <w:noProof/>
                <w:webHidden/>
              </w:rPr>
              <w:fldChar w:fldCharType="separate"/>
            </w:r>
            <w:r w:rsidR="000330AD">
              <w:rPr>
                <w:noProof/>
                <w:webHidden/>
              </w:rPr>
              <w:t>7</w:t>
            </w:r>
            <w:r w:rsidR="00176253">
              <w:rPr>
                <w:noProof/>
                <w:webHidden/>
              </w:rPr>
              <w:fldChar w:fldCharType="end"/>
            </w:r>
          </w:hyperlink>
        </w:p>
        <w:p w14:paraId="1A778D3A" w14:textId="7F06173B" w:rsidR="00176253" w:rsidRDefault="001C7DE6">
          <w:pPr>
            <w:pStyle w:val="TOC1"/>
            <w:tabs>
              <w:tab w:val="right" w:leader="dot" w:pos="9016"/>
            </w:tabs>
            <w:rPr>
              <w:rFonts w:eastAsiaTheme="minorEastAsia"/>
              <w:noProof/>
              <w:lang w:eastAsia="en-GB"/>
            </w:rPr>
          </w:pPr>
          <w:hyperlink w:anchor="_Toc503441621" w:history="1">
            <w:r w:rsidR="00176253" w:rsidRPr="00C22FB5">
              <w:rPr>
                <w:rStyle w:val="Hyperlink"/>
                <w:noProof/>
              </w:rPr>
              <w:t>Appendix 1 – Essential Requirements</w:t>
            </w:r>
            <w:r w:rsidR="00176253">
              <w:rPr>
                <w:noProof/>
                <w:webHidden/>
              </w:rPr>
              <w:tab/>
            </w:r>
            <w:r w:rsidR="00176253">
              <w:rPr>
                <w:noProof/>
                <w:webHidden/>
              </w:rPr>
              <w:fldChar w:fldCharType="begin"/>
            </w:r>
            <w:r w:rsidR="00176253">
              <w:rPr>
                <w:noProof/>
                <w:webHidden/>
              </w:rPr>
              <w:instrText xml:space="preserve"> PAGEREF _Toc503441621 \h </w:instrText>
            </w:r>
            <w:r w:rsidR="00176253">
              <w:rPr>
                <w:noProof/>
                <w:webHidden/>
              </w:rPr>
            </w:r>
            <w:r w:rsidR="00176253">
              <w:rPr>
                <w:noProof/>
                <w:webHidden/>
              </w:rPr>
              <w:fldChar w:fldCharType="separate"/>
            </w:r>
            <w:r w:rsidR="000330AD">
              <w:rPr>
                <w:noProof/>
                <w:webHidden/>
              </w:rPr>
              <w:t>8</w:t>
            </w:r>
            <w:r w:rsidR="00176253">
              <w:rPr>
                <w:noProof/>
                <w:webHidden/>
              </w:rPr>
              <w:fldChar w:fldCharType="end"/>
            </w:r>
          </w:hyperlink>
        </w:p>
        <w:p w14:paraId="7771B213" w14:textId="107CEE86" w:rsidR="00176253" w:rsidRDefault="001C7DE6">
          <w:pPr>
            <w:pStyle w:val="TOC1"/>
            <w:tabs>
              <w:tab w:val="right" w:leader="dot" w:pos="9016"/>
            </w:tabs>
            <w:rPr>
              <w:rFonts w:eastAsiaTheme="minorEastAsia"/>
              <w:noProof/>
              <w:lang w:eastAsia="en-GB"/>
            </w:rPr>
          </w:pPr>
          <w:hyperlink w:anchor="_Toc503441622" w:history="1">
            <w:r w:rsidR="00176253" w:rsidRPr="00C22FB5">
              <w:rPr>
                <w:rStyle w:val="Hyperlink"/>
                <w:noProof/>
              </w:rPr>
              <w:t>Appendix 2 – Desirable Requirements</w:t>
            </w:r>
            <w:r w:rsidR="00176253">
              <w:rPr>
                <w:noProof/>
                <w:webHidden/>
              </w:rPr>
              <w:tab/>
            </w:r>
            <w:r w:rsidR="00176253">
              <w:rPr>
                <w:noProof/>
                <w:webHidden/>
              </w:rPr>
              <w:fldChar w:fldCharType="begin"/>
            </w:r>
            <w:r w:rsidR="00176253">
              <w:rPr>
                <w:noProof/>
                <w:webHidden/>
              </w:rPr>
              <w:instrText xml:space="preserve"> PAGEREF _Toc503441622 \h </w:instrText>
            </w:r>
            <w:r w:rsidR="00176253">
              <w:rPr>
                <w:noProof/>
                <w:webHidden/>
              </w:rPr>
            </w:r>
            <w:r w:rsidR="00176253">
              <w:rPr>
                <w:noProof/>
                <w:webHidden/>
              </w:rPr>
              <w:fldChar w:fldCharType="separate"/>
            </w:r>
            <w:r w:rsidR="000330AD">
              <w:rPr>
                <w:noProof/>
                <w:webHidden/>
              </w:rPr>
              <w:t>19</w:t>
            </w:r>
            <w:r w:rsidR="00176253">
              <w:rPr>
                <w:noProof/>
                <w:webHidden/>
              </w:rPr>
              <w:fldChar w:fldCharType="end"/>
            </w:r>
          </w:hyperlink>
        </w:p>
        <w:p w14:paraId="5FC97218" w14:textId="14E565C8" w:rsidR="00176253" w:rsidRDefault="001C7DE6">
          <w:pPr>
            <w:pStyle w:val="TOC1"/>
            <w:tabs>
              <w:tab w:val="right" w:leader="dot" w:pos="9016"/>
            </w:tabs>
            <w:rPr>
              <w:rFonts w:eastAsiaTheme="minorEastAsia"/>
              <w:noProof/>
              <w:lang w:eastAsia="en-GB"/>
            </w:rPr>
          </w:pPr>
          <w:hyperlink w:anchor="_Toc503441623" w:history="1">
            <w:r w:rsidR="00176253" w:rsidRPr="00C22FB5">
              <w:rPr>
                <w:rStyle w:val="Hyperlink"/>
                <w:noProof/>
              </w:rPr>
              <w:t>Appendix 3 – Support, Implementation and Additional Information</w:t>
            </w:r>
            <w:r w:rsidR="00176253">
              <w:rPr>
                <w:noProof/>
                <w:webHidden/>
              </w:rPr>
              <w:tab/>
            </w:r>
            <w:r w:rsidR="00176253">
              <w:rPr>
                <w:noProof/>
                <w:webHidden/>
              </w:rPr>
              <w:fldChar w:fldCharType="begin"/>
            </w:r>
            <w:r w:rsidR="00176253">
              <w:rPr>
                <w:noProof/>
                <w:webHidden/>
              </w:rPr>
              <w:instrText xml:space="preserve"> PAGEREF _Toc503441623 \h </w:instrText>
            </w:r>
            <w:r w:rsidR="00176253">
              <w:rPr>
                <w:noProof/>
                <w:webHidden/>
              </w:rPr>
            </w:r>
            <w:r w:rsidR="00176253">
              <w:rPr>
                <w:noProof/>
                <w:webHidden/>
              </w:rPr>
              <w:fldChar w:fldCharType="separate"/>
            </w:r>
            <w:r w:rsidR="000330AD">
              <w:rPr>
                <w:noProof/>
                <w:webHidden/>
              </w:rPr>
              <w:t>22</w:t>
            </w:r>
            <w:r w:rsidR="00176253">
              <w:rPr>
                <w:noProof/>
                <w:webHidden/>
              </w:rPr>
              <w:fldChar w:fldCharType="end"/>
            </w:r>
          </w:hyperlink>
        </w:p>
        <w:p w14:paraId="4E2AF1D6" w14:textId="6FC47C21" w:rsidR="00176253" w:rsidRDefault="001C7DE6">
          <w:pPr>
            <w:pStyle w:val="TOC1"/>
            <w:tabs>
              <w:tab w:val="right" w:leader="dot" w:pos="9016"/>
            </w:tabs>
            <w:rPr>
              <w:rFonts w:eastAsiaTheme="minorEastAsia"/>
              <w:noProof/>
              <w:lang w:eastAsia="en-GB"/>
            </w:rPr>
          </w:pPr>
          <w:hyperlink w:anchor="_Toc503441624" w:history="1">
            <w:r w:rsidR="00176253" w:rsidRPr="00C22FB5">
              <w:rPr>
                <w:rStyle w:val="Hyperlink"/>
                <w:noProof/>
              </w:rPr>
              <w:t>Appendix 4 – Whole Life Costs</w:t>
            </w:r>
            <w:r w:rsidR="00176253">
              <w:rPr>
                <w:noProof/>
                <w:webHidden/>
              </w:rPr>
              <w:tab/>
            </w:r>
            <w:r w:rsidR="00176253">
              <w:rPr>
                <w:noProof/>
                <w:webHidden/>
              </w:rPr>
              <w:fldChar w:fldCharType="begin"/>
            </w:r>
            <w:r w:rsidR="00176253">
              <w:rPr>
                <w:noProof/>
                <w:webHidden/>
              </w:rPr>
              <w:instrText xml:space="preserve"> PAGEREF _Toc503441624 \h </w:instrText>
            </w:r>
            <w:r w:rsidR="00176253">
              <w:rPr>
                <w:noProof/>
                <w:webHidden/>
              </w:rPr>
            </w:r>
            <w:r w:rsidR="00176253">
              <w:rPr>
                <w:noProof/>
                <w:webHidden/>
              </w:rPr>
              <w:fldChar w:fldCharType="separate"/>
            </w:r>
            <w:r w:rsidR="000330AD">
              <w:rPr>
                <w:noProof/>
                <w:webHidden/>
              </w:rPr>
              <w:t>23</w:t>
            </w:r>
            <w:r w:rsidR="00176253">
              <w:rPr>
                <w:noProof/>
                <w:webHidden/>
              </w:rPr>
              <w:fldChar w:fldCharType="end"/>
            </w:r>
          </w:hyperlink>
        </w:p>
        <w:p w14:paraId="2AA5FFF3" w14:textId="7342336D" w:rsidR="00C3039F" w:rsidRDefault="00C3039F">
          <w:r>
            <w:rPr>
              <w:b/>
              <w:bCs/>
              <w:noProof/>
            </w:rPr>
            <w:fldChar w:fldCharType="end"/>
          </w:r>
        </w:p>
      </w:sdtContent>
    </w:sdt>
    <w:p w14:paraId="3D58E312" w14:textId="77777777" w:rsidR="00CC549A" w:rsidRDefault="00CC549A">
      <w:pPr>
        <w:rPr>
          <w:rFonts w:asciiTheme="majorHAnsi" w:eastAsiaTheme="majorEastAsia" w:hAnsiTheme="majorHAnsi" w:cstheme="majorBidi"/>
          <w:b/>
          <w:bCs/>
          <w:sz w:val="28"/>
          <w:szCs w:val="28"/>
        </w:rPr>
      </w:pPr>
      <w:r>
        <w:br w:type="page"/>
      </w:r>
    </w:p>
    <w:p w14:paraId="160C028F" w14:textId="77777777" w:rsidR="005303BA" w:rsidRDefault="005303BA" w:rsidP="00CB306A">
      <w:pPr>
        <w:pStyle w:val="Heading1"/>
        <w:ind w:left="567" w:hanging="573"/>
      </w:pPr>
      <w:bookmarkStart w:id="0" w:name="_Toc503441607"/>
      <w:r>
        <w:lastRenderedPageBreak/>
        <w:t>Overview</w:t>
      </w:r>
      <w:bookmarkEnd w:id="0"/>
    </w:p>
    <w:p w14:paraId="65CAD355" w14:textId="711DD8A3" w:rsidR="0062490D" w:rsidRPr="00111FFD" w:rsidRDefault="007467FB" w:rsidP="005D4CA6">
      <w:pPr>
        <w:ind w:left="567"/>
        <w:jc w:val="both"/>
      </w:pPr>
      <w:r>
        <w:t xml:space="preserve">The </w:t>
      </w:r>
      <w:r w:rsidR="000121DC" w:rsidRPr="00111FFD">
        <w:t xml:space="preserve">Careers Employability and Enterprise (CEE) </w:t>
      </w:r>
      <w:r w:rsidR="00D85D60" w:rsidRPr="00111FFD">
        <w:t xml:space="preserve">team </w:t>
      </w:r>
      <w:r w:rsidR="00111FFD" w:rsidRPr="00111FFD">
        <w:t xml:space="preserve">at Leeds Arts University </w:t>
      </w:r>
      <w:r w:rsidR="005D4CA6" w:rsidRPr="00111FFD">
        <w:t>are seeking</w:t>
      </w:r>
      <w:r w:rsidR="005F41B0">
        <w:t xml:space="preserve"> to identify a </w:t>
      </w:r>
      <w:r w:rsidR="00595659">
        <w:t xml:space="preserve">single </w:t>
      </w:r>
      <w:r w:rsidR="005F41B0">
        <w:t>Careers and Employability Management System</w:t>
      </w:r>
      <w:r w:rsidR="00D66937">
        <w:t xml:space="preserve"> (CEMS) </w:t>
      </w:r>
      <w:r w:rsidR="005D4CA6" w:rsidRPr="00111FFD">
        <w:t xml:space="preserve">to </w:t>
      </w:r>
      <w:r w:rsidR="000121DC" w:rsidRPr="00111FFD">
        <w:t>support, co-ordinate and accurately record all employability and employability engagement</w:t>
      </w:r>
      <w:r w:rsidR="00D85D60" w:rsidRPr="00111FFD">
        <w:t xml:space="preserve"> undertaken across the institution</w:t>
      </w:r>
      <w:r w:rsidR="00595659">
        <w:t>.</w:t>
      </w:r>
      <w:r w:rsidR="000121DC" w:rsidRPr="00111FFD">
        <w:t xml:space="preserve"> </w:t>
      </w:r>
    </w:p>
    <w:p w14:paraId="311A443D" w14:textId="77777777" w:rsidR="00FA6C84" w:rsidRDefault="00FA6C84" w:rsidP="00FA6C84">
      <w:pPr>
        <w:pStyle w:val="Heading1"/>
      </w:pPr>
      <w:bookmarkStart w:id="1" w:name="_Toc503441608"/>
      <w:r>
        <w:t>About Leeds Arts University</w:t>
      </w:r>
      <w:bookmarkEnd w:id="1"/>
    </w:p>
    <w:p w14:paraId="57B8A243" w14:textId="77777777" w:rsidR="00CE256E" w:rsidRDefault="000121DC" w:rsidP="000121DC">
      <w:pPr>
        <w:pBdr>
          <w:top w:val="nil"/>
          <w:left w:val="nil"/>
          <w:bottom w:val="nil"/>
          <w:right w:val="nil"/>
          <w:between w:val="nil"/>
        </w:pBdr>
        <w:ind w:left="567"/>
        <w:jc w:val="both"/>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 xml:space="preserve">Founded in 1846, </w:t>
      </w:r>
      <w:r w:rsidR="00CE256E">
        <w:rPr>
          <w:rFonts w:ascii="Trebuchet MS" w:eastAsia="Trebuchet MS" w:hAnsi="Trebuchet MS" w:cs="Trebuchet MS"/>
          <w:color w:val="000000"/>
          <w:lang w:eastAsia="en-GB"/>
        </w:rPr>
        <w:t xml:space="preserve">and gaining University status in August 2017, </w:t>
      </w:r>
      <w:r w:rsidRPr="006F65AF">
        <w:rPr>
          <w:rFonts w:ascii="Trebuchet MS" w:eastAsia="Trebuchet MS" w:hAnsi="Trebuchet MS" w:cs="Trebuchet MS"/>
          <w:color w:val="000000"/>
          <w:lang w:eastAsia="en-GB"/>
        </w:rPr>
        <w:t xml:space="preserve">Leeds Arts University is </w:t>
      </w:r>
      <w:r w:rsidR="00CE256E">
        <w:rPr>
          <w:rFonts w:ascii="Trebuchet MS" w:eastAsia="Trebuchet MS" w:hAnsi="Trebuchet MS" w:cs="Trebuchet MS"/>
          <w:color w:val="000000"/>
          <w:lang w:eastAsia="en-GB"/>
        </w:rPr>
        <w:t xml:space="preserve">the only specialist arts university in the North of England.  </w:t>
      </w:r>
    </w:p>
    <w:p w14:paraId="6135D6D4" w14:textId="145856E8" w:rsidR="000121DC" w:rsidRPr="006F65AF" w:rsidRDefault="00CE256E" w:rsidP="000121DC">
      <w:pPr>
        <w:pBdr>
          <w:top w:val="nil"/>
          <w:left w:val="nil"/>
          <w:bottom w:val="nil"/>
          <w:right w:val="nil"/>
          <w:between w:val="nil"/>
        </w:pBdr>
        <w:ind w:left="567"/>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O</w:t>
      </w:r>
      <w:r w:rsidR="000121DC" w:rsidRPr="006F65AF">
        <w:rPr>
          <w:rFonts w:ascii="Trebuchet MS" w:eastAsia="Trebuchet MS" w:hAnsi="Trebuchet MS" w:cs="Trebuchet MS"/>
          <w:color w:val="000000"/>
          <w:lang w:eastAsia="en-GB"/>
        </w:rPr>
        <w:t>ur students enjoy a small, close-knit community in a creative atmosphere where anything feels possible. We believe this is the best environment in which to grow as an artist</w:t>
      </w:r>
      <w:r w:rsidR="003F152E">
        <w:rPr>
          <w:rFonts w:ascii="Trebuchet MS" w:eastAsia="Trebuchet MS" w:hAnsi="Trebuchet MS" w:cs="Trebuchet MS"/>
          <w:color w:val="000000"/>
          <w:lang w:eastAsia="en-GB"/>
        </w:rPr>
        <w:t>, designer or musician</w:t>
      </w:r>
      <w:r w:rsidR="000121DC" w:rsidRPr="006F65AF">
        <w:rPr>
          <w:rFonts w:ascii="Trebuchet MS" w:eastAsia="Trebuchet MS" w:hAnsi="Trebuchet MS" w:cs="Trebuchet MS"/>
          <w:color w:val="000000"/>
          <w:lang w:eastAsia="en-GB"/>
        </w:rPr>
        <w:t>.</w:t>
      </w:r>
    </w:p>
    <w:p w14:paraId="697F71D5" w14:textId="77777777" w:rsidR="000121DC" w:rsidRPr="006F65AF" w:rsidRDefault="000121DC" w:rsidP="000121DC">
      <w:pPr>
        <w:pBdr>
          <w:top w:val="nil"/>
          <w:left w:val="nil"/>
          <w:bottom w:val="nil"/>
          <w:right w:val="nil"/>
          <w:between w:val="nil"/>
        </w:pBdr>
        <w:ind w:left="567"/>
        <w:jc w:val="both"/>
        <w:rPr>
          <w:rFonts w:ascii="Trebuchet MS" w:eastAsia="Trebuchet MS" w:hAnsi="Trebuchet MS" w:cs="Trebuchet MS"/>
          <w:color w:val="000000"/>
          <w:highlight w:val="yellow"/>
          <w:lang w:eastAsia="en-GB"/>
        </w:rPr>
      </w:pPr>
      <w:r w:rsidRPr="006F65AF">
        <w:rPr>
          <w:rFonts w:ascii="Trebuchet MS" w:eastAsia="Trebuchet MS" w:hAnsi="Trebuchet MS" w:cs="Trebuchet MS"/>
          <w:color w:val="000000"/>
          <w:lang w:eastAsia="en-GB"/>
        </w:rPr>
        <w:t xml:space="preserve">Leeds Arts University is the highest ranked specialist </w:t>
      </w:r>
      <w:r w:rsidR="009D3AC5">
        <w:rPr>
          <w:rFonts w:ascii="Trebuchet MS" w:eastAsia="Trebuchet MS" w:hAnsi="Trebuchet MS" w:cs="Trebuchet MS"/>
          <w:color w:val="000000"/>
          <w:lang w:eastAsia="en-GB"/>
        </w:rPr>
        <w:t>a</w:t>
      </w:r>
      <w:r w:rsidR="009D3AC5" w:rsidRPr="006F65AF">
        <w:rPr>
          <w:rFonts w:ascii="Trebuchet MS" w:eastAsia="Trebuchet MS" w:hAnsi="Trebuchet MS" w:cs="Trebuchet MS"/>
          <w:color w:val="000000"/>
          <w:lang w:eastAsia="en-GB"/>
        </w:rPr>
        <w:t>rts</w:t>
      </w:r>
      <w:r w:rsidRPr="006F65AF">
        <w:rPr>
          <w:rFonts w:ascii="Trebuchet MS" w:eastAsia="Trebuchet MS" w:hAnsi="Trebuchet MS" w:cs="Trebuchet MS"/>
          <w:color w:val="000000"/>
          <w:lang w:eastAsia="en-GB"/>
        </w:rPr>
        <w:t xml:space="preserve"> </w:t>
      </w:r>
      <w:r w:rsidR="009D3AC5">
        <w:rPr>
          <w:rFonts w:ascii="Trebuchet MS" w:eastAsia="Trebuchet MS" w:hAnsi="Trebuchet MS" w:cs="Trebuchet MS"/>
          <w:color w:val="000000"/>
          <w:lang w:eastAsia="en-GB"/>
        </w:rPr>
        <w:t>u</w:t>
      </w:r>
      <w:r w:rsidR="009D3AC5" w:rsidRPr="006F65AF">
        <w:rPr>
          <w:rFonts w:ascii="Trebuchet MS" w:eastAsia="Trebuchet MS" w:hAnsi="Trebuchet MS" w:cs="Trebuchet MS"/>
          <w:color w:val="000000"/>
          <w:lang w:eastAsia="en-GB"/>
        </w:rPr>
        <w:t>niversity for Student Satisfaction</w:t>
      </w:r>
      <w:r w:rsidRPr="006F65AF">
        <w:rPr>
          <w:rFonts w:ascii="Trebuchet MS" w:eastAsia="Trebuchet MS" w:hAnsi="Trebuchet MS" w:cs="Trebuchet MS"/>
          <w:color w:val="000000"/>
          <w:lang w:eastAsia="en-GB"/>
        </w:rPr>
        <w:t xml:space="preserve"> in the UK.   The National Student Survey (NSS</w:t>
      </w:r>
      <w:r w:rsidR="009D3AC5" w:rsidRPr="006F65AF">
        <w:rPr>
          <w:rFonts w:ascii="Trebuchet MS" w:eastAsia="Trebuchet MS" w:hAnsi="Trebuchet MS" w:cs="Trebuchet MS"/>
          <w:color w:val="000000"/>
          <w:lang w:eastAsia="en-GB"/>
        </w:rPr>
        <w:t>)</w:t>
      </w:r>
      <w:r w:rsidRPr="006F65AF">
        <w:rPr>
          <w:rFonts w:ascii="Trebuchet MS" w:eastAsia="Trebuchet MS" w:hAnsi="Trebuchet MS" w:cs="Trebuchet MS"/>
          <w:color w:val="000000"/>
          <w:lang w:eastAsia="en-GB"/>
        </w:rPr>
        <w:t xml:space="preserve"> confirmed that 91% of final year students at Leeds Arts University reported overall satisfaction with the quality of their course, ranking higher than all other UK specialist arts universities and all universities in Yorkshire. </w:t>
      </w:r>
    </w:p>
    <w:p w14:paraId="593EEB05" w14:textId="77777777" w:rsidR="000121DC" w:rsidRPr="006F65AF" w:rsidRDefault="000121DC" w:rsidP="000121DC">
      <w:pPr>
        <w:pBdr>
          <w:top w:val="nil"/>
          <w:left w:val="nil"/>
          <w:bottom w:val="nil"/>
          <w:right w:val="nil"/>
          <w:between w:val="nil"/>
        </w:pBdr>
        <w:ind w:left="567"/>
        <w:jc w:val="both"/>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 xml:space="preserve">The University currently has about </w:t>
      </w:r>
      <w:r w:rsidR="00B704D7">
        <w:rPr>
          <w:rFonts w:ascii="Trebuchet MS" w:eastAsia="Trebuchet MS" w:hAnsi="Trebuchet MS" w:cs="Trebuchet MS"/>
          <w:color w:val="000000"/>
          <w:lang w:eastAsia="en-GB"/>
        </w:rPr>
        <w:t>2100</w:t>
      </w:r>
      <w:r w:rsidR="00B704D7" w:rsidRPr="006F65AF">
        <w:rPr>
          <w:rFonts w:ascii="Trebuchet MS" w:eastAsia="Trebuchet MS" w:hAnsi="Trebuchet MS" w:cs="Trebuchet MS"/>
          <w:color w:val="000000"/>
          <w:lang w:eastAsia="en-GB"/>
        </w:rPr>
        <w:t xml:space="preserve"> </w:t>
      </w:r>
      <w:r w:rsidRPr="006F65AF">
        <w:rPr>
          <w:rFonts w:ascii="Trebuchet MS" w:eastAsia="Trebuchet MS" w:hAnsi="Trebuchet MS" w:cs="Trebuchet MS"/>
          <w:color w:val="000000"/>
          <w:lang w:eastAsia="en-GB"/>
        </w:rPr>
        <w:t xml:space="preserve">students, with </w:t>
      </w:r>
      <w:r w:rsidR="00B704D7" w:rsidRPr="006F65AF">
        <w:rPr>
          <w:rFonts w:ascii="Trebuchet MS" w:eastAsia="Trebuchet MS" w:hAnsi="Trebuchet MS" w:cs="Trebuchet MS"/>
          <w:color w:val="000000"/>
          <w:lang w:eastAsia="en-GB"/>
        </w:rPr>
        <w:t>1</w:t>
      </w:r>
      <w:r w:rsidR="00B704D7">
        <w:rPr>
          <w:rFonts w:ascii="Trebuchet MS" w:eastAsia="Trebuchet MS" w:hAnsi="Trebuchet MS" w:cs="Trebuchet MS"/>
          <w:color w:val="000000"/>
          <w:lang w:eastAsia="en-GB"/>
        </w:rPr>
        <w:t>5</w:t>
      </w:r>
      <w:r w:rsidR="00B704D7" w:rsidRPr="006F65AF">
        <w:rPr>
          <w:rFonts w:ascii="Trebuchet MS" w:eastAsia="Trebuchet MS" w:hAnsi="Trebuchet MS" w:cs="Trebuchet MS"/>
          <w:color w:val="000000"/>
          <w:lang w:eastAsia="en-GB"/>
        </w:rPr>
        <w:t xml:space="preserve">00 </w:t>
      </w:r>
      <w:r w:rsidRPr="006F65AF">
        <w:rPr>
          <w:rFonts w:ascii="Trebuchet MS" w:eastAsia="Trebuchet MS" w:hAnsi="Trebuchet MS" w:cs="Trebuchet MS"/>
          <w:color w:val="000000"/>
          <w:lang w:eastAsia="en-GB"/>
        </w:rPr>
        <w:t>of those undertaking BA or MA courses</w:t>
      </w:r>
      <w:r w:rsidR="00B704D7">
        <w:rPr>
          <w:rFonts w:ascii="Trebuchet MS" w:eastAsia="Trebuchet MS" w:hAnsi="Trebuchet MS" w:cs="Trebuchet MS"/>
          <w:color w:val="000000"/>
          <w:lang w:eastAsia="en-GB"/>
        </w:rPr>
        <w:t xml:space="preserve"> and this will increase to around 3000 by 2023</w:t>
      </w:r>
      <w:r w:rsidRPr="006F65AF">
        <w:rPr>
          <w:rFonts w:ascii="Trebuchet MS" w:eastAsia="Trebuchet MS" w:hAnsi="Trebuchet MS" w:cs="Trebuchet MS"/>
          <w:color w:val="000000"/>
          <w:lang w:eastAsia="en-GB"/>
        </w:rPr>
        <w:t xml:space="preserve">. </w:t>
      </w:r>
      <w:r w:rsidR="00B704D7">
        <w:rPr>
          <w:rFonts w:ascii="Trebuchet MS" w:eastAsia="Trebuchet MS" w:hAnsi="Trebuchet MS" w:cs="Trebuchet MS"/>
          <w:color w:val="000000"/>
          <w:lang w:eastAsia="en-GB"/>
        </w:rPr>
        <w:t>T</w:t>
      </w:r>
      <w:r w:rsidRPr="006F65AF">
        <w:rPr>
          <w:rFonts w:ascii="Trebuchet MS" w:eastAsia="Trebuchet MS" w:hAnsi="Trebuchet MS" w:cs="Trebuchet MS"/>
          <w:color w:val="000000"/>
          <w:lang w:eastAsia="en-GB"/>
        </w:rPr>
        <w:t xml:space="preserve">he University has two sites: Blenheim Walk for </w:t>
      </w:r>
      <w:proofErr w:type="gramStart"/>
      <w:r w:rsidRPr="006F65AF">
        <w:rPr>
          <w:rFonts w:ascii="Trebuchet MS" w:eastAsia="Trebuchet MS" w:hAnsi="Trebuchet MS" w:cs="Trebuchet MS"/>
          <w:color w:val="000000"/>
          <w:lang w:eastAsia="en-GB"/>
        </w:rPr>
        <w:t>HE</w:t>
      </w:r>
      <w:proofErr w:type="gramEnd"/>
      <w:r w:rsidRPr="006F65AF">
        <w:rPr>
          <w:rFonts w:ascii="Trebuchet MS" w:eastAsia="Trebuchet MS" w:hAnsi="Trebuchet MS" w:cs="Trebuchet MS"/>
          <w:color w:val="000000"/>
          <w:lang w:eastAsia="en-GB"/>
        </w:rPr>
        <w:t xml:space="preserve"> and Vernon Street for FE.</w:t>
      </w:r>
    </w:p>
    <w:p w14:paraId="5DCAF535" w14:textId="77777777" w:rsidR="00CB7D74" w:rsidRDefault="00CB7D74" w:rsidP="00CB306A">
      <w:pPr>
        <w:pStyle w:val="Heading1"/>
        <w:ind w:left="567" w:hanging="567"/>
      </w:pPr>
      <w:bookmarkStart w:id="2" w:name="_Toc503441609"/>
      <w:r>
        <w:t>Project Objectives</w:t>
      </w:r>
      <w:bookmarkEnd w:id="2"/>
    </w:p>
    <w:p w14:paraId="4E2DDCA7" w14:textId="77777777" w:rsidR="00D85406" w:rsidRDefault="00094202" w:rsidP="000121DC">
      <w:pPr>
        <w:ind w:left="567"/>
        <w:jc w:val="both"/>
      </w:pPr>
      <w:r>
        <w:t xml:space="preserve">The project objectives are as follows:   </w:t>
      </w:r>
      <w:r w:rsidR="007C5CFC">
        <w:t xml:space="preserve"> </w:t>
      </w:r>
    </w:p>
    <w:p w14:paraId="5076C9CF" w14:textId="77777777" w:rsidR="008C5EF1" w:rsidRDefault="008C5EF1" w:rsidP="00265A29">
      <w:pPr>
        <w:numPr>
          <w:ilvl w:val="0"/>
          <w:numId w:val="3"/>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 xml:space="preserve">To </w:t>
      </w:r>
      <w:r w:rsidR="007E16E6">
        <w:rPr>
          <w:rFonts w:ascii="Trebuchet MS" w:eastAsia="Trebuchet MS" w:hAnsi="Trebuchet MS" w:cs="Trebuchet MS"/>
          <w:color w:val="000000"/>
          <w:lang w:eastAsia="en-GB"/>
        </w:rPr>
        <w:t>deliver to our service users a fast, accessible, user friendly, virtual careers service and resource centre.</w:t>
      </w:r>
    </w:p>
    <w:p w14:paraId="7BD47B0B" w14:textId="21815DAB" w:rsidR="00DD586F" w:rsidRPr="006F65AF" w:rsidRDefault="00DD586F" w:rsidP="00265A29">
      <w:pPr>
        <w:numPr>
          <w:ilvl w:val="0"/>
          <w:numId w:val="3"/>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To deliver a suite of event planning and management tools to support campaigns and events.</w:t>
      </w:r>
    </w:p>
    <w:p w14:paraId="7828ED8D" w14:textId="77777777" w:rsidR="008C5EF1" w:rsidRPr="006F65AF" w:rsidRDefault="008C5EF1" w:rsidP="00265A29">
      <w:pPr>
        <w:numPr>
          <w:ilvl w:val="0"/>
          <w:numId w:val="3"/>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lastRenderedPageBreak/>
        <w:t xml:space="preserve">To </w:t>
      </w:r>
      <w:r w:rsidR="007E16E6">
        <w:rPr>
          <w:rFonts w:ascii="Trebuchet MS" w:eastAsia="Trebuchet MS" w:hAnsi="Trebuchet MS" w:cs="Trebuchet MS"/>
          <w:color w:val="000000"/>
          <w:lang w:eastAsia="en-GB"/>
        </w:rPr>
        <w:t xml:space="preserve">provide to our service </w:t>
      </w:r>
      <w:proofErr w:type="gramStart"/>
      <w:r w:rsidR="00EF3EC9">
        <w:rPr>
          <w:rFonts w:ascii="Trebuchet MS" w:eastAsia="Trebuchet MS" w:hAnsi="Trebuchet MS" w:cs="Trebuchet MS"/>
          <w:color w:val="000000"/>
          <w:lang w:eastAsia="en-GB"/>
        </w:rPr>
        <w:t>users</w:t>
      </w:r>
      <w:proofErr w:type="gramEnd"/>
      <w:r w:rsidR="007E16E6">
        <w:rPr>
          <w:rFonts w:ascii="Trebuchet MS" w:eastAsia="Trebuchet MS" w:hAnsi="Trebuchet MS" w:cs="Trebuchet MS"/>
          <w:color w:val="000000"/>
          <w:lang w:eastAsia="en-GB"/>
        </w:rPr>
        <w:t xml:space="preserve"> access to common core employability resources and to specialist employability resources </w:t>
      </w:r>
      <w:r w:rsidR="000704E0">
        <w:rPr>
          <w:rFonts w:ascii="Trebuchet MS" w:eastAsia="Trebuchet MS" w:hAnsi="Trebuchet MS" w:cs="Trebuchet MS"/>
          <w:color w:val="000000"/>
          <w:lang w:eastAsia="en-GB"/>
        </w:rPr>
        <w:t xml:space="preserve">that are </w:t>
      </w:r>
      <w:r w:rsidR="007E16E6">
        <w:rPr>
          <w:rFonts w:ascii="Trebuchet MS" w:eastAsia="Trebuchet MS" w:hAnsi="Trebuchet MS" w:cs="Trebuchet MS"/>
          <w:color w:val="000000"/>
          <w:lang w:eastAsia="en-GB"/>
        </w:rPr>
        <w:t>more relevant within the context of an arts university.</w:t>
      </w:r>
    </w:p>
    <w:p w14:paraId="552E34E1" w14:textId="77777777" w:rsidR="00BF538F" w:rsidRDefault="008C5EF1" w:rsidP="00265A29">
      <w:pPr>
        <w:numPr>
          <w:ilvl w:val="0"/>
          <w:numId w:val="3"/>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 xml:space="preserve">To </w:t>
      </w:r>
      <w:r w:rsidR="005A466C">
        <w:rPr>
          <w:rFonts w:ascii="Trebuchet MS" w:eastAsia="Trebuchet MS" w:hAnsi="Trebuchet MS" w:cs="Trebuchet MS"/>
          <w:color w:val="000000"/>
          <w:lang w:eastAsia="en-GB"/>
        </w:rPr>
        <w:t>identify a</w:t>
      </w:r>
      <w:r w:rsidR="00A102F1">
        <w:rPr>
          <w:rFonts w:ascii="Trebuchet MS" w:eastAsia="Trebuchet MS" w:hAnsi="Trebuchet MS" w:cs="Trebuchet MS"/>
          <w:color w:val="000000"/>
          <w:lang w:eastAsia="en-GB"/>
        </w:rPr>
        <w:t xml:space="preserve"> system that</w:t>
      </w:r>
      <w:r w:rsidR="005A466C">
        <w:rPr>
          <w:rFonts w:ascii="Trebuchet MS" w:eastAsia="Trebuchet MS" w:hAnsi="Trebuchet MS" w:cs="Trebuchet MS"/>
          <w:color w:val="000000"/>
          <w:lang w:eastAsia="en-GB"/>
        </w:rPr>
        <w:t xml:space="preserve"> </w:t>
      </w:r>
      <w:r w:rsidR="00BF538F">
        <w:rPr>
          <w:rFonts w:ascii="Trebuchet MS" w:eastAsia="Trebuchet MS" w:hAnsi="Trebuchet MS" w:cs="Trebuchet MS"/>
          <w:color w:val="000000"/>
          <w:lang w:eastAsia="en-GB"/>
        </w:rPr>
        <w:t xml:space="preserve">will fully support </w:t>
      </w:r>
      <w:r w:rsidR="00B704D7">
        <w:rPr>
          <w:rFonts w:ascii="Trebuchet MS" w:eastAsia="Trebuchet MS" w:hAnsi="Trebuchet MS" w:cs="Trebuchet MS"/>
          <w:color w:val="000000"/>
          <w:lang w:eastAsia="en-GB"/>
        </w:rPr>
        <w:t xml:space="preserve">work experience </w:t>
      </w:r>
      <w:r w:rsidR="00BF538F">
        <w:rPr>
          <w:rFonts w:ascii="Trebuchet MS" w:eastAsia="Trebuchet MS" w:hAnsi="Trebuchet MS" w:cs="Trebuchet MS"/>
          <w:color w:val="000000"/>
          <w:lang w:eastAsia="en-GB"/>
        </w:rPr>
        <w:t>processes, including recruitment and selection,</w:t>
      </w:r>
      <w:r w:rsidR="009B5333">
        <w:rPr>
          <w:rFonts w:ascii="Trebuchet MS" w:eastAsia="Trebuchet MS" w:hAnsi="Trebuchet MS" w:cs="Trebuchet MS"/>
          <w:color w:val="000000"/>
          <w:lang w:eastAsia="en-GB"/>
        </w:rPr>
        <w:t xml:space="preserve"> monitoring and tracking</w:t>
      </w:r>
      <w:r w:rsidR="00BF538F">
        <w:rPr>
          <w:rFonts w:ascii="Trebuchet MS" w:eastAsia="Trebuchet MS" w:hAnsi="Trebuchet MS" w:cs="Trebuchet MS"/>
          <w:color w:val="000000"/>
          <w:lang w:eastAsia="en-GB"/>
        </w:rPr>
        <w:t xml:space="preserve"> and which will accurately record outcomes from all such activities.</w:t>
      </w:r>
      <w:r w:rsidR="00B704D7">
        <w:rPr>
          <w:rFonts w:ascii="Trebuchet MS" w:eastAsia="Trebuchet MS" w:hAnsi="Trebuchet MS" w:cs="Trebuchet MS"/>
          <w:color w:val="000000"/>
          <w:lang w:eastAsia="en-GB"/>
        </w:rPr>
        <w:t xml:space="preserve"> These may range from a </w:t>
      </w:r>
      <w:r w:rsidR="0021183C">
        <w:rPr>
          <w:rFonts w:ascii="Trebuchet MS" w:eastAsia="Trebuchet MS" w:hAnsi="Trebuchet MS" w:cs="Trebuchet MS"/>
          <w:color w:val="000000"/>
          <w:lang w:eastAsia="en-GB"/>
        </w:rPr>
        <w:t>4-week</w:t>
      </w:r>
      <w:r w:rsidR="00B704D7">
        <w:rPr>
          <w:rFonts w:ascii="Trebuchet MS" w:eastAsia="Trebuchet MS" w:hAnsi="Trebuchet MS" w:cs="Trebuchet MS"/>
          <w:color w:val="000000"/>
          <w:lang w:eastAsia="en-GB"/>
        </w:rPr>
        <w:t xml:space="preserve"> </w:t>
      </w:r>
      <w:r w:rsidR="00D553D9">
        <w:rPr>
          <w:rFonts w:ascii="Trebuchet MS" w:eastAsia="Trebuchet MS" w:hAnsi="Trebuchet MS" w:cs="Trebuchet MS"/>
          <w:color w:val="000000"/>
          <w:lang w:eastAsia="en-GB"/>
        </w:rPr>
        <w:t>block to a few hours every week.</w:t>
      </w:r>
    </w:p>
    <w:p w14:paraId="68AF82EA" w14:textId="77777777" w:rsidR="008C5EF1" w:rsidRPr="006F65AF" w:rsidRDefault="00721284" w:rsidP="00265A29">
      <w:pPr>
        <w:numPr>
          <w:ilvl w:val="0"/>
          <w:numId w:val="3"/>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To c</w:t>
      </w:r>
      <w:r w:rsidR="005548F1">
        <w:rPr>
          <w:rFonts w:ascii="Trebuchet MS" w:eastAsia="Trebuchet MS" w:hAnsi="Trebuchet MS" w:cs="Trebuchet MS"/>
          <w:color w:val="000000"/>
          <w:lang w:eastAsia="en-GB"/>
        </w:rPr>
        <w:t xml:space="preserve">reate </w:t>
      </w:r>
      <w:r>
        <w:rPr>
          <w:rFonts w:ascii="Trebuchet MS" w:eastAsia="Trebuchet MS" w:hAnsi="Trebuchet MS" w:cs="Trebuchet MS"/>
          <w:color w:val="000000"/>
          <w:lang w:eastAsia="en-GB"/>
        </w:rPr>
        <w:t xml:space="preserve">a </w:t>
      </w:r>
      <w:r w:rsidR="005548F1">
        <w:rPr>
          <w:rFonts w:ascii="Trebuchet MS" w:eastAsia="Trebuchet MS" w:hAnsi="Trebuchet MS" w:cs="Trebuchet MS"/>
          <w:color w:val="000000"/>
          <w:lang w:eastAsia="en-GB"/>
        </w:rPr>
        <w:t xml:space="preserve">highly scalable </w:t>
      </w:r>
      <w:r w:rsidR="004D03F2">
        <w:rPr>
          <w:rFonts w:ascii="Trebuchet MS" w:eastAsia="Trebuchet MS" w:hAnsi="Trebuchet MS" w:cs="Trebuchet MS"/>
          <w:color w:val="000000"/>
          <w:lang w:eastAsia="en-GB"/>
        </w:rPr>
        <w:t xml:space="preserve">careers and employability </w:t>
      </w:r>
      <w:r w:rsidR="005548F1">
        <w:rPr>
          <w:rFonts w:ascii="Trebuchet MS" w:eastAsia="Trebuchet MS" w:hAnsi="Trebuchet MS" w:cs="Trebuchet MS"/>
          <w:color w:val="000000"/>
          <w:lang w:eastAsia="en-GB"/>
        </w:rPr>
        <w:t>platform</w:t>
      </w:r>
      <w:r w:rsidR="001D700A">
        <w:rPr>
          <w:rFonts w:ascii="Trebuchet MS" w:eastAsia="Trebuchet MS" w:hAnsi="Trebuchet MS" w:cs="Trebuchet MS"/>
          <w:color w:val="000000"/>
          <w:lang w:eastAsia="en-GB"/>
        </w:rPr>
        <w:t xml:space="preserve"> for CEE </w:t>
      </w:r>
      <w:r w:rsidR="005548F1">
        <w:rPr>
          <w:rFonts w:ascii="Trebuchet MS" w:eastAsia="Trebuchet MS" w:hAnsi="Trebuchet MS" w:cs="Trebuchet MS"/>
          <w:color w:val="000000"/>
          <w:lang w:eastAsia="en-GB"/>
        </w:rPr>
        <w:t xml:space="preserve">to engage </w:t>
      </w:r>
      <w:r w:rsidR="001D700A">
        <w:rPr>
          <w:rFonts w:ascii="Trebuchet MS" w:eastAsia="Trebuchet MS" w:hAnsi="Trebuchet MS" w:cs="Trebuchet MS"/>
          <w:color w:val="000000"/>
          <w:lang w:eastAsia="en-GB"/>
        </w:rPr>
        <w:t xml:space="preserve">effectively </w:t>
      </w:r>
      <w:r w:rsidR="005548F1">
        <w:rPr>
          <w:rFonts w:ascii="Trebuchet MS" w:eastAsia="Trebuchet MS" w:hAnsi="Trebuchet MS" w:cs="Trebuchet MS"/>
          <w:color w:val="000000"/>
          <w:lang w:eastAsia="en-GB"/>
        </w:rPr>
        <w:t xml:space="preserve">with our stakeholders </w:t>
      </w:r>
      <w:r w:rsidR="001D700A">
        <w:rPr>
          <w:rFonts w:ascii="Trebuchet MS" w:eastAsia="Trebuchet MS" w:hAnsi="Trebuchet MS" w:cs="Trebuchet MS"/>
          <w:color w:val="000000"/>
          <w:lang w:eastAsia="en-GB"/>
        </w:rPr>
        <w:t xml:space="preserve">using a range of </w:t>
      </w:r>
      <w:r w:rsidR="005548F1">
        <w:rPr>
          <w:rFonts w:ascii="Trebuchet MS" w:eastAsia="Trebuchet MS" w:hAnsi="Trebuchet MS" w:cs="Trebuchet MS"/>
          <w:color w:val="000000"/>
          <w:lang w:eastAsia="en-GB"/>
        </w:rPr>
        <w:t>appropriate communication</w:t>
      </w:r>
      <w:r w:rsidR="001D700A">
        <w:rPr>
          <w:rFonts w:ascii="Trebuchet MS" w:eastAsia="Trebuchet MS" w:hAnsi="Trebuchet MS" w:cs="Trebuchet MS"/>
          <w:color w:val="000000"/>
          <w:lang w:eastAsia="en-GB"/>
        </w:rPr>
        <w:t xml:space="preserve"> tools and </w:t>
      </w:r>
      <w:r w:rsidR="005548F1">
        <w:rPr>
          <w:rFonts w:ascii="Trebuchet MS" w:eastAsia="Trebuchet MS" w:hAnsi="Trebuchet MS" w:cs="Trebuchet MS"/>
          <w:color w:val="000000"/>
          <w:lang w:eastAsia="en-GB"/>
        </w:rPr>
        <w:t>channels.</w:t>
      </w:r>
    </w:p>
    <w:p w14:paraId="5BC7C29D" w14:textId="0ABE2436" w:rsidR="007C3D37" w:rsidRDefault="005548F1" w:rsidP="00265A29">
      <w:pPr>
        <w:pStyle w:val="ListParagraph"/>
        <w:numPr>
          <w:ilvl w:val="0"/>
          <w:numId w:val="3"/>
        </w:numPr>
        <w:jc w:val="both"/>
      </w:pPr>
      <w:r w:rsidRPr="003A7D41">
        <w:rPr>
          <w:rFonts w:ascii="Trebuchet MS" w:eastAsia="Trebuchet MS" w:hAnsi="Trebuchet MS" w:cs="Trebuchet MS"/>
          <w:color w:val="000000"/>
          <w:lang w:eastAsia="en-GB"/>
        </w:rPr>
        <w:t>To provide relevant, accurate and detailed employability metrics to demonstrate learning gain and impact.</w:t>
      </w:r>
    </w:p>
    <w:p w14:paraId="6FCBA938" w14:textId="77777777" w:rsidR="00A95773" w:rsidRDefault="00A95773">
      <w:pPr>
        <w:rPr>
          <w:rFonts w:asciiTheme="majorHAnsi" w:eastAsiaTheme="majorEastAsia" w:hAnsiTheme="majorHAnsi" w:cstheme="majorBidi"/>
          <w:b/>
          <w:bCs/>
          <w:sz w:val="28"/>
          <w:szCs w:val="28"/>
        </w:rPr>
      </w:pPr>
      <w:r>
        <w:br w:type="page"/>
      </w:r>
    </w:p>
    <w:p w14:paraId="342D6DBC" w14:textId="0A6F6D95" w:rsidR="00DD586F" w:rsidRPr="00DD586F" w:rsidRDefault="003F6B20" w:rsidP="00DD586F">
      <w:pPr>
        <w:pStyle w:val="Heading1"/>
        <w:ind w:left="567" w:hanging="567"/>
      </w:pPr>
      <w:bookmarkStart w:id="3" w:name="_Toc503441610"/>
      <w:r>
        <w:lastRenderedPageBreak/>
        <w:t>Business Areas</w:t>
      </w:r>
      <w:bookmarkEnd w:id="3"/>
    </w:p>
    <w:p w14:paraId="7B110EF7" w14:textId="073372A1" w:rsidR="005B63D4" w:rsidRPr="006F65AF" w:rsidRDefault="006002CE" w:rsidP="005B63D4">
      <w:pPr>
        <w:pBdr>
          <w:top w:val="nil"/>
          <w:left w:val="nil"/>
          <w:bottom w:val="nil"/>
          <w:right w:val="nil"/>
          <w:between w:val="nil"/>
        </w:pBdr>
        <w:ind w:left="567"/>
        <w:jc w:val="both"/>
        <w:rPr>
          <w:rFonts w:ascii="Trebuchet MS" w:eastAsia="Trebuchet MS" w:hAnsi="Trebuchet MS" w:cs="Trebuchet MS"/>
          <w:color w:val="000000"/>
          <w:lang w:eastAsia="en-GB"/>
        </w:rPr>
      </w:pPr>
      <w:r>
        <w:t>Business users of the CEMS will include:</w:t>
      </w:r>
    </w:p>
    <w:p w14:paraId="587824CC" w14:textId="2A5AE90E" w:rsidR="00167570" w:rsidRDefault="00167570" w:rsidP="00B97D72">
      <w:pPr>
        <w:pStyle w:val="ListParagraph"/>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Students </w:t>
      </w:r>
      <w:r w:rsidR="00B0231D">
        <w:rPr>
          <w:rFonts w:ascii="Trebuchet MS" w:eastAsia="Trebuchet MS" w:hAnsi="Trebuchet MS" w:cs="Trebuchet MS"/>
          <w:color w:val="000000"/>
          <w:lang w:eastAsia="en-GB"/>
        </w:rPr>
        <w:t>and</w:t>
      </w:r>
      <w:r>
        <w:rPr>
          <w:rFonts w:ascii="Trebuchet MS" w:eastAsia="Trebuchet MS" w:hAnsi="Trebuchet MS" w:cs="Trebuchet MS"/>
          <w:color w:val="000000"/>
          <w:lang w:eastAsia="en-GB"/>
        </w:rPr>
        <w:t xml:space="preserve"> </w:t>
      </w:r>
      <w:r w:rsidR="009265BF">
        <w:rPr>
          <w:rFonts w:ascii="Trebuchet MS" w:eastAsia="Trebuchet MS" w:hAnsi="Trebuchet MS" w:cs="Trebuchet MS"/>
          <w:color w:val="000000"/>
          <w:lang w:eastAsia="en-GB"/>
        </w:rPr>
        <w:t>a</w:t>
      </w:r>
      <w:r>
        <w:rPr>
          <w:rFonts w:ascii="Trebuchet MS" w:eastAsia="Trebuchet MS" w:hAnsi="Trebuchet MS" w:cs="Trebuchet MS"/>
          <w:color w:val="000000"/>
          <w:lang w:eastAsia="en-GB"/>
        </w:rPr>
        <w:t>lumni</w:t>
      </w:r>
      <w:r w:rsidR="00094202">
        <w:rPr>
          <w:rFonts w:ascii="Trebuchet MS" w:eastAsia="Trebuchet MS" w:hAnsi="Trebuchet MS" w:cs="Trebuchet MS"/>
          <w:color w:val="000000"/>
          <w:lang w:eastAsia="en-GB"/>
        </w:rPr>
        <w:t>.</w:t>
      </w:r>
    </w:p>
    <w:p w14:paraId="142884BF" w14:textId="1F63BA56" w:rsidR="00167570" w:rsidRDefault="00167570" w:rsidP="00B97D72">
      <w:pPr>
        <w:pStyle w:val="ListParagraph"/>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Employers </w:t>
      </w:r>
      <w:r w:rsidR="00B0231D">
        <w:rPr>
          <w:rFonts w:ascii="Trebuchet MS" w:eastAsia="Trebuchet MS" w:hAnsi="Trebuchet MS" w:cs="Trebuchet MS"/>
          <w:color w:val="000000"/>
          <w:lang w:eastAsia="en-GB"/>
        </w:rPr>
        <w:t>and</w:t>
      </w:r>
      <w:r>
        <w:rPr>
          <w:rFonts w:ascii="Trebuchet MS" w:eastAsia="Trebuchet MS" w:hAnsi="Trebuchet MS" w:cs="Trebuchet MS"/>
          <w:color w:val="000000"/>
          <w:lang w:eastAsia="en-GB"/>
        </w:rPr>
        <w:t xml:space="preserve"> </w:t>
      </w:r>
      <w:r w:rsidR="00515A0B">
        <w:rPr>
          <w:rFonts w:ascii="Trebuchet MS" w:eastAsia="Trebuchet MS" w:hAnsi="Trebuchet MS" w:cs="Trebuchet MS"/>
          <w:color w:val="000000"/>
          <w:lang w:eastAsia="en-GB"/>
        </w:rPr>
        <w:t>e</w:t>
      </w:r>
      <w:r>
        <w:rPr>
          <w:rFonts w:ascii="Trebuchet MS" w:eastAsia="Trebuchet MS" w:hAnsi="Trebuchet MS" w:cs="Trebuchet MS"/>
          <w:color w:val="000000"/>
          <w:lang w:eastAsia="en-GB"/>
        </w:rPr>
        <w:t>xternal stakeholders</w:t>
      </w:r>
      <w:r w:rsidR="00094202">
        <w:rPr>
          <w:rFonts w:ascii="Trebuchet MS" w:eastAsia="Trebuchet MS" w:hAnsi="Trebuchet MS" w:cs="Trebuchet MS"/>
          <w:color w:val="000000"/>
          <w:lang w:eastAsia="en-GB"/>
        </w:rPr>
        <w:t>.</w:t>
      </w:r>
    </w:p>
    <w:p w14:paraId="7FD8E788" w14:textId="1C24CF9E" w:rsidR="00E9495F" w:rsidRDefault="00E9495F" w:rsidP="00B97D72">
      <w:pPr>
        <w:pStyle w:val="ListParagraph"/>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Careers, Employability and Enterprise staff.</w:t>
      </w:r>
    </w:p>
    <w:p w14:paraId="717956AB" w14:textId="0CA70E36" w:rsidR="005B63D4" w:rsidRPr="005B63D4" w:rsidRDefault="005B63D4" w:rsidP="00B97D72">
      <w:pPr>
        <w:pStyle w:val="ListParagraph"/>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lang w:eastAsia="en-GB"/>
        </w:rPr>
      </w:pPr>
      <w:r w:rsidRPr="005B63D4">
        <w:rPr>
          <w:rFonts w:ascii="Trebuchet MS" w:eastAsia="Trebuchet MS" w:hAnsi="Trebuchet MS" w:cs="Trebuchet MS"/>
          <w:color w:val="000000"/>
          <w:lang w:eastAsia="en-GB"/>
        </w:rPr>
        <w:t xml:space="preserve">Directors of Study, Course Leaders and </w:t>
      </w:r>
      <w:r w:rsidR="00094202">
        <w:rPr>
          <w:rFonts w:ascii="Trebuchet MS" w:eastAsia="Trebuchet MS" w:hAnsi="Trebuchet MS" w:cs="Trebuchet MS"/>
          <w:color w:val="000000"/>
          <w:lang w:eastAsia="en-GB"/>
        </w:rPr>
        <w:t>c</w:t>
      </w:r>
      <w:r w:rsidRPr="005B63D4">
        <w:rPr>
          <w:rFonts w:ascii="Trebuchet MS" w:eastAsia="Trebuchet MS" w:hAnsi="Trebuchet MS" w:cs="Trebuchet MS"/>
          <w:color w:val="000000"/>
          <w:lang w:eastAsia="en-GB"/>
        </w:rPr>
        <w:t xml:space="preserve">ourse </w:t>
      </w:r>
      <w:r w:rsidR="00094202">
        <w:rPr>
          <w:rFonts w:ascii="Trebuchet MS" w:eastAsia="Trebuchet MS" w:hAnsi="Trebuchet MS" w:cs="Trebuchet MS"/>
          <w:color w:val="000000"/>
          <w:lang w:eastAsia="en-GB"/>
        </w:rPr>
        <w:t>t</w:t>
      </w:r>
      <w:r w:rsidRPr="005B63D4">
        <w:rPr>
          <w:rFonts w:ascii="Trebuchet MS" w:eastAsia="Trebuchet MS" w:hAnsi="Trebuchet MS" w:cs="Trebuchet MS"/>
          <w:color w:val="000000"/>
          <w:lang w:eastAsia="en-GB"/>
        </w:rPr>
        <w:t>eams</w:t>
      </w:r>
      <w:r w:rsidR="00094202">
        <w:rPr>
          <w:rFonts w:ascii="Trebuchet MS" w:eastAsia="Trebuchet MS" w:hAnsi="Trebuchet MS" w:cs="Trebuchet MS"/>
          <w:color w:val="000000"/>
          <w:lang w:eastAsia="en-GB"/>
        </w:rPr>
        <w:t>.</w:t>
      </w:r>
    </w:p>
    <w:p w14:paraId="56FEE2AB" w14:textId="4D763413" w:rsidR="005B63D4" w:rsidRPr="005B63D4" w:rsidRDefault="005B63D4" w:rsidP="00B97D72">
      <w:pPr>
        <w:pStyle w:val="ListParagraph"/>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lang w:eastAsia="en-GB"/>
        </w:rPr>
      </w:pPr>
      <w:r w:rsidRPr="005B63D4">
        <w:rPr>
          <w:rFonts w:ascii="Trebuchet MS" w:eastAsia="Trebuchet MS" w:hAnsi="Trebuchet MS" w:cs="Trebuchet MS"/>
          <w:color w:val="000000"/>
          <w:lang w:eastAsia="en-GB"/>
        </w:rPr>
        <w:t>Academic support services</w:t>
      </w:r>
      <w:r w:rsidR="00167570">
        <w:rPr>
          <w:rFonts w:ascii="Trebuchet MS" w:eastAsia="Trebuchet MS" w:hAnsi="Trebuchet MS" w:cs="Trebuchet MS"/>
          <w:color w:val="000000"/>
          <w:lang w:eastAsia="en-GB"/>
        </w:rPr>
        <w:t xml:space="preserve"> </w:t>
      </w:r>
      <w:r w:rsidR="00B0231D">
        <w:rPr>
          <w:rFonts w:ascii="Trebuchet MS" w:eastAsia="Trebuchet MS" w:hAnsi="Trebuchet MS" w:cs="Trebuchet MS"/>
          <w:color w:val="000000"/>
          <w:lang w:eastAsia="en-GB"/>
        </w:rPr>
        <w:t>and</w:t>
      </w:r>
      <w:r w:rsidR="00167570">
        <w:rPr>
          <w:rFonts w:ascii="Trebuchet MS" w:eastAsia="Trebuchet MS" w:hAnsi="Trebuchet MS" w:cs="Trebuchet MS"/>
          <w:color w:val="000000"/>
          <w:lang w:eastAsia="en-GB"/>
        </w:rPr>
        <w:t xml:space="preserve"> Student Union</w:t>
      </w:r>
      <w:r w:rsidR="00094202">
        <w:rPr>
          <w:rFonts w:ascii="Trebuchet MS" w:eastAsia="Trebuchet MS" w:hAnsi="Trebuchet MS" w:cs="Trebuchet MS"/>
          <w:color w:val="000000"/>
          <w:lang w:eastAsia="en-GB"/>
        </w:rPr>
        <w:t>.</w:t>
      </w:r>
    </w:p>
    <w:p w14:paraId="0B4AA067" w14:textId="62151739" w:rsidR="00F07022" w:rsidRPr="00515A0B" w:rsidRDefault="005B63D4" w:rsidP="00B97D72">
      <w:pPr>
        <w:pStyle w:val="ListParagraph"/>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lang w:eastAsia="en-GB"/>
        </w:rPr>
      </w:pPr>
      <w:r w:rsidRPr="00515A0B">
        <w:rPr>
          <w:rFonts w:ascii="Trebuchet MS" w:eastAsia="Trebuchet MS" w:hAnsi="Trebuchet MS" w:cs="Trebuchet MS"/>
          <w:color w:val="000000"/>
          <w:lang w:eastAsia="en-GB"/>
        </w:rPr>
        <w:t>S</w:t>
      </w:r>
      <w:r w:rsidR="00167570" w:rsidRPr="00515A0B">
        <w:rPr>
          <w:rFonts w:ascii="Trebuchet MS" w:eastAsia="Trebuchet MS" w:hAnsi="Trebuchet MS" w:cs="Trebuchet MS"/>
          <w:color w:val="000000"/>
          <w:lang w:eastAsia="en-GB"/>
        </w:rPr>
        <w:t>enior Management</w:t>
      </w:r>
      <w:r w:rsidR="00F07022" w:rsidRPr="00515A0B">
        <w:rPr>
          <w:rFonts w:ascii="Trebuchet MS" w:eastAsia="Trebuchet MS" w:hAnsi="Trebuchet MS" w:cs="Trebuchet MS"/>
          <w:color w:val="000000"/>
          <w:lang w:eastAsia="en-GB"/>
        </w:rPr>
        <w:t>.</w:t>
      </w:r>
    </w:p>
    <w:p w14:paraId="48F84092" w14:textId="77777777" w:rsidR="007E0F71" w:rsidRDefault="007E0F71" w:rsidP="005B63D4">
      <w:pPr>
        <w:ind w:left="567"/>
        <w:jc w:val="both"/>
      </w:pPr>
    </w:p>
    <w:p w14:paraId="14DE60DD" w14:textId="77777777" w:rsidR="003F6B20" w:rsidRDefault="003B7958" w:rsidP="00B97D72">
      <w:pPr>
        <w:pStyle w:val="Heading2"/>
        <w:jc w:val="both"/>
      </w:pPr>
      <w:bookmarkStart w:id="4" w:name="_Toc503441611"/>
      <w:r>
        <w:t xml:space="preserve">Students and </w:t>
      </w:r>
      <w:r w:rsidR="003F6B20">
        <w:t>Alumni</w:t>
      </w:r>
      <w:bookmarkEnd w:id="4"/>
    </w:p>
    <w:p w14:paraId="3236BCDA" w14:textId="756C1A26" w:rsidR="00C31BDF" w:rsidRDefault="002F2E88" w:rsidP="00B97D72">
      <w:pPr>
        <w:ind w:left="576"/>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T</w:t>
      </w:r>
      <w:r w:rsidR="00167570" w:rsidRPr="006F65AF">
        <w:rPr>
          <w:rFonts w:ascii="Trebuchet MS" w:eastAsia="Trebuchet MS" w:hAnsi="Trebuchet MS" w:cs="Trebuchet MS"/>
          <w:color w:val="000000"/>
          <w:lang w:eastAsia="en-GB"/>
        </w:rPr>
        <w:t xml:space="preserve">he CEMS </w:t>
      </w:r>
      <w:r w:rsidR="00631CBC">
        <w:rPr>
          <w:rFonts w:ascii="Trebuchet MS" w:eastAsia="Trebuchet MS" w:hAnsi="Trebuchet MS" w:cs="Trebuchet MS"/>
          <w:color w:val="000000"/>
          <w:lang w:eastAsia="en-GB"/>
        </w:rPr>
        <w:t>must</w:t>
      </w:r>
      <w:r w:rsidR="00167570">
        <w:rPr>
          <w:rFonts w:ascii="Trebuchet MS" w:eastAsia="Trebuchet MS" w:hAnsi="Trebuchet MS" w:cs="Trebuchet MS"/>
          <w:color w:val="000000"/>
          <w:lang w:eastAsia="en-GB"/>
        </w:rPr>
        <w:t xml:space="preserve"> </w:t>
      </w:r>
      <w:r w:rsidR="00167570" w:rsidRPr="006F65AF">
        <w:rPr>
          <w:rFonts w:ascii="Trebuchet MS" w:eastAsia="Trebuchet MS" w:hAnsi="Trebuchet MS" w:cs="Trebuchet MS"/>
          <w:color w:val="000000"/>
          <w:lang w:eastAsia="en-GB"/>
        </w:rPr>
        <w:t xml:space="preserve">capture details of </w:t>
      </w:r>
      <w:r>
        <w:rPr>
          <w:rFonts w:ascii="Trebuchet MS" w:eastAsia="Trebuchet MS" w:hAnsi="Trebuchet MS" w:cs="Trebuchet MS"/>
          <w:color w:val="000000"/>
          <w:lang w:eastAsia="en-GB"/>
        </w:rPr>
        <w:t xml:space="preserve">student and alumni </w:t>
      </w:r>
      <w:r w:rsidR="00167570">
        <w:rPr>
          <w:rFonts w:ascii="Trebuchet MS" w:eastAsia="Trebuchet MS" w:hAnsi="Trebuchet MS" w:cs="Trebuchet MS"/>
          <w:color w:val="000000"/>
          <w:lang w:eastAsia="en-GB"/>
        </w:rPr>
        <w:t xml:space="preserve">engagement with employment and employability related activities and their </w:t>
      </w:r>
      <w:r w:rsidR="00167570" w:rsidRPr="006F65AF">
        <w:rPr>
          <w:rFonts w:ascii="Trebuchet MS" w:eastAsia="Trebuchet MS" w:hAnsi="Trebuchet MS" w:cs="Trebuchet MS"/>
          <w:color w:val="000000"/>
          <w:lang w:eastAsia="en-GB"/>
        </w:rPr>
        <w:t xml:space="preserve">interaction with </w:t>
      </w:r>
      <w:r w:rsidR="005B00A6">
        <w:rPr>
          <w:rFonts w:ascii="Trebuchet MS" w:eastAsia="Trebuchet MS" w:hAnsi="Trebuchet MS" w:cs="Trebuchet MS"/>
          <w:color w:val="000000"/>
          <w:lang w:eastAsia="en-GB"/>
        </w:rPr>
        <w:t>others.</w:t>
      </w:r>
    </w:p>
    <w:p w14:paraId="54354DCC" w14:textId="59ACBC08" w:rsidR="00E83EAB" w:rsidRDefault="00E83EAB" w:rsidP="00B97D72">
      <w:pPr>
        <w:ind w:left="576"/>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Students and alumni should be able to log in</w:t>
      </w:r>
      <w:r w:rsidR="00C31BDF">
        <w:rPr>
          <w:rFonts w:ascii="Trebuchet MS" w:eastAsia="Trebuchet MS" w:hAnsi="Trebuchet MS" w:cs="Trebuchet MS"/>
          <w:color w:val="000000"/>
          <w:lang w:eastAsia="en-GB"/>
        </w:rPr>
        <w:t xml:space="preserve"> to the CEMS</w:t>
      </w:r>
      <w:r w:rsidR="00672E9D">
        <w:rPr>
          <w:rFonts w:ascii="Trebuchet MS" w:eastAsia="Trebuchet MS" w:hAnsi="Trebuchet MS" w:cs="Trebuchet MS"/>
          <w:color w:val="000000"/>
          <w:lang w:eastAsia="en-GB"/>
        </w:rPr>
        <w:t xml:space="preserve"> and be able to </w:t>
      </w:r>
      <w:r>
        <w:rPr>
          <w:rFonts w:ascii="Trebuchet MS" w:eastAsia="Trebuchet MS" w:hAnsi="Trebuchet MS" w:cs="Trebuchet MS"/>
          <w:color w:val="000000"/>
          <w:lang w:eastAsia="en-GB"/>
        </w:rPr>
        <w:t>customise their profiles, upload</w:t>
      </w:r>
      <w:r w:rsidR="00C31BDF">
        <w:rPr>
          <w:rFonts w:ascii="Trebuchet MS" w:eastAsia="Trebuchet MS" w:hAnsi="Trebuchet MS" w:cs="Trebuchet MS"/>
          <w:color w:val="000000"/>
          <w:lang w:eastAsia="en-GB"/>
        </w:rPr>
        <w:t xml:space="preserve"> or download resources, </w:t>
      </w:r>
      <w:r w:rsidR="00672E9D">
        <w:rPr>
          <w:rFonts w:ascii="Trebuchet MS" w:eastAsia="Trebuchet MS" w:hAnsi="Trebuchet MS" w:cs="Trebuchet MS"/>
          <w:color w:val="000000"/>
          <w:lang w:eastAsia="en-GB"/>
        </w:rPr>
        <w:t xml:space="preserve">make appointments, </w:t>
      </w:r>
      <w:r w:rsidR="00C31BDF">
        <w:rPr>
          <w:rFonts w:ascii="Trebuchet MS" w:eastAsia="Trebuchet MS" w:hAnsi="Trebuchet MS" w:cs="Trebuchet MS"/>
          <w:color w:val="000000"/>
          <w:lang w:eastAsia="en-GB"/>
        </w:rPr>
        <w:t>access opportunities</w:t>
      </w:r>
      <w:r w:rsidR="00ED6F26">
        <w:rPr>
          <w:rFonts w:ascii="Trebuchet MS" w:eastAsia="Trebuchet MS" w:hAnsi="Trebuchet MS" w:cs="Trebuchet MS"/>
          <w:color w:val="000000"/>
          <w:lang w:eastAsia="en-GB"/>
        </w:rPr>
        <w:t xml:space="preserve">, </w:t>
      </w:r>
      <w:r w:rsidR="00C31BDF">
        <w:rPr>
          <w:rFonts w:ascii="Trebuchet MS" w:eastAsia="Trebuchet MS" w:hAnsi="Trebuchet MS" w:cs="Trebuchet MS"/>
          <w:color w:val="000000"/>
          <w:lang w:eastAsia="en-GB"/>
        </w:rPr>
        <w:t>make applications and track their progress.</w:t>
      </w:r>
    </w:p>
    <w:p w14:paraId="1BF66A7F" w14:textId="24ACFD85" w:rsidR="003F6B20" w:rsidRDefault="00597391" w:rsidP="00B97D72">
      <w:pPr>
        <w:pStyle w:val="Heading2"/>
        <w:jc w:val="both"/>
      </w:pPr>
      <w:bookmarkStart w:id="5" w:name="_Toc503441612"/>
      <w:r>
        <w:t xml:space="preserve">Employers </w:t>
      </w:r>
      <w:r w:rsidR="00B0231D">
        <w:t>and</w:t>
      </w:r>
      <w:r>
        <w:t xml:space="preserve"> External Stakeholders</w:t>
      </w:r>
      <w:bookmarkEnd w:id="5"/>
    </w:p>
    <w:p w14:paraId="57604661" w14:textId="77777777" w:rsidR="00424736" w:rsidRDefault="00424736" w:rsidP="00B97D72">
      <w:pPr>
        <w:ind w:left="576"/>
        <w:jc w:val="both"/>
      </w:pPr>
      <w:r w:rsidRPr="00424736">
        <w:t xml:space="preserve">The CEMS must provide a user interface (dashboard), pre-determined access rights, and suite of </w:t>
      </w:r>
      <w:r>
        <w:t xml:space="preserve">recruitment </w:t>
      </w:r>
      <w:r w:rsidRPr="00424736">
        <w:t xml:space="preserve">and administrative tools to support and record </w:t>
      </w:r>
      <w:r>
        <w:t>work experience opportunities</w:t>
      </w:r>
      <w:r w:rsidR="00E352E1">
        <w:t xml:space="preserve"> and student engagement.</w:t>
      </w:r>
    </w:p>
    <w:p w14:paraId="2378D294" w14:textId="77777777" w:rsidR="003F6B20" w:rsidRDefault="0042360C" w:rsidP="00B97D72">
      <w:pPr>
        <w:pStyle w:val="Heading2"/>
        <w:jc w:val="both"/>
      </w:pPr>
      <w:bookmarkStart w:id="6" w:name="_Toc503441613"/>
      <w:r>
        <w:t>Programme Directors</w:t>
      </w:r>
      <w:r w:rsidR="002A3B6F">
        <w:t>, Course Leaders and Course Teams</w:t>
      </w:r>
      <w:bookmarkEnd w:id="6"/>
    </w:p>
    <w:p w14:paraId="6D333B59" w14:textId="77777777" w:rsidR="00ED6F26" w:rsidRDefault="006A6D10" w:rsidP="00B97D72">
      <w:pPr>
        <w:ind w:left="576"/>
        <w:jc w:val="both"/>
      </w:pPr>
      <w:r>
        <w:t xml:space="preserve">The CEMS </w:t>
      </w:r>
      <w:r w:rsidR="002C5FE1">
        <w:t xml:space="preserve">must </w:t>
      </w:r>
      <w:r w:rsidR="00ED6F26">
        <w:t>provide a user interface (dashboard)</w:t>
      </w:r>
      <w:r w:rsidR="00864DB0">
        <w:t xml:space="preserve">, pre-determined access rights, </w:t>
      </w:r>
      <w:r w:rsidR="00ED6F26">
        <w:t xml:space="preserve">and suite of </w:t>
      </w:r>
      <w:r w:rsidR="00C35FB1">
        <w:t xml:space="preserve">management and administrative </w:t>
      </w:r>
      <w:r w:rsidR="00ED6F26">
        <w:t>tools to support and record employment and employability related activities at individual or course/group level.</w:t>
      </w:r>
    </w:p>
    <w:p w14:paraId="6178BF63" w14:textId="09BD6C60" w:rsidR="003F6B20" w:rsidRDefault="000B0CB3" w:rsidP="00B97D72">
      <w:pPr>
        <w:pStyle w:val="Heading2"/>
        <w:jc w:val="both"/>
      </w:pPr>
      <w:bookmarkStart w:id="7" w:name="_Toc503441614"/>
      <w:r>
        <w:t xml:space="preserve">Academic Support Service </w:t>
      </w:r>
      <w:r w:rsidR="00B0231D">
        <w:t>and</w:t>
      </w:r>
      <w:r>
        <w:t xml:space="preserve"> Student Union</w:t>
      </w:r>
      <w:bookmarkEnd w:id="7"/>
    </w:p>
    <w:p w14:paraId="7053351E" w14:textId="77777777" w:rsidR="00C35FB1" w:rsidRDefault="00864DB0" w:rsidP="00B97D72">
      <w:pPr>
        <w:ind w:left="576"/>
        <w:jc w:val="both"/>
      </w:pPr>
      <w:r w:rsidRPr="00864DB0">
        <w:t>The CEMS must provide a user interface (dashboard)</w:t>
      </w:r>
      <w:r>
        <w:t xml:space="preserve">, pre-determined access rights, </w:t>
      </w:r>
      <w:r w:rsidRPr="00864DB0">
        <w:t>and suite of management and administrative tools to support and record employment and employability related activities at individual or course/group level.</w:t>
      </w:r>
    </w:p>
    <w:p w14:paraId="4329BF47" w14:textId="77777777" w:rsidR="000B0CB3" w:rsidRDefault="000B0CB3" w:rsidP="00B97D72">
      <w:pPr>
        <w:pStyle w:val="Heading2"/>
        <w:jc w:val="both"/>
      </w:pPr>
      <w:bookmarkStart w:id="8" w:name="_Toc503441615"/>
      <w:r>
        <w:lastRenderedPageBreak/>
        <w:t>Senior Management</w:t>
      </w:r>
      <w:bookmarkEnd w:id="8"/>
    </w:p>
    <w:p w14:paraId="339BD88A" w14:textId="77777777" w:rsidR="000B0CB3" w:rsidRDefault="000B0CB3" w:rsidP="00B97D72">
      <w:pPr>
        <w:ind w:left="576"/>
        <w:jc w:val="both"/>
      </w:pPr>
      <w:r>
        <w:t>Senior Managers will require</w:t>
      </w:r>
      <w:r w:rsidR="005E7CCB">
        <w:t xml:space="preserve"> a user interface (dashboard) and access to a selection of </w:t>
      </w:r>
      <w:r w:rsidR="00E16973">
        <w:t xml:space="preserve">pre-defined </w:t>
      </w:r>
      <w:r w:rsidR="005E7CCB">
        <w:t>management data and reports.  Additionally, Senior Manage</w:t>
      </w:r>
      <w:r w:rsidR="00BD45BB">
        <w:t xml:space="preserve">rs </w:t>
      </w:r>
      <w:r w:rsidR="000D53FA">
        <w:t xml:space="preserve">must </w:t>
      </w:r>
      <w:r w:rsidR="005E7CCB">
        <w:t xml:space="preserve">have access to a suite of </w:t>
      </w:r>
      <w:r>
        <w:t>advanced management and statistical tools to analyse and interpret complex data.</w:t>
      </w:r>
    </w:p>
    <w:p w14:paraId="58A3B51B" w14:textId="77777777" w:rsidR="00DD586F" w:rsidRDefault="00DD586F" w:rsidP="00DD586F">
      <w:pPr>
        <w:pStyle w:val="Heading1"/>
        <w:ind w:left="567" w:hanging="567"/>
      </w:pPr>
      <w:bookmarkStart w:id="9" w:name="_Toc503441616"/>
      <w:r>
        <w:t>Contract Duration and Scope</w:t>
      </w:r>
      <w:bookmarkEnd w:id="9"/>
    </w:p>
    <w:p w14:paraId="1B67A4DA" w14:textId="65F17AF3" w:rsidR="00DD586F" w:rsidRDefault="00DD586F" w:rsidP="00B97D72">
      <w:pPr>
        <w:ind w:firstLine="567"/>
        <w:jc w:val="both"/>
      </w:pPr>
      <w:r>
        <w:t>5.1 The project will cover:</w:t>
      </w:r>
    </w:p>
    <w:p w14:paraId="722C0314" w14:textId="77777777" w:rsidR="00DD586F" w:rsidRDefault="00DD586F" w:rsidP="00B97D72">
      <w:pPr>
        <w:numPr>
          <w:ilvl w:val="0"/>
          <w:numId w:val="2"/>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sidRPr="00331952">
        <w:rPr>
          <w:rFonts w:ascii="Trebuchet MS" w:eastAsia="Trebuchet MS" w:hAnsi="Trebuchet MS" w:cs="Trebuchet MS"/>
          <w:color w:val="000000"/>
          <w:lang w:eastAsia="en-GB"/>
        </w:rPr>
        <w:t>The development of imports and exports as defined in the implementation process.</w:t>
      </w:r>
    </w:p>
    <w:p w14:paraId="1D7F05D6" w14:textId="77777777" w:rsidR="00DD586F" w:rsidRPr="00DD586F" w:rsidRDefault="00DD586F" w:rsidP="00B97D72">
      <w:pPr>
        <w:numPr>
          <w:ilvl w:val="0"/>
          <w:numId w:val="2"/>
        </w:numPr>
        <w:pBdr>
          <w:top w:val="nil"/>
          <w:left w:val="nil"/>
          <w:bottom w:val="nil"/>
          <w:right w:val="nil"/>
          <w:between w:val="nil"/>
        </w:pBdr>
        <w:spacing w:after="0"/>
        <w:ind w:left="1134"/>
        <w:contextualSpacing/>
        <w:jc w:val="both"/>
      </w:pPr>
      <w:r>
        <w:rPr>
          <w:rFonts w:ascii="Trebuchet MS" w:eastAsia="Trebuchet MS" w:hAnsi="Trebuchet MS" w:cs="Trebuchet MS"/>
          <w:color w:val="000000"/>
          <w:lang w:eastAsia="en-GB"/>
        </w:rPr>
        <w:t>Implementation timescale and system t</w:t>
      </w:r>
      <w:r w:rsidRPr="00331952">
        <w:rPr>
          <w:rFonts w:ascii="Trebuchet MS" w:eastAsia="Trebuchet MS" w:hAnsi="Trebuchet MS" w:cs="Trebuchet MS"/>
          <w:color w:val="000000"/>
          <w:lang w:eastAsia="en-GB"/>
        </w:rPr>
        <w:t>raining</w:t>
      </w:r>
      <w:r>
        <w:rPr>
          <w:rFonts w:ascii="Trebuchet MS" w:eastAsia="Trebuchet MS" w:hAnsi="Trebuchet MS" w:cs="Trebuchet MS"/>
          <w:color w:val="000000"/>
          <w:lang w:eastAsia="en-GB"/>
        </w:rPr>
        <w:t xml:space="preserve"> and support.</w:t>
      </w:r>
    </w:p>
    <w:p w14:paraId="2D0FA80D" w14:textId="77777777" w:rsidR="00DD586F" w:rsidRDefault="00DD586F" w:rsidP="00DD586F">
      <w:pPr>
        <w:pBdr>
          <w:top w:val="nil"/>
          <w:left w:val="nil"/>
          <w:bottom w:val="nil"/>
          <w:right w:val="nil"/>
          <w:between w:val="nil"/>
        </w:pBdr>
        <w:spacing w:after="0"/>
        <w:ind w:left="567"/>
        <w:contextualSpacing/>
        <w:jc w:val="both"/>
        <w:rPr>
          <w:rFonts w:ascii="Trebuchet MS" w:eastAsia="Trebuchet MS" w:hAnsi="Trebuchet MS" w:cs="Trebuchet MS"/>
          <w:color w:val="000000"/>
          <w:lang w:eastAsia="en-GB"/>
        </w:rPr>
      </w:pPr>
    </w:p>
    <w:p w14:paraId="4CAED53C" w14:textId="283D5A95" w:rsidR="00DD586F" w:rsidRPr="00DD586F" w:rsidRDefault="00DD586F" w:rsidP="00DD586F">
      <w:pPr>
        <w:pBdr>
          <w:top w:val="nil"/>
          <w:left w:val="nil"/>
          <w:bottom w:val="nil"/>
          <w:right w:val="nil"/>
          <w:between w:val="nil"/>
        </w:pBdr>
        <w:spacing w:after="0"/>
        <w:ind w:left="567"/>
        <w:contextualSpacing/>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5.2 The contract shall be for a period of 3 years with an option to extend for an additional period of up to 3 years annually (1+1+1) subject to performance reviews and the business needs of the University.</w:t>
      </w:r>
    </w:p>
    <w:p w14:paraId="7CCF067D" w14:textId="77777777" w:rsidR="00B33F6A" w:rsidRDefault="00B33F6A" w:rsidP="00C35FB1">
      <w:pPr>
        <w:ind w:left="576"/>
      </w:pPr>
    </w:p>
    <w:p w14:paraId="2D38D9E1" w14:textId="5DB30432" w:rsidR="00C35FB1" w:rsidRDefault="00DD586F" w:rsidP="0025136C">
      <w:pPr>
        <w:pStyle w:val="Heading1"/>
      </w:pPr>
      <w:bookmarkStart w:id="10" w:name="_Toc503441617"/>
      <w:r w:rsidRPr="0025136C">
        <w:t xml:space="preserve">Evaluation Criteria and </w:t>
      </w:r>
      <w:r w:rsidR="00B0231D">
        <w:t>S</w:t>
      </w:r>
      <w:r w:rsidRPr="0025136C">
        <w:t>coring Methodology</w:t>
      </w:r>
      <w:bookmarkEnd w:id="10"/>
    </w:p>
    <w:p w14:paraId="7CB27282" w14:textId="7B6BEA66" w:rsidR="0025136C" w:rsidRDefault="0025136C" w:rsidP="0025136C">
      <w:pPr>
        <w:ind w:left="432"/>
      </w:pPr>
      <w:r>
        <w:t>The tender submissions will be evaluated using the criteria below</w:t>
      </w:r>
    </w:p>
    <w:tbl>
      <w:tblPr>
        <w:tblW w:w="9462" w:type="dxa"/>
        <w:tblInd w:w="-8" w:type="dxa"/>
        <w:tblLook w:val="04A0" w:firstRow="1" w:lastRow="0" w:firstColumn="1" w:lastColumn="0" w:noHBand="0" w:noVBand="1"/>
      </w:tblPr>
      <w:tblGrid>
        <w:gridCol w:w="3996"/>
        <w:gridCol w:w="4229"/>
        <w:gridCol w:w="1237"/>
      </w:tblGrid>
      <w:tr w:rsidR="00720F9F" w:rsidRPr="00720F9F" w14:paraId="2CFB0224" w14:textId="77777777" w:rsidTr="00422DBF">
        <w:trPr>
          <w:trHeight w:val="333"/>
        </w:trPr>
        <w:tc>
          <w:tcPr>
            <w:tcW w:w="3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0603F" w14:textId="77777777" w:rsidR="00720F9F" w:rsidRPr="00720F9F" w:rsidRDefault="00720F9F" w:rsidP="00720F9F">
            <w:pPr>
              <w:spacing w:after="0" w:line="240" w:lineRule="auto"/>
              <w:rPr>
                <w:rFonts w:eastAsia="Times New Roman" w:cs="Times New Roman"/>
                <w:b/>
                <w:bCs/>
                <w:color w:val="000000"/>
                <w:lang w:eastAsia="en-GB"/>
              </w:rPr>
            </w:pPr>
            <w:r w:rsidRPr="00720F9F">
              <w:rPr>
                <w:rFonts w:eastAsia="Times New Roman" w:cs="Times New Roman"/>
                <w:b/>
                <w:bCs/>
                <w:color w:val="000000"/>
                <w:lang w:eastAsia="en-GB"/>
              </w:rPr>
              <w:t>Criteria</w:t>
            </w:r>
          </w:p>
        </w:tc>
        <w:tc>
          <w:tcPr>
            <w:tcW w:w="4229" w:type="dxa"/>
            <w:tcBorders>
              <w:top w:val="single" w:sz="4" w:space="0" w:color="auto"/>
              <w:left w:val="nil"/>
              <w:bottom w:val="single" w:sz="4" w:space="0" w:color="auto"/>
              <w:right w:val="single" w:sz="4" w:space="0" w:color="auto"/>
            </w:tcBorders>
            <w:shd w:val="clear" w:color="auto" w:fill="auto"/>
            <w:noWrap/>
            <w:vAlign w:val="bottom"/>
            <w:hideMark/>
          </w:tcPr>
          <w:p w14:paraId="5D6938F6" w14:textId="77777777" w:rsidR="00720F9F" w:rsidRPr="00720F9F" w:rsidRDefault="00720F9F" w:rsidP="00720F9F">
            <w:pPr>
              <w:spacing w:after="0" w:line="240" w:lineRule="auto"/>
              <w:rPr>
                <w:rFonts w:eastAsia="Times New Roman" w:cs="Times New Roman"/>
                <w:b/>
                <w:bCs/>
                <w:color w:val="000000"/>
                <w:lang w:eastAsia="en-GB"/>
              </w:rPr>
            </w:pPr>
            <w:r w:rsidRPr="00720F9F">
              <w:rPr>
                <w:rFonts w:eastAsia="Times New Roman" w:cs="Times New Roman"/>
                <w:b/>
                <w:bCs/>
                <w:color w:val="000000"/>
                <w:lang w:eastAsia="en-GB"/>
              </w:rPr>
              <w:t>Sub-criteria</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28BB1AAC" w14:textId="77777777" w:rsidR="00720F9F" w:rsidRPr="00720F9F" w:rsidRDefault="00720F9F" w:rsidP="00720F9F">
            <w:pPr>
              <w:spacing w:after="0" w:line="240" w:lineRule="auto"/>
              <w:rPr>
                <w:rFonts w:eastAsia="Times New Roman" w:cs="Times New Roman"/>
                <w:b/>
                <w:bCs/>
                <w:color w:val="000000"/>
                <w:lang w:eastAsia="en-GB"/>
              </w:rPr>
            </w:pPr>
            <w:r w:rsidRPr="00720F9F">
              <w:rPr>
                <w:rFonts w:eastAsia="Times New Roman" w:cs="Times New Roman"/>
                <w:b/>
                <w:bCs/>
                <w:color w:val="000000"/>
                <w:lang w:eastAsia="en-GB"/>
              </w:rPr>
              <w:t>Weighting</w:t>
            </w:r>
          </w:p>
        </w:tc>
      </w:tr>
      <w:tr w:rsidR="00720F9F" w:rsidRPr="00720F9F" w14:paraId="01D7F1C3"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348DE7C2"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Whole Lifecycle Cost</w:t>
            </w:r>
          </w:p>
        </w:tc>
        <w:tc>
          <w:tcPr>
            <w:tcW w:w="4229" w:type="dxa"/>
            <w:tcBorders>
              <w:top w:val="nil"/>
              <w:left w:val="nil"/>
              <w:bottom w:val="single" w:sz="4" w:space="0" w:color="auto"/>
              <w:right w:val="single" w:sz="4" w:space="0" w:color="auto"/>
            </w:tcBorders>
            <w:shd w:val="clear" w:color="auto" w:fill="auto"/>
            <w:noWrap/>
            <w:vAlign w:val="bottom"/>
            <w:hideMark/>
          </w:tcPr>
          <w:p w14:paraId="4300DEA9" w14:textId="59966E9D"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r w:rsidR="002A62E4">
              <w:rPr>
                <w:rFonts w:eastAsia="Times New Roman" w:cs="Times New Roman"/>
                <w:color w:val="000000"/>
                <w:lang w:eastAsia="en-GB"/>
              </w:rPr>
              <w:t>Price</w:t>
            </w:r>
          </w:p>
        </w:tc>
        <w:tc>
          <w:tcPr>
            <w:tcW w:w="1237" w:type="dxa"/>
            <w:tcBorders>
              <w:top w:val="nil"/>
              <w:left w:val="nil"/>
              <w:bottom w:val="single" w:sz="4" w:space="0" w:color="auto"/>
              <w:right w:val="single" w:sz="4" w:space="0" w:color="auto"/>
            </w:tcBorders>
            <w:shd w:val="clear" w:color="auto" w:fill="auto"/>
            <w:noWrap/>
            <w:vAlign w:val="bottom"/>
            <w:hideMark/>
          </w:tcPr>
          <w:p w14:paraId="136AC36D" w14:textId="77777777" w:rsidR="00720F9F" w:rsidRPr="00720F9F" w:rsidRDefault="00720F9F" w:rsidP="00720F9F">
            <w:pPr>
              <w:spacing w:after="0" w:line="240" w:lineRule="auto"/>
              <w:jc w:val="right"/>
              <w:rPr>
                <w:rFonts w:eastAsia="Times New Roman" w:cs="Times New Roman"/>
                <w:color w:val="000000"/>
                <w:lang w:eastAsia="en-GB"/>
              </w:rPr>
            </w:pPr>
            <w:r w:rsidRPr="00720F9F">
              <w:rPr>
                <w:rFonts w:eastAsia="Times New Roman" w:cs="Times New Roman"/>
                <w:color w:val="000000"/>
                <w:lang w:eastAsia="en-GB"/>
              </w:rPr>
              <w:t>30%</w:t>
            </w:r>
          </w:p>
        </w:tc>
      </w:tr>
      <w:tr w:rsidR="00720F9F" w:rsidRPr="00720F9F" w14:paraId="7AE32AE0"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tcPr>
          <w:p w14:paraId="1E2AA056" w14:textId="77777777" w:rsidR="00720F9F" w:rsidRPr="00720F9F" w:rsidRDefault="00720F9F" w:rsidP="00720F9F">
            <w:pPr>
              <w:spacing w:after="0" w:line="240" w:lineRule="auto"/>
              <w:rPr>
                <w:rFonts w:eastAsia="Times New Roman" w:cs="Times New Roman"/>
                <w:color w:val="000000"/>
                <w:lang w:eastAsia="en-GB"/>
              </w:rPr>
            </w:pPr>
          </w:p>
        </w:tc>
        <w:tc>
          <w:tcPr>
            <w:tcW w:w="4229" w:type="dxa"/>
            <w:tcBorders>
              <w:top w:val="nil"/>
              <w:left w:val="nil"/>
              <w:bottom w:val="single" w:sz="4" w:space="0" w:color="auto"/>
              <w:right w:val="single" w:sz="4" w:space="0" w:color="auto"/>
            </w:tcBorders>
            <w:shd w:val="clear" w:color="auto" w:fill="auto"/>
            <w:noWrap/>
            <w:vAlign w:val="bottom"/>
          </w:tcPr>
          <w:p w14:paraId="6455C0D5" w14:textId="77777777" w:rsidR="00720F9F" w:rsidRPr="00720F9F" w:rsidRDefault="00720F9F" w:rsidP="00720F9F">
            <w:pPr>
              <w:spacing w:after="0" w:line="240" w:lineRule="auto"/>
              <w:rPr>
                <w:rFonts w:eastAsia="Times New Roman" w:cs="Times New Roman"/>
                <w:color w:val="000000"/>
                <w:lang w:eastAsia="en-GB"/>
              </w:rPr>
            </w:pPr>
          </w:p>
        </w:tc>
        <w:tc>
          <w:tcPr>
            <w:tcW w:w="1237" w:type="dxa"/>
            <w:tcBorders>
              <w:top w:val="nil"/>
              <w:left w:val="nil"/>
              <w:bottom w:val="single" w:sz="4" w:space="0" w:color="auto"/>
              <w:right w:val="single" w:sz="4" w:space="0" w:color="auto"/>
            </w:tcBorders>
            <w:shd w:val="clear" w:color="auto" w:fill="auto"/>
            <w:noWrap/>
            <w:vAlign w:val="bottom"/>
          </w:tcPr>
          <w:p w14:paraId="48D3A80F" w14:textId="77777777" w:rsidR="00720F9F" w:rsidRPr="00720F9F" w:rsidRDefault="00720F9F" w:rsidP="00720F9F">
            <w:pPr>
              <w:spacing w:after="0" w:line="240" w:lineRule="auto"/>
              <w:jc w:val="right"/>
              <w:rPr>
                <w:rFonts w:eastAsia="Times New Roman" w:cs="Times New Roman"/>
                <w:color w:val="000000"/>
                <w:lang w:eastAsia="en-GB"/>
              </w:rPr>
            </w:pPr>
          </w:p>
        </w:tc>
      </w:tr>
      <w:tr w:rsidR="00720F9F" w:rsidRPr="00720F9F" w14:paraId="7052E696"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54626C0D" w14:textId="4D4BAB75" w:rsidR="00720F9F" w:rsidRPr="00720F9F" w:rsidRDefault="00720F9F" w:rsidP="00720F9F">
            <w:pPr>
              <w:spacing w:after="0" w:line="240" w:lineRule="auto"/>
              <w:rPr>
                <w:rFonts w:eastAsia="Times New Roman" w:cs="Times New Roman"/>
                <w:color w:val="000000"/>
                <w:lang w:eastAsia="en-GB"/>
              </w:rPr>
            </w:pPr>
            <w:r>
              <w:rPr>
                <w:rFonts w:eastAsia="Times New Roman" w:cs="Times New Roman"/>
                <w:color w:val="000000"/>
                <w:lang w:eastAsia="en-GB"/>
              </w:rPr>
              <w:t>Technical Require</w:t>
            </w:r>
            <w:r w:rsidRPr="00720F9F">
              <w:rPr>
                <w:rFonts w:eastAsia="Times New Roman" w:cs="Times New Roman"/>
                <w:color w:val="000000"/>
                <w:lang w:eastAsia="en-GB"/>
              </w:rPr>
              <w:t>ments</w:t>
            </w:r>
          </w:p>
        </w:tc>
        <w:tc>
          <w:tcPr>
            <w:tcW w:w="4229" w:type="dxa"/>
            <w:tcBorders>
              <w:top w:val="nil"/>
              <w:left w:val="nil"/>
              <w:bottom w:val="single" w:sz="4" w:space="0" w:color="auto"/>
              <w:right w:val="single" w:sz="4" w:space="0" w:color="auto"/>
            </w:tcBorders>
            <w:shd w:val="clear" w:color="auto" w:fill="auto"/>
            <w:noWrap/>
            <w:vAlign w:val="bottom"/>
            <w:hideMark/>
          </w:tcPr>
          <w:p w14:paraId="5ED820FD" w14:textId="4262E338" w:rsidR="00720F9F" w:rsidRPr="00720F9F" w:rsidRDefault="00720F9F" w:rsidP="00720F9F">
            <w:pPr>
              <w:spacing w:after="0" w:line="240" w:lineRule="auto"/>
              <w:rPr>
                <w:rFonts w:eastAsia="Times New Roman" w:cs="Times New Roman"/>
                <w:color w:val="000000"/>
                <w:lang w:eastAsia="en-GB"/>
              </w:rPr>
            </w:pPr>
            <w:r>
              <w:rPr>
                <w:rFonts w:eastAsia="Times New Roman" w:cs="Times New Roman"/>
                <w:color w:val="000000"/>
                <w:lang w:eastAsia="en-GB"/>
              </w:rPr>
              <w:t>Desirable f</w:t>
            </w:r>
            <w:r w:rsidRPr="00720F9F">
              <w:rPr>
                <w:rFonts w:eastAsia="Times New Roman" w:cs="Times New Roman"/>
                <w:color w:val="000000"/>
                <w:lang w:eastAsia="en-GB"/>
              </w:rPr>
              <w:t>unctional requirements - 40%</w:t>
            </w:r>
          </w:p>
        </w:tc>
        <w:tc>
          <w:tcPr>
            <w:tcW w:w="1237" w:type="dxa"/>
            <w:tcBorders>
              <w:top w:val="nil"/>
              <w:left w:val="nil"/>
              <w:bottom w:val="single" w:sz="4" w:space="0" w:color="auto"/>
              <w:right w:val="single" w:sz="4" w:space="0" w:color="auto"/>
            </w:tcBorders>
            <w:shd w:val="clear" w:color="auto" w:fill="auto"/>
            <w:noWrap/>
            <w:vAlign w:val="bottom"/>
            <w:hideMark/>
          </w:tcPr>
          <w:p w14:paraId="24767AD4"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r>
      <w:tr w:rsidR="00720F9F" w:rsidRPr="00720F9F" w14:paraId="260636D5"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376504F3"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hideMark/>
          </w:tcPr>
          <w:p w14:paraId="397BACE1"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B - Campaigns, Event Planning and Management Tools</w:t>
            </w:r>
          </w:p>
        </w:tc>
        <w:tc>
          <w:tcPr>
            <w:tcW w:w="1237" w:type="dxa"/>
            <w:tcBorders>
              <w:top w:val="nil"/>
              <w:left w:val="nil"/>
              <w:bottom w:val="single" w:sz="4" w:space="0" w:color="auto"/>
              <w:right w:val="single" w:sz="4" w:space="0" w:color="auto"/>
            </w:tcBorders>
            <w:shd w:val="clear" w:color="auto" w:fill="auto"/>
            <w:noWrap/>
            <w:vAlign w:val="bottom"/>
            <w:hideMark/>
          </w:tcPr>
          <w:p w14:paraId="58A3FBF8" w14:textId="7073E9F5" w:rsidR="00720F9F" w:rsidRPr="00720F9F" w:rsidRDefault="00422DBF" w:rsidP="00720F9F">
            <w:pPr>
              <w:spacing w:after="0" w:line="240" w:lineRule="auto"/>
              <w:jc w:val="right"/>
              <w:rPr>
                <w:rFonts w:eastAsia="Times New Roman" w:cs="Times New Roman"/>
                <w:color w:val="000000"/>
                <w:lang w:eastAsia="en-GB"/>
              </w:rPr>
            </w:pPr>
            <w:r>
              <w:rPr>
                <w:rFonts w:eastAsia="Times New Roman" w:cs="Times New Roman"/>
                <w:color w:val="000000"/>
                <w:lang w:eastAsia="en-GB"/>
              </w:rPr>
              <w:t>10</w:t>
            </w:r>
            <w:r w:rsidR="00720F9F" w:rsidRPr="00720F9F">
              <w:rPr>
                <w:rFonts w:eastAsia="Times New Roman" w:cs="Times New Roman"/>
                <w:color w:val="000000"/>
                <w:lang w:eastAsia="en-GB"/>
              </w:rPr>
              <w:t>%</w:t>
            </w:r>
          </w:p>
        </w:tc>
      </w:tr>
      <w:tr w:rsidR="00720F9F" w:rsidRPr="00720F9F" w14:paraId="3FEDCC02"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577245C5"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hideMark/>
          </w:tcPr>
          <w:p w14:paraId="55EB7FD7" w14:textId="0A3292B3"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xml:space="preserve">C - Placement </w:t>
            </w:r>
            <w:r w:rsidR="00B0231D">
              <w:rPr>
                <w:rFonts w:eastAsia="Times New Roman" w:cs="Times New Roman"/>
                <w:color w:val="000000"/>
                <w:lang w:eastAsia="en-GB"/>
              </w:rPr>
              <w:t>and</w:t>
            </w:r>
            <w:r w:rsidRPr="00720F9F">
              <w:rPr>
                <w:rFonts w:eastAsia="Times New Roman" w:cs="Times New Roman"/>
                <w:color w:val="000000"/>
                <w:lang w:eastAsia="en-GB"/>
              </w:rPr>
              <w:t xml:space="preserve"> Work Experience Management</w:t>
            </w:r>
          </w:p>
        </w:tc>
        <w:tc>
          <w:tcPr>
            <w:tcW w:w="1237" w:type="dxa"/>
            <w:tcBorders>
              <w:top w:val="nil"/>
              <w:left w:val="nil"/>
              <w:bottom w:val="single" w:sz="4" w:space="0" w:color="auto"/>
              <w:right w:val="single" w:sz="4" w:space="0" w:color="auto"/>
            </w:tcBorders>
            <w:shd w:val="clear" w:color="auto" w:fill="auto"/>
            <w:noWrap/>
            <w:vAlign w:val="bottom"/>
            <w:hideMark/>
          </w:tcPr>
          <w:p w14:paraId="46943CD0" w14:textId="605C4678" w:rsidR="00720F9F" w:rsidRPr="00720F9F" w:rsidRDefault="001C7DE6" w:rsidP="00720F9F">
            <w:pPr>
              <w:spacing w:after="0" w:line="240" w:lineRule="auto"/>
              <w:jc w:val="right"/>
              <w:rPr>
                <w:rFonts w:eastAsia="Times New Roman" w:cs="Times New Roman"/>
                <w:color w:val="000000"/>
                <w:lang w:eastAsia="en-GB"/>
              </w:rPr>
            </w:pPr>
            <w:r>
              <w:rPr>
                <w:rFonts w:eastAsia="Times New Roman" w:cs="Times New Roman"/>
                <w:color w:val="000000"/>
                <w:lang w:eastAsia="en-GB"/>
              </w:rPr>
              <w:t>15</w:t>
            </w:r>
            <w:r w:rsidR="00720F9F" w:rsidRPr="00720F9F">
              <w:rPr>
                <w:rFonts w:eastAsia="Times New Roman" w:cs="Times New Roman"/>
                <w:color w:val="000000"/>
                <w:lang w:eastAsia="en-GB"/>
              </w:rPr>
              <w:t>%</w:t>
            </w:r>
          </w:p>
        </w:tc>
      </w:tr>
      <w:tr w:rsidR="00720F9F" w:rsidRPr="00720F9F" w14:paraId="36F8BCC2"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508DA418"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hideMark/>
          </w:tcPr>
          <w:p w14:paraId="64DD202E"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E - Interface</w:t>
            </w:r>
          </w:p>
        </w:tc>
        <w:tc>
          <w:tcPr>
            <w:tcW w:w="1237" w:type="dxa"/>
            <w:tcBorders>
              <w:top w:val="nil"/>
              <w:left w:val="nil"/>
              <w:bottom w:val="single" w:sz="4" w:space="0" w:color="auto"/>
              <w:right w:val="single" w:sz="4" w:space="0" w:color="auto"/>
            </w:tcBorders>
            <w:shd w:val="clear" w:color="auto" w:fill="auto"/>
            <w:noWrap/>
            <w:vAlign w:val="bottom"/>
            <w:hideMark/>
          </w:tcPr>
          <w:p w14:paraId="12288165" w14:textId="22FB8685" w:rsidR="00720F9F" w:rsidRPr="00720F9F" w:rsidRDefault="00422DBF" w:rsidP="00720F9F">
            <w:pPr>
              <w:spacing w:after="0" w:line="240" w:lineRule="auto"/>
              <w:jc w:val="right"/>
              <w:rPr>
                <w:rFonts w:eastAsia="Times New Roman" w:cs="Times New Roman"/>
                <w:color w:val="000000"/>
                <w:lang w:eastAsia="en-GB"/>
              </w:rPr>
            </w:pPr>
            <w:r>
              <w:rPr>
                <w:rFonts w:eastAsia="Times New Roman" w:cs="Times New Roman"/>
                <w:color w:val="000000"/>
                <w:lang w:eastAsia="en-GB"/>
              </w:rPr>
              <w:t>10</w:t>
            </w:r>
            <w:r w:rsidR="00720F9F" w:rsidRPr="00720F9F">
              <w:rPr>
                <w:rFonts w:eastAsia="Times New Roman" w:cs="Times New Roman"/>
                <w:color w:val="000000"/>
                <w:lang w:eastAsia="en-GB"/>
              </w:rPr>
              <w:t>%</w:t>
            </w:r>
          </w:p>
        </w:tc>
      </w:tr>
      <w:tr w:rsidR="00720F9F" w:rsidRPr="00720F9F" w14:paraId="64C370E7"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7F6E39BC"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hideMark/>
          </w:tcPr>
          <w:p w14:paraId="42A9EAA4"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G - Reporting</w:t>
            </w:r>
          </w:p>
        </w:tc>
        <w:tc>
          <w:tcPr>
            <w:tcW w:w="1237" w:type="dxa"/>
            <w:tcBorders>
              <w:top w:val="nil"/>
              <w:left w:val="nil"/>
              <w:bottom w:val="single" w:sz="4" w:space="0" w:color="auto"/>
              <w:right w:val="single" w:sz="4" w:space="0" w:color="auto"/>
            </w:tcBorders>
            <w:shd w:val="clear" w:color="auto" w:fill="auto"/>
            <w:noWrap/>
            <w:vAlign w:val="bottom"/>
            <w:hideMark/>
          </w:tcPr>
          <w:p w14:paraId="0B9B6D79" w14:textId="6118C0BB" w:rsidR="00720F9F" w:rsidRPr="00720F9F" w:rsidRDefault="001C7DE6" w:rsidP="00720F9F">
            <w:pPr>
              <w:spacing w:after="0" w:line="240" w:lineRule="auto"/>
              <w:jc w:val="right"/>
              <w:rPr>
                <w:rFonts w:eastAsia="Times New Roman" w:cs="Times New Roman"/>
                <w:color w:val="000000"/>
                <w:lang w:eastAsia="en-GB"/>
              </w:rPr>
            </w:pPr>
            <w:r>
              <w:rPr>
                <w:rFonts w:eastAsia="Times New Roman" w:cs="Times New Roman"/>
                <w:color w:val="000000"/>
                <w:lang w:eastAsia="en-GB"/>
              </w:rPr>
              <w:t>15</w:t>
            </w:r>
            <w:r w:rsidR="00720F9F" w:rsidRPr="00720F9F">
              <w:rPr>
                <w:rFonts w:eastAsia="Times New Roman" w:cs="Times New Roman"/>
                <w:color w:val="000000"/>
                <w:lang w:eastAsia="en-GB"/>
              </w:rPr>
              <w:t>%</w:t>
            </w:r>
          </w:p>
        </w:tc>
      </w:tr>
      <w:tr w:rsidR="00720F9F" w:rsidRPr="00720F9F" w14:paraId="0F4F0F99"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tcPr>
          <w:p w14:paraId="3A9B35E4" w14:textId="77777777" w:rsidR="00720F9F" w:rsidRPr="00720F9F" w:rsidRDefault="00720F9F" w:rsidP="00720F9F">
            <w:pPr>
              <w:spacing w:after="0" w:line="240" w:lineRule="auto"/>
              <w:rPr>
                <w:rFonts w:eastAsia="Times New Roman" w:cs="Times New Roman"/>
                <w:color w:val="000000"/>
                <w:lang w:eastAsia="en-GB"/>
              </w:rPr>
            </w:pPr>
          </w:p>
        </w:tc>
        <w:tc>
          <w:tcPr>
            <w:tcW w:w="4229" w:type="dxa"/>
            <w:tcBorders>
              <w:top w:val="nil"/>
              <w:left w:val="nil"/>
              <w:bottom w:val="single" w:sz="4" w:space="0" w:color="auto"/>
              <w:right w:val="single" w:sz="4" w:space="0" w:color="auto"/>
            </w:tcBorders>
            <w:shd w:val="clear" w:color="auto" w:fill="auto"/>
            <w:noWrap/>
            <w:vAlign w:val="bottom"/>
          </w:tcPr>
          <w:p w14:paraId="6F6F3FF8" w14:textId="77777777" w:rsidR="00720F9F" w:rsidRPr="00720F9F" w:rsidRDefault="00720F9F" w:rsidP="00720F9F">
            <w:pPr>
              <w:spacing w:after="0" w:line="240" w:lineRule="auto"/>
              <w:rPr>
                <w:rFonts w:eastAsia="Times New Roman" w:cs="Times New Roman"/>
                <w:color w:val="000000"/>
                <w:lang w:eastAsia="en-GB"/>
              </w:rPr>
            </w:pPr>
          </w:p>
        </w:tc>
        <w:tc>
          <w:tcPr>
            <w:tcW w:w="1237" w:type="dxa"/>
            <w:tcBorders>
              <w:top w:val="nil"/>
              <w:left w:val="nil"/>
              <w:bottom w:val="single" w:sz="4" w:space="0" w:color="auto"/>
              <w:right w:val="single" w:sz="4" w:space="0" w:color="auto"/>
            </w:tcBorders>
            <w:shd w:val="clear" w:color="auto" w:fill="auto"/>
            <w:noWrap/>
            <w:vAlign w:val="bottom"/>
          </w:tcPr>
          <w:p w14:paraId="19F60CA0" w14:textId="77777777" w:rsidR="00720F9F" w:rsidRPr="00720F9F" w:rsidRDefault="00720F9F" w:rsidP="00720F9F">
            <w:pPr>
              <w:spacing w:after="0" w:line="240" w:lineRule="auto"/>
              <w:jc w:val="right"/>
              <w:rPr>
                <w:rFonts w:eastAsia="Times New Roman" w:cs="Times New Roman"/>
                <w:color w:val="000000"/>
                <w:lang w:eastAsia="en-GB"/>
              </w:rPr>
            </w:pPr>
          </w:p>
        </w:tc>
      </w:tr>
      <w:tr w:rsidR="00720F9F" w:rsidRPr="00720F9F" w14:paraId="4D6BE37F"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38CF45BB"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hideMark/>
          </w:tcPr>
          <w:p w14:paraId="02B2DB6C"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xml:space="preserve">Support </w:t>
            </w:r>
          </w:p>
        </w:tc>
        <w:tc>
          <w:tcPr>
            <w:tcW w:w="1237" w:type="dxa"/>
            <w:tcBorders>
              <w:top w:val="nil"/>
              <w:left w:val="nil"/>
              <w:bottom w:val="single" w:sz="4" w:space="0" w:color="auto"/>
              <w:right w:val="single" w:sz="4" w:space="0" w:color="auto"/>
            </w:tcBorders>
            <w:shd w:val="clear" w:color="auto" w:fill="auto"/>
            <w:noWrap/>
            <w:vAlign w:val="bottom"/>
            <w:hideMark/>
          </w:tcPr>
          <w:p w14:paraId="22987276" w14:textId="77777777" w:rsidR="00720F9F" w:rsidRPr="00720F9F" w:rsidRDefault="00720F9F" w:rsidP="00720F9F">
            <w:pPr>
              <w:spacing w:after="0" w:line="240" w:lineRule="auto"/>
              <w:jc w:val="right"/>
              <w:rPr>
                <w:rFonts w:eastAsia="Times New Roman" w:cs="Times New Roman"/>
                <w:color w:val="000000"/>
                <w:lang w:eastAsia="en-GB"/>
              </w:rPr>
            </w:pPr>
            <w:r w:rsidRPr="00720F9F">
              <w:rPr>
                <w:rFonts w:eastAsia="Times New Roman" w:cs="Times New Roman"/>
                <w:color w:val="000000"/>
                <w:lang w:eastAsia="en-GB"/>
              </w:rPr>
              <w:t>10%</w:t>
            </w:r>
          </w:p>
        </w:tc>
      </w:tr>
      <w:tr w:rsidR="00720F9F" w:rsidRPr="00720F9F" w14:paraId="2035ADD0"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3F036CAF"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hideMark/>
          </w:tcPr>
          <w:p w14:paraId="016D3E7C"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Implementation Plan</w:t>
            </w:r>
          </w:p>
        </w:tc>
        <w:tc>
          <w:tcPr>
            <w:tcW w:w="1237" w:type="dxa"/>
            <w:tcBorders>
              <w:top w:val="nil"/>
              <w:left w:val="nil"/>
              <w:bottom w:val="single" w:sz="4" w:space="0" w:color="auto"/>
              <w:right w:val="single" w:sz="4" w:space="0" w:color="auto"/>
            </w:tcBorders>
            <w:shd w:val="clear" w:color="auto" w:fill="auto"/>
            <w:noWrap/>
            <w:vAlign w:val="bottom"/>
            <w:hideMark/>
          </w:tcPr>
          <w:p w14:paraId="5702C468" w14:textId="77777777" w:rsidR="00720F9F" w:rsidRPr="00720F9F" w:rsidRDefault="00720F9F" w:rsidP="00720F9F">
            <w:pPr>
              <w:spacing w:after="0" w:line="240" w:lineRule="auto"/>
              <w:jc w:val="right"/>
              <w:rPr>
                <w:rFonts w:eastAsia="Times New Roman" w:cs="Times New Roman"/>
                <w:color w:val="000000"/>
                <w:lang w:eastAsia="en-GB"/>
              </w:rPr>
            </w:pPr>
            <w:r w:rsidRPr="00720F9F">
              <w:rPr>
                <w:rFonts w:eastAsia="Times New Roman" w:cs="Times New Roman"/>
                <w:color w:val="000000"/>
                <w:lang w:eastAsia="en-GB"/>
              </w:rPr>
              <w:t>10%</w:t>
            </w:r>
          </w:p>
        </w:tc>
      </w:tr>
      <w:tr w:rsidR="00720F9F" w:rsidRPr="00720F9F" w14:paraId="69751887"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14B655CF" w14:textId="77777777" w:rsidR="00720F9F" w:rsidRPr="00720F9F" w:rsidRDefault="00720F9F" w:rsidP="00720F9F">
            <w:pPr>
              <w:spacing w:after="0" w:line="240" w:lineRule="auto"/>
              <w:rPr>
                <w:rFonts w:eastAsia="Times New Roman" w:cs="Times New Roman"/>
                <w:b/>
                <w:color w:val="000000"/>
                <w:lang w:eastAsia="en-GB"/>
              </w:rPr>
            </w:pPr>
            <w:r w:rsidRPr="00720F9F">
              <w:rPr>
                <w:rFonts w:eastAsia="Times New Roman" w:cs="Times New Roman"/>
                <w:b/>
                <w:color w:val="000000"/>
                <w:lang w:eastAsia="en-GB"/>
              </w:rPr>
              <w:lastRenderedPageBreak/>
              <w:t>TOTAL</w:t>
            </w:r>
          </w:p>
        </w:tc>
        <w:tc>
          <w:tcPr>
            <w:tcW w:w="4229" w:type="dxa"/>
            <w:tcBorders>
              <w:top w:val="nil"/>
              <w:left w:val="nil"/>
              <w:bottom w:val="single" w:sz="4" w:space="0" w:color="auto"/>
              <w:right w:val="single" w:sz="4" w:space="0" w:color="auto"/>
            </w:tcBorders>
            <w:shd w:val="clear" w:color="auto" w:fill="auto"/>
            <w:noWrap/>
            <w:vAlign w:val="bottom"/>
            <w:hideMark/>
          </w:tcPr>
          <w:p w14:paraId="3206AE5B"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55BAFD3" w14:textId="77777777" w:rsidR="00720F9F" w:rsidRPr="00720F9F" w:rsidRDefault="00720F9F" w:rsidP="00720F9F">
            <w:pPr>
              <w:spacing w:after="0" w:line="240" w:lineRule="auto"/>
              <w:jc w:val="right"/>
              <w:rPr>
                <w:rFonts w:eastAsia="Times New Roman" w:cs="Times New Roman"/>
                <w:b/>
                <w:color w:val="000000"/>
                <w:lang w:eastAsia="en-GB"/>
              </w:rPr>
            </w:pPr>
            <w:r w:rsidRPr="00720F9F">
              <w:rPr>
                <w:rFonts w:eastAsia="Times New Roman" w:cs="Times New Roman"/>
                <w:b/>
                <w:color w:val="000000"/>
                <w:lang w:eastAsia="en-GB"/>
              </w:rPr>
              <w:t>100%</w:t>
            </w:r>
          </w:p>
        </w:tc>
      </w:tr>
    </w:tbl>
    <w:p w14:paraId="191EE893" w14:textId="77777777" w:rsidR="002A62E4" w:rsidRDefault="002A62E4" w:rsidP="002A62E4"/>
    <w:p w14:paraId="3F45FBB7" w14:textId="34974FBC" w:rsidR="002A62E4" w:rsidRPr="002A62E4" w:rsidRDefault="002A62E4" w:rsidP="002A62E4">
      <w:pPr>
        <w:pStyle w:val="Heading2"/>
      </w:pPr>
      <w:bookmarkStart w:id="11" w:name="_Toc503441618"/>
      <w:r>
        <w:t>Price Evaluation</w:t>
      </w:r>
      <w:bookmarkEnd w:id="11"/>
    </w:p>
    <w:p w14:paraId="2A88159D" w14:textId="61F4490C" w:rsidR="000A6BA2" w:rsidRDefault="002A62E4" w:rsidP="00265A29">
      <w:pPr>
        <w:pStyle w:val="ListParagraph"/>
        <w:numPr>
          <w:ilvl w:val="0"/>
          <w:numId w:val="10"/>
        </w:numPr>
        <w:jc w:val="both"/>
      </w:pPr>
      <w:r>
        <w:t xml:space="preserve">Tenders shall provide a whole life cost for a </w:t>
      </w:r>
      <w:r w:rsidR="00164824">
        <w:t>6-year</w:t>
      </w:r>
      <w:r>
        <w:t xml:space="preserve"> contract including any other costs identified by the Tenderer. This will form the basis of the price evaluation. For </w:t>
      </w:r>
      <w:r w:rsidR="00164824">
        <w:t>completeness,</w:t>
      </w:r>
      <w:r>
        <w:t xml:space="preserve"> tender responses should include a price breakdown, detailing how the total price has been calculated.</w:t>
      </w:r>
    </w:p>
    <w:p w14:paraId="50F3F15F" w14:textId="2F62519A" w:rsidR="000A6BA2" w:rsidRDefault="000A6BA2" w:rsidP="00265A29">
      <w:pPr>
        <w:pStyle w:val="ListParagraph"/>
        <w:numPr>
          <w:ilvl w:val="0"/>
          <w:numId w:val="10"/>
        </w:numPr>
        <w:jc w:val="both"/>
      </w:pPr>
      <w:r>
        <w:t>Any annual maintenance / lice</w:t>
      </w:r>
      <w:r w:rsidR="00497920">
        <w:t>nce costs should be included.</w:t>
      </w:r>
      <w:r>
        <w:t xml:space="preserve"> </w:t>
      </w:r>
    </w:p>
    <w:p w14:paraId="397FB87B" w14:textId="3248AADD" w:rsidR="000A6BA2" w:rsidRDefault="000A6BA2" w:rsidP="00265A29">
      <w:pPr>
        <w:pStyle w:val="ListParagraph"/>
        <w:numPr>
          <w:ilvl w:val="0"/>
          <w:numId w:val="10"/>
        </w:numPr>
        <w:jc w:val="both"/>
      </w:pPr>
      <w:r>
        <w:t xml:space="preserve">If more than one implementation option exists (e.g. hosted, local </w:t>
      </w:r>
      <w:r w:rsidR="00164824">
        <w:t>installation),</w:t>
      </w:r>
      <w:r>
        <w:t xml:space="preserve"> please include costs for both options. We will add on expected hardware costs to the University for any </w:t>
      </w:r>
      <w:proofErr w:type="gramStart"/>
      <w:r>
        <w:t>local installation option</w:t>
      </w:r>
      <w:proofErr w:type="gramEnd"/>
      <w:r>
        <w:t xml:space="preserve"> (server specifications must be provided if local installation is an option). </w:t>
      </w:r>
    </w:p>
    <w:p w14:paraId="73D520E5" w14:textId="3B4703C1" w:rsidR="000A6BA2" w:rsidRDefault="000A6BA2" w:rsidP="00265A29">
      <w:pPr>
        <w:pStyle w:val="ListParagraph"/>
        <w:numPr>
          <w:ilvl w:val="0"/>
          <w:numId w:val="10"/>
        </w:numPr>
        <w:jc w:val="both"/>
      </w:pPr>
      <w:r>
        <w:t>Implementation costs should be broken down to show onsite, offsite consultancy days (estimated), daily expenses, project management time, and system costs.</w:t>
      </w:r>
    </w:p>
    <w:p w14:paraId="371EBAA5" w14:textId="180595AF" w:rsidR="002A62E4" w:rsidRDefault="002A62E4" w:rsidP="00B97D72">
      <w:pPr>
        <w:jc w:val="both"/>
      </w:pPr>
      <w:r>
        <w:t>Pricing information should be provided in the format set out in the Pricing Schedule at Appendix 4. A score out of 30% will be awarded for the overall price element of the evaluation.</w:t>
      </w:r>
    </w:p>
    <w:p w14:paraId="40AF5922" w14:textId="72E7B66B" w:rsidR="002A62E4" w:rsidRDefault="000A6BA2" w:rsidP="00B97D72">
      <w:pPr>
        <w:jc w:val="both"/>
      </w:pPr>
      <w:r>
        <w:t>The formula is</w:t>
      </w:r>
      <w:r w:rsidR="005C329B">
        <w:t xml:space="preserve"> - Available %, multiplied by lowest price received, divided by other price</w:t>
      </w:r>
      <w:r w:rsidR="001475A5">
        <w:t>s</w:t>
      </w:r>
      <w:r w:rsidR="005C329B">
        <w:t xml:space="preserve"> received.</w:t>
      </w:r>
    </w:p>
    <w:p w14:paraId="0DA6A818" w14:textId="77777777" w:rsidR="001C7DE6" w:rsidRDefault="001C7DE6" w:rsidP="00B97D72">
      <w:pPr>
        <w:jc w:val="both"/>
      </w:pPr>
    </w:p>
    <w:p w14:paraId="67162045" w14:textId="37CFFB63" w:rsidR="00720F9F" w:rsidRDefault="00720F9F" w:rsidP="00720F9F">
      <w:pPr>
        <w:pStyle w:val="Heading2"/>
      </w:pPr>
      <w:bookmarkStart w:id="12" w:name="_Toc503441619"/>
      <w:r>
        <w:t>Technical Requirements</w:t>
      </w:r>
      <w:bookmarkEnd w:id="12"/>
    </w:p>
    <w:p w14:paraId="6B4E46A0" w14:textId="74DF1732" w:rsidR="00720F9F" w:rsidRDefault="00720F9F" w:rsidP="00B97D72">
      <w:pPr>
        <w:jc w:val="both"/>
        <w:rPr>
          <w:rFonts w:asciiTheme="majorHAnsi" w:hAnsiTheme="majorHAnsi"/>
        </w:rPr>
      </w:pPr>
      <w:r>
        <w:rPr>
          <w:rFonts w:asciiTheme="majorHAnsi" w:hAnsiTheme="majorHAnsi"/>
        </w:rPr>
        <w:t xml:space="preserve">Please see Appendix 1 – </w:t>
      </w:r>
      <w:r w:rsidR="001C7DE6">
        <w:rPr>
          <w:rFonts w:asciiTheme="majorHAnsi" w:hAnsiTheme="majorHAnsi"/>
        </w:rPr>
        <w:t>Essential (</w:t>
      </w:r>
      <w:r>
        <w:rPr>
          <w:rFonts w:asciiTheme="majorHAnsi" w:hAnsiTheme="majorHAnsi"/>
        </w:rPr>
        <w:t>Mandatory</w:t>
      </w:r>
      <w:r w:rsidR="001C7DE6">
        <w:rPr>
          <w:rFonts w:asciiTheme="majorHAnsi" w:hAnsiTheme="majorHAnsi"/>
        </w:rPr>
        <w:t>)</w:t>
      </w:r>
      <w:r>
        <w:rPr>
          <w:rFonts w:asciiTheme="majorHAnsi" w:hAnsiTheme="majorHAnsi"/>
        </w:rPr>
        <w:t xml:space="preserve"> requirements and Appendix 2 – Desirable Requirements</w:t>
      </w:r>
    </w:p>
    <w:p w14:paraId="66B3BCD3" w14:textId="0949EE5D" w:rsidR="00720F9F" w:rsidRDefault="00720F9F" w:rsidP="00B97D72">
      <w:pPr>
        <w:jc w:val="both"/>
        <w:rPr>
          <w:rFonts w:asciiTheme="majorHAnsi" w:hAnsiTheme="majorHAnsi"/>
        </w:rPr>
      </w:pPr>
      <w:r w:rsidRPr="002B4AD6">
        <w:rPr>
          <w:rFonts w:asciiTheme="majorHAnsi" w:hAnsiTheme="majorHAnsi"/>
          <w:b/>
        </w:rPr>
        <w:t>Essential:</w:t>
      </w:r>
      <w:r>
        <w:rPr>
          <w:rFonts w:asciiTheme="majorHAnsi" w:hAnsiTheme="majorHAnsi"/>
        </w:rPr>
        <w:t xml:space="preserve"> Essential Requirements mean that if your system cannot supply the functionality, then it is unlikely to be selected.</w:t>
      </w:r>
    </w:p>
    <w:p w14:paraId="4256716B" w14:textId="604690A4" w:rsidR="00720F9F" w:rsidRDefault="009D1B0C" w:rsidP="00B97D72">
      <w:pPr>
        <w:jc w:val="both"/>
        <w:rPr>
          <w:rFonts w:asciiTheme="majorHAnsi" w:hAnsiTheme="majorHAnsi"/>
        </w:rPr>
      </w:pPr>
      <w:r w:rsidRPr="002B4AD6">
        <w:rPr>
          <w:rFonts w:asciiTheme="majorHAnsi" w:hAnsiTheme="majorHAnsi"/>
          <w:b/>
        </w:rPr>
        <w:t>Desirable</w:t>
      </w:r>
      <w:r w:rsidR="00720F9F" w:rsidRPr="002B4AD6">
        <w:rPr>
          <w:rFonts w:asciiTheme="majorHAnsi" w:hAnsiTheme="majorHAnsi"/>
          <w:b/>
        </w:rPr>
        <w:t>:</w:t>
      </w:r>
      <w:r w:rsidR="00720F9F">
        <w:rPr>
          <w:rFonts w:asciiTheme="majorHAnsi" w:hAnsiTheme="majorHAnsi"/>
        </w:rPr>
        <w:t xml:space="preserve"> Desirable requirements are what we what we would like to see in the system</w:t>
      </w:r>
      <w:r>
        <w:rPr>
          <w:rFonts w:asciiTheme="majorHAnsi" w:hAnsiTheme="majorHAnsi"/>
        </w:rPr>
        <w:t xml:space="preserve"> and these will be used to evaluate the tender submission.</w:t>
      </w:r>
    </w:p>
    <w:p w14:paraId="4A80F70C" w14:textId="51275A05" w:rsidR="009D1B0C" w:rsidRDefault="009D1B0C" w:rsidP="00B97D72">
      <w:pPr>
        <w:jc w:val="both"/>
        <w:rPr>
          <w:rFonts w:asciiTheme="majorHAnsi" w:hAnsiTheme="majorHAnsi"/>
        </w:rPr>
      </w:pPr>
      <w:r w:rsidRPr="002B4AD6">
        <w:rPr>
          <w:rFonts w:asciiTheme="majorHAnsi" w:hAnsiTheme="majorHAnsi"/>
          <w:b/>
        </w:rPr>
        <w:t>Support:</w:t>
      </w:r>
      <w:r>
        <w:rPr>
          <w:rFonts w:asciiTheme="majorHAnsi" w:hAnsiTheme="majorHAnsi"/>
        </w:rPr>
        <w:t xml:space="preserve"> Is general information to be used to evaluate the tender submission.</w:t>
      </w:r>
    </w:p>
    <w:p w14:paraId="0E27C2D1" w14:textId="6DBDB653" w:rsidR="009D1B0C" w:rsidRDefault="009D1B0C" w:rsidP="00B97D72">
      <w:pPr>
        <w:jc w:val="both"/>
        <w:rPr>
          <w:rFonts w:asciiTheme="majorHAnsi" w:hAnsiTheme="majorHAnsi"/>
        </w:rPr>
      </w:pPr>
      <w:r w:rsidRPr="002B4AD6">
        <w:rPr>
          <w:rFonts w:asciiTheme="majorHAnsi" w:hAnsiTheme="majorHAnsi"/>
          <w:b/>
        </w:rPr>
        <w:t>Implementation Plan:</w:t>
      </w:r>
      <w:r>
        <w:rPr>
          <w:rFonts w:asciiTheme="majorHAnsi" w:hAnsiTheme="majorHAnsi"/>
        </w:rPr>
        <w:t xml:space="preserve"> Is an indicative approach to implementation and the roles involved.</w:t>
      </w:r>
    </w:p>
    <w:p w14:paraId="7418929E" w14:textId="20E129CC" w:rsidR="009D1B0C" w:rsidRDefault="009D1B0C" w:rsidP="00B97D72">
      <w:pPr>
        <w:jc w:val="both"/>
        <w:rPr>
          <w:rFonts w:asciiTheme="majorHAnsi" w:hAnsiTheme="majorHAnsi"/>
        </w:rPr>
      </w:pPr>
      <w:r w:rsidRPr="002B4AD6">
        <w:rPr>
          <w:rFonts w:asciiTheme="majorHAnsi" w:hAnsiTheme="majorHAnsi"/>
          <w:b/>
        </w:rPr>
        <w:lastRenderedPageBreak/>
        <w:t>Presentation:</w:t>
      </w:r>
      <w:r>
        <w:rPr>
          <w:rFonts w:asciiTheme="majorHAnsi" w:hAnsiTheme="majorHAnsi"/>
        </w:rPr>
        <w:t xml:space="preserve"> </w:t>
      </w:r>
      <w:r w:rsidR="00693517">
        <w:rPr>
          <w:rFonts w:asciiTheme="majorHAnsi" w:hAnsiTheme="majorHAnsi"/>
        </w:rPr>
        <w:t xml:space="preserve">The evaluation panel may, after short-listing, invite short-listed suppliers to present </w:t>
      </w:r>
      <w:r w:rsidR="001C7DE6">
        <w:rPr>
          <w:rFonts w:asciiTheme="majorHAnsi" w:hAnsiTheme="majorHAnsi"/>
        </w:rPr>
        <w:t>and this may result in the evaluation being re-scored</w:t>
      </w:r>
      <w:r>
        <w:rPr>
          <w:rFonts w:asciiTheme="majorHAnsi" w:hAnsiTheme="majorHAnsi"/>
        </w:rPr>
        <w:t xml:space="preserve">. </w:t>
      </w:r>
      <w:r w:rsidR="002B4AD6">
        <w:rPr>
          <w:rFonts w:asciiTheme="majorHAnsi" w:hAnsiTheme="majorHAnsi"/>
        </w:rPr>
        <w:t xml:space="preserve"> The evaluation panel will be</w:t>
      </w:r>
      <w:r w:rsidR="00164824">
        <w:rPr>
          <w:rFonts w:asciiTheme="majorHAnsi" w:hAnsiTheme="majorHAnsi"/>
        </w:rPr>
        <w:t>:</w:t>
      </w:r>
    </w:p>
    <w:p w14:paraId="103DB165" w14:textId="76B0A924" w:rsidR="002B4AD6" w:rsidRPr="000A6BA2" w:rsidRDefault="000A6BA2" w:rsidP="00B97D72">
      <w:pPr>
        <w:pStyle w:val="ListParagraph"/>
        <w:numPr>
          <w:ilvl w:val="0"/>
          <w:numId w:val="9"/>
        </w:numPr>
        <w:jc w:val="both"/>
        <w:rPr>
          <w:rFonts w:asciiTheme="majorHAnsi" w:hAnsiTheme="majorHAnsi"/>
        </w:rPr>
      </w:pPr>
      <w:r w:rsidRPr="000A6BA2">
        <w:rPr>
          <w:rFonts w:asciiTheme="majorHAnsi" w:hAnsiTheme="majorHAnsi"/>
        </w:rPr>
        <w:t xml:space="preserve">Professor Simone </w:t>
      </w:r>
      <w:proofErr w:type="spellStart"/>
      <w:r w:rsidRPr="000A6BA2">
        <w:rPr>
          <w:rFonts w:asciiTheme="majorHAnsi" w:hAnsiTheme="majorHAnsi"/>
        </w:rPr>
        <w:t>Wonnacott</w:t>
      </w:r>
      <w:proofErr w:type="spellEnd"/>
      <w:r w:rsidRPr="000A6BA2">
        <w:rPr>
          <w:rFonts w:asciiTheme="majorHAnsi" w:hAnsiTheme="majorHAnsi"/>
        </w:rPr>
        <w:t>, Vice-Chancellor</w:t>
      </w:r>
    </w:p>
    <w:p w14:paraId="728D798E" w14:textId="3E32188E" w:rsidR="000A6BA2" w:rsidRPr="000A6BA2" w:rsidRDefault="000A6BA2" w:rsidP="00B97D72">
      <w:pPr>
        <w:pStyle w:val="ListParagraph"/>
        <w:numPr>
          <w:ilvl w:val="0"/>
          <w:numId w:val="9"/>
        </w:numPr>
        <w:jc w:val="both"/>
        <w:rPr>
          <w:rFonts w:asciiTheme="majorHAnsi" w:hAnsiTheme="majorHAnsi"/>
        </w:rPr>
      </w:pPr>
      <w:r w:rsidRPr="000A6BA2">
        <w:rPr>
          <w:rFonts w:asciiTheme="majorHAnsi" w:hAnsiTheme="majorHAnsi"/>
        </w:rPr>
        <w:t>Andrew Jones, Head of Careers, Employability and Enterprise</w:t>
      </w:r>
    </w:p>
    <w:p w14:paraId="33F44CC6" w14:textId="3D45A100" w:rsidR="000A6BA2" w:rsidRPr="000A6BA2" w:rsidRDefault="000A6BA2" w:rsidP="00B97D72">
      <w:pPr>
        <w:pStyle w:val="ListParagraph"/>
        <w:numPr>
          <w:ilvl w:val="0"/>
          <w:numId w:val="9"/>
        </w:numPr>
        <w:jc w:val="both"/>
        <w:rPr>
          <w:rFonts w:asciiTheme="majorHAnsi" w:hAnsiTheme="majorHAnsi"/>
        </w:rPr>
      </w:pPr>
      <w:r w:rsidRPr="000A6BA2">
        <w:rPr>
          <w:rFonts w:asciiTheme="majorHAnsi" w:hAnsiTheme="majorHAnsi"/>
        </w:rPr>
        <w:t>Chris Parkin, Head of IT</w:t>
      </w:r>
    </w:p>
    <w:p w14:paraId="22E4C426" w14:textId="1E855974" w:rsidR="000A6BA2" w:rsidRPr="000A6BA2" w:rsidRDefault="000A6BA2" w:rsidP="00B97D72">
      <w:pPr>
        <w:pStyle w:val="ListParagraph"/>
        <w:numPr>
          <w:ilvl w:val="0"/>
          <w:numId w:val="9"/>
        </w:numPr>
        <w:jc w:val="both"/>
        <w:rPr>
          <w:rFonts w:asciiTheme="majorHAnsi" w:hAnsiTheme="majorHAnsi"/>
        </w:rPr>
      </w:pPr>
      <w:r w:rsidRPr="000A6BA2">
        <w:rPr>
          <w:rFonts w:asciiTheme="majorHAnsi" w:hAnsiTheme="majorHAnsi"/>
        </w:rPr>
        <w:t>Professor Dave Russell, Pro-Vice-Chancellor</w:t>
      </w:r>
      <w:r w:rsidR="001475A5">
        <w:rPr>
          <w:rFonts w:asciiTheme="majorHAnsi" w:hAnsiTheme="majorHAnsi"/>
        </w:rPr>
        <w:t xml:space="preserve"> Student Experience and Resources</w:t>
      </w:r>
    </w:p>
    <w:p w14:paraId="0E95B0D8" w14:textId="2FAE3E15" w:rsidR="009D1B0C" w:rsidRDefault="009D1B0C" w:rsidP="00B97D72">
      <w:pPr>
        <w:jc w:val="both"/>
        <w:rPr>
          <w:rFonts w:asciiTheme="majorHAnsi" w:hAnsiTheme="majorHAnsi"/>
        </w:rPr>
      </w:pPr>
      <w:r>
        <w:rPr>
          <w:rFonts w:asciiTheme="majorHAnsi" w:hAnsiTheme="majorHAnsi"/>
        </w:rPr>
        <w:t xml:space="preserve">The scoring methodology to be used </w:t>
      </w:r>
      <w:r w:rsidR="000A6BA2">
        <w:rPr>
          <w:rFonts w:asciiTheme="majorHAnsi" w:hAnsiTheme="majorHAnsi"/>
        </w:rPr>
        <w:t xml:space="preserve">throughout </w:t>
      </w:r>
      <w:r>
        <w:rPr>
          <w:rFonts w:asciiTheme="majorHAnsi" w:hAnsiTheme="majorHAnsi"/>
        </w:rPr>
        <w:t>will be as follows:</w:t>
      </w:r>
    </w:p>
    <w:tbl>
      <w:tblPr>
        <w:tblW w:w="5000" w:type="pct"/>
        <w:tblLook w:val="04A0" w:firstRow="1" w:lastRow="0" w:firstColumn="1" w:lastColumn="0" w:noHBand="0" w:noVBand="1"/>
      </w:tblPr>
      <w:tblGrid>
        <w:gridCol w:w="1125"/>
        <w:gridCol w:w="7891"/>
      </w:tblGrid>
      <w:tr w:rsidR="009D1B0C" w:rsidRPr="001E36CA" w14:paraId="6FEB2780" w14:textId="77777777" w:rsidTr="00D532C6">
        <w:trPr>
          <w:trHeight w:val="300"/>
        </w:trPr>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75318" w14:textId="77777777" w:rsidR="009D1B0C" w:rsidRPr="009D1B0C" w:rsidRDefault="009D1B0C" w:rsidP="009D1B0C">
            <w:pPr>
              <w:rPr>
                <w:rFonts w:ascii="Arial" w:hAnsi="Arial" w:cs="Arial"/>
                <w:b/>
                <w:bCs/>
                <w:color w:val="000000"/>
              </w:rPr>
            </w:pPr>
            <w:r w:rsidRPr="009D1B0C">
              <w:rPr>
                <w:rFonts w:ascii="Arial" w:hAnsi="Arial" w:cs="Arial"/>
                <w:b/>
                <w:bCs/>
                <w:color w:val="000000"/>
              </w:rPr>
              <w:t>Points awarded</w:t>
            </w:r>
          </w:p>
        </w:tc>
        <w:tc>
          <w:tcPr>
            <w:tcW w:w="437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8B8E9E" w14:textId="77777777" w:rsidR="009D1B0C" w:rsidRPr="001E36CA" w:rsidRDefault="009D1B0C" w:rsidP="009D1B0C">
            <w:pPr>
              <w:rPr>
                <w:rFonts w:ascii="Arial" w:hAnsi="Arial" w:cs="Arial"/>
                <w:b/>
                <w:bCs/>
                <w:color w:val="000000"/>
              </w:rPr>
            </w:pPr>
            <w:r w:rsidRPr="009D1B0C">
              <w:rPr>
                <w:rFonts w:ascii="Arial" w:hAnsi="Arial" w:cs="Arial"/>
                <w:b/>
                <w:bCs/>
                <w:color w:val="000000"/>
              </w:rPr>
              <w:t>Definition</w:t>
            </w:r>
          </w:p>
        </w:tc>
      </w:tr>
      <w:tr w:rsidR="009D1B0C" w:rsidRPr="001E36CA" w14:paraId="6DBD4170" w14:textId="77777777" w:rsidTr="006F4948">
        <w:trPr>
          <w:trHeight w:val="30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2B574D1E" w14:textId="77777777" w:rsidR="009D1B0C" w:rsidRPr="001E36CA" w:rsidRDefault="009D1B0C" w:rsidP="006F4948">
            <w:pPr>
              <w:jc w:val="center"/>
              <w:rPr>
                <w:rFonts w:ascii="Arial" w:hAnsi="Arial" w:cs="Arial"/>
                <w:b/>
                <w:bCs/>
                <w:color w:val="000000"/>
              </w:rPr>
            </w:pPr>
            <w:r w:rsidRPr="001E36CA">
              <w:rPr>
                <w:rFonts w:ascii="Arial" w:hAnsi="Arial" w:cs="Arial"/>
                <w:b/>
                <w:bCs/>
                <w:color w:val="000000"/>
              </w:rPr>
              <w:t>0</w:t>
            </w:r>
          </w:p>
        </w:tc>
        <w:tc>
          <w:tcPr>
            <w:tcW w:w="4376" w:type="pct"/>
            <w:tcBorders>
              <w:top w:val="single" w:sz="4" w:space="0" w:color="auto"/>
              <w:left w:val="nil"/>
              <w:bottom w:val="single" w:sz="4" w:space="0" w:color="auto"/>
              <w:right w:val="single" w:sz="4" w:space="0" w:color="000000"/>
            </w:tcBorders>
            <w:shd w:val="clear" w:color="auto" w:fill="auto"/>
            <w:vAlign w:val="center"/>
            <w:hideMark/>
          </w:tcPr>
          <w:p w14:paraId="4F3635DD" w14:textId="77777777" w:rsidR="009D1B0C" w:rsidRPr="001E36CA" w:rsidRDefault="009D1B0C" w:rsidP="00B97D72">
            <w:pPr>
              <w:jc w:val="both"/>
              <w:rPr>
                <w:rFonts w:ascii="Arial" w:hAnsi="Arial" w:cs="Arial"/>
                <w:color w:val="000000"/>
              </w:rPr>
            </w:pPr>
            <w:r w:rsidRPr="001E36CA">
              <w:rPr>
                <w:rFonts w:ascii="Arial" w:hAnsi="Arial" w:cs="Arial"/>
                <w:color w:val="000000"/>
              </w:rPr>
              <w:t>Unanswered or failed to address any of the requirement</w:t>
            </w:r>
          </w:p>
        </w:tc>
      </w:tr>
      <w:tr w:rsidR="009D1B0C" w:rsidRPr="001E36CA" w14:paraId="52F9FF9A" w14:textId="77777777" w:rsidTr="006F4948">
        <w:trPr>
          <w:trHeight w:val="285"/>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108463F2" w14:textId="77777777" w:rsidR="009D1B0C" w:rsidRPr="001E36CA" w:rsidRDefault="009D1B0C" w:rsidP="006F4948">
            <w:pPr>
              <w:jc w:val="center"/>
              <w:rPr>
                <w:rFonts w:ascii="Arial" w:hAnsi="Arial" w:cs="Arial"/>
                <w:b/>
                <w:bCs/>
                <w:color w:val="000000"/>
              </w:rPr>
            </w:pPr>
            <w:r w:rsidRPr="001E36CA">
              <w:rPr>
                <w:rFonts w:ascii="Arial" w:hAnsi="Arial" w:cs="Arial"/>
                <w:b/>
                <w:bCs/>
                <w:color w:val="000000"/>
              </w:rPr>
              <w:t>1</w:t>
            </w:r>
          </w:p>
        </w:tc>
        <w:tc>
          <w:tcPr>
            <w:tcW w:w="4376" w:type="pct"/>
            <w:tcBorders>
              <w:top w:val="single" w:sz="4" w:space="0" w:color="auto"/>
              <w:left w:val="nil"/>
              <w:bottom w:val="single" w:sz="4" w:space="0" w:color="auto"/>
              <w:right w:val="single" w:sz="4" w:space="0" w:color="000000"/>
            </w:tcBorders>
            <w:shd w:val="clear" w:color="auto" w:fill="auto"/>
            <w:vAlign w:val="center"/>
            <w:hideMark/>
          </w:tcPr>
          <w:p w14:paraId="41FAF0F0" w14:textId="77777777" w:rsidR="009D1B0C" w:rsidRPr="001E36CA" w:rsidRDefault="009D1B0C" w:rsidP="00B97D72">
            <w:pPr>
              <w:jc w:val="both"/>
              <w:rPr>
                <w:rFonts w:ascii="Arial" w:hAnsi="Arial" w:cs="Arial"/>
                <w:color w:val="000000"/>
              </w:rPr>
            </w:pPr>
            <w:r w:rsidRPr="001E36CA">
              <w:rPr>
                <w:rFonts w:ascii="Arial" w:hAnsi="Arial" w:cs="Arial"/>
                <w:color w:val="000000"/>
              </w:rPr>
              <w:t>Poor response to the requirements: significant failures to address requirement, significant failure to assure capacity/capability/ability, significant ambiguity; absence of full relevant detail; lacking supporting evidence</w:t>
            </w:r>
          </w:p>
        </w:tc>
      </w:tr>
      <w:tr w:rsidR="009D1B0C" w:rsidRPr="001E36CA" w14:paraId="33F7C4E3" w14:textId="77777777" w:rsidTr="006F4948">
        <w:trPr>
          <w:trHeight w:val="285"/>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5BCF9DAC" w14:textId="77777777" w:rsidR="009D1B0C" w:rsidRPr="001E36CA" w:rsidRDefault="009D1B0C" w:rsidP="006F4948">
            <w:pPr>
              <w:jc w:val="center"/>
              <w:rPr>
                <w:rFonts w:ascii="Arial" w:hAnsi="Arial" w:cs="Arial"/>
                <w:b/>
                <w:bCs/>
                <w:color w:val="000000"/>
              </w:rPr>
            </w:pPr>
            <w:r w:rsidRPr="001E36CA">
              <w:rPr>
                <w:rFonts w:ascii="Arial" w:hAnsi="Arial" w:cs="Arial"/>
                <w:b/>
                <w:bCs/>
                <w:color w:val="000000"/>
              </w:rPr>
              <w:t>2</w:t>
            </w:r>
          </w:p>
        </w:tc>
        <w:tc>
          <w:tcPr>
            <w:tcW w:w="4376" w:type="pct"/>
            <w:tcBorders>
              <w:top w:val="single" w:sz="4" w:space="0" w:color="auto"/>
              <w:left w:val="nil"/>
              <w:bottom w:val="single" w:sz="4" w:space="0" w:color="auto"/>
              <w:right w:val="single" w:sz="4" w:space="0" w:color="000000"/>
            </w:tcBorders>
            <w:shd w:val="clear" w:color="auto" w:fill="auto"/>
            <w:vAlign w:val="center"/>
            <w:hideMark/>
          </w:tcPr>
          <w:p w14:paraId="46E0AA72" w14:textId="77777777" w:rsidR="009D1B0C" w:rsidRPr="001E36CA" w:rsidRDefault="009D1B0C" w:rsidP="00B97D72">
            <w:pPr>
              <w:jc w:val="both"/>
              <w:rPr>
                <w:rFonts w:ascii="Arial" w:hAnsi="Arial" w:cs="Arial"/>
                <w:color w:val="000000"/>
              </w:rPr>
            </w:pPr>
            <w:r w:rsidRPr="001E36CA">
              <w:rPr>
                <w:rFonts w:ascii="Arial" w:hAnsi="Arial" w:cs="Arial"/>
                <w:color w:val="000000"/>
              </w:rPr>
              <w:t>Fair response to the requirements: some failure to address requirement, some failure to assure capacity/capability/ability, much ambiguity; limited relevant detail; limited supporting evidence</w:t>
            </w:r>
          </w:p>
        </w:tc>
      </w:tr>
      <w:tr w:rsidR="009D1B0C" w:rsidRPr="001E36CA" w14:paraId="612B8EFE" w14:textId="77777777" w:rsidTr="006F4948">
        <w:trPr>
          <w:trHeight w:val="30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4348FA67" w14:textId="77777777" w:rsidR="009D1B0C" w:rsidRPr="001E36CA" w:rsidRDefault="009D1B0C" w:rsidP="006F4948">
            <w:pPr>
              <w:jc w:val="center"/>
              <w:rPr>
                <w:rFonts w:ascii="Arial" w:hAnsi="Arial" w:cs="Arial"/>
                <w:b/>
                <w:bCs/>
                <w:color w:val="000000"/>
              </w:rPr>
            </w:pPr>
            <w:r w:rsidRPr="001E36CA">
              <w:rPr>
                <w:rFonts w:ascii="Arial" w:hAnsi="Arial" w:cs="Arial"/>
                <w:b/>
                <w:bCs/>
                <w:color w:val="000000"/>
              </w:rPr>
              <w:t>3</w:t>
            </w:r>
          </w:p>
        </w:tc>
        <w:tc>
          <w:tcPr>
            <w:tcW w:w="4376" w:type="pct"/>
            <w:tcBorders>
              <w:top w:val="single" w:sz="4" w:space="0" w:color="auto"/>
              <w:left w:val="nil"/>
              <w:bottom w:val="single" w:sz="4" w:space="0" w:color="auto"/>
              <w:right w:val="single" w:sz="4" w:space="0" w:color="000000"/>
            </w:tcBorders>
            <w:shd w:val="clear" w:color="auto" w:fill="auto"/>
            <w:vAlign w:val="center"/>
            <w:hideMark/>
          </w:tcPr>
          <w:p w14:paraId="61BB1543" w14:textId="77777777" w:rsidR="009D1B0C" w:rsidRPr="001E36CA" w:rsidRDefault="009D1B0C" w:rsidP="00B97D72">
            <w:pPr>
              <w:jc w:val="both"/>
              <w:rPr>
                <w:rFonts w:ascii="Arial" w:hAnsi="Arial" w:cs="Arial"/>
                <w:color w:val="000000"/>
              </w:rPr>
            </w:pPr>
            <w:r w:rsidRPr="001E36CA">
              <w:rPr>
                <w:rFonts w:ascii="Arial" w:hAnsi="Arial" w:cs="Arial"/>
                <w:color w:val="000000"/>
              </w:rPr>
              <w:t>Satisfactory response to the requirements: generally addresses requirement, general assurance of capacity/capability/ability, some ambiguity remains; limited relevant detail; limited supporting evidence</w:t>
            </w:r>
          </w:p>
        </w:tc>
      </w:tr>
      <w:tr w:rsidR="009D1B0C" w:rsidRPr="001E36CA" w14:paraId="5909D00F" w14:textId="77777777" w:rsidTr="006F4948">
        <w:trPr>
          <w:trHeight w:val="30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5F199671" w14:textId="77777777" w:rsidR="009D1B0C" w:rsidRPr="001E36CA" w:rsidRDefault="009D1B0C" w:rsidP="006F4948">
            <w:pPr>
              <w:jc w:val="center"/>
              <w:rPr>
                <w:rFonts w:ascii="Arial" w:hAnsi="Arial" w:cs="Arial"/>
                <w:b/>
                <w:bCs/>
                <w:color w:val="000000"/>
              </w:rPr>
            </w:pPr>
            <w:r w:rsidRPr="001E36CA">
              <w:rPr>
                <w:rFonts w:ascii="Arial" w:hAnsi="Arial" w:cs="Arial"/>
                <w:b/>
                <w:bCs/>
                <w:color w:val="000000"/>
              </w:rPr>
              <w:t>4</w:t>
            </w:r>
          </w:p>
        </w:tc>
        <w:tc>
          <w:tcPr>
            <w:tcW w:w="4376" w:type="pct"/>
            <w:tcBorders>
              <w:top w:val="single" w:sz="4" w:space="0" w:color="auto"/>
              <w:left w:val="nil"/>
              <w:bottom w:val="single" w:sz="4" w:space="0" w:color="auto"/>
              <w:right w:val="single" w:sz="4" w:space="0" w:color="000000"/>
            </w:tcBorders>
            <w:shd w:val="clear" w:color="auto" w:fill="auto"/>
            <w:vAlign w:val="center"/>
            <w:hideMark/>
          </w:tcPr>
          <w:p w14:paraId="73AD43AA" w14:textId="77777777" w:rsidR="009D1B0C" w:rsidRPr="001E36CA" w:rsidRDefault="009D1B0C" w:rsidP="00B97D72">
            <w:pPr>
              <w:jc w:val="both"/>
              <w:rPr>
                <w:rFonts w:ascii="Arial" w:hAnsi="Arial" w:cs="Arial"/>
                <w:color w:val="000000"/>
              </w:rPr>
            </w:pPr>
            <w:r w:rsidRPr="001E36CA">
              <w:rPr>
                <w:rFonts w:ascii="Arial" w:hAnsi="Arial" w:cs="Arial"/>
                <w:color w:val="000000"/>
              </w:rPr>
              <w:t>Good response to the requirements: addresses the requirement, clearly assures capacity/capability/ability, some ambiguity remains; limited relevant detail; supported by additional evidence as necessary</w:t>
            </w:r>
          </w:p>
        </w:tc>
      </w:tr>
      <w:tr w:rsidR="009D1B0C" w:rsidRPr="001E36CA" w14:paraId="481327DD" w14:textId="77777777" w:rsidTr="006F4948">
        <w:trPr>
          <w:trHeight w:val="300"/>
        </w:trPr>
        <w:tc>
          <w:tcPr>
            <w:tcW w:w="624" w:type="pct"/>
            <w:tcBorders>
              <w:top w:val="nil"/>
              <w:left w:val="single" w:sz="4" w:space="0" w:color="auto"/>
              <w:bottom w:val="single" w:sz="4" w:space="0" w:color="auto"/>
              <w:right w:val="single" w:sz="4" w:space="0" w:color="auto"/>
            </w:tcBorders>
            <w:shd w:val="clear" w:color="auto" w:fill="auto"/>
            <w:noWrap/>
            <w:vAlign w:val="center"/>
            <w:hideMark/>
          </w:tcPr>
          <w:p w14:paraId="687FC0AA" w14:textId="77777777" w:rsidR="009D1B0C" w:rsidRPr="001E36CA" w:rsidRDefault="009D1B0C" w:rsidP="006F4948">
            <w:pPr>
              <w:jc w:val="center"/>
              <w:rPr>
                <w:rFonts w:ascii="Arial" w:hAnsi="Arial" w:cs="Arial"/>
                <w:b/>
                <w:bCs/>
                <w:color w:val="000000"/>
              </w:rPr>
            </w:pPr>
            <w:r w:rsidRPr="001E36CA">
              <w:rPr>
                <w:rFonts w:ascii="Arial" w:hAnsi="Arial" w:cs="Arial"/>
                <w:b/>
                <w:bCs/>
                <w:color w:val="000000"/>
              </w:rPr>
              <w:t>5</w:t>
            </w:r>
          </w:p>
        </w:tc>
        <w:tc>
          <w:tcPr>
            <w:tcW w:w="4376" w:type="pct"/>
            <w:tcBorders>
              <w:top w:val="single" w:sz="4" w:space="0" w:color="auto"/>
              <w:left w:val="nil"/>
              <w:bottom w:val="single" w:sz="4" w:space="0" w:color="auto"/>
              <w:right w:val="single" w:sz="4" w:space="0" w:color="000000"/>
            </w:tcBorders>
            <w:shd w:val="clear" w:color="auto" w:fill="auto"/>
            <w:vAlign w:val="center"/>
            <w:hideMark/>
          </w:tcPr>
          <w:p w14:paraId="080F2535" w14:textId="77777777" w:rsidR="009D1B0C" w:rsidRPr="001E36CA" w:rsidRDefault="009D1B0C" w:rsidP="00B97D72">
            <w:pPr>
              <w:jc w:val="both"/>
              <w:rPr>
                <w:rFonts w:ascii="Arial" w:hAnsi="Arial" w:cs="Arial"/>
                <w:color w:val="000000"/>
              </w:rPr>
            </w:pPr>
            <w:r w:rsidRPr="001E36CA">
              <w:rPr>
                <w:rFonts w:ascii="Arial" w:hAnsi="Arial" w:cs="Arial"/>
                <w:color w:val="000000"/>
              </w:rPr>
              <w:t>Excellent response to the requirements: fully addresses the requirement, fully assures capacity/capability/ability, free from any ambiguity; providing full relevant detail; supported by additional evidence as necessary.</w:t>
            </w:r>
          </w:p>
        </w:tc>
      </w:tr>
    </w:tbl>
    <w:p w14:paraId="4A57EADF" w14:textId="722F58C0" w:rsidR="00573F70" w:rsidRDefault="00573F70">
      <w:pPr>
        <w:rPr>
          <w:rFonts w:asciiTheme="majorHAnsi" w:hAnsiTheme="majorHAnsi"/>
        </w:rPr>
      </w:pPr>
      <w:r>
        <w:rPr>
          <w:rFonts w:asciiTheme="majorHAnsi" w:hAnsiTheme="majorHAnsi"/>
        </w:rPr>
        <w:br w:type="page"/>
      </w:r>
    </w:p>
    <w:p w14:paraId="4186E673" w14:textId="52DFFE28" w:rsidR="009D1B0C" w:rsidRDefault="009D1B0C" w:rsidP="009D1B0C">
      <w:pPr>
        <w:pStyle w:val="Heading2"/>
      </w:pPr>
      <w:bookmarkStart w:id="13" w:name="_Toc503441620"/>
      <w:r>
        <w:lastRenderedPageBreak/>
        <w:t>Compliance with Terms and Conditions</w:t>
      </w:r>
      <w:bookmarkEnd w:id="13"/>
    </w:p>
    <w:p w14:paraId="3F44D796" w14:textId="6F538201" w:rsidR="005A0DFF" w:rsidRPr="00422CE9" w:rsidRDefault="009D1B0C" w:rsidP="00B97D72">
      <w:pPr>
        <w:jc w:val="both"/>
        <w:rPr>
          <w:rFonts w:asciiTheme="majorHAnsi" w:hAnsiTheme="majorHAnsi"/>
        </w:rPr>
        <w:sectPr w:rsidR="005A0DFF" w:rsidRPr="00422CE9" w:rsidSect="00B03C4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Pr>
          <w:rFonts w:asciiTheme="majorHAnsi" w:hAnsiTheme="majorHAnsi"/>
        </w:rPr>
        <w:t xml:space="preserve">Leeds Arts University general conditions of purchase are enclosed within the tender </w:t>
      </w:r>
      <w:proofErr w:type="gramStart"/>
      <w:r>
        <w:rPr>
          <w:rFonts w:asciiTheme="majorHAnsi" w:hAnsiTheme="majorHAnsi"/>
        </w:rPr>
        <w:t>documents</w:t>
      </w:r>
      <w:proofErr w:type="gramEnd"/>
      <w:r>
        <w:rPr>
          <w:rFonts w:asciiTheme="majorHAnsi" w:hAnsiTheme="majorHAnsi"/>
        </w:rPr>
        <w:t>. Please remember to return the non-compliance statement with your tender response.</w:t>
      </w:r>
    </w:p>
    <w:p w14:paraId="4F0F7C5E" w14:textId="4EDA98C5" w:rsidR="00CB7D74" w:rsidRDefault="005C30B4" w:rsidP="005C30B4">
      <w:pPr>
        <w:pStyle w:val="Heading1"/>
        <w:numPr>
          <w:ilvl w:val="0"/>
          <w:numId w:val="0"/>
        </w:numPr>
      </w:pPr>
      <w:bookmarkStart w:id="14" w:name="_Toc503441621"/>
      <w:r>
        <w:lastRenderedPageBreak/>
        <w:t>Appendix 1 –</w:t>
      </w:r>
      <w:r w:rsidR="00C1458C">
        <w:t xml:space="preserve"> Essential</w:t>
      </w:r>
      <w:r>
        <w:t xml:space="preserve"> Requirements</w:t>
      </w:r>
      <w:bookmarkEnd w:id="14"/>
    </w:p>
    <w:p w14:paraId="01360071" w14:textId="77777777" w:rsidR="001D2AD3" w:rsidRDefault="001D2AD3" w:rsidP="005C30B4">
      <w:pPr>
        <w:pStyle w:val="Heading2"/>
        <w:numPr>
          <w:ilvl w:val="0"/>
          <w:numId w:val="0"/>
        </w:numPr>
        <w:ind w:left="576" w:hanging="576"/>
      </w:pPr>
    </w:p>
    <w:p w14:paraId="6125275D" w14:textId="77777777" w:rsidR="00441A9D" w:rsidRDefault="00441A9D" w:rsidP="00441A9D">
      <w:r w:rsidRPr="00422CE9">
        <w:rPr>
          <w:b/>
          <w:sz w:val="28"/>
          <w:szCs w:val="28"/>
        </w:rPr>
        <w:t>Tenders should complete the below tables against the requirements.</w:t>
      </w:r>
    </w:p>
    <w:p w14:paraId="3B211B96" w14:textId="52633893" w:rsidR="005C30B4" w:rsidRPr="005C30B4" w:rsidRDefault="005C30B4" w:rsidP="00B97D72">
      <w:pPr>
        <w:jc w:val="both"/>
      </w:pPr>
      <w:r>
        <w:t>Please ‘Confirm’ or ‘Decline’ as appropriate to your proposal in the section within the table below. If the response is ‘Confirm’ please briefly provide supporting evidence. Should any of the responses be ‘Decline’, please use the comments section to explain how your proposal overcomes the envisaged essential requirement.</w:t>
      </w:r>
    </w:p>
    <w:p w14:paraId="7B6BB096" w14:textId="77777777" w:rsidR="002C5FE1" w:rsidRDefault="002C5FE1" w:rsidP="0010093E">
      <w:pPr>
        <w:pStyle w:val="NoSpacing"/>
        <w:rPr>
          <w:b/>
        </w:rPr>
      </w:pPr>
    </w:p>
    <w:p w14:paraId="6D62538A" w14:textId="77777777" w:rsidR="002C5FE1" w:rsidRPr="0010093E" w:rsidRDefault="002C5FE1" w:rsidP="002C5FE1">
      <w:pPr>
        <w:pStyle w:val="NoSpacing"/>
        <w:rPr>
          <w:b/>
        </w:rPr>
      </w:pPr>
      <w:r>
        <w:rPr>
          <w:b/>
        </w:rPr>
        <w:t>A</w:t>
      </w:r>
      <w:r w:rsidRPr="0010093E">
        <w:rPr>
          <w:b/>
        </w:rPr>
        <w:t xml:space="preserve"> </w:t>
      </w:r>
      <w:r w:rsidR="00A52151">
        <w:rPr>
          <w:b/>
        </w:rPr>
        <w:t>–</w:t>
      </w:r>
      <w:r w:rsidRPr="0010093E">
        <w:rPr>
          <w:b/>
        </w:rPr>
        <w:t xml:space="preserve"> </w:t>
      </w:r>
      <w:r w:rsidR="00A52151">
        <w:rPr>
          <w:b/>
        </w:rPr>
        <w:t>Virtual Careers and Careers Resource Centre</w:t>
      </w:r>
    </w:p>
    <w:tbl>
      <w:tblPr>
        <w:tblStyle w:val="TableGrid"/>
        <w:tblW w:w="0" w:type="auto"/>
        <w:tblLook w:val="04A0" w:firstRow="1" w:lastRow="0" w:firstColumn="1" w:lastColumn="0" w:noHBand="0" w:noVBand="1"/>
      </w:tblPr>
      <w:tblGrid>
        <w:gridCol w:w="892"/>
        <w:gridCol w:w="3412"/>
        <w:gridCol w:w="1541"/>
        <w:gridCol w:w="1721"/>
        <w:gridCol w:w="6382"/>
      </w:tblGrid>
      <w:tr w:rsidR="002C5FE1" w:rsidRPr="00B521E5" w14:paraId="2247D14A" w14:textId="77777777" w:rsidTr="005C30B4">
        <w:tc>
          <w:tcPr>
            <w:tcW w:w="1088" w:type="dxa"/>
            <w:shd w:val="pct12" w:color="auto" w:fill="auto"/>
          </w:tcPr>
          <w:p w14:paraId="702BC872" w14:textId="77777777" w:rsidR="002C5FE1" w:rsidRPr="00B521E5" w:rsidRDefault="002C5FE1" w:rsidP="00F756FC">
            <w:pPr>
              <w:pStyle w:val="NoSpacing"/>
              <w:rPr>
                <w:b/>
              </w:rPr>
            </w:pPr>
            <w:r w:rsidRPr="00B521E5">
              <w:rPr>
                <w:b/>
              </w:rPr>
              <w:t>Ref</w:t>
            </w:r>
          </w:p>
        </w:tc>
        <w:tc>
          <w:tcPr>
            <w:tcW w:w="4330" w:type="dxa"/>
            <w:shd w:val="pct12" w:color="auto" w:fill="auto"/>
          </w:tcPr>
          <w:p w14:paraId="5AB5AC3B" w14:textId="77777777" w:rsidR="002C5FE1" w:rsidRPr="00B521E5" w:rsidRDefault="002C5FE1" w:rsidP="00F756FC">
            <w:pPr>
              <w:pStyle w:val="NoSpacing"/>
              <w:rPr>
                <w:b/>
              </w:rPr>
            </w:pPr>
            <w:r w:rsidRPr="00B521E5">
              <w:rPr>
                <w:b/>
              </w:rPr>
              <w:t>Requirement</w:t>
            </w:r>
          </w:p>
        </w:tc>
        <w:tc>
          <w:tcPr>
            <w:tcW w:w="1808" w:type="dxa"/>
            <w:shd w:val="pct12" w:color="auto" w:fill="auto"/>
          </w:tcPr>
          <w:p w14:paraId="069D4627" w14:textId="77777777" w:rsidR="002C5FE1" w:rsidRPr="00B521E5" w:rsidRDefault="002C5FE1" w:rsidP="00F756FC">
            <w:pPr>
              <w:pStyle w:val="NoSpacing"/>
              <w:rPr>
                <w:b/>
              </w:rPr>
            </w:pPr>
            <w:r w:rsidRPr="00B521E5">
              <w:rPr>
                <w:b/>
              </w:rPr>
              <w:t>Priority</w:t>
            </w:r>
          </w:p>
        </w:tc>
        <w:tc>
          <w:tcPr>
            <w:tcW w:w="2122" w:type="dxa"/>
            <w:shd w:val="pct12" w:color="auto" w:fill="auto"/>
          </w:tcPr>
          <w:p w14:paraId="5A98FD2A" w14:textId="67D8B44C" w:rsidR="002C5FE1" w:rsidRPr="00B521E5" w:rsidRDefault="005C30B4" w:rsidP="00F756FC">
            <w:pPr>
              <w:pStyle w:val="NoSpacing"/>
              <w:rPr>
                <w:b/>
              </w:rPr>
            </w:pPr>
            <w:r>
              <w:rPr>
                <w:b/>
              </w:rPr>
              <w:t>Confirm / Decline</w:t>
            </w:r>
            <w:r w:rsidR="002C5FE1" w:rsidRPr="00B521E5">
              <w:rPr>
                <w:b/>
              </w:rPr>
              <w:t xml:space="preserve"> </w:t>
            </w:r>
          </w:p>
        </w:tc>
        <w:tc>
          <w:tcPr>
            <w:tcW w:w="9355" w:type="dxa"/>
            <w:shd w:val="pct12" w:color="auto" w:fill="auto"/>
          </w:tcPr>
          <w:p w14:paraId="3A351A89" w14:textId="77777777" w:rsidR="002C5FE1" w:rsidRPr="00B521E5" w:rsidRDefault="002C5FE1" w:rsidP="00F756FC">
            <w:pPr>
              <w:pStyle w:val="NoSpacing"/>
              <w:rPr>
                <w:b/>
              </w:rPr>
            </w:pPr>
            <w:r>
              <w:rPr>
                <w:b/>
              </w:rPr>
              <w:t>Comments</w:t>
            </w:r>
          </w:p>
        </w:tc>
      </w:tr>
      <w:tr w:rsidR="002C5FE1" w14:paraId="394E2DB1" w14:textId="77777777" w:rsidTr="005C30B4">
        <w:tc>
          <w:tcPr>
            <w:tcW w:w="1088" w:type="dxa"/>
          </w:tcPr>
          <w:p w14:paraId="3834BD5B" w14:textId="77777777" w:rsidR="002C5FE1" w:rsidRPr="006F65AF" w:rsidRDefault="002C5FE1"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5A510BBF" w14:textId="5FB74712" w:rsidR="002C5FE1" w:rsidRPr="006F65AF" w:rsidRDefault="007D1806" w:rsidP="00D04C16">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Links</w:t>
            </w:r>
            <w:r w:rsidR="00BB3FAF">
              <w:rPr>
                <w:rFonts w:ascii="Trebuchet MS" w:eastAsia="Trebuchet MS" w:hAnsi="Trebuchet MS" w:cs="Trebuchet MS"/>
                <w:color w:val="000000"/>
                <w:lang w:eastAsia="en-GB"/>
              </w:rPr>
              <w:t xml:space="preserve"> to </w:t>
            </w:r>
            <w:r w:rsidR="000704E0">
              <w:rPr>
                <w:rFonts w:ascii="Trebuchet MS" w:eastAsia="Trebuchet MS" w:hAnsi="Trebuchet MS" w:cs="Trebuchet MS"/>
                <w:color w:val="000000"/>
                <w:lang w:eastAsia="en-GB"/>
              </w:rPr>
              <w:t xml:space="preserve">externally maintained, </w:t>
            </w:r>
            <w:r w:rsidR="006E5A73">
              <w:rPr>
                <w:rFonts w:ascii="Trebuchet MS" w:eastAsia="Trebuchet MS" w:hAnsi="Trebuchet MS" w:cs="Trebuchet MS"/>
                <w:color w:val="000000"/>
                <w:lang w:eastAsia="en-GB"/>
              </w:rPr>
              <w:t>co</w:t>
            </w:r>
            <w:r w:rsidR="00DB6C8C">
              <w:rPr>
                <w:rFonts w:ascii="Trebuchet MS" w:eastAsia="Trebuchet MS" w:hAnsi="Trebuchet MS" w:cs="Trebuchet MS"/>
                <w:color w:val="000000"/>
                <w:lang w:eastAsia="en-GB"/>
              </w:rPr>
              <w:t xml:space="preserve">mmon </w:t>
            </w:r>
            <w:r w:rsidR="00DB6C8C" w:rsidRPr="00455484">
              <w:rPr>
                <w:rFonts w:ascii="Trebuchet MS" w:eastAsia="Trebuchet MS" w:hAnsi="Trebuchet MS" w:cs="Trebuchet MS"/>
                <w:color w:val="000000" w:themeColor="text1"/>
                <w:lang w:eastAsia="en-GB"/>
              </w:rPr>
              <w:t xml:space="preserve">core </w:t>
            </w:r>
            <w:r w:rsidR="004F1184">
              <w:rPr>
                <w:rFonts w:ascii="Trebuchet MS" w:eastAsia="Trebuchet MS" w:hAnsi="Trebuchet MS" w:cs="Trebuchet MS"/>
                <w:color w:val="000000"/>
                <w:lang w:eastAsia="en-GB"/>
              </w:rPr>
              <w:t>careers</w:t>
            </w:r>
            <w:r w:rsidR="00DB6C8C">
              <w:rPr>
                <w:rFonts w:ascii="Trebuchet MS" w:eastAsia="Trebuchet MS" w:hAnsi="Trebuchet MS" w:cs="Trebuchet MS"/>
                <w:color w:val="000000"/>
                <w:lang w:eastAsia="en-GB"/>
              </w:rPr>
              <w:t xml:space="preserve"> </w:t>
            </w:r>
            <w:r w:rsidR="00B0231D">
              <w:rPr>
                <w:rFonts w:ascii="Trebuchet MS" w:eastAsia="Trebuchet MS" w:hAnsi="Trebuchet MS" w:cs="Trebuchet MS"/>
                <w:color w:val="000000"/>
                <w:lang w:eastAsia="en-GB"/>
              </w:rPr>
              <w:t>and</w:t>
            </w:r>
            <w:r w:rsidR="00DB6C8C">
              <w:rPr>
                <w:rFonts w:ascii="Trebuchet MS" w:eastAsia="Trebuchet MS" w:hAnsi="Trebuchet MS" w:cs="Trebuchet MS"/>
                <w:color w:val="000000"/>
                <w:lang w:eastAsia="en-GB"/>
              </w:rPr>
              <w:t xml:space="preserve"> employability</w:t>
            </w:r>
            <w:r w:rsidR="004F1184">
              <w:rPr>
                <w:rFonts w:ascii="Trebuchet MS" w:eastAsia="Trebuchet MS" w:hAnsi="Trebuchet MS" w:cs="Trebuchet MS"/>
                <w:color w:val="000000"/>
                <w:lang w:eastAsia="en-GB"/>
              </w:rPr>
              <w:t xml:space="preserve"> </w:t>
            </w:r>
            <w:r w:rsidR="000704E0">
              <w:rPr>
                <w:rFonts w:ascii="Trebuchet MS" w:eastAsia="Trebuchet MS" w:hAnsi="Trebuchet MS" w:cs="Trebuchet MS"/>
                <w:color w:val="000000"/>
                <w:lang w:eastAsia="en-GB"/>
              </w:rPr>
              <w:t>content</w:t>
            </w:r>
            <w:r w:rsidR="004F1184">
              <w:rPr>
                <w:rFonts w:ascii="Trebuchet MS" w:eastAsia="Trebuchet MS" w:hAnsi="Trebuchet MS" w:cs="Trebuchet MS"/>
                <w:color w:val="000000"/>
                <w:lang w:eastAsia="en-GB"/>
              </w:rPr>
              <w:t xml:space="preserve">.  This would include, support </w:t>
            </w:r>
            <w:r w:rsidR="001475A5">
              <w:rPr>
                <w:rFonts w:ascii="Trebuchet MS" w:eastAsia="Trebuchet MS" w:hAnsi="Trebuchet MS" w:cs="Trebuchet MS"/>
                <w:color w:val="000000"/>
                <w:lang w:eastAsia="en-GB"/>
              </w:rPr>
              <w:t xml:space="preserve">for </w:t>
            </w:r>
            <w:r w:rsidR="004F1184">
              <w:rPr>
                <w:rFonts w:ascii="Trebuchet MS" w:eastAsia="Trebuchet MS" w:hAnsi="Trebuchet MS" w:cs="Trebuchet MS"/>
                <w:color w:val="000000"/>
                <w:lang w:eastAsia="en-GB"/>
              </w:rPr>
              <w:t xml:space="preserve">writing CV’s, </w:t>
            </w:r>
            <w:r w:rsidR="00DB6C8C">
              <w:rPr>
                <w:rFonts w:ascii="Trebuchet MS" w:eastAsia="Trebuchet MS" w:hAnsi="Trebuchet MS" w:cs="Trebuchet MS"/>
                <w:color w:val="000000"/>
                <w:lang w:eastAsia="en-GB"/>
              </w:rPr>
              <w:t xml:space="preserve">cover letters, </w:t>
            </w:r>
            <w:r w:rsidR="004F1184">
              <w:rPr>
                <w:rFonts w:ascii="Trebuchet MS" w:eastAsia="Trebuchet MS" w:hAnsi="Trebuchet MS" w:cs="Trebuchet MS"/>
                <w:color w:val="000000"/>
                <w:lang w:eastAsia="en-GB"/>
              </w:rPr>
              <w:t xml:space="preserve">applications, </w:t>
            </w:r>
            <w:r>
              <w:rPr>
                <w:rFonts w:ascii="Trebuchet MS" w:eastAsia="Trebuchet MS" w:hAnsi="Trebuchet MS" w:cs="Trebuchet MS"/>
                <w:color w:val="000000"/>
                <w:lang w:eastAsia="en-GB"/>
              </w:rPr>
              <w:t xml:space="preserve">aptitude, personality and skills </w:t>
            </w:r>
            <w:r w:rsidR="0023217B">
              <w:rPr>
                <w:rFonts w:ascii="Trebuchet MS" w:eastAsia="Trebuchet MS" w:hAnsi="Trebuchet MS" w:cs="Trebuchet MS"/>
                <w:color w:val="000000"/>
                <w:lang w:eastAsia="en-GB"/>
              </w:rPr>
              <w:t>tests and</w:t>
            </w:r>
            <w:r w:rsidR="00DB6C8C">
              <w:rPr>
                <w:rFonts w:ascii="Trebuchet MS" w:eastAsia="Trebuchet MS" w:hAnsi="Trebuchet MS" w:cs="Trebuchet MS"/>
                <w:color w:val="000000"/>
                <w:lang w:eastAsia="en-GB"/>
              </w:rPr>
              <w:t xml:space="preserve"> sector and occupation intelligence.</w:t>
            </w:r>
            <w:r w:rsidR="004F1184">
              <w:rPr>
                <w:rFonts w:ascii="Trebuchet MS" w:eastAsia="Trebuchet MS" w:hAnsi="Trebuchet MS" w:cs="Trebuchet MS"/>
                <w:color w:val="000000"/>
                <w:lang w:eastAsia="en-GB"/>
              </w:rPr>
              <w:t xml:space="preserve"> </w:t>
            </w:r>
          </w:p>
        </w:tc>
        <w:tc>
          <w:tcPr>
            <w:tcW w:w="1808" w:type="dxa"/>
          </w:tcPr>
          <w:p w14:paraId="723C875C" w14:textId="77777777" w:rsidR="002C5FE1" w:rsidRPr="006F65AF" w:rsidRDefault="002C5FE1"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2122" w:type="dxa"/>
          </w:tcPr>
          <w:p w14:paraId="1721C09F" w14:textId="77777777" w:rsidR="002C5FE1" w:rsidRDefault="002C5FE1" w:rsidP="00F756FC">
            <w:pPr>
              <w:pStyle w:val="NoSpacing"/>
            </w:pPr>
          </w:p>
        </w:tc>
        <w:tc>
          <w:tcPr>
            <w:tcW w:w="9355" w:type="dxa"/>
          </w:tcPr>
          <w:p w14:paraId="04E75255" w14:textId="77777777" w:rsidR="002C5FE1" w:rsidRDefault="002C5FE1" w:rsidP="00F756FC">
            <w:pPr>
              <w:pStyle w:val="NoSpacing"/>
            </w:pPr>
          </w:p>
        </w:tc>
      </w:tr>
      <w:tr w:rsidR="00DB6C8C" w14:paraId="6874D107" w14:textId="77777777" w:rsidTr="005C30B4">
        <w:tc>
          <w:tcPr>
            <w:tcW w:w="1088" w:type="dxa"/>
          </w:tcPr>
          <w:p w14:paraId="073BBC97" w14:textId="77777777" w:rsidR="00DB6C8C" w:rsidRPr="006F65AF" w:rsidRDefault="00DB6C8C"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19BEA5CE" w14:textId="77777777" w:rsidR="00DB6C8C" w:rsidRPr="00DB6C8C" w:rsidRDefault="007D1806" w:rsidP="00BB3FAF">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Links</w:t>
            </w:r>
            <w:r w:rsidR="00BB3FAF">
              <w:rPr>
                <w:rFonts w:ascii="Trebuchet MS" w:eastAsia="Trebuchet MS" w:hAnsi="Trebuchet MS" w:cs="Trebuchet MS"/>
                <w:color w:val="000000"/>
                <w:lang w:eastAsia="en-GB"/>
              </w:rPr>
              <w:t xml:space="preserve"> </w:t>
            </w:r>
            <w:r w:rsidR="00DB6C8C">
              <w:rPr>
                <w:rFonts w:ascii="Trebuchet MS" w:eastAsia="Trebuchet MS" w:hAnsi="Trebuchet MS" w:cs="Trebuchet MS"/>
                <w:color w:val="000000"/>
                <w:lang w:eastAsia="en-GB"/>
              </w:rPr>
              <w:t xml:space="preserve">to </w:t>
            </w:r>
            <w:r w:rsidR="00DB6C8C" w:rsidRPr="00455484">
              <w:rPr>
                <w:rFonts w:ascii="Trebuchet MS" w:eastAsia="Trebuchet MS" w:hAnsi="Trebuchet MS" w:cs="Trebuchet MS"/>
                <w:color w:val="000000" w:themeColor="text1"/>
                <w:lang w:eastAsia="en-GB"/>
              </w:rPr>
              <w:t xml:space="preserve">specialist </w:t>
            </w:r>
            <w:r w:rsidR="00DB6C8C" w:rsidRPr="00DB6C8C">
              <w:rPr>
                <w:rFonts w:ascii="Trebuchet MS" w:eastAsia="Trebuchet MS" w:hAnsi="Trebuchet MS" w:cs="Trebuchet MS"/>
                <w:color w:val="000000"/>
                <w:lang w:eastAsia="en-GB"/>
              </w:rPr>
              <w:t xml:space="preserve">employability </w:t>
            </w:r>
            <w:r w:rsidR="000704E0">
              <w:rPr>
                <w:rFonts w:ascii="Trebuchet MS" w:eastAsia="Trebuchet MS" w:hAnsi="Trebuchet MS" w:cs="Trebuchet MS"/>
                <w:color w:val="000000"/>
                <w:lang w:eastAsia="en-GB"/>
              </w:rPr>
              <w:t xml:space="preserve">content and </w:t>
            </w:r>
            <w:r w:rsidR="00DB6C8C" w:rsidRPr="00DB6C8C">
              <w:rPr>
                <w:rFonts w:ascii="Trebuchet MS" w:eastAsia="Trebuchet MS" w:hAnsi="Trebuchet MS" w:cs="Trebuchet MS"/>
                <w:color w:val="000000"/>
                <w:lang w:eastAsia="en-GB"/>
              </w:rPr>
              <w:t xml:space="preserve">resources </w:t>
            </w:r>
            <w:r w:rsidR="00DB6C8C">
              <w:rPr>
                <w:rFonts w:ascii="Trebuchet MS" w:eastAsia="Trebuchet MS" w:hAnsi="Trebuchet MS" w:cs="Trebuchet MS"/>
                <w:color w:val="000000"/>
                <w:lang w:eastAsia="en-GB"/>
              </w:rPr>
              <w:t xml:space="preserve">that </w:t>
            </w:r>
            <w:r w:rsidR="00DB6C8C" w:rsidRPr="00DB6C8C">
              <w:rPr>
                <w:rFonts w:ascii="Trebuchet MS" w:eastAsia="Trebuchet MS" w:hAnsi="Trebuchet MS" w:cs="Trebuchet MS"/>
                <w:color w:val="000000"/>
                <w:lang w:eastAsia="en-GB"/>
              </w:rPr>
              <w:t>are more relevant within the context of an arts university.</w:t>
            </w:r>
          </w:p>
        </w:tc>
        <w:tc>
          <w:tcPr>
            <w:tcW w:w="1808" w:type="dxa"/>
          </w:tcPr>
          <w:p w14:paraId="41EB851C" w14:textId="77777777" w:rsidR="00DB6C8C" w:rsidRPr="006F65AF" w:rsidRDefault="00DB6C8C"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2122" w:type="dxa"/>
          </w:tcPr>
          <w:p w14:paraId="035E62A2" w14:textId="77777777" w:rsidR="00DB6C8C" w:rsidRDefault="00DB6C8C" w:rsidP="00F756FC">
            <w:pPr>
              <w:pStyle w:val="NoSpacing"/>
            </w:pPr>
          </w:p>
        </w:tc>
        <w:tc>
          <w:tcPr>
            <w:tcW w:w="9355" w:type="dxa"/>
          </w:tcPr>
          <w:p w14:paraId="56FAA410" w14:textId="77777777" w:rsidR="00DB6C8C" w:rsidRDefault="00DB6C8C" w:rsidP="00F756FC">
            <w:pPr>
              <w:pStyle w:val="NoSpacing"/>
            </w:pPr>
          </w:p>
        </w:tc>
      </w:tr>
      <w:tr w:rsidR="000704E0" w14:paraId="01201E3A" w14:textId="77777777" w:rsidTr="005C30B4">
        <w:tc>
          <w:tcPr>
            <w:tcW w:w="1088" w:type="dxa"/>
          </w:tcPr>
          <w:p w14:paraId="6483E3DD" w14:textId="77777777" w:rsidR="000704E0" w:rsidRPr="006F65AF" w:rsidRDefault="000704E0"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32C98BD3" w14:textId="2B8D6D93" w:rsidR="000704E0" w:rsidRDefault="006E5A73" w:rsidP="001475A5">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Capability for the </w:t>
            </w:r>
            <w:r w:rsidR="000704E0">
              <w:rPr>
                <w:rFonts w:ascii="Trebuchet MS" w:eastAsia="Trebuchet MS" w:hAnsi="Trebuchet MS" w:cs="Trebuchet MS"/>
                <w:color w:val="000000"/>
                <w:lang w:eastAsia="en-GB"/>
              </w:rPr>
              <w:t>University to add additional content and links to relevant careers and employability resources</w:t>
            </w:r>
            <w:r>
              <w:rPr>
                <w:rFonts w:ascii="Trebuchet MS" w:eastAsia="Trebuchet MS" w:hAnsi="Trebuchet MS" w:cs="Trebuchet MS"/>
                <w:color w:val="000000"/>
                <w:lang w:eastAsia="en-GB"/>
              </w:rPr>
              <w:t xml:space="preserve"> for use by </w:t>
            </w:r>
            <w:r w:rsidR="001475A5">
              <w:rPr>
                <w:rFonts w:ascii="Trebuchet MS" w:eastAsia="Trebuchet MS" w:hAnsi="Trebuchet MS" w:cs="Trebuchet MS"/>
                <w:color w:val="000000"/>
                <w:lang w:eastAsia="en-GB"/>
              </w:rPr>
              <w:t xml:space="preserve">our </w:t>
            </w:r>
            <w:r>
              <w:rPr>
                <w:rFonts w:ascii="Trebuchet MS" w:eastAsia="Trebuchet MS" w:hAnsi="Trebuchet MS" w:cs="Trebuchet MS"/>
                <w:color w:val="000000"/>
                <w:lang w:eastAsia="en-GB"/>
              </w:rPr>
              <w:t>students and Alumni.</w:t>
            </w:r>
          </w:p>
        </w:tc>
        <w:tc>
          <w:tcPr>
            <w:tcW w:w="1808" w:type="dxa"/>
          </w:tcPr>
          <w:p w14:paraId="7905DEC3" w14:textId="77777777" w:rsidR="000704E0" w:rsidRDefault="000704E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2122" w:type="dxa"/>
          </w:tcPr>
          <w:p w14:paraId="713FD91F" w14:textId="77777777" w:rsidR="000704E0" w:rsidRDefault="000704E0" w:rsidP="00F756FC">
            <w:pPr>
              <w:pStyle w:val="NoSpacing"/>
            </w:pPr>
          </w:p>
        </w:tc>
        <w:tc>
          <w:tcPr>
            <w:tcW w:w="9355" w:type="dxa"/>
          </w:tcPr>
          <w:p w14:paraId="397964E3" w14:textId="77777777" w:rsidR="000704E0" w:rsidRDefault="000704E0" w:rsidP="00F756FC">
            <w:pPr>
              <w:pStyle w:val="NoSpacing"/>
            </w:pPr>
          </w:p>
        </w:tc>
      </w:tr>
      <w:tr w:rsidR="000704E0" w14:paraId="67D20FDE" w14:textId="77777777" w:rsidTr="005C30B4">
        <w:tc>
          <w:tcPr>
            <w:tcW w:w="1088" w:type="dxa"/>
          </w:tcPr>
          <w:p w14:paraId="48344EAB" w14:textId="77777777" w:rsidR="000704E0" w:rsidRPr="006F65AF" w:rsidRDefault="000704E0"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19BAC76C" w14:textId="77777777" w:rsidR="000704E0" w:rsidRDefault="007D1806" w:rsidP="006E5A73">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Links</w:t>
            </w:r>
            <w:r w:rsidR="00BB3FAF">
              <w:rPr>
                <w:rFonts w:ascii="Trebuchet MS" w:eastAsia="Trebuchet MS" w:hAnsi="Trebuchet MS" w:cs="Trebuchet MS"/>
                <w:color w:val="000000"/>
                <w:lang w:eastAsia="en-GB"/>
              </w:rPr>
              <w:t xml:space="preserve"> to o</w:t>
            </w:r>
            <w:r w:rsidR="006E5A73">
              <w:rPr>
                <w:rFonts w:ascii="Trebuchet MS" w:eastAsia="Trebuchet MS" w:hAnsi="Trebuchet MS" w:cs="Trebuchet MS"/>
                <w:color w:val="000000"/>
                <w:lang w:eastAsia="en-GB"/>
              </w:rPr>
              <w:t>nline</w:t>
            </w:r>
            <w:r w:rsidR="00E53495">
              <w:rPr>
                <w:rFonts w:ascii="Trebuchet MS" w:eastAsia="Trebuchet MS" w:hAnsi="Trebuchet MS" w:cs="Trebuchet MS"/>
                <w:color w:val="000000"/>
                <w:lang w:eastAsia="en-GB"/>
              </w:rPr>
              <w:t xml:space="preserve"> activities and </w:t>
            </w:r>
            <w:r w:rsidR="006E5A73">
              <w:rPr>
                <w:rFonts w:ascii="Trebuchet MS" w:eastAsia="Trebuchet MS" w:hAnsi="Trebuchet MS" w:cs="Trebuchet MS"/>
                <w:color w:val="000000"/>
                <w:lang w:eastAsia="en-GB"/>
              </w:rPr>
              <w:t xml:space="preserve">content to facilitate </w:t>
            </w:r>
            <w:r w:rsidR="00E53495">
              <w:rPr>
                <w:rFonts w:ascii="Trebuchet MS" w:eastAsia="Trebuchet MS" w:hAnsi="Trebuchet MS" w:cs="Trebuchet MS"/>
                <w:color w:val="000000"/>
                <w:lang w:eastAsia="en-GB"/>
              </w:rPr>
              <w:t xml:space="preserve">and record outcomes from </w:t>
            </w:r>
            <w:r w:rsidR="006E5A73">
              <w:rPr>
                <w:rFonts w:ascii="Trebuchet MS" w:eastAsia="Trebuchet MS" w:hAnsi="Trebuchet MS" w:cs="Trebuchet MS"/>
                <w:color w:val="000000"/>
                <w:lang w:eastAsia="en-GB"/>
              </w:rPr>
              <w:t>self-directed learning.</w:t>
            </w:r>
          </w:p>
          <w:p w14:paraId="2D813C3F" w14:textId="77777777" w:rsidR="006E5A73" w:rsidRDefault="006E5A73" w:rsidP="006E5A73">
            <w:pPr>
              <w:pBdr>
                <w:top w:val="nil"/>
                <w:left w:val="nil"/>
                <w:bottom w:val="nil"/>
                <w:right w:val="nil"/>
                <w:between w:val="nil"/>
              </w:pBdr>
              <w:rPr>
                <w:rFonts w:ascii="Trebuchet MS" w:eastAsia="Trebuchet MS" w:hAnsi="Trebuchet MS" w:cs="Trebuchet MS"/>
                <w:color w:val="000000"/>
                <w:lang w:eastAsia="en-GB"/>
              </w:rPr>
            </w:pPr>
          </w:p>
        </w:tc>
        <w:tc>
          <w:tcPr>
            <w:tcW w:w="1808" w:type="dxa"/>
          </w:tcPr>
          <w:p w14:paraId="51F117B3" w14:textId="77777777" w:rsidR="000704E0" w:rsidRDefault="00284ADF" w:rsidP="00284ADF">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2122" w:type="dxa"/>
          </w:tcPr>
          <w:p w14:paraId="29270D90" w14:textId="77777777" w:rsidR="000704E0" w:rsidRDefault="000704E0" w:rsidP="00F756FC">
            <w:pPr>
              <w:pStyle w:val="NoSpacing"/>
            </w:pPr>
          </w:p>
        </w:tc>
        <w:tc>
          <w:tcPr>
            <w:tcW w:w="9355" w:type="dxa"/>
          </w:tcPr>
          <w:p w14:paraId="5A40177D" w14:textId="77777777" w:rsidR="000704E0" w:rsidRDefault="000704E0" w:rsidP="00F756FC">
            <w:pPr>
              <w:pStyle w:val="NoSpacing"/>
            </w:pPr>
          </w:p>
        </w:tc>
      </w:tr>
      <w:tr w:rsidR="0069534F" w14:paraId="37362DD4" w14:textId="77777777" w:rsidTr="005C30B4">
        <w:tc>
          <w:tcPr>
            <w:tcW w:w="1088" w:type="dxa"/>
          </w:tcPr>
          <w:p w14:paraId="00B7A25A" w14:textId="77777777" w:rsidR="0069534F" w:rsidRPr="006F65AF" w:rsidRDefault="0069534F"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1FDBFCFC" w14:textId="77777777" w:rsidR="0069534F" w:rsidRDefault="006E5A73" w:rsidP="006E5A73">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Appointment system for c</w:t>
            </w:r>
            <w:r w:rsidR="0069534F">
              <w:rPr>
                <w:rFonts w:ascii="Trebuchet MS" w:eastAsia="Trebuchet MS" w:hAnsi="Trebuchet MS" w:cs="Trebuchet MS"/>
                <w:color w:val="000000"/>
                <w:lang w:eastAsia="en-GB"/>
              </w:rPr>
              <w:t xml:space="preserve">areers </w:t>
            </w:r>
            <w:r>
              <w:rPr>
                <w:rFonts w:ascii="Trebuchet MS" w:eastAsia="Trebuchet MS" w:hAnsi="Trebuchet MS" w:cs="Trebuchet MS"/>
                <w:color w:val="000000"/>
                <w:lang w:eastAsia="en-GB"/>
              </w:rPr>
              <w:t>g</w:t>
            </w:r>
            <w:r w:rsidR="0069534F">
              <w:rPr>
                <w:rFonts w:ascii="Trebuchet MS" w:eastAsia="Trebuchet MS" w:hAnsi="Trebuchet MS" w:cs="Trebuchet MS"/>
                <w:color w:val="000000"/>
                <w:lang w:eastAsia="en-GB"/>
              </w:rPr>
              <w:t xml:space="preserve">uidance: </w:t>
            </w:r>
            <w:r w:rsidR="0069534F" w:rsidRPr="0069534F">
              <w:rPr>
                <w:rFonts w:ascii="Trebuchet MS" w:eastAsia="Trebuchet MS" w:hAnsi="Trebuchet MS" w:cs="Trebuchet MS"/>
                <w:color w:val="000000"/>
                <w:lang w:eastAsia="en-GB"/>
              </w:rPr>
              <w:t>book a one-</w:t>
            </w:r>
            <w:r w:rsidR="0069534F">
              <w:rPr>
                <w:rFonts w:ascii="Trebuchet MS" w:eastAsia="Trebuchet MS" w:hAnsi="Trebuchet MS" w:cs="Trebuchet MS"/>
                <w:color w:val="000000"/>
                <w:lang w:eastAsia="en-GB"/>
              </w:rPr>
              <w:t xml:space="preserve">to </w:t>
            </w:r>
            <w:r w:rsidR="0069534F" w:rsidRPr="0069534F">
              <w:rPr>
                <w:rFonts w:ascii="Trebuchet MS" w:eastAsia="Trebuchet MS" w:hAnsi="Trebuchet MS" w:cs="Trebuchet MS"/>
                <w:color w:val="000000"/>
                <w:lang w:eastAsia="en-GB"/>
              </w:rPr>
              <w:t>-one appointment with</w:t>
            </w:r>
            <w:r w:rsidR="0069534F">
              <w:rPr>
                <w:rFonts w:ascii="Trebuchet MS" w:eastAsia="Trebuchet MS" w:hAnsi="Trebuchet MS" w:cs="Trebuchet MS"/>
                <w:color w:val="000000"/>
                <w:lang w:eastAsia="en-GB"/>
              </w:rPr>
              <w:t xml:space="preserve"> </w:t>
            </w:r>
            <w:r w:rsidR="0069534F" w:rsidRPr="0069534F">
              <w:rPr>
                <w:rFonts w:ascii="Trebuchet MS" w:eastAsia="Trebuchet MS" w:hAnsi="Trebuchet MS" w:cs="Trebuchet MS"/>
                <w:color w:val="000000"/>
                <w:lang w:eastAsia="en-GB"/>
              </w:rPr>
              <w:t xml:space="preserve">Careers </w:t>
            </w:r>
            <w:r w:rsidR="0069534F">
              <w:rPr>
                <w:rFonts w:ascii="Trebuchet MS" w:eastAsia="Trebuchet MS" w:hAnsi="Trebuchet MS" w:cs="Trebuchet MS"/>
                <w:color w:val="000000"/>
                <w:lang w:eastAsia="en-GB"/>
              </w:rPr>
              <w:t>advisor</w:t>
            </w:r>
            <w:r w:rsidR="0069534F" w:rsidRPr="0069534F">
              <w:rPr>
                <w:rFonts w:ascii="Trebuchet MS" w:eastAsia="Trebuchet MS" w:hAnsi="Trebuchet MS" w:cs="Trebuchet MS"/>
                <w:color w:val="000000"/>
                <w:lang w:eastAsia="en-GB"/>
              </w:rPr>
              <w:t xml:space="preserve">, </w:t>
            </w:r>
            <w:r>
              <w:rPr>
                <w:rFonts w:ascii="Trebuchet MS" w:eastAsia="Trebuchet MS" w:hAnsi="Trebuchet MS" w:cs="Trebuchet MS"/>
                <w:color w:val="000000"/>
                <w:lang w:eastAsia="en-GB"/>
              </w:rPr>
              <w:t>or other specialist visitors.</w:t>
            </w:r>
          </w:p>
        </w:tc>
        <w:tc>
          <w:tcPr>
            <w:tcW w:w="1808" w:type="dxa"/>
          </w:tcPr>
          <w:p w14:paraId="5585226B" w14:textId="77777777" w:rsidR="0069534F" w:rsidRPr="006F65AF" w:rsidRDefault="00D913F7"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2122" w:type="dxa"/>
          </w:tcPr>
          <w:p w14:paraId="6F86442A" w14:textId="77777777" w:rsidR="0069534F" w:rsidRDefault="0069534F" w:rsidP="00F756FC">
            <w:pPr>
              <w:pStyle w:val="NoSpacing"/>
            </w:pPr>
          </w:p>
        </w:tc>
        <w:tc>
          <w:tcPr>
            <w:tcW w:w="9355" w:type="dxa"/>
          </w:tcPr>
          <w:p w14:paraId="0CF1E6F6" w14:textId="77777777" w:rsidR="0069534F" w:rsidRDefault="0069534F" w:rsidP="00F756FC">
            <w:pPr>
              <w:pStyle w:val="NoSpacing"/>
            </w:pPr>
          </w:p>
        </w:tc>
      </w:tr>
      <w:tr w:rsidR="001B2837" w14:paraId="3D2475BF" w14:textId="77777777" w:rsidTr="005C30B4">
        <w:tc>
          <w:tcPr>
            <w:tcW w:w="1088" w:type="dxa"/>
          </w:tcPr>
          <w:p w14:paraId="3488FC47" w14:textId="77777777" w:rsidR="001B2837" w:rsidRPr="006F65AF" w:rsidRDefault="001B283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0642F69B" w14:textId="311F6F95" w:rsidR="00473374" w:rsidRDefault="00473374" w:rsidP="00BC226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S</w:t>
            </w:r>
            <w:r w:rsidR="00BC2268">
              <w:rPr>
                <w:rFonts w:ascii="Trebuchet MS" w:eastAsia="Trebuchet MS" w:hAnsi="Trebuchet MS" w:cs="Trebuchet MS"/>
                <w:color w:val="000000"/>
                <w:lang w:eastAsia="en-GB"/>
              </w:rPr>
              <w:t>tudents</w:t>
            </w:r>
            <w:r w:rsidR="00BB3FAF">
              <w:rPr>
                <w:rFonts w:ascii="Trebuchet MS" w:eastAsia="Trebuchet MS" w:hAnsi="Trebuchet MS" w:cs="Trebuchet MS"/>
                <w:color w:val="000000"/>
                <w:lang w:eastAsia="en-GB"/>
              </w:rPr>
              <w:t xml:space="preserve">, </w:t>
            </w:r>
            <w:r w:rsidR="00BC2268">
              <w:rPr>
                <w:rFonts w:ascii="Trebuchet MS" w:eastAsia="Trebuchet MS" w:hAnsi="Trebuchet MS" w:cs="Trebuchet MS"/>
                <w:color w:val="000000"/>
                <w:lang w:eastAsia="en-GB"/>
              </w:rPr>
              <w:t>alumni</w:t>
            </w:r>
            <w:r w:rsidR="00BB3FAF">
              <w:rPr>
                <w:rFonts w:ascii="Trebuchet MS" w:eastAsia="Trebuchet MS" w:hAnsi="Trebuchet MS" w:cs="Trebuchet MS"/>
                <w:color w:val="000000"/>
                <w:lang w:eastAsia="en-GB"/>
              </w:rPr>
              <w:t xml:space="preserve"> and other stakeholders </w:t>
            </w:r>
            <w:r w:rsidR="00BC2268">
              <w:rPr>
                <w:rFonts w:ascii="Trebuchet MS" w:eastAsia="Trebuchet MS" w:hAnsi="Trebuchet MS" w:cs="Trebuchet MS"/>
                <w:color w:val="000000"/>
                <w:lang w:eastAsia="en-GB"/>
              </w:rPr>
              <w:t>must be able to log in to see</w:t>
            </w:r>
            <w:r>
              <w:rPr>
                <w:rFonts w:ascii="Trebuchet MS" w:eastAsia="Trebuchet MS" w:hAnsi="Trebuchet MS" w:cs="Trebuchet MS"/>
                <w:color w:val="000000"/>
                <w:lang w:eastAsia="en-GB"/>
              </w:rPr>
              <w:t xml:space="preserve"> current related vacancies</w:t>
            </w:r>
            <w:r w:rsidR="007D761F">
              <w:rPr>
                <w:rFonts w:ascii="Trebuchet MS" w:eastAsia="Trebuchet MS" w:hAnsi="Trebuchet MS" w:cs="Trebuchet MS"/>
                <w:color w:val="000000"/>
                <w:lang w:eastAsia="en-GB"/>
              </w:rPr>
              <w:t xml:space="preserve"> </w:t>
            </w:r>
            <w:r w:rsidR="00B0231D">
              <w:rPr>
                <w:rFonts w:ascii="Trebuchet MS" w:eastAsia="Trebuchet MS" w:hAnsi="Trebuchet MS" w:cs="Trebuchet MS"/>
                <w:color w:val="000000"/>
                <w:lang w:eastAsia="en-GB"/>
              </w:rPr>
              <w:t>and</w:t>
            </w:r>
            <w:r w:rsidR="007D761F">
              <w:rPr>
                <w:rFonts w:ascii="Trebuchet MS" w:eastAsia="Trebuchet MS" w:hAnsi="Trebuchet MS" w:cs="Trebuchet MS"/>
                <w:color w:val="000000"/>
                <w:lang w:eastAsia="en-GB"/>
              </w:rPr>
              <w:t xml:space="preserve"> opportunities.</w:t>
            </w:r>
            <w:r>
              <w:rPr>
                <w:rFonts w:ascii="Trebuchet MS" w:eastAsia="Trebuchet MS" w:hAnsi="Trebuchet MS" w:cs="Trebuchet MS"/>
                <w:color w:val="000000"/>
                <w:lang w:eastAsia="en-GB"/>
              </w:rPr>
              <w:t xml:space="preserve">  </w:t>
            </w:r>
          </w:p>
          <w:p w14:paraId="51FB3E5F" w14:textId="77777777" w:rsidR="001B2837" w:rsidRDefault="00473374" w:rsidP="009B5333">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This would include </w:t>
            </w:r>
            <w:r w:rsidR="00BC2268">
              <w:rPr>
                <w:rFonts w:ascii="Trebuchet MS" w:eastAsia="Trebuchet MS" w:hAnsi="Trebuchet MS" w:cs="Trebuchet MS"/>
                <w:color w:val="000000"/>
                <w:lang w:eastAsia="en-GB"/>
              </w:rPr>
              <w:t xml:space="preserve">opportunities from employers seeking Leeds Arts University students and alumni, including graduate jobs, live briefs and projects, and </w:t>
            </w:r>
            <w:r w:rsidR="00E470FD">
              <w:rPr>
                <w:rFonts w:ascii="Trebuchet MS" w:eastAsia="Trebuchet MS" w:hAnsi="Trebuchet MS" w:cs="Trebuchet MS"/>
                <w:color w:val="000000"/>
                <w:lang w:eastAsia="en-GB"/>
              </w:rPr>
              <w:t>work experience</w:t>
            </w:r>
            <w:r w:rsidR="00BC2268">
              <w:rPr>
                <w:rFonts w:ascii="Trebuchet MS" w:eastAsia="Trebuchet MS" w:hAnsi="Trebuchet MS" w:cs="Trebuchet MS"/>
                <w:color w:val="000000"/>
                <w:lang w:eastAsia="en-GB"/>
              </w:rPr>
              <w:t>.</w:t>
            </w:r>
          </w:p>
        </w:tc>
        <w:tc>
          <w:tcPr>
            <w:tcW w:w="1808" w:type="dxa"/>
          </w:tcPr>
          <w:p w14:paraId="2E94A6D8" w14:textId="77777777" w:rsidR="001B2837" w:rsidRPr="006F65AF" w:rsidRDefault="00292DDE"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2122" w:type="dxa"/>
          </w:tcPr>
          <w:p w14:paraId="17D16844" w14:textId="77777777" w:rsidR="001B2837" w:rsidRDefault="001B2837" w:rsidP="00F756FC">
            <w:pPr>
              <w:pStyle w:val="NoSpacing"/>
            </w:pPr>
          </w:p>
        </w:tc>
        <w:tc>
          <w:tcPr>
            <w:tcW w:w="9355" w:type="dxa"/>
          </w:tcPr>
          <w:p w14:paraId="5799AA3B" w14:textId="77777777" w:rsidR="001B2837" w:rsidRDefault="001B2837" w:rsidP="00F756FC">
            <w:pPr>
              <w:pStyle w:val="NoSpacing"/>
            </w:pPr>
          </w:p>
        </w:tc>
      </w:tr>
      <w:tr w:rsidR="001B2837" w14:paraId="4B15EF2E" w14:textId="77777777" w:rsidTr="005C30B4">
        <w:tc>
          <w:tcPr>
            <w:tcW w:w="1088" w:type="dxa"/>
          </w:tcPr>
          <w:p w14:paraId="3AC5F1D6" w14:textId="77777777" w:rsidR="001B2837" w:rsidRPr="006F65AF" w:rsidRDefault="001B283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56DB633A" w14:textId="77777777" w:rsidR="001B2837" w:rsidRDefault="00701C1D" w:rsidP="00455484">
            <w:pPr>
              <w:pBdr>
                <w:top w:val="nil"/>
                <w:left w:val="nil"/>
                <w:bottom w:val="nil"/>
                <w:right w:val="nil"/>
                <w:between w:val="nil"/>
              </w:pBdr>
              <w:rPr>
                <w:rFonts w:ascii="Trebuchet MS" w:eastAsia="Trebuchet MS" w:hAnsi="Trebuchet MS" w:cs="Trebuchet MS"/>
                <w:color w:val="000000"/>
                <w:lang w:eastAsia="en-GB"/>
              </w:rPr>
            </w:pPr>
            <w:r w:rsidRPr="00701C1D">
              <w:rPr>
                <w:rFonts w:ascii="Trebuchet MS" w:eastAsia="Trebuchet MS" w:hAnsi="Trebuchet MS" w:cs="Trebuchet MS"/>
                <w:color w:val="000000"/>
                <w:lang w:eastAsia="en-GB"/>
              </w:rPr>
              <w:t>Create and maintain a</w:t>
            </w:r>
            <w:r w:rsidR="00BF4C06">
              <w:rPr>
                <w:rFonts w:ascii="Trebuchet MS" w:eastAsia="Trebuchet MS" w:hAnsi="Trebuchet MS" w:cs="Trebuchet MS"/>
                <w:color w:val="000000"/>
                <w:lang w:eastAsia="en-GB"/>
              </w:rPr>
              <w:t xml:space="preserve"> </w:t>
            </w:r>
            <w:r w:rsidR="00455484">
              <w:rPr>
                <w:rFonts w:ascii="Trebuchet MS" w:eastAsia="Trebuchet MS" w:hAnsi="Trebuchet MS" w:cs="Trebuchet MS"/>
                <w:color w:val="000000"/>
                <w:lang w:eastAsia="en-GB"/>
              </w:rPr>
              <w:t>careers, employability and enterprise</w:t>
            </w:r>
            <w:r w:rsidR="00BF4C06">
              <w:rPr>
                <w:rFonts w:ascii="Trebuchet MS" w:eastAsia="Trebuchet MS" w:hAnsi="Trebuchet MS" w:cs="Trebuchet MS"/>
                <w:color w:val="000000"/>
                <w:lang w:eastAsia="en-GB"/>
              </w:rPr>
              <w:t xml:space="preserve"> </w:t>
            </w:r>
            <w:r w:rsidRPr="00701C1D">
              <w:rPr>
                <w:rFonts w:ascii="Trebuchet MS" w:eastAsia="Trebuchet MS" w:hAnsi="Trebuchet MS" w:cs="Trebuchet MS"/>
                <w:color w:val="000000"/>
                <w:lang w:eastAsia="en-GB"/>
              </w:rPr>
              <w:t xml:space="preserve">event calendar or list view of </w:t>
            </w:r>
            <w:r w:rsidR="00BF4C06">
              <w:rPr>
                <w:rFonts w:ascii="Trebuchet MS" w:eastAsia="Trebuchet MS" w:hAnsi="Trebuchet MS" w:cs="Trebuchet MS"/>
                <w:color w:val="000000"/>
                <w:lang w:eastAsia="en-GB"/>
              </w:rPr>
              <w:t xml:space="preserve">work experience opportunities, </w:t>
            </w:r>
            <w:r w:rsidRPr="00701C1D">
              <w:rPr>
                <w:rFonts w:ascii="Trebuchet MS" w:eastAsia="Trebuchet MS" w:hAnsi="Trebuchet MS" w:cs="Trebuchet MS"/>
                <w:color w:val="000000"/>
                <w:lang w:eastAsia="en-GB"/>
              </w:rPr>
              <w:t>engagements and events for all users (internal and external)</w:t>
            </w:r>
            <w:r>
              <w:rPr>
                <w:rFonts w:ascii="Trebuchet MS" w:eastAsia="Trebuchet MS" w:hAnsi="Trebuchet MS" w:cs="Trebuchet MS"/>
                <w:color w:val="000000"/>
                <w:lang w:eastAsia="en-GB"/>
              </w:rPr>
              <w:t xml:space="preserve"> - </w:t>
            </w:r>
            <w:r w:rsidR="00473374" w:rsidRPr="00473374">
              <w:rPr>
                <w:rFonts w:ascii="Trebuchet MS" w:eastAsia="Trebuchet MS" w:hAnsi="Trebuchet MS" w:cs="Trebuchet MS"/>
                <w:color w:val="000000"/>
                <w:lang w:eastAsia="en-GB"/>
              </w:rPr>
              <w:t>including careers fairs, talks, workshops and employer presentations.</w:t>
            </w:r>
          </w:p>
        </w:tc>
        <w:tc>
          <w:tcPr>
            <w:tcW w:w="1808" w:type="dxa"/>
          </w:tcPr>
          <w:p w14:paraId="397A82A9" w14:textId="77777777" w:rsidR="001B2837" w:rsidRPr="006F65AF" w:rsidRDefault="00473374"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2122" w:type="dxa"/>
          </w:tcPr>
          <w:p w14:paraId="2BF35806" w14:textId="77777777" w:rsidR="001B2837" w:rsidRDefault="001B2837" w:rsidP="00F756FC">
            <w:pPr>
              <w:pStyle w:val="NoSpacing"/>
            </w:pPr>
          </w:p>
        </w:tc>
        <w:tc>
          <w:tcPr>
            <w:tcW w:w="9355" w:type="dxa"/>
          </w:tcPr>
          <w:p w14:paraId="3184B4B9" w14:textId="77777777" w:rsidR="001B2837" w:rsidRDefault="001B2837" w:rsidP="00F756FC">
            <w:pPr>
              <w:pStyle w:val="NoSpacing"/>
            </w:pPr>
          </w:p>
        </w:tc>
      </w:tr>
      <w:tr w:rsidR="001B2837" w14:paraId="476B1833" w14:textId="77777777" w:rsidTr="005C30B4">
        <w:tc>
          <w:tcPr>
            <w:tcW w:w="1088" w:type="dxa"/>
          </w:tcPr>
          <w:p w14:paraId="2385869D" w14:textId="77777777" w:rsidR="001B2837" w:rsidRPr="006F65AF" w:rsidRDefault="001B283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5489F2C6" w14:textId="6701AF4A" w:rsidR="001B2837" w:rsidRDefault="00E352E1" w:rsidP="001475A5">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Create </w:t>
            </w:r>
            <w:r w:rsidR="00D14CE0">
              <w:rPr>
                <w:rFonts w:ascii="Trebuchet MS" w:eastAsia="Trebuchet MS" w:hAnsi="Trebuchet MS" w:cs="Trebuchet MS"/>
                <w:color w:val="000000"/>
                <w:lang w:eastAsia="en-GB"/>
              </w:rPr>
              <w:t xml:space="preserve">on the </w:t>
            </w:r>
            <w:r>
              <w:rPr>
                <w:rFonts w:ascii="Trebuchet MS" w:eastAsia="Trebuchet MS" w:hAnsi="Trebuchet MS" w:cs="Trebuchet MS"/>
                <w:color w:val="000000"/>
                <w:lang w:eastAsia="en-GB"/>
              </w:rPr>
              <w:t xml:space="preserve">CEMS dashboard </w:t>
            </w:r>
            <w:r w:rsidR="00D14CE0">
              <w:rPr>
                <w:rFonts w:ascii="Trebuchet MS" w:eastAsia="Trebuchet MS" w:hAnsi="Trebuchet MS" w:cs="Trebuchet MS"/>
                <w:color w:val="000000"/>
                <w:lang w:eastAsia="en-GB"/>
              </w:rPr>
              <w:t xml:space="preserve">targeted </w:t>
            </w:r>
            <w:r>
              <w:rPr>
                <w:rFonts w:ascii="Trebuchet MS" w:eastAsia="Trebuchet MS" w:hAnsi="Trebuchet MS" w:cs="Trebuchet MS"/>
                <w:color w:val="000000"/>
                <w:lang w:eastAsia="en-GB"/>
              </w:rPr>
              <w:t xml:space="preserve">alerts and announcements.  Create templates for </w:t>
            </w:r>
            <w:r w:rsidR="00D14CE0">
              <w:rPr>
                <w:rFonts w:ascii="Trebuchet MS" w:eastAsia="Trebuchet MS" w:hAnsi="Trebuchet MS" w:cs="Trebuchet MS"/>
                <w:color w:val="000000"/>
                <w:lang w:eastAsia="en-GB"/>
              </w:rPr>
              <w:t xml:space="preserve">use with </w:t>
            </w:r>
            <w:r>
              <w:rPr>
                <w:rFonts w:ascii="Trebuchet MS" w:eastAsia="Trebuchet MS" w:hAnsi="Trebuchet MS" w:cs="Trebuchet MS"/>
                <w:color w:val="000000"/>
                <w:lang w:eastAsia="en-GB"/>
              </w:rPr>
              <w:t xml:space="preserve">emails and </w:t>
            </w:r>
            <w:r w:rsidR="00D14CE0">
              <w:rPr>
                <w:rFonts w:ascii="Trebuchet MS" w:eastAsia="Trebuchet MS" w:hAnsi="Trebuchet MS" w:cs="Trebuchet MS"/>
                <w:color w:val="000000"/>
                <w:lang w:eastAsia="en-GB"/>
              </w:rPr>
              <w:t>e-</w:t>
            </w:r>
            <w:r>
              <w:rPr>
                <w:rFonts w:ascii="Trebuchet MS" w:eastAsia="Trebuchet MS" w:hAnsi="Trebuchet MS" w:cs="Trebuchet MS"/>
                <w:color w:val="000000"/>
                <w:lang w:eastAsia="en-GB"/>
              </w:rPr>
              <w:t>newsletters.</w:t>
            </w:r>
            <w:r w:rsidR="00E53495" w:rsidRPr="00E53495">
              <w:rPr>
                <w:rFonts w:ascii="Trebuchet MS" w:eastAsia="Trebuchet MS" w:hAnsi="Trebuchet MS" w:cs="Trebuchet MS"/>
                <w:color w:val="000000"/>
                <w:lang w:eastAsia="en-GB"/>
              </w:rPr>
              <w:tab/>
            </w:r>
          </w:p>
        </w:tc>
        <w:tc>
          <w:tcPr>
            <w:tcW w:w="1808" w:type="dxa"/>
          </w:tcPr>
          <w:p w14:paraId="4B33898B" w14:textId="77777777" w:rsidR="001B2837" w:rsidRPr="006F65AF" w:rsidRDefault="00E53495"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2122" w:type="dxa"/>
          </w:tcPr>
          <w:p w14:paraId="13307DC1" w14:textId="77777777" w:rsidR="001B2837" w:rsidRDefault="001B2837" w:rsidP="00F756FC">
            <w:pPr>
              <w:pStyle w:val="NoSpacing"/>
            </w:pPr>
          </w:p>
        </w:tc>
        <w:tc>
          <w:tcPr>
            <w:tcW w:w="9355" w:type="dxa"/>
          </w:tcPr>
          <w:p w14:paraId="465509F0" w14:textId="77777777" w:rsidR="001B2837" w:rsidRDefault="001B2837" w:rsidP="00F756FC">
            <w:pPr>
              <w:pStyle w:val="NoSpacing"/>
            </w:pPr>
          </w:p>
        </w:tc>
      </w:tr>
      <w:tr w:rsidR="002C5FE1" w14:paraId="24C343D1" w14:textId="77777777" w:rsidTr="005C30B4">
        <w:tc>
          <w:tcPr>
            <w:tcW w:w="1088" w:type="dxa"/>
          </w:tcPr>
          <w:p w14:paraId="728C3876" w14:textId="77777777" w:rsidR="002C5FE1" w:rsidRPr="006F65AF" w:rsidRDefault="002C5FE1"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085F0234" w14:textId="77777777" w:rsidR="002C5FE1" w:rsidRPr="006F65AF" w:rsidRDefault="00701C1D" w:rsidP="00BF4C06">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T</w:t>
            </w:r>
            <w:r w:rsidR="00E50226">
              <w:rPr>
                <w:rFonts w:ascii="Trebuchet MS" w:eastAsia="Trebuchet MS" w:hAnsi="Trebuchet MS" w:cs="Trebuchet MS"/>
                <w:color w:val="000000"/>
                <w:lang w:eastAsia="en-GB"/>
              </w:rPr>
              <w:t xml:space="preserve">he CEMS must </w:t>
            </w:r>
            <w:r>
              <w:rPr>
                <w:rFonts w:ascii="Trebuchet MS" w:eastAsia="Trebuchet MS" w:hAnsi="Trebuchet MS" w:cs="Trebuchet MS"/>
                <w:color w:val="000000"/>
                <w:lang w:eastAsia="en-GB"/>
              </w:rPr>
              <w:t xml:space="preserve">be capable of recording a wide range of employment activities, including </w:t>
            </w:r>
            <w:r w:rsidR="00E470FD">
              <w:rPr>
                <w:rFonts w:ascii="Trebuchet MS" w:eastAsia="Trebuchet MS" w:hAnsi="Trebuchet MS" w:cs="Trebuchet MS"/>
                <w:color w:val="000000"/>
                <w:lang w:eastAsia="en-GB"/>
              </w:rPr>
              <w:t>work experience</w:t>
            </w:r>
            <w:r>
              <w:rPr>
                <w:rFonts w:ascii="Trebuchet MS" w:eastAsia="Trebuchet MS" w:hAnsi="Trebuchet MS" w:cs="Trebuchet MS"/>
                <w:color w:val="000000"/>
                <w:lang w:eastAsia="en-GB"/>
              </w:rPr>
              <w:t>, against individual records.</w:t>
            </w:r>
            <w:r w:rsidR="004F1184">
              <w:rPr>
                <w:rFonts w:ascii="Trebuchet MS" w:eastAsia="Trebuchet MS" w:hAnsi="Trebuchet MS" w:cs="Trebuchet MS"/>
                <w:color w:val="000000"/>
                <w:lang w:eastAsia="en-GB"/>
              </w:rPr>
              <w:t xml:space="preserve">  </w:t>
            </w:r>
          </w:p>
        </w:tc>
        <w:tc>
          <w:tcPr>
            <w:tcW w:w="1808" w:type="dxa"/>
          </w:tcPr>
          <w:p w14:paraId="3FE437C4" w14:textId="77777777" w:rsidR="002C5FE1" w:rsidRPr="006F65AF" w:rsidRDefault="002C5FE1"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2122" w:type="dxa"/>
          </w:tcPr>
          <w:p w14:paraId="313C40DB" w14:textId="77777777" w:rsidR="002C5FE1" w:rsidRDefault="002C5FE1" w:rsidP="00F756FC">
            <w:pPr>
              <w:pStyle w:val="NoSpacing"/>
            </w:pPr>
          </w:p>
        </w:tc>
        <w:tc>
          <w:tcPr>
            <w:tcW w:w="9355" w:type="dxa"/>
          </w:tcPr>
          <w:p w14:paraId="6F90E58D" w14:textId="77777777" w:rsidR="002C5FE1" w:rsidRDefault="002C5FE1" w:rsidP="00F756FC">
            <w:pPr>
              <w:pStyle w:val="NoSpacing"/>
            </w:pPr>
          </w:p>
        </w:tc>
      </w:tr>
      <w:tr w:rsidR="002C5FE1" w14:paraId="6A49E72D" w14:textId="77777777" w:rsidTr="005C30B4">
        <w:tc>
          <w:tcPr>
            <w:tcW w:w="1088" w:type="dxa"/>
          </w:tcPr>
          <w:p w14:paraId="720D6A7C" w14:textId="77777777" w:rsidR="002C5FE1" w:rsidRPr="006F65AF" w:rsidRDefault="002C5FE1"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4330" w:type="dxa"/>
          </w:tcPr>
          <w:p w14:paraId="07BB14C8" w14:textId="43DEA315" w:rsidR="002C5FE1" w:rsidRPr="006F65AF" w:rsidRDefault="00BB3FAF" w:rsidP="00BB3FAF">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Student </w:t>
            </w:r>
            <w:r w:rsidR="00B0231D">
              <w:rPr>
                <w:rFonts w:ascii="Trebuchet MS" w:eastAsia="Trebuchet MS" w:hAnsi="Trebuchet MS" w:cs="Trebuchet MS"/>
                <w:color w:val="000000"/>
                <w:lang w:eastAsia="en-GB"/>
              </w:rPr>
              <w:t>and</w:t>
            </w:r>
            <w:r>
              <w:rPr>
                <w:rFonts w:ascii="Trebuchet MS" w:eastAsia="Trebuchet MS" w:hAnsi="Trebuchet MS" w:cs="Trebuchet MS"/>
                <w:color w:val="000000"/>
                <w:lang w:eastAsia="en-GB"/>
              </w:rPr>
              <w:t xml:space="preserve"> Alumni tracking of engagement, progress and outcomes</w:t>
            </w:r>
          </w:p>
        </w:tc>
        <w:tc>
          <w:tcPr>
            <w:tcW w:w="1808" w:type="dxa"/>
          </w:tcPr>
          <w:p w14:paraId="2F18E857" w14:textId="77777777" w:rsidR="002C5FE1" w:rsidRPr="006F65AF" w:rsidRDefault="002C5FE1"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2122" w:type="dxa"/>
          </w:tcPr>
          <w:p w14:paraId="69962779" w14:textId="77777777" w:rsidR="002C5FE1" w:rsidRDefault="002C5FE1" w:rsidP="00F756FC">
            <w:pPr>
              <w:pStyle w:val="NoSpacing"/>
            </w:pPr>
          </w:p>
        </w:tc>
        <w:tc>
          <w:tcPr>
            <w:tcW w:w="9355" w:type="dxa"/>
          </w:tcPr>
          <w:p w14:paraId="40752CF1" w14:textId="77777777" w:rsidR="002C5FE1" w:rsidRDefault="002C5FE1" w:rsidP="00F756FC">
            <w:pPr>
              <w:pStyle w:val="NoSpacing"/>
            </w:pPr>
          </w:p>
        </w:tc>
      </w:tr>
    </w:tbl>
    <w:p w14:paraId="30368A15" w14:textId="77777777" w:rsidR="002C5FE1" w:rsidRDefault="002C5FE1" w:rsidP="0010093E">
      <w:pPr>
        <w:pStyle w:val="NoSpacing"/>
        <w:rPr>
          <w:b/>
        </w:rPr>
      </w:pPr>
    </w:p>
    <w:p w14:paraId="375C0E36" w14:textId="77777777" w:rsidR="00A0304A" w:rsidRPr="0010093E" w:rsidRDefault="00A0304A" w:rsidP="00A0304A">
      <w:pPr>
        <w:pStyle w:val="NoSpacing"/>
        <w:rPr>
          <w:b/>
        </w:rPr>
      </w:pPr>
      <w:r>
        <w:rPr>
          <w:b/>
        </w:rPr>
        <w:t>B</w:t>
      </w:r>
      <w:r w:rsidRPr="0010093E">
        <w:rPr>
          <w:b/>
        </w:rPr>
        <w:t xml:space="preserve"> </w:t>
      </w:r>
      <w:r>
        <w:rPr>
          <w:b/>
        </w:rPr>
        <w:t>–</w:t>
      </w:r>
      <w:r w:rsidRPr="0010093E">
        <w:rPr>
          <w:b/>
        </w:rPr>
        <w:t xml:space="preserve"> </w:t>
      </w:r>
      <w:r>
        <w:rPr>
          <w:b/>
        </w:rPr>
        <w:t>Campaigns, Event planning and Management tools</w:t>
      </w:r>
    </w:p>
    <w:tbl>
      <w:tblPr>
        <w:tblStyle w:val="TableGrid"/>
        <w:tblW w:w="0" w:type="auto"/>
        <w:tblLook w:val="04A0" w:firstRow="1" w:lastRow="0" w:firstColumn="1" w:lastColumn="0" w:noHBand="0" w:noVBand="1"/>
      </w:tblPr>
      <w:tblGrid>
        <w:gridCol w:w="892"/>
        <w:gridCol w:w="3412"/>
        <w:gridCol w:w="1541"/>
        <w:gridCol w:w="1721"/>
        <w:gridCol w:w="6382"/>
      </w:tblGrid>
      <w:tr w:rsidR="00A0304A" w:rsidRPr="00B521E5" w14:paraId="50CD4F29" w14:textId="77777777" w:rsidTr="00E16DB4">
        <w:tc>
          <w:tcPr>
            <w:tcW w:w="892" w:type="dxa"/>
            <w:shd w:val="pct12" w:color="auto" w:fill="auto"/>
          </w:tcPr>
          <w:p w14:paraId="619A0B80" w14:textId="77777777" w:rsidR="00A0304A" w:rsidRPr="00B521E5" w:rsidRDefault="00A0304A" w:rsidP="00F756FC">
            <w:pPr>
              <w:pStyle w:val="NoSpacing"/>
              <w:rPr>
                <w:b/>
              </w:rPr>
            </w:pPr>
            <w:r w:rsidRPr="00B521E5">
              <w:rPr>
                <w:b/>
              </w:rPr>
              <w:t>Ref</w:t>
            </w:r>
          </w:p>
        </w:tc>
        <w:tc>
          <w:tcPr>
            <w:tcW w:w="3412" w:type="dxa"/>
            <w:shd w:val="pct12" w:color="auto" w:fill="auto"/>
          </w:tcPr>
          <w:p w14:paraId="6DB81E31" w14:textId="77777777" w:rsidR="00A0304A" w:rsidRPr="00B521E5" w:rsidRDefault="00A0304A" w:rsidP="00F756FC">
            <w:pPr>
              <w:pStyle w:val="NoSpacing"/>
              <w:rPr>
                <w:b/>
              </w:rPr>
            </w:pPr>
            <w:r w:rsidRPr="00B521E5">
              <w:rPr>
                <w:b/>
              </w:rPr>
              <w:t>Requirement</w:t>
            </w:r>
          </w:p>
        </w:tc>
        <w:tc>
          <w:tcPr>
            <w:tcW w:w="1541" w:type="dxa"/>
            <w:shd w:val="pct12" w:color="auto" w:fill="auto"/>
          </w:tcPr>
          <w:p w14:paraId="4B6B1ED5" w14:textId="77777777" w:rsidR="00A0304A" w:rsidRPr="00B521E5" w:rsidRDefault="00A0304A" w:rsidP="00F756FC">
            <w:pPr>
              <w:pStyle w:val="NoSpacing"/>
              <w:rPr>
                <w:b/>
              </w:rPr>
            </w:pPr>
            <w:r w:rsidRPr="00B521E5">
              <w:rPr>
                <w:b/>
              </w:rPr>
              <w:t>Priority</w:t>
            </w:r>
          </w:p>
        </w:tc>
        <w:tc>
          <w:tcPr>
            <w:tcW w:w="1721" w:type="dxa"/>
            <w:shd w:val="pct12" w:color="auto" w:fill="auto"/>
          </w:tcPr>
          <w:p w14:paraId="678AB3E8" w14:textId="4EBC4EF5" w:rsidR="00A0304A" w:rsidRPr="00B521E5" w:rsidRDefault="005C30B4" w:rsidP="00F756FC">
            <w:pPr>
              <w:pStyle w:val="NoSpacing"/>
              <w:rPr>
                <w:b/>
              </w:rPr>
            </w:pPr>
            <w:r>
              <w:rPr>
                <w:b/>
              </w:rPr>
              <w:t>Confirm / Decline</w:t>
            </w:r>
            <w:r w:rsidR="00A0304A" w:rsidRPr="00B521E5">
              <w:rPr>
                <w:b/>
              </w:rPr>
              <w:t xml:space="preserve"> </w:t>
            </w:r>
          </w:p>
        </w:tc>
        <w:tc>
          <w:tcPr>
            <w:tcW w:w="6382" w:type="dxa"/>
            <w:shd w:val="pct12" w:color="auto" w:fill="auto"/>
          </w:tcPr>
          <w:p w14:paraId="4F24C603" w14:textId="77777777" w:rsidR="00A0304A" w:rsidRPr="00B521E5" w:rsidRDefault="00A0304A" w:rsidP="00F756FC">
            <w:pPr>
              <w:pStyle w:val="NoSpacing"/>
              <w:rPr>
                <w:b/>
              </w:rPr>
            </w:pPr>
            <w:r>
              <w:rPr>
                <w:b/>
              </w:rPr>
              <w:t>Comments</w:t>
            </w:r>
          </w:p>
        </w:tc>
      </w:tr>
      <w:tr w:rsidR="00A0304A" w14:paraId="6899E322" w14:textId="77777777" w:rsidTr="00E16DB4">
        <w:tc>
          <w:tcPr>
            <w:tcW w:w="892" w:type="dxa"/>
          </w:tcPr>
          <w:p w14:paraId="6F62AB36" w14:textId="77777777" w:rsidR="00A0304A" w:rsidRPr="006F65AF" w:rsidRDefault="00A0304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374F3639" w14:textId="77777777" w:rsidR="00A0304A" w:rsidRPr="006F65AF" w:rsidRDefault="00E207A4" w:rsidP="00E207A4">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Create employability events and campaigns through the CEMS </w:t>
            </w:r>
            <w:r w:rsidRPr="00473374">
              <w:rPr>
                <w:rFonts w:ascii="Trebuchet MS" w:eastAsia="Trebuchet MS" w:hAnsi="Trebuchet MS" w:cs="Trebuchet MS"/>
                <w:color w:val="000000"/>
                <w:lang w:eastAsia="en-GB"/>
              </w:rPr>
              <w:t>- including careers fairs, talks, workshops</w:t>
            </w:r>
            <w:r>
              <w:rPr>
                <w:rFonts w:ascii="Trebuchet MS" w:eastAsia="Trebuchet MS" w:hAnsi="Trebuchet MS" w:cs="Trebuchet MS"/>
                <w:color w:val="000000"/>
                <w:lang w:eastAsia="en-GB"/>
              </w:rPr>
              <w:t>,</w:t>
            </w:r>
            <w:r w:rsidRPr="00473374">
              <w:rPr>
                <w:rFonts w:ascii="Trebuchet MS" w:eastAsia="Trebuchet MS" w:hAnsi="Trebuchet MS" w:cs="Trebuchet MS"/>
                <w:color w:val="000000"/>
                <w:lang w:eastAsia="en-GB"/>
              </w:rPr>
              <w:t xml:space="preserve"> and employer presentations.</w:t>
            </w:r>
            <w:r>
              <w:rPr>
                <w:rFonts w:ascii="Trebuchet MS" w:eastAsia="Trebuchet MS" w:hAnsi="Trebuchet MS" w:cs="Trebuchet MS"/>
                <w:color w:val="000000"/>
                <w:lang w:eastAsia="en-GB"/>
              </w:rPr>
              <w:t xml:space="preserve"> </w:t>
            </w:r>
          </w:p>
        </w:tc>
        <w:tc>
          <w:tcPr>
            <w:tcW w:w="1541" w:type="dxa"/>
          </w:tcPr>
          <w:p w14:paraId="74DFE911" w14:textId="77777777" w:rsidR="00A0304A" w:rsidRPr="006F65AF" w:rsidRDefault="00A0304A"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1" w:type="dxa"/>
          </w:tcPr>
          <w:p w14:paraId="4CFD3280" w14:textId="77777777" w:rsidR="00A0304A" w:rsidRDefault="00A0304A" w:rsidP="00F756FC">
            <w:pPr>
              <w:pStyle w:val="NoSpacing"/>
            </w:pPr>
          </w:p>
        </w:tc>
        <w:tc>
          <w:tcPr>
            <w:tcW w:w="6382" w:type="dxa"/>
          </w:tcPr>
          <w:p w14:paraId="2887461F" w14:textId="77777777" w:rsidR="00A0304A" w:rsidRDefault="00A0304A" w:rsidP="00F756FC">
            <w:pPr>
              <w:pStyle w:val="NoSpacing"/>
            </w:pPr>
          </w:p>
        </w:tc>
      </w:tr>
      <w:tr w:rsidR="00A0304A" w14:paraId="10B1DAE5" w14:textId="77777777" w:rsidTr="00E16DB4">
        <w:tc>
          <w:tcPr>
            <w:tcW w:w="892" w:type="dxa"/>
          </w:tcPr>
          <w:p w14:paraId="2696CFC5" w14:textId="77777777" w:rsidR="00A0304A" w:rsidRPr="006F65AF" w:rsidRDefault="00A0304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02AD6EAB" w14:textId="77777777" w:rsidR="00A0304A" w:rsidRDefault="00057872" w:rsidP="006E4BC3">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Create </w:t>
            </w:r>
            <w:r w:rsidR="006E4BC3">
              <w:rPr>
                <w:rFonts w:ascii="Trebuchet MS" w:eastAsia="Trebuchet MS" w:hAnsi="Trebuchet MS" w:cs="Trebuchet MS"/>
                <w:color w:val="000000"/>
                <w:lang w:eastAsia="en-GB"/>
              </w:rPr>
              <w:t xml:space="preserve">targeted </w:t>
            </w:r>
            <w:r>
              <w:rPr>
                <w:rFonts w:ascii="Trebuchet MS" w:eastAsia="Trebuchet MS" w:hAnsi="Trebuchet MS" w:cs="Trebuchet MS"/>
                <w:color w:val="000000"/>
                <w:lang w:eastAsia="en-GB"/>
              </w:rPr>
              <w:t>invitation lists and p</w:t>
            </w:r>
            <w:r w:rsidR="00E207A4">
              <w:rPr>
                <w:rFonts w:ascii="Trebuchet MS" w:eastAsia="Trebuchet MS" w:hAnsi="Trebuchet MS" w:cs="Trebuchet MS"/>
                <w:color w:val="000000"/>
                <w:lang w:eastAsia="en-GB"/>
              </w:rPr>
              <w:t xml:space="preserve">romote events </w:t>
            </w:r>
            <w:r w:rsidR="00D14CE0">
              <w:rPr>
                <w:rFonts w:ascii="Trebuchet MS" w:eastAsia="Trebuchet MS" w:hAnsi="Trebuchet MS" w:cs="Trebuchet MS"/>
                <w:color w:val="000000"/>
                <w:lang w:eastAsia="en-GB"/>
              </w:rPr>
              <w:t xml:space="preserve">on the CEMS </w:t>
            </w:r>
            <w:r w:rsidR="00D14CE0">
              <w:rPr>
                <w:rFonts w:ascii="Trebuchet MS" w:eastAsia="Trebuchet MS" w:hAnsi="Trebuchet MS" w:cs="Trebuchet MS"/>
                <w:color w:val="000000"/>
                <w:lang w:eastAsia="en-GB"/>
              </w:rPr>
              <w:lastRenderedPageBreak/>
              <w:t xml:space="preserve">dashboard and </w:t>
            </w:r>
            <w:r w:rsidR="00E207A4">
              <w:rPr>
                <w:rFonts w:ascii="Trebuchet MS" w:eastAsia="Trebuchet MS" w:hAnsi="Trebuchet MS" w:cs="Trebuchet MS"/>
                <w:color w:val="000000"/>
                <w:lang w:eastAsia="en-GB"/>
              </w:rPr>
              <w:t xml:space="preserve">through </w:t>
            </w:r>
            <w:r>
              <w:rPr>
                <w:rFonts w:ascii="Trebuchet MS" w:eastAsia="Trebuchet MS" w:hAnsi="Trebuchet MS" w:cs="Trebuchet MS"/>
                <w:color w:val="000000"/>
                <w:lang w:eastAsia="en-GB"/>
              </w:rPr>
              <w:t>email, newsletters</w:t>
            </w:r>
            <w:r w:rsidR="00FC23D1">
              <w:rPr>
                <w:rFonts w:ascii="Trebuchet MS" w:eastAsia="Trebuchet MS" w:hAnsi="Trebuchet MS" w:cs="Trebuchet MS"/>
                <w:color w:val="000000"/>
                <w:lang w:eastAsia="en-GB"/>
              </w:rPr>
              <w:t xml:space="preserve"> and announcements.</w:t>
            </w:r>
          </w:p>
        </w:tc>
        <w:tc>
          <w:tcPr>
            <w:tcW w:w="1541" w:type="dxa"/>
          </w:tcPr>
          <w:p w14:paraId="527B4F24" w14:textId="77777777" w:rsidR="00A0304A" w:rsidRDefault="00A0304A"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lastRenderedPageBreak/>
              <w:t>Essential</w:t>
            </w:r>
          </w:p>
        </w:tc>
        <w:tc>
          <w:tcPr>
            <w:tcW w:w="1721" w:type="dxa"/>
          </w:tcPr>
          <w:p w14:paraId="5F97FAAF" w14:textId="77777777" w:rsidR="00A0304A" w:rsidRDefault="00A0304A" w:rsidP="00F756FC">
            <w:pPr>
              <w:pStyle w:val="NoSpacing"/>
            </w:pPr>
          </w:p>
        </w:tc>
        <w:tc>
          <w:tcPr>
            <w:tcW w:w="6382" w:type="dxa"/>
          </w:tcPr>
          <w:p w14:paraId="6478FDEA" w14:textId="77777777" w:rsidR="00A0304A" w:rsidRDefault="00A0304A" w:rsidP="00F756FC">
            <w:pPr>
              <w:pStyle w:val="NoSpacing"/>
            </w:pPr>
          </w:p>
        </w:tc>
      </w:tr>
      <w:tr w:rsidR="00A0304A" w14:paraId="057E1C48" w14:textId="77777777" w:rsidTr="00E16DB4">
        <w:tc>
          <w:tcPr>
            <w:tcW w:w="892" w:type="dxa"/>
          </w:tcPr>
          <w:p w14:paraId="562803FA" w14:textId="77777777" w:rsidR="00A0304A" w:rsidRPr="006F65AF" w:rsidRDefault="00A0304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582D790B" w14:textId="12E242CE" w:rsidR="00A0304A" w:rsidRDefault="00131B79" w:rsidP="006E4BC3">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Automated registration</w:t>
            </w:r>
            <w:r w:rsidR="007A0548">
              <w:rPr>
                <w:rFonts w:ascii="Trebuchet MS" w:eastAsia="Trebuchet MS" w:hAnsi="Trebuchet MS" w:cs="Trebuchet MS"/>
                <w:color w:val="000000"/>
                <w:lang w:eastAsia="en-GB"/>
              </w:rPr>
              <w:t xml:space="preserve"> </w:t>
            </w:r>
            <w:r w:rsidR="00B0231D">
              <w:rPr>
                <w:rFonts w:ascii="Trebuchet MS" w:eastAsia="Trebuchet MS" w:hAnsi="Trebuchet MS" w:cs="Trebuchet MS"/>
                <w:color w:val="000000"/>
                <w:lang w:eastAsia="en-GB"/>
              </w:rPr>
              <w:t>and</w:t>
            </w:r>
            <w:r w:rsidR="007A0548">
              <w:rPr>
                <w:rFonts w:ascii="Trebuchet MS" w:eastAsia="Trebuchet MS" w:hAnsi="Trebuchet MS" w:cs="Trebuchet MS"/>
                <w:color w:val="000000"/>
                <w:lang w:eastAsia="en-GB"/>
              </w:rPr>
              <w:t xml:space="preserve"> ticketing</w:t>
            </w:r>
            <w:r w:rsidR="00BD1112">
              <w:rPr>
                <w:rFonts w:ascii="Trebuchet MS" w:eastAsia="Trebuchet MS" w:hAnsi="Trebuchet MS" w:cs="Trebuchet MS"/>
                <w:color w:val="000000"/>
                <w:lang w:eastAsia="en-GB"/>
              </w:rPr>
              <w:t>.</w:t>
            </w:r>
          </w:p>
        </w:tc>
        <w:tc>
          <w:tcPr>
            <w:tcW w:w="1541" w:type="dxa"/>
          </w:tcPr>
          <w:p w14:paraId="63897210" w14:textId="77777777" w:rsidR="00A0304A" w:rsidRPr="006F65AF" w:rsidRDefault="00A0304A"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21" w:type="dxa"/>
          </w:tcPr>
          <w:p w14:paraId="2AE9AC33" w14:textId="77777777" w:rsidR="00A0304A" w:rsidRDefault="00A0304A" w:rsidP="00F756FC">
            <w:pPr>
              <w:pStyle w:val="NoSpacing"/>
            </w:pPr>
          </w:p>
        </w:tc>
        <w:tc>
          <w:tcPr>
            <w:tcW w:w="6382" w:type="dxa"/>
          </w:tcPr>
          <w:p w14:paraId="617FF8F1" w14:textId="77777777" w:rsidR="00A0304A" w:rsidRDefault="00A0304A" w:rsidP="00F756FC">
            <w:pPr>
              <w:pStyle w:val="NoSpacing"/>
            </w:pPr>
          </w:p>
        </w:tc>
      </w:tr>
      <w:tr w:rsidR="00A0304A" w14:paraId="46926B85" w14:textId="77777777" w:rsidTr="00E16DB4">
        <w:tc>
          <w:tcPr>
            <w:tcW w:w="892" w:type="dxa"/>
          </w:tcPr>
          <w:p w14:paraId="79A1552B" w14:textId="77777777" w:rsidR="00A0304A" w:rsidRPr="006F65AF" w:rsidRDefault="00A0304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3D4D5585" w14:textId="1112070B" w:rsidR="00A0304A" w:rsidRDefault="0040558A" w:rsidP="0040558A">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A</w:t>
            </w:r>
            <w:r w:rsidR="00131B79">
              <w:rPr>
                <w:rFonts w:ascii="Trebuchet MS" w:eastAsia="Trebuchet MS" w:hAnsi="Trebuchet MS" w:cs="Trebuchet MS"/>
                <w:color w:val="000000"/>
                <w:lang w:eastAsia="en-GB"/>
              </w:rPr>
              <w:t>ttendee messaging</w:t>
            </w:r>
            <w:r w:rsidR="007A0548">
              <w:rPr>
                <w:rFonts w:ascii="Trebuchet MS" w:eastAsia="Trebuchet MS" w:hAnsi="Trebuchet MS" w:cs="Trebuchet MS"/>
                <w:color w:val="000000"/>
                <w:lang w:eastAsia="en-GB"/>
              </w:rPr>
              <w:t xml:space="preserve"> </w:t>
            </w:r>
            <w:r w:rsidR="00B0231D">
              <w:rPr>
                <w:rFonts w:ascii="Trebuchet MS" w:eastAsia="Trebuchet MS" w:hAnsi="Trebuchet MS" w:cs="Trebuchet MS"/>
                <w:color w:val="000000"/>
                <w:lang w:eastAsia="en-GB"/>
              </w:rPr>
              <w:t>and</w:t>
            </w:r>
            <w:r w:rsidR="007A0548">
              <w:rPr>
                <w:rFonts w:ascii="Trebuchet MS" w:eastAsia="Trebuchet MS" w:hAnsi="Trebuchet MS" w:cs="Trebuchet MS"/>
                <w:color w:val="000000"/>
                <w:lang w:eastAsia="en-GB"/>
              </w:rPr>
              <w:t xml:space="preserve"> automated reminders</w:t>
            </w:r>
            <w:r w:rsidR="0095077B">
              <w:rPr>
                <w:rFonts w:ascii="Trebuchet MS" w:eastAsia="Trebuchet MS" w:hAnsi="Trebuchet MS" w:cs="Trebuchet MS"/>
                <w:color w:val="000000"/>
                <w:lang w:eastAsia="en-GB"/>
              </w:rPr>
              <w:t>.</w:t>
            </w:r>
          </w:p>
        </w:tc>
        <w:tc>
          <w:tcPr>
            <w:tcW w:w="1541" w:type="dxa"/>
          </w:tcPr>
          <w:p w14:paraId="5AD6B5BE" w14:textId="77777777" w:rsidR="00A0304A" w:rsidRPr="006F65AF" w:rsidRDefault="00A0304A"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21" w:type="dxa"/>
          </w:tcPr>
          <w:p w14:paraId="7A071F79" w14:textId="77777777" w:rsidR="00A0304A" w:rsidRDefault="00A0304A" w:rsidP="00F756FC">
            <w:pPr>
              <w:pStyle w:val="NoSpacing"/>
            </w:pPr>
          </w:p>
        </w:tc>
        <w:tc>
          <w:tcPr>
            <w:tcW w:w="6382" w:type="dxa"/>
          </w:tcPr>
          <w:p w14:paraId="7E4F62E8" w14:textId="77777777" w:rsidR="00A0304A" w:rsidRDefault="00A0304A" w:rsidP="00F756FC">
            <w:pPr>
              <w:pStyle w:val="NoSpacing"/>
            </w:pPr>
          </w:p>
        </w:tc>
      </w:tr>
      <w:tr w:rsidR="00A0304A" w14:paraId="53D59FE1" w14:textId="77777777" w:rsidTr="00E16DB4">
        <w:tc>
          <w:tcPr>
            <w:tcW w:w="892" w:type="dxa"/>
          </w:tcPr>
          <w:p w14:paraId="7A33B64A" w14:textId="77777777" w:rsidR="00A0304A" w:rsidRPr="006F65AF" w:rsidRDefault="00A0304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2CE52115" w14:textId="77777777" w:rsidR="00A0304A" w:rsidRDefault="0095077B" w:rsidP="0095077B">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Management of registration processes: guest lists, attendance recording and so on.</w:t>
            </w:r>
          </w:p>
        </w:tc>
        <w:tc>
          <w:tcPr>
            <w:tcW w:w="1541" w:type="dxa"/>
          </w:tcPr>
          <w:p w14:paraId="6D32E131" w14:textId="77777777" w:rsidR="00A0304A" w:rsidRPr="006F65AF" w:rsidRDefault="00A0304A"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21" w:type="dxa"/>
          </w:tcPr>
          <w:p w14:paraId="53F60857" w14:textId="77777777" w:rsidR="00A0304A" w:rsidRDefault="00A0304A" w:rsidP="00F756FC">
            <w:pPr>
              <w:pStyle w:val="NoSpacing"/>
            </w:pPr>
          </w:p>
        </w:tc>
        <w:tc>
          <w:tcPr>
            <w:tcW w:w="6382" w:type="dxa"/>
          </w:tcPr>
          <w:p w14:paraId="20AACF0B" w14:textId="77777777" w:rsidR="00A0304A" w:rsidRDefault="00A0304A" w:rsidP="00F756FC">
            <w:pPr>
              <w:pStyle w:val="NoSpacing"/>
            </w:pPr>
          </w:p>
        </w:tc>
      </w:tr>
      <w:tr w:rsidR="00A0304A" w14:paraId="4AAB7811" w14:textId="77777777" w:rsidTr="00E16DB4">
        <w:tc>
          <w:tcPr>
            <w:tcW w:w="892" w:type="dxa"/>
          </w:tcPr>
          <w:p w14:paraId="45634E22" w14:textId="77777777" w:rsidR="00A0304A" w:rsidRPr="006F65AF" w:rsidRDefault="00A0304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0DB94E90" w14:textId="77777777" w:rsidR="00A0304A" w:rsidRPr="006F65AF" w:rsidRDefault="0095077B" w:rsidP="0095077B">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Creation of </w:t>
            </w:r>
            <w:r w:rsidR="00376EAF">
              <w:rPr>
                <w:rFonts w:ascii="Trebuchet MS" w:eastAsia="Trebuchet MS" w:hAnsi="Trebuchet MS" w:cs="Trebuchet MS"/>
                <w:color w:val="000000"/>
                <w:lang w:eastAsia="en-GB"/>
              </w:rPr>
              <w:t xml:space="preserve">post event </w:t>
            </w:r>
            <w:r>
              <w:rPr>
                <w:rFonts w:ascii="Trebuchet MS" w:eastAsia="Trebuchet MS" w:hAnsi="Trebuchet MS" w:cs="Trebuchet MS"/>
                <w:color w:val="000000"/>
                <w:lang w:eastAsia="en-GB"/>
              </w:rPr>
              <w:t xml:space="preserve">surveys and recording of feedback. </w:t>
            </w:r>
          </w:p>
        </w:tc>
        <w:tc>
          <w:tcPr>
            <w:tcW w:w="1541" w:type="dxa"/>
          </w:tcPr>
          <w:p w14:paraId="1907A67C" w14:textId="77777777" w:rsidR="00A0304A" w:rsidRPr="006F65AF" w:rsidRDefault="00A0304A"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1" w:type="dxa"/>
          </w:tcPr>
          <w:p w14:paraId="558A910D" w14:textId="77777777" w:rsidR="00A0304A" w:rsidRDefault="00A0304A" w:rsidP="00F756FC">
            <w:pPr>
              <w:pStyle w:val="NoSpacing"/>
            </w:pPr>
          </w:p>
        </w:tc>
        <w:tc>
          <w:tcPr>
            <w:tcW w:w="6382" w:type="dxa"/>
          </w:tcPr>
          <w:p w14:paraId="3FEB8DCB" w14:textId="77777777" w:rsidR="00A0304A" w:rsidRDefault="00A0304A" w:rsidP="00F756FC">
            <w:pPr>
              <w:pStyle w:val="NoSpacing"/>
            </w:pPr>
          </w:p>
        </w:tc>
      </w:tr>
      <w:tr w:rsidR="00A0304A" w14:paraId="33936159" w14:textId="77777777" w:rsidTr="00E16DB4">
        <w:tc>
          <w:tcPr>
            <w:tcW w:w="892" w:type="dxa"/>
          </w:tcPr>
          <w:p w14:paraId="2F29FD6B" w14:textId="77777777" w:rsidR="00A0304A" w:rsidRPr="006F65AF" w:rsidRDefault="00A0304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78EBB228" w14:textId="77777777" w:rsidR="00A0304A" w:rsidRPr="006F65AF" w:rsidRDefault="00131B79" w:rsidP="00AC6341">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131B79">
              <w:rPr>
                <w:rFonts w:ascii="Trebuchet MS" w:eastAsia="Trebuchet MS" w:hAnsi="Trebuchet MS" w:cs="Trebuchet MS"/>
                <w:color w:val="000000"/>
                <w:lang w:eastAsia="en-GB"/>
              </w:rPr>
              <w:t>Event analytics</w:t>
            </w:r>
            <w:r w:rsidR="00AC6341">
              <w:rPr>
                <w:rFonts w:ascii="Trebuchet MS" w:eastAsia="Trebuchet MS" w:hAnsi="Trebuchet MS" w:cs="Trebuchet MS"/>
                <w:color w:val="000000"/>
                <w:lang w:eastAsia="en-GB"/>
              </w:rPr>
              <w:t>: standard reports and more in depth analysis.</w:t>
            </w:r>
          </w:p>
        </w:tc>
        <w:tc>
          <w:tcPr>
            <w:tcW w:w="1541" w:type="dxa"/>
          </w:tcPr>
          <w:p w14:paraId="051EA2E5" w14:textId="77777777" w:rsidR="00A0304A" w:rsidRPr="006F65AF" w:rsidRDefault="00A0304A"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1" w:type="dxa"/>
          </w:tcPr>
          <w:p w14:paraId="035BD023" w14:textId="77777777" w:rsidR="00A0304A" w:rsidRDefault="00A0304A" w:rsidP="00F756FC">
            <w:pPr>
              <w:pStyle w:val="NoSpacing"/>
            </w:pPr>
          </w:p>
        </w:tc>
        <w:tc>
          <w:tcPr>
            <w:tcW w:w="6382" w:type="dxa"/>
          </w:tcPr>
          <w:p w14:paraId="744C70E1" w14:textId="77777777" w:rsidR="00A0304A" w:rsidRDefault="00A0304A" w:rsidP="00F756FC">
            <w:pPr>
              <w:pStyle w:val="NoSpacing"/>
            </w:pPr>
          </w:p>
        </w:tc>
      </w:tr>
      <w:tr w:rsidR="007F26CA" w14:paraId="0297AC65" w14:textId="77777777" w:rsidTr="00E16DB4">
        <w:tc>
          <w:tcPr>
            <w:tcW w:w="892" w:type="dxa"/>
          </w:tcPr>
          <w:p w14:paraId="380A65AE" w14:textId="77777777" w:rsidR="007F26CA" w:rsidRPr="006F65AF" w:rsidRDefault="007F26C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12" w:type="dxa"/>
          </w:tcPr>
          <w:p w14:paraId="01EB8F98" w14:textId="01D1F121" w:rsidR="007F26CA" w:rsidRPr="00131B79" w:rsidRDefault="007F26CA"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Post event </w:t>
            </w:r>
            <w:r w:rsidR="00DC0857">
              <w:rPr>
                <w:rFonts w:ascii="Trebuchet MS" w:eastAsia="Trebuchet MS" w:hAnsi="Trebuchet MS" w:cs="Trebuchet MS"/>
                <w:color w:val="000000"/>
                <w:lang w:eastAsia="en-GB"/>
              </w:rPr>
              <w:t xml:space="preserve">management </w:t>
            </w:r>
            <w:r w:rsidR="00B0231D">
              <w:rPr>
                <w:rFonts w:ascii="Trebuchet MS" w:eastAsia="Trebuchet MS" w:hAnsi="Trebuchet MS" w:cs="Trebuchet MS"/>
                <w:color w:val="000000"/>
                <w:lang w:eastAsia="en-GB"/>
              </w:rPr>
              <w:t>and</w:t>
            </w:r>
            <w:r w:rsidR="00DC0857">
              <w:rPr>
                <w:rFonts w:ascii="Trebuchet MS" w:eastAsia="Trebuchet MS" w:hAnsi="Trebuchet MS" w:cs="Trebuchet MS"/>
                <w:color w:val="000000"/>
                <w:lang w:eastAsia="en-GB"/>
              </w:rPr>
              <w:t xml:space="preserve"> </w:t>
            </w:r>
            <w:r>
              <w:rPr>
                <w:rFonts w:ascii="Trebuchet MS" w:eastAsia="Trebuchet MS" w:hAnsi="Trebuchet MS" w:cs="Trebuchet MS"/>
                <w:color w:val="000000"/>
                <w:lang w:eastAsia="en-GB"/>
              </w:rPr>
              <w:t>communication</w:t>
            </w:r>
            <w:r w:rsidR="00DC0857">
              <w:rPr>
                <w:rFonts w:ascii="Trebuchet MS" w:eastAsia="Trebuchet MS" w:hAnsi="Trebuchet MS" w:cs="Trebuchet MS"/>
                <w:color w:val="000000"/>
                <w:lang w:eastAsia="en-GB"/>
              </w:rPr>
              <w:t>.</w:t>
            </w:r>
          </w:p>
        </w:tc>
        <w:tc>
          <w:tcPr>
            <w:tcW w:w="1541" w:type="dxa"/>
          </w:tcPr>
          <w:p w14:paraId="44F0635B" w14:textId="77777777" w:rsidR="007F26CA" w:rsidRPr="006F65AF" w:rsidRDefault="007F26CA"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21" w:type="dxa"/>
          </w:tcPr>
          <w:p w14:paraId="5520692F" w14:textId="77777777" w:rsidR="007F26CA" w:rsidRDefault="007F26CA" w:rsidP="00F756FC">
            <w:pPr>
              <w:pStyle w:val="NoSpacing"/>
            </w:pPr>
          </w:p>
        </w:tc>
        <w:tc>
          <w:tcPr>
            <w:tcW w:w="6382" w:type="dxa"/>
          </w:tcPr>
          <w:p w14:paraId="577019B9" w14:textId="77777777" w:rsidR="007F26CA" w:rsidRDefault="007F26CA" w:rsidP="00F756FC">
            <w:pPr>
              <w:pStyle w:val="NoSpacing"/>
            </w:pPr>
          </w:p>
        </w:tc>
      </w:tr>
    </w:tbl>
    <w:p w14:paraId="6EE057F4" w14:textId="77777777" w:rsidR="00CE7DA3" w:rsidRDefault="00CE7DA3" w:rsidP="00DC0857">
      <w:pPr>
        <w:pStyle w:val="NoSpacing"/>
        <w:rPr>
          <w:b/>
        </w:rPr>
      </w:pPr>
    </w:p>
    <w:p w14:paraId="6E249844" w14:textId="51BE37D8" w:rsidR="00DC0857" w:rsidRPr="0010093E" w:rsidRDefault="00DC0857" w:rsidP="004B04A0">
      <w:pPr>
        <w:rPr>
          <w:b/>
        </w:rPr>
      </w:pPr>
      <w:r>
        <w:rPr>
          <w:b/>
        </w:rPr>
        <w:t>C</w:t>
      </w:r>
      <w:r w:rsidRPr="0010093E">
        <w:rPr>
          <w:b/>
        </w:rPr>
        <w:t xml:space="preserve"> </w:t>
      </w:r>
      <w:r>
        <w:rPr>
          <w:b/>
        </w:rPr>
        <w:t>–</w:t>
      </w:r>
      <w:r w:rsidRPr="0010093E">
        <w:rPr>
          <w:b/>
        </w:rPr>
        <w:t xml:space="preserve"> </w:t>
      </w:r>
      <w:r w:rsidR="00376EAF">
        <w:rPr>
          <w:b/>
        </w:rPr>
        <w:t xml:space="preserve">Placement </w:t>
      </w:r>
      <w:r w:rsidR="00B0231D">
        <w:rPr>
          <w:b/>
        </w:rPr>
        <w:t>and</w:t>
      </w:r>
      <w:r w:rsidR="00376EAF">
        <w:rPr>
          <w:b/>
        </w:rPr>
        <w:t xml:space="preserve"> Work Experience Management</w:t>
      </w:r>
    </w:p>
    <w:tbl>
      <w:tblPr>
        <w:tblStyle w:val="TableGrid"/>
        <w:tblW w:w="0" w:type="auto"/>
        <w:tblLook w:val="04A0" w:firstRow="1" w:lastRow="0" w:firstColumn="1" w:lastColumn="0" w:noHBand="0" w:noVBand="1"/>
      </w:tblPr>
      <w:tblGrid>
        <w:gridCol w:w="873"/>
        <w:gridCol w:w="3375"/>
        <w:gridCol w:w="1559"/>
        <w:gridCol w:w="1701"/>
        <w:gridCol w:w="6440"/>
      </w:tblGrid>
      <w:tr w:rsidR="00DC0857" w:rsidRPr="00B521E5" w14:paraId="1CFDE5AA" w14:textId="77777777" w:rsidTr="00E16DB4">
        <w:tc>
          <w:tcPr>
            <w:tcW w:w="873" w:type="dxa"/>
            <w:shd w:val="pct12" w:color="auto" w:fill="auto"/>
          </w:tcPr>
          <w:p w14:paraId="0CF25CFF" w14:textId="77777777" w:rsidR="00DC0857" w:rsidRPr="00B521E5" w:rsidRDefault="00DC0857" w:rsidP="00F756FC">
            <w:pPr>
              <w:pStyle w:val="NoSpacing"/>
              <w:rPr>
                <w:b/>
              </w:rPr>
            </w:pPr>
            <w:r w:rsidRPr="00B521E5">
              <w:rPr>
                <w:b/>
              </w:rPr>
              <w:t>Ref</w:t>
            </w:r>
          </w:p>
        </w:tc>
        <w:tc>
          <w:tcPr>
            <w:tcW w:w="3375" w:type="dxa"/>
            <w:shd w:val="pct12" w:color="auto" w:fill="auto"/>
          </w:tcPr>
          <w:p w14:paraId="48E65284" w14:textId="77777777" w:rsidR="00DC0857" w:rsidRPr="00B521E5" w:rsidRDefault="00DC0857" w:rsidP="00F756FC">
            <w:pPr>
              <w:pStyle w:val="NoSpacing"/>
              <w:rPr>
                <w:b/>
              </w:rPr>
            </w:pPr>
            <w:r w:rsidRPr="00B521E5">
              <w:rPr>
                <w:b/>
              </w:rPr>
              <w:t>Requirement</w:t>
            </w:r>
          </w:p>
        </w:tc>
        <w:tc>
          <w:tcPr>
            <w:tcW w:w="1559" w:type="dxa"/>
            <w:shd w:val="pct12" w:color="auto" w:fill="auto"/>
          </w:tcPr>
          <w:p w14:paraId="46F86E6A" w14:textId="77777777" w:rsidR="00DC0857" w:rsidRPr="00B521E5" w:rsidRDefault="00DC0857" w:rsidP="00F756FC">
            <w:pPr>
              <w:pStyle w:val="NoSpacing"/>
              <w:rPr>
                <w:b/>
              </w:rPr>
            </w:pPr>
            <w:r w:rsidRPr="00B521E5">
              <w:rPr>
                <w:b/>
              </w:rPr>
              <w:t>Priority</w:t>
            </w:r>
          </w:p>
        </w:tc>
        <w:tc>
          <w:tcPr>
            <w:tcW w:w="1701" w:type="dxa"/>
            <w:shd w:val="pct12" w:color="auto" w:fill="auto"/>
          </w:tcPr>
          <w:p w14:paraId="43B0B7E4" w14:textId="1E04D6B3" w:rsidR="00DC0857" w:rsidRPr="00B521E5" w:rsidRDefault="005C30B4" w:rsidP="00F756FC">
            <w:pPr>
              <w:pStyle w:val="NoSpacing"/>
              <w:rPr>
                <w:b/>
              </w:rPr>
            </w:pPr>
            <w:r>
              <w:rPr>
                <w:b/>
              </w:rPr>
              <w:t>Confirm / Decline</w:t>
            </w:r>
          </w:p>
        </w:tc>
        <w:tc>
          <w:tcPr>
            <w:tcW w:w="6440" w:type="dxa"/>
            <w:shd w:val="pct12" w:color="auto" w:fill="auto"/>
          </w:tcPr>
          <w:p w14:paraId="6D8B886E" w14:textId="77777777" w:rsidR="00DC0857" w:rsidRPr="00B521E5" w:rsidRDefault="00DC0857" w:rsidP="00F756FC">
            <w:pPr>
              <w:pStyle w:val="NoSpacing"/>
              <w:rPr>
                <w:b/>
              </w:rPr>
            </w:pPr>
            <w:r>
              <w:rPr>
                <w:b/>
              </w:rPr>
              <w:t>Comments</w:t>
            </w:r>
          </w:p>
        </w:tc>
      </w:tr>
      <w:tr w:rsidR="00DC0857" w14:paraId="31D7B658" w14:textId="77777777" w:rsidTr="00E16DB4">
        <w:tc>
          <w:tcPr>
            <w:tcW w:w="873" w:type="dxa"/>
          </w:tcPr>
          <w:p w14:paraId="53606E6B"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3578D989" w14:textId="77777777" w:rsidR="00DC0857" w:rsidRPr="006F65AF" w:rsidRDefault="00F756FC" w:rsidP="00387098">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The CEMS must support all </w:t>
            </w:r>
            <w:r w:rsidR="00387098">
              <w:rPr>
                <w:rFonts w:ascii="Trebuchet MS" w:eastAsia="Trebuchet MS" w:hAnsi="Trebuchet MS" w:cs="Trebuchet MS"/>
                <w:color w:val="000000"/>
                <w:lang w:eastAsia="en-GB"/>
              </w:rPr>
              <w:t xml:space="preserve">types of </w:t>
            </w:r>
            <w:r w:rsidR="00C55450">
              <w:rPr>
                <w:rFonts w:ascii="Trebuchet MS" w:eastAsia="Trebuchet MS" w:hAnsi="Trebuchet MS" w:cs="Trebuchet MS"/>
                <w:color w:val="000000"/>
                <w:lang w:eastAsia="en-GB"/>
              </w:rPr>
              <w:t xml:space="preserve">work experience </w:t>
            </w:r>
            <w:r>
              <w:rPr>
                <w:rFonts w:ascii="Trebuchet MS" w:eastAsia="Trebuchet MS" w:hAnsi="Trebuchet MS" w:cs="Trebuchet MS"/>
                <w:color w:val="000000"/>
                <w:lang w:eastAsia="en-GB"/>
              </w:rPr>
              <w:t>activities and record outcomes.</w:t>
            </w:r>
            <w:r w:rsidR="00F75C8A">
              <w:t xml:space="preserve"> </w:t>
            </w:r>
          </w:p>
        </w:tc>
        <w:tc>
          <w:tcPr>
            <w:tcW w:w="1559" w:type="dxa"/>
          </w:tcPr>
          <w:p w14:paraId="783E2E5D" w14:textId="77777777" w:rsidR="00DC0857" w:rsidRPr="006F65AF" w:rsidRDefault="00DC0857"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01" w:type="dxa"/>
          </w:tcPr>
          <w:p w14:paraId="04859E93" w14:textId="77777777" w:rsidR="00DC0857" w:rsidRDefault="00DC0857" w:rsidP="00F756FC">
            <w:pPr>
              <w:pStyle w:val="NoSpacing"/>
            </w:pPr>
          </w:p>
        </w:tc>
        <w:tc>
          <w:tcPr>
            <w:tcW w:w="6440" w:type="dxa"/>
          </w:tcPr>
          <w:p w14:paraId="15211963" w14:textId="77777777" w:rsidR="00DC0857" w:rsidRDefault="00DC0857" w:rsidP="00F756FC">
            <w:pPr>
              <w:pStyle w:val="NoSpacing"/>
            </w:pPr>
          </w:p>
        </w:tc>
      </w:tr>
      <w:tr w:rsidR="00DC0857" w14:paraId="64742C97" w14:textId="77777777" w:rsidTr="00E16DB4">
        <w:tc>
          <w:tcPr>
            <w:tcW w:w="873" w:type="dxa"/>
          </w:tcPr>
          <w:p w14:paraId="3B7B1D78"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7D2653B7" w14:textId="77777777" w:rsidR="00DC0857" w:rsidRDefault="00C55450" w:rsidP="00204A4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Students and alumni can record </w:t>
            </w:r>
            <w:r w:rsidR="00E470FD">
              <w:rPr>
                <w:rFonts w:ascii="Trebuchet MS" w:eastAsia="Trebuchet MS" w:hAnsi="Trebuchet MS" w:cs="Trebuchet MS"/>
                <w:color w:val="000000"/>
                <w:lang w:eastAsia="en-GB"/>
              </w:rPr>
              <w:t xml:space="preserve">work </w:t>
            </w:r>
            <w:r w:rsidR="0021183C">
              <w:rPr>
                <w:rFonts w:ascii="Trebuchet MS" w:eastAsia="Trebuchet MS" w:hAnsi="Trebuchet MS" w:cs="Trebuchet MS"/>
                <w:color w:val="000000"/>
                <w:lang w:eastAsia="en-GB"/>
              </w:rPr>
              <w:t>experience, volunteering</w:t>
            </w:r>
            <w:r w:rsidR="00204A4C">
              <w:rPr>
                <w:rFonts w:ascii="Trebuchet MS" w:eastAsia="Trebuchet MS" w:hAnsi="Trebuchet MS" w:cs="Trebuchet MS"/>
                <w:color w:val="000000"/>
                <w:lang w:eastAsia="en-GB"/>
              </w:rPr>
              <w:t xml:space="preserve"> and graduate jobs (outcomes)</w:t>
            </w:r>
            <w:r>
              <w:rPr>
                <w:rFonts w:ascii="Trebuchet MS" w:eastAsia="Trebuchet MS" w:hAnsi="Trebuchet MS" w:cs="Trebuchet MS"/>
                <w:color w:val="000000"/>
                <w:lang w:eastAsia="en-GB"/>
              </w:rPr>
              <w:t>.</w:t>
            </w:r>
          </w:p>
        </w:tc>
        <w:tc>
          <w:tcPr>
            <w:tcW w:w="1559" w:type="dxa"/>
          </w:tcPr>
          <w:p w14:paraId="42668C7D" w14:textId="77777777" w:rsidR="00DC0857" w:rsidRDefault="00724AA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73287EBC" w14:textId="77777777" w:rsidR="00DC0857" w:rsidRDefault="00DC0857" w:rsidP="00F756FC">
            <w:pPr>
              <w:pStyle w:val="NoSpacing"/>
            </w:pPr>
          </w:p>
        </w:tc>
        <w:tc>
          <w:tcPr>
            <w:tcW w:w="6440" w:type="dxa"/>
          </w:tcPr>
          <w:p w14:paraId="7392DEA4" w14:textId="77777777" w:rsidR="00DC0857" w:rsidRDefault="00DC0857" w:rsidP="00F756FC">
            <w:pPr>
              <w:pStyle w:val="NoSpacing"/>
            </w:pPr>
          </w:p>
        </w:tc>
      </w:tr>
      <w:tr w:rsidR="00DC0857" w14:paraId="7929547F" w14:textId="77777777" w:rsidTr="00E16DB4">
        <w:tc>
          <w:tcPr>
            <w:tcW w:w="873" w:type="dxa"/>
          </w:tcPr>
          <w:p w14:paraId="57DF962A"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3790A605" w14:textId="77777777" w:rsidR="00DC0857" w:rsidRDefault="00DE34B8" w:rsidP="00DE34B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The CEMS must record student engagement with projects and the outcomes.</w:t>
            </w:r>
          </w:p>
        </w:tc>
        <w:tc>
          <w:tcPr>
            <w:tcW w:w="1559" w:type="dxa"/>
          </w:tcPr>
          <w:p w14:paraId="433DE2B6" w14:textId="77777777" w:rsidR="00DC0857" w:rsidRDefault="00DC0857"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382F323D" w14:textId="77777777" w:rsidR="00DC0857" w:rsidRDefault="00DC0857" w:rsidP="00F756FC">
            <w:pPr>
              <w:pStyle w:val="NoSpacing"/>
            </w:pPr>
          </w:p>
        </w:tc>
        <w:tc>
          <w:tcPr>
            <w:tcW w:w="6440" w:type="dxa"/>
          </w:tcPr>
          <w:p w14:paraId="05A72B00" w14:textId="77777777" w:rsidR="00DC0857" w:rsidRDefault="00DC0857" w:rsidP="00F756FC">
            <w:pPr>
              <w:pStyle w:val="NoSpacing"/>
            </w:pPr>
          </w:p>
        </w:tc>
      </w:tr>
      <w:tr w:rsidR="00DC0857" w14:paraId="271251B3" w14:textId="77777777" w:rsidTr="00E16DB4">
        <w:tc>
          <w:tcPr>
            <w:tcW w:w="873" w:type="dxa"/>
          </w:tcPr>
          <w:p w14:paraId="419B8080"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059D8BCA" w14:textId="77777777" w:rsidR="00DC0857" w:rsidRDefault="00204A4C" w:rsidP="00F3097B">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Flexibility to record a </w:t>
            </w:r>
            <w:r w:rsidR="00F3097B">
              <w:rPr>
                <w:rFonts w:ascii="Trebuchet MS" w:eastAsia="Trebuchet MS" w:hAnsi="Trebuchet MS" w:cs="Trebuchet MS"/>
                <w:color w:val="000000"/>
                <w:lang w:eastAsia="en-GB"/>
              </w:rPr>
              <w:t xml:space="preserve">wide </w:t>
            </w:r>
            <w:r>
              <w:rPr>
                <w:rFonts w:ascii="Trebuchet MS" w:eastAsia="Trebuchet MS" w:hAnsi="Trebuchet MS" w:cs="Trebuchet MS"/>
                <w:color w:val="000000"/>
                <w:lang w:eastAsia="en-GB"/>
              </w:rPr>
              <w:t xml:space="preserve">range of experiences </w:t>
            </w:r>
            <w:r w:rsidR="00F3097B">
              <w:rPr>
                <w:rFonts w:ascii="Trebuchet MS" w:eastAsia="Trebuchet MS" w:hAnsi="Trebuchet MS" w:cs="Trebuchet MS"/>
                <w:color w:val="000000"/>
                <w:lang w:eastAsia="en-GB"/>
              </w:rPr>
              <w:t xml:space="preserve">of differing durations. </w:t>
            </w:r>
          </w:p>
        </w:tc>
        <w:tc>
          <w:tcPr>
            <w:tcW w:w="1559" w:type="dxa"/>
          </w:tcPr>
          <w:p w14:paraId="08087D55" w14:textId="77777777" w:rsidR="00DC0857"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48BCDB27" w14:textId="77777777" w:rsidR="00DC0857" w:rsidRDefault="00DC0857" w:rsidP="00F756FC">
            <w:pPr>
              <w:pStyle w:val="NoSpacing"/>
            </w:pPr>
          </w:p>
        </w:tc>
        <w:tc>
          <w:tcPr>
            <w:tcW w:w="6440" w:type="dxa"/>
          </w:tcPr>
          <w:p w14:paraId="103046A1" w14:textId="77777777" w:rsidR="00DC0857" w:rsidRDefault="00DC0857" w:rsidP="00F756FC">
            <w:pPr>
              <w:pStyle w:val="NoSpacing"/>
            </w:pPr>
          </w:p>
        </w:tc>
      </w:tr>
      <w:tr w:rsidR="00DC0857" w14:paraId="206017EE" w14:textId="77777777" w:rsidTr="00E16DB4">
        <w:tc>
          <w:tcPr>
            <w:tcW w:w="873" w:type="dxa"/>
          </w:tcPr>
          <w:p w14:paraId="54BF49ED"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4983D90C" w14:textId="77777777" w:rsidR="00DC0857" w:rsidRDefault="003A2B3B" w:rsidP="00BA0AE0">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Ability to create </w:t>
            </w:r>
            <w:r w:rsidR="00F75C8A" w:rsidRPr="00F75C8A">
              <w:rPr>
                <w:rFonts w:ascii="Trebuchet MS" w:eastAsia="Trebuchet MS" w:hAnsi="Trebuchet MS" w:cs="Trebuchet MS"/>
                <w:color w:val="000000"/>
                <w:lang w:eastAsia="en-GB"/>
              </w:rPr>
              <w:t>customisable fields supporting a range of field types</w:t>
            </w:r>
            <w:r w:rsidR="0002613F">
              <w:rPr>
                <w:rFonts w:ascii="Trebuchet MS" w:eastAsia="Trebuchet MS" w:hAnsi="Trebuchet MS" w:cs="Trebuchet MS"/>
                <w:color w:val="000000"/>
                <w:lang w:eastAsia="en-GB"/>
              </w:rPr>
              <w:t>.</w:t>
            </w:r>
          </w:p>
        </w:tc>
        <w:tc>
          <w:tcPr>
            <w:tcW w:w="1559" w:type="dxa"/>
          </w:tcPr>
          <w:p w14:paraId="622A73EE" w14:textId="77777777" w:rsidR="00DC0857" w:rsidRDefault="00724AA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11AE51BF" w14:textId="77777777" w:rsidR="00DC0857" w:rsidRDefault="00DC0857" w:rsidP="00F756FC">
            <w:pPr>
              <w:pStyle w:val="NoSpacing"/>
            </w:pPr>
          </w:p>
        </w:tc>
        <w:tc>
          <w:tcPr>
            <w:tcW w:w="6440" w:type="dxa"/>
          </w:tcPr>
          <w:p w14:paraId="6782CF85" w14:textId="77777777" w:rsidR="00DC0857" w:rsidRDefault="00DC0857" w:rsidP="00F756FC">
            <w:pPr>
              <w:pStyle w:val="NoSpacing"/>
            </w:pPr>
          </w:p>
        </w:tc>
      </w:tr>
      <w:tr w:rsidR="00BA0AE0" w14:paraId="4C2B4A77" w14:textId="77777777" w:rsidTr="00E16DB4">
        <w:tc>
          <w:tcPr>
            <w:tcW w:w="873" w:type="dxa"/>
          </w:tcPr>
          <w:p w14:paraId="2182CD8B" w14:textId="77777777" w:rsidR="00BA0AE0" w:rsidRPr="006F65AF" w:rsidRDefault="00BA0AE0"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32141D4C" w14:textId="77777777" w:rsidR="00BA0AE0" w:rsidRDefault="00BA0AE0" w:rsidP="00E470FD">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The </w:t>
            </w:r>
            <w:r w:rsidRPr="00F75C8A">
              <w:rPr>
                <w:rFonts w:ascii="Trebuchet MS" w:eastAsia="Trebuchet MS" w:hAnsi="Trebuchet MS" w:cs="Trebuchet MS"/>
                <w:color w:val="000000"/>
                <w:lang w:eastAsia="en-GB"/>
              </w:rPr>
              <w:t xml:space="preserve">ability to include attachments, comments and </w:t>
            </w:r>
            <w:r>
              <w:rPr>
                <w:rFonts w:ascii="Trebuchet MS" w:eastAsia="Trebuchet MS" w:hAnsi="Trebuchet MS" w:cs="Trebuchet MS"/>
                <w:color w:val="000000"/>
                <w:lang w:eastAsia="en-GB"/>
              </w:rPr>
              <w:t xml:space="preserve">adjust </w:t>
            </w:r>
            <w:r w:rsidR="00E470FD">
              <w:rPr>
                <w:rFonts w:ascii="Trebuchet MS" w:eastAsia="Trebuchet MS" w:hAnsi="Trebuchet MS" w:cs="Trebuchet MS"/>
                <w:color w:val="000000"/>
                <w:lang w:eastAsia="en-GB"/>
              </w:rPr>
              <w:t xml:space="preserve">work experience </w:t>
            </w:r>
            <w:r>
              <w:rPr>
                <w:rFonts w:ascii="Trebuchet MS" w:eastAsia="Trebuchet MS" w:hAnsi="Trebuchet MS" w:cs="Trebuchet MS"/>
                <w:color w:val="000000"/>
                <w:lang w:eastAsia="en-GB"/>
              </w:rPr>
              <w:t>dates.</w:t>
            </w:r>
          </w:p>
        </w:tc>
        <w:tc>
          <w:tcPr>
            <w:tcW w:w="1559" w:type="dxa"/>
          </w:tcPr>
          <w:p w14:paraId="48B4B13E" w14:textId="77777777" w:rsidR="00BA0AE0" w:rsidRDefault="00BA0AE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5700800C" w14:textId="77777777" w:rsidR="00BA0AE0" w:rsidRDefault="00BA0AE0" w:rsidP="00F756FC">
            <w:pPr>
              <w:pStyle w:val="NoSpacing"/>
            </w:pPr>
          </w:p>
        </w:tc>
        <w:tc>
          <w:tcPr>
            <w:tcW w:w="6440" w:type="dxa"/>
          </w:tcPr>
          <w:p w14:paraId="493D351C" w14:textId="77777777" w:rsidR="00BA0AE0" w:rsidRDefault="00BA0AE0" w:rsidP="00F756FC">
            <w:pPr>
              <w:pStyle w:val="NoSpacing"/>
            </w:pPr>
          </w:p>
        </w:tc>
      </w:tr>
      <w:tr w:rsidR="0002613F" w14:paraId="34FA4C12" w14:textId="77777777" w:rsidTr="00E16DB4">
        <w:tc>
          <w:tcPr>
            <w:tcW w:w="873" w:type="dxa"/>
          </w:tcPr>
          <w:p w14:paraId="33D48229" w14:textId="77777777" w:rsidR="0002613F" w:rsidRPr="006F65AF" w:rsidRDefault="0002613F"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7A922AF2" w14:textId="77777777" w:rsidR="0002613F" w:rsidRDefault="0002613F" w:rsidP="0002613F">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Use custom fields </w:t>
            </w:r>
            <w:r w:rsidRPr="00F75C8A">
              <w:rPr>
                <w:rFonts w:ascii="Trebuchet MS" w:eastAsia="Trebuchet MS" w:hAnsi="Trebuchet MS" w:cs="Trebuchet MS"/>
                <w:color w:val="000000"/>
                <w:lang w:eastAsia="en-GB"/>
              </w:rPr>
              <w:t>in allocation rules, reporting, screen designs and dynamic queries/groups</w:t>
            </w:r>
            <w:r>
              <w:rPr>
                <w:rFonts w:ascii="Trebuchet MS" w:eastAsia="Trebuchet MS" w:hAnsi="Trebuchet MS" w:cs="Trebuchet MS"/>
                <w:color w:val="000000"/>
                <w:lang w:eastAsia="en-GB"/>
              </w:rPr>
              <w:t>.</w:t>
            </w:r>
          </w:p>
        </w:tc>
        <w:tc>
          <w:tcPr>
            <w:tcW w:w="1559" w:type="dxa"/>
          </w:tcPr>
          <w:p w14:paraId="54866DC4" w14:textId="77777777" w:rsidR="0002613F" w:rsidRDefault="0002613F"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442DC8C0" w14:textId="77777777" w:rsidR="0002613F" w:rsidRDefault="0002613F" w:rsidP="00F756FC">
            <w:pPr>
              <w:pStyle w:val="NoSpacing"/>
            </w:pPr>
          </w:p>
        </w:tc>
        <w:tc>
          <w:tcPr>
            <w:tcW w:w="6440" w:type="dxa"/>
          </w:tcPr>
          <w:p w14:paraId="2B7B51B5" w14:textId="77777777" w:rsidR="0002613F" w:rsidRDefault="0002613F" w:rsidP="00F756FC">
            <w:pPr>
              <w:pStyle w:val="NoSpacing"/>
            </w:pPr>
          </w:p>
        </w:tc>
      </w:tr>
      <w:tr w:rsidR="00DC0857" w14:paraId="6DFE1FAE" w14:textId="77777777" w:rsidTr="00E16DB4">
        <w:tc>
          <w:tcPr>
            <w:tcW w:w="873" w:type="dxa"/>
          </w:tcPr>
          <w:p w14:paraId="014514AD"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5236E4EC" w14:textId="77777777" w:rsidR="00DC0857" w:rsidRDefault="003A2B3B" w:rsidP="0002613F">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The ability to send r</w:t>
            </w:r>
            <w:r w:rsidR="00CE7DA3" w:rsidRPr="00CE7DA3">
              <w:rPr>
                <w:rFonts w:ascii="Trebuchet MS" w:eastAsia="Trebuchet MS" w:hAnsi="Trebuchet MS" w:cs="Trebuchet MS"/>
                <w:color w:val="000000"/>
                <w:lang w:eastAsia="en-GB"/>
              </w:rPr>
              <w:t>equests</w:t>
            </w:r>
            <w:r w:rsidR="00F75C8A">
              <w:rPr>
                <w:rFonts w:ascii="Trebuchet MS" w:eastAsia="Trebuchet MS" w:hAnsi="Trebuchet MS" w:cs="Trebuchet MS"/>
                <w:color w:val="000000"/>
                <w:lang w:eastAsia="en-GB"/>
              </w:rPr>
              <w:t xml:space="preserve"> </w:t>
            </w:r>
            <w:r w:rsidR="00F75C8A" w:rsidRPr="00F75C8A">
              <w:rPr>
                <w:rFonts w:ascii="Trebuchet MS" w:eastAsia="Trebuchet MS" w:hAnsi="Trebuchet MS" w:cs="Trebuchet MS"/>
                <w:color w:val="000000"/>
                <w:lang w:eastAsia="en-GB"/>
              </w:rPr>
              <w:t xml:space="preserve">to multiple </w:t>
            </w:r>
            <w:r>
              <w:rPr>
                <w:rFonts w:ascii="Trebuchet MS" w:eastAsia="Trebuchet MS" w:hAnsi="Trebuchet MS" w:cs="Trebuchet MS"/>
                <w:color w:val="000000"/>
                <w:lang w:eastAsia="en-GB"/>
              </w:rPr>
              <w:t>a</w:t>
            </w:r>
            <w:r w:rsidR="00F75C8A" w:rsidRPr="00F75C8A">
              <w:rPr>
                <w:rFonts w:ascii="Trebuchet MS" w:eastAsia="Trebuchet MS" w:hAnsi="Trebuchet MS" w:cs="Trebuchet MS"/>
                <w:color w:val="000000"/>
                <w:lang w:eastAsia="en-GB"/>
              </w:rPr>
              <w:t xml:space="preserve">gencies via </w:t>
            </w:r>
            <w:r>
              <w:rPr>
                <w:rFonts w:ascii="Trebuchet MS" w:eastAsia="Trebuchet MS" w:hAnsi="Trebuchet MS" w:cs="Trebuchet MS"/>
                <w:color w:val="000000"/>
                <w:lang w:eastAsia="en-GB"/>
              </w:rPr>
              <w:t>e</w:t>
            </w:r>
            <w:r w:rsidR="00F75C8A" w:rsidRPr="00F75C8A">
              <w:rPr>
                <w:rFonts w:ascii="Trebuchet MS" w:eastAsia="Trebuchet MS" w:hAnsi="Trebuchet MS" w:cs="Trebuchet MS"/>
                <w:color w:val="000000"/>
                <w:lang w:eastAsia="en-GB"/>
              </w:rPr>
              <w:t>mail/</w:t>
            </w:r>
            <w:r>
              <w:rPr>
                <w:rFonts w:ascii="Trebuchet MS" w:eastAsia="Trebuchet MS" w:hAnsi="Trebuchet MS" w:cs="Trebuchet MS"/>
                <w:color w:val="000000"/>
                <w:lang w:eastAsia="en-GB"/>
              </w:rPr>
              <w:t xml:space="preserve">print </w:t>
            </w:r>
            <w:r w:rsidR="00F75C8A" w:rsidRPr="00F75C8A">
              <w:rPr>
                <w:rFonts w:ascii="Trebuchet MS" w:eastAsia="Trebuchet MS" w:hAnsi="Trebuchet MS" w:cs="Trebuchet MS"/>
                <w:color w:val="000000"/>
                <w:lang w:eastAsia="en-GB"/>
              </w:rPr>
              <w:t xml:space="preserve">(with easy to use </w:t>
            </w:r>
            <w:r w:rsidR="007C3C3A">
              <w:rPr>
                <w:rFonts w:ascii="Trebuchet MS" w:eastAsia="Trebuchet MS" w:hAnsi="Trebuchet MS" w:cs="Trebuchet MS"/>
                <w:color w:val="000000"/>
                <w:lang w:eastAsia="en-GB"/>
              </w:rPr>
              <w:t>c</w:t>
            </w:r>
            <w:r w:rsidR="00F75C8A" w:rsidRPr="00F75C8A">
              <w:rPr>
                <w:rFonts w:ascii="Trebuchet MS" w:eastAsia="Trebuchet MS" w:hAnsi="Trebuchet MS" w:cs="Trebuchet MS"/>
                <w:color w:val="000000"/>
                <w:lang w:eastAsia="en-GB"/>
              </w:rPr>
              <w:t xml:space="preserve">onfigurable </w:t>
            </w:r>
            <w:r w:rsidR="00F75C8A" w:rsidRPr="00F75C8A">
              <w:rPr>
                <w:rFonts w:ascii="Trebuchet MS" w:eastAsia="Trebuchet MS" w:hAnsi="Trebuchet MS" w:cs="Trebuchet MS"/>
                <w:color w:val="000000"/>
                <w:lang w:eastAsia="en-GB"/>
              </w:rPr>
              <w:lastRenderedPageBreak/>
              <w:t>communication templates) or via API</w:t>
            </w:r>
            <w:r w:rsidR="007C3C3A">
              <w:rPr>
                <w:rFonts w:ascii="Trebuchet MS" w:eastAsia="Trebuchet MS" w:hAnsi="Trebuchet MS" w:cs="Trebuchet MS"/>
                <w:color w:val="000000"/>
                <w:lang w:eastAsia="en-GB"/>
              </w:rPr>
              <w:t>.</w:t>
            </w:r>
            <w:r w:rsidR="00F75C8A" w:rsidRPr="00F75C8A">
              <w:rPr>
                <w:rFonts w:ascii="Trebuchet MS" w:eastAsia="Trebuchet MS" w:hAnsi="Trebuchet MS" w:cs="Trebuchet MS"/>
                <w:color w:val="000000"/>
                <w:lang w:eastAsia="en-GB"/>
              </w:rPr>
              <w:t xml:space="preserve"> </w:t>
            </w:r>
          </w:p>
        </w:tc>
        <w:tc>
          <w:tcPr>
            <w:tcW w:w="1559" w:type="dxa"/>
          </w:tcPr>
          <w:p w14:paraId="1EF914CB" w14:textId="77777777" w:rsidR="00DC0857" w:rsidRPr="006F65AF" w:rsidRDefault="00DC0857"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lastRenderedPageBreak/>
              <w:t>Essential</w:t>
            </w:r>
          </w:p>
        </w:tc>
        <w:tc>
          <w:tcPr>
            <w:tcW w:w="1701" w:type="dxa"/>
          </w:tcPr>
          <w:p w14:paraId="549F73A1" w14:textId="77777777" w:rsidR="00DC0857" w:rsidRDefault="00DC0857" w:rsidP="00F756FC">
            <w:pPr>
              <w:pStyle w:val="NoSpacing"/>
            </w:pPr>
          </w:p>
        </w:tc>
        <w:tc>
          <w:tcPr>
            <w:tcW w:w="6440" w:type="dxa"/>
          </w:tcPr>
          <w:p w14:paraId="0423D70F" w14:textId="77777777" w:rsidR="00DC0857" w:rsidRDefault="00DC0857" w:rsidP="00F756FC">
            <w:pPr>
              <w:pStyle w:val="NoSpacing"/>
            </w:pPr>
          </w:p>
        </w:tc>
      </w:tr>
      <w:tr w:rsidR="007C3C3A" w14:paraId="65EAB05D" w14:textId="77777777" w:rsidTr="00E16DB4">
        <w:tc>
          <w:tcPr>
            <w:tcW w:w="873" w:type="dxa"/>
          </w:tcPr>
          <w:p w14:paraId="4912501E" w14:textId="77777777" w:rsidR="007C3C3A" w:rsidRPr="006F65AF" w:rsidRDefault="007C3C3A"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5E987D1E" w14:textId="77777777" w:rsidR="007C3C3A" w:rsidRDefault="007C3C3A" w:rsidP="007C3C3A">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The ability to search or target </w:t>
            </w:r>
            <w:r w:rsidRPr="007C3C3A">
              <w:rPr>
                <w:rFonts w:ascii="Trebuchet MS" w:eastAsia="Trebuchet MS" w:hAnsi="Trebuchet MS" w:cs="Trebuchet MS"/>
                <w:color w:val="000000"/>
                <w:lang w:eastAsia="en-GB"/>
              </w:rPr>
              <w:t>agencies based on categories, student to agency suitability matching, experiences offered, etc.</w:t>
            </w:r>
          </w:p>
        </w:tc>
        <w:tc>
          <w:tcPr>
            <w:tcW w:w="1559" w:type="dxa"/>
          </w:tcPr>
          <w:p w14:paraId="1B04C928" w14:textId="77777777" w:rsidR="007C3C3A" w:rsidRDefault="00284ADF"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21A5D488" w14:textId="77777777" w:rsidR="007C3C3A" w:rsidRDefault="007C3C3A" w:rsidP="00F756FC">
            <w:pPr>
              <w:pStyle w:val="NoSpacing"/>
            </w:pPr>
          </w:p>
        </w:tc>
        <w:tc>
          <w:tcPr>
            <w:tcW w:w="6440" w:type="dxa"/>
          </w:tcPr>
          <w:p w14:paraId="71D72671" w14:textId="77777777" w:rsidR="007C3C3A" w:rsidRDefault="007C3C3A" w:rsidP="00F756FC">
            <w:pPr>
              <w:pStyle w:val="NoSpacing"/>
            </w:pPr>
          </w:p>
        </w:tc>
      </w:tr>
      <w:tr w:rsidR="00DC0857" w14:paraId="155CDC15" w14:textId="77777777" w:rsidTr="00E16DB4">
        <w:tc>
          <w:tcPr>
            <w:tcW w:w="873" w:type="dxa"/>
          </w:tcPr>
          <w:p w14:paraId="777CCE9A"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0A0EDC97" w14:textId="77777777" w:rsidR="00DC0857" w:rsidRDefault="00CE7DA3" w:rsidP="00386459">
            <w:pPr>
              <w:pBdr>
                <w:top w:val="nil"/>
                <w:left w:val="nil"/>
                <w:bottom w:val="nil"/>
                <w:right w:val="nil"/>
                <w:between w:val="nil"/>
              </w:pBdr>
              <w:rPr>
                <w:rFonts w:ascii="Trebuchet MS" w:eastAsia="Trebuchet MS" w:hAnsi="Trebuchet MS" w:cs="Trebuchet MS"/>
                <w:color w:val="000000"/>
                <w:lang w:eastAsia="en-GB"/>
              </w:rPr>
            </w:pPr>
            <w:r w:rsidRPr="00CE7DA3">
              <w:rPr>
                <w:rFonts w:ascii="Trebuchet MS" w:eastAsia="Trebuchet MS" w:hAnsi="Trebuchet MS" w:cs="Trebuchet MS"/>
                <w:color w:val="000000"/>
                <w:lang w:eastAsia="en-GB"/>
              </w:rPr>
              <w:t xml:space="preserve">Store and </w:t>
            </w:r>
            <w:r w:rsidR="007C3C3A">
              <w:rPr>
                <w:rFonts w:ascii="Trebuchet MS" w:eastAsia="Trebuchet MS" w:hAnsi="Trebuchet MS" w:cs="Trebuchet MS"/>
                <w:color w:val="000000"/>
                <w:lang w:eastAsia="en-GB"/>
              </w:rPr>
              <w:t>manag</w:t>
            </w:r>
            <w:r w:rsidRPr="00CE7DA3">
              <w:rPr>
                <w:rFonts w:ascii="Trebuchet MS" w:eastAsia="Trebuchet MS" w:hAnsi="Trebuchet MS" w:cs="Trebuchet MS"/>
                <w:color w:val="000000"/>
                <w:lang w:eastAsia="en-GB"/>
              </w:rPr>
              <w:t xml:space="preserve">e </w:t>
            </w:r>
            <w:r w:rsidR="00386459">
              <w:rPr>
                <w:rFonts w:ascii="Trebuchet MS" w:eastAsia="Trebuchet MS" w:hAnsi="Trebuchet MS" w:cs="Trebuchet MS"/>
                <w:color w:val="000000"/>
                <w:lang w:eastAsia="en-GB"/>
              </w:rPr>
              <w:t xml:space="preserve">work experience </w:t>
            </w:r>
            <w:r w:rsidR="007C3C3A">
              <w:rPr>
                <w:rFonts w:ascii="Trebuchet MS" w:eastAsia="Trebuchet MS" w:hAnsi="Trebuchet MS" w:cs="Trebuchet MS"/>
                <w:color w:val="000000"/>
                <w:lang w:eastAsia="en-GB"/>
              </w:rPr>
              <w:t>a</w:t>
            </w:r>
            <w:r w:rsidRPr="00CE7DA3">
              <w:rPr>
                <w:rFonts w:ascii="Trebuchet MS" w:eastAsia="Trebuchet MS" w:hAnsi="Trebuchet MS" w:cs="Trebuchet MS"/>
                <w:color w:val="000000"/>
                <w:lang w:eastAsia="en-GB"/>
              </w:rPr>
              <w:t>greements</w:t>
            </w:r>
            <w:r w:rsidR="00845464">
              <w:rPr>
                <w:rFonts w:ascii="Trebuchet MS" w:eastAsia="Trebuchet MS" w:hAnsi="Trebuchet MS" w:cs="Trebuchet MS"/>
                <w:color w:val="000000"/>
                <w:lang w:eastAsia="en-GB"/>
              </w:rPr>
              <w:t>, r</w:t>
            </w:r>
            <w:r w:rsidR="00F75C8A" w:rsidRPr="00F75C8A">
              <w:rPr>
                <w:rFonts w:ascii="Trebuchet MS" w:eastAsia="Trebuchet MS" w:hAnsi="Trebuchet MS" w:cs="Trebuchet MS"/>
                <w:color w:val="000000"/>
                <w:lang w:eastAsia="en-GB"/>
              </w:rPr>
              <w:t xml:space="preserve">ecord agreements with employers and generate </w:t>
            </w:r>
            <w:r w:rsidR="00845464">
              <w:rPr>
                <w:rFonts w:ascii="Trebuchet MS" w:eastAsia="Trebuchet MS" w:hAnsi="Trebuchet MS" w:cs="Trebuchet MS"/>
                <w:color w:val="000000"/>
                <w:lang w:eastAsia="en-GB"/>
              </w:rPr>
              <w:t>forms and a</w:t>
            </w:r>
            <w:r w:rsidR="00F75C8A" w:rsidRPr="00F75C8A">
              <w:rPr>
                <w:rFonts w:ascii="Trebuchet MS" w:eastAsia="Trebuchet MS" w:hAnsi="Trebuchet MS" w:cs="Trebuchet MS"/>
                <w:color w:val="000000"/>
                <w:lang w:eastAsia="en-GB"/>
              </w:rPr>
              <w:t xml:space="preserve">greements </w:t>
            </w:r>
            <w:r w:rsidR="00845464">
              <w:rPr>
                <w:rFonts w:ascii="Trebuchet MS" w:eastAsia="Trebuchet MS" w:hAnsi="Trebuchet MS" w:cs="Trebuchet MS"/>
                <w:color w:val="000000"/>
                <w:lang w:eastAsia="en-GB"/>
              </w:rPr>
              <w:t>from predefined document templates.</w:t>
            </w:r>
          </w:p>
        </w:tc>
        <w:tc>
          <w:tcPr>
            <w:tcW w:w="1559" w:type="dxa"/>
          </w:tcPr>
          <w:p w14:paraId="77313D08" w14:textId="77777777" w:rsidR="00DC0857" w:rsidRPr="006F65AF" w:rsidRDefault="00DC0857"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36FF543E" w14:textId="77777777" w:rsidR="00DC0857" w:rsidRDefault="00DC0857" w:rsidP="00F756FC">
            <w:pPr>
              <w:pStyle w:val="NoSpacing"/>
            </w:pPr>
          </w:p>
        </w:tc>
        <w:tc>
          <w:tcPr>
            <w:tcW w:w="6440" w:type="dxa"/>
          </w:tcPr>
          <w:p w14:paraId="7C4F9D92" w14:textId="77777777" w:rsidR="00DC0857" w:rsidRDefault="00DC0857" w:rsidP="00F756FC">
            <w:pPr>
              <w:pStyle w:val="NoSpacing"/>
            </w:pPr>
          </w:p>
        </w:tc>
      </w:tr>
      <w:tr w:rsidR="00D47A07" w14:paraId="0CE8F0ED" w14:textId="77777777" w:rsidTr="00E16DB4">
        <w:tc>
          <w:tcPr>
            <w:tcW w:w="873" w:type="dxa"/>
          </w:tcPr>
          <w:p w14:paraId="2673D6CA"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4503CFF6" w14:textId="4805C692" w:rsidR="00D47A07" w:rsidRPr="00131B79" w:rsidRDefault="000E02D7" w:rsidP="00D04C16">
            <w:pPr>
              <w:pBdr>
                <w:top w:val="nil"/>
                <w:left w:val="nil"/>
                <w:bottom w:val="nil"/>
                <w:right w:val="nil"/>
                <w:between w:val="nil"/>
              </w:pBdr>
              <w:rPr>
                <w:rFonts w:ascii="Trebuchet MS" w:eastAsia="Trebuchet MS" w:hAnsi="Trebuchet MS" w:cs="Trebuchet MS"/>
                <w:color w:val="000000"/>
                <w:lang w:eastAsia="en-GB"/>
              </w:rPr>
            </w:pPr>
            <w:r w:rsidRPr="000E02D7">
              <w:rPr>
                <w:rFonts w:ascii="Trebuchet MS" w:eastAsia="Trebuchet MS" w:hAnsi="Trebuchet MS" w:cs="Trebuchet MS"/>
                <w:color w:val="000000"/>
                <w:lang w:eastAsia="en-GB"/>
              </w:rPr>
              <w:t>Create HTML advertisement</w:t>
            </w:r>
            <w:r w:rsidR="00D04C16">
              <w:rPr>
                <w:rFonts w:ascii="Trebuchet MS" w:eastAsia="Trebuchet MS" w:hAnsi="Trebuchet MS" w:cs="Trebuchet MS"/>
                <w:color w:val="000000"/>
                <w:lang w:eastAsia="en-GB"/>
              </w:rPr>
              <w:t>s</w:t>
            </w:r>
            <w:r w:rsidRPr="000E02D7">
              <w:rPr>
                <w:rFonts w:ascii="Trebuchet MS" w:eastAsia="Trebuchet MS" w:hAnsi="Trebuchet MS" w:cs="Trebuchet MS"/>
                <w:color w:val="000000"/>
                <w:lang w:eastAsia="en-GB"/>
              </w:rPr>
              <w:t xml:space="preserve"> for University website to advertise </w:t>
            </w:r>
            <w:r w:rsidR="00386459">
              <w:rPr>
                <w:rFonts w:ascii="Trebuchet MS" w:eastAsia="Trebuchet MS" w:hAnsi="Trebuchet MS" w:cs="Trebuchet MS"/>
                <w:color w:val="000000"/>
                <w:lang w:eastAsia="en-GB"/>
              </w:rPr>
              <w:t>work experience</w:t>
            </w:r>
            <w:r w:rsidR="00386459" w:rsidRPr="000E02D7">
              <w:rPr>
                <w:rFonts w:ascii="Trebuchet MS" w:eastAsia="Trebuchet MS" w:hAnsi="Trebuchet MS" w:cs="Trebuchet MS"/>
                <w:color w:val="000000"/>
                <w:lang w:eastAsia="en-GB"/>
              </w:rPr>
              <w:t xml:space="preserve"> </w:t>
            </w:r>
            <w:r w:rsidRPr="000E02D7">
              <w:rPr>
                <w:rFonts w:ascii="Trebuchet MS" w:eastAsia="Trebuchet MS" w:hAnsi="Trebuchet MS" w:cs="Trebuchet MS"/>
                <w:color w:val="000000"/>
                <w:lang w:eastAsia="en-GB"/>
              </w:rPr>
              <w:t xml:space="preserve">opportunities </w:t>
            </w:r>
            <w:r w:rsidR="00D04C16">
              <w:rPr>
                <w:rFonts w:ascii="Trebuchet MS" w:eastAsia="Trebuchet MS" w:hAnsi="Trebuchet MS" w:cs="Trebuchet MS"/>
                <w:color w:val="000000"/>
                <w:lang w:eastAsia="en-GB"/>
              </w:rPr>
              <w:t xml:space="preserve">for </w:t>
            </w:r>
            <w:r w:rsidRPr="000E02D7">
              <w:rPr>
                <w:rFonts w:ascii="Trebuchet MS" w:eastAsia="Trebuchet MS" w:hAnsi="Trebuchet MS" w:cs="Trebuchet MS"/>
                <w:color w:val="000000"/>
                <w:lang w:eastAsia="en-GB"/>
              </w:rPr>
              <w:t>employers</w:t>
            </w:r>
            <w:r w:rsidR="00D04C16">
              <w:rPr>
                <w:rFonts w:ascii="Trebuchet MS" w:eastAsia="Trebuchet MS" w:hAnsi="Trebuchet MS" w:cs="Trebuchet MS"/>
                <w:color w:val="000000"/>
                <w:lang w:eastAsia="en-GB"/>
              </w:rPr>
              <w:t xml:space="preserve">.  Direct submission in to </w:t>
            </w:r>
            <w:r w:rsidR="007C3C3A">
              <w:rPr>
                <w:rFonts w:ascii="Trebuchet MS" w:eastAsia="Trebuchet MS" w:hAnsi="Trebuchet MS" w:cs="Trebuchet MS"/>
                <w:color w:val="000000"/>
                <w:lang w:eastAsia="en-GB"/>
              </w:rPr>
              <w:t xml:space="preserve">CEMS </w:t>
            </w:r>
            <w:r w:rsidRPr="000E02D7">
              <w:rPr>
                <w:rFonts w:ascii="Trebuchet MS" w:eastAsia="Trebuchet MS" w:hAnsi="Trebuchet MS" w:cs="Trebuchet MS"/>
                <w:color w:val="000000"/>
                <w:lang w:eastAsia="en-GB"/>
              </w:rPr>
              <w:t>with duplicate search, account creation and info merge</w:t>
            </w:r>
            <w:r w:rsidR="00D04C16">
              <w:rPr>
                <w:rFonts w:ascii="Trebuchet MS" w:eastAsia="Trebuchet MS" w:hAnsi="Trebuchet MS" w:cs="Trebuchet MS"/>
                <w:color w:val="000000"/>
                <w:lang w:eastAsia="en-GB"/>
              </w:rPr>
              <w:t>.</w:t>
            </w:r>
          </w:p>
        </w:tc>
        <w:tc>
          <w:tcPr>
            <w:tcW w:w="1559" w:type="dxa"/>
          </w:tcPr>
          <w:p w14:paraId="3E4DDC45"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4C081CFB" w14:textId="77777777" w:rsidR="00D47A07" w:rsidRDefault="00D47A07" w:rsidP="00F756FC">
            <w:pPr>
              <w:pStyle w:val="NoSpacing"/>
            </w:pPr>
          </w:p>
        </w:tc>
        <w:tc>
          <w:tcPr>
            <w:tcW w:w="6440" w:type="dxa"/>
          </w:tcPr>
          <w:p w14:paraId="6E4CA1D2" w14:textId="77777777" w:rsidR="00D47A07" w:rsidRDefault="00D47A07" w:rsidP="00F756FC">
            <w:pPr>
              <w:pStyle w:val="NoSpacing"/>
            </w:pPr>
          </w:p>
        </w:tc>
      </w:tr>
      <w:tr w:rsidR="00D47A07" w14:paraId="655A1DF0" w14:textId="77777777" w:rsidTr="00E16DB4">
        <w:tc>
          <w:tcPr>
            <w:tcW w:w="873" w:type="dxa"/>
          </w:tcPr>
          <w:p w14:paraId="5F6F5C7B"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4E3BD737" w14:textId="32C6F3EA" w:rsidR="00D47A07" w:rsidRPr="00131B79" w:rsidRDefault="00D47A07" w:rsidP="00F756FC">
            <w:pPr>
              <w:pBdr>
                <w:top w:val="nil"/>
                <w:left w:val="nil"/>
                <w:bottom w:val="nil"/>
                <w:right w:val="nil"/>
                <w:between w:val="nil"/>
              </w:pBdr>
              <w:rPr>
                <w:rFonts w:ascii="Trebuchet MS" w:eastAsia="Trebuchet MS" w:hAnsi="Trebuchet MS" w:cs="Trebuchet MS"/>
                <w:color w:val="000000"/>
                <w:lang w:eastAsia="en-GB"/>
              </w:rPr>
            </w:pPr>
            <w:r w:rsidRPr="00D47A07">
              <w:rPr>
                <w:rFonts w:ascii="Trebuchet MS" w:eastAsia="Trebuchet MS" w:hAnsi="Trebuchet MS" w:cs="Trebuchet MS"/>
                <w:color w:val="000000"/>
                <w:lang w:eastAsia="en-GB"/>
              </w:rPr>
              <w:t>Advanced rule matching and ranking for allocation (staff assign students)</w:t>
            </w:r>
            <w:r w:rsidR="00A44CF6">
              <w:rPr>
                <w:rFonts w:ascii="Trebuchet MS" w:eastAsia="Trebuchet MS" w:hAnsi="Trebuchet MS" w:cs="Trebuchet MS"/>
                <w:color w:val="000000"/>
                <w:lang w:eastAsia="en-GB"/>
              </w:rPr>
              <w:t>.</w:t>
            </w:r>
          </w:p>
        </w:tc>
        <w:tc>
          <w:tcPr>
            <w:tcW w:w="1559" w:type="dxa"/>
          </w:tcPr>
          <w:p w14:paraId="68BC2E79"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164FBB77" w14:textId="77777777" w:rsidR="00D47A07" w:rsidRDefault="00D47A07" w:rsidP="00F756FC">
            <w:pPr>
              <w:pStyle w:val="NoSpacing"/>
            </w:pPr>
          </w:p>
        </w:tc>
        <w:tc>
          <w:tcPr>
            <w:tcW w:w="6440" w:type="dxa"/>
          </w:tcPr>
          <w:p w14:paraId="0BD7801A" w14:textId="77777777" w:rsidR="00D47A07" w:rsidRDefault="00D47A07" w:rsidP="00F756FC">
            <w:pPr>
              <w:pStyle w:val="NoSpacing"/>
            </w:pPr>
          </w:p>
        </w:tc>
      </w:tr>
      <w:tr w:rsidR="00D47A07" w14:paraId="6D2FEB87" w14:textId="77777777" w:rsidTr="00E16DB4">
        <w:tc>
          <w:tcPr>
            <w:tcW w:w="873" w:type="dxa"/>
          </w:tcPr>
          <w:p w14:paraId="4D3B7EBE"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7E7A10D7" w14:textId="77777777" w:rsidR="00D47A07" w:rsidRPr="003021E7" w:rsidRDefault="00845464" w:rsidP="00386459">
            <w:pPr>
              <w:pBdr>
                <w:top w:val="nil"/>
                <w:left w:val="nil"/>
                <w:bottom w:val="nil"/>
                <w:right w:val="nil"/>
                <w:between w:val="nil"/>
              </w:pBdr>
              <w:rPr>
                <w:rFonts w:ascii="Trebuchet MS" w:eastAsia="Trebuchet MS" w:hAnsi="Trebuchet MS" w:cs="Trebuchet MS"/>
                <w:color w:val="000000"/>
                <w:lang w:eastAsia="en-GB"/>
              </w:rPr>
            </w:pPr>
            <w:r w:rsidRPr="003021E7">
              <w:rPr>
                <w:rFonts w:ascii="Trebuchet MS" w:eastAsia="Trebuchet MS" w:hAnsi="Trebuchet MS" w:cs="Trebuchet MS"/>
                <w:color w:val="000000"/>
                <w:lang w:eastAsia="en-GB"/>
              </w:rPr>
              <w:t>Handle s</w:t>
            </w:r>
            <w:r w:rsidR="00D47A07" w:rsidRPr="003021E7">
              <w:rPr>
                <w:rFonts w:ascii="Trebuchet MS" w:eastAsia="Trebuchet MS" w:hAnsi="Trebuchet MS" w:cs="Trebuchet MS"/>
                <w:color w:val="000000"/>
                <w:lang w:eastAsia="en-GB"/>
              </w:rPr>
              <w:t>elf-</w:t>
            </w:r>
            <w:r w:rsidR="007C3C3A" w:rsidRPr="003021E7">
              <w:rPr>
                <w:rFonts w:ascii="Trebuchet MS" w:eastAsia="Trebuchet MS" w:hAnsi="Trebuchet MS" w:cs="Trebuchet MS"/>
                <w:color w:val="000000"/>
                <w:lang w:eastAsia="en-GB"/>
              </w:rPr>
              <w:t xml:space="preserve">sourced </w:t>
            </w:r>
            <w:r w:rsidR="00386459" w:rsidRPr="003021E7">
              <w:rPr>
                <w:rFonts w:ascii="Trebuchet MS" w:eastAsia="Trebuchet MS" w:hAnsi="Trebuchet MS" w:cs="Trebuchet MS"/>
                <w:color w:val="000000"/>
                <w:lang w:eastAsia="en-GB"/>
              </w:rPr>
              <w:t xml:space="preserve">work experience </w:t>
            </w:r>
            <w:r w:rsidRPr="003021E7">
              <w:rPr>
                <w:rFonts w:ascii="Trebuchet MS" w:eastAsia="Trebuchet MS" w:hAnsi="Trebuchet MS" w:cs="Trebuchet MS"/>
                <w:color w:val="000000"/>
                <w:lang w:eastAsia="en-GB"/>
              </w:rPr>
              <w:t xml:space="preserve">and the </w:t>
            </w:r>
            <w:r w:rsidR="007C3C3A" w:rsidRPr="003021E7">
              <w:rPr>
                <w:rFonts w:ascii="Trebuchet MS" w:eastAsia="Trebuchet MS" w:hAnsi="Trebuchet MS" w:cs="Trebuchet MS"/>
                <w:color w:val="000000"/>
                <w:lang w:eastAsia="en-GB"/>
              </w:rPr>
              <w:t xml:space="preserve">ability to create </w:t>
            </w:r>
            <w:r w:rsidR="00083CA5" w:rsidRPr="003021E7">
              <w:rPr>
                <w:rFonts w:ascii="Trebuchet MS" w:eastAsia="Trebuchet MS" w:hAnsi="Trebuchet MS" w:cs="Trebuchet MS"/>
                <w:color w:val="000000"/>
                <w:lang w:eastAsia="en-GB"/>
              </w:rPr>
              <w:t xml:space="preserve">online form </w:t>
            </w:r>
            <w:r w:rsidR="00B659A5" w:rsidRPr="003021E7">
              <w:rPr>
                <w:rFonts w:ascii="Trebuchet MS" w:eastAsia="Trebuchet MS" w:hAnsi="Trebuchet MS" w:cs="Trebuchet MS"/>
                <w:color w:val="000000"/>
                <w:lang w:eastAsia="en-GB"/>
              </w:rPr>
              <w:t>submissions for students w</w:t>
            </w:r>
            <w:r w:rsidR="00083CA5" w:rsidRPr="003021E7">
              <w:rPr>
                <w:rFonts w:ascii="Trebuchet MS" w:eastAsia="Trebuchet MS" w:hAnsi="Trebuchet MS" w:cs="Trebuchet MS"/>
                <w:color w:val="000000"/>
                <w:lang w:eastAsia="en-GB"/>
              </w:rPr>
              <w:t>ith a workflow for approval, feedback and rejection</w:t>
            </w:r>
            <w:r w:rsidR="00B659A5" w:rsidRPr="003021E7">
              <w:rPr>
                <w:rFonts w:ascii="Trebuchet MS" w:eastAsia="Trebuchet MS" w:hAnsi="Trebuchet MS" w:cs="Trebuchet MS"/>
                <w:color w:val="000000"/>
                <w:lang w:eastAsia="en-GB"/>
              </w:rPr>
              <w:t xml:space="preserve">, </w:t>
            </w:r>
            <w:r w:rsidR="00083CA5" w:rsidRPr="003021E7">
              <w:rPr>
                <w:rFonts w:ascii="Trebuchet MS" w:eastAsia="Trebuchet MS" w:hAnsi="Trebuchet MS" w:cs="Trebuchet MS"/>
                <w:color w:val="000000"/>
                <w:lang w:eastAsia="en-GB"/>
              </w:rPr>
              <w:t xml:space="preserve">send confirmations and </w:t>
            </w:r>
            <w:r w:rsidR="00B659A5" w:rsidRPr="003021E7">
              <w:rPr>
                <w:rFonts w:ascii="Trebuchet MS" w:eastAsia="Trebuchet MS" w:hAnsi="Trebuchet MS" w:cs="Trebuchet MS"/>
                <w:color w:val="000000"/>
                <w:lang w:eastAsia="en-GB"/>
              </w:rPr>
              <w:t>so on.</w:t>
            </w:r>
          </w:p>
        </w:tc>
        <w:tc>
          <w:tcPr>
            <w:tcW w:w="1559" w:type="dxa"/>
          </w:tcPr>
          <w:p w14:paraId="2BE515CC"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0E81F92C" w14:textId="77777777" w:rsidR="00D47A07" w:rsidRDefault="00D47A07" w:rsidP="00F756FC">
            <w:pPr>
              <w:pStyle w:val="NoSpacing"/>
            </w:pPr>
          </w:p>
        </w:tc>
        <w:tc>
          <w:tcPr>
            <w:tcW w:w="6440" w:type="dxa"/>
          </w:tcPr>
          <w:p w14:paraId="2B40BA18" w14:textId="77777777" w:rsidR="00D47A07" w:rsidRDefault="00D47A07" w:rsidP="00F756FC">
            <w:pPr>
              <w:pStyle w:val="NoSpacing"/>
            </w:pPr>
          </w:p>
        </w:tc>
      </w:tr>
      <w:tr w:rsidR="00D47A07" w14:paraId="166FF6A0" w14:textId="77777777" w:rsidTr="00E16DB4">
        <w:tc>
          <w:tcPr>
            <w:tcW w:w="873" w:type="dxa"/>
          </w:tcPr>
          <w:p w14:paraId="626B9ED0"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55B88CAB" w14:textId="77777777" w:rsidR="00D47A07" w:rsidRPr="00131B79" w:rsidRDefault="00B659A5" w:rsidP="00386459">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B</w:t>
            </w:r>
            <w:r w:rsidR="004357F2" w:rsidRPr="004357F2">
              <w:rPr>
                <w:rFonts w:ascii="Trebuchet MS" w:eastAsia="Trebuchet MS" w:hAnsi="Trebuchet MS" w:cs="Trebuchet MS"/>
                <w:color w:val="000000"/>
                <w:lang w:eastAsia="en-GB"/>
              </w:rPr>
              <w:t xml:space="preserve">roadcast </w:t>
            </w:r>
            <w:r w:rsidR="00386459">
              <w:rPr>
                <w:rFonts w:ascii="Trebuchet MS" w:eastAsia="Trebuchet MS" w:hAnsi="Trebuchet MS" w:cs="Trebuchet MS"/>
                <w:color w:val="000000"/>
                <w:lang w:eastAsia="en-GB"/>
              </w:rPr>
              <w:t>work experience</w:t>
            </w:r>
            <w:r w:rsidR="00386459" w:rsidRPr="004357F2">
              <w:rPr>
                <w:rFonts w:ascii="Trebuchet MS" w:eastAsia="Trebuchet MS" w:hAnsi="Trebuchet MS" w:cs="Trebuchet MS"/>
                <w:color w:val="000000"/>
                <w:lang w:eastAsia="en-GB"/>
              </w:rPr>
              <w:t xml:space="preserve"> </w:t>
            </w:r>
            <w:r w:rsidR="004357F2" w:rsidRPr="004357F2">
              <w:rPr>
                <w:rFonts w:ascii="Trebuchet MS" w:eastAsia="Trebuchet MS" w:hAnsi="Trebuchet MS" w:cs="Trebuchet MS"/>
                <w:color w:val="000000"/>
                <w:lang w:eastAsia="en-GB"/>
              </w:rPr>
              <w:t xml:space="preserve">to targeted set of students – competitive open/close time for first come first serve nomination. </w:t>
            </w:r>
          </w:p>
        </w:tc>
        <w:tc>
          <w:tcPr>
            <w:tcW w:w="1559" w:type="dxa"/>
          </w:tcPr>
          <w:p w14:paraId="23F966AC"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31E49333" w14:textId="77777777" w:rsidR="00D47A07" w:rsidRDefault="00D47A07" w:rsidP="00F756FC">
            <w:pPr>
              <w:pStyle w:val="NoSpacing"/>
            </w:pPr>
          </w:p>
        </w:tc>
        <w:tc>
          <w:tcPr>
            <w:tcW w:w="6440" w:type="dxa"/>
          </w:tcPr>
          <w:p w14:paraId="28EFE6A4" w14:textId="77777777" w:rsidR="00D47A07" w:rsidRDefault="00D47A07" w:rsidP="00F756FC">
            <w:pPr>
              <w:pStyle w:val="NoSpacing"/>
            </w:pPr>
          </w:p>
        </w:tc>
      </w:tr>
      <w:tr w:rsidR="00D47A07" w14:paraId="3ECCACFF" w14:textId="77777777" w:rsidTr="00E16DB4">
        <w:tc>
          <w:tcPr>
            <w:tcW w:w="873" w:type="dxa"/>
          </w:tcPr>
          <w:p w14:paraId="605511D1"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3A9979E2" w14:textId="77777777" w:rsidR="00AC08D0" w:rsidRDefault="00D47A07" w:rsidP="00B659A5">
            <w:pPr>
              <w:pBdr>
                <w:top w:val="nil"/>
                <w:left w:val="nil"/>
                <w:bottom w:val="nil"/>
                <w:right w:val="nil"/>
                <w:between w:val="nil"/>
              </w:pBdr>
              <w:rPr>
                <w:rFonts w:ascii="Trebuchet MS" w:eastAsia="Trebuchet MS" w:hAnsi="Trebuchet MS" w:cs="Trebuchet MS"/>
                <w:color w:val="000000"/>
                <w:lang w:eastAsia="en-GB"/>
              </w:rPr>
            </w:pPr>
            <w:r w:rsidRPr="00D47A07">
              <w:rPr>
                <w:rFonts w:ascii="Trebuchet MS" w:eastAsia="Trebuchet MS" w:hAnsi="Trebuchet MS" w:cs="Trebuchet MS"/>
                <w:color w:val="000000"/>
                <w:lang w:eastAsia="en-GB"/>
              </w:rPr>
              <w:t>Opportunities advertising with flexible application process</w:t>
            </w:r>
            <w:r w:rsidR="00AC08D0">
              <w:rPr>
                <w:rFonts w:ascii="Trebuchet MS" w:eastAsia="Trebuchet MS" w:hAnsi="Trebuchet MS" w:cs="Trebuchet MS"/>
                <w:color w:val="000000"/>
                <w:lang w:eastAsia="en-GB"/>
              </w:rPr>
              <w:t>es.  This may include:</w:t>
            </w:r>
          </w:p>
          <w:p w14:paraId="2CE5AFB7" w14:textId="77777777" w:rsidR="00AC08D0" w:rsidRDefault="00AC08D0" w:rsidP="00265A29">
            <w:pPr>
              <w:pStyle w:val="ListParagraph"/>
              <w:numPr>
                <w:ilvl w:val="0"/>
                <w:numId w:val="6"/>
              </w:num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Processing applications</w:t>
            </w:r>
            <w:r w:rsidR="0077634E">
              <w:rPr>
                <w:rFonts w:ascii="Trebuchet MS" w:eastAsia="Trebuchet MS" w:hAnsi="Trebuchet MS" w:cs="Trebuchet MS"/>
                <w:color w:val="000000"/>
                <w:lang w:eastAsia="en-GB"/>
              </w:rPr>
              <w:t>,</w:t>
            </w:r>
          </w:p>
          <w:p w14:paraId="0292C671" w14:textId="77777777" w:rsidR="0077634E" w:rsidRDefault="0077634E" w:rsidP="00265A29">
            <w:pPr>
              <w:pStyle w:val="ListParagraph"/>
              <w:numPr>
                <w:ilvl w:val="0"/>
                <w:numId w:val="6"/>
              </w:numPr>
              <w:pBdr>
                <w:top w:val="nil"/>
                <w:left w:val="nil"/>
                <w:bottom w:val="nil"/>
                <w:right w:val="nil"/>
                <w:between w:val="nil"/>
              </w:pBdr>
              <w:rPr>
                <w:rFonts w:ascii="Trebuchet MS" w:eastAsia="Trebuchet MS" w:hAnsi="Trebuchet MS" w:cs="Trebuchet MS"/>
                <w:color w:val="000000"/>
                <w:lang w:eastAsia="en-GB"/>
              </w:rPr>
            </w:pPr>
            <w:r w:rsidRPr="00AC08D0">
              <w:rPr>
                <w:rFonts w:ascii="Trebuchet MS" w:eastAsia="Trebuchet MS" w:hAnsi="Trebuchet MS" w:cs="Trebuchet MS"/>
                <w:color w:val="000000"/>
                <w:lang w:eastAsia="en-GB"/>
              </w:rPr>
              <w:t>S</w:t>
            </w:r>
            <w:r w:rsidR="004357F2" w:rsidRPr="00AC08D0">
              <w:rPr>
                <w:rFonts w:ascii="Trebuchet MS" w:eastAsia="Trebuchet MS" w:hAnsi="Trebuchet MS" w:cs="Trebuchet MS"/>
                <w:color w:val="000000"/>
                <w:lang w:eastAsia="en-GB"/>
              </w:rPr>
              <w:t>creening</w:t>
            </w:r>
            <w:r>
              <w:rPr>
                <w:rFonts w:ascii="Trebuchet MS" w:eastAsia="Trebuchet MS" w:hAnsi="Trebuchet MS" w:cs="Trebuchet MS"/>
                <w:color w:val="000000"/>
                <w:lang w:eastAsia="en-GB"/>
              </w:rPr>
              <w:t>/ pre-vetting</w:t>
            </w:r>
            <w:r w:rsidR="004357F2" w:rsidRPr="00AC08D0">
              <w:rPr>
                <w:rFonts w:ascii="Trebuchet MS" w:eastAsia="Trebuchet MS" w:hAnsi="Trebuchet MS" w:cs="Trebuchet MS"/>
                <w:color w:val="000000"/>
                <w:lang w:eastAsia="en-GB"/>
              </w:rPr>
              <w:t xml:space="preserve">, </w:t>
            </w:r>
          </w:p>
          <w:p w14:paraId="53D3910D" w14:textId="77777777" w:rsidR="00AC08D0" w:rsidRDefault="0077634E" w:rsidP="00265A29">
            <w:pPr>
              <w:pStyle w:val="ListParagraph"/>
              <w:numPr>
                <w:ilvl w:val="0"/>
                <w:numId w:val="6"/>
              </w:num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Arranging/</w:t>
            </w:r>
            <w:r w:rsidR="004357F2" w:rsidRPr="00AC08D0">
              <w:rPr>
                <w:rFonts w:ascii="Trebuchet MS" w:eastAsia="Trebuchet MS" w:hAnsi="Trebuchet MS" w:cs="Trebuchet MS"/>
                <w:color w:val="000000"/>
                <w:lang w:eastAsia="en-GB"/>
              </w:rPr>
              <w:t>conducting interview</w:t>
            </w:r>
            <w:r>
              <w:rPr>
                <w:rFonts w:ascii="Trebuchet MS" w:eastAsia="Trebuchet MS" w:hAnsi="Trebuchet MS" w:cs="Trebuchet MS"/>
                <w:color w:val="000000"/>
                <w:lang w:eastAsia="en-GB"/>
              </w:rPr>
              <w:t xml:space="preserve">s </w:t>
            </w:r>
          </w:p>
          <w:p w14:paraId="76707BCF" w14:textId="77777777" w:rsidR="0077634E" w:rsidRDefault="0077634E" w:rsidP="00265A29">
            <w:pPr>
              <w:pStyle w:val="ListParagraph"/>
              <w:numPr>
                <w:ilvl w:val="0"/>
                <w:numId w:val="6"/>
              </w:numPr>
              <w:pBdr>
                <w:top w:val="nil"/>
                <w:left w:val="nil"/>
                <w:bottom w:val="nil"/>
                <w:right w:val="nil"/>
                <w:between w:val="nil"/>
              </w:pBdr>
              <w:rPr>
                <w:rFonts w:ascii="Trebuchet MS" w:eastAsia="Trebuchet MS" w:hAnsi="Trebuchet MS" w:cs="Trebuchet MS"/>
                <w:color w:val="000000"/>
                <w:lang w:eastAsia="en-GB"/>
              </w:rPr>
            </w:pPr>
            <w:r w:rsidRPr="0077634E">
              <w:rPr>
                <w:rFonts w:ascii="Trebuchet MS" w:eastAsia="Trebuchet MS" w:hAnsi="Trebuchet MS" w:cs="Trebuchet MS"/>
                <w:color w:val="000000"/>
                <w:lang w:eastAsia="en-GB"/>
              </w:rPr>
              <w:t>recording outcomes</w:t>
            </w:r>
            <w:r>
              <w:rPr>
                <w:rFonts w:ascii="Trebuchet MS" w:eastAsia="Trebuchet MS" w:hAnsi="Trebuchet MS" w:cs="Trebuchet MS"/>
                <w:color w:val="000000"/>
                <w:lang w:eastAsia="en-GB"/>
              </w:rPr>
              <w:t xml:space="preserve"> and</w:t>
            </w:r>
          </w:p>
          <w:p w14:paraId="544AAE1B" w14:textId="77777777" w:rsidR="00B659A5" w:rsidRPr="00AC08D0" w:rsidRDefault="0077634E" w:rsidP="00265A29">
            <w:pPr>
              <w:pStyle w:val="ListParagraph"/>
              <w:numPr>
                <w:ilvl w:val="0"/>
                <w:numId w:val="6"/>
              </w:num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Processing decisions.</w:t>
            </w:r>
            <w:r w:rsidR="004357F2" w:rsidRPr="00AC08D0">
              <w:rPr>
                <w:rFonts w:ascii="Trebuchet MS" w:eastAsia="Trebuchet MS" w:hAnsi="Trebuchet MS" w:cs="Trebuchet MS"/>
                <w:color w:val="000000"/>
                <w:lang w:eastAsia="en-GB"/>
              </w:rPr>
              <w:t xml:space="preserve"> </w:t>
            </w:r>
          </w:p>
        </w:tc>
        <w:tc>
          <w:tcPr>
            <w:tcW w:w="1559" w:type="dxa"/>
          </w:tcPr>
          <w:p w14:paraId="50063007"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186D5DCD" w14:textId="77777777" w:rsidR="00D47A07" w:rsidRDefault="00D47A07" w:rsidP="00F756FC">
            <w:pPr>
              <w:pStyle w:val="NoSpacing"/>
            </w:pPr>
          </w:p>
        </w:tc>
        <w:tc>
          <w:tcPr>
            <w:tcW w:w="6440" w:type="dxa"/>
          </w:tcPr>
          <w:p w14:paraId="36B45279" w14:textId="77777777" w:rsidR="00D47A07" w:rsidRDefault="00D47A07" w:rsidP="00F756FC">
            <w:pPr>
              <w:pStyle w:val="NoSpacing"/>
            </w:pPr>
          </w:p>
        </w:tc>
      </w:tr>
      <w:tr w:rsidR="00D47A07" w14:paraId="28B35A5B" w14:textId="77777777" w:rsidTr="00E16DB4">
        <w:tc>
          <w:tcPr>
            <w:tcW w:w="873" w:type="dxa"/>
          </w:tcPr>
          <w:p w14:paraId="19CCAB89"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5BDD706C" w14:textId="77777777" w:rsidR="0077634E" w:rsidRPr="00D47A07" w:rsidRDefault="00D47A07" w:rsidP="0077634E">
            <w:pPr>
              <w:pBdr>
                <w:top w:val="nil"/>
                <w:left w:val="nil"/>
                <w:bottom w:val="nil"/>
                <w:right w:val="nil"/>
                <w:between w:val="nil"/>
              </w:pBdr>
              <w:rPr>
                <w:rFonts w:ascii="Trebuchet MS" w:eastAsia="Trebuchet MS" w:hAnsi="Trebuchet MS" w:cs="Trebuchet MS"/>
                <w:color w:val="000000"/>
                <w:lang w:eastAsia="en-GB"/>
              </w:rPr>
            </w:pPr>
            <w:r w:rsidRPr="00D47A07">
              <w:rPr>
                <w:rFonts w:ascii="Trebuchet MS" w:eastAsia="Trebuchet MS" w:hAnsi="Trebuchet MS" w:cs="Trebuchet MS"/>
                <w:color w:val="000000"/>
                <w:lang w:eastAsia="en-GB"/>
              </w:rPr>
              <w:t xml:space="preserve">Notifications and </w:t>
            </w:r>
            <w:r w:rsidR="0077634E">
              <w:rPr>
                <w:rFonts w:ascii="Trebuchet MS" w:eastAsia="Trebuchet MS" w:hAnsi="Trebuchet MS" w:cs="Trebuchet MS"/>
                <w:color w:val="000000"/>
                <w:lang w:eastAsia="en-GB"/>
              </w:rPr>
              <w:t>c</w:t>
            </w:r>
            <w:r w:rsidRPr="00D47A07">
              <w:rPr>
                <w:rFonts w:ascii="Trebuchet MS" w:eastAsia="Trebuchet MS" w:hAnsi="Trebuchet MS" w:cs="Trebuchet MS"/>
                <w:color w:val="000000"/>
                <w:lang w:eastAsia="en-GB"/>
              </w:rPr>
              <w:t>onfirmations</w:t>
            </w:r>
            <w:r w:rsidR="0077634E">
              <w:rPr>
                <w:rFonts w:ascii="Trebuchet MS" w:eastAsia="Trebuchet MS" w:hAnsi="Trebuchet MS" w:cs="Trebuchet MS"/>
                <w:color w:val="000000"/>
                <w:lang w:eastAsia="en-GB"/>
              </w:rPr>
              <w:t>, recording outcomes and processing decisions</w:t>
            </w:r>
          </w:p>
        </w:tc>
        <w:tc>
          <w:tcPr>
            <w:tcW w:w="1559" w:type="dxa"/>
          </w:tcPr>
          <w:p w14:paraId="592ECE47"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73AC5AF9" w14:textId="77777777" w:rsidR="00D47A07" w:rsidRDefault="00D47A07" w:rsidP="00F756FC">
            <w:pPr>
              <w:pStyle w:val="NoSpacing"/>
            </w:pPr>
          </w:p>
        </w:tc>
        <w:tc>
          <w:tcPr>
            <w:tcW w:w="6440" w:type="dxa"/>
          </w:tcPr>
          <w:p w14:paraId="362AF2DA" w14:textId="77777777" w:rsidR="00D47A07" w:rsidRDefault="00D47A07" w:rsidP="00F756FC">
            <w:pPr>
              <w:pStyle w:val="NoSpacing"/>
            </w:pPr>
          </w:p>
        </w:tc>
      </w:tr>
      <w:tr w:rsidR="00D47A07" w14:paraId="18DE057F" w14:textId="77777777" w:rsidTr="00E16DB4">
        <w:tc>
          <w:tcPr>
            <w:tcW w:w="873" w:type="dxa"/>
          </w:tcPr>
          <w:p w14:paraId="039E21A4"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647D361E" w14:textId="77777777" w:rsidR="00D47A07" w:rsidRPr="00D47A07" w:rsidRDefault="00D47A07" w:rsidP="00F756FC">
            <w:pPr>
              <w:pBdr>
                <w:top w:val="nil"/>
                <w:left w:val="nil"/>
                <w:bottom w:val="nil"/>
                <w:right w:val="nil"/>
                <w:between w:val="nil"/>
              </w:pBdr>
              <w:rPr>
                <w:rFonts w:ascii="Trebuchet MS" w:eastAsia="Trebuchet MS" w:hAnsi="Trebuchet MS" w:cs="Trebuchet MS"/>
                <w:color w:val="000000"/>
                <w:lang w:eastAsia="en-GB"/>
              </w:rPr>
            </w:pPr>
            <w:r w:rsidRPr="00D47A07">
              <w:rPr>
                <w:rFonts w:ascii="Trebuchet MS" w:eastAsia="Trebuchet MS" w:hAnsi="Trebuchet MS" w:cs="Trebuchet MS"/>
                <w:color w:val="000000"/>
                <w:lang w:eastAsia="en-GB"/>
              </w:rPr>
              <w:t>Schedule Management</w:t>
            </w:r>
            <w:r w:rsidR="007E4BEB">
              <w:rPr>
                <w:rFonts w:ascii="Trebuchet MS" w:eastAsia="Trebuchet MS" w:hAnsi="Trebuchet MS" w:cs="Trebuchet MS"/>
                <w:color w:val="000000"/>
                <w:lang w:eastAsia="en-GB"/>
              </w:rPr>
              <w:t>, the option to predetermine workflows based on dates and/or on responses.</w:t>
            </w:r>
          </w:p>
        </w:tc>
        <w:tc>
          <w:tcPr>
            <w:tcW w:w="1559" w:type="dxa"/>
          </w:tcPr>
          <w:p w14:paraId="3291F6D0" w14:textId="77777777" w:rsidR="00D47A07" w:rsidRPr="006F65AF" w:rsidRDefault="00284ADF" w:rsidP="00284ADF">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24B66234" w14:textId="77777777" w:rsidR="00D47A07" w:rsidRDefault="00D47A07" w:rsidP="00F756FC">
            <w:pPr>
              <w:pStyle w:val="NoSpacing"/>
            </w:pPr>
          </w:p>
        </w:tc>
        <w:tc>
          <w:tcPr>
            <w:tcW w:w="6440" w:type="dxa"/>
          </w:tcPr>
          <w:p w14:paraId="03E23A2A" w14:textId="77777777" w:rsidR="00D47A07" w:rsidRDefault="00D47A07" w:rsidP="00F756FC">
            <w:pPr>
              <w:pStyle w:val="NoSpacing"/>
            </w:pPr>
          </w:p>
        </w:tc>
      </w:tr>
      <w:tr w:rsidR="00D47A07" w14:paraId="6AA1B361" w14:textId="77777777" w:rsidTr="00E16DB4">
        <w:tc>
          <w:tcPr>
            <w:tcW w:w="873" w:type="dxa"/>
          </w:tcPr>
          <w:p w14:paraId="1885A15F"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598C70E2" w14:textId="6CE7159D" w:rsidR="00D47A07" w:rsidRPr="00D47A07" w:rsidRDefault="00D47A07" w:rsidP="00C41F7C">
            <w:pPr>
              <w:pBdr>
                <w:top w:val="nil"/>
                <w:left w:val="nil"/>
                <w:bottom w:val="nil"/>
                <w:right w:val="nil"/>
                <w:between w:val="nil"/>
              </w:pBdr>
              <w:rPr>
                <w:rFonts w:ascii="Trebuchet MS" w:eastAsia="Trebuchet MS" w:hAnsi="Trebuchet MS" w:cs="Trebuchet MS"/>
                <w:color w:val="000000"/>
                <w:lang w:eastAsia="en-GB"/>
              </w:rPr>
            </w:pPr>
            <w:r w:rsidRPr="00D47A07">
              <w:rPr>
                <w:rFonts w:ascii="Trebuchet MS" w:eastAsia="Trebuchet MS" w:hAnsi="Trebuchet MS" w:cs="Trebuchet MS"/>
                <w:color w:val="000000"/>
                <w:lang w:eastAsia="en-GB"/>
              </w:rPr>
              <w:t xml:space="preserve">Agency/supervisor portal </w:t>
            </w:r>
            <w:r w:rsidR="00B0231D">
              <w:rPr>
                <w:rFonts w:ascii="Trebuchet MS" w:eastAsia="Trebuchet MS" w:hAnsi="Trebuchet MS" w:cs="Trebuchet MS"/>
                <w:color w:val="000000"/>
                <w:lang w:eastAsia="en-GB"/>
              </w:rPr>
              <w:t>and</w:t>
            </w:r>
            <w:r w:rsidRPr="00D47A07">
              <w:rPr>
                <w:rFonts w:ascii="Trebuchet MS" w:eastAsia="Trebuchet MS" w:hAnsi="Trebuchet MS" w:cs="Trebuchet MS"/>
                <w:color w:val="000000"/>
                <w:lang w:eastAsia="en-GB"/>
              </w:rPr>
              <w:t xml:space="preserve"> interface</w:t>
            </w:r>
            <w:r w:rsidR="00EF3FC1">
              <w:rPr>
                <w:rFonts w:ascii="Trebuchet MS" w:eastAsia="Trebuchet MS" w:hAnsi="Trebuchet MS" w:cs="Trebuchet MS"/>
                <w:color w:val="000000"/>
                <w:lang w:eastAsia="en-GB"/>
              </w:rPr>
              <w:t xml:space="preserve">. </w:t>
            </w:r>
            <w:r w:rsidR="00F75C8A" w:rsidRPr="00F75C8A">
              <w:rPr>
                <w:rFonts w:ascii="Trebuchet MS" w:eastAsia="Trebuchet MS" w:hAnsi="Trebuchet MS" w:cs="Trebuchet MS"/>
                <w:color w:val="000000"/>
                <w:lang w:eastAsia="en-GB"/>
              </w:rPr>
              <w:t xml:space="preserve">Respond to requests, </w:t>
            </w:r>
            <w:r w:rsidR="00386459">
              <w:rPr>
                <w:rFonts w:ascii="Trebuchet MS" w:eastAsia="Trebuchet MS" w:hAnsi="Trebuchet MS" w:cs="Trebuchet MS"/>
                <w:color w:val="000000"/>
                <w:lang w:eastAsia="en-GB"/>
              </w:rPr>
              <w:t xml:space="preserve">triggers to </w:t>
            </w:r>
            <w:r w:rsidR="00F75C8A" w:rsidRPr="00F75C8A">
              <w:rPr>
                <w:rFonts w:ascii="Trebuchet MS" w:eastAsia="Trebuchet MS" w:hAnsi="Trebuchet MS" w:cs="Trebuchet MS"/>
                <w:color w:val="000000"/>
                <w:lang w:eastAsia="en-GB"/>
              </w:rPr>
              <w:t xml:space="preserve">review students on </w:t>
            </w:r>
            <w:r w:rsidR="00386459">
              <w:rPr>
                <w:rFonts w:ascii="Trebuchet MS" w:eastAsia="Trebuchet MS" w:hAnsi="Trebuchet MS" w:cs="Trebuchet MS"/>
                <w:color w:val="000000"/>
                <w:lang w:eastAsia="en-GB"/>
              </w:rPr>
              <w:t>work experience</w:t>
            </w:r>
            <w:r w:rsidR="00F75C8A" w:rsidRPr="00F75C8A">
              <w:rPr>
                <w:rFonts w:ascii="Trebuchet MS" w:eastAsia="Trebuchet MS" w:hAnsi="Trebuchet MS" w:cs="Trebuchet MS"/>
                <w:color w:val="000000"/>
                <w:lang w:eastAsia="en-GB"/>
              </w:rPr>
              <w:t>, confirm timesheets, submit assessments, calendar view of students attending, supervisors. Responsive design with screen optimisation for tablet, widescreen</w:t>
            </w:r>
            <w:r w:rsidR="00C41F7C">
              <w:rPr>
                <w:rFonts w:ascii="Trebuchet MS" w:eastAsia="Trebuchet MS" w:hAnsi="Trebuchet MS" w:cs="Trebuchet MS"/>
                <w:color w:val="000000"/>
                <w:lang w:eastAsia="en-GB"/>
              </w:rPr>
              <w:t>.</w:t>
            </w:r>
          </w:p>
        </w:tc>
        <w:tc>
          <w:tcPr>
            <w:tcW w:w="1559" w:type="dxa"/>
          </w:tcPr>
          <w:p w14:paraId="7BD370DB"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799D6AD4" w14:textId="77777777" w:rsidR="00D47A07" w:rsidRDefault="00D47A07" w:rsidP="00F756FC">
            <w:pPr>
              <w:pStyle w:val="NoSpacing"/>
            </w:pPr>
          </w:p>
        </w:tc>
        <w:tc>
          <w:tcPr>
            <w:tcW w:w="6440" w:type="dxa"/>
          </w:tcPr>
          <w:p w14:paraId="27184F2A" w14:textId="77777777" w:rsidR="00D47A07" w:rsidRDefault="00D47A07" w:rsidP="00F756FC">
            <w:pPr>
              <w:pStyle w:val="NoSpacing"/>
            </w:pPr>
          </w:p>
        </w:tc>
      </w:tr>
      <w:tr w:rsidR="00D47A07" w14:paraId="3D8454AB" w14:textId="77777777" w:rsidTr="00E16DB4">
        <w:tc>
          <w:tcPr>
            <w:tcW w:w="873" w:type="dxa"/>
          </w:tcPr>
          <w:p w14:paraId="6C65A222"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1209EB37" w14:textId="77777777" w:rsidR="00D47A07" w:rsidRPr="00D47A07" w:rsidRDefault="00AE34EB" w:rsidP="00C9591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Cap</w:t>
            </w:r>
            <w:r w:rsidR="00C9591C">
              <w:rPr>
                <w:rFonts w:ascii="Trebuchet MS" w:eastAsia="Trebuchet MS" w:hAnsi="Trebuchet MS" w:cs="Trebuchet MS"/>
                <w:color w:val="000000"/>
                <w:lang w:eastAsia="en-GB"/>
              </w:rPr>
              <w:t xml:space="preserve">acity for </w:t>
            </w:r>
            <w:r>
              <w:rPr>
                <w:rFonts w:ascii="Trebuchet MS" w:eastAsia="Trebuchet MS" w:hAnsi="Trebuchet MS" w:cs="Trebuchet MS"/>
                <w:color w:val="000000"/>
                <w:lang w:eastAsia="en-GB"/>
              </w:rPr>
              <w:t>recording work experience attendance dates</w:t>
            </w:r>
            <w:r w:rsidR="00C9591C">
              <w:rPr>
                <w:rFonts w:ascii="Trebuchet MS" w:eastAsia="Trebuchet MS" w:hAnsi="Trebuchet MS" w:cs="Trebuchet MS"/>
                <w:color w:val="000000"/>
                <w:lang w:eastAsia="en-GB"/>
              </w:rPr>
              <w:t xml:space="preserve"> (from and to), </w:t>
            </w:r>
            <w:r w:rsidR="004357F2" w:rsidRPr="004357F2">
              <w:rPr>
                <w:rFonts w:ascii="Trebuchet MS" w:eastAsia="Trebuchet MS" w:hAnsi="Trebuchet MS" w:cs="Trebuchet MS"/>
                <w:color w:val="000000"/>
                <w:lang w:eastAsia="en-GB"/>
              </w:rPr>
              <w:t xml:space="preserve">with optional supervisor signoff, comments and more. </w:t>
            </w:r>
          </w:p>
        </w:tc>
        <w:tc>
          <w:tcPr>
            <w:tcW w:w="1559" w:type="dxa"/>
          </w:tcPr>
          <w:p w14:paraId="21915002" w14:textId="77777777" w:rsidR="00D47A07" w:rsidRPr="006F65AF" w:rsidRDefault="0012658C"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5EB72AF3" w14:textId="77777777" w:rsidR="00D47A07" w:rsidRDefault="00D47A07" w:rsidP="00F756FC">
            <w:pPr>
              <w:pStyle w:val="NoSpacing"/>
            </w:pPr>
          </w:p>
        </w:tc>
        <w:tc>
          <w:tcPr>
            <w:tcW w:w="6440" w:type="dxa"/>
          </w:tcPr>
          <w:p w14:paraId="33F79E65" w14:textId="77777777" w:rsidR="00D47A07" w:rsidRDefault="00D47A07" w:rsidP="00F756FC">
            <w:pPr>
              <w:pStyle w:val="NoSpacing"/>
            </w:pPr>
          </w:p>
        </w:tc>
      </w:tr>
      <w:tr w:rsidR="00D47A07" w14:paraId="44B72F9F" w14:textId="77777777" w:rsidTr="00E16DB4">
        <w:tc>
          <w:tcPr>
            <w:tcW w:w="873" w:type="dxa"/>
          </w:tcPr>
          <w:p w14:paraId="0DE043CB"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6F956B5B" w14:textId="77777777" w:rsidR="00D47A07" w:rsidRPr="00D47A07" w:rsidRDefault="004357F2" w:rsidP="00386459">
            <w:pPr>
              <w:pBdr>
                <w:top w:val="nil"/>
                <w:left w:val="nil"/>
                <w:bottom w:val="nil"/>
                <w:right w:val="nil"/>
                <w:between w:val="nil"/>
              </w:pBdr>
              <w:rPr>
                <w:rFonts w:ascii="Trebuchet MS" w:eastAsia="Trebuchet MS" w:hAnsi="Trebuchet MS" w:cs="Trebuchet MS"/>
                <w:color w:val="000000"/>
                <w:lang w:eastAsia="en-GB"/>
              </w:rPr>
            </w:pPr>
            <w:r w:rsidRPr="004357F2">
              <w:rPr>
                <w:rFonts w:ascii="Trebuchet MS" w:eastAsia="Trebuchet MS" w:hAnsi="Trebuchet MS" w:cs="Trebuchet MS"/>
                <w:color w:val="000000"/>
                <w:lang w:eastAsia="en-GB"/>
              </w:rPr>
              <w:t xml:space="preserve">Notifications for a range of events such as </w:t>
            </w:r>
            <w:r w:rsidR="0012658C">
              <w:rPr>
                <w:rFonts w:ascii="Trebuchet MS" w:eastAsia="Trebuchet MS" w:hAnsi="Trebuchet MS" w:cs="Trebuchet MS"/>
                <w:color w:val="000000"/>
                <w:lang w:eastAsia="en-GB"/>
              </w:rPr>
              <w:t xml:space="preserve">defer </w:t>
            </w:r>
            <w:r w:rsidR="00386459">
              <w:rPr>
                <w:rFonts w:ascii="Trebuchet MS" w:eastAsia="Trebuchet MS" w:hAnsi="Trebuchet MS" w:cs="Trebuchet MS"/>
                <w:color w:val="000000"/>
                <w:lang w:eastAsia="en-GB"/>
              </w:rPr>
              <w:t>work experience</w:t>
            </w:r>
            <w:r w:rsidR="0012658C">
              <w:rPr>
                <w:rFonts w:ascii="Trebuchet MS" w:eastAsia="Trebuchet MS" w:hAnsi="Trebuchet MS" w:cs="Trebuchet MS"/>
                <w:color w:val="000000"/>
                <w:lang w:eastAsia="en-GB"/>
              </w:rPr>
              <w:t xml:space="preserve">, </w:t>
            </w:r>
            <w:r w:rsidRPr="004357F2">
              <w:rPr>
                <w:rFonts w:ascii="Trebuchet MS" w:eastAsia="Trebuchet MS" w:hAnsi="Trebuchet MS" w:cs="Trebuchet MS"/>
                <w:color w:val="000000"/>
                <w:lang w:eastAsia="en-GB"/>
              </w:rPr>
              <w:t xml:space="preserve">incomplete </w:t>
            </w:r>
            <w:r w:rsidR="00386459">
              <w:rPr>
                <w:rFonts w:ascii="Trebuchet MS" w:eastAsia="Trebuchet MS" w:hAnsi="Trebuchet MS" w:cs="Trebuchet MS"/>
                <w:color w:val="000000"/>
                <w:lang w:eastAsia="en-GB"/>
              </w:rPr>
              <w:t>work experience</w:t>
            </w:r>
            <w:r w:rsidRPr="004357F2">
              <w:rPr>
                <w:rFonts w:ascii="Trebuchet MS" w:eastAsia="Trebuchet MS" w:hAnsi="Trebuchet MS" w:cs="Trebuchet MS"/>
                <w:color w:val="000000"/>
                <w:lang w:eastAsia="en-GB"/>
              </w:rPr>
              <w:t>, change requests, submission verifications, and more</w:t>
            </w:r>
          </w:p>
        </w:tc>
        <w:tc>
          <w:tcPr>
            <w:tcW w:w="1559" w:type="dxa"/>
          </w:tcPr>
          <w:p w14:paraId="52446D21" w14:textId="77777777" w:rsidR="00D47A07" w:rsidRPr="006F65AF" w:rsidRDefault="00C55450"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261B7A8F" w14:textId="77777777" w:rsidR="00D47A07" w:rsidRDefault="00D47A07" w:rsidP="00F756FC">
            <w:pPr>
              <w:pStyle w:val="NoSpacing"/>
            </w:pPr>
          </w:p>
        </w:tc>
        <w:tc>
          <w:tcPr>
            <w:tcW w:w="6440" w:type="dxa"/>
          </w:tcPr>
          <w:p w14:paraId="07398530" w14:textId="77777777" w:rsidR="00D47A07" w:rsidRDefault="00D47A07" w:rsidP="00F756FC">
            <w:pPr>
              <w:pStyle w:val="NoSpacing"/>
            </w:pPr>
          </w:p>
        </w:tc>
      </w:tr>
      <w:tr w:rsidR="00D47A07" w14:paraId="55485F1F" w14:textId="77777777" w:rsidTr="00E16DB4">
        <w:tc>
          <w:tcPr>
            <w:tcW w:w="873" w:type="dxa"/>
          </w:tcPr>
          <w:p w14:paraId="42AAAE8B" w14:textId="77777777" w:rsidR="00D47A07" w:rsidRPr="00F47BB7" w:rsidRDefault="00D47A07" w:rsidP="00265A29">
            <w:pPr>
              <w:numPr>
                <w:ilvl w:val="0"/>
                <w:numId w:val="5"/>
              </w:numPr>
              <w:pBdr>
                <w:top w:val="nil"/>
                <w:left w:val="nil"/>
                <w:bottom w:val="nil"/>
                <w:right w:val="nil"/>
                <w:between w:val="nil"/>
              </w:pBdr>
              <w:rPr>
                <w:rFonts w:ascii="Trebuchet MS" w:eastAsia="Trebuchet MS" w:hAnsi="Trebuchet MS" w:cs="Trebuchet MS"/>
                <w:lang w:eastAsia="en-GB"/>
              </w:rPr>
            </w:pPr>
          </w:p>
        </w:tc>
        <w:tc>
          <w:tcPr>
            <w:tcW w:w="3375" w:type="dxa"/>
          </w:tcPr>
          <w:p w14:paraId="28F6E4C9" w14:textId="7AF04966" w:rsidR="00D47A07" w:rsidRPr="00F47BB7" w:rsidRDefault="00D47A07" w:rsidP="002973DD">
            <w:pPr>
              <w:pBdr>
                <w:top w:val="nil"/>
                <w:left w:val="nil"/>
                <w:bottom w:val="nil"/>
                <w:right w:val="nil"/>
                <w:between w:val="nil"/>
              </w:pBdr>
              <w:rPr>
                <w:rFonts w:ascii="Trebuchet MS" w:eastAsia="Trebuchet MS" w:hAnsi="Trebuchet MS" w:cs="Trebuchet MS"/>
                <w:lang w:eastAsia="en-GB"/>
              </w:rPr>
            </w:pPr>
            <w:r w:rsidRPr="00F47BB7">
              <w:rPr>
                <w:rFonts w:ascii="Trebuchet MS" w:eastAsia="Trebuchet MS" w:hAnsi="Trebuchet MS" w:cs="Trebuchet MS"/>
                <w:lang w:eastAsia="en-GB"/>
              </w:rPr>
              <w:t xml:space="preserve">Survey </w:t>
            </w:r>
            <w:r w:rsidR="00B0231D">
              <w:rPr>
                <w:rFonts w:ascii="Trebuchet MS" w:eastAsia="Trebuchet MS" w:hAnsi="Trebuchet MS" w:cs="Trebuchet MS"/>
                <w:lang w:eastAsia="en-GB"/>
              </w:rPr>
              <w:t>and</w:t>
            </w:r>
            <w:r w:rsidRPr="00F47BB7">
              <w:rPr>
                <w:rFonts w:ascii="Trebuchet MS" w:eastAsia="Trebuchet MS" w:hAnsi="Trebuchet MS" w:cs="Trebuchet MS"/>
                <w:lang w:eastAsia="en-GB"/>
              </w:rPr>
              <w:t xml:space="preserve"> </w:t>
            </w:r>
            <w:r w:rsidR="00F47BB7">
              <w:rPr>
                <w:rFonts w:ascii="Trebuchet MS" w:eastAsia="Trebuchet MS" w:hAnsi="Trebuchet MS" w:cs="Trebuchet MS"/>
                <w:lang w:eastAsia="en-GB"/>
              </w:rPr>
              <w:t>a</w:t>
            </w:r>
            <w:r w:rsidRPr="00F47BB7">
              <w:rPr>
                <w:rFonts w:ascii="Trebuchet MS" w:eastAsia="Trebuchet MS" w:hAnsi="Trebuchet MS" w:cs="Trebuchet MS"/>
                <w:lang w:eastAsia="en-GB"/>
              </w:rPr>
              <w:t>ssessment</w:t>
            </w:r>
            <w:r w:rsidR="00F47BB7">
              <w:rPr>
                <w:rFonts w:ascii="Trebuchet MS" w:eastAsia="Trebuchet MS" w:hAnsi="Trebuchet MS" w:cs="Trebuchet MS"/>
                <w:lang w:eastAsia="en-GB"/>
              </w:rPr>
              <w:t xml:space="preserve"> tools to </w:t>
            </w:r>
            <w:r w:rsidR="002973DD">
              <w:rPr>
                <w:rFonts w:ascii="Trebuchet MS" w:eastAsia="Trebuchet MS" w:hAnsi="Trebuchet MS" w:cs="Trebuchet MS"/>
                <w:lang w:eastAsia="en-GB"/>
              </w:rPr>
              <w:t xml:space="preserve">collect, manage and analyse feedback.  </w:t>
            </w:r>
          </w:p>
        </w:tc>
        <w:tc>
          <w:tcPr>
            <w:tcW w:w="1559" w:type="dxa"/>
          </w:tcPr>
          <w:p w14:paraId="22B3C824" w14:textId="77777777" w:rsidR="00D47A07" w:rsidRPr="006F65AF" w:rsidRDefault="00E157C8"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6611CDBD" w14:textId="77777777" w:rsidR="00D47A07" w:rsidRDefault="00D47A07" w:rsidP="00F756FC">
            <w:pPr>
              <w:pStyle w:val="NoSpacing"/>
            </w:pPr>
          </w:p>
        </w:tc>
        <w:tc>
          <w:tcPr>
            <w:tcW w:w="6440" w:type="dxa"/>
          </w:tcPr>
          <w:p w14:paraId="540EC27F" w14:textId="77777777" w:rsidR="00D47A07" w:rsidRDefault="00D47A07" w:rsidP="00F756FC">
            <w:pPr>
              <w:pStyle w:val="NoSpacing"/>
            </w:pPr>
          </w:p>
        </w:tc>
      </w:tr>
      <w:tr w:rsidR="00D47A07" w14:paraId="7CE8AA25" w14:textId="77777777" w:rsidTr="00E16DB4">
        <w:tc>
          <w:tcPr>
            <w:tcW w:w="873" w:type="dxa"/>
          </w:tcPr>
          <w:p w14:paraId="5476120F" w14:textId="77777777" w:rsidR="00D47A07" w:rsidRPr="00F47BB7" w:rsidRDefault="00D47A07" w:rsidP="00265A29">
            <w:pPr>
              <w:numPr>
                <w:ilvl w:val="0"/>
                <w:numId w:val="5"/>
              </w:numPr>
              <w:pBdr>
                <w:top w:val="nil"/>
                <w:left w:val="nil"/>
                <w:bottom w:val="nil"/>
                <w:right w:val="nil"/>
                <w:between w:val="nil"/>
              </w:pBdr>
              <w:rPr>
                <w:rFonts w:ascii="Trebuchet MS" w:eastAsia="Trebuchet MS" w:hAnsi="Trebuchet MS" w:cs="Trebuchet MS"/>
                <w:lang w:eastAsia="en-GB"/>
              </w:rPr>
            </w:pPr>
          </w:p>
        </w:tc>
        <w:tc>
          <w:tcPr>
            <w:tcW w:w="3375" w:type="dxa"/>
          </w:tcPr>
          <w:p w14:paraId="509FB592" w14:textId="77777777" w:rsidR="002973DD" w:rsidRPr="00F47BB7" w:rsidRDefault="002973DD" w:rsidP="005D27CF">
            <w:pPr>
              <w:pBdr>
                <w:top w:val="nil"/>
                <w:left w:val="nil"/>
                <w:bottom w:val="nil"/>
                <w:right w:val="nil"/>
                <w:between w:val="nil"/>
              </w:pBdr>
              <w:rPr>
                <w:rFonts w:ascii="Trebuchet MS" w:eastAsia="Trebuchet MS" w:hAnsi="Trebuchet MS" w:cs="Trebuchet MS"/>
                <w:lang w:eastAsia="en-GB"/>
              </w:rPr>
            </w:pPr>
            <w:r>
              <w:rPr>
                <w:rFonts w:ascii="Trebuchet MS" w:eastAsia="Trebuchet MS" w:hAnsi="Trebuchet MS" w:cs="Trebuchet MS"/>
                <w:lang w:eastAsia="en-GB"/>
              </w:rPr>
              <w:t>Use of system a</w:t>
            </w:r>
            <w:r w:rsidR="00F47BB7">
              <w:rPr>
                <w:rFonts w:ascii="Trebuchet MS" w:eastAsia="Trebuchet MS" w:hAnsi="Trebuchet MS" w:cs="Trebuchet MS"/>
                <w:lang w:eastAsia="en-GB"/>
              </w:rPr>
              <w:t xml:space="preserve">lerts </w:t>
            </w:r>
            <w:r w:rsidR="002B32C4">
              <w:rPr>
                <w:rFonts w:ascii="Trebuchet MS" w:eastAsia="Trebuchet MS" w:hAnsi="Trebuchet MS" w:cs="Trebuchet MS"/>
                <w:lang w:eastAsia="en-GB"/>
              </w:rPr>
              <w:t>to highlight issues</w:t>
            </w:r>
            <w:r w:rsidR="005D27CF">
              <w:rPr>
                <w:rFonts w:ascii="Trebuchet MS" w:eastAsia="Trebuchet MS" w:hAnsi="Trebuchet MS" w:cs="Trebuchet MS"/>
                <w:lang w:eastAsia="en-GB"/>
              </w:rPr>
              <w:t xml:space="preserve">, </w:t>
            </w:r>
            <w:r w:rsidR="00876FD9">
              <w:rPr>
                <w:rFonts w:ascii="Trebuchet MS" w:eastAsia="Trebuchet MS" w:hAnsi="Trebuchet MS" w:cs="Trebuchet MS"/>
                <w:lang w:eastAsia="en-GB"/>
              </w:rPr>
              <w:t xml:space="preserve">to </w:t>
            </w:r>
            <w:r w:rsidR="009A4862">
              <w:rPr>
                <w:rFonts w:ascii="Trebuchet MS" w:eastAsia="Trebuchet MS" w:hAnsi="Trebuchet MS" w:cs="Trebuchet MS"/>
                <w:lang w:eastAsia="en-GB"/>
              </w:rPr>
              <w:t xml:space="preserve">prompt </w:t>
            </w:r>
            <w:r w:rsidR="002B32C4">
              <w:rPr>
                <w:rFonts w:ascii="Trebuchet MS" w:eastAsia="Trebuchet MS" w:hAnsi="Trebuchet MS" w:cs="Trebuchet MS"/>
                <w:lang w:eastAsia="en-GB"/>
              </w:rPr>
              <w:t>further user actions or</w:t>
            </w:r>
            <w:r w:rsidR="009357D7">
              <w:rPr>
                <w:rFonts w:ascii="Trebuchet MS" w:eastAsia="Trebuchet MS" w:hAnsi="Trebuchet MS" w:cs="Trebuchet MS"/>
                <w:lang w:eastAsia="en-GB"/>
              </w:rPr>
              <w:t xml:space="preserve"> to</w:t>
            </w:r>
            <w:r w:rsidR="002B32C4">
              <w:rPr>
                <w:rFonts w:ascii="Trebuchet MS" w:eastAsia="Trebuchet MS" w:hAnsi="Trebuchet MS" w:cs="Trebuchet MS"/>
                <w:lang w:eastAsia="en-GB"/>
              </w:rPr>
              <w:t xml:space="preserve"> </w:t>
            </w:r>
            <w:r w:rsidR="009A4862">
              <w:rPr>
                <w:rFonts w:ascii="Trebuchet MS" w:eastAsia="Trebuchet MS" w:hAnsi="Trebuchet MS" w:cs="Trebuchet MS"/>
                <w:lang w:eastAsia="en-GB"/>
              </w:rPr>
              <w:t xml:space="preserve">trigger </w:t>
            </w:r>
            <w:r w:rsidR="002B32C4">
              <w:rPr>
                <w:rFonts w:ascii="Trebuchet MS" w:eastAsia="Trebuchet MS" w:hAnsi="Trebuchet MS" w:cs="Trebuchet MS"/>
                <w:lang w:eastAsia="en-GB"/>
              </w:rPr>
              <w:t>other</w:t>
            </w:r>
            <w:r>
              <w:rPr>
                <w:rFonts w:ascii="Trebuchet MS" w:eastAsia="Trebuchet MS" w:hAnsi="Trebuchet MS" w:cs="Trebuchet MS"/>
                <w:lang w:eastAsia="en-GB"/>
              </w:rPr>
              <w:t xml:space="preserve"> interventions.  </w:t>
            </w:r>
          </w:p>
        </w:tc>
        <w:tc>
          <w:tcPr>
            <w:tcW w:w="1559" w:type="dxa"/>
          </w:tcPr>
          <w:p w14:paraId="1A058000" w14:textId="77777777" w:rsidR="00D47A07" w:rsidRPr="006F65AF" w:rsidRDefault="0077634E"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600C514C" w14:textId="77777777" w:rsidR="00D47A07" w:rsidRDefault="00D47A07" w:rsidP="00F756FC">
            <w:pPr>
              <w:pStyle w:val="NoSpacing"/>
            </w:pPr>
          </w:p>
        </w:tc>
        <w:tc>
          <w:tcPr>
            <w:tcW w:w="6440" w:type="dxa"/>
          </w:tcPr>
          <w:p w14:paraId="5397AD85" w14:textId="77777777" w:rsidR="00D47A07" w:rsidRDefault="00D47A07" w:rsidP="00F756FC">
            <w:pPr>
              <w:pStyle w:val="NoSpacing"/>
            </w:pPr>
          </w:p>
        </w:tc>
      </w:tr>
      <w:tr w:rsidR="00D47A07" w14:paraId="3C40078A" w14:textId="77777777" w:rsidTr="00E16DB4">
        <w:tc>
          <w:tcPr>
            <w:tcW w:w="873" w:type="dxa"/>
          </w:tcPr>
          <w:p w14:paraId="1EE6525A" w14:textId="77777777" w:rsidR="00D47A07" w:rsidRPr="006F65AF" w:rsidRDefault="00D47A0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04F1F681" w14:textId="2F29E999" w:rsidR="00D47A07" w:rsidRPr="00D47A07" w:rsidRDefault="00D47A07" w:rsidP="0077634E">
            <w:pPr>
              <w:pBdr>
                <w:top w:val="nil"/>
                <w:left w:val="nil"/>
                <w:bottom w:val="nil"/>
                <w:right w:val="nil"/>
                <w:between w:val="nil"/>
              </w:pBdr>
              <w:rPr>
                <w:rFonts w:ascii="Trebuchet MS" w:eastAsia="Trebuchet MS" w:hAnsi="Trebuchet MS" w:cs="Trebuchet MS"/>
                <w:color w:val="000000"/>
                <w:lang w:eastAsia="en-GB"/>
              </w:rPr>
            </w:pPr>
            <w:r w:rsidRPr="00D47A07">
              <w:rPr>
                <w:rFonts w:ascii="Trebuchet MS" w:eastAsia="Trebuchet MS" w:hAnsi="Trebuchet MS" w:cs="Trebuchet MS"/>
                <w:color w:val="000000"/>
                <w:lang w:eastAsia="en-GB"/>
              </w:rPr>
              <w:t xml:space="preserve">Student </w:t>
            </w:r>
            <w:r w:rsidR="0077634E">
              <w:rPr>
                <w:rFonts w:ascii="Trebuchet MS" w:eastAsia="Trebuchet MS" w:hAnsi="Trebuchet MS" w:cs="Trebuchet MS"/>
                <w:color w:val="000000"/>
                <w:lang w:eastAsia="en-GB"/>
              </w:rPr>
              <w:t>t</w:t>
            </w:r>
            <w:r w:rsidRPr="00D47A07">
              <w:rPr>
                <w:rFonts w:ascii="Trebuchet MS" w:eastAsia="Trebuchet MS" w:hAnsi="Trebuchet MS" w:cs="Trebuchet MS"/>
                <w:color w:val="000000"/>
                <w:lang w:eastAsia="en-GB"/>
              </w:rPr>
              <w:t>ranscript</w:t>
            </w:r>
            <w:r w:rsidR="00E157C8">
              <w:rPr>
                <w:rFonts w:ascii="Trebuchet MS" w:eastAsia="Trebuchet MS" w:hAnsi="Trebuchet MS" w:cs="Trebuchet MS"/>
                <w:color w:val="000000"/>
                <w:lang w:eastAsia="en-GB"/>
              </w:rPr>
              <w:t xml:space="preserve"> </w:t>
            </w:r>
            <w:r w:rsidR="00B0231D">
              <w:rPr>
                <w:rFonts w:ascii="Trebuchet MS" w:eastAsia="Trebuchet MS" w:hAnsi="Trebuchet MS" w:cs="Trebuchet MS"/>
                <w:color w:val="000000"/>
                <w:lang w:eastAsia="en-GB"/>
              </w:rPr>
              <w:t>and</w:t>
            </w:r>
            <w:r w:rsidR="00E157C8">
              <w:rPr>
                <w:rFonts w:ascii="Trebuchet MS" w:eastAsia="Trebuchet MS" w:hAnsi="Trebuchet MS" w:cs="Trebuchet MS"/>
                <w:color w:val="000000"/>
                <w:lang w:eastAsia="en-GB"/>
              </w:rPr>
              <w:t xml:space="preserve"> </w:t>
            </w:r>
            <w:r w:rsidR="0077634E">
              <w:rPr>
                <w:rFonts w:ascii="Trebuchet MS" w:eastAsia="Trebuchet MS" w:hAnsi="Trebuchet MS" w:cs="Trebuchet MS"/>
                <w:color w:val="000000"/>
                <w:lang w:eastAsia="en-GB"/>
              </w:rPr>
              <w:t>r</w:t>
            </w:r>
            <w:r w:rsidR="00E157C8">
              <w:rPr>
                <w:rFonts w:ascii="Trebuchet MS" w:eastAsia="Trebuchet MS" w:hAnsi="Trebuchet MS" w:cs="Trebuchet MS"/>
                <w:color w:val="000000"/>
                <w:lang w:eastAsia="en-GB"/>
              </w:rPr>
              <w:t>eferences</w:t>
            </w:r>
            <w:r w:rsidR="00BD4F94">
              <w:rPr>
                <w:rFonts w:ascii="Trebuchet MS" w:eastAsia="Trebuchet MS" w:hAnsi="Trebuchet MS" w:cs="Trebuchet MS"/>
                <w:color w:val="000000"/>
                <w:lang w:eastAsia="en-GB"/>
              </w:rPr>
              <w:t>.</w:t>
            </w:r>
          </w:p>
        </w:tc>
        <w:tc>
          <w:tcPr>
            <w:tcW w:w="1559" w:type="dxa"/>
          </w:tcPr>
          <w:p w14:paraId="518A61FE" w14:textId="77777777" w:rsidR="00D47A07" w:rsidRPr="006F65AF" w:rsidRDefault="00E157C8"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44DE30C7" w14:textId="77777777" w:rsidR="00D47A07" w:rsidRDefault="00D47A07" w:rsidP="00F756FC">
            <w:pPr>
              <w:pStyle w:val="NoSpacing"/>
            </w:pPr>
          </w:p>
        </w:tc>
        <w:tc>
          <w:tcPr>
            <w:tcW w:w="6440" w:type="dxa"/>
          </w:tcPr>
          <w:p w14:paraId="1B022487" w14:textId="77777777" w:rsidR="00D47A07" w:rsidRDefault="00D47A07" w:rsidP="00F756FC">
            <w:pPr>
              <w:pStyle w:val="NoSpacing"/>
            </w:pPr>
          </w:p>
        </w:tc>
      </w:tr>
      <w:tr w:rsidR="00DC0857" w14:paraId="11A6A196" w14:textId="77777777" w:rsidTr="00E16DB4">
        <w:tc>
          <w:tcPr>
            <w:tcW w:w="873" w:type="dxa"/>
          </w:tcPr>
          <w:p w14:paraId="7F6E1152"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3C9B6EF9" w14:textId="2D193CC1" w:rsidR="00DC0857" w:rsidRPr="006F65AF" w:rsidRDefault="003F02A8" w:rsidP="00BD4F94">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Evidence of the </w:t>
            </w:r>
            <w:r w:rsidR="00F4761F">
              <w:rPr>
                <w:rFonts w:ascii="Trebuchet MS" w:eastAsia="Trebuchet MS" w:hAnsi="Trebuchet MS" w:cs="Trebuchet MS"/>
                <w:color w:val="000000"/>
                <w:lang w:eastAsia="en-GB"/>
              </w:rPr>
              <w:t xml:space="preserve">CEMS </w:t>
            </w:r>
            <w:r>
              <w:rPr>
                <w:rFonts w:ascii="Trebuchet MS" w:eastAsia="Trebuchet MS" w:hAnsi="Trebuchet MS" w:cs="Trebuchet MS"/>
                <w:color w:val="000000"/>
                <w:lang w:eastAsia="en-GB"/>
              </w:rPr>
              <w:t>capacity to c</w:t>
            </w:r>
            <w:r w:rsidR="009A4862">
              <w:rPr>
                <w:rFonts w:ascii="Trebuchet MS" w:eastAsia="Trebuchet MS" w:hAnsi="Trebuchet MS" w:cs="Trebuchet MS"/>
                <w:color w:val="000000"/>
                <w:lang w:eastAsia="en-GB"/>
              </w:rPr>
              <w:t xml:space="preserve">ollect, manage and analyse data from a range of employability related activities </w:t>
            </w:r>
            <w:r w:rsidR="00F4761F">
              <w:rPr>
                <w:rFonts w:ascii="Trebuchet MS" w:eastAsia="Trebuchet MS" w:hAnsi="Trebuchet MS" w:cs="Trebuchet MS"/>
                <w:color w:val="000000"/>
                <w:lang w:eastAsia="en-GB"/>
              </w:rPr>
              <w:t xml:space="preserve">and outcomes </w:t>
            </w:r>
            <w:r w:rsidR="009A4862">
              <w:rPr>
                <w:rFonts w:ascii="Trebuchet MS" w:eastAsia="Trebuchet MS" w:hAnsi="Trebuchet MS" w:cs="Trebuchet MS"/>
                <w:color w:val="000000"/>
                <w:lang w:eastAsia="en-GB"/>
              </w:rPr>
              <w:t xml:space="preserve">such as </w:t>
            </w:r>
            <w:r>
              <w:rPr>
                <w:rFonts w:ascii="Trebuchet MS" w:eastAsia="Trebuchet MS" w:hAnsi="Trebuchet MS" w:cs="Trebuchet MS"/>
                <w:color w:val="000000"/>
                <w:lang w:eastAsia="en-GB"/>
              </w:rPr>
              <w:t xml:space="preserve">engagement, progress, surveys and feedback to create highly customisable </w:t>
            </w:r>
            <w:r w:rsidR="0077634E">
              <w:rPr>
                <w:rFonts w:ascii="Trebuchet MS" w:eastAsia="Trebuchet MS" w:hAnsi="Trebuchet MS" w:cs="Trebuchet MS"/>
                <w:color w:val="000000"/>
                <w:lang w:eastAsia="en-GB"/>
              </w:rPr>
              <w:t>reports</w:t>
            </w:r>
            <w:r>
              <w:rPr>
                <w:rFonts w:ascii="Trebuchet MS" w:eastAsia="Trebuchet MS" w:hAnsi="Trebuchet MS" w:cs="Trebuchet MS"/>
                <w:color w:val="000000"/>
                <w:lang w:eastAsia="en-GB"/>
              </w:rPr>
              <w:t>.</w:t>
            </w:r>
          </w:p>
        </w:tc>
        <w:tc>
          <w:tcPr>
            <w:tcW w:w="1559" w:type="dxa"/>
          </w:tcPr>
          <w:p w14:paraId="31FD2DC9" w14:textId="77777777" w:rsidR="00DC0857" w:rsidRPr="006F65AF" w:rsidRDefault="00DC0857" w:rsidP="00F756FC">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01" w:type="dxa"/>
          </w:tcPr>
          <w:p w14:paraId="58D23E00" w14:textId="77777777" w:rsidR="00DC0857" w:rsidRDefault="00DC0857" w:rsidP="00F756FC">
            <w:pPr>
              <w:pStyle w:val="NoSpacing"/>
            </w:pPr>
          </w:p>
        </w:tc>
        <w:tc>
          <w:tcPr>
            <w:tcW w:w="6440" w:type="dxa"/>
          </w:tcPr>
          <w:p w14:paraId="14A178DE" w14:textId="77777777" w:rsidR="00DC0857" w:rsidRDefault="00DC0857" w:rsidP="00F756FC">
            <w:pPr>
              <w:pStyle w:val="NoSpacing"/>
            </w:pPr>
          </w:p>
        </w:tc>
      </w:tr>
      <w:tr w:rsidR="00DC0857" w14:paraId="20B3FF5C" w14:textId="77777777" w:rsidTr="00E16DB4">
        <w:tc>
          <w:tcPr>
            <w:tcW w:w="873" w:type="dxa"/>
          </w:tcPr>
          <w:p w14:paraId="4091AF2A" w14:textId="77777777" w:rsidR="00DC0857" w:rsidRPr="006F65AF" w:rsidRDefault="00DC0857" w:rsidP="00265A29">
            <w:pPr>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375" w:type="dxa"/>
          </w:tcPr>
          <w:p w14:paraId="2FF9B686" w14:textId="3ADD5F1F" w:rsidR="00DC0857" w:rsidRPr="00131B79" w:rsidRDefault="00DC0857" w:rsidP="00386459">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Post </w:t>
            </w:r>
            <w:r w:rsidR="00386459">
              <w:rPr>
                <w:rFonts w:ascii="Trebuchet MS" w:eastAsia="Trebuchet MS" w:hAnsi="Trebuchet MS" w:cs="Trebuchet MS"/>
                <w:color w:val="000000"/>
                <w:lang w:eastAsia="en-GB"/>
              </w:rPr>
              <w:t xml:space="preserve">work experience </w:t>
            </w:r>
            <w:r>
              <w:rPr>
                <w:rFonts w:ascii="Trebuchet MS" w:eastAsia="Trebuchet MS" w:hAnsi="Trebuchet MS" w:cs="Trebuchet MS"/>
                <w:color w:val="000000"/>
                <w:lang w:eastAsia="en-GB"/>
              </w:rPr>
              <w:t xml:space="preserve">management </w:t>
            </w:r>
            <w:r w:rsidR="00B0231D">
              <w:rPr>
                <w:rFonts w:ascii="Trebuchet MS" w:eastAsia="Trebuchet MS" w:hAnsi="Trebuchet MS" w:cs="Trebuchet MS"/>
                <w:color w:val="000000"/>
                <w:lang w:eastAsia="en-GB"/>
              </w:rPr>
              <w:t>and</w:t>
            </w:r>
            <w:r>
              <w:rPr>
                <w:rFonts w:ascii="Trebuchet MS" w:eastAsia="Trebuchet MS" w:hAnsi="Trebuchet MS" w:cs="Trebuchet MS"/>
                <w:color w:val="000000"/>
                <w:lang w:eastAsia="en-GB"/>
              </w:rPr>
              <w:t xml:space="preserve"> communication.</w:t>
            </w:r>
          </w:p>
        </w:tc>
        <w:tc>
          <w:tcPr>
            <w:tcW w:w="1559" w:type="dxa"/>
          </w:tcPr>
          <w:p w14:paraId="19DC0B79" w14:textId="77777777" w:rsidR="00DC0857" w:rsidRPr="006F65AF" w:rsidRDefault="00DC0857" w:rsidP="00F756FC">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29B0DDCD" w14:textId="77777777" w:rsidR="00DC0857" w:rsidRDefault="00DC0857" w:rsidP="00F756FC">
            <w:pPr>
              <w:pStyle w:val="NoSpacing"/>
            </w:pPr>
          </w:p>
        </w:tc>
        <w:tc>
          <w:tcPr>
            <w:tcW w:w="6440" w:type="dxa"/>
          </w:tcPr>
          <w:p w14:paraId="0139C7D6" w14:textId="77777777" w:rsidR="00DC0857" w:rsidRDefault="00DC0857" w:rsidP="00F756FC">
            <w:pPr>
              <w:pStyle w:val="NoSpacing"/>
            </w:pPr>
          </w:p>
        </w:tc>
      </w:tr>
      <w:tr w:rsidR="00422DBF" w14:paraId="4469C723" w14:textId="77777777" w:rsidTr="00E16DB4">
        <w:tc>
          <w:tcPr>
            <w:tcW w:w="873" w:type="dxa"/>
          </w:tcPr>
          <w:p w14:paraId="15381322" w14:textId="2AFECAB3" w:rsidR="00422DBF" w:rsidRPr="00CB2899" w:rsidRDefault="00422DBF" w:rsidP="00CB2899">
            <w:pPr>
              <w:pStyle w:val="ListParagraph"/>
              <w:numPr>
                <w:ilvl w:val="0"/>
                <w:numId w:val="5"/>
              </w:numPr>
              <w:pBdr>
                <w:top w:val="nil"/>
                <w:left w:val="nil"/>
                <w:bottom w:val="nil"/>
                <w:right w:val="nil"/>
                <w:between w:val="nil"/>
              </w:pBdr>
              <w:jc w:val="right"/>
              <w:rPr>
                <w:rFonts w:ascii="Trebuchet MS" w:eastAsia="Trebuchet MS" w:hAnsi="Trebuchet MS" w:cs="Trebuchet MS"/>
                <w:color w:val="000000"/>
                <w:lang w:eastAsia="en-GB"/>
              </w:rPr>
            </w:pPr>
          </w:p>
        </w:tc>
        <w:tc>
          <w:tcPr>
            <w:tcW w:w="3375" w:type="dxa"/>
          </w:tcPr>
          <w:p w14:paraId="2342BF7E" w14:textId="77777777" w:rsidR="00422DBF" w:rsidRDefault="00422DBF" w:rsidP="00D04C16">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Tier 4 compliant.</w:t>
            </w:r>
          </w:p>
        </w:tc>
        <w:tc>
          <w:tcPr>
            <w:tcW w:w="1559" w:type="dxa"/>
          </w:tcPr>
          <w:p w14:paraId="52B90AD5" w14:textId="7B385CD2" w:rsidR="00422DBF" w:rsidRDefault="00422DBF" w:rsidP="00D04C16">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01" w:type="dxa"/>
          </w:tcPr>
          <w:p w14:paraId="1FE160DA" w14:textId="77777777" w:rsidR="00422DBF" w:rsidRDefault="00422DBF" w:rsidP="00D04C16">
            <w:pPr>
              <w:pStyle w:val="NoSpacing"/>
            </w:pPr>
          </w:p>
        </w:tc>
        <w:tc>
          <w:tcPr>
            <w:tcW w:w="6440" w:type="dxa"/>
          </w:tcPr>
          <w:p w14:paraId="244D4C03" w14:textId="77777777" w:rsidR="00422DBF" w:rsidRDefault="00422DBF" w:rsidP="00D04C16">
            <w:pPr>
              <w:pStyle w:val="NoSpacing"/>
            </w:pPr>
          </w:p>
        </w:tc>
      </w:tr>
    </w:tbl>
    <w:p w14:paraId="39139AF2" w14:textId="77777777" w:rsidR="002C5FE1" w:rsidRDefault="002C5FE1" w:rsidP="0010093E">
      <w:pPr>
        <w:pStyle w:val="NoSpacing"/>
        <w:rPr>
          <w:b/>
        </w:rPr>
      </w:pPr>
    </w:p>
    <w:p w14:paraId="402C0B38" w14:textId="77777777" w:rsidR="005A0DFF" w:rsidRPr="0010093E" w:rsidRDefault="00724AA0" w:rsidP="0010093E">
      <w:pPr>
        <w:pStyle w:val="NoSpacing"/>
        <w:rPr>
          <w:b/>
        </w:rPr>
      </w:pPr>
      <w:r>
        <w:rPr>
          <w:b/>
        </w:rPr>
        <w:t>D</w:t>
      </w:r>
      <w:r w:rsidR="0010093E" w:rsidRPr="0010093E">
        <w:rPr>
          <w:b/>
        </w:rPr>
        <w:t xml:space="preserve"> - </w:t>
      </w:r>
      <w:r w:rsidR="005A0DFF" w:rsidRPr="0010093E">
        <w:rPr>
          <w:b/>
        </w:rPr>
        <w:t>Security</w:t>
      </w:r>
    </w:p>
    <w:tbl>
      <w:tblPr>
        <w:tblStyle w:val="TableGrid"/>
        <w:tblW w:w="0" w:type="auto"/>
        <w:tblLook w:val="04A0" w:firstRow="1" w:lastRow="0" w:firstColumn="1" w:lastColumn="0" w:noHBand="0" w:noVBand="1"/>
      </w:tblPr>
      <w:tblGrid>
        <w:gridCol w:w="846"/>
        <w:gridCol w:w="3447"/>
        <w:gridCol w:w="1541"/>
        <w:gridCol w:w="1722"/>
        <w:gridCol w:w="6392"/>
      </w:tblGrid>
      <w:tr w:rsidR="005A0DFF" w:rsidRPr="00B521E5" w14:paraId="494A6A68" w14:textId="77777777" w:rsidTr="00577960">
        <w:tc>
          <w:tcPr>
            <w:tcW w:w="846" w:type="dxa"/>
            <w:shd w:val="pct12" w:color="auto" w:fill="auto"/>
          </w:tcPr>
          <w:p w14:paraId="74B748A5" w14:textId="77777777" w:rsidR="005A0DFF" w:rsidRPr="00B521E5" w:rsidRDefault="005A0DFF" w:rsidP="000C58A2">
            <w:pPr>
              <w:pStyle w:val="NoSpacing"/>
              <w:rPr>
                <w:b/>
              </w:rPr>
            </w:pPr>
            <w:r w:rsidRPr="00B521E5">
              <w:rPr>
                <w:b/>
              </w:rPr>
              <w:t>Ref</w:t>
            </w:r>
          </w:p>
        </w:tc>
        <w:tc>
          <w:tcPr>
            <w:tcW w:w="3447" w:type="dxa"/>
            <w:shd w:val="pct12" w:color="auto" w:fill="auto"/>
          </w:tcPr>
          <w:p w14:paraId="366AD1F6" w14:textId="77777777" w:rsidR="005A0DFF" w:rsidRPr="00B521E5" w:rsidRDefault="005A0DFF" w:rsidP="000C58A2">
            <w:pPr>
              <w:pStyle w:val="NoSpacing"/>
              <w:rPr>
                <w:b/>
              </w:rPr>
            </w:pPr>
            <w:r w:rsidRPr="00B521E5">
              <w:rPr>
                <w:b/>
              </w:rPr>
              <w:t>Requirement</w:t>
            </w:r>
          </w:p>
        </w:tc>
        <w:tc>
          <w:tcPr>
            <w:tcW w:w="1541" w:type="dxa"/>
            <w:shd w:val="pct12" w:color="auto" w:fill="auto"/>
          </w:tcPr>
          <w:p w14:paraId="3B059320" w14:textId="77777777" w:rsidR="005A0DFF" w:rsidRPr="00B521E5" w:rsidRDefault="005A0DFF" w:rsidP="000C58A2">
            <w:pPr>
              <w:pStyle w:val="NoSpacing"/>
              <w:rPr>
                <w:b/>
              </w:rPr>
            </w:pPr>
            <w:r w:rsidRPr="00B521E5">
              <w:rPr>
                <w:b/>
              </w:rPr>
              <w:t>Priority</w:t>
            </w:r>
          </w:p>
        </w:tc>
        <w:tc>
          <w:tcPr>
            <w:tcW w:w="1722" w:type="dxa"/>
            <w:shd w:val="pct12" w:color="auto" w:fill="auto"/>
          </w:tcPr>
          <w:p w14:paraId="5FE9F469" w14:textId="55923D64" w:rsidR="005A0DFF" w:rsidRPr="00B521E5" w:rsidRDefault="005C30B4" w:rsidP="006144D5">
            <w:pPr>
              <w:pStyle w:val="NoSpacing"/>
              <w:rPr>
                <w:b/>
              </w:rPr>
            </w:pPr>
            <w:r>
              <w:rPr>
                <w:b/>
              </w:rPr>
              <w:t>Confirm / Decline</w:t>
            </w:r>
          </w:p>
        </w:tc>
        <w:tc>
          <w:tcPr>
            <w:tcW w:w="6392" w:type="dxa"/>
            <w:shd w:val="pct12" w:color="auto" w:fill="auto"/>
          </w:tcPr>
          <w:p w14:paraId="2D524C6B" w14:textId="77777777" w:rsidR="005A0DFF" w:rsidRPr="00B521E5" w:rsidRDefault="006144D5" w:rsidP="000C58A2">
            <w:pPr>
              <w:pStyle w:val="NoSpacing"/>
              <w:rPr>
                <w:b/>
              </w:rPr>
            </w:pPr>
            <w:r>
              <w:rPr>
                <w:b/>
              </w:rPr>
              <w:t>Comments</w:t>
            </w:r>
          </w:p>
        </w:tc>
      </w:tr>
      <w:tr w:rsidR="007A3979" w14:paraId="3EE2B4F9" w14:textId="77777777" w:rsidTr="00577960">
        <w:tc>
          <w:tcPr>
            <w:tcW w:w="846" w:type="dxa"/>
          </w:tcPr>
          <w:p w14:paraId="658EAE2C" w14:textId="395956B0" w:rsidR="007A3979" w:rsidRPr="000564D7" w:rsidRDefault="007A3979"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6B56D880" w14:textId="77777777" w:rsidR="007A3979" w:rsidRDefault="007A3979" w:rsidP="00BD4F94">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The CEMS must log access and activity.</w:t>
            </w:r>
          </w:p>
          <w:p w14:paraId="3D61AE94" w14:textId="5A86401F" w:rsidR="00BD4F94" w:rsidRPr="006F65AF" w:rsidRDefault="00BD4F94" w:rsidP="00BD4F94">
            <w:pPr>
              <w:pBdr>
                <w:top w:val="nil"/>
                <w:left w:val="nil"/>
                <w:bottom w:val="nil"/>
                <w:right w:val="nil"/>
                <w:between w:val="nil"/>
              </w:pBdr>
              <w:spacing w:after="200" w:line="276" w:lineRule="auto"/>
              <w:rPr>
                <w:rFonts w:ascii="Trebuchet MS" w:eastAsia="Trebuchet MS" w:hAnsi="Trebuchet MS" w:cs="Trebuchet MS"/>
                <w:color w:val="000000"/>
                <w:lang w:eastAsia="en-GB"/>
              </w:rPr>
            </w:pPr>
          </w:p>
        </w:tc>
        <w:tc>
          <w:tcPr>
            <w:tcW w:w="1541" w:type="dxa"/>
          </w:tcPr>
          <w:p w14:paraId="677336B6"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2" w:type="dxa"/>
          </w:tcPr>
          <w:p w14:paraId="4A06C0E1" w14:textId="77777777" w:rsidR="007A3979" w:rsidRDefault="007A3979" w:rsidP="007A3979">
            <w:pPr>
              <w:pStyle w:val="NoSpacing"/>
            </w:pPr>
          </w:p>
        </w:tc>
        <w:tc>
          <w:tcPr>
            <w:tcW w:w="6392" w:type="dxa"/>
          </w:tcPr>
          <w:p w14:paraId="00224CA3" w14:textId="77777777" w:rsidR="007A3979" w:rsidRDefault="007A3979" w:rsidP="007A3979">
            <w:pPr>
              <w:pStyle w:val="NoSpacing"/>
            </w:pPr>
          </w:p>
        </w:tc>
      </w:tr>
      <w:tr w:rsidR="007A3979" w14:paraId="7ECAE65B" w14:textId="77777777" w:rsidTr="00577960">
        <w:tc>
          <w:tcPr>
            <w:tcW w:w="846" w:type="dxa"/>
          </w:tcPr>
          <w:p w14:paraId="1A45914C" w14:textId="335F8304" w:rsidR="007A3979" w:rsidRPr="000564D7" w:rsidRDefault="007A3979"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79E3D47E" w14:textId="77777777" w:rsidR="007A3979" w:rsidRPr="006F65AF" w:rsidRDefault="0073370A" w:rsidP="00284ADF">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Access rights of users can be restricted.  This should be applicable to </w:t>
            </w:r>
            <w:r w:rsidR="007A3979" w:rsidRPr="006F65AF">
              <w:rPr>
                <w:rFonts w:ascii="Trebuchet MS" w:eastAsia="Trebuchet MS" w:hAnsi="Trebuchet MS" w:cs="Trebuchet MS"/>
                <w:color w:val="000000"/>
                <w:lang w:eastAsia="en-GB"/>
              </w:rPr>
              <w:t>groups and individuals.</w:t>
            </w:r>
          </w:p>
        </w:tc>
        <w:tc>
          <w:tcPr>
            <w:tcW w:w="1541" w:type="dxa"/>
          </w:tcPr>
          <w:p w14:paraId="345BD558"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2" w:type="dxa"/>
          </w:tcPr>
          <w:p w14:paraId="42145647" w14:textId="77777777" w:rsidR="007A3979" w:rsidRDefault="007A3979" w:rsidP="007A3979">
            <w:pPr>
              <w:pStyle w:val="NoSpacing"/>
            </w:pPr>
          </w:p>
        </w:tc>
        <w:tc>
          <w:tcPr>
            <w:tcW w:w="6392" w:type="dxa"/>
          </w:tcPr>
          <w:p w14:paraId="213EBC4F" w14:textId="77777777" w:rsidR="007A3979" w:rsidRDefault="007A3979" w:rsidP="007A3979">
            <w:pPr>
              <w:pStyle w:val="NoSpacing"/>
            </w:pPr>
          </w:p>
        </w:tc>
      </w:tr>
      <w:tr w:rsidR="007A3979" w14:paraId="0A320F4E" w14:textId="77777777" w:rsidTr="00577960">
        <w:tc>
          <w:tcPr>
            <w:tcW w:w="846" w:type="dxa"/>
          </w:tcPr>
          <w:p w14:paraId="48F43216" w14:textId="72320B90" w:rsidR="007A3979" w:rsidRPr="000564D7" w:rsidRDefault="007A3979"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5B3247BD"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Data must be capable of being backed up and recovered if necessary (whole system recovery, not individual records).</w:t>
            </w:r>
          </w:p>
          <w:p w14:paraId="32F6FE05"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p>
        </w:tc>
        <w:tc>
          <w:tcPr>
            <w:tcW w:w="1541" w:type="dxa"/>
          </w:tcPr>
          <w:p w14:paraId="487BCFEC"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2" w:type="dxa"/>
          </w:tcPr>
          <w:p w14:paraId="50E45CDC" w14:textId="77777777" w:rsidR="007A3979" w:rsidRDefault="007A3979" w:rsidP="007A3979">
            <w:pPr>
              <w:pStyle w:val="NoSpacing"/>
            </w:pPr>
          </w:p>
        </w:tc>
        <w:tc>
          <w:tcPr>
            <w:tcW w:w="6392" w:type="dxa"/>
          </w:tcPr>
          <w:p w14:paraId="63CB52BD" w14:textId="77777777" w:rsidR="007A3979" w:rsidRDefault="007A3979" w:rsidP="007A3979">
            <w:pPr>
              <w:pStyle w:val="NoSpacing"/>
            </w:pPr>
          </w:p>
        </w:tc>
      </w:tr>
      <w:tr w:rsidR="007A3979" w14:paraId="6A18B799" w14:textId="77777777" w:rsidTr="00577960">
        <w:tc>
          <w:tcPr>
            <w:tcW w:w="846" w:type="dxa"/>
          </w:tcPr>
          <w:p w14:paraId="3D81D35E" w14:textId="04F28EB9" w:rsidR="007A3979" w:rsidRPr="000564D7" w:rsidRDefault="007A3979"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3896812F"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The screen should present details only relevant to the security level of the user.</w:t>
            </w:r>
          </w:p>
          <w:p w14:paraId="00E6BF38"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p>
        </w:tc>
        <w:tc>
          <w:tcPr>
            <w:tcW w:w="1541" w:type="dxa"/>
          </w:tcPr>
          <w:p w14:paraId="2F428456"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2" w:type="dxa"/>
          </w:tcPr>
          <w:p w14:paraId="25DBAB8A" w14:textId="77777777" w:rsidR="007A3979" w:rsidRDefault="007A3979" w:rsidP="007A3979">
            <w:pPr>
              <w:pStyle w:val="NoSpacing"/>
            </w:pPr>
          </w:p>
        </w:tc>
        <w:tc>
          <w:tcPr>
            <w:tcW w:w="6392" w:type="dxa"/>
          </w:tcPr>
          <w:p w14:paraId="7750995F" w14:textId="77777777" w:rsidR="007A3979" w:rsidRDefault="007A3979" w:rsidP="007A3979">
            <w:pPr>
              <w:pStyle w:val="NoSpacing"/>
            </w:pPr>
          </w:p>
        </w:tc>
      </w:tr>
      <w:tr w:rsidR="007A3979" w14:paraId="2AF912F3" w14:textId="77777777" w:rsidTr="00577960">
        <w:tc>
          <w:tcPr>
            <w:tcW w:w="846" w:type="dxa"/>
          </w:tcPr>
          <w:p w14:paraId="51486856" w14:textId="685A08FA" w:rsidR="007A3979" w:rsidRPr="000564D7" w:rsidRDefault="007A3979"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61D77977"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Users should be logged out after a period of inactivity (e.g. 20 minutes).</w:t>
            </w:r>
          </w:p>
          <w:p w14:paraId="225BBC59"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p>
        </w:tc>
        <w:tc>
          <w:tcPr>
            <w:tcW w:w="1541" w:type="dxa"/>
          </w:tcPr>
          <w:p w14:paraId="34556E4F"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2" w:type="dxa"/>
          </w:tcPr>
          <w:p w14:paraId="4C75AD95" w14:textId="77777777" w:rsidR="007A3979" w:rsidRDefault="007A3979" w:rsidP="007A3979">
            <w:pPr>
              <w:pStyle w:val="NoSpacing"/>
            </w:pPr>
          </w:p>
        </w:tc>
        <w:tc>
          <w:tcPr>
            <w:tcW w:w="6392" w:type="dxa"/>
          </w:tcPr>
          <w:p w14:paraId="599101A6" w14:textId="77777777" w:rsidR="007A3979" w:rsidRDefault="007A3979" w:rsidP="007A3979">
            <w:pPr>
              <w:pStyle w:val="NoSpacing"/>
            </w:pPr>
          </w:p>
        </w:tc>
      </w:tr>
      <w:tr w:rsidR="007A3979" w14:paraId="56A35235" w14:textId="77777777" w:rsidTr="00577960">
        <w:tc>
          <w:tcPr>
            <w:tcW w:w="846" w:type="dxa"/>
          </w:tcPr>
          <w:p w14:paraId="3058BF5B" w14:textId="61173A62" w:rsidR="007A3979" w:rsidRPr="000564D7" w:rsidRDefault="007A3979"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57B1E00C" w14:textId="1F0F0346"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No cost restriction on adding additional users</w:t>
            </w:r>
            <w:r w:rsidR="00BD4F94">
              <w:rPr>
                <w:rFonts w:ascii="Trebuchet MS" w:eastAsia="Trebuchet MS" w:hAnsi="Trebuchet MS" w:cs="Trebuchet MS"/>
                <w:color w:val="000000"/>
                <w:lang w:eastAsia="en-GB"/>
              </w:rPr>
              <w:t>.</w:t>
            </w:r>
          </w:p>
        </w:tc>
        <w:tc>
          <w:tcPr>
            <w:tcW w:w="1541" w:type="dxa"/>
          </w:tcPr>
          <w:p w14:paraId="5DED0BF7"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2" w:type="dxa"/>
          </w:tcPr>
          <w:p w14:paraId="69F0FA3D" w14:textId="77777777" w:rsidR="007A3979" w:rsidRDefault="007A3979" w:rsidP="007A3979">
            <w:pPr>
              <w:pStyle w:val="NoSpacing"/>
            </w:pPr>
          </w:p>
        </w:tc>
        <w:tc>
          <w:tcPr>
            <w:tcW w:w="6392" w:type="dxa"/>
          </w:tcPr>
          <w:p w14:paraId="5CBCEB7F" w14:textId="77777777" w:rsidR="007A3979" w:rsidRDefault="007A3979" w:rsidP="007A3979">
            <w:pPr>
              <w:pStyle w:val="NoSpacing"/>
            </w:pPr>
          </w:p>
        </w:tc>
      </w:tr>
      <w:tr w:rsidR="007A3979" w14:paraId="4D77043A" w14:textId="77777777" w:rsidTr="00577960">
        <w:tc>
          <w:tcPr>
            <w:tcW w:w="846" w:type="dxa"/>
          </w:tcPr>
          <w:p w14:paraId="5295AABF" w14:textId="53279A17" w:rsidR="007A3979" w:rsidRPr="000564D7" w:rsidRDefault="007A3979"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52C44604"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For web-hosted systems, data must be stored in the EU.</w:t>
            </w:r>
          </w:p>
          <w:p w14:paraId="4EBEDF1E"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p>
        </w:tc>
        <w:tc>
          <w:tcPr>
            <w:tcW w:w="1541" w:type="dxa"/>
          </w:tcPr>
          <w:p w14:paraId="0B826FAC" w14:textId="77777777" w:rsidR="007A3979" w:rsidRPr="006F65AF" w:rsidRDefault="007A3979" w:rsidP="007A3979">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Essential</w:t>
            </w:r>
          </w:p>
        </w:tc>
        <w:tc>
          <w:tcPr>
            <w:tcW w:w="1722" w:type="dxa"/>
          </w:tcPr>
          <w:p w14:paraId="2602D0EF" w14:textId="77777777" w:rsidR="007A3979" w:rsidRDefault="007A3979" w:rsidP="007A3979">
            <w:pPr>
              <w:pStyle w:val="NoSpacing"/>
            </w:pPr>
          </w:p>
        </w:tc>
        <w:tc>
          <w:tcPr>
            <w:tcW w:w="6392" w:type="dxa"/>
          </w:tcPr>
          <w:p w14:paraId="5516242F" w14:textId="77777777" w:rsidR="007A3979" w:rsidRDefault="007A3979" w:rsidP="007A3979">
            <w:pPr>
              <w:pStyle w:val="NoSpacing"/>
            </w:pPr>
          </w:p>
        </w:tc>
      </w:tr>
      <w:tr w:rsidR="00422DBF" w14:paraId="24D11D60" w14:textId="77777777" w:rsidTr="00577960">
        <w:tc>
          <w:tcPr>
            <w:tcW w:w="846" w:type="dxa"/>
          </w:tcPr>
          <w:p w14:paraId="618EA76A" w14:textId="314F520D" w:rsidR="00422DBF" w:rsidRPr="000564D7" w:rsidRDefault="00422DBF" w:rsidP="000564D7">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7" w:type="dxa"/>
          </w:tcPr>
          <w:p w14:paraId="38B984CB" w14:textId="77777777" w:rsidR="00422DBF" w:rsidRPr="006F65AF" w:rsidRDefault="00422DBF" w:rsidP="00D04C16">
            <w:pPr>
              <w:pBdr>
                <w:top w:val="nil"/>
                <w:left w:val="nil"/>
                <w:bottom w:val="nil"/>
                <w:right w:val="nil"/>
                <w:between w:val="nil"/>
              </w:pBdr>
              <w:spacing w:after="200" w:line="276" w:lineRule="auto"/>
              <w:rPr>
                <w:rFonts w:ascii="Trebuchet MS" w:eastAsia="Trebuchet MS" w:hAnsi="Trebuchet MS" w:cs="Trebuchet MS"/>
                <w:color w:val="000000"/>
                <w:lang w:eastAsia="en-GB"/>
              </w:rPr>
            </w:pPr>
            <w:r w:rsidRPr="00000FED">
              <w:rPr>
                <w:rFonts w:ascii="Trebuchet MS" w:eastAsia="Trebuchet MS" w:hAnsi="Trebuchet MS" w:cs="Trebuchet MS"/>
                <w:color w:val="000000"/>
                <w:lang w:eastAsia="en-GB"/>
              </w:rPr>
              <w:t>The CEMS must have secure login with enforced password expiry.</w:t>
            </w:r>
          </w:p>
        </w:tc>
        <w:tc>
          <w:tcPr>
            <w:tcW w:w="1541" w:type="dxa"/>
          </w:tcPr>
          <w:p w14:paraId="4028402E" w14:textId="14ECF462" w:rsidR="00422DBF" w:rsidRPr="006F65AF" w:rsidRDefault="00422DBF" w:rsidP="00D04C16">
            <w:pPr>
              <w:pBdr>
                <w:top w:val="nil"/>
                <w:left w:val="nil"/>
                <w:bottom w:val="nil"/>
                <w:right w:val="nil"/>
                <w:between w:val="nil"/>
              </w:pBdr>
              <w:spacing w:after="200" w:line="276" w:lineRule="auto"/>
              <w:rPr>
                <w:rFonts w:ascii="Trebuchet MS" w:eastAsia="Trebuchet MS" w:hAnsi="Trebuchet MS" w:cs="Trebuchet MS"/>
                <w:color w:val="000000"/>
                <w:lang w:eastAsia="en-GB"/>
              </w:rPr>
            </w:pPr>
            <w:r>
              <w:rPr>
                <w:rFonts w:ascii="Trebuchet MS" w:eastAsia="Trebuchet MS" w:hAnsi="Trebuchet MS" w:cs="Trebuchet MS"/>
                <w:color w:val="000000"/>
                <w:lang w:eastAsia="en-GB"/>
              </w:rPr>
              <w:t>Essential</w:t>
            </w:r>
          </w:p>
        </w:tc>
        <w:tc>
          <w:tcPr>
            <w:tcW w:w="1722" w:type="dxa"/>
          </w:tcPr>
          <w:p w14:paraId="6332F5C8" w14:textId="77777777" w:rsidR="00422DBF" w:rsidRDefault="00422DBF" w:rsidP="00D04C16">
            <w:pPr>
              <w:pStyle w:val="NoSpacing"/>
            </w:pPr>
          </w:p>
        </w:tc>
        <w:tc>
          <w:tcPr>
            <w:tcW w:w="6392" w:type="dxa"/>
          </w:tcPr>
          <w:p w14:paraId="350BE807" w14:textId="77777777" w:rsidR="00422DBF" w:rsidRDefault="00422DBF" w:rsidP="00D04C16">
            <w:pPr>
              <w:pStyle w:val="NoSpacing"/>
            </w:pPr>
          </w:p>
        </w:tc>
      </w:tr>
    </w:tbl>
    <w:p w14:paraId="52213417" w14:textId="77777777" w:rsidR="00FF7ACE" w:rsidRDefault="00FF7ACE" w:rsidP="0010093E">
      <w:pPr>
        <w:pStyle w:val="NoSpacing"/>
        <w:rPr>
          <w:b/>
        </w:rPr>
      </w:pPr>
    </w:p>
    <w:p w14:paraId="5ED836C9" w14:textId="77777777" w:rsidR="005A0DFF" w:rsidRPr="0010093E" w:rsidRDefault="00724AA0" w:rsidP="0010093E">
      <w:pPr>
        <w:pStyle w:val="NoSpacing"/>
        <w:rPr>
          <w:b/>
        </w:rPr>
      </w:pPr>
      <w:r>
        <w:rPr>
          <w:b/>
        </w:rPr>
        <w:t>E</w:t>
      </w:r>
      <w:r w:rsidR="0010093E">
        <w:rPr>
          <w:b/>
        </w:rPr>
        <w:t xml:space="preserve"> - </w:t>
      </w:r>
      <w:r w:rsidR="00FF7ACE">
        <w:rPr>
          <w:b/>
        </w:rPr>
        <w:t>Interface</w:t>
      </w:r>
    </w:p>
    <w:tbl>
      <w:tblPr>
        <w:tblStyle w:val="TableGrid"/>
        <w:tblW w:w="0" w:type="auto"/>
        <w:tblLook w:val="04A0" w:firstRow="1" w:lastRow="0" w:firstColumn="1" w:lastColumn="0" w:noHBand="0" w:noVBand="1"/>
      </w:tblPr>
      <w:tblGrid>
        <w:gridCol w:w="846"/>
        <w:gridCol w:w="3454"/>
        <w:gridCol w:w="1543"/>
        <w:gridCol w:w="1720"/>
        <w:gridCol w:w="6385"/>
      </w:tblGrid>
      <w:tr w:rsidR="006144D5" w:rsidRPr="00B521E5" w14:paraId="47346AB8" w14:textId="77777777" w:rsidTr="00D20A36">
        <w:tc>
          <w:tcPr>
            <w:tcW w:w="846" w:type="dxa"/>
            <w:shd w:val="pct12" w:color="auto" w:fill="auto"/>
          </w:tcPr>
          <w:p w14:paraId="27BAB475" w14:textId="77777777" w:rsidR="006144D5" w:rsidRPr="00B521E5" w:rsidRDefault="006144D5" w:rsidP="006144D5">
            <w:pPr>
              <w:pStyle w:val="NoSpacing"/>
              <w:rPr>
                <w:b/>
              </w:rPr>
            </w:pPr>
            <w:r w:rsidRPr="00B521E5">
              <w:rPr>
                <w:b/>
              </w:rPr>
              <w:t>Ref</w:t>
            </w:r>
          </w:p>
        </w:tc>
        <w:tc>
          <w:tcPr>
            <w:tcW w:w="3454" w:type="dxa"/>
            <w:shd w:val="pct12" w:color="auto" w:fill="auto"/>
          </w:tcPr>
          <w:p w14:paraId="40A9B483" w14:textId="77777777" w:rsidR="006144D5" w:rsidRPr="00B521E5" w:rsidRDefault="006144D5" w:rsidP="006144D5">
            <w:pPr>
              <w:pStyle w:val="NoSpacing"/>
              <w:rPr>
                <w:b/>
              </w:rPr>
            </w:pPr>
            <w:r w:rsidRPr="00B521E5">
              <w:rPr>
                <w:b/>
              </w:rPr>
              <w:t>Requirement</w:t>
            </w:r>
          </w:p>
        </w:tc>
        <w:tc>
          <w:tcPr>
            <w:tcW w:w="1543" w:type="dxa"/>
            <w:shd w:val="pct12" w:color="auto" w:fill="auto"/>
          </w:tcPr>
          <w:p w14:paraId="497ECE6B" w14:textId="77777777" w:rsidR="006144D5" w:rsidRPr="00B521E5" w:rsidRDefault="006144D5" w:rsidP="006144D5">
            <w:pPr>
              <w:pStyle w:val="NoSpacing"/>
              <w:rPr>
                <w:b/>
              </w:rPr>
            </w:pPr>
            <w:r w:rsidRPr="00B521E5">
              <w:rPr>
                <w:b/>
              </w:rPr>
              <w:t>Priority</w:t>
            </w:r>
          </w:p>
        </w:tc>
        <w:tc>
          <w:tcPr>
            <w:tcW w:w="1720" w:type="dxa"/>
            <w:shd w:val="pct12" w:color="auto" w:fill="auto"/>
          </w:tcPr>
          <w:p w14:paraId="20C1CDFE" w14:textId="429C42B1" w:rsidR="006144D5" w:rsidRPr="00B521E5" w:rsidRDefault="00C1458C" w:rsidP="006144D5">
            <w:pPr>
              <w:pStyle w:val="NoSpacing"/>
              <w:rPr>
                <w:b/>
              </w:rPr>
            </w:pPr>
            <w:r>
              <w:rPr>
                <w:b/>
              </w:rPr>
              <w:t>Confirm / Decline</w:t>
            </w:r>
          </w:p>
        </w:tc>
        <w:tc>
          <w:tcPr>
            <w:tcW w:w="6385" w:type="dxa"/>
            <w:shd w:val="pct12" w:color="auto" w:fill="auto"/>
          </w:tcPr>
          <w:p w14:paraId="46084B0F" w14:textId="77777777" w:rsidR="006144D5" w:rsidRPr="00B521E5" w:rsidRDefault="006144D5" w:rsidP="006144D5">
            <w:pPr>
              <w:pStyle w:val="NoSpacing"/>
              <w:rPr>
                <w:b/>
              </w:rPr>
            </w:pPr>
            <w:r>
              <w:rPr>
                <w:b/>
              </w:rPr>
              <w:t>Comments</w:t>
            </w:r>
          </w:p>
        </w:tc>
      </w:tr>
      <w:tr w:rsidR="005A0DFF" w14:paraId="788A6C8E" w14:textId="77777777" w:rsidTr="00D20A36">
        <w:tc>
          <w:tcPr>
            <w:tcW w:w="846" w:type="dxa"/>
          </w:tcPr>
          <w:p w14:paraId="40EF00BE" w14:textId="6A478417" w:rsidR="005A0DFF" w:rsidRDefault="005A0DFF" w:rsidP="000564D7">
            <w:pPr>
              <w:pStyle w:val="NoSpacing"/>
              <w:numPr>
                <w:ilvl w:val="0"/>
                <w:numId w:val="5"/>
              </w:numPr>
            </w:pPr>
          </w:p>
        </w:tc>
        <w:tc>
          <w:tcPr>
            <w:tcW w:w="3454" w:type="dxa"/>
          </w:tcPr>
          <w:p w14:paraId="2BFC4214" w14:textId="77777777" w:rsidR="005A0DFF" w:rsidRDefault="005A0DFF" w:rsidP="00FC7671">
            <w:r>
              <w:t>The system should run in a web browser and not require local software.</w:t>
            </w:r>
          </w:p>
          <w:p w14:paraId="077FD6EE" w14:textId="77777777" w:rsidR="00FC7671" w:rsidRDefault="00FC7671" w:rsidP="00FC7671"/>
        </w:tc>
        <w:tc>
          <w:tcPr>
            <w:tcW w:w="1543" w:type="dxa"/>
          </w:tcPr>
          <w:p w14:paraId="4E651DE2" w14:textId="77777777" w:rsidR="005A0DFF" w:rsidRDefault="00B25CE0" w:rsidP="000C58A2">
            <w:pPr>
              <w:pStyle w:val="NoSpacing"/>
            </w:pPr>
            <w:r>
              <w:t>Essential</w:t>
            </w:r>
          </w:p>
        </w:tc>
        <w:tc>
          <w:tcPr>
            <w:tcW w:w="1720" w:type="dxa"/>
          </w:tcPr>
          <w:p w14:paraId="18385480" w14:textId="77777777" w:rsidR="005A0DFF" w:rsidRDefault="005A0DFF" w:rsidP="000C58A2">
            <w:pPr>
              <w:pStyle w:val="NoSpacing"/>
            </w:pPr>
          </w:p>
        </w:tc>
        <w:tc>
          <w:tcPr>
            <w:tcW w:w="6385" w:type="dxa"/>
          </w:tcPr>
          <w:p w14:paraId="440E6D78" w14:textId="77777777" w:rsidR="005A0DFF" w:rsidRDefault="005A0DFF" w:rsidP="000C58A2">
            <w:pPr>
              <w:pStyle w:val="NoSpacing"/>
            </w:pPr>
          </w:p>
        </w:tc>
      </w:tr>
      <w:tr w:rsidR="005A0DFF" w14:paraId="71AB04E9" w14:textId="77777777" w:rsidTr="00D20A36">
        <w:tc>
          <w:tcPr>
            <w:tcW w:w="846" w:type="dxa"/>
          </w:tcPr>
          <w:p w14:paraId="71738D3A" w14:textId="54A36283" w:rsidR="005A0DFF" w:rsidRDefault="005A0DFF" w:rsidP="000564D7">
            <w:pPr>
              <w:pStyle w:val="NoSpacing"/>
              <w:numPr>
                <w:ilvl w:val="0"/>
                <w:numId w:val="5"/>
              </w:numPr>
            </w:pPr>
          </w:p>
        </w:tc>
        <w:tc>
          <w:tcPr>
            <w:tcW w:w="3454" w:type="dxa"/>
          </w:tcPr>
          <w:p w14:paraId="78FDDDD5" w14:textId="77777777" w:rsidR="005A0DFF" w:rsidRPr="00284ADF" w:rsidRDefault="005A0DFF" w:rsidP="000C58A2">
            <w:r w:rsidRPr="00284ADF">
              <w:t>The system should be capable of running on any current browser and operating system</w:t>
            </w:r>
            <w:r w:rsidR="005F41B0">
              <w:t xml:space="preserve">, and any </w:t>
            </w:r>
            <w:r w:rsidR="0014762E">
              <w:t>p</w:t>
            </w:r>
            <w:r w:rsidR="00AE34EB">
              <w:t>latform from pc to phone</w:t>
            </w:r>
            <w:r w:rsidRPr="00284ADF">
              <w:t xml:space="preserve">– the </w:t>
            </w:r>
            <w:r w:rsidR="00D14961" w:rsidRPr="00284ADF">
              <w:t xml:space="preserve">University </w:t>
            </w:r>
            <w:r w:rsidRPr="00284ADF">
              <w:t>uses a mix of PC’s and Apple OSX – therefore we would expect IE v9, Chrome v42, Safari v8.0.2 to be the minimum support versions of each browser.</w:t>
            </w:r>
          </w:p>
          <w:p w14:paraId="3E3426A5" w14:textId="77777777" w:rsidR="005A0DFF" w:rsidRDefault="005A0DFF" w:rsidP="000C58A2"/>
        </w:tc>
        <w:tc>
          <w:tcPr>
            <w:tcW w:w="1543" w:type="dxa"/>
          </w:tcPr>
          <w:p w14:paraId="71BB61ED" w14:textId="77777777" w:rsidR="005A0DFF" w:rsidRDefault="00B25CE0" w:rsidP="00B25CE0">
            <w:pPr>
              <w:pStyle w:val="NoSpacing"/>
            </w:pPr>
            <w:r>
              <w:t>Essential</w:t>
            </w:r>
          </w:p>
        </w:tc>
        <w:tc>
          <w:tcPr>
            <w:tcW w:w="1720" w:type="dxa"/>
          </w:tcPr>
          <w:p w14:paraId="3CA8C712" w14:textId="77777777" w:rsidR="005A0DFF" w:rsidRDefault="005A0DFF" w:rsidP="000C58A2">
            <w:pPr>
              <w:pStyle w:val="NoSpacing"/>
            </w:pPr>
          </w:p>
        </w:tc>
        <w:tc>
          <w:tcPr>
            <w:tcW w:w="6385" w:type="dxa"/>
          </w:tcPr>
          <w:p w14:paraId="31E9CEB0" w14:textId="77777777" w:rsidR="005A0DFF" w:rsidRDefault="005A0DFF" w:rsidP="000C58A2">
            <w:pPr>
              <w:pStyle w:val="NoSpacing"/>
            </w:pPr>
          </w:p>
        </w:tc>
      </w:tr>
      <w:tr w:rsidR="006D08C2" w14:paraId="589C43CD" w14:textId="77777777" w:rsidTr="00D20A36">
        <w:tc>
          <w:tcPr>
            <w:tcW w:w="846" w:type="dxa"/>
          </w:tcPr>
          <w:p w14:paraId="48E849B8" w14:textId="1B07149B" w:rsidR="006D08C2" w:rsidRDefault="006D08C2" w:rsidP="000564D7">
            <w:pPr>
              <w:pStyle w:val="NoSpacing"/>
              <w:numPr>
                <w:ilvl w:val="0"/>
                <w:numId w:val="5"/>
              </w:numPr>
            </w:pPr>
          </w:p>
        </w:tc>
        <w:tc>
          <w:tcPr>
            <w:tcW w:w="3454" w:type="dxa"/>
          </w:tcPr>
          <w:p w14:paraId="1260E10D" w14:textId="77777777" w:rsidR="006D08C2" w:rsidRDefault="006D08C2" w:rsidP="005D5D99">
            <w:r>
              <w:t xml:space="preserve">The CEMS interface should be </w:t>
            </w:r>
            <w:r w:rsidR="00D14961">
              <w:t xml:space="preserve">highly </w:t>
            </w:r>
            <w:r>
              <w:t>customisable</w:t>
            </w:r>
            <w:r w:rsidR="00D14961">
              <w:t xml:space="preserve">.  It must </w:t>
            </w:r>
            <w:r w:rsidR="005D5D99">
              <w:t xml:space="preserve">carry the </w:t>
            </w:r>
            <w:r>
              <w:t xml:space="preserve">University branding and </w:t>
            </w:r>
            <w:r w:rsidR="00D14961">
              <w:t xml:space="preserve">be </w:t>
            </w:r>
            <w:r>
              <w:t>ca</w:t>
            </w:r>
            <w:r w:rsidR="00D14961">
              <w:t xml:space="preserve">pable of </w:t>
            </w:r>
            <w:r w:rsidR="005D5D99">
              <w:t xml:space="preserve">further adaptation </w:t>
            </w:r>
            <w:r>
              <w:t xml:space="preserve">to </w:t>
            </w:r>
            <w:r w:rsidR="005D5D99">
              <w:t xml:space="preserve">address </w:t>
            </w:r>
            <w:r>
              <w:t xml:space="preserve">the needs of the </w:t>
            </w:r>
            <w:r w:rsidR="005D5D99">
              <w:t xml:space="preserve">different </w:t>
            </w:r>
            <w:r>
              <w:t>target audience.</w:t>
            </w:r>
          </w:p>
        </w:tc>
        <w:tc>
          <w:tcPr>
            <w:tcW w:w="1543" w:type="dxa"/>
          </w:tcPr>
          <w:p w14:paraId="29A674F5" w14:textId="77777777" w:rsidR="006D08C2" w:rsidRDefault="006D08C2" w:rsidP="000C58A2">
            <w:pPr>
              <w:pStyle w:val="NoSpacing"/>
            </w:pPr>
            <w:r>
              <w:t>Essential</w:t>
            </w:r>
          </w:p>
        </w:tc>
        <w:tc>
          <w:tcPr>
            <w:tcW w:w="1720" w:type="dxa"/>
          </w:tcPr>
          <w:p w14:paraId="71E1AE8C" w14:textId="77777777" w:rsidR="006D08C2" w:rsidRDefault="006D08C2" w:rsidP="000C58A2">
            <w:pPr>
              <w:pStyle w:val="NoSpacing"/>
            </w:pPr>
          </w:p>
        </w:tc>
        <w:tc>
          <w:tcPr>
            <w:tcW w:w="6385" w:type="dxa"/>
          </w:tcPr>
          <w:p w14:paraId="79F21F00" w14:textId="77777777" w:rsidR="006D08C2" w:rsidRDefault="006D08C2" w:rsidP="000C58A2">
            <w:pPr>
              <w:pStyle w:val="NoSpacing"/>
            </w:pPr>
          </w:p>
        </w:tc>
      </w:tr>
      <w:tr w:rsidR="005A0E6C" w14:paraId="4B58D3E0" w14:textId="77777777" w:rsidTr="00D20A36">
        <w:tc>
          <w:tcPr>
            <w:tcW w:w="846" w:type="dxa"/>
          </w:tcPr>
          <w:p w14:paraId="7DE1F299" w14:textId="79AE500D" w:rsidR="005A0E6C" w:rsidRDefault="005A0E6C" w:rsidP="000564D7">
            <w:pPr>
              <w:pStyle w:val="NoSpacing"/>
              <w:numPr>
                <w:ilvl w:val="0"/>
                <w:numId w:val="5"/>
              </w:numPr>
            </w:pPr>
          </w:p>
        </w:tc>
        <w:tc>
          <w:tcPr>
            <w:tcW w:w="3454" w:type="dxa"/>
          </w:tcPr>
          <w:p w14:paraId="6024E3B2" w14:textId="77777777" w:rsidR="005A0E6C" w:rsidRDefault="005A0E6C" w:rsidP="000C58A2">
            <w:r>
              <w:t>The system should be highly scalable.</w:t>
            </w:r>
          </w:p>
        </w:tc>
        <w:tc>
          <w:tcPr>
            <w:tcW w:w="1543" w:type="dxa"/>
          </w:tcPr>
          <w:p w14:paraId="02401748" w14:textId="77777777" w:rsidR="005A0E6C" w:rsidRDefault="005A0E6C" w:rsidP="000C58A2">
            <w:pPr>
              <w:pStyle w:val="NoSpacing"/>
            </w:pPr>
            <w:r>
              <w:t>Essential</w:t>
            </w:r>
          </w:p>
        </w:tc>
        <w:tc>
          <w:tcPr>
            <w:tcW w:w="1720" w:type="dxa"/>
          </w:tcPr>
          <w:p w14:paraId="6FC9E30B" w14:textId="77777777" w:rsidR="005A0E6C" w:rsidRDefault="005A0E6C" w:rsidP="000C58A2">
            <w:pPr>
              <w:pStyle w:val="NoSpacing"/>
            </w:pPr>
          </w:p>
        </w:tc>
        <w:tc>
          <w:tcPr>
            <w:tcW w:w="6385" w:type="dxa"/>
          </w:tcPr>
          <w:p w14:paraId="2F181E8D" w14:textId="77777777" w:rsidR="005A0E6C" w:rsidRDefault="005A0E6C" w:rsidP="000C58A2">
            <w:pPr>
              <w:pStyle w:val="NoSpacing"/>
            </w:pPr>
          </w:p>
        </w:tc>
      </w:tr>
      <w:tr w:rsidR="005A0DFF" w14:paraId="72E7C841" w14:textId="77777777" w:rsidTr="00D20A36">
        <w:tc>
          <w:tcPr>
            <w:tcW w:w="846" w:type="dxa"/>
          </w:tcPr>
          <w:p w14:paraId="29C50B3F" w14:textId="2F420972" w:rsidR="005A0DFF" w:rsidRDefault="005A0DFF" w:rsidP="000564D7">
            <w:pPr>
              <w:pStyle w:val="NoSpacing"/>
              <w:numPr>
                <w:ilvl w:val="0"/>
                <w:numId w:val="5"/>
              </w:numPr>
            </w:pPr>
          </w:p>
        </w:tc>
        <w:tc>
          <w:tcPr>
            <w:tcW w:w="3454" w:type="dxa"/>
          </w:tcPr>
          <w:p w14:paraId="074D45AF" w14:textId="77777777" w:rsidR="005A0DFF" w:rsidRDefault="005A0DFF" w:rsidP="000C58A2">
            <w:r>
              <w:t>The system should have a Help guide.</w:t>
            </w:r>
          </w:p>
          <w:p w14:paraId="3A76FD3A" w14:textId="77777777" w:rsidR="005A0DFF" w:rsidRDefault="005A0DFF" w:rsidP="000C58A2"/>
        </w:tc>
        <w:tc>
          <w:tcPr>
            <w:tcW w:w="1543" w:type="dxa"/>
          </w:tcPr>
          <w:p w14:paraId="01DD6BD2" w14:textId="77777777" w:rsidR="005A0DFF" w:rsidRDefault="00B25CE0" w:rsidP="000C58A2">
            <w:pPr>
              <w:pStyle w:val="NoSpacing"/>
            </w:pPr>
            <w:r>
              <w:t>Essential</w:t>
            </w:r>
          </w:p>
        </w:tc>
        <w:tc>
          <w:tcPr>
            <w:tcW w:w="1720" w:type="dxa"/>
          </w:tcPr>
          <w:p w14:paraId="267E1149" w14:textId="77777777" w:rsidR="005A0DFF" w:rsidRDefault="005A0DFF" w:rsidP="000C58A2">
            <w:pPr>
              <w:pStyle w:val="NoSpacing"/>
            </w:pPr>
          </w:p>
        </w:tc>
        <w:tc>
          <w:tcPr>
            <w:tcW w:w="6385" w:type="dxa"/>
          </w:tcPr>
          <w:p w14:paraId="4D69E7A0" w14:textId="77777777" w:rsidR="005A0DFF" w:rsidRDefault="005A0DFF" w:rsidP="000C58A2">
            <w:pPr>
              <w:pStyle w:val="NoSpacing"/>
            </w:pPr>
          </w:p>
        </w:tc>
      </w:tr>
      <w:tr w:rsidR="005A0DFF" w14:paraId="1C265278" w14:textId="77777777" w:rsidTr="00D20A36">
        <w:tc>
          <w:tcPr>
            <w:tcW w:w="846" w:type="dxa"/>
          </w:tcPr>
          <w:p w14:paraId="0F65C416" w14:textId="137124AC" w:rsidR="005A0DFF" w:rsidRDefault="005A0DFF" w:rsidP="000564D7">
            <w:pPr>
              <w:pStyle w:val="NoSpacing"/>
              <w:numPr>
                <w:ilvl w:val="0"/>
                <w:numId w:val="5"/>
              </w:numPr>
            </w:pPr>
          </w:p>
        </w:tc>
        <w:tc>
          <w:tcPr>
            <w:tcW w:w="3454" w:type="dxa"/>
          </w:tcPr>
          <w:p w14:paraId="4E2030C5" w14:textId="77777777" w:rsidR="00683A92" w:rsidRDefault="00683A92" w:rsidP="00683A92">
            <w:r>
              <w:t>No restriction on the creation of user-defined fields / new fields.</w:t>
            </w:r>
          </w:p>
          <w:p w14:paraId="43FBD8EC" w14:textId="77777777" w:rsidR="005A0DFF" w:rsidRDefault="005A0DFF" w:rsidP="00683A92"/>
        </w:tc>
        <w:tc>
          <w:tcPr>
            <w:tcW w:w="1543" w:type="dxa"/>
          </w:tcPr>
          <w:p w14:paraId="2FBDAA08" w14:textId="77777777" w:rsidR="005A0DFF" w:rsidRDefault="00683A92" w:rsidP="00683A92">
            <w:pPr>
              <w:pStyle w:val="NoSpacing"/>
            </w:pPr>
            <w:r>
              <w:t>Essential</w:t>
            </w:r>
          </w:p>
        </w:tc>
        <w:tc>
          <w:tcPr>
            <w:tcW w:w="1720" w:type="dxa"/>
          </w:tcPr>
          <w:p w14:paraId="1A30B5A6" w14:textId="77777777" w:rsidR="005A0DFF" w:rsidRDefault="005A0DFF" w:rsidP="000C58A2">
            <w:pPr>
              <w:pStyle w:val="NoSpacing"/>
            </w:pPr>
          </w:p>
        </w:tc>
        <w:tc>
          <w:tcPr>
            <w:tcW w:w="6385" w:type="dxa"/>
          </w:tcPr>
          <w:p w14:paraId="59B55262" w14:textId="77777777" w:rsidR="005A0DFF" w:rsidRDefault="005A0DFF" w:rsidP="000C58A2">
            <w:pPr>
              <w:pStyle w:val="NoSpacing"/>
            </w:pPr>
          </w:p>
        </w:tc>
      </w:tr>
    </w:tbl>
    <w:p w14:paraId="150AB93E" w14:textId="77777777" w:rsidR="000219FD" w:rsidRDefault="000219FD" w:rsidP="005A0DFF"/>
    <w:p w14:paraId="57714176" w14:textId="77777777" w:rsidR="005A0DFF" w:rsidRPr="0010093E" w:rsidRDefault="00724AA0" w:rsidP="0010093E">
      <w:pPr>
        <w:pStyle w:val="NoSpacing"/>
        <w:rPr>
          <w:b/>
        </w:rPr>
      </w:pPr>
      <w:r>
        <w:rPr>
          <w:b/>
        </w:rPr>
        <w:t>F</w:t>
      </w:r>
      <w:r w:rsidR="000219FD">
        <w:rPr>
          <w:b/>
        </w:rPr>
        <w:t xml:space="preserve"> </w:t>
      </w:r>
      <w:r w:rsidR="007F3F65">
        <w:rPr>
          <w:b/>
        </w:rPr>
        <w:t xml:space="preserve">- </w:t>
      </w:r>
      <w:r w:rsidR="007F3F65" w:rsidRPr="0010093E">
        <w:rPr>
          <w:b/>
        </w:rPr>
        <w:t>Integration</w:t>
      </w:r>
    </w:p>
    <w:tbl>
      <w:tblPr>
        <w:tblStyle w:val="TableGrid"/>
        <w:tblW w:w="0" w:type="auto"/>
        <w:tblLook w:val="04A0" w:firstRow="1" w:lastRow="0" w:firstColumn="1" w:lastColumn="0" w:noHBand="0" w:noVBand="1"/>
      </w:tblPr>
      <w:tblGrid>
        <w:gridCol w:w="897"/>
        <w:gridCol w:w="3328"/>
        <w:gridCol w:w="1548"/>
        <w:gridCol w:w="1729"/>
        <w:gridCol w:w="6446"/>
      </w:tblGrid>
      <w:tr w:rsidR="006144D5" w:rsidRPr="00B521E5" w14:paraId="78F5ECAB" w14:textId="77777777" w:rsidTr="00CB2899">
        <w:trPr>
          <w:trHeight w:val="70"/>
        </w:trPr>
        <w:tc>
          <w:tcPr>
            <w:tcW w:w="897" w:type="dxa"/>
            <w:shd w:val="pct12" w:color="auto" w:fill="auto"/>
          </w:tcPr>
          <w:p w14:paraId="2EE91FB7" w14:textId="77777777" w:rsidR="006144D5" w:rsidRPr="00B521E5" w:rsidRDefault="006144D5" w:rsidP="006144D5">
            <w:pPr>
              <w:pStyle w:val="NoSpacing"/>
              <w:rPr>
                <w:b/>
              </w:rPr>
            </w:pPr>
            <w:r w:rsidRPr="00B521E5">
              <w:rPr>
                <w:b/>
              </w:rPr>
              <w:t>Ref</w:t>
            </w:r>
          </w:p>
        </w:tc>
        <w:tc>
          <w:tcPr>
            <w:tcW w:w="3328" w:type="dxa"/>
            <w:shd w:val="pct12" w:color="auto" w:fill="auto"/>
          </w:tcPr>
          <w:p w14:paraId="40726CC6" w14:textId="77777777" w:rsidR="006144D5" w:rsidRPr="00B521E5" w:rsidRDefault="006144D5" w:rsidP="006144D5">
            <w:pPr>
              <w:pStyle w:val="NoSpacing"/>
              <w:rPr>
                <w:b/>
              </w:rPr>
            </w:pPr>
            <w:r w:rsidRPr="00B521E5">
              <w:rPr>
                <w:b/>
              </w:rPr>
              <w:t>Requirement</w:t>
            </w:r>
          </w:p>
        </w:tc>
        <w:tc>
          <w:tcPr>
            <w:tcW w:w="1548" w:type="dxa"/>
            <w:shd w:val="pct12" w:color="auto" w:fill="auto"/>
          </w:tcPr>
          <w:p w14:paraId="00C3B1BD" w14:textId="77777777" w:rsidR="006144D5" w:rsidRPr="00B521E5" w:rsidRDefault="006144D5" w:rsidP="006144D5">
            <w:pPr>
              <w:pStyle w:val="NoSpacing"/>
              <w:rPr>
                <w:b/>
              </w:rPr>
            </w:pPr>
            <w:r w:rsidRPr="00B521E5">
              <w:rPr>
                <w:b/>
              </w:rPr>
              <w:t>Priority</w:t>
            </w:r>
          </w:p>
        </w:tc>
        <w:tc>
          <w:tcPr>
            <w:tcW w:w="1729" w:type="dxa"/>
            <w:shd w:val="pct12" w:color="auto" w:fill="auto"/>
          </w:tcPr>
          <w:p w14:paraId="6E864FE9" w14:textId="6EBC476A" w:rsidR="006144D5" w:rsidRPr="00B521E5" w:rsidRDefault="00C1458C" w:rsidP="00C1458C">
            <w:pPr>
              <w:pStyle w:val="NoSpacing"/>
              <w:rPr>
                <w:b/>
              </w:rPr>
            </w:pPr>
            <w:r>
              <w:rPr>
                <w:b/>
              </w:rPr>
              <w:t>Confirm / Decline</w:t>
            </w:r>
            <w:r w:rsidR="006144D5" w:rsidRPr="00B521E5">
              <w:rPr>
                <w:b/>
              </w:rPr>
              <w:t xml:space="preserve"> </w:t>
            </w:r>
          </w:p>
        </w:tc>
        <w:tc>
          <w:tcPr>
            <w:tcW w:w="6446" w:type="dxa"/>
            <w:shd w:val="pct12" w:color="auto" w:fill="auto"/>
          </w:tcPr>
          <w:p w14:paraId="31B49CF3" w14:textId="77777777" w:rsidR="006144D5" w:rsidRPr="00B521E5" w:rsidRDefault="006144D5" w:rsidP="006144D5">
            <w:pPr>
              <w:pStyle w:val="NoSpacing"/>
              <w:rPr>
                <w:b/>
              </w:rPr>
            </w:pPr>
            <w:r>
              <w:rPr>
                <w:b/>
              </w:rPr>
              <w:t>Comments</w:t>
            </w:r>
          </w:p>
        </w:tc>
      </w:tr>
      <w:tr w:rsidR="005A0DFF" w14:paraId="58CB5412" w14:textId="77777777" w:rsidTr="00CB2899">
        <w:tc>
          <w:tcPr>
            <w:tcW w:w="897" w:type="dxa"/>
          </w:tcPr>
          <w:p w14:paraId="0D854686" w14:textId="3A6BB48D" w:rsidR="005A0DFF" w:rsidRDefault="005A0DFF" w:rsidP="000564D7">
            <w:pPr>
              <w:pStyle w:val="NoSpacing"/>
              <w:numPr>
                <w:ilvl w:val="0"/>
                <w:numId w:val="5"/>
              </w:numPr>
            </w:pPr>
          </w:p>
        </w:tc>
        <w:tc>
          <w:tcPr>
            <w:tcW w:w="3328" w:type="dxa"/>
          </w:tcPr>
          <w:p w14:paraId="4CEF3375" w14:textId="77777777" w:rsidR="005A0DFF" w:rsidRPr="00F75C8A" w:rsidRDefault="001F2B10" w:rsidP="007F3F65">
            <w:pPr>
              <w:rPr>
                <w:color w:val="FF0000"/>
              </w:rPr>
            </w:pPr>
            <w:r w:rsidRPr="00284ADF">
              <w:t xml:space="preserve">The CEMS must enable the University to </w:t>
            </w:r>
            <w:r w:rsidR="00F75C8A" w:rsidRPr="00284ADF">
              <w:t>cleanse and load data from legacy systems and repositories both at cutover and into the future as new data sources</w:t>
            </w:r>
            <w:r w:rsidR="007F3F65" w:rsidRPr="00284ADF">
              <w:t>, disciplines</w:t>
            </w:r>
            <w:r w:rsidR="00F75C8A" w:rsidRPr="00284ADF">
              <w:t xml:space="preserve"> </w:t>
            </w:r>
            <w:r w:rsidR="007F3F65" w:rsidRPr="00284ADF">
              <w:t xml:space="preserve">and so on </w:t>
            </w:r>
            <w:r w:rsidR="00F75C8A" w:rsidRPr="00284ADF">
              <w:t>are migrated</w:t>
            </w:r>
            <w:r w:rsidR="007F3F65" w:rsidRPr="00284ADF">
              <w:t>.</w:t>
            </w:r>
          </w:p>
        </w:tc>
        <w:tc>
          <w:tcPr>
            <w:tcW w:w="1548" w:type="dxa"/>
          </w:tcPr>
          <w:p w14:paraId="0F95F2DD" w14:textId="77777777" w:rsidR="005A0DFF" w:rsidRDefault="00A4756C" w:rsidP="000C58A2">
            <w:pPr>
              <w:pStyle w:val="NoSpacing"/>
            </w:pPr>
            <w:r>
              <w:t>Essential</w:t>
            </w:r>
          </w:p>
        </w:tc>
        <w:tc>
          <w:tcPr>
            <w:tcW w:w="1729" w:type="dxa"/>
          </w:tcPr>
          <w:p w14:paraId="0692B638" w14:textId="77777777" w:rsidR="005A0DFF" w:rsidRDefault="005A0DFF" w:rsidP="000C58A2">
            <w:pPr>
              <w:pStyle w:val="NoSpacing"/>
            </w:pPr>
          </w:p>
        </w:tc>
        <w:tc>
          <w:tcPr>
            <w:tcW w:w="6446" w:type="dxa"/>
          </w:tcPr>
          <w:p w14:paraId="45654315" w14:textId="77777777" w:rsidR="005A0DFF" w:rsidRDefault="005A0DFF" w:rsidP="000C58A2">
            <w:pPr>
              <w:pStyle w:val="NoSpacing"/>
            </w:pPr>
          </w:p>
        </w:tc>
      </w:tr>
    </w:tbl>
    <w:p w14:paraId="26984BA6" w14:textId="77777777" w:rsidR="00307C44" w:rsidRDefault="00307C44" w:rsidP="004B04A0">
      <w:pPr>
        <w:rPr>
          <w:b/>
        </w:rPr>
      </w:pPr>
    </w:p>
    <w:p w14:paraId="41FBE1A2" w14:textId="77777777" w:rsidR="00307C44" w:rsidRDefault="00307C44">
      <w:pPr>
        <w:rPr>
          <w:b/>
        </w:rPr>
      </w:pPr>
      <w:r>
        <w:rPr>
          <w:b/>
        </w:rPr>
        <w:br w:type="page"/>
      </w:r>
    </w:p>
    <w:p w14:paraId="0B650F68" w14:textId="3B9AF027" w:rsidR="005A0DFF" w:rsidRPr="0010093E" w:rsidRDefault="001F2B10" w:rsidP="004B04A0">
      <w:pPr>
        <w:rPr>
          <w:b/>
        </w:rPr>
      </w:pPr>
      <w:r>
        <w:rPr>
          <w:b/>
        </w:rPr>
        <w:lastRenderedPageBreak/>
        <w:t>G</w:t>
      </w:r>
      <w:r w:rsidR="0010093E" w:rsidRPr="0010093E">
        <w:rPr>
          <w:b/>
        </w:rPr>
        <w:t xml:space="preserve"> - R</w:t>
      </w:r>
      <w:r w:rsidR="005A0DFF" w:rsidRPr="0010093E">
        <w:rPr>
          <w:b/>
        </w:rPr>
        <w:t>eporting</w:t>
      </w:r>
    </w:p>
    <w:tbl>
      <w:tblPr>
        <w:tblStyle w:val="TableGrid"/>
        <w:tblW w:w="0" w:type="auto"/>
        <w:tblLook w:val="04A0" w:firstRow="1" w:lastRow="0" w:firstColumn="1" w:lastColumn="0" w:noHBand="0" w:noVBand="1"/>
      </w:tblPr>
      <w:tblGrid>
        <w:gridCol w:w="872"/>
        <w:gridCol w:w="3376"/>
        <w:gridCol w:w="1559"/>
        <w:gridCol w:w="1701"/>
        <w:gridCol w:w="6440"/>
      </w:tblGrid>
      <w:tr w:rsidR="00D20A36" w:rsidRPr="00B521E5" w14:paraId="7457AFB5" w14:textId="77777777" w:rsidTr="00EF3FC1">
        <w:tc>
          <w:tcPr>
            <w:tcW w:w="872" w:type="dxa"/>
            <w:shd w:val="pct12" w:color="auto" w:fill="auto"/>
          </w:tcPr>
          <w:p w14:paraId="3F0CCC97" w14:textId="77777777" w:rsidR="006144D5" w:rsidRPr="00B521E5" w:rsidRDefault="006144D5" w:rsidP="006144D5">
            <w:pPr>
              <w:pStyle w:val="NoSpacing"/>
              <w:rPr>
                <w:b/>
              </w:rPr>
            </w:pPr>
            <w:r w:rsidRPr="00B521E5">
              <w:rPr>
                <w:b/>
              </w:rPr>
              <w:t>Ref</w:t>
            </w:r>
          </w:p>
        </w:tc>
        <w:tc>
          <w:tcPr>
            <w:tcW w:w="3376" w:type="dxa"/>
            <w:shd w:val="pct12" w:color="auto" w:fill="auto"/>
          </w:tcPr>
          <w:p w14:paraId="6911A574" w14:textId="77777777" w:rsidR="006144D5" w:rsidRPr="00B521E5" w:rsidRDefault="006144D5" w:rsidP="006144D5">
            <w:pPr>
              <w:pStyle w:val="NoSpacing"/>
              <w:rPr>
                <w:b/>
              </w:rPr>
            </w:pPr>
            <w:r w:rsidRPr="00B521E5">
              <w:rPr>
                <w:b/>
              </w:rPr>
              <w:t>Requirement</w:t>
            </w:r>
          </w:p>
        </w:tc>
        <w:tc>
          <w:tcPr>
            <w:tcW w:w="1559" w:type="dxa"/>
            <w:shd w:val="pct12" w:color="auto" w:fill="auto"/>
          </w:tcPr>
          <w:p w14:paraId="650542DB" w14:textId="77777777" w:rsidR="006144D5" w:rsidRPr="00B521E5" w:rsidRDefault="006144D5" w:rsidP="006144D5">
            <w:pPr>
              <w:pStyle w:val="NoSpacing"/>
              <w:rPr>
                <w:b/>
              </w:rPr>
            </w:pPr>
            <w:r w:rsidRPr="00B521E5">
              <w:rPr>
                <w:b/>
              </w:rPr>
              <w:t>Priority</w:t>
            </w:r>
          </w:p>
        </w:tc>
        <w:tc>
          <w:tcPr>
            <w:tcW w:w="1701" w:type="dxa"/>
            <w:shd w:val="pct12" w:color="auto" w:fill="auto"/>
          </w:tcPr>
          <w:p w14:paraId="15E2C518" w14:textId="4672CA09" w:rsidR="006144D5" w:rsidRPr="00B521E5" w:rsidRDefault="00C1458C" w:rsidP="006144D5">
            <w:pPr>
              <w:pStyle w:val="NoSpacing"/>
              <w:rPr>
                <w:b/>
              </w:rPr>
            </w:pPr>
            <w:r>
              <w:rPr>
                <w:b/>
              </w:rPr>
              <w:t>Confirm / Decline</w:t>
            </w:r>
          </w:p>
        </w:tc>
        <w:tc>
          <w:tcPr>
            <w:tcW w:w="6440" w:type="dxa"/>
            <w:shd w:val="pct12" w:color="auto" w:fill="auto"/>
          </w:tcPr>
          <w:p w14:paraId="37AFF506" w14:textId="77777777" w:rsidR="006144D5" w:rsidRPr="00B521E5" w:rsidRDefault="006144D5" w:rsidP="006144D5">
            <w:pPr>
              <w:pStyle w:val="NoSpacing"/>
              <w:rPr>
                <w:b/>
              </w:rPr>
            </w:pPr>
            <w:r>
              <w:rPr>
                <w:b/>
              </w:rPr>
              <w:t>Comments</w:t>
            </w:r>
          </w:p>
        </w:tc>
      </w:tr>
      <w:tr w:rsidR="00D20A36" w14:paraId="53C9FFBF" w14:textId="77777777" w:rsidTr="00EF3FC1">
        <w:tc>
          <w:tcPr>
            <w:tcW w:w="872" w:type="dxa"/>
          </w:tcPr>
          <w:p w14:paraId="62FCAC5C" w14:textId="7C3B2E47" w:rsidR="005A0DFF" w:rsidRDefault="005A0DFF" w:rsidP="000564D7">
            <w:pPr>
              <w:pStyle w:val="NoSpacing"/>
              <w:numPr>
                <w:ilvl w:val="0"/>
                <w:numId w:val="5"/>
              </w:numPr>
            </w:pPr>
          </w:p>
        </w:tc>
        <w:tc>
          <w:tcPr>
            <w:tcW w:w="3376" w:type="dxa"/>
          </w:tcPr>
          <w:p w14:paraId="126D3E22" w14:textId="77777777" w:rsidR="005A0DFF" w:rsidRDefault="005A0DFF" w:rsidP="006E2A0E">
            <w:r>
              <w:t>The C</w:t>
            </w:r>
            <w:r w:rsidR="001429DB">
              <w:t xml:space="preserve">EMS </w:t>
            </w:r>
            <w:r>
              <w:t>must have a customisable set of reports, with the ability for users to create their own basic reports.</w:t>
            </w:r>
          </w:p>
          <w:p w14:paraId="03F569BC" w14:textId="77777777" w:rsidR="00AD5C00" w:rsidRDefault="00AD5C00" w:rsidP="006E2A0E"/>
          <w:p w14:paraId="78E5FA6E" w14:textId="77777777" w:rsidR="00AD5C00" w:rsidRDefault="00AD5C00" w:rsidP="006E2A0E">
            <w:r>
              <w:t>This would include, but is not limited to:</w:t>
            </w:r>
          </w:p>
          <w:p w14:paraId="29C54373" w14:textId="77777777" w:rsidR="00AD5C00" w:rsidRDefault="00AD5C00" w:rsidP="00265A29">
            <w:pPr>
              <w:pStyle w:val="ListParagraph"/>
              <w:numPr>
                <w:ilvl w:val="0"/>
                <w:numId w:val="7"/>
              </w:numPr>
            </w:pPr>
            <w:r>
              <w:t xml:space="preserve">Careers </w:t>
            </w:r>
            <w:r w:rsidR="00C07209">
              <w:t xml:space="preserve">advice and guidance appointments </w:t>
            </w:r>
            <w:r>
              <w:t>and outcomes.</w:t>
            </w:r>
          </w:p>
          <w:p w14:paraId="0FB9656D" w14:textId="77777777" w:rsidR="00C07209" w:rsidRDefault="00C07209" w:rsidP="00265A29">
            <w:pPr>
              <w:pStyle w:val="ListParagraph"/>
              <w:numPr>
                <w:ilvl w:val="0"/>
                <w:numId w:val="7"/>
              </w:numPr>
            </w:pPr>
            <w:r>
              <w:t>Participation in other online and offline employment related events and activities including outcome</w:t>
            </w:r>
            <w:r w:rsidR="0023217B">
              <w:t>s</w:t>
            </w:r>
            <w:r>
              <w:t>.</w:t>
            </w:r>
          </w:p>
          <w:p w14:paraId="5674C77C" w14:textId="77777777" w:rsidR="005273F2" w:rsidRDefault="00C07209" w:rsidP="00265A29">
            <w:pPr>
              <w:pStyle w:val="ListParagraph"/>
              <w:numPr>
                <w:ilvl w:val="0"/>
                <w:numId w:val="7"/>
              </w:numPr>
            </w:pPr>
            <w:r>
              <w:t>Engagement with, and outcomes from, work-experience activities.</w:t>
            </w:r>
          </w:p>
          <w:p w14:paraId="3343B739" w14:textId="63C17B54" w:rsidR="00AD5C00" w:rsidRDefault="005273F2" w:rsidP="00C07209">
            <w:pPr>
              <w:pStyle w:val="ListParagraph"/>
              <w:numPr>
                <w:ilvl w:val="0"/>
                <w:numId w:val="7"/>
              </w:numPr>
            </w:pPr>
            <w:r>
              <w:t>Records of attainment.</w:t>
            </w:r>
            <w:r w:rsidR="00C07209">
              <w:t xml:space="preserve"> </w:t>
            </w:r>
          </w:p>
        </w:tc>
        <w:tc>
          <w:tcPr>
            <w:tcW w:w="1559" w:type="dxa"/>
          </w:tcPr>
          <w:p w14:paraId="47D8CA44" w14:textId="77777777" w:rsidR="005A0DFF" w:rsidRDefault="00A4756C" w:rsidP="000C58A2">
            <w:pPr>
              <w:pStyle w:val="NoSpacing"/>
            </w:pPr>
            <w:r>
              <w:t>Essential</w:t>
            </w:r>
          </w:p>
        </w:tc>
        <w:tc>
          <w:tcPr>
            <w:tcW w:w="1701" w:type="dxa"/>
          </w:tcPr>
          <w:p w14:paraId="62D47442" w14:textId="77777777" w:rsidR="005A0DFF" w:rsidRDefault="005A0DFF" w:rsidP="000C58A2">
            <w:pPr>
              <w:pStyle w:val="NoSpacing"/>
            </w:pPr>
          </w:p>
        </w:tc>
        <w:tc>
          <w:tcPr>
            <w:tcW w:w="6440" w:type="dxa"/>
          </w:tcPr>
          <w:p w14:paraId="0B7CF4DA" w14:textId="77777777" w:rsidR="005A0DFF" w:rsidRDefault="005A0DFF" w:rsidP="000C58A2">
            <w:pPr>
              <w:pStyle w:val="NoSpacing"/>
            </w:pPr>
          </w:p>
        </w:tc>
      </w:tr>
      <w:tr w:rsidR="00D20A36" w14:paraId="02F22185" w14:textId="77777777" w:rsidTr="00EF3FC1">
        <w:tc>
          <w:tcPr>
            <w:tcW w:w="872" w:type="dxa"/>
          </w:tcPr>
          <w:p w14:paraId="07653734" w14:textId="056B4D56" w:rsidR="005A0DFF" w:rsidRDefault="005A0DFF" w:rsidP="000564D7">
            <w:pPr>
              <w:pStyle w:val="NoSpacing"/>
              <w:numPr>
                <w:ilvl w:val="0"/>
                <w:numId w:val="5"/>
              </w:numPr>
            </w:pPr>
          </w:p>
        </w:tc>
        <w:tc>
          <w:tcPr>
            <w:tcW w:w="3376" w:type="dxa"/>
          </w:tcPr>
          <w:p w14:paraId="5103802F" w14:textId="77777777" w:rsidR="00CA18E9" w:rsidRDefault="00B3406A" w:rsidP="000C58A2">
            <w:r>
              <w:t xml:space="preserve">For planning and reporting, the </w:t>
            </w:r>
            <w:r w:rsidR="004001A8">
              <w:t xml:space="preserve">CEMS must </w:t>
            </w:r>
            <w:r>
              <w:t xml:space="preserve">have a suite of advanced data collection and reporting tools.  </w:t>
            </w:r>
            <w:r w:rsidR="0073370A">
              <w:t xml:space="preserve">Responses should </w:t>
            </w:r>
            <w:r w:rsidR="0049547F">
              <w:t xml:space="preserve">refer </w:t>
            </w:r>
            <w:r w:rsidR="0073370A">
              <w:t xml:space="preserve">to the </w:t>
            </w:r>
            <w:r w:rsidR="00D14961">
              <w:t>contribution towards, TEF, DLHE, LEO, OFFA and QAA B</w:t>
            </w:r>
            <w:r w:rsidR="0073370A">
              <w:t>10</w:t>
            </w:r>
            <w:r w:rsidR="00D14961">
              <w:t>.</w:t>
            </w:r>
          </w:p>
          <w:p w14:paraId="0E59710E" w14:textId="77777777" w:rsidR="005A0DFF" w:rsidRDefault="005A0DFF" w:rsidP="000C58A2"/>
        </w:tc>
        <w:tc>
          <w:tcPr>
            <w:tcW w:w="1559" w:type="dxa"/>
          </w:tcPr>
          <w:p w14:paraId="1852E1BB" w14:textId="77777777" w:rsidR="005A0DFF" w:rsidRDefault="00B3406A" w:rsidP="002A576D">
            <w:pPr>
              <w:pStyle w:val="NoSpacing"/>
            </w:pPr>
            <w:r>
              <w:t>Essential</w:t>
            </w:r>
          </w:p>
        </w:tc>
        <w:tc>
          <w:tcPr>
            <w:tcW w:w="1701" w:type="dxa"/>
          </w:tcPr>
          <w:p w14:paraId="3EAA8CE3" w14:textId="77777777" w:rsidR="005A0DFF" w:rsidRDefault="005A0DFF" w:rsidP="000C58A2">
            <w:pPr>
              <w:pStyle w:val="NoSpacing"/>
            </w:pPr>
          </w:p>
        </w:tc>
        <w:tc>
          <w:tcPr>
            <w:tcW w:w="6440" w:type="dxa"/>
          </w:tcPr>
          <w:p w14:paraId="2FEBC505" w14:textId="77777777" w:rsidR="005A0DFF" w:rsidRDefault="005A0DFF" w:rsidP="000C58A2">
            <w:pPr>
              <w:pStyle w:val="NoSpacing"/>
            </w:pPr>
          </w:p>
        </w:tc>
      </w:tr>
      <w:tr w:rsidR="00D20A36" w14:paraId="3FADB30E" w14:textId="77777777" w:rsidTr="00EF3FC1">
        <w:tc>
          <w:tcPr>
            <w:tcW w:w="872" w:type="dxa"/>
          </w:tcPr>
          <w:p w14:paraId="1DFC907C" w14:textId="00829352" w:rsidR="00413516" w:rsidRDefault="00413516" w:rsidP="000564D7">
            <w:pPr>
              <w:pStyle w:val="NoSpacing"/>
              <w:numPr>
                <w:ilvl w:val="0"/>
                <w:numId w:val="5"/>
              </w:numPr>
            </w:pPr>
          </w:p>
        </w:tc>
        <w:tc>
          <w:tcPr>
            <w:tcW w:w="3376" w:type="dxa"/>
          </w:tcPr>
          <w:p w14:paraId="7D3F9C1E" w14:textId="77777777" w:rsidR="00413516" w:rsidRDefault="00413516" w:rsidP="000C58A2">
            <w:r>
              <w:t>Reports should be exportable to a variety of formats (depending on nature of content) – e.g. pdf, .csv, Excel</w:t>
            </w:r>
          </w:p>
          <w:p w14:paraId="0C552F26" w14:textId="77777777" w:rsidR="00CA18E9" w:rsidRDefault="00CA18E9" w:rsidP="000C58A2"/>
        </w:tc>
        <w:tc>
          <w:tcPr>
            <w:tcW w:w="1559" w:type="dxa"/>
          </w:tcPr>
          <w:p w14:paraId="3AFE8F36" w14:textId="77777777" w:rsidR="00413516" w:rsidRDefault="00A4756C" w:rsidP="000C58A2">
            <w:pPr>
              <w:pStyle w:val="NoSpacing"/>
            </w:pPr>
            <w:r>
              <w:t>Essential</w:t>
            </w:r>
          </w:p>
        </w:tc>
        <w:tc>
          <w:tcPr>
            <w:tcW w:w="1701" w:type="dxa"/>
          </w:tcPr>
          <w:p w14:paraId="52C8CC41" w14:textId="77777777" w:rsidR="00413516" w:rsidRDefault="00413516" w:rsidP="000C58A2">
            <w:pPr>
              <w:pStyle w:val="NoSpacing"/>
            </w:pPr>
          </w:p>
        </w:tc>
        <w:tc>
          <w:tcPr>
            <w:tcW w:w="6440" w:type="dxa"/>
          </w:tcPr>
          <w:p w14:paraId="7C50B7F2" w14:textId="77777777" w:rsidR="00413516" w:rsidRDefault="00413516" w:rsidP="000C58A2">
            <w:pPr>
              <w:pStyle w:val="NoSpacing"/>
            </w:pPr>
          </w:p>
        </w:tc>
      </w:tr>
      <w:tr w:rsidR="00D20A36" w14:paraId="29FCA087" w14:textId="77777777" w:rsidTr="00EF3FC1">
        <w:tc>
          <w:tcPr>
            <w:tcW w:w="872" w:type="dxa"/>
          </w:tcPr>
          <w:p w14:paraId="7155D1ED" w14:textId="2C5A514F" w:rsidR="00413516" w:rsidRDefault="00413516" w:rsidP="000564D7">
            <w:pPr>
              <w:pStyle w:val="NoSpacing"/>
              <w:numPr>
                <w:ilvl w:val="0"/>
                <w:numId w:val="5"/>
              </w:numPr>
            </w:pPr>
          </w:p>
        </w:tc>
        <w:tc>
          <w:tcPr>
            <w:tcW w:w="3376" w:type="dxa"/>
          </w:tcPr>
          <w:p w14:paraId="0463562E" w14:textId="77777777" w:rsidR="00413516" w:rsidRDefault="00413516" w:rsidP="000C58A2">
            <w:r>
              <w:t>Dynamic reporting, allowing current and previous timeframes to be reported on.</w:t>
            </w:r>
          </w:p>
          <w:p w14:paraId="71EDD788" w14:textId="77777777" w:rsidR="00CA18E9" w:rsidRDefault="00CA18E9" w:rsidP="000C58A2"/>
        </w:tc>
        <w:tc>
          <w:tcPr>
            <w:tcW w:w="1559" w:type="dxa"/>
          </w:tcPr>
          <w:p w14:paraId="4C727EC8" w14:textId="77777777" w:rsidR="00413516" w:rsidRDefault="00A4756C" w:rsidP="000C58A2">
            <w:pPr>
              <w:pStyle w:val="NoSpacing"/>
            </w:pPr>
            <w:r>
              <w:t>Essential</w:t>
            </w:r>
          </w:p>
        </w:tc>
        <w:tc>
          <w:tcPr>
            <w:tcW w:w="1701" w:type="dxa"/>
          </w:tcPr>
          <w:p w14:paraId="5F769A97" w14:textId="77777777" w:rsidR="00413516" w:rsidRDefault="00413516" w:rsidP="000C58A2">
            <w:pPr>
              <w:pStyle w:val="NoSpacing"/>
            </w:pPr>
          </w:p>
        </w:tc>
        <w:tc>
          <w:tcPr>
            <w:tcW w:w="6440" w:type="dxa"/>
          </w:tcPr>
          <w:p w14:paraId="64158E30" w14:textId="77777777" w:rsidR="00413516" w:rsidRDefault="00413516" w:rsidP="000C58A2">
            <w:pPr>
              <w:pStyle w:val="NoSpacing"/>
            </w:pPr>
          </w:p>
        </w:tc>
      </w:tr>
      <w:tr w:rsidR="00D20A36" w14:paraId="55518FFF" w14:textId="77777777" w:rsidTr="00EF3FC1">
        <w:tc>
          <w:tcPr>
            <w:tcW w:w="872" w:type="dxa"/>
          </w:tcPr>
          <w:p w14:paraId="5BA733C2" w14:textId="1FEE1719" w:rsidR="00413516" w:rsidRDefault="00413516" w:rsidP="000564D7">
            <w:pPr>
              <w:pStyle w:val="NoSpacing"/>
              <w:numPr>
                <w:ilvl w:val="0"/>
                <w:numId w:val="5"/>
              </w:numPr>
            </w:pPr>
          </w:p>
        </w:tc>
        <w:tc>
          <w:tcPr>
            <w:tcW w:w="3376" w:type="dxa"/>
          </w:tcPr>
          <w:p w14:paraId="387975B7" w14:textId="77777777" w:rsidR="00413516" w:rsidRDefault="00767837" w:rsidP="000C58A2">
            <w:r>
              <w:t xml:space="preserve">Ownership of reports should prevent other users from modifying </w:t>
            </w:r>
            <w:r w:rsidR="00025390">
              <w:t xml:space="preserve">or deleting </w:t>
            </w:r>
            <w:r>
              <w:t>them.</w:t>
            </w:r>
          </w:p>
          <w:p w14:paraId="26A5B7F6" w14:textId="77777777" w:rsidR="00CA18E9" w:rsidRDefault="00CA18E9" w:rsidP="000C58A2"/>
        </w:tc>
        <w:tc>
          <w:tcPr>
            <w:tcW w:w="1559" w:type="dxa"/>
          </w:tcPr>
          <w:p w14:paraId="3E8F20F9" w14:textId="77777777" w:rsidR="00413516" w:rsidRDefault="00991767" w:rsidP="000C58A2">
            <w:pPr>
              <w:pStyle w:val="NoSpacing"/>
            </w:pPr>
            <w:r>
              <w:t>Essential</w:t>
            </w:r>
          </w:p>
        </w:tc>
        <w:tc>
          <w:tcPr>
            <w:tcW w:w="1701" w:type="dxa"/>
          </w:tcPr>
          <w:p w14:paraId="13F0CAAC" w14:textId="77777777" w:rsidR="00413516" w:rsidRDefault="00413516" w:rsidP="000C58A2">
            <w:pPr>
              <w:pStyle w:val="NoSpacing"/>
            </w:pPr>
          </w:p>
        </w:tc>
        <w:tc>
          <w:tcPr>
            <w:tcW w:w="6440" w:type="dxa"/>
          </w:tcPr>
          <w:p w14:paraId="179BF6A3" w14:textId="77777777" w:rsidR="00413516" w:rsidRDefault="00413516" w:rsidP="000C58A2">
            <w:pPr>
              <w:pStyle w:val="NoSpacing"/>
            </w:pPr>
          </w:p>
        </w:tc>
      </w:tr>
    </w:tbl>
    <w:p w14:paraId="71DAE86F" w14:textId="564A57D7" w:rsidR="00DC6854" w:rsidRDefault="00DC6854" w:rsidP="00DC6854">
      <w:pPr>
        <w:pStyle w:val="Heading1"/>
        <w:numPr>
          <w:ilvl w:val="0"/>
          <w:numId w:val="0"/>
        </w:numPr>
      </w:pPr>
      <w:bookmarkStart w:id="15" w:name="_Toc503441622"/>
      <w:r>
        <w:t>Appendix 2 – Desirable Requirements</w:t>
      </w:r>
      <w:bookmarkEnd w:id="15"/>
    </w:p>
    <w:p w14:paraId="5ECF68BD" w14:textId="3C57084F" w:rsidR="00C1458C" w:rsidRPr="00422CE9" w:rsidRDefault="00C1458C" w:rsidP="004224E6">
      <w:pPr>
        <w:rPr>
          <w:rFonts w:asciiTheme="majorHAnsi" w:hAnsiTheme="majorHAnsi"/>
          <w:b/>
          <w:sz w:val="28"/>
          <w:szCs w:val="28"/>
        </w:rPr>
      </w:pPr>
    </w:p>
    <w:p w14:paraId="4FA371E3" w14:textId="77777777" w:rsidR="00422CE9" w:rsidRDefault="00C1458C" w:rsidP="004224E6">
      <w:r w:rsidRPr="00422CE9">
        <w:rPr>
          <w:b/>
          <w:sz w:val="28"/>
          <w:szCs w:val="28"/>
        </w:rPr>
        <w:lastRenderedPageBreak/>
        <w:t>Tenders should complete the below tables against the requirements.</w:t>
      </w:r>
    </w:p>
    <w:p w14:paraId="5C47907A" w14:textId="1082C196" w:rsidR="00C1458C" w:rsidRDefault="00C1458C" w:rsidP="004224E6">
      <w:r>
        <w:t xml:space="preserve">In this </w:t>
      </w:r>
      <w:r w:rsidR="00164824">
        <w:t>section,</w:t>
      </w:r>
      <w:r w:rsidR="00422CE9">
        <w:t xml:space="preserve"> you are required to provide </w:t>
      </w:r>
      <w:r>
        <w:t>a description of how your system will meet the requirement in question.</w:t>
      </w:r>
      <w:r w:rsidRPr="00C1458C">
        <w:t xml:space="preserve"> </w:t>
      </w:r>
      <w:r>
        <w:t>If the response is ‘Confirm’ please briefly provide supporting evidence. Should any of the responses be ‘Decline’, please use the comments section to explain how your proposal overcomes the envisaged</w:t>
      </w:r>
      <w:r w:rsidR="00225D99">
        <w:t xml:space="preserve"> desirable</w:t>
      </w:r>
      <w:r>
        <w:t xml:space="preserve"> requirement.</w:t>
      </w:r>
    </w:p>
    <w:p w14:paraId="03D6D836" w14:textId="712AD25B" w:rsidR="00C1458C" w:rsidRPr="002A62E4" w:rsidRDefault="00C1458C" w:rsidP="004224E6">
      <w:pPr>
        <w:rPr>
          <w:b/>
        </w:rPr>
      </w:pPr>
      <w:r w:rsidRPr="002A62E4">
        <w:rPr>
          <w:b/>
        </w:rPr>
        <w:t>B – Campaigns, Event P</w:t>
      </w:r>
      <w:r w:rsidR="00070160" w:rsidRPr="002A62E4">
        <w:rPr>
          <w:b/>
        </w:rPr>
        <w:t>lanning and Management Tools</w:t>
      </w:r>
      <w:r w:rsidR="00422DBF">
        <w:rPr>
          <w:b/>
        </w:rPr>
        <w:t xml:space="preserve"> 10</w:t>
      </w:r>
      <w:r w:rsidR="002A62E4" w:rsidRPr="002A62E4">
        <w:rPr>
          <w:b/>
        </w:rPr>
        <w:t>%</w:t>
      </w:r>
    </w:p>
    <w:tbl>
      <w:tblPr>
        <w:tblStyle w:val="TableGrid"/>
        <w:tblW w:w="0" w:type="auto"/>
        <w:tblLook w:val="04A0" w:firstRow="1" w:lastRow="0" w:firstColumn="1" w:lastColumn="0" w:noHBand="0" w:noVBand="1"/>
      </w:tblPr>
      <w:tblGrid>
        <w:gridCol w:w="846"/>
        <w:gridCol w:w="3444"/>
        <w:gridCol w:w="1558"/>
        <w:gridCol w:w="1721"/>
        <w:gridCol w:w="6379"/>
      </w:tblGrid>
      <w:tr w:rsidR="00C1458C" w:rsidRPr="00B521E5" w14:paraId="5AE2AA89" w14:textId="77777777" w:rsidTr="00EB5670">
        <w:tc>
          <w:tcPr>
            <w:tcW w:w="846" w:type="dxa"/>
            <w:shd w:val="pct12" w:color="auto" w:fill="auto"/>
          </w:tcPr>
          <w:p w14:paraId="2C680E3F" w14:textId="77777777" w:rsidR="00C1458C" w:rsidRPr="00B521E5" w:rsidRDefault="00C1458C" w:rsidP="006F4948">
            <w:pPr>
              <w:pStyle w:val="NoSpacing"/>
              <w:rPr>
                <w:b/>
              </w:rPr>
            </w:pPr>
            <w:r w:rsidRPr="00B521E5">
              <w:rPr>
                <w:b/>
              </w:rPr>
              <w:t>Ref</w:t>
            </w:r>
          </w:p>
        </w:tc>
        <w:tc>
          <w:tcPr>
            <w:tcW w:w="3444" w:type="dxa"/>
            <w:shd w:val="pct12" w:color="auto" w:fill="auto"/>
          </w:tcPr>
          <w:p w14:paraId="2EF75962" w14:textId="77777777" w:rsidR="00C1458C" w:rsidRPr="00B521E5" w:rsidRDefault="00C1458C" w:rsidP="006F4948">
            <w:pPr>
              <w:pStyle w:val="NoSpacing"/>
              <w:rPr>
                <w:b/>
              </w:rPr>
            </w:pPr>
            <w:r w:rsidRPr="00B521E5">
              <w:rPr>
                <w:b/>
              </w:rPr>
              <w:t>Requirement</w:t>
            </w:r>
          </w:p>
        </w:tc>
        <w:tc>
          <w:tcPr>
            <w:tcW w:w="1558" w:type="dxa"/>
            <w:shd w:val="pct12" w:color="auto" w:fill="auto"/>
          </w:tcPr>
          <w:p w14:paraId="622CDDEA" w14:textId="77777777" w:rsidR="00C1458C" w:rsidRPr="00B521E5" w:rsidRDefault="00C1458C" w:rsidP="006F4948">
            <w:pPr>
              <w:pStyle w:val="NoSpacing"/>
              <w:rPr>
                <w:b/>
              </w:rPr>
            </w:pPr>
            <w:r w:rsidRPr="00B521E5">
              <w:rPr>
                <w:b/>
              </w:rPr>
              <w:t>Priority</w:t>
            </w:r>
          </w:p>
        </w:tc>
        <w:tc>
          <w:tcPr>
            <w:tcW w:w="1721" w:type="dxa"/>
            <w:shd w:val="pct12" w:color="auto" w:fill="auto"/>
          </w:tcPr>
          <w:p w14:paraId="6E4A47A0" w14:textId="77777777" w:rsidR="00C1458C" w:rsidRPr="00B521E5" w:rsidRDefault="00C1458C" w:rsidP="006F4948">
            <w:pPr>
              <w:pStyle w:val="NoSpacing"/>
              <w:rPr>
                <w:b/>
              </w:rPr>
            </w:pPr>
            <w:r>
              <w:rPr>
                <w:b/>
              </w:rPr>
              <w:t>Confirm / Decline</w:t>
            </w:r>
            <w:r w:rsidRPr="00B521E5">
              <w:rPr>
                <w:b/>
              </w:rPr>
              <w:t xml:space="preserve"> </w:t>
            </w:r>
          </w:p>
        </w:tc>
        <w:tc>
          <w:tcPr>
            <w:tcW w:w="6379" w:type="dxa"/>
            <w:shd w:val="pct12" w:color="auto" w:fill="auto"/>
          </w:tcPr>
          <w:p w14:paraId="32AABB5D" w14:textId="77777777" w:rsidR="00C1458C" w:rsidRPr="00B521E5" w:rsidRDefault="00C1458C" w:rsidP="006F4948">
            <w:pPr>
              <w:pStyle w:val="NoSpacing"/>
              <w:rPr>
                <w:b/>
              </w:rPr>
            </w:pPr>
            <w:r>
              <w:rPr>
                <w:b/>
              </w:rPr>
              <w:t>Comments</w:t>
            </w:r>
          </w:p>
        </w:tc>
      </w:tr>
      <w:tr w:rsidR="00E069AF" w14:paraId="28DB737B" w14:textId="77777777" w:rsidTr="00EB5670">
        <w:tc>
          <w:tcPr>
            <w:tcW w:w="846" w:type="dxa"/>
          </w:tcPr>
          <w:p w14:paraId="7FE18D74" w14:textId="77777777" w:rsidR="00E069AF" w:rsidRPr="00E069AF" w:rsidRDefault="00E069AF"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4" w:type="dxa"/>
          </w:tcPr>
          <w:p w14:paraId="0AFCA2C4" w14:textId="4F0DB147" w:rsidR="00E069AF" w:rsidRDefault="00E069AF" w:rsidP="006F4948">
            <w:pPr>
              <w:pBdr>
                <w:top w:val="nil"/>
                <w:left w:val="nil"/>
                <w:bottom w:val="nil"/>
                <w:right w:val="nil"/>
                <w:between w:val="nil"/>
              </w:pBdr>
              <w:rPr>
                <w:rFonts w:ascii="Trebuchet MS" w:eastAsia="Trebuchet MS" w:hAnsi="Trebuchet MS" w:cs="Trebuchet MS"/>
                <w:color w:val="000000"/>
                <w:lang w:eastAsia="en-GB"/>
              </w:rPr>
            </w:pPr>
            <w:r w:rsidRPr="00E069AF">
              <w:rPr>
                <w:rFonts w:ascii="Trebuchet MS" w:eastAsia="Trebuchet MS" w:hAnsi="Trebuchet MS" w:cs="Trebuchet MS"/>
                <w:color w:val="000000"/>
                <w:lang w:eastAsia="en-GB"/>
              </w:rPr>
              <w:t>Manage event planning schedule and checklists through the CEMS: room bookings, scheduling, budgets planning AV, hospitality and so on.</w:t>
            </w:r>
          </w:p>
        </w:tc>
        <w:tc>
          <w:tcPr>
            <w:tcW w:w="1558" w:type="dxa"/>
          </w:tcPr>
          <w:p w14:paraId="18FCE3FD" w14:textId="28736205" w:rsidR="00E069AF" w:rsidRDefault="00E069AF"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21" w:type="dxa"/>
          </w:tcPr>
          <w:p w14:paraId="38C32FE3" w14:textId="77777777" w:rsidR="00E069AF" w:rsidRDefault="00E069AF" w:rsidP="006F4948">
            <w:pPr>
              <w:pStyle w:val="NoSpacing"/>
            </w:pPr>
          </w:p>
        </w:tc>
        <w:tc>
          <w:tcPr>
            <w:tcW w:w="6379" w:type="dxa"/>
          </w:tcPr>
          <w:p w14:paraId="3310DC2D" w14:textId="77777777" w:rsidR="00E069AF" w:rsidRDefault="00E069AF" w:rsidP="006F4948">
            <w:pPr>
              <w:pStyle w:val="NoSpacing"/>
            </w:pPr>
          </w:p>
        </w:tc>
      </w:tr>
      <w:tr w:rsidR="00070160" w14:paraId="3CF793B9" w14:textId="77777777" w:rsidTr="00EB5670">
        <w:tc>
          <w:tcPr>
            <w:tcW w:w="846" w:type="dxa"/>
          </w:tcPr>
          <w:p w14:paraId="501E519F" w14:textId="4AAED8C1" w:rsidR="00070160" w:rsidRPr="00E069AF" w:rsidRDefault="00070160"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4" w:type="dxa"/>
          </w:tcPr>
          <w:p w14:paraId="362E2CBC" w14:textId="77777777" w:rsidR="00070160"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Utilisation of social media promotion tools.</w:t>
            </w:r>
          </w:p>
        </w:tc>
        <w:tc>
          <w:tcPr>
            <w:tcW w:w="1558" w:type="dxa"/>
          </w:tcPr>
          <w:p w14:paraId="2476F853" w14:textId="77777777" w:rsidR="00070160"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21" w:type="dxa"/>
          </w:tcPr>
          <w:p w14:paraId="03213B55" w14:textId="77777777" w:rsidR="00070160" w:rsidRDefault="00070160" w:rsidP="006F4948">
            <w:pPr>
              <w:pStyle w:val="NoSpacing"/>
            </w:pPr>
          </w:p>
        </w:tc>
        <w:tc>
          <w:tcPr>
            <w:tcW w:w="6379" w:type="dxa"/>
          </w:tcPr>
          <w:p w14:paraId="2CEDE1AE" w14:textId="77777777" w:rsidR="00070160" w:rsidRDefault="00070160" w:rsidP="006F4948">
            <w:pPr>
              <w:pStyle w:val="NoSpacing"/>
            </w:pPr>
          </w:p>
        </w:tc>
      </w:tr>
      <w:tr w:rsidR="00070160" w14:paraId="787E3FE6" w14:textId="77777777" w:rsidTr="00EB5670">
        <w:tc>
          <w:tcPr>
            <w:tcW w:w="846" w:type="dxa"/>
          </w:tcPr>
          <w:p w14:paraId="157A36D5" w14:textId="30BE4991" w:rsidR="00070160" w:rsidRPr="00E069AF" w:rsidRDefault="00070160"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4" w:type="dxa"/>
          </w:tcPr>
          <w:p w14:paraId="0C9645B3" w14:textId="77777777" w:rsidR="00070160"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Creation of different categories of ticket</w:t>
            </w:r>
          </w:p>
        </w:tc>
        <w:tc>
          <w:tcPr>
            <w:tcW w:w="1558" w:type="dxa"/>
          </w:tcPr>
          <w:p w14:paraId="7BFC9FF7" w14:textId="77777777" w:rsidR="00070160"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21" w:type="dxa"/>
          </w:tcPr>
          <w:p w14:paraId="2591D2EC" w14:textId="77777777" w:rsidR="00070160" w:rsidRDefault="00070160" w:rsidP="006F4948">
            <w:pPr>
              <w:pStyle w:val="NoSpacing"/>
            </w:pPr>
          </w:p>
        </w:tc>
        <w:tc>
          <w:tcPr>
            <w:tcW w:w="6379" w:type="dxa"/>
          </w:tcPr>
          <w:p w14:paraId="66557BE0" w14:textId="77777777" w:rsidR="00070160" w:rsidRDefault="00070160" w:rsidP="006F4948">
            <w:pPr>
              <w:pStyle w:val="NoSpacing"/>
            </w:pPr>
          </w:p>
        </w:tc>
      </w:tr>
      <w:tr w:rsidR="00070160" w14:paraId="3469ACAE" w14:textId="77777777" w:rsidTr="00EB5670">
        <w:tc>
          <w:tcPr>
            <w:tcW w:w="846" w:type="dxa"/>
          </w:tcPr>
          <w:p w14:paraId="1E66609B" w14:textId="0F191745" w:rsidR="00070160" w:rsidRPr="00E069AF" w:rsidRDefault="00070160"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444" w:type="dxa"/>
          </w:tcPr>
          <w:p w14:paraId="5894CC22" w14:textId="77777777" w:rsidR="00070160"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Option to charge.</w:t>
            </w:r>
          </w:p>
        </w:tc>
        <w:tc>
          <w:tcPr>
            <w:tcW w:w="1558" w:type="dxa"/>
          </w:tcPr>
          <w:p w14:paraId="5F682C89" w14:textId="77777777" w:rsidR="00070160"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21" w:type="dxa"/>
          </w:tcPr>
          <w:p w14:paraId="3A816B19" w14:textId="77777777" w:rsidR="00070160" w:rsidRDefault="00070160" w:rsidP="006F4948">
            <w:pPr>
              <w:pStyle w:val="NoSpacing"/>
            </w:pPr>
          </w:p>
        </w:tc>
        <w:tc>
          <w:tcPr>
            <w:tcW w:w="6379" w:type="dxa"/>
          </w:tcPr>
          <w:p w14:paraId="11F66411" w14:textId="77777777" w:rsidR="00070160" w:rsidRDefault="00070160" w:rsidP="006F4948">
            <w:pPr>
              <w:pStyle w:val="NoSpacing"/>
            </w:pPr>
          </w:p>
        </w:tc>
      </w:tr>
    </w:tbl>
    <w:p w14:paraId="7FE27226" w14:textId="77777777" w:rsidR="00E069AF" w:rsidRDefault="00E069AF" w:rsidP="00070160">
      <w:pPr>
        <w:pStyle w:val="NoSpacing"/>
        <w:rPr>
          <w:b/>
        </w:rPr>
      </w:pPr>
    </w:p>
    <w:p w14:paraId="0D73F3D1" w14:textId="0C01AD52" w:rsidR="00070160" w:rsidRDefault="00070160" w:rsidP="00070160">
      <w:pPr>
        <w:pStyle w:val="NoSpacing"/>
        <w:rPr>
          <w:b/>
        </w:rPr>
      </w:pPr>
      <w:r>
        <w:rPr>
          <w:b/>
        </w:rPr>
        <w:t>C</w:t>
      </w:r>
      <w:r w:rsidRPr="0010093E">
        <w:rPr>
          <w:b/>
        </w:rPr>
        <w:t xml:space="preserve"> </w:t>
      </w:r>
      <w:r>
        <w:rPr>
          <w:b/>
        </w:rPr>
        <w:t>–</w:t>
      </w:r>
      <w:r w:rsidRPr="0010093E">
        <w:rPr>
          <w:b/>
        </w:rPr>
        <w:t xml:space="preserve"> </w:t>
      </w:r>
      <w:r>
        <w:rPr>
          <w:b/>
        </w:rPr>
        <w:t xml:space="preserve">Placement </w:t>
      </w:r>
      <w:r w:rsidR="00B0231D">
        <w:rPr>
          <w:b/>
        </w:rPr>
        <w:t>and</w:t>
      </w:r>
      <w:r>
        <w:rPr>
          <w:b/>
        </w:rPr>
        <w:t xml:space="preserve"> Work Experience Management</w:t>
      </w:r>
      <w:r w:rsidR="001C7DE6">
        <w:rPr>
          <w:b/>
        </w:rPr>
        <w:t xml:space="preserve"> 15</w:t>
      </w:r>
      <w:r w:rsidR="002A62E4">
        <w:rPr>
          <w:b/>
        </w:rPr>
        <w:t>%</w:t>
      </w:r>
    </w:p>
    <w:p w14:paraId="5FD249B9" w14:textId="77777777" w:rsidR="00070160" w:rsidRPr="0010093E" w:rsidRDefault="00070160" w:rsidP="00070160">
      <w:pPr>
        <w:pStyle w:val="NoSpacing"/>
        <w:rPr>
          <w:b/>
        </w:rPr>
      </w:pPr>
    </w:p>
    <w:tbl>
      <w:tblPr>
        <w:tblStyle w:val="TableGrid"/>
        <w:tblW w:w="0" w:type="auto"/>
        <w:tblLook w:val="04A0" w:firstRow="1" w:lastRow="0" w:firstColumn="1" w:lastColumn="0" w:noHBand="0" w:noVBand="1"/>
      </w:tblPr>
      <w:tblGrid>
        <w:gridCol w:w="846"/>
        <w:gridCol w:w="3402"/>
        <w:gridCol w:w="1659"/>
        <w:gridCol w:w="1714"/>
        <w:gridCol w:w="6327"/>
      </w:tblGrid>
      <w:tr w:rsidR="00070160" w:rsidRPr="00B521E5" w14:paraId="70A826A6" w14:textId="77777777" w:rsidTr="00EB5670">
        <w:tc>
          <w:tcPr>
            <w:tcW w:w="846" w:type="dxa"/>
            <w:shd w:val="pct12" w:color="auto" w:fill="auto"/>
          </w:tcPr>
          <w:p w14:paraId="345D55B2" w14:textId="77777777" w:rsidR="00070160" w:rsidRPr="00B521E5" w:rsidRDefault="00070160" w:rsidP="006F4948">
            <w:pPr>
              <w:pStyle w:val="NoSpacing"/>
              <w:rPr>
                <w:b/>
              </w:rPr>
            </w:pPr>
            <w:r w:rsidRPr="00B521E5">
              <w:rPr>
                <w:b/>
              </w:rPr>
              <w:t>Ref</w:t>
            </w:r>
          </w:p>
        </w:tc>
        <w:tc>
          <w:tcPr>
            <w:tcW w:w="3402" w:type="dxa"/>
            <w:shd w:val="pct12" w:color="auto" w:fill="auto"/>
          </w:tcPr>
          <w:p w14:paraId="7BAD4D0D" w14:textId="77777777" w:rsidR="00070160" w:rsidRPr="00B521E5" w:rsidRDefault="00070160" w:rsidP="006F4948">
            <w:pPr>
              <w:pStyle w:val="NoSpacing"/>
              <w:rPr>
                <w:b/>
              </w:rPr>
            </w:pPr>
            <w:r w:rsidRPr="00B521E5">
              <w:rPr>
                <w:b/>
              </w:rPr>
              <w:t>Requirement</w:t>
            </w:r>
          </w:p>
        </w:tc>
        <w:tc>
          <w:tcPr>
            <w:tcW w:w="1659" w:type="dxa"/>
            <w:shd w:val="pct12" w:color="auto" w:fill="auto"/>
          </w:tcPr>
          <w:p w14:paraId="4271DF30" w14:textId="77777777" w:rsidR="00070160" w:rsidRPr="00B521E5" w:rsidRDefault="00070160" w:rsidP="006F4948">
            <w:pPr>
              <w:pStyle w:val="NoSpacing"/>
              <w:rPr>
                <w:b/>
              </w:rPr>
            </w:pPr>
            <w:r w:rsidRPr="00B521E5">
              <w:rPr>
                <w:b/>
              </w:rPr>
              <w:t>Priority</w:t>
            </w:r>
          </w:p>
        </w:tc>
        <w:tc>
          <w:tcPr>
            <w:tcW w:w="1714" w:type="dxa"/>
            <w:shd w:val="pct12" w:color="auto" w:fill="auto"/>
          </w:tcPr>
          <w:p w14:paraId="258C0AD5" w14:textId="77777777" w:rsidR="00070160" w:rsidRPr="00B521E5" w:rsidRDefault="00070160" w:rsidP="006F4948">
            <w:pPr>
              <w:pStyle w:val="NoSpacing"/>
              <w:rPr>
                <w:b/>
              </w:rPr>
            </w:pPr>
            <w:r>
              <w:rPr>
                <w:b/>
              </w:rPr>
              <w:t>Confirm / Decline</w:t>
            </w:r>
          </w:p>
        </w:tc>
        <w:tc>
          <w:tcPr>
            <w:tcW w:w="6327" w:type="dxa"/>
            <w:shd w:val="pct12" w:color="auto" w:fill="auto"/>
          </w:tcPr>
          <w:p w14:paraId="0888516B" w14:textId="77777777" w:rsidR="00070160" w:rsidRPr="00B521E5" w:rsidRDefault="00070160" w:rsidP="006F4948">
            <w:pPr>
              <w:pStyle w:val="NoSpacing"/>
              <w:rPr>
                <w:b/>
              </w:rPr>
            </w:pPr>
            <w:r>
              <w:rPr>
                <w:b/>
              </w:rPr>
              <w:t>Comments</w:t>
            </w:r>
          </w:p>
        </w:tc>
      </w:tr>
      <w:tr w:rsidR="00070160" w14:paraId="5815AE27" w14:textId="77777777" w:rsidTr="00EB5670">
        <w:tc>
          <w:tcPr>
            <w:tcW w:w="846" w:type="dxa"/>
          </w:tcPr>
          <w:p w14:paraId="1EF10E6D" w14:textId="7C7CAE63" w:rsidR="00070160" w:rsidRPr="00E069AF" w:rsidRDefault="00070160" w:rsidP="00E069AF">
            <w:pPr>
              <w:pStyle w:val="ListParagraph"/>
              <w:numPr>
                <w:ilvl w:val="0"/>
                <w:numId w:val="5"/>
              </w:numPr>
              <w:pBdr>
                <w:top w:val="nil"/>
                <w:left w:val="nil"/>
                <w:bottom w:val="nil"/>
                <w:right w:val="nil"/>
                <w:between w:val="nil"/>
              </w:pBdr>
              <w:jc w:val="right"/>
              <w:rPr>
                <w:rFonts w:ascii="Trebuchet MS" w:eastAsia="Trebuchet MS" w:hAnsi="Trebuchet MS" w:cs="Trebuchet MS"/>
                <w:color w:val="000000"/>
                <w:lang w:eastAsia="en-GB"/>
              </w:rPr>
            </w:pPr>
          </w:p>
        </w:tc>
        <w:tc>
          <w:tcPr>
            <w:tcW w:w="3402" w:type="dxa"/>
          </w:tcPr>
          <w:p w14:paraId="20C33029" w14:textId="77777777" w:rsidR="00070160" w:rsidRDefault="00070160" w:rsidP="006F4948">
            <w:pPr>
              <w:pBdr>
                <w:top w:val="nil"/>
                <w:left w:val="nil"/>
                <w:bottom w:val="nil"/>
                <w:right w:val="nil"/>
                <w:between w:val="nil"/>
              </w:pBdr>
              <w:rPr>
                <w:rFonts w:ascii="Trebuchet MS" w:eastAsia="Trebuchet MS" w:hAnsi="Trebuchet MS" w:cs="Trebuchet MS"/>
                <w:color w:val="000000"/>
                <w:lang w:eastAsia="en-GB"/>
              </w:rPr>
            </w:pPr>
            <w:r w:rsidRPr="00D47A07">
              <w:rPr>
                <w:rFonts w:ascii="Trebuchet MS" w:eastAsia="Trebuchet MS" w:hAnsi="Trebuchet MS" w:cs="Trebuchet MS"/>
                <w:color w:val="000000"/>
                <w:lang w:eastAsia="en-GB"/>
              </w:rPr>
              <w:t xml:space="preserve">Withdrawal, </w:t>
            </w:r>
            <w:r>
              <w:rPr>
                <w:rFonts w:ascii="Trebuchet MS" w:eastAsia="Trebuchet MS" w:hAnsi="Trebuchet MS" w:cs="Trebuchet MS"/>
                <w:color w:val="000000"/>
                <w:lang w:eastAsia="en-GB"/>
              </w:rPr>
              <w:t>ch</w:t>
            </w:r>
            <w:r w:rsidRPr="00D47A07">
              <w:rPr>
                <w:rFonts w:ascii="Trebuchet MS" w:eastAsia="Trebuchet MS" w:hAnsi="Trebuchet MS" w:cs="Trebuchet MS"/>
                <w:color w:val="000000"/>
                <w:lang w:eastAsia="en-GB"/>
              </w:rPr>
              <w:t xml:space="preserve">ange </w:t>
            </w:r>
            <w:r>
              <w:rPr>
                <w:rFonts w:ascii="Trebuchet MS" w:eastAsia="Trebuchet MS" w:hAnsi="Trebuchet MS" w:cs="Trebuchet MS"/>
                <w:color w:val="000000"/>
                <w:lang w:eastAsia="en-GB"/>
              </w:rPr>
              <w:t>r</w:t>
            </w:r>
            <w:r w:rsidRPr="00D47A07">
              <w:rPr>
                <w:rFonts w:ascii="Trebuchet MS" w:eastAsia="Trebuchet MS" w:hAnsi="Trebuchet MS" w:cs="Trebuchet MS"/>
                <w:color w:val="000000"/>
                <w:lang w:eastAsia="en-GB"/>
              </w:rPr>
              <w:t>equests and swaps</w:t>
            </w:r>
          </w:p>
          <w:p w14:paraId="7B1B5016" w14:textId="77777777" w:rsidR="00070160" w:rsidRPr="00D47A07" w:rsidRDefault="00070160" w:rsidP="006F4948">
            <w:pPr>
              <w:pBdr>
                <w:top w:val="nil"/>
                <w:left w:val="nil"/>
                <w:bottom w:val="nil"/>
                <w:right w:val="nil"/>
                <w:between w:val="nil"/>
              </w:pBdr>
              <w:rPr>
                <w:rFonts w:ascii="Trebuchet MS" w:eastAsia="Trebuchet MS" w:hAnsi="Trebuchet MS" w:cs="Trebuchet MS"/>
                <w:color w:val="000000"/>
                <w:lang w:eastAsia="en-GB"/>
              </w:rPr>
            </w:pPr>
            <w:r w:rsidRPr="004357F2">
              <w:rPr>
                <w:rFonts w:ascii="Trebuchet MS" w:eastAsia="Trebuchet MS" w:hAnsi="Trebuchet MS" w:cs="Trebuchet MS"/>
                <w:color w:val="000000"/>
                <w:lang w:eastAsia="en-GB"/>
              </w:rPr>
              <w:t xml:space="preserve">Online workflow for students requesting </w:t>
            </w:r>
            <w:r>
              <w:rPr>
                <w:rFonts w:ascii="Trebuchet MS" w:eastAsia="Trebuchet MS" w:hAnsi="Trebuchet MS" w:cs="Trebuchet MS"/>
                <w:color w:val="000000"/>
                <w:lang w:eastAsia="en-GB"/>
              </w:rPr>
              <w:t>work experience</w:t>
            </w:r>
            <w:r w:rsidRPr="004357F2">
              <w:rPr>
                <w:rFonts w:ascii="Trebuchet MS" w:eastAsia="Trebuchet MS" w:hAnsi="Trebuchet MS" w:cs="Trebuchet MS"/>
                <w:color w:val="000000"/>
                <w:lang w:eastAsia="en-GB"/>
              </w:rPr>
              <w:t xml:space="preserve"> changes or swaps, withdraw by student/agency and much more.</w:t>
            </w:r>
          </w:p>
        </w:tc>
        <w:tc>
          <w:tcPr>
            <w:tcW w:w="1659" w:type="dxa"/>
          </w:tcPr>
          <w:p w14:paraId="61DC48DC" w14:textId="77777777" w:rsidR="00070160" w:rsidRPr="006F65AF"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14" w:type="dxa"/>
          </w:tcPr>
          <w:p w14:paraId="5AE41D47" w14:textId="77777777" w:rsidR="00070160" w:rsidRDefault="00070160" w:rsidP="006F4948">
            <w:pPr>
              <w:pStyle w:val="NoSpacing"/>
            </w:pPr>
          </w:p>
        </w:tc>
        <w:tc>
          <w:tcPr>
            <w:tcW w:w="6327" w:type="dxa"/>
          </w:tcPr>
          <w:p w14:paraId="7C440235" w14:textId="77777777" w:rsidR="00070160" w:rsidRDefault="00070160" w:rsidP="006F4948">
            <w:pPr>
              <w:pStyle w:val="NoSpacing"/>
            </w:pPr>
          </w:p>
        </w:tc>
      </w:tr>
      <w:tr w:rsidR="00070160" w14:paraId="236801CA" w14:textId="77777777" w:rsidTr="00EB5670">
        <w:tc>
          <w:tcPr>
            <w:tcW w:w="846" w:type="dxa"/>
          </w:tcPr>
          <w:p w14:paraId="3AA9B8B3" w14:textId="563B00ED" w:rsidR="00070160" w:rsidRPr="00E069AF" w:rsidRDefault="00070160" w:rsidP="00E069AF">
            <w:pPr>
              <w:pStyle w:val="ListParagraph"/>
              <w:numPr>
                <w:ilvl w:val="0"/>
                <w:numId w:val="5"/>
              </w:numPr>
              <w:pBdr>
                <w:top w:val="nil"/>
                <w:left w:val="nil"/>
                <w:bottom w:val="nil"/>
                <w:right w:val="nil"/>
                <w:between w:val="nil"/>
              </w:pBdr>
              <w:jc w:val="right"/>
              <w:rPr>
                <w:rFonts w:ascii="Trebuchet MS" w:eastAsia="Trebuchet MS" w:hAnsi="Trebuchet MS" w:cs="Trebuchet MS"/>
                <w:color w:val="000000"/>
                <w:lang w:eastAsia="en-GB"/>
              </w:rPr>
            </w:pPr>
          </w:p>
        </w:tc>
        <w:tc>
          <w:tcPr>
            <w:tcW w:w="3402" w:type="dxa"/>
          </w:tcPr>
          <w:p w14:paraId="1C1F8206" w14:textId="77777777" w:rsidR="00070160" w:rsidRPr="00D47A07" w:rsidRDefault="00070160" w:rsidP="006F4948">
            <w:pPr>
              <w:pBdr>
                <w:top w:val="nil"/>
                <w:left w:val="nil"/>
                <w:bottom w:val="nil"/>
                <w:right w:val="nil"/>
                <w:between w:val="nil"/>
              </w:pBdr>
              <w:rPr>
                <w:rFonts w:ascii="Trebuchet MS" w:eastAsia="Trebuchet MS" w:hAnsi="Trebuchet MS" w:cs="Trebuchet MS"/>
                <w:color w:val="000000"/>
                <w:lang w:eastAsia="en-GB"/>
              </w:rPr>
            </w:pPr>
            <w:r w:rsidRPr="004357F2">
              <w:rPr>
                <w:rFonts w:ascii="Trebuchet MS" w:eastAsia="Trebuchet MS" w:hAnsi="Trebuchet MS" w:cs="Trebuchet MS"/>
                <w:color w:val="000000"/>
                <w:lang w:eastAsia="en-GB"/>
              </w:rPr>
              <w:t>Functionality to assign supervisors with roles, responsibilities</w:t>
            </w:r>
            <w:r>
              <w:rPr>
                <w:rFonts w:ascii="Trebuchet MS" w:eastAsia="Trebuchet MS" w:hAnsi="Trebuchet MS" w:cs="Trebuchet MS"/>
                <w:color w:val="000000"/>
                <w:lang w:eastAsia="en-GB"/>
              </w:rPr>
              <w:t>.</w:t>
            </w:r>
          </w:p>
        </w:tc>
        <w:tc>
          <w:tcPr>
            <w:tcW w:w="1659" w:type="dxa"/>
          </w:tcPr>
          <w:p w14:paraId="7FCBCF3B" w14:textId="77777777" w:rsidR="00070160" w:rsidRPr="006F65AF"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14" w:type="dxa"/>
          </w:tcPr>
          <w:p w14:paraId="48DA0D55" w14:textId="77777777" w:rsidR="00070160" w:rsidRDefault="00070160" w:rsidP="006F4948">
            <w:pPr>
              <w:pStyle w:val="NoSpacing"/>
            </w:pPr>
          </w:p>
        </w:tc>
        <w:tc>
          <w:tcPr>
            <w:tcW w:w="6327" w:type="dxa"/>
          </w:tcPr>
          <w:p w14:paraId="703E5C4E" w14:textId="77777777" w:rsidR="00070160" w:rsidRDefault="00070160" w:rsidP="006F4948">
            <w:pPr>
              <w:pStyle w:val="NoSpacing"/>
            </w:pPr>
          </w:p>
        </w:tc>
      </w:tr>
      <w:tr w:rsidR="00070160" w14:paraId="337B43E6" w14:textId="77777777" w:rsidTr="00EB5670">
        <w:tc>
          <w:tcPr>
            <w:tcW w:w="846" w:type="dxa"/>
          </w:tcPr>
          <w:p w14:paraId="56DBE9E0" w14:textId="309F72C5" w:rsidR="00070160" w:rsidRPr="00E069AF" w:rsidRDefault="00070160" w:rsidP="00E069AF">
            <w:pPr>
              <w:pStyle w:val="ListParagraph"/>
              <w:numPr>
                <w:ilvl w:val="0"/>
                <w:numId w:val="5"/>
              </w:numPr>
              <w:pBdr>
                <w:top w:val="nil"/>
                <w:left w:val="nil"/>
                <w:bottom w:val="nil"/>
                <w:right w:val="nil"/>
                <w:between w:val="nil"/>
              </w:pBdr>
              <w:jc w:val="right"/>
              <w:rPr>
                <w:rFonts w:ascii="Trebuchet MS" w:eastAsia="Trebuchet MS" w:hAnsi="Trebuchet MS" w:cs="Trebuchet MS"/>
                <w:color w:val="000000"/>
                <w:lang w:eastAsia="en-GB"/>
              </w:rPr>
            </w:pPr>
          </w:p>
        </w:tc>
        <w:tc>
          <w:tcPr>
            <w:tcW w:w="3402" w:type="dxa"/>
          </w:tcPr>
          <w:p w14:paraId="4DA82259" w14:textId="77777777" w:rsidR="00070160" w:rsidRPr="00D47A07" w:rsidRDefault="00070160" w:rsidP="006F4948">
            <w:pPr>
              <w:pBdr>
                <w:top w:val="nil"/>
                <w:left w:val="nil"/>
                <w:bottom w:val="nil"/>
                <w:right w:val="nil"/>
                <w:between w:val="nil"/>
              </w:pBdr>
              <w:rPr>
                <w:rFonts w:ascii="Trebuchet MS" w:eastAsia="Trebuchet MS" w:hAnsi="Trebuchet MS" w:cs="Trebuchet MS"/>
                <w:color w:val="000000"/>
                <w:lang w:eastAsia="en-GB"/>
              </w:rPr>
            </w:pPr>
            <w:r w:rsidRPr="004357F2">
              <w:rPr>
                <w:rFonts w:ascii="Trebuchet MS" w:eastAsia="Trebuchet MS" w:hAnsi="Trebuchet MS" w:cs="Trebuchet MS"/>
                <w:color w:val="000000"/>
                <w:lang w:eastAsia="en-GB"/>
              </w:rPr>
              <w:t>Functionality to measure attendance and includes reports, alerts for absences and more</w:t>
            </w:r>
          </w:p>
        </w:tc>
        <w:tc>
          <w:tcPr>
            <w:tcW w:w="1659" w:type="dxa"/>
          </w:tcPr>
          <w:p w14:paraId="463A805B" w14:textId="77777777" w:rsidR="00070160" w:rsidRPr="006F65AF"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14" w:type="dxa"/>
          </w:tcPr>
          <w:p w14:paraId="4D5AFC99" w14:textId="77777777" w:rsidR="00070160" w:rsidRDefault="00070160" w:rsidP="006F4948">
            <w:pPr>
              <w:pStyle w:val="NoSpacing"/>
            </w:pPr>
          </w:p>
        </w:tc>
        <w:tc>
          <w:tcPr>
            <w:tcW w:w="6327" w:type="dxa"/>
          </w:tcPr>
          <w:p w14:paraId="369955BF" w14:textId="77777777" w:rsidR="00070160" w:rsidRDefault="00070160" w:rsidP="006F4948">
            <w:pPr>
              <w:pStyle w:val="NoSpacing"/>
            </w:pPr>
          </w:p>
        </w:tc>
      </w:tr>
      <w:tr w:rsidR="00070160" w14:paraId="423D64A0" w14:textId="77777777" w:rsidTr="00EB5670">
        <w:tc>
          <w:tcPr>
            <w:tcW w:w="846" w:type="dxa"/>
          </w:tcPr>
          <w:p w14:paraId="128A48C8" w14:textId="7002ADE7" w:rsidR="00070160" w:rsidRPr="00E069AF" w:rsidRDefault="00070160" w:rsidP="00E069AF">
            <w:pPr>
              <w:pStyle w:val="ListParagraph"/>
              <w:numPr>
                <w:ilvl w:val="0"/>
                <w:numId w:val="5"/>
              </w:numPr>
              <w:pBdr>
                <w:top w:val="nil"/>
                <w:left w:val="nil"/>
                <w:bottom w:val="nil"/>
                <w:right w:val="nil"/>
                <w:between w:val="nil"/>
              </w:pBdr>
              <w:jc w:val="right"/>
              <w:rPr>
                <w:rFonts w:ascii="Trebuchet MS" w:eastAsia="Trebuchet MS" w:hAnsi="Trebuchet MS" w:cs="Trebuchet MS"/>
                <w:color w:val="000000"/>
                <w:lang w:eastAsia="en-GB"/>
              </w:rPr>
            </w:pPr>
          </w:p>
        </w:tc>
        <w:tc>
          <w:tcPr>
            <w:tcW w:w="3402" w:type="dxa"/>
          </w:tcPr>
          <w:p w14:paraId="5E16E0B8" w14:textId="77777777" w:rsidR="00070160" w:rsidRPr="00D47A07" w:rsidRDefault="00070160" w:rsidP="006F4948">
            <w:pPr>
              <w:pBdr>
                <w:top w:val="nil"/>
                <w:left w:val="nil"/>
                <w:bottom w:val="nil"/>
                <w:right w:val="nil"/>
                <w:between w:val="nil"/>
              </w:pBdr>
              <w:rPr>
                <w:rFonts w:ascii="Trebuchet MS" w:eastAsia="Trebuchet MS" w:hAnsi="Trebuchet MS" w:cs="Trebuchet MS"/>
                <w:color w:val="000000"/>
                <w:lang w:eastAsia="en-GB"/>
              </w:rPr>
            </w:pPr>
            <w:r w:rsidRPr="00724AA0">
              <w:rPr>
                <w:rFonts w:ascii="Trebuchet MS" w:eastAsia="Trebuchet MS" w:hAnsi="Trebuchet MS" w:cs="Trebuchet MS"/>
                <w:color w:val="000000"/>
                <w:lang w:eastAsia="en-GB"/>
              </w:rPr>
              <w:t>Student Log Book</w:t>
            </w:r>
            <w:r>
              <w:rPr>
                <w:rFonts w:ascii="Trebuchet MS" w:eastAsia="Trebuchet MS" w:hAnsi="Trebuchet MS" w:cs="Trebuchet MS"/>
                <w:color w:val="000000"/>
                <w:lang w:eastAsia="en-GB"/>
              </w:rPr>
              <w:t>/Portfolios</w:t>
            </w:r>
          </w:p>
        </w:tc>
        <w:tc>
          <w:tcPr>
            <w:tcW w:w="1659" w:type="dxa"/>
          </w:tcPr>
          <w:p w14:paraId="2EB7E3CD" w14:textId="77777777" w:rsidR="00070160" w:rsidRPr="006F65AF" w:rsidRDefault="00070160"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Desirable</w:t>
            </w:r>
          </w:p>
        </w:tc>
        <w:tc>
          <w:tcPr>
            <w:tcW w:w="1714" w:type="dxa"/>
          </w:tcPr>
          <w:p w14:paraId="5FAAEF4F" w14:textId="77777777" w:rsidR="00070160" w:rsidRDefault="00070160" w:rsidP="006F4948">
            <w:pPr>
              <w:pStyle w:val="NoSpacing"/>
            </w:pPr>
          </w:p>
        </w:tc>
        <w:tc>
          <w:tcPr>
            <w:tcW w:w="6327" w:type="dxa"/>
          </w:tcPr>
          <w:p w14:paraId="3BABA09C" w14:textId="77777777" w:rsidR="00070160" w:rsidRDefault="00070160" w:rsidP="006F4948">
            <w:pPr>
              <w:pStyle w:val="NoSpacing"/>
            </w:pPr>
          </w:p>
        </w:tc>
      </w:tr>
    </w:tbl>
    <w:p w14:paraId="3C1AA954" w14:textId="0560B4A2" w:rsidR="00070160" w:rsidRDefault="00070160" w:rsidP="00070160">
      <w:pPr>
        <w:pStyle w:val="NoSpacing"/>
        <w:rPr>
          <w:b/>
        </w:rPr>
      </w:pPr>
    </w:p>
    <w:p w14:paraId="3180C2A4" w14:textId="4D1D83FA" w:rsidR="00070160" w:rsidRPr="0010093E" w:rsidRDefault="00070160" w:rsidP="00307C44">
      <w:pPr>
        <w:rPr>
          <w:b/>
        </w:rPr>
      </w:pPr>
      <w:r>
        <w:rPr>
          <w:b/>
        </w:rPr>
        <w:t>E – Interface</w:t>
      </w:r>
      <w:r w:rsidR="00422DBF">
        <w:rPr>
          <w:b/>
        </w:rPr>
        <w:t xml:space="preserve"> 10</w:t>
      </w:r>
      <w:r w:rsidR="002A62E4">
        <w:rPr>
          <w:b/>
        </w:rPr>
        <w:t>%</w:t>
      </w:r>
    </w:p>
    <w:tbl>
      <w:tblPr>
        <w:tblStyle w:val="TableGrid"/>
        <w:tblW w:w="0" w:type="auto"/>
        <w:tblLook w:val="04A0" w:firstRow="1" w:lastRow="0" w:firstColumn="1" w:lastColumn="0" w:noHBand="0" w:noVBand="1"/>
      </w:tblPr>
      <w:tblGrid>
        <w:gridCol w:w="846"/>
        <w:gridCol w:w="3443"/>
        <w:gridCol w:w="1660"/>
        <w:gridCol w:w="1701"/>
        <w:gridCol w:w="6298"/>
      </w:tblGrid>
      <w:tr w:rsidR="00070160" w:rsidRPr="00B521E5" w14:paraId="056AC86A" w14:textId="77777777" w:rsidTr="00EB5670">
        <w:tc>
          <w:tcPr>
            <w:tcW w:w="846" w:type="dxa"/>
            <w:shd w:val="pct12" w:color="auto" w:fill="auto"/>
          </w:tcPr>
          <w:p w14:paraId="5168D848" w14:textId="77777777" w:rsidR="00070160" w:rsidRPr="00B521E5" w:rsidRDefault="00070160" w:rsidP="006F4948">
            <w:pPr>
              <w:pStyle w:val="NoSpacing"/>
              <w:rPr>
                <w:b/>
              </w:rPr>
            </w:pPr>
            <w:r w:rsidRPr="00B521E5">
              <w:rPr>
                <w:b/>
              </w:rPr>
              <w:t>Ref</w:t>
            </w:r>
          </w:p>
        </w:tc>
        <w:tc>
          <w:tcPr>
            <w:tcW w:w="3443" w:type="dxa"/>
            <w:shd w:val="pct12" w:color="auto" w:fill="auto"/>
          </w:tcPr>
          <w:p w14:paraId="3E3E298F" w14:textId="77777777" w:rsidR="00070160" w:rsidRPr="00B521E5" w:rsidRDefault="00070160" w:rsidP="006F4948">
            <w:pPr>
              <w:pStyle w:val="NoSpacing"/>
              <w:rPr>
                <w:b/>
              </w:rPr>
            </w:pPr>
            <w:r w:rsidRPr="00B521E5">
              <w:rPr>
                <w:b/>
              </w:rPr>
              <w:t>Requirement</w:t>
            </w:r>
          </w:p>
        </w:tc>
        <w:tc>
          <w:tcPr>
            <w:tcW w:w="1660" w:type="dxa"/>
            <w:shd w:val="pct12" w:color="auto" w:fill="auto"/>
          </w:tcPr>
          <w:p w14:paraId="71CD1FE6" w14:textId="77777777" w:rsidR="00070160" w:rsidRPr="00B521E5" w:rsidRDefault="00070160" w:rsidP="006F4948">
            <w:pPr>
              <w:pStyle w:val="NoSpacing"/>
              <w:rPr>
                <w:b/>
              </w:rPr>
            </w:pPr>
            <w:r w:rsidRPr="00B521E5">
              <w:rPr>
                <w:b/>
              </w:rPr>
              <w:t>Priority</w:t>
            </w:r>
          </w:p>
        </w:tc>
        <w:tc>
          <w:tcPr>
            <w:tcW w:w="1701" w:type="dxa"/>
            <w:shd w:val="pct12" w:color="auto" w:fill="auto"/>
          </w:tcPr>
          <w:p w14:paraId="654DA94C" w14:textId="77777777" w:rsidR="00070160" w:rsidRPr="00B521E5" w:rsidRDefault="00070160" w:rsidP="006F4948">
            <w:pPr>
              <w:pStyle w:val="NoSpacing"/>
              <w:rPr>
                <w:b/>
              </w:rPr>
            </w:pPr>
            <w:r>
              <w:rPr>
                <w:b/>
              </w:rPr>
              <w:t>Confirm / Decline</w:t>
            </w:r>
          </w:p>
        </w:tc>
        <w:tc>
          <w:tcPr>
            <w:tcW w:w="6298" w:type="dxa"/>
            <w:shd w:val="pct12" w:color="auto" w:fill="auto"/>
          </w:tcPr>
          <w:p w14:paraId="6F64B46E" w14:textId="77777777" w:rsidR="00070160" w:rsidRPr="00B521E5" w:rsidRDefault="00070160" w:rsidP="006F4948">
            <w:pPr>
              <w:pStyle w:val="NoSpacing"/>
              <w:rPr>
                <w:b/>
              </w:rPr>
            </w:pPr>
            <w:r>
              <w:rPr>
                <w:b/>
              </w:rPr>
              <w:t>Comments</w:t>
            </w:r>
          </w:p>
        </w:tc>
      </w:tr>
      <w:tr w:rsidR="00070160" w14:paraId="6B32F5DD" w14:textId="77777777" w:rsidTr="00EB5670">
        <w:tc>
          <w:tcPr>
            <w:tcW w:w="846" w:type="dxa"/>
          </w:tcPr>
          <w:p w14:paraId="6E7FD2B3" w14:textId="6EA2B989" w:rsidR="00070160" w:rsidRDefault="00070160" w:rsidP="00E069AF">
            <w:pPr>
              <w:pStyle w:val="NoSpacing"/>
              <w:numPr>
                <w:ilvl w:val="0"/>
                <w:numId w:val="5"/>
              </w:numPr>
            </w:pPr>
          </w:p>
        </w:tc>
        <w:tc>
          <w:tcPr>
            <w:tcW w:w="3443" w:type="dxa"/>
          </w:tcPr>
          <w:p w14:paraId="38C31BBB" w14:textId="77777777" w:rsidR="00070160" w:rsidRDefault="00070160" w:rsidP="006F4948">
            <w:r>
              <w:t>The system should have suitable error messages, which are clear to the user.</w:t>
            </w:r>
          </w:p>
          <w:p w14:paraId="300BB4C5" w14:textId="77777777" w:rsidR="00070160" w:rsidRDefault="00070160" w:rsidP="006F4948"/>
        </w:tc>
        <w:tc>
          <w:tcPr>
            <w:tcW w:w="1660" w:type="dxa"/>
          </w:tcPr>
          <w:p w14:paraId="4C22A941" w14:textId="77777777" w:rsidR="00070160" w:rsidRDefault="00070160" w:rsidP="006F4948">
            <w:pPr>
              <w:pStyle w:val="NoSpacing"/>
            </w:pPr>
            <w:r>
              <w:t>Desirable</w:t>
            </w:r>
          </w:p>
        </w:tc>
        <w:tc>
          <w:tcPr>
            <w:tcW w:w="1701" w:type="dxa"/>
          </w:tcPr>
          <w:p w14:paraId="68C40B96" w14:textId="77777777" w:rsidR="00070160" w:rsidRDefault="00070160" w:rsidP="006F4948">
            <w:pPr>
              <w:pStyle w:val="NoSpacing"/>
            </w:pPr>
          </w:p>
        </w:tc>
        <w:tc>
          <w:tcPr>
            <w:tcW w:w="6298" w:type="dxa"/>
          </w:tcPr>
          <w:p w14:paraId="43FD65B0" w14:textId="77777777" w:rsidR="00070160" w:rsidRDefault="00070160" w:rsidP="006F4948">
            <w:pPr>
              <w:pStyle w:val="NoSpacing"/>
            </w:pPr>
          </w:p>
        </w:tc>
      </w:tr>
      <w:tr w:rsidR="00070160" w14:paraId="0233C10F" w14:textId="77777777" w:rsidTr="00EB5670">
        <w:tc>
          <w:tcPr>
            <w:tcW w:w="846" w:type="dxa"/>
          </w:tcPr>
          <w:p w14:paraId="1D0F12D4" w14:textId="73B4B4A7" w:rsidR="00070160" w:rsidRDefault="00070160" w:rsidP="00E069AF">
            <w:pPr>
              <w:pStyle w:val="NoSpacing"/>
              <w:numPr>
                <w:ilvl w:val="0"/>
                <w:numId w:val="5"/>
              </w:numPr>
            </w:pPr>
          </w:p>
        </w:tc>
        <w:tc>
          <w:tcPr>
            <w:tcW w:w="3443" w:type="dxa"/>
          </w:tcPr>
          <w:p w14:paraId="66520616" w14:textId="77777777" w:rsidR="00070160" w:rsidRDefault="00070160" w:rsidP="006F4948">
            <w:r>
              <w:t>Users should be able to store individual user preferences.</w:t>
            </w:r>
          </w:p>
          <w:p w14:paraId="73C0673C" w14:textId="77777777" w:rsidR="00070160" w:rsidRDefault="00070160" w:rsidP="006F4948"/>
        </w:tc>
        <w:tc>
          <w:tcPr>
            <w:tcW w:w="1660" w:type="dxa"/>
          </w:tcPr>
          <w:p w14:paraId="3745628E" w14:textId="77777777" w:rsidR="00070160" w:rsidRDefault="00070160" w:rsidP="006F4948">
            <w:pPr>
              <w:pStyle w:val="NoSpacing"/>
            </w:pPr>
            <w:r>
              <w:t>Desirable</w:t>
            </w:r>
          </w:p>
        </w:tc>
        <w:tc>
          <w:tcPr>
            <w:tcW w:w="1701" w:type="dxa"/>
          </w:tcPr>
          <w:p w14:paraId="7BE2C1DE" w14:textId="77777777" w:rsidR="00070160" w:rsidRDefault="00070160" w:rsidP="006F4948">
            <w:pPr>
              <w:pStyle w:val="NoSpacing"/>
            </w:pPr>
          </w:p>
        </w:tc>
        <w:tc>
          <w:tcPr>
            <w:tcW w:w="6298" w:type="dxa"/>
          </w:tcPr>
          <w:p w14:paraId="45344B26" w14:textId="77777777" w:rsidR="00070160" w:rsidRDefault="00070160" w:rsidP="006F4948">
            <w:pPr>
              <w:pStyle w:val="NoSpacing"/>
            </w:pPr>
          </w:p>
        </w:tc>
      </w:tr>
      <w:tr w:rsidR="00070160" w14:paraId="37252BAA" w14:textId="77777777" w:rsidTr="00EB5670">
        <w:tc>
          <w:tcPr>
            <w:tcW w:w="846" w:type="dxa"/>
          </w:tcPr>
          <w:p w14:paraId="1CBD64C2" w14:textId="76835C7B" w:rsidR="00070160" w:rsidRDefault="00070160" w:rsidP="00E069AF">
            <w:pPr>
              <w:pStyle w:val="NoSpacing"/>
              <w:numPr>
                <w:ilvl w:val="0"/>
                <w:numId w:val="5"/>
              </w:numPr>
            </w:pPr>
          </w:p>
        </w:tc>
        <w:tc>
          <w:tcPr>
            <w:tcW w:w="3443" w:type="dxa"/>
          </w:tcPr>
          <w:p w14:paraId="28CF208C" w14:textId="77777777" w:rsidR="00070160" w:rsidRDefault="00070160" w:rsidP="006F4948">
            <w:r>
              <w:t>The system should be quick to display contact records, displaying only the required information.</w:t>
            </w:r>
          </w:p>
          <w:p w14:paraId="2D206BEF" w14:textId="77777777" w:rsidR="00070160" w:rsidRDefault="00070160" w:rsidP="006F4948"/>
        </w:tc>
        <w:tc>
          <w:tcPr>
            <w:tcW w:w="1660" w:type="dxa"/>
          </w:tcPr>
          <w:p w14:paraId="4FD977D4" w14:textId="77777777" w:rsidR="00070160" w:rsidRDefault="00070160" w:rsidP="006F4948">
            <w:pPr>
              <w:pStyle w:val="NoSpacing"/>
            </w:pPr>
            <w:r>
              <w:t>Desirable</w:t>
            </w:r>
          </w:p>
        </w:tc>
        <w:tc>
          <w:tcPr>
            <w:tcW w:w="1701" w:type="dxa"/>
          </w:tcPr>
          <w:p w14:paraId="64D6EF35" w14:textId="77777777" w:rsidR="00070160" w:rsidRDefault="00070160" w:rsidP="006F4948">
            <w:pPr>
              <w:pStyle w:val="NoSpacing"/>
            </w:pPr>
          </w:p>
        </w:tc>
        <w:tc>
          <w:tcPr>
            <w:tcW w:w="6298" w:type="dxa"/>
          </w:tcPr>
          <w:p w14:paraId="24A3B360" w14:textId="77777777" w:rsidR="00070160" w:rsidRDefault="00070160" w:rsidP="006F4948">
            <w:pPr>
              <w:pStyle w:val="NoSpacing"/>
            </w:pPr>
          </w:p>
        </w:tc>
      </w:tr>
      <w:tr w:rsidR="00070160" w14:paraId="6F08B060" w14:textId="77777777" w:rsidTr="00EB5670">
        <w:tc>
          <w:tcPr>
            <w:tcW w:w="846" w:type="dxa"/>
          </w:tcPr>
          <w:p w14:paraId="2808DEAB" w14:textId="287FD797" w:rsidR="00070160" w:rsidRDefault="00070160" w:rsidP="00E069AF">
            <w:pPr>
              <w:pStyle w:val="NoSpacing"/>
              <w:numPr>
                <w:ilvl w:val="0"/>
                <w:numId w:val="5"/>
              </w:numPr>
            </w:pPr>
          </w:p>
        </w:tc>
        <w:tc>
          <w:tcPr>
            <w:tcW w:w="3443" w:type="dxa"/>
          </w:tcPr>
          <w:p w14:paraId="77530BA7" w14:textId="77777777" w:rsidR="00070160" w:rsidRDefault="00070160" w:rsidP="006F4948">
            <w:r>
              <w:t>Users should be able to get a dashboard view of their data / actions / home page.</w:t>
            </w:r>
          </w:p>
          <w:p w14:paraId="47F2F516" w14:textId="77777777" w:rsidR="00070160" w:rsidRDefault="00070160" w:rsidP="006F4948"/>
        </w:tc>
        <w:tc>
          <w:tcPr>
            <w:tcW w:w="1660" w:type="dxa"/>
          </w:tcPr>
          <w:p w14:paraId="4EB12ABA" w14:textId="77777777" w:rsidR="00070160" w:rsidRDefault="00070160" w:rsidP="006F4948">
            <w:pPr>
              <w:pStyle w:val="NoSpacing"/>
            </w:pPr>
            <w:r>
              <w:t>Desirable</w:t>
            </w:r>
          </w:p>
        </w:tc>
        <w:tc>
          <w:tcPr>
            <w:tcW w:w="1701" w:type="dxa"/>
          </w:tcPr>
          <w:p w14:paraId="7DC10453" w14:textId="77777777" w:rsidR="00070160" w:rsidRDefault="00070160" w:rsidP="006F4948">
            <w:pPr>
              <w:pStyle w:val="NoSpacing"/>
            </w:pPr>
          </w:p>
        </w:tc>
        <w:tc>
          <w:tcPr>
            <w:tcW w:w="6298" w:type="dxa"/>
          </w:tcPr>
          <w:p w14:paraId="70CFCD6D" w14:textId="77777777" w:rsidR="00070160" w:rsidRDefault="00070160" w:rsidP="006F4948">
            <w:pPr>
              <w:pStyle w:val="NoSpacing"/>
            </w:pPr>
          </w:p>
        </w:tc>
      </w:tr>
    </w:tbl>
    <w:p w14:paraId="0DB8242E" w14:textId="77777777" w:rsidR="00422CE9" w:rsidRDefault="00422CE9" w:rsidP="00422CE9">
      <w:pPr>
        <w:pStyle w:val="NoSpacing"/>
        <w:rPr>
          <w:b/>
        </w:rPr>
      </w:pPr>
    </w:p>
    <w:p w14:paraId="7FA91033" w14:textId="640DD408" w:rsidR="00422CE9" w:rsidRDefault="00422CE9" w:rsidP="00422CE9">
      <w:pPr>
        <w:pStyle w:val="NoSpacing"/>
        <w:rPr>
          <w:b/>
        </w:rPr>
      </w:pPr>
      <w:r>
        <w:rPr>
          <w:b/>
        </w:rPr>
        <w:t>G</w:t>
      </w:r>
      <w:r w:rsidRPr="0010093E">
        <w:rPr>
          <w:b/>
        </w:rPr>
        <w:t xml:space="preserve"> </w:t>
      </w:r>
      <w:r>
        <w:rPr>
          <w:b/>
        </w:rPr>
        <w:t>–</w:t>
      </w:r>
      <w:r w:rsidRPr="0010093E">
        <w:rPr>
          <w:b/>
        </w:rPr>
        <w:t xml:space="preserve"> Reporting</w:t>
      </w:r>
      <w:r w:rsidR="001C7DE6">
        <w:rPr>
          <w:b/>
        </w:rPr>
        <w:t xml:space="preserve"> 15</w:t>
      </w:r>
      <w:bookmarkStart w:id="16" w:name="_GoBack"/>
      <w:bookmarkEnd w:id="16"/>
      <w:r w:rsidR="002A62E4">
        <w:rPr>
          <w:b/>
        </w:rPr>
        <w:t>%</w:t>
      </w:r>
    </w:p>
    <w:p w14:paraId="27A24FC8" w14:textId="77777777" w:rsidR="00307C44" w:rsidRDefault="00307C44" w:rsidP="00422CE9">
      <w:pPr>
        <w:pStyle w:val="NoSpacing"/>
        <w:rPr>
          <w:b/>
        </w:rPr>
      </w:pPr>
    </w:p>
    <w:tbl>
      <w:tblPr>
        <w:tblStyle w:val="TableGrid"/>
        <w:tblW w:w="0" w:type="auto"/>
        <w:tblLook w:val="04A0" w:firstRow="1" w:lastRow="0" w:firstColumn="1" w:lastColumn="0" w:noHBand="0" w:noVBand="1"/>
      </w:tblPr>
      <w:tblGrid>
        <w:gridCol w:w="846"/>
        <w:gridCol w:w="3443"/>
        <w:gridCol w:w="1660"/>
        <w:gridCol w:w="1701"/>
        <w:gridCol w:w="6298"/>
      </w:tblGrid>
      <w:tr w:rsidR="00422CE9" w:rsidRPr="00B521E5" w14:paraId="7A17F6FA" w14:textId="77777777" w:rsidTr="00EB5670">
        <w:tc>
          <w:tcPr>
            <w:tcW w:w="846" w:type="dxa"/>
            <w:shd w:val="pct12" w:color="auto" w:fill="auto"/>
          </w:tcPr>
          <w:p w14:paraId="13DF7076" w14:textId="77777777" w:rsidR="00422CE9" w:rsidRPr="00B521E5" w:rsidRDefault="00422CE9" w:rsidP="006F4948">
            <w:pPr>
              <w:pStyle w:val="NoSpacing"/>
              <w:rPr>
                <w:b/>
              </w:rPr>
            </w:pPr>
            <w:r w:rsidRPr="00B521E5">
              <w:rPr>
                <w:b/>
              </w:rPr>
              <w:t>Ref</w:t>
            </w:r>
          </w:p>
        </w:tc>
        <w:tc>
          <w:tcPr>
            <w:tcW w:w="3443" w:type="dxa"/>
            <w:shd w:val="pct12" w:color="auto" w:fill="auto"/>
          </w:tcPr>
          <w:p w14:paraId="7DEA2320" w14:textId="77777777" w:rsidR="00422CE9" w:rsidRPr="00B521E5" w:rsidRDefault="00422CE9" w:rsidP="006F4948">
            <w:pPr>
              <w:pStyle w:val="NoSpacing"/>
              <w:rPr>
                <w:b/>
              </w:rPr>
            </w:pPr>
            <w:r w:rsidRPr="00B521E5">
              <w:rPr>
                <w:b/>
              </w:rPr>
              <w:t>Requirement</w:t>
            </w:r>
          </w:p>
        </w:tc>
        <w:tc>
          <w:tcPr>
            <w:tcW w:w="1660" w:type="dxa"/>
            <w:shd w:val="pct12" w:color="auto" w:fill="auto"/>
          </w:tcPr>
          <w:p w14:paraId="1A526EAD" w14:textId="77777777" w:rsidR="00422CE9" w:rsidRPr="00B521E5" w:rsidRDefault="00422CE9" w:rsidP="006F4948">
            <w:pPr>
              <w:pStyle w:val="NoSpacing"/>
              <w:rPr>
                <w:b/>
              </w:rPr>
            </w:pPr>
            <w:r w:rsidRPr="00B521E5">
              <w:rPr>
                <w:b/>
              </w:rPr>
              <w:t>Priority</w:t>
            </w:r>
          </w:p>
        </w:tc>
        <w:tc>
          <w:tcPr>
            <w:tcW w:w="1701" w:type="dxa"/>
            <w:shd w:val="pct12" w:color="auto" w:fill="auto"/>
          </w:tcPr>
          <w:p w14:paraId="676C93A0" w14:textId="77777777" w:rsidR="00422CE9" w:rsidRPr="00B521E5" w:rsidRDefault="00422CE9" w:rsidP="006F4948">
            <w:pPr>
              <w:pStyle w:val="NoSpacing"/>
              <w:rPr>
                <w:b/>
              </w:rPr>
            </w:pPr>
            <w:r>
              <w:rPr>
                <w:b/>
              </w:rPr>
              <w:t>Confirm / Decline</w:t>
            </w:r>
          </w:p>
        </w:tc>
        <w:tc>
          <w:tcPr>
            <w:tcW w:w="6298" w:type="dxa"/>
            <w:shd w:val="pct12" w:color="auto" w:fill="auto"/>
          </w:tcPr>
          <w:p w14:paraId="4B68447B" w14:textId="77777777" w:rsidR="00422CE9" w:rsidRPr="00B521E5" w:rsidRDefault="00422CE9" w:rsidP="006F4948">
            <w:pPr>
              <w:pStyle w:val="NoSpacing"/>
              <w:rPr>
                <w:b/>
              </w:rPr>
            </w:pPr>
            <w:r>
              <w:rPr>
                <w:b/>
              </w:rPr>
              <w:t>Comments</w:t>
            </w:r>
          </w:p>
        </w:tc>
      </w:tr>
      <w:tr w:rsidR="00422CE9" w14:paraId="2E1B023D" w14:textId="77777777" w:rsidTr="00EB5670">
        <w:tc>
          <w:tcPr>
            <w:tcW w:w="846" w:type="dxa"/>
          </w:tcPr>
          <w:p w14:paraId="4F7C882A" w14:textId="05689C00" w:rsidR="00422CE9" w:rsidRDefault="00422CE9" w:rsidP="00E069AF">
            <w:pPr>
              <w:pStyle w:val="NoSpacing"/>
              <w:numPr>
                <w:ilvl w:val="0"/>
                <w:numId w:val="5"/>
              </w:numPr>
            </w:pPr>
          </w:p>
        </w:tc>
        <w:tc>
          <w:tcPr>
            <w:tcW w:w="3443" w:type="dxa"/>
          </w:tcPr>
          <w:p w14:paraId="7780976F" w14:textId="77777777" w:rsidR="00422CE9" w:rsidRDefault="00422CE9" w:rsidP="006F4948">
            <w:r>
              <w:t>Scheduler to allow automatic production and delivery of reports.</w:t>
            </w:r>
          </w:p>
          <w:p w14:paraId="1B3E77E9" w14:textId="77777777" w:rsidR="00422CE9" w:rsidRDefault="00422CE9" w:rsidP="006F4948"/>
        </w:tc>
        <w:tc>
          <w:tcPr>
            <w:tcW w:w="1660" w:type="dxa"/>
          </w:tcPr>
          <w:p w14:paraId="468ADF6A" w14:textId="77777777" w:rsidR="00422CE9" w:rsidRDefault="00422CE9" w:rsidP="006F4948">
            <w:pPr>
              <w:pStyle w:val="NoSpacing"/>
            </w:pPr>
            <w:r>
              <w:t>Desirable</w:t>
            </w:r>
          </w:p>
        </w:tc>
        <w:tc>
          <w:tcPr>
            <w:tcW w:w="1701" w:type="dxa"/>
          </w:tcPr>
          <w:p w14:paraId="58A9C112" w14:textId="77777777" w:rsidR="00422CE9" w:rsidRDefault="00422CE9" w:rsidP="006F4948">
            <w:pPr>
              <w:pStyle w:val="NoSpacing"/>
            </w:pPr>
          </w:p>
        </w:tc>
        <w:tc>
          <w:tcPr>
            <w:tcW w:w="6298" w:type="dxa"/>
          </w:tcPr>
          <w:p w14:paraId="0360A809" w14:textId="77777777" w:rsidR="00422CE9" w:rsidRDefault="00422CE9" w:rsidP="006F4948">
            <w:pPr>
              <w:pStyle w:val="NoSpacing"/>
            </w:pPr>
          </w:p>
        </w:tc>
      </w:tr>
    </w:tbl>
    <w:p w14:paraId="4C0D42A1" w14:textId="77777777" w:rsidR="000F58ED" w:rsidRDefault="000F58ED" w:rsidP="00422CE9">
      <w:pPr>
        <w:pStyle w:val="Heading1"/>
        <w:numPr>
          <w:ilvl w:val="0"/>
          <w:numId w:val="0"/>
        </w:numPr>
        <w:rPr>
          <w:rFonts w:asciiTheme="minorHAnsi" w:hAnsiTheme="minorHAnsi"/>
        </w:rPr>
      </w:pPr>
    </w:p>
    <w:p w14:paraId="337F03E9" w14:textId="77777777" w:rsidR="000F58ED" w:rsidRDefault="000F58ED">
      <w:pPr>
        <w:rPr>
          <w:rFonts w:eastAsiaTheme="majorEastAsia" w:cstheme="majorBidi"/>
          <w:b/>
          <w:bCs/>
          <w:sz w:val="28"/>
          <w:szCs w:val="28"/>
        </w:rPr>
      </w:pPr>
      <w:r>
        <w:br w:type="page"/>
      </w:r>
    </w:p>
    <w:p w14:paraId="12C0F825" w14:textId="33C1F920" w:rsidR="00422CE9" w:rsidRPr="00422CE9" w:rsidRDefault="00422CE9" w:rsidP="00422CE9">
      <w:pPr>
        <w:pStyle w:val="Heading1"/>
        <w:numPr>
          <w:ilvl w:val="0"/>
          <w:numId w:val="0"/>
        </w:numPr>
        <w:rPr>
          <w:rFonts w:asciiTheme="minorHAnsi" w:hAnsiTheme="minorHAnsi"/>
        </w:rPr>
      </w:pPr>
      <w:bookmarkStart w:id="17" w:name="_Toc503441623"/>
      <w:r w:rsidRPr="00422CE9">
        <w:rPr>
          <w:rFonts w:asciiTheme="minorHAnsi" w:hAnsiTheme="minorHAnsi"/>
        </w:rPr>
        <w:lastRenderedPageBreak/>
        <w:t>Appendix 3 – Support, Implementation and Additional Information</w:t>
      </w:r>
      <w:bookmarkEnd w:id="17"/>
    </w:p>
    <w:p w14:paraId="038D5B68" w14:textId="77777777" w:rsidR="00422CE9" w:rsidRDefault="00422CE9" w:rsidP="00422CE9">
      <w:r w:rsidRPr="00422CE9">
        <w:rPr>
          <w:b/>
          <w:sz w:val="28"/>
          <w:szCs w:val="28"/>
        </w:rPr>
        <w:t>Tenders should complete the below tables against the requirements.</w:t>
      </w:r>
    </w:p>
    <w:p w14:paraId="60F85AF4" w14:textId="3B30F310" w:rsidR="00422CE9" w:rsidRDefault="00422CE9" w:rsidP="00422CE9">
      <w:r>
        <w:t xml:space="preserve">In this </w:t>
      </w:r>
      <w:r w:rsidR="00164824">
        <w:t>section,</w:t>
      </w:r>
      <w:r>
        <w:t xml:space="preserve"> you are required to provide </w:t>
      </w:r>
      <w:r w:rsidR="00225D99">
        <w:t>a description with supporting evidence of how your organisation</w:t>
      </w:r>
      <w:r>
        <w:t xml:space="preserve"> will meet the requirement in question.</w:t>
      </w:r>
    </w:p>
    <w:p w14:paraId="771F76C1" w14:textId="262C14F5" w:rsidR="00422CE9" w:rsidRPr="000A6BA2" w:rsidRDefault="00422CE9" w:rsidP="00422CE9">
      <w:pPr>
        <w:rPr>
          <w:b/>
        </w:rPr>
      </w:pPr>
      <w:r w:rsidRPr="000A6BA2">
        <w:rPr>
          <w:b/>
        </w:rPr>
        <w:t>Support</w:t>
      </w:r>
      <w:r w:rsidR="000A6BA2" w:rsidRPr="000A6BA2">
        <w:rPr>
          <w:b/>
        </w:rPr>
        <w:t xml:space="preserve"> 10%</w:t>
      </w:r>
    </w:p>
    <w:tbl>
      <w:tblPr>
        <w:tblStyle w:val="TableGrid"/>
        <w:tblW w:w="0" w:type="auto"/>
        <w:tblLook w:val="04A0" w:firstRow="1" w:lastRow="0" w:firstColumn="1" w:lastColumn="0" w:noHBand="0" w:noVBand="1"/>
      </w:tblPr>
      <w:tblGrid>
        <w:gridCol w:w="846"/>
        <w:gridCol w:w="3606"/>
        <w:gridCol w:w="9496"/>
      </w:tblGrid>
      <w:tr w:rsidR="00225D99" w:rsidRPr="00B521E5" w14:paraId="26C7CDCC" w14:textId="77777777" w:rsidTr="00EB5670">
        <w:tc>
          <w:tcPr>
            <w:tcW w:w="846" w:type="dxa"/>
            <w:shd w:val="pct12" w:color="auto" w:fill="auto"/>
          </w:tcPr>
          <w:p w14:paraId="3CE5075D" w14:textId="77777777" w:rsidR="00225D99" w:rsidRPr="00B521E5" w:rsidRDefault="00225D99" w:rsidP="006F4948">
            <w:pPr>
              <w:pStyle w:val="NoSpacing"/>
              <w:rPr>
                <w:b/>
              </w:rPr>
            </w:pPr>
            <w:r w:rsidRPr="00B521E5">
              <w:rPr>
                <w:b/>
              </w:rPr>
              <w:t>Ref</w:t>
            </w:r>
          </w:p>
        </w:tc>
        <w:tc>
          <w:tcPr>
            <w:tcW w:w="3606" w:type="dxa"/>
            <w:shd w:val="pct12" w:color="auto" w:fill="auto"/>
          </w:tcPr>
          <w:p w14:paraId="39585B38" w14:textId="77777777" w:rsidR="00225D99" w:rsidRPr="00B521E5" w:rsidRDefault="00225D99" w:rsidP="006F4948">
            <w:pPr>
              <w:pStyle w:val="NoSpacing"/>
              <w:rPr>
                <w:b/>
              </w:rPr>
            </w:pPr>
            <w:r w:rsidRPr="00B521E5">
              <w:rPr>
                <w:b/>
              </w:rPr>
              <w:t>Requirement</w:t>
            </w:r>
          </w:p>
        </w:tc>
        <w:tc>
          <w:tcPr>
            <w:tcW w:w="9496" w:type="dxa"/>
            <w:shd w:val="pct12" w:color="auto" w:fill="auto"/>
          </w:tcPr>
          <w:p w14:paraId="591F7491" w14:textId="77777777" w:rsidR="00225D99" w:rsidRPr="00B521E5" w:rsidRDefault="00225D99" w:rsidP="006F4948">
            <w:pPr>
              <w:pStyle w:val="NoSpacing"/>
              <w:rPr>
                <w:b/>
              </w:rPr>
            </w:pPr>
            <w:r>
              <w:rPr>
                <w:b/>
              </w:rPr>
              <w:t>Comments</w:t>
            </w:r>
          </w:p>
        </w:tc>
      </w:tr>
      <w:tr w:rsidR="00225D99" w14:paraId="02A0606A" w14:textId="77777777" w:rsidTr="00EB5670">
        <w:tc>
          <w:tcPr>
            <w:tcW w:w="846" w:type="dxa"/>
          </w:tcPr>
          <w:p w14:paraId="55A6E265" w14:textId="4AF26A23" w:rsidR="00225D99" w:rsidRPr="00E069AF" w:rsidRDefault="00225D99"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7E481E05" w14:textId="6CA77957" w:rsidR="00225D99" w:rsidRPr="00D47A07" w:rsidRDefault="00225D99"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Detail the number of full time employees in a CEMS development role</w:t>
            </w:r>
          </w:p>
        </w:tc>
        <w:tc>
          <w:tcPr>
            <w:tcW w:w="9496" w:type="dxa"/>
          </w:tcPr>
          <w:p w14:paraId="5B1D0046" w14:textId="77777777" w:rsidR="00225D99" w:rsidRDefault="00225D99" w:rsidP="006F4948">
            <w:pPr>
              <w:pStyle w:val="NoSpacing"/>
            </w:pPr>
          </w:p>
        </w:tc>
      </w:tr>
      <w:tr w:rsidR="00225D99" w14:paraId="40ED1B29" w14:textId="77777777" w:rsidTr="00EB5670">
        <w:tc>
          <w:tcPr>
            <w:tcW w:w="846" w:type="dxa"/>
          </w:tcPr>
          <w:p w14:paraId="79031146" w14:textId="50DEA5A4" w:rsidR="00225D99" w:rsidRPr="00E069AF" w:rsidRDefault="00225D99"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05BAAAA3" w14:textId="31F50AC7" w:rsidR="00225D99" w:rsidRPr="00D47A07" w:rsidRDefault="00225D99"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Detail the number of full time employees in a CEMS support role</w:t>
            </w:r>
          </w:p>
        </w:tc>
        <w:tc>
          <w:tcPr>
            <w:tcW w:w="9496" w:type="dxa"/>
          </w:tcPr>
          <w:p w14:paraId="71ED8AA7" w14:textId="77777777" w:rsidR="00225D99" w:rsidRDefault="00225D99" w:rsidP="006F4948">
            <w:pPr>
              <w:pStyle w:val="NoSpacing"/>
            </w:pPr>
          </w:p>
        </w:tc>
      </w:tr>
      <w:tr w:rsidR="00225D99" w14:paraId="167D43A7" w14:textId="77777777" w:rsidTr="00EB5670">
        <w:tc>
          <w:tcPr>
            <w:tcW w:w="846" w:type="dxa"/>
          </w:tcPr>
          <w:p w14:paraId="6337BC59" w14:textId="0885781F" w:rsidR="00225D99" w:rsidRPr="00E069AF" w:rsidRDefault="00225D99"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6C4194F8" w14:textId="0AF67F8A" w:rsidR="00225D99" w:rsidRPr="00D47A07" w:rsidRDefault="00225D99"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Provide a copy of your standard support SLA</w:t>
            </w:r>
          </w:p>
        </w:tc>
        <w:tc>
          <w:tcPr>
            <w:tcW w:w="9496" w:type="dxa"/>
          </w:tcPr>
          <w:p w14:paraId="48699B72" w14:textId="77777777" w:rsidR="00225D99" w:rsidRDefault="00225D99" w:rsidP="006F4948">
            <w:pPr>
              <w:pStyle w:val="NoSpacing"/>
            </w:pPr>
          </w:p>
        </w:tc>
      </w:tr>
    </w:tbl>
    <w:p w14:paraId="0D1BCC31" w14:textId="77777777" w:rsidR="00422CE9" w:rsidRDefault="00422CE9" w:rsidP="00422CE9"/>
    <w:p w14:paraId="2D8787E8" w14:textId="4A908ADD" w:rsidR="00225D99" w:rsidRPr="000A6BA2" w:rsidRDefault="00225D99" w:rsidP="00422CE9">
      <w:pPr>
        <w:rPr>
          <w:b/>
        </w:rPr>
      </w:pPr>
      <w:r w:rsidRPr="000A6BA2">
        <w:rPr>
          <w:b/>
        </w:rPr>
        <w:t>Implementation Plan</w:t>
      </w:r>
      <w:r w:rsidR="000A6BA2" w:rsidRPr="000A6BA2">
        <w:rPr>
          <w:b/>
        </w:rPr>
        <w:t xml:space="preserve"> 10%</w:t>
      </w:r>
    </w:p>
    <w:tbl>
      <w:tblPr>
        <w:tblStyle w:val="TableGrid"/>
        <w:tblW w:w="0" w:type="auto"/>
        <w:tblLook w:val="04A0" w:firstRow="1" w:lastRow="0" w:firstColumn="1" w:lastColumn="0" w:noHBand="0" w:noVBand="1"/>
      </w:tblPr>
      <w:tblGrid>
        <w:gridCol w:w="846"/>
        <w:gridCol w:w="3686"/>
        <w:gridCol w:w="9416"/>
      </w:tblGrid>
      <w:tr w:rsidR="00225D99" w:rsidRPr="00B521E5" w14:paraId="5B4CDBE0" w14:textId="77777777" w:rsidTr="00EB5670">
        <w:tc>
          <w:tcPr>
            <w:tcW w:w="846" w:type="dxa"/>
            <w:shd w:val="pct12" w:color="auto" w:fill="auto"/>
          </w:tcPr>
          <w:p w14:paraId="44BB290D" w14:textId="77777777" w:rsidR="00225D99" w:rsidRPr="00B521E5" w:rsidRDefault="00225D99" w:rsidP="006F4948">
            <w:pPr>
              <w:pStyle w:val="NoSpacing"/>
              <w:rPr>
                <w:b/>
              </w:rPr>
            </w:pPr>
            <w:r w:rsidRPr="00B521E5">
              <w:rPr>
                <w:b/>
              </w:rPr>
              <w:t>Ref</w:t>
            </w:r>
          </w:p>
        </w:tc>
        <w:tc>
          <w:tcPr>
            <w:tcW w:w="3686" w:type="dxa"/>
            <w:shd w:val="pct12" w:color="auto" w:fill="auto"/>
          </w:tcPr>
          <w:p w14:paraId="5B22B3A9" w14:textId="77777777" w:rsidR="00225D99" w:rsidRPr="00B521E5" w:rsidRDefault="00225D99" w:rsidP="006F4948">
            <w:pPr>
              <w:pStyle w:val="NoSpacing"/>
              <w:rPr>
                <w:b/>
              </w:rPr>
            </w:pPr>
            <w:r w:rsidRPr="00B521E5">
              <w:rPr>
                <w:b/>
              </w:rPr>
              <w:t>Requirement</w:t>
            </w:r>
          </w:p>
        </w:tc>
        <w:tc>
          <w:tcPr>
            <w:tcW w:w="9416" w:type="dxa"/>
            <w:shd w:val="pct12" w:color="auto" w:fill="auto"/>
          </w:tcPr>
          <w:p w14:paraId="5D532F5D" w14:textId="77777777" w:rsidR="00225D99" w:rsidRPr="00B521E5" w:rsidRDefault="00225D99" w:rsidP="006F4948">
            <w:pPr>
              <w:pStyle w:val="NoSpacing"/>
              <w:rPr>
                <w:b/>
              </w:rPr>
            </w:pPr>
            <w:r>
              <w:rPr>
                <w:b/>
              </w:rPr>
              <w:t>Comments</w:t>
            </w:r>
          </w:p>
        </w:tc>
      </w:tr>
      <w:tr w:rsidR="00225D99" w14:paraId="389063A2" w14:textId="77777777" w:rsidTr="00EB5670">
        <w:tc>
          <w:tcPr>
            <w:tcW w:w="846" w:type="dxa"/>
          </w:tcPr>
          <w:p w14:paraId="2E9BF917" w14:textId="2A2ACF79" w:rsidR="00225D99" w:rsidRPr="00B50F0D" w:rsidRDefault="00225D99"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86" w:type="dxa"/>
          </w:tcPr>
          <w:p w14:paraId="30AFC398" w14:textId="66AF2E1B" w:rsidR="002A62E4" w:rsidRPr="00D47A07" w:rsidRDefault="00225D99"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Please provide </w:t>
            </w:r>
            <w:r w:rsidR="00C55CB6">
              <w:rPr>
                <w:rFonts w:ascii="Trebuchet MS" w:eastAsia="Trebuchet MS" w:hAnsi="Trebuchet MS" w:cs="Trebuchet MS"/>
                <w:color w:val="000000"/>
                <w:lang w:eastAsia="en-GB"/>
              </w:rPr>
              <w:t>an</w:t>
            </w:r>
            <w:r>
              <w:rPr>
                <w:rFonts w:ascii="Trebuchet MS" w:eastAsia="Trebuchet MS" w:hAnsi="Trebuchet MS" w:cs="Trebuchet MS"/>
                <w:color w:val="000000"/>
                <w:lang w:eastAsia="en-GB"/>
              </w:rPr>
              <w:t xml:space="preserve"> implementation plan</w:t>
            </w:r>
            <w:r w:rsidR="002A62E4">
              <w:rPr>
                <w:rFonts w:ascii="Trebuchet MS" w:eastAsia="Trebuchet MS" w:hAnsi="Trebuchet MS" w:cs="Trebuchet MS"/>
                <w:color w:val="000000"/>
                <w:lang w:eastAsia="en-GB"/>
              </w:rPr>
              <w:t xml:space="preserve"> based on your understanding of the requirements of the University including your standard approach to implementation, timescales and the roles involved.</w:t>
            </w:r>
          </w:p>
        </w:tc>
        <w:tc>
          <w:tcPr>
            <w:tcW w:w="9416" w:type="dxa"/>
          </w:tcPr>
          <w:p w14:paraId="61EF68B2" w14:textId="77777777" w:rsidR="00225D99" w:rsidRDefault="00225D99" w:rsidP="006F4948">
            <w:pPr>
              <w:pStyle w:val="NoSpacing"/>
            </w:pPr>
          </w:p>
        </w:tc>
      </w:tr>
    </w:tbl>
    <w:p w14:paraId="4375A0A7" w14:textId="38791EC1" w:rsidR="00225D99" w:rsidRDefault="00225D99" w:rsidP="00422CE9"/>
    <w:p w14:paraId="0428AE39" w14:textId="77777777" w:rsidR="000F58ED" w:rsidRDefault="000F58ED">
      <w:pPr>
        <w:rPr>
          <w:b/>
        </w:rPr>
      </w:pPr>
      <w:r>
        <w:rPr>
          <w:b/>
        </w:rPr>
        <w:br w:type="page"/>
      </w:r>
    </w:p>
    <w:p w14:paraId="6D26C62B" w14:textId="2AC5DFD5" w:rsidR="00422CE9" w:rsidRPr="000A6BA2" w:rsidRDefault="002A62E4" w:rsidP="00422CE9">
      <w:pPr>
        <w:rPr>
          <w:b/>
        </w:rPr>
      </w:pPr>
      <w:r w:rsidRPr="000A6BA2">
        <w:rPr>
          <w:b/>
        </w:rPr>
        <w:lastRenderedPageBreak/>
        <w:t>Additional Information</w:t>
      </w:r>
      <w:r w:rsidR="000A6BA2" w:rsidRPr="000A6BA2">
        <w:rPr>
          <w:b/>
        </w:rPr>
        <w:t xml:space="preserve"> unscored</w:t>
      </w:r>
    </w:p>
    <w:tbl>
      <w:tblPr>
        <w:tblStyle w:val="TableGrid"/>
        <w:tblW w:w="0" w:type="auto"/>
        <w:tblLook w:val="04A0" w:firstRow="1" w:lastRow="0" w:firstColumn="1" w:lastColumn="0" w:noHBand="0" w:noVBand="1"/>
      </w:tblPr>
      <w:tblGrid>
        <w:gridCol w:w="846"/>
        <w:gridCol w:w="3606"/>
        <w:gridCol w:w="9496"/>
      </w:tblGrid>
      <w:tr w:rsidR="002A62E4" w:rsidRPr="00B521E5" w14:paraId="6C5428E8" w14:textId="77777777" w:rsidTr="00B50F0D">
        <w:tc>
          <w:tcPr>
            <w:tcW w:w="846" w:type="dxa"/>
            <w:shd w:val="pct12" w:color="auto" w:fill="auto"/>
          </w:tcPr>
          <w:p w14:paraId="496A0BFC" w14:textId="77777777" w:rsidR="002A62E4" w:rsidRPr="00B521E5" w:rsidRDefault="002A62E4" w:rsidP="006F4948">
            <w:pPr>
              <w:pStyle w:val="NoSpacing"/>
              <w:rPr>
                <w:b/>
              </w:rPr>
            </w:pPr>
            <w:r w:rsidRPr="00B521E5">
              <w:rPr>
                <w:b/>
              </w:rPr>
              <w:t>Ref</w:t>
            </w:r>
          </w:p>
        </w:tc>
        <w:tc>
          <w:tcPr>
            <w:tcW w:w="3606" w:type="dxa"/>
            <w:shd w:val="pct12" w:color="auto" w:fill="auto"/>
          </w:tcPr>
          <w:p w14:paraId="045AA934" w14:textId="77777777" w:rsidR="002A62E4" w:rsidRPr="00B521E5" w:rsidRDefault="002A62E4" w:rsidP="006F4948">
            <w:pPr>
              <w:pStyle w:val="NoSpacing"/>
              <w:rPr>
                <w:b/>
              </w:rPr>
            </w:pPr>
            <w:r w:rsidRPr="00B521E5">
              <w:rPr>
                <w:b/>
              </w:rPr>
              <w:t>Requirement</w:t>
            </w:r>
          </w:p>
        </w:tc>
        <w:tc>
          <w:tcPr>
            <w:tcW w:w="9496" w:type="dxa"/>
            <w:shd w:val="pct12" w:color="auto" w:fill="auto"/>
          </w:tcPr>
          <w:p w14:paraId="2519DD86" w14:textId="77777777" w:rsidR="002A62E4" w:rsidRPr="00B521E5" w:rsidRDefault="002A62E4" w:rsidP="006F4948">
            <w:pPr>
              <w:pStyle w:val="NoSpacing"/>
              <w:rPr>
                <w:b/>
              </w:rPr>
            </w:pPr>
            <w:r>
              <w:rPr>
                <w:b/>
              </w:rPr>
              <w:t>Comments</w:t>
            </w:r>
          </w:p>
        </w:tc>
      </w:tr>
      <w:tr w:rsidR="002A62E4" w14:paraId="00516217" w14:textId="77777777" w:rsidTr="00B50F0D">
        <w:tc>
          <w:tcPr>
            <w:tcW w:w="846" w:type="dxa"/>
          </w:tcPr>
          <w:p w14:paraId="73B23434" w14:textId="23F61E4A" w:rsidR="002A62E4" w:rsidRPr="00B50F0D" w:rsidRDefault="002A62E4"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1689ACB3" w14:textId="5EC49A74" w:rsidR="002A62E4" w:rsidRPr="00D47A07" w:rsidRDefault="002A62E4"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If your system has additional functionality or </w:t>
            </w:r>
            <w:r w:rsidR="00B96779">
              <w:rPr>
                <w:rFonts w:ascii="Trebuchet MS" w:eastAsia="Trebuchet MS" w:hAnsi="Trebuchet MS" w:cs="Trebuchet MS"/>
                <w:color w:val="000000"/>
                <w:lang w:eastAsia="en-GB"/>
              </w:rPr>
              <w:t>features, which</w:t>
            </w:r>
            <w:r>
              <w:rPr>
                <w:rFonts w:ascii="Trebuchet MS" w:eastAsia="Trebuchet MS" w:hAnsi="Trebuchet MS" w:cs="Trebuchet MS"/>
                <w:color w:val="000000"/>
                <w:lang w:eastAsia="en-GB"/>
              </w:rPr>
              <w:t xml:space="preserve"> you have not had the opportunity to describe above, please do so here.</w:t>
            </w:r>
          </w:p>
        </w:tc>
        <w:tc>
          <w:tcPr>
            <w:tcW w:w="9496" w:type="dxa"/>
          </w:tcPr>
          <w:p w14:paraId="3AB3019B" w14:textId="77777777" w:rsidR="002A62E4" w:rsidRDefault="002A62E4" w:rsidP="006F4948">
            <w:pPr>
              <w:pStyle w:val="NoSpacing"/>
            </w:pPr>
          </w:p>
        </w:tc>
      </w:tr>
      <w:tr w:rsidR="00B96779" w14:paraId="5BB909BA" w14:textId="77777777" w:rsidTr="00B50F0D">
        <w:tc>
          <w:tcPr>
            <w:tcW w:w="846" w:type="dxa"/>
          </w:tcPr>
          <w:p w14:paraId="7535E443" w14:textId="77777777" w:rsidR="00B96779" w:rsidRPr="00B50F0D" w:rsidRDefault="00B96779"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2F82CAB0" w14:textId="0F78D284" w:rsidR="00B96779" w:rsidRDefault="00B96779" w:rsidP="003A2059">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Please explain your offer in terms of “open licence”</w:t>
            </w:r>
            <w:r w:rsidR="003A2059">
              <w:rPr>
                <w:rFonts w:ascii="Trebuchet MS" w:eastAsia="Trebuchet MS" w:hAnsi="Trebuchet MS" w:cs="Trebuchet MS"/>
                <w:color w:val="000000"/>
                <w:lang w:eastAsia="en-GB"/>
              </w:rPr>
              <w:t xml:space="preserve"> usage, </w:t>
            </w:r>
            <w:r>
              <w:rPr>
                <w:rFonts w:ascii="Trebuchet MS" w:eastAsia="Trebuchet MS" w:hAnsi="Trebuchet MS" w:cs="Trebuchet MS"/>
                <w:color w:val="000000"/>
                <w:lang w:eastAsia="en-GB"/>
              </w:rPr>
              <w:t>restrictions on concurrent user numbers and anything else that may be relevant.</w:t>
            </w:r>
          </w:p>
        </w:tc>
        <w:tc>
          <w:tcPr>
            <w:tcW w:w="9496" w:type="dxa"/>
          </w:tcPr>
          <w:p w14:paraId="47A68E97" w14:textId="77777777" w:rsidR="00B96779" w:rsidRDefault="00B96779" w:rsidP="006F4948">
            <w:pPr>
              <w:pStyle w:val="NoSpacing"/>
            </w:pPr>
          </w:p>
        </w:tc>
      </w:tr>
    </w:tbl>
    <w:p w14:paraId="3AF1800C" w14:textId="66647AC0" w:rsidR="005C329B" w:rsidRPr="00422CE9" w:rsidRDefault="005C329B" w:rsidP="005C329B">
      <w:pPr>
        <w:pStyle w:val="Heading1"/>
        <w:numPr>
          <w:ilvl w:val="0"/>
          <w:numId w:val="0"/>
        </w:numPr>
        <w:rPr>
          <w:rFonts w:asciiTheme="minorHAnsi" w:hAnsiTheme="minorHAnsi"/>
        </w:rPr>
      </w:pPr>
      <w:bookmarkStart w:id="18" w:name="_Toc503441624"/>
      <w:r>
        <w:rPr>
          <w:rFonts w:asciiTheme="minorHAnsi" w:hAnsiTheme="minorHAnsi"/>
        </w:rPr>
        <w:t>Appendix 4</w:t>
      </w:r>
      <w:r w:rsidRPr="00422CE9">
        <w:rPr>
          <w:rFonts w:asciiTheme="minorHAnsi" w:hAnsiTheme="minorHAnsi"/>
        </w:rPr>
        <w:t xml:space="preserve"> –</w:t>
      </w:r>
      <w:r>
        <w:rPr>
          <w:rFonts w:asciiTheme="minorHAnsi" w:hAnsiTheme="minorHAnsi"/>
        </w:rPr>
        <w:t xml:space="preserve"> Whole Life Costs</w:t>
      </w:r>
      <w:bookmarkEnd w:id="18"/>
    </w:p>
    <w:p w14:paraId="5DCA2440" w14:textId="553754E6" w:rsidR="005C329B" w:rsidRDefault="005C329B" w:rsidP="005C329B">
      <w:r>
        <w:rPr>
          <w:b/>
          <w:sz w:val="28"/>
          <w:szCs w:val="28"/>
        </w:rPr>
        <w:t>Suppliers should provide a detailed breakdown of the wh</w:t>
      </w:r>
      <w:r w:rsidR="002B4AD6">
        <w:rPr>
          <w:b/>
          <w:sz w:val="28"/>
          <w:szCs w:val="28"/>
        </w:rPr>
        <w:t>ole life cycle costs (excluding VAT).</w:t>
      </w:r>
    </w:p>
    <w:tbl>
      <w:tblPr>
        <w:tblStyle w:val="TableGrid"/>
        <w:tblW w:w="0" w:type="auto"/>
        <w:tblLook w:val="04A0" w:firstRow="1" w:lastRow="0" w:firstColumn="1" w:lastColumn="0" w:noHBand="0" w:noVBand="1"/>
      </w:tblPr>
      <w:tblGrid>
        <w:gridCol w:w="846"/>
        <w:gridCol w:w="3544"/>
        <w:gridCol w:w="9558"/>
      </w:tblGrid>
      <w:tr w:rsidR="005C329B" w:rsidRPr="00B521E5" w14:paraId="4B84B650" w14:textId="77777777" w:rsidTr="00186AF1">
        <w:tc>
          <w:tcPr>
            <w:tcW w:w="846" w:type="dxa"/>
            <w:shd w:val="pct12" w:color="auto" w:fill="auto"/>
          </w:tcPr>
          <w:p w14:paraId="40107BA7" w14:textId="77777777" w:rsidR="005C329B" w:rsidRPr="00B521E5" w:rsidRDefault="005C329B" w:rsidP="006F4948">
            <w:pPr>
              <w:pStyle w:val="NoSpacing"/>
              <w:rPr>
                <w:b/>
              </w:rPr>
            </w:pPr>
            <w:r w:rsidRPr="00B521E5">
              <w:rPr>
                <w:b/>
              </w:rPr>
              <w:t>Ref</w:t>
            </w:r>
          </w:p>
        </w:tc>
        <w:tc>
          <w:tcPr>
            <w:tcW w:w="3544" w:type="dxa"/>
            <w:shd w:val="pct12" w:color="auto" w:fill="auto"/>
          </w:tcPr>
          <w:p w14:paraId="536482EB" w14:textId="77777777" w:rsidR="005C329B" w:rsidRPr="00B521E5" w:rsidRDefault="005C329B" w:rsidP="006F4948">
            <w:pPr>
              <w:pStyle w:val="NoSpacing"/>
              <w:rPr>
                <w:b/>
              </w:rPr>
            </w:pPr>
            <w:r w:rsidRPr="00B521E5">
              <w:rPr>
                <w:b/>
              </w:rPr>
              <w:t>Requirement</w:t>
            </w:r>
          </w:p>
        </w:tc>
        <w:tc>
          <w:tcPr>
            <w:tcW w:w="9558" w:type="dxa"/>
            <w:shd w:val="pct12" w:color="auto" w:fill="auto"/>
          </w:tcPr>
          <w:p w14:paraId="51FF55A0" w14:textId="77777777" w:rsidR="005C329B" w:rsidRPr="00B521E5" w:rsidRDefault="005C329B" w:rsidP="006F4948">
            <w:pPr>
              <w:pStyle w:val="NoSpacing"/>
              <w:rPr>
                <w:b/>
              </w:rPr>
            </w:pPr>
            <w:r>
              <w:rPr>
                <w:b/>
              </w:rPr>
              <w:t>Comments</w:t>
            </w:r>
          </w:p>
        </w:tc>
      </w:tr>
      <w:tr w:rsidR="005C329B" w14:paraId="662A91FD" w14:textId="77777777" w:rsidTr="00186AF1">
        <w:tc>
          <w:tcPr>
            <w:tcW w:w="846" w:type="dxa"/>
          </w:tcPr>
          <w:p w14:paraId="3D52F713" w14:textId="0425DC3D" w:rsidR="005C329B" w:rsidRPr="00B50F0D" w:rsidRDefault="005C329B"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544" w:type="dxa"/>
          </w:tcPr>
          <w:p w14:paraId="2BE4BB7C" w14:textId="77777777" w:rsidR="005C329B"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Whole Life cost to be broken down on a per year basis to include;</w:t>
            </w:r>
          </w:p>
          <w:p w14:paraId="3B958FD0" w14:textId="77777777" w:rsidR="002B4AD6" w:rsidRDefault="002B4AD6" w:rsidP="00265A29">
            <w:pPr>
              <w:pStyle w:val="ListParagraph"/>
              <w:numPr>
                <w:ilvl w:val="0"/>
                <w:numId w:val="8"/>
              </w:numPr>
              <w:rPr>
                <w:rFonts w:ascii="Arial" w:hAnsi="Arial" w:cs="Arial"/>
              </w:rPr>
            </w:pPr>
            <w:r>
              <w:rPr>
                <w:rFonts w:ascii="Arial" w:hAnsi="Arial" w:cs="Arial"/>
              </w:rPr>
              <w:t>Implementation/set up</w:t>
            </w:r>
          </w:p>
          <w:p w14:paraId="73BAF9E6" w14:textId="77777777" w:rsidR="002B4AD6" w:rsidRDefault="002B4AD6" w:rsidP="00265A29">
            <w:pPr>
              <w:pStyle w:val="ListParagraph"/>
              <w:numPr>
                <w:ilvl w:val="0"/>
                <w:numId w:val="8"/>
              </w:numPr>
              <w:rPr>
                <w:rFonts w:ascii="Arial" w:hAnsi="Arial" w:cs="Arial"/>
              </w:rPr>
            </w:pPr>
            <w:r>
              <w:rPr>
                <w:rFonts w:ascii="Arial" w:hAnsi="Arial" w:cs="Arial"/>
              </w:rPr>
              <w:t>Training/consultancy</w:t>
            </w:r>
          </w:p>
          <w:p w14:paraId="325EE6B6" w14:textId="59BCB1CC" w:rsidR="002B4AD6" w:rsidRDefault="002B4AD6" w:rsidP="00265A29">
            <w:pPr>
              <w:pStyle w:val="ListParagraph"/>
              <w:numPr>
                <w:ilvl w:val="0"/>
                <w:numId w:val="8"/>
              </w:numPr>
              <w:rPr>
                <w:rFonts w:ascii="Arial" w:hAnsi="Arial" w:cs="Arial"/>
              </w:rPr>
            </w:pPr>
            <w:r>
              <w:rPr>
                <w:rFonts w:ascii="Arial" w:hAnsi="Arial" w:cs="Arial"/>
              </w:rPr>
              <w:t>Annual subscription</w:t>
            </w:r>
          </w:p>
          <w:p w14:paraId="36FDD832" w14:textId="435BBE05" w:rsidR="002B4AD6" w:rsidRDefault="002B4AD6" w:rsidP="00265A29">
            <w:pPr>
              <w:pStyle w:val="ListParagraph"/>
              <w:numPr>
                <w:ilvl w:val="0"/>
                <w:numId w:val="8"/>
              </w:numPr>
              <w:rPr>
                <w:rFonts w:ascii="Arial" w:hAnsi="Arial" w:cs="Arial"/>
              </w:rPr>
            </w:pPr>
            <w:r>
              <w:rPr>
                <w:rFonts w:ascii="Arial" w:hAnsi="Arial" w:cs="Arial"/>
              </w:rPr>
              <w:t>Support</w:t>
            </w:r>
          </w:p>
          <w:p w14:paraId="021BB3FF" w14:textId="7BD4DDA1" w:rsidR="002F73E9" w:rsidRPr="002B4AD6" w:rsidRDefault="002F73E9" w:rsidP="00265A29">
            <w:pPr>
              <w:pStyle w:val="ListParagraph"/>
              <w:numPr>
                <w:ilvl w:val="0"/>
                <w:numId w:val="8"/>
              </w:numPr>
              <w:rPr>
                <w:rFonts w:ascii="Arial" w:hAnsi="Arial" w:cs="Arial"/>
              </w:rPr>
            </w:pPr>
            <w:r>
              <w:rPr>
                <w:rFonts w:ascii="Arial" w:hAnsi="Arial" w:cs="Arial"/>
              </w:rPr>
              <w:t>Expenses</w:t>
            </w:r>
          </w:p>
          <w:p w14:paraId="7DC59168" w14:textId="77777777" w:rsidR="002B4AD6" w:rsidRDefault="002B4AD6" w:rsidP="00265A29">
            <w:pPr>
              <w:pStyle w:val="ListParagraph"/>
              <w:numPr>
                <w:ilvl w:val="0"/>
                <w:numId w:val="8"/>
              </w:numPr>
              <w:rPr>
                <w:rFonts w:ascii="Arial" w:hAnsi="Arial" w:cs="Arial"/>
              </w:rPr>
            </w:pPr>
            <w:r>
              <w:rPr>
                <w:rFonts w:ascii="Arial" w:hAnsi="Arial" w:cs="Arial"/>
              </w:rPr>
              <w:t>Added value</w:t>
            </w:r>
          </w:p>
          <w:p w14:paraId="1F6832F4" w14:textId="77777777" w:rsidR="002B4AD6" w:rsidRDefault="002B4AD6" w:rsidP="00265A29">
            <w:pPr>
              <w:pStyle w:val="ListParagraph"/>
              <w:numPr>
                <w:ilvl w:val="0"/>
                <w:numId w:val="8"/>
              </w:numPr>
              <w:rPr>
                <w:rFonts w:ascii="Arial" w:hAnsi="Arial" w:cs="Arial"/>
              </w:rPr>
            </w:pPr>
            <w:r>
              <w:rPr>
                <w:rFonts w:ascii="Arial" w:hAnsi="Arial" w:cs="Arial"/>
              </w:rPr>
              <w:t>Life cycle efficiencies</w:t>
            </w:r>
          </w:p>
          <w:p w14:paraId="7B776AF7" w14:textId="77777777" w:rsidR="002B4AD6" w:rsidRDefault="002B4AD6" w:rsidP="00265A29">
            <w:pPr>
              <w:pStyle w:val="ListParagraph"/>
              <w:numPr>
                <w:ilvl w:val="0"/>
                <w:numId w:val="8"/>
              </w:numPr>
              <w:rPr>
                <w:rFonts w:ascii="Arial" w:hAnsi="Arial" w:cs="Arial"/>
              </w:rPr>
            </w:pPr>
            <w:r>
              <w:rPr>
                <w:rFonts w:ascii="Arial" w:hAnsi="Arial" w:cs="Arial"/>
              </w:rPr>
              <w:t>Rebate or reduction opportunity</w:t>
            </w:r>
          </w:p>
          <w:p w14:paraId="58A770F5" w14:textId="77777777" w:rsidR="00307C44" w:rsidRPr="00B96779" w:rsidRDefault="002B4AD6" w:rsidP="00B96779">
            <w:pPr>
              <w:pStyle w:val="ListParagraph"/>
              <w:numPr>
                <w:ilvl w:val="0"/>
                <w:numId w:val="8"/>
              </w:numPr>
              <w:rPr>
                <w:rFonts w:ascii="Trebuchet MS" w:eastAsia="Trebuchet MS" w:hAnsi="Trebuchet MS" w:cs="Trebuchet MS"/>
                <w:color w:val="000000"/>
                <w:lang w:eastAsia="en-GB"/>
              </w:rPr>
            </w:pPr>
            <w:r>
              <w:rPr>
                <w:rFonts w:ascii="Arial" w:hAnsi="Arial" w:cs="Arial"/>
              </w:rPr>
              <w:t>Anything else</w:t>
            </w:r>
          </w:p>
          <w:p w14:paraId="32DD6FD7" w14:textId="598EDC54" w:rsidR="00B96779" w:rsidRPr="00B96779" w:rsidRDefault="00B96779" w:rsidP="00B96779">
            <w:pPr>
              <w:ind w:left="360"/>
              <w:rPr>
                <w:rFonts w:ascii="Trebuchet MS" w:eastAsia="Trebuchet MS" w:hAnsi="Trebuchet MS" w:cs="Trebuchet MS"/>
                <w:color w:val="000000"/>
                <w:lang w:eastAsia="en-GB"/>
              </w:rPr>
            </w:pPr>
          </w:p>
        </w:tc>
        <w:tc>
          <w:tcPr>
            <w:tcW w:w="9558" w:type="dxa"/>
          </w:tcPr>
          <w:p w14:paraId="74186012" w14:textId="77777777" w:rsidR="005C329B" w:rsidRDefault="005C329B" w:rsidP="006F4948">
            <w:pPr>
              <w:pStyle w:val="NoSpacing"/>
            </w:pPr>
          </w:p>
        </w:tc>
      </w:tr>
      <w:tr w:rsidR="002B4AD6" w14:paraId="5D47D8F8" w14:textId="77777777" w:rsidTr="00186AF1">
        <w:tc>
          <w:tcPr>
            <w:tcW w:w="846" w:type="dxa"/>
            <w:vMerge w:val="restart"/>
          </w:tcPr>
          <w:p w14:paraId="1A58E3A8" w14:textId="3B7ED59F" w:rsidR="002B4AD6" w:rsidRPr="00B50F0D" w:rsidRDefault="002B4AD6"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544" w:type="dxa"/>
          </w:tcPr>
          <w:p w14:paraId="5F226B5D" w14:textId="50405EF6" w:rsidR="002B4AD6"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Total cost first 3 years</w:t>
            </w:r>
          </w:p>
        </w:tc>
        <w:tc>
          <w:tcPr>
            <w:tcW w:w="9558" w:type="dxa"/>
          </w:tcPr>
          <w:p w14:paraId="467DA5A1" w14:textId="68393736" w:rsidR="002B4AD6" w:rsidRDefault="002B4AD6" w:rsidP="006F4948">
            <w:pPr>
              <w:pStyle w:val="NoSpacing"/>
            </w:pPr>
            <w:r>
              <w:t>£</w:t>
            </w:r>
          </w:p>
        </w:tc>
      </w:tr>
      <w:tr w:rsidR="002B4AD6" w14:paraId="2C81FEFF" w14:textId="77777777" w:rsidTr="00186AF1">
        <w:tc>
          <w:tcPr>
            <w:tcW w:w="846" w:type="dxa"/>
            <w:vMerge/>
          </w:tcPr>
          <w:p w14:paraId="2061E9E1" w14:textId="77777777" w:rsidR="002B4AD6" w:rsidRDefault="002B4AD6" w:rsidP="006F4948">
            <w:pPr>
              <w:pBdr>
                <w:top w:val="nil"/>
                <w:left w:val="nil"/>
                <w:bottom w:val="nil"/>
                <w:right w:val="nil"/>
                <w:between w:val="nil"/>
              </w:pBdr>
              <w:ind w:left="360"/>
              <w:rPr>
                <w:rFonts w:ascii="Trebuchet MS" w:eastAsia="Trebuchet MS" w:hAnsi="Trebuchet MS" w:cs="Trebuchet MS"/>
                <w:color w:val="000000"/>
                <w:lang w:eastAsia="en-GB"/>
              </w:rPr>
            </w:pPr>
          </w:p>
        </w:tc>
        <w:tc>
          <w:tcPr>
            <w:tcW w:w="3544" w:type="dxa"/>
          </w:tcPr>
          <w:p w14:paraId="67560D84" w14:textId="5087F63B" w:rsidR="002B4AD6"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Total Cost Year 4</w:t>
            </w:r>
          </w:p>
        </w:tc>
        <w:tc>
          <w:tcPr>
            <w:tcW w:w="9558" w:type="dxa"/>
          </w:tcPr>
          <w:p w14:paraId="6B51644E" w14:textId="7607F5D2" w:rsidR="002B4AD6" w:rsidRDefault="002B4AD6" w:rsidP="006F4948">
            <w:pPr>
              <w:pStyle w:val="NoSpacing"/>
            </w:pPr>
            <w:r>
              <w:t>£</w:t>
            </w:r>
          </w:p>
        </w:tc>
      </w:tr>
      <w:tr w:rsidR="002B4AD6" w14:paraId="0DA9A451" w14:textId="77777777" w:rsidTr="00186AF1">
        <w:tc>
          <w:tcPr>
            <w:tcW w:w="846" w:type="dxa"/>
            <w:vMerge/>
          </w:tcPr>
          <w:p w14:paraId="08813C1B" w14:textId="77777777" w:rsidR="002B4AD6" w:rsidRDefault="002B4AD6" w:rsidP="006F4948">
            <w:pPr>
              <w:pBdr>
                <w:top w:val="nil"/>
                <w:left w:val="nil"/>
                <w:bottom w:val="nil"/>
                <w:right w:val="nil"/>
                <w:between w:val="nil"/>
              </w:pBdr>
              <w:ind w:left="360"/>
              <w:rPr>
                <w:rFonts w:ascii="Trebuchet MS" w:eastAsia="Trebuchet MS" w:hAnsi="Trebuchet MS" w:cs="Trebuchet MS"/>
                <w:color w:val="000000"/>
                <w:lang w:eastAsia="en-GB"/>
              </w:rPr>
            </w:pPr>
          </w:p>
        </w:tc>
        <w:tc>
          <w:tcPr>
            <w:tcW w:w="3544" w:type="dxa"/>
          </w:tcPr>
          <w:p w14:paraId="60EB8716" w14:textId="0AFE20BC" w:rsidR="002B4AD6"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Total Cost Year 5</w:t>
            </w:r>
          </w:p>
        </w:tc>
        <w:tc>
          <w:tcPr>
            <w:tcW w:w="9558" w:type="dxa"/>
          </w:tcPr>
          <w:p w14:paraId="46AA486F" w14:textId="2A6E6603" w:rsidR="002B4AD6" w:rsidRDefault="002B4AD6" w:rsidP="006F4948">
            <w:pPr>
              <w:pStyle w:val="NoSpacing"/>
            </w:pPr>
            <w:r>
              <w:t>£</w:t>
            </w:r>
          </w:p>
        </w:tc>
      </w:tr>
      <w:tr w:rsidR="002B4AD6" w14:paraId="3920A0AA" w14:textId="77777777" w:rsidTr="00186AF1">
        <w:tc>
          <w:tcPr>
            <w:tcW w:w="846" w:type="dxa"/>
            <w:vMerge/>
          </w:tcPr>
          <w:p w14:paraId="255B9856" w14:textId="77777777" w:rsidR="002B4AD6" w:rsidRDefault="002B4AD6" w:rsidP="006F4948">
            <w:pPr>
              <w:pBdr>
                <w:top w:val="nil"/>
                <w:left w:val="nil"/>
                <w:bottom w:val="nil"/>
                <w:right w:val="nil"/>
                <w:between w:val="nil"/>
              </w:pBdr>
              <w:ind w:left="360"/>
              <w:rPr>
                <w:rFonts w:ascii="Trebuchet MS" w:eastAsia="Trebuchet MS" w:hAnsi="Trebuchet MS" w:cs="Trebuchet MS"/>
                <w:color w:val="000000"/>
                <w:lang w:eastAsia="en-GB"/>
              </w:rPr>
            </w:pPr>
          </w:p>
        </w:tc>
        <w:tc>
          <w:tcPr>
            <w:tcW w:w="3544" w:type="dxa"/>
          </w:tcPr>
          <w:p w14:paraId="45EFE100" w14:textId="523A83F8" w:rsidR="002B4AD6"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Total Cost Year 6</w:t>
            </w:r>
          </w:p>
        </w:tc>
        <w:tc>
          <w:tcPr>
            <w:tcW w:w="9558" w:type="dxa"/>
          </w:tcPr>
          <w:p w14:paraId="1E979AF6" w14:textId="684C4A25" w:rsidR="002B4AD6" w:rsidRDefault="002B4AD6" w:rsidP="006F4948">
            <w:pPr>
              <w:pStyle w:val="NoSpacing"/>
            </w:pPr>
            <w:r>
              <w:t>£</w:t>
            </w:r>
          </w:p>
        </w:tc>
      </w:tr>
      <w:tr w:rsidR="002B4AD6" w14:paraId="2D92DE0E" w14:textId="77777777" w:rsidTr="00186AF1">
        <w:tc>
          <w:tcPr>
            <w:tcW w:w="846" w:type="dxa"/>
            <w:vMerge/>
          </w:tcPr>
          <w:p w14:paraId="33C076AC" w14:textId="77777777" w:rsidR="002B4AD6" w:rsidRDefault="002B4AD6" w:rsidP="006F4948">
            <w:pPr>
              <w:pBdr>
                <w:top w:val="nil"/>
                <w:left w:val="nil"/>
                <w:bottom w:val="nil"/>
                <w:right w:val="nil"/>
                <w:between w:val="nil"/>
              </w:pBdr>
              <w:ind w:left="360"/>
              <w:rPr>
                <w:rFonts w:ascii="Trebuchet MS" w:eastAsia="Trebuchet MS" w:hAnsi="Trebuchet MS" w:cs="Trebuchet MS"/>
                <w:color w:val="000000"/>
                <w:lang w:eastAsia="en-GB"/>
              </w:rPr>
            </w:pPr>
          </w:p>
        </w:tc>
        <w:tc>
          <w:tcPr>
            <w:tcW w:w="3544" w:type="dxa"/>
          </w:tcPr>
          <w:p w14:paraId="799560F3" w14:textId="29E5995C" w:rsidR="002B4AD6"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Total Cost over 6 years</w:t>
            </w:r>
          </w:p>
        </w:tc>
        <w:tc>
          <w:tcPr>
            <w:tcW w:w="9558" w:type="dxa"/>
          </w:tcPr>
          <w:p w14:paraId="72B53A84" w14:textId="51C54B1A" w:rsidR="002B4AD6" w:rsidRDefault="002B4AD6" w:rsidP="006F4948">
            <w:pPr>
              <w:pStyle w:val="NoSpacing"/>
            </w:pPr>
            <w:r>
              <w:t>£</w:t>
            </w:r>
          </w:p>
        </w:tc>
      </w:tr>
    </w:tbl>
    <w:p w14:paraId="597A6B5D" w14:textId="77777777" w:rsidR="003A3624" w:rsidRDefault="003A3624" w:rsidP="00307C44">
      <w:pPr>
        <w:pStyle w:val="NoSpacing"/>
      </w:pPr>
    </w:p>
    <w:sectPr w:rsidR="003A3624" w:rsidSect="000F58ED">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0DBD7" w14:textId="77777777" w:rsidR="0080765F" w:rsidRDefault="0080765F" w:rsidP="0056702F">
      <w:pPr>
        <w:spacing w:after="0" w:line="240" w:lineRule="auto"/>
      </w:pPr>
      <w:r>
        <w:separator/>
      </w:r>
    </w:p>
  </w:endnote>
  <w:endnote w:type="continuationSeparator" w:id="0">
    <w:p w14:paraId="5F63AFC8" w14:textId="77777777" w:rsidR="0080765F" w:rsidRDefault="0080765F" w:rsidP="0056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505"/>
      <w:docPartObj>
        <w:docPartGallery w:val="Page Numbers (Bottom of Page)"/>
        <w:docPartUnique/>
      </w:docPartObj>
    </w:sdtPr>
    <w:sdtEndPr>
      <w:rPr>
        <w:noProof/>
      </w:rPr>
    </w:sdtEndPr>
    <w:sdtContent>
      <w:p w14:paraId="6EC563C9" w14:textId="0F01B97C" w:rsidR="0080765F" w:rsidRDefault="0080765F">
        <w:pPr>
          <w:pStyle w:val="Footer"/>
          <w:jc w:val="center"/>
        </w:pPr>
        <w:r>
          <w:fldChar w:fldCharType="begin"/>
        </w:r>
        <w:r>
          <w:instrText xml:space="preserve"> PAGE   \* MERGEFORMAT </w:instrText>
        </w:r>
        <w:r>
          <w:fldChar w:fldCharType="separate"/>
        </w:r>
        <w:r w:rsidR="001C7DE6">
          <w:rPr>
            <w:noProof/>
          </w:rPr>
          <w:t>24</w:t>
        </w:r>
        <w:r>
          <w:rPr>
            <w:noProof/>
          </w:rPr>
          <w:fldChar w:fldCharType="end"/>
        </w:r>
      </w:p>
    </w:sdtContent>
  </w:sdt>
  <w:p w14:paraId="25921ACB" w14:textId="77777777" w:rsidR="0080765F" w:rsidRDefault="00807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2737B" w14:textId="77777777" w:rsidR="0080765F" w:rsidRDefault="0080765F">
    <w:pPr>
      <w:pStyle w:val="Footer"/>
      <w:jc w:val="center"/>
    </w:pPr>
  </w:p>
  <w:p w14:paraId="1E952900" w14:textId="77777777" w:rsidR="0080765F" w:rsidRDefault="00807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5305D" w14:textId="77777777" w:rsidR="0080765F" w:rsidRDefault="0080765F" w:rsidP="0056702F">
      <w:pPr>
        <w:spacing w:after="0" w:line="240" w:lineRule="auto"/>
      </w:pPr>
      <w:r>
        <w:separator/>
      </w:r>
    </w:p>
  </w:footnote>
  <w:footnote w:type="continuationSeparator" w:id="0">
    <w:p w14:paraId="451B037F" w14:textId="77777777" w:rsidR="0080765F" w:rsidRDefault="0080765F" w:rsidP="00567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E869" w14:textId="77777777" w:rsidR="0080765F" w:rsidRDefault="0080765F" w:rsidP="00FD0592">
    <w:pPr>
      <w:pStyle w:val="Header"/>
      <w:jc w:val="right"/>
    </w:pPr>
    <w:r>
      <w:t>Leeds Arts University</w:t>
    </w:r>
  </w:p>
  <w:p w14:paraId="216AEAA6" w14:textId="22091604" w:rsidR="0080765F" w:rsidRDefault="0080765F" w:rsidP="00FD0592">
    <w:pPr>
      <w:pStyle w:val="Header"/>
      <w:jc w:val="right"/>
    </w:pPr>
    <w:r>
      <w:t xml:space="preserve">CEMS: </w:t>
    </w:r>
    <w:r w:rsidR="008C6EDF" w:rsidRPr="00F51E83">
      <w:rPr>
        <w:rFonts w:ascii="Trebuchet MS" w:hAnsi="Trebuchet MS" w:cs="Arial"/>
      </w:rPr>
      <w:t xml:space="preserve">Specification and Supplier </w:t>
    </w:r>
    <w:r w:rsidR="008C6EDF">
      <w:rPr>
        <w:rFonts w:ascii="Trebuchet MS" w:hAnsi="Trebuchet MS" w:cs="Arial"/>
      </w:rPr>
      <w:t>R</w:t>
    </w:r>
    <w:r w:rsidR="008C6EDF" w:rsidRPr="00F51E83">
      <w:rPr>
        <w:rFonts w:ascii="Trebuchet MS" w:hAnsi="Trebuchet MS" w:cs="Arial"/>
      </w:rPr>
      <w:t>esponse Document</w:t>
    </w:r>
  </w:p>
  <w:p w14:paraId="1DB8A85D" w14:textId="77777777" w:rsidR="0080765F" w:rsidRPr="00FD0592" w:rsidRDefault="0080765F" w:rsidP="00FD0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E4FF6" w14:textId="77777777" w:rsidR="0080765F" w:rsidRDefault="0080765F" w:rsidP="00FB15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287"/>
    <w:multiLevelType w:val="hybridMultilevel"/>
    <w:tmpl w:val="06B248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E22B8"/>
    <w:multiLevelType w:val="hybridMultilevel"/>
    <w:tmpl w:val="407AF1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9E83334"/>
    <w:multiLevelType w:val="multilevel"/>
    <w:tmpl w:val="384ADE8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52618"/>
    <w:multiLevelType w:val="hybridMultilevel"/>
    <w:tmpl w:val="44862ED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F484CAB"/>
    <w:multiLevelType w:val="hybridMultilevel"/>
    <w:tmpl w:val="FCE818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774F03"/>
    <w:multiLevelType w:val="hybridMultilevel"/>
    <w:tmpl w:val="F222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925E2"/>
    <w:multiLevelType w:val="multilevel"/>
    <w:tmpl w:val="C3E26F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ADA015A"/>
    <w:multiLevelType w:val="hybridMultilevel"/>
    <w:tmpl w:val="C6FE9F1C"/>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8271F1"/>
    <w:multiLevelType w:val="hybridMultilevel"/>
    <w:tmpl w:val="F7EE22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A056A5"/>
    <w:multiLevelType w:val="hybridMultilevel"/>
    <w:tmpl w:val="A1804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1536ED"/>
    <w:multiLevelType w:val="hybridMultilevel"/>
    <w:tmpl w:val="E1EE09EA"/>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0167B8"/>
    <w:multiLevelType w:val="hybridMultilevel"/>
    <w:tmpl w:val="BB1C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95154"/>
    <w:multiLevelType w:val="hybridMultilevel"/>
    <w:tmpl w:val="7CEE2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B5A192E"/>
    <w:multiLevelType w:val="hybridMultilevel"/>
    <w:tmpl w:val="7946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45E88"/>
    <w:multiLevelType w:val="hybridMultilevel"/>
    <w:tmpl w:val="96E4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F638A2"/>
    <w:multiLevelType w:val="hybridMultilevel"/>
    <w:tmpl w:val="D09EB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34214E"/>
    <w:multiLevelType w:val="hybridMultilevel"/>
    <w:tmpl w:val="AF9C74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6"/>
  </w:num>
  <w:num w:numId="2">
    <w:abstractNumId w:val="16"/>
  </w:num>
  <w:num w:numId="3">
    <w:abstractNumId w:val="3"/>
  </w:num>
  <w:num w:numId="4">
    <w:abstractNumId w:val="0"/>
  </w:num>
  <w:num w:numId="5">
    <w:abstractNumId w:val="2"/>
  </w:num>
  <w:num w:numId="6">
    <w:abstractNumId w:val="11"/>
  </w:num>
  <w:num w:numId="7">
    <w:abstractNumId w:val="13"/>
  </w:num>
  <w:num w:numId="8">
    <w:abstractNumId w:val="12"/>
  </w:num>
  <w:num w:numId="9">
    <w:abstractNumId w:val="14"/>
  </w:num>
  <w:num w:numId="10">
    <w:abstractNumId w:val="1"/>
  </w:num>
  <w:num w:numId="11">
    <w:abstractNumId w:val="15"/>
  </w:num>
  <w:num w:numId="12">
    <w:abstractNumId w:val="5"/>
  </w:num>
  <w:num w:numId="13">
    <w:abstractNumId w:val="4"/>
  </w:num>
  <w:num w:numId="14">
    <w:abstractNumId w:val="10"/>
  </w:num>
  <w:num w:numId="15">
    <w:abstractNumId w:val="7"/>
  </w:num>
  <w:num w:numId="16">
    <w:abstractNumId w:val="9"/>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81">
      <o:colormru v:ext="edit" colors="#ffc,#b3ffd9,#eaf1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2F"/>
    <w:rsid w:val="00000DE3"/>
    <w:rsid w:val="00000FED"/>
    <w:rsid w:val="00003B92"/>
    <w:rsid w:val="00010628"/>
    <w:rsid w:val="0001067E"/>
    <w:rsid w:val="00011903"/>
    <w:rsid w:val="00011AFF"/>
    <w:rsid w:val="00011DB7"/>
    <w:rsid w:val="000121DC"/>
    <w:rsid w:val="00016422"/>
    <w:rsid w:val="000219FD"/>
    <w:rsid w:val="00025390"/>
    <w:rsid w:val="0002613F"/>
    <w:rsid w:val="00027F87"/>
    <w:rsid w:val="0003024E"/>
    <w:rsid w:val="000330AD"/>
    <w:rsid w:val="00035246"/>
    <w:rsid w:val="0003551D"/>
    <w:rsid w:val="00041116"/>
    <w:rsid w:val="00042CF4"/>
    <w:rsid w:val="00045B0F"/>
    <w:rsid w:val="00051541"/>
    <w:rsid w:val="000564D7"/>
    <w:rsid w:val="00056DF6"/>
    <w:rsid w:val="00057872"/>
    <w:rsid w:val="000635D0"/>
    <w:rsid w:val="000648BC"/>
    <w:rsid w:val="00070160"/>
    <w:rsid w:val="000704E0"/>
    <w:rsid w:val="000770C2"/>
    <w:rsid w:val="00083CA5"/>
    <w:rsid w:val="00084177"/>
    <w:rsid w:val="000849F6"/>
    <w:rsid w:val="00090C03"/>
    <w:rsid w:val="000911A5"/>
    <w:rsid w:val="00094202"/>
    <w:rsid w:val="000956B1"/>
    <w:rsid w:val="000A0CEF"/>
    <w:rsid w:val="000A607D"/>
    <w:rsid w:val="000A6785"/>
    <w:rsid w:val="000A6BA2"/>
    <w:rsid w:val="000A77C5"/>
    <w:rsid w:val="000B0CB3"/>
    <w:rsid w:val="000B18ED"/>
    <w:rsid w:val="000B42E5"/>
    <w:rsid w:val="000C58A2"/>
    <w:rsid w:val="000C7AC8"/>
    <w:rsid w:val="000D4C83"/>
    <w:rsid w:val="000D53FA"/>
    <w:rsid w:val="000E02D7"/>
    <w:rsid w:val="000E63DB"/>
    <w:rsid w:val="000F29C8"/>
    <w:rsid w:val="000F58ED"/>
    <w:rsid w:val="0010093E"/>
    <w:rsid w:val="001026E6"/>
    <w:rsid w:val="00106EC2"/>
    <w:rsid w:val="00111FFD"/>
    <w:rsid w:val="0011758B"/>
    <w:rsid w:val="0012565D"/>
    <w:rsid w:val="001262D5"/>
    <w:rsid w:val="0012658C"/>
    <w:rsid w:val="00127C1E"/>
    <w:rsid w:val="00131936"/>
    <w:rsid w:val="00131B79"/>
    <w:rsid w:val="00133D54"/>
    <w:rsid w:val="00135A42"/>
    <w:rsid w:val="00141934"/>
    <w:rsid w:val="00141C3A"/>
    <w:rsid w:val="001429DB"/>
    <w:rsid w:val="001475A5"/>
    <w:rsid w:val="0014762E"/>
    <w:rsid w:val="00150F2F"/>
    <w:rsid w:val="00160248"/>
    <w:rsid w:val="001602C1"/>
    <w:rsid w:val="00162EA2"/>
    <w:rsid w:val="00163622"/>
    <w:rsid w:val="00164824"/>
    <w:rsid w:val="0016673F"/>
    <w:rsid w:val="001667F8"/>
    <w:rsid w:val="00167570"/>
    <w:rsid w:val="00173471"/>
    <w:rsid w:val="00176253"/>
    <w:rsid w:val="00186AF1"/>
    <w:rsid w:val="00186C57"/>
    <w:rsid w:val="00191440"/>
    <w:rsid w:val="00193AB7"/>
    <w:rsid w:val="00194D6D"/>
    <w:rsid w:val="001A41E7"/>
    <w:rsid w:val="001A4AB0"/>
    <w:rsid w:val="001A7FBF"/>
    <w:rsid w:val="001B2693"/>
    <w:rsid w:val="001B2837"/>
    <w:rsid w:val="001B50AC"/>
    <w:rsid w:val="001C3A47"/>
    <w:rsid w:val="001C7DE6"/>
    <w:rsid w:val="001D2AD3"/>
    <w:rsid w:val="001D700A"/>
    <w:rsid w:val="001E17D6"/>
    <w:rsid w:val="001E5174"/>
    <w:rsid w:val="001F2B10"/>
    <w:rsid w:val="001F61BB"/>
    <w:rsid w:val="0020289A"/>
    <w:rsid w:val="00204A4C"/>
    <w:rsid w:val="00206976"/>
    <w:rsid w:val="0021183C"/>
    <w:rsid w:val="00216572"/>
    <w:rsid w:val="0021769B"/>
    <w:rsid w:val="0022469A"/>
    <w:rsid w:val="00225D99"/>
    <w:rsid w:val="0023217B"/>
    <w:rsid w:val="00234812"/>
    <w:rsid w:val="00235630"/>
    <w:rsid w:val="002357EE"/>
    <w:rsid w:val="0025136C"/>
    <w:rsid w:val="00255B29"/>
    <w:rsid w:val="0026119F"/>
    <w:rsid w:val="0026555A"/>
    <w:rsid w:val="00265A29"/>
    <w:rsid w:val="00265AA0"/>
    <w:rsid w:val="002676A8"/>
    <w:rsid w:val="00271CBA"/>
    <w:rsid w:val="00280155"/>
    <w:rsid w:val="00281652"/>
    <w:rsid w:val="00284ADF"/>
    <w:rsid w:val="00292DDE"/>
    <w:rsid w:val="002973DD"/>
    <w:rsid w:val="002A0ED8"/>
    <w:rsid w:val="002A1BC8"/>
    <w:rsid w:val="002A3B6F"/>
    <w:rsid w:val="002A4DAE"/>
    <w:rsid w:val="002A576D"/>
    <w:rsid w:val="002A62E4"/>
    <w:rsid w:val="002A6BA0"/>
    <w:rsid w:val="002B02BA"/>
    <w:rsid w:val="002B32C4"/>
    <w:rsid w:val="002B3F5A"/>
    <w:rsid w:val="002B4AD6"/>
    <w:rsid w:val="002B5548"/>
    <w:rsid w:val="002B6414"/>
    <w:rsid w:val="002C5FE1"/>
    <w:rsid w:val="002C7BCB"/>
    <w:rsid w:val="002D489E"/>
    <w:rsid w:val="002D62FF"/>
    <w:rsid w:val="002E3AF2"/>
    <w:rsid w:val="002F2E88"/>
    <w:rsid w:val="002F564D"/>
    <w:rsid w:val="002F6882"/>
    <w:rsid w:val="002F73E9"/>
    <w:rsid w:val="00301A60"/>
    <w:rsid w:val="003021E7"/>
    <w:rsid w:val="00304823"/>
    <w:rsid w:val="00307C44"/>
    <w:rsid w:val="003118AD"/>
    <w:rsid w:val="003145A6"/>
    <w:rsid w:val="00315E92"/>
    <w:rsid w:val="003175E5"/>
    <w:rsid w:val="00320A88"/>
    <w:rsid w:val="00324D3A"/>
    <w:rsid w:val="00331952"/>
    <w:rsid w:val="003332B8"/>
    <w:rsid w:val="00342338"/>
    <w:rsid w:val="00342B18"/>
    <w:rsid w:val="003451DF"/>
    <w:rsid w:val="00346514"/>
    <w:rsid w:val="00357903"/>
    <w:rsid w:val="00361069"/>
    <w:rsid w:val="00362442"/>
    <w:rsid w:val="00362EEF"/>
    <w:rsid w:val="00365A2D"/>
    <w:rsid w:val="00367D85"/>
    <w:rsid w:val="00370C6F"/>
    <w:rsid w:val="003712A7"/>
    <w:rsid w:val="003716BA"/>
    <w:rsid w:val="00375901"/>
    <w:rsid w:val="00376EAF"/>
    <w:rsid w:val="003812DD"/>
    <w:rsid w:val="00386459"/>
    <w:rsid w:val="00387098"/>
    <w:rsid w:val="003A0B82"/>
    <w:rsid w:val="003A167B"/>
    <w:rsid w:val="003A2059"/>
    <w:rsid w:val="003A2B3B"/>
    <w:rsid w:val="003A3624"/>
    <w:rsid w:val="003A7D41"/>
    <w:rsid w:val="003B2867"/>
    <w:rsid w:val="003B2E87"/>
    <w:rsid w:val="003B580F"/>
    <w:rsid w:val="003B7958"/>
    <w:rsid w:val="003D3C3F"/>
    <w:rsid w:val="003D58C9"/>
    <w:rsid w:val="003E010E"/>
    <w:rsid w:val="003E2E44"/>
    <w:rsid w:val="003E4015"/>
    <w:rsid w:val="003F02A8"/>
    <w:rsid w:val="003F152E"/>
    <w:rsid w:val="003F6B20"/>
    <w:rsid w:val="004001A8"/>
    <w:rsid w:val="004009EF"/>
    <w:rsid w:val="004015FD"/>
    <w:rsid w:val="00403E78"/>
    <w:rsid w:val="0040558A"/>
    <w:rsid w:val="00410B1C"/>
    <w:rsid w:val="0041306A"/>
    <w:rsid w:val="00413516"/>
    <w:rsid w:val="00416216"/>
    <w:rsid w:val="00416389"/>
    <w:rsid w:val="004224E6"/>
    <w:rsid w:val="00422CE9"/>
    <w:rsid w:val="00422DBF"/>
    <w:rsid w:val="0042360C"/>
    <w:rsid w:val="004237AB"/>
    <w:rsid w:val="00424736"/>
    <w:rsid w:val="00425AE3"/>
    <w:rsid w:val="00426657"/>
    <w:rsid w:val="004269DA"/>
    <w:rsid w:val="00426FB6"/>
    <w:rsid w:val="004277B1"/>
    <w:rsid w:val="004357F2"/>
    <w:rsid w:val="00441A9D"/>
    <w:rsid w:val="00442AAC"/>
    <w:rsid w:val="00443C7E"/>
    <w:rsid w:val="00447200"/>
    <w:rsid w:val="00452330"/>
    <w:rsid w:val="00455484"/>
    <w:rsid w:val="00456897"/>
    <w:rsid w:val="00464D5C"/>
    <w:rsid w:val="004712E2"/>
    <w:rsid w:val="00473374"/>
    <w:rsid w:val="00477805"/>
    <w:rsid w:val="004821AB"/>
    <w:rsid w:val="00491280"/>
    <w:rsid w:val="00494600"/>
    <w:rsid w:val="00494FF8"/>
    <w:rsid w:val="0049547F"/>
    <w:rsid w:val="004966C8"/>
    <w:rsid w:val="00497920"/>
    <w:rsid w:val="00497AB6"/>
    <w:rsid w:val="004A2DD0"/>
    <w:rsid w:val="004A3D1A"/>
    <w:rsid w:val="004B04A0"/>
    <w:rsid w:val="004B6BB9"/>
    <w:rsid w:val="004C3B56"/>
    <w:rsid w:val="004D03F2"/>
    <w:rsid w:val="004E1B03"/>
    <w:rsid w:val="004E2B5E"/>
    <w:rsid w:val="004E44DA"/>
    <w:rsid w:val="004F1184"/>
    <w:rsid w:val="004F36BF"/>
    <w:rsid w:val="004F68E2"/>
    <w:rsid w:val="004F76C6"/>
    <w:rsid w:val="0050391B"/>
    <w:rsid w:val="00504AD5"/>
    <w:rsid w:val="00505805"/>
    <w:rsid w:val="005061F1"/>
    <w:rsid w:val="00515A0B"/>
    <w:rsid w:val="0052221F"/>
    <w:rsid w:val="00523C41"/>
    <w:rsid w:val="005273F2"/>
    <w:rsid w:val="005303BA"/>
    <w:rsid w:val="0053218E"/>
    <w:rsid w:val="005342CA"/>
    <w:rsid w:val="0054014A"/>
    <w:rsid w:val="00541348"/>
    <w:rsid w:val="005417FE"/>
    <w:rsid w:val="00541FA3"/>
    <w:rsid w:val="0054711E"/>
    <w:rsid w:val="0055414B"/>
    <w:rsid w:val="005548F1"/>
    <w:rsid w:val="00557798"/>
    <w:rsid w:val="00564B5B"/>
    <w:rsid w:val="0056702F"/>
    <w:rsid w:val="00573F70"/>
    <w:rsid w:val="0057656E"/>
    <w:rsid w:val="00577960"/>
    <w:rsid w:val="00580220"/>
    <w:rsid w:val="0058699C"/>
    <w:rsid w:val="00587282"/>
    <w:rsid w:val="00591263"/>
    <w:rsid w:val="0059159B"/>
    <w:rsid w:val="00592274"/>
    <w:rsid w:val="00592B8F"/>
    <w:rsid w:val="00595659"/>
    <w:rsid w:val="00596CBB"/>
    <w:rsid w:val="00597391"/>
    <w:rsid w:val="005978E1"/>
    <w:rsid w:val="005A0DFF"/>
    <w:rsid w:val="005A0E6C"/>
    <w:rsid w:val="005A466C"/>
    <w:rsid w:val="005A4BB7"/>
    <w:rsid w:val="005A7BB3"/>
    <w:rsid w:val="005B00A6"/>
    <w:rsid w:val="005B63D4"/>
    <w:rsid w:val="005B69EB"/>
    <w:rsid w:val="005B748F"/>
    <w:rsid w:val="005C00A4"/>
    <w:rsid w:val="005C2207"/>
    <w:rsid w:val="005C30B4"/>
    <w:rsid w:val="005C329B"/>
    <w:rsid w:val="005D27CF"/>
    <w:rsid w:val="005D4CA6"/>
    <w:rsid w:val="005D5D99"/>
    <w:rsid w:val="005D727B"/>
    <w:rsid w:val="005E7CCB"/>
    <w:rsid w:val="005F03C0"/>
    <w:rsid w:val="005F41B0"/>
    <w:rsid w:val="005F73B1"/>
    <w:rsid w:val="005F76A8"/>
    <w:rsid w:val="006002CE"/>
    <w:rsid w:val="006144D5"/>
    <w:rsid w:val="0062490D"/>
    <w:rsid w:val="006267EF"/>
    <w:rsid w:val="00631CBC"/>
    <w:rsid w:val="0063471D"/>
    <w:rsid w:val="00640351"/>
    <w:rsid w:val="006451E9"/>
    <w:rsid w:val="00650651"/>
    <w:rsid w:val="006516B3"/>
    <w:rsid w:val="00653210"/>
    <w:rsid w:val="0065472C"/>
    <w:rsid w:val="0066351D"/>
    <w:rsid w:val="00663B17"/>
    <w:rsid w:val="0066651C"/>
    <w:rsid w:val="00667A66"/>
    <w:rsid w:val="00672E9D"/>
    <w:rsid w:val="00683A92"/>
    <w:rsid w:val="00693517"/>
    <w:rsid w:val="0069534F"/>
    <w:rsid w:val="00696ACB"/>
    <w:rsid w:val="006A0572"/>
    <w:rsid w:val="006A6D10"/>
    <w:rsid w:val="006B199A"/>
    <w:rsid w:val="006C02CF"/>
    <w:rsid w:val="006C0662"/>
    <w:rsid w:val="006D08C2"/>
    <w:rsid w:val="006E0CFC"/>
    <w:rsid w:val="006E177C"/>
    <w:rsid w:val="006E1824"/>
    <w:rsid w:val="006E2A0E"/>
    <w:rsid w:val="006E3678"/>
    <w:rsid w:val="006E4BC3"/>
    <w:rsid w:val="006E5A73"/>
    <w:rsid w:val="006E7B61"/>
    <w:rsid w:val="006F3139"/>
    <w:rsid w:val="006F40B1"/>
    <w:rsid w:val="006F4948"/>
    <w:rsid w:val="006F4B7A"/>
    <w:rsid w:val="006F73B6"/>
    <w:rsid w:val="00701C1D"/>
    <w:rsid w:val="007032EC"/>
    <w:rsid w:val="007043BD"/>
    <w:rsid w:val="00706B9B"/>
    <w:rsid w:val="007078D4"/>
    <w:rsid w:val="00711469"/>
    <w:rsid w:val="007116AE"/>
    <w:rsid w:val="007174F8"/>
    <w:rsid w:val="00720F9F"/>
    <w:rsid w:val="00721284"/>
    <w:rsid w:val="00721581"/>
    <w:rsid w:val="00723A62"/>
    <w:rsid w:val="00724AA0"/>
    <w:rsid w:val="007268D3"/>
    <w:rsid w:val="0073370A"/>
    <w:rsid w:val="00734AA3"/>
    <w:rsid w:val="007458C1"/>
    <w:rsid w:val="0074647B"/>
    <w:rsid w:val="007467FB"/>
    <w:rsid w:val="007555C2"/>
    <w:rsid w:val="00763024"/>
    <w:rsid w:val="00765BCA"/>
    <w:rsid w:val="0076644D"/>
    <w:rsid w:val="00767837"/>
    <w:rsid w:val="007740B3"/>
    <w:rsid w:val="007759A6"/>
    <w:rsid w:val="0077634E"/>
    <w:rsid w:val="00784EEE"/>
    <w:rsid w:val="0079141D"/>
    <w:rsid w:val="0079229A"/>
    <w:rsid w:val="007A0548"/>
    <w:rsid w:val="007A3979"/>
    <w:rsid w:val="007B0873"/>
    <w:rsid w:val="007B35CA"/>
    <w:rsid w:val="007B4372"/>
    <w:rsid w:val="007B71AC"/>
    <w:rsid w:val="007C3C3A"/>
    <w:rsid w:val="007C3D37"/>
    <w:rsid w:val="007C5CFC"/>
    <w:rsid w:val="007C77D5"/>
    <w:rsid w:val="007D1806"/>
    <w:rsid w:val="007D761F"/>
    <w:rsid w:val="007E0F71"/>
    <w:rsid w:val="007E16E6"/>
    <w:rsid w:val="007E4BEB"/>
    <w:rsid w:val="007E5996"/>
    <w:rsid w:val="007F12B5"/>
    <w:rsid w:val="007F26CA"/>
    <w:rsid w:val="007F27DD"/>
    <w:rsid w:val="007F3F65"/>
    <w:rsid w:val="00804036"/>
    <w:rsid w:val="0080765F"/>
    <w:rsid w:val="00811ED6"/>
    <w:rsid w:val="00813EDF"/>
    <w:rsid w:val="0081422E"/>
    <w:rsid w:val="0081590C"/>
    <w:rsid w:val="00815FB8"/>
    <w:rsid w:val="00816957"/>
    <w:rsid w:val="00817B5E"/>
    <w:rsid w:val="008263DB"/>
    <w:rsid w:val="008265A3"/>
    <w:rsid w:val="00837706"/>
    <w:rsid w:val="0084020B"/>
    <w:rsid w:val="00845464"/>
    <w:rsid w:val="008534F9"/>
    <w:rsid w:val="00856529"/>
    <w:rsid w:val="00864DB0"/>
    <w:rsid w:val="00870B8E"/>
    <w:rsid w:val="00871BFE"/>
    <w:rsid w:val="008764D8"/>
    <w:rsid w:val="00876FD9"/>
    <w:rsid w:val="0088481D"/>
    <w:rsid w:val="00884900"/>
    <w:rsid w:val="00887667"/>
    <w:rsid w:val="0089129F"/>
    <w:rsid w:val="00892D82"/>
    <w:rsid w:val="008A68DF"/>
    <w:rsid w:val="008B09DB"/>
    <w:rsid w:val="008B14EF"/>
    <w:rsid w:val="008B3956"/>
    <w:rsid w:val="008B4421"/>
    <w:rsid w:val="008C5EF1"/>
    <w:rsid w:val="008C6EDF"/>
    <w:rsid w:val="008D5F4D"/>
    <w:rsid w:val="008E5CDF"/>
    <w:rsid w:val="008E7F31"/>
    <w:rsid w:val="008F0DF2"/>
    <w:rsid w:val="008F5D96"/>
    <w:rsid w:val="008F6DBF"/>
    <w:rsid w:val="009012B9"/>
    <w:rsid w:val="00901E2A"/>
    <w:rsid w:val="00906650"/>
    <w:rsid w:val="009178AE"/>
    <w:rsid w:val="0092474C"/>
    <w:rsid w:val="00924779"/>
    <w:rsid w:val="009249AD"/>
    <w:rsid w:val="009265BF"/>
    <w:rsid w:val="00932B8C"/>
    <w:rsid w:val="00934678"/>
    <w:rsid w:val="00934CB2"/>
    <w:rsid w:val="009357D7"/>
    <w:rsid w:val="00936870"/>
    <w:rsid w:val="00945C4E"/>
    <w:rsid w:val="00946BA2"/>
    <w:rsid w:val="00947E5F"/>
    <w:rsid w:val="0095044D"/>
    <w:rsid w:val="0095077B"/>
    <w:rsid w:val="00956F66"/>
    <w:rsid w:val="00957401"/>
    <w:rsid w:val="00961C33"/>
    <w:rsid w:val="00964F9D"/>
    <w:rsid w:val="00967DF8"/>
    <w:rsid w:val="00977CEB"/>
    <w:rsid w:val="00983478"/>
    <w:rsid w:val="00990C75"/>
    <w:rsid w:val="00991767"/>
    <w:rsid w:val="00991A39"/>
    <w:rsid w:val="00992CB0"/>
    <w:rsid w:val="00993B42"/>
    <w:rsid w:val="009A0BEC"/>
    <w:rsid w:val="009A4862"/>
    <w:rsid w:val="009A5117"/>
    <w:rsid w:val="009B1970"/>
    <w:rsid w:val="009B3430"/>
    <w:rsid w:val="009B3813"/>
    <w:rsid w:val="009B5333"/>
    <w:rsid w:val="009C18E0"/>
    <w:rsid w:val="009C44BC"/>
    <w:rsid w:val="009D0F8C"/>
    <w:rsid w:val="009D1B0C"/>
    <w:rsid w:val="009D3AC5"/>
    <w:rsid w:val="009E23C8"/>
    <w:rsid w:val="009E3283"/>
    <w:rsid w:val="009E66E4"/>
    <w:rsid w:val="009F1617"/>
    <w:rsid w:val="009F2AAE"/>
    <w:rsid w:val="009F2C6C"/>
    <w:rsid w:val="009F316E"/>
    <w:rsid w:val="009F7B4D"/>
    <w:rsid w:val="00A0304A"/>
    <w:rsid w:val="00A102F1"/>
    <w:rsid w:val="00A10C6C"/>
    <w:rsid w:val="00A152F6"/>
    <w:rsid w:val="00A27F54"/>
    <w:rsid w:val="00A3090C"/>
    <w:rsid w:val="00A3276B"/>
    <w:rsid w:val="00A346DB"/>
    <w:rsid w:val="00A413C1"/>
    <w:rsid w:val="00A43050"/>
    <w:rsid w:val="00A43525"/>
    <w:rsid w:val="00A437A3"/>
    <w:rsid w:val="00A44CF6"/>
    <w:rsid w:val="00A4756C"/>
    <w:rsid w:val="00A52151"/>
    <w:rsid w:val="00A62431"/>
    <w:rsid w:val="00A650BA"/>
    <w:rsid w:val="00A70CEC"/>
    <w:rsid w:val="00A70F27"/>
    <w:rsid w:val="00A72F57"/>
    <w:rsid w:val="00A75154"/>
    <w:rsid w:val="00A81AA9"/>
    <w:rsid w:val="00A8337C"/>
    <w:rsid w:val="00A91865"/>
    <w:rsid w:val="00A92FC9"/>
    <w:rsid w:val="00A95773"/>
    <w:rsid w:val="00AA00E2"/>
    <w:rsid w:val="00AA7FB2"/>
    <w:rsid w:val="00AB123A"/>
    <w:rsid w:val="00AB2116"/>
    <w:rsid w:val="00AB249A"/>
    <w:rsid w:val="00AB2A31"/>
    <w:rsid w:val="00AB5AFE"/>
    <w:rsid w:val="00AC08D0"/>
    <w:rsid w:val="00AC0C99"/>
    <w:rsid w:val="00AC2E33"/>
    <w:rsid w:val="00AC6341"/>
    <w:rsid w:val="00AC76E0"/>
    <w:rsid w:val="00AD323D"/>
    <w:rsid w:val="00AD461B"/>
    <w:rsid w:val="00AD4F96"/>
    <w:rsid w:val="00AD51F9"/>
    <w:rsid w:val="00AD5C00"/>
    <w:rsid w:val="00AE34EB"/>
    <w:rsid w:val="00AF3B76"/>
    <w:rsid w:val="00AF44F6"/>
    <w:rsid w:val="00AF4FA7"/>
    <w:rsid w:val="00AF5F66"/>
    <w:rsid w:val="00AF7BB9"/>
    <w:rsid w:val="00B0231D"/>
    <w:rsid w:val="00B03C48"/>
    <w:rsid w:val="00B057D0"/>
    <w:rsid w:val="00B11F5E"/>
    <w:rsid w:val="00B1478C"/>
    <w:rsid w:val="00B24FC7"/>
    <w:rsid w:val="00B25CE0"/>
    <w:rsid w:val="00B3033F"/>
    <w:rsid w:val="00B31447"/>
    <w:rsid w:val="00B33817"/>
    <w:rsid w:val="00B33F6A"/>
    <w:rsid w:val="00B3406A"/>
    <w:rsid w:val="00B343EE"/>
    <w:rsid w:val="00B40EDC"/>
    <w:rsid w:val="00B50510"/>
    <w:rsid w:val="00B50F0D"/>
    <w:rsid w:val="00B53B3B"/>
    <w:rsid w:val="00B547D3"/>
    <w:rsid w:val="00B643E9"/>
    <w:rsid w:val="00B659A5"/>
    <w:rsid w:val="00B66105"/>
    <w:rsid w:val="00B67A6D"/>
    <w:rsid w:val="00B704D7"/>
    <w:rsid w:val="00B71E3D"/>
    <w:rsid w:val="00B81CC4"/>
    <w:rsid w:val="00B833A3"/>
    <w:rsid w:val="00B84145"/>
    <w:rsid w:val="00B96779"/>
    <w:rsid w:val="00B96DCA"/>
    <w:rsid w:val="00B97D72"/>
    <w:rsid w:val="00BA09B0"/>
    <w:rsid w:val="00BA0AE0"/>
    <w:rsid w:val="00BA398C"/>
    <w:rsid w:val="00BB3A40"/>
    <w:rsid w:val="00BB3FAF"/>
    <w:rsid w:val="00BB46F9"/>
    <w:rsid w:val="00BB511E"/>
    <w:rsid w:val="00BB6A1A"/>
    <w:rsid w:val="00BC2268"/>
    <w:rsid w:val="00BD1112"/>
    <w:rsid w:val="00BD164B"/>
    <w:rsid w:val="00BD45BB"/>
    <w:rsid w:val="00BD4F94"/>
    <w:rsid w:val="00BD59B6"/>
    <w:rsid w:val="00BD70E7"/>
    <w:rsid w:val="00BE6EDC"/>
    <w:rsid w:val="00BE7A7A"/>
    <w:rsid w:val="00BF219C"/>
    <w:rsid w:val="00BF4C06"/>
    <w:rsid w:val="00BF538F"/>
    <w:rsid w:val="00C07209"/>
    <w:rsid w:val="00C1027C"/>
    <w:rsid w:val="00C1458C"/>
    <w:rsid w:val="00C244E5"/>
    <w:rsid w:val="00C3039F"/>
    <w:rsid w:val="00C309D5"/>
    <w:rsid w:val="00C31BDF"/>
    <w:rsid w:val="00C3297B"/>
    <w:rsid w:val="00C33DA3"/>
    <w:rsid w:val="00C356B9"/>
    <w:rsid w:val="00C35FB1"/>
    <w:rsid w:val="00C41E55"/>
    <w:rsid w:val="00C41F7C"/>
    <w:rsid w:val="00C42407"/>
    <w:rsid w:val="00C46458"/>
    <w:rsid w:val="00C47A09"/>
    <w:rsid w:val="00C47A74"/>
    <w:rsid w:val="00C55450"/>
    <w:rsid w:val="00C55CB6"/>
    <w:rsid w:val="00C56240"/>
    <w:rsid w:val="00C569D8"/>
    <w:rsid w:val="00C74394"/>
    <w:rsid w:val="00C778D7"/>
    <w:rsid w:val="00C914B6"/>
    <w:rsid w:val="00C91CC7"/>
    <w:rsid w:val="00C91E10"/>
    <w:rsid w:val="00C9236E"/>
    <w:rsid w:val="00C94248"/>
    <w:rsid w:val="00C9591C"/>
    <w:rsid w:val="00CA18E9"/>
    <w:rsid w:val="00CA4CC9"/>
    <w:rsid w:val="00CA4F5D"/>
    <w:rsid w:val="00CA7ABE"/>
    <w:rsid w:val="00CB2899"/>
    <w:rsid w:val="00CB306A"/>
    <w:rsid w:val="00CB5C55"/>
    <w:rsid w:val="00CB7D74"/>
    <w:rsid w:val="00CC26D1"/>
    <w:rsid w:val="00CC549A"/>
    <w:rsid w:val="00CD0E3A"/>
    <w:rsid w:val="00CD2A7E"/>
    <w:rsid w:val="00CE095A"/>
    <w:rsid w:val="00CE1793"/>
    <w:rsid w:val="00CE256E"/>
    <w:rsid w:val="00CE323C"/>
    <w:rsid w:val="00CE438F"/>
    <w:rsid w:val="00CE6CE6"/>
    <w:rsid w:val="00CE7DA3"/>
    <w:rsid w:val="00CF2D77"/>
    <w:rsid w:val="00D01BD1"/>
    <w:rsid w:val="00D04C16"/>
    <w:rsid w:val="00D07A21"/>
    <w:rsid w:val="00D134E5"/>
    <w:rsid w:val="00D14961"/>
    <w:rsid w:val="00D14CE0"/>
    <w:rsid w:val="00D15BBA"/>
    <w:rsid w:val="00D20A36"/>
    <w:rsid w:val="00D26007"/>
    <w:rsid w:val="00D3324F"/>
    <w:rsid w:val="00D36AF0"/>
    <w:rsid w:val="00D37F0E"/>
    <w:rsid w:val="00D43BAB"/>
    <w:rsid w:val="00D47A07"/>
    <w:rsid w:val="00D532C6"/>
    <w:rsid w:val="00D553D9"/>
    <w:rsid w:val="00D60882"/>
    <w:rsid w:val="00D6615A"/>
    <w:rsid w:val="00D66937"/>
    <w:rsid w:val="00D72D1F"/>
    <w:rsid w:val="00D761E4"/>
    <w:rsid w:val="00D85406"/>
    <w:rsid w:val="00D85D60"/>
    <w:rsid w:val="00D913F7"/>
    <w:rsid w:val="00DA1D5E"/>
    <w:rsid w:val="00DA30EE"/>
    <w:rsid w:val="00DB40F5"/>
    <w:rsid w:val="00DB6C8C"/>
    <w:rsid w:val="00DB760C"/>
    <w:rsid w:val="00DC0857"/>
    <w:rsid w:val="00DC1A10"/>
    <w:rsid w:val="00DC4093"/>
    <w:rsid w:val="00DC49BB"/>
    <w:rsid w:val="00DC6720"/>
    <w:rsid w:val="00DC6854"/>
    <w:rsid w:val="00DD30F1"/>
    <w:rsid w:val="00DD586F"/>
    <w:rsid w:val="00DD6087"/>
    <w:rsid w:val="00DE34B8"/>
    <w:rsid w:val="00DE5013"/>
    <w:rsid w:val="00DF398E"/>
    <w:rsid w:val="00DF6D3A"/>
    <w:rsid w:val="00E069AF"/>
    <w:rsid w:val="00E108D2"/>
    <w:rsid w:val="00E10DAE"/>
    <w:rsid w:val="00E157C8"/>
    <w:rsid w:val="00E16973"/>
    <w:rsid w:val="00E16BFC"/>
    <w:rsid w:val="00E16DB4"/>
    <w:rsid w:val="00E1739A"/>
    <w:rsid w:val="00E207A4"/>
    <w:rsid w:val="00E260A8"/>
    <w:rsid w:val="00E27643"/>
    <w:rsid w:val="00E30DA2"/>
    <w:rsid w:val="00E352E1"/>
    <w:rsid w:val="00E41779"/>
    <w:rsid w:val="00E42A71"/>
    <w:rsid w:val="00E470FD"/>
    <w:rsid w:val="00E50226"/>
    <w:rsid w:val="00E53495"/>
    <w:rsid w:val="00E54B8E"/>
    <w:rsid w:val="00E56166"/>
    <w:rsid w:val="00E62957"/>
    <w:rsid w:val="00E647AF"/>
    <w:rsid w:val="00E64B69"/>
    <w:rsid w:val="00E734F7"/>
    <w:rsid w:val="00E754C9"/>
    <w:rsid w:val="00E81910"/>
    <w:rsid w:val="00E83EAB"/>
    <w:rsid w:val="00E84A14"/>
    <w:rsid w:val="00E9495F"/>
    <w:rsid w:val="00E949D3"/>
    <w:rsid w:val="00EA0C1B"/>
    <w:rsid w:val="00EA256F"/>
    <w:rsid w:val="00EA57A2"/>
    <w:rsid w:val="00EA6CD6"/>
    <w:rsid w:val="00EB43F8"/>
    <w:rsid w:val="00EB5670"/>
    <w:rsid w:val="00EB70B3"/>
    <w:rsid w:val="00EC1B4F"/>
    <w:rsid w:val="00EC5810"/>
    <w:rsid w:val="00ED3E4F"/>
    <w:rsid w:val="00ED6634"/>
    <w:rsid w:val="00ED6F26"/>
    <w:rsid w:val="00EE3AAF"/>
    <w:rsid w:val="00EE4DD9"/>
    <w:rsid w:val="00EF13B3"/>
    <w:rsid w:val="00EF3EC9"/>
    <w:rsid w:val="00EF3FC1"/>
    <w:rsid w:val="00F01649"/>
    <w:rsid w:val="00F07022"/>
    <w:rsid w:val="00F1266B"/>
    <w:rsid w:val="00F12F53"/>
    <w:rsid w:val="00F20D3E"/>
    <w:rsid w:val="00F3097B"/>
    <w:rsid w:val="00F33CBE"/>
    <w:rsid w:val="00F4761F"/>
    <w:rsid w:val="00F47BB7"/>
    <w:rsid w:val="00F5252C"/>
    <w:rsid w:val="00F526AE"/>
    <w:rsid w:val="00F633E5"/>
    <w:rsid w:val="00F66FE3"/>
    <w:rsid w:val="00F70E99"/>
    <w:rsid w:val="00F71846"/>
    <w:rsid w:val="00F756FC"/>
    <w:rsid w:val="00F75750"/>
    <w:rsid w:val="00F75C8A"/>
    <w:rsid w:val="00F833FD"/>
    <w:rsid w:val="00F90820"/>
    <w:rsid w:val="00F951C1"/>
    <w:rsid w:val="00FA6C84"/>
    <w:rsid w:val="00FB158B"/>
    <w:rsid w:val="00FB1910"/>
    <w:rsid w:val="00FB474F"/>
    <w:rsid w:val="00FC23D1"/>
    <w:rsid w:val="00FC2435"/>
    <w:rsid w:val="00FC2E41"/>
    <w:rsid w:val="00FC7671"/>
    <w:rsid w:val="00FD0592"/>
    <w:rsid w:val="00FD0B45"/>
    <w:rsid w:val="00FD1975"/>
    <w:rsid w:val="00FD4F31"/>
    <w:rsid w:val="00FE04DA"/>
    <w:rsid w:val="00FE0585"/>
    <w:rsid w:val="00FE1566"/>
    <w:rsid w:val="00FE33F0"/>
    <w:rsid w:val="00FF48F4"/>
    <w:rsid w:val="00FF4A92"/>
    <w:rsid w:val="00FF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ffc,#b3ffd9,#eaf1dd"/>
    </o:shapedefaults>
    <o:shapelayout v:ext="edit">
      <o:idmap v:ext="edit" data="1"/>
    </o:shapelayout>
  </w:shapeDefaults>
  <w:decimalSymbol w:val="."/>
  <w:listSeparator w:val=","/>
  <w14:docId w14:val="22A2EE8F"/>
  <w15:docId w15:val="{96E8F15A-B43E-45FE-8FC6-40470621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B3"/>
  </w:style>
  <w:style w:type="paragraph" w:styleId="Heading1">
    <w:name w:val="heading 1"/>
    <w:basedOn w:val="Normal"/>
    <w:next w:val="Normal"/>
    <w:link w:val="Heading1Char"/>
    <w:uiPriority w:val="9"/>
    <w:qFormat/>
    <w:rsid w:val="00FB1910"/>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B1910"/>
    <w:pPr>
      <w:numPr>
        <w:ilvl w:val="1"/>
        <w:numId w:val="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B1910"/>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B1910"/>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B1910"/>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B1910"/>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B1910"/>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B1910"/>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B1910"/>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1910"/>
    <w:pPr>
      <w:spacing w:after="0" w:line="240" w:lineRule="auto"/>
    </w:pPr>
  </w:style>
  <w:style w:type="character" w:customStyle="1" w:styleId="Heading3Char">
    <w:name w:val="Heading 3 Char"/>
    <w:basedOn w:val="DefaultParagraphFont"/>
    <w:link w:val="Heading3"/>
    <w:uiPriority w:val="9"/>
    <w:rsid w:val="00FB1910"/>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FB19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B19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B19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B191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B191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191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191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191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B191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B19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B191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B1910"/>
    <w:rPr>
      <w:rFonts w:asciiTheme="majorHAnsi" w:eastAsiaTheme="majorEastAsia" w:hAnsiTheme="majorHAnsi" w:cstheme="majorBidi"/>
      <w:i/>
      <w:iCs/>
      <w:spacing w:val="13"/>
      <w:sz w:val="24"/>
      <w:szCs w:val="24"/>
    </w:rPr>
  </w:style>
  <w:style w:type="character" w:styleId="Strong">
    <w:name w:val="Strong"/>
    <w:uiPriority w:val="22"/>
    <w:qFormat/>
    <w:rsid w:val="00FB1910"/>
    <w:rPr>
      <w:b/>
      <w:bCs/>
    </w:rPr>
  </w:style>
  <w:style w:type="character" w:styleId="Emphasis">
    <w:name w:val="Emphasis"/>
    <w:uiPriority w:val="20"/>
    <w:qFormat/>
    <w:rsid w:val="00FB1910"/>
    <w:rPr>
      <w:b/>
      <w:bCs/>
      <w:i/>
      <w:iCs/>
      <w:spacing w:val="10"/>
      <w:bdr w:val="none" w:sz="0" w:space="0" w:color="auto"/>
      <w:shd w:val="clear" w:color="auto" w:fill="auto"/>
    </w:rPr>
  </w:style>
  <w:style w:type="paragraph" w:styleId="ListParagraph">
    <w:name w:val="List Paragraph"/>
    <w:basedOn w:val="Normal"/>
    <w:uiPriority w:val="34"/>
    <w:qFormat/>
    <w:rsid w:val="00FB1910"/>
    <w:pPr>
      <w:ind w:left="720"/>
      <w:contextualSpacing/>
    </w:pPr>
  </w:style>
  <w:style w:type="paragraph" w:styleId="Quote">
    <w:name w:val="Quote"/>
    <w:basedOn w:val="Normal"/>
    <w:next w:val="Normal"/>
    <w:link w:val="QuoteChar"/>
    <w:uiPriority w:val="29"/>
    <w:qFormat/>
    <w:rsid w:val="00FB1910"/>
    <w:pPr>
      <w:spacing w:before="200" w:after="0"/>
      <w:ind w:left="360" w:right="360"/>
    </w:pPr>
    <w:rPr>
      <w:i/>
      <w:iCs/>
    </w:rPr>
  </w:style>
  <w:style w:type="character" w:customStyle="1" w:styleId="QuoteChar">
    <w:name w:val="Quote Char"/>
    <w:basedOn w:val="DefaultParagraphFont"/>
    <w:link w:val="Quote"/>
    <w:uiPriority w:val="29"/>
    <w:rsid w:val="00FB1910"/>
    <w:rPr>
      <w:i/>
      <w:iCs/>
    </w:rPr>
  </w:style>
  <w:style w:type="paragraph" w:styleId="IntenseQuote">
    <w:name w:val="Intense Quote"/>
    <w:basedOn w:val="Normal"/>
    <w:next w:val="Normal"/>
    <w:link w:val="IntenseQuoteChar"/>
    <w:uiPriority w:val="30"/>
    <w:qFormat/>
    <w:rsid w:val="00FB191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B1910"/>
    <w:rPr>
      <w:b/>
      <w:bCs/>
      <w:i/>
      <w:iCs/>
    </w:rPr>
  </w:style>
  <w:style w:type="character" w:styleId="SubtleEmphasis">
    <w:name w:val="Subtle Emphasis"/>
    <w:uiPriority w:val="19"/>
    <w:qFormat/>
    <w:rsid w:val="00FB1910"/>
    <w:rPr>
      <w:i/>
      <w:iCs/>
    </w:rPr>
  </w:style>
  <w:style w:type="character" w:styleId="IntenseEmphasis">
    <w:name w:val="Intense Emphasis"/>
    <w:uiPriority w:val="21"/>
    <w:qFormat/>
    <w:rsid w:val="00FB1910"/>
    <w:rPr>
      <w:b/>
      <w:bCs/>
    </w:rPr>
  </w:style>
  <w:style w:type="character" w:styleId="SubtleReference">
    <w:name w:val="Subtle Reference"/>
    <w:uiPriority w:val="31"/>
    <w:qFormat/>
    <w:rsid w:val="00FB1910"/>
    <w:rPr>
      <w:smallCaps/>
    </w:rPr>
  </w:style>
  <w:style w:type="character" w:styleId="IntenseReference">
    <w:name w:val="Intense Reference"/>
    <w:uiPriority w:val="32"/>
    <w:qFormat/>
    <w:rsid w:val="00FB1910"/>
    <w:rPr>
      <w:smallCaps/>
      <w:spacing w:val="5"/>
      <w:u w:val="single"/>
    </w:rPr>
  </w:style>
  <w:style w:type="character" w:styleId="BookTitle">
    <w:name w:val="Book Title"/>
    <w:uiPriority w:val="33"/>
    <w:qFormat/>
    <w:rsid w:val="00FB1910"/>
    <w:rPr>
      <w:i/>
      <w:iCs/>
      <w:smallCaps/>
      <w:spacing w:val="5"/>
    </w:rPr>
  </w:style>
  <w:style w:type="paragraph" w:styleId="TOCHeading">
    <w:name w:val="TOC Heading"/>
    <w:basedOn w:val="Heading1"/>
    <w:next w:val="Normal"/>
    <w:uiPriority w:val="39"/>
    <w:semiHidden/>
    <w:unhideWhenUsed/>
    <w:qFormat/>
    <w:rsid w:val="00FB1910"/>
    <w:pPr>
      <w:numPr>
        <w:numId w:val="0"/>
      </w:numPr>
      <w:outlineLvl w:val="9"/>
    </w:pPr>
    <w:rPr>
      <w:lang w:bidi="en-US"/>
    </w:rPr>
  </w:style>
  <w:style w:type="paragraph" w:styleId="Header">
    <w:name w:val="header"/>
    <w:basedOn w:val="Normal"/>
    <w:link w:val="HeaderChar"/>
    <w:uiPriority w:val="99"/>
    <w:unhideWhenUsed/>
    <w:rsid w:val="00567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02F"/>
  </w:style>
  <w:style w:type="paragraph" w:styleId="Footer">
    <w:name w:val="footer"/>
    <w:basedOn w:val="Normal"/>
    <w:link w:val="FooterChar"/>
    <w:uiPriority w:val="99"/>
    <w:unhideWhenUsed/>
    <w:rsid w:val="00567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02F"/>
  </w:style>
  <w:style w:type="paragraph" w:styleId="FootnoteText">
    <w:name w:val="footnote text"/>
    <w:basedOn w:val="Normal"/>
    <w:link w:val="FootnoteTextChar"/>
    <w:uiPriority w:val="99"/>
    <w:semiHidden/>
    <w:unhideWhenUsed/>
    <w:rsid w:val="005B7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48F"/>
    <w:rPr>
      <w:sz w:val="20"/>
      <w:szCs w:val="20"/>
    </w:rPr>
  </w:style>
  <w:style w:type="character" w:styleId="FootnoteReference">
    <w:name w:val="footnote reference"/>
    <w:basedOn w:val="DefaultParagraphFont"/>
    <w:uiPriority w:val="99"/>
    <w:semiHidden/>
    <w:unhideWhenUsed/>
    <w:rsid w:val="005B748F"/>
    <w:rPr>
      <w:vertAlign w:val="superscript"/>
    </w:rPr>
  </w:style>
  <w:style w:type="character" w:styleId="Hyperlink">
    <w:name w:val="Hyperlink"/>
    <w:basedOn w:val="DefaultParagraphFont"/>
    <w:uiPriority w:val="99"/>
    <w:unhideWhenUsed/>
    <w:rsid w:val="005B748F"/>
    <w:rPr>
      <w:color w:val="0000FF" w:themeColor="hyperlink"/>
      <w:u w:val="single"/>
    </w:rPr>
  </w:style>
  <w:style w:type="paragraph" w:styleId="BalloonText">
    <w:name w:val="Balloon Text"/>
    <w:basedOn w:val="Normal"/>
    <w:link w:val="BalloonTextChar"/>
    <w:uiPriority w:val="99"/>
    <w:semiHidden/>
    <w:unhideWhenUsed/>
    <w:rsid w:val="00FD0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592"/>
    <w:rPr>
      <w:rFonts w:ascii="Tahoma" w:hAnsi="Tahoma" w:cs="Tahoma"/>
      <w:sz w:val="16"/>
      <w:szCs w:val="16"/>
    </w:rPr>
  </w:style>
  <w:style w:type="paragraph" w:styleId="TOC1">
    <w:name w:val="toc 1"/>
    <w:basedOn w:val="Normal"/>
    <w:next w:val="Normal"/>
    <w:autoRedefine/>
    <w:uiPriority w:val="39"/>
    <w:unhideWhenUsed/>
    <w:rsid w:val="00C3039F"/>
    <w:pPr>
      <w:spacing w:after="100"/>
    </w:pPr>
  </w:style>
  <w:style w:type="paragraph" w:styleId="TOC2">
    <w:name w:val="toc 2"/>
    <w:basedOn w:val="Normal"/>
    <w:next w:val="Normal"/>
    <w:autoRedefine/>
    <w:uiPriority w:val="39"/>
    <w:unhideWhenUsed/>
    <w:rsid w:val="00C3039F"/>
    <w:pPr>
      <w:spacing w:after="100"/>
      <w:ind w:left="220"/>
    </w:pPr>
  </w:style>
  <w:style w:type="table" w:styleId="TableGrid">
    <w:name w:val="Table Grid"/>
    <w:basedOn w:val="TableNormal"/>
    <w:uiPriority w:val="59"/>
    <w:rsid w:val="00C32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A2DD0"/>
    <w:pPr>
      <w:spacing w:after="100"/>
      <w:ind w:left="440"/>
    </w:pPr>
  </w:style>
  <w:style w:type="character" w:styleId="CommentReference">
    <w:name w:val="annotation reference"/>
    <w:basedOn w:val="DefaultParagraphFont"/>
    <w:uiPriority w:val="99"/>
    <w:semiHidden/>
    <w:unhideWhenUsed/>
    <w:rsid w:val="00784EEE"/>
    <w:rPr>
      <w:sz w:val="16"/>
      <w:szCs w:val="16"/>
    </w:rPr>
  </w:style>
  <w:style w:type="paragraph" w:styleId="CommentText">
    <w:name w:val="annotation text"/>
    <w:basedOn w:val="Normal"/>
    <w:link w:val="CommentTextChar"/>
    <w:uiPriority w:val="99"/>
    <w:semiHidden/>
    <w:unhideWhenUsed/>
    <w:rsid w:val="00784EEE"/>
    <w:pPr>
      <w:spacing w:line="240" w:lineRule="auto"/>
    </w:pPr>
    <w:rPr>
      <w:sz w:val="20"/>
      <w:szCs w:val="20"/>
    </w:rPr>
  </w:style>
  <w:style w:type="character" w:customStyle="1" w:styleId="CommentTextChar">
    <w:name w:val="Comment Text Char"/>
    <w:basedOn w:val="DefaultParagraphFont"/>
    <w:link w:val="CommentText"/>
    <w:uiPriority w:val="99"/>
    <w:semiHidden/>
    <w:rsid w:val="00784EEE"/>
    <w:rPr>
      <w:sz w:val="20"/>
      <w:szCs w:val="20"/>
    </w:rPr>
  </w:style>
  <w:style w:type="paragraph" w:styleId="CommentSubject">
    <w:name w:val="annotation subject"/>
    <w:basedOn w:val="CommentText"/>
    <w:next w:val="CommentText"/>
    <w:link w:val="CommentSubjectChar"/>
    <w:uiPriority w:val="99"/>
    <w:semiHidden/>
    <w:unhideWhenUsed/>
    <w:rsid w:val="00784EEE"/>
    <w:rPr>
      <w:b/>
      <w:bCs/>
    </w:rPr>
  </w:style>
  <w:style w:type="character" w:customStyle="1" w:styleId="CommentSubjectChar">
    <w:name w:val="Comment Subject Char"/>
    <w:basedOn w:val="CommentTextChar"/>
    <w:link w:val="CommentSubject"/>
    <w:uiPriority w:val="99"/>
    <w:semiHidden/>
    <w:rsid w:val="00784EEE"/>
    <w:rPr>
      <w:b/>
      <w:bCs/>
      <w:sz w:val="20"/>
      <w:szCs w:val="20"/>
    </w:rPr>
  </w:style>
  <w:style w:type="character" w:styleId="FollowedHyperlink">
    <w:name w:val="FollowedHyperlink"/>
    <w:basedOn w:val="DefaultParagraphFont"/>
    <w:uiPriority w:val="99"/>
    <w:semiHidden/>
    <w:unhideWhenUsed/>
    <w:rsid w:val="00A957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0352">
      <w:bodyDiv w:val="1"/>
      <w:marLeft w:val="0"/>
      <w:marRight w:val="0"/>
      <w:marTop w:val="0"/>
      <w:marBottom w:val="0"/>
      <w:divBdr>
        <w:top w:val="none" w:sz="0" w:space="0" w:color="auto"/>
        <w:left w:val="none" w:sz="0" w:space="0" w:color="auto"/>
        <w:bottom w:val="none" w:sz="0" w:space="0" w:color="auto"/>
        <w:right w:val="none" w:sz="0" w:space="0" w:color="auto"/>
      </w:divBdr>
    </w:div>
    <w:div w:id="453909917">
      <w:bodyDiv w:val="1"/>
      <w:marLeft w:val="0"/>
      <w:marRight w:val="0"/>
      <w:marTop w:val="0"/>
      <w:marBottom w:val="0"/>
      <w:divBdr>
        <w:top w:val="none" w:sz="0" w:space="0" w:color="auto"/>
        <w:left w:val="none" w:sz="0" w:space="0" w:color="auto"/>
        <w:bottom w:val="none" w:sz="0" w:space="0" w:color="auto"/>
        <w:right w:val="none" w:sz="0" w:space="0" w:color="auto"/>
      </w:divBdr>
    </w:div>
    <w:div w:id="21362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58BDF-B7C8-4086-A77C-6AB36C5A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Parkin</dc:creator>
  <cp:lastModifiedBy>Mark Robinson</cp:lastModifiedBy>
  <cp:revision>3</cp:revision>
  <cp:lastPrinted>2018-01-11T15:27:00Z</cp:lastPrinted>
  <dcterms:created xsi:type="dcterms:W3CDTF">2018-01-17T09:18:00Z</dcterms:created>
  <dcterms:modified xsi:type="dcterms:W3CDTF">2018-01-17T09:24:00Z</dcterms:modified>
</cp:coreProperties>
</file>