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9C" w:rsidRPr="00F2464C" w:rsidRDefault="00E64453">
      <w:pPr>
        <w:rPr>
          <w:sz w:val="32"/>
          <w:szCs w:val="32"/>
        </w:rPr>
      </w:pPr>
      <w:r w:rsidRPr="00F2464C">
        <w:rPr>
          <w:sz w:val="32"/>
          <w:szCs w:val="32"/>
        </w:rPr>
        <w:t>CSS/0145</w:t>
      </w:r>
    </w:p>
    <w:tbl>
      <w:tblPr>
        <w:tblW w:w="903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39"/>
        <w:gridCol w:w="4395"/>
      </w:tblGrid>
      <w:tr w:rsidR="00E64453" w:rsidTr="008F6B11">
        <w:trPr>
          <w:trHeight w:val="264"/>
        </w:trPr>
        <w:tc>
          <w:tcPr>
            <w:tcW w:w="9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Actual Procurement Timescales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Department / organisation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Defence Equipment &amp; Support, Commercially Supported Shipping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Title of procurement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Future In Service Support for RFA Fort Austin, Fort Rosalie, Fort Victoria, Wave Knight, and Wave Ruler</w:t>
            </w:r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Start date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C573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October 2016</w:t>
            </w:r>
            <w:bookmarkStart w:id="0" w:name="_GoBack"/>
            <w:bookmarkEnd w:id="0"/>
          </w:p>
        </w:tc>
      </w:tr>
      <w:tr w:rsidR="00E64453" w:rsidTr="008F6B11">
        <w:trPr>
          <w:trHeight w:val="121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Planned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F2464C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June 2018</w:t>
            </w:r>
          </w:p>
        </w:tc>
      </w:tr>
      <w:tr w:rsidR="00E64453" w:rsidTr="008F6B11">
        <w:trPr>
          <w:trHeight w:val="68"/>
        </w:trPr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E64453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Actual Date of contract award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53" w:rsidRDefault="00F2464C" w:rsidP="008F6B11">
            <w:pPr>
              <w:pStyle w:val="Default"/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 October 2018</w:t>
            </w:r>
          </w:p>
        </w:tc>
      </w:tr>
    </w:tbl>
    <w:p w:rsidR="00E64453" w:rsidRDefault="00E64453"/>
    <w:sectPr w:rsidR="00E64453" w:rsidSect="00E64453">
      <w:headerReference w:type="default" r:id="rId7"/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CCF" w:rsidRDefault="00627CCF" w:rsidP="00E64453">
      <w:pPr>
        <w:spacing w:after="0" w:line="240" w:lineRule="auto"/>
      </w:pPr>
      <w:r>
        <w:separator/>
      </w:r>
    </w:p>
  </w:endnote>
  <w:endnote w:type="continuationSeparator" w:id="0">
    <w:p w:rsidR="00627CCF" w:rsidRDefault="00627CCF" w:rsidP="00E64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CCF" w:rsidRDefault="00627CCF" w:rsidP="00E64453">
      <w:pPr>
        <w:spacing w:after="0" w:line="240" w:lineRule="auto"/>
      </w:pPr>
      <w:r>
        <w:separator/>
      </w:r>
    </w:p>
  </w:footnote>
  <w:footnote w:type="continuationSeparator" w:id="0">
    <w:p w:rsidR="00627CCF" w:rsidRDefault="00627CCF" w:rsidP="00E64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453" w:rsidRDefault="00E64453">
    <w:pPr>
      <w:pStyle w:val="Header"/>
    </w:pPr>
  </w:p>
  <w:p w:rsidR="00E64453" w:rsidRDefault="00E64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53"/>
    <w:rsid w:val="00627CCF"/>
    <w:rsid w:val="00705B4D"/>
    <w:rsid w:val="0074449B"/>
    <w:rsid w:val="00770A94"/>
    <w:rsid w:val="009B7057"/>
    <w:rsid w:val="00C712E5"/>
    <w:rsid w:val="00C87A1E"/>
    <w:rsid w:val="00E64453"/>
    <w:rsid w:val="00EC5733"/>
    <w:rsid w:val="00F2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203D"/>
  <w15:chartTrackingRefBased/>
  <w15:docId w15:val="{A2341734-A6BF-4287-A718-C7DD354E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453"/>
  </w:style>
  <w:style w:type="paragraph" w:styleId="Footer">
    <w:name w:val="footer"/>
    <w:basedOn w:val="Normal"/>
    <w:link w:val="FooterChar"/>
    <w:uiPriority w:val="99"/>
    <w:unhideWhenUsed/>
    <w:rsid w:val="00E644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453"/>
  </w:style>
  <w:style w:type="paragraph" w:customStyle="1" w:styleId="Default">
    <w:name w:val="Default"/>
    <w:rsid w:val="00E644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8079-387A-4C44-B2E1-A3093390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Benjamin  (DES Ships Comrcl-CSS-FISS-2)</dc:creator>
  <cp:keywords/>
  <dc:description/>
  <cp:lastModifiedBy>Stokes, Benjamin  (DES Ships Comrcl-CSS-FISS-2)</cp:lastModifiedBy>
  <cp:revision>4</cp:revision>
  <dcterms:created xsi:type="dcterms:W3CDTF">2018-12-11T10:45:00Z</dcterms:created>
  <dcterms:modified xsi:type="dcterms:W3CDTF">2018-12-11T15:56:00Z</dcterms:modified>
</cp:coreProperties>
</file>