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11AF4" w14:textId="77777777" w:rsidR="009C193E" w:rsidRDefault="009C193E">
      <w:pPr>
        <w:pStyle w:val="BodyText"/>
        <w:spacing w:before="208"/>
        <w:rPr>
          <w:rFonts w:ascii="Times New Roman"/>
          <w:sz w:val="40"/>
        </w:rPr>
      </w:pPr>
    </w:p>
    <w:p w14:paraId="2103FA9A" w14:textId="77777777" w:rsidR="009C193E" w:rsidRDefault="00631E12">
      <w:pPr>
        <w:pStyle w:val="Title"/>
      </w:pPr>
      <w:r>
        <w:t>Invitation</w:t>
      </w:r>
      <w:r>
        <w:rPr>
          <w:spacing w:val="-4"/>
        </w:rPr>
        <w:t xml:space="preserve"> </w:t>
      </w:r>
      <w:r>
        <w:t>to</w:t>
      </w:r>
      <w:r>
        <w:rPr>
          <w:spacing w:val="-4"/>
        </w:rPr>
        <w:t xml:space="preserve"> </w:t>
      </w:r>
      <w:r>
        <w:rPr>
          <w:spacing w:val="-2"/>
        </w:rPr>
        <w:t>Tender</w:t>
      </w:r>
    </w:p>
    <w:p w14:paraId="30B1B871" w14:textId="77777777" w:rsidR="009C193E" w:rsidRDefault="009C193E">
      <w:pPr>
        <w:pStyle w:val="BodyText"/>
        <w:spacing w:before="407"/>
        <w:rPr>
          <w:b/>
          <w:sz w:val="40"/>
        </w:rPr>
      </w:pPr>
    </w:p>
    <w:p w14:paraId="2CFDA05E" w14:textId="7DDC38C4" w:rsidR="009C193E" w:rsidRPr="009D386D" w:rsidRDefault="00631E12">
      <w:pPr>
        <w:tabs>
          <w:tab w:val="left" w:pos="2299"/>
        </w:tabs>
        <w:ind w:left="2300" w:right="1310" w:hanging="2161"/>
        <w:rPr>
          <w:b/>
        </w:rPr>
      </w:pPr>
      <w:r w:rsidRPr="009D386D">
        <w:rPr>
          <w:b/>
          <w:spacing w:val="-2"/>
        </w:rPr>
        <w:t>Title:</w:t>
      </w:r>
      <w:r w:rsidRPr="009D386D">
        <w:rPr>
          <w:b/>
        </w:rPr>
        <w:tab/>
      </w:r>
      <w:r w:rsidR="00FC533C" w:rsidRPr="009D386D">
        <w:rPr>
          <w:b/>
        </w:rPr>
        <w:t xml:space="preserve">Supply and Install of Uninterrupted Power Supply to BACS Control Panels  </w:t>
      </w:r>
    </w:p>
    <w:p w14:paraId="18FDFD68" w14:textId="77777777" w:rsidR="009C193E" w:rsidRPr="009D386D" w:rsidRDefault="009C193E">
      <w:pPr>
        <w:pStyle w:val="BodyText"/>
        <w:rPr>
          <w:b/>
        </w:rPr>
      </w:pPr>
    </w:p>
    <w:p w14:paraId="62EF4EA7" w14:textId="77777777" w:rsidR="009C193E" w:rsidRPr="009D386D" w:rsidRDefault="009C193E">
      <w:pPr>
        <w:pStyle w:val="BodyText"/>
        <w:spacing w:before="1"/>
        <w:rPr>
          <w:b/>
        </w:rPr>
      </w:pPr>
    </w:p>
    <w:p w14:paraId="11A94EA3" w14:textId="67A6C2E2" w:rsidR="009C193E" w:rsidRPr="009D386D" w:rsidRDefault="00631E12">
      <w:pPr>
        <w:tabs>
          <w:tab w:val="left" w:pos="2300"/>
        </w:tabs>
        <w:spacing w:before="1"/>
        <w:ind w:left="140"/>
        <w:rPr>
          <w:b/>
        </w:rPr>
      </w:pPr>
      <w:r w:rsidRPr="009D386D">
        <w:rPr>
          <w:b/>
          <w:spacing w:val="-2"/>
        </w:rPr>
        <w:t>Date:</w:t>
      </w:r>
      <w:r w:rsidRPr="009D386D">
        <w:rPr>
          <w:b/>
        </w:rPr>
        <w:tab/>
      </w:r>
      <w:r w:rsidR="00E904FC">
        <w:rPr>
          <w:b/>
        </w:rPr>
        <w:t>8</w:t>
      </w:r>
      <w:r w:rsidR="00E904FC" w:rsidRPr="00E904FC">
        <w:rPr>
          <w:b/>
          <w:vertAlign w:val="superscript"/>
        </w:rPr>
        <w:t>th</w:t>
      </w:r>
      <w:r w:rsidR="00E904FC">
        <w:rPr>
          <w:b/>
        </w:rPr>
        <w:t xml:space="preserve"> November 2024</w:t>
      </w:r>
    </w:p>
    <w:p w14:paraId="273A8142" w14:textId="77777777" w:rsidR="009C193E" w:rsidRPr="009D386D" w:rsidRDefault="009C193E">
      <w:pPr>
        <w:pStyle w:val="BodyText"/>
        <w:spacing w:before="252"/>
        <w:rPr>
          <w:b/>
        </w:rPr>
      </w:pPr>
    </w:p>
    <w:p w14:paraId="0A7D83BE" w14:textId="77777777" w:rsidR="009C193E" w:rsidRPr="009D386D" w:rsidRDefault="00631E12">
      <w:pPr>
        <w:tabs>
          <w:tab w:val="left" w:pos="2300"/>
        </w:tabs>
        <w:ind w:left="140"/>
        <w:rPr>
          <w:b/>
        </w:rPr>
      </w:pPr>
      <w:r w:rsidRPr="009D386D">
        <w:rPr>
          <w:b/>
          <w:spacing w:val="-2"/>
        </w:rPr>
        <w:t>Procurement:</w:t>
      </w:r>
      <w:r w:rsidRPr="009D386D">
        <w:rPr>
          <w:b/>
        </w:rPr>
        <w:tab/>
        <w:t>John</w:t>
      </w:r>
      <w:r w:rsidRPr="009D386D">
        <w:rPr>
          <w:b/>
          <w:spacing w:val="-5"/>
        </w:rPr>
        <w:t xml:space="preserve"> </w:t>
      </w:r>
      <w:r w:rsidRPr="009D386D">
        <w:rPr>
          <w:b/>
          <w:spacing w:val="-2"/>
        </w:rPr>
        <w:t>Nixon</w:t>
      </w:r>
    </w:p>
    <w:p w14:paraId="0C33BD6F" w14:textId="77777777" w:rsidR="009C193E" w:rsidRPr="009D386D" w:rsidRDefault="009C193E">
      <w:pPr>
        <w:pStyle w:val="BodyText"/>
        <w:rPr>
          <w:b/>
        </w:rPr>
      </w:pPr>
    </w:p>
    <w:p w14:paraId="37F701A6" w14:textId="77777777" w:rsidR="009C193E" w:rsidRPr="009D386D" w:rsidRDefault="009C193E">
      <w:pPr>
        <w:pStyle w:val="BodyText"/>
        <w:spacing w:before="1"/>
        <w:rPr>
          <w:b/>
        </w:rPr>
      </w:pPr>
    </w:p>
    <w:p w14:paraId="1A070B3C" w14:textId="4206197E" w:rsidR="009C193E" w:rsidRPr="009D386D" w:rsidRDefault="00631E12">
      <w:pPr>
        <w:tabs>
          <w:tab w:val="left" w:pos="2300"/>
        </w:tabs>
        <w:spacing w:before="1"/>
        <w:ind w:left="140"/>
        <w:rPr>
          <w:b/>
        </w:rPr>
      </w:pPr>
      <w:r w:rsidRPr="009D386D">
        <w:rPr>
          <w:b/>
          <w:spacing w:val="-2"/>
        </w:rPr>
        <w:t>Owner:</w:t>
      </w:r>
      <w:r w:rsidRPr="009D386D">
        <w:rPr>
          <w:b/>
        </w:rPr>
        <w:tab/>
      </w:r>
      <w:r w:rsidR="00FC533C" w:rsidRPr="009D386D">
        <w:rPr>
          <w:b/>
        </w:rPr>
        <w:t>Ben Williams</w:t>
      </w:r>
    </w:p>
    <w:p w14:paraId="1B46ACAE" w14:textId="77777777" w:rsidR="009C193E" w:rsidRPr="009D386D" w:rsidRDefault="009C193E">
      <w:pPr>
        <w:pStyle w:val="BodyText"/>
        <w:spacing w:before="252"/>
        <w:rPr>
          <w:b/>
        </w:rPr>
      </w:pPr>
    </w:p>
    <w:p w14:paraId="015B4550" w14:textId="77777777" w:rsidR="009C193E" w:rsidRPr="009D386D" w:rsidRDefault="00631E12">
      <w:pPr>
        <w:tabs>
          <w:tab w:val="left" w:pos="2300"/>
        </w:tabs>
        <w:ind w:left="140"/>
        <w:rPr>
          <w:b/>
        </w:rPr>
      </w:pPr>
      <w:r w:rsidRPr="009D386D">
        <w:rPr>
          <w:b/>
          <w:spacing w:val="-2"/>
        </w:rPr>
        <w:t>Client:</w:t>
      </w:r>
      <w:r w:rsidRPr="009D386D">
        <w:rPr>
          <w:b/>
        </w:rPr>
        <w:tab/>
        <w:t>The</w:t>
      </w:r>
      <w:r w:rsidRPr="009D386D">
        <w:rPr>
          <w:b/>
          <w:spacing w:val="-5"/>
        </w:rPr>
        <w:t xml:space="preserve"> </w:t>
      </w:r>
      <w:r w:rsidRPr="009D386D">
        <w:rPr>
          <w:b/>
        </w:rPr>
        <w:t>Pirbright</w:t>
      </w:r>
      <w:r w:rsidRPr="009D386D">
        <w:rPr>
          <w:b/>
          <w:spacing w:val="-4"/>
        </w:rPr>
        <w:t xml:space="preserve"> </w:t>
      </w:r>
      <w:r w:rsidRPr="009D386D">
        <w:rPr>
          <w:b/>
          <w:spacing w:val="-2"/>
        </w:rPr>
        <w:t>Institute</w:t>
      </w:r>
    </w:p>
    <w:p w14:paraId="257EC716" w14:textId="77777777" w:rsidR="009C193E" w:rsidRPr="009D386D" w:rsidRDefault="009C193E">
      <w:pPr>
        <w:sectPr w:rsidR="009C193E" w:rsidRPr="009D386D">
          <w:headerReference w:type="default" r:id="rId8"/>
          <w:footerReference w:type="default" r:id="rId9"/>
          <w:type w:val="continuous"/>
          <w:pgSz w:w="11910" w:h="16840"/>
          <w:pgMar w:top="1340" w:right="720" w:bottom="1200" w:left="1300" w:header="329" w:footer="1002" w:gutter="0"/>
          <w:pgNumType w:start="1"/>
          <w:cols w:space="720"/>
        </w:sectPr>
      </w:pPr>
    </w:p>
    <w:p w14:paraId="2CA595D9" w14:textId="77777777" w:rsidR="009C193E" w:rsidRPr="009D386D" w:rsidRDefault="009C193E">
      <w:pPr>
        <w:pStyle w:val="BodyText"/>
        <w:spacing w:before="40"/>
        <w:rPr>
          <w:b/>
        </w:rPr>
      </w:pPr>
    </w:p>
    <w:p w14:paraId="67727807" w14:textId="77777777" w:rsidR="009C193E" w:rsidRPr="009D386D" w:rsidRDefault="00631E12">
      <w:pPr>
        <w:pStyle w:val="BodyText"/>
        <w:spacing w:line="20" w:lineRule="exact"/>
        <w:ind w:left="111"/>
      </w:pPr>
      <w:r w:rsidRPr="009D386D">
        <w:rPr>
          <w:noProof/>
        </w:rPr>
        <mc:AlternateContent>
          <mc:Choice Requires="wpg">
            <w:drawing>
              <wp:inline distT="0" distB="0" distL="0" distR="0" wp14:anchorId="75118BCF" wp14:editId="3D2D6947">
                <wp:extent cx="576834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9525"/>
                          <a:chOff x="0" y="0"/>
                          <a:chExt cx="5768340" cy="9525"/>
                        </a:xfrm>
                      </wpg:grpSpPr>
                      <wps:wsp>
                        <wps:cNvPr id="4" name="Graphic 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A8C934" id="Group 3" o:spid="_x0000_s1026" style="width:454.2pt;height:.75pt;mso-position-horizontal-relative:char;mso-position-vertical-relative:line" coordsize="576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">
                <v:shape id="Graphic 4" o:spid="_x0000_s1027" style="position:absolute;width:57683;height:95;visibility:visible;mso-wrap-style:square;v-text-anchor:top" coordsize="57683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" path="m5768340,l,,,9144r5768340,l5768340,xe" fillcolor="black" stroked="f">
                  <v:path arrowok="t"/>
                </v:shape>
                <w10:anchorlock/>
              </v:group>
            </w:pict>
          </mc:Fallback>
        </mc:AlternateContent>
      </w:r>
    </w:p>
    <w:bookmarkStart w:id="0" w:name="1_Table_of_Contents" w:displacedByCustomXml="next"/>
    <w:bookmarkEnd w:id="0" w:displacedByCustomXml="next"/>
    <w:sdt>
      <w:sdtPr>
        <w:rPr>
          <w:rFonts w:ascii="Arial" w:eastAsia="Arial" w:hAnsi="Arial" w:cs="Arial"/>
          <w:color w:val="auto"/>
          <w:sz w:val="22"/>
          <w:szCs w:val="22"/>
        </w:rPr>
        <w:id w:val="275459121"/>
        <w:docPartObj>
          <w:docPartGallery w:val="Table of Contents"/>
          <w:docPartUnique/>
        </w:docPartObj>
      </w:sdtPr>
      <w:sdtEndPr>
        <w:rPr>
          <w:b/>
          <w:bCs/>
          <w:noProof/>
        </w:rPr>
      </w:sdtEndPr>
      <w:sdtContent>
        <w:p w14:paraId="083EC985" w14:textId="6E63DD83" w:rsidR="003E48B4" w:rsidRPr="003E48B4" w:rsidRDefault="003E48B4">
          <w:pPr>
            <w:pStyle w:val="TOCHeading"/>
            <w:rPr>
              <w:color w:val="auto"/>
            </w:rPr>
          </w:pPr>
          <w:r w:rsidRPr="003E48B4">
            <w:rPr>
              <w:color w:val="auto"/>
            </w:rPr>
            <w:t>Table of Contents</w:t>
          </w:r>
        </w:p>
        <w:p w14:paraId="0D7D7BDB" w14:textId="54B7DCEF" w:rsidR="00501A30" w:rsidRDefault="003E48B4">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r w:rsidRPr="005838C8">
            <w:rPr>
              <w:sz w:val="22"/>
              <w:szCs w:val="22"/>
            </w:rPr>
            <w:fldChar w:fldCharType="begin"/>
          </w:r>
          <w:r w:rsidRPr="005838C8">
            <w:rPr>
              <w:sz w:val="22"/>
              <w:szCs w:val="22"/>
            </w:rPr>
            <w:instrText xml:space="preserve"> TOC \o "1-3" \h \z \u </w:instrText>
          </w:r>
          <w:r w:rsidRPr="005838C8">
            <w:rPr>
              <w:sz w:val="22"/>
              <w:szCs w:val="22"/>
            </w:rPr>
            <w:fldChar w:fldCharType="separate"/>
          </w:r>
          <w:hyperlink w:anchor="_Toc182300669" w:history="1">
            <w:r w:rsidR="00501A30" w:rsidRPr="00765843">
              <w:rPr>
                <w:rStyle w:val="Hyperlink"/>
                <w:noProof/>
              </w:rPr>
              <w:t>1</w:t>
            </w:r>
            <w:r w:rsidR="00501A30">
              <w:rPr>
                <w:rFonts w:asciiTheme="minorHAnsi" w:eastAsiaTheme="minorEastAsia" w:hAnsiTheme="minorHAnsi" w:cstheme="minorBidi"/>
                <w:b w:val="0"/>
                <w:bCs w:val="0"/>
                <w:noProof/>
                <w:kern w:val="2"/>
                <w:lang w:val="en-GB" w:eastAsia="en-GB"/>
                <w14:ligatures w14:val="standardContextual"/>
              </w:rPr>
              <w:tab/>
            </w:r>
            <w:r w:rsidR="00501A30" w:rsidRPr="00765843">
              <w:rPr>
                <w:rStyle w:val="Hyperlink"/>
                <w:noProof/>
                <w:spacing w:val="-2"/>
              </w:rPr>
              <w:t>Introduction</w:t>
            </w:r>
            <w:r w:rsidR="00501A30">
              <w:rPr>
                <w:noProof/>
                <w:webHidden/>
              </w:rPr>
              <w:tab/>
            </w:r>
            <w:r w:rsidR="00501A30">
              <w:rPr>
                <w:noProof/>
                <w:webHidden/>
              </w:rPr>
              <w:fldChar w:fldCharType="begin"/>
            </w:r>
            <w:r w:rsidR="00501A30">
              <w:rPr>
                <w:noProof/>
                <w:webHidden/>
              </w:rPr>
              <w:instrText xml:space="preserve"> PAGEREF _Toc182300669 \h </w:instrText>
            </w:r>
            <w:r w:rsidR="00501A30">
              <w:rPr>
                <w:noProof/>
                <w:webHidden/>
              </w:rPr>
            </w:r>
            <w:r w:rsidR="00501A30">
              <w:rPr>
                <w:noProof/>
                <w:webHidden/>
              </w:rPr>
              <w:fldChar w:fldCharType="separate"/>
            </w:r>
            <w:r w:rsidR="00501A30">
              <w:rPr>
                <w:noProof/>
                <w:webHidden/>
              </w:rPr>
              <w:t>3</w:t>
            </w:r>
            <w:r w:rsidR="00501A30">
              <w:rPr>
                <w:noProof/>
                <w:webHidden/>
              </w:rPr>
              <w:fldChar w:fldCharType="end"/>
            </w:r>
          </w:hyperlink>
        </w:p>
        <w:p w14:paraId="22053743" w14:textId="7EF0BC19"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0" w:history="1">
            <w:r w:rsidRPr="00765843">
              <w:rPr>
                <w:rStyle w:val="Hyperlink"/>
                <w:noProof/>
              </w:rPr>
              <w:t>1.1</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Document</w:t>
            </w:r>
            <w:r w:rsidRPr="00765843">
              <w:rPr>
                <w:rStyle w:val="Hyperlink"/>
                <w:noProof/>
                <w:spacing w:val="-5"/>
              </w:rPr>
              <w:t xml:space="preserve"> </w:t>
            </w:r>
            <w:r w:rsidRPr="00765843">
              <w:rPr>
                <w:rStyle w:val="Hyperlink"/>
                <w:noProof/>
                <w:spacing w:val="-2"/>
              </w:rPr>
              <w:t>Purpose</w:t>
            </w:r>
            <w:r>
              <w:rPr>
                <w:noProof/>
                <w:webHidden/>
              </w:rPr>
              <w:tab/>
            </w:r>
            <w:r>
              <w:rPr>
                <w:noProof/>
                <w:webHidden/>
              </w:rPr>
              <w:fldChar w:fldCharType="begin"/>
            </w:r>
            <w:r>
              <w:rPr>
                <w:noProof/>
                <w:webHidden/>
              </w:rPr>
              <w:instrText xml:space="preserve"> PAGEREF _Toc182300670 \h </w:instrText>
            </w:r>
            <w:r>
              <w:rPr>
                <w:noProof/>
                <w:webHidden/>
              </w:rPr>
            </w:r>
            <w:r>
              <w:rPr>
                <w:noProof/>
                <w:webHidden/>
              </w:rPr>
              <w:fldChar w:fldCharType="separate"/>
            </w:r>
            <w:r>
              <w:rPr>
                <w:noProof/>
                <w:webHidden/>
              </w:rPr>
              <w:t>3</w:t>
            </w:r>
            <w:r>
              <w:rPr>
                <w:noProof/>
                <w:webHidden/>
              </w:rPr>
              <w:fldChar w:fldCharType="end"/>
            </w:r>
          </w:hyperlink>
        </w:p>
        <w:p w14:paraId="3D25B7C0" w14:textId="5E9B19F5"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1" w:history="1">
            <w:r w:rsidRPr="00765843">
              <w:rPr>
                <w:rStyle w:val="Hyperlink"/>
                <w:noProof/>
              </w:rPr>
              <w:t>1.2</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Contract</w:t>
            </w:r>
            <w:r w:rsidRPr="00765843">
              <w:rPr>
                <w:rStyle w:val="Hyperlink"/>
                <w:noProof/>
                <w:spacing w:val="-5"/>
              </w:rPr>
              <w:t xml:space="preserve"> </w:t>
            </w:r>
            <w:r w:rsidRPr="00765843">
              <w:rPr>
                <w:rStyle w:val="Hyperlink"/>
                <w:noProof/>
                <w:spacing w:val="-2"/>
              </w:rPr>
              <w:t>Notice</w:t>
            </w:r>
            <w:r>
              <w:rPr>
                <w:noProof/>
                <w:webHidden/>
              </w:rPr>
              <w:tab/>
            </w:r>
            <w:r>
              <w:rPr>
                <w:noProof/>
                <w:webHidden/>
              </w:rPr>
              <w:fldChar w:fldCharType="begin"/>
            </w:r>
            <w:r>
              <w:rPr>
                <w:noProof/>
                <w:webHidden/>
              </w:rPr>
              <w:instrText xml:space="preserve"> PAGEREF _Toc182300671 \h </w:instrText>
            </w:r>
            <w:r>
              <w:rPr>
                <w:noProof/>
                <w:webHidden/>
              </w:rPr>
            </w:r>
            <w:r>
              <w:rPr>
                <w:noProof/>
                <w:webHidden/>
              </w:rPr>
              <w:fldChar w:fldCharType="separate"/>
            </w:r>
            <w:r>
              <w:rPr>
                <w:noProof/>
                <w:webHidden/>
              </w:rPr>
              <w:t>3</w:t>
            </w:r>
            <w:r>
              <w:rPr>
                <w:noProof/>
                <w:webHidden/>
              </w:rPr>
              <w:fldChar w:fldCharType="end"/>
            </w:r>
          </w:hyperlink>
        </w:p>
        <w:p w14:paraId="6B070575" w14:textId="7CA3E8D9"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2" w:history="1">
            <w:r w:rsidRPr="00765843">
              <w:rPr>
                <w:rStyle w:val="Hyperlink"/>
                <w:noProof/>
              </w:rPr>
              <w:t>1.3</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Form of Contract</w:t>
            </w:r>
            <w:r>
              <w:rPr>
                <w:noProof/>
                <w:webHidden/>
              </w:rPr>
              <w:tab/>
            </w:r>
            <w:r>
              <w:rPr>
                <w:noProof/>
                <w:webHidden/>
              </w:rPr>
              <w:fldChar w:fldCharType="begin"/>
            </w:r>
            <w:r>
              <w:rPr>
                <w:noProof/>
                <w:webHidden/>
              </w:rPr>
              <w:instrText xml:space="preserve"> PAGEREF _Toc182300672 \h </w:instrText>
            </w:r>
            <w:r>
              <w:rPr>
                <w:noProof/>
                <w:webHidden/>
              </w:rPr>
            </w:r>
            <w:r>
              <w:rPr>
                <w:noProof/>
                <w:webHidden/>
              </w:rPr>
              <w:fldChar w:fldCharType="separate"/>
            </w:r>
            <w:r>
              <w:rPr>
                <w:noProof/>
                <w:webHidden/>
              </w:rPr>
              <w:t>3</w:t>
            </w:r>
            <w:r>
              <w:rPr>
                <w:noProof/>
                <w:webHidden/>
              </w:rPr>
              <w:fldChar w:fldCharType="end"/>
            </w:r>
          </w:hyperlink>
        </w:p>
        <w:p w14:paraId="07694900" w14:textId="0C9F9335"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3" w:history="1">
            <w:r w:rsidRPr="00765843">
              <w:rPr>
                <w:rStyle w:val="Hyperlink"/>
                <w:noProof/>
              </w:rPr>
              <w:t>1.4</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Contract</w:t>
            </w:r>
            <w:r w:rsidRPr="00765843">
              <w:rPr>
                <w:rStyle w:val="Hyperlink"/>
                <w:noProof/>
                <w:spacing w:val="-5"/>
              </w:rPr>
              <w:t xml:space="preserve"> </w:t>
            </w:r>
            <w:r w:rsidRPr="00765843">
              <w:rPr>
                <w:rStyle w:val="Hyperlink"/>
                <w:noProof/>
                <w:spacing w:val="-2"/>
              </w:rPr>
              <w:t>Duration</w:t>
            </w:r>
            <w:r>
              <w:rPr>
                <w:noProof/>
                <w:webHidden/>
              </w:rPr>
              <w:tab/>
            </w:r>
            <w:r>
              <w:rPr>
                <w:noProof/>
                <w:webHidden/>
              </w:rPr>
              <w:fldChar w:fldCharType="begin"/>
            </w:r>
            <w:r>
              <w:rPr>
                <w:noProof/>
                <w:webHidden/>
              </w:rPr>
              <w:instrText xml:space="preserve"> PAGEREF _Toc182300673 \h </w:instrText>
            </w:r>
            <w:r>
              <w:rPr>
                <w:noProof/>
                <w:webHidden/>
              </w:rPr>
            </w:r>
            <w:r>
              <w:rPr>
                <w:noProof/>
                <w:webHidden/>
              </w:rPr>
              <w:fldChar w:fldCharType="separate"/>
            </w:r>
            <w:r>
              <w:rPr>
                <w:noProof/>
                <w:webHidden/>
              </w:rPr>
              <w:t>3</w:t>
            </w:r>
            <w:r>
              <w:rPr>
                <w:noProof/>
                <w:webHidden/>
              </w:rPr>
              <w:fldChar w:fldCharType="end"/>
            </w:r>
          </w:hyperlink>
        </w:p>
        <w:p w14:paraId="6D224343" w14:textId="68AD76F9" w:rsidR="00501A30" w:rsidRDefault="00501A30">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4" w:history="1">
            <w:r w:rsidRPr="00765843">
              <w:rPr>
                <w:rStyle w:val="Hyperlink"/>
                <w:noProof/>
              </w:rPr>
              <w:t>2</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Contract</w:t>
            </w:r>
            <w:r w:rsidRPr="00765843">
              <w:rPr>
                <w:rStyle w:val="Hyperlink"/>
                <w:noProof/>
                <w:spacing w:val="-8"/>
              </w:rPr>
              <w:t xml:space="preserve"> </w:t>
            </w:r>
            <w:r w:rsidRPr="00765843">
              <w:rPr>
                <w:rStyle w:val="Hyperlink"/>
                <w:noProof/>
                <w:spacing w:val="-2"/>
              </w:rPr>
              <w:t>Scope</w:t>
            </w:r>
            <w:r>
              <w:rPr>
                <w:noProof/>
                <w:webHidden/>
              </w:rPr>
              <w:tab/>
            </w:r>
            <w:r>
              <w:rPr>
                <w:noProof/>
                <w:webHidden/>
              </w:rPr>
              <w:fldChar w:fldCharType="begin"/>
            </w:r>
            <w:r>
              <w:rPr>
                <w:noProof/>
                <w:webHidden/>
              </w:rPr>
              <w:instrText xml:space="preserve"> PAGEREF _Toc182300674 \h </w:instrText>
            </w:r>
            <w:r>
              <w:rPr>
                <w:noProof/>
                <w:webHidden/>
              </w:rPr>
            </w:r>
            <w:r>
              <w:rPr>
                <w:noProof/>
                <w:webHidden/>
              </w:rPr>
              <w:fldChar w:fldCharType="separate"/>
            </w:r>
            <w:r>
              <w:rPr>
                <w:noProof/>
                <w:webHidden/>
              </w:rPr>
              <w:t>3</w:t>
            </w:r>
            <w:r>
              <w:rPr>
                <w:noProof/>
                <w:webHidden/>
              </w:rPr>
              <w:fldChar w:fldCharType="end"/>
            </w:r>
          </w:hyperlink>
        </w:p>
        <w:p w14:paraId="567B5F5E" w14:textId="1D73D9E9" w:rsidR="00501A30" w:rsidRDefault="00501A30">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5" w:history="1">
            <w:r w:rsidRPr="00765843">
              <w:rPr>
                <w:rStyle w:val="Hyperlink"/>
                <w:noProof/>
              </w:rPr>
              <w:t>3</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Instructions</w:t>
            </w:r>
            <w:r w:rsidRPr="00765843">
              <w:rPr>
                <w:rStyle w:val="Hyperlink"/>
                <w:noProof/>
                <w:spacing w:val="-5"/>
              </w:rPr>
              <w:t xml:space="preserve"> </w:t>
            </w:r>
            <w:r w:rsidRPr="00765843">
              <w:rPr>
                <w:rStyle w:val="Hyperlink"/>
                <w:noProof/>
              </w:rPr>
              <w:t>to</w:t>
            </w:r>
            <w:r w:rsidRPr="00765843">
              <w:rPr>
                <w:rStyle w:val="Hyperlink"/>
                <w:noProof/>
                <w:spacing w:val="-7"/>
              </w:rPr>
              <w:t xml:space="preserve"> </w:t>
            </w:r>
            <w:r w:rsidRPr="00765843">
              <w:rPr>
                <w:rStyle w:val="Hyperlink"/>
                <w:noProof/>
                <w:spacing w:val="-2"/>
              </w:rPr>
              <w:t>Tenderers</w:t>
            </w:r>
            <w:r>
              <w:rPr>
                <w:noProof/>
                <w:webHidden/>
              </w:rPr>
              <w:tab/>
            </w:r>
            <w:r>
              <w:rPr>
                <w:noProof/>
                <w:webHidden/>
              </w:rPr>
              <w:fldChar w:fldCharType="begin"/>
            </w:r>
            <w:r>
              <w:rPr>
                <w:noProof/>
                <w:webHidden/>
              </w:rPr>
              <w:instrText xml:space="preserve"> PAGEREF _Toc182300675 \h </w:instrText>
            </w:r>
            <w:r>
              <w:rPr>
                <w:noProof/>
                <w:webHidden/>
              </w:rPr>
            </w:r>
            <w:r>
              <w:rPr>
                <w:noProof/>
                <w:webHidden/>
              </w:rPr>
              <w:fldChar w:fldCharType="separate"/>
            </w:r>
            <w:r>
              <w:rPr>
                <w:noProof/>
                <w:webHidden/>
              </w:rPr>
              <w:t>5</w:t>
            </w:r>
            <w:r>
              <w:rPr>
                <w:noProof/>
                <w:webHidden/>
              </w:rPr>
              <w:fldChar w:fldCharType="end"/>
            </w:r>
          </w:hyperlink>
        </w:p>
        <w:p w14:paraId="56068711" w14:textId="3BE418F9"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6" w:history="1">
            <w:r w:rsidRPr="00765843">
              <w:rPr>
                <w:rStyle w:val="Hyperlink"/>
                <w:noProof/>
              </w:rPr>
              <w:t>3.1</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Location</w:t>
            </w:r>
            <w:r w:rsidRPr="00765843">
              <w:rPr>
                <w:rStyle w:val="Hyperlink"/>
                <w:noProof/>
                <w:spacing w:val="-3"/>
              </w:rPr>
              <w:t xml:space="preserve"> </w:t>
            </w:r>
            <w:r w:rsidRPr="00765843">
              <w:rPr>
                <w:rStyle w:val="Hyperlink"/>
                <w:noProof/>
              </w:rPr>
              <w:t>of</w:t>
            </w:r>
            <w:r w:rsidRPr="00765843">
              <w:rPr>
                <w:rStyle w:val="Hyperlink"/>
                <w:noProof/>
                <w:spacing w:val="-3"/>
              </w:rPr>
              <w:t xml:space="preserve"> </w:t>
            </w:r>
            <w:r w:rsidRPr="00765843">
              <w:rPr>
                <w:rStyle w:val="Hyperlink"/>
                <w:noProof/>
                <w:spacing w:val="-2"/>
              </w:rPr>
              <w:t>Works</w:t>
            </w:r>
            <w:r>
              <w:rPr>
                <w:noProof/>
                <w:webHidden/>
              </w:rPr>
              <w:tab/>
            </w:r>
            <w:r>
              <w:rPr>
                <w:noProof/>
                <w:webHidden/>
              </w:rPr>
              <w:fldChar w:fldCharType="begin"/>
            </w:r>
            <w:r>
              <w:rPr>
                <w:noProof/>
                <w:webHidden/>
              </w:rPr>
              <w:instrText xml:space="preserve"> PAGEREF _Toc182300676 \h </w:instrText>
            </w:r>
            <w:r>
              <w:rPr>
                <w:noProof/>
                <w:webHidden/>
              </w:rPr>
            </w:r>
            <w:r>
              <w:rPr>
                <w:noProof/>
                <w:webHidden/>
              </w:rPr>
              <w:fldChar w:fldCharType="separate"/>
            </w:r>
            <w:r>
              <w:rPr>
                <w:noProof/>
                <w:webHidden/>
              </w:rPr>
              <w:t>5</w:t>
            </w:r>
            <w:r>
              <w:rPr>
                <w:noProof/>
                <w:webHidden/>
              </w:rPr>
              <w:fldChar w:fldCharType="end"/>
            </w:r>
          </w:hyperlink>
        </w:p>
        <w:p w14:paraId="537882EC" w14:textId="15581489"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7" w:history="1">
            <w:r w:rsidRPr="00765843">
              <w:rPr>
                <w:rStyle w:val="Hyperlink"/>
                <w:noProof/>
              </w:rPr>
              <w:t>3.2</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Procurement</w:t>
            </w:r>
            <w:r w:rsidRPr="00765843">
              <w:rPr>
                <w:rStyle w:val="Hyperlink"/>
                <w:noProof/>
                <w:spacing w:val="-6"/>
              </w:rPr>
              <w:t xml:space="preserve"> </w:t>
            </w:r>
            <w:r w:rsidRPr="00765843">
              <w:rPr>
                <w:rStyle w:val="Hyperlink"/>
                <w:noProof/>
                <w:spacing w:val="-2"/>
              </w:rPr>
              <w:t>Timetable</w:t>
            </w:r>
            <w:r>
              <w:rPr>
                <w:noProof/>
                <w:webHidden/>
              </w:rPr>
              <w:tab/>
            </w:r>
            <w:r>
              <w:rPr>
                <w:noProof/>
                <w:webHidden/>
              </w:rPr>
              <w:fldChar w:fldCharType="begin"/>
            </w:r>
            <w:r>
              <w:rPr>
                <w:noProof/>
                <w:webHidden/>
              </w:rPr>
              <w:instrText xml:space="preserve"> PAGEREF _Toc182300677 \h </w:instrText>
            </w:r>
            <w:r>
              <w:rPr>
                <w:noProof/>
                <w:webHidden/>
              </w:rPr>
            </w:r>
            <w:r>
              <w:rPr>
                <w:noProof/>
                <w:webHidden/>
              </w:rPr>
              <w:fldChar w:fldCharType="separate"/>
            </w:r>
            <w:r>
              <w:rPr>
                <w:noProof/>
                <w:webHidden/>
              </w:rPr>
              <w:t>6</w:t>
            </w:r>
            <w:r>
              <w:rPr>
                <w:noProof/>
                <w:webHidden/>
              </w:rPr>
              <w:fldChar w:fldCharType="end"/>
            </w:r>
          </w:hyperlink>
        </w:p>
        <w:p w14:paraId="51437937" w14:textId="68AF74ED"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8" w:history="1">
            <w:r w:rsidRPr="00765843">
              <w:rPr>
                <w:rStyle w:val="Hyperlink"/>
                <w:noProof/>
              </w:rPr>
              <w:t>3.3</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Tender</w:t>
            </w:r>
            <w:r w:rsidRPr="00765843">
              <w:rPr>
                <w:rStyle w:val="Hyperlink"/>
                <w:noProof/>
                <w:spacing w:val="-4"/>
              </w:rPr>
              <w:t xml:space="preserve"> </w:t>
            </w:r>
            <w:r w:rsidRPr="00765843">
              <w:rPr>
                <w:rStyle w:val="Hyperlink"/>
                <w:noProof/>
              </w:rPr>
              <w:t>Submission</w:t>
            </w:r>
            <w:r w:rsidRPr="00765843">
              <w:rPr>
                <w:rStyle w:val="Hyperlink"/>
                <w:noProof/>
                <w:spacing w:val="-5"/>
              </w:rPr>
              <w:t xml:space="preserve"> </w:t>
            </w:r>
            <w:r w:rsidRPr="00765843">
              <w:rPr>
                <w:rStyle w:val="Hyperlink"/>
                <w:noProof/>
                <w:spacing w:val="-2"/>
              </w:rPr>
              <w:t>Requirements</w:t>
            </w:r>
            <w:r>
              <w:rPr>
                <w:noProof/>
                <w:webHidden/>
              </w:rPr>
              <w:tab/>
            </w:r>
            <w:r>
              <w:rPr>
                <w:noProof/>
                <w:webHidden/>
              </w:rPr>
              <w:fldChar w:fldCharType="begin"/>
            </w:r>
            <w:r>
              <w:rPr>
                <w:noProof/>
                <w:webHidden/>
              </w:rPr>
              <w:instrText xml:space="preserve"> PAGEREF _Toc182300678 \h </w:instrText>
            </w:r>
            <w:r>
              <w:rPr>
                <w:noProof/>
                <w:webHidden/>
              </w:rPr>
            </w:r>
            <w:r>
              <w:rPr>
                <w:noProof/>
                <w:webHidden/>
              </w:rPr>
              <w:fldChar w:fldCharType="separate"/>
            </w:r>
            <w:r>
              <w:rPr>
                <w:noProof/>
                <w:webHidden/>
              </w:rPr>
              <w:t>6</w:t>
            </w:r>
            <w:r>
              <w:rPr>
                <w:noProof/>
                <w:webHidden/>
              </w:rPr>
              <w:fldChar w:fldCharType="end"/>
            </w:r>
          </w:hyperlink>
        </w:p>
        <w:p w14:paraId="248E18E3" w14:textId="326A53AF"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79" w:history="1">
            <w:r w:rsidRPr="00765843">
              <w:rPr>
                <w:rStyle w:val="Hyperlink"/>
                <w:noProof/>
              </w:rPr>
              <w:t>3.4</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Tender</w:t>
            </w:r>
            <w:r w:rsidRPr="00765843">
              <w:rPr>
                <w:rStyle w:val="Hyperlink"/>
                <w:noProof/>
                <w:spacing w:val="-4"/>
              </w:rPr>
              <w:t xml:space="preserve"> </w:t>
            </w:r>
            <w:r w:rsidRPr="00765843">
              <w:rPr>
                <w:rStyle w:val="Hyperlink"/>
                <w:noProof/>
              </w:rPr>
              <w:t>Submission</w:t>
            </w:r>
            <w:r w:rsidRPr="00765843">
              <w:rPr>
                <w:rStyle w:val="Hyperlink"/>
                <w:noProof/>
                <w:spacing w:val="-6"/>
              </w:rPr>
              <w:t xml:space="preserve"> </w:t>
            </w:r>
            <w:r w:rsidRPr="00765843">
              <w:rPr>
                <w:rStyle w:val="Hyperlink"/>
                <w:noProof/>
              </w:rPr>
              <w:t>and</w:t>
            </w:r>
            <w:r w:rsidRPr="00765843">
              <w:rPr>
                <w:rStyle w:val="Hyperlink"/>
                <w:noProof/>
                <w:spacing w:val="-3"/>
              </w:rPr>
              <w:t xml:space="preserve"> </w:t>
            </w:r>
            <w:r w:rsidRPr="00765843">
              <w:rPr>
                <w:rStyle w:val="Hyperlink"/>
                <w:noProof/>
                <w:spacing w:val="-2"/>
              </w:rPr>
              <w:t>Clarifications</w:t>
            </w:r>
            <w:r>
              <w:rPr>
                <w:noProof/>
                <w:webHidden/>
              </w:rPr>
              <w:tab/>
            </w:r>
            <w:r>
              <w:rPr>
                <w:noProof/>
                <w:webHidden/>
              </w:rPr>
              <w:fldChar w:fldCharType="begin"/>
            </w:r>
            <w:r>
              <w:rPr>
                <w:noProof/>
                <w:webHidden/>
              </w:rPr>
              <w:instrText xml:space="preserve"> PAGEREF _Toc182300679 \h </w:instrText>
            </w:r>
            <w:r>
              <w:rPr>
                <w:noProof/>
                <w:webHidden/>
              </w:rPr>
            </w:r>
            <w:r>
              <w:rPr>
                <w:noProof/>
                <w:webHidden/>
              </w:rPr>
              <w:fldChar w:fldCharType="separate"/>
            </w:r>
            <w:r>
              <w:rPr>
                <w:noProof/>
                <w:webHidden/>
              </w:rPr>
              <w:t>7</w:t>
            </w:r>
            <w:r>
              <w:rPr>
                <w:noProof/>
                <w:webHidden/>
              </w:rPr>
              <w:fldChar w:fldCharType="end"/>
            </w:r>
          </w:hyperlink>
        </w:p>
        <w:p w14:paraId="7A5D7123" w14:textId="20730DDA"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80" w:history="1">
            <w:r w:rsidRPr="00765843">
              <w:rPr>
                <w:rStyle w:val="Hyperlink"/>
                <w:noProof/>
              </w:rPr>
              <w:t>3.5</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Tender</w:t>
            </w:r>
            <w:r w:rsidRPr="00765843">
              <w:rPr>
                <w:rStyle w:val="Hyperlink"/>
                <w:noProof/>
                <w:spacing w:val="-2"/>
              </w:rPr>
              <w:t xml:space="preserve"> Evaluation</w:t>
            </w:r>
            <w:r>
              <w:rPr>
                <w:noProof/>
                <w:webHidden/>
              </w:rPr>
              <w:tab/>
            </w:r>
            <w:r>
              <w:rPr>
                <w:noProof/>
                <w:webHidden/>
              </w:rPr>
              <w:fldChar w:fldCharType="begin"/>
            </w:r>
            <w:r>
              <w:rPr>
                <w:noProof/>
                <w:webHidden/>
              </w:rPr>
              <w:instrText xml:space="preserve"> PAGEREF _Toc182300680 \h </w:instrText>
            </w:r>
            <w:r>
              <w:rPr>
                <w:noProof/>
                <w:webHidden/>
              </w:rPr>
            </w:r>
            <w:r>
              <w:rPr>
                <w:noProof/>
                <w:webHidden/>
              </w:rPr>
              <w:fldChar w:fldCharType="separate"/>
            </w:r>
            <w:r>
              <w:rPr>
                <w:noProof/>
                <w:webHidden/>
              </w:rPr>
              <w:t>7</w:t>
            </w:r>
            <w:r>
              <w:rPr>
                <w:noProof/>
                <w:webHidden/>
              </w:rPr>
              <w:fldChar w:fldCharType="end"/>
            </w:r>
          </w:hyperlink>
        </w:p>
        <w:p w14:paraId="6DCA4027" w14:textId="3744B2B6"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81" w:history="1">
            <w:r w:rsidRPr="00765843">
              <w:rPr>
                <w:rStyle w:val="Hyperlink"/>
                <w:noProof/>
              </w:rPr>
              <w:t>3.6</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spacing w:val="-2"/>
              </w:rPr>
              <w:t>Confidentiality</w:t>
            </w:r>
            <w:r>
              <w:rPr>
                <w:noProof/>
                <w:webHidden/>
              </w:rPr>
              <w:tab/>
            </w:r>
            <w:r>
              <w:rPr>
                <w:noProof/>
                <w:webHidden/>
              </w:rPr>
              <w:fldChar w:fldCharType="begin"/>
            </w:r>
            <w:r>
              <w:rPr>
                <w:noProof/>
                <w:webHidden/>
              </w:rPr>
              <w:instrText xml:space="preserve"> PAGEREF _Toc182300681 \h </w:instrText>
            </w:r>
            <w:r>
              <w:rPr>
                <w:noProof/>
                <w:webHidden/>
              </w:rPr>
            </w:r>
            <w:r>
              <w:rPr>
                <w:noProof/>
                <w:webHidden/>
              </w:rPr>
              <w:fldChar w:fldCharType="separate"/>
            </w:r>
            <w:r>
              <w:rPr>
                <w:noProof/>
                <w:webHidden/>
              </w:rPr>
              <w:t>8</w:t>
            </w:r>
            <w:r>
              <w:rPr>
                <w:noProof/>
                <w:webHidden/>
              </w:rPr>
              <w:fldChar w:fldCharType="end"/>
            </w:r>
          </w:hyperlink>
        </w:p>
        <w:p w14:paraId="030BFC80" w14:textId="1D89E487" w:rsidR="00501A30" w:rsidRDefault="00501A30">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82" w:history="1">
            <w:r w:rsidRPr="00765843">
              <w:rPr>
                <w:rStyle w:val="Hyperlink"/>
                <w:noProof/>
              </w:rPr>
              <w:t>3.7</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rPr>
              <w:t>Conditions</w:t>
            </w:r>
            <w:r w:rsidRPr="00765843">
              <w:rPr>
                <w:rStyle w:val="Hyperlink"/>
                <w:noProof/>
                <w:spacing w:val="-4"/>
              </w:rPr>
              <w:t xml:space="preserve"> </w:t>
            </w:r>
            <w:r w:rsidRPr="00765843">
              <w:rPr>
                <w:rStyle w:val="Hyperlink"/>
                <w:noProof/>
              </w:rPr>
              <w:t>of</w:t>
            </w:r>
            <w:r w:rsidRPr="00765843">
              <w:rPr>
                <w:rStyle w:val="Hyperlink"/>
                <w:noProof/>
                <w:spacing w:val="-4"/>
              </w:rPr>
              <w:t xml:space="preserve"> </w:t>
            </w:r>
            <w:r w:rsidRPr="00765843">
              <w:rPr>
                <w:rStyle w:val="Hyperlink"/>
                <w:noProof/>
                <w:spacing w:val="-2"/>
              </w:rPr>
              <w:t>Tender</w:t>
            </w:r>
            <w:r>
              <w:rPr>
                <w:noProof/>
                <w:webHidden/>
              </w:rPr>
              <w:tab/>
            </w:r>
            <w:r>
              <w:rPr>
                <w:noProof/>
                <w:webHidden/>
              </w:rPr>
              <w:fldChar w:fldCharType="begin"/>
            </w:r>
            <w:r>
              <w:rPr>
                <w:noProof/>
                <w:webHidden/>
              </w:rPr>
              <w:instrText xml:space="preserve"> PAGEREF _Toc182300682 \h </w:instrText>
            </w:r>
            <w:r>
              <w:rPr>
                <w:noProof/>
                <w:webHidden/>
              </w:rPr>
            </w:r>
            <w:r>
              <w:rPr>
                <w:noProof/>
                <w:webHidden/>
              </w:rPr>
              <w:fldChar w:fldCharType="separate"/>
            </w:r>
            <w:r>
              <w:rPr>
                <w:noProof/>
                <w:webHidden/>
              </w:rPr>
              <w:t>9</w:t>
            </w:r>
            <w:r>
              <w:rPr>
                <w:noProof/>
                <w:webHidden/>
              </w:rPr>
              <w:fldChar w:fldCharType="end"/>
            </w:r>
          </w:hyperlink>
        </w:p>
        <w:p w14:paraId="7DE2765D" w14:textId="59BF2DBF" w:rsidR="00501A30" w:rsidRDefault="00501A30">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2300683" w:history="1">
            <w:r w:rsidRPr="00765843">
              <w:rPr>
                <w:rStyle w:val="Hyperlink"/>
                <w:noProof/>
              </w:rPr>
              <w:t>4</w:t>
            </w:r>
            <w:r>
              <w:rPr>
                <w:rFonts w:asciiTheme="minorHAnsi" w:eastAsiaTheme="minorEastAsia" w:hAnsiTheme="minorHAnsi" w:cstheme="minorBidi"/>
                <w:b w:val="0"/>
                <w:bCs w:val="0"/>
                <w:noProof/>
                <w:kern w:val="2"/>
                <w:lang w:val="en-GB" w:eastAsia="en-GB"/>
                <w14:ligatures w14:val="standardContextual"/>
              </w:rPr>
              <w:tab/>
            </w:r>
            <w:r w:rsidRPr="00765843">
              <w:rPr>
                <w:rStyle w:val="Hyperlink"/>
                <w:noProof/>
                <w:spacing w:val="-2"/>
              </w:rPr>
              <w:t>APPENDICES</w:t>
            </w:r>
            <w:r>
              <w:rPr>
                <w:noProof/>
                <w:webHidden/>
              </w:rPr>
              <w:tab/>
            </w:r>
            <w:r>
              <w:rPr>
                <w:noProof/>
                <w:webHidden/>
              </w:rPr>
              <w:fldChar w:fldCharType="begin"/>
            </w:r>
            <w:r>
              <w:rPr>
                <w:noProof/>
                <w:webHidden/>
              </w:rPr>
              <w:instrText xml:space="preserve"> PAGEREF _Toc182300683 \h </w:instrText>
            </w:r>
            <w:r>
              <w:rPr>
                <w:noProof/>
                <w:webHidden/>
              </w:rPr>
            </w:r>
            <w:r>
              <w:rPr>
                <w:noProof/>
                <w:webHidden/>
              </w:rPr>
              <w:fldChar w:fldCharType="separate"/>
            </w:r>
            <w:r>
              <w:rPr>
                <w:noProof/>
                <w:webHidden/>
              </w:rPr>
              <w:t>10</w:t>
            </w:r>
            <w:r>
              <w:rPr>
                <w:noProof/>
                <w:webHidden/>
              </w:rPr>
              <w:fldChar w:fldCharType="end"/>
            </w:r>
          </w:hyperlink>
        </w:p>
        <w:p w14:paraId="6BC5A3B8" w14:textId="73E3D302" w:rsidR="003E48B4" w:rsidRDefault="003E48B4">
          <w:r w:rsidRPr="005838C8">
            <w:rPr>
              <w:b/>
              <w:bCs/>
              <w:noProof/>
            </w:rPr>
            <w:fldChar w:fldCharType="end"/>
          </w:r>
        </w:p>
      </w:sdtContent>
    </w:sdt>
    <w:p w14:paraId="5D30D34F" w14:textId="77777777" w:rsidR="009C193E" w:rsidRDefault="009C193E">
      <w:pPr>
        <w:rPr>
          <w:b/>
          <w:bCs/>
          <w:sz w:val="24"/>
          <w:szCs w:val="24"/>
        </w:rPr>
      </w:pPr>
    </w:p>
    <w:p w14:paraId="40BAE1CA" w14:textId="77777777" w:rsidR="003E48B4" w:rsidRPr="003E48B4" w:rsidRDefault="003E48B4" w:rsidP="003E48B4"/>
    <w:p w14:paraId="08FAD65A" w14:textId="77777777" w:rsidR="003E48B4" w:rsidRPr="003E48B4" w:rsidRDefault="003E48B4" w:rsidP="003E48B4"/>
    <w:p w14:paraId="3B4B3AD1" w14:textId="77777777" w:rsidR="003E48B4" w:rsidRDefault="003E48B4" w:rsidP="003E48B4">
      <w:pPr>
        <w:rPr>
          <w:b/>
          <w:bCs/>
          <w:sz w:val="24"/>
          <w:szCs w:val="24"/>
        </w:rPr>
      </w:pPr>
    </w:p>
    <w:p w14:paraId="125EE164" w14:textId="77777777" w:rsidR="003E48B4" w:rsidRDefault="003E48B4" w:rsidP="003E48B4">
      <w:pPr>
        <w:rPr>
          <w:b/>
          <w:bCs/>
          <w:sz w:val="24"/>
          <w:szCs w:val="24"/>
        </w:rPr>
      </w:pPr>
    </w:p>
    <w:p w14:paraId="67687129" w14:textId="77777777" w:rsidR="003E48B4" w:rsidRDefault="003E48B4" w:rsidP="003E48B4">
      <w:pPr>
        <w:rPr>
          <w:b/>
          <w:bCs/>
          <w:sz w:val="24"/>
          <w:szCs w:val="24"/>
        </w:rPr>
      </w:pPr>
    </w:p>
    <w:p w14:paraId="631C0452" w14:textId="77777777" w:rsidR="003E48B4" w:rsidRDefault="003E48B4" w:rsidP="003E48B4">
      <w:pPr>
        <w:rPr>
          <w:b/>
          <w:bCs/>
          <w:sz w:val="24"/>
          <w:szCs w:val="24"/>
        </w:rPr>
      </w:pPr>
    </w:p>
    <w:p w14:paraId="2FCF8F16" w14:textId="77777777" w:rsidR="003E48B4" w:rsidRDefault="003E48B4" w:rsidP="003E48B4">
      <w:pPr>
        <w:rPr>
          <w:b/>
          <w:bCs/>
          <w:sz w:val="24"/>
          <w:szCs w:val="24"/>
        </w:rPr>
      </w:pPr>
    </w:p>
    <w:p w14:paraId="49C55B13" w14:textId="77777777" w:rsidR="003E48B4" w:rsidRDefault="003E48B4" w:rsidP="003E48B4">
      <w:pPr>
        <w:rPr>
          <w:b/>
          <w:bCs/>
          <w:sz w:val="24"/>
          <w:szCs w:val="24"/>
        </w:rPr>
      </w:pPr>
    </w:p>
    <w:p w14:paraId="46F40426" w14:textId="77777777" w:rsidR="003E48B4" w:rsidRDefault="003E48B4" w:rsidP="003E48B4">
      <w:pPr>
        <w:rPr>
          <w:b/>
          <w:bCs/>
          <w:sz w:val="24"/>
          <w:szCs w:val="24"/>
        </w:rPr>
      </w:pPr>
    </w:p>
    <w:p w14:paraId="07E187B5" w14:textId="77777777" w:rsidR="003E48B4" w:rsidRDefault="003E48B4" w:rsidP="003E48B4">
      <w:pPr>
        <w:rPr>
          <w:b/>
          <w:bCs/>
          <w:sz w:val="24"/>
          <w:szCs w:val="24"/>
        </w:rPr>
      </w:pPr>
    </w:p>
    <w:p w14:paraId="4AA05A7C" w14:textId="77777777" w:rsidR="003E48B4" w:rsidRDefault="003E48B4" w:rsidP="003E48B4">
      <w:pPr>
        <w:rPr>
          <w:b/>
          <w:bCs/>
          <w:sz w:val="24"/>
          <w:szCs w:val="24"/>
        </w:rPr>
      </w:pPr>
    </w:p>
    <w:p w14:paraId="42D5D8A7" w14:textId="77777777" w:rsidR="003E48B4" w:rsidRDefault="003E48B4" w:rsidP="003E48B4">
      <w:pPr>
        <w:rPr>
          <w:b/>
          <w:bCs/>
          <w:sz w:val="24"/>
          <w:szCs w:val="24"/>
        </w:rPr>
      </w:pPr>
    </w:p>
    <w:p w14:paraId="169BA644" w14:textId="77777777" w:rsidR="003E48B4" w:rsidRDefault="003E48B4" w:rsidP="003E48B4">
      <w:pPr>
        <w:rPr>
          <w:b/>
          <w:bCs/>
          <w:sz w:val="24"/>
          <w:szCs w:val="24"/>
        </w:rPr>
      </w:pPr>
    </w:p>
    <w:p w14:paraId="600AB1D3" w14:textId="77777777" w:rsidR="003E48B4" w:rsidRDefault="003E48B4" w:rsidP="003E48B4">
      <w:pPr>
        <w:rPr>
          <w:b/>
          <w:bCs/>
          <w:sz w:val="24"/>
          <w:szCs w:val="24"/>
        </w:rPr>
      </w:pPr>
    </w:p>
    <w:p w14:paraId="7200AF3C" w14:textId="77777777" w:rsidR="003E48B4" w:rsidRDefault="003E48B4" w:rsidP="003E48B4">
      <w:pPr>
        <w:rPr>
          <w:b/>
          <w:bCs/>
          <w:sz w:val="24"/>
          <w:szCs w:val="24"/>
        </w:rPr>
      </w:pPr>
    </w:p>
    <w:p w14:paraId="46DCE864" w14:textId="77777777" w:rsidR="003E48B4" w:rsidRDefault="003E48B4" w:rsidP="003E48B4">
      <w:pPr>
        <w:rPr>
          <w:b/>
          <w:bCs/>
          <w:sz w:val="24"/>
          <w:szCs w:val="24"/>
        </w:rPr>
      </w:pPr>
    </w:p>
    <w:p w14:paraId="674C9933" w14:textId="77777777" w:rsidR="003E48B4" w:rsidRDefault="003E48B4" w:rsidP="003E48B4">
      <w:pPr>
        <w:rPr>
          <w:b/>
          <w:bCs/>
          <w:sz w:val="24"/>
          <w:szCs w:val="24"/>
        </w:rPr>
      </w:pPr>
    </w:p>
    <w:p w14:paraId="4C81E180" w14:textId="77777777" w:rsidR="003E48B4" w:rsidRDefault="003E48B4" w:rsidP="003E48B4">
      <w:pPr>
        <w:rPr>
          <w:b/>
          <w:bCs/>
          <w:sz w:val="24"/>
          <w:szCs w:val="24"/>
        </w:rPr>
      </w:pPr>
    </w:p>
    <w:p w14:paraId="0A935CCA" w14:textId="77777777" w:rsidR="003E48B4" w:rsidRDefault="003E48B4" w:rsidP="003E48B4">
      <w:pPr>
        <w:rPr>
          <w:b/>
          <w:bCs/>
          <w:sz w:val="24"/>
          <w:szCs w:val="24"/>
        </w:rPr>
      </w:pPr>
    </w:p>
    <w:p w14:paraId="62A82B7B" w14:textId="77777777" w:rsidR="003E48B4" w:rsidRDefault="003E48B4" w:rsidP="003E48B4">
      <w:pPr>
        <w:rPr>
          <w:b/>
          <w:bCs/>
          <w:sz w:val="24"/>
          <w:szCs w:val="24"/>
        </w:rPr>
      </w:pPr>
    </w:p>
    <w:p w14:paraId="7727AB83" w14:textId="77777777" w:rsidR="003E48B4" w:rsidRDefault="003E48B4" w:rsidP="003E48B4">
      <w:pPr>
        <w:rPr>
          <w:b/>
          <w:bCs/>
          <w:sz w:val="24"/>
          <w:szCs w:val="24"/>
        </w:rPr>
      </w:pPr>
    </w:p>
    <w:p w14:paraId="170B1FAA" w14:textId="77777777" w:rsidR="003E48B4" w:rsidRDefault="003E48B4" w:rsidP="003E48B4">
      <w:pPr>
        <w:rPr>
          <w:b/>
          <w:bCs/>
          <w:sz w:val="24"/>
          <w:szCs w:val="24"/>
        </w:rPr>
      </w:pPr>
    </w:p>
    <w:p w14:paraId="155110A8" w14:textId="77777777" w:rsidR="003E48B4" w:rsidRDefault="003E48B4" w:rsidP="003E48B4">
      <w:pPr>
        <w:rPr>
          <w:b/>
          <w:bCs/>
          <w:sz w:val="24"/>
          <w:szCs w:val="24"/>
        </w:rPr>
      </w:pPr>
    </w:p>
    <w:p w14:paraId="63DF77E0" w14:textId="77777777" w:rsidR="003E48B4" w:rsidRDefault="003E48B4" w:rsidP="003E48B4">
      <w:pPr>
        <w:rPr>
          <w:b/>
          <w:bCs/>
          <w:sz w:val="24"/>
          <w:szCs w:val="24"/>
        </w:rPr>
      </w:pPr>
    </w:p>
    <w:p w14:paraId="2ACB57FB" w14:textId="77777777" w:rsidR="009C193E" w:rsidRPr="008500E2" w:rsidRDefault="00631E12">
      <w:pPr>
        <w:pStyle w:val="Heading1"/>
        <w:numPr>
          <w:ilvl w:val="0"/>
          <w:numId w:val="3"/>
        </w:numPr>
        <w:tabs>
          <w:tab w:val="left" w:pos="571"/>
        </w:tabs>
        <w:spacing w:before="123"/>
        <w:ind w:hanging="431"/>
        <w:rPr>
          <w:sz w:val="22"/>
          <w:szCs w:val="22"/>
        </w:rPr>
      </w:pPr>
      <w:bookmarkStart w:id="1" w:name="_Toc182300669"/>
      <w:r w:rsidRPr="008500E2">
        <w:rPr>
          <w:noProof/>
          <w:sz w:val="22"/>
          <w:szCs w:val="22"/>
        </w:rPr>
        <w:lastRenderedPageBreak/>
        <mc:AlternateContent>
          <mc:Choice Requires="wps">
            <w:drawing>
              <wp:anchor distT="0" distB="0" distL="0" distR="0" simplePos="0" relativeHeight="251656192" behindDoc="0" locked="0" layoutInCell="1" allowOverlap="1" wp14:anchorId="122CA3FC" wp14:editId="396AD2E9">
                <wp:simplePos x="0" y="0"/>
                <wp:positionH relativeFrom="page">
                  <wp:posOffset>895985</wp:posOffset>
                </wp:positionH>
                <wp:positionV relativeFrom="paragraph">
                  <wp:posOffset>10160</wp:posOffset>
                </wp:positionV>
                <wp:extent cx="576834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A071D" id="Graphic 5" o:spid="_x0000_s1026" style="position:absolute;margin-left:70.55pt;margin-top:.8pt;width:454.2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" path="m5768340,l,,,9144r5768340,l5768340,xe" fillcolor="black" stroked="f">
                <v:path arrowok="t"/>
                <w10:wrap anchorx="page"/>
              </v:shape>
            </w:pict>
          </mc:Fallback>
        </mc:AlternateContent>
      </w:r>
      <w:bookmarkStart w:id="2" w:name="2_Introduction"/>
      <w:bookmarkEnd w:id="2"/>
      <w:r w:rsidRPr="008500E2">
        <w:rPr>
          <w:spacing w:val="-2"/>
          <w:sz w:val="22"/>
          <w:szCs w:val="22"/>
        </w:rPr>
        <w:t>Introduction</w:t>
      </w:r>
      <w:bookmarkEnd w:id="1"/>
    </w:p>
    <w:p w14:paraId="55FB1385" w14:textId="53716201" w:rsidR="009C193E" w:rsidRPr="008500E2" w:rsidRDefault="00631E12">
      <w:pPr>
        <w:pStyle w:val="BodyText"/>
        <w:spacing w:before="244" w:line="256" w:lineRule="auto"/>
        <w:ind w:left="140"/>
      </w:pPr>
      <w:r w:rsidRPr="008500E2">
        <w:t>The</w:t>
      </w:r>
      <w:r w:rsidRPr="008500E2">
        <w:rPr>
          <w:spacing w:val="-2"/>
        </w:rPr>
        <w:t xml:space="preserve"> </w:t>
      </w:r>
      <w:r w:rsidRPr="008500E2">
        <w:t>Pirbright</w:t>
      </w:r>
      <w:r w:rsidRPr="008500E2">
        <w:rPr>
          <w:spacing w:val="-2"/>
        </w:rPr>
        <w:t xml:space="preserve"> </w:t>
      </w:r>
      <w:r w:rsidRPr="008500E2">
        <w:t>Institute</w:t>
      </w:r>
      <w:r w:rsidRPr="008500E2">
        <w:rPr>
          <w:spacing w:val="-2"/>
        </w:rPr>
        <w:t xml:space="preserve"> </w:t>
      </w:r>
      <w:r w:rsidRPr="008500E2">
        <w:t>is</w:t>
      </w:r>
      <w:r w:rsidRPr="008500E2">
        <w:rPr>
          <w:spacing w:val="-4"/>
        </w:rPr>
        <w:t xml:space="preserve"> </w:t>
      </w:r>
      <w:r w:rsidRPr="008500E2">
        <w:t>inviting</w:t>
      </w:r>
      <w:r w:rsidRPr="008500E2">
        <w:rPr>
          <w:spacing w:val="-2"/>
        </w:rPr>
        <w:t xml:space="preserve"> </w:t>
      </w:r>
      <w:r w:rsidRPr="008500E2">
        <w:t>tenders</w:t>
      </w:r>
      <w:r w:rsidRPr="008500E2">
        <w:rPr>
          <w:spacing w:val="-4"/>
        </w:rPr>
        <w:t xml:space="preserve"> </w:t>
      </w:r>
      <w:r w:rsidRPr="008500E2">
        <w:t>for</w:t>
      </w:r>
      <w:r w:rsidRPr="008500E2">
        <w:rPr>
          <w:spacing w:val="-3"/>
        </w:rPr>
        <w:t xml:space="preserve"> </w:t>
      </w:r>
      <w:r w:rsidRPr="008500E2">
        <w:t>the</w:t>
      </w:r>
      <w:r w:rsidRPr="008500E2">
        <w:rPr>
          <w:spacing w:val="-4"/>
        </w:rPr>
        <w:t xml:space="preserve"> </w:t>
      </w:r>
      <w:r w:rsidR="00FC533C" w:rsidRPr="008500E2">
        <w:t xml:space="preserve">Supply and Install of Uninterrupted Power Supply to BACS Control Panels </w:t>
      </w:r>
      <w:r w:rsidRPr="008500E2">
        <w:t>at The Pirbright Institute.</w:t>
      </w:r>
    </w:p>
    <w:p w14:paraId="623E6765" w14:textId="77777777" w:rsidR="009C193E" w:rsidRPr="008500E2" w:rsidRDefault="009C193E">
      <w:pPr>
        <w:pStyle w:val="BodyText"/>
        <w:spacing w:before="8"/>
      </w:pPr>
    </w:p>
    <w:p w14:paraId="0F1189C7" w14:textId="77777777" w:rsidR="009C193E" w:rsidRPr="008500E2" w:rsidRDefault="00631E12">
      <w:pPr>
        <w:pStyle w:val="Heading2"/>
        <w:numPr>
          <w:ilvl w:val="1"/>
          <w:numId w:val="3"/>
        </w:numPr>
        <w:tabs>
          <w:tab w:val="left" w:pos="718"/>
        </w:tabs>
        <w:spacing w:before="1"/>
        <w:ind w:hanging="578"/>
        <w:rPr>
          <w:sz w:val="22"/>
          <w:szCs w:val="22"/>
        </w:rPr>
      </w:pPr>
      <w:bookmarkStart w:id="3" w:name="2.1_Document_Purpose"/>
      <w:bookmarkStart w:id="4" w:name="_Toc182300670"/>
      <w:bookmarkEnd w:id="3"/>
      <w:r w:rsidRPr="008500E2">
        <w:rPr>
          <w:sz w:val="22"/>
          <w:szCs w:val="22"/>
        </w:rPr>
        <w:t>Document</w:t>
      </w:r>
      <w:r w:rsidRPr="008500E2">
        <w:rPr>
          <w:spacing w:val="-5"/>
          <w:sz w:val="22"/>
          <w:szCs w:val="22"/>
        </w:rPr>
        <w:t xml:space="preserve"> </w:t>
      </w:r>
      <w:r w:rsidRPr="008500E2">
        <w:rPr>
          <w:spacing w:val="-2"/>
          <w:sz w:val="22"/>
          <w:szCs w:val="22"/>
        </w:rPr>
        <w:t>Purpose</w:t>
      </w:r>
      <w:bookmarkEnd w:id="4"/>
    </w:p>
    <w:p w14:paraId="2EDF42FA" w14:textId="6274030E" w:rsidR="009C193E" w:rsidRPr="008500E2" w:rsidRDefault="00631E12">
      <w:pPr>
        <w:pStyle w:val="BodyText"/>
        <w:spacing w:before="122" w:line="259" w:lineRule="auto"/>
        <w:ind w:left="139" w:right="307"/>
      </w:pPr>
      <w:r w:rsidRPr="008500E2">
        <w:t>The</w:t>
      </w:r>
      <w:r w:rsidRPr="008500E2">
        <w:rPr>
          <w:spacing w:val="-2"/>
        </w:rPr>
        <w:t xml:space="preserve"> </w:t>
      </w:r>
      <w:r w:rsidRPr="008500E2">
        <w:t>primary</w:t>
      </w:r>
      <w:r w:rsidRPr="008500E2">
        <w:rPr>
          <w:spacing w:val="-4"/>
        </w:rPr>
        <w:t xml:space="preserve"> </w:t>
      </w:r>
      <w:r w:rsidRPr="008500E2">
        <w:t>purpose</w:t>
      </w:r>
      <w:r w:rsidRPr="008500E2">
        <w:rPr>
          <w:spacing w:val="-4"/>
        </w:rPr>
        <w:t xml:space="preserve"> </w:t>
      </w:r>
      <w:r w:rsidRPr="008500E2">
        <w:t>of</w:t>
      </w:r>
      <w:r w:rsidRPr="008500E2">
        <w:rPr>
          <w:spacing w:val="-2"/>
        </w:rPr>
        <w:t xml:space="preserve"> </w:t>
      </w:r>
      <w:r w:rsidRPr="008500E2">
        <w:t>this</w:t>
      </w:r>
      <w:r w:rsidRPr="008500E2">
        <w:rPr>
          <w:spacing w:val="-1"/>
        </w:rPr>
        <w:t xml:space="preserve"> </w:t>
      </w:r>
      <w:r w:rsidRPr="008500E2">
        <w:t>document is</w:t>
      </w:r>
      <w:r w:rsidRPr="008500E2">
        <w:rPr>
          <w:spacing w:val="-4"/>
        </w:rPr>
        <w:t xml:space="preserve"> </w:t>
      </w:r>
      <w:r w:rsidRPr="008500E2">
        <w:t>to</w:t>
      </w:r>
      <w:r w:rsidRPr="008500E2">
        <w:rPr>
          <w:spacing w:val="-4"/>
        </w:rPr>
        <w:t xml:space="preserve"> </w:t>
      </w:r>
      <w:r w:rsidRPr="008500E2">
        <w:t>provide</w:t>
      </w:r>
      <w:r w:rsidRPr="008500E2">
        <w:rPr>
          <w:spacing w:val="-2"/>
        </w:rPr>
        <w:t xml:space="preserve"> </w:t>
      </w:r>
      <w:r w:rsidRPr="008500E2">
        <w:t>potential</w:t>
      </w:r>
      <w:r w:rsidRPr="008500E2">
        <w:rPr>
          <w:spacing w:val="-2"/>
        </w:rPr>
        <w:t xml:space="preserve"> </w:t>
      </w:r>
      <w:r w:rsidRPr="008500E2">
        <w:t>suppliers</w:t>
      </w:r>
      <w:r w:rsidRPr="008500E2">
        <w:rPr>
          <w:spacing w:val="-1"/>
        </w:rPr>
        <w:t xml:space="preserve"> </w:t>
      </w:r>
      <w:r w:rsidRPr="008500E2">
        <w:t>with</w:t>
      </w:r>
      <w:r w:rsidRPr="008500E2">
        <w:rPr>
          <w:spacing w:val="-4"/>
        </w:rPr>
        <w:t xml:space="preserve"> </w:t>
      </w:r>
      <w:r w:rsidR="00FC533C" w:rsidRPr="008500E2">
        <w:t>information</w:t>
      </w:r>
      <w:r w:rsidRPr="008500E2">
        <w:rPr>
          <w:spacing w:val="-4"/>
        </w:rPr>
        <w:t xml:space="preserve"> </w:t>
      </w:r>
      <w:r w:rsidRPr="008500E2">
        <w:t>to allow them to submit adequate information to tender for the services.</w:t>
      </w:r>
    </w:p>
    <w:p w14:paraId="52B9ADEB" w14:textId="77777777" w:rsidR="009C193E" w:rsidRPr="008500E2" w:rsidRDefault="009C193E">
      <w:pPr>
        <w:pStyle w:val="BodyText"/>
        <w:spacing w:before="4"/>
      </w:pPr>
    </w:p>
    <w:p w14:paraId="3852045C" w14:textId="77777777" w:rsidR="009C193E" w:rsidRPr="008500E2" w:rsidRDefault="00631E12">
      <w:pPr>
        <w:pStyle w:val="Heading2"/>
        <w:numPr>
          <w:ilvl w:val="1"/>
          <w:numId w:val="3"/>
        </w:numPr>
        <w:tabs>
          <w:tab w:val="left" w:pos="718"/>
        </w:tabs>
        <w:ind w:hanging="578"/>
        <w:rPr>
          <w:sz w:val="22"/>
          <w:szCs w:val="22"/>
        </w:rPr>
      </w:pPr>
      <w:bookmarkStart w:id="5" w:name="2.2_Contract_Notice"/>
      <w:bookmarkStart w:id="6" w:name="_Toc182300671"/>
      <w:bookmarkEnd w:id="5"/>
      <w:r w:rsidRPr="008500E2">
        <w:rPr>
          <w:sz w:val="22"/>
          <w:szCs w:val="22"/>
        </w:rPr>
        <w:t>Contract</w:t>
      </w:r>
      <w:r w:rsidRPr="008500E2">
        <w:rPr>
          <w:spacing w:val="-5"/>
          <w:sz w:val="22"/>
          <w:szCs w:val="22"/>
        </w:rPr>
        <w:t xml:space="preserve"> </w:t>
      </w:r>
      <w:r w:rsidRPr="008500E2">
        <w:rPr>
          <w:spacing w:val="-2"/>
          <w:sz w:val="22"/>
          <w:szCs w:val="22"/>
        </w:rPr>
        <w:t>Notice</w:t>
      </w:r>
      <w:bookmarkEnd w:id="6"/>
    </w:p>
    <w:p w14:paraId="3D7E1E28" w14:textId="6D6665D1" w:rsidR="009C193E" w:rsidRPr="008500E2" w:rsidRDefault="00631E12">
      <w:pPr>
        <w:pStyle w:val="BodyText"/>
        <w:spacing w:before="122" w:line="259" w:lineRule="auto"/>
        <w:ind w:left="140" w:right="842" w:hanging="1"/>
      </w:pPr>
      <w:r w:rsidRPr="008500E2">
        <w:t>A</w:t>
      </w:r>
      <w:r w:rsidRPr="008500E2">
        <w:rPr>
          <w:spacing w:val="-2"/>
        </w:rPr>
        <w:t xml:space="preserve"> </w:t>
      </w:r>
      <w:r w:rsidRPr="008500E2">
        <w:t>notice</w:t>
      </w:r>
      <w:r w:rsidRPr="008500E2">
        <w:rPr>
          <w:spacing w:val="-4"/>
        </w:rPr>
        <w:t xml:space="preserve"> </w:t>
      </w:r>
      <w:r w:rsidRPr="008500E2">
        <w:t>for</w:t>
      </w:r>
      <w:r w:rsidRPr="008500E2">
        <w:rPr>
          <w:spacing w:val="-3"/>
        </w:rPr>
        <w:t xml:space="preserve"> </w:t>
      </w:r>
      <w:r w:rsidRPr="008500E2">
        <w:t>this</w:t>
      </w:r>
      <w:r w:rsidRPr="008500E2">
        <w:rPr>
          <w:spacing w:val="-4"/>
        </w:rPr>
        <w:t xml:space="preserve"> </w:t>
      </w:r>
      <w:r w:rsidRPr="008500E2">
        <w:t>contract</w:t>
      </w:r>
      <w:r w:rsidRPr="008500E2">
        <w:rPr>
          <w:spacing w:val="-3"/>
        </w:rPr>
        <w:t xml:space="preserve"> </w:t>
      </w:r>
      <w:r w:rsidRPr="008500E2">
        <w:t>was</w:t>
      </w:r>
      <w:r w:rsidRPr="008500E2">
        <w:rPr>
          <w:spacing w:val="-1"/>
        </w:rPr>
        <w:t xml:space="preserve"> </w:t>
      </w:r>
      <w:r w:rsidRPr="008500E2">
        <w:t>placed</w:t>
      </w:r>
      <w:r w:rsidRPr="008500E2">
        <w:rPr>
          <w:spacing w:val="-2"/>
        </w:rPr>
        <w:t xml:space="preserve"> </w:t>
      </w:r>
      <w:r w:rsidRPr="008500E2">
        <w:t>on</w:t>
      </w:r>
      <w:r w:rsidRPr="008500E2">
        <w:rPr>
          <w:spacing w:val="-4"/>
        </w:rPr>
        <w:t xml:space="preserve"> </w:t>
      </w:r>
      <w:bookmarkStart w:id="7" w:name="_Hlk181778338"/>
      <w:r w:rsidR="00E904FC" w:rsidRPr="008500E2">
        <w:t>C</w:t>
      </w:r>
      <w:r w:rsidRPr="008500E2">
        <w:t>ontracts</w:t>
      </w:r>
      <w:r w:rsidRPr="008500E2">
        <w:rPr>
          <w:spacing w:val="-4"/>
        </w:rPr>
        <w:t xml:space="preserve"> </w:t>
      </w:r>
      <w:r w:rsidR="00E904FC" w:rsidRPr="008500E2">
        <w:t>F</w:t>
      </w:r>
      <w:r w:rsidRPr="008500E2">
        <w:t>inder on</w:t>
      </w:r>
      <w:r w:rsidRPr="008500E2">
        <w:rPr>
          <w:spacing w:val="-4"/>
        </w:rPr>
        <w:t xml:space="preserve"> </w:t>
      </w:r>
      <w:r w:rsidR="005F10B6">
        <w:rPr>
          <w:spacing w:val="-4"/>
        </w:rPr>
        <w:t>12</w:t>
      </w:r>
      <w:r w:rsidR="00E904FC" w:rsidRPr="008500E2">
        <w:rPr>
          <w:vertAlign w:val="superscript"/>
        </w:rPr>
        <w:t>th</w:t>
      </w:r>
      <w:r w:rsidR="00E904FC" w:rsidRPr="008500E2">
        <w:t xml:space="preserve"> </w:t>
      </w:r>
      <w:r w:rsidR="001878B8" w:rsidRPr="008500E2">
        <w:t>Novem</w:t>
      </w:r>
      <w:r w:rsidR="00E904FC" w:rsidRPr="008500E2">
        <w:t>ber 2024</w:t>
      </w:r>
      <w:r w:rsidR="00E904FC" w:rsidRPr="008500E2">
        <w:rPr>
          <w:spacing w:val="-4"/>
        </w:rPr>
        <w:t xml:space="preserve"> </w:t>
      </w:r>
      <w:bookmarkEnd w:id="7"/>
      <w:r w:rsidR="00E904FC" w:rsidRPr="008500E2">
        <w:rPr>
          <w:spacing w:val="-4"/>
        </w:rPr>
        <w:t>b</w:t>
      </w:r>
      <w:r w:rsidRPr="008500E2">
        <w:t>y</w:t>
      </w:r>
      <w:r w:rsidRPr="008500E2">
        <w:rPr>
          <w:spacing w:val="-1"/>
        </w:rPr>
        <w:t xml:space="preserve"> </w:t>
      </w:r>
      <w:r w:rsidRPr="008500E2">
        <w:t>The Pirbright Institute.</w:t>
      </w:r>
    </w:p>
    <w:p w14:paraId="004C556D" w14:textId="77777777" w:rsidR="009C193E" w:rsidRPr="008500E2" w:rsidRDefault="009C193E">
      <w:pPr>
        <w:pStyle w:val="BodyText"/>
        <w:spacing w:before="4"/>
      </w:pPr>
    </w:p>
    <w:p w14:paraId="0B75DA91" w14:textId="1D64D419" w:rsidR="009C193E" w:rsidRPr="008500E2" w:rsidRDefault="006530A1">
      <w:pPr>
        <w:pStyle w:val="Heading2"/>
        <w:numPr>
          <w:ilvl w:val="1"/>
          <w:numId w:val="3"/>
        </w:numPr>
        <w:tabs>
          <w:tab w:val="left" w:pos="718"/>
        </w:tabs>
        <w:ind w:hanging="578"/>
        <w:rPr>
          <w:sz w:val="22"/>
          <w:szCs w:val="22"/>
        </w:rPr>
      </w:pPr>
      <w:bookmarkStart w:id="8" w:name="2.3_Contract_Type"/>
      <w:bookmarkStart w:id="9" w:name="_Toc182300672"/>
      <w:bookmarkEnd w:id="8"/>
      <w:r w:rsidRPr="008500E2">
        <w:rPr>
          <w:sz w:val="22"/>
          <w:szCs w:val="22"/>
        </w:rPr>
        <w:t>Form of Contract</w:t>
      </w:r>
      <w:bookmarkEnd w:id="9"/>
      <w:r w:rsidRPr="008500E2">
        <w:rPr>
          <w:sz w:val="22"/>
          <w:szCs w:val="22"/>
        </w:rPr>
        <w:t xml:space="preserve"> </w:t>
      </w:r>
    </w:p>
    <w:p w14:paraId="434EA759" w14:textId="5145B515" w:rsidR="009C193E" w:rsidRPr="008500E2" w:rsidRDefault="006530A1">
      <w:pPr>
        <w:pStyle w:val="BodyText"/>
        <w:spacing w:before="122"/>
        <w:ind w:left="140"/>
      </w:pPr>
      <w:r w:rsidRPr="008500E2">
        <w:t xml:space="preserve">The appointed Contractor will be required to enter into a Contract with the Authority in the form set out at Appendix D – The Contract. The form of agreement will be NEC4 Engineering and Construction Contract (ECC) </w:t>
      </w:r>
      <w:r w:rsidR="00D767EF" w:rsidRPr="008500E2">
        <w:t>Option A.</w:t>
      </w:r>
    </w:p>
    <w:p w14:paraId="57755728" w14:textId="77777777" w:rsidR="009C193E" w:rsidRPr="008500E2" w:rsidRDefault="009C193E">
      <w:pPr>
        <w:pStyle w:val="BodyText"/>
        <w:spacing w:before="26"/>
      </w:pPr>
    </w:p>
    <w:p w14:paraId="4B9D71A6" w14:textId="77777777" w:rsidR="009C193E" w:rsidRPr="008500E2" w:rsidRDefault="00631E12">
      <w:pPr>
        <w:pStyle w:val="Heading2"/>
        <w:numPr>
          <w:ilvl w:val="1"/>
          <w:numId w:val="3"/>
        </w:numPr>
        <w:tabs>
          <w:tab w:val="left" w:pos="718"/>
        </w:tabs>
        <w:ind w:hanging="578"/>
        <w:rPr>
          <w:sz w:val="22"/>
          <w:szCs w:val="22"/>
        </w:rPr>
      </w:pPr>
      <w:bookmarkStart w:id="10" w:name="2.4_Contract_Duration"/>
      <w:bookmarkStart w:id="11" w:name="_Toc182300673"/>
      <w:bookmarkEnd w:id="10"/>
      <w:r w:rsidRPr="008500E2">
        <w:rPr>
          <w:sz w:val="22"/>
          <w:szCs w:val="22"/>
        </w:rPr>
        <w:t>Contract</w:t>
      </w:r>
      <w:r w:rsidRPr="008500E2">
        <w:rPr>
          <w:spacing w:val="-5"/>
          <w:sz w:val="22"/>
          <w:szCs w:val="22"/>
        </w:rPr>
        <w:t xml:space="preserve"> </w:t>
      </w:r>
      <w:r w:rsidRPr="008500E2">
        <w:rPr>
          <w:spacing w:val="-2"/>
          <w:sz w:val="22"/>
          <w:szCs w:val="22"/>
        </w:rPr>
        <w:t>Duration</w:t>
      </w:r>
      <w:bookmarkEnd w:id="11"/>
    </w:p>
    <w:p w14:paraId="721DB828" w14:textId="08FE1774" w:rsidR="009C193E" w:rsidRPr="008500E2" w:rsidRDefault="003E48B4">
      <w:pPr>
        <w:spacing w:before="122"/>
        <w:ind w:left="140"/>
        <w:rPr>
          <w:bCs/>
        </w:rPr>
      </w:pPr>
      <w:r w:rsidRPr="008500E2">
        <w:rPr>
          <w:bCs/>
        </w:rPr>
        <w:t xml:space="preserve">The contract duration will be </w:t>
      </w:r>
      <w:r w:rsidRPr="008500E2">
        <w:rPr>
          <w:b/>
        </w:rPr>
        <w:t>early January 2025 – 31</w:t>
      </w:r>
      <w:r w:rsidRPr="008500E2">
        <w:rPr>
          <w:b/>
          <w:vertAlign w:val="superscript"/>
        </w:rPr>
        <w:t>st</w:t>
      </w:r>
      <w:r w:rsidRPr="008500E2">
        <w:rPr>
          <w:b/>
        </w:rPr>
        <w:t xml:space="preserve"> March 2025</w:t>
      </w:r>
      <w:r w:rsidRPr="008500E2">
        <w:rPr>
          <w:bCs/>
        </w:rPr>
        <w:t>.</w:t>
      </w:r>
    </w:p>
    <w:p w14:paraId="792EC1FA" w14:textId="77777777" w:rsidR="009C193E" w:rsidRPr="009D386D" w:rsidRDefault="009C193E">
      <w:pPr>
        <w:pStyle w:val="BodyText"/>
        <w:rPr>
          <w:b/>
        </w:rPr>
      </w:pPr>
    </w:p>
    <w:p w14:paraId="11D47FF2" w14:textId="77777777" w:rsidR="009C193E" w:rsidRPr="009D386D" w:rsidRDefault="00631E12">
      <w:pPr>
        <w:pStyle w:val="BodyText"/>
        <w:spacing w:before="81"/>
        <w:rPr>
          <w:b/>
        </w:rPr>
      </w:pPr>
      <w:r w:rsidRPr="009D386D">
        <w:rPr>
          <w:noProof/>
        </w:rPr>
        <mc:AlternateContent>
          <mc:Choice Requires="wps">
            <w:drawing>
              <wp:anchor distT="0" distB="0" distL="0" distR="0" simplePos="0" relativeHeight="251658240" behindDoc="1" locked="0" layoutInCell="1" allowOverlap="1" wp14:anchorId="50C34A1A" wp14:editId="6EFE9C69">
                <wp:simplePos x="0" y="0"/>
                <wp:positionH relativeFrom="page">
                  <wp:posOffset>896111</wp:posOffset>
                </wp:positionH>
                <wp:positionV relativeFrom="paragraph">
                  <wp:posOffset>213169</wp:posOffset>
                </wp:positionV>
                <wp:extent cx="576834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E3F24" id="Graphic 6" o:spid="_x0000_s1026" style="position:absolute;margin-left:70.55pt;margin-top:16.8pt;width:454.2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68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" path="m5768340,l,,,9144r5768340,l5768340,xe" fillcolor="black" stroked="f">
                <v:path arrowok="t"/>
                <w10:wrap type="topAndBottom" anchorx="page"/>
              </v:shape>
            </w:pict>
          </mc:Fallback>
        </mc:AlternateContent>
      </w:r>
    </w:p>
    <w:p w14:paraId="203D1E97" w14:textId="77777777" w:rsidR="009C193E" w:rsidRPr="009D386D" w:rsidRDefault="00631E12">
      <w:pPr>
        <w:pStyle w:val="Heading1"/>
        <w:numPr>
          <w:ilvl w:val="0"/>
          <w:numId w:val="3"/>
        </w:numPr>
        <w:tabs>
          <w:tab w:val="left" w:pos="571"/>
        </w:tabs>
        <w:spacing w:before="18"/>
        <w:ind w:hanging="431"/>
        <w:rPr>
          <w:sz w:val="22"/>
          <w:szCs w:val="22"/>
        </w:rPr>
      </w:pPr>
      <w:bookmarkStart w:id="12" w:name="3_Contract_Scope"/>
      <w:bookmarkStart w:id="13" w:name="_Toc182300674"/>
      <w:bookmarkEnd w:id="12"/>
      <w:r w:rsidRPr="009D386D">
        <w:rPr>
          <w:sz w:val="22"/>
          <w:szCs w:val="22"/>
        </w:rPr>
        <w:t>Contract</w:t>
      </w:r>
      <w:r w:rsidRPr="009D386D">
        <w:rPr>
          <w:spacing w:val="-8"/>
          <w:sz w:val="22"/>
          <w:szCs w:val="22"/>
        </w:rPr>
        <w:t xml:space="preserve"> </w:t>
      </w:r>
      <w:r w:rsidRPr="009D386D">
        <w:rPr>
          <w:spacing w:val="-2"/>
          <w:sz w:val="22"/>
          <w:szCs w:val="22"/>
        </w:rPr>
        <w:t>Scope</w:t>
      </w:r>
      <w:bookmarkEnd w:id="13"/>
    </w:p>
    <w:p w14:paraId="63CB38C1" w14:textId="71B0F45D" w:rsidR="009C193E" w:rsidRPr="009D386D" w:rsidRDefault="00631E12">
      <w:pPr>
        <w:pStyle w:val="BodyText"/>
        <w:spacing w:before="243" w:line="259" w:lineRule="auto"/>
        <w:ind w:left="139" w:right="842"/>
      </w:pPr>
      <w:r w:rsidRPr="009D386D">
        <w:t>The</w:t>
      </w:r>
      <w:r w:rsidRPr="009D386D">
        <w:rPr>
          <w:spacing w:val="-2"/>
        </w:rPr>
        <w:t xml:space="preserve"> </w:t>
      </w:r>
      <w:r w:rsidRPr="009D386D">
        <w:t>contract</w:t>
      </w:r>
      <w:r w:rsidRPr="009D386D">
        <w:rPr>
          <w:spacing w:val="-2"/>
        </w:rPr>
        <w:t xml:space="preserve"> </w:t>
      </w:r>
      <w:r w:rsidRPr="009D386D">
        <w:t>is</w:t>
      </w:r>
      <w:r w:rsidRPr="009D386D">
        <w:rPr>
          <w:spacing w:val="-4"/>
        </w:rPr>
        <w:t xml:space="preserve"> </w:t>
      </w:r>
      <w:r w:rsidRPr="009D386D">
        <w:t>for</w:t>
      </w:r>
      <w:r w:rsidRPr="009D386D">
        <w:rPr>
          <w:spacing w:val="-3"/>
        </w:rPr>
        <w:t xml:space="preserve"> </w:t>
      </w:r>
      <w:r w:rsidRPr="009D386D">
        <w:t>a</w:t>
      </w:r>
      <w:r w:rsidRPr="009D386D">
        <w:rPr>
          <w:spacing w:val="-4"/>
        </w:rPr>
        <w:t xml:space="preserve"> </w:t>
      </w:r>
      <w:r w:rsidRPr="009D386D">
        <w:t>single</w:t>
      </w:r>
      <w:r w:rsidRPr="009D386D">
        <w:rPr>
          <w:spacing w:val="-2"/>
        </w:rPr>
        <w:t xml:space="preserve"> </w:t>
      </w:r>
      <w:r w:rsidRPr="009D386D">
        <w:t>supplier to</w:t>
      </w:r>
      <w:r w:rsidRPr="009D386D">
        <w:rPr>
          <w:spacing w:val="-4"/>
        </w:rPr>
        <w:t xml:space="preserve"> </w:t>
      </w:r>
      <w:r w:rsidR="00FC533C" w:rsidRPr="009D386D">
        <w:t>Supply and Install of Uninterrupted Power Supply to BACS Control Panels</w:t>
      </w:r>
      <w:r w:rsidRPr="009D386D">
        <w:t xml:space="preserve"> at The Pirbright Institute, Ash Road, Pirbright, Surrey, GU24 0NF.</w:t>
      </w:r>
    </w:p>
    <w:p w14:paraId="064D4345" w14:textId="77777777" w:rsidR="009C193E" w:rsidRPr="009D386D" w:rsidRDefault="009C193E">
      <w:pPr>
        <w:pStyle w:val="BodyText"/>
        <w:spacing w:before="19"/>
      </w:pPr>
    </w:p>
    <w:p w14:paraId="5D1A6AE8" w14:textId="77777777" w:rsidR="009C193E" w:rsidRPr="009D386D" w:rsidRDefault="00631E12">
      <w:pPr>
        <w:pStyle w:val="BodyText"/>
        <w:ind w:left="139"/>
        <w:jc w:val="both"/>
      </w:pPr>
      <w:r w:rsidRPr="009D386D">
        <w:t>See</w:t>
      </w:r>
      <w:r w:rsidRPr="009D386D">
        <w:rPr>
          <w:spacing w:val="-4"/>
        </w:rPr>
        <w:t xml:space="preserve"> </w:t>
      </w:r>
      <w:r w:rsidRPr="009D386D">
        <w:t>Appendix</w:t>
      </w:r>
      <w:r w:rsidRPr="009D386D">
        <w:rPr>
          <w:spacing w:val="-3"/>
        </w:rPr>
        <w:t xml:space="preserve"> </w:t>
      </w:r>
      <w:r w:rsidRPr="009D386D">
        <w:t>E</w:t>
      </w:r>
      <w:r w:rsidRPr="009D386D">
        <w:rPr>
          <w:spacing w:val="-6"/>
        </w:rPr>
        <w:t xml:space="preserve"> </w:t>
      </w:r>
      <w:r w:rsidRPr="009D386D">
        <w:t>-</w:t>
      </w:r>
      <w:r w:rsidRPr="009D386D">
        <w:rPr>
          <w:spacing w:val="-2"/>
        </w:rPr>
        <w:t xml:space="preserve"> </w:t>
      </w:r>
      <w:r w:rsidRPr="009D386D">
        <w:t>Contract</w:t>
      </w:r>
      <w:r w:rsidRPr="009D386D">
        <w:rPr>
          <w:spacing w:val="-1"/>
        </w:rPr>
        <w:t xml:space="preserve"> </w:t>
      </w:r>
      <w:r w:rsidRPr="009D386D">
        <w:rPr>
          <w:spacing w:val="-2"/>
        </w:rPr>
        <w:t>Scope.</w:t>
      </w:r>
    </w:p>
    <w:p w14:paraId="59843300" w14:textId="77777777" w:rsidR="009C193E" w:rsidRPr="009D386D" w:rsidRDefault="009C193E">
      <w:pPr>
        <w:pStyle w:val="BodyText"/>
        <w:spacing w:before="17"/>
      </w:pPr>
    </w:p>
    <w:p w14:paraId="3FA57658" w14:textId="77777777" w:rsidR="009C193E" w:rsidRPr="009D386D" w:rsidRDefault="00631E12">
      <w:pPr>
        <w:ind w:left="140"/>
        <w:jc w:val="both"/>
        <w:rPr>
          <w:b/>
        </w:rPr>
      </w:pPr>
      <w:r w:rsidRPr="009D386D">
        <w:rPr>
          <w:b/>
        </w:rPr>
        <w:t>PROJECT</w:t>
      </w:r>
      <w:r w:rsidRPr="009D386D">
        <w:rPr>
          <w:b/>
          <w:spacing w:val="-4"/>
        </w:rPr>
        <w:t xml:space="preserve"> </w:t>
      </w:r>
      <w:r w:rsidRPr="009D386D">
        <w:rPr>
          <w:b/>
        </w:rPr>
        <w:t>SCOPE</w:t>
      </w:r>
      <w:r w:rsidRPr="009D386D">
        <w:rPr>
          <w:b/>
          <w:spacing w:val="-5"/>
        </w:rPr>
        <w:t xml:space="preserve"> </w:t>
      </w:r>
      <w:r w:rsidRPr="009D386D">
        <w:rPr>
          <w:b/>
        </w:rPr>
        <w:t>AND</w:t>
      </w:r>
      <w:r w:rsidRPr="009D386D">
        <w:rPr>
          <w:b/>
          <w:spacing w:val="-6"/>
        </w:rPr>
        <w:t xml:space="preserve"> </w:t>
      </w:r>
      <w:r w:rsidRPr="009D386D">
        <w:rPr>
          <w:b/>
          <w:spacing w:val="-2"/>
        </w:rPr>
        <w:t>OBJECTIVES</w:t>
      </w:r>
    </w:p>
    <w:p w14:paraId="0C5665D4" w14:textId="77777777" w:rsidR="00FC533C" w:rsidRPr="009D386D" w:rsidRDefault="00FC533C" w:rsidP="00E904FC">
      <w:pPr>
        <w:pStyle w:val="BodyText"/>
        <w:spacing w:before="141"/>
        <w:ind w:left="142"/>
      </w:pPr>
      <w:r w:rsidRPr="009D386D">
        <w:t>The Brooksby Building at The Pirbright Institute (Pirbright) will be a high containment facility for work on high consequence pathogens such as foot-and-mouth diseases virus (FMDV) when fully operational in 2026.</w:t>
      </w:r>
    </w:p>
    <w:p w14:paraId="2578AC28" w14:textId="1A113C63" w:rsidR="004D36FA" w:rsidRDefault="00FC533C" w:rsidP="004D36FA">
      <w:pPr>
        <w:pStyle w:val="BodyText"/>
        <w:spacing w:before="141"/>
        <w:ind w:left="142"/>
      </w:pPr>
      <w:r w:rsidRPr="009D386D">
        <w:t xml:space="preserve">As part of the post-construction ‘Day 2’ works there is a requirement to carry out additional works to the Building Automation and Control System (BACS) within the Brooksby Building to ensure it is fully aligned with the primary system used across the rest of the Pirbright site.  </w:t>
      </w:r>
    </w:p>
    <w:p w14:paraId="0308B688" w14:textId="77777777" w:rsidR="004D36FA" w:rsidRDefault="004D36FA" w:rsidP="004D36FA">
      <w:pPr>
        <w:pStyle w:val="BodyText"/>
        <w:spacing w:before="141"/>
        <w:ind w:left="142"/>
      </w:pPr>
    </w:p>
    <w:p w14:paraId="10F5B242" w14:textId="77777777" w:rsidR="004D36FA" w:rsidRDefault="004D36FA" w:rsidP="00E904FC">
      <w:pPr>
        <w:pStyle w:val="BodyText"/>
        <w:spacing w:before="19"/>
        <w:ind w:left="142"/>
      </w:pPr>
    </w:p>
    <w:p w14:paraId="3E5BC5BF" w14:textId="77777777" w:rsidR="004D36FA" w:rsidRPr="004D36FA" w:rsidRDefault="004D36FA" w:rsidP="004D36FA">
      <w:pPr>
        <w:spacing w:line="360" w:lineRule="auto"/>
        <w:jc w:val="both"/>
      </w:pPr>
      <w:r w:rsidRPr="004D36FA">
        <w:t>The following package of work has been funded:</w:t>
      </w:r>
    </w:p>
    <w:p w14:paraId="61BE0428" w14:textId="77777777" w:rsidR="004D36FA" w:rsidRPr="004D36FA" w:rsidRDefault="004D36FA" w:rsidP="004D36FA">
      <w:pPr>
        <w:spacing w:line="360" w:lineRule="auto"/>
        <w:jc w:val="both"/>
      </w:pPr>
    </w:p>
    <w:p w14:paraId="51B24F37" w14:textId="67CAEEB5" w:rsidR="004D36FA" w:rsidRPr="004D36FA" w:rsidRDefault="004D36FA" w:rsidP="004D36FA">
      <w:pPr>
        <w:widowControl/>
        <w:numPr>
          <w:ilvl w:val="0"/>
          <w:numId w:val="4"/>
        </w:numPr>
        <w:autoSpaceDE/>
        <w:autoSpaceDN/>
        <w:spacing w:line="360" w:lineRule="auto"/>
        <w:rPr>
          <w:rFonts w:eastAsia="Calibri"/>
          <w:lang w:val="en-GB" w:eastAsia="en-GB"/>
        </w:rPr>
      </w:pPr>
      <w:r w:rsidRPr="004D36FA">
        <w:rPr>
          <w:rFonts w:eastAsia="Calibri"/>
          <w:lang w:val="en-GB" w:eastAsia="en-GB"/>
        </w:rPr>
        <w:t xml:space="preserve">Installation of Uninterrupted Power Supply (UPS) to critical BACS Control Panels </w:t>
      </w:r>
    </w:p>
    <w:p w14:paraId="4095E545" w14:textId="77777777" w:rsidR="004D36FA" w:rsidRPr="004D36FA" w:rsidRDefault="004D36FA" w:rsidP="004D36FA">
      <w:pPr>
        <w:widowControl/>
        <w:autoSpaceDE/>
        <w:autoSpaceDN/>
        <w:spacing w:line="360" w:lineRule="auto"/>
        <w:rPr>
          <w:rFonts w:eastAsia="Calibri"/>
          <w:lang w:val="en-GB" w:eastAsia="en-GB"/>
        </w:rPr>
      </w:pPr>
    </w:p>
    <w:p w14:paraId="51895E4F" w14:textId="77777777" w:rsidR="004D36FA" w:rsidRPr="004D36FA" w:rsidRDefault="004D36FA" w:rsidP="004D36FA">
      <w:pPr>
        <w:spacing w:before="88"/>
        <w:rPr>
          <w:b/>
          <w:bCs/>
        </w:rPr>
      </w:pPr>
    </w:p>
    <w:p w14:paraId="1DF3D92A" w14:textId="77777777" w:rsidR="004D36FA" w:rsidRPr="004D36FA" w:rsidRDefault="004D36FA" w:rsidP="004D36FA">
      <w:pPr>
        <w:spacing w:before="88"/>
        <w:rPr>
          <w:b/>
          <w:bCs/>
        </w:rPr>
      </w:pPr>
    </w:p>
    <w:p w14:paraId="2EDED948" w14:textId="77777777" w:rsidR="004D36FA" w:rsidRPr="004D36FA" w:rsidRDefault="004D36FA" w:rsidP="004D36FA">
      <w:pPr>
        <w:spacing w:before="88"/>
        <w:rPr>
          <w:b/>
          <w:bCs/>
        </w:rPr>
      </w:pPr>
    </w:p>
    <w:p w14:paraId="36425B66" w14:textId="77777777" w:rsidR="004D36FA" w:rsidRPr="004D36FA" w:rsidRDefault="004D36FA" w:rsidP="004D36FA">
      <w:pPr>
        <w:spacing w:before="88"/>
        <w:rPr>
          <w:b/>
          <w:bCs/>
        </w:rPr>
      </w:pPr>
    </w:p>
    <w:p w14:paraId="2AB93365" w14:textId="77777777" w:rsidR="004D36FA" w:rsidRPr="004D36FA" w:rsidRDefault="004D36FA" w:rsidP="004D36FA">
      <w:pPr>
        <w:spacing w:before="88"/>
        <w:rPr>
          <w:b/>
          <w:bCs/>
        </w:rPr>
      </w:pPr>
    </w:p>
    <w:p w14:paraId="1DF56D47" w14:textId="77777777" w:rsidR="004D36FA" w:rsidRPr="004D36FA" w:rsidRDefault="004D36FA" w:rsidP="004D36FA">
      <w:pPr>
        <w:spacing w:before="88"/>
        <w:rPr>
          <w:b/>
          <w:bCs/>
        </w:rPr>
      </w:pPr>
    </w:p>
    <w:p w14:paraId="6B6E107C" w14:textId="77777777" w:rsidR="004D36FA" w:rsidRPr="004D36FA" w:rsidRDefault="004D36FA" w:rsidP="004D36FA">
      <w:pPr>
        <w:spacing w:before="88"/>
        <w:rPr>
          <w:b/>
          <w:bCs/>
        </w:rPr>
      </w:pPr>
      <w:r w:rsidRPr="004D36FA">
        <w:rPr>
          <w:b/>
          <w:bCs/>
        </w:rPr>
        <w:t>The</w:t>
      </w:r>
      <w:r w:rsidRPr="004D36FA">
        <w:rPr>
          <w:b/>
          <w:bCs/>
          <w:spacing w:val="-6"/>
        </w:rPr>
        <w:t xml:space="preserve"> </w:t>
      </w:r>
      <w:r w:rsidRPr="004D36FA">
        <w:rPr>
          <w:b/>
          <w:bCs/>
        </w:rPr>
        <w:t>Scope</w:t>
      </w:r>
      <w:r w:rsidRPr="004D36FA">
        <w:rPr>
          <w:b/>
          <w:bCs/>
          <w:spacing w:val="-3"/>
        </w:rPr>
        <w:t xml:space="preserve"> </w:t>
      </w:r>
      <w:r w:rsidRPr="004D36FA">
        <w:rPr>
          <w:b/>
          <w:bCs/>
        </w:rPr>
        <w:t>of</w:t>
      </w:r>
      <w:r w:rsidRPr="004D36FA">
        <w:rPr>
          <w:b/>
          <w:bCs/>
          <w:spacing w:val="-4"/>
        </w:rPr>
        <w:t xml:space="preserve"> </w:t>
      </w:r>
      <w:r w:rsidRPr="004D36FA">
        <w:rPr>
          <w:b/>
          <w:bCs/>
        </w:rPr>
        <w:t>Works</w:t>
      </w:r>
      <w:r w:rsidRPr="004D36FA">
        <w:rPr>
          <w:b/>
          <w:bCs/>
          <w:spacing w:val="-4"/>
        </w:rPr>
        <w:t xml:space="preserve"> </w:t>
      </w:r>
      <w:r w:rsidRPr="004D36FA">
        <w:rPr>
          <w:b/>
          <w:bCs/>
        </w:rPr>
        <w:t>for</w:t>
      </w:r>
      <w:r w:rsidRPr="004D36FA">
        <w:rPr>
          <w:b/>
          <w:bCs/>
          <w:spacing w:val="-5"/>
        </w:rPr>
        <w:t xml:space="preserve"> </w:t>
      </w:r>
      <w:r w:rsidRPr="004D36FA">
        <w:rPr>
          <w:b/>
          <w:bCs/>
        </w:rPr>
        <w:t>this</w:t>
      </w:r>
      <w:r w:rsidRPr="004D36FA">
        <w:rPr>
          <w:b/>
          <w:bCs/>
          <w:spacing w:val="-4"/>
        </w:rPr>
        <w:t xml:space="preserve"> </w:t>
      </w:r>
      <w:r w:rsidRPr="004D36FA">
        <w:rPr>
          <w:b/>
          <w:bCs/>
        </w:rPr>
        <w:t>contract</w:t>
      </w:r>
      <w:r w:rsidRPr="004D36FA">
        <w:rPr>
          <w:b/>
          <w:bCs/>
          <w:spacing w:val="-5"/>
        </w:rPr>
        <w:t xml:space="preserve"> </w:t>
      </w:r>
      <w:r w:rsidRPr="004D36FA">
        <w:rPr>
          <w:b/>
          <w:bCs/>
        </w:rPr>
        <w:t>is</w:t>
      </w:r>
      <w:r w:rsidRPr="004D36FA">
        <w:rPr>
          <w:b/>
          <w:bCs/>
          <w:spacing w:val="-5"/>
        </w:rPr>
        <w:t xml:space="preserve"> </w:t>
      </w:r>
      <w:r w:rsidRPr="004D36FA">
        <w:rPr>
          <w:b/>
          <w:bCs/>
        </w:rPr>
        <w:t>as</w:t>
      </w:r>
      <w:r w:rsidRPr="004D36FA">
        <w:rPr>
          <w:b/>
          <w:bCs/>
          <w:spacing w:val="-4"/>
        </w:rPr>
        <w:t xml:space="preserve"> </w:t>
      </w:r>
      <w:r w:rsidRPr="004D36FA">
        <w:rPr>
          <w:b/>
          <w:bCs/>
          <w:spacing w:val="-2"/>
        </w:rPr>
        <w:t>follows:</w:t>
      </w:r>
    </w:p>
    <w:p w14:paraId="787B6120" w14:textId="77777777" w:rsidR="004D36FA" w:rsidRPr="004D36FA" w:rsidRDefault="004D36FA" w:rsidP="004D36FA">
      <w:pPr>
        <w:widowControl/>
        <w:autoSpaceDE/>
        <w:autoSpaceDN/>
        <w:spacing w:line="360" w:lineRule="auto"/>
        <w:rPr>
          <w:rFonts w:eastAsia="Calibri"/>
          <w:b/>
          <w:bCs/>
          <w:lang w:val="en-GB" w:eastAsia="en-GB"/>
        </w:rPr>
      </w:pPr>
    </w:p>
    <w:tbl>
      <w:tblPr>
        <w:tblStyle w:val="TableGrid"/>
        <w:tblW w:w="0" w:type="auto"/>
        <w:tblInd w:w="0" w:type="dxa"/>
        <w:tblLook w:val="04A0" w:firstRow="1" w:lastRow="0" w:firstColumn="1" w:lastColumn="0" w:noHBand="0" w:noVBand="1"/>
      </w:tblPr>
      <w:tblGrid>
        <w:gridCol w:w="1720"/>
        <w:gridCol w:w="2268"/>
        <w:gridCol w:w="5052"/>
      </w:tblGrid>
      <w:tr w:rsidR="004D36FA" w:rsidRPr="004D36FA" w14:paraId="6C86DC8B" w14:textId="77777777" w:rsidTr="00725214">
        <w:tc>
          <w:tcPr>
            <w:tcW w:w="1696" w:type="dxa"/>
            <w:tcBorders>
              <w:top w:val="single" w:sz="4" w:space="0" w:color="auto"/>
              <w:left w:val="single" w:sz="4" w:space="0" w:color="auto"/>
              <w:bottom w:val="single" w:sz="4" w:space="0" w:color="auto"/>
              <w:right w:val="single" w:sz="4" w:space="0" w:color="auto"/>
            </w:tcBorders>
            <w:hideMark/>
          </w:tcPr>
          <w:p w14:paraId="304A0109" w14:textId="77777777" w:rsidR="004D36FA" w:rsidRPr="004D36FA" w:rsidRDefault="004D36FA" w:rsidP="004D36FA">
            <w:pPr>
              <w:rPr>
                <w:rFonts w:asciiTheme="minorHAnsi" w:eastAsiaTheme="minorHAnsi" w:hAnsiTheme="minorHAnsi" w:cstheme="minorBidi"/>
                <w:b/>
                <w:bCs/>
              </w:rPr>
            </w:pPr>
            <w:r w:rsidRPr="004D36FA">
              <w:rPr>
                <w:b/>
                <w:bCs/>
              </w:rPr>
              <w:t>Activity</w:t>
            </w:r>
          </w:p>
        </w:tc>
        <w:tc>
          <w:tcPr>
            <w:tcW w:w="2268" w:type="dxa"/>
            <w:tcBorders>
              <w:top w:val="single" w:sz="4" w:space="0" w:color="auto"/>
              <w:left w:val="single" w:sz="4" w:space="0" w:color="auto"/>
              <w:bottom w:val="single" w:sz="4" w:space="0" w:color="auto"/>
              <w:right w:val="single" w:sz="4" w:space="0" w:color="auto"/>
            </w:tcBorders>
            <w:hideMark/>
          </w:tcPr>
          <w:p w14:paraId="22168C37" w14:textId="77777777" w:rsidR="004D36FA" w:rsidRPr="004D36FA" w:rsidRDefault="004D36FA" w:rsidP="004D36FA">
            <w:pPr>
              <w:rPr>
                <w:b/>
                <w:bCs/>
              </w:rPr>
            </w:pPr>
            <w:r w:rsidRPr="004D36FA">
              <w:rPr>
                <w:b/>
                <w:bCs/>
              </w:rPr>
              <w:t>Description</w:t>
            </w:r>
          </w:p>
        </w:tc>
        <w:tc>
          <w:tcPr>
            <w:tcW w:w="5052" w:type="dxa"/>
            <w:tcBorders>
              <w:top w:val="single" w:sz="4" w:space="0" w:color="auto"/>
              <w:left w:val="single" w:sz="4" w:space="0" w:color="auto"/>
              <w:bottom w:val="single" w:sz="4" w:space="0" w:color="auto"/>
              <w:right w:val="single" w:sz="4" w:space="0" w:color="auto"/>
            </w:tcBorders>
            <w:hideMark/>
          </w:tcPr>
          <w:p w14:paraId="560DDA91" w14:textId="77777777" w:rsidR="004D36FA" w:rsidRPr="004D36FA" w:rsidRDefault="004D36FA" w:rsidP="004D36FA">
            <w:pPr>
              <w:rPr>
                <w:b/>
                <w:bCs/>
              </w:rPr>
            </w:pPr>
            <w:r w:rsidRPr="004D36FA">
              <w:rPr>
                <w:b/>
                <w:bCs/>
              </w:rPr>
              <w:t>Details</w:t>
            </w:r>
          </w:p>
        </w:tc>
      </w:tr>
      <w:tr w:rsidR="004D36FA" w:rsidRPr="004D36FA" w14:paraId="4FB1D54A" w14:textId="77777777" w:rsidTr="00725214">
        <w:tc>
          <w:tcPr>
            <w:tcW w:w="1696" w:type="dxa"/>
            <w:tcBorders>
              <w:top w:val="single" w:sz="4" w:space="0" w:color="auto"/>
              <w:left w:val="single" w:sz="4" w:space="0" w:color="auto"/>
              <w:bottom w:val="single" w:sz="4" w:space="0" w:color="auto"/>
              <w:right w:val="single" w:sz="4" w:space="0" w:color="auto"/>
            </w:tcBorders>
            <w:hideMark/>
          </w:tcPr>
          <w:p w14:paraId="0CC7A19B" w14:textId="77777777" w:rsidR="004D36FA" w:rsidRPr="004D36FA" w:rsidRDefault="004D36FA" w:rsidP="004D36FA">
            <w:r w:rsidRPr="004D36FA">
              <w:t>Equipment</w:t>
            </w:r>
          </w:p>
        </w:tc>
        <w:tc>
          <w:tcPr>
            <w:tcW w:w="2268" w:type="dxa"/>
            <w:tcBorders>
              <w:top w:val="single" w:sz="4" w:space="0" w:color="auto"/>
              <w:left w:val="single" w:sz="4" w:space="0" w:color="auto"/>
              <w:bottom w:val="single" w:sz="4" w:space="0" w:color="auto"/>
              <w:right w:val="single" w:sz="4" w:space="0" w:color="auto"/>
            </w:tcBorders>
            <w:hideMark/>
          </w:tcPr>
          <w:p w14:paraId="618F7A5E" w14:textId="77777777" w:rsidR="004D36FA" w:rsidRPr="004D36FA" w:rsidRDefault="004D36FA" w:rsidP="004D36FA">
            <w:r w:rsidRPr="004D36FA">
              <w:t>1 x Large UPS Unit</w:t>
            </w:r>
          </w:p>
        </w:tc>
        <w:tc>
          <w:tcPr>
            <w:tcW w:w="5052" w:type="dxa"/>
            <w:tcBorders>
              <w:top w:val="single" w:sz="4" w:space="0" w:color="auto"/>
              <w:left w:val="single" w:sz="4" w:space="0" w:color="auto"/>
              <w:bottom w:val="single" w:sz="4" w:space="0" w:color="auto"/>
              <w:right w:val="single" w:sz="4" w:space="0" w:color="auto"/>
            </w:tcBorders>
            <w:hideMark/>
          </w:tcPr>
          <w:p w14:paraId="585657CA" w14:textId="77777777" w:rsidR="004D36FA" w:rsidRPr="004D36FA" w:rsidRDefault="004D36FA" w:rsidP="004D36FA">
            <w:r w:rsidRPr="004D36FA">
              <w:t xml:space="preserve">Riello 30kVA Master MPS (6 Pulse Rectifier, 384VDC Battery, UPS to be fitted with a Multicom 384 comms card to be wired by Pirbright appointed contractor. </w:t>
            </w:r>
          </w:p>
          <w:p w14:paraId="0372D2F4" w14:textId="77777777" w:rsidR="004D36FA" w:rsidRPr="004D36FA" w:rsidRDefault="004D36FA" w:rsidP="004D36FA">
            <w:r w:rsidRPr="004D36FA">
              <w:t xml:space="preserve"> </w:t>
            </w:r>
          </w:p>
          <w:p w14:paraId="671383B3" w14:textId="77777777" w:rsidR="004D36FA" w:rsidRPr="004D36FA" w:rsidRDefault="004D36FA" w:rsidP="004D36FA">
            <w:r w:rsidRPr="004D36FA">
              <w:t>This UPS to be fitted 90Ah 384V 10-year design Life Battery Extension Pack with Isolator.</w:t>
            </w:r>
          </w:p>
          <w:p w14:paraId="72B0588B" w14:textId="77777777" w:rsidR="004D36FA" w:rsidRPr="004D36FA" w:rsidRDefault="004D36FA" w:rsidP="004D36FA">
            <w:r w:rsidRPr="004D36FA">
              <w:t xml:space="preserve">An external maintenance bypass switch rated at 125Amp 3 phase 415v a.c. </w:t>
            </w:r>
          </w:p>
          <w:p w14:paraId="7241C9A0" w14:textId="77777777" w:rsidR="004D36FA" w:rsidRPr="004D36FA" w:rsidRDefault="004D36FA" w:rsidP="004D36FA"/>
          <w:p w14:paraId="60E0E626" w14:textId="77777777" w:rsidR="004D36FA" w:rsidRPr="004D36FA" w:rsidRDefault="004D36FA" w:rsidP="004D36FA">
            <w:r w:rsidRPr="004D36FA">
              <w:t>External wall mounted manual bypass switch that facilitates total electrical and physical isolation of the Reillo UPS without break to the load. Safety interlocking is incorporated within these units. Complete with protected sockets. This unit measures 500mm high by 500mm wide by 200mm deep and weighs 23kg.</w:t>
            </w:r>
          </w:p>
          <w:p w14:paraId="2EEA36B8" w14:textId="77777777" w:rsidR="004D36FA" w:rsidRPr="004D36FA" w:rsidRDefault="004D36FA" w:rsidP="004D36FA"/>
          <w:p w14:paraId="6A41EE6F" w14:textId="77777777" w:rsidR="004D36FA" w:rsidRPr="004D36FA" w:rsidRDefault="004D36FA" w:rsidP="004D36FA">
            <w:r w:rsidRPr="004D36FA">
              <w:t>The DB serves 24 x 240v outgoing SWAs to BACs panels and associated equipment, the UPS will support power for a period of 53 mins as per design criteria if DRUPS fails to start with additional noted battery expansion pack.</w:t>
            </w:r>
          </w:p>
          <w:p w14:paraId="7E64FE00" w14:textId="77777777" w:rsidR="004D36FA" w:rsidRPr="004D36FA" w:rsidRDefault="004D36FA" w:rsidP="004D36FA"/>
          <w:p w14:paraId="01429260" w14:textId="33C78D58" w:rsidR="00643AD4" w:rsidRPr="00071227" w:rsidRDefault="00643AD4" w:rsidP="00643AD4">
            <w:pPr>
              <w:rPr>
                <w:b/>
                <w:bCs/>
                <w:i/>
                <w:iCs/>
              </w:rPr>
            </w:pPr>
            <w:r w:rsidRPr="007C5AB6">
              <w:rPr>
                <w:b/>
                <w:bCs/>
                <w:i/>
                <w:iCs/>
              </w:rPr>
              <w:t xml:space="preserve">Please also include a separate ‘option b’ quotation for </w:t>
            </w:r>
            <w:r w:rsidRPr="00071227">
              <w:rPr>
                <w:b/>
                <w:bCs/>
                <w:i/>
                <w:iCs/>
              </w:rPr>
              <w:t>Modbus compatible unit or Riello with Multic</w:t>
            </w:r>
            <w:r w:rsidR="00EF531D">
              <w:rPr>
                <w:b/>
                <w:bCs/>
                <w:i/>
                <w:iCs/>
              </w:rPr>
              <w:t>o</w:t>
            </w:r>
            <w:r w:rsidRPr="00071227">
              <w:rPr>
                <w:b/>
                <w:bCs/>
                <w:i/>
                <w:iCs/>
              </w:rPr>
              <w:t>m302 board for MODBUS</w:t>
            </w:r>
          </w:p>
          <w:p w14:paraId="28AB0C94" w14:textId="77777777" w:rsidR="004D36FA" w:rsidRPr="00EF531D" w:rsidRDefault="004D36FA" w:rsidP="00EF531D">
            <w:pPr>
              <w:pStyle w:val="ListParagraph"/>
              <w:ind w:left="720" w:firstLine="0"/>
              <w:rPr>
                <w:b/>
                <w:bCs/>
                <w:i/>
                <w:iCs/>
              </w:rPr>
            </w:pPr>
          </w:p>
          <w:p w14:paraId="1857F444" w14:textId="77777777" w:rsidR="00643AD4" w:rsidRPr="004D36FA" w:rsidRDefault="00643AD4" w:rsidP="004D36FA"/>
          <w:p w14:paraId="450E4675" w14:textId="77777777" w:rsidR="004D36FA" w:rsidRPr="004D36FA" w:rsidRDefault="004D36FA" w:rsidP="004D36FA"/>
        </w:tc>
      </w:tr>
      <w:tr w:rsidR="004D36FA" w:rsidRPr="004D36FA" w14:paraId="44682AB6" w14:textId="77777777" w:rsidTr="00725214">
        <w:tc>
          <w:tcPr>
            <w:tcW w:w="1696" w:type="dxa"/>
            <w:tcBorders>
              <w:top w:val="single" w:sz="4" w:space="0" w:color="auto"/>
              <w:left w:val="single" w:sz="4" w:space="0" w:color="auto"/>
              <w:bottom w:val="single" w:sz="4" w:space="0" w:color="auto"/>
              <w:right w:val="single" w:sz="4" w:space="0" w:color="auto"/>
            </w:tcBorders>
            <w:hideMark/>
          </w:tcPr>
          <w:p w14:paraId="7450491A" w14:textId="77777777" w:rsidR="004D36FA" w:rsidRPr="004D36FA" w:rsidRDefault="004D36FA" w:rsidP="004D36FA">
            <w:r w:rsidRPr="004D36FA">
              <w:t>Equipment</w:t>
            </w:r>
          </w:p>
        </w:tc>
        <w:tc>
          <w:tcPr>
            <w:tcW w:w="2268" w:type="dxa"/>
            <w:tcBorders>
              <w:top w:val="single" w:sz="4" w:space="0" w:color="auto"/>
              <w:left w:val="single" w:sz="4" w:space="0" w:color="auto"/>
              <w:bottom w:val="single" w:sz="4" w:space="0" w:color="auto"/>
              <w:right w:val="single" w:sz="4" w:space="0" w:color="auto"/>
            </w:tcBorders>
            <w:hideMark/>
          </w:tcPr>
          <w:p w14:paraId="471166C0" w14:textId="77777777" w:rsidR="004D36FA" w:rsidRPr="004D36FA" w:rsidRDefault="004D36FA" w:rsidP="004D36FA">
            <w:r w:rsidRPr="004D36FA">
              <w:t>20 x Small UPS units</w:t>
            </w:r>
          </w:p>
        </w:tc>
        <w:tc>
          <w:tcPr>
            <w:tcW w:w="5052" w:type="dxa"/>
            <w:tcBorders>
              <w:top w:val="single" w:sz="4" w:space="0" w:color="auto"/>
              <w:left w:val="single" w:sz="4" w:space="0" w:color="auto"/>
              <w:bottom w:val="single" w:sz="4" w:space="0" w:color="auto"/>
              <w:right w:val="single" w:sz="4" w:space="0" w:color="auto"/>
            </w:tcBorders>
          </w:tcPr>
          <w:p w14:paraId="019FBAC8" w14:textId="77777777" w:rsidR="004D36FA" w:rsidRPr="004D36FA" w:rsidRDefault="004D36FA" w:rsidP="004D36FA">
            <w:r w:rsidRPr="004D36FA">
              <w:t xml:space="preserve">Sentinel Pro single phase on line 1kVA (0.8kW) 240v a.c. </w:t>
            </w:r>
          </w:p>
          <w:p w14:paraId="67CD34C4" w14:textId="77777777" w:rsidR="004D36FA" w:rsidRPr="004D36FA" w:rsidRDefault="004D36FA" w:rsidP="004D36FA"/>
          <w:p w14:paraId="466E2031" w14:textId="77777777" w:rsidR="004D36FA" w:rsidRPr="004D36FA" w:rsidRDefault="004D36FA" w:rsidP="004D36FA">
            <w:r w:rsidRPr="004D36FA">
              <w:t xml:space="preserve">UPS’ to be fitted with Multicom 384 comms card to be wired by Pirbright appointed contractor </w:t>
            </w:r>
          </w:p>
          <w:p w14:paraId="09D5C6B4" w14:textId="77777777" w:rsidR="004D36FA" w:rsidRPr="004D36FA" w:rsidRDefault="004D36FA" w:rsidP="004D36FA">
            <w:r w:rsidRPr="004D36FA">
              <w:t xml:space="preserve">at locations indicated in drawings (provided to successful tenderer), external to control panels to give best possible ventilation. </w:t>
            </w:r>
          </w:p>
          <w:p w14:paraId="6934A521" w14:textId="77777777" w:rsidR="004D36FA" w:rsidRPr="004D36FA" w:rsidRDefault="004D36FA" w:rsidP="004D36FA"/>
          <w:p w14:paraId="23AFD69B" w14:textId="77777777" w:rsidR="004D36FA" w:rsidRPr="004D36FA" w:rsidRDefault="004D36FA" w:rsidP="004D36FA">
            <w:r w:rsidRPr="004D36FA">
              <w:t xml:space="preserve">The “shelf” to be constructed of Unistrut and installed at a height to be serviceable and not to cause obstruction or in a position that may pose a concern to engineering team members. Cost of Unistrut supply and installation should be included in quotation for this work. </w:t>
            </w:r>
          </w:p>
          <w:p w14:paraId="2BC8B633" w14:textId="77777777" w:rsidR="004D36FA" w:rsidRPr="004D36FA" w:rsidRDefault="004D36FA" w:rsidP="004D36FA"/>
          <w:p w14:paraId="35620DED" w14:textId="71D8C1A6" w:rsidR="00643AD4" w:rsidRPr="00071227" w:rsidRDefault="00643AD4" w:rsidP="00643AD4">
            <w:pPr>
              <w:rPr>
                <w:b/>
                <w:bCs/>
                <w:i/>
                <w:iCs/>
              </w:rPr>
            </w:pPr>
            <w:r w:rsidRPr="007C5AB6">
              <w:rPr>
                <w:b/>
                <w:bCs/>
                <w:i/>
                <w:iCs/>
              </w:rPr>
              <w:t xml:space="preserve">Please also include a separate ‘option b’ quotation for </w:t>
            </w:r>
            <w:r w:rsidRPr="00071227">
              <w:rPr>
                <w:b/>
                <w:bCs/>
                <w:i/>
                <w:iCs/>
              </w:rPr>
              <w:t>Modbus compatible unit</w:t>
            </w:r>
            <w:r>
              <w:rPr>
                <w:b/>
                <w:bCs/>
                <w:i/>
                <w:iCs/>
              </w:rPr>
              <w:t>s</w:t>
            </w:r>
            <w:r w:rsidRPr="00071227">
              <w:rPr>
                <w:b/>
                <w:bCs/>
                <w:i/>
                <w:iCs/>
              </w:rPr>
              <w:t xml:space="preserve"> or Riello with Multicom302 board for MODBUS</w:t>
            </w:r>
          </w:p>
          <w:p w14:paraId="5569517E" w14:textId="77777777" w:rsidR="004D36FA" w:rsidRPr="004D36FA" w:rsidRDefault="004D36FA" w:rsidP="00643AD4"/>
        </w:tc>
      </w:tr>
      <w:tr w:rsidR="004D36FA" w:rsidRPr="004D36FA" w14:paraId="356F1014" w14:textId="77777777" w:rsidTr="00725214">
        <w:tc>
          <w:tcPr>
            <w:tcW w:w="1696" w:type="dxa"/>
            <w:tcBorders>
              <w:top w:val="single" w:sz="4" w:space="0" w:color="auto"/>
              <w:left w:val="single" w:sz="4" w:space="0" w:color="auto"/>
              <w:bottom w:val="single" w:sz="4" w:space="0" w:color="auto"/>
              <w:right w:val="single" w:sz="4" w:space="0" w:color="auto"/>
            </w:tcBorders>
            <w:hideMark/>
          </w:tcPr>
          <w:p w14:paraId="6B3B5D15" w14:textId="77777777" w:rsidR="004D36FA" w:rsidRPr="004D36FA" w:rsidRDefault="004D36FA" w:rsidP="004D36FA">
            <w:r w:rsidRPr="004D36FA">
              <w:t>Materials</w:t>
            </w:r>
          </w:p>
        </w:tc>
        <w:tc>
          <w:tcPr>
            <w:tcW w:w="2268" w:type="dxa"/>
            <w:tcBorders>
              <w:top w:val="single" w:sz="4" w:space="0" w:color="auto"/>
              <w:left w:val="single" w:sz="4" w:space="0" w:color="auto"/>
              <w:bottom w:val="single" w:sz="4" w:space="0" w:color="auto"/>
              <w:right w:val="single" w:sz="4" w:space="0" w:color="auto"/>
            </w:tcBorders>
            <w:hideMark/>
          </w:tcPr>
          <w:p w14:paraId="5F6EEE15" w14:textId="77777777" w:rsidR="004D36FA" w:rsidRPr="004D36FA" w:rsidRDefault="004D36FA" w:rsidP="004D36FA">
            <w:r w:rsidRPr="004D36FA">
              <w:t>As required</w:t>
            </w:r>
          </w:p>
        </w:tc>
        <w:tc>
          <w:tcPr>
            <w:tcW w:w="5052" w:type="dxa"/>
            <w:tcBorders>
              <w:top w:val="single" w:sz="4" w:space="0" w:color="auto"/>
              <w:left w:val="single" w:sz="4" w:space="0" w:color="auto"/>
              <w:bottom w:val="single" w:sz="4" w:space="0" w:color="auto"/>
              <w:right w:val="single" w:sz="4" w:space="0" w:color="auto"/>
            </w:tcBorders>
            <w:hideMark/>
          </w:tcPr>
          <w:p w14:paraId="3DB0746B" w14:textId="77777777" w:rsidR="004D36FA" w:rsidRPr="004D36FA" w:rsidRDefault="004D36FA" w:rsidP="004D36FA">
            <w:r w:rsidRPr="004D36FA">
              <w:t>All required materials to be included: Cable, containment, Unistrut etc.</w:t>
            </w:r>
          </w:p>
        </w:tc>
      </w:tr>
      <w:tr w:rsidR="004D36FA" w:rsidRPr="004D36FA" w14:paraId="7F6EBAE9" w14:textId="77777777" w:rsidTr="00F254BA">
        <w:tc>
          <w:tcPr>
            <w:tcW w:w="1696" w:type="dxa"/>
            <w:tcBorders>
              <w:top w:val="single" w:sz="4" w:space="0" w:color="auto"/>
              <w:left w:val="single" w:sz="4" w:space="0" w:color="auto"/>
              <w:bottom w:val="single" w:sz="4" w:space="0" w:color="auto"/>
              <w:right w:val="single" w:sz="4" w:space="0" w:color="auto"/>
            </w:tcBorders>
          </w:tcPr>
          <w:p w14:paraId="00C895A1" w14:textId="54FE1070" w:rsidR="004D36FA" w:rsidRPr="004D36FA" w:rsidRDefault="004D36FA" w:rsidP="004D36FA"/>
        </w:tc>
        <w:tc>
          <w:tcPr>
            <w:tcW w:w="2268" w:type="dxa"/>
            <w:tcBorders>
              <w:top w:val="single" w:sz="4" w:space="0" w:color="auto"/>
              <w:left w:val="single" w:sz="4" w:space="0" w:color="auto"/>
              <w:bottom w:val="single" w:sz="4" w:space="0" w:color="auto"/>
              <w:right w:val="single" w:sz="4" w:space="0" w:color="auto"/>
            </w:tcBorders>
          </w:tcPr>
          <w:p w14:paraId="2A20E41B" w14:textId="5B11CD4E" w:rsidR="004D36FA" w:rsidRPr="004D36FA" w:rsidRDefault="004D36FA" w:rsidP="004D36FA"/>
        </w:tc>
        <w:tc>
          <w:tcPr>
            <w:tcW w:w="5052" w:type="dxa"/>
            <w:tcBorders>
              <w:top w:val="single" w:sz="4" w:space="0" w:color="auto"/>
              <w:left w:val="single" w:sz="4" w:space="0" w:color="auto"/>
              <w:bottom w:val="single" w:sz="4" w:space="0" w:color="auto"/>
              <w:right w:val="single" w:sz="4" w:space="0" w:color="auto"/>
            </w:tcBorders>
          </w:tcPr>
          <w:p w14:paraId="69F537E8" w14:textId="77777777" w:rsidR="004D36FA" w:rsidRPr="004D36FA" w:rsidRDefault="004D36FA" w:rsidP="004D36FA"/>
        </w:tc>
      </w:tr>
      <w:tr w:rsidR="004D36FA" w:rsidRPr="004D36FA" w14:paraId="10B8A9B7" w14:textId="77777777" w:rsidTr="00725214">
        <w:tc>
          <w:tcPr>
            <w:tcW w:w="1696" w:type="dxa"/>
            <w:tcBorders>
              <w:top w:val="single" w:sz="4" w:space="0" w:color="auto"/>
              <w:left w:val="single" w:sz="4" w:space="0" w:color="auto"/>
              <w:bottom w:val="single" w:sz="4" w:space="0" w:color="auto"/>
              <w:right w:val="single" w:sz="4" w:space="0" w:color="auto"/>
            </w:tcBorders>
            <w:hideMark/>
          </w:tcPr>
          <w:p w14:paraId="5605719B" w14:textId="77777777" w:rsidR="004D36FA" w:rsidRPr="004D36FA" w:rsidRDefault="004D36FA" w:rsidP="004D36FA">
            <w:r w:rsidRPr="004D36FA">
              <w:t>Installation</w:t>
            </w:r>
          </w:p>
        </w:tc>
        <w:tc>
          <w:tcPr>
            <w:tcW w:w="2268" w:type="dxa"/>
            <w:tcBorders>
              <w:top w:val="single" w:sz="4" w:space="0" w:color="auto"/>
              <w:left w:val="single" w:sz="4" w:space="0" w:color="auto"/>
              <w:bottom w:val="single" w:sz="4" w:space="0" w:color="auto"/>
              <w:right w:val="single" w:sz="4" w:space="0" w:color="auto"/>
            </w:tcBorders>
            <w:hideMark/>
          </w:tcPr>
          <w:p w14:paraId="29E435FB" w14:textId="77777777" w:rsidR="004D36FA" w:rsidRPr="004D36FA" w:rsidRDefault="004D36FA" w:rsidP="004D36FA">
            <w:r w:rsidRPr="004D36FA">
              <w:t>20 Small UPS Units</w:t>
            </w:r>
          </w:p>
        </w:tc>
        <w:tc>
          <w:tcPr>
            <w:tcW w:w="5052" w:type="dxa"/>
            <w:tcBorders>
              <w:top w:val="single" w:sz="4" w:space="0" w:color="auto"/>
              <w:left w:val="single" w:sz="4" w:space="0" w:color="auto"/>
              <w:bottom w:val="single" w:sz="4" w:space="0" w:color="auto"/>
              <w:right w:val="single" w:sz="4" w:space="0" w:color="auto"/>
            </w:tcBorders>
          </w:tcPr>
          <w:p w14:paraId="32F79C86" w14:textId="77777777" w:rsidR="004D36FA" w:rsidRPr="004D36FA" w:rsidRDefault="004D36FA" w:rsidP="004D36FA">
            <w:r w:rsidRPr="004D36FA">
              <w:t xml:space="preserve">Installation 20 Sentinel Pro UPS Units at locations indicated in drawings, external to control panels to give best possible ventilation. The “shelf” to be constructed of Unistrut and installed at a height to be serviceable and not to cause obstruction or in a position that may pose a concern to engineering team members. </w:t>
            </w:r>
          </w:p>
          <w:p w14:paraId="603C9F50" w14:textId="77777777" w:rsidR="004D36FA" w:rsidRPr="004D36FA" w:rsidRDefault="004D36FA" w:rsidP="004D36FA"/>
        </w:tc>
      </w:tr>
      <w:tr w:rsidR="004D36FA" w:rsidRPr="004D36FA" w14:paraId="5BE76838" w14:textId="77777777" w:rsidTr="00725214">
        <w:tc>
          <w:tcPr>
            <w:tcW w:w="1696" w:type="dxa"/>
            <w:tcBorders>
              <w:top w:val="single" w:sz="4" w:space="0" w:color="auto"/>
              <w:left w:val="single" w:sz="4" w:space="0" w:color="auto"/>
              <w:bottom w:val="single" w:sz="4" w:space="0" w:color="auto"/>
              <w:right w:val="single" w:sz="4" w:space="0" w:color="auto"/>
            </w:tcBorders>
            <w:hideMark/>
          </w:tcPr>
          <w:p w14:paraId="1753894E" w14:textId="77777777" w:rsidR="004D36FA" w:rsidRPr="004D36FA" w:rsidRDefault="004D36FA" w:rsidP="004D36FA">
            <w:r w:rsidRPr="004D36FA">
              <w:t>Commissioning and testing</w:t>
            </w:r>
          </w:p>
        </w:tc>
        <w:tc>
          <w:tcPr>
            <w:tcW w:w="2268" w:type="dxa"/>
            <w:tcBorders>
              <w:top w:val="single" w:sz="4" w:space="0" w:color="auto"/>
              <w:left w:val="single" w:sz="4" w:space="0" w:color="auto"/>
              <w:bottom w:val="single" w:sz="4" w:space="0" w:color="auto"/>
              <w:right w:val="single" w:sz="4" w:space="0" w:color="auto"/>
            </w:tcBorders>
            <w:hideMark/>
          </w:tcPr>
          <w:p w14:paraId="7AC7352C" w14:textId="77777777" w:rsidR="004D36FA" w:rsidRPr="004D36FA" w:rsidRDefault="004D36FA" w:rsidP="004D36FA">
            <w:r w:rsidRPr="004D36FA">
              <w:t>All units</w:t>
            </w:r>
          </w:p>
        </w:tc>
        <w:tc>
          <w:tcPr>
            <w:tcW w:w="5052" w:type="dxa"/>
            <w:tcBorders>
              <w:top w:val="single" w:sz="4" w:space="0" w:color="auto"/>
              <w:left w:val="single" w:sz="4" w:space="0" w:color="auto"/>
              <w:bottom w:val="single" w:sz="4" w:space="0" w:color="auto"/>
              <w:right w:val="single" w:sz="4" w:space="0" w:color="auto"/>
            </w:tcBorders>
            <w:hideMark/>
          </w:tcPr>
          <w:p w14:paraId="474FCFE5" w14:textId="77777777" w:rsidR="004D36FA" w:rsidRPr="004D36FA" w:rsidRDefault="004D36FA" w:rsidP="004D36FA">
            <w:r w:rsidRPr="004D36FA">
              <w:t>Test and commission all the above UPSs with installation to BS7671 electrical installation standard</w:t>
            </w:r>
          </w:p>
        </w:tc>
      </w:tr>
      <w:tr w:rsidR="004D36FA" w:rsidRPr="004D36FA" w14:paraId="435F6DB0" w14:textId="77777777" w:rsidTr="00725214">
        <w:tc>
          <w:tcPr>
            <w:tcW w:w="1696" w:type="dxa"/>
            <w:tcBorders>
              <w:top w:val="single" w:sz="4" w:space="0" w:color="auto"/>
              <w:left w:val="single" w:sz="4" w:space="0" w:color="auto"/>
              <w:bottom w:val="single" w:sz="4" w:space="0" w:color="auto"/>
              <w:right w:val="single" w:sz="4" w:space="0" w:color="auto"/>
            </w:tcBorders>
            <w:hideMark/>
          </w:tcPr>
          <w:p w14:paraId="579618FD" w14:textId="77777777" w:rsidR="004D36FA" w:rsidRPr="004D36FA" w:rsidRDefault="004D36FA" w:rsidP="004D36FA">
            <w:r w:rsidRPr="004D36FA">
              <w:t>Documentation</w:t>
            </w:r>
          </w:p>
        </w:tc>
        <w:tc>
          <w:tcPr>
            <w:tcW w:w="2268" w:type="dxa"/>
            <w:tcBorders>
              <w:top w:val="single" w:sz="4" w:space="0" w:color="auto"/>
              <w:left w:val="single" w:sz="4" w:space="0" w:color="auto"/>
              <w:bottom w:val="single" w:sz="4" w:space="0" w:color="auto"/>
              <w:right w:val="single" w:sz="4" w:space="0" w:color="auto"/>
            </w:tcBorders>
            <w:hideMark/>
          </w:tcPr>
          <w:p w14:paraId="34498A49" w14:textId="77777777" w:rsidR="004D36FA" w:rsidRPr="004D36FA" w:rsidRDefault="004D36FA" w:rsidP="004D36FA">
            <w:r w:rsidRPr="004D36FA">
              <w:t>ALL</w:t>
            </w:r>
          </w:p>
        </w:tc>
        <w:tc>
          <w:tcPr>
            <w:tcW w:w="5052" w:type="dxa"/>
            <w:tcBorders>
              <w:top w:val="single" w:sz="4" w:space="0" w:color="auto"/>
              <w:left w:val="single" w:sz="4" w:space="0" w:color="auto"/>
              <w:bottom w:val="single" w:sz="4" w:space="0" w:color="auto"/>
              <w:right w:val="single" w:sz="4" w:space="0" w:color="auto"/>
            </w:tcBorders>
            <w:hideMark/>
          </w:tcPr>
          <w:p w14:paraId="044AED56" w14:textId="77777777" w:rsidR="004D36FA" w:rsidRPr="004D36FA" w:rsidRDefault="004D36FA" w:rsidP="004D36FA">
            <w:r w:rsidRPr="004D36FA">
              <w:t>Updated drawings showing site installation works</w:t>
            </w:r>
          </w:p>
          <w:p w14:paraId="497FB56A" w14:textId="77777777" w:rsidR="004D36FA" w:rsidRPr="004D36FA" w:rsidRDefault="004D36FA" w:rsidP="004D36FA">
            <w:r w:rsidRPr="004D36FA">
              <w:t xml:space="preserve">Testing and commissioning results </w:t>
            </w:r>
          </w:p>
        </w:tc>
      </w:tr>
    </w:tbl>
    <w:p w14:paraId="3EFFCC09" w14:textId="77777777" w:rsidR="004D36FA" w:rsidRPr="004D36FA" w:rsidRDefault="004D36FA" w:rsidP="004D36FA">
      <w:pPr>
        <w:widowControl/>
        <w:autoSpaceDE/>
        <w:autoSpaceDN/>
        <w:spacing w:line="360" w:lineRule="auto"/>
        <w:ind w:left="720"/>
        <w:rPr>
          <w:rFonts w:eastAsia="Calibri"/>
          <w:color w:val="FF0000"/>
          <w:lang w:val="en-GB" w:eastAsia="en-GB"/>
        </w:rPr>
      </w:pPr>
    </w:p>
    <w:p w14:paraId="7643399A" w14:textId="02537809" w:rsidR="004D36FA" w:rsidRPr="004D36FA" w:rsidRDefault="004D36FA" w:rsidP="004D36FA">
      <w:pPr>
        <w:widowControl/>
        <w:autoSpaceDE/>
        <w:autoSpaceDN/>
        <w:spacing w:line="360" w:lineRule="auto"/>
        <w:rPr>
          <w:rFonts w:eastAsia="Calibri"/>
          <w:lang w:val="en-GB" w:eastAsia="en-GB"/>
        </w:rPr>
      </w:pPr>
      <w:r w:rsidRPr="004D36FA">
        <w:rPr>
          <w:rFonts w:eastAsia="Calibri"/>
          <w:lang w:val="en-GB" w:eastAsia="en-GB"/>
        </w:rPr>
        <w:t xml:space="preserve">To also be included in </w:t>
      </w:r>
      <w:r w:rsidR="00501A30">
        <w:rPr>
          <w:rFonts w:eastAsia="Calibri"/>
          <w:lang w:val="en-GB" w:eastAsia="en-GB"/>
        </w:rPr>
        <w:t>tender</w:t>
      </w:r>
      <w:r w:rsidRPr="004D36FA">
        <w:rPr>
          <w:rFonts w:eastAsia="Calibri"/>
          <w:lang w:val="en-GB" w:eastAsia="en-GB"/>
        </w:rPr>
        <w:t>:</w:t>
      </w:r>
    </w:p>
    <w:p w14:paraId="0C05BBF7" w14:textId="77777777" w:rsidR="004D36FA" w:rsidRPr="004D36FA" w:rsidRDefault="004D36FA" w:rsidP="004D36FA">
      <w:pPr>
        <w:widowControl/>
        <w:numPr>
          <w:ilvl w:val="0"/>
          <w:numId w:val="4"/>
        </w:numPr>
        <w:autoSpaceDE/>
        <w:autoSpaceDN/>
        <w:spacing w:line="360" w:lineRule="auto"/>
        <w:rPr>
          <w:rFonts w:eastAsia="Calibri"/>
          <w:lang w:val="en-GB" w:eastAsia="en-GB"/>
        </w:rPr>
      </w:pPr>
      <w:r w:rsidRPr="004D36FA">
        <w:rPr>
          <w:rFonts w:eastAsia="Calibri"/>
          <w:lang w:val="en-GB" w:eastAsia="en-GB"/>
        </w:rPr>
        <w:t>Delivery of all materials to site</w:t>
      </w:r>
    </w:p>
    <w:p w14:paraId="53089F50" w14:textId="77777777" w:rsidR="004D36FA" w:rsidRDefault="004D36FA" w:rsidP="004D36FA">
      <w:pPr>
        <w:widowControl/>
        <w:numPr>
          <w:ilvl w:val="0"/>
          <w:numId w:val="4"/>
        </w:numPr>
        <w:autoSpaceDE/>
        <w:autoSpaceDN/>
        <w:spacing w:line="360" w:lineRule="auto"/>
        <w:rPr>
          <w:rFonts w:eastAsia="Calibri"/>
          <w:lang w:val="en-GB" w:eastAsia="en-GB"/>
        </w:rPr>
      </w:pPr>
      <w:r w:rsidRPr="004D36FA">
        <w:rPr>
          <w:rFonts w:eastAsia="Calibri"/>
          <w:lang w:val="en-GB" w:eastAsia="en-GB"/>
        </w:rPr>
        <w:t xml:space="preserve">Production and issue of a programme of works </w:t>
      </w:r>
    </w:p>
    <w:p w14:paraId="47A12845" w14:textId="6911DD72" w:rsidR="005E225E" w:rsidRPr="005E225E" w:rsidRDefault="005E225E" w:rsidP="005E225E">
      <w:pPr>
        <w:pStyle w:val="ListParagraph"/>
        <w:widowControl/>
        <w:numPr>
          <w:ilvl w:val="0"/>
          <w:numId w:val="4"/>
        </w:numPr>
        <w:autoSpaceDE/>
        <w:autoSpaceDN/>
        <w:spacing w:line="360" w:lineRule="auto"/>
        <w:rPr>
          <w:rFonts w:eastAsia="Calibri"/>
          <w:lang w:val="en-GB" w:eastAsia="en-GB"/>
        </w:rPr>
      </w:pPr>
      <w:r>
        <w:rPr>
          <w:rFonts w:eastAsia="Calibri"/>
          <w:lang w:val="en-GB" w:eastAsia="en-GB"/>
        </w:rPr>
        <w:t>Provision of O&amp;M Manual</w:t>
      </w:r>
    </w:p>
    <w:p w14:paraId="0CD49CD4" w14:textId="77777777" w:rsidR="004D36FA" w:rsidRPr="004D36FA" w:rsidRDefault="004D36FA" w:rsidP="004D36FA">
      <w:pPr>
        <w:widowControl/>
        <w:numPr>
          <w:ilvl w:val="0"/>
          <w:numId w:val="4"/>
        </w:numPr>
        <w:autoSpaceDE/>
        <w:autoSpaceDN/>
        <w:spacing w:line="360" w:lineRule="auto"/>
        <w:rPr>
          <w:rFonts w:eastAsia="Calibri"/>
          <w:lang w:val="en-GB" w:eastAsia="en-GB"/>
        </w:rPr>
      </w:pPr>
      <w:r w:rsidRPr="004D36FA">
        <w:rPr>
          <w:rFonts w:eastAsia="Calibri"/>
          <w:lang w:val="en-GB" w:eastAsia="en-GB"/>
        </w:rPr>
        <w:t>Project management</w:t>
      </w:r>
      <w:r w:rsidRPr="004D36FA">
        <w:rPr>
          <w:rFonts w:eastAsia="Calibri"/>
          <w:lang w:val="en-GB" w:eastAsia="en-GB"/>
        </w:rPr>
        <w:tab/>
      </w:r>
    </w:p>
    <w:p w14:paraId="53911F8C" w14:textId="77777777" w:rsidR="004D36FA" w:rsidRPr="004D36FA" w:rsidRDefault="004D36FA" w:rsidP="004D36FA">
      <w:pPr>
        <w:widowControl/>
        <w:autoSpaceDE/>
        <w:autoSpaceDN/>
        <w:spacing w:line="360" w:lineRule="auto"/>
        <w:rPr>
          <w:rFonts w:eastAsia="Calibri"/>
          <w:lang w:val="en-GB" w:eastAsia="en-GB"/>
        </w:rPr>
      </w:pPr>
    </w:p>
    <w:p w14:paraId="01740FFC" w14:textId="77777777" w:rsidR="004D36FA" w:rsidRPr="004D36FA" w:rsidRDefault="004D36FA" w:rsidP="004D36FA">
      <w:pPr>
        <w:widowControl/>
        <w:autoSpaceDE/>
        <w:autoSpaceDN/>
        <w:spacing w:line="360" w:lineRule="auto"/>
        <w:rPr>
          <w:rFonts w:eastAsia="Calibri"/>
          <w:i/>
          <w:iCs/>
          <w:lang w:val="en-GB" w:eastAsia="en-GB"/>
        </w:rPr>
      </w:pPr>
      <w:r w:rsidRPr="004D36FA">
        <w:rPr>
          <w:rFonts w:eastAsia="Calibri"/>
          <w:i/>
          <w:iCs/>
          <w:lang w:val="en-GB" w:eastAsia="en-GB"/>
        </w:rPr>
        <w:t xml:space="preserve">Please note that Pirbright in-house team will update existing drawings upon completion of works, contractor not required to provide updated drawings. </w:t>
      </w:r>
    </w:p>
    <w:p w14:paraId="53AD672B" w14:textId="77777777" w:rsidR="004D36FA" w:rsidRPr="009D386D" w:rsidRDefault="004D36FA" w:rsidP="00E904FC">
      <w:pPr>
        <w:pStyle w:val="BodyText"/>
        <w:spacing w:before="19"/>
        <w:ind w:left="142"/>
        <w:rPr>
          <w:rFonts w:eastAsia="Calibri"/>
          <w:lang w:val="en-GB" w:eastAsia="en-GB"/>
        </w:rPr>
      </w:pPr>
    </w:p>
    <w:p w14:paraId="10B1A0F1" w14:textId="559F3FCD" w:rsidR="009C193E" w:rsidRPr="009D386D" w:rsidRDefault="00FC533C" w:rsidP="00E904FC">
      <w:pPr>
        <w:pStyle w:val="BodyText"/>
        <w:spacing w:before="19"/>
        <w:ind w:left="142"/>
      </w:pPr>
      <w:r w:rsidRPr="009D386D">
        <w:rPr>
          <w:rFonts w:eastAsia="Calibri"/>
          <w:lang w:val="en-GB" w:eastAsia="en-GB"/>
        </w:rPr>
        <w:tab/>
      </w:r>
    </w:p>
    <w:p w14:paraId="0977EE68" w14:textId="77777777" w:rsidR="009C193E" w:rsidRPr="007A179B" w:rsidRDefault="00631E12" w:rsidP="00E904FC">
      <w:pPr>
        <w:ind w:left="142"/>
        <w:jc w:val="both"/>
        <w:rPr>
          <w:b/>
        </w:rPr>
      </w:pPr>
      <w:r w:rsidRPr="007A179B">
        <w:rPr>
          <w:b/>
        </w:rPr>
        <w:t>PROJECT</w:t>
      </w:r>
      <w:r w:rsidRPr="007A179B">
        <w:rPr>
          <w:b/>
          <w:spacing w:val="-7"/>
        </w:rPr>
        <w:t xml:space="preserve"> </w:t>
      </w:r>
      <w:r w:rsidRPr="007A179B">
        <w:rPr>
          <w:b/>
        </w:rPr>
        <w:t>GOVERNANCE</w:t>
      </w:r>
      <w:r w:rsidRPr="007A179B">
        <w:rPr>
          <w:b/>
          <w:spacing w:val="-7"/>
        </w:rPr>
        <w:t xml:space="preserve"> </w:t>
      </w:r>
      <w:r w:rsidRPr="007A179B">
        <w:rPr>
          <w:b/>
        </w:rPr>
        <w:t>AND</w:t>
      </w:r>
      <w:r w:rsidRPr="007A179B">
        <w:rPr>
          <w:b/>
          <w:spacing w:val="-7"/>
        </w:rPr>
        <w:t xml:space="preserve"> </w:t>
      </w:r>
      <w:r w:rsidRPr="007A179B">
        <w:rPr>
          <w:b/>
        </w:rPr>
        <w:t>PROJECT</w:t>
      </w:r>
      <w:r w:rsidRPr="007A179B">
        <w:rPr>
          <w:b/>
          <w:spacing w:val="-6"/>
        </w:rPr>
        <w:t xml:space="preserve"> </w:t>
      </w:r>
      <w:r w:rsidRPr="007A179B">
        <w:rPr>
          <w:b/>
          <w:spacing w:val="-2"/>
        </w:rPr>
        <w:t>DELIVERY</w:t>
      </w:r>
    </w:p>
    <w:p w14:paraId="5901CFBD" w14:textId="4FBB6077" w:rsidR="009C193E" w:rsidRDefault="00631E12" w:rsidP="00E904FC">
      <w:pPr>
        <w:pStyle w:val="BodyText"/>
        <w:spacing w:before="246"/>
        <w:ind w:left="142"/>
        <w:jc w:val="both"/>
        <w:rPr>
          <w:spacing w:val="-2"/>
        </w:rPr>
      </w:pPr>
      <w:r w:rsidRPr="007A179B">
        <w:t>The</w:t>
      </w:r>
      <w:r w:rsidRPr="007A179B">
        <w:rPr>
          <w:spacing w:val="-6"/>
        </w:rPr>
        <w:t xml:space="preserve"> </w:t>
      </w:r>
      <w:r w:rsidRPr="007A179B">
        <w:t>envisaged</w:t>
      </w:r>
      <w:r w:rsidRPr="007A179B">
        <w:rPr>
          <w:spacing w:val="-5"/>
        </w:rPr>
        <w:t xml:space="preserve"> </w:t>
      </w:r>
      <w:r w:rsidRPr="007A179B">
        <w:t>project</w:t>
      </w:r>
      <w:r w:rsidRPr="007A179B">
        <w:rPr>
          <w:spacing w:val="-5"/>
        </w:rPr>
        <w:t xml:space="preserve"> </w:t>
      </w:r>
      <w:r w:rsidRPr="007A179B">
        <w:t>delivery</w:t>
      </w:r>
      <w:r w:rsidRPr="007A179B">
        <w:rPr>
          <w:spacing w:val="-4"/>
        </w:rPr>
        <w:t xml:space="preserve"> </w:t>
      </w:r>
      <w:r w:rsidRPr="007A179B">
        <w:t>team</w:t>
      </w:r>
      <w:r w:rsidRPr="007A179B">
        <w:rPr>
          <w:spacing w:val="-3"/>
        </w:rPr>
        <w:t xml:space="preserve"> </w:t>
      </w:r>
      <w:r w:rsidRPr="007A179B">
        <w:t>is</w:t>
      </w:r>
      <w:r w:rsidRPr="007A179B">
        <w:rPr>
          <w:spacing w:val="-7"/>
        </w:rPr>
        <w:t xml:space="preserve"> </w:t>
      </w:r>
      <w:r w:rsidRPr="007A179B">
        <w:t>outline</w:t>
      </w:r>
      <w:r w:rsidR="007A179B" w:rsidRPr="007A179B">
        <w:t>d</w:t>
      </w:r>
      <w:r w:rsidRPr="007A179B">
        <w:rPr>
          <w:spacing w:val="-5"/>
        </w:rPr>
        <w:t xml:space="preserve"> </w:t>
      </w:r>
      <w:r w:rsidRPr="007A179B">
        <w:rPr>
          <w:spacing w:val="-2"/>
        </w:rPr>
        <w:t>below:</w:t>
      </w:r>
    </w:p>
    <w:p w14:paraId="437F757C" w14:textId="77777777" w:rsidR="007A179B" w:rsidRDefault="007A179B" w:rsidP="007A179B">
      <w:pPr>
        <w:ind w:left="491"/>
      </w:pPr>
    </w:p>
    <w:p w14:paraId="1C541259" w14:textId="4B602BDC" w:rsidR="007A179B" w:rsidRPr="007A179B" w:rsidRDefault="007A179B" w:rsidP="007A179B">
      <w:pPr>
        <w:ind w:left="491"/>
      </w:pPr>
      <w:r w:rsidRPr="007A179B">
        <w:t xml:space="preserve">Maz Al-Zobaidy </w:t>
      </w:r>
    </w:p>
    <w:p w14:paraId="60509711" w14:textId="77777777" w:rsidR="007A179B" w:rsidRPr="007A179B" w:rsidRDefault="007A179B" w:rsidP="007A179B">
      <w:pPr>
        <w:numPr>
          <w:ilvl w:val="0"/>
          <w:numId w:val="9"/>
        </w:numPr>
        <w:tabs>
          <w:tab w:val="left" w:pos="851"/>
        </w:tabs>
        <w:spacing w:before="121"/>
      </w:pPr>
      <w:r w:rsidRPr="007A179B">
        <w:t>Role:</w:t>
      </w:r>
      <w:r w:rsidRPr="007A179B">
        <w:rPr>
          <w:spacing w:val="42"/>
        </w:rPr>
        <w:t xml:space="preserve"> </w:t>
      </w:r>
      <w:r w:rsidRPr="007A179B">
        <w:t>The</w:t>
      </w:r>
      <w:r w:rsidRPr="007A179B">
        <w:rPr>
          <w:spacing w:val="-5"/>
        </w:rPr>
        <w:t xml:space="preserve"> </w:t>
      </w:r>
      <w:r w:rsidRPr="007A179B">
        <w:t>Pirbright</w:t>
      </w:r>
      <w:r w:rsidRPr="007A179B">
        <w:rPr>
          <w:spacing w:val="-7"/>
        </w:rPr>
        <w:t xml:space="preserve"> </w:t>
      </w:r>
      <w:r w:rsidRPr="007A179B">
        <w:t>Institute</w:t>
      </w:r>
      <w:r w:rsidRPr="007A179B">
        <w:rPr>
          <w:spacing w:val="-7"/>
        </w:rPr>
        <w:t xml:space="preserve"> </w:t>
      </w:r>
      <w:r w:rsidRPr="007A179B">
        <w:t>Project</w:t>
      </w:r>
      <w:r w:rsidRPr="007A179B">
        <w:rPr>
          <w:spacing w:val="-4"/>
        </w:rPr>
        <w:t xml:space="preserve"> </w:t>
      </w:r>
      <w:r w:rsidRPr="007A179B">
        <w:t>Business</w:t>
      </w:r>
      <w:r w:rsidRPr="007A179B">
        <w:rPr>
          <w:spacing w:val="-6"/>
        </w:rPr>
        <w:t xml:space="preserve"> </w:t>
      </w:r>
      <w:r w:rsidRPr="007A179B">
        <w:rPr>
          <w:spacing w:val="-2"/>
        </w:rPr>
        <w:t>Sponsor</w:t>
      </w:r>
    </w:p>
    <w:p w14:paraId="0EC04840" w14:textId="77777777" w:rsidR="007A179B" w:rsidRPr="007A179B" w:rsidRDefault="00501A30" w:rsidP="007A179B">
      <w:pPr>
        <w:numPr>
          <w:ilvl w:val="0"/>
          <w:numId w:val="9"/>
        </w:numPr>
        <w:tabs>
          <w:tab w:val="left" w:pos="851"/>
        </w:tabs>
        <w:spacing w:before="120"/>
      </w:pPr>
      <w:hyperlink r:id="rId10" w:history="1">
        <w:r w:rsidR="007A179B" w:rsidRPr="007A179B">
          <w:rPr>
            <w:color w:val="0000FF" w:themeColor="hyperlink"/>
            <w:spacing w:val="-2"/>
            <w:u w:val="single"/>
          </w:rPr>
          <w:t>maz.al-zobaidy@pirbright.ac.uk</w:t>
        </w:r>
      </w:hyperlink>
    </w:p>
    <w:p w14:paraId="01A06B9D" w14:textId="77777777" w:rsidR="007A179B" w:rsidRPr="007A179B" w:rsidRDefault="007A179B" w:rsidP="007A179B">
      <w:pPr>
        <w:numPr>
          <w:ilvl w:val="0"/>
          <w:numId w:val="9"/>
        </w:numPr>
        <w:tabs>
          <w:tab w:val="left" w:pos="850"/>
        </w:tabs>
        <w:spacing w:before="117"/>
        <w:ind w:left="850" w:hanging="359"/>
      </w:pPr>
      <w:r w:rsidRPr="007A179B">
        <w:t>01483</w:t>
      </w:r>
      <w:r w:rsidRPr="007A179B">
        <w:rPr>
          <w:spacing w:val="-6"/>
        </w:rPr>
        <w:t xml:space="preserve"> </w:t>
      </w:r>
      <w:r w:rsidRPr="007A179B">
        <w:t>231</w:t>
      </w:r>
      <w:r w:rsidRPr="007A179B">
        <w:rPr>
          <w:spacing w:val="-5"/>
        </w:rPr>
        <w:t xml:space="preserve"> 044</w:t>
      </w:r>
    </w:p>
    <w:p w14:paraId="024D0788" w14:textId="77777777" w:rsidR="007A179B" w:rsidRPr="007A179B" w:rsidRDefault="007A179B" w:rsidP="007A179B">
      <w:pPr>
        <w:tabs>
          <w:tab w:val="left" w:pos="850"/>
        </w:tabs>
        <w:spacing w:before="117"/>
      </w:pPr>
      <w:r w:rsidRPr="007A179B">
        <w:t xml:space="preserve"> </w:t>
      </w:r>
    </w:p>
    <w:p w14:paraId="6026A74D" w14:textId="77777777" w:rsidR="007A179B" w:rsidRPr="007A179B" w:rsidRDefault="007A179B" w:rsidP="007A179B">
      <w:pPr>
        <w:tabs>
          <w:tab w:val="left" w:pos="850"/>
        </w:tabs>
        <w:spacing w:before="117"/>
      </w:pPr>
      <w:r w:rsidRPr="007A179B">
        <w:t xml:space="preserve">       Ben Williams </w:t>
      </w:r>
    </w:p>
    <w:p w14:paraId="45ED1178" w14:textId="77777777" w:rsidR="007A179B" w:rsidRPr="007A179B" w:rsidRDefault="007A179B" w:rsidP="007A179B">
      <w:pPr>
        <w:numPr>
          <w:ilvl w:val="0"/>
          <w:numId w:val="10"/>
        </w:numPr>
        <w:tabs>
          <w:tab w:val="left" w:pos="850"/>
        </w:tabs>
        <w:spacing w:before="117"/>
      </w:pPr>
      <w:r w:rsidRPr="007A179B">
        <w:t>Role: The Pirbright</w:t>
      </w:r>
      <w:r w:rsidRPr="007A179B">
        <w:rPr>
          <w:spacing w:val="-7"/>
        </w:rPr>
        <w:t xml:space="preserve"> </w:t>
      </w:r>
      <w:r w:rsidRPr="007A179B">
        <w:t>Institute</w:t>
      </w:r>
      <w:r w:rsidRPr="007A179B">
        <w:rPr>
          <w:spacing w:val="-7"/>
        </w:rPr>
        <w:t xml:space="preserve"> </w:t>
      </w:r>
      <w:r w:rsidRPr="007A179B">
        <w:t>Project</w:t>
      </w:r>
      <w:r w:rsidRPr="007A179B">
        <w:rPr>
          <w:spacing w:val="-4"/>
        </w:rPr>
        <w:t xml:space="preserve"> </w:t>
      </w:r>
      <w:r w:rsidRPr="007A179B">
        <w:t>Business</w:t>
      </w:r>
      <w:r w:rsidRPr="007A179B">
        <w:rPr>
          <w:spacing w:val="-6"/>
        </w:rPr>
        <w:t xml:space="preserve"> </w:t>
      </w:r>
      <w:r w:rsidRPr="007A179B">
        <w:rPr>
          <w:spacing w:val="-2"/>
        </w:rPr>
        <w:t>Sponsor</w:t>
      </w:r>
    </w:p>
    <w:p w14:paraId="32C407AE" w14:textId="77777777" w:rsidR="007A179B" w:rsidRPr="007A179B" w:rsidRDefault="00501A30" w:rsidP="007A179B">
      <w:pPr>
        <w:numPr>
          <w:ilvl w:val="0"/>
          <w:numId w:val="10"/>
        </w:numPr>
        <w:tabs>
          <w:tab w:val="left" w:pos="850"/>
        </w:tabs>
        <w:spacing w:before="117"/>
      </w:pPr>
      <w:hyperlink r:id="rId11" w:history="1">
        <w:r w:rsidR="007A179B" w:rsidRPr="007A179B">
          <w:rPr>
            <w:color w:val="0000FF" w:themeColor="hyperlink"/>
            <w:spacing w:val="-2"/>
            <w:u w:val="single"/>
          </w:rPr>
          <w:t>Ben.williams@pirbright.ac.uk</w:t>
        </w:r>
      </w:hyperlink>
      <w:r w:rsidR="007A179B" w:rsidRPr="007A179B">
        <w:rPr>
          <w:spacing w:val="-2"/>
        </w:rPr>
        <w:t xml:space="preserve"> </w:t>
      </w:r>
    </w:p>
    <w:p w14:paraId="256764F2" w14:textId="77777777" w:rsidR="007A179B" w:rsidRPr="007A179B" w:rsidRDefault="007A179B" w:rsidP="007A179B">
      <w:pPr>
        <w:numPr>
          <w:ilvl w:val="0"/>
          <w:numId w:val="10"/>
        </w:numPr>
        <w:tabs>
          <w:tab w:val="left" w:pos="850"/>
        </w:tabs>
        <w:spacing w:before="117"/>
      </w:pPr>
      <w:r w:rsidRPr="007A179B">
        <w:rPr>
          <w:spacing w:val="-2"/>
        </w:rPr>
        <w:t>01483 231290</w:t>
      </w:r>
    </w:p>
    <w:p w14:paraId="02679464" w14:textId="412B7BB8" w:rsidR="007A179B" w:rsidRPr="007A179B" w:rsidRDefault="007A179B" w:rsidP="007A179B">
      <w:pPr>
        <w:numPr>
          <w:ilvl w:val="0"/>
          <w:numId w:val="10"/>
        </w:numPr>
        <w:tabs>
          <w:tab w:val="left" w:pos="850"/>
        </w:tabs>
        <w:spacing w:before="117"/>
      </w:pPr>
      <w:r>
        <w:rPr>
          <w:spacing w:val="-2"/>
        </w:rPr>
        <w:t>External Project Manager – appointed by Pirbright</w:t>
      </w:r>
    </w:p>
    <w:p w14:paraId="6A5797B6" w14:textId="77777777" w:rsidR="009C193E" w:rsidRDefault="009C193E" w:rsidP="00E904FC">
      <w:pPr>
        <w:pStyle w:val="BodyText"/>
        <w:spacing w:before="134" w:after="1"/>
        <w:ind w:left="142"/>
      </w:pPr>
    </w:p>
    <w:p w14:paraId="0B87BD96" w14:textId="77777777" w:rsidR="002E324D" w:rsidRPr="009D386D" w:rsidRDefault="002E324D" w:rsidP="00E904FC">
      <w:pPr>
        <w:pStyle w:val="BodyText"/>
        <w:spacing w:before="134" w:after="1"/>
        <w:ind w:left="142"/>
      </w:pPr>
    </w:p>
    <w:p w14:paraId="3D641C60" w14:textId="77777777" w:rsidR="009C193E" w:rsidRPr="009D386D" w:rsidRDefault="00631E12">
      <w:pPr>
        <w:pStyle w:val="BodyText"/>
        <w:spacing w:line="20" w:lineRule="exact"/>
        <w:ind w:left="111"/>
      </w:pPr>
      <w:r w:rsidRPr="009D386D">
        <w:rPr>
          <w:noProof/>
        </w:rPr>
        <mc:AlternateContent>
          <mc:Choice Requires="wpg">
            <w:drawing>
              <wp:inline distT="0" distB="0" distL="0" distR="0" wp14:anchorId="73F4ECB7" wp14:editId="162A1534">
                <wp:extent cx="5768340"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9525"/>
                          <a:chOff x="0" y="0"/>
                          <a:chExt cx="5768340" cy="9525"/>
                        </a:xfrm>
                      </wpg:grpSpPr>
                      <wps:wsp>
                        <wps:cNvPr id="31" name="Graphic 31"/>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4960A4" id="Group 30" o:spid="_x0000_s1026" style="width:454.2pt;height:.75pt;mso-position-horizontal-relative:char;mso-position-vertical-relative:line" coordsize="576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">
                <v:shape id="Graphic 31" o:spid="_x0000_s1027" style="position:absolute;width:57683;height:95;visibility:visible;mso-wrap-style:square;v-text-anchor:top" coordsize="57683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" path="m5768340,l,,,9144r5768340,l5768340,xe" fillcolor="black" stroked="f">
                  <v:path arrowok="t"/>
                </v:shape>
                <w10:anchorlock/>
              </v:group>
            </w:pict>
          </mc:Fallback>
        </mc:AlternateContent>
      </w:r>
    </w:p>
    <w:p w14:paraId="44A160FF" w14:textId="77777777" w:rsidR="009C193E" w:rsidRPr="009D386D" w:rsidRDefault="00631E12">
      <w:pPr>
        <w:pStyle w:val="Heading1"/>
        <w:numPr>
          <w:ilvl w:val="0"/>
          <w:numId w:val="3"/>
        </w:numPr>
        <w:tabs>
          <w:tab w:val="left" w:pos="571"/>
        </w:tabs>
        <w:ind w:hanging="431"/>
        <w:rPr>
          <w:sz w:val="22"/>
          <w:szCs w:val="22"/>
        </w:rPr>
      </w:pPr>
      <w:bookmarkStart w:id="14" w:name="4_Instructions_to_Tenderers"/>
      <w:bookmarkStart w:id="15" w:name="_Toc182300675"/>
      <w:bookmarkEnd w:id="14"/>
      <w:r w:rsidRPr="009D386D">
        <w:rPr>
          <w:sz w:val="22"/>
          <w:szCs w:val="22"/>
        </w:rPr>
        <w:t>Instructions</w:t>
      </w:r>
      <w:r w:rsidRPr="009D386D">
        <w:rPr>
          <w:spacing w:val="-5"/>
          <w:sz w:val="22"/>
          <w:szCs w:val="22"/>
        </w:rPr>
        <w:t xml:space="preserve"> </w:t>
      </w:r>
      <w:r w:rsidRPr="009D386D">
        <w:rPr>
          <w:sz w:val="22"/>
          <w:szCs w:val="22"/>
        </w:rPr>
        <w:t>to</w:t>
      </w:r>
      <w:r w:rsidRPr="009D386D">
        <w:rPr>
          <w:spacing w:val="-7"/>
          <w:sz w:val="22"/>
          <w:szCs w:val="22"/>
        </w:rPr>
        <w:t xml:space="preserve"> </w:t>
      </w:r>
      <w:r w:rsidRPr="009D386D">
        <w:rPr>
          <w:spacing w:val="-2"/>
          <w:sz w:val="22"/>
          <w:szCs w:val="22"/>
        </w:rPr>
        <w:t>Tenderers</w:t>
      </w:r>
      <w:bookmarkEnd w:id="15"/>
    </w:p>
    <w:p w14:paraId="7E12F378" w14:textId="77777777" w:rsidR="009C193E" w:rsidRPr="009D386D" w:rsidRDefault="00631E12">
      <w:pPr>
        <w:pStyle w:val="Heading2"/>
        <w:numPr>
          <w:ilvl w:val="1"/>
          <w:numId w:val="3"/>
        </w:numPr>
        <w:tabs>
          <w:tab w:val="left" w:pos="718"/>
        </w:tabs>
        <w:spacing w:before="239"/>
        <w:ind w:hanging="578"/>
        <w:rPr>
          <w:sz w:val="22"/>
          <w:szCs w:val="22"/>
        </w:rPr>
      </w:pPr>
      <w:bookmarkStart w:id="16" w:name="4.1_Location_of_Works"/>
      <w:bookmarkStart w:id="17" w:name="_Toc182300676"/>
      <w:bookmarkEnd w:id="16"/>
      <w:r w:rsidRPr="009D386D">
        <w:rPr>
          <w:sz w:val="22"/>
          <w:szCs w:val="22"/>
        </w:rPr>
        <w:t>Location</w:t>
      </w:r>
      <w:r w:rsidRPr="009D386D">
        <w:rPr>
          <w:spacing w:val="-3"/>
          <w:sz w:val="22"/>
          <w:szCs w:val="22"/>
        </w:rPr>
        <w:t xml:space="preserve"> </w:t>
      </w:r>
      <w:r w:rsidRPr="009D386D">
        <w:rPr>
          <w:sz w:val="22"/>
          <w:szCs w:val="22"/>
        </w:rPr>
        <w:t>of</w:t>
      </w:r>
      <w:r w:rsidRPr="009D386D">
        <w:rPr>
          <w:spacing w:val="-3"/>
          <w:sz w:val="22"/>
          <w:szCs w:val="22"/>
        </w:rPr>
        <w:t xml:space="preserve"> </w:t>
      </w:r>
      <w:r w:rsidRPr="009D386D">
        <w:rPr>
          <w:spacing w:val="-2"/>
          <w:sz w:val="22"/>
          <w:szCs w:val="22"/>
        </w:rPr>
        <w:t>Works</w:t>
      </w:r>
      <w:bookmarkEnd w:id="17"/>
    </w:p>
    <w:p w14:paraId="381344D2" w14:textId="77777777" w:rsidR="009C193E" w:rsidRPr="009D386D" w:rsidRDefault="00631E12">
      <w:pPr>
        <w:pStyle w:val="BodyText"/>
        <w:spacing w:before="122"/>
        <w:ind w:left="140"/>
      </w:pPr>
      <w:r w:rsidRPr="009D386D">
        <w:t>The</w:t>
      </w:r>
      <w:r w:rsidRPr="009D386D">
        <w:rPr>
          <w:spacing w:val="-4"/>
        </w:rPr>
        <w:t xml:space="preserve"> </w:t>
      </w:r>
      <w:r w:rsidRPr="009D386D">
        <w:t>works</w:t>
      </w:r>
      <w:r w:rsidRPr="009D386D">
        <w:rPr>
          <w:spacing w:val="-5"/>
        </w:rPr>
        <w:t xml:space="preserve"> </w:t>
      </w:r>
      <w:r w:rsidRPr="009D386D">
        <w:t>will</w:t>
      </w:r>
      <w:r w:rsidRPr="009D386D">
        <w:rPr>
          <w:spacing w:val="-3"/>
        </w:rPr>
        <w:t xml:space="preserve"> </w:t>
      </w:r>
      <w:r w:rsidRPr="009D386D">
        <w:t>take</w:t>
      </w:r>
      <w:r w:rsidRPr="009D386D">
        <w:rPr>
          <w:spacing w:val="-4"/>
        </w:rPr>
        <w:t xml:space="preserve"> </w:t>
      </w:r>
      <w:r w:rsidRPr="009D386D">
        <w:t>place</w:t>
      </w:r>
      <w:r w:rsidRPr="009D386D">
        <w:rPr>
          <w:spacing w:val="-5"/>
        </w:rPr>
        <w:t xml:space="preserve"> </w:t>
      </w:r>
      <w:r w:rsidRPr="009D386D">
        <w:t>at</w:t>
      </w:r>
      <w:r w:rsidRPr="009D386D">
        <w:rPr>
          <w:spacing w:val="-3"/>
        </w:rPr>
        <w:t xml:space="preserve"> </w:t>
      </w:r>
      <w:r w:rsidRPr="009D386D">
        <w:t>the</w:t>
      </w:r>
      <w:r w:rsidRPr="009D386D">
        <w:rPr>
          <w:spacing w:val="-5"/>
        </w:rPr>
        <w:t xml:space="preserve"> </w:t>
      </w:r>
      <w:r w:rsidRPr="009D386D">
        <w:t>following</w:t>
      </w:r>
      <w:r w:rsidRPr="009D386D">
        <w:rPr>
          <w:spacing w:val="-3"/>
        </w:rPr>
        <w:t xml:space="preserve"> </w:t>
      </w:r>
      <w:r w:rsidRPr="009D386D">
        <w:rPr>
          <w:spacing w:val="-2"/>
        </w:rPr>
        <w:t>address:</w:t>
      </w:r>
    </w:p>
    <w:p w14:paraId="5643FA70" w14:textId="77777777" w:rsidR="009C193E" w:rsidRPr="009D386D" w:rsidRDefault="009C193E">
      <w:pPr>
        <w:pStyle w:val="BodyText"/>
        <w:spacing w:before="41"/>
      </w:pPr>
    </w:p>
    <w:p w14:paraId="08EB85D7" w14:textId="77777777" w:rsidR="009C193E" w:rsidRPr="009D386D" w:rsidRDefault="00631E12">
      <w:pPr>
        <w:pStyle w:val="BodyText"/>
        <w:spacing w:line="259" w:lineRule="auto"/>
        <w:ind w:left="140" w:right="7621"/>
      </w:pPr>
      <w:r w:rsidRPr="009D386D">
        <w:t>The</w:t>
      </w:r>
      <w:r w:rsidRPr="009D386D">
        <w:rPr>
          <w:spacing w:val="-16"/>
        </w:rPr>
        <w:t xml:space="preserve"> </w:t>
      </w:r>
      <w:r w:rsidRPr="009D386D">
        <w:t>Pirbright</w:t>
      </w:r>
      <w:r w:rsidRPr="009D386D">
        <w:rPr>
          <w:spacing w:val="-15"/>
        </w:rPr>
        <w:t xml:space="preserve"> </w:t>
      </w:r>
      <w:r w:rsidRPr="009D386D">
        <w:t>Institute Ash Road</w:t>
      </w:r>
    </w:p>
    <w:p w14:paraId="4E7A32D7" w14:textId="77777777" w:rsidR="009C193E" w:rsidRPr="009D386D" w:rsidRDefault="00631E12">
      <w:pPr>
        <w:pStyle w:val="BodyText"/>
        <w:spacing w:line="259" w:lineRule="auto"/>
        <w:ind w:left="140" w:right="7621"/>
      </w:pPr>
      <w:r w:rsidRPr="009D386D">
        <w:t>Pirbright,</w:t>
      </w:r>
      <w:r w:rsidRPr="009D386D">
        <w:rPr>
          <w:spacing w:val="-16"/>
        </w:rPr>
        <w:t xml:space="preserve"> </w:t>
      </w:r>
      <w:r w:rsidRPr="009D386D">
        <w:t>Surrey GU24 0NF</w:t>
      </w:r>
    </w:p>
    <w:p w14:paraId="40FD429D" w14:textId="77777777" w:rsidR="009C193E" w:rsidRPr="009D386D" w:rsidRDefault="009C193E">
      <w:pPr>
        <w:pStyle w:val="BodyText"/>
      </w:pPr>
    </w:p>
    <w:p w14:paraId="4EF15913" w14:textId="77777777" w:rsidR="009C193E" w:rsidRPr="009D386D" w:rsidRDefault="009C193E">
      <w:pPr>
        <w:pStyle w:val="BodyText"/>
        <w:spacing w:before="5"/>
      </w:pPr>
    </w:p>
    <w:p w14:paraId="1BF31827" w14:textId="77777777" w:rsidR="009C193E" w:rsidRPr="009D386D" w:rsidRDefault="00631E12">
      <w:pPr>
        <w:pStyle w:val="Heading2"/>
        <w:numPr>
          <w:ilvl w:val="1"/>
          <w:numId w:val="3"/>
        </w:numPr>
        <w:tabs>
          <w:tab w:val="left" w:pos="718"/>
        </w:tabs>
        <w:ind w:hanging="578"/>
        <w:rPr>
          <w:sz w:val="22"/>
          <w:szCs w:val="22"/>
        </w:rPr>
      </w:pPr>
      <w:bookmarkStart w:id="18" w:name="4.2_Procurement_Timetable"/>
      <w:bookmarkStart w:id="19" w:name="_Toc182300677"/>
      <w:bookmarkEnd w:id="18"/>
      <w:r w:rsidRPr="009D386D">
        <w:rPr>
          <w:sz w:val="22"/>
          <w:szCs w:val="22"/>
        </w:rPr>
        <w:t>Procurement</w:t>
      </w:r>
      <w:r w:rsidRPr="009D386D">
        <w:rPr>
          <w:spacing w:val="-6"/>
          <w:sz w:val="22"/>
          <w:szCs w:val="22"/>
        </w:rPr>
        <w:t xml:space="preserve"> </w:t>
      </w:r>
      <w:r w:rsidRPr="009D386D">
        <w:rPr>
          <w:spacing w:val="-2"/>
          <w:sz w:val="22"/>
          <w:szCs w:val="22"/>
        </w:rPr>
        <w:t>Timetable</w:t>
      </w:r>
      <w:bookmarkEnd w:id="19"/>
    </w:p>
    <w:p w14:paraId="57F2595F" w14:textId="77777777" w:rsidR="009C193E" w:rsidRPr="009D386D" w:rsidRDefault="009C193E">
      <w:pPr>
        <w:pStyle w:val="BodyText"/>
        <w:spacing w:before="117"/>
        <w:rPr>
          <w:b/>
        </w:rPr>
      </w:pPr>
    </w:p>
    <w:p w14:paraId="075B7D1D" w14:textId="77777777" w:rsidR="009C193E" w:rsidRPr="009D386D" w:rsidRDefault="00631E12">
      <w:pPr>
        <w:pStyle w:val="BodyText"/>
        <w:ind w:left="140"/>
      </w:pPr>
      <w:r w:rsidRPr="009D386D">
        <w:t>The</w:t>
      </w:r>
      <w:r w:rsidRPr="009D386D">
        <w:rPr>
          <w:spacing w:val="-4"/>
        </w:rPr>
        <w:t xml:space="preserve"> </w:t>
      </w:r>
      <w:r w:rsidRPr="009D386D">
        <w:t>timetable</w:t>
      </w:r>
      <w:r w:rsidRPr="009D386D">
        <w:rPr>
          <w:spacing w:val="-6"/>
        </w:rPr>
        <w:t xml:space="preserve"> </w:t>
      </w:r>
      <w:r w:rsidRPr="009D386D">
        <w:t>for</w:t>
      </w:r>
      <w:r w:rsidRPr="009D386D">
        <w:rPr>
          <w:spacing w:val="-5"/>
        </w:rPr>
        <w:t xml:space="preserve"> </w:t>
      </w:r>
      <w:r w:rsidRPr="009D386D">
        <w:t>this</w:t>
      </w:r>
      <w:r w:rsidRPr="009D386D">
        <w:rPr>
          <w:spacing w:val="-5"/>
        </w:rPr>
        <w:t xml:space="preserve"> </w:t>
      </w:r>
      <w:r w:rsidRPr="009D386D">
        <w:t>tender</w:t>
      </w:r>
      <w:r w:rsidRPr="009D386D">
        <w:rPr>
          <w:spacing w:val="-2"/>
        </w:rPr>
        <w:t xml:space="preserve"> </w:t>
      </w:r>
      <w:r w:rsidRPr="009D386D">
        <w:t>is</w:t>
      </w:r>
      <w:r w:rsidRPr="009D386D">
        <w:rPr>
          <w:spacing w:val="-3"/>
        </w:rPr>
        <w:t xml:space="preserve"> </w:t>
      </w:r>
      <w:r w:rsidRPr="009D386D">
        <w:t>anticipated</w:t>
      </w:r>
      <w:r w:rsidRPr="009D386D">
        <w:rPr>
          <w:spacing w:val="-3"/>
        </w:rPr>
        <w:t xml:space="preserve"> </w:t>
      </w:r>
      <w:r w:rsidRPr="009D386D">
        <w:t>as</w:t>
      </w:r>
      <w:r w:rsidRPr="009D386D">
        <w:rPr>
          <w:spacing w:val="-2"/>
        </w:rPr>
        <w:t xml:space="preserve"> below:</w:t>
      </w:r>
    </w:p>
    <w:p w14:paraId="5BDB6EB7" w14:textId="77777777" w:rsidR="009C193E" w:rsidRPr="009D386D" w:rsidRDefault="009C193E">
      <w:pPr>
        <w:pStyle w:val="BodyText"/>
        <w:spacing w:before="79"/>
      </w:pPr>
    </w:p>
    <w:tbl>
      <w:tblPr>
        <w:tblW w:w="0" w:type="auto"/>
        <w:tblInd w:w="145" w:type="dxa"/>
        <w:tblBorders>
          <w:top w:val="dotted" w:sz="4" w:space="0" w:color="003A57"/>
          <w:left w:val="dotted" w:sz="4" w:space="0" w:color="003A57"/>
          <w:bottom w:val="dotted" w:sz="4" w:space="0" w:color="003A57"/>
          <w:right w:val="dotted" w:sz="4" w:space="0" w:color="003A57"/>
          <w:insideH w:val="dotted" w:sz="4" w:space="0" w:color="003A57"/>
          <w:insideV w:val="dotted" w:sz="4" w:space="0" w:color="003A57"/>
        </w:tblBorders>
        <w:tblLayout w:type="fixed"/>
        <w:tblCellMar>
          <w:left w:w="0" w:type="dxa"/>
          <w:right w:w="0" w:type="dxa"/>
        </w:tblCellMar>
        <w:tblLook w:val="01E0" w:firstRow="1" w:lastRow="1" w:firstColumn="1" w:lastColumn="1" w:noHBand="0" w:noVBand="0"/>
      </w:tblPr>
      <w:tblGrid>
        <w:gridCol w:w="6662"/>
        <w:gridCol w:w="2976"/>
      </w:tblGrid>
      <w:tr w:rsidR="009C193E" w:rsidRPr="009D386D" w14:paraId="154F8BA1" w14:textId="77777777">
        <w:trPr>
          <w:trHeight w:val="410"/>
        </w:trPr>
        <w:tc>
          <w:tcPr>
            <w:tcW w:w="6662" w:type="dxa"/>
            <w:tcBorders>
              <w:top w:val="single" w:sz="4" w:space="0" w:color="000000"/>
              <w:left w:val="single" w:sz="4" w:space="0" w:color="000000"/>
            </w:tcBorders>
            <w:shd w:val="clear" w:color="auto" w:fill="52236C"/>
          </w:tcPr>
          <w:p w14:paraId="0C3350A1" w14:textId="77777777" w:rsidR="009C193E" w:rsidRPr="009D386D" w:rsidRDefault="00631E12">
            <w:pPr>
              <w:pStyle w:val="TableParagraph"/>
            </w:pPr>
            <w:bookmarkStart w:id="20" w:name="_Hlk182294669"/>
            <w:r w:rsidRPr="009D386D">
              <w:rPr>
                <w:color w:val="FFFFFF"/>
              </w:rPr>
              <w:t>Key</w:t>
            </w:r>
            <w:r w:rsidRPr="009D386D">
              <w:rPr>
                <w:color w:val="FFFFFF"/>
                <w:spacing w:val="-1"/>
              </w:rPr>
              <w:t xml:space="preserve"> </w:t>
            </w:r>
            <w:r w:rsidRPr="009D386D">
              <w:rPr>
                <w:color w:val="FFFFFF"/>
                <w:spacing w:val="-2"/>
              </w:rPr>
              <w:t>Task/Milestone</w:t>
            </w:r>
          </w:p>
        </w:tc>
        <w:tc>
          <w:tcPr>
            <w:tcW w:w="2976" w:type="dxa"/>
            <w:tcBorders>
              <w:top w:val="single" w:sz="4" w:space="0" w:color="000000"/>
              <w:right w:val="single" w:sz="4" w:space="0" w:color="000000"/>
            </w:tcBorders>
            <w:shd w:val="clear" w:color="auto" w:fill="52236C"/>
          </w:tcPr>
          <w:p w14:paraId="27A8E46A" w14:textId="77777777" w:rsidR="009C193E" w:rsidRPr="009D386D" w:rsidRDefault="00631E12">
            <w:pPr>
              <w:pStyle w:val="TableParagraph"/>
              <w:ind w:left="12" w:right="2"/>
              <w:jc w:val="center"/>
            </w:pPr>
            <w:r w:rsidRPr="009D386D">
              <w:rPr>
                <w:color w:val="FFFFFF"/>
                <w:spacing w:val="-4"/>
              </w:rPr>
              <w:t>Date</w:t>
            </w:r>
          </w:p>
        </w:tc>
      </w:tr>
      <w:tr w:rsidR="009C193E" w:rsidRPr="009D386D" w14:paraId="1AF188A5" w14:textId="77777777">
        <w:trPr>
          <w:trHeight w:val="412"/>
        </w:trPr>
        <w:tc>
          <w:tcPr>
            <w:tcW w:w="9638" w:type="dxa"/>
            <w:gridSpan w:val="2"/>
            <w:tcBorders>
              <w:left w:val="single" w:sz="4" w:space="0" w:color="000000"/>
              <w:right w:val="single" w:sz="4" w:space="0" w:color="000000"/>
            </w:tcBorders>
            <w:shd w:val="clear" w:color="auto" w:fill="94025F"/>
          </w:tcPr>
          <w:p w14:paraId="27AC6027" w14:textId="77777777" w:rsidR="009C193E" w:rsidRPr="009D386D" w:rsidRDefault="00631E12">
            <w:pPr>
              <w:pStyle w:val="TableParagraph"/>
              <w:spacing w:before="2"/>
            </w:pPr>
            <w:r w:rsidRPr="009D386D">
              <w:rPr>
                <w:color w:val="FFFFFF"/>
              </w:rPr>
              <w:t>Tender</w:t>
            </w:r>
            <w:r w:rsidRPr="009D386D">
              <w:rPr>
                <w:color w:val="FFFFFF"/>
                <w:spacing w:val="-5"/>
              </w:rPr>
              <w:t xml:space="preserve"> </w:t>
            </w:r>
            <w:r w:rsidRPr="009D386D">
              <w:rPr>
                <w:color w:val="FFFFFF"/>
                <w:spacing w:val="-2"/>
              </w:rPr>
              <w:t>Stage</w:t>
            </w:r>
          </w:p>
        </w:tc>
      </w:tr>
      <w:tr w:rsidR="009C193E" w:rsidRPr="009D386D" w14:paraId="6A597C4B" w14:textId="77777777">
        <w:trPr>
          <w:trHeight w:val="410"/>
        </w:trPr>
        <w:tc>
          <w:tcPr>
            <w:tcW w:w="6662" w:type="dxa"/>
            <w:tcBorders>
              <w:left w:val="single" w:sz="4" w:space="0" w:color="000000"/>
            </w:tcBorders>
          </w:tcPr>
          <w:p w14:paraId="3F13D891" w14:textId="77777777" w:rsidR="009C193E" w:rsidRPr="009D386D" w:rsidRDefault="00631E12">
            <w:pPr>
              <w:pStyle w:val="TableParagraph"/>
            </w:pPr>
            <w:r w:rsidRPr="009D386D">
              <w:t>Notice</w:t>
            </w:r>
            <w:r w:rsidRPr="009D386D">
              <w:rPr>
                <w:spacing w:val="-6"/>
              </w:rPr>
              <w:t xml:space="preserve"> </w:t>
            </w:r>
            <w:r w:rsidRPr="009D386D">
              <w:t>published</w:t>
            </w:r>
            <w:r w:rsidRPr="009D386D">
              <w:rPr>
                <w:spacing w:val="-5"/>
              </w:rPr>
              <w:t xml:space="preserve"> </w:t>
            </w:r>
            <w:r w:rsidRPr="009D386D">
              <w:t>on</w:t>
            </w:r>
            <w:r w:rsidRPr="009D386D">
              <w:rPr>
                <w:spacing w:val="-5"/>
              </w:rPr>
              <w:t xml:space="preserve"> </w:t>
            </w:r>
            <w:r w:rsidRPr="009D386D">
              <w:t>Contracts</w:t>
            </w:r>
            <w:r w:rsidRPr="009D386D">
              <w:rPr>
                <w:spacing w:val="-4"/>
              </w:rPr>
              <w:t xml:space="preserve"> </w:t>
            </w:r>
            <w:r w:rsidRPr="009D386D">
              <w:rPr>
                <w:spacing w:val="-2"/>
              </w:rPr>
              <w:t>Finder</w:t>
            </w:r>
          </w:p>
        </w:tc>
        <w:tc>
          <w:tcPr>
            <w:tcW w:w="2976" w:type="dxa"/>
            <w:tcBorders>
              <w:right w:val="single" w:sz="4" w:space="0" w:color="000000"/>
            </w:tcBorders>
            <w:shd w:val="clear" w:color="auto" w:fill="FFFF00"/>
          </w:tcPr>
          <w:p w14:paraId="7767F61C" w14:textId="24F1C9D9" w:rsidR="009C193E" w:rsidRPr="009D386D" w:rsidRDefault="0045492D">
            <w:pPr>
              <w:pStyle w:val="TableParagraph"/>
              <w:ind w:left="12" w:right="2"/>
              <w:jc w:val="center"/>
            </w:pPr>
            <w:r>
              <w:t>12</w:t>
            </w:r>
            <w:r w:rsidR="00482C96" w:rsidRPr="00482C96">
              <w:rPr>
                <w:vertAlign w:val="superscript"/>
              </w:rPr>
              <w:t>th</w:t>
            </w:r>
            <w:r w:rsidR="00482C96">
              <w:t xml:space="preserve"> November </w:t>
            </w:r>
            <w:r w:rsidR="00313B0D">
              <w:t>2024</w:t>
            </w:r>
          </w:p>
        </w:tc>
      </w:tr>
      <w:tr w:rsidR="009C193E" w:rsidRPr="009D386D" w14:paraId="5C3A8106" w14:textId="77777777">
        <w:trPr>
          <w:trHeight w:val="702"/>
        </w:trPr>
        <w:tc>
          <w:tcPr>
            <w:tcW w:w="6662" w:type="dxa"/>
            <w:tcBorders>
              <w:left w:val="single" w:sz="4" w:space="0" w:color="000000"/>
            </w:tcBorders>
          </w:tcPr>
          <w:p w14:paraId="06022749" w14:textId="77777777" w:rsidR="009C193E" w:rsidRPr="009D386D" w:rsidRDefault="00631E12">
            <w:pPr>
              <w:pStyle w:val="TableParagraph"/>
              <w:spacing w:line="278" w:lineRule="auto"/>
              <w:ind w:right="162"/>
            </w:pPr>
            <w:r w:rsidRPr="009D386D">
              <w:t>Invitation</w:t>
            </w:r>
            <w:r w:rsidRPr="009D386D">
              <w:rPr>
                <w:spacing w:val="-7"/>
              </w:rPr>
              <w:t xml:space="preserve"> </w:t>
            </w:r>
            <w:r w:rsidRPr="009D386D">
              <w:t>to</w:t>
            </w:r>
            <w:r w:rsidRPr="009D386D">
              <w:rPr>
                <w:spacing w:val="-7"/>
              </w:rPr>
              <w:t xml:space="preserve"> </w:t>
            </w:r>
            <w:r w:rsidRPr="009D386D">
              <w:t>Tender</w:t>
            </w:r>
            <w:r w:rsidRPr="009D386D">
              <w:rPr>
                <w:spacing w:val="-6"/>
              </w:rPr>
              <w:t xml:space="preserve"> </w:t>
            </w:r>
            <w:r w:rsidRPr="009D386D">
              <w:t>issued</w:t>
            </w:r>
            <w:r w:rsidRPr="009D386D">
              <w:rPr>
                <w:spacing w:val="-5"/>
              </w:rPr>
              <w:t xml:space="preserve"> </w:t>
            </w:r>
            <w:r w:rsidRPr="009D386D">
              <w:t>through</w:t>
            </w:r>
            <w:r w:rsidRPr="009D386D">
              <w:rPr>
                <w:spacing w:val="-5"/>
              </w:rPr>
              <w:t xml:space="preserve"> </w:t>
            </w:r>
            <w:r w:rsidRPr="009D386D">
              <w:t>Contracts</w:t>
            </w:r>
            <w:r w:rsidRPr="009D386D">
              <w:rPr>
                <w:spacing w:val="-4"/>
              </w:rPr>
              <w:t xml:space="preserve"> </w:t>
            </w:r>
            <w:r w:rsidRPr="009D386D">
              <w:t>Finder</w:t>
            </w:r>
            <w:r w:rsidRPr="009D386D">
              <w:rPr>
                <w:spacing w:val="-3"/>
              </w:rPr>
              <w:t xml:space="preserve"> </w:t>
            </w:r>
            <w:r w:rsidRPr="009D386D">
              <w:t>or</w:t>
            </w:r>
            <w:r w:rsidRPr="009D386D">
              <w:rPr>
                <w:spacing w:val="-3"/>
              </w:rPr>
              <w:t xml:space="preserve"> </w:t>
            </w:r>
            <w:r w:rsidRPr="009D386D">
              <w:t xml:space="preserve">on </w:t>
            </w:r>
            <w:r w:rsidRPr="009D386D">
              <w:rPr>
                <w:spacing w:val="-2"/>
              </w:rPr>
              <w:t>Request</w:t>
            </w:r>
          </w:p>
        </w:tc>
        <w:tc>
          <w:tcPr>
            <w:tcW w:w="2976" w:type="dxa"/>
            <w:tcBorders>
              <w:right w:val="single" w:sz="4" w:space="0" w:color="000000"/>
            </w:tcBorders>
            <w:shd w:val="clear" w:color="auto" w:fill="FFFF00"/>
          </w:tcPr>
          <w:p w14:paraId="1BA9CD6D" w14:textId="6293AF20" w:rsidR="009C193E" w:rsidRPr="009D386D" w:rsidRDefault="009C193E">
            <w:pPr>
              <w:pStyle w:val="TableParagraph"/>
              <w:ind w:left="12" w:right="5"/>
              <w:jc w:val="center"/>
            </w:pPr>
          </w:p>
        </w:tc>
      </w:tr>
      <w:tr w:rsidR="009C193E" w:rsidRPr="009D386D" w14:paraId="446D3B22" w14:textId="77777777">
        <w:trPr>
          <w:trHeight w:val="410"/>
        </w:trPr>
        <w:tc>
          <w:tcPr>
            <w:tcW w:w="6662" w:type="dxa"/>
            <w:tcBorders>
              <w:left w:val="single" w:sz="4" w:space="0" w:color="000000"/>
            </w:tcBorders>
          </w:tcPr>
          <w:p w14:paraId="4B74A662" w14:textId="24D12A55" w:rsidR="009C193E" w:rsidRPr="009D386D" w:rsidRDefault="00631E12">
            <w:pPr>
              <w:pStyle w:val="TableParagraph"/>
            </w:pPr>
            <w:r w:rsidRPr="009D386D">
              <w:t>Site</w:t>
            </w:r>
            <w:r w:rsidRPr="009D386D">
              <w:rPr>
                <w:spacing w:val="-4"/>
              </w:rPr>
              <w:t xml:space="preserve"> </w:t>
            </w:r>
            <w:r w:rsidRPr="009D386D">
              <w:t>Visits</w:t>
            </w:r>
            <w:r w:rsidRPr="009D386D">
              <w:rPr>
                <w:spacing w:val="-5"/>
              </w:rPr>
              <w:t xml:space="preserve"> </w:t>
            </w:r>
            <w:r w:rsidRPr="009D386D">
              <w:t>to</w:t>
            </w:r>
            <w:r w:rsidRPr="009D386D">
              <w:rPr>
                <w:spacing w:val="-3"/>
              </w:rPr>
              <w:t xml:space="preserve"> </w:t>
            </w:r>
            <w:r w:rsidRPr="009D386D">
              <w:t>be</w:t>
            </w:r>
            <w:r w:rsidRPr="009D386D">
              <w:rPr>
                <w:spacing w:val="-6"/>
              </w:rPr>
              <w:t xml:space="preserve"> </w:t>
            </w:r>
            <w:r w:rsidRPr="009D386D">
              <w:t>arranged</w:t>
            </w:r>
            <w:r w:rsidRPr="009D386D">
              <w:rPr>
                <w:spacing w:val="-3"/>
              </w:rPr>
              <w:t xml:space="preserve"> </w:t>
            </w:r>
            <w:r w:rsidRPr="009D386D">
              <w:t>through</w:t>
            </w:r>
            <w:r w:rsidRPr="009D386D">
              <w:rPr>
                <w:spacing w:val="-2"/>
              </w:rPr>
              <w:t xml:space="preserve"> </w:t>
            </w:r>
            <w:hyperlink r:id="rId12" w:history="1">
              <w:r w:rsidRPr="009D386D">
                <w:rPr>
                  <w:rStyle w:val="Hyperlink"/>
                  <w:spacing w:val="-2"/>
                  <w:highlight w:val="green"/>
                </w:rPr>
                <w:t>ben.williams@pirbright.ac.uk</w:t>
              </w:r>
            </w:hyperlink>
          </w:p>
        </w:tc>
        <w:tc>
          <w:tcPr>
            <w:tcW w:w="2976" w:type="dxa"/>
            <w:tcBorders>
              <w:right w:val="single" w:sz="4" w:space="0" w:color="000000"/>
            </w:tcBorders>
            <w:shd w:val="clear" w:color="auto" w:fill="FFFF00"/>
          </w:tcPr>
          <w:p w14:paraId="551FEA52" w14:textId="7D7506C0" w:rsidR="009C193E" w:rsidRPr="009D386D" w:rsidRDefault="0045492D">
            <w:pPr>
              <w:pStyle w:val="TableParagraph"/>
              <w:ind w:left="12" w:right="2"/>
              <w:jc w:val="center"/>
            </w:pPr>
            <w:r>
              <w:t>20</w:t>
            </w:r>
            <w:r w:rsidR="00482C96" w:rsidRPr="00482C96">
              <w:rPr>
                <w:vertAlign w:val="superscript"/>
              </w:rPr>
              <w:t>th</w:t>
            </w:r>
            <w:r w:rsidR="005F10B6">
              <w:t xml:space="preserve"> - </w:t>
            </w:r>
            <w:r>
              <w:t>21</w:t>
            </w:r>
            <w:r w:rsidRPr="0045492D">
              <w:rPr>
                <w:vertAlign w:val="superscript"/>
              </w:rPr>
              <w:t>st</w:t>
            </w:r>
            <w:r>
              <w:t xml:space="preserve"> </w:t>
            </w:r>
            <w:r w:rsidR="00482C96">
              <w:t>November 2024</w:t>
            </w:r>
          </w:p>
        </w:tc>
      </w:tr>
      <w:tr w:rsidR="009C193E" w:rsidRPr="009D386D" w14:paraId="33F5A9F1" w14:textId="77777777">
        <w:trPr>
          <w:trHeight w:val="412"/>
        </w:trPr>
        <w:tc>
          <w:tcPr>
            <w:tcW w:w="6662" w:type="dxa"/>
            <w:tcBorders>
              <w:left w:val="single" w:sz="4" w:space="0" w:color="000000"/>
            </w:tcBorders>
          </w:tcPr>
          <w:p w14:paraId="2D825E0C" w14:textId="77777777" w:rsidR="009C193E" w:rsidRPr="009D386D" w:rsidRDefault="00631E12">
            <w:pPr>
              <w:pStyle w:val="TableParagraph"/>
            </w:pPr>
            <w:r w:rsidRPr="009D386D">
              <w:t>Deadline</w:t>
            </w:r>
            <w:r w:rsidRPr="009D386D">
              <w:rPr>
                <w:spacing w:val="-4"/>
              </w:rPr>
              <w:t xml:space="preserve"> </w:t>
            </w:r>
            <w:r w:rsidRPr="009D386D">
              <w:t>for</w:t>
            </w:r>
            <w:r w:rsidRPr="009D386D">
              <w:rPr>
                <w:spacing w:val="-5"/>
              </w:rPr>
              <w:t xml:space="preserve"> </w:t>
            </w:r>
            <w:r w:rsidRPr="009D386D">
              <w:t>receipt</w:t>
            </w:r>
            <w:r w:rsidRPr="009D386D">
              <w:rPr>
                <w:spacing w:val="-4"/>
              </w:rPr>
              <w:t xml:space="preserve"> </w:t>
            </w:r>
            <w:r w:rsidRPr="009D386D">
              <w:t>of</w:t>
            </w:r>
            <w:r w:rsidRPr="009D386D">
              <w:rPr>
                <w:spacing w:val="-5"/>
              </w:rPr>
              <w:t xml:space="preserve"> </w:t>
            </w:r>
            <w:r w:rsidRPr="009D386D">
              <w:t>questions</w:t>
            </w:r>
            <w:r w:rsidRPr="009D386D">
              <w:rPr>
                <w:spacing w:val="-6"/>
              </w:rPr>
              <w:t xml:space="preserve"> </w:t>
            </w:r>
            <w:r w:rsidRPr="009D386D">
              <w:t>relating</w:t>
            </w:r>
            <w:r w:rsidRPr="009D386D">
              <w:rPr>
                <w:spacing w:val="-3"/>
              </w:rPr>
              <w:t xml:space="preserve"> </w:t>
            </w:r>
            <w:r w:rsidRPr="009D386D">
              <w:t>to</w:t>
            </w:r>
            <w:r w:rsidRPr="009D386D">
              <w:rPr>
                <w:spacing w:val="-8"/>
              </w:rPr>
              <w:t xml:space="preserve"> </w:t>
            </w:r>
            <w:r w:rsidRPr="009D386D">
              <w:t>the</w:t>
            </w:r>
            <w:r w:rsidRPr="009D386D">
              <w:rPr>
                <w:spacing w:val="-5"/>
              </w:rPr>
              <w:t xml:space="preserve"> </w:t>
            </w:r>
            <w:r w:rsidRPr="009D386D">
              <w:rPr>
                <w:spacing w:val="-2"/>
              </w:rPr>
              <w:t>tender</w:t>
            </w:r>
          </w:p>
        </w:tc>
        <w:tc>
          <w:tcPr>
            <w:tcW w:w="2976" w:type="dxa"/>
            <w:tcBorders>
              <w:right w:val="single" w:sz="4" w:space="0" w:color="000000"/>
            </w:tcBorders>
            <w:shd w:val="clear" w:color="auto" w:fill="FFFF00"/>
          </w:tcPr>
          <w:p w14:paraId="7D5EABE7" w14:textId="2E8A225D" w:rsidR="009C193E" w:rsidRPr="009D386D" w:rsidRDefault="0045492D">
            <w:pPr>
              <w:pStyle w:val="TableParagraph"/>
              <w:ind w:left="12"/>
              <w:jc w:val="center"/>
            </w:pPr>
            <w:r>
              <w:t>12</w:t>
            </w:r>
            <w:r w:rsidR="00482C96">
              <w:t xml:space="preserve">:00 </w:t>
            </w:r>
            <w:r>
              <w:t>(Noon) 26</w:t>
            </w:r>
            <w:r w:rsidR="00482C96" w:rsidRPr="00482C96">
              <w:rPr>
                <w:vertAlign w:val="superscript"/>
              </w:rPr>
              <w:t>th</w:t>
            </w:r>
            <w:r w:rsidR="00482C96">
              <w:t xml:space="preserve"> November 2024</w:t>
            </w:r>
          </w:p>
        </w:tc>
      </w:tr>
      <w:tr w:rsidR="009C193E" w:rsidRPr="009D386D" w14:paraId="4C3D5B56" w14:textId="77777777">
        <w:trPr>
          <w:trHeight w:val="410"/>
        </w:trPr>
        <w:tc>
          <w:tcPr>
            <w:tcW w:w="6662" w:type="dxa"/>
            <w:tcBorders>
              <w:left w:val="single" w:sz="4" w:space="0" w:color="000000"/>
            </w:tcBorders>
          </w:tcPr>
          <w:p w14:paraId="7285411D" w14:textId="77777777" w:rsidR="009C193E" w:rsidRPr="009D386D" w:rsidRDefault="00631E12">
            <w:pPr>
              <w:pStyle w:val="TableParagraph"/>
            </w:pPr>
            <w:r w:rsidRPr="009D386D">
              <w:t>Answers</w:t>
            </w:r>
            <w:r w:rsidRPr="009D386D">
              <w:rPr>
                <w:spacing w:val="-7"/>
              </w:rPr>
              <w:t xml:space="preserve"> </w:t>
            </w:r>
            <w:r w:rsidRPr="009D386D">
              <w:t>to</w:t>
            </w:r>
            <w:r w:rsidRPr="009D386D">
              <w:rPr>
                <w:spacing w:val="-4"/>
              </w:rPr>
              <w:t xml:space="preserve"> </w:t>
            </w:r>
            <w:r w:rsidRPr="009D386D">
              <w:t>questions</w:t>
            </w:r>
            <w:r w:rsidRPr="009D386D">
              <w:rPr>
                <w:spacing w:val="-3"/>
              </w:rPr>
              <w:t xml:space="preserve"> </w:t>
            </w:r>
            <w:r w:rsidRPr="009D386D">
              <w:rPr>
                <w:spacing w:val="-2"/>
              </w:rPr>
              <w:t>circulated</w:t>
            </w:r>
          </w:p>
        </w:tc>
        <w:tc>
          <w:tcPr>
            <w:tcW w:w="2976" w:type="dxa"/>
            <w:tcBorders>
              <w:right w:val="single" w:sz="4" w:space="0" w:color="000000"/>
            </w:tcBorders>
            <w:shd w:val="clear" w:color="auto" w:fill="FFFF00"/>
          </w:tcPr>
          <w:p w14:paraId="7D1FE912" w14:textId="330AFD8E" w:rsidR="009C193E" w:rsidRPr="009D386D" w:rsidRDefault="00482C96">
            <w:pPr>
              <w:pStyle w:val="TableParagraph"/>
              <w:ind w:left="12" w:right="2"/>
              <w:jc w:val="center"/>
            </w:pPr>
            <w:r w:rsidRPr="00482C96">
              <w:t>12:00 (Noon) 2</w:t>
            </w:r>
            <w:r w:rsidR="0045492D">
              <w:t>8</w:t>
            </w:r>
            <w:r w:rsidR="0045492D" w:rsidRPr="0045492D">
              <w:rPr>
                <w:vertAlign w:val="superscript"/>
              </w:rPr>
              <w:t>th</w:t>
            </w:r>
            <w:r w:rsidR="0045492D">
              <w:t xml:space="preserve"> </w:t>
            </w:r>
            <w:r w:rsidRPr="00482C96">
              <w:t>November 2024</w:t>
            </w:r>
          </w:p>
        </w:tc>
      </w:tr>
      <w:tr w:rsidR="009C193E" w:rsidRPr="009D386D" w14:paraId="061BD5F0" w14:textId="77777777">
        <w:trPr>
          <w:trHeight w:val="702"/>
        </w:trPr>
        <w:tc>
          <w:tcPr>
            <w:tcW w:w="6662" w:type="dxa"/>
            <w:tcBorders>
              <w:left w:val="single" w:sz="4" w:space="0" w:color="000000"/>
            </w:tcBorders>
          </w:tcPr>
          <w:p w14:paraId="68E5DF8F" w14:textId="77777777" w:rsidR="009C193E" w:rsidRPr="009D386D" w:rsidRDefault="00631E12">
            <w:pPr>
              <w:pStyle w:val="TableParagraph"/>
              <w:spacing w:line="276" w:lineRule="auto"/>
            </w:pPr>
            <w:r w:rsidRPr="009D386D">
              <w:t>Date</w:t>
            </w:r>
            <w:r w:rsidRPr="009D386D">
              <w:rPr>
                <w:spacing w:val="-6"/>
              </w:rPr>
              <w:t xml:space="preserve"> </w:t>
            </w:r>
            <w:r w:rsidRPr="009D386D">
              <w:t>for</w:t>
            </w:r>
            <w:r w:rsidRPr="009D386D">
              <w:rPr>
                <w:spacing w:val="-7"/>
              </w:rPr>
              <w:t xml:space="preserve"> </w:t>
            </w:r>
            <w:r w:rsidRPr="009D386D">
              <w:t>receipt</w:t>
            </w:r>
            <w:r w:rsidRPr="009D386D">
              <w:rPr>
                <w:spacing w:val="-6"/>
              </w:rPr>
              <w:t xml:space="preserve"> </w:t>
            </w:r>
            <w:r w:rsidRPr="009D386D">
              <w:t>of</w:t>
            </w:r>
            <w:r w:rsidRPr="009D386D">
              <w:rPr>
                <w:spacing w:val="-6"/>
              </w:rPr>
              <w:t xml:space="preserve"> </w:t>
            </w:r>
            <w:r w:rsidRPr="009D386D">
              <w:t>Tender</w:t>
            </w:r>
            <w:r w:rsidRPr="009D386D">
              <w:rPr>
                <w:spacing w:val="-4"/>
              </w:rPr>
              <w:t xml:space="preserve"> </w:t>
            </w:r>
            <w:r w:rsidRPr="009D386D">
              <w:t>Submissions</w:t>
            </w:r>
            <w:r w:rsidRPr="009D386D">
              <w:rPr>
                <w:spacing w:val="-5"/>
              </w:rPr>
              <w:t xml:space="preserve"> </w:t>
            </w:r>
            <w:r w:rsidRPr="009D386D">
              <w:t xml:space="preserve">to </w:t>
            </w:r>
            <w:hyperlink r:id="rId13">
              <w:r w:rsidRPr="009D386D">
                <w:rPr>
                  <w:color w:val="0562C1"/>
                  <w:u w:val="single" w:color="0562C1"/>
                </w:rPr>
                <w:t>PirbrightTenders@pirbright.ac.uk</w:t>
              </w:r>
            </w:hyperlink>
            <w:r w:rsidRPr="009D386D">
              <w:rPr>
                <w:color w:val="0562C1"/>
              </w:rPr>
              <w:t xml:space="preserve"> </w:t>
            </w:r>
            <w:r w:rsidRPr="009D386D">
              <w:t>only</w:t>
            </w:r>
          </w:p>
        </w:tc>
        <w:tc>
          <w:tcPr>
            <w:tcW w:w="2976" w:type="dxa"/>
            <w:tcBorders>
              <w:right w:val="single" w:sz="4" w:space="0" w:color="000000"/>
            </w:tcBorders>
            <w:shd w:val="clear" w:color="auto" w:fill="FFFF00"/>
          </w:tcPr>
          <w:p w14:paraId="55BE71AD" w14:textId="5D8F7585" w:rsidR="009C193E" w:rsidRPr="009D386D" w:rsidRDefault="00482C96">
            <w:pPr>
              <w:pStyle w:val="TableParagraph"/>
              <w:ind w:left="12" w:right="2"/>
              <w:jc w:val="center"/>
            </w:pPr>
            <w:r w:rsidRPr="00482C96">
              <w:t xml:space="preserve">12:00 (Noon) </w:t>
            </w:r>
            <w:r w:rsidR="0045492D">
              <w:t>9</w:t>
            </w:r>
            <w:r w:rsidR="0045492D">
              <w:rPr>
                <w:vertAlign w:val="superscript"/>
              </w:rPr>
              <w:t>th</w:t>
            </w:r>
            <w:r>
              <w:t xml:space="preserve"> December </w:t>
            </w:r>
            <w:r w:rsidR="00313B0D">
              <w:t xml:space="preserve">2024 </w:t>
            </w:r>
          </w:p>
        </w:tc>
      </w:tr>
      <w:tr w:rsidR="009C193E" w:rsidRPr="009D386D" w14:paraId="4F1B4432" w14:textId="77777777">
        <w:trPr>
          <w:trHeight w:val="410"/>
        </w:trPr>
        <w:tc>
          <w:tcPr>
            <w:tcW w:w="6662" w:type="dxa"/>
            <w:tcBorders>
              <w:left w:val="single" w:sz="4" w:space="0" w:color="000000"/>
            </w:tcBorders>
          </w:tcPr>
          <w:p w14:paraId="74EB14BA" w14:textId="77777777" w:rsidR="009C193E" w:rsidRPr="009D386D" w:rsidRDefault="00631E12">
            <w:pPr>
              <w:pStyle w:val="TableParagraph"/>
            </w:pPr>
            <w:r w:rsidRPr="009D386D">
              <w:t>Evaluation</w:t>
            </w:r>
            <w:r w:rsidRPr="009D386D">
              <w:rPr>
                <w:spacing w:val="-6"/>
              </w:rPr>
              <w:t xml:space="preserve"> </w:t>
            </w:r>
            <w:r w:rsidRPr="009D386D">
              <w:t>of</w:t>
            </w:r>
            <w:r w:rsidRPr="009D386D">
              <w:rPr>
                <w:spacing w:val="-3"/>
              </w:rPr>
              <w:t xml:space="preserve"> </w:t>
            </w:r>
            <w:r w:rsidRPr="009D386D">
              <w:t>Tender</w:t>
            </w:r>
            <w:r w:rsidRPr="009D386D">
              <w:rPr>
                <w:spacing w:val="-6"/>
              </w:rPr>
              <w:t xml:space="preserve"> </w:t>
            </w:r>
            <w:r w:rsidRPr="009D386D">
              <w:rPr>
                <w:spacing w:val="-2"/>
              </w:rPr>
              <w:t>Submissions</w:t>
            </w:r>
          </w:p>
        </w:tc>
        <w:tc>
          <w:tcPr>
            <w:tcW w:w="2976" w:type="dxa"/>
            <w:tcBorders>
              <w:right w:val="single" w:sz="4" w:space="0" w:color="000000"/>
            </w:tcBorders>
            <w:shd w:val="clear" w:color="auto" w:fill="FFFF00"/>
          </w:tcPr>
          <w:p w14:paraId="79871AC7" w14:textId="5F9E244D" w:rsidR="009C193E" w:rsidRPr="009D386D" w:rsidRDefault="0045492D">
            <w:pPr>
              <w:pStyle w:val="TableParagraph"/>
              <w:ind w:left="12"/>
              <w:jc w:val="center"/>
            </w:pPr>
            <w:r>
              <w:t>10</w:t>
            </w:r>
            <w:r w:rsidR="00482C96" w:rsidRPr="00482C96">
              <w:rPr>
                <w:vertAlign w:val="superscript"/>
              </w:rPr>
              <w:t>t</w:t>
            </w:r>
            <w:r w:rsidR="00120959">
              <w:rPr>
                <w:vertAlign w:val="superscript"/>
              </w:rPr>
              <w:t xml:space="preserve">h </w:t>
            </w:r>
            <w:r w:rsidR="00482C96">
              <w:t xml:space="preserve">December </w:t>
            </w:r>
            <w:r w:rsidR="00313B0D">
              <w:t xml:space="preserve">2024 </w:t>
            </w:r>
            <w:r w:rsidR="00482C96">
              <w:t xml:space="preserve">- </w:t>
            </w:r>
            <w:r w:rsidR="00313B0D">
              <w:t>1</w:t>
            </w:r>
            <w:r>
              <w:t>6</w:t>
            </w:r>
            <w:r w:rsidR="00482C96" w:rsidRPr="00482C96">
              <w:rPr>
                <w:vertAlign w:val="superscript"/>
              </w:rPr>
              <w:t>th</w:t>
            </w:r>
            <w:r w:rsidR="00482C96">
              <w:t xml:space="preserve"> December </w:t>
            </w:r>
            <w:r w:rsidR="00313B0D">
              <w:t>2024</w:t>
            </w:r>
          </w:p>
        </w:tc>
      </w:tr>
      <w:tr w:rsidR="009C193E" w:rsidRPr="009D386D" w14:paraId="70794FE5" w14:textId="77777777">
        <w:trPr>
          <w:trHeight w:val="410"/>
        </w:trPr>
        <w:tc>
          <w:tcPr>
            <w:tcW w:w="9638" w:type="dxa"/>
            <w:gridSpan w:val="2"/>
            <w:tcBorders>
              <w:left w:val="single" w:sz="4" w:space="0" w:color="000000"/>
              <w:right w:val="single" w:sz="4" w:space="0" w:color="000000"/>
            </w:tcBorders>
            <w:shd w:val="clear" w:color="auto" w:fill="94025F"/>
          </w:tcPr>
          <w:p w14:paraId="64140E66" w14:textId="543CE69C" w:rsidR="009C193E" w:rsidRPr="009D386D" w:rsidRDefault="009C193E">
            <w:pPr>
              <w:pStyle w:val="TableParagraph"/>
            </w:pPr>
          </w:p>
        </w:tc>
      </w:tr>
      <w:tr w:rsidR="009C193E" w:rsidRPr="009D386D" w14:paraId="52444E44" w14:textId="77777777">
        <w:trPr>
          <w:trHeight w:val="412"/>
        </w:trPr>
        <w:tc>
          <w:tcPr>
            <w:tcW w:w="6662" w:type="dxa"/>
            <w:tcBorders>
              <w:left w:val="single" w:sz="4" w:space="0" w:color="000000"/>
            </w:tcBorders>
          </w:tcPr>
          <w:p w14:paraId="78FAF328" w14:textId="77777777" w:rsidR="009C193E" w:rsidRPr="009D386D" w:rsidRDefault="00631E12">
            <w:pPr>
              <w:pStyle w:val="TableParagraph"/>
            </w:pPr>
            <w:r w:rsidRPr="009D386D">
              <w:t>Contract</w:t>
            </w:r>
            <w:r w:rsidRPr="009D386D">
              <w:rPr>
                <w:spacing w:val="-5"/>
              </w:rPr>
              <w:t xml:space="preserve"> </w:t>
            </w:r>
            <w:r w:rsidRPr="009D386D">
              <w:rPr>
                <w:spacing w:val="-2"/>
              </w:rPr>
              <w:t>Award</w:t>
            </w:r>
          </w:p>
        </w:tc>
        <w:tc>
          <w:tcPr>
            <w:tcW w:w="2976" w:type="dxa"/>
            <w:tcBorders>
              <w:right w:val="single" w:sz="4" w:space="0" w:color="000000"/>
            </w:tcBorders>
            <w:shd w:val="clear" w:color="auto" w:fill="FFFF00"/>
          </w:tcPr>
          <w:p w14:paraId="4E4F462F" w14:textId="165AC796" w:rsidR="009C193E" w:rsidRPr="009D386D" w:rsidRDefault="0045492D">
            <w:pPr>
              <w:pStyle w:val="TableParagraph"/>
              <w:ind w:left="12" w:right="2"/>
              <w:jc w:val="center"/>
            </w:pPr>
            <w:r>
              <w:t>17</w:t>
            </w:r>
            <w:r w:rsidR="00482C96" w:rsidRPr="00482C96">
              <w:rPr>
                <w:vertAlign w:val="superscript"/>
              </w:rPr>
              <w:t>th</w:t>
            </w:r>
            <w:r w:rsidR="00482C96">
              <w:t xml:space="preserve"> December 2024 </w:t>
            </w:r>
          </w:p>
        </w:tc>
      </w:tr>
      <w:tr w:rsidR="009C193E" w:rsidRPr="009D386D" w14:paraId="54AC3D99" w14:textId="77777777">
        <w:trPr>
          <w:trHeight w:val="409"/>
        </w:trPr>
        <w:tc>
          <w:tcPr>
            <w:tcW w:w="6662" w:type="dxa"/>
            <w:tcBorders>
              <w:left w:val="single" w:sz="4" w:space="0" w:color="000000"/>
              <w:bottom w:val="single" w:sz="4" w:space="0" w:color="000000"/>
            </w:tcBorders>
          </w:tcPr>
          <w:p w14:paraId="217B74B3" w14:textId="77777777" w:rsidR="009C193E" w:rsidRPr="009D386D" w:rsidRDefault="00631E12">
            <w:pPr>
              <w:pStyle w:val="TableParagraph"/>
            </w:pPr>
            <w:r w:rsidRPr="009D386D">
              <w:t>Contract</w:t>
            </w:r>
            <w:r w:rsidRPr="009D386D">
              <w:rPr>
                <w:spacing w:val="-9"/>
              </w:rPr>
              <w:t xml:space="preserve"> </w:t>
            </w:r>
            <w:r w:rsidRPr="009D386D">
              <w:t>Commencement</w:t>
            </w:r>
            <w:r w:rsidRPr="009D386D">
              <w:rPr>
                <w:spacing w:val="-8"/>
              </w:rPr>
              <w:t xml:space="preserve"> </w:t>
            </w:r>
            <w:r w:rsidRPr="009D386D">
              <w:rPr>
                <w:spacing w:val="-4"/>
              </w:rPr>
              <w:t>Date</w:t>
            </w:r>
          </w:p>
        </w:tc>
        <w:tc>
          <w:tcPr>
            <w:tcW w:w="2976" w:type="dxa"/>
            <w:tcBorders>
              <w:bottom w:val="single" w:sz="4" w:space="0" w:color="000000"/>
              <w:right w:val="single" w:sz="4" w:space="0" w:color="000000"/>
            </w:tcBorders>
            <w:shd w:val="clear" w:color="auto" w:fill="FFFF00"/>
          </w:tcPr>
          <w:p w14:paraId="1838C362" w14:textId="5FBD8659" w:rsidR="009C193E" w:rsidRPr="009D386D" w:rsidRDefault="00E0112D">
            <w:pPr>
              <w:pStyle w:val="TableParagraph"/>
              <w:ind w:left="12" w:right="2"/>
              <w:jc w:val="center"/>
            </w:pPr>
            <w:r>
              <w:t>8</w:t>
            </w:r>
            <w:r w:rsidRPr="00E0112D">
              <w:rPr>
                <w:vertAlign w:val="superscript"/>
              </w:rPr>
              <w:t>th</w:t>
            </w:r>
            <w:r>
              <w:t xml:space="preserve"> January 2024</w:t>
            </w:r>
          </w:p>
        </w:tc>
      </w:tr>
      <w:bookmarkEnd w:id="20"/>
    </w:tbl>
    <w:p w14:paraId="6EC3FCDB" w14:textId="77777777" w:rsidR="009C193E" w:rsidRPr="009D386D" w:rsidRDefault="009C193E">
      <w:pPr>
        <w:pStyle w:val="BodyText"/>
      </w:pPr>
    </w:p>
    <w:p w14:paraId="6FC85B6F" w14:textId="77777777" w:rsidR="009C193E" w:rsidRPr="009D386D" w:rsidRDefault="009C193E">
      <w:pPr>
        <w:pStyle w:val="BodyText"/>
        <w:spacing w:before="28"/>
      </w:pPr>
    </w:p>
    <w:p w14:paraId="7468B785" w14:textId="77777777" w:rsidR="009C193E" w:rsidRPr="009D386D" w:rsidRDefault="00631E12">
      <w:pPr>
        <w:pStyle w:val="Heading2"/>
        <w:numPr>
          <w:ilvl w:val="1"/>
          <w:numId w:val="3"/>
        </w:numPr>
        <w:tabs>
          <w:tab w:val="left" w:pos="718"/>
        </w:tabs>
        <w:ind w:hanging="578"/>
        <w:rPr>
          <w:sz w:val="22"/>
          <w:szCs w:val="22"/>
        </w:rPr>
      </w:pPr>
      <w:bookmarkStart w:id="21" w:name="4.3_Tender_Submission_Requirements"/>
      <w:bookmarkStart w:id="22" w:name="_Toc182300678"/>
      <w:bookmarkEnd w:id="21"/>
      <w:r w:rsidRPr="009D386D">
        <w:rPr>
          <w:sz w:val="22"/>
          <w:szCs w:val="22"/>
        </w:rPr>
        <w:t>Tender</w:t>
      </w:r>
      <w:r w:rsidRPr="009D386D">
        <w:rPr>
          <w:spacing w:val="-4"/>
          <w:sz w:val="22"/>
          <w:szCs w:val="22"/>
        </w:rPr>
        <w:t xml:space="preserve"> </w:t>
      </w:r>
      <w:r w:rsidRPr="009D386D">
        <w:rPr>
          <w:sz w:val="22"/>
          <w:szCs w:val="22"/>
        </w:rPr>
        <w:t>Submission</w:t>
      </w:r>
      <w:r w:rsidRPr="009D386D">
        <w:rPr>
          <w:spacing w:val="-5"/>
          <w:sz w:val="22"/>
          <w:szCs w:val="22"/>
        </w:rPr>
        <w:t xml:space="preserve"> </w:t>
      </w:r>
      <w:r w:rsidRPr="009D386D">
        <w:rPr>
          <w:spacing w:val="-2"/>
          <w:sz w:val="22"/>
          <w:szCs w:val="22"/>
        </w:rPr>
        <w:t>Requirements</w:t>
      </w:r>
      <w:bookmarkEnd w:id="22"/>
    </w:p>
    <w:p w14:paraId="70554F71" w14:textId="77777777" w:rsidR="009C193E" w:rsidRPr="009D386D" w:rsidRDefault="009C193E">
      <w:pPr>
        <w:pStyle w:val="BodyText"/>
        <w:spacing w:before="119"/>
        <w:rPr>
          <w:b/>
        </w:rPr>
      </w:pPr>
    </w:p>
    <w:p w14:paraId="13D59212" w14:textId="77777777" w:rsidR="009C193E" w:rsidRPr="009D386D" w:rsidRDefault="00631E12">
      <w:pPr>
        <w:pStyle w:val="BodyText"/>
        <w:spacing w:before="1" w:line="259" w:lineRule="auto"/>
        <w:ind w:left="140" w:right="842"/>
      </w:pPr>
      <w:r w:rsidRPr="009D386D">
        <w:t>Tenderers</w:t>
      </w:r>
      <w:r w:rsidRPr="009D386D">
        <w:rPr>
          <w:spacing w:val="-4"/>
        </w:rPr>
        <w:t xml:space="preserve"> </w:t>
      </w:r>
      <w:r w:rsidRPr="009D386D">
        <w:t>should</w:t>
      </w:r>
      <w:r w:rsidRPr="009D386D">
        <w:rPr>
          <w:spacing w:val="-2"/>
        </w:rPr>
        <w:t xml:space="preserve"> </w:t>
      </w:r>
      <w:r w:rsidRPr="009D386D">
        <w:t>ensure</w:t>
      </w:r>
      <w:r w:rsidRPr="009D386D">
        <w:rPr>
          <w:spacing w:val="-4"/>
        </w:rPr>
        <w:t xml:space="preserve"> </w:t>
      </w:r>
      <w:r w:rsidRPr="009D386D">
        <w:t>that</w:t>
      </w:r>
      <w:r w:rsidRPr="009D386D">
        <w:rPr>
          <w:spacing w:val="-3"/>
        </w:rPr>
        <w:t xml:space="preserve"> </w:t>
      </w:r>
      <w:r w:rsidRPr="009D386D">
        <w:t>their</w:t>
      </w:r>
      <w:r w:rsidRPr="009D386D">
        <w:rPr>
          <w:spacing w:val="-1"/>
        </w:rPr>
        <w:t xml:space="preserve"> </w:t>
      </w:r>
      <w:r w:rsidRPr="009D386D">
        <w:t>Tender</w:t>
      </w:r>
      <w:r w:rsidRPr="009D386D">
        <w:rPr>
          <w:spacing w:val="-1"/>
        </w:rPr>
        <w:t xml:space="preserve"> </w:t>
      </w:r>
      <w:r w:rsidRPr="009D386D">
        <w:t>is</w:t>
      </w:r>
      <w:r w:rsidRPr="009D386D">
        <w:rPr>
          <w:spacing w:val="-4"/>
        </w:rPr>
        <w:t xml:space="preserve"> </w:t>
      </w:r>
      <w:r w:rsidRPr="009D386D">
        <w:t>submitted</w:t>
      </w:r>
      <w:r w:rsidRPr="009D386D">
        <w:rPr>
          <w:spacing w:val="-4"/>
        </w:rPr>
        <w:t xml:space="preserve"> </w:t>
      </w:r>
      <w:r w:rsidRPr="009D386D">
        <w:t>on</w:t>
      </w:r>
      <w:r w:rsidRPr="009D386D">
        <w:rPr>
          <w:spacing w:val="-4"/>
        </w:rPr>
        <w:t xml:space="preserve"> </w:t>
      </w:r>
      <w:r w:rsidRPr="009D386D">
        <w:t>company</w:t>
      </w:r>
      <w:r w:rsidRPr="009D386D">
        <w:rPr>
          <w:spacing w:val="-4"/>
        </w:rPr>
        <w:t xml:space="preserve"> </w:t>
      </w:r>
      <w:r w:rsidRPr="009D386D">
        <w:t>headed</w:t>
      </w:r>
      <w:r w:rsidRPr="009D386D">
        <w:rPr>
          <w:spacing w:val="-2"/>
        </w:rPr>
        <w:t xml:space="preserve"> </w:t>
      </w:r>
      <w:r w:rsidRPr="009D386D">
        <w:t>paper</w:t>
      </w:r>
      <w:r w:rsidRPr="009D386D">
        <w:rPr>
          <w:spacing w:val="-3"/>
        </w:rPr>
        <w:t xml:space="preserve"> </w:t>
      </w:r>
      <w:r w:rsidRPr="009D386D">
        <w:t>and confirm the following:</w:t>
      </w:r>
    </w:p>
    <w:p w14:paraId="0351854C" w14:textId="77777777" w:rsidR="009C193E" w:rsidRPr="009D386D" w:rsidRDefault="009C193E">
      <w:pPr>
        <w:pStyle w:val="BodyText"/>
        <w:spacing w:before="18"/>
      </w:pPr>
    </w:p>
    <w:p w14:paraId="69737665" w14:textId="77777777" w:rsidR="009C193E" w:rsidRPr="009D386D" w:rsidRDefault="00631E12" w:rsidP="00D024C1">
      <w:pPr>
        <w:pStyle w:val="ListParagraph"/>
        <w:numPr>
          <w:ilvl w:val="2"/>
          <w:numId w:val="3"/>
        </w:numPr>
        <w:ind w:left="859" w:hanging="575"/>
      </w:pPr>
      <w:r w:rsidRPr="009D386D">
        <w:t>Cover</w:t>
      </w:r>
      <w:r w:rsidRPr="009D386D">
        <w:rPr>
          <w:spacing w:val="-3"/>
        </w:rPr>
        <w:t xml:space="preserve"> </w:t>
      </w:r>
      <w:r w:rsidRPr="009D386D">
        <w:t>Letter</w:t>
      </w:r>
      <w:r w:rsidRPr="009D386D">
        <w:rPr>
          <w:spacing w:val="-3"/>
        </w:rPr>
        <w:t xml:space="preserve"> </w:t>
      </w:r>
      <w:r w:rsidRPr="009D386D">
        <w:t>on</w:t>
      </w:r>
      <w:r w:rsidRPr="009D386D">
        <w:rPr>
          <w:spacing w:val="-6"/>
        </w:rPr>
        <w:t xml:space="preserve"> </w:t>
      </w:r>
      <w:r w:rsidRPr="009D386D">
        <w:t>company</w:t>
      </w:r>
      <w:r w:rsidRPr="009D386D">
        <w:rPr>
          <w:spacing w:val="-4"/>
        </w:rPr>
        <w:t xml:space="preserve"> </w:t>
      </w:r>
      <w:r w:rsidRPr="009D386D">
        <w:t>headed</w:t>
      </w:r>
      <w:r w:rsidRPr="009D386D">
        <w:rPr>
          <w:spacing w:val="-4"/>
        </w:rPr>
        <w:t xml:space="preserve"> </w:t>
      </w:r>
      <w:r w:rsidRPr="009D386D">
        <w:rPr>
          <w:spacing w:val="-2"/>
        </w:rPr>
        <w:t>paper</w:t>
      </w:r>
    </w:p>
    <w:p w14:paraId="0D91ECF8" w14:textId="77777777" w:rsidR="009C193E" w:rsidRPr="009D386D" w:rsidRDefault="00631E12" w:rsidP="00D024C1">
      <w:pPr>
        <w:pStyle w:val="ListParagraph"/>
        <w:numPr>
          <w:ilvl w:val="2"/>
          <w:numId w:val="3"/>
        </w:numPr>
        <w:spacing w:before="18"/>
        <w:ind w:hanging="575"/>
      </w:pPr>
      <w:r w:rsidRPr="009D386D">
        <w:t>Tenders</w:t>
      </w:r>
      <w:r w:rsidRPr="009D386D">
        <w:rPr>
          <w:spacing w:val="-6"/>
        </w:rPr>
        <w:t xml:space="preserve"> </w:t>
      </w:r>
      <w:r w:rsidRPr="009D386D">
        <w:t>for</w:t>
      </w:r>
      <w:r w:rsidRPr="009D386D">
        <w:rPr>
          <w:spacing w:val="-6"/>
        </w:rPr>
        <w:t xml:space="preserve"> </w:t>
      </w:r>
      <w:r w:rsidRPr="009D386D">
        <w:t>works</w:t>
      </w:r>
      <w:r w:rsidRPr="009D386D">
        <w:rPr>
          <w:spacing w:val="-7"/>
        </w:rPr>
        <w:t xml:space="preserve"> </w:t>
      </w:r>
      <w:r w:rsidRPr="009D386D">
        <w:t>broken</w:t>
      </w:r>
      <w:r w:rsidRPr="009D386D">
        <w:rPr>
          <w:spacing w:val="-4"/>
        </w:rPr>
        <w:t xml:space="preserve"> </w:t>
      </w:r>
      <w:r w:rsidRPr="009D386D">
        <w:t>down</w:t>
      </w:r>
      <w:r w:rsidRPr="009D386D">
        <w:rPr>
          <w:spacing w:val="-5"/>
        </w:rPr>
        <w:t xml:space="preserve"> </w:t>
      </w:r>
      <w:r w:rsidRPr="009D386D">
        <w:t>where</w:t>
      </w:r>
      <w:r w:rsidRPr="009D386D">
        <w:rPr>
          <w:spacing w:val="-7"/>
        </w:rPr>
        <w:t xml:space="preserve"> </w:t>
      </w:r>
      <w:r w:rsidRPr="009D386D">
        <w:t>appropriate</w:t>
      </w:r>
      <w:r w:rsidRPr="009D386D">
        <w:rPr>
          <w:spacing w:val="-4"/>
        </w:rPr>
        <w:t xml:space="preserve"> </w:t>
      </w:r>
      <w:r w:rsidRPr="009D386D">
        <w:t>into</w:t>
      </w:r>
      <w:r w:rsidRPr="009D386D">
        <w:rPr>
          <w:spacing w:val="-4"/>
        </w:rPr>
        <w:t xml:space="preserve"> </w:t>
      </w:r>
      <w:r w:rsidRPr="009D386D">
        <w:t>project</w:t>
      </w:r>
      <w:r w:rsidRPr="009D386D">
        <w:rPr>
          <w:spacing w:val="-4"/>
        </w:rPr>
        <w:t xml:space="preserve"> </w:t>
      </w:r>
      <w:r w:rsidRPr="009D386D">
        <w:rPr>
          <w:spacing w:val="-2"/>
        </w:rPr>
        <w:t>stages</w:t>
      </w:r>
    </w:p>
    <w:p w14:paraId="323C9C45" w14:textId="162C20E5" w:rsidR="009C193E" w:rsidRPr="009D386D" w:rsidRDefault="00631E12" w:rsidP="00D024C1">
      <w:pPr>
        <w:pStyle w:val="ListParagraph"/>
        <w:numPr>
          <w:ilvl w:val="2"/>
          <w:numId w:val="3"/>
        </w:numPr>
        <w:spacing w:before="19" w:line="256" w:lineRule="auto"/>
        <w:ind w:right="967" w:hanging="575"/>
      </w:pPr>
      <w:r w:rsidRPr="009D386D">
        <w:t>Acceptance</w:t>
      </w:r>
      <w:r w:rsidRPr="009D386D">
        <w:rPr>
          <w:spacing w:val="-6"/>
        </w:rPr>
        <w:t xml:space="preserve"> </w:t>
      </w:r>
      <w:r w:rsidRPr="009D386D">
        <w:t>statement</w:t>
      </w:r>
      <w:r w:rsidRPr="009D386D">
        <w:rPr>
          <w:spacing w:val="-2"/>
        </w:rPr>
        <w:t xml:space="preserve"> </w:t>
      </w:r>
      <w:r w:rsidRPr="009D386D">
        <w:t>of</w:t>
      </w:r>
      <w:r w:rsidRPr="009D386D">
        <w:rPr>
          <w:spacing w:val="-4"/>
        </w:rPr>
        <w:t xml:space="preserve"> </w:t>
      </w:r>
      <w:r w:rsidRPr="009D386D">
        <w:t>THE</w:t>
      </w:r>
      <w:r w:rsidRPr="009D386D">
        <w:rPr>
          <w:spacing w:val="-4"/>
        </w:rPr>
        <w:t xml:space="preserve"> </w:t>
      </w:r>
      <w:r w:rsidRPr="009D386D">
        <w:t>PIRBRIGHT</w:t>
      </w:r>
      <w:r w:rsidRPr="009D386D">
        <w:rPr>
          <w:spacing w:val="-6"/>
        </w:rPr>
        <w:t xml:space="preserve"> </w:t>
      </w:r>
      <w:r w:rsidRPr="009D386D">
        <w:t>INSTITUTE</w:t>
      </w:r>
      <w:r w:rsidRPr="009D386D">
        <w:rPr>
          <w:spacing w:val="-4"/>
        </w:rPr>
        <w:t xml:space="preserve"> </w:t>
      </w:r>
      <w:r w:rsidRPr="009D386D">
        <w:t>chosen</w:t>
      </w:r>
      <w:r w:rsidRPr="009D386D">
        <w:rPr>
          <w:spacing w:val="-3"/>
        </w:rPr>
        <w:t xml:space="preserve"> </w:t>
      </w:r>
      <w:r w:rsidRPr="009D386D">
        <w:t>T&amp;Cs</w:t>
      </w:r>
      <w:r w:rsidRPr="009D386D">
        <w:rPr>
          <w:spacing w:val="-3"/>
        </w:rPr>
        <w:t xml:space="preserve"> </w:t>
      </w:r>
      <w:r w:rsidRPr="009D386D">
        <w:t>detailing</w:t>
      </w:r>
      <w:r w:rsidRPr="009D386D">
        <w:rPr>
          <w:spacing w:val="-4"/>
        </w:rPr>
        <w:t xml:space="preserve"> </w:t>
      </w:r>
      <w:r w:rsidRPr="009D386D">
        <w:t>any modifications required</w:t>
      </w:r>
      <w:r w:rsidR="009D386D">
        <w:t>.</w:t>
      </w:r>
    </w:p>
    <w:p w14:paraId="5A43C30E" w14:textId="0C6FC704" w:rsidR="009C193E" w:rsidRPr="009D386D" w:rsidRDefault="00631E12" w:rsidP="00D024C1">
      <w:pPr>
        <w:pStyle w:val="ListParagraph"/>
        <w:numPr>
          <w:ilvl w:val="2"/>
          <w:numId w:val="3"/>
        </w:numPr>
        <w:spacing w:before="2"/>
        <w:ind w:left="861" w:hanging="575"/>
      </w:pPr>
      <w:r w:rsidRPr="009D386D">
        <w:t>Acceptance</w:t>
      </w:r>
      <w:r w:rsidRPr="009D386D">
        <w:rPr>
          <w:spacing w:val="-9"/>
        </w:rPr>
        <w:t xml:space="preserve"> </w:t>
      </w:r>
      <w:r w:rsidRPr="009D386D">
        <w:t>statement</w:t>
      </w:r>
      <w:r w:rsidRPr="009D386D">
        <w:rPr>
          <w:spacing w:val="-3"/>
        </w:rPr>
        <w:t xml:space="preserve"> </w:t>
      </w:r>
      <w:r w:rsidRPr="009D386D">
        <w:t>of</w:t>
      </w:r>
      <w:r w:rsidRPr="009D386D">
        <w:rPr>
          <w:spacing w:val="-5"/>
        </w:rPr>
        <w:t xml:space="preserve"> </w:t>
      </w:r>
      <w:r w:rsidRPr="009D386D">
        <w:t>confidentiality</w:t>
      </w:r>
      <w:r w:rsidRPr="009D386D">
        <w:rPr>
          <w:spacing w:val="-6"/>
        </w:rPr>
        <w:t xml:space="preserve"> </w:t>
      </w:r>
      <w:r w:rsidRPr="009D386D">
        <w:t>statement</w:t>
      </w:r>
      <w:r w:rsidRPr="009D386D">
        <w:rPr>
          <w:spacing w:val="-5"/>
        </w:rPr>
        <w:t xml:space="preserve"> </w:t>
      </w:r>
      <w:r w:rsidRPr="009D386D">
        <w:t>included</w:t>
      </w:r>
      <w:r w:rsidRPr="009D386D">
        <w:rPr>
          <w:spacing w:val="-5"/>
        </w:rPr>
        <w:t xml:space="preserve"> </w:t>
      </w:r>
      <w:r w:rsidRPr="009D386D">
        <w:t>in</w:t>
      </w:r>
      <w:r w:rsidRPr="009D386D">
        <w:rPr>
          <w:spacing w:val="-4"/>
        </w:rPr>
        <w:t xml:space="preserve"> </w:t>
      </w:r>
      <w:r w:rsidRPr="009D386D">
        <w:t>this</w:t>
      </w:r>
      <w:r w:rsidRPr="009D386D">
        <w:rPr>
          <w:spacing w:val="-7"/>
        </w:rPr>
        <w:t xml:space="preserve"> </w:t>
      </w:r>
      <w:r w:rsidRPr="009D386D">
        <w:t>ITT</w:t>
      </w:r>
      <w:r w:rsidRPr="009D386D">
        <w:rPr>
          <w:spacing w:val="-6"/>
        </w:rPr>
        <w:t xml:space="preserve"> </w:t>
      </w:r>
      <w:r w:rsidR="009D386D" w:rsidRPr="009D386D">
        <w:rPr>
          <w:spacing w:val="-2"/>
        </w:rPr>
        <w:t>document.</w:t>
      </w:r>
    </w:p>
    <w:p w14:paraId="0B6792C1" w14:textId="77777777" w:rsidR="009C193E" w:rsidRPr="009D386D" w:rsidRDefault="00631E12" w:rsidP="00D024C1">
      <w:pPr>
        <w:pStyle w:val="ListParagraph"/>
        <w:numPr>
          <w:ilvl w:val="2"/>
          <w:numId w:val="3"/>
        </w:numPr>
        <w:spacing w:before="91"/>
        <w:ind w:hanging="575"/>
      </w:pPr>
      <w:r w:rsidRPr="009D386D">
        <w:t>Details</w:t>
      </w:r>
      <w:r w:rsidRPr="009D386D">
        <w:rPr>
          <w:spacing w:val="-5"/>
        </w:rPr>
        <w:t xml:space="preserve"> </w:t>
      </w:r>
      <w:r w:rsidRPr="009D386D">
        <w:t>of</w:t>
      </w:r>
      <w:r w:rsidRPr="009D386D">
        <w:rPr>
          <w:spacing w:val="-2"/>
        </w:rPr>
        <w:t xml:space="preserve"> </w:t>
      </w:r>
      <w:r w:rsidRPr="009D386D">
        <w:t>how</w:t>
      </w:r>
      <w:r w:rsidRPr="009D386D">
        <w:rPr>
          <w:spacing w:val="-7"/>
        </w:rPr>
        <w:t xml:space="preserve"> </w:t>
      </w:r>
      <w:r w:rsidRPr="009D386D">
        <w:t>the</w:t>
      </w:r>
      <w:r w:rsidRPr="009D386D">
        <w:rPr>
          <w:spacing w:val="-6"/>
        </w:rPr>
        <w:t xml:space="preserve"> </w:t>
      </w:r>
      <w:r w:rsidRPr="009D386D">
        <w:t>specification</w:t>
      </w:r>
      <w:r w:rsidRPr="009D386D">
        <w:rPr>
          <w:spacing w:val="-4"/>
        </w:rPr>
        <w:t xml:space="preserve"> </w:t>
      </w:r>
      <w:r w:rsidRPr="009D386D">
        <w:t>will</w:t>
      </w:r>
      <w:r w:rsidRPr="009D386D">
        <w:rPr>
          <w:spacing w:val="-4"/>
        </w:rPr>
        <w:t xml:space="preserve"> </w:t>
      </w:r>
      <w:r w:rsidRPr="009D386D">
        <w:t>be</w:t>
      </w:r>
      <w:r w:rsidRPr="009D386D">
        <w:rPr>
          <w:spacing w:val="-3"/>
        </w:rPr>
        <w:t xml:space="preserve"> </w:t>
      </w:r>
      <w:r w:rsidRPr="009D386D">
        <w:rPr>
          <w:spacing w:val="-5"/>
        </w:rPr>
        <w:t>met</w:t>
      </w:r>
    </w:p>
    <w:p w14:paraId="1F75B62E" w14:textId="77777777" w:rsidR="009C193E" w:rsidRPr="009D386D" w:rsidRDefault="00631E12" w:rsidP="00D024C1">
      <w:pPr>
        <w:pStyle w:val="ListParagraph"/>
        <w:numPr>
          <w:ilvl w:val="2"/>
          <w:numId w:val="3"/>
        </w:numPr>
        <w:spacing w:before="18"/>
        <w:ind w:hanging="575"/>
      </w:pPr>
      <w:r w:rsidRPr="009D386D">
        <w:t>Details</w:t>
      </w:r>
      <w:r w:rsidRPr="009D386D">
        <w:rPr>
          <w:spacing w:val="-4"/>
        </w:rPr>
        <w:t xml:space="preserve"> </w:t>
      </w:r>
      <w:r w:rsidRPr="009D386D">
        <w:t>of</w:t>
      </w:r>
      <w:r w:rsidRPr="009D386D">
        <w:rPr>
          <w:spacing w:val="-6"/>
        </w:rPr>
        <w:t xml:space="preserve"> </w:t>
      </w:r>
      <w:r w:rsidRPr="009D386D">
        <w:t>relevant</w:t>
      </w:r>
      <w:r w:rsidRPr="009D386D">
        <w:rPr>
          <w:spacing w:val="-4"/>
        </w:rPr>
        <w:t xml:space="preserve"> </w:t>
      </w:r>
      <w:r w:rsidRPr="009D386D">
        <w:rPr>
          <w:spacing w:val="-2"/>
        </w:rPr>
        <w:t>experience</w:t>
      </w:r>
    </w:p>
    <w:p w14:paraId="01DAC1CE" w14:textId="77777777" w:rsidR="009C193E" w:rsidRPr="009D386D" w:rsidRDefault="00631E12" w:rsidP="00D024C1">
      <w:pPr>
        <w:pStyle w:val="ListParagraph"/>
        <w:numPr>
          <w:ilvl w:val="2"/>
          <w:numId w:val="3"/>
        </w:numPr>
        <w:spacing w:before="18"/>
        <w:ind w:hanging="575"/>
      </w:pPr>
      <w:r w:rsidRPr="009D386D">
        <w:t>Details</w:t>
      </w:r>
      <w:r w:rsidRPr="009D386D">
        <w:rPr>
          <w:spacing w:val="-4"/>
        </w:rPr>
        <w:t xml:space="preserve"> </w:t>
      </w:r>
      <w:r w:rsidRPr="009D386D">
        <w:t>of</w:t>
      </w:r>
      <w:r w:rsidRPr="009D386D">
        <w:rPr>
          <w:spacing w:val="-6"/>
        </w:rPr>
        <w:t xml:space="preserve"> </w:t>
      </w:r>
      <w:r w:rsidRPr="009D386D">
        <w:t>relevant</w:t>
      </w:r>
      <w:r w:rsidRPr="009D386D">
        <w:rPr>
          <w:spacing w:val="-4"/>
        </w:rPr>
        <w:t xml:space="preserve"> </w:t>
      </w:r>
      <w:r w:rsidRPr="009D386D">
        <w:rPr>
          <w:spacing w:val="-2"/>
        </w:rPr>
        <w:t>qualification</w:t>
      </w:r>
    </w:p>
    <w:p w14:paraId="2B1A8E07" w14:textId="77777777" w:rsidR="00B836FD" w:rsidRDefault="00631E12" w:rsidP="00D024C1">
      <w:pPr>
        <w:pStyle w:val="ListParagraph"/>
        <w:widowControl/>
        <w:numPr>
          <w:ilvl w:val="0"/>
          <w:numId w:val="7"/>
        </w:numPr>
        <w:autoSpaceDE/>
        <w:autoSpaceDN/>
        <w:spacing w:line="259" w:lineRule="auto"/>
        <w:ind w:left="851" w:hanging="575"/>
        <w:contextualSpacing/>
      </w:pPr>
      <w:r w:rsidRPr="009D386D">
        <w:t>Details</w:t>
      </w:r>
      <w:r w:rsidRPr="009D386D">
        <w:rPr>
          <w:spacing w:val="-4"/>
        </w:rPr>
        <w:t xml:space="preserve"> </w:t>
      </w:r>
      <w:r w:rsidRPr="009D386D">
        <w:t>of</w:t>
      </w:r>
      <w:r w:rsidRPr="009D386D">
        <w:rPr>
          <w:spacing w:val="-3"/>
        </w:rPr>
        <w:t xml:space="preserve"> </w:t>
      </w:r>
      <w:r w:rsidRPr="009D386D">
        <w:t>3</w:t>
      </w:r>
      <w:r w:rsidRPr="009D386D">
        <w:rPr>
          <w:spacing w:val="-6"/>
        </w:rPr>
        <w:t xml:space="preserve"> </w:t>
      </w:r>
      <w:r w:rsidRPr="009D386D">
        <w:t>relevant</w:t>
      </w:r>
      <w:r w:rsidRPr="009D386D">
        <w:rPr>
          <w:spacing w:val="-3"/>
        </w:rPr>
        <w:t xml:space="preserve"> </w:t>
      </w:r>
      <w:r w:rsidRPr="009D386D">
        <w:t>case</w:t>
      </w:r>
      <w:r w:rsidRPr="009D386D">
        <w:rPr>
          <w:spacing w:val="-4"/>
        </w:rPr>
        <w:t xml:space="preserve"> </w:t>
      </w:r>
      <w:r w:rsidRPr="009D386D">
        <w:rPr>
          <w:spacing w:val="-2"/>
        </w:rPr>
        <w:t>studies</w:t>
      </w:r>
      <w:r w:rsidR="00B836FD">
        <w:rPr>
          <w:spacing w:val="-2"/>
        </w:rPr>
        <w:t xml:space="preserve">. </w:t>
      </w:r>
      <w:r w:rsidR="00B836FD">
        <w:t>Case studies are to provide the following details:</w:t>
      </w:r>
    </w:p>
    <w:p w14:paraId="34C77291" w14:textId="77777777" w:rsidR="00B836FD" w:rsidRPr="006D2BEE" w:rsidRDefault="00B836FD" w:rsidP="00D024C1">
      <w:pPr>
        <w:pStyle w:val="ListParagraph"/>
        <w:widowControl/>
        <w:numPr>
          <w:ilvl w:val="1"/>
          <w:numId w:val="7"/>
        </w:numPr>
        <w:autoSpaceDE/>
        <w:autoSpaceDN/>
        <w:spacing w:line="259" w:lineRule="auto"/>
        <w:ind w:left="1276" w:hanging="425"/>
        <w:contextualSpacing/>
      </w:pPr>
      <w:r w:rsidRPr="006D2BEE">
        <w:t>What were the aims and objectives of the project</w:t>
      </w:r>
    </w:p>
    <w:p w14:paraId="6282FE37" w14:textId="77777777" w:rsidR="00B836FD" w:rsidRPr="006D2BEE" w:rsidRDefault="00B836FD" w:rsidP="00D024C1">
      <w:pPr>
        <w:pStyle w:val="ListParagraph"/>
        <w:widowControl/>
        <w:numPr>
          <w:ilvl w:val="1"/>
          <w:numId w:val="7"/>
        </w:numPr>
        <w:autoSpaceDE/>
        <w:autoSpaceDN/>
        <w:spacing w:line="259" w:lineRule="auto"/>
        <w:ind w:left="1276" w:hanging="425"/>
        <w:contextualSpacing/>
      </w:pPr>
      <w:r w:rsidRPr="006D2BEE">
        <w:t>What was your approach to achieving the aims and objectives?</w:t>
      </w:r>
    </w:p>
    <w:p w14:paraId="565F6024" w14:textId="77777777" w:rsidR="00B836FD" w:rsidRPr="006D2BEE" w:rsidRDefault="00B836FD" w:rsidP="00D024C1">
      <w:pPr>
        <w:pStyle w:val="ListParagraph"/>
        <w:widowControl/>
        <w:numPr>
          <w:ilvl w:val="1"/>
          <w:numId w:val="7"/>
        </w:numPr>
        <w:autoSpaceDE/>
        <w:autoSpaceDN/>
        <w:spacing w:line="259" w:lineRule="auto"/>
        <w:ind w:left="1276" w:hanging="425"/>
        <w:contextualSpacing/>
      </w:pPr>
      <w:r w:rsidRPr="006D2BEE">
        <w:lastRenderedPageBreak/>
        <w:t>What work was completed?</w:t>
      </w:r>
    </w:p>
    <w:p w14:paraId="23F82EF4" w14:textId="6506E609" w:rsidR="00B836FD" w:rsidRPr="006D2BEE" w:rsidRDefault="00B836FD" w:rsidP="00D024C1">
      <w:pPr>
        <w:pStyle w:val="ListParagraph"/>
        <w:widowControl/>
        <w:numPr>
          <w:ilvl w:val="1"/>
          <w:numId w:val="7"/>
        </w:numPr>
        <w:autoSpaceDE/>
        <w:autoSpaceDN/>
        <w:spacing w:line="259" w:lineRule="auto"/>
        <w:ind w:left="1276" w:hanging="425"/>
        <w:contextualSpacing/>
      </w:pPr>
      <w:r w:rsidRPr="006D2BEE">
        <w:t>How did you manage Health and Safety?</w:t>
      </w:r>
    </w:p>
    <w:p w14:paraId="032E135F" w14:textId="77777777" w:rsidR="00B836FD" w:rsidRPr="006D2BEE" w:rsidRDefault="00B836FD" w:rsidP="00D024C1">
      <w:pPr>
        <w:pStyle w:val="ListParagraph"/>
        <w:widowControl/>
        <w:numPr>
          <w:ilvl w:val="1"/>
          <w:numId w:val="7"/>
        </w:numPr>
        <w:autoSpaceDE/>
        <w:autoSpaceDN/>
        <w:spacing w:line="259" w:lineRule="auto"/>
        <w:ind w:left="1276" w:hanging="425"/>
        <w:contextualSpacing/>
      </w:pPr>
      <w:r w:rsidRPr="006D2BEE">
        <w:t>What issues arose during the works and how did you overcome this?</w:t>
      </w:r>
    </w:p>
    <w:p w14:paraId="4049AD10" w14:textId="49859350" w:rsidR="009C193E" w:rsidRPr="009D386D" w:rsidRDefault="00B836FD" w:rsidP="00D024C1">
      <w:pPr>
        <w:pStyle w:val="ListParagraph"/>
        <w:widowControl/>
        <w:numPr>
          <w:ilvl w:val="1"/>
          <w:numId w:val="7"/>
        </w:numPr>
        <w:autoSpaceDE/>
        <w:autoSpaceDN/>
        <w:spacing w:line="259" w:lineRule="auto"/>
        <w:ind w:left="1276" w:hanging="425"/>
        <w:contextualSpacing/>
      </w:pPr>
      <w:r w:rsidRPr="006D2BEE">
        <w:t>What benefits did you deliver to the client?</w:t>
      </w:r>
    </w:p>
    <w:p w14:paraId="6581259D" w14:textId="77777777" w:rsidR="009C193E" w:rsidRPr="009D386D" w:rsidRDefault="00631E12" w:rsidP="00D024C1">
      <w:pPr>
        <w:pStyle w:val="ListParagraph"/>
        <w:numPr>
          <w:ilvl w:val="2"/>
          <w:numId w:val="3"/>
        </w:numPr>
        <w:spacing w:before="18"/>
        <w:ind w:hanging="575"/>
      </w:pPr>
      <w:r w:rsidRPr="009D386D">
        <w:t>Example</w:t>
      </w:r>
      <w:r w:rsidRPr="009D386D">
        <w:rPr>
          <w:spacing w:val="-7"/>
        </w:rPr>
        <w:t xml:space="preserve"> </w:t>
      </w:r>
      <w:r w:rsidRPr="009D386D">
        <w:t>Risk</w:t>
      </w:r>
      <w:r w:rsidRPr="009D386D">
        <w:rPr>
          <w:spacing w:val="-3"/>
        </w:rPr>
        <w:t xml:space="preserve"> </w:t>
      </w:r>
      <w:r w:rsidRPr="009D386D">
        <w:t>Assessment</w:t>
      </w:r>
      <w:r w:rsidRPr="009D386D">
        <w:rPr>
          <w:spacing w:val="-5"/>
        </w:rPr>
        <w:t xml:space="preserve"> </w:t>
      </w:r>
      <w:r w:rsidRPr="009D386D">
        <w:t>/</w:t>
      </w:r>
      <w:r w:rsidRPr="009D386D">
        <w:rPr>
          <w:spacing w:val="-5"/>
        </w:rPr>
        <w:t xml:space="preserve"> </w:t>
      </w:r>
      <w:r w:rsidRPr="009D386D">
        <w:t>Method</w:t>
      </w:r>
      <w:r w:rsidRPr="009D386D">
        <w:rPr>
          <w:spacing w:val="-6"/>
        </w:rPr>
        <w:t xml:space="preserve"> </w:t>
      </w:r>
      <w:r w:rsidRPr="009D386D">
        <w:t>statement</w:t>
      </w:r>
      <w:r w:rsidRPr="009D386D">
        <w:rPr>
          <w:spacing w:val="-4"/>
        </w:rPr>
        <w:t xml:space="preserve"> </w:t>
      </w:r>
      <w:r w:rsidRPr="009D386D">
        <w:t>at</w:t>
      </w:r>
      <w:r w:rsidRPr="009D386D">
        <w:rPr>
          <w:spacing w:val="-7"/>
        </w:rPr>
        <w:t xml:space="preserve"> </w:t>
      </w:r>
      <w:r w:rsidRPr="009D386D">
        <w:t>High</w:t>
      </w:r>
      <w:r w:rsidRPr="009D386D">
        <w:rPr>
          <w:spacing w:val="-4"/>
        </w:rPr>
        <w:t xml:space="preserve"> </w:t>
      </w:r>
      <w:r w:rsidRPr="009D386D">
        <w:t>Hazard</w:t>
      </w:r>
      <w:r w:rsidRPr="009D386D">
        <w:rPr>
          <w:spacing w:val="-4"/>
        </w:rPr>
        <w:t xml:space="preserve"> </w:t>
      </w:r>
      <w:r w:rsidRPr="009D386D">
        <w:rPr>
          <w:spacing w:val="-2"/>
        </w:rPr>
        <w:t>site.</w:t>
      </w:r>
    </w:p>
    <w:p w14:paraId="268CF0F9" w14:textId="7FABF270" w:rsidR="009C193E" w:rsidRPr="009D386D" w:rsidRDefault="00631E12" w:rsidP="00D024C1">
      <w:pPr>
        <w:pStyle w:val="ListParagraph"/>
        <w:numPr>
          <w:ilvl w:val="2"/>
          <w:numId w:val="3"/>
        </w:numPr>
        <w:spacing w:before="19"/>
        <w:ind w:hanging="575"/>
      </w:pPr>
      <w:r w:rsidRPr="009D386D">
        <w:t>Details</w:t>
      </w:r>
      <w:r w:rsidRPr="009D386D">
        <w:rPr>
          <w:spacing w:val="-9"/>
        </w:rPr>
        <w:t xml:space="preserve"> </w:t>
      </w:r>
      <w:r w:rsidRPr="009D386D">
        <w:t>of</w:t>
      </w:r>
      <w:r w:rsidRPr="009D386D">
        <w:rPr>
          <w:spacing w:val="-6"/>
        </w:rPr>
        <w:t xml:space="preserve"> </w:t>
      </w:r>
      <w:r w:rsidRPr="009D386D">
        <w:t>quality</w:t>
      </w:r>
      <w:r w:rsidRPr="009D386D">
        <w:rPr>
          <w:spacing w:val="-10"/>
        </w:rPr>
        <w:t xml:space="preserve"> </w:t>
      </w:r>
      <w:r w:rsidRPr="009D386D">
        <w:t>management</w:t>
      </w:r>
      <w:r w:rsidRPr="009D386D">
        <w:rPr>
          <w:spacing w:val="-8"/>
        </w:rPr>
        <w:t xml:space="preserve"> </w:t>
      </w:r>
      <w:r w:rsidRPr="009D386D">
        <w:t>system</w:t>
      </w:r>
      <w:r w:rsidRPr="009D386D">
        <w:rPr>
          <w:spacing w:val="-8"/>
        </w:rPr>
        <w:t xml:space="preserve"> </w:t>
      </w:r>
      <w:r w:rsidRPr="009D386D">
        <w:t>processes/accreditations</w:t>
      </w:r>
      <w:r w:rsidRPr="009D386D">
        <w:rPr>
          <w:spacing w:val="-6"/>
        </w:rPr>
        <w:t xml:space="preserve"> </w:t>
      </w:r>
      <w:r w:rsidR="009D386D">
        <w:rPr>
          <w:spacing w:val="-2"/>
        </w:rPr>
        <w:t>utilized.</w:t>
      </w:r>
    </w:p>
    <w:p w14:paraId="08053A61" w14:textId="5E3E46B9" w:rsidR="009C193E" w:rsidRPr="009D386D" w:rsidRDefault="00631E12" w:rsidP="00D024C1">
      <w:pPr>
        <w:pStyle w:val="ListParagraph"/>
        <w:numPr>
          <w:ilvl w:val="2"/>
          <w:numId w:val="3"/>
        </w:numPr>
        <w:spacing w:before="18"/>
        <w:ind w:hanging="575"/>
      </w:pPr>
      <w:r w:rsidRPr="009D386D">
        <w:t>Details</w:t>
      </w:r>
      <w:r w:rsidRPr="009D386D">
        <w:rPr>
          <w:spacing w:val="-4"/>
        </w:rPr>
        <w:t xml:space="preserve"> </w:t>
      </w:r>
      <w:r w:rsidRPr="009D386D">
        <w:t>of</w:t>
      </w:r>
      <w:r w:rsidRPr="009D386D">
        <w:rPr>
          <w:spacing w:val="-4"/>
        </w:rPr>
        <w:t xml:space="preserve"> </w:t>
      </w:r>
      <w:r w:rsidRPr="009D386D">
        <w:t>Safety</w:t>
      </w:r>
      <w:r w:rsidRPr="009D386D">
        <w:rPr>
          <w:spacing w:val="-8"/>
        </w:rPr>
        <w:t xml:space="preserve"> </w:t>
      </w:r>
      <w:r w:rsidRPr="009D386D">
        <w:t>management</w:t>
      </w:r>
      <w:r w:rsidRPr="009D386D">
        <w:rPr>
          <w:spacing w:val="-5"/>
        </w:rPr>
        <w:t xml:space="preserve"> </w:t>
      </w:r>
      <w:r w:rsidRPr="009D386D">
        <w:t>system</w:t>
      </w:r>
      <w:r w:rsidRPr="009D386D">
        <w:rPr>
          <w:spacing w:val="-6"/>
        </w:rPr>
        <w:t xml:space="preserve"> </w:t>
      </w:r>
      <w:r w:rsidRPr="009D386D">
        <w:t>processes</w:t>
      </w:r>
      <w:r w:rsidRPr="009D386D">
        <w:rPr>
          <w:spacing w:val="-6"/>
        </w:rPr>
        <w:t xml:space="preserve"> </w:t>
      </w:r>
      <w:r w:rsidR="009D386D">
        <w:rPr>
          <w:spacing w:val="-2"/>
        </w:rPr>
        <w:t>utilized.</w:t>
      </w:r>
    </w:p>
    <w:p w14:paraId="4B9D5E60" w14:textId="77777777" w:rsidR="009C193E" w:rsidRPr="009D386D" w:rsidRDefault="00631E12" w:rsidP="00D024C1">
      <w:pPr>
        <w:pStyle w:val="ListParagraph"/>
        <w:numPr>
          <w:ilvl w:val="2"/>
          <w:numId w:val="3"/>
        </w:numPr>
        <w:spacing w:before="18"/>
        <w:ind w:hanging="575"/>
      </w:pPr>
      <w:r w:rsidRPr="009D386D">
        <w:t>Location</w:t>
      </w:r>
      <w:r w:rsidRPr="009D386D">
        <w:rPr>
          <w:spacing w:val="-4"/>
        </w:rPr>
        <w:t xml:space="preserve"> </w:t>
      </w:r>
      <w:r w:rsidRPr="009D386D">
        <w:t>of</w:t>
      </w:r>
      <w:r w:rsidRPr="009D386D">
        <w:rPr>
          <w:spacing w:val="-4"/>
        </w:rPr>
        <w:t xml:space="preserve"> </w:t>
      </w:r>
      <w:r w:rsidRPr="009D386D">
        <w:t>proposed</w:t>
      </w:r>
      <w:r w:rsidRPr="009D386D">
        <w:rPr>
          <w:spacing w:val="-4"/>
        </w:rPr>
        <w:t xml:space="preserve"> </w:t>
      </w:r>
      <w:r w:rsidRPr="009D386D">
        <w:t>sub-contractors</w:t>
      </w:r>
      <w:r w:rsidRPr="009D386D">
        <w:rPr>
          <w:spacing w:val="-5"/>
        </w:rPr>
        <w:t xml:space="preserve"> </w:t>
      </w:r>
      <w:r w:rsidRPr="009D386D">
        <w:t>to</w:t>
      </w:r>
      <w:r w:rsidRPr="009D386D">
        <w:rPr>
          <w:spacing w:val="-6"/>
        </w:rPr>
        <w:t xml:space="preserve"> </w:t>
      </w:r>
      <w:r w:rsidRPr="009D386D">
        <w:t>be</w:t>
      </w:r>
      <w:r w:rsidRPr="009D386D">
        <w:rPr>
          <w:spacing w:val="-3"/>
        </w:rPr>
        <w:t xml:space="preserve"> </w:t>
      </w:r>
      <w:r w:rsidRPr="009D386D">
        <w:rPr>
          <w:spacing w:val="-2"/>
        </w:rPr>
        <w:t>provided.</w:t>
      </w:r>
    </w:p>
    <w:p w14:paraId="6F3A591F" w14:textId="77777777" w:rsidR="009C193E" w:rsidRPr="009D386D" w:rsidRDefault="00631E12" w:rsidP="00D024C1">
      <w:pPr>
        <w:pStyle w:val="ListParagraph"/>
        <w:numPr>
          <w:ilvl w:val="2"/>
          <w:numId w:val="3"/>
        </w:numPr>
        <w:spacing w:before="16"/>
        <w:ind w:left="861" w:hanging="575"/>
      </w:pPr>
      <w:r w:rsidRPr="009D386D">
        <w:t>Details</w:t>
      </w:r>
      <w:r w:rsidRPr="009D386D">
        <w:rPr>
          <w:spacing w:val="-5"/>
        </w:rPr>
        <w:t xml:space="preserve"> </w:t>
      </w:r>
      <w:r w:rsidRPr="009D386D">
        <w:t>of</w:t>
      </w:r>
      <w:r w:rsidRPr="009D386D">
        <w:rPr>
          <w:spacing w:val="-3"/>
        </w:rPr>
        <w:t xml:space="preserve"> </w:t>
      </w:r>
      <w:r w:rsidRPr="009D386D">
        <w:t>any</w:t>
      </w:r>
      <w:r w:rsidRPr="009D386D">
        <w:rPr>
          <w:spacing w:val="-4"/>
        </w:rPr>
        <w:t xml:space="preserve"> </w:t>
      </w:r>
      <w:r w:rsidRPr="009D386D">
        <w:t>proposed</w:t>
      </w:r>
      <w:r w:rsidRPr="009D386D">
        <w:rPr>
          <w:spacing w:val="-7"/>
        </w:rPr>
        <w:t xml:space="preserve"> </w:t>
      </w:r>
      <w:r w:rsidRPr="009D386D">
        <w:t>Sub-</w:t>
      </w:r>
      <w:r w:rsidRPr="009D386D">
        <w:rPr>
          <w:spacing w:val="-2"/>
        </w:rPr>
        <w:t>Contractors</w:t>
      </w:r>
    </w:p>
    <w:p w14:paraId="2C79E8B5" w14:textId="77777777" w:rsidR="009C193E" w:rsidRPr="009D386D" w:rsidRDefault="00631E12" w:rsidP="00D024C1">
      <w:pPr>
        <w:pStyle w:val="ListParagraph"/>
        <w:numPr>
          <w:ilvl w:val="2"/>
          <w:numId w:val="3"/>
        </w:numPr>
        <w:spacing w:before="19" w:line="256" w:lineRule="auto"/>
        <w:ind w:left="861" w:right="1170" w:hanging="575"/>
      </w:pPr>
      <w:r w:rsidRPr="009D386D">
        <w:t>Project</w:t>
      </w:r>
      <w:r w:rsidRPr="009D386D">
        <w:rPr>
          <w:spacing w:val="-4"/>
        </w:rPr>
        <w:t xml:space="preserve"> </w:t>
      </w:r>
      <w:r w:rsidRPr="009D386D">
        <w:t>Manager(s)</w:t>
      </w:r>
      <w:r w:rsidRPr="009D386D">
        <w:rPr>
          <w:spacing w:val="-1"/>
        </w:rPr>
        <w:t xml:space="preserve"> </w:t>
      </w:r>
      <w:r w:rsidRPr="009D386D">
        <w:t>will</w:t>
      </w:r>
      <w:r w:rsidRPr="009D386D">
        <w:rPr>
          <w:spacing w:val="-3"/>
        </w:rPr>
        <w:t xml:space="preserve"> </w:t>
      </w:r>
      <w:r w:rsidRPr="009D386D">
        <w:t>need</w:t>
      </w:r>
      <w:r w:rsidRPr="009D386D">
        <w:rPr>
          <w:spacing w:val="-3"/>
        </w:rPr>
        <w:t xml:space="preserve"> </w:t>
      </w:r>
      <w:r w:rsidRPr="009D386D">
        <w:t>to</w:t>
      </w:r>
      <w:r w:rsidRPr="009D386D">
        <w:rPr>
          <w:spacing w:val="-4"/>
        </w:rPr>
        <w:t xml:space="preserve"> </w:t>
      </w:r>
      <w:r w:rsidRPr="009D386D">
        <w:t>undergo</w:t>
      </w:r>
      <w:r w:rsidRPr="009D386D">
        <w:rPr>
          <w:spacing w:val="-4"/>
        </w:rPr>
        <w:t xml:space="preserve"> </w:t>
      </w:r>
      <w:r w:rsidRPr="009D386D">
        <w:t>site</w:t>
      </w:r>
      <w:r w:rsidRPr="009D386D">
        <w:rPr>
          <w:spacing w:val="-4"/>
        </w:rPr>
        <w:t xml:space="preserve"> </w:t>
      </w:r>
      <w:r w:rsidRPr="009D386D">
        <w:t>security</w:t>
      </w:r>
      <w:r w:rsidRPr="009D386D">
        <w:rPr>
          <w:spacing w:val="-2"/>
        </w:rPr>
        <w:t xml:space="preserve"> </w:t>
      </w:r>
      <w:r w:rsidRPr="009D386D">
        <w:t>clearance</w:t>
      </w:r>
      <w:r w:rsidRPr="009D386D">
        <w:rPr>
          <w:spacing w:val="-4"/>
        </w:rPr>
        <w:t xml:space="preserve"> </w:t>
      </w:r>
      <w:r w:rsidRPr="009D386D">
        <w:t>so</w:t>
      </w:r>
      <w:r w:rsidRPr="009D386D">
        <w:rPr>
          <w:spacing w:val="-4"/>
        </w:rPr>
        <w:t xml:space="preserve"> </w:t>
      </w:r>
      <w:r w:rsidRPr="009D386D">
        <w:t>they</w:t>
      </w:r>
      <w:r w:rsidRPr="009D386D">
        <w:rPr>
          <w:spacing w:val="-2"/>
        </w:rPr>
        <w:t xml:space="preserve"> </w:t>
      </w:r>
      <w:r w:rsidRPr="009D386D">
        <w:t>can</w:t>
      </w:r>
      <w:r w:rsidRPr="009D386D">
        <w:rPr>
          <w:spacing w:val="-3"/>
        </w:rPr>
        <w:t xml:space="preserve"> </w:t>
      </w:r>
      <w:r w:rsidRPr="009D386D">
        <w:t xml:space="preserve">work </w:t>
      </w:r>
      <w:r w:rsidRPr="009D386D">
        <w:rPr>
          <w:spacing w:val="-2"/>
        </w:rPr>
        <w:t>unescorted.</w:t>
      </w:r>
    </w:p>
    <w:p w14:paraId="5BE137B3" w14:textId="77777777" w:rsidR="009C193E" w:rsidRPr="009D386D" w:rsidRDefault="009C193E">
      <w:pPr>
        <w:pStyle w:val="BodyText"/>
        <w:spacing w:before="23"/>
      </w:pPr>
    </w:p>
    <w:p w14:paraId="6A22C6F6" w14:textId="77777777" w:rsidR="009C193E" w:rsidRPr="009D386D" w:rsidRDefault="00631E12">
      <w:pPr>
        <w:pStyle w:val="BodyText"/>
        <w:spacing w:line="259" w:lineRule="auto"/>
        <w:ind w:left="501" w:right="842"/>
      </w:pPr>
      <w:r w:rsidRPr="009D386D">
        <w:t>Tenderers</w:t>
      </w:r>
      <w:r w:rsidRPr="009D386D">
        <w:rPr>
          <w:spacing w:val="-4"/>
        </w:rPr>
        <w:t xml:space="preserve"> </w:t>
      </w:r>
      <w:r w:rsidRPr="009D386D">
        <w:t>should</w:t>
      </w:r>
      <w:r w:rsidRPr="009D386D">
        <w:rPr>
          <w:spacing w:val="-2"/>
        </w:rPr>
        <w:t xml:space="preserve"> </w:t>
      </w:r>
      <w:r w:rsidRPr="009D386D">
        <w:t>be</w:t>
      </w:r>
      <w:r w:rsidRPr="009D386D">
        <w:rPr>
          <w:spacing w:val="-4"/>
        </w:rPr>
        <w:t xml:space="preserve"> </w:t>
      </w:r>
      <w:r w:rsidRPr="009D386D">
        <w:t>fully</w:t>
      </w:r>
      <w:r w:rsidRPr="009D386D">
        <w:rPr>
          <w:spacing w:val="-1"/>
        </w:rPr>
        <w:t xml:space="preserve"> </w:t>
      </w:r>
      <w:r w:rsidRPr="009D386D">
        <w:t>complete</w:t>
      </w:r>
      <w:r w:rsidRPr="009D386D">
        <w:rPr>
          <w:spacing w:val="-2"/>
        </w:rPr>
        <w:t xml:space="preserve"> </w:t>
      </w:r>
      <w:r w:rsidRPr="009D386D">
        <w:t>and</w:t>
      </w:r>
      <w:r w:rsidRPr="009D386D">
        <w:rPr>
          <w:spacing w:val="-4"/>
        </w:rPr>
        <w:t xml:space="preserve"> </w:t>
      </w:r>
      <w:r w:rsidRPr="009D386D">
        <w:t>include</w:t>
      </w:r>
      <w:r w:rsidRPr="009D386D">
        <w:rPr>
          <w:spacing w:val="-2"/>
        </w:rPr>
        <w:t xml:space="preserve"> </w:t>
      </w:r>
      <w:r w:rsidRPr="009D386D">
        <w:t>above</w:t>
      </w:r>
      <w:r w:rsidRPr="009D386D">
        <w:rPr>
          <w:spacing w:val="-2"/>
        </w:rPr>
        <w:t xml:space="preserve"> </w:t>
      </w:r>
      <w:r w:rsidRPr="009D386D">
        <w:t>and</w:t>
      </w:r>
      <w:r w:rsidRPr="009D386D">
        <w:rPr>
          <w:spacing w:val="-3"/>
        </w:rPr>
        <w:t xml:space="preserve"> </w:t>
      </w:r>
      <w:r w:rsidRPr="009D386D">
        <w:t>the</w:t>
      </w:r>
      <w:r w:rsidRPr="009D386D">
        <w:rPr>
          <w:spacing w:val="-4"/>
        </w:rPr>
        <w:t xml:space="preserve"> </w:t>
      </w:r>
      <w:r w:rsidRPr="009D386D">
        <w:t>following</w:t>
      </w:r>
      <w:r w:rsidRPr="009D386D">
        <w:rPr>
          <w:spacing w:val="-2"/>
        </w:rPr>
        <w:t xml:space="preserve"> </w:t>
      </w:r>
      <w:r w:rsidRPr="009D386D">
        <w:t>as</w:t>
      </w:r>
      <w:r w:rsidRPr="009D386D">
        <w:rPr>
          <w:spacing w:val="-1"/>
        </w:rPr>
        <w:t xml:space="preserve"> </w:t>
      </w:r>
      <w:r w:rsidRPr="009D386D">
        <w:t>part of</w:t>
      </w:r>
      <w:r w:rsidRPr="009D386D">
        <w:rPr>
          <w:spacing w:val="-3"/>
        </w:rPr>
        <w:t xml:space="preserve"> </w:t>
      </w:r>
      <w:r w:rsidRPr="009D386D">
        <w:t>their Tender submission:</w:t>
      </w:r>
    </w:p>
    <w:p w14:paraId="5337ABA6" w14:textId="77777777" w:rsidR="009C193E" w:rsidRPr="009D386D" w:rsidRDefault="00631E12">
      <w:pPr>
        <w:pStyle w:val="ListParagraph"/>
        <w:numPr>
          <w:ilvl w:val="2"/>
          <w:numId w:val="3"/>
        </w:numPr>
        <w:tabs>
          <w:tab w:val="left" w:pos="861"/>
        </w:tabs>
        <w:spacing w:line="267" w:lineRule="exact"/>
        <w:ind w:left="861" w:hanging="360"/>
      </w:pPr>
      <w:r w:rsidRPr="009D386D">
        <w:t>Appendix</w:t>
      </w:r>
      <w:r w:rsidRPr="009D386D">
        <w:rPr>
          <w:spacing w:val="-5"/>
        </w:rPr>
        <w:t xml:space="preserve"> </w:t>
      </w:r>
      <w:r w:rsidRPr="009D386D">
        <w:t>A</w:t>
      </w:r>
      <w:r w:rsidRPr="009D386D">
        <w:rPr>
          <w:spacing w:val="-6"/>
        </w:rPr>
        <w:t xml:space="preserve"> </w:t>
      </w:r>
      <w:r w:rsidRPr="009D386D">
        <w:t>-</w:t>
      </w:r>
      <w:r w:rsidRPr="009D386D">
        <w:rPr>
          <w:spacing w:val="-6"/>
        </w:rPr>
        <w:t xml:space="preserve"> </w:t>
      </w:r>
      <w:r w:rsidRPr="009D386D">
        <w:t>Supplier</w:t>
      </w:r>
      <w:r w:rsidRPr="009D386D">
        <w:rPr>
          <w:spacing w:val="-4"/>
        </w:rPr>
        <w:t xml:space="preserve"> </w:t>
      </w:r>
      <w:r w:rsidRPr="009D386D">
        <w:t>Pre-Qualification</w:t>
      </w:r>
      <w:r w:rsidRPr="009D386D">
        <w:rPr>
          <w:spacing w:val="-7"/>
        </w:rPr>
        <w:t xml:space="preserve"> </w:t>
      </w:r>
      <w:r w:rsidRPr="009D386D">
        <w:rPr>
          <w:spacing w:val="-2"/>
        </w:rPr>
        <w:t>Questionnaire</w:t>
      </w:r>
    </w:p>
    <w:p w14:paraId="19C0E8CE" w14:textId="77777777" w:rsidR="009C193E" w:rsidRPr="009D386D" w:rsidRDefault="00631E12">
      <w:pPr>
        <w:pStyle w:val="ListParagraph"/>
        <w:numPr>
          <w:ilvl w:val="2"/>
          <w:numId w:val="3"/>
        </w:numPr>
        <w:tabs>
          <w:tab w:val="left" w:pos="861"/>
        </w:tabs>
        <w:spacing w:before="19"/>
        <w:ind w:left="861" w:hanging="360"/>
      </w:pPr>
      <w:r w:rsidRPr="009D386D">
        <w:t>Appendix</w:t>
      </w:r>
      <w:r w:rsidRPr="009D386D">
        <w:rPr>
          <w:spacing w:val="-3"/>
        </w:rPr>
        <w:t xml:space="preserve"> </w:t>
      </w:r>
      <w:r w:rsidRPr="009D386D">
        <w:t>C</w:t>
      </w:r>
      <w:r w:rsidRPr="009D386D">
        <w:rPr>
          <w:spacing w:val="-4"/>
        </w:rPr>
        <w:t xml:space="preserve"> </w:t>
      </w:r>
      <w:r w:rsidRPr="009D386D">
        <w:t>-</w:t>
      </w:r>
      <w:r w:rsidRPr="009D386D">
        <w:rPr>
          <w:spacing w:val="-3"/>
        </w:rPr>
        <w:t xml:space="preserve"> </w:t>
      </w:r>
      <w:r w:rsidRPr="009D386D">
        <w:t>Pricing</w:t>
      </w:r>
      <w:r w:rsidRPr="009D386D">
        <w:rPr>
          <w:spacing w:val="-3"/>
        </w:rPr>
        <w:t xml:space="preserve"> </w:t>
      </w:r>
      <w:r w:rsidRPr="009D386D">
        <w:rPr>
          <w:spacing w:val="-2"/>
        </w:rPr>
        <w:t>Schedule</w:t>
      </w:r>
    </w:p>
    <w:p w14:paraId="18AFF716" w14:textId="77777777" w:rsidR="009C193E" w:rsidRPr="009D386D" w:rsidRDefault="00631E12">
      <w:pPr>
        <w:pStyle w:val="ListParagraph"/>
        <w:numPr>
          <w:ilvl w:val="2"/>
          <w:numId w:val="3"/>
        </w:numPr>
        <w:tabs>
          <w:tab w:val="left" w:pos="862"/>
        </w:tabs>
        <w:spacing w:before="18"/>
        <w:ind w:left="862"/>
      </w:pPr>
      <w:r w:rsidRPr="009D386D">
        <w:t>Appendix</w:t>
      </w:r>
      <w:r w:rsidRPr="009D386D">
        <w:rPr>
          <w:spacing w:val="-5"/>
        </w:rPr>
        <w:t xml:space="preserve"> </w:t>
      </w:r>
      <w:r w:rsidRPr="009D386D">
        <w:t>F</w:t>
      </w:r>
      <w:r w:rsidRPr="009D386D">
        <w:rPr>
          <w:spacing w:val="-2"/>
        </w:rPr>
        <w:t xml:space="preserve"> </w:t>
      </w:r>
      <w:r w:rsidRPr="009D386D">
        <w:t>-</w:t>
      </w:r>
      <w:r w:rsidRPr="009D386D">
        <w:rPr>
          <w:spacing w:val="-4"/>
        </w:rPr>
        <w:t xml:space="preserve"> </w:t>
      </w:r>
      <w:r w:rsidRPr="009D386D">
        <w:t>Form</w:t>
      </w:r>
      <w:r w:rsidRPr="009D386D">
        <w:rPr>
          <w:spacing w:val="-2"/>
        </w:rPr>
        <w:t xml:space="preserve"> </w:t>
      </w:r>
      <w:r w:rsidRPr="009D386D">
        <w:t>of</w:t>
      </w:r>
      <w:r w:rsidRPr="009D386D">
        <w:rPr>
          <w:spacing w:val="-2"/>
        </w:rPr>
        <w:t xml:space="preserve"> </w:t>
      </w:r>
      <w:r w:rsidRPr="009D386D">
        <w:rPr>
          <w:spacing w:val="-4"/>
        </w:rPr>
        <w:t>Offer</w:t>
      </w:r>
    </w:p>
    <w:p w14:paraId="31A6CF13" w14:textId="77777777" w:rsidR="009C193E" w:rsidRPr="009D386D" w:rsidRDefault="009C193E">
      <w:pPr>
        <w:pStyle w:val="BodyText"/>
      </w:pPr>
    </w:p>
    <w:p w14:paraId="6762DBB3" w14:textId="77777777" w:rsidR="009C193E" w:rsidRPr="009D386D" w:rsidRDefault="009C193E">
      <w:pPr>
        <w:pStyle w:val="BodyText"/>
        <w:spacing w:before="25"/>
      </w:pPr>
    </w:p>
    <w:p w14:paraId="56934D06" w14:textId="77777777" w:rsidR="009C193E" w:rsidRPr="009D386D" w:rsidRDefault="00631E12">
      <w:pPr>
        <w:pStyle w:val="Heading2"/>
        <w:numPr>
          <w:ilvl w:val="1"/>
          <w:numId w:val="3"/>
        </w:numPr>
        <w:tabs>
          <w:tab w:val="left" w:pos="718"/>
        </w:tabs>
        <w:spacing w:before="1"/>
        <w:ind w:hanging="578"/>
        <w:rPr>
          <w:sz w:val="22"/>
          <w:szCs w:val="22"/>
        </w:rPr>
      </w:pPr>
      <w:bookmarkStart w:id="23" w:name="4.4_Tender_Submission_and_Clarifications"/>
      <w:bookmarkStart w:id="24" w:name="_Toc182300679"/>
      <w:bookmarkEnd w:id="23"/>
      <w:r w:rsidRPr="009D386D">
        <w:rPr>
          <w:sz w:val="22"/>
          <w:szCs w:val="22"/>
        </w:rPr>
        <w:t>Tender</w:t>
      </w:r>
      <w:r w:rsidRPr="009D386D">
        <w:rPr>
          <w:spacing w:val="-4"/>
          <w:sz w:val="22"/>
          <w:szCs w:val="22"/>
        </w:rPr>
        <w:t xml:space="preserve"> </w:t>
      </w:r>
      <w:r w:rsidRPr="009D386D">
        <w:rPr>
          <w:sz w:val="22"/>
          <w:szCs w:val="22"/>
        </w:rPr>
        <w:t>Submission</w:t>
      </w:r>
      <w:r w:rsidRPr="009D386D">
        <w:rPr>
          <w:spacing w:val="-6"/>
          <w:sz w:val="22"/>
          <w:szCs w:val="22"/>
        </w:rPr>
        <w:t xml:space="preserve"> </w:t>
      </w:r>
      <w:r w:rsidRPr="009D386D">
        <w:rPr>
          <w:sz w:val="22"/>
          <w:szCs w:val="22"/>
        </w:rPr>
        <w:t>and</w:t>
      </w:r>
      <w:r w:rsidRPr="009D386D">
        <w:rPr>
          <w:spacing w:val="-3"/>
          <w:sz w:val="22"/>
          <w:szCs w:val="22"/>
        </w:rPr>
        <w:t xml:space="preserve"> </w:t>
      </w:r>
      <w:r w:rsidRPr="009D386D">
        <w:rPr>
          <w:spacing w:val="-2"/>
          <w:sz w:val="22"/>
          <w:szCs w:val="22"/>
        </w:rPr>
        <w:t>Clarifications</w:t>
      </w:r>
      <w:bookmarkEnd w:id="24"/>
    </w:p>
    <w:p w14:paraId="6BFEC7B4" w14:textId="77777777" w:rsidR="009C193E" w:rsidRPr="009D386D" w:rsidRDefault="00631E12">
      <w:pPr>
        <w:pStyle w:val="BodyText"/>
        <w:spacing w:before="122"/>
        <w:ind w:left="140"/>
      </w:pPr>
      <w:r w:rsidRPr="009D386D">
        <w:t>The</w:t>
      </w:r>
      <w:r w:rsidRPr="009D386D">
        <w:rPr>
          <w:spacing w:val="-8"/>
        </w:rPr>
        <w:t xml:space="preserve"> </w:t>
      </w:r>
      <w:r w:rsidRPr="009D386D">
        <w:t>PIRBRIGHT</w:t>
      </w:r>
      <w:r w:rsidRPr="009D386D">
        <w:rPr>
          <w:spacing w:val="-5"/>
        </w:rPr>
        <w:t xml:space="preserve"> </w:t>
      </w:r>
      <w:r w:rsidRPr="009D386D">
        <w:t>INSTITUTE</w:t>
      </w:r>
      <w:r w:rsidRPr="009D386D">
        <w:rPr>
          <w:spacing w:val="-6"/>
        </w:rPr>
        <w:t xml:space="preserve"> </w:t>
      </w:r>
      <w:r w:rsidRPr="009D386D">
        <w:t>contact</w:t>
      </w:r>
      <w:r w:rsidRPr="009D386D">
        <w:rPr>
          <w:spacing w:val="-6"/>
        </w:rPr>
        <w:t xml:space="preserve"> </w:t>
      </w:r>
      <w:r w:rsidRPr="009D386D">
        <w:t>for</w:t>
      </w:r>
      <w:r w:rsidRPr="009D386D">
        <w:rPr>
          <w:spacing w:val="-7"/>
        </w:rPr>
        <w:t xml:space="preserve"> </w:t>
      </w:r>
      <w:r w:rsidRPr="009D386D">
        <w:t>queries</w:t>
      </w:r>
      <w:r w:rsidRPr="009D386D">
        <w:rPr>
          <w:spacing w:val="-9"/>
        </w:rPr>
        <w:t xml:space="preserve"> </w:t>
      </w:r>
      <w:r w:rsidRPr="009D386D">
        <w:t>and</w:t>
      </w:r>
      <w:r w:rsidRPr="009D386D">
        <w:rPr>
          <w:spacing w:val="-5"/>
        </w:rPr>
        <w:t xml:space="preserve"> </w:t>
      </w:r>
      <w:r w:rsidRPr="009D386D">
        <w:t>clarifications</w:t>
      </w:r>
      <w:r w:rsidRPr="009D386D">
        <w:rPr>
          <w:spacing w:val="-7"/>
        </w:rPr>
        <w:t xml:space="preserve"> </w:t>
      </w:r>
      <w:r w:rsidRPr="009D386D">
        <w:rPr>
          <w:spacing w:val="-5"/>
        </w:rPr>
        <w:t>is</w:t>
      </w:r>
    </w:p>
    <w:p w14:paraId="28402D24" w14:textId="77777777" w:rsidR="009C193E" w:rsidRPr="009D386D" w:rsidRDefault="009C193E">
      <w:pPr>
        <w:pStyle w:val="BodyText"/>
        <w:spacing w:before="59"/>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005"/>
        <w:gridCol w:w="4145"/>
      </w:tblGrid>
      <w:tr w:rsidR="009C193E" w:rsidRPr="009D386D" w14:paraId="6356C4B3" w14:textId="77777777">
        <w:trPr>
          <w:trHeight w:val="292"/>
        </w:trPr>
        <w:tc>
          <w:tcPr>
            <w:tcW w:w="2093" w:type="dxa"/>
          </w:tcPr>
          <w:p w14:paraId="41109585" w14:textId="77777777" w:rsidR="009C193E" w:rsidRPr="009D386D" w:rsidRDefault="00631E12">
            <w:pPr>
              <w:pStyle w:val="TableParagraph"/>
              <w:spacing w:before="2"/>
            </w:pPr>
            <w:r w:rsidRPr="009D386D">
              <w:rPr>
                <w:spacing w:val="-4"/>
              </w:rPr>
              <w:t>Name</w:t>
            </w:r>
          </w:p>
        </w:tc>
        <w:tc>
          <w:tcPr>
            <w:tcW w:w="3005" w:type="dxa"/>
          </w:tcPr>
          <w:p w14:paraId="3444E82F" w14:textId="77777777" w:rsidR="009C193E" w:rsidRPr="009D386D" w:rsidRDefault="00631E12">
            <w:pPr>
              <w:pStyle w:val="TableParagraph"/>
              <w:spacing w:before="2"/>
            </w:pPr>
            <w:r w:rsidRPr="009D386D">
              <w:rPr>
                <w:spacing w:val="-2"/>
              </w:rPr>
              <w:t>Position</w:t>
            </w:r>
          </w:p>
        </w:tc>
        <w:tc>
          <w:tcPr>
            <w:tcW w:w="4145" w:type="dxa"/>
          </w:tcPr>
          <w:p w14:paraId="528C16E2" w14:textId="77777777" w:rsidR="009C193E" w:rsidRPr="009D386D" w:rsidRDefault="00631E12">
            <w:pPr>
              <w:pStyle w:val="TableParagraph"/>
              <w:spacing w:before="2"/>
            </w:pPr>
            <w:r w:rsidRPr="009D386D">
              <w:t>Email</w:t>
            </w:r>
            <w:r w:rsidRPr="009D386D">
              <w:rPr>
                <w:spacing w:val="-4"/>
              </w:rPr>
              <w:t xml:space="preserve"> </w:t>
            </w:r>
            <w:r w:rsidRPr="009D386D">
              <w:t>&amp;</w:t>
            </w:r>
            <w:r w:rsidRPr="009D386D">
              <w:rPr>
                <w:spacing w:val="-2"/>
              </w:rPr>
              <w:t xml:space="preserve"> Telephone</w:t>
            </w:r>
          </w:p>
        </w:tc>
      </w:tr>
      <w:tr w:rsidR="009C193E" w:rsidRPr="009D386D" w14:paraId="05B88B26" w14:textId="77777777">
        <w:trPr>
          <w:trHeight w:val="582"/>
        </w:trPr>
        <w:tc>
          <w:tcPr>
            <w:tcW w:w="2093" w:type="dxa"/>
          </w:tcPr>
          <w:p w14:paraId="12C4F6C0" w14:textId="77777777" w:rsidR="009C193E" w:rsidRPr="009D386D" w:rsidRDefault="00631E12">
            <w:pPr>
              <w:pStyle w:val="TableParagraph"/>
            </w:pPr>
            <w:r w:rsidRPr="009D386D">
              <w:t>John</w:t>
            </w:r>
            <w:r w:rsidRPr="009D386D">
              <w:rPr>
                <w:spacing w:val="-2"/>
              </w:rPr>
              <w:t xml:space="preserve"> Nixon</w:t>
            </w:r>
          </w:p>
        </w:tc>
        <w:tc>
          <w:tcPr>
            <w:tcW w:w="3005" w:type="dxa"/>
          </w:tcPr>
          <w:p w14:paraId="293AD08F" w14:textId="77777777" w:rsidR="009C193E" w:rsidRPr="009D386D" w:rsidRDefault="00631E12">
            <w:pPr>
              <w:pStyle w:val="TableParagraph"/>
            </w:pPr>
            <w:r w:rsidRPr="009D386D">
              <w:t>Procurement</w:t>
            </w:r>
            <w:r w:rsidRPr="009D386D">
              <w:rPr>
                <w:spacing w:val="-8"/>
              </w:rPr>
              <w:t xml:space="preserve"> </w:t>
            </w:r>
            <w:r w:rsidRPr="009D386D">
              <w:rPr>
                <w:spacing w:val="-2"/>
              </w:rPr>
              <w:t>Buyer</w:t>
            </w:r>
          </w:p>
        </w:tc>
        <w:tc>
          <w:tcPr>
            <w:tcW w:w="4145" w:type="dxa"/>
          </w:tcPr>
          <w:p w14:paraId="505FC940" w14:textId="77777777" w:rsidR="009C193E" w:rsidRPr="009D386D" w:rsidRDefault="00501A30">
            <w:pPr>
              <w:pStyle w:val="TableParagraph"/>
              <w:spacing w:before="1"/>
            </w:pPr>
            <w:hyperlink r:id="rId14">
              <w:r w:rsidR="00631E12" w:rsidRPr="009D386D">
                <w:rPr>
                  <w:color w:val="0000FF"/>
                  <w:spacing w:val="-2"/>
                  <w:u w:val="single" w:color="0000FF"/>
                </w:rPr>
                <w:t>Procurement.department@pirbright.ac.uk</w:t>
              </w:r>
            </w:hyperlink>
          </w:p>
        </w:tc>
      </w:tr>
    </w:tbl>
    <w:p w14:paraId="13BEDDB1" w14:textId="77777777" w:rsidR="009C193E" w:rsidRPr="009D386D" w:rsidRDefault="009C193E">
      <w:pPr>
        <w:pStyle w:val="BodyText"/>
        <w:spacing w:before="21"/>
      </w:pPr>
    </w:p>
    <w:p w14:paraId="1C4B7B36" w14:textId="01EEBAE3" w:rsidR="009C193E" w:rsidRPr="009D386D" w:rsidRDefault="00631E12">
      <w:pPr>
        <w:pStyle w:val="BodyText"/>
        <w:spacing w:line="259" w:lineRule="auto"/>
        <w:ind w:left="140" w:right="842"/>
        <w:rPr>
          <w:b/>
        </w:rPr>
      </w:pPr>
      <w:bookmarkStart w:id="25" w:name="_Hlk181778434"/>
      <w:r w:rsidRPr="009D386D">
        <w:t>All queries will be collated, and clarifications issued to all tenderers during the process. Deadline</w:t>
      </w:r>
      <w:r w:rsidRPr="009D386D">
        <w:rPr>
          <w:spacing w:val="-2"/>
        </w:rPr>
        <w:t xml:space="preserve"> </w:t>
      </w:r>
      <w:r w:rsidRPr="009D386D">
        <w:t>for</w:t>
      </w:r>
      <w:r w:rsidRPr="009D386D">
        <w:rPr>
          <w:spacing w:val="-3"/>
        </w:rPr>
        <w:t xml:space="preserve"> </w:t>
      </w:r>
      <w:r w:rsidRPr="009D386D">
        <w:t>receipt</w:t>
      </w:r>
      <w:r w:rsidRPr="009D386D">
        <w:rPr>
          <w:spacing w:val="-2"/>
        </w:rPr>
        <w:t xml:space="preserve"> </w:t>
      </w:r>
      <w:r w:rsidRPr="009D386D">
        <w:t>of</w:t>
      </w:r>
      <w:r w:rsidRPr="009D386D">
        <w:rPr>
          <w:spacing w:val="-2"/>
        </w:rPr>
        <w:t xml:space="preserve"> </w:t>
      </w:r>
      <w:r w:rsidRPr="009D386D">
        <w:t>questions</w:t>
      </w:r>
      <w:r w:rsidRPr="009D386D">
        <w:rPr>
          <w:spacing w:val="-4"/>
        </w:rPr>
        <w:t xml:space="preserve"> </w:t>
      </w:r>
      <w:r w:rsidRPr="009D386D">
        <w:t>relating</w:t>
      </w:r>
      <w:r w:rsidRPr="009D386D">
        <w:rPr>
          <w:spacing w:val="-2"/>
        </w:rPr>
        <w:t xml:space="preserve"> </w:t>
      </w:r>
      <w:r w:rsidRPr="009D386D">
        <w:t>to</w:t>
      </w:r>
      <w:r w:rsidRPr="009D386D">
        <w:rPr>
          <w:spacing w:val="-6"/>
        </w:rPr>
        <w:t xml:space="preserve"> </w:t>
      </w:r>
      <w:r w:rsidRPr="009D386D">
        <w:t>the</w:t>
      </w:r>
      <w:r w:rsidRPr="009D386D">
        <w:rPr>
          <w:spacing w:val="-4"/>
        </w:rPr>
        <w:t xml:space="preserve"> </w:t>
      </w:r>
      <w:r w:rsidRPr="009D386D">
        <w:t>tender by</w:t>
      </w:r>
      <w:r w:rsidRPr="009D386D">
        <w:rPr>
          <w:spacing w:val="-4"/>
        </w:rPr>
        <w:t xml:space="preserve"> </w:t>
      </w:r>
      <w:r w:rsidRPr="009D386D">
        <w:t>no</w:t>
      </w:r>
      <w:r w:rsidRPr="009D386D">
        <w:rPr>
          <w:spacing w:val="-2"/>
        </w:rPr>
        <w:t xml:space="preserve"> </w:t>
      </w:r>
      <w:r w:rsidRPr="009D386D">
        <w:t>later</w:t>
      </w:r>
      <w:r w:rsidRPr="009D386D">
        <w:rPr>
          <w:spacing w:val="-3"/>
        </w:rPr>
        <w:t xml:space="preserve"> </w:t>
      </w:r>
      <w:r w:rsidRPr="009D386D">
        <w:t>than</w:t>
      </w:r>
      <w:r w:rsidR="00E904FC">
        <w:rPr>
          <w:spacing w:val="-4"/>
        </w:rPr>
        <w:t xml:space="preserve"> </w:t>
      </w:r>
      <w:r w:rsidR="005F10B6">
        <w:rPr>
          <w:highlight w:val="cyan"/>
        </w:rPr>
        <w:t>12</w:t>
      </w:r>
      <w:r w:rsidR="00E904FC" w:rsidRPr="00E904FC">
        <w:rPr>
          <w:highlight w:val="cyan"/>
        </w:rPr>
        <w:t>:00</w:t>
      </w:r>
      <w:r w:rsidR="00501A30">
        <w:rPr>
          <w:highlight w:val="cyan"/>
        </w:rPr>
        <w:t xml:space="preserve"> (Noon) </w:t>
      </w:r>
      <w:r w:rsidR="005F10B6">
        <w:rPr>
          <w:highlight w:val="cyan"/>
        </w:rPr>
        <w:t>26</w:t>
      </w:r>
      <w:r w:rsidR="00E904FC" w:rsidRPr="00E904FC">
        <w:rPr>
          <w:highlight w:val="cyan"/>
          <w:vertAlign w:val="superscript"/>
        </w:rPr>
        <w:t>th</w:t>
      </w:r>
      <w:r w:rsidR="00E904FC" w:rsidRPr="00E904FC">
        <w:rPr>
          <w:highlight w:val="cyan"/>
        </w:rPr>
        <w:t xml:space="preserve"> November 2024.</w:t>
      </w:r>
    </w:p>
    <w:p w14:paraId="16C28B08" w14:textId="77777777" w:rsidR="009C193E" w:rsidRPr="009D386D" w:rsidRDefault="009C193E">
      <w:pPr>
        <w:pStyle w:val="BodyText"/>
        <w:spacing w:before="19"/>
        <w:rPr>
          <w:b/>
        </w:rPr>
      </w:pPr>
    </w:p>
    <w:p w14:paraId="405C5F2A" w14:textId="4C3BA502" w:rsidR="009C193E" w:rsidRPr="009D386D" w:rsidRDefault="00631E12">
      <w:pPr>
        <w:spacing w:before="1" w:line="259" w:lineRule="auto"/>
        <w:ind w:left="140" w:right="842"/>
        <w:rPr>
          <w:b/>
        </w:rPr>
      </w:pPr>
      <w:r w:rsidRPr="00E904FC">
        <w:t>Tender</w:t>
      </w:r>
      <w:r w:rsidRPr="00E904FC">
        <w:rPr>
          <w:spacing w:val="-2"/>
        </w:rPr>
        <w:t xml:space="preserve"> </w:t>
      </w:r>
      <w:r w:rsidRPr="00E904FC">
        <w:t>submissions</w:t>
      </w:r>
      <w:r w:rsidRPr="00E904FC">
        <w:rPr>
          <w:spacing w:val="-6"/>
        </w:rPr>
        <w:t xml:space="preserve"> </w:t>
      </w:r>
      <w:r w:rsidRPr="00E904FC">
        <w:t>to</w:t>
      </w:r>
      <w:r w:rsidRPr="00E904FC">
        <w:rPr>
          <w:spacing w:val="-3"/>
        </w:rPr>
        <w:t xml:space="preserve"> </w:t>
      </w:r>
      <w:hyperlink r:id="rId15">
        <w:r w:rsidRPr="00E904FC">
          <w:rPr>
            <w:color w:val="0562C1"/>
            <w:u w:val="single" w:color="0562C1"/>
          </w:rPr>
          <w:t>PirbrightTenders@pirbright.ac.uk</w:t>
        </w:r>
      </w:hyperlink>
      <w:r w:rsidRPr="00E904FC">
        <w:rPr>
          <w:color w:val="0562C1"/>
          <w:spacing w:val="-2"/>
        </w:rPr>
        <w:t xml:space="preserve"> </w:t>
      </w:r>
      <w:r w:rsidRPr="00E904FC">
        <w:t>only</w:t>
      </w:r>
      <w:r w:rsidRPr="00E904FC">
        <w:rPr>
          <w:spacing w:val="-3"/>
        </w:rPr>
        <w:t xml:space="preserve"> </w:t>
      </w:r>
      <w:r w:rsidRPr="00E904FC">
        <w:t>and</w:t>
      </w:r>
      <w:r w:rsidRPr="00E904FC">
        <w:rPr>
          <w:spacing w:val="-4"/>
        </w:rPr>
        <w:t xml:space="preserve"> </w:t>
      </w:r>
      <w:r w:rsidRPr="00E904FC">
        <w:t>by</w:t>
      </w:r>
      <w:r w:rsidRPr="00E904FC">
        <w:rPr>
          <w:spacing w:val="-3"/>
        </w:rPr>
        <w:t xml:space="preserve"> </w:t>
      </w:r>
      <w:r w:rsidRPr="00E904FC">
        <w:t>no</w:t>
      </w:r>
      <w:r w:rsidRPr="00E904FC">
        <w:rPr>
          <w:spacing w:val="-6"/>
        </w:rPr>
        <w:t xml:space="preserve"> </w:t>
      </w:r>
      <w:r w:rsidRPr="00E904FC">
        <w:t>later</w:t>
      </w:r>
      <w:r w:rsidRPr="00E904FC">
        <w:rPr>
          <w:spacing w:val="-5"/>
        </w:rPr>
        <w:t xml:space="preserve"> </w:t>
      </w:r>
      <w:r w:rsidRPr="00E904FC">
        <w:t>tha</w:t>
      </w:r>
      <w:r w:rsidR="00E904FC">
        <w:t xml:space="preserve">n </w:t>
      </w:r>
      <w:r w:rsidR="00E904FC" w:rsidRPr="00E904FC">
        <w:rPr>
          <w:highlight w:val="green"/>
        </w:rPr>
        <w:t xml:space="preserve">12:00 (Noon) </w:t>
      </w:r>
      <w:r w:rsidR="002E324D">
        <w:rPr>
          <w:highlight w:val="green"/>
        </w:rPr>
        <w:t>9</w:t>
      </w:r>
      <w:r w:rsidR="002E324D" w:rsidRPr="00E904FC">
        <w:rPr>
          <w:highlight w:val="green"/>
          <w:vertAlign w:val="superscript"/>
        </w:rPr>
        <w:t>th</w:t>
      </w:r>
      <w:r w:rsidR="002E324D">
        <w:rPr>
          <w:highlight w:val="green"/>
        </w:rPr>
        <w:t xml:space="preserve"> </w:t>
      </w:r>
      <w:r w:rsidR="00E904FC" w:rsidRPr="00E904FC">
        <w:rPr>
          <w:highlight w:val="green"/>
        </w:rPr>
        <w:t>December 2024</w:t>
      </w:r>
      <w:r w:rsidRPr="00E904FC">
        <w:rPr>
          <w:b/>
          <w:color w:val="000000"/>
          <w:highlight w:val="green"/>
        </w:rPr>
        <w:t>.</w:t>
      </w:r>
    </w:p>
    <w:p w14:paraId="32BB9D02" w14:textId="77777777" w:rsidR="009C193E" w:rsidRPr="009D386D" w:rsidRDefault="00631E12">
      <w:pPr>
        <w:pStyle w:val="Heading2"/>
        <w:numPr>
          <w:ilvl w:val="1"/>
          <w:numId w:val="3"/>
        </w:numPr>
        <w:tabs>
          <w:tab w:val="left" w:pos="718"/>
        </w:tabs>
        <w:spacing w:before="238"/>
        <w:ind w:hanging="578"/>
        <w:rPr>
          <w:sz w:val="22"/>
          <w:szCs w:val="22"/>
        </w:rPr>
      </w:pPr>
      <w:bookmarkStart w:id="26" w:name="4.5_Tender_Evaluation"/>
      <w:bookmarkStart w:id="27" w:name="_Toc182300680"/>
      <w:bookmarkEnd w:id="26"/>
      <w:bookmarkEnd w:id="25"/>
      <w:r w:rsidRPr="009D386D">
        <w:rPr>
          <w:sz w:val="22"/>
          <w:szCs w:val="22"/>
        </w:rPr>
        <w:t>Tender</w:t>
      </w:r>
      <w:r w:rsidRPr="009D386D">
        <w:rPr>
          <w:spacing w:val="-2"/>
          <w:sz w:val="22"/>
          <w:szCs w:val="22"/>
        </w:rPr>
        <w:t xml:space="preserve"> Evaluation</w:t>
      </w:r>
      <w:bookmarkEnd w:id="27"/>
    </w:p>
    <w:p w14:paraId="62832BE4" w14:textId="77777777" w:rsidR="009C193E" w:rsidRPr="009D386D" w:rsidRDefault="009C193E">
      <w:pPr>
        <w:pStyle w:val="BodyText"/>
        <w:spacing w:before="120"/>
        <w:rPr>
          <w:b/>
        </w:rPr>
      </w:pPr>
    </w:p>
    <w:p w14:paraId="5D37C5AF" w14:textId="77777777" w:rsidR="009C193E" w:rsidRPr="009D386D" w:rsidRDefault="00631E12">
      <w:pPr>
        <w:pStyle w:val="BodyText"/>
        <w:spacing w:line="256" w:lineRule="auto"/>
        <w:ind w:left="140" w:right="842"/>
      </w:pPr>
      <w:r w:rsidRPr="009D386D">
        <w:t>Once</w:t>
      </w:r>
      <w:r w:rsidRPr="009D386D">
        <w:rPr>
          <w:spacing w:val="-4"/>
        </w:rPr>
        <w:t xml:space="preserve"> </w:t>
      </w:r>
      <w:r w:rsidRPr="009D386D">
        <w:t>received,</w:t>
      </w:r>
      <w:r w:rsidRPr="009D386D">
        <w:rPr>
          <w:spacing w:val="-2"/>
        </w:rPr>
        <w:t xml:space="preserve"> </w:t>
      </w:r>
      <w:r w:rsidRPr="009D386D">
        <w:t>tenders</w:t>
      </w:r>
      <w:r w:rsidRPr="009D386D">
        <w:rPr>
          <w:spacing w:val="-6"/>
        </w:rPr>
        <w:t xml:space="preserve"> </w:t>
      </w:r>
      <w:r w:rsidRPr="009D386D">
        <w:t>will</w:t>
      </w:r>
      <w:r w:rsidRPr="009D386D">
        <w:rPr>
          <w:spacing w:val="-2"/>
        </w:rPr>
        <w:t xml:space="preserve"> </w:t>
      </w:r>
      <w:r w:rsidRPr="009D386D">
        <w:t>be</w:t>
      </w:r>
      <w:r w:rsidRPr="009D386D">
        <w:rPr>
          <w:spacing w:val="-2"/>
        </w:rPr>
        <w:t xml:space="preserve"> </w:t>
      </w:r>
      <w:r w:rsidRPr="009D386D">
        <w:t>evaluated</w:t>
      </w:r>
      <w:r w:rsidRPr="009D386D">
        <w:rPr>
          <w:spacing w:val="-2"/>
        </w:rPr>
        <w:t xml:space="preserve"> </w:t>
      </w:r>
      <w:r w:rsidRPr="009D386D">
        <w:t>by</w:t>
      </w:r>
      <w:r w:rsidRPr="009D386D">
        <w:rPr>
          <w:spacing w:val="-4"/>
        </w:rPr>
        <w:t xml:space="preserve"> </w:t>
      </w:r>
      <w:r w:rsidRPr="009D386D">
        <w:t>members</w:t>
      </w:r>
      <w:r w:rsidRPr="009D386D">
        <w:rPr>
          <w:spacing w:val="-4"/>
        </w:rPr>
        <w:t xml:space="preserve"> </w:t>
      </w:r>
      <w:r w:rsidRPr="009D386D">
        <w:t>of</w:t>
      </w:r>
      <w:r w:rsidRPr="009D386D">
        <w:rPr>
          <w:spacing w:val="-2"/>
        </w:rPr>
        <w:t xml:space="preserve"> </w:t>
      </w:r>
      <w:r w:rsidRPr="009D386D">
        <w:t>the</w:t>
      </w:r>
      <w:r w:rsidRPr="009D386D">
        <w:rPr>
          <w:spacing w:val="-4"/>
        </w:rPr>
        <w:t xml:space="preserve"> </w:t>
      </w:r>
      <w:r w:rsidRPr="009D386D">
        <w:t>PIRBRIGHT</w:t>
      </w:r>
      <w:r w:rsidRPr="009D386D">
        <w:rPr>
          <w:spacing w:val="-2"/>
        </w:rPr>
        <w:t xml:space="preserve"> </w:t>
      </w:r>
      <w:r w:rsidRPr="009D386D">
        <w:t>INSTITUTE Estates Management team.</w:t>
      </w:r>
    </w:p>
    <w:p w14:paraId="3FA7AE14" w14:textId="77777777" w:rsidR="009C193E" w:rsidRPr="009D386D" w:rsidRDefault="009C193E">
      <w:pPr>
        <w:pStyle w:val="BodyText"/>
        <w:spacing w:before="24"/>
      </w:pPr>
    </w:p>
    <w:p w14:paraId="1ECE1780" w14:textId="77777777" w:rsidR="009C193E" w:rsidRPr="009D386D" w:rsidRDefault="00631E12">
      <w:pPr>
        <w:pStyle w:val="BodyText"/>
        <w:spacing w:line="259" w:lineRule="auto"/>
        <w:ind w:left="140" w:right="842" w:hanging="1"/>
      </w:pPr>
      <w:r w:rsidRPr="009D386D">
        <w:t>Tenders</w:t>
      </w:r>
      <w:r w:rsidRPr="009D386D">
        <w:rPr>
          <w:spacing w:val="-2"/>
        </w:rPr>
        <w:t xml:space="preserve"> </w:t>
      </w:r>
      <w:r w:rsidRPr="009D386D">
        <w:t>will</w:t>
      </w:r>
      <w:r w:rsidRPr="009D386D">
        <w:rPr>
          <w:spacing w:val="-3"/>
        </w:rPr>
        <w:t xml:space="preserve"> </w:t>
      </w:r>
      <w:r w:rsidRPr="009D386D">
        <w:t>be</w:t>
      </w:r>
      <w:r w:rsidRPr="009D386D">
        <w:rPr>
          <w:spacing w:val="-3"/>
        </w:rPr>
        <w:t xml:space="preserve"> </w:t>
      </w:r>
      <w:r w:rsidRPr="009D386D">
        <w:t>evaluated</w:t>
      </w:r>
      <w:r w:rsidRPr="009D386D">
        <w:rPr>
          <w:spacing w:val="-3"/>
        </w:rPr>
        <w:t xml:space="preserve"> </w:t>
      </w:r>
      <w:r w:rsidRPr="009D386D">
        <w:t>based</w:t>
      </w:r>
      <w:r w:rsidRPr="009D386D">
        <w:rPr>
          <w:spacing w:val="-3"/>
        </w:rPr>
        <w:t xml:space="preserve"> </w:t>
      </w:r>
      <w:r w:rsidRPr="009D386D">
        <w:t>on</w:t>
      </w:r>
      <w:r w:rsidRPr="009D386D">
        <w:rPr>
          <w:spacing w:val="-4"/>
        </w:rPr>
        <w:t xml:space="preserve"> </w:t>
      </w:r>
      <w:r w:rsidRPr="009D386D">
        <w:t>cost,</w:t>
      </w:r>
      <w:r w:rsidRPr="009D386D">
        <w:rPr>
          <w:spacing w:val="-3"/>
        </w:rPr>
        <w:t xml:space="preserve"> </w:t>
      </w:r>
      <w:r w:rsidRPr="009D386D">
        <w:t>commercial</w:t>
      </w:r>
      <w:r w:rsidRPr="009D386D">
        <w:rPr>
          <w:spacing w:val="-3"/>
        </w:rPr>
        <w:t xml:space="preserve"> </w:t>
      </w:r>
      <w:r w:rsidRPr="009D386D">
        <w:t>and</w:t>
      </w:r>
      <w:r w:rsidRPr="009D386D">
        <w:rPr>
          <w:spacing w:val="-2"/>
        </w:rPr>
        <w:t xml:space="preserve"> </w:t>
      </w:r>
      <w:r w:rsidRPr="009D386D">
        <w:t>quality</w:t>
      </w:r>
      <w:r w:rsidRPr="009D386D">
        <w:rPr>
          <w:spacing w:val="-3"/>
        </w:rPr>
        <w:t xml:space="preserve"> </w:t>
      </w:r>
      <w:r w:rsidRPr="009D386D">
        <w:t>aspects,</w:t>
      </w:r>
      <w:r w:rsidRPr="009D386D">
        <w:rPr>
          <w:spacing w:val="-3"/>
        </w:rPr>
        <w:t xml:space="preserve"> </w:t>
      </w:r>
      <w:r w:rsidRPr="009D386D">
        <w:t>and</w:t>
      </w:r>
      <w:r w:rsidRPr="009D386D">
        <w:rPr>
          <w:spacing w:val="-4"/>
        </w:rPr>
        <w:t xml:space="preserve"> </w:t>
      </w:r>
      <w:r w:rsidRPr="009D386D">
        <w:t>references will be sought where appropriate.</w:t>
      </w:r>
    </w:p>
    <w:p w14:paraId="636841FE" w14:textId="77777777" w:rsidR="009C193E" w:rsidRPr="009D386D" w:rsidRDefault="009C193E">
      <w:pPr>
        <w:pStyle w:val="BodyText"/>
        <w:spacing w:before="19"/>
      </w:pPr>
    </w:p>
    <w:p w14:paraId="31B8ABD4" w14:textId="77777777" w:rsidR="009C193E" w:rsidRPr="009D386D" w:rsidRDefault="00631E12">
      <w:pPr>
        <w:pStyle w:val="BodyText"/>
        <w:ind w:left="140"/>
      </w:pPr>
      <w:r w:rsidRPr="009D386D">
        <w:t>Evaluation</w:t>
      </w:r>
      <w:r w:rsidRPr="009D386D">
        <w:rPr>
          <w:spacing w:val="-6"/>
        </w:rPr>
        <w:t xml:space="preserve"> </w:t>
      </w:r>
      <w:r w:rsidRPr="009D386D">
        <w:t>will</w:t>
      </w:r>
      <w:r w:rsidRPr="009D386D">
        <w:rPr>
          <w:spacing w:val="-3"/>
        </w:rPr>
        <w:t xml:space="preserve"> </w:t>
      </w:r>
      <w:r w:rsidRPr="009D386D">
        <w:t>take</w:t>
      </w:r>
      <w:r w:rsidRPr="009D386D">
        <w:rPr>
          <w:spacing w:val="-3"/>
        </w:rPr>
        <w:t xml:space="preserve"> </w:t>
      </w:r>
      <w:r w:rsidRPr="009D386D">
        <w:t>the</w:t>
      </w:r>
      <w:r w:rsidRPr="009D386D">
        <w:rPr>
          <w:spacing w:val="-7"/>
        </w:rPr>
        <w:t xml:space="preserve"> </w:t>
      </w:r>
      <w:r w:rsidRPr="009D386D">
        <w:t>form</w:t>
      </w:r>
      <w:r w:rsidRPr="009D386D">
        <w:rPr>
          <w:spacing w:val="-5"/>
        </w:rPr>
        <w:t xml:space="preserve"> </w:t>
      </w:r>
      <w:r w:rsidRPr="009D386D">
        <w:t>of</w:t>
      </w:r>
      <w:r w:rsidRPr="009D386D">
        <w:rPr>
          <w:spacing w:val="-3"/>
        </w:rPr>
        <w:t xml:space="preserve"> </w:t>
      </w:r>
      <w:r w:rsidRPr="009D386D">
        <w:t>scoring</w:t>
      </w:r>
      <w:r w:rsidRPr="009D386D">
        <w:rPr>
          <w:spacing w:val="-3"/>
        </w:rPr>
        <w:t xml:space="preserve"> </w:t>
      </w:r>
      <w:r w:rsidRPr="009D386D">
        <w:t>via</w:t>
      </w:r>
      <w:r w:rsidRPr="009D386D">
        <w:rPr>
          <w:spacing w:val="-3"/>
        </w:rPr>
        <w:t xml:space="preserve"> </w:t>
      </w:r>
      <w:r w:rsidRPr="009D386D">
        <w:t>a</w:t>
      </w:r>
      <w:r w:rsidRPr="009D386D">
        <w:rPr>
          <w:spacing w:val="-5"/>
        </w:rPr>
        <w:t xml:space="preserve"> </w:t>
      </w:r>
      <w:r w:rsidRPr="009D386D">
        <w:t>scoring</w:t>
      </w:r>
      <w:r w:rsidRPr="009D386D">
        <w:rPr>
          <w:spacing w:val="-4"/>
        </w:rPr>
        <w:t xml:space="preserve"> </w:t>
      </w:r>
      <w:r w:rsidRPr="009D386D">
        <w:t>matrix</w:t>
      </w:r>
      <w:r w:rsidRPr="009D386D">
        <w:rPr>
          <w:spacing w:val="-4"/>
        </w:rPr>
        <w:t xml:space="preserve"> </w:t>
      </w:r>
      <w:r w:rsidRPr="009D386D">
        <w:t>see</w:t>
      </w:r>
      <w:r w:rsidRPr="009D386D">
        <w:rPr>
          <w:spacing w:val="-3"/>
        </w:rPr>
        <w:t xml:space="preserve"> </w:t>
      </w:r>
      <w:r w:rsidRPr="009D386D">
        <w:t>Appendix</w:t>
      </w:r>
      <w:r w:rsidRPr="009D386D">
        <w:rPr>
          <w:spacing w:val="-7"/>
        </w:rPr>
        <w:t xml:space="preserve"> </w:t>
      </w:r>
      <w:r w:rsidRPr="009D386D">
        <w:t>B</w:t>
      </w:r>
      <w:r w:rsidRPr="009D386D">
        <w:rPr>
          <w:spacing w:val="-3"/>
        </w:rPr>
        <w:t xml:space="preserve"> </w:t>
      </w:r>
      <w:r w:rsidRPr="009D386D">
        <w:rPr>
          <w:spacing w:val="-10"/>
        </w:rPr>
        <w:t>.</w:t>
      </w:r>
    </w:p>
    <w:p w14:paraId="14A4B5D7" w14:textId="77777777" w:rsidR="009C193E" w:rsidRPr="009D386D" w:rsidRDefault="009C193E">
      <w:pPr>
        <w:pStyle w:val="BodyText"/>
        <w:spacing w:before="41"/>
      </w:pPr>
    </w:p>
    <w:p w14:paraId="0DE0BA12" w14:textId="77777777" w:rsidR="009C193E" w:rsidRPr="009D386D" w:rsidRDefault="00631E12">
      <w:pPr>
        <w:pStyle w:val="BodyText"/>
        <w:spacing w:line="256" w:lineRule="auto"/>
        <w:ind w:left="140" w:right="652" w:hanging="1"/>
      </w:pPr>
      <w:r w:rsidRPr="009D386D">
        <w:t>Where</w:t>
      </w:r>
      <w:r w:rsidRPr="009D386D">
        <w:rPr>
          <w:spacing w:val="-5"/>
        </w:rPr>
        <w:t xml:space="preserve"> </w:t>
      </w:r>
      <w:r w:rsidRPr="009D386D">
        <w:t>required,</w:t>
      </w:r>
      <w:r w:rsidRPr="009D386D">
        <w:rPr>
          <w:spacing w:val="-1"/>
        </w:rPr>
        <w:t xml:space="preserve"> </w:t>
      </w:r>
      <w:r w:rsidRPr="009D386D">
        <w:t>clarifications</w:t>
      </w:r>
      <w:r w:rsidRPr="009D386D">
        <w:rPr>
          <w:spacing w:val="-2"/>
        </w:rPr>
        <w:t xml:space="preserve"> </w:t>
      </w:r>
      <w:r w:rsidRPr="009D386D">
        <w:t>will</w:t>
      </w:r>
      <w:r w:rsidRPr="009D386D">
        <w:rPr>
          <w:spacing w:val="-3"/>
        </w:rPr>
        <w:t xml:space="preserve"> </w:t>
      </w:r>
      <w:r w:rsidRPr="009D386D">
        <w:t>be</w:t>
      </w:r>
      <w:r w:rsidRPr="009D386D">
        <w:rPr>
          <w:spacing w:val="-3"/>
        </w:rPr>
        <w:t xml:space="preserve"> </w:t>
      </w:r>
      <w:r w:rsidRPr="009D386D">
        <w:t>sought</w:t>
      </w:r>
      <w:r w:rsidRPr="009D386D">
        <w:rPr>
          <w:spacing w:val="-1"/>
        </w:rPr>
        <w:t xml:space="preserve"> </w:t>
      </w:r>
      <w:r w:rsidRPr="009D386D">
        <w:t>by</w:t>
      </w:r>
      <w:r w:rsidRPr="009D386D">
        <w:rPr>
          <w:spacing w:val="-2"/>
        </w:rPr>
        <w:t xml:space="preserve"> </w:t>
      </w:r>
      <w:r w:rsidRPr="009D386D">
        <w:t>THE</w:t>
      </w:r>
      <w:r w:rsidRPr="009D386D">
        <w:rPr>
          <w:spacing w:val="-3"/>
        </w:rPr>
        <w:t xml:space="preserve"> </w:t>
      </w:r>
      <w:r w:rsidRPr="009D386D">
        <w:t>PIRBRIGHT</w:t>
      </w:r>
      <w:r w:rsidRPr="009D386D">
        <w:rPr>
          <w:spacing w:val="-5"/>
        </w:rPr>
        <w:t xml:space="preserve"> </w:t>
      </w:r>
      <w:r w:rsidRPr="009D386D">
        <w:t>INSTITUTE</w:t>
      </w:r>
      <w:r w:rsidRPr="009D386D">
        <w:rPr>
          <w:spacing w:val="-3"/>
        </w:rPr>
        <w:t xml:space="preserve"> </w:t>
      </w:r>
      <w:r w:rsidRPr="009D386D">
        <w:t>from</w:t>
      </w:r>
      <w:r w:rsidRPr="009D386D">
        <w:rPr>
          <w:spacing w:val="-4"/>
        </w:rPr>
        <w:t xml:space="preserve"> </w:t>
      </w:r>
      <w:r w:rsidRPr="009D386D">
        <w:t>tenderers to ensure scoring is fair.</w:t>
      </w:r>
    </w:p>
    <w:p w14:paraId="014F0A87" w14:textId="77777777" w:rsidR="009C193E" w:rsidRPr="009D386D" w:rsidRDefault="009C193E">
      <w:pPr>
        <w:pStyle w:val="BodyText"/>
        <w:spacing w:before="24"/>
      </w:pPr>
    </w:p>
    <w:p w14:paraId="5868A139" w14:textId="4EC8767D" w:rsidR="009C193E" w:rsidRPr="009D386D" w:rsidRDefault="00631E12" w:rsidP="008653D8">
      <w:pPr>
        <w:pStyle w:val="BodyText"/>
        <w:spacing w:line="259" w:lineRule="auto"/>
        <w:ind w:left="140" w:right="842"/>
      </w:pPr>
      <w:r w:rsidRPr="009D386D">
        <w:t>Where</w:t>
      </w:r>
      <w:r w:rsidRPr="009D386D">
        <w:rPr>
          <w:spacing w:val="-4"/>
        </w:rPr>
        <w:t xml:space="preserve"> </w:t>
      </w:r>
      <w:r w:rsidRPr="009D386D">
        <w:t>tender contract</w:t>
      </w:r>
      <w:r w:rsidRPr="009D386D">
        <w:rPr>
          <w:spacing w:val="-2"/>
        </w:rPr>
        <w:t xml:space="preserve"> </w:t>
      </w:r>
      <w:r w:rsidRPr="009D386D">
        <w:t>price</w:t>
      </w:r>
      <w:r w:rsidRPr="009D386D">
        <w:rPr>
          <w:spacing w:val="-2"/>
        </w:rPr>
        <w:t xml:space="preserve"> </w:t>
      </w:r>
      <w:r w:rsidRPr="009D386D">
        <w:t>is</w:t>
      </w:r>
      <w:r w:rsidRPr="009D386D">
        <w:rPr>
          <w:spacing w:val="-1"/>
        </w:rPr>
        <w:t xml:space="preserve"> </w:t>
      </w:r>
      <w:r w:rsidRPr="009D386D">
        <w:t>deemed</w:t>
      </w:r>
      <w:r w:rsidRPr="009D386D">
        <w:rPr>
          <w:spacing w:val="-4"/>
        </w:rPr>
        <w:t xml:space="preserve"> </w:t>
      </w:r>
      <w:r w:rsidRPr="009D386D">
        <w:t>by</w:t>
      </w:r>
      <w:r w:rsidRPr="009D386D">
        <w:rPr>
          <w:spacing w:val="-4"/>
        </w:rPr>
        <w:t xml:space="preserve"> </w:t>
      </w:r>
      <w:r w:rsidRPr="009D386D">
        <w:t>THE</w:t>
      </w:r>
      <w:r w:rsidRPr="009D386D">
        <w:rPr>
          <w:spacing w:val="-2"/>
        </w:rPr>
        <w:t xml:space="preserve"> </w:t>
      </w:r>
      <w:r w:rsidRPr="009D386D">
        <w:t>PIRBRIGHT</w:t>
      </w:r>
      <w:r w:rsidRPr="009D386D">
        <w:rPr>
          <w:spacing w:val="-4"/>
        </w:rPr>
        <w:t xml:space="preserve"> </w:t>
      </w:r>
      <w:r w:rsidRPr="009D386D">
        <w:t>INSTITUTE</w:t>
      </w:r>
      <w:r w:rsidRPr="009D386D">
        <w:rPr>
          <w:spacing w:val="-2"/>
        </w:rPr>
        <w:t xml:space="preserve"> </w:t>
      </w:r>
      <w:r w:rsidRPr="009D386D">
        <w:t>to</w:t>
      </w:r>
      <w:r w:rsidRPr="009D386D">
        <w:rPr>
          <w:spacing w:val="-4"/>
        </w:rPr>
        <w:t xml:space="preserve"> </w:t>
      </w:r>
      <w:r w:rsidRPr="009D386D">
        <w:t>be</w:t>
      </w:r>
      <w:r w:rsidRPr="009D386D">
        <w:rPr>
          <w:spacing w:val="-2"/>
        </w:rPr>
        <w:t xml:space="preserve"> </w:t>
      </w:r>
      <w:r w:rsidRPr="009D386D">
        <w:t>abnormally high or low, they may be discounted from the competition and not taken through to the scoring stage of the tender.</w:t>
      </w:r>
      <w:r w:rsidRPr="009D386D">
        <w:rPr>
          <w:spacing w:val="40"/>
        </w:rPr>
        <w:t xml:space="preserve"> </w:t>
      </w:r>
      <w:r w:rsidRPr="009D386D">
        <w:t>It will be at the discretion of THE PIRBRIGHT INSTITUTE</w:t>
      </w:r>
      <w:r w:rsidR="008653D8">
        <w:t xml:space="preserve"> </w:t>
      </w:r>
      <w:r w:rsidRPr="009D386D">
        <w:t>whether clarification is sought for the abnormally high/low proposal.</w:t>
      </w:r>
      <w:r w:rsidRPr="009D386D">
        <w:rPr>
          <w:spacing w:val="40"/>
        </w:rPr>
        <w:t xml:space="preserve"> </w:t>
      </w:r>
      <w:r w:rsidRPr="009D386D">
        <w:t xml:space="preserve">In the event that a tender submission contains other abnormal factors, clarification will be sought by THE </w:t>
      </w:r>
      <w:r w:rsidRPr="009D386D">
        <w:lastRenderedPageBreak/>
        <w:t>PIRBRIGHT</w:t>
      </w:r>
      <w:r w:rsidRPr="009D386D">
        <w:rPr>
          <w:spacing w:val="-4"/>
        </w:rPr>
        <w:t xml:space="preserve"> </w:t>
      </w:r>
      <w:r w:rsidRPr="009D386D">
        <w:t>INSTITUTE.</w:t>
      </w:r>
      <w:r w:rsidRPr="009D386D">
        <w:rPr>
          <w:spacing w:val="40"/>
        </w:rPr>
        <w:t xml:space="preserve"> </w:t>
      </w:r>
      <w:r w:rsidRPr="009D386D">
        <w:t>Should</w:t>
      </w:r>
      <w:r w:rsidRPr="009D386D">
        <w:rPr>
          <w:spacing w:val="-2"/>
        </w:rPr>
        <w:t xml:space="preserve"> </w:t>
      </w:r>
      <w:r w:rsidRPr="009D386D">
        <w:t>THE</w:t>
      </w:r>
      <w:r w:rsidRPr="009D386D">
        <w:rPr>
          <w:spacing w:val="-2"/>
        </w:rPr>
        <w:t xml:space="preserve"> </w:t>
      </w:r>
      <w:r w:rsidRPr="009D386D">
        <w:t>PIRBRIGHT</w:t>
      </w:r>
      <w:r w:rsidRPr="009D386D">
        <w:rPr>
          <w:spacing w:val="-2"/>
        </w:rPr>
        <w:t xml:space="preserve"> </w:t>
      </w:r>
      <w:r w:rsidRPr="009D386D">
        <w:t>INSTITUTE</w:t>
      </w:r>
      <w:r w:rsidRPr="009D386D">
        <w:rPr>
          <w:spacing w:val="-2"/>
        </w:rPr>
        <w:t xml:space="preserve"> </w:t>
      </w:r>
      <w:r w:rsidRPr="009D386D">
        <w:t>not be</w:t>
      </w:r>
      <w:r w:rsidRPr="009D386D">
        <w:rPr>
          <w:spacing w:val="-4"/>
        </w:rPr>
        <w:t xml:space="preserve"> </w:t>
      </w:r>
      <w:r w:rsidRPr="009D386D">
        <w:t>satisfied</w:t>
      </w:r>
      <w:r w:rsidRPr="009D386D">
        <w:rPr>
          <w:spacing w:val="-2"/>
        </w:rPr>
        <w:t xml:space="preserve"> </w:t>
      </w:r>
      <w:r w:rsidRPr="009D386D">
        <w:t>with</w:t>
      </w:r>
      <w:r w:rsidRPr="009D386D">
        <w:rPr>
          <w:spacing w:val="-4"/>
        </w:rPr>
        <w:t xml:space="preserve"> </w:t>
      </w:r>
      <w:r w:rsidRPr="009D386D">
        <w:t>the clarification</w:t>
      </w:r>
      <w:r w:rsidRPr="009D386D">
        <w:rPr>
          <w:spacing w:val="-2"/>
        </w:rPr>
        <w:t xml:space="preserve"> </w:t>
      </w:r>
      <w:r w:rsidRPr="009D386D">
        <w:t>response,</w:t>
      </w:r>
      <w:r w:rsidRPr="009D386D">
        <w:rPr>
          <w:spacing w:val="-3"/>
        </w:rPr>
        <w:t xml:space="preserve"> </w:t>
      </w:r>
      <w:r w:rsidRPr="009D386D">
        <w:t>they</w:t>
      </w:r>
      <w:r w:rsidRPr="009D386D">
        <w:rPr>
          <w:spacing w:val="-1"/>
        </w:rPr>
        <w:t xml:space="preserve"> </w:t>
      </w:r>
      <w:r w:rsidRPr="009D386D">
        <w:t>may</w:t>
      </w:r>
      <w:r w:rsidRPr="009D386D">
        <w:rPr>
          <w:spacing w:val="-1"/>
        </w:rPr>
        <w:t xml:space="preserve"> </w:t>
      </w:r>
      <w:r w:rsidRPr="009D386D">
        <w:t>disqualify</w:t>
      </w:r>
      <w:r w:rsidRPr="009D386D">
        <w:rPr>
          <w:spacing w:val="-4"/>
        </w:rPr>
        <w:t xml:space="preserve"> </w:t>
      </w:r>
      <w:r w:rsidRPr="009D386D">
        <w:t>the</w:t>
      </w:r>
      <w:r w:rsidRPr="009D386D">
        <w:rPr>
          <w:spacing w:val="-4"/>
        </w:rPr>
        <w:t xml:space="preserve"> </w:t>
      </w:r>
      <w:r w:rsidRPr="009D386D">
        <w:t>tender</w:t>
      </w:r>
      <w:r w:rsidRPr="009D386D">
        <w:rPr>
          <w:spacing w:val="-3"/>
        </w:rPr>
        <w:t xml:space="preserve"> </w:t>
      </w:r>
      <w:r w:rsidRPr="009D386D">
        <w:t>from</w:t>
      </w:r>
      <w:r w:rsidRPr="009D386D">
        <w:rPr>
          <w:spacing w:val="-3"/>
        </w:rPr>
        <w:t xml:space="preserve"> </w:t>
      </w:r>
      <w:r w:rsidRPr="009D386D">
        <w:t>the</w:t>
      </w:r>
      <w:r w:rsidRPr="009D386D">
        <w:rPr>
          <w:spacing w:val="-2"/>
        </w:rPr>
        <w:t xml:space="preserve"> </w:t>
      </w:r>
      <w:r w:rsidRPr="009D386D">
        <w:t>competition</w:t>
      </w:r>
      <w:r w:rsidRPr="009D386D">
        <w:rPr>
          <w:spacing w:val="-4"/>
        </w:rPr>
        <w:t xml:space="preserve"> </w:t>
      </w:r>
      <w:r w:rsidRPr="009D386D">
        <w:t>and</w:t>
      </w:r>
      <w:r w:rsidRPr="009D386D">
        <w:rPr>
          <w:spacing w:val="-2"/>
        </w:rPr>
        <w:t xml:space="preserve"> </w:t>
      </w:r>
      <w:r w:rsidRPr="009D386D">
        <w:t>no</w:t>
      </w:r>
      <w:r w:rsidRPr="009D386D">
        <w:rPr>
          <w:spacing w:val="-4"/>
        </w:rPr>
        <w:t xml:space="preserve"> </w:t>
      </w:r>
      <w:r w:rsidRPr="009D386D">
        <w:t>further evaluation/scoring will be conducted for the tender submission.</w:t>
      </w:r>
    </w:p>
    <w:p w14:paraId="40FDFE52" w14:textId="77777777" w:rsidR="009C193E" w:rsidRPr="009D386D" w:rsidRDefault="009C193E">
      <w:pPr>
        <w:pStyle w:val="BodyText"/>
        <w:spacing w:before="20"/>
      </w:pPr>
    </w:p>
    <w:p w14:paraId="6B1257DE" w14:textId="77777777" w:rsidR="009C193E" w:rsidRPr="009D386D" w:rsidRDefault="00631E12">
      <w:pPr>
        <w:pStyle w:val="BodyText"/>
        <w:spacing w:line="259" w:lineRule="auto"/>
        <w:ind w:left="140" w:right="652"/>
      </w:pPr>
      <w:r w:rsidRPr="009D386D">
        <w:t>On completion of evaluation and scoring of tender submissions, where the highest scoring submissions are within 5% of each other, it will be at the discretion of THE PIRBRIGHT INSTITUTE</w:t>
      </w:r>
      <w:r w:rsidRPr="009D386D">
        <w:rPr>
          <w:spacing w:val="-2"/>
        </w:rPr>
        <w:t xml:space="preserve"> </w:t>
      </w:r>
      <w:r w:rsidRPr="009D386D">
        <w:t>to</w:t>
      </w:r>
      <w:r w:rsidRPr="009D386D">
        <w:rPr>
          <w:spacing w:val="-4"/>
        </w:rPr>
        <w:t xml:space="preserve"> </w:t>
      </w:r>
      <w:r w:rsidRPr="009D386D">
        <w:t>award</w:t>
      </w:r>
      <w:r w:rsidRPr="009D386D">
        <w:rPr>
          <w:spacing w:val="-4"/>
        </w:rPr>
        <w:t xml:space="preserve"> </w:t>
      </w:r>
      <w:r w:rsidRPr="009D386D">
        <w:t>the</w:t>
      </w:r>
      <w:r w:rsidRPr="009D386D">
        <w:rPr>
          <w:spacing w:val="-4"/>
        </w:rPr>
        <w:t xml:space="preserve"> </w:t>
      </w:r>
      <w:r w:rsidRPr="009D386D">
        <w:t>contract</w:t>
      </w:r>
      <w:r w:rsidRPr="009D386D">
        <w:rPr>
          <w:spacing w:val="-2"/>
        </w:rPr>
        <w:t xml:space="preserve"> </w:t>
      </w:r>
      <w:r w:rsidRPr="009D386D">
        <w:t>to</w:t>
      </w:r>
      <w:r w:rsidRPr="009D386D">
        <w:rPr>
          <w:spacing w:val="-4"/>
        </w:rPr>
        <w:t xml:space="preserve"> </w:t>
      </w:r>
      <w:r w:rsidRPr="009D386D">
        <w:t>the</w:t>
      </w:r>
      <w:r w:rsidRPr="009D386D">
        <w:rPr>
          <w:spacing w:val="-2"/>
        </w:rPr>
        <w:t xml:space="preserve"> </w:t>
      </w:r>
      <w:r w:rsidRPr="009D386D">
        <w:t>supplier</w:t>
      </w:r>
      <w:r w:rsidRPr="009D386D">
        <w:rPr>
          <w:spacing w:val="-3"/>
        </w:rPr>
        <w:t xml:space="preserve"> </w:t>
      </w:r>
      <w:r w:rsidRPr="009D386D">
        <w:t>they</w:t>
      </w:r>
      <w:r w:rsidRPr="009D386D">
        <w:rPr>
          <w:spacing w:val="-1"/>
        </w:rPr>
        <w:t xml:space="preserve"> </w:t>
      </w:r>
      <w:r w:rsidRPr="009D386D">
        <w:t>deem</w:t>
      </w:r>
      <w:r w:rsidRPr="009D386D">
        <w:rPr>
          <w:spacing w:val="-5"/>
        </w:rPr>
        <w:t xml:space="preserve"> </w:t>
      </w:r>
      <w:r w:rsidRPr="009D386D">
        <w:t>most</w:t>
      </w:r>
      <w:r w:rsidRPr="009D386D">
        <w:rPr>
          <w:spacing w:val="-2"/>
        </w:rPr>
        <w:t xml:space="preserve"> </w:t>
      </w:r>
      <w:r w:rsidRPr="009D386D">
        <w:t>appropriate</w:t>
      </w:r>
      <w:r w:rsidRPr="009D386D">
        <w:rPr>
          <w:spacing w:val="-4"/>
        </w:rPr>
        <w:t xml:space="preserve"> </w:t>
      </w:r>
      <w:r w:rsidRPr="009D386D">
        <w:t>for</w:t>
      </w:r>
      <w:r w:rsidRPr="009D386D">
        <w:rPr>
          <w:spacing w:val="-3"/>
        </w:rPr>
        <w:t xml:space="preserve"> </w:t>
      </w:r>
      <w:r w:rsidRPr="009D386D">
        <w:t>the</w:t>
      </w:r>
      <w:r w:rsidRPr="009D386D">
        <w:rPr>
          <w:spacing w:val="-4"/>
        </w:rPr>
        <w:t xml:space="preserve"> </w:t>
      </w:r>
      <w:r w:rsidRPr="009D386D">
        <w:t xml:space="preserve">contract </w:t>
      </w:r>
      <w:r w:rsidRPr="009D386D">
        <w:rPr>
          <w:spacing w:val="-2"/>
        </w:rPr>
        <w:t>provision.</w:t>
      </w:r>
    </w:p>
    <w:p w14:paraId="39C1D5D0" w14:textId="77777777" w:rsidR="009C193E" w:rsidRPr="009D386D" w:rsidRDefault="009C193E">
      <w:pPr>
        <w:pStyle w:val="BodyText"/>
      </w:pPr>
    </w:p>
    <w:p w14:paraId="5C345145" w14:textId="77777777" w:rsidR="009C193E" w:rsidRPr="009D386D" w:rsidRDefault="009C193E">
      <w:pPr>
        <w:pStyle w:val="BodyText"/>
        <w:spacing w:before="2"/>
      </w:pPr>
    </w:p>
    <w:p w14:paraId="356EB2BF" w14:textId="77777777" w:rsidR="009C193E" w:rsidRPr="009D386D" w:rsidRDefault="00631E12">
      <w:pPr>
        <w:pStyle w:val="Heading2"/>
        <w:numPr>
          <w:ilvl w:val="1"/>
          <w:numId w:val="3"/>
        </w:numPr>
        <w:tabs>
          <w:tab w:val="left" w:pos="718"/>
        </w:tabs>
        <w:ind w:hanging="578"/>
        <w:rPr>
          <w:sz w:val="22"/>
          <w:szCs w:val="22"/>
        </w:rPr>
      </w:pPr>
      <w:bookmarkStart w:id="28" w:name="4.6_THE_PIRBRIGHT_INSTITUTE_Terms_and_Co"/>
      <w:bookmarkStart w:id="29" w:name="4.7_Confidentiality"/>
      <w:bookmarkStart w:id="30" w:name="_Toc182300681"/>
      <w:bookmarkEnd w:id="28"/>
      <w:bookmarkEnd w:id="29"/>
      <w:r w:rsidRPr="009D386D">
        <w:rPr>
          <w:spacing w:val="-2"/>
          <w:sz w:val="22"/>
          <w:szCs w:val="22"/>
        </w:rPr>
        <w:t>Confidentiality</w:t>
      </w:r>
      <w:bookmarkEnd w:id="30"/>
    </w:p>
    <w:p w14:paraId="72CC0CBF" w14:textId="77777777" w:rsidR="009C193E" w:rsidRPr="009D386D" w:rsidRDefault="009C193E">
      <w:pPr>
        <w:pStyle w:val="BodyText"/>
        <w:spacing w:before="117"/>
        <w:rPr>
          <w:b/>
        </w:rPr>
      </w:pPr>
    </w:p>
    <w:p w14:paraId="1911E08B" w14:textId="77777777" w:rsidR="009C193E" w:rsidRPr="009D386D" w:rsidRDefault="00631E12">
      <w:pPr>
        <w:pStyle w:val="BodyText"/>
        <w:spacing w:before="1" w:line="259" w:lineRule="auto"/>
        <w:ind w:left="140" w:right="842"/>
      </w:pPr>
      <w:r w:rsidRPr="009D386D">
        <w:t>By</w:t>
      </w:r>
      <w:r w:rsidRPr="009D386D">
        <w:rPr>
          <w:spacing w:val="-1"/>
        </w:rPr>
        <w:t xml:space="preserve"> </w:t>
      </w:r>
      <w:r w:rsidRPr="009D386D">
        <w:t>submitting</w:t>
      </w:r>
      <w:r w:rsidRPr="009D386D">
        <w:rPr>
          <w:spacing w:val="-2"/>
        </w:rPr>
        <w:t xml:space="preserve"> </w:t>
      </w:r>
      <w:r w:rsidRPr="009D386D">
        <w:t>a</w:t>
      </w:r>
      <w:r w:rsidRPr="009D386D">
        <w:rPr>
          <w:spacing w:val="-4"/>
        </w:rPr>
        <w:t xml:space="preserve"> </w:t>
      </w:r>
      <w:r w:rsidRPr="009D386D">
        <w:t>tender proposal</w:t>
      </w:r>
      <w:r w:rsidRPr="009D386D">
        <w:rPr>
          <w:spacing w:val="-2"/>
        </w:rPr>
        <w:t xml:space="preserve"> </w:t>
      </w:r>
      <w:r w:rsidRPr="009D386D">
        <w:t>in</w:t>
      </w:r>
      <w:r w:rsidRPr="009D386D">
        <w:rPr>
          <w:spacing w:val="-2"/>
        </w:rPr>
        <w:t xml:space="preserve"> </w:t>
      </w:r>
      <w:r w:rsidRPr="009D386D">
        <w:t>response</w:t>
      </w:r>
      <w:r w:rsidRPr="009D386D">
        <w:rPr>
          <w:spacing w:val="-6"/>
        </w:rPr>
        <w:t xml:space="preserve"> </w:t>
      </w:r>
      <w:r w:rsidRPr="009D386D">
        <w:t>to</w:t>
      </w:r>
      <w:r w:rsidRPr="009D386D">
        <w:rPr>
          <w:spacing w:val="-4"/>
        </w:rPr>
        <w:t xml:space="preserve"> </w:t>
      </w:r>
      <w:r w:rsidRPr="009D386D">
        <w:t>this</w:t>
      </w:r>
      <w:r w:rsidRPr="009D386D">
        <w:rPr>
          <w:spacing w:val="-1"/>
        </w:rPr>
        <w:t xml:space="preserve"> </w:t>
      </w:r>
      <w:r w:rsidRPr="009D386D">
        <w:t>ITT</w:t>
      </w:r>
      <w:r w:rsidRPr="009D386D">
        <w:rPr>
          <w:spacing w:val="-4"/>
        </w:rPr>
        <w:t xml:space="preserve"> </w:t>
      </w:r>
      <w:r w:rsidRPr="009D386D">
        <w:t>the</w:t>
      </w:r>
      <w:r w:rsidRPr="009D386D">
        <w:rPr>
          <w:spacing w:val="-4"/>
        </w:rPr>
        <w:t xml:space="preserve"> </w:t>
      </w:r>
      <w:r w:rsidRPr="009D386D">
        <w:t>tenderer</w:t>
      </w:r>
      <w:r w:rsidRPr="009D386D">
        <w:rPr>
          <w:spacing w:val="-3"/>
        </w:rPr>
        <w:t xml:space="preserve"> </w:t>
      </w:r>
      <w:r w:rsidRPr="009D386D">
        <w:t>is</w:t>
      </w:r>
      <w:r w:rsidRPr="009D386D">
        <w:rPr>
          <w:spacing w:val="-1"/>
        </w:rPr>
        <w:t xml:space="preserve"> </w:t>
      </w:r>
      <w:r w:rsidRPr="009D386D">
        <w:t>agreeing</w:t>
      </w:r>
      <w:r w:rsidRPr="009D386D">
        <w:rPr>
          <w:spacing w:val="-2"/>
        </w:rPr>
        <w:t xml:space="preserve"> </w:t>
      </w:r>
      <w:r w:rsidRPr="009D386D">
        <w:t>to</w:t>
      </w:r>
      <w:r w:rsidRPr="009D386D">
        <w:rPr>
          <w:spacing w:val="-4"/>
        </w:rPr>
        <w:t xml:space="preserve"> </w:t>
      </w:r>
      <w:r w:rsidRPr="009D386D">
        <w:t xml:space="preserve">the </w:t>
      </w:r>
      <w:r w:rsidRPr="009D386D">
        <w:rPr>
          <w:spacing w:val="-2"/>
        </w:rPr>
        <w:t>following:</w:t>
      </w:r>
    </w:p>
    <w:p w14:paraId="5DDFF05D" w14:textId="77777777" w:rsidR="009C193E" w:rsidRPr="009D386D" w:rsidRDefault="009C193E">
      <w:pPr>
        <w:pStyle w:val="BodyText"/>
        <w:spacing w:before="21"/>
      </w:pPr>
    </w:p>
    <w:p w14:paraId="7314FEA4" w14:textId="77777777" w:rsidR="009C193E" w:rsidRPr="009D386D" w:rsidRDefault="00631E12">
      <w:pPr>
        <w:pStyle w:val="BodyText"/>
        <w:spacing w:line="259" w:lineRule="auto"/>
        <w:ind w:left="140" w:right="736"/>
      </w:pPr>
      <w:r w:rsidRPr="009D386D">
        <w:t>All information supplied to you by The Pirbright Institute, including this ITT and all other documents</w:t>
      </w:r>
      <w:r w:rsidRPr="009D386D">
        <w:rPr>
          <w:spacing w:val="-5"/>
        </w:rPr>
        <w:t xml:space="preserve"> </w:t>
      </w:r>
      <w:r w:rsidRPr="009D386D">
        <w:t>relating</w:t>
      </w:r>
      <w:r w:rsidRPr="009D386D">
        <w:rPr>
          <w:spacing w:val="-3"/>
        </w:rPr>
        <w:t xml:space="preserve"> </w:t>
      </w:r>
      <w:r w:rsidRPr="009D386D">
        <w:t>to</w:t>
      </w:r>
      <w:r w:rsidRPr="009D386D">
        <w:rPr>
          <w:spacing w:val="-5"/>
        </w:rPr>
        <w:t xml:space="preserve"> </w:t>
      </w:r>
      <w:r w:rsidRPr="009D386D">
        <w:t>this</w:t>
      </w:r>
      <w:r w:rsidRPr="009D386D">
        <w:rPr>
          <w:spacing w:val="-2"/>
        </w:rPr>
        <w:t xml:space="preserve"> </w:t>
      </w:r>
      <w:r w:rsidRPr="009D386D">
        <w:t>Procurement</w:t>
      </w:r>
      <w:r w:rsidRPr="009D386D">
        <w:rPr>
          <w:spacing w:val="-1"/>
        </w:rPr>
        <w:t xml:space="preserve"> </w:t>
      </w:r>
      <w:r w:rsidRPr="009D386D">
        <w:t>Process,</w:t>
      </w:r>
      <w:r w:rsidRPr="009D386D">
        <w:rPr>
          <w:spacing w:val="-4"/>
        </w:rPr>
        <w:t xml:space="preserve"> </w:t>
      </w:r>
      <w:r w:rsidRPr="009D386D">
        <w:t>either</w:t>
      </w:r>
      <w:r w:rsidRPr="009D386D">
        <w:rPr>
          <w:spacing w:val="-1"/>
        </w:rPr>
        <w:t xml:space="preserve"> </w:t>
      </w:r>
      <w:r w:rsidRPr="009D386D">
        <w:t>in</w:t>
      </w:r>
      <w:r w:rsidRPr="009D386D">
        <w:rPr>
          <w:spacing w:val="-3"/>
        </w:rPr>
        <w:t xml:space="preserve"> </w:t>
      </w:r>
      <w:r w:rsidRPr="009D386D">
        <w:t>writing</w:t>
      </w:r>
      <w:r w:rsidRPr="009D386D">
        <w:rPr>
          <w:spacing w:val="-3"/>
        </w:rPr>
        <w:t xml:space="preserve"> </w:t>
      </w:r>
      <w:r w:rsidRPr="009D386D">
        <w:t>or</w:t>
      </w:r>
      <w:r w:rsidRPr="009D386D">
        <w:rPr>
          <w:spacing w:val="-1"/>
        </w:rPr>
        <w:t xml:space="preserve"> </w:t>
      </w:r>
      <w:r w:rsidRPr="009D386D">
        <w:t>orally,</w:t>
      </w:r>
      <w:r w:rsidRPr="009D386D">
        <w:rPr>
          <w:spacing w:val="-4"/>
        </w:rPr>
        <w:t xml:space="preserve"> </w:t>
      </w:r>
      <w:r w:rsidRPr="009D386D">
        <w:t>must</w:t>
      </w:r>
      <w:r w:rsidRPr="009D386D">
        <w:rPr>
          <w:spacing w:val="-3"/>
        </w:rPr>
        <w:t xml:space="preserve"> </w:t>
      </w:r>
      <w:r w:rsidRPr="009D386D">
        <w:t>be</w:t>
      </w:r>
      <w:r w:rsidRPr="009D386D">
        <w:rPr>
          <w:spacing w:val="-5"/>
        </w:rPr>
        <w:t xml:space="preserve"> </w:t>
      </w:r>
      <w:r w:rsidRPr="009D386D">
        <w:t>treated</w:t>
      </w:r>
      <w:r w:rsidRPr="009D386D">
        <w:rPr>
          <w:spacing w:val="-5"/>
        </w:rPr>
        <w:t xml:space="preserve"> </w:t>
      </w:r>
      <w:r w:rsidRPr="009D386D">
        <w:t>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779D823" w14:textId="77777777" w:rsidR="009C193E" w:rsidRPr="009D386D" w:rsidRDefault="009C193E">
      <w:pPr>
        <w:pStyle w:val="BodyText"/>
        <w:spacing w:before="18"/>
      </w:pPr>
    </w:p>
    <w:p w14:paraId="6865623F" w14:textId="77777777" w:rsidR="009C193E" w:rsidRPr="009D386D" w:rsidRDefault="00631E12">
      <w:pPr>
        <w:pStyle w:val="BodyText"/>
        <w:spacing w:line="259" w:lineRule="auto"/>
        <w:ind w:left="140" w:right="842"/>
      </w:pPr>
      <w:r w:rsidRPr="009D386D">
        <w:t>You shall not disclose, copy or reproduce any of the information supplied to you as part of this</w:t>
      </w:r>
      <w:r w:rsidRPr="009D386D">
        <w:rPr>
          <w:spacing w:val="-1"/>
        </w:rPr>
        <w:t xml:space="preserve"> </w:t>
      </w:r>
      <w:r w:rsidRPr="009D386D">
        <w:t>Procurement</w:t>
      </w:r>
      <w:r w:rsidRPr="009D386D">
        <w:rPr>
          <w:spacing w:val="-2"/>
        </w:rPr>
        <w:t xml:space="preserve"> </w:t>
      </w:r>
      <w:r w:rsidRPr="009D386D">
        <w:t>Process</w:t>
      </w:r>
      <w:r w:rsidRPr="009D386D">
        <w:rPr>
          <w:spacing w:val="-1"/>
        </w:rPr>
        <w:t xml:space="preserve"> </w:t>
      </w:r>
      <w:r w:rsidRPr="009D386D">
        <w:t>other</w:t>
      </w:r>
      <w:r w:rsidRPr="009D386D">
        <w:rPr>
          <w:spacing w:val="-3"/>
        </w:rPr>
        <w:t xml:space="preserve"> </w:t>
      </w:r>
      <w:r w:rsidRPr="009D386D">
        <w:t>than</w:t>
      </w:r>
      <w:r w:rsidRPr="009D386D">
        <w:rPr>
          <w:spacing w:val="-4"/>
        </w:rPr>
        <w:t xml:space="preserve"> </w:t>
      </w:r>
      <w:r w:rsidRPr="009D386D">
        <w:t>for</w:t>
      </w:r>
      <w:r w:rsidRPr="009D386D">
        <w:rPr>
          <w:spacing w:val="-3"/>
        </w:rPr>
        <w:t xml:space="preserve"> </w:t>
      </w:r>
      <w:r w:rsidRPr="009D386D">
        <w:t>the</w:t>
      </w:r>
      <w:r w:rsidRPr="009D386D">
        <w:rPr>
          <w:spacing w:val="-4"/>
        </w:rPr>
        <w:t xml:space="preserve"> </w:t>
      </w:r>
      <w:r w:rsidRPr="009D386D">
        <w:t>purposes</w:t>
      </w:r>
      <w:r w:rsidRPr="009D386D">
        <w:rPr>
          <w:spacing w:val="-1"/>
        </w:rPr>
        <w:t xml:space="preserve"> </w:t>
      </w:r>
      <w:r w:rsidRPr="009D386D">
        <w:t>of</w:t>
      </w:r>
      <w:r w:rsidRPr="009D386D">
        <w:rPr>
          <w:spacing w:val="-2"/>
        </w:rPr>
        <w:t xml:space="preserve"> </w:t>
      </w:r>
      <w:r w:rsidRPr="009D386D">
        <w:t>preparing</w:t>
      </w:r>
      <w:r w:rsidRPr="009D386D">
        <w:rPr>
          <w:spacing w:val="-2"/>
        </w:rPr>
        <w:t xml:space="preserve"> </w:t>
      </w:r>
      <w:r w:rsidRPr="009D386D">
        <w:t>and</w:t>
      </w:r>
      <w:r w:rsidRPr="009D386D">
        <w:rPr>
          <w:spacing w:val="-4"/>
        </w:rPr>
        <w:t xml:space="preserve"> </w:t>
      </w:r>
      <w:r w:rsidRPr="009D386D">
        <w:t>submitting</w:t>
      </w:r>
      <w:r w:rsidRPr="009D386D">
        <w:rPr>
          <w:spacing w:val="-4"/>
        </w:rPr>
        <w:t xml:space="preserve"> </w:t>
      </w:r>
      <w:r w:rsidRPr="009D386D">
        <w:t>a</w:t>
      </w:r>
      <w:r w:rsidRPr="009D386D">
        <w:rPr>
          <w:spacing w:val="-4"/>
        </w:rPr>
        <w:t xml:space="preserve"> </w:t>
      </w:r>
      <w:r w:rsidRPr="009D386D">
        <w:t>tender response. There must be no publicity by you regarding the Procurement Process or the future award of any contract unless the Customer Organisation has given express written consent to the relevant communication.</w:t>
      </w:r>
    </w:p>
    <w:p w14:paraId="1476F92F" w14:textId="77777777" w:rsidR="009C193E" w:rsidRPr="009D386D" w:rsidRDefault="009C193E">
      <w:pPr>
        <w:pStyle w:val="BodyText"/>
        <w:spacing w:before="17"/>
      </w:pPr>
    </w:p>
    <w:p w14:paraId="334241F0" w14:textId="77777777" w:rsidR="009C193E" w:rsidRPr="009D386D" w:rsidRDefault="00631E12">
      <w:pPr>
        <w:pStyle w:val="BodyText"/>
        <w:spacing w:before="1" w:line="259" w:lineRule="auto"/>
        <w:ind w:left="140" w:right="842"/>
      </w:pPr>
      <w:r w:rsidRPr="009D386D">
        <w:t>This</w:t>
      </w:r>
      <w:r w:rsidRPr="009D386D">
        <w:rPr>
          <w:spacing w:val="-2"/>
        </w:rPr>
        <w:t xml:space="preserve"> </w:t>
      </w:r>
      <w:r w:rsidRPr="009D386D">
        <w:t>ITT</w:t>
      </w:r>
      <w:r w:rsidRPr="009D386D">
        <w:rPr>
          <w:spacing w:val="-3"/>
        </w:rPr>
        <w:t xml:space="preserve"> </w:t>
      </w:r>
      <w:r w:rsidRPr="009D386D">
        <w:t>and</w:t>
      </w:r>
      <w:r w:rsidRPr="009D386D">
        <w:rPr>
          <w:spacing w:val="-5"/>
        </w:rPr>
        <w:t xml:space="preserve"> </w:t>
      </w:r>
      <w:r w:rsidRPr="009D386D">
        <w:t>its</w:t>
      </w:r>
      <w:r w:rsidRPr="009D386D">
        <w:rPr>
          <w:spacing w:val="-5"/>
        </w:rPr>
        <w:t xml:space="preserve"> </w:t>
      </w:r>
      <w:r w:rsidRPr="009D386D">
        <w:t>accompanying</w:t>
      </w:r>
      <w:r w:rsidRPr="009D386D">
        <w:rPr>
          <w:spacing w:val="-3"/>
        </w:rPr>
        <w:t xml:space="preserve"> </w:t>
      </w:r>
      <w:r w:rsidRPr="009D386D">
        <w:t>documents</w:t>
      </w:r>
      <w:r w:rsidRPr="009D386D">
        <w:rPr>
          <w:spacing w:val="-5"/>
        </w:rPr>
        <w:t xml:space="preserve"> </w:t>
      </w:r>
      <w:r w:rsidRPr="009D386D">
        <w:t>shall</w:t>
      </w:r>
      <w:r w:rsidRPr="009D386D">
        <w:rPr>
          <w:spacing w:val="-3"/>
        </w:rPr>
        <w:t xml:space="preserve"> </w:t>
      </w:r>
      <w:r w:rsidRPr="009D386D">
        <w:t>remain</w:t>
      </w:r>
      <w:r w:rsidRPr="009D386D">
        <w:rPr>
          <w:spacing w:val="-3"/>
        </w:rPr>
        <w:t xml:space="preserve"> </w:t>
      </w:r>
      <w:r w:rsidRPr="009D386D">
        <w:t>the</w:t>
      </w:r>
      <w:r w:rsidRPr="009D386D">
        <w:rPr>
          <w:spacing w:val="-5"/>
        </w:rPr>
        <w:t xml:space="preserve"> </w:t>
      </w:r>
      <w:r w:rsidRPr="009D386D">
        <w:t>property</w:t>
      </w:r>
      <w:r w:rsidRPr="009D386D">
        <w:rPr>
          <w:spacing w:val="-2"/>
        </w:rPr>
        <w:t xml:space="preserve"> </w:t>
      </w:r>
      <w:r w:rsidRPr="009D386D">
        <w:t>of</w:t>
      </w:r>
      <w:r w:rsidRPr="009D386D">
        <w:rPr>
          <w:spacing w:val="-1"/>
        </w:rPr>
        <w:t xml:space="preserve"> </w:t>
      </w:r>
      <w:r w:rsidRPr="009D386D">
        <w:t>The</w:t>
      </w:r>
      <w:r w:rsidRPr="009D386D">
        <w:rPr>
          <w:spacing w:val="-3"/>
        </w:rPr>
        <w:t xml:space="preserve"> </w:t>
      </w:r>
      <w:r w:rsidRPr="009D386D">
        <w:t xml:space="preserve">Pirbright </w:t>
      </w:r>
      <w:r w:rsidRPr="009D386D">
        <w:rPr>
          <w:spacing w:val="-2"/>
        </w:rPr>
        <w:t>Institute.</w:t>
      </w:r>
    </w:p>
    <w:p w14:paraId="0FE86111" w14:textId="77777777" w:rsidR="009C193E" w:rsidRPr="009D386D" w:rsidRDefault="00631E12">
      <w:pPr>
        <w:pStyle w:val="BodyText"/>
        <w:spacing w:line="259" w:lineRule="auto"/>
        <w:ind w:left="140" w:right="842"/>
      </w:pPr>
      <w:r w:rsidRPr="009D386D">
        <w:t>The Pirbright Institute reserves the right to disclose all documents relating to this Procurement</w:t>
      </w:r>
      <w:r w:rsidRPr="009D386D">
        <w:rPr>
          <w:spacing w:val="-3"/>
        </w:rPr>
        <w:t xml:space="preserve"> </w:t>
      </w:r>
      <w:r w:rsidRPr="009D386D">
        <w:t>Process,</w:t>
      </w:r>
      <w:r w:rsidRPr="009D386D">
        <w:rPr>
          <w:spacing w:val="-3"/>
        </w:rPr>
        <w:t xml:space="preserve"> </w:t>
      </w:r>
      <w:r w:rsidRPr="009D386D">
        <w:t>including</w:t>
      </w:r>
      <w:r w:rsidRPr="009D386D">
        <w:rPr>
          <w:spacing w:val="-3"/>
        </w:rPr>
        <w:t xml:space="preserve"> </w:t>
      </w:r>
      <w:r w:rsidRPr="009D386D">
        <w:t>without</w:t>
      </w:r>
      <w:r w:rsidRPr="009D386D">
        <w:rPr>
          <w:spacing w:val="-1"/>
        </w:rPr>
        <w:t xml:space="preserve"> </w:t>
      </w:r>
      <w:r w:rsidRPr="009D386D">
        <w:t>limitation</w:t>
      </w:r>
      <w:r w:rsidRPr="009D386D">
        <w:rPr>
          <w:spacing w:val="-5"/>
        </w:rPr>
        <w:t xml:space="preserve"> </w:t>
      </w:r>
      <w:r w:rsidRPr="009D386D">
        <w:t>your</w:t>
      </w:r>
      <w:r w:rsidRPr="009D386D">
        <w:rPr>
          <w:spacing w:val="-4"/>
        </w:rPr>
        <w:t xml:space="preserve"> </w:t>
      </w:r>
      <w:r w:rsidRPr="009D386D">
        <w:t>tender</w:t>
      </w:r>
      <w:r w:rsidRPr="009D386D">
        <w:rPr>
          <w:spacing w:val="-4"/>
        </w:rPr>
        <w:t xml:space="preserve"> </w:t>
      </w:r>
      <w:r w:rsidRPr="009D386D">
        <w:t>response,</w:t>
      </w:r>
      <w:r w:rsidRPr="009D386D">
        <w:rPr>
          <w:spacing w:val="-3"/>
        </w:rPr>
        <w:t xml:space="preserve"> </w:t>
      </w:r>
      <w:r w:rsidRPr="009D386D">
        <w:t>to</w:t>
      </w:r>
      <w:r w:rsidRPr="009D386D">
        <w:rPr>
          <w:spacing w:val="-7"/>
        </w:rPr>
        <w:t xml:space="preserve"> </w:t>
      </w:r>
      <w:r w:rsidRPr="009D386D">
        <w:t>any</w:t>
      </w:r>
      <w:r w:rsidRPr="009D386D">
        <w:rPr>
          <w:spacing w:val="-2"/>
        </w:rPr>
        <w:t xml:space="preserve"> </w:t>
      </w:r>
      <w:r w:rsidRPr="009D386D">
        <w:t>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w:t>
      </w:r>
    </w:p>
    <w:p w14:paraId="60E08A96" w14:textId="77777777" w:rsidR="009C193E" w:rsidRPr="009D386D" w:rsidRDefault="009C193E">
      <w:pPr>
        <w:pStyle w:val="BodyText"/>
        <w:spacing w:before="18"/>
      </w:pPr>
    </w:p>
    <w:p w14:paraId="21318C4A" w14:textId="77777777" w:rsidR="009C193E" w:rsidRPr="009D386D" w:rsidRDefault="00631E12">
      <w:pPr>
        <w:pStyle w:val="BodyText"/>
        <w:spacing w:line="259" w:lineRule="auto"/>
        <w:ind w:left="140" w:right="842"/>
      </w:pPr>
      <w:r w:rsidRPr="009D386D">
        <w:t>By participating in this Procurement Process, you agree to such disclosure and/or publication</w:t>
      </w:r>
      <w:r w:rsidRPr="009D386D">
        <w:rPr>
          <w:spacing w:val="-2"/>
        </w:rPr>
        <w:t xml:space="preserve"> </w:t>
      </w:r>
      <w:r w:rsidRPr="009D386D">
        <w:t>by</w:t>
      </w:r>
      <w:r w:rsidRPr="009D386D">
        <w:rPr>
          <w:spacing w:val="-2"/>
        </w:rPr>
        <w:t xml:space="preserve"> </w:t>
      </w:r>
      <w:r w:rsidRPr="009D386D">
        <w:t>the</w:t>
      </w:r>
      <w:r w:rsidRPr="009D386D">
        <w:rPr>
          <w:spacing w:val="-4"/>
        </w:rPr>
        <w:t xml:space="preserve"> </w:t>
      </w:r>
      <w:r w:rsidRPr="009D386D">
        <w:t>Customer</w:t>
      </w:r>
      <w:r w:rsidRPr="009D386D">
        <w:rPr>
          <w:spacing w:val="-3"/>
        </w:rPr>
        <w:t xml:space="preserve"> </w:t>
      </w:r>
      <w:r w:rsidRPr="009D386D">
        <w:t>Organisation</w:t>
      </w:r>
      <w:r w:rsidRPr="009D386D">
        <w:rPr>
          <w:spacing w:val="-2"/>
        </w:rPr>
        <w:t xml:space="preserve"> </w:t>
      </w:r>
      <w:r w:rsidRPr="009D386D">
        <w:t>in</w:t>
      </w:r>
      <w:r w:rsidRPr="009D386D">
        <w:rPr>
          <w:spacing w:val="-4"/>
        </w:rPr>
        <w:t xml:space="preserve"> </w:t>
      </w:r>
      <w:r w:rsidRPr="009D386D">
        <w:t>accordance</w:t>
      </w:r>
      <w:r w:rsidRPr="009D386D">
        <w:rPr>
          <w:spacing w:val="-2"/>
        </w:rPr>
        <w:t xml:space="preserve"> </w:t>
      </w:r>
      <w:r w:rsidRPr="009D386D">
        <w:t>with</w:t>
      </w:r>
      <w:r w:rsidRPr="009D386D">
        <w:rPr>
          <w:spacing w:val="-4"/>
        </w:rPr>
        <w:t xml:space="preserve"> </w:t>
      </w:r>
      <w:r w:rsidRPr="009D386D">
        <w:t>such</w:t>
      </w:r>
      <w:r w:rsidRPr="009D386D">
        <w:rPr>
          <w:spacing w:val="-4"/>
        </w:rPr>
        <w:t xml:space="preserve"> </w:t>
      </w:r>
      <w:r w:rsidRPr="009D386D">
        <w:t>rights</w:t>
      </w:r>
      <w:r w:rsidRPr="009D386D">
        <w:rPr>
          <w:spacing w:val="-4"/>
        </w:rPr>
        <w:t xml:space="preserve"> </w:t>
      </w:r>
      <w:r w:rsidRPr="009D386D">
        <w:t>reserved</w:t>
      </w:r>
      <w:r w:rsidRPr="009D386D">
        <w:rPr>
          <w:spacing w:val="-2"/>
        </w:rPr>
        <w:t xml:space="preserve"> </w:t>
      </w:r>
      <w:r w:rsidRPr="009D386D">
        <w:t>by</w:t>
      </w:r>
      <w:r w:rsidRPr="009D386D">
        <w:rPr>
          <w:spacing w:val="-2"/>
        </w:rPr>
        <w:t xml:space="preserve"> </w:t>
      </w:r>
      <w:r w:rsidRPr="009D386D">
        <w:t>it under this paragraph.</w:t>
      </w:r>
    </w:p>
    <w:p w14:paraId="6AFDBEAB" w14:textId="24A6EBE9" w:rsidR="009C193E" w:rsidRPr="009D386D" w:rsidRDefault="00631E12" w:rsidP="008653D8">
      <w:pPr>
        <w:pStyle w:val="BodyText"/>
        <w:spacing w:line="259" w:lineRule="auto"/>
        <w:ind w:left="140" w:right="652"/>
      </w:pPr>
      <w:r w:rsidRPr="009D386D">
        <w:t>The Freedom of Information Act 2000 (“FOIA”), the Environmental Information Regulations 2004</w:t>
      </w:r>
      <w:r w:rsidRPr="009D386D">
        <w:rPr>
          <w:spacing w:val="-3"/>
        </w:rPr>
        <w:t xml:space="preserve"> </w:t>
      </w:r>
      <w:r w:rsidRPr="009D386D">
        <w:t>(“EIR”),</w:t>
      </w:r>
      <w:r w:rsidRPr="009D386D">
        <w:rPr>
          <w:spacing w:val="-3"/>
        </w:rPr>
        <w:t xml:space="preserve"> </w:t>
      </w:r>
      <w:r w:rsidRPr="009D386D">
        <w:t>and</w:t>
      </w:r>
      <w:r w:rsidRPr="009D386D">
        <w:rPr>
          <w:spacing w:val="-3"/>
        </w:rPr>
        <w:t xml:space="preserve"> </w:t>
      </w:r>
      <w:r w:rsidRPr="009D386D">
        <w:t>public</w:t>
      </w:r>
      <w:r w:rsidRPr="009D386D">
        <w:rPr>
          <w:spacing w:val="-5"/>
        </w:rPr>
        <w:t xml:space="preserve"> </w:t>
      </w:r>
      <w:r w:rsidRPr="009D386D">
        <w:t>sector</w:t>
      </w:r>
      <w:r w:rsidRPr="009D386D">
        <w:rPr>
          <w:spacing w:val="-4"/>
        </w:rPr>
        <w:t xml:space="preserve"> </w:t>
      </w:r>
      <w:r w:rsidRPr="009D386D">
        <w:t>transparency</w:t>
      </w:r>
      <w:r w:rsidRPr="009D386D">
        <w:rPr>
          <w:spacing w:val="-2"/>
        </w:rPr>
        <w:t xml:space="preserve"> </w:t>
      </w:r>
      <w:r w:rsidRPr="009D386D">
        <w:t>policies,</w:t>
      </w:r>
      <w:r w:rsidRPr="009D386D">
        <w:rPr>
          <w:spacing w:val="-1"/>
        </w:rPr>
        <w:t xml:space="preserve"> </w:t>
      </w:r>
      <w:r w:rsidRPr="009D386D">
        <w:t>including</w:t>
      </w:r>
      <w:r w:rsidRPr="009D386D">
        <w:rPr>
          <w:spacing w:val="-3"/>
        </w:rPr>
        <w:t xml:space="preserve"> </w:t>
      </w:r>
      <w:r w:rsidRPr="009D386D">
        <w:t>the</w:t>
      </w:r>
      <w:r w:rsidRPr="009D386D">
        <w:rPr>
          <w:spacing w:val="-5"/>
        </w:rPr>
        <w:t xml:space="preserve"> </w:t>
      </w:r>
      <w:r w:rsidRPr="009D386D">
        <w:t>placing</w:t>
      </w:r>
      <w:r w:rsidRPr="009D386D">
        <w:rPr>
          <w:spacing w:val="-3"/>
        </w:rPr>
        <w:t xml:space="preserve"> </w:t>
      </w:r>
      <w:r w:rsidRPr="009D386D">
        <w:t>of</w:t>
      </w:r>
      <w:r w:rsidRPr="009D386D">
        <w:rPr>
          <w:spacing w:val="-3"/>
        </w:rPr>
        <w:t xml:space="preserve"> </w:t>
      </w:r>
      <w:r w:rsidRPr="009D386D">
        <w:t>contract</w:t>
      </w:r>
      <w:r w:rsidRPr="009D386D">
        <w:rPr>
          <w:spacing w:val="-1"/>
        </w:rPr>
        <w:t xml:space="preserve"> </w:t>
      </w:r>
      <w:r w:rsidRPr="009D386D">
        <w:t>award</w:t>
      </w:r>
      <w:r w:rsidR="008653D8">
        <w:t xml:space="preserve"> </w:t>
      </w:r>
      <w:r w:rsidRPr="009D386D">
        <w:t>notices</w:t>
      </w:r>
      <w:r w:rsidRPr="009D386D">
        <w:rPr>
          <w:spacing w:val="-1"/>
        </w:rPr>
        <w:t xml:space="preserve"> </w:t>
      </w:r>
      <w:r w:rsidRPr="009D386D">
        <w:t>on</w:t>
      </w:r>
      <w:r w:rsidRPr="009D386D">
        <w:rPr>
          <w:spacing w:val="-4"/>
        </w:rPr>
        <w:t xml:space="preserve"> </w:t>
      </w:r>
      <w:r w:rsidRPr="009D386D">
        <w:t>the</w:t>
      </w:r>
      <w:r w:rsidRPr="009D386D">
        <w:rPr>
          <w:spacing w:val="-4"/>
        </w:rPr>
        <w:t xml:space="preserve"> </w:t>
      </w:r>
      <w:r w:rsidRPr="009D386D">
        <w:t>Contracts</w:t>
      </w:r>
      <w:r w:rsidRPr="009D386D">
        <w:rPr>
          <w:spacing w:val="-6"/>
        </w:rPr>
        <w:t xml:space="preserve"> </w:t>
      </w:r>
      <w:r w:rsidRPr="009D386D">
        <w:t>Finder database,</w:t>
      </w:r>
      <w:r w:rsidRPr="009D386D">
        <w:rPr>
          <w:spacing w:val="-2"/>
        </w:rPr>
        <w:t xml:space="preserve"> </w:t>
      </w:r>
      <w:r w:rsidRPr="009D386D">
        <w:t>apply</w:t>
      </w:r>
      <w:r w:rsidRPr="009D386D">
        <w:rPr>
          <w:spacing w:val="-1"/>
        </w:rPr>
        <w:t xml:space="preserve"> </w:t>
      </w:r>
      <w:r w:rsidRPr="009D386D">
        <w:t>to</w:t>
      </w:r>
      <w:r w:rsidRPr="009D386D">
        <w:rPr>
          <w:spacing w:val="-2"/>
        </w:rPr>
        <w:t xml:space="preserve"> </w:t>
      </w:r>
      <w:r w:rsidRPr="009D386D">
        <w:t>The</w:t>
      </w:r>
      <w:r w:rsidRPr="009D386D">
        <w:rPr>
          <w:spacing w:val="-2"/>
        </w:rPr>
        <w:t xml:space="preserve"> </w:t>
      </w:r>
      <w:r w:rsidRPr="009D386D">
        <w:t>Pirbright</w:t>
      </w:r>
      <w:r w:rsidRPr="009D386D">
        <w:rPr>
          <w:spacing w:val="-3"/>
        </w:rPr>
        <w:t xml:space="preserve"> </w:t>
      </w:r>
      <w:r w:rsidRPr="009D386D">
        <w:t>Institute</w:t>
      </w:r>
      <w:r w:rsidRPr="009D386D">
        <w:rPr>
          <w:spacing w:val="-3"/>
        </w:rPr>
        <w:t xml:space="preserve"> </w:t>
      </w:r>
      <w:r w:rsidRPr="009D386D">
        <w:t>(together</w:t>
      </w:r>
      <w:r w:rsidRPr="009D386D">
        <w:rPr>
          <w:spacing w:val="-3"/>
        </w:rPr>
        <w:t xml:space="preserve"> </w:t>
      </w:r>
      <w:r w:rsidRPr="009D386D">
        <w:t>the “Disclosure Obligations”).</w:t>
      </w:r>
    </w:p>
    <w:p w14:paraId="23889C36" w14:textId="77777777" w:rsidR="009C193E" w:rsidRPr="009D386D" w:rsidRDefault="009C193E">
      <w:pPr>
        <w:pStyle w:val="BodyText"/>
        <w:spacing w:before="19"/>
      </w:pPr>
    </w:p>
    <w:p w14:paraId="4ADD8148" w14:textId="77777777" w:rsidR="009C193E" w:rsidRPr="009D386D" w:rsidRDefault="00631E12">
      <w:pPr>
        <w:pStyle w:val="BodyText"/>
        <w:spacing w:line="259" w:lineRule="auto"/>
        <w:ind w:left="140" w:right="652"/>
      </w:pPr>
      <w:r w:rsidRPr="009D386D">
        <w:t>You should be aware of The Pirbright Institute’s obligations and responsibilities under the Disclosure Obligations to disclose information held by The Pirbright Institute. Information provided by</w:t>
      </w:r>
      <w:r w:rsidRPr="009D386D">
        <w:rPr>
          <w:spacing w:val="-1"/>
        </w:rPr>
        <w:t xml:space="preserve"> </w:t>
      </w:r>
      <w:r w:rsidRPr="009D386D">
        <w:t>you in</w:t>
      </w:r>
      <w:r w:rsidRPr="009D386D">
        <w:rPr>
          <w:spacing w:val="-1"/>
        </w:rPr>
        <w:t xml:space="preserve"> </w:t>
      </w:r>
      <w:r w:rsidRPr="009D386D">
        <w:t>connection with</w:t>
      </w:r>
      <w:r w:rsidRPr="009D386D">
        <w:rPr>
          <w:spacing w:val="-1"/>
        </w:rPr>
        <w:t xml:space="preserve"> </w:t>
      </w:r>
      <w:r w:rsidRPr="009D386D">
        <w:t>this Procurement Process, or with</w:t>
      </w:r>
      <w:r w:rsidRPr="009D386D">
        <w:rPr>
          <w:spacing w:val="-1"/>
        </w:rPr>
        <w:t xml:space="preserve"> </w:t>
      </w:r>
      <w:r w:rsidRPr="009D386D">
        <w:t>any</w:t>
      </w:r>
      <w:r w:rsidRPr="009D386D">
        <w:rPr>
          <w:spacing w:val="-1"/>
        </w:rPr>
        <w:t xml:space="preserve"> </w:t>
      </w:r>
      <w:r w:rsidRPr="009D386D">
        <w:t>contract that may be</w:t>
      </w:r>
      <w:r w:rsidRPr="009D386D">
        <w:rPr>
          <w:spacing w:val="-2"/>
        </w:rPr>
        <w:t xml:space="preserve"> </w:t>
      </w:r>
      <w:r w:rsidRPr="009D386D">
        <w:t>awarded</w:t>
      </w:r>
      <w:r w:rsidRPr="009D386D">
        <w:rPr>
          <w:spacing w:val="-2"/>
        </w:rPr>
        <w:t xml:space="preserve"> </w:t>
      </w:r>
      <w:r w:rsidRPr="009D386D">
        <w:t>as</w:t>
      </w:r>
      <w:r w:rsidRPr="009D386D">
        <w:rPr>
          <w:spacing w:val="-1"/>
        </w:rPr>
        <w:t xml:space="preserve"> </w:t>
      </w:r>
      <w:r w:rsidRPr="009D386D">
        <w:t>a</w:t>
      </w:r>
      <w:r w:rsidRPr="009D386D">
        <w:rPr>
          <w:spacing w:val="-4"/>
        </w:rPr>
        <w:t xml:space="preserve"> </w:t>
      </w:r>
      <w:r w:rsidRPr="009D386D">
        <w:t>result of</w:t>
      </w:r>
      <w:r w:rsidRPr="009D386D">
        <w:rPr>
          <w:spacing w:val="-3"/>
        </w:rPr>
        <w:t xml:space="preserve"> </w:t>
      </w:r>
      <w:r w:rsidRPr="009D386D">
        <w:t>this</w:t>
      </w:r>
      <w:r w:rsidRPr="009D386D">
        <w:rPr>
          <w:spacing w:val="-1"/>
        </w:rPr>
        <w:t xml:space="preserve"> </w:t>
      </w:r>
      <w:r w:rsidRPr="009D386D">
        <w:t>exercise,</w:t>
      </w:r>
      <w:r w:rsidRPr="009D386D">
        <w:rPr>
          <w:spacing w:val="-2"/>
        </w:rPr>
        <w:t xml:space="preserve"> </w:t>
      </w:r>
      <w:r w:rsidRPr="009D386D">
        <w:t>may</w:t>
      </w:r>
      <w:r w:rsidRPr="009D386D">
        <w:rPr>
          <w:spacing w:val="-6"/>
        </w:rPr>
        <w:t xml:space="preserve"> </w:t>
      </w:r>
      <w:r w:rsidRPr="009D386D">
        <w:t>therefore</w:t>
      </w:r>
      <w:r w:rsidRPr="009D386D">
        <w:rPr>
          <w:spacing w:val="-4"/>
        </w:rPr>
        <w:t xml:space="preserve"> </w:t>
      </w:r>
      <w:r w:rsidRPr="009D386D">
        <w:t>have</w:t>
      </w:r>
      <w:r w:rsidRPr="009D386D">
        <w:rPr>
          <w:spacing w:val="-4"/>
        </w:rPr>
        <w:t xml:space="preserve"> </w:t>
      </w:r>
      <w:r w:rsidRPr="009D386D">
        <w:t>to</w:t>
      </w:r>
      <w:r w:rsidRPr="009D386D">
        <w:rPr>
          <w:spacing w:val="-2"/>
        </w:rPr>
        <w:t xml:space="preserve"> </w:t>
      </w:r>
      <w:r w:rsidRPr="009D386D">
        <w:t>be</w:t>
      </w:r>
      <w:r w:rsidRPr="009D386D">
        <w:rPr>
          <w:spacing w:val="-4"/>
        </w:rPr>
        <w:t xml:space="preserve"> </w:t>
      </w:r>
      <w:r w:rsidRPr="009D386D">
        <w:t>disclosed</w:t>
      </w:r>
      <w:r w:rsidRPr="009D386D">
        <w:rPr>
          <w:spacing w:val="-4"/>
        </w:rPr>
        <w:t xml:space="preserve"> </w:t>
      </w:r>
      <w:r w:rsidRPr="009D386D">
        <w:t>by</w:t>
      </w:r>
      <w:r w:rsidRPr="009D386D">
        <w:rPr>
          <w:spacing w:val="-1"/>
        </w:rPr>
        <w:t xml:space="preserve"> </w:t>
      </w:r>
      <w:r w:rsidRPr="009D386D">
        <w:t>The</w:t>
      </w:r>
      <w:r w:rsidRPr="009D386D">
        <w:rPr>
          <w:spacing w:val="-4"/>
        </w:rPr>
        <w:t xml:space="preserve"> </w:t>
      </w:r>
      <w:r w:rsidRPr="009D386D">
        <w:t xml:space="preserve">Pirbright Institute under the Disclosure Obligations, unless The Pirbright Institute decides that one of </w:t>
      </w:r>
      <w:r w:rsidRPr="009D386D">
        <w:lastRenderedPageBreak/>
        <w:t>the statutory exemptions under the FOIA or the EIR applies.</w:t>
      </w:r>
    </w:p>
    <w:p w14:paraId="2EB593CE" w14:textId="77777777" w:rsidR="009C193E" w:rsidRPr="009D386D" w:rsidRDefault="009C193E">
      <w:pPr>
        <w:pStyle w:val="BodyText"/>
        <w:spacing w:before="20"/>
      </w:pPr>
    </w:p>
    <w:p w14:paraId="06F407DA" w14:textId="77777777" w:rsidR="009C193E" w:rsidRPr="009D386D" w:rsidRDefault="00631E12">
      <w:pPr>
        <w:pStyle w:val="BodyText"/>
        <w:spacing w:line="259" w:lineRule="auto"/>
        <w:ind w:left="140" w:right="736"/>
      </w:pPr>
      <w:r w:rsidRPr="009D386D">
        <w:t>If</w:t>
      </w:r>
      <w:r w:rsidRPr="009D386D">
        <w:rPr>
          <w:spacing w:val="-2"/>
        </w:rPr>
        <w:t xml:space="preserve"> </w:t>
      </w:r>
      <w:r w:rsidRPr="009D386D">
        <w:t>you</w:t>
      </w:r>
      <w:r w:rsidRPr="009D386D">
        <w:rPr>
          <w:spacing w:val="-2"/>
        </w:rPr>
        <w:t xml:space="preserve"> </w:t>
      </w:r>
      <w:r w:rsidRPr="009D386D">
        <w:t>wish</w:t>
      </w:r>
      <w:r w:rsidRPr="009D386D">
        <w:rPr>
          <w:spacing w:val="-4"/>
        </w:rPr>
        <w:t xml:space="preserve"> </w:t>
      </w:r>
      <w:r w:rsidRPr="009D386D">
        <w:t>to</w:t>
      </w:r>
      <w:r w:rsidRPr="009D386D">
        <w:rPr>
          <w:spacing w:val="-4"/>
        </w:rPr>
        <w:t xml:space="preserve"> </w:t>
      </w:r>
      <w:r w:rsidRPr="009D386D">
        <w:t>designate</w:t>
      </w:r>
      <w:r w:rsidRPr="009D386D">
        <w:rPr>
          <w:spacing w:val="-2"/>
        </w:rPr>
        <w:t xml:space="preserve"> </w:t>
      </w:r>
      <w:r w:rsidRPr="009D386D">
        <w:t>information</w:t>
      </w:r>
      <w:r w:rsidRPr="009D386D">
        <w:rPr>
          <w:spacing w:val="-4"/>
        </w:rPr>
        <w:t xml:space="preserve"> </w:t>
      </w:r>
      <w:r w:rsidRPr="009D386D">
        <w:t>supplied</w:t>
      </w:r>
      <w:r w:rsidRPr="009D386D">
        <w:rPr>
          <w:spacing w:val="-2"/>
        </w:rPr>
        <w:t xml:space="preserve"> </w:t>
      </w:r>
      <w:r w:rsidRPr="009D386D">
        <w:t>as</w:t>
      </w:r>
      <w:r w:rsidRPr="009D386D">
        <w:rPr>
          <w:spacing w:val="-1"/>
        </w:rPr>
        <w:t xml:space="preserve"> </w:t>
      </w:r>
      <w:r w:rsidRPr="009D386D">
        <w:t>part</w:t>
      </w:r>
      <w:r w:rsidRPr="009D386D">
        <w:rPr>
          <w:spacing w:val="-2"/>
        </w:rPr>
        <w:t xml:space="preserve"> </w:t>
      </w:r>
      <w:r w:rsidRPr="009D386D">
        <w:t>of</w:t>
      </w:r>
      <w:r w:rsidRPr="009D386D">
        <w:rPr>
          <w:spacing w:val="-2"/>
        </w:rPr>
        <w:t xml:space="preserve"> </w:t>
      </w:r>
      <w:r w:rsidRPr="009D386D">
        <w:t>your</w:t>
      </w:r>
      <w:r w:rsidRPr="009D386D">
        <w:rPr>
          <w:spacing w:val="-3"/>
        </w:rPr>
        <w:t xml:space="preserve"> </w:t>
      </w:r>
      <w:r w:rsidRPr="009D386D">
        <w:t>tender</w:t>
      </w:r>
      <w:r w:rsidRPr="009D386D">
        <w:rPr>
          <w:spacing w:val="-3"/>
        </w:rPr>
        <w:t xml:space="preserve"> </w:t>
      </w:r>
      <w:r w:rsidRPr="009D386D">
        <w:t>response</w:t>
      </w:r>
      <w:r w:rsidRPr="009D386D">
        <w:rPr>
          <w:spacing w:val="-2"/>
        </w:rPr>
        <w:t xml:space="preserve"> </w:t>
      </w:r>
      <w:r w:rsidRPr="009D386D">
        <w:t>or</w:t>
      </w:r>
      <w:r w:rsidRPr="009D386D">
        <w:rPr>
          <w:spacing w:val="-3"/>
        </w:rPr>
        <w:t xml:space="preserve"> </w:t>
      </w:r>
      <w:r w:rsidRPr="009D386D">
        <w:t>otherwise</w:t>
      </w:r>
      <w:r w:rsidRPr="009D386D">
        <w:rPr>
          <w:spacing w:val="-2"/>
        </w:rPr>
        <w:t xml:space="preserve"> </w:t>
      </w:r>
      <w:r w:rsidRPr="009D386D">
        <w:t>in connection with this tender exercise as confidential, you must provide clear and specific detail as to:</w:t>
      </w:r>
    </w:p>
    <w:p w14:paraId="5ADDEAA5" w14:textId="77777777" w:rsidR="009C193E" w:rsidRPr="009D386D" w:rsidRDefault="009C193E">
      <w:pPr>
        <w:pStyle w:val="BodyText"/>
        <w:spacing w:before="18"/>
      </w:pPr>
    </w:p>
    <w:p w14:paraId="0E7F9B7A" w14:textId="77777777" w:rsidR="009C193E" w:rsidRPr="009D386D" w:rsidRDefault="00631E12">
      <w:pPr>
        <w:pStyle w:val="ListParagraph"/>
        <w:numPr>
          <w:ilvl w:val="0"/>
          <w:numId w:val="1"/>
        </w:numPr>
        <w:tabs>
          <w:tab w:val="left" w:pos="859"/>
        </w:tabs>
        <w:spacing w:line="244" w:lineRule="exact"/>
        <w:ind w:hanging="359"/>
      </w:pPr>
      <w:r w:rsidRPr="009D386D">
        <w:t>The</w:t>
      </w:r>
      <w:r w:rsidRPr="009D386D">
        <w:rPr>
          <w:spacing w:val="-9"/>
        </w:rPr>
        <w:t xml:space="preserve"> </w:t>
      </w:r>
      <w:r w:rsidRPr="009D386D">
        <w:t>precise</w:t>
      </w:r>
      <w:r w:rsidRPr="009D386D">
        <w:rPr>
          <w:spacing w:val="-7"/>
        </w:rPr>
        <w:t xml:space="preserve"> </w:t>
      </w:r>
      <w:r w:rsidRPr="009D386D">
        <w:t>elements</w:t>
      </w:r>
      <w:r w:rsidRPr="009D386D">
        <w:rPr>
          <w:spacing w:val="-7"/>
        </w:rPr>
        <w:t xml:space="preserve"> </w:t>
      </w:r>
      <w:r w:rsidRPr="009D386D">
        <w:t>which</w:t>
      </w:r>
      <w:r w:rsidRPr="009D386D">
        <w:rPr>
          <w:spacing w:val="-9"/>
        </w:rPr>
        <w:t xml:space="preserve"> </w:t>
      </w:r>
      <w:r w:rsidRPr="009D386D">
        <w:t>are</w:t>
      </w:r>
      <w:r w:rsidRPr="009D386D">
        <w:rPr>
          <w:spacing w:val="-8"/>
        </w:rPr>
        <w:t xml:space="preserve"> </w:t>
      </w:r>
      <w:r w:rsidRPr="009D386D">
        <w:t>considered</w:t>
      </w:r>
      <w:r w:rsidRPr="009D386D">
        <w:rPr>
          <w:spacing w:val="-8"/>
        </w:rPr>
        <w:t xml:space="preserve"> </w:t>
      </w:r>
      <w:r w:rsidRPr="009D386D">
        <w:t>confidential</w:t>
      </w:r>
      <w:r w:rsidRPr="009D386D">
        <w:rPr>
          <w:spacing w:val="-10"/>
        </w:rPr>
        <w:t xml:space="preserve"> </w:t>
      </w:r>
      <w:r w:rsidRPr="009D386D">
        <w:t>and/or</w:t>
      </w:r>
      <w:r w:rsidRPr="009D386D">
        <w:rPr>
          <w:spacing w:val="-7"/>
        </w:rPr>
        <w:t xml:space="preserve"> </w:t>
      </w:r>
      <w:r w:rsidRPr="009D386D">
        <w:t>commercially</w:t>
      </w:r>
      <w:r w:rsidRPr="009D386D">
        <w:rPr>
          <w:spacing w:val="-8"/>
        </w:rPr>
        <w:t xml:space="preserve"> </w:t>
      </w:r>
      <w:r w:rsidRPr="009D386D">
        <w:rPr>
          <w:spacing w:val="-2"/>
        </w:rPr>
        <w:t>sensitive.</w:t>
      </w:r>
    </w:p>
    <w:p w14:paraId="507C6180" w14:textId="77777777" w:rsidR="009C193E" w:rsidRPr="009D386D" w:rsidRDefault="00631E12">
      <w:pPr>
        <w:pStyle w:val="ListParagraph"/>
        <w:numPr>
          <w:ilvl w:val="0"/>
          <w:numId w:val="1"/>
        </w:numPr>
        <w:tabs>
          <w:tab w:val="left" w:pos="859"/>
        </w:tabs>
        <w:spacing w:line="242" w:lineRule="exact"/>
        <w:ind w:hanging="359"/>
      </w:pPr>
      <w:r w:rsidRPr="009D386D">
        <w:t>Why</w:t>
      </w:r>
      <w:r w:rsidRPr="009D386D">
        <w:rPr>
          <w:spacing w:val="-5"/>
        </w:rPr>
        <w:t xml:space="preserve"> </w:t>
      </w:r>
      <w:r w:rsidRPr="009D386D">
        <w:t>you</w:t>
      </w:r>
      <w:r w:rsidRPr="009D386D">
        <w:rPr>
          <w:spacing w:val="-5"/>
        </w:rPr>
        <w:t xml:space="preserve"> </w:t>
      </w:r>
      <w:r w:rsidRPr="009D386D">
        <w:t>consider</w:t>
      </w:r>
      <w:r w:rsidRPr="009D386D">
        <w:rPr>
          <w:spacing w:val="-5"/>
        </w:rPr>
        <w:t xml:space="preserve"> </w:t>
      </w:r>
      <w:r w:rsidRPr="009D386D">
        <w:t>an</w:t>
      </w:r>
      <w:r w:rsidRPr="009D386D">
        <w:rPr>
          <w:spacing w:val="-3"/>
        </w:rPr>
        <w:t xml:space="preserve"> </w:t>
      </w:r>
      <w:r w:rsidRPr="009D386D">
        <w:t>exemption</w:t>
      </w:r>
      <w:r w:rsidRPr="009D386D">
        <w:rPr>
          <w:spacing w:val="-6"/>
        </w:rPr>
        <w:t xml:space="preserve"> </w:t>
      </w:r>
      <w:r w:rsidRPr="009D386D">
        <w:t>under</w:t>
      </w:r>
      <w:r w:rsidRPr="009D386D">
        <w:rPr>
          <w:spacing w:val="-4"/>
        </w:rPr>
        <w:t xml:space="preserve"> </w:t>
      </w:r>
      <w:r w:rsidRPr="009D386D">
        <w:t>the</w:t>
      </w:r>
      <w:r w:rsidRPr="009D386D">
        <w:rPr>
          <w:spacing w:val="-6"/>
        </w:rPr>
        <w:t xml:space="preserve"> </w:t>
      </w:r>
      <w:r w:rsidRPr="009D386D">
        <w:t>FOIA</w:t>
      </w:r>
      <w:r w:rsidRPr="009D386D">
        <w:rPr>
          <w:spacing w:val="-6"/>
        </w:rPr>
        <w:t xml:space="preserve"> </w:t>
      </w:r>
      <w:r w:rsidRPr="009D386D">
        <w:t>or</w:t>
      </w:r>
      <w:r w:rsidRPr="009D386D">
        <w:rPr>
          <w:spacing w:val="-3"/>
        </w:rPr>
        <w:t xml:space="preserve"> </w:t>
      </w:r>
      <w:r w:rsidRPr="009D386D">
        <w:t>EIR</w:t>
      </w:r>
      <w:r w:rsidRPr="009D386D">
        <w:rPr>
          <w:spacing w:val="-5"/>
        </w:rPr>
        <w:t xml:space="preserve"> </w:t>
      </w:r>
      <w:r w:rsidRPr="009D386D">
        <w:t>would</w:t>
      </w:r>
      <w:r w:rsidRPr="009D386D">
        <w:rPr>
          <w:spacing w:val="-4"/>
        </w:rPr>
        <w:t xml:space="preserve"> </w:t>
      </w:r>
      <w:r w:rsidRPr="009D386D">
        <w:rPr>
          <w:spacing w:val="-2"/>
        </w:rPr>
        <w:t>apply.</w:t>
      </w:r>
    </w:p>
    <w:p w14:paraId="4EB53E98" w14:textId="77777777" w:rsidR="009C193E" w:rsidRPr="009D386D" w:rsidRDefault="00631E12">
      <w:pPr>
        <w:pStyle w:val="ListParagraph"/>
        <w:numPr>
          <w:ilvl w:val="0"/>
          <w:numId w:val="1"/>
        </w:numPr>
        <w:tabs>
          <w:tab w:val="left" w:pos="859"/>
        </w:tabs>
        <w:spacing w:line="244" w:lineRule="exact"/>
        <w:ind w:hanging="359"/>
      </w:pPr>
      <w:r w:rsidRPr="009D386D">
        <w:t>The</w:t>
      </w:r>
      <w:r w:rsidRPr="009D386D">
        <w:rPr>
          <w:spacing w:val="-7"/>
        </w:rPr>
        <w:t xml:space="preserve"> </w:t>
      </w:r>
      <w:r w:rsidRPr="009D386D">
        <w:t>estimated</w:t>
      </w:r>
      <w:r w:rsidRPr="009D386D">
        <w:rPr>
          <w:spacing w:val="-5"/>
        </w:rPr>
        <w:t xml:space="preserve"> </w:t>
      </w:r>
      <w:r w:rsidRPr="009D386D">
        <w:t>length</w:t>
      </w:r>
      <w:r w:rsidRPr="009D386D">
        <w:rPr>
          <w:spacing w:val="-5"/>
        </w:rPr>
        <w:t xml:space="preserve"> </w:t>
      </w:r>
      <w:r w:rsidRPr="009D386D">
        <w:t>of</w:t>
      </w:r>
      <w:r w:rsidRPr="009D386D">
        <w:rPr>
          <w:spacing w:val="-7"/>
        </w:rPr>
        <w:t xml:space="preserve"> </w:t>
      </w:r>
      <w:r w:rsidRPr="009D386D">
        <w:t>time</w:t>
      </w:r>
      <w:r w:rsidRPr="009D386D">
        <w:rPr>
          <w:spacing w:val="-7"/>
        </w:rPr>
        <w:t xml:space="preserve"> </w:t>
      </w:r>
      <w:r w:rsidRPr="009D386D">
        <w:t>during</w:t>
      </w:r>
      <w:r w:rsidRPr="009D386D">
        <w:rPr>
          <w:spacing w:val="-5"/>
        </w:rPr>
        <w:t xml:space="preserve"> </w:t>
      </w:r>
      <w:r w:rsidRPr="009D386D">
        <w:t>which</w:t>
      </w:r>
      <w:r w:rsidRPr="009D386D">
        <w:rPr>
          <w:spacing w:val="-5"/>
        </w:rPr>
        <w:t xml:space="preserve"> </w:t>
      </w:r>
      <w:r w:rsidRPr="009D386D">
        <w:t>the</w:t>
      </w:r>
      <w:r w:rsidRPr="009D386D">
        <w:rPr>
          <w:spacing w:val="-5"/>
        </w:rPr>
        <w:t xml:space="preserve"> </w:t>
      </w:r>
      <w:r w:rsidRPr="009D386D">
        <w:t>exemption</w:t>
      </w:r>
      <w:r w:rsidRPr="009D386D">
        <w:rPr>
          <w:spacing w:val="-6"/>
        </w:rPr>
        <w:t xml:space="preserve"> </w:t>
      </w:r>
      <w:r w:rsidRPr="009D386D">
        <w:t>will</w:t>
      </w:r>
      <w:r w:rsidRPr="009D386D">
        <w:rPr>
          <w:spacing w:val="-8"/>
        </w:rPr>
        <w:t xml:space="preserve"> </w:t>
      </w:r>
      <w:r w:rsidRPr="009D386D">
        <w:rPr>
          <w:spacing w:val="-2"/>
        </w:rPr>
        <w:t>apply.</w:t>
      </w:r>
    </w:p>
    <w:p w14:paraId="1A2F37EB" w14:textId="77777777" w:rsidR="009C193E" w:rsidRPr="009D386D" w:rsidRDefault="009C193E">
      <w:pPr>
        <w:pStyle w:val="BodyText"/>
        <w:spacing w:before="19"/>
      </w:pPr>
    </w:p>
    <w:p w14:paraId="2080FF06" w14:textId="77777777" w:rsidR="009C193E" w:rsidRPr="009D386D" w:rsidRDefault="00631E12">
      <w:pPr>
        <w:pStyle w:val="BodyText"/>
        <w:spacing w:line="259" w:lineRule="auto"/>
        <w:ind w:left="140" w:right="652"/>
      </w:pPr>
      <w:r w:rsidRPr="009D386D">
        <w:t>The use of blanket protective markings of whole documents such as “commercial in confidence”</w:t>
      </w:r>
      <w:r w:rsidRPr="009D386D">
        <w:rPr>
          <w:spacing w:val="-4"/>
        </w:rPr>
        <w:t xml:space="preserve"> </w:t>
      </w:r>
      <w:r w:rsidRPr="009D386D">
        <w:t>will</w:t>
      </w:r>
      <w:r w:rsidRPr="009D386D">
        <w:rPr>
          <w:spacing w:val="-3"/>
        </w:rPr>
        <w:t xml:space="preserve"> </w:t>
      </w:r>
      <w:r w:rsidRPr="009D386D">
        <w:t>not</w:t>
      </w:r>
      <w:r w:rsidRPr="009D386D">
        <w:rPr>
          <w:spacing w:val="-1"/>
        </w:rPr>
        <w:t xml:space="preserve"> </w:t>
      </w:r>
      <w:r w:rsidRPr="009D386D">
        <w:t>be</w:t>
      </w:r>
      <w:r w:rsidRPr="009D386D">
        <w:rPr>
          <w:spacing w:val="-5"/>
        </w:rPr>
        <w:t xml:space="preserve"> </w:t>
      </w:r>
      <w:r w:rsidRPr="009D386D">
        <w:t>sufficient.</w:t>
      </w:r>
      <w:r w:rsidRPr="009D386D">
        <w:rPr>
          <w:spacing w:val="-1"/>
        </w:rPr>
        <w:t xml:space="preserve"> </w:t>
      </w:r>
      <w:r w:rsidRPr="009D386D">
        <w:t>By</w:t>
      </w:r>
      <w:r w:rsidRPr="009D386D">
        <w:rPr>
          <w:spacing w:val="-5"/>
        </w:rPr>
        <w:t xml:space="preserve"> </w:t>
      </w:r>
      <w:r w:rsidRPr="009D386D">
        <w:t>participating</w:t>
      </w:r>
      <w:r w:rsidRPr="009D386D">
        <w:rPr>
          <w:spacing w:val="-5"/>
        </w:rPr>
        <w:t xml:space="preserve"> </w:t>
      </w:r>
      <w:r w:rsidRPr="009D386D">
        <w:t>in</w:t>
      </w:r>
      <w:r w:rsidRPr="009D386D">
        <w:rPr>
          <w:spacing w:val="-3"/>
        </w:rPr>
        <w:t xml:space="preserve"> </w:t>
      </w:r>
      <w:r w:rsidRPr="009D386D">
        <w:t>this</w:t>
      </w:r>
      <w:r w:rsidRPr="009D386D">
        <w:rPr>
          <w:spacing w:val="-2"/>
        </w:rPr>
        <w:t xml:space="preserve"> </w:t>
      </w:r>
      <w:r w:rsidRPr="009D386D">
        <w:t>Procurement</w:t>
      </w:r>
      <w:r w:rsidRPr="009D386D">
        <w:rPr>
          <w:spacing w:val="-3"/>
        </w:rPr>
        <w:t xml:space="preserve"> </w:t>
      </w:r>
      <w:r w:rsidRPr="009D386D">
        <w:t>Process</w:t>
      </w:r>
      <w:r w:rsidRPr="009D386D">
        <w:rPr>
          <w:spacing w:val="-2"/>
        </w:rPr>
        <w:t xml:space="preserve"> </w:t>
      </w:r>
      <w:r w:rsidRPr="009D386D">
        <w:t>you</w:t>
      </w:r>
      <w:r w:rsidRPr="009D386D">
        <w:rPr>
          <w:spacing w:val="-5"/>
        </w:rPr>
        <w:t xml:space="preserve"> </w:t>
      </w:r>
      <w:r w:rsidRPr="009D386D">
        <w:t>agree</w:t>
      </w:r>
      <w:r w:rsidRPr="009D386D">
        <w:rPr>
          <w:spacing w:val="-5"/>
        </w:rPr>
        <w:t xml:space="preserve"> </w:t>
      </w:r>
      <w:r w:rsidRPr="009D386D">
        <w:t>that The Pirbright Institute should not and will not be bound by any such markings.</w:t>
      </w:r>
    </w:p>
    <w:p w14:paraId="0FC45C0E" w14:textId="77777777" w:rsidR="009C193E" w:rsidRPr="009D386D" w:rsidRDefault="00631E12">
      <w:pPr>
        <w:pStyle w:val="BodyText"/>
        <w:spacing w:before="1" w:line="259" w:lineRule="auto"/>
        <w:ind w:left="139" w:right="652"/>
      </w:pPr>
      <w:r w:rsidRPr="009D386D">
        <w:t>In addition, marking any material as “confidential” or “commercially sensitive” or equivalent should</w:t>
      </w:r>
      <w:r w:rsidRPr="009D386D">
        <w:rPr>
          <w:spacing w:val="-2"/>
        </w:rPr>
        <w:t xml:space="preserve"> </w:t>
      </w:r>
      <w:r w:rsidRPr="009D386D">
        <w:t>not be</w:t>
      </w:r>
      <w:r w:rsidRPr="009D386D">
        <w:rPr>
          <w:spacing w:val="-4"/>
        </w:rPr>
        <w:t xml:space="preserve"> </w:t>
      </w:r>
      <w:r w:rsidRPr="009D386D">
        <w:t>taken</w:t>
      </w:r>
      <w:r w:rsidRPr="009D386D">
        <w:rPr>
          <w:spacing w:val="-4"/>
        </w:rPr>
        <w:t xml:space="preserve"> </w:t>
      </w:r>
      <w:r w:rsidRPr="009D386D">
        <w:t>to</w:t>
      </w:r>
      <w:r w:rsidRPr="009D386D">
        <w:rPr>
          <w:spacing w:val="-4"/>
        </w:rPr>
        <w:t xml:space="preserve"> </w:t>
      </w:r>
      <w:r w:rsidRPr="009D386D">
        <w:t>mean</w:t>
      </w:r>
      <w:r w:rsidRPr="009D386D">
        <w:rPr>
          <w:spacing w:val="-2"/>
        </w:rPr>
        <w:t xml:space="preserve"> </w:t>
      </w:r>
      <w:r w:rsidRPr="009D386D">
        <w:t>that The</w:t>
      </w:r>
      <w:r w:rsidRPr="009D386D">
        <w:rPr>
          <w:spacing w:val="-4"/>
        </w:rPr>
        <w:t xml:space="preserve"> </w:t>
      </w:r>
      <w:r w:rsidRPr="009D386D">
        <w:t>Pirbright</w:t>
      </w:r>
      <w:r w:rsidRPr="009D386D">
        <w:rPr>
          <w:spacing w:val="-2"/>
        </w:rPr>
        <w:t xml:space="preserve"> </w:t>
      </w:r>
      <w:r w:rsidRPr="009D386D">
        <w:t>Institute</w:t>
      </w:r>
      <w:r w:rsidRPr="009D386D">
        <w:rPr>
          <w:spacing w:val="-4"/>
        </w:rPr>
        <w:t xml:space="preserve"> </w:t>
      </w:r>
      <w:r w:rsidRPr="009D386D">
        <w:t>accepts</w:t>
      </w:r>
      <w:r w:rsidRPr="009D386D">
        <w:rPr>
          <w:spacing w:val="-4"/>
        </w:rPr>
        <w:t xml:space="preserve"> </w:t>
      </w:r>
      <w:r w:rsidRPr="009D386D">
        <w:t>any</w:t>
      </w:r>
      <w:r w:rsidRPr="009D386D">
        <w:rPr>
          <w:spacing w:val="-1"/>
        </w:rPr>
        <w:t xml:space="preserve"> </w:t>
      </w:r>
      <w:r w:rsidRPr="009D386D">
        <w:t>duty</w:t>
      </w:r>
      <w:r w:rsidRPr="009D386D">
        <w:rPr>
          <w:spacing w:val="-6"/>
        </w:rPr>
        <w:t xml:space="preserve"> </w:t>
      </w:r>
      <w:r w:rsidRPr="009D386D">
        <w:t>of confidentiality</w:t>
      </w:r>
      <w:r w:rsidRPr="009D386D">
        <w:rPr>
          <w:spacing w:val="-1"/>
        </w:rPr>
        <w:t xml:space="preserve"> </w:t>
      </w:r>
      <w:r w:rsidRPr="009D386D">
        <w:t>by virtue</w:t>
      </w:r>
      <w:r w:rsidRPr="009D386D">
        <w:rPr>
          <w:spacing w:val="-2"/>
        </w:rPr>
        <w:t xml:space="preserve"> </w:t>
      </w:r>
      <w:r w:rsidRPr="009D386D">
        <w:t>of</w:t>
      </w:r>
      <w:r w:rsidRPr="009D386D">
        <w:rPr>
          <w:spacing w:val="-3"/>
        </w:rPr>
        <w:t xml:space="preserve"> </w:t>
      </w:r>
      <w:r w:rsidRPr="009D386D">
        <w:t>such</w:t>
      </w:r>
      <w:r w:rsidRPr="009D386D">
        <w:rPr>
          <w:spacing w:val="-4"/>
        </w:rPr>
        <w:t xml:space="preserve"> </w:t>
      </w:r>
      <w:r w:rsidRPr="009D386D">
        <w:t>marking. You</w:t>
      </w:r>
      <w:r w:rsidRPr="009D386D">
        <w:rPr>
          <w:spacing w:val="-2"/>
        </w:rPr>
        <w:t xml:space="preserve"> </w:t>
      </w:r>
      <w:r w:rsidRPr="009D386D">
        <w:t>accept</w:t>
      </w:r>
      <w:r w:rsidRPr="009D386D">
        <w:rPr>
          <w:spacing w:val="-5"/>
        </w:rPr>
        <w:t xml:space="preserve"> </w:t>
      </w:r>
      <w:r w:rsidRPr="009D386D">
        <w:t>that</w:t>
      </w:r>
      <w:r w:rsidRPr="009D386D">
        <w:rPr>
          <w:spacing w:val="-2"/>
        </w:rPr>
        <w:t xml:space="preserve"> </w:t>
      </w:r>
      <w:r w:rsidRPr="009D386D">
        <w:t>the</w:t>
      </w:r>
      <w:r w:rsidRPr="009D386D">
        <w:rPr>
          <w:spacing w:val="-4"/>
        </w:rPr>
        <w:t xml:space="preserve"> </w:t>
      </w:r>
      <w:r w:rsidRPr="009D386D">
        <w:t>decision</w:t>
      </w:r>
      <w:r w:rsidRPr="009D386D">
        <w:rPr>
          <w:spacing w:val="-2"/>
        </w:rPr>
        <w:t xml:space="preserve"> </w:t>
      </w:r>
      <w:r w:rsidRPr="009D386D">
        <w:t>as</w:t>
      </w:r>
      <w:r w:rsidRPr="009D386D">
        <w:rPr>
          <w:spacing w:val="-4"/>
        </w:rPr>
        <w:t xml:space="preserve"> </w:t>
      </w:r>
      <w:r w:rsidRPr="009D386D">
        <w:t>to</w:t>
      </w:r>
      <w:r w:rsidRPr="009D386D">
        <w:rPr>
          <w:spacing w:val="-2"/>
        </w:rPr>
        <w:t xml:space="preserve"> </w:t>
      </w:r>
      <w:r w:rsidRPr="009D386D">
        <w:t>which</w:t>
      </w:r>
      <w:r w:rsidRPr="009D386D">
        <w:rPr>
          <w:spacing w:val="-2"/>
        </w:rPr>
        <w:t xml:space="preserve"> </w:t>
      </w:r>
      <w:r w:rsidRPr="009D386D">
        <w:t>information</w:t>
      </w:r>
      <w:r w:rsidRPr="009D386D">
        <w:rPr>
          <w:spacing w:val="-2"/>
        </w:rPr>
        <w:t xml:space="preserve"> </w:t>
      </w:r>
      <w:r w:rsidRPr="009D386D">
        <w:t>will</w:t>
      </w:r>
      <w:r w:rsidRPr="009D386D">
        <w:rPr>
          <w:spacing w:val="-2"/>
        </w:rPr>
        <w:t xml:space="preserve"> </w:t>
      </w:r>
      <w:r w:rsidRPr="009D386D">
        <w:t>be</w:t>
      </w:r>
      <w:r w:rsidRPr="009D386D">
        <w:rPr>
          <w:spacing w:val="-2"/>
        </w:rPr>
        <w:t xml:space="preserve"> </w:t>
      </w:r>
      <w:r w:rsidRPr="009D386D">
        <w:t>disclosed is reserved to The Pirbright Institute, notwithstanding any consultation with you or any designation of information as confidential or commercially sensitive or equivalent you may have made.</w:t>
      </w:r>
    </w:p>
    <w:p w14:paraId="7B0C3483" w14:textId="77777777" w:rsidR="009C193E" w:rsidRPr="009D386D" w:rsidRDefault="009C193E">
      <w:pPr>
        <w:pStyle w:val="BodyText"/>
        <w:spacing w:before="17"/>
      </w:pPr>
    </w:p>
    <w:p w14:paraId="1E4784F8" w14:textId="77777777" w:rsidR="009C193E" w:rsidRPr="009D386D" w:rsidRDefault="00631E12">
      <w:pPr>
        <w:pStyle w:val="BodyText"/>
        <w:spacing w:before="1" w:line="259" w:lineRule="auto"/>
        <w:ind w:left="140" w:right="842"/>
      </w:pPr>
      <w:r w:rsidRPr="009D386D">
        <w:t>You agree, by participating further in this Procurement Process and/or submitting your tender</w:t>
      </w:r>
      <w:r w:rsidRPr="009D386D">
        <w:rPr>
          <w:spacing w:val="-3"/>
        </w:rPr>
        <w:t xml:space="preserve"> </w:t>
      </w:r>
      <w:r w:rsidRPr="009D386D">
        <w:t>response,</w:t>
      </w:r>
      <w:r w:rsidRPr="009D386D">
        <w:rPr>
          <w:spacing w:val="-2"/>
        </w:rPr>
        <w:t xml:space="preserve"> </w:t>
      </w:r>
      <w:r w:rsidRPr="009D386D">
        <w:t>that all</w:t>
      </w:r>
      <w:r w:rsidRPr="009D386D">
        <w:rPr>
          <w:spacing w:val="-5"/>
        </w:rPr>
        <w:t xml:space="preserve"> </w:t>
      </w:r>
      <w:r w:rsidRPr="009D386D">
        <w:t>information</w:t>
      </w:r>
      <w:r w:rsidRPr="009D386D">
        <w:rPr>
          <w:spacing w:val="-2"/>
        </w:rPr>
        <w:t xml:space="preserve"> </w:t>
      </w:r>
      <w:r w:rsidRPr="009D386D">
        <w:t>is</w:t>
      </w:r>
      <w:r w:rsidRPr="009D386D">
        <w:rPr>
          <w:spacing w:val="-1"/>
        </w:rPr>
        <w:t xml:space="preserve"> </w:t>
      </w:r>
      <w:r w:rsidRPr="009D386D">
        <w:t>provided</w:t>
      </w:r>
      <w:r w:rsidRPr="009D386D">
        <w:rPr>
          <w:spacing w:val="-4"/>
        </w:rPr>
        <w:t xml:space="preserve"> </w:t>
      </w:r>
      <w:r w:rsidRPr="009D386D">
        <w:t>to</w:t>
      </w:r>
      <w:r w:rsidRPr="009D386D">
        <w:rPr>
          <w:spacing w:val="-2"/>
        </w:rPr>
        <w:t xml:space="preserve"> </w:t>
      </w:r>
      <w:r w:rsidRPr="009D386D">
        <w:t>The</w:t>
      </w:r>
      <w:r w:rsidRPr="009D386D">
        <w:rPr>
          <w:spacing w:val="-2"/>
        </w:rPr>
        <w:t xml:space="preserve"> </w:t>
      </w:r>
      <w:r w:rsidRPr="009D386D">
        <w:t>Pirbright</w:t>
      </w:r>
      <w:r w:rsidRPr="009D386D">
        <w:rPr>
          <w:spacing w:val="-3"/>
        </w:rPr>
        <w:t xml:space="preserve"> </w:t>
      </w:r>
      <w:r w:rsidRPr="009D386D">
        <w:t>Institute</w:t>
      </w:r>
      <w:r w:rsidRPr="009D386D">
        <w:rPr>
          <w:spacing w:val="-6"/>
        </w:rPr>
        <w:t xml:space="preserve"> </w:t>
      </w:r>
      <w:r w:rsidRPr="009D386D">
        <w:t>on</w:t>
      </w:r>
      <w:r w:rsidRPr="009D386D">
        <w:rPr>
          <w:spacing w:val="-2"/>
        </w:rPr>
        <w:t xml:space="preserve"> </w:t>
      </w:r>
      <w:r w:rsidRPr="009D386D">
        <w:t>the</w:t>
      </w:r>
      <w:r w:rsidRPr="009D386D">
        <w:rPr>
          <w:spacing w:val="-4"/>
        </w:rPr>
        <w:t xml:space="preserve"> </w:t>
      </w:r>
      <w:r w:rsidRPr="009D386D">
        <w:t>basis</w:t>
      </w:r>
      <w:r w:rsidRPr="009D386D">
        <w:rPr>
          <w:spacing w:val="-4"/>
        </w:rPr>
        <w:t xml:space="preserve"> </w:t>
      </w:r>
      <w:r w:rsidRPr="009D386D">
        <w:t>that</w:t>
      </w:r>
      <w:r w:rsidRPr="009D386D">
        <w:rPr>
          <w:spacing w:val="-2"/>
        </w:rPr>
        <w:t xml:space="preserve"> </w:t>
      </w:r>
      <w:r w:rsidRPr="009D386D">
        <w:t>it may</w:t>
      </w:r>
      <w:r w:rsidRPr="009D386D">
        <w:rPr>
          <w:spacing w:val="-1"/>
        </w:rPr>
        <w:t xml:space="preserve"> </w:t>
      </w:r>
      <w:r w:rsidRPr="009D386D">
        <w:t>be</w:t>
      </w:r>
      <w:r w:rsidRPr="009D386D">
        <w:rPr>
          <w:spacing w:val="-4"/>
        </w:rPr>
        <w:t xml:space="preserve"> </w:t>
      </w:r>
      <w:r w:rsidRPr="009D386D">
        <w:t>disclosed</w:t>
      </w:r>
      <w:r w:rsidRPr="009D386D">
        <w:rPr>
          <w:spacing w:val="-2"/>
        </w:rPr>
        <w:t xml:space="preserve"> </w:t>
      </w:r>
      <w:r w:rsidRPr="009D386D">
        <w:t>under</w:t>
      </w:r>
      <w:r w:rsidRPr="009D386D">
        <w:rPr>
          <w:spacing w:val="-3"/>
        </w:rPr>
        <w:t xml:space="preserve"> </w:t>
      </w:r>
      <w:r w:rsidRPr="009D386D">
        <w:t>the</w:t>
      </w:r>
      <w:r w:rsidRPr="009D386D">
        <w:rPr>
          <w:spacing w:val="-2"/>
        </w:rPr>
        <w:t xml:space="preserve"> </w:t>
      </w:r>
      <w:r w:rsidRPr="009D386D">
        <w:t>Disclosure</w:t>
      </w:r>
      <w:r w:rsidRPr="009D386D">
        <w:rPr>
          <w:spacing w:val="-4"/>
        </w:rPr>
        <w:t xml:space="preserve"> </w:t>
      </w:r>
      <w:r w:rsidRPr="009D386D">
        <w:t>Obligations</w:t>
      </w:r>
      <w:r w:rsidRPr="009D386D">
        <w:rPr>
          <w:spacing w:val="-1"/>
        </w:rPr>
        <w:t xml:space="preserve"> </w:t>
      </w:r>
      <w:r w:rsidRPr="009D386D">
        <w:t>if The</w:t>
      </w:r>
      <w:r w:rsidRPr="009D386D">
        <w:rPr>
          <w:spacing w:val="-4"/>
        </w:rPr>
        <w:t xml:space="preserve"> </w:t>
      </w:r>
      <w:r w:rsidRPr="009D386D">
        <w:t>Pirbright</w:t>
      </w:r>
      <w:r w:rsidRPr="009D386D">
        <w:rPr>
          <w:spacing w:val="-3"/>
        </w:rPr>
        <w:t xml:space="preserve"> </w:t>
      </w:r>
      <w:r w:rsidRPr="009D386D">
        <w:t>Institute</w:t>
      </w:r>
      <w:r w:rsidRPr="009D386D">
        <w:rPr>
          <w:spacing w:val="-3"/>
        </w:rPr>
        <w:t xml:space="preserve"> </w:t>
      </w:r>
      <w:r w:rsidRPr="009D386D">
        <w:t>considers</w:t>
      </w:r>
      <w:r w:rsidRPr="009D386D">
        <w:rPr>
          <w:spacing w:val="-4"/>
        </w:rPr>
        <w:t xml:space="preserve"> </w:t>
      </w:r>
      <w:r w:rsidRPr="009D386D">
        <w:t>that it is required to do so and/or may be used by the Customer Organisation in accordance with the provisions provision of this ITT.</w:t>
      </w:r>
    </w:p>
    <w:p w14:paraId="38C4EFD7" w14:textId="77777777" w:rsidR="009C193E" w:rsidRPr="009D386D" w:rsidRDefault="00631E12">
      <w:pPr>
        <w:pStyle w:val="BodyText"/>
        <w:spacing w:before="239" w:line="259" w:lineRule="auto"/>
        <w:ind w:left="140" w:right="713"/>
        <w:jc w:val="both"/>
      </w:pPr>
      <w:r w:rsidRPr="009D386D">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w:t>
      </w:r>
      <w:r w:rsidRPr="009D386D">
        <w:rPr>
          <w:spacing w:val="-14"/>
        </w:rPr>
        <w:t xml:space="preserve"> </w:t>
      </w:r>
      <w:r w:rsidRPr="009D386D">
        <w:t>and</w:t>
      </w:r>
      <w:r w:rsidRPr="009D386D">
        <w:rPr>
          <w:spacing w:val="-14"/>
        </w:rPr>
        <w:t xml:space="preserve"> </w:t>
      </w:r>
      <w:r w:rsidRPr="009D386D">
        <w:t>will</w:t>
      </w:r>
      <w:r w:rsidRPr="009D386D">
        <w:rPr>
          <w:spacing w:val="-14"/>
        </w:rPr>
        <w:t xml:space="preserve"> </w:t>
      </w:r>
      <w:r w:rsidRPr="009D386D">
        <w:t>not</w:t>
      </w:r>
      <w:r w:rsidRPr="009D386D">
        <w:rPr>
          <w:spacing w:val="-12"/>
        </w:rPr>
        <w:t xml:space="preserve"> </w:t>
      </w:r>
      <w:r w:rsidRPr="009D386D">
        <w:t>use</w:t>
      </w:r>
      <w:r w:rsidRPr="009D386D">
        <w:rPr>
          <w:spacing w:val="-14"/>
        </w:rPr>
        <w:t xml:space="preserve"> </w:t>
      </w:r>
      <w:r w:rsidRPr="009D386D">
        <w:t>such</w:t>
      </w:r>
      <w:r w:rsidRPr="009D386D">
        <w:rPr>
          <w:spacing w:val="-14"/>
        </w:rPr>
        <w:t xml:space="preserve"> </w:t>
      </w:r>
      <w:r w:rsidRPr="009D386D">
        <w:t>personal</w:t>
      </w:r>
      <w:r w:rsidRPr="009D386D">
        <w:rPr>
          <w:spacing w:val="-14"/>
        </w:rPr>
        <w:t xml:space="preserve"> </w:t>
      </w:r>
      <w:r w:rsidRPr="009D386D">
        <w:t>data</w:t>
      </w:r>
      <w:r w:rsidRPr="009D386D">
        <w:rPr>
          <w:spacing w:val="-16"/>
        </w:rPr>
        <w:t xml:space="preserve"> </w:t>
      </w:r>
      <w:r w:rsidRPr="009D386D">
        <w:t>for</w:t>
      </w:r>
      <w:r w:rsidRPr="009D386D">
        <w:rPr>
          <w:spacing w:val="-14"/>
        </w:rPr>
        <w:t xml:space="preserve"> </w:t>
      </w:r>
      <w:r w:rsidRPr="009D386D">
        <w:t>any</w:t>
      </w:r>
      <w:r w:rsidRPr="009D386D">
        <w:rPr>
          <w:spacing w:val="-13"/>
        </w:rPr>
        <w:t xml:space="preserve"> </w:t>
      </w:r>
      <w:r w:rsidRPr="009D386D">
        <w:t>other</w:t>
      </w:r>
      <w:r w:rsidRPr="009D386D">
        <w:rPr>
          <w:spacing w:val="-12"/>
        </w:rPr>
        <w:t xml:space="preserve"> </w:t>
      </w:r>
      <w:r w:rsidRPr="009D386D">
        <w:t>purpose.</w:t>
      </w:r>
      <w:r w:rsidRPr="009D386D">
        <w:rPr>
          <w:spacing w:val="-12"/>
        </w:rPr>
        <w:t xml:space="preserve"> </w:t>
      </w:r>
      <w:r w:rsidRPr="009D386D">
        <w:t>The</w:t>
      </w:r>
      <w:r w:rsidRPr="009D386D">
        <w:rPr>
          <w:spacing w:val="-16"/>
        </w:rPr>
        <w:t xml:space="preserve"> </w:t>
      </w:r>
      <w:r w:rsidRPr="009D386D">
        <w:t>contracted</w:t>
      </w:r>
      <w:r w:rsidRPr="009D386D">
        <w:rPr>
          <w:spacing w:val="-13"/>
        </w:rPr>
        <w:t xml:space="preserve"> </w:t>
      </w:r>
      <w:r w:rsidRPr="009D386D">
        <w:t>supplier will undertake to process any personal data on The Pirbright Institute’s behalf in accordance with the relevant provisions of any relevant data protection laws and to ensure all consents required under such laws are obtained.</w:t>
      </w:r>
    </w:p>
    <w:p w14:paraId="7631EB76" w14:textId="77777777" w:rsidR="009C193E" w:rsidRPr="009D386D" w:rsidRDefault="009C193E">
      <w:pPr>
        <w:pStyle w:val="BodyText"/>
      </w:pPr>
    </w:p>
    <w:p w14:paraId="7422FE55" w14:textId="77777777" w:rsidR="009C193E" w:rsidRPr="009D386D" w:rsidRDefault="009C193E">
      <w:pPr>
        <w:pStyle w:val="BodyText"/>
        <w:spacing w:before="4"/>
      </w:pPr>
    </w:p>
    <w:p w14:paraId="7D83F571" w14:textId="77777777" w:rsidR="009C193E" w:rsidRPr="009D386D" w:rsidRDefault="00631E12">
      <w:pPr>
        <w:pStyle w:val="Heading2"/>
        <w:numPr>
          <w:ilvl w:val="1"/>
          <w:numId w:val="3"/>
        </w:numPr>
        <w:tabs>
          <w:tab w:val="left" w:pos="718"/>
        </w:tabs>
        <w:ind w:hanging="578"/>
        <w:rPr>
          <w:sz w:val="22"/>
          <w:szCs w:val="22"/>
        </w:rPr>
      </w:pPr>
      <w:bookmarkStart w:id="31" w:name="4.8_Conditions_of_Tender"/>
      <w:bookmarkStart w:id="32" w:name="_Toc182300682"/>
      <w:bookmarkEnd w:id="31"/>
      <w:r w:rsidRPr="009D386D">
        <w:rPr>
          <w:sz w:val="22"/>
          <w:szCs w:val="22"/>
        </w:rPr>
        <w:t>Conditions</w:t>
      </w:r>
      <w:r w:rsidRPr="009D386D">
        <w:rPr>
          <w:spacing w:val="-4"/>
          <w:sz w:val="22"/>
          <w:szCs w:val="22"/>
        </w:rPr>
        <w:t xml:space="preserve"> </w:t>
      </w:r>
      <w:r w:rsidRPr="009D386D">
        <w:rPr>
          <w:sz w:val="22"/>
          <w:szCs w:val="22"/>
        </w:rPr>
        <w:t>of</w:t>
      </w:r>
      <w:r w:rsidRPr="009D386D">
        <w:rPr>
          <w:spacing w:val="-4"/>
          <w:sz w:val="22"/>
          <w:szCs w:val="22"/>
        </w:rPr>
        <w:t xml:space="preserve"> </w:t>
      </w:r>
      <w:r w:rsidRPr="009D386D">
        <w:rPr>
          <w:spacing w:val="-2"/>
          <w:sz w:val="22"/>
          <w:szCs w:val="22"/>
        </w:rPr>
        <w:t>Tender</w:t>
      </w:r>
      <w:bookmarkEnd w:id="32"/>
    </w:p>
    <w:p w14:paraId="4A6BE5EA" w14:textId="77777777" w:rsidR="009C193E" w:rsidRPr="009D386D" w:rsidRDefault="00631E12">
      <w:pPr>
        <w:pStyle w:val="ListParagraph"/>
        <w:numPr>
          <w:ilvl w:val="2"/>
          <w:numId w:val="3"/>
        </w:numPr>
        <w:tabs>
          <w:tab w:val="left" w:pos="564"/>
        </w:tabs>
        <w:spacing w:before="121" w:line="237" w:lineRule="auto"/>
        <w:ind w:left="564" w:right="1011" w:hanging="425"/>
      </w:pPr>
      <w:r w:rsidRPr="009D386D">
        <w:t>In</w:t>
      </w:r>
      <w:r w:rsidRPr="009D386D">
        <w:rPr>
          <w:spacing w:val="-2"/>
        </w:rPr>
        <w:t xml:space="preserve"> </w:t>
      </w:r>
      <w:r w:rsidRPr="009D386D">
        <w:t>submitting</w:t>
      </w:r>
      <w:r w:rsidRPr="009D386D">
        <w:rPr>
          <w:spacing w:val="-2"/>
        </w:rPr>
        <w:t xml:space="preserve"> </w:t>
      </w:r>
      <w:r w:rsidRPr="009D386D">
        <w:t>a</w:t>
      </w:r>
      <w:r w:rsidRPr="009D386D">
        <w:rPr>
          <w:spacing w:val="-2"/>
        </w:rPr>
        <w:t xml:space="preserve"> </w:t>
      </w:r>
      <w:r w:rsidRPr="009D386D">
        <w:t>proposal</w:t>
      </w:r>
      <w:r w:rsidRPr="009D386D">
        <w:rPr>
          <w:spacing w:val="-2"/>
        </w:rPr>
        <w:t xml:space="preserve"> </w:t>
      </w:r>
      <w:r w:rsidRPr="009D386D">
        <w:t>in</w:t>
      </w:r>
      <w:r w:rsidRPr="009D386D">
        <w:rPr>
          <w:spacing w:val="-2"/>
        </w:rPr>
        <w:t xml:space="preserve"> </w:t>
      </w:r>
      <w:r w:rsidRPr="009D386D">
        <w:t>response</w:t>
      </w:r>
      <w:r w:rsidRPr="009D386D">
        <w:rPr>
          <w:spacing w:val="-4"/>
        </w:rPr>
        <w:t xml:space="preserve"> </w:t>
      </w:r>
      <w:r w:rsidRPr="009D386D">
        <w:t>to</w:t>
      </w:r>
      <w:r w:rsidRPr="009D386D">
        <w:rPr>
          <w:spacing w:val="-6"/>
        </w:rPr>
        <w:t xml:space="preserve"> </w:t>
      </w:r>
      <w:r w:rsidRPr="009D386D">
        <w:t>this</w:t>
      </w:r>
      <w:r w:rsidRPr="009D386D">
        <w:rPr>
          <w:spacing w:val="-1"/>
        </w:rPr>
        <w:t xml:space="preserve"> </w:t>
      </w:r>
      <w:r w:rsidRPr="009D386D">
        <w:t>invitation</w:t>
      </w:r>
      <w:r w:rsidRPr="009D386D">
        <w:rPr>
          <w:spacing w:val="-2"/>
        </w:rPr>
        <w:t xml:space="preserve"> </w:t>
      </w:r>
      <w:r w:rsidRPr="009D386D">
        <w:t>to</w:t>
      </w:r>
      <w:r w:rsidRPr="009D386D">
        <w:rPr>
          <w:spacing w:val="-4"/>
        </w:rPr>
        <w:t xml:space="preserve"> </w:t>
      </w:r>
      <w:r w:rsidRPr="009D386D">
        <w:t>tender</w:t>
      </w:r>
      <w:r w:rsidRPr="009D386D">
        <w:rPr>
          <w:spacing w:val="-3"/>
        </w:rPr>
        <w:t xml:space="preserve"> </w:t>
      </w:r>
      <w:r w:rsidRPr="009D386D">
        <w:t>tenderers</w:t>
      </w:r>
      <w:r w:rsidRPr="009D386D">
        <w:rPr>
          <w:spacing w:val="-1"/>
        </w:rPr>
        <w:t xml:space="preserve"> </w:t>
      </w:r>
      <w:r w:rsidRPr="009D386D">
        <w:t>do</w:t>
      </w:r>
      <w:r w:rsidRPr="009D386D">
        <w:rPr>
          <w:spacing w:val="-2"/>
        </w:rPr>
        <w:t xml:space="preserve"> </w:t>
      </w:r>
      <w:r w:rsidRPr="009D386D">
        <w:t>so</w:t>
      </w:r>
      <w:r w:rsidRPr="009D386D">
        <w:rPr>
          <w:spacing w:val="-2"/>
        </w:rPr>
        <w:t xml:space="preserve"> </w:t>
      </w:r>
      <w:r w:rsidRPr="009D386D">
        <w:t>on</w:t>
      </w:r>
      <w:r w:rsidRPr="009D386D">
        <w:rPr>
          <w:spacing w:val="-4"/>
        </w:rPr>
        <w:t xml:space="preserve"> </w:t>
      </w:r>
      <w:r w:rsidRPr="009D386D">
        <w:t>the conditions specified or referred to herein and on the following express conditions.</w:t>
      </w:r>
    </w:p>
    <w:p w14:paraId="28601135" w14:textId="77777777" w:rsidR="009C193E" w:rsidRPr="009D386D" w:rsidRDefault="00631E12">
      <w:pPr>
        <w:pStyle w:val="ListParagraph"/>
        <w:numPr>
          <w:ilvl w:val="2"/>
          <w:numId w:val="3"/>
        </w:numPr>
        <w:tabs>
          <w:tab w:val="left" w:pos="564"/>
        </w:tabs>
        <w:spacing w:before="124" w:line="237" w:lineRule="auto"/>
        <w:ind w:left="564" w:right="770" w:hanging="425"/>
      </w:pPr>
      <w:r w:rsidRPr="009D386D">
        <w:t>Tenderers</w:t>
      </w:r>
      <w:r w:rsidRPr="009D386D">
        <w:rPr>
          <w:spacing w:val="-5"/>
        </w:rPr>
        <w:t xml:space="preserve"> </w:t>
      </w:r>
      <w:r w:rsidRPr="009D386D">
        <w:t>should</w:t>
      </w:r>
      <w:r w:rsidRPr="009D386D">
        <w:rPr>
          <w:spacing w:val="-3"/>
        </w:rPr>
        <w:t xml:space="preserve"> </w:t>
      </w:r>
      <w:r w:rsidRPr="009D386D">
        <w:t>consider</w:t>
      </w:r>
      <w:r w:rsidRPr="009D386D">
        <w:rPr>
          <w:spacing w:val="-1"/>
        </w:rPr>
        <w:t xml:space="preserve"> </w:t>
      </w:r>
      <w:r w:rsidRPr="009D386D">
        <w:t>only</w:t>
      </w:r>
      <w:r w:rsidRPr="009D386D">
        <w:rPr>
          <w:spacing w:val="-5"/>
        </w:rPr>
        <w:t xml:space="preserve"> </w:t>
      </w:r>
      <w:r w:rsidRPr="009D386D">
        <w:t>the</w:t>
      </w:r>
      <w:r w:rsidRPr="009D386D">
        <w:rPr>
          <w:spacing w:val="-3"/>
        </w:rPr>
        <w:t xml:space="preserve"> </w:t>
      </w:r>
      <w:r w:rsidRPr="009D386D">
        <w:t>information</w:t>
      </w:r>
      <w:r w:rsidRPr="009D386D">
        <w:rPr>
          <w:spacing w:val="-5"/>
        </w:rPr>
        <w:t xml:space="preserve"> </w:t>
      </w:r>
      <w:r w:rsidRPr="009D386D">
        <w:t>contained</w:t>
      </w:r>
      <w:r w:rsidRPr="009D386D">
        <w:rPr>
          <w:spacing w:val="-3"/>
        </w:rPr>
        <w:t xml:space="preserve"> </w:t>
      </w:r>
      <w:r w:rsidRPr="009D386D">
        <w:t>within</w:t>
      </w:r>
      <w:r w:rsidRPr="009D386D">
        <w:rPr>
          <w:spacing w:val="-3"/>
        </w:rPr>
        <w:t xml:space="preserve"> </w:t>
      </w:r>
      <w:r w:rsidRPr="009D386D">
        <w:t>this</w:t>
      </w:r>
      <w:r w:rsidRPr="009D386D">
        <w:rPr>
          <w:spacing w:val="-5"/>
        </w:rPr>
        <w:t xml:space="preserve"> </w:t>
      </w:r>
      <w:r w:rsidRPr="009D386D">
        <w:t>invitation</w:t>
      </w:r>
      <w:r w:rsidRPr="009D386D">
        <w:rPr>
          <w:spacing w:val="-3"/>
        </w:rPr>
        <w:t xml:space="preserve"> </w:t>
      </w:r>
      <w:r w:rsidRPr="009D386D">
        <w:t>to</w:t>
      </w:r>
      <w:r w:rsidRPr="009D386D">
        <w:rPr>
          <w:spacing w:val="-5"/>
        </w:rPr>
        <w:t xml:space="preserve"> </w:t>
      </w:r>
      <w:r w:rsidRPr="009D386D">
        <w:t>tender, or otherwise communicated in writing to tenderers, when making their offer.</w:t>
      </w:r>
    </w:p>
    <w:p w14:paraId="0155D20D" w14:textId="70522D37" w:rsidR="009C193E" w:rsidRPr="009D386D" w:rsidRDefault="00631E12" w:rsidP="008653D8">
      <w:pPr>
        <w:pStyle w:val="ListParagraph"/>
        <w:numPr>
          <w:ilvl w:val="2"/>
          <w:numId w:val="3"/>
        </w:numPr>
        <w:tabs>
          <w:tab w:val="left" w:pos="565"/>
        </w:tabs>
        <w:spacing w:before="89" w:line="237" w:lineRule="auto"/>
        <w:ind w:left="564" w:right="842" w:hanging="426"/>
      </w:pPr>
      <w:r w:rsidRPr="009D386D">
        <w:t>Information</w:t>
      </w:r>
      <w:r w:rsidRPr="008653D8">
        <w:rPr>
          <w:spacing w:val="-3"/>
        </w:rPr>
        <w:t xml:space="preserve"> </w:t>
      </w:r>
      <w:r w:rsidRPr="009D386D">
        <w:t>supplied</w:t>
      </w:r>
      <w:r w:rsidRPr="008653D8">
        <w:rPr>
          <w:spacing w:val="-3"/>
        </w:rPr>
        <w:t xml:space="preserve"> </w:t>
      </w:r>
      <w:r w:rsidRPr="009D386D">
        <w:t>by</w:t>
      </w:r>
      <w:r w:rsidRPr="008653D8">
        <w:rPr>
          <w:spacing w:val="-7"/>
        </w:rPr>
        <w:t xml:space="preserve"> </w:t>
      </w:r>
      <w:r w:rsidRPr="009D386D">
        <w:t>THE</w:t>
      </w:r>
      <w:r w:rsidRPr="008653D8">
        <w:rPr>
          <w:spacing w:val="-3"/>
        </w:rPr>
        <w:t xml:space="preserve"> </w:t>
      </w:r>
      <w:r w:rsidRPr="009D386D">
        <w:t>PIRBRIGHT</w:t>
      </w:r>
      <w:r w:rsidRPr="008653D8">
        <w:rPr>
          <w:spacing w:val="-5"/>
        </w:rPr>
        <w:t xml:space="preserve"> </w:t>
      </w:r>
      <w:r w:rsidRPr="009D386D">
        <w:t>INSTITUTE</w:t>
      </w:r>
      <w:r w:rsidRPr="008653D8">
        <w:rPr>
          <w:spacing w:val="-3"/>
        </w:rPr>
        <w:t xml:space="preserve"> </w:t>
      </w:r>
      <w:r w:rsidRPr="009D386D">
        <w:t>is</w:t>
      </w:r>
      <w:r w:rsidRPr="008653D8">
        <w:rPr>
          <w:spacing w:val="-2"/>
        </w:rPr>
        <w:t xml:space="preserve"> </w:t>
      </w:r>
      <w:r w:rsidRPr="009D386D">
        <w:t>supplied</w:t>
      </w:r>
      <w:r w:rsidRPr="008653D8">
        <w:rPr>
          <w:spacing w:val="-3"/>
        </w:rPr>
        <w:t xml:space="preserve"> </w:t>
      </w:r>
      <w:r w:rsidRPr="009D386D">
        <w:t>for</w:t>
      </w:r>
      <w:r w:rsidRPr="008653D8">
        <w:rPr>
          <w:spacing w:val="-2"/>
        </w:rPr>
        <w:t xml:space="preserve"> </w:t>
      </w:r>
      <w:r w:rsidRPr="009D386D">
        <w:t>general</w:t>
      </w:r>
      <w:r w:rsidRPr="008653D8">
        <w:rPr>
          <w:spacing w:val="-3"/>
        </w:rPr>
        <w:t xml:space="preserve"> </w:t>
      </w:r>
      <w:r w:rsidRPr="009D386D">
        <w:t>guidance in the preparation of tenders.</w:t>
      </w:r>
      <w:r w:rsidRPr="008653D8">
        <w:rPr>
          <w:spacing w:val="40"/>
        </w:rPr>
        <w:t xml:space="preserve"> </w:t>
      </w:r>
      <w:r w:rsidRPr="009D386D">
        <w:t>Tenderers must satisfy themselves by their own</w:t>
      </w:r>
      <w:r w:rsidR="008653D8">
        <w:t xml:space="preserve"> </w:t>
      </w:r>
      <w:r w:rsidRPr="009D386D">
        <w:t>investigations with regard to the accuracy of such information.</w:t>
      </w:r>
      <w:r w:rsidRPr="008653D8">
        <w:rPr>
          <w:spacing w:val="40"/>
        </w:rPr>
        <w:t xml:space="preserve"> </w:t>
      </w:r>
      <w:r w:rsidRPr="009D386D">
        <w:t>THE PIRBRIGHT INSTITUTE</w:t>
      </w:r>
      <w:r w:rsidRPr="008653D8">
        <w:rPr>
          <w:spacing w:val="-4"/>
        </w:rPr>
        <w:t xml:space="preserve"> </w:t>
      </w:r>
      <w:r w:rsidRPr="009D386D">
        <w:t>cannot</w:t>
      </w:r>
      <w:r w:rsidRPr="008653D8">
        <w:rPr>
          <w:spacing w:val="-2"/>
        </w:rPr>
        <w:t xml:space="preserve"> </w:t>
      </w:r>
      <w:r w:rsidRPr="009D386D">
        <w:t>accept</w:t>
      </w:r>
      <w:r w:rsidRPr="008653D8">
        <w:rPr>
          <w:spacing w:val="-5"/>
        </w:rPr>
        <w:t xml:space="preserve"> </w:t>
      </w:r>
      <w:r w:rsidRPr="009D386D">
        <w:t>responsibility</w:t>
      </w:r>
      <w:r w:rsidRPr="008653D8">
        <w:rPr>
          <w:spacing w:val="-3"/>
        </w:rPr>
        <w:t xml:space="preserve"> </w:t>
      </w:r>
      <w:r w:rsidRPr="009D386D">
        <w:t>for</w:t>
      </w:r>
      <w:r w:rsidRPr="008653D8">
        <w:rPr>
          <w:spacing w:val="-2"/>
        </w:rPr>
        <w:t xml:space="preserve"> </w:t>
      </w:r>
      <w:r w:rsidRPr="009D386D">
        <w:t>any</w:t>
      </w:r>
      <w:r w:rsidRPr="008653D8">
        <w:rPr>
          <w:spacing w:val="-6"/>
        </w:rPr>
        <w:t xml:space="preserve"> </w:t>
      </w:r>
      <w:r w:rsidRPr="009D386D">
        <w:t>inaccurate</w:t>
      </w:r>
      <w:r w:rsidRPr="008653D8">
        <w:rPr>
          <w:spacing w:val="-6"/>
        </w:rPr>
        <w:t xml:space="preserve"> </w:t>
      </w:r>
      <w:r w:rsidRPr="009D386D">
        <w:t>information</w:t>
      </w:r>
      <w:r w:rsidRPr="008653D8">
        <w:rPr>
          <w:spacing w:val="-4"/>
        </w:rPr>
        <w:t xml:space="preserve"> </w:t>
      </w:r>
      <w:r w:rsidRPr="009D386D">
        <w:t>obtained</w:t>
      </w:r>
      <w:r w:rsidRPr="008653D8">
        <w:rPr>
          <w:spacing w:val="-4"/>
        </w:rPr>
        <w:t xml:space="preserve"> </w:t>
      </w:r>
      <w:r w:rsidRPr="009D386D">
        <w:t xml:space="preserve">by </w:t>
      </w:r>
      <w:r w:rsidRPr="008653D8">
        <w:rPr>
          <w:spacing w:val="-2"/>
        </w:rPr>
        <w:t>Tenderers.</w:t>
      </w:r>
    </w:p>
    <w:p w14:paraId="5467E376" w14:textId="095A9D57" w:rsidR="009C193E" w:rsidRPr="009D386D" w:rsidRDefault="00631E12">
      <w:pPr>
        <w:pStyle w:val="ListParagraph"/>
        <w:numPr>
          <w:ilvl w:val="2"/>
          <w:numId w:val="3"/>
        </w:numPr>
        <w:tabs>
          <w:tab w:val="left" w:pos="564"/>
        </w:tabs>
        <w:spacing w:before="123" w:line="237" w:lineRule="auto"/>
        <w:ind w:left="564" w:right="1578" w:hanging="425"/>
      </w:pPr>
      <w:r w:rsidRPr="009D386D">
        <w:t>Tenderers shall not, before the date and time specified for return of the tender, communicate</w:t>
      </w:r>
      <w:r w:rsidRPr="009D386D">
        <w:rPr>
          <w:spacing w:val="-5"/>
        </w:rPr>
        <w:t xml:space="preserve"> </w:t>
      </w:r>
      <w:r w:rsidRPr="009D386D">
        <w:t>to</w:t>
      </w:r>
      <w:r w:rsidRPr="009D386D">
        <w:rPr>
          <w:spacing w:val="-3"/>
        </w:rPr>
        <w:t xml:space="preserve"> </w:t>
      </w:r>
      <w:r w:rsidRPr="009D386D">
        <w:t>any</w:t>
      </w:r>
      <w:r w:rsidRPr="009D386D">
        <w:rPr>
          <w:spacing w:val="-2"/>
        </w:rPr>
        <w:t xml:space="preserve"> </w:t>
      </w:r>
      <w:r w:rsidRPr="009D386D">
        <w:t>person</w:t>
      </w:r>
      <w:r w:rsidRPr="009D386D">
        <w:rPr>
          <w:spacing w:val="-3"/>
        </w:rPr>
        <w:t xml:space="preserve"> </w:t>
      </w:r>
      <w:r w:rsidRPr="009D386D">
        <w:t>the</w:t>
      </w:r>
      <w:r w:rsidRPr="009D386D">
        <w:rPr>
          <w:spacing w:val="-5"/>
        </w:rPr>
        <w:t xml:space="preserve"> </w:t>
      </w:r>
      <w:r w:rsidRPr="009D386D">
        <w:t>amount</w:t>
      </w:r>
      <w:r w:rsidRPr="009D386D">
        <w:rPr>
          <w:spacing w:val="-3"/>
        </w:rPr>
        <w:t xml:space="preserve"> </w:t>
      </w:r>
      <w:r w:rsidRPr="009D386D">
        <w:t>or</w:t>
      </w:r>
      <w:r w:rsidRPr="009D386D">
        <w:rPr>
          <w:spacing w:val="-4"/>
        </w:rPr>
        <w:t xml:space="preserve"> </w:t>
      </w:r>
      <w:r w:rsidRPr="009D386D">
        <w:t>approximate</w:t>
      </w:r>
      <w:r w:rsidRPr="009D386D">
        <w:rPr>
          <w:spacing w:val="-5"/>
        </w:rPr>
        <w:t xml:space="preserve"> </w:t>
      </w:r>
      <w:r w:rsidRPr="009D386D">
        <w:t>amount</w:t>
      </w:r>
      <w:r w:rsidRPr="009D386D">
        <w:rPr>
          <w:spacing w:val="-1"/>
        </w:rPr>
        <w:t xml:space="preserve"> </w:t>
      </w:r>
      <w:r w:rsidRPr="009D386D">
        <w:t>of</w:t>
      </w:r>
      <w:r w:rsidRPr="009D386D">
        <w:rPr>
          <w:spacing w:val="-4"/>
        </w:rPr>
        <w:t xml:space="preserve"> </w:t>
      </w:r>
      <w:r w:rsidRPr="009D386D">
        <w:t>the</w:t>
      </w:r>
      <w:r w:rsidRPr="009D386D">
        <w:rPr>
          <w:spacing w:val="-5"/>
        </w:rPr>
        <w:t xml:space="preserve"> </w:t>
      </w:r>
      <w:r w:rsidRPr="009D386D">
        <w:t>tender</w:t>
      </w:r>
      <w:r w:rsidRPr="009D386D">
        <w:rPr>
          <w:spacing w:val="-1"/>
        </w:rPr>
        <w:t xml:space="preserve"> </w:t>
      </w:r>
      <w:r w:rsidRPr="009D386D">
        <w:t>or proposed tender</w:t>
      </w:r>
      <w:r w:rsidR="009D386D">
        <w:t>.</w:t>
      </w:r>
    </w:p>
    <w:p w14:paraId="308DFC30" w14:textId="77777777" w:rsidR="009C193E" w:rsidRPr="009D386D" w:rsidRDefault="00631E12">
      <w:pPr>
        <w:pStyle w:val="ListParagraph"/>
        <w:numPr>
          <w:ilvl w:val="2"/>
          <w:numId w:val="3"/>
        </w:numPr>
        <w:tabs>
          <w:tab w:val="left" w:pos="564"/>
        </w:tabs>
        <w:spacing w:before="125" w:line="237" w:lineRule="auto"/>
        <w:ind w:left="564" w:right="864" w:hanging="425"/>
      </w:pPr>
      <w:r w:rsidRPr="009D386D">
        <w:t>The</w:t>
      </w:r>
      <w:r w:rsidRPr="009D386D">
        <w:rPr>
          <w:spacing w:val="-2"/>
        </w:rPr>
        <w:t xml:space="preserve"> </w:t>
      </w:r>
      <w:r w:rsidRPr="009D386D">
        <w:t>tender shall</w:t>
      </w:r>
      <w:r w:rsidRPr="009D386D">
        <w:rPr>
          <w:spacing w:val="-2"/>
        </w:rPr>
        <w:t xml:space="preserve"> </w:t>
      </w:r>
      <w:r w:rsidRPr="009D386D">
        <w:t>be</w:t>
      </w:r>
      <w:r w:rsidRPr="009D386D">
        <w:rPr>
          <w:spacing w:val="-4"/>
        </w:rPr>
        <w:t xml:space="preserve"> </w:t>
      </w:r>
      <w:r w:rsidRPr="009D386D">
        <w:t>a</w:t>
      </w:r>
      <w:r w:rsidRPr="009D386D">
        <w:rPr>
          <w:spacing w:val="-2"/>
        </w:rPr>
        <w:t xml:space="preserve"> </w:t>
      </w:r>
      <w:r w:rsidRPr="009D386D">
        <w:t>bona-fide</w:t>
      </w:r>
      <w:r w:rsidRPr="009D386D">
        <w:rPr>
          <w:spacing w:val="-4"/>
        </w:rPr>
        <w:t xml:space="preserve"> </w:t>
      </w:r>
      <w:r w:rsidRPr="009D386D">
        <w:t>tender</w:t>
      </w:r>
      <w:r w:rsidRPr="009D386D">
        <w:rPr>
          <w:spacing w:val="-3"/>
        </w:rPr>
        <w:t xml:space="preserve"> </w:t>
      </w:r>
      <w:r w:rsidRPr="009D386D">
        <w:t>and</w:t>
      </w:r>
      <w:r w:rsidRPr="009D386D">
        <w:rPr>
          <w:spacing w:val="-4"/>
        </w:rPr>
        <w:t xml:space="preserve"> </w:t>
      </w:r>
      <w:r w:rsidRPr="009D386D">
        <w:t>shall</w:t>
      </w:r>
      <w:r w:rsidRPr="009D386D">
        <w:rPr>
          <w:spacing w:val="-2"/>
        </w:rPr>
        <w:t xml:space="preserve"> </w:t>
      </w:r>
      <w:r w:rsidRPr="009D386D">
        <w:t>not be</w:t>
      </w:r>
      <w:r w:rsidRPr="009D386D">
        <w:rPr>
          <w:spacing w:val="-4"/>
        </w:rPr>
        <w:t xml:space="preserve"> </w:t>
      </w:r>
      <w:r w:rsidRPr="009D386D">
        <w:t>fixed</w:t>
      </w:r>
      <w:r w:rsidRPr="009D386D">
        <w:rPr>
          <w:spacing w:val="-4"/>
        </w:rPr>
        <w:t xml:space="preserve"> </w:t>
      </w:r>
      <w:r w:rsidRPr="009D386D">
        <w:t>or</w:t>
      </w:r>
      <w:r w:rsidRPr="009D386D">
        <w:rPr>
          <w:spacing w:val="-3"/>
        </w:rPr>
        <w:t xml:space="preserve"> </w:t>
      </w:r>
      <w:r w:rsidRPr="009D386D">
        <w:t>adjusted</w:t>
      </w:r>
      <w:r w:rsidRPr="009D386D">
        <w:rPr>
          <w:spacing w:val="-4"/>
        </w:rPr>
        <w:t xml:space="preserve"> </w:t>
      </w:r>
      <w:r w:rsidRPr="009D386D">
        <w:t>by</w:t>
      </w:r>
      <w:r w:rsidRPr="009D386D">
        <w:rPr>
          <w:spacing w:val="-1"/>
        </w:rPr>
        <w:t xml:space="preserve"> </w:t>
      </w:r>
      <w:r w:rsidRPr="009D386D">
        <w:t>or</w:t>
      </w:r>
      <w:r w:rsidRPr="009D386D">
        <w:rPr>
          <w:spacing w:val="-3"/>
        </w:rPr>
        <w:t xml:space="preserve"> </w:t>
      </w:r>
      <w:r w:rsidRPr="009D386D">
        <w:t>under</w:t>
      </w:r>
      <w:r w:rsidRPr="009D386D">
        <w:rPr>
          <w:spacing w:val="-3"/>
        </w:rPr>
        <w:t xml:space="preserve"> </w:t>
      </w:r>
      <w:r w:rsidRPr="009D386D">
        <w:t>or in accordance with any agreement or arrangement with any other person.</w:t>
      </w:r>
    </w:p>
    <w:p w14:paraId="521085F8" w14:textId="77777777" w:rsidR="009C193E" w:rsidRPr="009D386D" w:rsidRDefault="00631E12">
      <w:pPr>
        <w:pStyle w:val="ListParagraph"/>
        <w:numPr>
          <w:ilvl w:val="2"/>
          <w:numId w:val="3"/>
        </w:numPr>
        <w:tabs>
          <w:tab w:val="left" w:pos="564"/>
        </w:tabs>
        <w:spacing w:before="121"/>
        <w:ind w:left="564" w:right="744" w:hanging="425"/>
      </w:pPr>
      <w:r w:rsidRPr="009D386D">
        <w:t>Tenderers</w:t>
      </w:r>
      <w:r w:rsidRPr="009D386D">
        <w:rPr>
          <w:spacing w:val="-5"/>
        </w:rPr>
        <w:t xml:space="preserve"> </w:t>
      </w:r>
      <w:r w:rsidRPr="009D386D">
        <w:t>shall</w:t>
      </w:r>
      <w:r w:rsidRPr="009D386D">
        <w:rPr>
          <w:spacing w:val="-3"/>
        </w:rPr>
        <w:t xml:space="preserve"> </w:t>
      </w:r>
      <w:r w:rsidRPr="009D386D">
        <w:t>not</w:t>
      </w:r>
      <w:r w:rsidRPr="009D386D">
        <w:rPr>
          <w:spacing w:val="-3"/>
        </w:rPr>
        <w:t xml:space="preserve"> </w:t>
      </w:r>
      <w:r w:rsidRPr="009D386D">
        <w:t>enter</w:t>
      </w:r>
      <w:r w:rsidRPr="009D386D">
        <w:rPr>
          <w:spacing w:val="-4"/>
        </w:rPr>
        <w:t xml:space="preserve"> </w:t>
      </w:r>
      <w:r w:rsidRPr="009D386D">
        <w:t>into</w:t>
      </w:r>
      <w:r w:rsidRPr="009D386D">
        <w:rPr>
          <w:spacing w:val="-3"/>
        </w:rPr>
        <w:t xml:space="preserve"> </w:t>
      </w:r>
      <w:r w:rsidRPr="009D386D">
        <w:t>any</w:t>
      </w:r>
      <w:r w:rsidRPr="009D386D">
        <w:rPr>
          <w:spacing w:val="-5"/>
        </w:rPr>
        <w:t xml:space="preserve"> </w:t>
      </w:r>
      <w:r w:rsidRPr="009D386D">
        <w:t>agreement</w:t>
      </w:r>
      <w:r w:rsidRPr="009D386D">
        <w:rPr>
          <w:spacing w:val="-1"/>
        </w:rPr>
        <w:t xml:space="preserve"> </w:t>
      </w:r>
      <w:r w:rsidRPr="009D386D">
        <w:t>or</w:t>
      </w:r>
      <w:r w:rsidRPr="009D386D">
        <w:rPr>
          <w:spacing w:val="-1"/>
        </w:rPr>
        <w:t xml:space="preserve"> </w:t>
      </w:r>
      <w:r w:rsidRPr="009D386D">
        <w:t>arrangement</w:t>
      </w:r>
      <w:r w:rsidRPr="009D386D">
        <w:rPr>
          <w:spacing w:val="-3"/>
        </w:rPr>
        <w:t xml:space="preserve"> </w:t>
      </w:r>
      <w:r w:rsidRPr="009D386D">
        <w:t>with</w:t>
      </w:r>
      <w:r w:rsidRPr="009D386D">
        <w:rPr>
          <w:spacing w:val="-3"/>
        </w:rPr>
        <w:t xml:space="preserve"> </w:t>
      </w:r>
      <w:r w:rsidRPr="009D386D">
        <w:t>any</w:t>
      </w:r>
      <w:r w:rsidRPr="009D386D">
        <w:rPr>
          <w:spacing w:val="-5"/>
        </w:rPr>
        <w:t xml:space="preserve"> </w:t>
      </w:r>
      <w:r w:rsidRPr="009D386D">
        <w:t>other</w:t>
      </w:r>
      <w:r w:rsidRPr="009D386D">
        <w:rPr>
          <w:spacing w:val="-1"/>
        </w:rPr>
        <w:t xml:space="preserve"> </w:t>
      </w:r>
      <w:r w:rsidRPr="009D386D">
        <w:t>person</w:t>
      </w:r>
      <w:r w:rsidRPr="009D386D">
        <w:rPr>
          <w:spacing w:val="-3"/>
        </w:rPr>
        <w:t xml:space="preserve"> </w:t>
      </w:r>
      <w:r w:rsidRPr="009D386D">
        <w:t xml:space="preserve">with </w:t>
      </w:r>
      <w:r w:rsidRPr="009D386D">
        <w:lastRenderedPageBreak/>
        <w:t>the intent that the other person shall refrain from tendering or between you agree as to the amount of any other tender to be submitted.</w:t>
      </w:r>
    </w:p>
    <w:p w14:paraId="5EF04E56" w14:textId="24F65747" w:rsidR="009C193E" w:rsidRPr="009D386D" w:rsidRDefault="00631E12">
      <w:pPr>
        <w:pStyle w:val="ListParagraph"/>
        <w:numPr>
          <w:ilvl w:val="2"/>
          <w:numId w:val="3"/>
        </w:numPr>
        <w:tabs>
          <w:tab w:val="left" w:pos="565"/>
        </w:tabs>
        <w:spacing w:before="122" w:line="237" w:lineRule="auto"/>
        <w:ind w:left="565" w:right="720" w:hanging="426"/>
      </w:pPr>
      <w:r w:rsidRPr="009D386D">
        <w:t xml:space="preserve">THE PIRBRIGHT INSTITUTE shall not be liable </w:t>
      </w:r>
      <w:r w:rsidR="009D386D" w:rsidRPr="009D386D">
        <w:t>for or</w:t>
      </w:r>
      <w:r w:rsidRPr="009D386D">
        <w:t xml:space="preserve"> pay any direct or indirect costs howsoever incurred</w:t>
      </w:r>
      <w:r w:rsidRPr="009D386D">
        <w:rPr>
          <w:spacing w:val="-4"/>
        </w:rPr>
        <w:t xml:space="preserve"> </w:t>
      </w:r>
      <w:r w:rsidRPr="009D386D">
        <w:t>by</w:t>
      </w:r>
      <w:r w:rsidRPr="009D386D">
        <w:rPr>
          <w:spacing w:val="-1"/>
        </w:rPr>
        <w:t xml:space="preserve"> </w:t>
      </w:r>
      <w:r w:rsidRPr="009D386D">
        <w:t>any</w:t>
      </w:r>
      <w:r w:rsidRPr="009D386D">
        <w:rPr>
          <w:spacing w:val="-1"/>
        </w:rPr>
        <w:t xml:space="preserve"> </w:t>
      </w:r>
      <w:r w:rsidRPr="009D386D">
        <w:t>Tenderer in</w:t>
      </w:r>
      <w:r w:rsidRPr="009D386D">
        <w:rPr>
          <w:spacing w:val="-4"/>
        </w:rPr>
        <w:t xml:space="preserve"> </w:t>
      </w:r>
      <w:r w:rsidRPr="009D386D">
        <w:t>the</w:t>
      </w:r>
      <w:r w:rsidRPr="009D386D">
        <w:rPr>
          <w:spacing w:val="-4"/>
        </w:rPr>
        <w:t xml:space="preserve"> </w:t>
      </w:r>
      <w:r w:rsidRPr="009D386D">
        <w:t>preparation</w:t>
      </w:r>
      <w:r w:rsidRPr="009D386D">
        <w:rPr>
          <w:spacing w:val="-2"/>
        </w:rPr>
        <w:t xml:space="preserve"> </w:t>
      </w:r>
      <w:r w:rsidRPr="009D386D">
        <w:t>of</w:t>
      </w:r>
      <w:r w:rsidRPr="009D386D">
        <w:rPr>
          <w:spacing w:val="-3"/>
        </w:rPr>
        <w:t xml:space="preserve"> </w:t>
      </w:r>
      <w:r w:rsidRPr="009D386D">
        <w:t>their</w:t>
      </w:r>
      <w:r w:rsidRPr="009D386D">
        <w:rPr>
          <w:spacing w:val="-3"/>
        </w:rPr>
        <w:t xml:space="preserve"> </w:t>
      </w:r>
      <w:r w:rsidRPr="009D386D">
        <w:t>tender,</w:t>
      </w:r>
      <w:r w:rsidRPr="009D386D">
        <w:rPr>
          <w:spacing w:val="-2"/>
        </w:rPr>
        <w:t xml:space="preserve"> </w:t>
      </w:r>
      <w:r w:rsidRPr="009D386D">
        <w:t>or</w:t>
      </w:r>
      <w:r w:rsidRPr="009D386D">
        <w:rPr>
          <w:spacing w:val="-3"/>
        </w:rPr>
        <w:t xml:space="preserve"> </w:t>
      </w:r>
      <w:r w:rsidRPr="009D386D">
        <w:t>for</w:t>
      </w:r>
      <w:r w:rsidRPr="009D386D">
        <w:rPr>
          <w:spacing w:val="-3"/>
        </w:rPr>
        <w:t xml:space="preserve"> </w:t>
      </w:r>
      <w:r w:rsidRPr="009D386D">
        <w:t>the</w:t>
      </w:r>
      <w:r w:rsidRPr="009D386D">
        <w:rPr>
          <w:spacing w:val="-2"/>
        </w:rPr>
        <w:t xml:space="preserve"> </w:t>
      </w:r>
      <w:r w:rsidRPr="009D386D">
        <w:t>costs</w:t>
      </w:r>
      <w:r w:rsidRPr="009D386D">
        <w:rPr>
          <w:spacing w:val="-4"/>
        </w:rPr>
        <w:t xml:space="preserve"> </w:t>
      </w:r>
      <w:r w:rsidRPr="009D386D">
        <w:t>of any post-tender clarification meetings, presentations, demonstrations or by any</w:t>
      </w:r>
      <w:r w:rsidRPr="009D386D">
        <w:rPr>
          <w:spacing w:val="40"/>
        </w:rPr>
        <w:t xml:space="preserve"> </w:t>
      </w:r>
      <w:r w:rsidRPr="009D386D">
        <w:t>Tenderer who fails to respond by the deadline set.</w:t>
      </w:r>
    </w:p>
    <w:p w14:paraId="43FA31E0" w14:textId="77777777" w:rsidR="009C193E" w:rsidRPr="009D386D" w:rsidRDefault="00631E12">
      <w:pPr>
        <w:pStyle w:val="BodyText"/>
        <w:spacing w:before="147"/>
      </w:pPr>
      <w:r w:rsidRPr="009D386D">
        <w:rPr>
          <w:noProof/>
        </w:rPr>
        <mc:AlternateContent>
          <mc:Choice Requires="wps">
            <w:drawing>
              <wp:anchor distT="0" distB="0" distL="0" distR="0" simplePos="0" relativeHeight="251660288" behindDoc="1" locked="0" layoutInCell="1" allowOverlap="1" wp14:anchorId="677C34F2" wp14:editId="23080594">
                <wp:simplePos x="0" y="0"/>
                <wp:positionH relativeFrom="page">
                  <wp:posOffset>896111</wp:posOffset>
                </wp:positionH>
                <wp:positionV relativeFrom="paragraph">
                  <wp:posOffset>255016</wp:posOffset>
                </wp:positionV>
                <wp:extent cx="576834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4F1D5" id="Graphic 32" o:spid="_x0000_s1026" style="position:absolute;margin-left:70.55pt;margin-top:20.1pt;width:454.2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" path="m5768340,l,,,9144r5768340,l5768340,xe" fillcolor="black" stroked="f">
                <v:path arrowok="t"/>
                <w10:wrap type="topAndBottom" anchorx="page"/>
              </v:shape>
            </w:pict>
          </mc:Fallback>
        </mc:AlternateContent>
      </w:r>
    </w:p>
    <w:p w14:paraId="70584925" w14:textId="77777777" w:rsidR="009C193E" w:rsidRPr="009D386D" w:rsidRDefault="00631E12">
      <w:pPr>
        <w:pStyle w:val="Heading1"/>
        <w:numPr>
          <w:ilvl w:val="0"/>
          <w:numId w:val="3"/>
        </w:numPr>
        <w:tabs>
          <w:tab w:val="left" w:pos="571"/>
        </w:tabs>
        <w:spacing w:before="18"/>
        <w:ind w:hanging="431"/>
        <w:rPr>
          <w:sz w:val="22"/>
          <w:szCs w:val="22"/>
        </w:rPr>
      </w:pPr>
      <w:bookmarkStart w:id="33" w:name="5_APPENDICES"/>
      <w:bookmarkStart w:id="34" w:name="_Toc182300683"/>
      <w:bookmarkEnd w:id="33"/>
      <w:r w:rsidRPr="009D386D">
        <w:rPr>
          <w:spacing w:val="-2"/>
          <w:sz w:val="22"/>
          <w:szCs w:val="22"/>
        </w:rPr>
        <w:t>APPENDICES</w:t>
      </w:r>
      <w:bookmarkEnd w:id="34"/>
    </w:p>
    <w:p w14:paraId="05FB0A6E" w14:textId="77777777" w:rsidR="009C193E" w:rsidRPr="009D386D" w:rsidRDefault="009C193E">
      <w:pPr>
        <w:pStyle w:val="BodyText"/>
        <w:spacing w:before="8"/>
        <w:rPr>
          <w:b/>
        </w:rPr>
      </w:pPr>
    </w:p>
    <w:p w14:paraId="54BDBC6B" w14:textId="77777777" w:rsidR="00DF7B8E" w:rsidRDefault="00631E12" w:rsidP="00DF7B8E">
      <w:pPr>
        <w:spacing w:line="552" w:lineRule="auto"/>
        <w:ind w:left="139" w:right="676"/>
        <w:jc w:val="both"/>
        <w:rPr>
          <w:b/>
        </w:rPr>
      </w:pPr>
      <w:r w:rsidRPr="009D386D">
        <w:rPr>
          <w:b/>
        </w:rPr>
        <w:t>Appendix</w:t>
      </w:r>
      <w:r w:rsidRPr="009D386D">
        <w:rPr>
          <w:b/>
          <w:spacing w:val="-5"/>
        </w:rPr>
        <w:t xml:space="preserve"> </w:t>
      </w:r>
      <w:r w:rsidRPr="009D386D">
        <w:rPr>
          <w:b/>
        </w:rPr>
        <w:t>A</w:t>
      </w:r>
      <w:r w:rsidRPr="009D386D">
        <w:rPr>
          <w:b/>
          <w:spacing w:val="-5"/>
        </w:rPr>
        <w:t xml:space="preserve"> </w:t>
      </w:r>
      <w:r w:rsidRPr="009D386D">
        <w:rPr>
          <w:b/>
        </w:rPr>
        <w:t>-</w:t>
      </w:r>
      <w:r w:rsidRPr="009D386D">
        <w:rPr>
          <w:b/>
          <w:spacing w:val="-2"/>
        </w:rPr>
        <w:t xml:space="preserve"> </w:t>
      </w:r>
      <w:r w:rsidRPr="009D386D">
        <w:rPr>
          <w:b/>
        </w:rPr>
        <w:t>Supplier</w:t>
      </w:r>
      <w:r w:rsidRPr="009D386D">
        <w:rPr>
          <w:b/>
          <w:spacing w:val="-3"/>
        </w:rPr>
        <w:t xml:space="preserve"> </w:t>
      </w:r>
      <w:r w:rsidRPr="009D386D">
        <w:rPr>
          <w:b/>
        </w:rPr>
        <w:t>Pre-Qualification</w:t>
      </w:r>
      <w:r w:rsidRPr="009D386D">
        <w:rPr>
          <w:b/>
          <w:spacing w:val="-4"/>
        </w:rPr>
        <w:t xml:space="preserve"> </w:t>
      </w:r>
      <w:r w:rsidRPr="009D386D">
        <w:rPr>
          <w:b/>
        </w:rPr>
        <w:t xml:space="preserve">Questionnaire </w:t>
      </w:r>
    </w:p>
    <w:p w14:paraId="0ACBC65A" w14:textId="6A979861" w:rsidR="009C193E" w:rsidRPr="009D386D" w:rsidRDefault="00631E12">
      <w:pPr>
        <w:spacing w:line="552" w:lineRule="auto"/>
        <w:ind w:left="139" w:right="4584"/>
        <w:jc w:val="both"/>
        <w:rPr>
          <w:b/>
        </w:rPr>
      </w:pPr>
      <w:r w:rsidRPr="009D386D">
        <w:rPr>
          <w:b/>
        </w:rPr>
        <w:t>Appendix</w:t>
      </w:r>
      <w:r w:rsidRPr="009D386D">
        <w:rPr>
          <w:b/>
          <w:spacing w:val="-5"/>
        </w:rPr>
        <w:t xml:space="preserve"> </w:t>
      </w:r>
      <w:r w:rsidRPr="009D386D">
        <w:rPr>
          <w:b/>
        </w:rPr>
        <w:t>B</w:t>
      </w:r>
      <w:r w:rsidRPr="009D386D">
        <w:rPr>
          <w:b/>
          <w:spacing w:val="-5"/>
        </w:rPr>
        <w:t xml:space="preserve"> </w:t>
      </w:r>
      <w:r w:rsidRPr="009D386D">
        <w:rPr>
          <w:b/>
        </w:rPr>
        <w:t>-</w:t>
      </w:r>
      <w:r w:rsidRPr="009D386D">
        <w:rPr>
          <w:b/>
          <w:spacing w:val="-4"/>
        </w:rPr>
        <w:t xml:space="preserve"> </w:t>
      </w:r>
      <w:r w:rsidRPr="009D386D">
        <w:rPr>
          <w:b/>
        </w:rPr>
        <w:t>Supply and Install -</w:t>
      </w:r>
      <w:r w:rsidRPr="009D386D">
        <w:rPr>
          <w:b/>
          <w:spacing w:val="-4"/>
        </w:rPr>
        <w:t xml:space="preserve"> </w:t>
      </w:r>
      <w:r w:rsidRPr="009D386D">
        <w:rPr>
          <w:b/>
        </w:rPr>
        <w:t>Scoring</w:t>
      </w:r>
      <w:r w:rsidRPr="009D386D">
        <w:rPr>
          <w:b/>
          <w:spacing w:val="-2"/>
        </w:rPr>
        <w:t xml:space="preserve"> </w:t>
      </w:r>
      <w:r w:rsidRPr="009D386D">
        <w:rPr>
          <w:b/>
        </w:rPr>
        <w:t>Matrix Appendix C - Pricing Schedule</w:t>
      </w:r>
    </w:p>
    <w:p w14:paraId="46851A80" w14:textId="315D323F" w:rsidR="009C193E" w:rsidRPr="00526901" w:rsidRDefault="00631E12">
      <w:pPr>
        <w:spacing w:before="1"/>
        <w:ind w:left="139"/>
        <w:rPr>
          <w:b/>
        </w:rPr>
      </w:pPr>
      <w:r w:rsidRPr="00526901">
        <w:rPr>
          <w:b/>
        </w:rPr>
        <w:t>Appendix</w:t>
      </w:r>
      <w:r w:rsidRPr="00526901">
        <w:rPr>
          <w:b/>
          <w:spacing w:val="-7"/>
        </w:rPr>
        <w:t xml:space="preserve"> </w:t>
      </w:r>
      <w:r w:rsidRPr="00526901">
        <w:rPr>
          <w:b/>
        </w:rPr>
        <w:t>D</w:t>
      </w:r>
      <w:r w:rsidRPr="00526901">
        <w:rPr>
          <w:b/>
          <w:spacing w:val="-6"/>
        </w:rPr>
        <w:t xml:space="preserve"> </w:t>
      </w:r>
      <w:r w:rsidRPr="00526901">
        <w:rPr>
          <w:b/>
        </w:rPr>
        <w:t>-</w:t>
      </w:r>
      <w:r w:rsidRPr="00526901">
        <w:rPr>
          <w:b/>
          <w:spacing w:val="-6"/>
        </w:rPr>
        <w:t xml:space="preserve"> </w:t>
      </w:r>
      <w:r w:rsidRPr="00526901">
        <w:rPr>
          <w:b/>
        </w:rPr>
        <w:t>NEC4</w:t>
      </w:r>
      <w:r w:rsidRPr="00526901">
        <w:rPr>
          <w:b/>
          <w:spacing w:val="-4"/>
        </w:rPr>
        <w:t xml:space="preserve"> </w:t>
      </w:r>
      <w:r w:rsidR="00526901" w:rsidRPr="00526901">
        <w:rPr>
          <w:b/>
        </w:rPr>
        <w:t xml:space="preserve">ECC </w:t>
      </w:r>
      <w:r w:rsidRPr="00526901">
        <w:rPr>
          <w:b/>
        </w:rPr>
        <w:t>Contract</w:t>
      </w:r>
      <w:r w:rsidRPr="00526901">
        <w:rPr>
          <w:b/>
          <w:spacing w:val="-5"/>
        </w:rPr>
        <w:t xml:space="preserve"> </w:t>
      </w:r>
      <w:r w:rsidRPr="00526901">
        <w:rPr>
          <w:b/>
          <w:spacing w:val="-4"/>
        </w:rPr>
        <w:t>Data</w:t>
      </w:r>
    </w:p>
    <w:p w14:paraId="7B5675FD" w14:textId="2BA0036E" w:rsidR="009C193E" w:rsidRPr="009D386D" w:rsidRDefault="009C193E">
      <w:pPr>
        <w:spacing w:before="34"/>
        <w:ind w:left="139"/>
        <w:rPr>
          <w:b/>
        </w:rPr>
      </w:pPr>
    </w:p>
    <w:p w14:paraId="16F2EAC9" w14:textId="6582C7B4" w:rsidR="00631E12" w:rsidRPr="00EF531D" w:rsidRDefault="00631E12">
      <w:pPr>
        <w:spacing w:line="276" w:lineRule="auto"/>
        <w:ind w:left="140" w:right="1963" w:hanging="1"/>
        <w:rPr>
          <w:b/>
        </w:rPr>
      </w:pPr>
      <w:r w:rsidRPr="00EF531D">
        <w:rPr>
          <w:b/>
        </w:rPr>
        <w:t>Appendix</w:t>
      </w:r>
      <w:r w:rsidRPr="00EF531D">
        <w:rPr>
          <w:b/>
          <w:spacing w:val="-5"/>
        </w:rPr>
        <w:t xml:space="preserve"> </w:t>
      </w:r>
      <w:r w:rsidRPr="00EF531D">
        <w:rPr>
          <w:b/>
        </w:rPr>
        <w:t>E</w:t>
      </w:r>
      <w:r w:rsidRPr="00EF531D">
        <w:rPr>
          <w:b/>
          <w:spacing w:val="-3"/>
        </w:rPr>
        <w:t xml:space="preserve"> </w:t>
      </w:r>
      <w:r w:rsidRPr="00EF531D">
        <w:rPr>
          <w:b/>
        </w:rPr>
        <w:t>-</w:t>
      </w:r>
      <w:r w:rsidRPr="00EF531D">
        <w:rPr>
          <w:b/>
          <w:spacing w:val="-4"/>
        </w:rPr>
        <w:t xml:space="preserve"> </w:t>
      </w:r>
      <w:r w:rsidRPr="00EF531D">
        <w:rPr>
          <w:b/>
        </w:rPr>
        <w:t>SCOPE</w:t>
      </w:r>
      <w:r w:rsidRPr="00EF531D">
        <w:rPr>
          <w:b/>
          <w:spacing w:val="-6"/>
        </w:rPr>
        <w:t xml:space="preserve"> </w:t>
      </w:r>
      <w:r w:rsidRPr="00EF531D">
        <w:rPr>
          <w:b/>
        </w:rPr>
        <w:t>OF</w:t>
      </w:r>
      <w:r w:rsidRPr="00EF531D">
        <w:rPr>
          <w:b/>
          <w:spacing w:val="-2"/>
        </w:rPr>
        <w:t xml:space="preserve"> </w:t>
      </w:r>
      <w:r w:rsidRPr="00EF531D">
        <w:rPr>
          <w:b/>
        </w:rPr>
        <w:t>WORKS</w:t>
      </w:r>
      <w:r w:rsidRPr="00EF531D">
        <w:rPr>
          <w:b/>
          <w:spacing w:val="-3"/>
        </w:rPr>
        <w:t xml:space="preserve"> </w:t>
      </w:r>
      <w:r w:rsidRPr="00EF531D">
        <w:rPr>
          <w:b/>
        </w:rPr>
        <w:t xml:space="preserve">Supply and Install of Uninterrupted </w:t>
      </w:r>
      <w:r w:rsidR="00DF7B8E" w:rsidRPr="00EF531D">
        <w:rPr>
          <w:b/>
        </w:rPr>
        <w:t>P</w:t>
      </w:r>
      <w:r w:rsidRPr="00EF531D">
        <w:rPr>
          <w:b/>
        </w:rPr>
        <w:t xml:space="preserve">ower Supply to BACS Control Panels  </w:t>
      </w:r>
    </w:p>
    <w:p w14:paraId="0301D887" w14:textId="1A3C50C2" w:rsidR="009C193E" w:rsidRPr="00EF531D" w:rsidRDefault="00631E12" w:rsidP="006530A1">
      <w:pPr>
        <w:pStyle w:val="ListParagraph"/>
        <w:numPr>
          <w:ilvl w:val="0"/>
          <w:numId w:val="6"/>
        </w:numPr>
        <w:spacing w:line="276" w:lineRule="auto"/>
        <w:ind w:right="1963"/>
        <w:rPr>
          <w:b/>
        </w:rPr>
      </w:pPr>
      <w:r w:rsidRPr="00EF531D">
        <w:rPr>
          <w:b/>
        </w:rPr>
        <w:t>Appendix E1 A - Technical information + feasibility</w:t>
      </w:r>
    </w:p>
    <w:p w14:paraId="78DC6B89" w14:textId="77777777" w:rsidR="009C193E" w:rsidRPr="00EF531D" w:rsidRDefault="00631E12" w:rsidP="006530A1">
      <w:pPr>
        <w:pStyle w:val="ListParagraph"/>
        <w:numPr>
          <w:ilvl w:val="0"/>
          <w:numId w:val="6"/>
        </w:numPr>
        <w:spacing w:before="1" w:line="276" w:lineRule="auto"/>
        <w:ind w:right="4129"/>
        <w:rPr>
          <w:b/>
        </w:rPr>
      </w:pPr>
      <w:r w:rsidRPr="00EF531D">
        <w:rPr>
          <w:b/>
        </w:rPr>
        <w:t>Appendix</w:t>
      </w:r>
      <w:r w:rsidRPr="00EF531D">
        <w:rPr>
          <w:b/>
          <w:spacing w:val="-6"/>
        </w:rPr>
        <w:t xml:space="preserve"> </w:t>
      </w:r>
      <w:r w:rsidRPr="00EF531D">
        <w:rPr>
          <w:b/>
        </w:rPr>
        <w:t>E1</w:t>
      </w:r>
      <w:r w:rsidRPr="00EF531D">
        <w:rPr>
          <w:b/>
          <w:spacing w:val="-6"/>
        </w:rPr>
        <w:t xml:space="preserve"> </w:t>
      </w:r>
      <w:r w:rsidRPr="00EF531D">
        <w:rPr>
          <w:b/>
        </w:rPr>
        <w:t>B</w:t>
      </w:r>
      <w:r w:rsidRPr="00EF531D">
        <w:rPr>
          <w:b/>
          <w:spacing w:val="-6"/>
        </w:rPr>
        <w:t xml:space="preserve"> </w:t>
      </w:r>
      <w:r w:rsidRPr="00EF531D">
        <w:rPr>
          <w:b/>
        </w:rPr>
        <w:t>-</w:t>
      </w:r>
      <w:r w:rsidRPr="00EF531D">
        <w:rPr>
          <w:b/>
          <w:spacing w:val="-4"/>
        </w:rPr>
        <w:t xml:space="preserve"> </w:t>
      </w:r>
      <w:r w:rsidRPr="00EF531D">
        <w:rPr>
          <w:b/>
        </w:rPr>
        <w:t>Project</w:t>
      </w:r>
      <w:r w:rsidRPr="00EF531D">
        <w:rPr>
          <w:b/>
          <w:spacing w:val="-5"/>
        </w:rPr>
        <w:t xml:space="preserve"> </w:t>
      </w:r>
      <w:r w:rsidRPr="00EF531D">
        <w:rPr>
          <w:b/>
        </w:rPr>
        <w:t>Information</w:t>
      </w:r>
      <w:r w:rsidRPr="00EF531D">
        <w:rPr>
          <w:b/>
          <w:spacing w:val="-5"/>
        </w:rPr>
        <w:t xml:space="preserve"> </w:t>
      </w:r>
      <w:r w:rsidRPr="00EF531D">
        <w:rPr>
          <w:b/>
        </w:rPr>
        <w:t>File</w:t>
      </w:r>
      <w:r w:rsidRPr="00EF531D">
        <w:rPr>
          <w:b/>
          <w:spacing w:val="-6"/>
        </w:rPr>
        <w:t xml:space="preserve"> </w:t>
      </w:r>
      <w:r w:rsidRPr="00EF531D">
        <w:rPr>
          <w:b/>
        </w:rPr>
        <w:t>Checklist Appendix E1 C - Site Rules</w:t>
      </w:r>
    </w:p>
    <w:p w14:paraId="3B166554" w14:textId="77777777" w:rsidR="009C193E" w:rsidRPr="00EF531D" w:rsidRDefault="00631E12" w:rsidP="006530A1">
      <w:pPr>
        <w:pStyle w:val="ListParagraph"/>
        <w:numPr>
          <w:ilvl w:val="0"/>
          <w:numId w:val="6"/>
        </w:numPr>
        <w:spacing w:line="276" w:lineRule="auto"/>
        <w:ind w:right="5293"/>
        <w:rPr>
          <w:b/>
        </w:rPr>
      </w:pPr>
      <w:r w:rsidRPr="00EF531D">
        <w:rPr>
          <w:b/>
        </w:rPr>
        <w:t>Appendix</w:t>
      </w:r>
      <w:r w:rsidRPr="00EF531D">
        <w:rPr>
          <w:b/>
          <w:spacing w:val="-7"/>
        </w:rPr>
        <w:t xml:space="preserve"> </w:t>
      </w:r>
      <w:r w:rsidRPr="00EF531D">
        <w:rPr>
          <w:b/>
        </w:rPr>
        <w:t>E1</w:t>
      </w:r>
      <w:r w:rsidRPr="00EF531D">
        <w:rPr>
          <w:b/>
          <w:spacing w:val="-7"/>
        </w:rPr>
        <w:t xml:space="preserve"> </w:t>
      </w:r>
      <w:r w:rsidRPr="00EF531D">
        <w:rPr>
          <w:b/>
        </w:rPr>
        <w:t>D</w:t>
      </w:r>
      <w:r w:rsidRPr="00EF531D">
        <w:rPr>
          <w:b/>
          <w:spacing w:val="-7"/>
        </w:rPr>
        <w:t xml:space="preserve"> </w:t>
      </w:r>
      <w:r w:rsidRPr="00EF531D">
        <w:rPr>
          <w:b/>
        </w:rPr>
        <w:t>-</w:t>
      </w:r>
      <w:r w:rsidRPr="00EF531D">
        <w:rPr>
          <w:b/>
          <w:spacing w:val="-4"/>
        </w:rPr>
        <w:t xml:space="preserve"> </w:t>
      </w:r>
      <w:r w:rsidRPr="00EF531D">
        <w:rPr>
          <w:b/>
        </w:rPr>
        <w:t>Project</w:t>
      </w:r>
      <w:r w:rsidRPr="00EF531D">
        <w:rPr>
          <w:b/>
          <w:spacing w:val="-4"/>
        </w:rPr>
        <w:t xml:space="preserve"> </w:t>
      </w:r>
      <w:r w:rsidRPr="00EF531D">
        <w:rPr>
          <w:b/>
        </w:rPr>
        <w:t>Risk</w:t>
      </w:r>
      <w:r w:rsidRPr="00EF531D">
        <w:rPr>
          <w:b/>
          <w:spacing w:val="-7"/>
        </w:rPr>
        <w:t xml:space="preserve"> </w:t>
      </w:r>
      <w:r w:rsidRPr="00EF531D">
        <w:rPr>
          <w:b/>
        </w:rPr>
        <w:t>Register Appendix E1 E - Document Storage</w:t>
      </w:r>
    </w:p>
    <w:p w14:paraId="653A09FA" w14:textId="77777777" w:rsidR="009C193E" w:rsidRPr="009D386D" w:rsidRDefault="009C193E" w:rsidP="006530A1">
      <w:pPr>
        <w:pStyle w:val="BodyText"/>
        <w:spacing w:before="32"/>
        <w:ind w:left="1"/>
        <w:rPr>
          <w:b/>
        </w:rPr>
      </w:pPr>
    </w:p>
    <w:p w14:paraId="7E9D9A14" w14:textId="77777777" w:rsidR="009C193E" w:rsidRPr="009D386D" w:rsidRDefault="00631E12">
      <w:pPr>
        <w:ind w:left="140"/>
        <w:rPr>
          <w:b/>
        </w:rPr>
      </w:pPr>
      <w:r w:rsidRPr="009D386D">
        <w:rPr>
          <w:b/>
        </w:rPr>
        <w:t>Appendix</w:t>
      </w:r>
      <w:r w:rsidRPr="009D386D">
        <w:rPr>
          <w:b/>
          <w:spacing w:val="-6"/>
        </w:rPr>
        <w:t xml:space="preserve"> </w:t>
      </w:r>
      <w:r w:rsidRPr="009D386D">
        <w:rPr>
          <w:b/>
        </w:rPr>
        <w:t>F</w:t>
      </w:r>
      <w:r w:rsidRPr="009D386D">
        <w:rPr>
          <w:b/>
          <w:spacing w:val="-4"/>
        </w:rPr>
        <w:t xml:space="preserve"> </w:t>
      </w:r>
      <w:r w:rsidRPr="009D386D">
        <w:rPr>
          <w:b/>
        </w:rPr>
        <w:t>-</w:t>
      </w:r>
      <w:r w:rsidRPr="009D386D">
        <w:rPr>
          <w:b/>
          <w:spacing w:val="-4"/>
        </w:rPr>
        <w:t xml:space="preserve"> </w:t>
      </w:r>
      <w:r w:rsidRPr="009D386D">
        <w:rPr>
          <w:b/>
        </w:rPr>
        <w:t>Form</w:t>
      </w:r>
      <w:r w:rsidRPr="009D386D">
        <w:rPr>
          <w:b/>
          <w:spacing w:val="-4"/>
        </w:rPr>
        <w:t xml:space="preserve"> </w:t>
      </w:r>
      <w:r w:rsidRPr="009D386D">
        <w:rPr>
          <w:b/>
        </w:rPr>
        <w:t>of</w:t>
      </w:r>
      <w:r w:rsidRPr="009D386D">
        <w:rPr>
          <w:b/>
          <w:spacing w:val="-4"/>
        </w:rPr>
        <w:t xml:space="preserve"> Offer</w:t>
      </w:r>
    </w:p>
    <w:p w14:paraId="7F2CDE6F" w14:textId="77777777" w:rsidR="009C193E" w:rsidRPr="009D386D" w:rsidRDefault="009C193E">
      <w:pPr>
        <w:pStyle w:val="BodyText"/>
        <w:spacing w:before="70"/>
        <w:rPr>
          <w:b/>
        </w:rPr>
      </w:pPr>
    </w:p>
    <w:p w14:paraId="775E3B30" w14:textId="77777777" w:rsidR="009C193E" w:rsidRPr="009D386D" w:rsidRDefault="00631E12">
      <w:pPr>
        <w:spacing w:before="1"/>
        <w:ind w:left="140"/>
        <w:rPr>
          <w:b/>
        </w:rPr>
      </w:pPr>
      <w:r w:rsidRPr="009D386D">
        <w:rPr>
          <w:b/>
        </w:rPr>
        <w:t>Appendix</w:t>
      </w:r>
      <w:r w:rsidRPr="009D386D">
        <w:rPr>
          <w:b/>
          <w:spacing w:val="-7"/>
        </w:rPr>
        <w:t xml:space="preserve"> </w:t>
      </w:r>
      <w:r w:rsidRPr="009D386D">
        <w:rPr>
          <w:b/>
        </w:rPr>
        <w:t>G</w:t>
      </w:r>
      <w:r w:rsidRPr="009D386D">
        <w:rPr>
          <w:b/>
          <w:spacing w:val="-6"/>
        </w:rPr>
        <w:t xml:space="preserve"> </w:t>
      </w:r>
      <w:r w:rsidRPr="009D386D">
        <w:rPr>
          <w:b/>
        </w:rPr>
        <w:t>-</w:t>
      </w:r>
      <w:r w:rsidRPr="009D386D">
        <w:rPr>
          <w:b/>
          <w:spacing w:val="-5"/>
        </w:rPr>
        <w:t xml:space="preserve"> </w:t>
      </w:r>
      <w:r w:rsidRPr="009D386D">
        <w:rPr>
          <w:b/>
        </w:rPr>
        <w:t>The</w:t>
      </w:r>
      <w:r w:rsidRPr="009D386D">
        <w:rPr>
          <w:b/>
          <w:spacing w:val="-5"/>
        </w:rPr>
        <w:t xml:space="preserve"> </w:t>
      </w:r>
      <w:r w:rsidRPr="009D386D">
        <w:rPr>
          <w:b/>
        </w:rPr>
        <w:t>Pirbright</w:t>
      </w:r>
      <w:r w:rsidRPr="009D386D">
        <w:rPr>
          <w:b/>
          <w:spacing w:val="-6"/>
        </w:rPr>
        <w:t xml:space="preserve"> </w:t>
      </w:r>
      <w:r w:rsidRPr="009D386D">
        <w:rPr>
          <w:b/>
        </w:rPr>
        <w:t>Institute's</w:t>
      </w:r>
      <w:r w:rsidRPr="009D386D">
        <w:rPr>
          <w:b/>
          <w:spacing w:val="-6"/>
        </w:rPr>
        <w:t xml:space="preserve"> </w:t>
      </w:r>
      <w:r w:rsidRPr="009D386D">
        <w:rPr>
          <w:b/>
        </w:rPr>
        <w:t>use</w:t>
      </w:r>
      <w:r w:rsidRPr="009D386D">
        <w:rPr>
          <w:b/>
          <w:spacing w:val="-7"/>
        </w:rPr>
        <w:t xml:space="preserve"> </w:t>
      </w:r>
      <w:r w:rsidRPr="009D386D">
        <w:rPr>
          <w:b/>
        </w:rPr>
        <w:t>of</w:t>
      </w:r>
      <w:r w:rsidRPr="009D386D">
        <w:rPr>
          <w:b/>
          <w:spacing w:val="-5"/>
        </w:rPr>
        <w:t xml:space="preserve"> </w:t>
      </w:r>
      <w:r w:rsidRPr="009D386D">
        <w:rPr>
          <w:b/>
        </w:rPr>
        <w:t>animals</w:t>
      </w:r>
      <w:r w:rsidRPr="009D386D">
        <w:rPr>
          <w:b/>
          <w:spacing w:val="-7"/>
        </w:rPr>
        <w:t xml:space="preserve"> </w:t>
      </w:r>
      <w:r w:rsidRPr="009D386D">
        <w:rPr>
          <w:b/>
        </w:rPr>
        <w:t>in</w:t>
      </w:r>
      <w:r w:rsidRPr="009D386D">
        <w:rPr>
          <w:b/>
          <w:spacing w:val="-4"/>
        </w:rPr>
        <w:t xml:space="preserve"> </w:t>
      </w:r>
      <w:r w:rsidRPr="009D386D">
        <w:rPr>
          <w:b/>
          <w:spacing w:val="-2"/>
        </w:rPr>
        <w:t>research</w:t>
      </w:r>
    </w:p>
    <w:sectPr w:rsidR="009C193E" w:rsidRPr="009D386D">
      <w:pgSz w:w="11910" w:h="16840"/>
      <w:pgMar w:top="1340" w:right="720" w:bottom="1200" w:left="1300" w:header="329"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50BC9" w14:textId="77777777" w:rsidR="00631E12" w:rsidRDefault="00631E12">
      <w:r>
        <w:separator/>
      </w:r>
    </w:p>
  </w:endnote>
  <w:endnote w:type="continuationSeparator" w:id="0">
    <w:p w14:paraId="020888CB" w14:textId="77777777" w:rsidR="00631E12" w:rsidRDefault="0063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A4DB" w14:textId="77777777" w:rsidR="009C193E" w:rsidRDefault="00631E12">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49B6CB97" wp14:editId="04AD452A">
              <wp:simplePos x="0" y="0"/>
              <wp:positionH relativeFrom="page">
                <wp:posOffset>6538038</wp:posOffset>
              </wp:positionH>
              <wp:positionV relativeFrom="page">
                <wp:posOffset>9916153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3608EAD" w14:textId="77777777" w:rsidR="009C193E" w:rsidRDefault="00631E12">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9B6CB97" id="_x0000_t202" coordsize="21600,21600" o:spt="202" path="m,l,21600r21600,l21600,xe">
              <v:stroke joinstyle="miter"/>
              <v:path gradientshapeok="t" o:connecttype="rect"/>
            </v:shapetype>
            <v:shape id="Textbox 2" o:spid="_x0000_s1026" type="#_x0000_t202" style="position:absolute;margin-left:514.8pt;margin-top:780.8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" filled="f" stroked="f">
              <v:textbox inset="0,0,0,0">
                <w:txbxContent>
                  <w:p w14:paraId="73608EAD" w14:textId="77777777" w:rsidR="009C193E" w:rsidRDefault="00631E12">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F82D5" w14:textId="77777777" w:rsidR="00631E12" w:rsidRDefault="00631E12">
      <w:r>
        <w:separator/>
      </w:r>
    </w:p>
  </w:footnote>
  <w:footnote w:type="continuationSeparator" w:id="0">
    <w:p w14:paraId="753D4C15" w14:textId="77777777" w:rsidR="00631E12" w:rsidRDefault="0063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4E7F" w14:textId="77777777" w:rsidR="009C193E" w:rsidRDefault="00631E12">
    <w:pPr>
      <w:pStyle w:val="BodyText"/>
      <w:spacing w:line="14" w:lineRule="auto"/>
      <w:rPr>
        <w:sz w:val="20"/>
      </w:rPr>
    </w:pPr>
    <w:r>
      <w:rPr>
        <w:noProof/>
      </w:rPr>
      <w:drawing>
        <wp:anchor distT="0" distB="0" distL="0" distR="0" simplePos="0" relativeHeight="251657216" behindDoc="1" locked="0" layoutInCell="1" allowOverlap="1" wp14:anchorId="4F1C8ABF" wp14:editId="1503B155">
          <wp:simplePos x="0" y="0"/>
          <wp:positionH relativeFrom="page">
            <wp:posOffset>5753100</wp:posOffset>
          </wp:positionH>
          <wp:positionV relativeFrom="page">
            <wp:posOffset>208914</wp:posOffset>
          </wp:positionV>
          <wp:extent cx="1201419" cy="5898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01419" cy="5898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537D1"/>
    <w:multiLevelType w:val="hybridMultilevel"/>
    <w:tmpl w:val="3D9E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74538"/>
    <w:multiLevelType w:val="hybridMultilevel"/>
    <w:tmpl w:val="F350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BE2E32"/>
    <w:multiLevelType w:val="hybridMultilevel"/>
    <w:tmpl w:val="1774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B64D6"/>
    <w:multiLevelType w:val="multilevel"/>
    <w:tmpl w:val="6846A9FE"/>
    <w:lvl w:ilvl="0">
      <w:start w:val="1"/>
      <w:numFmt w:val="decimal"/>
      <w:lvlText w:val="%1"/>
      <w:lvlJc w:val="left"/>
      <w:pPr>
        <w:ind w:left="579" w:hanging="44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0" w:hanging="720"/>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1862" w:hanging="720"/>
      </w:pPr>
      <w:rPr>
        <w:rFonts w:hint="default"/>
        <w:lang w:val="en-US" w:eastAsia="en-US" w:bidi="ar-SA"/>
      </w:rPr>
    </w:lvl>
    <w:lvl w:ilvl="3">
      <w:numFmt w:val="bullet"/>
      <w:lvlText w:val="•"/>
      <w:lvlJc w:val="left"/>
      <w:pPr>
        <w:ind w:left="2865" w:hanging="720"/>
      </w:pPr>
      <w:rPr>
        <w:rFonts w:hint="default"/>
        <w:lang w:val="en-US" w:eastAsia="en-US" w:bidi="ar-SA"/>
      </w:rPr>
    </w:lvl>
    <w:lvl w:ilvl="4">
      <w:numFmt w:val="bullet"/>
      <w:lvlText w:val="•"/>
      <w:lvlJc w:val="left"/>
      <w:pPr>
        <w:ind w:left="3868" w:hanging="720"/>
      </w:pPr>
      <w:rPr>
        <w:rFonts w:hint="default"/>
        <w:lang w:val="en-US" w:eastAsia="en-US" w:bidi="ar-SA"/>
      </w:rPr>
    </w:lvl>
    <w:lvl w:ilvl="5">
      <w:numFmt w:val="bullet"/>
      <w:lvlText w:val="•"/>
      <w:lvlJc w:val="left"/>
      <w:pPr>
        <w:ind w:left="4871" w:hanging="720"/>
      </w:pPr>
      <w:rPr>
        <w:rFonts w:hint="default"/>
        <w:lang w:val="en-US" w:eastAsia="en-US" w:bidi="ar-SA"/>
      </w:rPr>
    </w:lvl>
    <w:lvl w:ilvl="6">
      <w:numFmt w:val="bullet"/>
      <w:lvlText w:val="•"/>
      <w:lvlJc w:val="left"/>
      <w:pPr>
        <w:ind w:left="5874" w:hanging="720"/>
      </w:pPr>
      <w:rPr>
        <w:rFonts w:hint="default"/>
        <w:lang w:val="en-US" w:eastAsia="en-US" w:bidi="ar-SA"/>
      </w:rPr>
    </w:lvl>
    <w:lvl w:ilvl="7">
      <w:numFmt w:val="bullet"/>
      <w:lvlText w:val="•"/>
      <w:lvlJc w:val="left"/>
      <w:pPr>
        <w:ind w:left="6877"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4" w15:restartNumberingAfterBreak="0">
    <w:nsid w:val="44151ADE"/>
    <w:multiLevelType w:val="multilevel"/>
    <w:tmpl w:val="252A1820"/>
    <w:lvl w:ilvl="0">
      <w:start w:val="1"/>
      <w:numFmt w:val="decimal"/>
      <w:lvlText w:val="%1"/>
      <w:lvlJc w:val="left"/>
      <w:pPr>
        <w:ind w:left="571"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18" w:hanging="579"/>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860" w:hanging="361"/>
      </w:pPr>
      <w:rPr>
        <w:rFonts w:hint="default"/>
        <w:lang w:val="en-US" w:eastAsia="en-US" w:bidi="ar-SA"/>
      </w:rPr>
    </w:lvl>
    <w:lvl w:ilvl="4">
      <w:numFmt w:val="bullet"/>
      <w:lvlText w:val="•"/>
      <w:lvlJc w:val="left"/>
      <w:pPr>
        <w:ind w:left="2149" w:hanging="361"/>
      </w:pPr>
      <w:rPr>
        <w:rFonts w:hint="default"/>
        <w:lang w:val="en-US" w:eastAsia="en-US" w:bidi="ar-SA"/>
      </w:rPr>
    </w:lvl>
    <w:lvl w:ilvl="5">
      <w:numFmt w:val="bullet"/>
      <w:lvlText w:val="•"/>
      <w:lvlJc w:val="left"/>
      <w:pPr>
        <w:ind w:left="3438" w:hanging="361"/>
      </w:pPr>
      <w:rPr>
        <w:rFonts w:hint="default"/>
        <w:lang w:val="en-US" w:eastAsia="en-US" w:bidi="ar-SA"/>
      </w:rPr>
    </w:lvl>
    <w:lvl w:ilvl="6">
      <w:numFmt w:val="bullet"/>
      <w:lvlText w:val="•"/>
      <w:lvlJc w:val="left"/>
      <w:pPr>
        <w:ind w:left="4728" w:hanging="361"/>
      </w:pPr>
      <w:rPr>
        <w:rFonts w:hint="default"/>
        <w:lang w:val="en-US" w:eastAsia="en-US" w:bidi="ar-SA"/>
      </w:rPr>
    </w:lvl>
    <w:lvl w:ilvl="7">
      <w:numFmt w:val="bullet"/>
      <w:lvlText w:val="•"/>
      <w:lvlJc w:val="left"/>
      <w:pPr>
        <w:ind w:left="6017" w:hanging="361"/>
      </w:pPr>
      <w:rPr>
        <w:rFonts w:hint="default"/>
        <w:lang w:val="en-US" w:eastAsia="en-US" w:bidi="ar-SA"/>
      </w:rPr>
    </w:lvl>
    <w:lvl w:ilvl="8">
      <w:numFmt w:val="bullet"/>
      <w:lvlText w:val="•"/>
      <w:lvlJc w:val="left"/>
      <w:pPr>
        <w:ind w:left="7307" w:hanging="361"/>
      </w:pPr>
      <w:rPr>
        <w:rFonts w:hint="default"/>
        <w:lang w:val="en-US" w:eastAsia="en-US" w:bidi="ar-SA"/>
      </w:rPr>
    </w:lvl>
  </w:abstractNum>
  <w:abstractNum w:abstractNumId="5" w15:restartNumberingAfterBreak="0">
    <w:nsid w:val="4B9C752F"/>
    <w:multiLevelType w:val="hybridMultilevel"/>
    <w:tmpl w:val="B84E001E"/>
    <w:lvl w:ilvl="0" w:tplc="EE78115C">
      <w:numFmt w:val="bullet"/>
      <w:lvlText w:val=""/>
      <w:lvlJc w:val="left"/>
      <w:pPr>
        <w:ind w:left="859" w:hanging="360"/>
      </w:pPr>
      <w:rPr>
        <w:rFonts w:ascii="Symbol" w:eastAsia="Symbol" w:hAnsi="Symbol" w:cs="Symbol" w:hint="default"/>
        <w:b w:val="0"/>
        <w:bCs w:val="0"/>
        <w:i w:val="0"/>
        <w:iCs w:val="0"/>
        <w:spacing w:val="0"/>
        <w:w w:val="99"/>
        <w:sz w:val="20"/>
        <w:szCs w:val="20"/>
        <w:lang w:val="en-US" w:eastAsia="en-US" w:bidi="ar-SA"/>
      </w:rPr>
    </w:lvl>
    <w:lvl w:ilvl="1" w:tplc="7494E498">
      <w:numFmt w:val="bullet"/>
      <w:lvlText w:val="•"/>
      <w:lvlJc w:val="left"/>
      <w:pPr>
        <w:ind w:left="1762" w:hanging="360"/>
      </w:pPr>
      <w:rPr>
        <w:rFonts w:hint="default"/>
        <w:lang w:val="en-US" w:eastAsia="en-US" w:bidi="ar-SA"/>
      </w:rPr>
    </w:lvl>
    <w:lvl w:ilvl="2" w:tplc="519891BC">
      <w:numFmt w:val="bullet"/>
      <w:lvlText w:val="•"/>
      <w:lvlJc w:val="left"/>
      <w:pPr>
        <w:ind w:left="2665" w:hanging="360"/>
      </w:pPr>
      <w:rPr>
        <w:rFonts w:hint="default"/>
        <w:lang w:val="en-US" w:eastAsia="en-US" w:bidi="ar-SA"/>
      </w:rPr>
    </w:lvl>
    <w:lvl w:ilvl="3" w:tplc="77AEC718">
      <w:numFmt w:val="bullet"/>
      <w:lvlText w:val="•"/>
      <w:lvlJc w:val="left"/>
      <w:pPr>
        <w:ind w:left="3567" w:hanging="360"/>
      </w:pPr>
      <w:rPr>
        <w:rFonts w:hint="default"/>
        <w:lang w:val="en-US" w:eastAsia="en-US" w:bidi="ar-SA"/>
      </w:rPr>
    </w:lvl>
    <w:lvl w:ilvl="4" w:tplc="853855FE">
      <w:numFmt w:val="bullet"/>
      <w:lvlText w:val="•"/>
      <w:lvlJc w:val="left"/>
      <w:pPr>
        <w:ind w:left="4470" w:hanging="360"/>
      </w:pPr>
      <w:rPr>
        <w:rFonts w:hint="default"/>
        <w:lang w:val="en-US" w:eastAsia="en-US" w:bidi="ar-SA"/>
      </w:rPr>
    </w:lvl>
    <w:lvl w:ilvl="5" w:tplc="5420E43C">
      <w:numFmt w:val="bullet"/>
      <w:lvlText w:val="•"/>
      <w:lvlJc w:val="left"/>
      <w:pPr>
        <w:ind w:left="5373" w:hanging="360"/>
      </w:pPr>
      <w:rPr>
        <w:rFonts w:hint="default"/>
        <w:lang w:val="en-US" w:eastAsia="en-US" w:bidi="ar-SA"/>
      </w:rPr>
    </w:lvl>
    <w:lvl w:ilvl="6" w:tplc="7046CEE4">
      <w:numFmt w:val="bullet"/>
      <w:lvlText w:val="•"/>
      <w:lvlJc w:val="left"/>
      <w:pPr>
        <w:ind w:left="6275" w:hanging="360"/>
      </w:pPr>
      <w:rPr>
        <w:rFonts w:hint="default"/>
        <w:lang w:val="en-US" w:eastAsia="en-US" w:bidi="ar-SA"/>
      </w:rPr>
    </w:lvl>
    <w:lvl w:ilvl="7" w:tplc="85A0DE6C">
      <w:numFmt w:val="bullet"/>
      <w:lvlText w:val="•"/>
      <w:lvlJc w:val="left"/>
      <w:pPr>
        <w:ind w:left="7178" w:hanging="360"/>
      </w:pPr>
      <w:rPr>
        <w:rFonts w:hint="default"/>
        <w:lang w:val="en-US" w:eastAsia="en-US" w:bidi="ar-SA"/>
      </w:rPr>
    </w:lvl>
    <w:lvl w:ilvl="8" w:tplc="66AA03B0">
      <w:numFmt w:val="bullet"/>
      <w:lvlText w:val="•"/>
      <w:lvlJc w:val="left"/>
      <w:pPr>
        <w:ind w:left="8081" w:hanging="360"/>
      </w:pPr>
      <w:rPr>
        <w:rFonts w:hint="default"/>
        <w:lang w:val="en-US" w:eastAsia="en-US" w:bidi="ar-SA"/>
      </w:rPr>
    </w:lvl>
  </w:abstractNum>
  <w:abstractNum w:abstractNumId="6" w15:restartNumberingAfterBreak="0">
    <w:nsid w:val="56007F8C"/>
    <w:multiLevelType w:val="hybridMultilevel"/>
    <w:tmpl w:val="FB90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60EC4"/>
    <w:multiLevelType w:val="hybridMultilevel"/>
    <w:tmpl w:val="40C2B8F4"/>
    <w:lvl w:ilvl="0" w:tplc="E12ABB72">
      <w:numFmt w:val="bullet"/>
      <w:lvlText w:val=""/>
      <w:lvlJc w:val="left"/>
      <w:pPr>
        <w:ind w:left="851" w:hanging="360"/>
      </w:pPr>
      <w:rPr>
        <w:rFonts w:ascii="Symbol" w:eastAsia="Symbol" w:hAnsi="Symbol" w:cs="Symbol" w:hint="default"/>
        <w:strike/>
        <w:spacing w:val="0"/>
        <w:w w:val="99"/>
        <w:lang w:val="en-US" w:eastAsia="en-US" w:bidi="ar-SA"/>
      </w:rPr>
    </w:lvl>
    <w:lvl w:ilvl="1" w:tplc="A4E68954">
      <w:numFmt w:val="bullet"/>
      <w:lvlText w:val="•"/>
      <w:lvlJc w:val="left"/>
      <w:pPr>
        <w:ind w:left="1752" w:hanging="360"/>
      </w:pPr>
      <w:rPr>
        <w:rFonts w:hint="default"/>
        <w:lang w:val="en-US" w:eastAsia="en-US" w:bidi="ar-SA"/>
      </w:rPr>
    </w:lvl>
    <w:lvl w:ilvl="2" w:tplc="C15A39E4">
      <w:numFmt w:val="bullet"/>
      <w:lvlText w:val="•"/>
      <w:lvlJc w:val="left"/>
      <w:pPr>
        <w:ind w:left="2645" w:hanging="360"/>
      </w:pPr>
      <w:rPr>
        <w:rFonts w:hint="default"/>
        <w:lang w:val="en-US" w:eastAsia="en-US" w:bidi="ar-SA"/>
      </w:rPr>
    </w:lvl>
    <w:lvl w:ilvl="3" w:tplc="476665AA">
      <w:numFmt w:val="bullet"/>
      <w:lvlText w:val="•"/>
      <w:lvlJc w:val="left"/>
      <w:pPr>
        <w:ind w:left="3537" w:hanging="360"/>
      </w:pPr>
      <w:rPr>
        <w:rFonts w:hint="default"/>
        <w:lang w:val="en-US" w:eastAsia="en-US" w:bidi="ar-SA"/>
      </w:rPr>
    </w:lvl>
    <w:lvl w:ilvl="4" w:tplc="ACEEC010">
      <w:numFmt w:val="bullet"/>
      <w:lvlText w:val="•"/>
      <w:lvlJc w:val="left"/>
      <w:pPr>
        <w:ind w:left="4430" w:hanging="360"/>
      </w:pPr>
      <w:rPr>
        <w:rFonts w:hint="default"/>
        <w:lang w:val="en-US" w:eastAsia="en-US" w:bidi="ar-SA"/>
      </w:rPr>
    </w:lvl>
    <w:lvl w:ilvl="5" w:tplc="B0ECC124">
      <w:numFmt w:val="bullet"/>
      <w:lvlText w:val="•"/>
      <w:lvlJc w:val="left"/>
      <w:pPr>
        <w:ind w:left="5323" w:hanging="360"/>
      </w:pPr>
      <w:rPr>
        <w:rFonts w:hint="default"/>
        <w:lang w:val="en-US" w:eastAsia="en-US" w:bidi="ar-SA"/>
      </w:rPr>
    </w:lvl>
    <w:lvl w:ilvl="6" w:tplc="129A12D6">
      <w:numFmt w:val="bullet"/>
      <w:lvlText w:val="•"/>
      <w:lvlJc w:val="left"/>
      <w:pPr>
        <w:ind w:left="6215" w:hanging="360"/>
      </w:pPr>
      <w:rPr>
        <w:rFonts w:hint="default"/>
        <w:lang w:val="en-US" w:eastAsia="en-US" w:bidi="ar-SA"/>
      </w:rPr>
    </w:lvl>
    <w:lvl w:ilvl="7" w:tplc="0DBAE6F0">
      <w:numFmt w:val="bullet"/>
      <w:lvlText w:val="•"/>
      <w:lvlJc w:val="left"/>
      <w:pPr>
        <w:ind w:left="7108" w:hanging="360"/>
      </w:pPr>
      <w:rPr>
        <w:rFonts w:hint="default"/>
        <w:lang w:val="en-US" w:eastAsia="en-US" w:bidi="ar-SA"/>
      </w:rPr>
    </w:lvl>
    <w:lvl w:ilvl="8" w:tplc="2000252E">
      <w:numFmt w:val="bullet"/>
      <w:lvlText w:val="•"/>
      <w:lvlJc w:val="left"/>
      <w:pPr>
        <w:ind w:left="8001" w:hanging="360"/>
      </w:pPr>
      <w:rPr>
        <w:rFonts w:hint="default"/>
        <w:lang w:val="en-US" w:eastAsia="en-US" w:bidi="ar-SA"/>
      </w:rPr>
    </w:lvl>
  </w:abstractNum>
  <w:abstractNum w:abstractNumId="8" w15:restartNumberingAfterBreak="0">
    <w:nsid w:val="6F944C38"/>
    <w:multiLevelType w:val="hybridMultilevel"/>
    <w:tmpl w:val="A156D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161705">
    <w:abstractNumId w:val="5"/>
  </w:num>
  <w:num w:numId="2" w16cid:durableId="1174301387">
    <w:abstractNumId w:val="3"/>
  </w:num>
  <w:num w:numId="3" w16cid:durableId="567879504">
    <w:abstractNumId w:val="4"/>
  </w:num>
  <w:num w:numId="4" w16cid:durableId="532765636">
    <w:abstractNumId w:val="2"/>
  </w:num>
  <w:num w:numId="5" w16cid:durableId="1092705023">
    <w:abstractNumId w:val="1"/>
  </w:num>
  <w:num w:numId="6" w16cid:durableId="837303922">
    <w:abstractNumId w:val="6"/>
  </w:num>
  <w:num w:numId="7" w16cid:durableId="875893133">
    <w:abstractNumId w:val="9"/>
  </w:num>
  <w:num w:numId="8" w16cid:durableId="1731071946">
    <w:abstractNumId w:val="8"/>
  </w:num>
  <w:num w:numId="9" w16cid:durableId="712460733">
    <w:abstractNumId w:val="7"/>
  </w:num>
  <w:num w:numId="10" w16cid:durableId="169025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C193E"/>
    <w:rsid w:val="000166E6"/>
    <w:rsid w:val="00120959"/>
    <w:rsid w:val="0016135E"/>
    <w:rsid w:val="001772E1"/>
    <w:rsid w:val="001878B8"/>
    <w:rsid w:val="002B2A01"/>
    <w:rsid w:val="002E324D"/>
    <w:rsid w:val="00313B0D"/>
    <w:rsid w:val="00343BCF"/>
    <w:rsid w:val="003E48B4"/>
    <w:rsid w:val="0045492D"/>
    <w:rsid w:val="00482C96"/>
    <w:rsid w:val="004D36FA"/>
    <w:rsid w:val="004F0236"/>
    <w:rsid w:val="00501A30"/>
    <w:rsid w:val="00526901"/>
    <w:rsid w:val="005838C8"/>
    <w:rsid w:val="005E225E"/>
    <w:rsid w:val="005F10B6"/>
    <w:rsid w:val="00631E12"/>
    <w:rsid w:val="00643AD4"/>
    <w:rsid w:val="006530A1"/>
    <w:rsid w:val="007A179B"/>
    <w:rsid w:val="007A66C3"/>
    <w:rsid w:val="007E18B5"/>
    <w:rsid w:val="0082082B"/>
    <w:rsid w:val="008500E2"/>
    <w:rsid w:val="008653D8"/>
    <w:rsid w:val="009C193E"/>
    <w:rsid w:val="009D386D"/>
    <w:rsid w:val="00A25D5B"/>
    <w:rsid w:val="00B836FD"/>
    <w:rsid w:val="00B9454B"/>
    <w:rsid w:val="00D02184"/>
    <w:rsid w:val="00D024C1"/>
    <w:rsid w:val="00D767EF"/>
    <w:rsid w:val="00DF7B8E"/>
    <w:rsid w:val="00E0112D"/>
    <w:rsid w:val="00E03280"/>
    <w:rsid w:val="00E60A93"/>
    <w:rsid w:val="00E904FC"/>
    <w:rsid w:val="00ED446D"/>
    <w:rsid w:val="00EF531D"/>
    <w:rsid w:val="00F254BA"/>
    <w:rsid w:val="00F8469F"/>
    <w:rsid w:val="00FC533C"/>
    <w:rsid w:val="00FF2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532"/>
  <w15:docId w15:val="{5FFA6BDF-9907-449C-B440-50E86FC3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571" w:hanging="431"/>
      <w:outlineLvl w:val="0"/>
    </w:pPr>
    <w:rPr>
      <w:b/>
      <w:bCs/>
      <w:sz w:val="28"/>
      <w:szCs w:val="28"/>
    </w:rPr>
  </w:style>
  <w:style w:type="paragraph" w:styleId="Heading2">
    <w:name w:val="heading 2"/>
    <w:basedOn w:val="Normal"/>
    <w:uiPriority w:val="9"/>
    <w:unhideWhenUsed/>
    <w:qFormat/>
    <w:pPr>
      <w:ind w:left="718" w:hanging="57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579" w:hanging="440"/>
    </w:pPr>
    <w:rPr>
      <w:b/>
      <w:bCs/>
      <w:sz w:val="24"/>
      <w:szCs w:val="24"/>
    </w:rPr>
  </w:style>
  <w:style w:type="paragraph" w:styleId="TOC2">
    <w:name w:val="toc 2"/>
    <w:basedOn w:val="Normal"/>
    <w:uiPriority w:val="39"/>
    <w:qFormat/>
    <w:pPr>
      <w:spacing w:before="119"/>
      <w:ind w:left="579" w:hanging="439"/>
    </w:pPr>
    <w:rPr>
      <w:b/>
      <w:bCs/>
      <w:sz w:val="24"/>
      <w:szCs w:val="24"/>
    </w:rPr>
  </w:style>
  <w:style w:type="paragraph" w:styleId="TOC3">
    <w:name w:val="toc 3"/>
    <w:basedOn w:val="Normal"/>
    <w:uiPriority w:val="1"/>
    <w:qFormat/>
    <w:pPr>
      <w:spacing w:before="120"/>
      <w:ind w:left="859" w:hanging="719"/>
    </w:pPr>
    <w:rPr>
      <w:b/>
      <w:bCs/>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1"/>
      <w:ind w:right="575"/>
      <w:jc w:val="center"/>
    </w:pPr>
    <w:rPr>
      <w:b/>
      <w:bCs/>
      <w:sz w:val="40"/>
      <w:szCs w:val="40"/>
    </w:rPr>
  </w:style>
  <w:style w:type="paragraph" w:styleId="ListParagraph">
    <w:name w:val="List Paragraph"/>
    <w:aliases w:val="Bullets"/>
    <w:basedOn w:val="Normal"/>
    <w:uiPriority w:val="1"/>
    <w:qFormat/>
    <w:pPr>
      <w:ind w:left="859"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31E12"/>
    <w:rPr>
      <w:color w:val="0000FF" w:themeColor="hyperlink"/>
      <w:u w:val="single"/>
    </w:rPr>
  </w:style>
  <w:style w:type="character" w:styleId="UnresolvedMention">
    <w:name w:val="Unresolved Mention"/>
    <w:basedOn w:val="DefaultParagraphFont"/>
    <w:uiPriority w:val="99"/>
    <w:semiHidden/>
    <w:unhideWhenUsed/>
    <w:rsid w:val="00631E12"/>
    <w:rPr>
      <w:color w:val="605E5C"/>
      <w:shd w:val="clear" w:color="auto" w:fill="E1DFDD"/>
    </w:rPr>
  </w:style>
  <w:style w:type="character" w:customStyle="1" w:styleId="BodyTextChar">
    <w:name w:val="Body Text Char"/>
    <w:basedOn w:val="DefaultParagraphFont"/>
    <w:link w:val="BodyText"/>
    <w:uiPriority w:val="1"/>
    <w:rsid w:val="00526901"/>
    <w:rPr>
      <w:rFonts w:ascii="Arial" w:eastAsia="Arial" w:hAnsi="Arial" w:cs="Arial"/>
    </w:rPr>
  </w:style>
  <w:style w:type="paragraph" w:styleId="TOCHeading">
    <w:name w:val="TOC Heading"/>
    <w:basedOn w:val="Heading1"/>
    <w:next w:val="Normal"/>
    <w:uiPriority w:val="39"/>
    <w:unhideWhenUsed/>
    <w:qFormat/>
    <w:rsid w:val="003E48B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39"/>
    <w:rsid w:val="004D36FA"/>
    <w:pPr>
      <w:widowControl/>
      <w:autoSpaceDE/>
      <w:autoSpaceDN/>
    </w:pPr>
    <w:rPr>
      <w:kern w:val="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irbrightTenders@pirbrigh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williams@pirbright.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williams@pirbright.ac.uk" TargetMode="External"/><Relationship Id="rId5" Type="http://schemas.openxmlformats.org/officeDocument/2006/relationships/webSettings" Target="webSettings.xml"/><Relationship Id="rId15" Type="http://schemas.openxmlformats.org/officeDocument/2006/relationships/hyperlink" Target="mailto:PirbrightTenders@pirbright.ac.uk" TargetMode="External"/><Relationship Id="rId10" Type="http://schemas.openxmlformats.org/officeDocument/2006/relationships/hyperlink" Target="mailto:maz.al-zobaidy@pirbright.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curement.department@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42D45-8EF2-4916-808D-59B43BAF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10</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dc:description/>
  <cp:lastModifiedBy>John Nixon</cp:lastModifiedBy>
  <cp:revision>32</cp:revision>
  <cp:lastPrinted>2024-11-05T09:12:00Z</cp:lastPrinted>
  <dcterms:created xsi:type="dcterms:W3CDTF">2024-06-25T10:55:00Z</dcterms:created>
  <dcterms:modified xsi:type="dcterms:W3CDTF">2024-11-12T10:44:00Z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24 for Word</vt:lpwstr>
  </property>
  <property fmtid="{D5CDD505-2E9C-101B-9397-08002B2CF9AE}" pid="4" name="LastSaved">
    <vt:filetime>2024-06-25T00:00:00Z</vt:filetime>
  </property>
  <property fmtid="{D5CDD505-2E9C-101B-9397-08002B2CF9AE}" pid="5" name="Producer">
    <vt:lpwstr>Adobe PDF Library 24.1.163</vt:lpwstr>
  </property>
  <property fmtid="{D5CDD505-2E9C-101B-9397-08002B2CF9AE}" pid="6" name="SourceModified">
    <vt:lpwstr>D:20240409174347</vt:lpwstr>
  </property>
</Properties>
</file>