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FB49" w14:textId="77777777" w:rsidR="00485C90" w:rsidRDefault="00485C90" w:rsidP="00485C90">
      <w:pPr>
        <w:jc w:val="center"/>
        <w:rPr>
          <w:rFonts w:cs="Arial"/>
          <w:b/>
          <w:szCs w:val="22"/>
        </w:rPr>
      </w:pPr>
      <w:r>
        <w:rPr>
          <w:rFonts w:cs="Arial"/>
          <w:b/>
          <w:szCs w:val="22"/>
        </w:rPr>
        <w:t>Ministry of Defence</w:t>
      </w:r>
    </w:p>
    <w:p w14:paraId="7C6EE340" w14:textId="77777777" w:rsidR="00485C90" w:rsidRPr="00485C90" w:rsidRDefault="00485C90" w:rsidP="00485C90">
      <w:pPr>
        <w:jc w:val="center"/>
        <w:rPr>
          <w:rFonts w:cs="Arial"/>
          <w:b/>
          <w:sz w:val="24"/>
          <w:szCs w:val="22"/>
        </w:rPr>
      </w:pPr>
      <w:r w:rsidRPr="00485C90">
        <w:rPr>
          <w:rFonts w:cs="Arial"/>
          <w:b/>
          <w:sz w:val="24"/>
          <w:szCs w:val="22"/>
        </w:rPr>
        <w:t>Invitation to Tender (ITT)</w:t>
      </w:r>
    </w:p>
    <w:p w14:paraId="4511163F" w14:textId="77777777" w:rsidR="00485C90" w:rsidRPr="00485C90" w:rsidRDefault="00485C90" w:rsidP="00485C90">
      <w:pPr>
        <w:jc w:val="center"/>
        <w:rPr>
          <w:rFonts w:cs="Arial"/>
          <w:b/>
          <w:sz w:val="24"/>
          <w:szCs w:val="22"/>
        </w:rPr>
      </w:pPr>
      <w:r w:rsidRPr="00485C90">
        <w:rPr>
          <w:rFonts w:cs="Arial"/>
          <w:b/>
          <w:sz w:val="24"/>
          <w:szCs w:val="22"/>
        </w:rPr>
        <w:t>Less Complex Requirements</w:t>
      </w:r>
    </w:p>
    <w:p w14:paraId="3B8F3C70" w14:textId="77777777" w:rsidR="00485C90" w:rsidRDefault="00485C90" w:rsidP="00485C90">
      <w:pPr>
        <w:jc w:val="center"/>
        <w:rPr>
          <w:rFonts w:cs="Arial"/>
          <w:b/>
          <w:sz w:val="24"/>
          <w:szCs w:val="22"/>
        </w:rPr>
      </w:pPr>
      <w:r w:rsidRPr="00485C90">
        <w:rPr>
          <w:rFonts w:cs="Arial"/>
          <w:b/>
          <w:sz w:val="24"/>
          <w:szCs w:val="22"/>
        </w:rPr>
        <w:t>(Non-Competitive)</w:t>
      </w:r>
    </w:p>
    <w:tbl>
      <w:tblPr>
        <w:tblStyle w:val="TableGrid"/>
        <w:tblW w:w="0" w:type="auto"/>
        <w:jc w:val="center"/>
        <w:tblLook w:val="04A0" w:firstRow="1" w:lastRow="0" w:firstColumn="1" w:lastColumn="0" w:noHBand="0" w:noVBand="1"/>
      </w:tblPr>
      <w:tblGrid>
        <w:gridCol w:w="5228"/>
      </w:tblGrid>
      <w:tr w:rsidR="00C25FDF" w:rsidRPr="00FB16DC" w14:paraId="6776EA60" w14:textId="77777777" w:rsidTr="00C25FDF">
        <w:trPr>
          <w:jc w:val="center"/>
        </w:trPr>
        <w:tc>
          <w:tcPr>
            <w:tcW w:w="5228" w:type="dxa"/>
          </w:tcPr>
          <w:p w14:paraId="010E6E75" w14:textId="77777777" w:rsidR="00C25FDF" w:rsidRPr="00146111" w:rsidRDefault="00C25FDF" w:rsidP="00485C90">
            <w:pPr>
              <w:rPr>
                <w:rFonts w:cs="Arial"/>
                <w:b/>
                <w:sz w:val="18"/>
                <w:szCs w:val="18"/>
              </w:rPr>
            </w:pPr>
            <w:r w:rsidRPr="00146111">
              <w:rPr>
                <w:rFonts w:cs="Arial"/>
                <w:b/>
                <w:sz w:val="18"/>
                <w:szCs w:val="18"/>
              </w:rPr>
              <w:t>To:</w:t>
            </w:r>
          </w:p>
          <w:p w14:paraId="21B022D9" w14:textId="77777777" w:rsidR="00C25FDF" w:rsidRPr="00146111" w:rsidRDefault="00C25FDF" w:rsidP="00146111">
            <w:pPr>
              <w:rPr>
                <w:sz w:val="18"/>
                <w:szCs w:val="18"/>
              </w:rPr>
            </w:pPr>
            <w:r w:rsidRPr="00146111">
              <w:rPr>
                <w:sz w:val="18"/>
                <w:szCs w:val="18"/>
              </w:rPr>
              <w:t>Dufaylite Developments Ltd</w:t>
            </w:r>
          </w:p>
          <w:p w14:paraId="7D3595FA" w14:textId="77777777" w:rsidR="00C25FDF" w:rsidRPr="00146111" w:rsidRDefault="00C25FDF" w:rsidP="00146111">
            <w:pPr>
              <w:rPr>
                <w:sz w:val="18"/>
                <w:szCs w:val="18"/>
              </w:rPr>
            </w:pPr>
            <w:r w:rsidRPr="00146111">
              <w:rPr>
                <w:sz w:val="18"/>
                <w:szCs w:val="18"/>
              </w:rPr>
              <w:t xml:space="preserve">Cromwell Road, </w:t>
            </w:r>
          </w:p>
          <w:p w14:paraId="0BC7978A" w14:textId="77777777" w:rsidR="00C25FDF" w:rsidRPr="00146111" w:rsidRDefault="00C25FDF" w:rsidP="00146111">
            <w:pPr>
              <w:rPr>
                <w:sz w:val="18"/>
                <w:szCs w:val="18"/>
              </w:rPr>
            </w:pPr>
            <w:r w:rsidRPr="00146111">
              <w:rPr>
                <w:sz w:val="18"/>
                <w:szCs w:val="18"/>
              </w:rPr>
              <w:t xml:space="preserve">St Neots, </w:t>
            </w:r>
          </w:p>
          <w:p w14:paraId="030D40CF" w14:textId="77777777" w:rsidR="00C25FDF" w:rsidRPr="00146111" w:rsidRDefault="00C25FDF" w:rsidP="00146111">
            <w:pPr>
              <w:rPr>
                <w:sz w:val="18"/>
                <w:szCs w:val="18"/>
              </w:rPr>
            </w:pPr>
            <w:r w:rsidRPr="00146111">
              <w:rPr>
                <w:sz w:val="18"/>
                <w:szCs w:val="18"/>
              </w:rPr>
              <w:t xml:space="preserve">Cambridgeshire, </w:t>
            </w:r>
          </w:p>
          <w:p w14:paraId="2E7BF71A" w14:textId="77777777" w:rsidR="00C25FDF" w:rsidRPr="00146111" w:rsidRDefault="00C25FDF" w:rsidP="00146111">
            <w:pPr>
              <w:rPr>
                <w:b/>
                <w:sz w:val="18"/>
                <w:szCs w:val="18"/>
              </w:rPr>
            </w:pPr>
            <w:r w:rsidRPr="00146111">
              <w:rPr>
                <w:sz w:val="18"/>
                <w:szCs w:val="18"/>
              </w:rPr>
              <w:t>PE19 1QW</w:t>
            </w:r>
          </w:p>
        </w:tc>
      </w:tr>
      <w:tr w:rsidR="00C25FDF" w:rsidRPr="00FB16DC" w14:paraId="0D665C87" w14:textId="77777777" w:rsidTr="00C25FDF">
        <w:trPr>
          <w:jc w:val="center"/>
        </w:trPr>
        <w:tc>
          <w:tcPr>
            <w:tcW w:w="5228" w:type="dxa"/>
          </w:tcPr>
          <w:p w14:paraId="0B763049" w14:textId="77777777" w:rsidR="00C25FDF" w:rsidRPr="00146111" w:rsidRDefault="00C25FDF" w:rsidP="00C25FDF">
            <w:pPr>
              <w:rPr>
                <w:sz w:val="18"/>
                <w:szCs w:val="18"/>
              </w:rPr>
            </w:pPr>
            <w:r w:rsidRPr="00146111">
              <w:rPr>
                <w:sz w:val="18"/>
                <w:szCs w:val="18"/>
              </w:rPr>
              <w:t xml:space="preserve">From: </w:t>
            </w:r>
          </w:p>
          <w:p w14:paraId="5027199D" w14:textId="77777777" w:rsidR="00C25FDF" w:rsidRPr="00146111" w:rsidRDefault="00C25FDF" w:rsidP="00C25FDF">
            <w:pPr>
              <w:rPr>
                <w:sz w:val="18"/>
                <w:szCs w:val="18"/>
              </w:rPr>
            </w:pPr>
            <w:r w:rsidRPr="00146111">
              <w:rPr>
                <w:sz w:val="18"/>
                <w:szCs w:val="18"/>
              </w:rPr>
              <w:t>DES C17CSAE PT</w:t>
            </w:r>
          </w:p>
          <w:p w14:paraId="070E859D" w14:textId="77777777" w:rsidR="00C25FDF" w:rsidRPr="00146111" w:rsidRDefault="00C25FDF" w:rsidP="00C25FDF">
            <w:pPr>
              <w:rPr>
                <w:sz w:val="18"/>
                <w:szCs w:val="18"/>
                <w:lang w:eastAsia="en-GB"/>
              </w:rPr>
            </w:pPr>
            <w:r w:rsidRPr="00146111">
              <w:rPr>
                <w:sz w:val="18"/>
                <w:szCs w:val="18"/>
                <w:lang w:eastAsia="en-GB"/>
              </w:rPr>
              <w:t xml:space="preserve">Walnut 2b #1229 </w:t>
            </w:r>
          </w:p>
          <w:p w14:paraId="532888E3" w14:textId="77777777" w:rsidR="00C25FDF" w:rsidRPr="00146111" w:rsidRDefault="00C25FDF" w:rsidP="00C25FDF">
            <w:pPr>
              <w:rPr>
                <w:sz w:val="18"/>
                <w:szCs w:val="18"/>
                <w:lang w:eastAsia="en-GB"/>
              </w:rPr>
            </w:pPr>
            <w:r w:rsidRPr="00146111">
              <w:rPr>
                <w:sz w:val="18"/>
                <w:szCs w:val="18"/>
                <w:lang w:eastAsia="en-GB"/>
              </w:rPr>
              <w:t xml:space="preserve">Abbeywood South </w:t>
            </w:r>
          </w:p>
          <w:p w14:paraId="551856CA" w14:textId="77777777" w:rsidR="00C25FDF" w:rsidRPr="00146111" w:rsidRDefault="00C25FDF" w:rsidP="00C25FDF">
            <w:pPr>
              <w:rPr>
                <w:sz w:val="18"/>
                <w:szCs w:val="18"/>
                <w:lang w:eastAsia="en-GB"/>
              </w:rPr>
            </w:pPr>
            <w:r w:rsidRPr="00146111">
              <w:rPr>
                <w:sz w:val="18"/>
                <w:szCs w:val="18"/>
                <w:lang w:eastAsia="en-GB"/>
              </w:rPr>
              <w:t>Bristol</w:t>
            </w:r>
          </w:p>
          <w:p w14:paraId="21C6538F" w14:textId="77777777" w:rsidR="00C25FDF" w:rsidRPr="00146111" w:rsidRDefault="00C25FDF" w:rsidP="00C25FDF">
            <w:pPr>
              <w:rPr>
                <w:sz w:val="18"/>
                <w:szCs w:val="18"/>
                <w:lang w:eastAsia="en-GB"/>
              </w:rPr>
            </w:pPr>
            <w:r w:rsidRPr="00146111">
              <w:rPr>
                <w:sz w:val="18"/>
                <w:szCs w:val="18"/>
                <w:lang w:eastAsia="en-GB"/>
              </w:rPr>
              <w:t>BS34 8JH</w:t>
            </w:r>
          </w:p>
          <w:p w14:paraId="50805610" w14:textId="77777777" w:rsidR="00C25FDF" w:rsidRPr="00146111" w:rsidRDefault="00C25FDF" w:rsidP="00C25FDF">
            <w:pPr>
              <w:rPr>
                <w:sz w:val="18"/>
                <w:szCs w:val="18"/>
                <w:lang w:eastAsia="en-GB"/>
              </w:rPr>
            </w:pPr>
          </w:p>
          <w:p w14:paraId="667277BB" w14:textId="77777777" w:rsidR="00C25FDF" w:rsidRPr="00146111" w:rsidRDefault="00C25FDF" w:rsidP="00C25FDF">
            <w:pPr>
              <w:rPr>
                <w:sz w:val="18"/>
                <w:szCs w:val="18"/>
                <w:lang w:eastAsia="en-GB"/>
              </w:rPr>
            </w:pPr>
            <w:r w:rsidRPr="00146111">
              <w:rPr>
                <w:sz w:val="18"/>
                <w:szCs w:val="18"/>
                <w:lang w:eastAsia="en-GB"/>
              </w:rPr>
              <w:t>Commercial Officer: Ryan Harding</w:t>
            </w:r>
          </w:p>
          <w:p w14:paraId="50682B8E" w14:textId="77777777" w:rsidR="00C25FDF" w:rsidRPr="00146111" w:rsidRDefault="00C25FDF" w:rsidP="00C25FDF">
            <w:pPr>
              <w:rPr>
                <w:rFonts w:cs="Arial"/>
                <w:bCs/>
                <w:color w:val="000000"/>
                <w:sz w:val="18"/>
                <w:szCs w:val="18"/>
                <w:lang w:eastAsia="en-GB"/>
              </w:rPr>
            </w:pPr>
          </w:p>
          <w:p w14:paraId="475BD2A2" w14:textId="77777777" w:rsidR="00C25FDF" w:rsidRPr="00146111" w:rsidRDefault="00C25FDF" w:rsidP="00C25FDF">
            <w:pPr>
              <w:rPr>
                <w:sz w:val="18"/>
                <w:szCs w:val="18"/>
                <w:lang w:eastAsia="en-GB"/>
              </w:rPr>
            </w:pPr>
            <w:r w:rsidRPr="00146111">
              <w:rPr>
                <w:sz w:val="18"/>
                <w:szCs w:val="18"/>
                <w:lang w:eastAsia="en-GB"/>
              </w:rPr>
              <w:t>Tel No: 030 679 88110</w:t>
            </w:r>
          </w:p>
          <w:p w14:paraId="28AC67D8" w14:textId="77777777" w:rsidR="00C25FDF" w:rsidRPr="00146111" w:rsidRDefault="00C25FDF" w:rsidP="00C25FDF">
            <w:pPr>
              <w:rPr>
                <w:rFonts w:cs="Arial"/>
                <w:b/>
                <w:bCs/>
                <w:color w:val="000000"/>
                <w:sz w:val="18"/>
                <w:szCs w:val="18"/>
                <w:lang w:eastAsia="en-GB"/>
              </w:rPr>
            </w:pPr>
            <w:r w:rsidRPr="00146111">
              <w:rPr>
                <w:rFonts w:cs="Arial"/>
                <w:bCs/>
                <w:color w:val="000000"/>
                <w:sz w:val="18"/>
                <w:szCs w:val="18"/>
                <w:lang w:eastAsia="en-GB"/>
              </w:rPr>
              <w:t xml:space="preserve">Email: </w:t>
            </w:r>
            <w:hyperlink r:id="rId8" w:history="1">
              <w:r w:rsidRPr="00146111">
                <w:rPr>
                  <w:rStyle w:val="Hyperlink"/>
                  <w:rFonts w:cs="Arial"/>
                  <w:sz w:val="18"/>
                  <w:szCs w:val="18"/>
                  <w:lang w:eastAsia="en-GB"/>
                </w:rPr>
                <w:t>Ryan.Harding104@mod.gov.uk</w:t>
              </w:r>
            </w:hyperlink>
            <w:r w:rsidRPr="00146111">
              <w:rPr>
                <w:rFonts w:cs="Arial"/>
                <w:bCs/>
                <w:color w:val="000000"/>
                <w:sz w:val="18"/>
                <w:szCs w:val="18"/>
                <w:lang w:eastAsia="en-GB"/>
              </w:rPr>
              <w:t xml:space="preserve"> </w:t>
            </w:r>
          </w:p>
          <w:p w14:paraId="580A642D" w14:textId="77777777" w:rsidR="00C25FDF" w:rsidRPr="00146111" w:rsidRDefault="00C25FDF" w:rsidP="00C25FDF">
            <w:pPr>
              <w:jc w:val="center"/>
              <w:rPr>
                <w:rFonts w:cs="Arial"/>
                <w:b/>
                <w:sz w:val="18"/>
                <w:szCs w:val="18"/>
              </w:rPr>
            </w:pPr>
          </w:p>
        </w:tc>
      </w:tr>
    </w:tbl>
    <w:p w14:paraId="2AF84EFB" w14:textId="77777777" w:rsidR="00485C90" w:rsidRPr="00485C90" w:rsidRDefault="00485C90" w:rsidP="00485C90">
      <w:pPr>
        <w:jc w:val="center"/>
        <w:rPr>
          <w:rFonts w:cs="Arial"/>
          <w:b/>
          <w:sz w:val="24"/>
          <w:szCs w:val="22"/>
        </w:rPr>
      </w:pPr>
    </w:p>
    <w:p w14:paraId="127A976C" w14:textId="22B87892" w:rsidR="00803316" w:rsidRDefault="00803316" w:rsidP="00903687">
      <w:pPr>
        <w:rPr>
          <w:rFonts w:cs="Arial"/>
          <w:b/>
          <w:sz w:val="18"/>
          <w:szCs w:val="18"/>
        </w:rPr>
      </w:pPr>
      <w:r>
        <w:rPr>
          <w:rFonts w:cs="Arial"/>
          <w:b/>
          <w:sz w:val="18"/>
          <w:szCs w:val="18"/>
        </w:rPr>
        <w:t>Special Notices and Instructions to Tenderers</w:t>
      </w:r>
    </w:p>
    <w:p w14:paraId="5CA6471A" w14:textId="0A94C8D8" w:rsidR="00803316" w:rsidRDefault="00803316" w:rsidP="00903687">
      <w:pPr>
        <w:rPr>
          <w:rFonts w:cs="Arial"/>
          <w:b/>
          <w:sz w:val="18"/>
          <w:szCs w:val="18"/>
        </w:rPr>
      </w:pPr>
    </w:p>
    <w:p w14:paraId="1BD4880E" w14:textId="2C5E5B3D" w:rsidR="00803316" w:rsidRPr="00803316" w:rsidRDefault="00803316" w:rsidP="00803316">
      <w:pPr>
        <w:pStyle w:val="ListParagraph"/>
        <w:numPr>
          <w:ilvl w:val="0"/>
          <w:numId w:val="13"/>
        </w:numPr>
        <w:rPr>
          <w:rFonts w:ascii="Arial" w:hAnsi="Arial" w:cs="Arial"/>
          <w:sz w:val="20"/>
          <w:szCs w:val="18"/>
        </w:rPr>
      </w:pPr>
      <w:r w:rsidRPr="00803316">
        <w:rPr>
          <w:rFonts w:ascii="Arial" w:hAnsi="Arial" w:cs="Arial"/>
          <w:sz w:val="20"/>
          <w:szCs w:val="18"/>
          <w:lang w:val="en"/>
        </w:rPr>
        <w:t>The contents of this invitation to tender must not be disclosed to un-authorised persons and must be used only for the purposes of tendering</w:t>
      </w:r>
    </w:p>
    <w:p w14:paraId="7EC3ECBE" w14:textId="20AFC739" w:rsidR="00903687" w:rsidRPr="00DA78BB" w:rsidRDefault="00B51E00" w:rsidP="00903687">
      <w:pPr>
        <w:rPr>
          <w:rFonts w:cs="Arial"/>
          <w:b/>
          <w:sz w:val="18"/>
          <w:szCs w:val="18"/>
        </w:rPr>
      </w:pPr>
      <w:r w:rsidRPr="00DA78BB">
        <w:rPr>
          <w:rFonts w:cs="Arial"/>
          <w:b/>
          <w:sz w:val="18"/>
          <w:szCs w:val="18"/>
        </w:rPr>
        <w:t xml:space="preserve">Instructions to </w:t>
      </w:r>
      <w:r w:rsidR="00903687" w:rsidRPr="00DA78BB">
        <w:rPr>
          <w:rFonts w:cs="Arial"/>
          <w:b/>
          <w:sz w:val="18"/>
          <w:szCs w:val="18"/>
        </w:rPr>
        <w:t>Tender</w:t>
      </w:r>
      <w:r w:rsidRPr="00DA78BB">
        <w:rPr>
          <w:rFonts w:cs="Arial"/>
          <w:b/>
          <w:sz w:val="18"/>
          <w:szCs w:val="18"/>
        </w:rPr>
        <w:t>ers</w:t>
      </w:r>
    </w:p>
    <w:p w14:paraId="3D5E2FFB" w14:textId="77777777" w:rsidR="00903687" w:rsidRPr="00DA78BB" w:rsidRDefault="00903687" w:rsidP="00903687">
      <w:pPr>
        <w:rPr>
          <w:rFonts w:cs="Arial"/>
          <w:b/>
          <w:sz w:val="18"/>
          <w:szCs w:val="18"/>
        </w:rPr>
      </w:pPr>
    </w:p>
    <w:p w14:paraId="61638CDE" w14:textId="77777777" w:rsidR="00903687" w:rsidRPr="00DA78BB" w:rsidRDefault="00903687" w:rsidP="00903687">
      <w:pPr>
        <w:pStyle w:val="ListParagraph"/>
        <w:numPr>
          <w:ilvl w:val="0"/>
          <w:numId w:val="13"/>
        </w:numPr>
        <w:rPr>
          <w:rFonts w:ascii="Arial" w:hAnsi="Arial" w:cs="Arial"/>
          <w:sz w:val="18"/>
          <w:szCs w:val="18"/>
        </w:rPr>
      </w:pPr>
      <w:r w:rsidRPr="00DA78BB">
        <w:rPr>
          <w:rFonts w:ascii="Arial" w:hAnsi="Arial" w:cs="Arial"/>
          <w:sz w:val="18"/>
          <w:szCs w:val="18"/>
        </w:rPr>
        <w:t xml:space="preserve">Tenderers must: </w:t>
      </w:r>
    </w:p>
    <w:p w14:paraId="432014F0" w14:textId="77777777" w:rsidR="00903687" w:rsidRPr="00DA78BB" w:rsidRDefault="00903687" w:rsidP="00903687">
      <w:pPr>
        <w:pStyle w:val="ListParagraph"/>
        <w:rPr>
          <w:rFonts w:ascii="Arial" w:hAnsi="Arial" w:cs="Arial"/>
          <w:sz w:val="18"/>
          <w:szCs w:val="18"/>
        </w:rPr>
      </w:pPr>
    </w:p>
    <w:p w14:paraId="40D0116E" w14:textId="77777777" w:rsidR="00903687" w:rsidRPr="00DA78BB" w:rsidRDefault="00903687" w:rsidP="00903687">
      <w:pPr>
        <w:pStyle w:val="ListParagraph"/>
        <w:numPr>
          <w:ilvl w:val="1"/>
          <w:numId w:val="15"/>
        </w:numPr>
        <w:ind w:left="851" w:firstLine="0"/>
        <w:rPr>
          <w:rFonts w:ascii="Arial" w:hAnsi="Arial" w:cs="Arial"/>
          <w:sz w:val="18"/>
          <w:szCs w:val="18"/>
        </w:rPr>
      </w:pPr>
      <w:r w:rsidRPr="00DA78BB">
        <w:rPr>
          <w:rFonts w:ascii="Arial" w:hAnsi="Arial" w:cs="Arial"/>
          <w:sz w:val="18"/>
          <w:szCs w:val="18"/>
        </w:rPr>
        <w:t>Sign and date Part A (but not Part C) (“Effective date”) of the Offer and Acceptance box on both copies of the Purchase Order and return them both as part of their tender.  The Terms and Conditions are to be kept by the Tenderer for their records</w:t>
      </w:r>
      <w:r w:rsidR="00B51E00" w:rsidRPr="00DA78BB">
        <w:rPr>
          <w:rFonts w:ascii="Arial" w:hAnsi="Arial" w:cs="Arial"/>
          <w:sz w:val="18"/>
          <w:szCs w:val="18"/>
        </w:rPr>
        <w:t>.</w:t>
      </w:r>
    </w:p>
    <w:p w14:paraId="0939856D" w14:textId="77777777" w:rsidR="00B51E00" w:rsidRPr="00DA78BB" w:rsidRDefault="00B51E00" w:rsidP="00B51E00">
      <w:pPr>
        <w:pStyle w:val="ListParagraph"/>
        <w:ind w:left="851"/>
        <w:rPr>
          <w:rFonts w:ascii="Arial" w:hAnsi="Arial" w:cs="Arial"/>
          <w:sz w:val="18"/>
          <w:szCs w:val="18"/>
        </w:rPr>
      </w:pPr>
    </w:p>
    <w:p w14:paraId="7EC05F9D" w14:textId="77777777" w:rsidR="00903687" w:rsidRPr="00DA78BB" w:rsidRDefault="00B51E00" w:rsidP="00903687">
      <w:pPr>
        <w:pStyle w:val="ListParagraph"/>
        <w:numPr>
          <w:ilvl w:val="1"/>
          <w:numId w:val="15"/>
        </w:numPr>
        <w:ind w:left="851" w:firstLine="0"/>
        <w:rPr>
          <w:rFonts w:ascii="Arial" w:hAnsi="Arial" w:cs="Arial"/>
          <w:sz w:val="18"/>
          <w:szCs w:val="18"/>
        </w:rPr>
      </w:pPr>
      <w:r w:rsidRPr="00DA78BB">
        <w:rPr>
          <w:rFonts w:ascii="Arial" w:hAnsi="Arial" w:cs="Arial"/>
          <w:spacing w:val="-2"/>
          <w:sz w:val="18"/>
          <w:szCs w:val="18"/>
        </w:rPr>
        <w:t xml:space="preserve">Sign and </w:t>
      </w:r>
      <w:r w:rsidRPr="00DA78BB">
        <w:rPr>
          <w:rFonts w:ascii="Arial" w:hAnsi="Arial" w:cs="Arial"/>
          <w:sz w:val="18"/>
          <w:szCs w:val="18"/>
        </w:rPr>
        <w:t>return</w:t>
      </w:r>
      <w:r w:rsidRPr="00DA78BB">
        <w:rPr>
          <w:rFonts w:ascii="Arial" w:hAnsi="Arial" w:cs="Arial"/>
          <w:spacing w:val="-2"/>
          <w:sz w:val="18"/>
          <w:szCs w:val="18"/>
        </w:rPr>
        <w:t xml:space="preserve"> one copy of the tender form at Annex A to this Invitation to Tender – Less Complex </w:t>
      </w:r>
      <w:r w:rsidRPr="00DA78BB">
        <w:rPr>
          <w:rFonts w:ascii="Arial" w:hAnsi="Arial" w:cs="Arial"/>
          <w:sz w:val="18"/>
          <w:szCs w:val="18"/>
        </w:rPr>
        <w:t>Requirements – Non-Competitive</w:t>
      </w:r>
      <w:r w:rsidRPr="00DA78BB">
        <w:rPr>
          <w:rFonts w:ascii="Arial" w:hAnsi="Arial" w:cs="Arial"/>
          <w:spacing w:val="-2"/>
          <w:sz w:val="18"/>
          <w:szCs w:val="18"/>
        </w:rPr>
        <w:t xml:space="preserve"> Procurement, as part of their tender</w:t>
      </w:r>
    </w:p>
    <w:p w14:paraId="35211301" w14:textId="77777777" w:rsidR="00B51E00" w:rsidRPr="00DA78BB" w:rsidRDefault="00B51E00" w:rsidP="00B51E00">
      <w:pPr>
        <w:pStyle w:val="ListParagraph"/>
        <w:ind w:left="851"/>
        <w:rPr>
          <w:rFonts w:ascii="Arial" w:hAnsi="Arial" w:cs="Arial"/>
          <w:sz w:val="18"/>
          <w:szCs w:val="18"/>
        </w:rPr>
      </w:pPr>
    </w:p>
    <w:p w14:paraId="2607F180" w14:textId="41E855CE" w:rsidR="00241988" w:rsidRPr="00241988" w:rsidRDefault="00B51E00" w:rsidP="00241988">
      <w:pPr>
        <w:pStyle w:val="ListParagraph"/>
        <w:numPr>
          <w:ilvl w:val="1"/>
          <w:numId w:val="15"/>
        </w:numPr>
        <w:ind w:left="851" w:firstLine="0"/>
        <w:rPr>
          <w:rFonts w:ascii="Arial" w:hAnsi="Arial" w:cs="Arial"/>
          <w:sz w:val="18"/>
          <w:szCs w:val="18"/>
        </w:rPr>
      </w:pPr>
      <w:r w:rsidRPr="00DA78BB">
        <w:rPr>
          <w:rFonts w:ascii="Arial" w:hAnsi="Arial" w:cs="Arial"/>
          <w:spacing w:val="-2"/>
          <w:sz w:val="18"/>
          <w:szCs w:val="18"/>
        </w:rPr>
        <w:t xml:space="preserve">Provide any other </w:t>
      </w:r>
      <w:r w:rsidRPr="00DA78BB">
        <w:rPr>
          <w:rFonts w:ascii="Arial" w:hAnsi="Arial" w:cs="Arial"/>
          <w:sz w:val="18"/>
          <w:szCs w:val="18"/>
        </w:rPr>
        <w:t>information</w:t>
      </w:r>
      <w:r w:rsidRPr="00DA78BB">
        <w:rPr>
          <w:rFonts w:ascii="Arial" w:hAnsi="Arial" w:cs="Arial"/>
          <w:spacing w:val="-2"/>
          <w:sz w:val="18"/>
          <w:szCs w:val="18"/>
        </w:rPr>
        <w:t xml:space="preserve"> requested in this Invitation to Tender</w:t>
      </w:r>
    </w:p>
    <w:p w14:paraId="2C0604FA" w14:textId="77777777" w:rsidR="00B51E00" w:rsidRPr="00DA78BB" w:rsidRDefault="00B51E00" w:rsidP="00B51E00">
      <w:pPr>
        <w:pStyle w:val="ListParagraph"/>
        <w:rPr>
          <w:rFonts w:ascii="Arial" w:hAnsi="Arial" w:cs="Arial"/>
          <w:sz w:val="18"/>
          <w:szCs w:val="18"/>
        </w:rPr>
      </w:pPr>
    </w:p>
    <w:p w14:paraId="7DF9BE83" w14:textId="77777777" w:rsidR="00B51E00" w:rsidRPr="00DA78BB" w:rsidRDefault="00B51E00" w:rsidP="00B51E00">
      <w:pPr>
        <w:pStyle w:val="ListParagraph"/>
        <w:numPr>
          <w:ilvl w:val="0"/>
          <w:numId w:val="13"/>
        </w:numPr>
        <w:rPr>
          <w:rFonts w:ascii="Arial" w:hAnsi="Arial" w:cs="Arial"/>
          <w:sz w:val="18"/>
          <w:szCs w:val="18"/>
        </w:rPr>
      </w:pPr>
      <w:r w:rsidRPr="00DA78BB">
        <w:rPr>
          <w:rFonts w:ascii="Arial" w:hAnsi="Arial" w:cs="Arial"/>
          <w:b/>
          <w:sz w:val="18"/>
          <w:szCs w:val="18"/>
        </w:rPr>
        <w:t>Alternative Conditions</w:t>
      </w:r>
      <w:r w:rsidRPr="00DA78BB">
        <w:rPr>
          <w:rFonts w:ascii="Arial" w:hAnsi="Arial" w:cs="Arial"/>
          <w:sz w:val="18"/>
          <w:szCs w:val="18"/>
        </w:rPr>
        <w:t xml:space="preserve"> –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28B6A59" w14:textId="77777777" w:rsidR="00B51E00" w:rsidRPr="00DA78BB" w:rsidRDefault="00B51E00" w:rsidP="00B51E00">
      <w:pPr>
        <w:rPr>
          <w:rFonts w:cs="Arial"/>
          <w:b/>
          <w:sz w:val="18"/>
          <w:szCs w:val="18"/>
        </w:rPr>
      </w:pPr>
      <w:r w:rsidRPr="00DA78BB">
        <w:rPr>
          <w:rFonts w:cs="Arial"/>
          <w:b/>
          <w:sz w:val="18"/>
          <w:szCs w:val="18"/>
        </w:rPr>
        <w:t>Formation of Contract</w:t>
      </w:r>
    </w:p>
    <w:p w14:paraId="197BBF49" w14:textId="77777777" w:rsidR="00B51E00" w:rsidRPr="00DA78BB" w:rsidRDefault="00B51E00" w:rsidP="00B51E00">
      <w:pPr>
        <w:rPr>
          <w:rFonts w:cs="Arial"/>
          <w:b/>
          <w:sz w:val="18"/>
          <w:szCs w:val="18"/>
        </w:rPr>
      </w:pPr>
    </w:p>
    <w:p w14:paraId="3B661D06" w14:textId="771B8174" w:rsidR="00B51E00" w:rsidRDefault="00B51E00" w:rsidP="00B51E00">
      <w:pPr>
        <w:pStyle w:val="ListParagraph"/>
        <w:numPr>
          <w:ilvl w:val="0"/>
          <w:numId w:val="13"/>
        </w:numPr>
        <w:rPr>
          <w:rFonts w:ascii="Arial" w:hAnsi="Arial" w:cs="Arial"/>
          <w:sz w:val="18"/>
          <w:szCs w:val="18"/>
        </w:rPr>
      </w:pPr>
      <w:r w:rsidRPr="00DA78BB">
        <w:rPr>
          <w:rFonts w:ascii="Arial" w:hAnsi="Arial" w:cs="Arial"/>
          <w:sz w:val="18"/>
          <w:szCs w:val="18"/>
        </w:rPr>
        <w:t>The Authority’s Representative (Commercial) stipulated on the Purchase Order will accept a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426A1BE" w14:textId="255DF2A8" w:rsidR="00241988" w:rsidRDefault="00241988" w:rsidP="00241988">
      <w:pPr>
        <w:rPr>
          <w:rFonts w:cs="Arial"/>
          <w:sz w:val="18"/>
          <w:szCs w:val="18"/>
        </w:rPr>
      </w:pPr>
    </w:p>
    <w:p w14:paraId="0F87F45F" w14:textId="77777777" w:rsidR="00B51E00" w:rsidRPr="00DA78BB" w:rsidRDefault="00B51E00" w:rsidP="00B51E00">
      <w:pPr>
        <w:ind w:left="360"/>
        <w:rPr>
          <w:rFonts w:cs="Arial"/>
          <w:sz w:val="18"/>
          <w:szCs w:val="18"/>
        </w:rPr>
      </w:pPr>
    </w:p>
    <w:p w14:paraId="6DB68992" w14:textId="77777777" w:rsidR="00B51E00" w:rsidRPr="00DA78BB" w:rsidRDefault="00B51E00" w:rsidP="00B51E00">
      <w:pPr>
        <w:ind w:left="360"/>
        <w:rPr>
          <w:rFonts w:cs="Arial"/>
          <w:sz w:val="18"/>
          <w:szCs w:val="18"/>
        </w:rPr>
      </w:pPr>
    </w:p>
    <w:p w14:paraId="0EC89490" w14:textId="77777777" w:rsidR="00B51E00" w:rsidRPr="00DA78BB" w:rsidRDefault="00B51E00" w:rsidP="00B51E00">
      <w:pPr>
        <w:ind w:left="360"/>
        <w:rPr>
          <w:rFonts w:cs="Arial"/>
          <w:sz w:val="18"/>
          <w:szCs w:val="18"/>
        </w:rPr>
      </w:pPr>
    </w:p>
    <w:p w14:paraId="3FF808CB" w14:textId="77777777" w:rsidR="00B51E00" w:rsidRPr="00DA78BB" w:rsidRDefault="00B51E00" w:rsidP="00B51E00">
      <w:pPr>
        <w:ind w:left="360"/>
        <w:rPr>
          <w:rFonts w:cs="Arial"/>
          <w:sz w:val="18"/>
          <w:szCs w:val="18"/>
        </w:rPr>
        <w:sectPr w:rsidR="00B51E00" w:rsidRPr="00DA78BB" w:rsidSect="00485C90">
          <w:footerReference w:type="default" r:id="rId9"/>
          <w:pgSz w:w="11906" w:h="16838"/>
          <w:pgMar w:top="720" w:right="720" w:bottom="720" w:left="720" w:header="708" w:footer="708" w:gutter="0"/>
          <w:cols w:space="708"/>
          <w:docGrid w:linePitch="360"/>
        </w:sectPr>
      </w:pPr>
    </w:p>
    <w:p w14:paraId="29761B3B" w14:textId="77777777" w:rsidR="00B51E00" w:rsidRPr="00DA78BB" w:rsidRDefault="00B51E00" w:rsidP="00B51E00">
      <w:pPr>
        <w:ind w:left="360"/>
        <w:rPr>
          <w:rFonts w:cs="Arial"/>
          <w:sz w:val="18"/>
          <w:szCs w:val="18"/>
        </w:rPr>
      </w:pPr>
    </w:p>
    <w:p w14:paraId="32FF64DA" w14:textId="77777777" w:rsidR="00B51E00" w:rsidRPr="00DA78BB" w:rsidRDefault="00B51E00" w:rsidP="00B51E00">
      <w:pPr>
        <w:jc w:val="center"/>
        <w:rPr>
          <w:rFonts w:cs="Arial"/>
          <w:b/>
          <w:sz w:val="18"/>
          <w:szCs w:val="18"/>
        </w:rPr>
      </w:pPr>
      <w:r w:rsidRPr="00DA78BB">
        <w:rPr>
          <w:rFonts w:cs="Arial"/>
          <w:b/>
          <w:sz w:val="18"/>
          <w:szCs w:val="18"/>
        </w:rPr>
        <w:t>THE TENDERER MUST SIGN AND RETURN ONE COPY OF SC1A ITT Non-Comp (Annex A) WITH THEIR TENDER</w:t>
      </w:r>
    </w:p>
    <w:p w14:paraId="0ACCBE70" w14:textId="77777777" w:rsidR="00903687" w:rsidRPr="00DA78BB" w:rsidRDefault="00903687" w:rsidP="00B51E00">
      <w:pPr>
        <w:ind w:left="851"/>
        <w:jc w:val="right"/>
        <w:rPr>
          <w:rFonts w:cs="Arial"/>
          <w:b/>
          <w:sz w:val="18"/>
          <w:szCs w:val="18"/>
        </w:rPr>
      </w:pPr>
    </w:p>
    <w:p w14:paraId="6BB28DDA" w14:textId="77777777" w:rsidR="00B51E00" w:rsidRPr="00DA78BB" w:rsidRDefault="00B51E00" w:rsidP="00B51E00">
      <w:pPr>
        <w:ind w:left="851"/>
        <w:jc w:val="right"/>
        <w:rPr>
          <w:rFonts w:cs="Arial"/>
          <w:b/>
          <w:sz w:val="18"/>
          <w:szCs w:val="18"/>
        </w:rPr>
      </w:pPr>
      <w:r w:rsidRPr="00DA78BB">
        <w:rPr>
          <w:rFonts w:cs="Arial"/>
          <w:b/>
          <w:sz w:val="18"/>
          <w:szCs w:val="18"/>
        </w:rPr>
        <w:t xml:space="preserve">Annex A </w:t>
      </w:r>
    </w:p>
    <w:p w14:paraId="3BF8C2C1" w14:textId="7B4E9BE8" w:rsidR="00B51E00" w:rsidRPr="00803316" w:rsidRDefault="00B51E00" w:rsidP="00B51E00">
      <w:pPr>
        <w:ind w:left="851"/>
        <w:jc w:val="right"/>
        <w:rPr>
          <w:rFonts w:cs="Arial"/>
          <w:b/>
          <w:color w:val="000000" w:themeColor="text1"/>
          <w:sz w:val="18"/>
          <w:szCs w:val="18"/>
        </w:rPr>
      </w:pPr>
      <w:r w:rsidRPr="00DA78BB">
        <w:rPr>
          <w:rFonts w:cs="Arial"/>
          <w:b/>
          <w:sz w:val="18"/>
          <w:szCs w:val="18"/>
        </w:rPr>
        <w:t xml:space="preserve">SC1A ITT Ref No: </w:t>
      </w:r>
      <w:r w:rsidRPr="00803316">
        <w:rPr>
          <w:rFonts w:cs="Arial"/>
          <w:b/>
          <w:color w:val="000000" w:themeColor="text1"/>
          <w:sz w:val="18"/>
          <w:szCs w:val="18"/>
        </w:rPr>
        <w:t>C17CSAE/00</w:t>
      </w:r>
      <w:r w:rsidR="005E1AE9" w:rsidRPr="00803316">
        <w:rPr>
          <w:rFonts w:cs="Arial"/>
          <w:b/>
          <w:color w:val="000000" w:themeColor="text1"/>
          <w:sz w:val="18"/>
          <w:szCs w:val="18"/>
        </w:rPr>
        <w:t>59</w:t>
      </w:r>
    </w:p>
    <w:p w14:paraId="515448F1" w14:textId="77777777" w:rsidR="00B51E00" w:rsidRPr="00DA78BB" w:rsidRDefault="00B51E00" w:rsidP="00B51E00">
      <w:pPr>
        <w:ind w:left="851"/>
        <w:jc w:val="center"/>
        <w:rPr>
          <w:rFonts w:cs="Arial"/>
          <w:b/>
          <w:color w:val="000000" w:themeColor="text1"/>
          <w:sz w:val="18"/>
          <w:szCs w:val="18"/>
        </w:rPr>
      </w:pPr>
      <w:r w:rsidRPr="00DA78BB">
        <w:rPr>
          <w:rFonts w:cs="Arial"/>
          <w:b/>
          <w:color w:val="000000" w:themeColor="text1"/>
          <w:sz w:val="18"/>
          <w:szCs w:val="18"/>
        </w:rPr>
        <w:t>Ministry of Defence</w:t>
      </w:r>
      <w:r w:rsidRPr="00DA78BB">
        <w:rPr>
          <w:rFonts w:cs="Arial"/>
          <w:b/>
          <w:color w:val="000000" w:themeColor="text1"/>
          <w:sz w:val="18"/>
          <w:szCs w:val="18"/>
        </w:rPr>
        <w:br/>
      </w:r>
    </w:p>
    <w:p w14:paraId="297F35CC" w14:textId="77777777" w:rsidR="00B51E00" w:rsidRPr="00DA78BB" w:rsidRDefault="00B51E00" w:rsidP="00B51E00">
      <w:pPr>
        <w:ind w:left="851"/>
        <w:jc w:val="center"/>
        <w:rPr>
          <w:rFonts w:cs="Arial"/>
          <w:b/>
          <w:color w:val="000000" w:themeColor="text1"/>
          <w:sz w:val="18"/>
          <w:szCs w:val="18"/>
        </w:rPr>
      </w:pPr>
      <w:r w:rsidRPr="00DA78BB">
        <w:rPr>
          <w:rFonts w:cs="Arial"/>
          <w:b/>
          <w:color w:val="000000" w:themeColor="text1"/>
          <w:sz w:val="18"/>
          <w:szCs w:val="18"/>
        </w:rPr>
        <w:t>TENDER</w:t>
      </w:r>
    </w:p>
    <w:p w14:paraId="103F8A56" w14:textId="77777777" w:rsidR="00B51E00" w:rsidRPr="00DA78BB" w:rsidRDefault="00B51E00" w:rsidP="00B51E00">
      <w:pPr>
        <w:ind w:left="851"/>
        <w:jc w:val="center"/>
        <w:rPr>
          <w:rFonts w:cs="Arial"/>
          <w:b/>
          <w:color w:val="000000" w:themeColor="text1"/>
          <w:sz w:val="18"/>
          <w:szCs w:val="18"/>
        </w:rPr>
      </w:pPr>
    </w:p>
    <w:p w14:paraId="70AAB3B2" w14:textId="77777777" w:rsidR="00B51E00" w:rsidRPr="00DA78BB" w:rsidRDefault="00B51E00" w:rsidP="00B51E00">
      <w:pPr>
        <w:rPr>
          <w:rFonts w:cs="Arial"/>
          <w:spacing w:val="-2"/>
          <w:sz w:val="18"/>
          <w:szCs w:val="18"/>
        </w:rPr>
      </w:pPr>
      <w:r w:rsidRPr="00DA78BB">
        <w:rPr>
          <w:rFonts w:cs="Arial"/>
          <w:b/>
          <w:spacing w:val="-2"/>
          <w:sz w:val="18"/>
          <w:szCs w:val="18"/>
        </w:rPr>
        <w:t>To the Secretary of State for Defence (hereinafter called "the Authority”)</w:t>
      </w:r>
    </w:p>
    <w:p w14:paraId="5FBCA52E" w14:textId="77777777" w:rsidR="00B51E00" w:rsidRPr="00DA78BB" w:rsidRDefault="00B51E00" w:rsidP="00B51E00">
      <w:pPr>
        <w:rPr>
          <w:rFonts w:cs="Arial"/>
          <w:spacing w:val="-2"/>
          <w:sz w:val="18"/>
          <w:szCs w:val="18"/>
        </w:rPr>
      </w:pPr>
      <w:r w:rsidRPr="00DA78BB">
        <w:rPr>
          <w:rFonts w:cs="Arial"/>
          <w:spacing w:val="-2"/>
          <w:sz w:val="18"/>
          <w:szCs w:val="18"/>
        </w:rPr>
        <w:t xml:space="preserve">The undersigned Tenderer having read the Invitation to Tender – Less Complex </w:t>
      </w:r>
      <w:r w:rsidRPr="00DA78BB">
        <w:rPr>
          <w:rFonts w:cs="Arial"/>
          <w:sz w:val="18"/>
          <w:szCs w:val="18"/>
        </w:rPr>
        <w:t>Requirements – Non-Competitive</w:t>
      </w:r>
      <w:r w:rsidRPr="00DA78BB">
        <w:rPr>
          <w:rFonts w:cs="Arial"/>
          <w:spacing w:val="-2"/>
          <w:sz w:val="18"/>
          <w:szCs w:val="18"/>
        </w:rPr>
        <w:t xml:space="preserve"> Procurement and accompanying Terms and Conditions offers to supply the Deliverables (to the extent which the Authority may determine in ordering the Deliverables) at the price or prices and at the time or times stated and in accordance with any drawings and / or specifications stated in the Purchase Order and subject the above mentioned MOD Conditions.</w:t>
      </w:r>
    </w:p>
    <w:p w14:paraId="6319B6BE" w14:textId="77777777" w:rsidR="00B51E00" w:rsidRPr="00DA78BB" w:rsidRDefault="00B51E00" w:rsidP="00B51E00">
      <w:pPr>
        <w:rPr>
          <w:rFonts w:cs="Arial"/>
          <w:spacing w:val="-2"/>
          <w:sz w:val="18"/>
          <w:szCs w:val="18"/>
        </w:rPr>
      </w:pPr>
    </w:p>
    <w:tbl>
      <w:tblPr>
        <w:tblStyle w:val="TableGrid"/>
        <w:tblW w:w="0" w:type="auto"/>
        <w:tblLook w:val="04A0" w:firstRow="1" w:lastRow="0" w:firstColumn="1" w:lastColumn="0" w:noHBand="0" w:noVBand="1"/>
      </w:tblPr>
      <w:tblGrid>
        <w:gridCol w:w="10456"/>
      </w:tblGrid>
      <w:tr w:rsidR="00B51E00" w:rsidRPr="00DA78BB" w14:paraId="31353116" w14:textId="77777777" w:rsidTr="00B51E00">
        <w:tc>
          <w:tcPr>
            <w:tcW w:w="10456" w:type="dxa"/>
          </w:tcPr>
          <w:p w14:paraId="6C84797A" w14:textId="77777777" w:rsidR="00B51E00" w:rsidRPr="00DA78BB" w:rsidRDefault="00B51E00" w:rsidP="00B51E00">
            <w:pPr>
              <w:rPr>
                <w:rFonts w:cs="Arial"/>
                <w:b/>
                <w:color w:val="000000" w:themeColor="text1"/>
                <w:sz w:val="18"/>
                <w:szCs w:val="18"/>
              </w:rPr>
            </w:pPr>
            <w:r w:rsidRPr="00DA78BB">
              <w:rPr>
                <w:rFonts w:cs="Arial"/>
                <w:b/>
                <w:color w:val="000000" w:themeColor="text1"/>
                <w:sz w:val="18"/>
                <w:szCs w:val="18"/>
              </w:rPr>
              <w:t>Notification of Inventions</w:t>
            </w:r>
          </w:p>
        </w:tc>
      </w:tr>
      <w:tr w:rsidR="00B51E00" w:rsidRPr="00DA78BB" w14:paraId="4A61FF1B" w14:textId="77777777" w:rsidTr="00B51E00">
        <w:tc>
          <w:tcPr>
            <w:tcW w:w="10456" w:type="dxa"/>
          </w:tcPr>
          <w:p w14:paraId="60A8E4E5" w14:textId="77777777" w:rsidR="00B51E00" w:rsidRPr="00DA78BB" w:rsidRDefault="003A732F" w:rsidP="00B51E00">
            <w:pPr>
              <w:rPr>
                <w:rFonts w:cs="Arial"/>
                <w:b/>
                <w:color w:val="000000" w:themeColor="text1"/>
                <w:sz w:val="18"/>
                <w:szCs w:val="18"/>
              </w:rPr>
            </w:pPr>
            <w:r w:rsidRPr="00DA78BB">
              <w:rPr>
                <w:rFonts w:cs="Arial"/>
                <w:b/>
                <w:sz w:val="18"/>
                <w:szCs w:val="18"/>
              </w:rPr>
              <w:t>Premises where Contract will be performed (if applicable)</w:t>
            </w:r>
          </w:p>
        </w:tc>
      </w:tr>
      <w:tr w:rsidR="00B51E00" w:rsidRPr="00DA78BB" w14:paraId="7039C6F5" w14:textId="77777777" w:rsidTr="00B51E00">
        <w:tc>
          <w:tcPr>
            <w:tcW w:w="10456" w:type="dxa"/>
          </w:tcPr>
          <w:p w14:paraId="2C848773" w14:textId="77777777" w:rsidR="003A732F" w:rsidRPr="00DA78BB" w:rsidRDefault="003A732F" w:rsidP="003A732F">
            <w:pPr>
              <w:rPr>
                <w:rFonts w:cs="Arial"/>
                <w:spacing w:val="-2"/>
                <w:sz w:val="18"/>
                <w:szCs w:val="18"/>
              </w:rPr>
            </w:pPr>
            <w:r w:rsidRPr="00DA78BB">
              <w:rPr>
                <w:rFonts w:cs="Arial"/>
                <w:spacing w:val="-2"/>
                <w:sz w:val="18"/>
                <w:szCs w:val="18"/>
              </w:rPr>
              <w:t>The Deliverables, or any part of them supplied under this Contract resulting from this tender will be manufactured and or bought in from premises detailed below:</w:t>
            </w:r>
          </w:p>
          <w:p w14:paraId="734D1C0B" w14:textId="77777777" w:rsidR="00B51E00" w:rsidRPr="00DA78BB" w:rsidRDefault="003A732F" w:rsidP="00B51E00">
            <w:pPr>
              <w:rPr>
                <w:rFonts w:cs="Arial"/>
                <w:spacing w:val="-2"/>
                <w:sz w:val="18"/>
                <w:szCs w:val="18"/>
              </w:rPr>
            </w:pPr>
            <w:r w:rsidRPr="00DA78BB">
              <w:rPr>
                <w:rFonts w:cs="Arial"/>
                <w:spacing w:val="-2"/>
                <w:sz w:val="18"/>
                <w:szCs w:val="18"/>
              </w:rPr>
              <w:fldChar w:fldCharType="begin">
                <w:ffData>
                  <w:name w:val="Text31"/>
                  <w:enabled/>
                  <w:calcOnExit w:val="0"/>
                  <w:textInput/>
                </w:ffData>
              </w:fldChar>
            </w:r>
            <w:bookmarkStart w:id="0" w:name="Text31"/>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0"/>
          </w:p>
        </w:tc>
      </w:tr>
      <w:tr w:rsidR="00B51E00" w:rsidRPr="00DA78BB" w14:paraId="59381243" w14:textId="77777777" w:rsidTr="00B51E00">
        <w:tc>
          <w:tcPr>
            <w:tcW w:w="10456" w:type="dxa"/>
          </w:tcPr>
          <w:p w14:paraId="739293AC" w14:textId="77777777" w:rsidR="00B51E00" w:rsidRPr="00DA78BB" w:rsidRDefault="003A732F" w:rsidP="00B51E00">
            <w:pPr>
              <w:rPr>
                <w:rFonts w:cs="Arial"/>
                <w:b/>
                <w:color w:val="000000" w:themeColor="text1"/>
                <w:sz w:val="18"/>
                <w:szCs w:val="18"/>
              </w:rPr>
            </w:pPr>
            <w:r w:rsidRPr="00DA78BB">
              <w:rPr>
                <w:rFonts w:cs="Arial"/>
                <w:b/>
                <w:spacing w:val="-2"/>
                <w:sz w:val="18"/>
                <w:szCs w:val="18"/>
              </w:rPr>
              <w:t>Value of Tender (excluding VAT)</w:t>
            </w:r>
          </w:p>
        </w:tc>
      </w:tr>
      <w:tr w:rsidR="00B51E00" w:rsidRPr="00DA78BB" w14:paraId="549A08CF" w14:textId="77777777" w:rsidTr="00B51E00">
        <w:tc>
          <w:tcPr>
            <w:tcW w:w="10456" w:type="dxa"/>
          </w:tcPr>
          <w:p w14:paraId="57217A04" w14:textId="77777777" w:rsidR="003A732F" w:rsidRPr="00DA78BB" w:rsidRDefault="003A732F" w:rsidP="003A732F">
            <w:pPr>
              <w:rPr>
                <w:rFonts w:cs="Arial"/>
                <w:spacing w:val="-2"/>
                <w:sz w:val="18"/>
                <w:szCs w:val="18"/>
              </w:rPr>
            </w:pPr>
            <w:r w:rsidRPr="00DA78BB">
              <w:rPr>
                <w:rFonts w:cs="Arial"/>
                <w:spacing w:val="-2"/>
                <w:sz w:val="18"/>
                <w:szCs w:val="18"/>
              </w:rPr>
              <w:t>Total cost of Deliverables, including packaging, required computed at the Tenderer's quoted price</w:t>
            </w:r>
            <w:r w:rsidRPr="00DA78BB">
              <w:rPr>
                <w:rFonts w:cs="Arial"/>
                <w:spacing w:val="-2"/>
                <w:sz w:val="18"/>
                <w:szCs w:val="18"/>
              </w:rPr>
              <w:tab/>
              <w:t>£</w:t>
            </w:r>
            <w:r w:rsidRPr="00DA78BB">
              <w:rPr>
                <w:rFonts w:cs="Arial"/>
                <w:spacing w:val="-2"/>
                <w:sz w:val="18"/>
                <w:szCs w:val="18"/>
              </w:rPr>
              <w:fldChar w:fldCharType="begin">
                <w:ffData>
                  <w:name w:val="Text34"/>
                  <w:enabled/>
                  <w:calcOnExit w:val="0"/>
                  <w:textInput/>
                </w:ffData>
              </w:fldChar>
            </w:r>
            <w:bookmarkStart w:id="1" w:name="Text34"/>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1"/>
          </w:p>
          <w:p w14:paraId="3A52D7F3" w14:textId="77777777" w:rsidR="003A732F" w:rsidRPr="00DA78BB" w:rsidRDefault="003A732F" w:rsidP="003A732F">
            <w:pPr>
              <w:rPr>
                <w:rFonts w:cs="Arial"/>
                <w:spacing w:val="-2"/>
                <w:sz w:val="18"/>
                <w:szCs w:val="18"/>
              </w:rPr>
            </w:pPr>
          </w:p>
          <w:p w14:paraId="17335FB8" w14:textId="77777777" w:rsidR="003A732F" w:rsidRPr="00DA78BB" w:rsidRDefault="003A732F" w:rsidP="003A732F">
            <w:pPr>
              <w:rPr>
                <w:rFonts w:cs="Arial"/>
                <w:spacing w:val="-2"/>
                <w:sz w:val="18"/>
                <w:szCs w:val="18"/>
              </w:rPr>
            </w:pPr>
            <w:r w:rsidRPr="00DA78BB">
              <w:rPr>
                <w:rFonts w:cs="Arial"/>
                <w:spacing w:val="-2"/>
                <w:sz w:val="18"/>
                <w:szCs w:val="18"/>
              </w:rPr>
              <w:t>Total value of tender (to be repeated below in WORDS)</w:t>
            </w:r>
            <w:r w:rsidRPr="00DA78BB">
              <w:rPr>
                <w:rFonts w:cs="Arial"/>
                <w:spacing w:val="-2"/>
                <w:sz w:val="18"/>
                <w:szCs w:val="18"/>
              </w:rPr>
              <w:tab/>
            </w:r>
            <w:r w:rsidRPr="00DA78BB">
              <w:rPr>
                <w:rFonts w:cs="Arial"/>
                <w:spacing w:val="-2"/>
                <w:sz w:val="18"/>
                <w:szCs w:val="18"/>
              </w:rPr>
              <w:tab/>
            </w:r>
            <w:r w:rsidRPr="00DA78BB">
              <w:rPr>
                <w:rFonts w:cs="Arial"/>
                <w:spacing w:val="-2"/>
                <w:sz w:val="18"/>
                <w:szCs w:val="18"/>
              </w:rPr>
              <w:tab/>
            </w:r>
            <w:r w:rsidRPr="00DA78BB">
              <w:rPr>
                <w:rFonts w:cs="Arial"/>
                <w:spacing w:val="-2"/>
                <w:sz w:val="18"/>
                <w:szCs w:val="18"/>
              </w:rPr>
              <w:tab/>
            </w:r>
            <w:r w:rsidRPr="00DA78BB">
              <w:rPr>
                <w:rFonts w:cs="Arial"/>
                <w:spacing w:val="-2"/>
                <w:sz w:val="18"/>
                <w:szCs w:val="18"/>
              </w:rPr>
              <w:tab/>
              <w:t>£</w:t>
            </w:r>
            <w:r w:rsidRPr="00DA78BB">
              <w:rPr>
                <w:rFonts w:cs="Arial"/>
                <w:spacing w:val="-2"/>
                <w:sz w:val="18"/>
                <w:szCs w:val="18"/>
              </w:rPr>
              <w:fldChar w:fldCharType="begin">
                <w:ffData>
                  <w:name w:val="Text35"/>
                  <w:enabled/>
                  <w:calcOnExit w:val="0"/>
                  <w:textInput/>
                </w:ffData>
              </w:fldChar>
            </w:r>
            <w:bookmarkStart w:id="2" w:name="Text35"/>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2"/>
          </w:p>
          <w:p w14:paraId="28EBD28A" w14:textId="77777777" w:rsidR="003A732F" w:rsidRPr="00DA78BB" w:rsidRDefault="003A732F" w:rsidP="003A732F">
            <w:pPr>
              <w:rPr>
                <w:rFonts w:cs="Arial"/>
                <w:spacing w:val="-2"/>
                <w:sz w:val="18"/>
                <w:szCs w:val="18"/>
              </w:rPr>
            </w:pPr>
          </w:p>
          <w:p w14:paraId="79F8B08D" w14:textId="77777777" w:rsidR="00B51E00" w:rsidRPr="00DA78BB" w:rsidRDefault="003A732F" w:rsidP="00B51E00">
            <w:pPr>
              <w:rPr>
                <w:rFonts w:cs="Arial"/>
                <w:spacing w:val="-2"/>
                <w:sz w:val="18"/>
                <w:szCs w:val="18"/>
              </w:rPr>
            </w:pPr>
            <w:r w:rsidRPr="00DA78BB">
              <w:rPr>
                <w:rFonts w:cs="Arial"/>
                <w:spacing w:val="-2"/>
                <w:sz w:val="18"/>
                <w:szCs w:val="18"/>
              </w:rPr>
              <w:t>(WORDS:</w:t>
            </w:r>
            <w:r w:rsidRPr="00DA78BB">
              <w:rPr>
                <w:rFonts w:cs="Arial"/>
                <w:spacing w:val="-2"/>
                <w:sz w:val="18"/>
                <w:szCs w:val="18"/>
              </w:rPr>
              <w:fldChar w:fldCharType="begin">
                <w:ffData>
                  <w:name w:val="Text36"/>
                  <w:enabled/>
                  <w:calcOnExit w:val="0"/>
                  <w:textInput/>
                </w:ffData>
              </w:fldChar>
            </w:r>
            <w:bookmarkStart w:id="3" w:name="Text36"/>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3"/>
            <w:r w:rsidRPr="00DA78BB">
              <w:rPr>
                <w:rFonts w:cs="Arial"/>
                <w:spacing w:val="-2"/>
                <w:sz w:val="18"/>
                <w:szCs w:val="18"/>
              </w:rPr>
              <w:t>)</w:t>
            </w:r>
          </w:p>
        </w:tc>
      </w:tr>
      <w:tr w:rsidR="00B51E00" w:rsidRPr="00DA78BB" w14:paraId="195B2308" w14:textId="77777777" w:rsidTr="00B51E00">
        <w:tc>
          <w:tcPr>
            <w:tcW w:w="10456" w:type="dxa"/>
          </w:tcPr>
          <w:p w14:paraId="3450C325" w14:textId="77777777" w:rsidR="00B51E00" w:rsidRPr="00DA78BB" w:rsidRDefault="003A732F" w:rsidP="00B51E00">
            <w:pPr>
              <w:rPr>
                <w:rFonts w:cs="Arial"/>
                <w:b/>
                <w:color w:val="000000" w:themeColor="text1"/>
                <w:sz w:val="18"/>
                <w:szCs w:val="18"/>
              </w:rPr>
            </w:pPr>
            <w:r w:rsidRPr="00DA78BB">
              <w:rPr>
                <w:rFonts w:cs="Arial"/>
                <w:b/>
                <w:color w:val="000000" w:themeColor="text1"/>
                <w:sz w:val="18"/>
                <w:szCs w:val="18"/>
              </w:rPr>
              <w:t>Value Added Tax (VAT)</w:t>
            </w:r>
          </w:p>
        </w:tc>
      </w:tr>
      <w:tr w:rsidR="00B51E00" w:rsidRPr="00DA78BB" w14:paraId="7263B439" w14:textId="77777777" w:rsidTr="00B51E00">
        <w:tc>
          <w:tcPr>
            <w:tcW w:w="10456" w:type="dxa"/>
          </w:tcPr>
          <w:p w14:paraId="585BB369" w14:textId="77777777" w:rsidR="003A732F" w:rsidRPr="00DA78BB" w:rsidRDefault="003A732F" w:rsidP="003A732F">
            <w:pPr>
              <w:rPr>
                <w:rFonts w:cs="Arial"/>
                <w:spacing w:val="-2"/>
                <w:sz w:val="18"/>
                <w:szCs w:val="18"/>
              </w:rPr>
            </w:pPr>
            <w:r w:rsidRPr="00DA78BB">
              <w:rPr>
                <w:rFonts w:cs="Arial"/>
                <w:spacing w:val="-2"/>
                <w:sz w:val="18"/>
                <w:szCs w:val="18"/>
              </w:rPr>
              <w:t>If registered for Value Added Tax purposes, please insert</w:t>
            </w:r>
          </w:p>
          <w:p w14:paraId="50FEA440" w14:textId="77777777" w:rsidR="003A732F" w:rsidRPr="00DA78BB" w:rsidRDefault="003A732F" w:rsidP="003A732F">
            <w:pPr>
              <w:rPr>
                <w:rFonts w:cs="Arial"/>
                <w:spacing w:val="-2"/>
                <w:sz w:val="18"/>
                <w:szCs w:val="18"/>
              </w:rPr>
            </w:pPr>
          </w:p>
          <w:p w14:paraId="53F014AC" w14:textId="77777777" w:rsidR="003A732F" w:rsidRPr="00DA78BB" w:rsidRDefault="003A732F" w:rsidP="003A732F">
            <w:pPr>
              <w:rPr>
                <w:rFonts w:cs="Arial"/>
                <w:spacing w:val="-2"/>
                <w:sz w:val="18"/>
                <w:szCs w:val="18"/>
              </w:rPr>
            </w:pPr>
            <w:r w:rsidRPr="00DA78BB">
              <w:rPr>
                <w:rFonts w:cs="Arial"/>
                <w:spacing w:val="-2"/>
                <w:sz w:val="18"/>
                <w:szCs w:val="18"/>
              </w:rPr>
              <w:t>a.</w:t>
            </w:r>
            <w:r w:rsidRPr="00DA78BB">
              <w:rPr>
                <w:rFonts w:cs="Arial"/>
                <w:spacing w:val="-2"/>
                <w:sz w:val="18"/>
                <w:szCs w:val="18"/>
              </w:rPr>
              <w:tab/>
              <w:t xml:space="preserve">Registration No </w:t>
            </w:r>
            <w:bookmarkStart w:id="4" w:name="Text46"/>
            <w:r w:rsidRPr="00DA78BB">
              <w:rPr>
                <w:rFonts w:cs="Arial"/>
                <w:spacing w:val="-2"/>
                <w:sz w:val="18"/>
                <w:szCs w:val="18"/>
              </w:rPr>
              <w:fldChar w:fldCharType="begin">
                <w:ffData>
                  <w:name w:val="Text46"/>
                  <w:enabled/>
                  <w:calcOnExit w:val="0"/>
                  <w:textInput/>
                </w:ffData>
              </w:fldChar>
            </w:r>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4"/>
          </w:p>
          <w:p w14:paraId="3C55FA21" w14:textId="77777777" w:rsidR="003A732F" w:rsidRPr="00DA78BB" w:rsidRDefault="003A732F" w:rsidP="003A732F">
            <w:pPr>
              <w:rPr>
                <w:rFonts w:cs="Arial"/>
                <w:spacing w:val="-2"/>
                <w:sz w:val="18"/>
                <w:szCs w:val="18"/>
              </w:rPr>
            </w:pPr>
          </w:p>
          <w:p w14:paraId="49699031" w14:textId="77777777" w:rsidR="003A732F" w:rsidRPr="00DA78BB" w:rsidRDefault="003A732F" w:rsidP="003A732F">
            <w:pPr>
              <w:rPr>
                <w:rFonts w:cs="Arial"/>
                <w:spacing w:val="-2"/>
                <w:sz w:val="18"/>
                <w:szCs w:val="18"/>
              </w:rPr>
            </w:pPr>
            <w:r w:rsidRPr="00DA78BB">
              <w:rPr>
                <w:rFonts w:cs="Arial"/>
                <w:spacing w:val="-2"/>
                <w:sz w:val="18"/>
                <w:szCs w:val="18"/>
              </w:rPr>
              <w:t>b.</w:t>
            </w:r>
            <w:r w:rsidRPr="00DA78BB">
              <w:rPr>
                <w:rFonts w:cs="Arial"/>
                <w:spacing w:val="-2"/>
                <w:sz w:val="18"/>
                <w:szCs w:val="18"/>
              </w:rPr>
              <w:tab/>
              <w:t>Total amount of Value Added Tax payable on this tender (at current rate(s))</w:t>
            </w:r>
            <w:r w:rsidRPr="00DA78BB">
              <w:rPr>
                <w:rFonts w:cs="Arial"/>
                <w:spacing w:val="-2"/>
                <w:sz w:val="18"/>
                <w:szCs w:val="18"/>
              </w:rPr>
              <w:tab/>
              <w:t>£</w:t>
            </w:r>
            <w:bookmarkStart w:id="5" w:name="Text47"/>
            <w:r w:rsidRPr="00DA78BB">
              <w:rPr>
                <w:rFonts w:cs="Arial"/>
                <w:spacing w:val="-2"/>
                <w:sz w:val="18"/>
                <w:szCs w:val="18"/>
              </w:rPr>
              <w:fldChar w:fldCharType="begin">
                <w:ffData>
                  <w:name w:val="Text47"/>
                  <w:enabled/>
                  <w:calcOnExit w:val="0"/>
                  <w:textInput/>
                </w:ffData>
              </w:fldChar>
            </w:r>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5"/>
          </w:p>
          <w:p w14:paraId="71CD7739" w14:textId="77777777" w:rsidR="00B51E00" w:rsidRPr="00DA78BB" w:rsidRDefault="00B51E00" w:rsidP="00B51E00">
            <w:pPr>
              <w:rPr>
                <w:rFonts w:cs="Arial"/>
                <w:b/>
                <w:color w:val="000000" w:themeColor="text1"/>
                <w:sz w:val="18"/>
                <w:szCs w:val="18"/>
              </w:rPr>
            </w:pPr>
          </w:p>
        </w:tc>
      </w:tr>
      <w:tr w:rsidR="003A732F" w:rsidRPr="00DA78BB" w14:paraId="5C383790" w14:textId="77777777" w:rsidTr="00B51E00">
        <w:tc>
          <w:tcPr>
            <w:tcW w:w="10456" w:type="dxa"/>
          </w:tcPr>
          <w:p w14:paraId="7605EBE9" w14:textId="77777777" w:rsidR="003A732F" w:rsidRPr="00DA78BB" w:rsidRDefault="003A732F" w:rsidP="003A732F">
            <w:pPr>
              <w:rPr>
                <w:rFonts w:cs="Arial"/>
                <w:b/>
                <w:color w:val="000000" w:themeColor="text1"/>
                <w:sz w:val="18"/>
                <w:szCs w:val="18"/>
              </w:rPr>
            </w:pPr>
            <w:r w:rsidRPr="00DA78BB">
              <w:rPr>
                <w:rFonts w:cs="Arial"/>
                <w:b/>
                <w:spacing w:val="-2"/>
                <w:sz w:val="18"/>
                <w:szCs w:val="18"/>
              </w:rPr>
              <w:t xml:space="preserve">Transparency </w:t>
            </w:r>
          </w:p>
        </w:tc>
      </w:tr>
      <w:tr w:rsidR="003A732F" w:rsidRPr="00DA78BB" w14:paraId="705D2D67" w14:textId="77777777" w:rsidTr="00B51E00">
        <w:tc>
          <w:tcPr>
            <w:tcW w:w="10456" w:type="dxa"/>
          </w:tcPr>
          <w:p w14:paraId="73B87B22" w14:textId="77777777" w:rsidR="003A732F" w:rsidRPr="00DA78BB" w:rsidRDefault="003A732F" w:rsidP="003A732F">
            <w:pPr>
              <w:rPr>
                <w:rFonts w:cs="Arial"/>
                <w:sz w:val="18"/>
                <w:szCs w:val="18"/>
              </w:rPr>
            </w:pPr>
            <w:r w:rsidRPr="00DA78BB">
              <w:rPr>
                <w:rFonts w:cs="Arial"/>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0758AFCE" w14:textId="77777777" w:rsidR="003A732F" w:rsidRPr="00DA78BB" w:rsidRDefault="003A732F" w:rsidP="003A732F">
            <w:pPr>
              <w:rPr>
                <w:rFonts w:cs="Arial"/>
                <w:b/>
                <w:color w:val="000000" w:themeColor="text1"/>
                <w:sz w:val="18"/>
                <w:szCs w:val="18"/>
              </w:rPr>
            </w:pPr>
          </w:p>
        </w:tc>
      </w:tr>
      <w:tr w:rsidR="003A732F" w:rsidRPr="00DA78BB" w14:paraId="3FE79507" w14:textId="77777777" w:rsidTr="00B51E00">
        <w:tc>
          <w:tcPr>
            <w:tcW w:w="10456" w:type="dxa"/>
          </w:tcPr>
          <w:p w14:paraId="41A3B1C4" w14:textId="77777777" w:rsidR="003A732F" w:rsidRPr="00DA78BB" w:rsidRDefault="003A732F" w:rsidP="00B51E00">
            <w:pPr>
              <w:rPr>
                <w:rFonts w:cs="Arial"/>
                <w:b/>
                <w:color w:val="000000" w:themeColor="text1"/>
                <w:sz w:val="18"/>
                <w:szCs w:val="18"/>
              </w:rPr>
            </w:pPr>
            <w:r w:rsidRPr="00DA78BB">
              <w:rPr>
                <w:rFonts w:cs="Arial"/>
                <w:b/>
                <w:spacing w:val="-2"/>
                <w:sz w:val="18"/>
                <w:szCs w:val="18"/>
              </w:rPr>
              <w:t xml:space="preserve">Dated this </w:t>
            </w:r>
            <w:bookmarkStart w:id="6" w:name="Text48"/>
            <w:r w:rsidRPr="00DA78BB">
              <w:rPr>
                <w:rFonts w:cs="Arial"/>
                <w:spacing w:val="-2"/>
                <w:sz w:val="18"/>
                <w:szCs w:val="18"/>
              </w:rPr>
              <w:fldChar w:fldCharType="begin">
                <w:ffData>
                  <w:name w:val="Text48"/>
                  <w:enabled/>
                  <w:calcOnExit w:val="0"/>
                  <w:textInput/>
                </w:ffData>
              </w:fldChar>
            </w:r>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6"/>
            <w:r w:rsidRPr="00DA78BB">
              <w:rPr>
                <w:rFonts w:cs="Arial"/>
                <w:spacing w:val="-2"/>
                <w:sz w:val="18"/>
                <w:szCs w:val="18"/>
              </w:rPr>
              <w:t xml:space="preserve"> </w:t>
            </w:r>
            <w:r w:rsidRPr="00DA78BB">
              <w:rPr>
                <w:rFonts w:cs="Arial"/>
                <w:b/>
                <w:spacing w:val="-2"/>
                <w:sz w:val="18"/>
                <w:szCs w:val="18"/>
              </w:rPr>
              <w:t xml:space="preserve"> day of </w:t>
            </w:r>
            <w:bookmarkStart w:id="7" w:name="Text49"/>
            <w:r w:rsidRPr="00DA78BB">
              <w:rPr>
                <w:rFonts w:cs="Arial"/>
                <w:spacing w:val="-2"/>
                <w:sz w:val="18"/>
                <w:szCs w:val="18"/>
              </w:rPr>
              <w:fldChar w:fldCharType="begin">
                <w:ffData>
                  <w:name w:val="Text49"/>
                  <w:enabled/>
                  <w:calcOnExit w:val="0"/>
                  <w:textInput/>
                </w:ffData>
              </w:fldChar>
            </w:r>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7"/>
            <w:r w:rsidRPr="00DA78BB">
              <w:rPr>
                <w:rFonts w:cs="Arial"/>
                <w:spacing w:val="-2"/>
                <w:sz w:val="18"/>
                <w:szCs w:val="18"/>
              </w:rPr>
              <w:t xml:space="preserve">  </w:t>
            </w:r>
            <w:r w:rsidRPr="00DA78BB">
              <w:rPr>
                <w:rFonts w:cs="Arial"/>
                <w:b/>
                <w:spacing w:val="-2"/>
                <w:sz w:val="18"/>
                <w:szCs w:val="18"/>
              </w:rPr>
              <w:t>Year</w:t>
            </w:r>
            <w:r w:rsidRPr="00DA78BB">
              <w:rPr>
                <w:rFonts w:cs="Arial"/>
                <w:spacing w:val="-2"/>
                <w:sz w:val="18"/>
                <w:szCs w:val="18"/>
              </w:rPr>
              <w:fldChar w:fldCharType="begin">
                <w:ffData>
                  <w:name w:val="Text60"/>
                  <w:enabled/>
                  <w:calcOnExit w:val="0"/>
                  <w:textInput/>
                </w:ffData>
              </w:fldChar>
            </w:r>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p>
        </w:tc>
      </w:tr>
      <w:tr w:rsidR="003A732F" w:rsidRPr="00DA78BB" w14:paraId="6FCF6C7A" w14:textId="77777777" w:rsidTr="00B51E00">
        <w:tc>
          <w:tcPr>
            <w:tcW w:w="10456" w:type="dxa"/>
          </w:tcPr>
          <w:p w14:paraId="324D0BCE" w14:textId="77777777" w:rsidR="003A732F" w:rsidRPr="00DA78BB" w:rsidRDefault="003A732F" w:rsidP="003A732F">
            <w:pPr>
              <w:rPr>
                <w:rFonts w:cs="Arial"/>
                <w:b/>
                <w:spacing w:val="-2"/>
                <w:sz w:val="18"/>
                <w:szCs w:val="18"/>
              </w:rPr>
            </w:pPr>
          </w:p>
          <w:p w14:paraId="50CAA4A4" w14:textId="77777777" w:rsidR="003A732F" w:rsidRPr="00DA78BB" w:rsidRDefault="003A732F" w:rsidP="003A732F">
            <w:pPr>
              <w:rPr>
                <w:rFonts w:cs="Arial"/>
                <w:b/>
                <w:spacing w:val="-2"/>
                <w:sz w:val="18"/>
                <w:szCs w:val="18"/>
              </w:rPr>
            </w:pPr>
            <w:r w:rsidRPr="00DA78BB">
              <w:rPr>
                <w:rFonts w:cs="Arial"/>
                <w:b/>
                <w:spacing w:val="-2"/>
                <w:sz w:val="18"/>
                <w:szCs w:val="18"/>
              </w:rPr>
              <w:t>Signature:</w:t>
            </w:r>
            <w:r w:rsidRPr="00DA78BB">
              <w:rPr>
                <w:rFonts w:cs="Arial"/>
                <w:b/>
                <w:spacing w:val="-2"/>
                <w:sz w:val="18"/>
                <w:szCs w:val="18"/>
              </w:rPr>
              <w:tab/>
            </w:r>
            <w:r w:rsidRPr="00DA78BB">
              <w:rPr>
                <w:rFonts w:cs="Arial"/>
                <w:b/>
                <w:spacing w:val="-2"/>
                <w:sz w:val="18"/>
                <w:szCs w:val="18"/>
              </w:rPr>
              <w:tab/>
            </w:r>
            <w:r w:rsidRPr="00DA78BB">
              <w:rPr>
                <w:rFonts w:cs="Arial"/>
                <w:b/>
                <w:spacing w:val="-2"/>
                <w:sz w:val="18"/>
                <w:szCs w:val="18"/>
              </w:rPr>
              <w:tab/>
            </w:r>
            <w:r w:rsidRPr="00DA78BB">
              <w:rPr>
                <w:rFonts w:cs="Arial"/>
                <w:b/>
                <w:spacing w:val="-2"/>
                <w:sz w:val="18"/>
                <w:szCs w:val="18"/>
              </w:rPr>
              <w:tab/>
              <w:t>In the capacity of</w:t>
            </w:r>
            <w:r w:rsidRPr="00DA78BB">
              <w:rPr>
                <w:rFonts w:cs="Arial"/>
                <w:spacing w:val="-2"/>
                <w:sz w:val="18"/>
                <w:szCs w:val="18"/>
              </w:rPr>
              <w:fldChar w:fldCharType="begin">
                <w:ffData>
                  <w:name w:val="Text61"/>
                  <w:enabled/>
                  <w:calcOnExit w:val="0"/>
                  <w:textInput/>
                </w:ffData>
              </w:fldChar>
            </w:r>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p>
          <w:p w14:paraId="091B1A5F" w14:textId="77777777" w:rsidR="003A732F" w:rsidRPr="00DA78BB" w:rsidRDefault="003A732F" w:rsidP="003A732F">
            <w:pPr>
              <w:rPr>
                <w:rFonts w:cs="Arial"/>
                <w:b/>
                <w:color w:val="000000" w:themeColor="text1"/>
                <w:sz w:val="18"/>
                <w:szCs w:val="18"/>
              </w:rPr>
            </w:pPr>
            <w:r w:rsidRPr="00DA78BB">
              <w:rPr>
                <w:rFonts w:cs="Arial"/>
                <w:spacing w:val="-2"/>
                <w:sz w:val="18"/>
                <w:szCs w:val="18"/>
              </w:rPr>
              <w:tab/>
            </w:r>
            <w:r w:rsidRPr="00DA78BB">
              <w:rPr>
                <w:rFonts w:cs="Arial"/>
                <w:spacing w:val="-2"/>
                <w:sz w:val="18"/>
                <w:szCs w:val="18"/>
              </w:rPr>
              <w:tab/>
            </w:r>
            <w:r w:rsidRPr="00DA78BB">
              <w:rPr>
                <w:rFonts w:cs="Arial"/>
                <w:spacing w:val="-2"/>
                <w:sz w:val="18"/>
                <w:szCs w:val="18"/>
              </w:rPr>
              <w:tab/>
            </w:r>
            <w:r w:rsidRPr="00DA78BB">
              <w:rPr>
                <w:rFonts w:cs="Arial"/>
                <w:spacing w:val="-2"/>
                <w:sz w:val="18"/>
                <w:szCs w:val="18"/>
              </w:rPr>
              <w:tab/>
            </w:r>
            <w:r w:rsidRPr="00DA78BB">
              <w:rPr>
                <w:rFonts w:cs="Arial"/>
                <w:spacing w:val="-2"/>
                <w:sz w:val="18"/>
                <w:szCs w:val="18"/>
              </w:rPr>
              <w:tab/>
              <w:t>(State official position e.g. Director, Manager, Secretary etc.)</w:t>
            </w:r>
          </w:p>
        </w:tc>
      </w:tr>
      <w:tr w:rsidR="003A732F" w:rsidRPr="00DA78BB" w14:paraId="1455CB1A" w14:textId="77777777" w:rsidTr="00B51E00">
        <w:tc>
          <w:tcPr>
            <w:tcW w:w="10456" w:type="dxa"/>
          </w:tcPr>
          <w:p w14:paraId="0381667B" w14:textId="77777777" w:rsidR="003A732F" w:rsidRPr="00DA78BB" w:rsidRDefault="003A732F" w:rsidP="003A732F">
            <w:pPr>
              <w:rPr>
                <w:rFonts w:cs="Arial"/>
                <w:spacing w:val="-2"/>
                <w:sz w:val="18"/>
                <w:szCs w:val="18"/>
              </w:rPr>
            </w:pPr>
            <w:r w:rsidRPr="00DA78BB">
              <w:rPr>
                <w:rFonts w:cs="Arial"/>
                <w:b/>
                <w:spacing w:val="-2"/>
                <w:sz w:val="18"/>
                <w:szCs w:val="18"/>
              </w:rPr>
              <w:t xml:space="preserve">Name: </w:t>
            </w:r>
            <w:r w:rsidRPr="00DA78BB">
              <w:rPr>
                <w:rFonts w:cs="Arial"/>
                <w:spacing w:val="-2"/>
                <w:sz w:val="18"/>
                <w:szCs w:val="18"/>
              </w:rPr>
              <w:t xml:space="preserve">(in BLOCK CAPITALS)  </w:t>
            </w:r>
            <w:r w:rsidRPr="00DA78BB">
              <w:rPr>
                <w:rFonts w:cs="Arial"/>
                <w:spacing w:val="-2"/>
                <w:sz w:val="18"/>
                <w:szCs w:val="18"/>
              </w:rPr>
              <w:fldChar w:fldCharType="begin">
                <w:ffData>
                  <w:name w:val="Text68"/>
                  <w:enabled/>
                  <w:calcOnExit w:val="0"/>
                  <w:textInput/>
                </w:ffData>
              </w:fldChar>
            </w:r>
            <w:bookmarkStart w:id="8" w:name="Text68"/>
            <w:r w:rsidRPr="00DA78BB">
              <w:rPr>
                <w:rFonts w:cs="Arial"/>
                <w:spacing w:val="-2"/>
                <w:sz w:val="18"/>
                <w:szCs w:val="18"/>
              </w:rPr>
              <w:instrText xml:space="preserve"> FORMTEXT </w:instrText>
            </w:r>
            <w:r w:rsidRPr="00DA78BB">
              <w:rPr>
                <w:rFonts w:cs="Arial"/>
                <w:spacing w:val="-2"/>
                <w:sz w:val="18"/>
                <w:szCs w:val="18"/>
              </w:rPr>
            </w:r>
            <w:r w:rsidRPr="00DA78BB">
              <w:rPr>
                <w:rFonts w:cs="Arial"/>
                <w:spacing w:val="-2"/>
                <w:sz w:val="18"/>
                <w:szCs w:val="18"/>
              </w:rPr>
              <w:fldChar w:fldCharType="separate"/>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noProof/>
                <w:spacing w:val="-2"/>
                <w:sz w:val="18"/>
                <w:szCs w:val="18"/>
              </w:rPr>
              <w:t> </w:t>
            </w:r>
            <w:r w:rsidRPr="00DA78BB">
              <w:rPr>
                <w:rFonts w:cs="Arial"/>
                <w:spacing w:val="-2"/>
                <w:sz w:val="18"/>
                <w:szCs w:val="18"/>
              </w:rPr>
              <w:fldChar w:fldCharType="end"/>
            </w:r>
            <w:bookmarkEnd w:id="8"/>
            <w:r w:rsidRPr="00DA78BB">
              <w:rPr>
                <w:rFonts w:cs="Arial"/>
                <w:spacing w:val="-2"/>
                <w:sz w:val="18"/>
                <w:szCs w:val="18"/>
              </w:rPr>
              <w:t xml:space="preserve">                                                             </w:t>
            </w:r>
          </w:p>
          <w:p w14:paraId="16452E5D" w14:textId="77777777" w:rsidR="003A732F" w:rsidRPr="00DA78BB" w:rsidRDefault="003A732F" w:rsidP="003A732F">
            <w:pPr>
              <w:rPr>
                <w:rFonts w:cs="Arial"/>
                <w:b/>
                <w:spacing w:val="-2"/>
                <w:sz w:val="18"/>
                <w:szCs w:val="18"/>
              </w:rPr>
            </w:pPr>
          </w:p>
          <w:p w14:paraId="771069AB" w14:textId="77777777" w:rsidR="003A732F" w:rsidRPr="00DA78BB" w:rsidRDefault="003A732F" w:rsidP="003A732F">
            <w:pPr>
              <w:rPr>
                <w:rFonts w:cs="Arial"/>
                <w:b/>
                <w:spacing w:val="-2"/>
                <w:sz w:val="18"/>
                <w:szCs w:val="18"/>
              </w:rPr>
            </w:pPr>
          </w:p>
          <w:p w14:paraId="4BB2B4B0" w14:textId="77777777" w:rsidR="003A732F" w:rsidRPr="00DA78BB" w:rsidRDefault="003A732F" w:rsidP="003A732F">
            <w:pPr>
              <w:rPr>
                <w:rFonts w:cs="Arial"/>
                <w:b/>
                <w:spacing w:val="-2"/>
                <w:sz w:val="18"/>
                <w:szCs w:val="18"/>
              </w:rPr>
            </w:pPr>
            <w:r w:rsidRPr="00DA78BB">
              <w:rPr>
                <w:rFonts w:cs="Arial"/>
                <w:b/>
                <w:spacing w:val="-2"/>
                <w:sz w:val="18"/>
                <w:szCs w:val="18"/>
              </w:rPr>
              <w:t xml:space="preserve">duly authorised to sign this tender for and on behalf of:  </w:t>
            </w:r>
            <w:r w:rsidRPr="00DA78BB">
              <w:rPr>
                <w:rFonts w:cs="Arial"/>
                <w:b/>
                <w:spacing w:val="-2"/>
                <w:sz w:val="18"/>
                <w:szCs w:val="18"/>
              </w:rPr>
              <w:fldChar w:fldCharType="begin">
                <w:ffData>
                  <w:name w:val="Text72"/>
                  <w:enabled/>
                  <w:calcOnExit w:val="0"/>
                  <w:textInput/>
                </w:ffData>
              </w:fldChar>
            </w:r>
            <w:bookmarkStart w:id="9" w:name="Text72"/>
            <w:r w:rsidRPr="00DA78BB">
              <w:rPr>
                <w:rFonts w:cs="Arial"/>
                <w:b/>
                <w:spacing w:val="-2"/>
                <w:sz w:val="18"/>
                <w:szCs w:val="18"/>
              </w:rPr>
              <w:instrText xml:space="preserve"> FORMTEXT </w:instrText>
            </w:r>
            <w:r w:rsidRPr="00DA78BB">
              <w:rPr>
                <w:rFonts w:cs="Arial"/>
                <w:b/>
                <w:spacing w:val="-2"/>
                <w:sz w:val="18"/>
                <w:szCs w:val="18"/>
              </w:rPr>
            </w:r>
            <w:r w:rsidRPr="00DA78BB">
              <w:rPr>
                <w:rFonts w:cs="Arial"/>
                <w:b/>
                <w:spacing w:val="-2"/>
                <w:sz w:val="18"/>
                <w:szCs w:val="18"/>
              </w:rPr>
              <w:fldChar w:fldCharType="separate"/>
            </w:r>
            <w:r w:rsidRPr="00DA78BB">
              <w:rPr>
                <w:rFonts w:cs="Arial"/>
                <w:b/>
                <w:noProof/>
                <w:spacing w:val="-2"/>
                <w:sz w:val="18"/>
                <w:szCs w:val="18"/>
              </w:rPr>
              <w:t> </w:t>
            </w:r>
            <w:r w:rsidRPr="00DA78BB">
              <w:rPr>
                <w:rFonts w:cs="Arial"/>
                <w:b/>
                <w:noProof/>
                <w:spacing w:val="-2"/>
                <w:sz w:val="18"/>
                <w:szCs w:val="18"/>
              </w:rPr>
              <w:t> </w:t>
            </w:r>
            <w:r w:rsidRPr="00DA78BB">
              <w:rPr>
                <w:rFonts w:cs="Arial"/>
                <w:b/>
                <w:noProof/>
                <w:spacing w:val="-2"/>
                <w:sz w:val="18"/>
                <w:szCs w:val="18"/>
              </w:rPr>
              <w:t> </w:t>
            </w:r>
            <w:r w:rsidRPr="00DA78BB">
              <w:rPr>
                <w:rFonts w:cs="Arial"/>
                <w:b/>
                <w:noProof/>
                <w:spacing w:val="-2"/>
                <w:sz w:val="18"/>
                <w:szCs w:val="18"/>
              </w:rPr>
              <w:t> </w:t>
            </w:r>
            <w:r w:rsidRPr="00DA78BB">
              <w:rPr>
                <w:rFonts w:cs="Arial"/>
                <w:b/>
                <w:noProof/>
                <w:spacing w:val="-2"/>
                <w:sz w:val="18"/>
                <w:szCs w:val="18"/>
              </w:rPr>
              <w:t> </w:t>
            </w:r>
            <w:r w:rsidRPr="00DA78BB">
              <w:rPr>
                <w:rFonts w:cs="Arial"/>
                <w:b/>
                <w:spacing w:val="-2"/>
                <w:sz w:val="18"/>
                <w:szCs w:val="18"/>
              </w:rPr>
              <w:fldChar w:fldCharType="end"/>
            </w:r>
            <w:bookmarkEnd w:id="9"/>
          </w:p>
          <w:p w14:paraId="21CAAF9D" w14:textId="77777777" w:rsidR="003A732F" w:rsidRPr="00DA78BB" w:rsidRDefault="003A732F" w:rsidP="003A732F">
            <w:pPr>
              <w:rPr>
                <w:rFonts w:cs="Arial"/>
                <w:b/>
                <w:spacing w:val="-2"/>
                <w:sz w:val="18"/>
                <w:szCs w:val="18"/>
              </w:rPr>
            </w:pPr>
          </w:p>
          <w:p w14:paraId="77BFCE2F" w14:textId="77777777" w:rsidR="003A732F" w:rsidRPr="00DA78BB" w:rsidRDefault="003A732F" w:rsidP="003A732F">
            <w:pPr>
              <w:rPr>
                <w:rFonts w:cs="Arial"/>
                <w:b/>
                <w:color w:val="000000" w:themeColor="text1"/>
                <w:sz w:val="18"/>
                <w:szCs w:val="18"/>
              </w:rPr>
            </w:pPr>
            <w:r w:rsidRPr="00DA78BB">
              <w:rPr>
                <w:rFonts w:cs="Arial"/>
                <w:spacing w:val="-2"/>
                <w:sz w:val="18"/>
                <w:szCs w:val="18"/>
              </w:rPr>
              <w:t>(Tenderer's Name)</w:t>
            </w:r>
          </w:p>
        </w:tc>
      </w:tr>
    </w:tbl>
    <w:p w14:paraId="3A5D58D2" w14:textId="77777777" w:rsidR="00B51E00" w:rsidRPr="00B51E00" w:rsidRDefault="00B51E00" w:rsidP="00B51E00">
      <w:pPr>
        <w:rPr>
          <w:rFonts w:cs="Arial"/>
          <w:b/>
          <w:color w:val="000000" w:themeColor="text1"/>
          <w:sz w:val="24"/>
        </w:rPr>
      </w:pPr>
    </w:p>
    <w:p w14:paraId="2A2548DB" w14:textId="77777777" w:rsidR="00485C90" w:rsidRDefault="00485C90" w:rsidP="00485C90">
      <w:pPr>
        <w:rPr>
          <w:rFonts w:cs="Arial"/>
          <w:b/>
          <w:szCs w:val="22"/>
        </w:rPr>
      </w:pPr>
    </w:p>
    <w:p w14:paraId="7368C7DB" w14:textId="77777777" w:rsidR="00485C90" w:rsidRDefault="00485C90" w:rsidP="00485C90">
      <w:pPr>
        <w:tabs>
          <w:tab w:val="left" w:pos="1530"/>
        </w:tabs>
        <w:rPr>
          <w:rFonts w:cs="Arial"/>
          <w:b/>
          <w:szCs w:val="22"/>
        </w:rPr>
      </w:pPr>
      <w:r>
        <w:rPr>
          <w:rFonts w:cs="Arial"/>
          <w:b/>
          <w:szCs w:val="22"/>
        </w:rPr>
        <w:tab/>
      </w:r>
    </w:p>
    <w:p w14:paraId="15C815A5" w14:textId="77777777" w:rsidR="003A732F" w:rsidRDefault="003A732F" w:rsidP="00485C90">
      <w:pPr>
        <w:tabs>
          <w:tab w:val="left" w:pos="1530"/>
        </w:tabs>
        <w:rPr>
          <w:rFonts w:cs="Arial"/>
          <w:b/>
          <w:szCs w:val="22"/>
        </w:rPr>
      </w:pPr>
    </w:p>
    <w:p w14:paraId="37F322CC" w14:textId="77777777" w:rsidR="003A732F" w:rsidRDefault="003A732F" w:rsidP="00485C90">
      <w:pPr>
        <w:tabs>
          <w:tab w:val="left" w:pos="1530"/>
        </w:tabs>
        <w:rPr>
          <w:rFonts w:cs="Arial"/>
          <w:b/>
          <w:szCs w:val="22"/>
        </w:rPr>
      </w:pPr>
    </w:p>
    <w:p w14:paraId="058ACD5F" w14:textId="77777777" w:rsidR="003A732F" w:rsidRDefault="003A732F" w:rsidP="00485C90">
      <w:pPr>
        <w:tabs>
          <w:tab w:val="left" w:pos="1530"/>
        </w:tabs>
        <w:rPr>
          <w:rFonts w:cs="Arial"/>
          <w:b/>
          <w:szCs w:val="22"/>
        </w:rPr>
      </w:pPr>
    </w:p>
    <w:p w14:paraId="38F56026" w14:textId="77777777" w:rsidR="003A732F" w:rsidRDefault="003A732F" w:rsidP="00485C90">
      <w:pPr>
        <w:tabs>
          <w:tab w:val="left" w:pos="1530"/>
        </w:tabs>
        <w:rPr>
          <w:rFonts w:cs="Arial"/>
          <w:b/>
          <w:szCs w:val="22"/>
        </w:rPr>
      </w:pPr>
    </w:p>
    <w:p w14:paraId="387652D8" w14:textId="77777777" w:rsidR="003A732F" w:rsidRDefault="003A732F" w:rsidP="00485C90">
      <w:pPr>
        <w:tabs>
          <w:tab w:val="left" w:pos="1530"/>
        </w:tabs>
        <w:rPr>
          <w:rFonts w:cs="Arial"/>
          <w:b/>
          <w:szCs w:val="22"/>
        </w:rPr>
      </w:pPr>
    </w:p>
    <w:p w14:paraId="2E54F56C" w14:textId="77777777" w:rsidR="003A732F" w:rsidRDefault="003A732F" w:rsidP="00485C90">
      <w:pPr>
        <w:tabs>
          <w:tab w:val="left" w:pos="1530"/>
        </w:tabs>
        <w:rPr>
          <w:rFonts w:cs="Arial"/>
          <w:b/>
          <w:szCs w:val="22"/>
        </w:rPr>
      </w:pPr>
    </w:p>
    <w:p w14:paraId="0C57F89E" w14:textId="77777777" w:rsidR="003A732F" w:rsidRDefault="003A732F" w:rsidP="00485C90">
      <w:pPr>
        <w:tabs>
          <w:tab w:val="left" w:pos="1530"/>
        </w:tabs>
        <w:rPr>
          <w:rFonts w:cs="Arial"/>
          <w:b/>
          <w:szCs w:val="22"/>
        </w:rPr>
      </w:pPr>
    </w:p>
    <w:p w14:paraId="25E98AB6" w14:textId="77777777" w:rsidR="003A732F" w:rsidRDefault="003A732F" w:rsidP="00485C90">
      <w:pPr>
        <w:tabs>
          <w:tab w:val="left" w:pos="1530"/>
        </w:tabs>
        <w:rPr>
          <w:rFonts w:cs="Arial"/>
          <w:b/>
          <w:szCs w:val="22"/>
        </w:rPr>
      </w:pPr>
    </w:p>
    <w:p w14:paraId="0B7B1C45" w14:textId="77777777" w:rsidR="003A732F" w:rsidRDefault="003A732F" w:rsidP="00485C90">
      <w:pPr>
        <w:tabs>
          <w:tab w:val="left" w:pos="1530"/>
        </w:tabs>
        <w:rPr>
          <w:rFonts w:cs="Arial"/>
          <w:b/>
          <w:szCs w:val="22"/>
        </w:rPr>
      </w:pPr>
    </w:p>
    <w:p w14:paraId="0CF846BB" w14:textId="77777777" w:rsidR="003A732F" w:rsidRDefault="003A732F" w:rsidP="00485C90">
      <w:pPr>
        <w:tabs>
          <w:tab w:val="left" w:pos="1530"/>
        </w:tabs>
        <w:rPr>
          <w:rFonts w:cs="Arial"/>
          <w:b/>
          <w:szCs w:val="22"/>
        </w:rPr>
      </w:pPr>
    </w:p>
    <w:p w14:paraId="2BBE283C" w14:textId="4DE9BE93" w:rsidR="00DA78BB" w:rsidRDefault="00DA78BB" w:rsidP="00485C90">
      <w:pPr>
        <w:tabs>
          <w:tab w:val="left" w:pos="1530"/>
        </w:tabs>
        <w:rPr>
          <w:rFonts w:cs="Arial"/>
          <w:b/>
          <w:szCs w:val="22"/>
        </w:rPr>
      </w:pPr>
      <w:r>
        <w:rPr>
          <w:rFonts w:cs="Arial"/>
          <w:b/>
          <w:szCs w:val="22"/>
        </w:rPr>
        <w:br w:type="page"/>
      </w:r>
    </w:p>
    <w:p w14:paraId="5861053C" w14:textId="77777777" w:rsidR="003A732F" w:rsidRDefault="003A732F" w:rsidP="00485C90">
      <w:pPr>
        <w:tabs>
          <w:tab w:val="left" w:pos="1530"/>
        </w:tabs>
        <w:rPr>
          <w:rFonts w:cs="Arial"/>
          <w:b/>
          <w:szCs w:val="22"/>
        </w:rPr>
        <w:sectPr w:rsidR="003A732F" w:rsidSect="00485C90">
          <w:pgSz w:w="11906" w:h="16838"/>
          <w:pgMar w:top="720" w:right="720" w:bottom="720" w:left="720" w:header="708" w:footer="708" w:gutter="0"/>
          <w:cols w:space="708"/>
          <w:docGrid w:linePitch="360"/>
        </w:sectPr>
      </w:pPr>
    </w:p>
    <w:p w14:paraId="1D12B42D" w14:textId="77777777" w:rsidR="00485C90" w:rsidRDefault="00485C90" w:rsidP="00485C90">
      <w:pPr>
        <w:tabs>
          <w:tab w:val="left" w:pos="1530"/>
        </w:tabs>
        <w:rPr>
          <w:rFonts w:cs="Arial"/>
          <w:b/>
          <w:szCs w:val="22"/>
        </w:rPr>
      </w:pPr>
      <w:r w:rsidRPr="00B7315A">
        <w:rPr>
          <w:rFonts w:cs="Arial"/>
          <w:b/>
          <w:noProof/>
          <w:szCs w:val="22"/>
          <w:lang w:eastAsia="en-GB"/>
        </w:rPr>
        <w:lastRenderedPageBreak/>
        <w:drawing>
          <wp:anchor distT="0" distB="0" distL="114300" distR="114300" simplePos="0" relativeHeight="251661312" behindDoc="0" locked="0" layoutInCell="1" allowOverlap="1" wp14:anchorId="3B1F2B3D" wp14:editId="35CA9236">
            <wp:simplePos x="0" y="0"/>
            <wp:positionH relativeFrom="margin">
              <wp:align>center</wp:align>
            </wp:positionH>
            <wp:positionV relativeFrom="margin">
              <wp:align>top</wp:align>
            </wp:positionV>
            <wp:extent cx="1190625" cy="962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anchor>
        </w:drawing>
      </w:r>
      <w:r>
        <w:rPr>
          <w:rFonts w:cs="Arial"/>
          <w:b/>
          <w:szCs w:val="22"/>
        </w:rPr>
        <w:br w:type="textWrapping" w:clear="all"/>
      </w:r>
    </w:p>
    <w:p w14:paraId="7196F2F8" w14:textId="77777777" w:rsidR="00563340" w:rsidRPr="00563340" w:rsidRDefault="00563340" w:rsidP="00563340">
      <w:pPr>
        <w:jc w:val="center"/>
        <w:rPr>
          <w:rFonts w:cs="Arial"/>
          <w:b/>
          <w:bCs/>
          <w:iCs/>
          <w:sz w:val="20"/>
        </w:rPr>
      </w:pPr>
      <w:r w:rsidRPr="00563340">
        <w:rPr>
          <w:rFonts w:cs="Arial"/>
          <w:b/>
          <w:bCs/>
          <w:iCs/>
          <w:sz w:val="20"/>
        </w:rPr>
        <w:t>PURCHASE ORDER</w:t>
      </w:r>
    </w:p>
    <w:p w14:paraId="46F3FF04" w14:textId="0FF40382" w:rsidR="00563340" w:rsidRPr="00563340" w:rsidRDefault="00563340" w:rsidP="00563340">
      <w:pPr>
        <w:ind w:right="39"/>
        <w:rPr>
          <w:rFonts w:cs="Arial"/>
          <w:bCs/>
          <w:iCs/>
          <w:sz w:val="20"/>
        </w:rPr>
      </w:pPr>
      <w:r w:rsidRPr="00563340">
        <w:rPr>
          <w:rFonts w:cs="Arial"/>
          <w:b/>
          <w:bCs/>
          <w:iCs/>
          <w:sz w:val="20"/>
        </w:rPr>
        <w:t>Contract</w:t>
      </w:r>
      <w:r w:rsidRPr="00563340">
        <w:rPr>
          <w:rFonts w:cs="Arial"/>
          <w:bCs/>
          <w:iCs/>
          <w:sz w:val="20"/>
        </w:rPr>
        <w:t xml:space="preserve"> </w:t>
      </w:r>
      <w:r w:rsidRPr="00563340">
        <w:rPr>
          <w:rFonts w:cs="Arial"/>
          <w:b/>
          <w:bCs/>
          <w:iCs/>
          <w:sz w:val="20"/>
        </w:rPr>
        <w:t>No:</w:t>
      </w:r>
      <w:r w:rsidRPr="00563340">
        <w:rPr>
          <w:rFonts w:cs="Arial"/>
          <w:bCs/>
          <w:iCs/>
          <w:sz w:val="20"/>
        </w:rPr>
        <w:t xml:space="preserve"> </w:t>
      </w:r>
      <w:r w:rsidR="00110967">
        <w:rPr>
          <w:rFonts w:cs="Arial"/>
          <w:bCs/>
          <w:iCs/>
          <w:sz w:val="20"/>
        </w:rPr>
        <w:t>C17CSAE/0059</w:t>
      </w:r>
    </w:p>
    <w:p w14:paraId="198B1E16" w14:textId="77777777" w:rsidR="00563340" w:rsidRPr="00563340" w:rsidRDefault="00563340" w:rsidP="00563340">
      <w:pPr>
        <w:ind w:right="39"/>
        <w:rPr>
          <w:rFonts w:cs="Arial"/>
          <w:b/>
          <w:bCs/>
          <w:iCs/>
          <w:sz w:val="20"/>
        </w:rPr>
      </w:pPr>
    </w:p>
    <w:p w14:paraId="090DFF79" w14:textId="55F3D430" w:rsidR="00563340" w:rsidRPr="00563340" w:rsidRDefault="00563340" w:rsidP="00563340">
      <w:pPr>
        <w:ind w:right="39"/>
        <w:rPr>
          <w:rFonts w:cs="Arial"/>
          <w:bCs/>
          <w:iCs/>
          <w:sz w:val="20"/>
        </w:rPr>
      </w:pPr>
      <w:r w:rsidRPr="00563340">
        <w:rPr>
          <w:rFonts w:cs="Arial"/>
          <w:b/>
          <w:bCs/>
          <w:iCs/>
          <w:sz w:val="20"/>
        </w:rPr>
        <w:t>Contract Name:</w:t>
      </w:r>
      <w:r w:rsidRPr="00563340">
        <w:rPr>
          <w:rFonts w:cs="Arial"/>
          <w:bCs/>
          <w:iCs/>
          <w:sz w:val="20"/>
        </w:rPr>
        <w:t xml:space="preserve"> </w:t>
      </w:r>
      <w:bookmarkStart w:id="10" w:name="_GoBack"/>
      <w:r w:rsidR="001B464A" w:rsidRPr="00756A0F">
        <w:rPr>
          <w:rFonts w:cs="Arial"/>
          <w:bCs/>
          <w:iCs/>
          <w:color w:val="000000" w:themeColor="text1"/>
          <w:sz w:val="20"/>
        </w:rPr>
        <w:t>Procurement of Energy Dissipating Material (EDM) in support of ADE Requirements (one off)</w:t>
      </w:r>
      <w:bookmarkEnd w:id="10"/>
    </w:p>
    <w:p w14:paraId="790E7163" w14:textId="77777777" w:rsidR="00563340" w:rsidRPr="00563340" w:rsidRDefault="00563340" w:rsidP="00563340">
      <w:pPr>
        <w:ind w:right="39"/>
        <w:rPr>
          <w:rFonts w:cs="Arial"/>
          <w:bCs/>
          <w:iCs/>
          <w:sz w:val="20"/>
        </w:rPr>
      </w:pPr>
    </w:p>
    <w:p w14:paraId="3A20D827" w14:textId="44AD8B22" w:rsidR="00563340" w:rsidRPr="00563340" w:rsidRDefault="00563340" w:rsidP="00563340">
      <w:pPr>
        <w:ind w:right="39"/>
        <w:rPr>
          <w:rFonts w:cs="Arial"/>
          <w:bCs/>
          <w:iCs/>
          <w:sz w:val="20"/>
        </w:rPr>
      </w:pPr>
      <w:r w:rsidRPr="00563340">
        <w:rPr>
          <w:rFonts w:cs="Arial"/>
          <w:b/>
          <w:bCs/>
          <w:iCs/>
          <w:sz w:val="20"/>
        </w:rPr>
        <w:t>Dated:</w:t>
      </w:r>
      <w:r w:rsidRPr="00563340">
        <w:rPr>
          <w:rFonts w:cs="Arial"/>
          <w:bCs/>
          <w:iCs/>
          <w:sz w:val="20"/>
        </w:rPr>
        <w:t xml:space="preserve"> </w:t>
      </w:r>
      <w:r w:rsidR="00921236">
        <w:rPr>
          <w:rFonts w:cs="Arial"/>
          <w:bCs/>
          <w:iCs/>
          <w:sz w:val="20"/>
        </w:rPr>
        <w:t>16</w:t>
      </w:r>
      <w:r w:rsidR="00E47D2C">
        <w:rPr>
          <w:rFonts w:cs="Arial"/>
          <w:bCs/>
          <w:iCs/>
          <w:sz w:val="20"/>
        </w:rPr>
        <w:t>/07/2018</w:t>
      </w:r>
    </w:p>
    <w:p w14:paraId="19112D4E" w14:textId="77777777" w:rsidR="00563340" w:rsidRPr="00563340" w:rsidRDefault="00563340" w:rsidP="00563340">
      <w:pPr>
        <w:ind w:right="39"/>
        <w:rPr>
          <w:rFonts w:cs="Arial"/>
          <w:b/>
          <w:bCs/>
          <w:iCs/>
          <w:sz w:val="20"/>
        </w:rPr>
      </w:pPr>
    </w:p>
    <w:p w14:paraId="4303DAB5" w14:textId="77777777" w:rsidR="00563340" w:rsidRPr="00563340" w:rsidRDefault="00563340" w:rsidP="00563340">
      <w:pPr>
        <w:ind w:right="39"/>
        <w:rPr>
          <w:rFonts w:cs="Arial"/>
          <w:b/>
          <w:bCs/>
          <w:iCs/>
          <w:sz w:val="20"/>
        </w:rPr>
      </w:pPr>
    </w:p>
    <w:p w14:paraId="05EA35A3" w14:textId="77777777" w:rsidR="00563340" w:rsidRPr="00563340" w:rsidRDefault="00563340" w:rsidP="00563340">
      <w:pPr>
        <w:ind w:right="39"/>
        <w:rPr>
          <w:rFonts w:cs="Arial"/>
          <w:sz w:val="20"/>
        </w:rPr>
      </w:pPr>
      <w:r w:rsidRPr="00563340">
        <w:rPr>
          <w:rFonts w:cs="Arial"/>
          <w:bCs/>
          <w:iCs/>
          <w:sz w:val="20"/>
        </w:rPr>
        <w:t xml:space="preserve">Supply the Deliverables described in the Schedule to this Purchase Order, subject to the attached MOD Terms and Conditions for Less Complex </w:t>
      </w:r>
      <w:r w:rsidRPr="00563340">
        <w:rPr>
          <w:rFonts w:cs="Arial"/>
          <w:sz w:val="20"/>
        </w:rPr>
        <w:t>Requirements (up to £118,133) (Edn 02/18)</w:t>
      </w:r>
    </w:p>
    <w:p w14:paraId="05186691" w14:textId="77777777" w:rsidR="00563340" w:rsidRPr="00563340" w:rsidRDefault="00563340" w:rsidP="00563340">
      <w:pPr>
        <w:ind w:right="39"/>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563340" w:rsidRPr="00563340" w14:paraId="233CC93D" w14:textId="77777777" w:rsidTr="00523B4E">
        <w:tc>
          <w:tcPr>
            <w:tcW w:w="2500" w:type="pct"/>
            <w:shd w:val="pct25" w:color="auto" w:fill="auto"/>
          </w:tcPr>
          <w:p w14:paraId="14236C92" w14:textId="77777777" w:rsidR="00563340" w:rsidRPr="00563340" w:rsidRDefault="00563340" w:rsidP="00523B4E">
            <w:pPr>
              <w:tabs>
                <w:tab w:val="left" w:pos="-426"/>
              </w:tabs>
              <w:suppressAutoHyphens/>
              <w:outlineLvl w:val="0"/>
              <w:rPr>
                <w:rFonts w:cs="Arial"/>
                <w:b/>
                <w:sz w:val="20"/>
              </w:rPr>
            </w:pPr>
            <w:r w:rsidRPr="00563340">
              <w:rPr>
                <w:rFonts w:cs="Arial"/>
                <w:b/>
                <w:sz w:val="20"/>
              </w:rPr>
              <w:t>Contractor</w:t>
            </w:r>
          </w:p>
        </w:tc>
        <w:tc>
          <w:tcPr>
            <w:tcW w:w="2500" w:type="pct"/>
            <w:shd w:val="pct25" w:color="auto" w:fill="auto"/>
          </w:tcPr>
          <w:p w14:paraId="2E08D0BE" w14:textId="77777777" w:rsidR="00563340" w:rsidRPr="00563340" w:rsidRDefault="00563340" w:rsidP="00523B4E">
            <w:pPr>
              <w:tabs>
                <w:tab w:val="left" w:pos="-426"/>
              </w:tabs>
              <w:suppressAutoHyphens/>
              <w:outlineLvl w:val="0"/>
              <w:rPr>
                <w:rFonts w:cs="Arial"/>
                <w:b/>
                <w:sz w:val="20"/>
              </w:rPr>
            </w:pPr>
            <w:r w:rsidRPr="00563340">
              <w:rPr>
                <w:rFonts w:cs="Arial"/>
                <w:b/>
                <w:sz w:val="20"/>
              </w:rPr>
              <w:t>Quality Assurance Requirement (Clause 8)</w:t>
            </w:r>
          </w:p>
        </w:tc>
      </w:tr>
      <w:tr w:rsidR="00563340" w:rsidRPr="00563340" w14:paraId="36A2E34E" w14:textId="77777777" w:rsidTr="00523B4E">
        <w:trPr>
          <w:trHeight w:val="1380"/>
        </w:trPr>
        <w:tc>
          <w:tcPr>
            <w:tcW w:w="2500" w:type="pct"/>
          </w:tcPr>
          <w:p w14:paraId="6E00F62F" w14:textId="77777777" w:rsidR="00563340" w:rsidRPr="00AA3D3D" w:rsidRDefault="00563340" w:rsidP="00563340">
            <w:pPr>
              <w:tabs>
                <w:tab w:val="left" w:pos="-426"/>
              </w:tabs>
              <w:suppressAutoHyphens/>
              <w:outlineLvl w:val="0"/>
              <w:rPr>
                <w:rFonts w:cs="Arial"/>
                <w:sz w:val="20"/>
              </w:rPr>
            </w:pPr>
            <w:r w:rsidRPr="00563340">
              <w:rPr>
                <w:rFonts w:cs="Arial"/>
                <w:b/>
                <w:sz w:val="20"/>
              </w:rPr>
              <w:t>Name</w:t>
            </w:r>
            <w:r w:rsidRPr="00563340">
              <w:rPr>
                <w:rFonts w:cs="Arial"/>
                <w:sz w:val="20"/>
              </w:rPr>
              <w:t>:</w:t>
            </w:r>
            <w:r>
              <w:rPr>
                <w:rFonts w:cs="Arial"/>
                <w:sz w:val="20"/>
              </w:rPr>
              <w:t xml:space="preserve"> Dufaylite Developments Ltd</w:t>
            </w:r>
          </w:p>
          <w:p w14:paraId="35F15ECA" w14:textId="77777777" w:rsidR="00563340" w:rsidRPr="00563340" w:rsidRDefault="00563340" w:rsidP="00523B4E">
            <w:pPr>
              <w:tabs>
                <w:tab w:val="left" w:pos="-426"/>
              </w:tabs>
              <w:suppressAutoHyphens/>
              <w:outlineLvl w:val="0"/>
              <w:rPr>
                <w:rFonts w:cs="Arial"/>
                <w:sz w:val="20"/>
              </w:rPr>
            </w:pPr>
          </w:p>
          <w:p w14:paraId="07CE2CA6" w14:textId="77777777" w:rsidR="00485C90" w:rsidRDefault="00563340" w:rsidP="00563340">
            <w:pPr>
              <w:tabs>
                <w:tab w:val="left" w:pos="-426"/>
              </w:tabs>
              <w:suppressAutoHyphens/>
              <w:outlineLvl w:val="0"/>
              <w:rPr>
                <w:rFonts w:cs="Arial"/>
                <w:sz w:val="20"/>
              </w:rPr>
            </w:pPr>
            <w:r w:rsidRPr="00563340">
              <w:rPr>
                <w:rFonts w:cs="Arial"/>
                <w:b/>
                <w:sz w:val="20"/>
              </w:rPr>
              <w:t>Registered Address</w:t>
            </w:r>
            <w:r>
              <w:rPr>
                <w:rFonts w:cs="Arial"/>
                <w:sz w:val="20"/>
              </w:rPr>
              <w:t xml:space="preserve">:  </w:t>
            </w:r>
          </w:p>
          <w:p w14:paraId="0B9397CD" w14:textId="77777777" w:rsidR="00485C90" w:rsidRDefault="00563340" w:rsidP="00563340">
            <w:pPr>
              <w:tabs>
                <w:tab w:val="left" w:pos="-426"/>
              </w:tabs>
              <w:suppressAutoHyphens/>
              <w:outlineLvl w:val="0"/>
              <w:rPr>
                <w:rFonts w:cs="Arial"/>
                <w:sz w:val="20"/>
              </w:rPr>
            </w:pPr>
            <w:r>
              <w:rPr>
                <w:rFonts w:cs="Arial"/>
                <w:sz w:val="20"/>
              </w:rPr>
              <w:t xml:space="preserve">Cromwell Road, </w:t>
            </w:r>
          </w:p>
          <w:p w14:paraId="38334F7E" w14:textId="77777777" w:rsidR="00485C90" w:rsidRDefault="00563340" w:rsidP="00563340">
            <w:pPr>
              <w:tabs>
                <w:tab w:val="left" w:pos="-426"/>
              </w:tabs>
              <w:suppressAutoHyphens/>
              <w:outlineLvl w:val="0"/>
              <w:rPr>
                <w:rFonts w:cs="Arial"/>
                <w:sz w:val="20"/>
              </w:rPr>
            </w:pPr>
            <w:r>
              <w:rPr>
                <w:rFonts w:cs="Arial"/>
                <w:sz w:val="20"/>
              </w:rPr>
              <w:t xml:space="preserve">St Neots, </w:t>
            </w:r>
          </w:p>
          <w:p w14:paraId="237D5B35" w14:textId="77777777" w:rsidR="00485C90" w:rsidRDefault="00563340" w:rsidP="00563340">
            <w:pPr>
              <w:tabs>
                <w:tab w:val="left" w:pos="-426"/>
              </w:tabs>
              <w:suppressAutoHyphens/>
              <w:outlineLvl w:val="0"/>
              <w:rPr>
                <w:rFonts w:cs="Arial"/>
                <w:sz w:val="20"/>
              </w:rPr>
            </w:pPr>
            <w:r>
              <w:rPr>
                <w:rFonts w:cs="Arial"/>
                <w:sz w:val="20"/>
              </w:rPr>
              <w:t xml:space="preserve">Cambridgeshire, </w:t>
            </w:r>
          </w:p>
          <w:p w14:paraId="1B20D034" w14:textId="77777777" w:rsidR="00563340" w:rsidRPr="00563340" w:rsidRDefault="00563340" w:rsidP="00523B4E">
            <w:pPr>
              <w:tabs>
                <w:tab w:val="left" w:pos="-426"/>
              </w:tabs>
              <w:suppressAutoHyphens/>
              <w:outlineLvl w:val="0"/>
              <w:rPr>
                <w:rFonts w:cs="Arial"/>
                <w:sz w:val="20"/>
              </w:rPr>
            </w:pPr>
            <w:r>
              <w:rPr>
                <w:rFonts w:cs="Arial"/>
                <w:sz w:val="20"/>
              </w:rPr>
              <w:t>PE19 1QW</w:t>
            </w:r>
          </w:p>
        </w:tc>
        <w:tc>
          <w:tcPr>
            <w:tcW w:w="2500" w:type="pct"/>
          </w:tcPr>
          <w:p w14:paraId="54E02D76" w14:textId="77777777" w:rsidR="00563340" w:rsidRPr="00563340" w:rsidRDefault="00563340" w:rsidP="00523B4E">
            <w:pPr>
              <w:tabs>
                <w:tab w:val="left" w:pos="-426"/>
              </w:tabs>
              <w:suppressAutoHyphens/>
              <w:outlineLvl w:val="0"/>
              <w:rPr>
                <w:rFonts w:cs="Arial"/>
                <w:sz w:val="20"/>
              </w:rPr>
            </w:pPr>
          </w:p>
          <w:p w14:paraId="1B4240D4" w14:textId="77777777" w:rsidR="00563340" w:rsidRDefault="005D7B1C" w:rsidP="00523B4E">
            <w:pPr>
              <w:tabs>
                <w:tab w:val="left" w:pos="-426"/>
              </w:tabs>
              <w:suppressAutoHyphens/>
              <w:outlineLvl w:val="0"/>
              <w:rPr>
                <w:rFonts w:cs="Arial"/>
                <w:sz w:val="20"/>
              </w:rPr>
            </w:pPr>
            <w:r>
              <w:rPr>
                <w:rFonts w:cs="Arial"/>
                <w:sz w:val="20"/>
              </w:rPr>
              <w:t>No specific Quality Management System requirements are defined. This does not relieve the Supplier of providing conforming products under this Contract.</w:t>
            </w:r>
          </w:p>
          <w:p w14:paraId="24448C7B" w14:textId="77777777" w:rsidR="00BC1F96" w:rsidRDefault="00BC1F96" w:rsidP="00523B4E">
            <w:pPr>
              <w:tabs>
                <w:tab w:val="left" w:pos="-426"/>
              </w:tabs>
              <w:suppressAutoHyphens/>
              <w:outlineLvl w:val="0"/>
              <w:rPr>
                <w:rFonts w:cs="Arial"/>
                <w:sz w:val="20"/>
              </w:rPr>
            </w:pPr>
          </w:p>
          <w:p w14:paraId="373CE827" w14:textId="3337C14F" w:rsidR="00BC1F96" w:rsidRPr="00563340" w:rsidRDefault="00BC1F96" w:rsidP="00523B4E">
            <w:pPr>
              <w:tabs>
                <w:tab w:val="left" w:pos="-426"/>
              </w:tabs>
              <w:suppressAutoHyphens/>
              <w:outlineLvl w:val="0"/>
              <w:rPr>
                <w:rFonts w:cs="Arial"/>
                <w:sz w:val="20"/>
              </w:rPr>
            </w:pPr>
            <w:r>
              <w:rPr>
                <w:rFonts w:cs="Arial"/>
                <w:sz w:val="20"/>
              </w:rPr>
              <w:t>No Deliverable Quality Plan is required.</w:t>
            </w:r>
          </w:p>
        </w:tc>
      </w:tr>
    </w:tbl>
    <w:p w14:paraId="21F6F796" w14:textId="77777777" w:rsidR="00563340" w:rsidRPr="00563340" w:rsidRDefault="00563340" w:rsidP="00563340">
      <w:pPr>
        <w:ind w:right="39"/>
        <w:rPr>
          <w:rFonts w:cs="Arial"/>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563340" w:rsidRPr="00563340" w14:paraId="66DA4F86" w14:textId="77777777" w:rsidTr="00523B4E">
        <w:trPr>
          <w:trHeight w:val="250"/>
        </w:trPr>
        <w:tc>
          <w:tcPr>
            <w:tcW w:w="2500" w:type="pct"/>
            <w:shd w:val="pct25" w:color="auto" w:fill="auto"/>
          </w:tcPr>
          <w:p w14:paraId="1A84FD93" w14:textId="77777777" w:rsidR="00563340" w:rsidRPr="00563340" w:rsidRDefault="00563340" w:rsidP="00523B4E">
            <w:pPr>
              <w:tabs>
                <w:tab w:val="left" w:pos="-426"/>
              </w:tabs>
              <w:suppressAutoHyphens/>
              <w:outlineLvl w:val="0"/>
              <w:rPr>
                <w:rFonts w:cs="Arial"/>
                <w:sz w:val="20"/>
              </w:rPr>
            </w:pPr>
            <w:r w:rsidRPr="00563340">
              <w:rPr>
                <w:rFonts w:cs="Arial"/>
                <w:b/>
                <w:sz w:val="20"/>
              </w:rPr>
              <w:t>Consignor (if different from Contractor’s registered address)</w:t>
            </w:r>
          </w:p>
        </w:tc>
        <w:tc>
          <w:tcPr>
            <w:tcW w:w="2500" w:type="pct"/>
            <w:shd w:val="pct25" w:color="auto" w:fill="auto"/>
          </w:tcPr>
          <w:p w14:paraId="7B00C033" w14:textId="77777777" w:rsidR="00563340" w:rsidRPr="00563340" w:rsidRDefault="00563340" w:rsidP="00523B4E">
            <w:pPr>
              <w:tabs>
                <w:tab w:val="left" w:pos="-426"/>
              </w:tabs>
              <w:suppressAutoHyphens/>
              <w:outlineLvl w:val="0"/>
              <w:rPr>
                <w:rFonts w:cs="Arial"/>
                <w:sz w:val="20"/>
              </w:rPr>
            </w:pPr>
            <w:r w:rsidRPr="00563340">
              <w:rPr>
                <w:rFonts w:cs="Arial"/>
                <w:b/>
                <w:sz w:val="20"/>
              </w:rPr>
              <w:t>Transport Instructions (Clause 10)</w:t>
            </w:r>
          </w:p>
        </w:tc>
      </w:tr>
      <w:tr w:rsidR="00563340" w:rsidRPr="00563340" w14:paraId="66F0BEAA" w14:textId="77777777" w:rsidTr="00523B4E">
        <w:trPr>
          <w:trHeight w:val="923"/>
        </w:trPr>
        <w:tc>
          <w:tcPr>
            <w:tcW w:w="2500" w:type="pct"/>
          </w:tcPr>
          <w:p w14:paraId="6029B034" w14:textId="77777777" w:rsidR="00563340" w:rsidRPr="00563340" w:rsidRDefault="00563340" w:rsidP="00523B4E">
            <w:pPr>
              <w:tabs>
                <w:tab w:val="left" w:pos="-426"/>
              </w:tabs>
              <w:suppressAutoHyphens/>
              <w:outlineLvl w:val="0"/>
              <w:rPr>
                <w:rFonts w:cs="Arial"/>
                <w:sz w:val="20"/>
              </w:rPr>
            </w:pPr>
          </w:p>
          <w:p w14:paraId="3A59A3A4" w14:textId="77777777" w:rsidR="00563340" w:rsidRPr="00563340" w:rsidRDefault="00563340" w:rsidP="00523B4E">
            <w:pPr>
              <w:tabs>
                <w:tab w:val="left" w:pos="-426"/>
              </w:tabs>
              <w:suppressAutoHyphens/>
              <w:outlineLvl w:val="0"/>
              <w:rPr>
                <w:rFonts w:cs="Arial"/>
                <w:sz w:val="20"/>
              </w:rPr>
            </w:pPr>
            <w:r w:rsidRPr="00563340">
              <w:rPr>
                <w:rFonts w:cs="Arial"/>
                <w:sz w:val="20"/>
              </w:rPr>
              <w:t>Name:</w:t>
            </w:r>
            <w:bookmarkStart w:id="11" w:name="Text54"/>
          </w:p>
          <w:bookmarkEnd w:id="11"/>
          <w:p w14:paraId="75927BD4" w14:textId="77777777" w:rsidR="00803316" w:rsidRDefault="00803316" w:rsidP="00523B4E">
            <w:pPr>
              <w:tabs>
                <w:tab w:val="left" w:pos="-426"/>
              </w:tabs>
              <w:suppressAutoHyphens/>
              <w:outlineLvl w:val="0"/>
              <w:rPr>
                <w:rFonts w:cs="Arial"/>
                <w:sz w:val="20"/>
              </w:rPr>
            </w:pPr>
          </w:p>
          <w:p w14:paraId="2039B2F1" w14:textId="0FA57AF7" w:rsidR="00563340" w:rsidRDefault="00803316" w:rsidP="00523B4E">
            <w:pPr>
              <w:tabs>
                <w:tab w:val="left" w:pos="-426"/>
              </w:tabs>
              <w:suppressAutoHyphens/>
              <w:outlineLvl w:val="0"/>
              <w:rPr>
                <w:rFonts w:cs="Arial"/>
                <w:b/>
                <w:sz w:val="20"/>
              </w:rPr>
            </w:pPr>
            <w:r>
              <w:rPr>
                <w:rFonts w:cs="Arial"/>
                <w:sz w:val="20"/>
              </w:rPr>
              <w:t>Not Applicable</w:t>
            </w:r>
            <w:r w:rsidRPr="00563340">
              <w:rPr>
                <w:rFonts w:cs="Arial"/>
                <w:b/>
                <w:sz w:val="20"/>
              </w:rPr>
              <w:t xml:space="preserve"> </w:t>
            </w:r>
          </w:p>
          <w:p w14:paraId="5A6B0E73" w14:textId="77777777" w:rsidR="00803316" w:rsidRPr="00563340" w:rsidRDefault="00803316" w:rsidP="00523B4E">
            <w:pPr>
              <w:tabs>
                <w:tab w:val="left" w:pos="-426"/>
              </w:tabs>
              <w:suppressAutoHyphens/>
              <w:outlineLvl w:val="0"/>
              <w:rPr>
                <w:rFonts w:cs="Arial"/>
                <w:b/>
                <w:sz w:val="20"/>
              </w:rPr>
            </w:pPr>
          </w:p>
          <w:p w14:paraId="6092939A" w14:textId="77777777" w:rsidR="00563340" w:rsidRPr="00563340" w:rsidRDefault="00563340" w:rsidP="00523B4E">
            <w:pPr>
              <w:tabs>
                <w:tab w:val="left" w:pos="-426"/>
              </w:tabs>
              <w:suppressAutoHyphens/>
              <w:outlineLvl w:val="0"/>
              <w:rPr>
                <w:rFonts w:cs="Arial"/>
                <w:sz w:val="20"/>
              </w:rPr>
            </w:pPr>
            <w:r w:rsidRPr="00563340">
              <w:rPr>
                <w:rFonts w:cs="Arial"/>
                <w:sz w:val="20"/>
              </w:rPr>
              <w:t>Address:</w:t>
            </w:r>
            <w:bookmarkStart w:id="12" w:name="Text55"/>
          </w:p>
          <w:bookmarkEnd w:id="12"/>
          <w:p w14:paraId="28382FF5" w14:textId="77777777" w:rsidR="00803316" w:rsidRDefault="00803316" w:rsidP="00485C90">
            <w:pPr>
              <w:tabs>
                <w:tab w:val="left" w:pos="-426"/>
              </w:tabs>
              <w:suppressAutoHyphens/>
              <w:outlineLvl w:val="0"/>
              <w:rPr>
                <w:rFonts w:cs="Arial"/>
                <w:sz w:val="20"/>
              </w:rPr>
            </w:pPr>
          </w:p>
          <w:p w14:paraId="723562CB" w14:textId="6CD45119" w:rsidR="00563340" w:rsidRPr="00563340" w:rsidRDefault="00803316" w:rsidP="00485C90">
            <w:pPr>
              <w:tabs>
                <w:tab w:val="left" w:pos="-426"/>
              </w:tabs>
              <w:suppressAutoHyphens/>
              <w:outlineLvl w:val="0"/>
              <w:rPr>
                <w:rFonts w:cs="Arial"/>
                <w:sz w:val="20"/>
              </w:rPr>
            </w:pPr>
            <w:r>
              <w:rPr>
                <w:rFonts w:cs="Arial"/>
                <w:sz w:val="20"/>
              </w:rPr>
              <w:t>Not Applicable</w:t>
            </w:r>
          </w:p>
        </w:tc>
        <w:tc>
          <w:tcPr>
            <w:tcW w:w="2500" w:type="pct"/>
          </w:tcPr>
          <w:p w14:paraId="051BFC83" w14:textId="77777777" w:rsidR="00563340" w:rsidRPr="00563340" w:rsidRDefault="00563340" w:rsidP="00523B4E">
            <w:pPr>
              <w:tabs>
                <w:tab w:val="left" w:pos="-426"/>
              </w:tabs>
              <w:suppressAutoHyphens/>
              <w:outlineLvl w:val="0"/>
              <w:rPr>
                <w:rFonts w:cs="Arial"/>
                <w:sz w:val="20"/>
              </w:rPr>
            </w:pPr>
            <w:r w:rsidRPr="00563340">
              <w:rPr>
                <w:rFonts w:cs="Arial"/>
                <w:sz w:val="20"/>
              </w:rPr>
              <w:t xml:space="preserve">Select method of </w:t>
            </w:r>
            <w:bookmarkStart w:id="13" w:name="Dropdown4"/>
            <w:r w:rsidRPr="00563340">
              <w:rPr>
                <w:rFonts w:cs="Arial"/>
                <w:sz w:val="20"/>
              </w:rPr>
              <w:t>transport of Deliverables</w:t>
            </w:r>
          </w:p>
          <w:p w14:paraId="1DB2DD52" w14:textId="77777777" w:rsidR="00563340" w:rsidRPr="00563340" w:rsidRDefault="00563340" w:rsidP="00523B4E">
            <w:pPr>
              <w:tabs>
                <w:tab w:val="left" w:pos="-426"/>
              </w:tabs>
              <w:suppressAutoHyphens/>
              <w:outlineLvl w:val="0"/>
              <w:rPr>
                <w:rFonts w:cs="Arial"/>
                <w:sz w:val="20"/>
              </w:rPr>
            </w:pPr>
          </w:p>
          <w:p w14:paraId="71E16150" w14:textId="77777777" w:rsidR="00563340" w:rsidRPr="00563340" w:rsidRDefault="00563340" w:rsidP="00523B4E">
            <w:pPr>
              <w:tabs>
                <w:tab w:val="left" w:pos="-426"/>
              </w:tabs>
              <w:suppressAutoHyphens/>
              <w:outlineLvl w:val="0"/>
              <w:rPr>
                <w:rFonts w:cs="Arial"/>
                <w:sz w:val="20"/>
              </w:rPr>
            </w:pPr>
            <w:r w:rsidRPr="00563340">
              <w:rPr>
                <w:rFonts w:cs="Arial"/>
                <w:sz w:val="20"/>
              </w:rPr>
              <w:t xml:space="preserve">To be </w:t>
            </w:r>
            <w:bookmarkEnd w:id="13"/>
            <w:r w:rsidRPr="00563340">
              <w:rPr>
                <w:rFonts w:cs="Arial"/>
                <w:sz w:val="20"/>
              </w:rPr>
              <w:t>Delivered by the Contactor</w:t>
            </w:r>
            <w:r w:rsidRPr="00563340">
              <w:rPr>
                <w:rFonts w:cs="Arial"/>
                <w:sz w:val="20"/>
              </w:rPr>
              <w:tab/>
            </w:r>
            <w:bookmarkStart w:id="14" w:name="Text44"/>
            <w:r w:rsidR="00485C90">
              <w:rPr>
                <w:rFonts w:cs="Arial"/>
                <w:sz w:val="20"/>
              </w:rPr>
              <w:fldChar w:fldCharType="begin">
                <w:ffData>
                  <w:name w:val="Check8"/>
                  <w:enabled/>
                  <w:calcOnExit w:val="0"/>
                  <w:checkBox>
                    <w:sizeAuto/>
                    <w:default w:val="1"/>
                  </w:checkBox>
                </w:ffData>
              </w:fldChar>
            </w:r>
            <w:bookmarkStart w:id="15" w:name="Check8"/>
            <w:r w:rsidR="00485C90">
              <w:rPr>
                <w:rFonts w:cs="Arial"/>
                <w:sz w:val="20"/>
              </w:rPr>
              <w:instrText xml:space="preserve"> FORMCHECKBOX </w:instrText>
            </w:r>
            <w:r w:rsidR="00841FA3">
              <w:rPr>
                <w:rFonts w:cs="Arial"/>
                <w:sz w:val="20"/>
              </w:rPr>
            </w:r>
            <w:r w:rsidR="00841FA3">
              <w:rPr>
                <w:rFonts w:cs="Arial"/>
                <w:sz w:val="20"/>
              </w:rPr>
              <w:fldChar w:fldCharType="separate"/>
            </w:r>
            <w:r w:rsidR="00485C90">
              <w:rPr>
                <w:rFonts w:cs="Arial"/>
                <w:sz w:val="20"/>
              </w:rPr>
              <w:fldChar w:fldCharType="end"/>
            </w:r>
            <w:bookmarkEnd w:id="15"/>
          </w:p>
          <w:p w14:paraId="04833C0C" w14:textId="77777777" w:rsidR="005E1AE9" w:rsidRDefault="005E1AE9" w:rsidP="00523B4E">
            <w:pPr>
              <w:tabs>
                <w:tab w:val="left" w:pos="-426"/>
              </w:tabs>
              <w:suppressAutoHyphens/>
              <w:outlineLvl w:val="0"/>
              <w:rPr>
                <w:rFonts w:cs="Arial"/>
                <w:sz w:val="20"/>
              </w:rPr>
            </w:pPr>
          </w:p>
          <w:p w14:paraId="529C3EDE" w14:textId="633BA3EB" w:rsidR="00563340" w:rsidRPr="00563340" w:rsidRDefault="00DB673A" w:rsidP="00523B4E">
            <w:pPr>
              <w:tabs>
                <w:tab w:val="left" w:pos="-426"/>
              </w:tabs>
              <w:suppressAutoHyphens/>
              <w:outlineLvl w:val="0"/>
              <w:rPr>
                <w:rFonts w:cs="Arial"/>
                <w:sz w:val="20"/>
              </w:rPr>
            </w:pPr>
            <w:r>
              <w:rPr>
                <w:rFonts w:cs="Arial"/>
                <w:sz w:val="20"/>
              </w:rPr>
              <w:t xml:space="preserve">Delivery Instructions are at Clause </w:t>
            </w:r>
            <w:r w:rsidR="005E1AE9">
              <w:rPr>
                <w:rFonts w:cs="Arial"/>
                <w:sz w:val="20"/>
              </w:rPr>
              <w:t>23</w:t>
            </w:r>
            <w:bookmarkEnd w:id="14"/>
          </w:p>
          <w:p w14:paraId="4F24B412" w14:textId="77777777" w:rsidR="00563340" w:rsidRPr="00563340" w:rsidRDefault="00563340" w:rsidP="00523B4E">
            <w:pPr>
              <w:tabs>
                <w:tab w:val="left" w:pos="-426"/>
              </w:tabs>
              <w:suppressAutoHyphens/>
              <w:outlineLvl w:val="0"/>
              <w:rPr>
                <w:rFonts w:cs="Arial"/>
                <w:sz w:val="20"/>
              </w:rPr>
            </w:pPr>
          </w:p>
          <w:p w14:paraId="4E1D062F" w14:textId="77777777" w:rsidR="00563340" w:rsidRPr="00563340" w:rsidRDefault="00563340" w:rsidP="00523B4E">
            <w:pPr>
              <w:tabs>
                <w:tab w:val="left" w:pos="-426"/>
              </w:tabs>
              <w:suppressAutoHyphens/>
              <w:outlineLvl w:val="0"/>
              <w:rPr>
                <w:rFonts w:cs="Arial"/>
                <w:sz w:val="20"/>
              </w:rPr>
            </w:pPr>
            <w:r w:rsidRPr="00563340">
              <w:rPr>
                <w:rFonts w:cs="Arial"/>
                <w:sz w:val="20"/>
              </w:rPr>
              <w:t>To be Collected by the Authority</w:t>
            </w:r>
            <w:r w:rsidRPr="00563340">
              <w:rPr>
                <w:rFonts w:cs="Arial"/>
                <w:b/>
                <w:sz w:val="20"/>
              </w:rPr>
              <w:t xml:space="preserve"> </w:t>
            </w:r>
            <w:r w:rsidRPr="00563340">
              <w:rPr>
                <w:rFonts w:cs="Arial"/>
                <w:b/>
                <w:sz w:val="20"/>
              </w:rPr>
              <w:tab/>
            </w:r>
            <w:bookmarkStart w:id="16" w:name="Check9"/>
            <w:r w:rsidRPr="00563340">
              <w:rPr>
                <w:rFonts w:cs="Arial"/>
                <w:b/>
                <w:sz w:val="20"/>
              </w:rPr>
              <w:fldChar w:fldCharType="begin">
                <w:ffData>
                  <w:name w:val="Check9"/>
                  <w:enabled/>
                  <w:calcOnExit w:val="0"/>
                  <w:checkBox>
                    <w:sizeAuto/>
                    <w:default w:val="0"/>
                  </w:checkBox>
                </w:ffData>
              </w:fldChar>
            </w:r>
            <w:r w:rsidRPr="00563340">
              <w:rPr>
                <w:rFonts w:cs="Arial"/>
                <w:b/>
                <w:sz w:val="20"/>
              </w:rPr>
              <w:instrText xml:space="preserve"> FORMCHECKBOX </w:instrText>
            </w:r>
            <w:r w:rsidR="00841FA3">
              <w:rPr>
                <w:rFonts w:cs="Arial"/>
                <w:b/>
                <w:sz w:val="20"/>
              </w:rPr>
            </w:r>
            <w:r w:rsidR="00841FA3">
              <w:rPr>
                <w:rFonts w:cs="Arial"/>
                <w:b/>
                <w:sz w:val="20"/>
              </w:rPr>
              <w:fldChar w:fldCharType="separate"/>
            </w:r>
            <w:r w:rsidRPr="00563340">
              <w:rPr>
                <w:rFonts w:cs="Arial"/>
                <w:b/>
                <w:sz w:val="20"/>
              </w:rPr>
              <w:fldChar w:fldCharType="end"/>
            </w:r>
            <w:bookmarkEnd w:id="16"/>
          </w:p>
          <w:p w14:paraId="1F6E4438" w14:textId="74F97533" w:rsidR="00563340" w:rsidRPr="00803316" w:rsidRDefault="00563340" w:rsidP="00523B4E">
            <w:pPr>
              <w:tabs>
                <w:tab w:val="left" w:pos="-426"/>
              </w:tabs>
              <w:suppressAutoHyphens/>
              <w:outlineLvl w:val="0"/>
              <w:rPr>
                <w:rFonts w:cs="Arial"/>
                <w:b/>
                <w:sz w:val="20"/>
              </w:rPr>
            </w:pPr>
          </w:p>
          <w:p w14:paraId="643BE07F" w14:textId="77777777" w:rsidR="00563340" w:rsidRPr="00563340" w:rsidRDefault="00563340" w:rsidP="00523B4E">
            <w:pPr>
              <w:tabs>
                <w:tab w:val="left" w:pos="-426"/>
              </w:tabs>
              <w:suppressAutoHyphens/>
              <w:outlineLvl w:val="0"/>
              <w:rPr>
                <w:rFonts w:cs="Arial"/>
                <w:sz w:val="20"/>
              </w:rPr>
            </w:pPr>
          </w:p>
          <w:p w14:paraId="3DD9C895" w14:textId="6375CAC1" w:rsidR="00563340" w:rsidRPr="00563340" w:rsidRDefault="00563340" w:rsidP="00523B4E">
            <w:pPr>
              <w:tabs>
                <w:tab w:val="left" w:pos="-426"/>
              </w:tabs>
              <w:suppressAutoHyphens/>
              <w:outlineLvl w:val="0"/>
              <w:rPr>
                <w:rFonts w:cs="Arial"/>
                <w:sz w:val="20"/>
              </w:rPr>
            </w:pPr>
            <w:r w:rsidRPr="00563340">
              <w:rPr>
                <w:rFonts w:cs="Arial"/>
                <w:sz w:val="20"/>
              </w:rPr>
              <w:t>Each consignment of the Deliverables</w:t>
            </w:r>
            <w:r w:rsidRPr="00563340">
              <w:rPr>
                <w:rFonts w:cs="Arial"/>
                <w:b/>
                <w:sz w:val="20"/>
              </w:rPr>
              <w:t xml:space="preserve"> </w:t>
            </w:r>
            <w:r w:rsidRPr="00563340">
              <w:rPr>
                <w:rFonts w:cs="Arial"/>
                <w:sz w:val="20"/>
              </w:rPr>
              <w:t xml:space="preserve">shall be </w:t>
            </w:r>
            <w:r w:rsidR="005E1AE9">
              <w:rPr>
                <w:rFonts w:cs="Arial"/>
                <w:sz w:val="20"/>
              </w:rPr>
              <w:t>accompanied by a delivery note.</w:t>
            </w:r>
          </w:p>
        </w:tc>
      </w:tr>
    </w:tbl>
    <w:p w14:paraId="3CCF64FD" w14:textId="77777777" w:rsidR="00563340" w:rsidRPr="00563340" w:rsidRDefault="00563340" w:rsidP="00563340">
      <w:pPr>
        <w:ind w:right="39"/>
        <w:rPr>
          <w:rFonts w:cs="Arial"/>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563340" w:rsidRPr="00563340" w14:paraId="7EA4227B" w14:textId="77777777" w:rsidTr="00523B4E">
        <w:trPr>
          <w:trHeight w:val="335"/>
        </w:trPr>
        <w:tc>
          <w:tcPr>
            <w:tcW w:w="2500" w:type="pct"/>
            <w:shd w:val="pct25" w:color="auto" w:fill="auto"/>
            <w:vAlign w:val="center"/>
          </w:tcPr>
          <w:p w14:paraId="7B620098" w14:textId="77777777" w:rsidR="00563340" w:rsidRPr="00563340" w:rsidRDefault="00563340" w:rsidP="00523B4E">
            <w:pPr>
              <w:tabs>
                <w:tab w:val="left" w:pos="-426"/>
              </w:tabs>
              <w:suppressAutoHyphens/>
              <w:outlineLvl w:val="0"/>
              <w:rPr>
                <w:rFonts w:cs="Arial"/>
                <w:b/>
                <w:sz w:val="20"/>
              </w:rPr>
            </w:pPr>
            <w:r w:rsidRPr="00563340">
              <w:rPr>
                <w:rFonts w:cs="Arial"/>
                <w:b/>
                <w:sz w:val="20"/>
              </w:rPr>
              <w:t>Progress Meetings (Clause 13)</w:t>
            </w:r>
          </w:p>
        </w:tc>
        <w:tc>
          <w:tcPr>
            <w:tcW w:w="2500" w:type="pct"/>
            <w:shd w:val="pct25" w:color="auto" w:fill="auto"/>
            <w:vAlign w:val="center"/>
          </w:tcPr>
          <w:p w14:paraId="79BDBA61" w14:textId="77777777" w:rsidR="00563340" w:rsidRPr="00563340" w:rsidRDefault="00563340" w:rsidP="00523B4E">
            <w:pPr>
              <w:tabs>
                <w:tab w:val="left" w:pos="-426"/>
              </w:tabs>
              <w:suppressAutoHyphens/>
              <w:outlineLvl w:val="0"/>
              <w:rPr>
                <w:rFonts w:cs="Arial"/>
                <w:b/>
                <w:sz w:val="20"/>
              </w:rPr>
            </w:pPr>
            <w:r w:rsidRPr="00563340">
              <w:rPr>
                <w:rFonts w:cs="Arial"/>
                <w:b/>
                <w:sz w:val="20"/>
              </w:rPr>
              <w:t>Progress Reports (Clause 13)</w:t>
            </w:r>
          </w:p>
        </w:tc>
      </w:tr>
      <w:tr w:rsidR="00563340" w:rsidRPr="00563340" w14:paraId="352C348A" w14:textId="77777777" w:rsidTr="00523B4E">
        <w:trPr>
          <w:trHeight w:val="457"/>
        </w:trPr>
        <w:tc>
          <w:tcPr>
            <w:tcW w:w="2500" w:type="pct"/>
          </w:tcPr>
          <w:p w14:paraId="79CBC3A3" w14:textId="77777777" w:rsidR="00563340" w:rsidRPr="00563340" w:rsidRDefault="00563340" w:rsidP="00523B4E">
            <w:pPr>
              <w:tabs>
                <w:tab w:val="left" w:pos="-426"/>
              </w:tabs>
              <w:suppressAutoHyphens/>
              <w:outlineLvl w:val="0"/>
              <w:rPr>
                <w:rFonts w:cs="Arial"/>
                <w:sz w:val="20"/>
              </w:rPr>
            </w:pPr>
            <w:r w:rsidRPr="00563340">
              <w:rPr>
                <w:rFonts w:cs="Arial"/>
                <w:sz w:val="20"/>
              </w:rPr>
              <w:t>The Contractor shall be required to attend the following meetings:</w:t>
            </w:r>
          </w:p>
          <w:p w14:paraId="191D4744" w14:textId="77777777" w:rsidR="00563340" w:rsidRPr="00563340" w:rsidRDefault="00563340" w:rsidP="00523B4E">
            <w:pPr>
              <w:tabs>
                <w:tab w:val="left" w:pos="-426"/>
              </w:tabs>
              <w:suppressAutoHyphens/>
              <w:outlineLvl w:val="0"/>
              <w:rPr>
                <w:rFonts w:cs="Arial"/>
                <w:sz w:val="20"/>
              </w:rPr>
            </w:pPr>
          </w:p>
          <w:p w14:paraId="1343C9B5" w14:textId="23587D6B" w:rsidR="00563340" w:rsidRPr="00563340" w:rsidRDefault="00563340" w:rsidP="00523B4E">
            <w:pPr>
              <w:tabs>
                <w:tab w:val="left" w:pos="-426"/>
              </w:tabs>
              <w:suppressAutoHyphens/>
              <w:outlineLvl w:val="0"/>
              <w:rPr>
                <w:rFonts w:cs="Arial"/>
                <w:sz w:val="20"/>
              </w:rPr>
            </w:pPr>
            <w:r w:rsidRPr="00563340">
              <w:rPr>
                <w:rFonts w:cs="Arial"/>
                <w:sz w:val="20"/>
              </w:rPr>
              <w:t xml:space="preserve">Subject:  </w:t>
            </w:r>
            <w:r w:rsidR="005E1AE9">
              <w:rPr>
                <w:rFonts w:cs="Arial"/>
                <w:sz w:val="20"/>
              </w:rPr>
              <w:t>Not Applicable</w:t>
            </w:r>
          </w:p>
          <w:p w14:paraId="2A9DDB9A" w14:textId="77777777" w:rsidR="00563340" w:rsidRPr="00563340" w:rsidRDefault="00563340" w:rsidP="00523B4E">
            <w:pPr>
              <w:tabs>
                <w:tab w:val="left" w:pos="-426"/>
              </w:tabs>
              <w:suppressAutoHyphens/>
              <w:outlineLvl w:val="0"/>
              <w:rPr>
                <w:rFonts w:cs="Arial"/>
                <w:sz w:val="20"/>
              </w:rPr>
            </w:pPr>
          </w:p>
          <w:p w14:paraId="04FE7B4A" w14:textId="5F2C6FF2" w:rsidR="00563340" w:rsidRPr="00563340" w:rsidRDefault="00563340" w:rsidP="00523B4E">
            <w:pPr>
              <w:tabs>
                <w:tab w:val="left" w:pos="-426"/>
              </w:tabs>
              <w:suppressAutoHyphens/>
              <w:outlineLvl w:val="0"/>
              <w:rPr>
                <w:rFonts w:cs="Arial"/>
                <w:sz w:val="20"/>
              </w:rPr>
            </w:pPr>
            <w:r w:rsidRPr="00563340">
              <w:rPr>
                <w:rFonts w:cs="Arial"/>
                <w:sz w:val="20"/>
              </w:rPr>
              <w:t xml:space="preserve">Frequency:  </w:t>
            </w:r>
            <w:r w:rsidR="005E1AE9">
              <w:rPr>
                <w:rFonts w:cs="Arial"/>
                <w:sz w:val="20"/>
              </w:rPr>
              <w:t>Not Applicable</w:t>
            </w:r>
          </w:p>
          <w:p w14:paraId="31CC7F47" w14:textId="77777777" w:rsidR="00563340" w:rsidRPr="00563340" w:rsidRDefault="00563340" w:rsidP="00523B4E">
            <w:pPr>
              <w:tabs>
                <w:tab w:val="left" w:pos="-426"/>
              </w:tabs>
              <w:suppressAutoHyphens/>
              <w:outlineLvl w:val="0"/>
              <w:rPr>
                <w:rFonts w:cs="Arial"/>
                <w:sz w:val="20"/>
              </w:rPr>
            </w:pPr>
          </w:p>
          <w:p w14:paraId="44576F78" w14:textId="2C59AB19" w:rsidR="00563340" w:rsidRPr="00563340" w:rsidRDefault="00563340" w:rsidP="00523B4E">
            <w:pPr>
              <w:tabs>
                <w:tab w:val="left" w:pos="-426"/>
              </w:tabs>
              <w:suppressAutoHyphens/>
              <w:outlineLvl w:val="0"/>
              <w:rPr>
                <w:rFonts w:cs="Arial"/>
                <w:b/>
                <w:sz w:val="20"/>
              </w:rPr>
            </w:pPr>
            <w:r w:rsidRPr="00563340">
              <w:rPr>
                <w:rFonts w:cs="Arial"/>
                <w:sz w:val="20"/>
              </w:rPr>
              <w:t xml:space="preserve">Location:  </w:t>
            </w:r>
            <w:bookmarkStart w:id="17" w:name="Text60"/>
            <w:r w:rsidRPr="00563340">
              <w:rPr>
                <w:rFonts w:cs="Arial"/>
                <w:sz w:val="20"/>
              </w:rPr>
              <w:fldChar w:fldCharType="begin">
                <w:ffData>
                  <w:name w:val="Text60"/>
                  <w:enabled/>
                  <w:calcOnExit w:val="0"/>
                  <w:textInput/>
                </w:ffData>
              </w:fldChar>
            </w:r>
            <w:r w:rsidRPr="00563340">
              <w:rPr>
                <w:rFonts w:cs="Arial"/>
                <w:sz w:val="20"/>
              </w:rPr>
              <w:instrText xml:space="preserve"> FORMTEXT </w:instrText>
            </w:r>
            <w:r w:rsidR="00841FA3">
              <w:rPr>
                <w:rFonts w:cs="Arial"/>
                <w:sz w:val="20"/>
              </w:rPr>
            </w:r>
            <w:r w:rsidR="00841FA3">
              <w:rPr>
                <w:rFonts w:cs="Arial"/>
                <w:sz w:val="20"/>
              </w:rPr>
              <w:fldChar w:fldCharType="separate"/>
            </w:r>
            <w:r w:rsidRPr="00563340">
              <w:rPr>
                <w:rFonts w:cs="Arial"/>
                <w:sz w:val="20"/>
              </w:rPr>
              <w:fldChar w:fldCharType="end"/>
            </w:r>
            <w:bookmarkEnd w:id="17"/>
            <w:r w:rsidR="005E1AE9">
              <w:rPr>
                <w:rFonts w:cs="Arial"/>
                <w:sz w:val="20"/>
              </w:rPr>
              <w:t>Not Applicable</w:t>
            </w:r>
          </w:p>
          <w:p w14:paraId="695C3A6A" w14:textId="77777777" w:rsidR="00563340" w:rsidRPr="00563340" w:rsidRDefault="00563340" w:rsidP="00523B4E">
            <w:pPr>
              <w:tabs>
                <w:tab w:val="left" w:pos="-426"/>
              </w:tabs>
              <w:suppressAutoHyphens/>
              <w:outlineLvl w:val="0"/>
              <w:rPr>
                <w:rFonts w:cs="Arial"/>
                <w:b/>
                <w:sz w:val="20"/>
              </w:rPr>
            </w:pPr>
          </w:p>
        </w:tc>
        <w:tc>
          <w:tcPr>
            <w:tcW w:w="2500" w:type="pct"/>
          </w:tcPr>
          <w:p w14:paraId="1239DCF6" w14:textId="77777777" w:rsidR="00563340" w:rsidRPr="00563340" w:rsidRDefault="00563340" w:rsidP="00523B4E">
            <w:pPr>
              <w:tabs>
                <w:tab w:val="left" w:pos="-426"/>
              </w:tabs>
              <w:suppressAutoHyphens/>
              <w:outlineLvl w:val="0"/>
              <w:rPr>
                <w:rFonts w:cs="Arial"/>
                <w:sz w:val="20"/>
              </w:rPr>
            </w:pPr>
            <w:r w:rsidRPr="00563340">
              <w:rPr>
                <w:rFonts w:cs="Arial"/>
                <w:sz w:val="20"/>
              </w:rPr>
              <w:t>The Contractor is required to submit the following Reports:</w:t>
            </w:r>
          </w:p>
          <w:p w14:paraId="50DE84C9" w14:textId="77777777" w:rsidR="00563340" w:rsidRPr="00563340" w:rsidRDefault="00563340" w:rsidP="00523B4E">
            <w:pPr>
              <w:tabs>
                <w:tab w:val="left" w:pos="-426"/>
              </w:tabs>
              <w:suppressAutoHyphens/>
              <w:outlineLvl w:val="0"/>
              <w:rPr>
                <w:rFonts w:cs="Arial"/>
                <w:sz w:val="20"/>
              </w:rPr>
            </w:pPr>
          </w:p>
          <w:p w14:paraId="0398EE70" w14:textId="14E16335" w:rsidR="00563340" w:rsidRPr="00563340" w:rsidRDefault="00563340" w:rsidP="00523B4E">
            <w:pPr>
              <w:tabs>
                <w:tab w:val="left" w:pos="-426"/>
              </w:tabs>
              <w:suppressAutoHyphens/>
              <w:outlineLvl w:val="0"/>
              <w:rPr>
                <w:rFonts w:cs="Arial"/>
                <w:sz w:val="20"/>
              </w:rPr>
            </w:pPr>
            <w:r w:rsidRPr="00563340">
              <w:rPr>
                <w:rFonts w:cs="Arial"/>
                <w:sz w:val="20"/>
              </w:rPr>
              <w:t xml:space="preserve">Subject:  </w:t>
            </w:r>
            <w:r w:rsidR="005E1AE9">
              <w:rPr>
                <w:rFonts w:cs="Arial"/>
                <w:sz w:val="20"/>
              </w:rPr>
              <w:t>Not Applicable</w:t>
            </w:r>
          </w:p>
          <w:p w14:paraId="1CFFE2E1" w14:textId="77777777" w:rsidR="00563340" w:rsidRPr="00563340" w:rsidRDefault="00563340" w:rsidP="00523B4E">
            <w:pPr>
              <w:tabs>
                <w:tab w:val="left" w:pos="-426"/>
              </w:tabs>
              <w:suppressAutoHyphens/>
              <w:outlineLvl w:val="0"/>
              <w:rPr>
                <w:rFonts w:cs="Arial"/>
                <w:sz w:val="20"/>
              </w:rPr>
            </w:pPr>
          </w:p>
          <w:p w14:paraId="1FAFA150" w14:textId="2BC8D2B1" w:rsidR="00563340" w:rsidRPr="00563340" w:rsidRDefault="00563340" w:rsidP="00523B4E">
            <w:pPr>
              <w:tabs>
                <w:tab w:val="left" w:pos="-426"/>
              </w:tabs>
              <w:suppressAutoHyphens/>
              <w:outlineLvl w:val="0"/>
              <w:rPr>
                <w:rFonts w:cs="Arial"/>
                <w:sz w:val="20"/>
              </w:rPr>
            </w:pPr>
            <w:r w:rsidRPr="00563340">
              <w:rPr>
                <w:rFonts w:cs="Arial"/>
                <w:sz w:val="20"/>
              </w:rPr>
              <w:t xml:space="preserve">Frequency:  </w:t>
            </w:r>
            <w:r w:rsidR="005E1AE9">
              <w:rPr>
                <w:rFonts w:cs="Arial"/>
                <w:sz w:val="20"/>
              </w:rPr>
              <w:t>Not Applicable</w:t>
            </w:r>
          </w:p>
          <w:p w14:paraId="2FCC5028" w14:textId="77777777" w:rsidR="00563340" w:rsidRPr="00563340" w:rsidRDefault="00563340" w:rsidP="00523B4E">
            <w:pPr>
              <w:tabs>
                <w:tab w:val="left" w:pos="-426"/>
              </w:tabs>
              <w:suppressAutoHyphens/>
              <w:outlineLvl w:val="0"/>
              <w:rPr>
                <w:rFonts w:cs="Arial"/>
                <w:sz w:val="20"/>
              </w:rPr>
            </w:pPr>
          </w:p>
          <w:p w14:paraId="4C2BDD0E" w14:textId="1F269D7B" w:rsidR="00563340" w:rsidRPr="00563340" w:rsidRDefault="00563340" w:rsidP="00523B4E">
            <w:pPr>
              <w:tabs>
                <w:tab w:val="left" w:pos="-426"/>
              </w:tabs>
              <w:suppressAutoHyphens/>
              <w:outlineLvl w:val="0"/>
              <w:rPr>
                <w:rFonts w:cs="Arial"/>
                <w:sz w:val="20"/>
              </w:rPr>
            </w:pPr>
            <w:r w:rsidRPr="00563340">
              <w:rPr>
                <w:rFonts w:cs="Arial"/>
                <w:sz w:val="20"/>
              </w:rPr>
              <w:t xml:space="preserve">Method of Delivery:  </w:t>
            </w:r>
            <w:r w:rsidR="005E1AE9">
              <w:rPr>
                <w:rFonts w:cs="Arial"/>
                <w:sz w:val="20"/>
              </w:rPr>
              <w:t>Not Applicable</w:t>
            </w:r>
          </w:p>
          <w:p w14:paraId="49CC49B6" w14:textId="77777777" w:rsidR="00563340" w:rsidRPr="00563340" w:rsidRDefault="00563340" w:rsidP="00523B4E">
            <w:pPr>
              <w:tabs>
                <w:tab w:val="left" w:pos="-426"/>
              </w:tabs>
              <w:suppressAutoHyphens/>
              <w:outlineLvl w:val="0"/>
              <w:rPr>
                <w:rFonts w:cs="Arial"/>
                <w:sz w:val="20"/>
              </w:rPr>
            </w:pPr>
          </w:p>
          <w:p w14:paraId="28DCAED7" w14:textId="736FA853" w:rsidR="00563340" w:rsidRPr="005E1AE9" w:rsidRDefault="00563340" w:rsidP="00523B4E">
            <w:pPr>
              <w:tabs>
                <w:tab w:val="left" w:pos="-426"/>
              </w:tabs>
              <w:suppressAutoHyphens/>
              <w:outlineLvl w:val="0"/>
              <w:rPr>
                <w:rFonts w:cs="Arial"/>
                <w:sz w:val="20"/>
              </w:rPr>
            </w:pPr>
            <w:r w:rsidRPr="00563340">
              <w:rPr>
                <w:rFonts w:cs="Arial"/>
                <w:sz w:val="20"/>
              </w:rPr>
              <w:t xml:space="preserve">Delivery Address:  </w:t>
            </w:r>
            <w:r w:rsidR="005E1AE9">
              <w:rPr>
                <w:rFonts w:cs="Arial"/>
                <w:sz w:val="20"/>
              </w:rPr>
              <w:t>Not Applicable</w:t>
            </w:r>
          </w:p>
        </w:tc>
      </w:tr>
    </w:tbl>
    <w:p w14:paraId="7BE86214" w14:textId="77777777" w:rsidR="00563340" w:rsidRDefault="00563340" w:rsidP="00563340">
      <w:pPr>
        <w:ind w:right="39"/>
        <w:rPr>
          <w:rFonts w:cs="Arial"/>
          <w:bCs/>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563340" w:rsidRPr="00563340" w14:paraId="46808EF6" w14:textId="77777777" w:rsidTr="00523B4E">
        <w:trPr>
          <w:trHeight w:val="263"/>
        </w:trPr>
        <w:tc>
          <w:tcPr>
            <w:tcW w:w="5000" w:type="pct"/>
            <w:gridSpan w:val="2"/>
            <w:shd w:val="pct25" w:color="auto" w:fill="auto"/>
            <w:vAlign w:val="center"/>
          </w:tcPr>
          <w:p w14:paraId="1D079234" w14:textId="77777777" w:rsidR="00563340" w:rsidRPr="00563340" w:rsidRDefault="00563340" w:rsidP="00523B4E">
            <w:pPr>
              <w:tabs>
                <w:tab w:val="left" w:pos="-426"/>
              </w:tabs>
              <w:suppressAutoHyphens/>
              <w:outlineLvl w:val="0"/>
              <w:rPr>
                <w:rFonts w:cs="Arial"/>
                <w:sz w:val="20"/>
              </w:rPr>
            </w:pPr>
            <w:r w:rsidRPr="00563340">
              <w:rPr>
                <w:rFonts w:cs="Arial"/>
                <w:b/>
                <w:sz w:val="20"/>
              </w:rPr>
              <w:t xml:space="preserve">Payment (Clause 14) </w:t>
            </w:r>
          </w:p>
        </w:tc>
      </w:tr>
      <w:tr w:rsidR="00563340" w:rsidRPr="00563340" w14:paraId="10EEE748" w14:textId="77777777" w:rsidTr="00523B4E">
        <w:trPr>
          <w:trHeight w:val="263"/>
        </w:trPr>
        <w:tc>
          <w:tcPr>
            <w:tcW w:w="5000" w:type="pct"/>
            <w:gridSpan w:val="2"/>
          </w:tcPr>
          <w:p w14:paraId="4CF94470" w14:textId="77777777" w:rsidR="00563340" w:rsidRPr="00563340" w:rsidRDefault="00563340" w:rsidP="00523B4E">
            <w:pPr>
              <w:tabs>
                <w:tab w:val="left" w:pos="-426"/>
              </w:tabs>
              <w:suppressAutoHyphens/>
              <w:outlineLvl w:val="0"/>
              <w:rPr>
                <w:rFonts w:cs="Arial"/>
                <w:sz w:val="20"/>
              </w:rPr>
            </w:pPr>
          </w:p>
          <w:p w14:paraId="11C36B0F" w14:textId="77777777" w:rsidR="00563340" w:rsidRPr="00563340" w:rsidRDefault="00563340" w:rsidP="00523B4E">
            <w:pPr>
              <w:tabs>
                <w:tab w:val="left" w:pos="-426"/>
              </w:tabs>
              <w:suppressAutoHyphens/>
              <w:outlineLvl w:val="0"/>
              <w:rPr>
                <w:rFonts w:cs="Arial"/>
                <w:sz w:val="20"/>
              </w:rPr>
            </w:pPr>
            <w:r w:rsidRPr="00563340">
              <w:rPr>
                <w:rFonts w:cs="Arial"/>
                <w:sz w:val="20"/>
              </w:rPr>
              <w:t>Payment is to be enabled by CP&amp;F.</w:t>
            </w:r>
          </w:p>
        </w:tc>
      </w:tr>
      <w:tr w:rsidR="00563340" w:rsidRPr="00563340" w14:paraId="56F3D06C" w14:textId="77777777" w:rsidTr="00523B4E">
        <w:trPr>
          <w:trHeight w:val="263"/>
        </w:trPr>
        <w:tc>
          <w:tcPr>
            <w:tcW w:w="2500" w:type="pct"/>
            <w:shd w:val="pct25" w:color="auto" w:fill="auto"/>
            <w:vAlign w:val="center"/>
          </w:tcPr>
          <w:p w14:paraId="778A3BCB" w14:textId="77777777" w:rsidR="00563340" w:rsidRPr="00563340" w:rsidRDefault="00563340" w:rsidP="00523B4E">
            <w:pPr>
              <w:tabs>
                <w:tab w:val="left" w:pos="-426"/>
              </w:tabs>
              <w:suppressAutoHyphens/>
              <w:outlineLvl w:val="0"/>
              <w:rPr>
                <w:rFonts w:cs="Arial"/>
                <w:sz w:val="20"/>
              </w:rPr>
            </w:pPr>
            <w:r w:rsidRPr="00563340">
              <w:rPr>
                <w:rFonts w:cs="Arial"/>
                <w:b/>
                <w:sz w:val="20"/>
              </w:rPr>
              <w:t>Forms and Documentation</w:t>
            </w:r>
          </w:p>
        </w:tc>
        <w:tc>
          <w:tcPr>
            <w:tcW w:w="2500" w:type="pct"/>
            <w:shd w:val="pct25" w:color="auto" w:fill="auto"/>
            <w:vAlign w:val="center"/>
          </w:tcPr>
          <w:p w14:paraId="0D24C705" w14:textId="77777777" w:rsidR="00563340" w:rsidRPr="00563340" w:rsidRDefault="00563340" w:rsidP="00523B4E">
            <w:pPr>
              <w:tabs>
                <w:tab w:val="left" w:pos="-426"/>
              </w:tabs>
              <w:suppressAutoHyphens/>
              <w:outlineLvl w:val="0"/>
              <w:rPr>
                <w:rFonts w:cs="Arial"/>
                <w:b/>
                <w:sz w:val="20"/>
              </w:rPr>
            </w:pPr>
            <w:r w:rsidRPr="00563340">
              <w:rPr>
                <w:rFonts w:cs="Arial"/>
                <w:b/>
                <w:sz w:val="20"/>
              </w:rPr>
              <w:t>Supply of Hazardous Deliverables (Clause 9)</w:t>
            </w:r>
          </w:p>
        </w:tc>
      </w:tr>
      <w:tr w:rsidR="00563340" w:rsidRPr="00563340" w14:paraId="17F9F0F8" w14:textId="77777777" w:rsidTr="00523B4E">
        <w:trPr>
          <w:trHeight w:val="5943"/>
        </w:trPr>
        <w:tc>
          <w:tcPr>
            <w:tcW w:w="2500" w:type="pct"/>
          </w:tcPr>
          <w:p w14:paraId="628FB59F" w14:textId="77777777" w:rsidR="00563340" w:rsidRPr="00563340" w:rsidRDefault="00563340" w:rsidP="00523B4E">
            <w:pPr>
              <w:tabs>
                <w:tab w:val="left" w:pos="-426"/>
              </w:tabs>
              <w:suppressAutoHyphens/>
              <w:outlineLvl w:val="0"/>
              <w:rPr>
                <w:rFonts w:cs="Arial"/>
                <w:sz w:val="20"/>
              </w:rPr>
            </w:pPr>
          </w:p>
          <w:p w14:paraId="3E376E4D" w14:textId="77777777" w:rsidR="00563340" w:rsidRPr="00563340" w:rsidRDefault="00563340" w:rsidP="00523B4E">
            <w:pPr>
              <w:tabs>
                <w:tab w:val="left" w:pos="-426"/>
              </w:tabs>
              <w:suppressAutoHyphens/>
              <w:outlineLvl w:val="0"/>
              <w:rPr>
                <w:rFonts w:cs="Arial"/>
                <w:sz w:val="20"/>
              </w:rPr>
            </w:pPr>
            <w:r w:rsidRPr="00563340">
              <w:rPr>
                <w:rFonts w:cs="Arial"/>
                <w:sz w:val="20"/>
              </w:rPr>
              <w:t>Forms can be obtained from the following websites:</w:t>
            </w:r>
          </w:p>
          <w:p w14:paraId="6F8F5C22" w14:textId="77777777" w:rsidR="00563340" w:rsidRPr="00563340" w:rsidRDefault="00563340" w:rsidP="00523B4E">
            <w:pPr>
              <w:tabs>
                <w:tab w:val="left" w:pos="-426"/>
              </w:tabs>
              <w:suppressAutoHyphens/>
              <w:outlineLvl w:val="0"/>
              <w:rPr>
                <w:rFonts w:cs="Arial"/>
                <w:sz w:val="20"/>
              </w:rPr>
            </w:pPr>
          </w:p>
          <w:p w14:paraId="69CE6E39" w14:textId="77777777" w:rsidR="00563340" w:rsidRPr="00563340" w:rsidRDefault="00841FA3" w:rsidP="00523B4E">
            <w:pPr>
              <w:tabs>
                <w:tab w:val="left" w:pos="-426"/>
              </w:tabs>
              <w:suppressAutoHyphens/>
              <w:outlineLvl w:val="0"/>
              <w:rPr>
                <w:rFonts w:cs="Arial"/>
                <w:sz w:val="20"/>
              </w:rPr>
            </w:pPr>
            <w:hyperlink r:id="rId11" w:history="1">
              <w:r w:rsidR="00563340" w:rsidRPr="00563340">
                <w:rPr>
                  <w:rStyle w:val="Hyperlink"/>
                  <w:rFonts w:cs="Arial"/>
                  <w:sz w:val="20"/>
                </w:rPr>
                <w:t>https://www.aof.mod.uk/aofcontent/tactical/toolkit</w:t>
              </w:r>
            </w:hyperlink>
          </w:p>
          <w:p w14:paraId="2F6773E0" w14:textId="77777777" w:rsidR="00563340" w:rsidRPr="00563340" w:rsidRDefault="00563340" w:rsidP="00523B4E">
            <w:pPr>
              <w:tabs>
                <w:tab w:val="left" w:pos="-426"/>
              </w:tabs>
              <w:suppressAutoHyphens/>
              <w:outlineLvl w:val="0"/>
              <w:rPr>
                <w:rFonts w:cs="Arial"/>
                <w:sz w:val="20"/>
              </w:rPr>
            </w:pPr>
            <w:r w:rsidRPr="00563340">
              <w:rPr>
                <w:rFonts w:cs="Arial"/>
                <w:sz w:val="20"/>
              </w:rPr>
              <w:t xml:space="preserve">(Registration is required). </w:t>
            </w:r>
          </w:p>
          <w:p w14:paraId="2ED512D2" w14:textId="77777777" w:rsidR="00563340" w:rsidRPr="00563340" w:rsidRDefault="00563340" w:rsidP="00523B4E">
            <w:pPr>
              <w:tabs>
                <w:tab w:val="left" w:pos="-426"/>
              </w:tabs>
              <w:suppressAutoHyphens/>
              <w:outlineLvl w:val="0"/>
              <w:rPr>
                <w:rFonts w:cs="Arial"/>
                <w:sz w:val="20"/>
              </w:rPr>
            </w:pPr>
          </w:p>
          <w:p w14:paraId="3F3FCFD7" w14:textId="77777777" w:rsidR="00563340" w:rsidRPr="00563340" w:rsidRDefault="00841FA3" w:rsidP="00523B4E">
            <w:pPr>
              <w:tabs>
                <w:tab w:val="left" w:pos="-426"/>
              </w:tabs>
              <w:suppressAutoHyphens/>
              <w:outlineLvl w:val="0"/>
              <w:rPr>
                <w:rFonts w:cs="Arial"/>
                <w:sz w:val="20"/>
              </w:rPr>
            </w:pPr>
            <w:hyperlink r:id="rId12" w:anchor="invoice-processing" w:history="1">
              <w:r w:rsidR="00563340" w:rsidRPr="00563340">
                <w:rPr>
                  <w:rStyle w:val="Hyperlink"/>
                  <w:rFonts w:cs="Arial"/>
                  <w:sz w:val="20"/>
                </w:rPr>
                <w:t>https://www.gov.uk/government/organisations/ministry-of-defence/about/procurement#invoice-processing</w:t>
              </w:r>
            </w:hyperlink>
          </w:p>
          <w:p w14:paraId="0E1544DF" w14:textId="77777777" w:rsidR="00563340" w:rsidRPr="00563340" w:rsidRDefault="00563340" w:rsidP="00523B4E">
            <w:pPr>
              <w:tabs>
                <w:tab w:val="left" w:pos="-426"/>
              </w:tabs>
              <w:suppressAutoHyphens/>
              <w:outlineLvl w:val="0"/>
              <w:rPr>
                <w:rFonts w:cs="Arial"/>
                <w:sz w:val="20"/>
              </w:rPr>
            </w:pPr>
          </w:p>
          <w:p w14:paraId="60FFE9B7" w14:textId="77777777" w:rsidR="00563340" w:rsidRPr="00563340" w:rsidRDefault="00841FA3" w:rsidP="00523B4E">
            <w:pPr>
              <w:tabs>
                <w:tab w:val="left" w:pos="-426"/>
              </w:tabs>
              <w:suppressAutoHyphens/>
              <w:outlineLvl w:val="0"/>
              <w:rPr>
                <w:rFonts w:cs="Arial"/>
                <w:sz w:val="20"/>
              </w:rPr>
            </w:pPr>
            <w:hyperlink r:id="rId13" w:history="1">
              <w:r w:rsidR="00563340" w:rsidRPr="00563340">
                <w:rPr>
                  <w:rStyle w:val="Hyperlink"/>
                  <w:rFonts w:cs="Arial"/>
                  <w:sz w:val="20"/>
                </w:rPr>
                <w:t>https://www.dstan.mod.uk/</w:t>
              </w:r>
            </w:hyperlink>
          </w:p>
          <w:p w14:paraId="54B5EEFD" w14:textId="77777777" w:rsidR="00563340" w:rsidRPr="00563340" w:rsidRDefault="00563340" w:rsidP="00523B4E">
            <w:pPr>
              <w:tabs>
                <w:tab w:val="left" w:pos="-426"/>
              </w:tabs>
              <w:suppressAutoHyphens/>
              <w:outlineLvl w:val="0"/>
              <w:rPr>
                <w:rFonts w:cs="Arial"/>
                <w:sz w:val="20"/>
              </w:rPr>
            </w:pPr>
            <w:r w:rsidRPr="00563340">
              <w:rPr>
                <w:rFonts w:cs="Arial"/>
                <w:sz w:val="20"/>
              </w:rPr>
              <w:t>(Registration is required).</w:t>
            </w:r>
          </w:p>
          <w:p w14:paraId="629E541F" w14:textId="77777777" w:rsidR="00563340" w:rsidRPr="00563340" w:rsidRDefault="00563340" w:rsidP="00523B4E">
            <w:pPr>
              <w:tabs>
                <w:tab w:val="left" w:pos="-426"/>
              </w:tabs>
              <w:suppressAutoHyphens/>
              <w:outlineLvl w:val="0"/>
              <w:rPr>
                <w:rFonts w:cs="Arial"/>
                <w:sz w:val="20"/>
              </w:rPr>
            </w:pPr>
          </w:p>
          <w:p w14:paraId="6F0E1EE6" w14:textId="77777777" w:rsidR="00563340" w:rsidRPr="00563340" w:rsidRDefault="00563340" w:rsidP="00523B4E">
            <w:pPr>
              <w:tabs>
                <w:tab w:val="left" w:pos="-426"/>
              </w:tabs>
              <w:suppressAutoHyphens/>
              <w:outlineLvl w:val="0"/>
              <w:rPr>
                <w:rFonts w:cs="Arial"/>
                <w:sz w:val="20"/>
              </w:rPr>
            </w:pPr>
            <w:r w:rsidRPr="00563340">
              <w:rPr>
                <w:rFonts w:cs="Arial"/>
                <w:sz w:val="20"/>
              </w:rPr>
              <w:t>The MOD Forms and Documentation referred to in the Conditions are available free of charge from:</w:t>
            </w:r>
          </w:p>
          <w:p w14:paraId="0BC43E24" w14:textId="77777777" w:rsidR="00563340" w:rsidRPr="00563340" w:rsidRDefault="00563340" w:rsidP="00523B4E">
            <w:pPr>
              <w:tabs>
                <w:tab w:val="left" w:pos="-426"/>
              </w:tabs>
              <w:suppressAutoHyphens/>
              <w:outlineLvl w:val="0"/>
              <w:rPr>
                <w:rFonts w:cs="Arial"/>
                <w:sz w:val="20"/>
              </w:rPr>
            </w:pPr>
          </w:p>
          <w:p w14:paraId="0290A3CE" w14:textId="77777777" w:rsidR="00563340" w:rsidRPr="00563340" w:rsidRDefault="00563340" w:rsidP="00523B4E">
            <w:pPr>
              <w:rPr>
                <w:rFonts w:cs="Arial"/>
                <w:sz w:val="20"/>
              </w:rPr>
            </w:pPr>
            <w:r w:rsidRPr="00563340">
              <w:rPr>
                <w:rFonts w:cs="Arial"/>
                <w:sz w:val="20"/>
              </w:rPr>
              <w:t xml:space="preserve">Ministry of Defence, Forms and Pubs Commodity Management </w:t>
            </w:r>
          </w:p>
          <w:p w14:paraId="01E8B636" w14:textId="77777777" w:rsidR="00563340" w:rsidRPr="00563340" w:rsidRDefault="00563340" w:rsidP="00523B4E">
            <w:pPr>
              <w:rPr>
                <w:rFonts w:cs="Arial"/>
                <w:sz w:val="20"/>
              </w:rPr>
            </w:pPr>
            <w:r w:rsidRPr="00563340">
              <w:rPr>
                <w:rFonts w:cs="Arial"/>
                <w:sz w:val="20"/>
              </w:rPr>
              <w:t>PO Box 2, Building C16, C Site</w:t>
            </w:r>
          </w:p>
          <w:p w14:paraId="57A2D4B7" w14:textId="77777777" w:rsidR="00563340" w:rsidRPr="00563340" w:rsidRDefault="00563340" w:rsidP="00523B4E">
            <w:pPr>
              <w:rPr>
                <w:rFonts w:cs="Arial"/>
                <w:sz w:val="20"/>
              </w:rPr>
            </w:pPr>
            <w:r w:rsidRPr="00563340">
              <w:rPr>
                <w:rFonts w:cs="Arial"/>
                <w:sz w:val="20"/>
              </w:rPr>
              <w:t>Lower Arncott</w:t>
            </w:r>
          </w:p>
          <w:p w14:paraId="1CC74991" w14:textId="77777777" w:rsidR="00563340" w:rsidRPr="00563340" w:rsidRDefault="00563340" w:rsidP="00523B4E">
            <w:pPr>
              <w:rPr>
                <w:rFonts w:cs="Arial"/>
                <w:sz w:val="20"/>
              </w:rPr>
            </w:pPr>
            <w:r w:rsidRPr="00563340">
              <w:rPr>
                <w:rFonts w:cs="Arial"/>
                <w:sz w:val="20"/>
              </w:rPr>
              <w:t xml:space="preserve">Bicester, OX25 1LP  </w:t>
            </w:r>
          </w:p>
          <w:p w14:paraId="245E10C0" w14:textId="77777777" w:rsidR="00563340" w:rsidRPr="00563340" w:rsidRDefault="00563340" w:rsidP="00523B4E">
            <w:pPr>
              <w:rPr>
                <w:rFonts w:cs="Arial"/>
                <w:sz w:val="20"/>
              </w:rPr>
            </w:pPr>
            <w:r w:rsidRPr="00563340">
              <w:rPr>
                <w:rFonts w:cs="Arial"/>
                <w:sz w:val="20"/>
              </w:rPr>
              <w:t>(Tel. 01869 256197 Fax: 01869 256824)</w:t>
            </w:r>
          </w:p>
          <w:p w14:paraId="47B55DC2" w14:textId="77777777" w:rsidR="00563340" w:rsidRPr="00563340" w:rsidRDefault="00563340" w:rsidP="00523B4E">
            <w:pPr>
              <w:rPr>
                <w:rFonts w:cs="Arial"/>
                <w:b/>
                <w:bCs/>
                <w:color w:val="0000FF"/>
                <w:sz w:val="20"/>
              </w:rPr>
            </w:pPr>
          </w:p>
          <w:p w14:paraId="13DAA44F" w14:textId="77777777" w:rsidR="00563340" w:rsidRPr="00563340" w:rsidRDefault="00563340" w:rsidP="00523B4E">
            <w:pPr>
              <w:rPr>
                <w:rFonts w:cs="Arial"/>
                <w:b/>
                <w:bCs/>
                <w:sz w:val="20"/>
              </w:rPr>
            </w:pPr>
            <w:r w:rsidRPr="00563340">
              <w:rPr>
                <w:rFonts w:cs="Arial"/>
                <w:bCs/>
                <w:sz w:val="20"/>
              </w:rPr>
              <w:t>Applications via email:</w:t>
            </w:r>
            <w:r w:rsidRPr="00563340">
              <w:rPr>
                <w:rFonts w:cs="Arial"/>
                <w:b/>
                <w:bCs/>
                <w:sz w:val="20"/>
              </w:rPr>
              <w:t xml:space="preserve"> </w:t>
            </w:r>
          </w:p>
          <w:p w14:paraId="45DE3374" w14:textId="77777777" w:rsidR="00563340" w:rsidRPr="00563340" w:rsidRDefault="00841FA3" w:rsidP="00523B4E">
            <w:pPr>
              <w:rPr>
                <w:rFonts w:cs="Arial"/>
                <w:bCs/>
                <w:color w:val="0000FF"/>
                <w:sz w:val="20"/>
              </w:rPr>
            </w:pPr>
            <w:hyperlink r:id="rId14" w:history="1">
              <w:r w:rsidR="00563340" w:rsidRPr="00563340">
                <w:rPr>
                  <w:rStyle w:val="Hyperlink"/>
                  <w:rFonts w:cs="Arial"/>
                  <w:bCs/>
                  <w:sz w:val="20"/>
                </w:rPr>
                <w:t>DESLCSLS-OpsFormsandPubs@mod.uk</w:t>
              </w:r>
            </w:hyperlink>
          </w:p>
          <w:p w14:paraId="7868D14A" w14:textId="77777777" w:rsidR="00563340" w:rsidRPr="00563340" w:rsidRDefault="00563340" w:rsidP="00523B4E">
            <w:pPr>
              <w:tabs>
                <w:tab w:val="left" w:pos="-426"/>
              </w:tabs>
              <w:suppressAutoHyphens/>
              <w:outlineLvl w:val="0"/>
              <w:rPr>
                <w:rFonts w:cs="Arial"/>
                <w:sz w:val="20"/>
              </w:rPr>
            </w:pPr>
          </w:p>
          <w:p w14:paraId="6831F027" w14:textId="77777777" w:rsidR="00563340" w:rsidRPr="00563340" w:rsidRDefault="00563340" w:rsidP="00523B4E">
            <w:pPr>
              <w:tabs>
                <w:tab w:val="left" w:pos="-426"/>
              </w:tabs>
              <w:suppressAutoHyphens/>
              <w:outlineLvl w:val="0"/>
              <w:rPr>
                <w:rFonts w:cs="Arial"/>
                <w:sz w:val="20"/>
              </w:rPr>
            </w:pPr>
            <w:r w:rsidRPr="00563340">
              <w:rPr>
                <w:rFonts w:cs="Arial"/>
                <w:sz w:val="20"/>
              </w:rPr>
              <w:t>If you require this document in a different format (i.e. in a larger font) please contact the Authority’s Representative (Commercial Officer), detailed below.</w:t>
            </w:r>
          </w:p>
          <w:p w14:paraId="5ED6F423" w14:textId="77777777" w:rsidR="00563340" w:rsidRPr="00563340" w:rsidRDefault="00563340" w:rsidP="00523B4E">
            <w:pPr>
              <w:tabs>
                <w:tab w:val="left" w:pos="-426"/>
              </w:tabs>
              <w:suppressAutoHyphens/>
              <w:outlineLvl w:val="0"/>
              <w:rPr>
                <w:rFonts w:cs="Arial"/>
                <w:b/>
                <w:sz w:val="20"/>
              </w:rPr>
            </w:pPr>
          </w:p>
        </w:tc>
        <w:tc>
          <w:tcPr>
            <w:tcW w:w="2500" w:type="pct"/>
          </w:tcPr>
          <w:p w14:paraId="7760D919" w14:textId="77777777" w:rsidR="00563340" w:rsidRPr="00563340" w:rsidRDefault="00563340" w:rsidP="00523B4E">
            <w:pPr>
              <w:tabs>
                <w:tab w:val="left" w:pos="-426"/>
              </w:tabs>
              <w:suppressAutoHyphens/>
              <w:outlineLvl w:val="0"/>
              <w:rPr>
                <w:rFonts w:cs="Arial"/>
                <w:sz w:val="20"/>
              </w:rPr>
            </w:pPr>
          </w:p>
          <w:p w14:paraId="597593FC" w14:textId="77777777" w:rsidR="00563340" w:rsidRPr="00563340" w:rsidRDefault="00563340" w:rsidP="00523B4E">
            <w:pPr>
              <w:tabs>
                <w:tab w:val="left" w:pos="-426"/>
              </w:tabs>
              <w:suppressAutoHyphens/>
              <w:outlineLvl w:val="0"/>
              <w:rPr>
                <w:rFonts w:cs="Arial"/>
                <w:sz w:val="20"/>
              </w:rPr>
            </w:pPr>
            <w:r w:rsidRPr="00563340">
              <w:rPr>
                <w:rFonts w:cs="Arial"/>
                <w:sz w:val="20"/>
              </w:rPr>
              <w:t>A completed DEFFORM 68 and, if applicable, Safety Data Sheet(s) are to be provided by email with attachment(s) in Adobe PDF or MS WORD format to:</w:t>
            </w:r>
          </w:p>
          <w:p w14:paraId="0EBB06C9" w14:textId="77777777" w:rsidR="00563340" w:rsidRPr="00563340" w:rsidRDefault="00563340" w:rsidP="00523B4E">
            <w:pPr>
              <w:tabs>
                <w:tab w:val="left" w:pos="-426"/>
              </w:tabs>
              <w:suppressAutoHyphens/>
              <w:outlineLvl w:val="0"/>
              <w:rPr>
                <w:rFonts w:cs="Arial"/>
                <w:sz w:val="20"/>
              </w:rPr>
            </w:pPr>
          </w:p>
          <w:p w14:paraId="38001780" w14:textId="77777777" w:rsidR="00563340" w:rsidRPr="00563340" w:rsidRDefault="00563340" w:rsidP="00523B4E">
            <w:pPr>
              <w:tabs>
                <w:tab w:val="left" w:pos="-426"/>
              </w:tabs>
              <w:suppressAutoHyphens/>
              <w:outlineLvl w:val="0"/>
              <w:rPr>
                <w:rFonts w:cs="Arial"/>
                <w:sz w:val="20"/>
              </w:rPr>
            </w:pPr>
            <w:r w:rsidRPr="00563340">
              <w:rPr>
                <w:rFonts w:cs="Arial"/>
                <w:sz w:val="20"/>
              </w:rPr>
              <w:t xml:space="preserve">a.  The Commercial Officer detailed in the Purchase Order, and  </w:t>
            </w:r>
          </w:p>
          <w:p w14:paraId="7692521A" w14:textId="77777777" w:rsidR="00563340" w:rsidRPr="00563340" w:rsidRDefault="00563340" w:rsidP="00523B4E">
            <w:pPr>
              <w:tabs>
                <w:tab w:val="left" w:pos="-426"/>
              </w:tabs>
              <w:suppressAutoHyphens/>
              <w:outlineLvl w:val="0"/>
              <w:rPr>
                <w:rFonts w:cs="Arial"/>
                <w:sz w:val="20"/>
              </w:rPr>
            </w:pPr>
          </w:p>
          <w:p w14:paraId="6664B005" w14:textId="77777777" w:rsidR="00563340" w:rsidRPr="00563340" w:rsidRDefault="00563340" w:rsidP="00523B4E">
            <w:pPr>
              <w:pStyle w:val="Default"/>
              <w:rPr>
                <w:rFonts w:ascii="Arial" w:hAnsi="Arial" w:cs="Arial"/>
                <w:sz w:val="20"/>
                <w:szCs w:val="20"/>
              </w:rPr>
            </w:pPr>
            <w:r w:rsidRPr="00563340">
              <w:rPr>
                <w:rFonts w:ascii="Arial" w:hAnsi="Arial" w:cs="Arial"/>
                <w:sz w:val="20"/>
                <w:szCs w:val="20"/>
              </w:rPr>
              <w:t xml:space="preserve">b.  </w:t>
            </w:r>
            <w:hyperlink r:id="rId15" w:history="1">
              <w:r w:rsidRPr="00563340">
                <w:rPr>
                  <w:rStyle w:val="Hyperlink"/>
                  <w:rFonts w:ascii="Arial" w:hAnsi="Arial" w:cs="Arial"/>
                  <w:sz w:val="20"/>
                  <w:szCs w:val="20"/>
                </w:rPr>
                <w:t>DSA-DLSR-MovTpt-DGHSIS@mod.uk</w:t>
              </w:r>
            </w:hyperlink>
          </w:p>
          <w:p w14:paraId="3FC1A455" w14:textId="77777777" w:rsidR="00563340" w:rsidRPr="00563340" w:rsidRDefault="00563340" w:rsidP="00523B4E">
            <w:pPr>
              <w:tabs>
                <w:tab w:val="left" w:pos="-426"/>
              </w:tabs>
              <w:suppressAutoHyphens/>
              <w:outlineLvl w:val="0"/>
              <w:rPr>
                <w:rFonts w:cs="Arial"/>
                <w:sz w:val="20"/>
              </w:rPr>
            </w:pPr>
          </w:p>
          <w:p w14:paraId="02CA15AB" w14:textId="27BCA859" w:rsidR="00563340" w:rsidRPr="00563340" w:rsidRDefault="00563340" w:rsidP="00523B4E">
            <w:pPr>
              <w:tabs>
                <w:tab w:val="left" w:pos="-426"/>
              </w:tabs>
              <w:suppressAutoHyphens/>
              <w:outlineLvl w:val="0"/>
              <w:rPr>
                <w:rFonts w:cs="Arial"/>
                <w:b/>
                <w:sz w:val="20"/>
              </w:rPr>
            </w:pPr>
            <w:r w:rsidRPr="00563340">
              <w:rPr>
                <w:rFonts w:cs="Arial"/>
                <w:sz w:val="20"/>
              </w:rPr>
              <w:t xml:space="preserve">by the following date:  </w:t>
            </w:r>
            <w:r w:rsidR="00C25FDF">
              <w:rPr>
                <w:rFonts w:cs="Arial"/>
                <w:sz w:val="20"/>
              </w:rPr>
              <w:t>30/07/2018</w:t>
            </w:r>
          </w:p>
          <w:p w14:paraId="1DADEADC" w14:textId="77777777" w:rsidR="00563340" w:rsidRPr="00563340" w:rsidRDefault="00563340" w:rsidP="00523B4E">
            <w:pPr>
              <w:tabs>
                <w:tab w:val="left" w:pos="-426"/>
              </w:tabs>
              <w:suppressAutoHyphens/>
              <w:outlineLvl w:val="0"/>
              <w:rPr>
                <w:rFonts w:cs="Arial"/>
                <w:sz w:val="20"/>
              </w:rPr>
            </w:pPr>
          </w:p>
          <w:p w14:paraId="3417B412" w14:textId="77777777" w:rsidR="00563340" w:rsidRPr="00563340" w:rsidRDefault="00563340" w:rsidP="00523B4E">
            <w:pPr>
              <w:tabs>
                <w:tab w:val="left" w:pos="-426"/>
              </w:tabs>
              <w:suppressAutoHyphens/>
              <w:outlineLvl w:val="0"/>
              <w:rPr>
                <w:rFonts w:cs="Arial"/>
                <w:sz w:val="20"/>
              </w:rPr>
            </w:pPr>
            <w:r w:rsidRPr="00563340">
              <w:rPr>
                <w:rFonts w:cs="Arial"/>
                <w:sz w:val="20"/>
              </w:rPr>
              <w:t>or if only hardcopy is available to the addresses below:</w:t>
            </w:r>
          </w:p>
          <w:p w14:paraId="0C63DF39" w14:textId="77777777" w:rsidR="00563340" w:rsidRPr="00563340" w:rsidRDefault="00563340" w:rsidP="00523B4E">
            <w:pPr>
              <w:tabs>
                <w:tab w:val="left" w:pos="-426"/>
              </w:tabs>
              <w:suppressAutoHyphens/>
              <w:outlineLvl w:val="0"/>
              <w:rPr>
                <w:rFonts w:cs="Arial"/>
                <w:sz w:val="20"/>
              </w:rPr>
            </w:pPr>
          </w:p>
          <w:p w14:paraId="6E774886" w14:textId="77777777" w:rsidR="00563340" w:rsidRPr="00563340" w:rsidRDefault="00563340" w:rsidP="00523B4E">
            <w:pPr>
              <w:rPr>
                <w:rFonts w:cs="Arial"/>
                <w:sz w:val="20"/>
              </w:rPr>
            </w:pPr>
            <w:r w:rsidRPr="00563340">
              <w:rPr>
                <w:rFonts w:cs="Arial"/>
                <w:sz w:val="20"/>
              </w:rPr>
              <w:t>Hazardous Stores Information System (HSIS)</w:t>
            </w:r>
          </w:p>
          <w:p w14:paraId="71262D12" w14:textId="77777777" w:rsidR="00563340" w:rsidRPr="00563340" w:rsidRDefault="00563340" w:rsidP="00523B4E">
            <w:pPr>
              <w:rPr>
                <w:rFonts w:cs="Arial"/>
                <w:sz w:val="20"/>
              </w:rPr>
            </w:pPr>
            <w:r w:rsidRPr="00563340">
              <w:rPr>
                <w:rFonts w:cs="Arial"/>
                <w:sz w:val="20"/>
              </w:rPr>
              <w:t xml:space="preserve">Defence Safety Authority (DSA) </w:t>
            </w:r>
          </w:p>
          <w:p w14:paraId="609BF70F" w14:textId="77777777" w:rsidR="00563340" w:rsidRPr="00563340" w:rsidRDefault="00563340" w:rsidP="00523B4E">
            <w:pPr>
              <w:rPr>
                <w:rFonts w:cs="Arial"/>
                <w:sz w:val="20"/>
              </w:rPr>
            </w:pPr>
            <w:r w:rsidRPr="00563340">
              <w:rPr>
                <w:rFonts w:cs="Arial"/>
                <w:sz w:val="20"/>
              </w:rPr>
              <w:t xml:space="preserve">Movement Transport Safety Regulator (MTSR) </w:t>
            </w:r>
          </w:p>
          <w:p w14:paraId="5A61ED76" w14:textId="77777777" w:rsidR="00563340" w:rsidRPr="00563340" w:rsidRDefault="00563340" w:rsidP="00523B4E">
            <w:pPr>
              <w:rPr>
                <w:rFonts w:cs="Arial"/>
                <w:sz w:val="20"/>
              </w:rPr>
            </w:pPr>
            <w:r w:rsidRPr="00563340">
              <w:rPr>
                <w:rFonts w:cs="Arial"/>
                <w:sz w:val="20"/>
              </w:rPr>
              <w:t>Hazel Building Level 1, #H019</w:t>
            </w:r>
          </w:p>
          <w:p w14:paraId="79DFC119" w14:textId="77777777" w:rsidR="00563340" w:rsidRPr="00563340" w:rsidRDefault="00563340" w:rsidP="00523B4E">
            <w:pPr>
              <w:rPr>
                <w:rFonts w:cs="Arial"/>
                <w:sz w:val="20"/>
              </w:rPr>
            </w:pPr>
            <w:r w:rsidRPr="00563340">
              <w:rPr>
                <w:rFonts w:cs="Arial"/>
                <w:sz w:val="20"/>
              </w:rPr>
              <w:t>MOD Abbey Wood (North)</w:t>
            </w:r>
          </w:p>
          <w:p w14:paraId="17FFD83E" w14:textId="77777777" w:rsidR="00563340" w:rsidRPr="00563340" w:rsidRDefault="00563340" w:rsidP="00523B4E">
            <w:pPr>
              <w:rPr>
                <w:rFonts w:cs="Arial"/>
                <w:sz w:val="20"/>
              </w:rPr>
            </w:pPr>
            <w:r w:rsidRPr="00563340">
              <w:rPr>
                <w:rFonts w:cs="Arial"/>
                <w:sz w:val="20"/>
              </w:rPr>
              <w:t>Bristol BS34 8QW</w:t>
            </w:r>
          </w:p>
          <w:p w14:paraId="4D177540" w14:textId="77777777" w:rsidR="00563340" w:rsidRPr="00563340" w:rsidRDefault="00563340" w:rsidP="00523B4E">
            <w:pPr>
              <w:tabs>
                <w:tab w:val="left" w:pos="-426"/>
              </w:tabs>
              <w:suppressAutoHyphens/>
              <w:outlineLvl w:val="0"/>
              <w:rPr>
                <w:rFonts w:cs="Arial"/>
                <w:sz w:val="20"/>
              </w:rPr>
            </w:pPr>
          </w:p>
        </w:tc>
      </w:tr>
    </w:tbl>
    <w:p w14:paraId="6A9E0FF7" w14:textId="77777777" w:rsidR="00563340" w:rsidRPr="009825F1" w:rsidRDefault="00563340" w:rsidP="00563340">
      <w:pPr>
        <w:ind w:right="39"/>
        <w:rPr>
          <w:rFonts w:cs="Arial"/>
          <w:bCs/>
          <w:iCs/>
          <w:szCs w:val="22"/>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6"/>
      </w:tblGrid>
      <w:tr w:rsidR="00241988" w:rsidRPr="00AA3D3D" w14:paraId="4B851A0F" w14:textId="77777777" w:rsidTr="00E47D2C">
        <w:trPr>
          <w:trHeight w:val="333"/>
        </w:trPr>
        <w:tc>
          <w:tcPr>
            <w:tcW w:w="5000" w:type="pct"/>
            <w:shd w:val="pct25" w:color="auto" w:fill="auto"/>
            <w:vAlign w:val="center"/>
          </w:tcPr>
          <w:p w14:paraId="2893DCA9" w14:textId="77777777" w:rsidR="00241988" w:rsidRPr="00AA3D3D" w:rsidRDefault="00241988" w:rsidP="00E47D2C">
            <w:pPr>
              <w:tabs>
                <w:tab w:val="left" w:pos="-426"/>
                <w:tab w:val="left" w:pos="10095"/>
              </w:tabs>
              <w:suppressAutoHyphens/>
              <w:outlineLvl w:val="0"/>
              <w:rPr>
                <w:rFonts w:cs="Arial"/>
                <w:b/>
              </w:rPr>
            </w:pPr>
            <w:r w:rsidRPr="00241988">
              <w:rPr>
                <w:rFonts w:cs="Arial"/>
                <w:b/>
                <w:sz w:val="20"/>
              </w:rPr>
              <w:t>Contractor Commercially Sensitive Information (Clause 5). Not to be published.</w:t>
            </w:r>
            <w:r>
              <w:rPr>
                <w:rFonts w:cs="Arial"/>
                <w:b/>
              </w:rPr>
              <w:tab/>
            </w:r>
          </w:p>
        </w:tc>
      </w:tr>
      <w:tr w:rsidR="00241988" w:rsidRPr="00AA3D3D" w14:paraId="0C390C02" w14:textId="77777777" w:rsidTr="00E47D2C">
        <w:trPr>
          <w:trHeight w:val="836"/>
        </w:trPr>
        <w:tc>
          <w:tcPr>
            <w:tcW w:w="5000" w:type="pct"/>
          </w:tcPr>
          <w:p w14:paraId="4C45830C" w14:textId="77777777" w:rsidR="00241988" w:rsidRPr="00AA3D3D" w:rsidRDefault="00241988" w:rsidP="00E47D2C">
            <w:pPr>
              <w:pStyle w:val="Style1"/>
              <w:spacing w:before="120" w:after="120"/>
              <w:ind w:right="-1406"/>
              <w:rPr>
                <w:b w:val="0"/>
              </w:rPr>
            </w:pPr>
            <w:r w:rsidRPr="00AA3D3D">
              <w:rPr>
                <w:b w:val="0"/>
              </w:rPr>
              <w:t>Description of Contractor’s Commercially Sensitive Information:</w:t>
            </w:r>
          </w:p>
          <w:bookmarkStart w:id="18" w:name="Text127"/>
          <w:p w14:paraId="21C135C8" w14:textId="77777777" w:rsidR="00241988" w:rsidRPr="00AA3D3D" w:rsidRDefault="00241988" w:rsidP="00E47D2C">
            <w:pPr>
              <w:tabs>
                <w:tab w:val="left" w:pos="-426"/>
              </w:tabs>
              <w:suppressAutoHyphens/>
              <w:outlineLvl w:val="0"/>
              <w:rPr>
                <w:rFonts w:cs="Arial"/>
                <w:b/>
              </w:rPr>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41988" w:rsidRPr="00AA3D3D" w14:paraId="666380CD" w14:textId="77777777" w:rsidTr="00E47D2C">
        <w:trPr>
          <w:trHeight w:val="836"/>
        </w:trPr>
        <w:tc>
          <w:tcPr>
            <w:tcW w:w="5000" w:type="pct"/>
          </w:tcPr>
          <w:p w14:paraId="038E4DBF" w14:textId="77777777" w:rsidR="00241988" w:rsidRPr="00AA3D3D" w:rsidRDefault="00241988" w:rsidP="00E47D2C">
            <w:pPr>
              <w:pStyle w:val="Style1"/>
              <w:spacing w:before="120" w:after="120"/>
              <w:ind w:right="-1406"/>
              <w:rPr>
                <w:b w:val="0"/>
              </w:rPr>
            </w:pPr>
            <w:r w:rsidRPr="00AA3D3D">
              <w:rPr>
                <w:b w:val="0"/>
              </w:rPr>
              <w:t>Cross reference to location of sensitive information:</w:t>
            </w:r>
            <w:r>
              <w:rPr>
                <w:b w:val="0"/>
              </w:rPr>
              <w:t xml:space="preserve"> </w:t>
            </w:r>
          </w:p>
          <w:bookmarkStart w:id="19" w:name="Text128"/>
          <w:p w14:paraId="05494187" w14:textId="77777777" w:rsidR="00241988" w:rsidRPr="00AA3D3D" w:rsidRDefault="00241988" w:rsidP="00E47D2C">
            <w:pPr>
              <w:tabs>
                <w:tab w:val="left" w:pos="-426"/>
              </w:tabs>
              <w:suppressAutoHyphens/>
              <w:outlineLvl w:val="0"/>
              <w:rPr>
                <w:rFonts w:cs="Arial"/>
                <w:b/>
              </w:rPr>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41988" w:rsidRPr="00AA3D3D" w14:paraId="7E1D1033" w14:textId="77777777" w:rsidTr="00E47D2C">
        <w:trPr>
          <w:trHeight w:val="836"/>
        </w:trPr>
        <w:tc>
          <w:tcPr>
            <w:tcW w:w="5000" w:type="pct"/>
          </w:tcPr>
          <w:p w14:paraId="1251317C" w14:textId="77777777" w:rsidR="00241988" w:rsidRPr="00AA3D3D" w:rsidRDefault="00241988" w:rsidP="00E47D2C">
            <w:pPr>
              <w:pStyle w:val="Style1"/>
              <w:spacing w:before="120" w:after="120"/>
              <w:ind w:right="-1406"/>
              <w:rPr>
                <w:b w:val="0"/>
              </w:rPr>
            </w:pPr>
            <w:r w:rsidRPr="00AA3D3D">
              <w:rPr>
                <w:b w:val="0"/>
              </w:rPr>
              <w:t>Explanation of Sensitivity:</w:t>
            </w:r>
          </w:p>
          <w:bookmarkStart w:id="20" w:name="Text129"/>
          <w:p w14:paraId="4FE422EF" w14:textId="77777777" w:rsidR="00241988" w:rsidRPr="00AA3D3D" w:rsidRDefault="00241988" w:rsidP="00E47D2C">
            <w:pPr>
              <w:tabs>
                <w:tab w:val="left" w:pos="-426"/>
              </w:tabs>
              <w:suppressAutoHyphens/>
              <w:outlineLvl w:val="0"/>
              <w:rPr>
                <w:rFonts w:cs="Arial"/>
                <w:b/>
              </w:rPr>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241988" w:rsidRPr="00AA3D3D" w14:paraId="44696226" w14:textId="77777777" w:rsidTr="00E47D2C">
        <w:trPr>
          <w:trHeight w:val="1343"/>
        </w:trPr>
        <w:tc>
          <w:tcPr>
            <w:tcW w:w="5000" w:type="pct"/>
          </w:tcPr>
          <w:p w14:paraId="3C036B84" w14:textId="77777777" w:rsidR="00241988" w:rsidRPr="00AA3D3D" w:rsidRDefault="00241988" w:rsidP="00E47D2C">
            <w:pPr>
              <w:pStyle w:val="Style1"/>
              <w:spacing w:before="120" w:after="120"/>
              <w:ind w:right="-1406"/>
              <w:rPr>
                <w:b w:val="0"/>
              </w:rPr>
            </w:pPr>
            <w:r w:rsidRPr="00AA3D3D">
              <w:rPr>
                <w:b w:val="0"/>
              </w:rPr>
              <w:t>Details of potential harm resulting from disclosure:</w:t>
            </w:r>
          </w:p>
          <w:bookmarkStart w:id="21" w:name="Text173"/>
          <w:p w14:paraId="6A406B83" w14:textId="77777777" w:rsidR="00241988" w:rsidRPr="00AA3D3D" w:rsidRDefault="00241988" w:rsidP="00E47D2C">
            <w:pPr>
              <w:tabs>
                <w:tab w:val="left" w:pos="-426"/>
              </w:tabs>
              <w:suppressAutoHyphens/>
              <w:outlineLvl w:val="0"/>
              <w:rPr>
                <w:rFonts w:cs="Arial"/>
                <w:b/>
              </w:rPr>
            </w:pPr>
            <w:r>
              <w:rPr>
                <w:rFonts w:cs="Arial"/>
                <w:b/>
              </w:rPr>
              <w:fldChar w:fldCharType="begin">
                <w:ffData>
                  <w:name w:val="Text173"/>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21"/>
            <w:r>
              <w:rPr>
                <w:rFonts w:cs="Arial"/>
                <w:b/>
              </w:rPr>
              <w:br/>
            </w:r>
          </w:p>
        </w:tc>
      </w:tr>
      <w:tr w:rsidR="00241988" w:rsidRPr="00AA3D3D" w14:paraId="50B65DFB" w14:textId="77777777" w:rsidTr="00E47D2C">
        <w:trPr>
          <w:trHeight w:val="588"/>
        </w:trPr>
        <w:tc>
          <w:tcPr>
            <w:tcW w:w="5000" w:type="pct"/>
          </w:tcPr>
          <w:p w14:paraId="19E71251" w14:textId="77777777" w:rsidR="00241988" w:rsidRPr="00AA3D3D" w:rsidRDefault="00241988" w:rsidP="00E47D2C">
            <w:pPr>
              <w:pStyle w:val="Style1"/>
              <w:spacing w:before="120" w:after="120"/>
              <w:ind w:right="-1406"/>
              <w:rPr>
                <w:b w:val="0"/>
              </w:rPr>
            </w:pPr>
            <w:r>
              <w:rPr>
                <w:b w:val="0"/>
              </w:rPr>
              <w:t xml:space="preserve">Period of Confidence (if Applicable): </w:t>
            </w:r>
            <w:bookmarkStart w:id="22" w:name="Text176"/>
            <w:r>
              <w:rPr>
                <w:b w:val="0"/>
              </w:rPr>
              <w:fldChar w:fldCharType="begin">
                <w:ffData>
                  <w:name w:val="Text176"/>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2"/>
          </w:p>
        </w:tc>
      </w:tr>
      <w:tr w:rsidR="00241988" w:rsidRPr="00AA3D3D" w14:paraId="512BC017" w14:textId="77777777" w:rsidTr="00E47D2C">
        <w:trPr>
          <w:trHeight w:val="1660"/>
        </w:trPr>
        <w:tc>
          <w:tcPr>
            <w:tcW w:w="5000" w:type="pct"/>
            <w:vAlign w:val="center"/>
          </w:tcPr>
          <w:p w14:paraId="7F4034A1" w14:textId="77777777" w:rsidR="00241988" w:rsidRDefault="00241988" w:rsidP="00E47D2C">
            <w:pPr>
              <w:pStyle w:val="Style1"/>
              <w:spacing w:after="60"/>
              <w:ind w:right="-1406"/>
              <w:rPr>
                <w:b w:val="0"/>
              </w:rPr>
            </w:pPr>
            <w:r>
              <w:rPr>
                <w:b w:val="0"/>
              </w:rPr>
              <w:lastRenderedPageBreak/>
              <w:t>Contact Details for Transparency / Freedom of Information matters:</w:t>
            </w:r>
          </w:p>
          <w:p w14:paraId="5D300B82" w14:textId="45DC822A" w:rsidR="00241988" w:rsidRDefault="00241988" w:rsidP="00E47D2C">
            <w:pPr>
              <w:pStyle w:val="Style1"/>
              <w:spacing w:after="0"/>
              <w:ind w:right="-1406"/>
              <w:rPr>
                <w:b w:val="0"/>
              </w:rPr>
            </w:pPr>
            <w:r>
              <w:rPr>
                <w:b w:val="0"/>
              </w:rPr>
              <w:t xml:space="preserve">Name: </w:t>
            </w:r>
            <w:r>
              <w:rPr>
                <w:b w:val="0"/>
              </w:rPr>
              <w:tab/>
            </w:r>
            <w:bookmarkStart w:id="23" w:name="Text177"/>
            <w:r>
              <w:rPr>
                <w:b w:val="0"/>
              </w:rPr>
              <w:fldChar w:fldCharType="begin">
                <w:ffData>
                  <w:name w:val="Text177"/>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3"/>
          </w:p>
          <w:p w14:paraId="1736605B" w14:textId="25DF7F17" w:rsidR="00241988" w:rsidRDefault="00241988" w:rsidP="00E47D2C">
            <w:pPr>
              <w:pStyle w:val="Style1"/>
              <w:spacing w:after="0"/>
              <w:ind w:right="-1406"/>
              <w:rPr>
                <w:b w:val="0"/>
              </w:rPr>
            </w:pPr>
            <w:bookmarkStart w:id="24" w:name="Text178"/>
            <w:r>
              <w:rPr>
                <w:b w:val="0"/>
              </w:rPr>
              <w:t xml:space="preserve">Position: </w:t>
            </w:r>
            <w:r>
              <w:rPr>
                <w:b w:val="0"/>
              </w:rPr>
              <w:fldChar w:fldCharType="begin">
                <w:ffData>
                  <w:name w:val="Text178"/>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4"/>
          </w:p>
          <w:p w14:paraId="1C1B4CA4" w14:textId="06D5B165" w:rsidR="00241988" w:rsidRDefault="00241988" w:rsidP="00E47D2C">
            <w:pPr>
              <w:pStyle w:val="Style1"/>
              <w:spacing w:after="0"/>
              <w:ind w:right="-1406"/>
              <w:rPr>
                <w:b w:val="0"/>
              </w:rPr>
            </w:pPr>
            <w:r>
              <w:rPr>
                <w:b w:val="0"/>
              </w:rPr>
              <w:t xml:space="preserve">Address: </w:t>
            </w:r>
            <w:bookmarkStart w:id="25" w:name="Text179"/>
            <w:r>
              <w:rPr>
                <w:b w:val="0"/>
              </w:rPr>
              <w:fldChar w:fldCharType="begin">
                <w:ffData>
                  <w:name w:val="Text179"/>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5"/>
          </w:p>
          <w:p w14:paraId="5E57F14A" w14:textId="4F0325B7" w:rsidR="00241988" w:rsidRDefault="00241988" w:rsidP="00E47D2C">
            <w:pPr>
              <w:pStyle w:val="Style1"/>
              <w:spacing w:after="0"/>
              <w:ind w:right="-1406"/>
              <w:rPr>
                <w:b w:val="0"/>
              </w:rPr>
            </w:pPr>
            <w:r>
              <w:rPr>
                <w:b w:val="0"/>
              </w:rPr>
              <w:t xml:space="preserve">Telephone Number: </w:t>
            </w:r>
            <w:bookmarkStart w:id="26" w:name="Text180"/>
            <w:r>
              <w:rPr>
                <w:b w:val="0"/>
              </w:rPr>
              <w:fldChar w:fldCharType="begin">
                <w:ffData>
                  <w:name w:val="Text180"/>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6"/>
          </w:p>
          <w:p w14:paraId="6ED0892F" w14:textId="69B0F8EA" w:rsidR="00241988" w:rsidRPr="00AA3D3D" w:rsidRDefault="00241988" w:rsidP="00E47D2C">
            <w:pPr>
              <w:pStyle w:val="Style1"/>
              <w:spacing w:after="0"/>
              <w:ind w:right="-1406"/>
              <w:rPr>
                <w:b w:val="0"/>
              </w:rPr>
            </w:pPr>
            <w:r>
              <w:rPr>
                <w:b w:val="0"/>
              </w:rPr>
              <w:t xml:space="preserve">E-mail Address: </w:t>
            </w:r>
            <w:bookmarkStart w:id="27" w:name="Text181"/>
            <w:r>
              <w:rPr>
                <w:b w:val="0"/>
              </w:rPr>
              <w:fldChar w:fldCharType="begin">
                <w:ffData>
                  <w:name w:val="Text18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7"/>
          </w:p>
        </w:tc>
      </w:tr>
    </w:tbl>
    <w:p w14:paraId="4CD76792" w14:textId="3B2CD91E" w:rsidR="00563340" w:rsidRDefault="00563340" w:rsidP="00563340">
      <w:pPr>
        <w:jc w:val="center"/>
        <w:rPr>
          <w:rFonts w:cs="Arial"/>
          <w:b/>
          <w:bCs/>
          <w:i/>
          <w:iCs/>
        </w:rPr>
      </w:pPr>
    </w:p>
    <w:p w14:paraId="429215FC" w14:textId="77777777" w:rsidR="00241988" w:rsidRPr="007473C2" w:rsidRDefault="00241988" w:rsidP="00563340">
      <w:pPr>
        <w:jc w:val="center"/>
        <w:rPr>
          <w:rFonts w:cs="Arial"/>
          <w:b/>
          <w:bCs/>
          <w:i/>
          <w:iCs/>
        </w:rPr>
      </w:pPr>
    </w:p>
    <w:p w14:paraId="7EAD3B01" w14:textId="77777777" w:rsidR="00563340" w:rsidRDefault="00563340" w:rsidP="000D714C">
      <w:pPr>
        <w:jc w:val="center"/>
        <w:rPr>
          <w:rFonts w:cs="Arial"/>
          <w:b/>
          <w:szCs w:val="22"/>
        </w:rPr>
        <w:sectPr w:rsidR="00563340" w:rsidSect="00563340">
          <w:pgSz w:w="11906" w:h="16838"/>
          <w:pgMar w:top="1440" w:right="1440" w:bottom="1440" w:left="1440" w:header="708" w:footer="708" w:gutter="0"/>
          <w:cols w:space="708"/>
          <w:docGrid w:linePitch="360"/>
        </w:sectPr>
      </w:pPr>
    </w:p>
    <w:p w14:paraId="56BD95F0" w14:textId="499A5C07" w:rsidR="000D714C" w:rsidRPr="005E1AE9" w:rsidRDefault="000D714C" w:rsidP="000D714C">
      <w:pPr>
        <w:jc w:val="center"/>
        <w:rPr>
          <w:rFonts w:cs="Arial"/>
          <w:b/>
          <w:szCs w:val="22"/>
          <w:u w:val="single"/>
        </w:rPr>
      </w:pPr>
      <w:r w:rsidRPr="005E1AE9">
        <w:rPr>
          <w:rFonts w:cs="Arial"/>
          <w:b/>
          <w:szCs w:val="22"/>
          <w:u w:val="single"/>
        </w:rPr>
        <w:lastRenderedPageBreak/>
        <w:t xml:space="preserve">SCHEDULE OF REQUIREMENTS FOR </w:t>
      </w:r>
      <w:r w:rsidR="005E1AE9" w:rsidRPr="005E1AE9">
        <w:rPr>
          <w:rFonts w:cs="Arial"/>
          <w:b/>
          <w:szCs w:val="22"/>
          <w:u w:val="single"/>
        </w:rPr>
        <w:t>PROCUREMENT OF ENERGY DISAPPATING MATERIAL (EDM) IN SUPPORT OF ADE REQUIREMENTS (ONE OFF)</w:t>
      </w:r>
    </w:p>
    <w:p w14:paraId="422E0CB4" w14:textId="77777777" w:rsidR="00674333" w:rsidRDefault="00674333"/>
    <w:tbl>
      <w:tblPr>
        <w:tblW w:w="509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493"/>
        <w:gridCol w:w="1311"/>
        <w:gridCol w:w="3424"/>
        <w:gridCol w:w="1368"/>
        <w:gridCol w:w="1371"/>
        <w:gridCol w:w="873"/>
        <w:gridCol w:w="828"/>
        <w:gridCol w:w="1121"/>
        <w:gridCol w:w="1613"/>
      </w:tblGrid>
      <w:tr w:rsidR="000D714C" w:rsidRPr="00F044B8" w14:paraId="47BB0072" w14:textId="77777777" w:rsidTr="00756A0F">
        <w:trPr>
          <w:trHeight w:val="513"/>
        </w:trPr>
        <w:tc>
          <w:tcPr>
            <w:tcW w:w="5000" w:type="pct"/>
            <w:gridSpan w:val="10"/>
            <w:tcBorders>
              <w:top w:val="single" w:sz="4" w:space="0" w:color="auto"/>
            </w:tcBorders>
            <w:shd w:val="clear" w:color="auto" w:fill="E6E6E6"/>
            <w:tcMar>
              <w:left w:w="28" w:type="dxa"/>
              <w:right w:w="28" w:type="dxa"/>
            </w:tcMar>
            <w:vAlign w:val="center"/>
          </w:tcPr>
          <w:p w14:paraId="7BAA1A2C" w14:textId="77777777" w:rsidR="000D714C" w:rsidRPr="001300E7" w:rsidRDefault="000D714C" w:rsidP="00523B4E">
            <w:pPr>
              <w:jc w:val="center"/>
              <w:rPr>
                <w:rFonts w:cs="Arial"/>
                <w:b/>
              </w:rPr>
            </w:pPr>
            <w:r w:rsidRPr="001300E7">
              <w:rPr>
                <w:rFonts w:cs="Arial"/>
                <w:b/>
              </w:rPr>
              <w:t>Deliverables</w:t>
            </w:r>
          </w:p>
        </w:tc>
      </w:tr>
      <w:tr w:rsidR="000D714C" w:rsidRPr="00F044B8" w14:paraId="0453D3F7" w14:textId="77777777" w:rsidTr="00756A0F">
        <w:trPr>
          <w:trHeight w:val="190"/>
        </w:trPr>
        <w:tc>
          <w:tcPr>
            <w:tcW w:w="288" w:type="pct"/>
            <w:vMerge w:val="restart"/>
            <w:tcBorders>
              <w:top w:val="single" w:sz="4" w:space="0" w:color="auto"/>
            </w:tcBorders>
            <w:tcMar>
              <w:left w:w="28" w:type="dxa"/>
              <w:right w:w="28" w:type="dxa"/>
            </w:tcMar>
          </w:tcPr>
          <w:p w14:paraId="6C0CF5FF" w14:textId="77777777" w:rsidR="000D714C" w:rsidRPr="00AA3D3D" w:rsidRDefault="000D714C" w:rsidP="00523B4E">
            <w:pPr>
              <w:jc w:val="center"/>
              <w:rPr>
                <w:rFonts w:cs="Arial"/>
                <w:b/>
                <w:sz w:val="20"/>
              </w:rPr>
            </w:pPr>
            <w:r w:rsidRPr="00AA3D3D">
              <w:rPr>
                <w:rFonts w:cs="Arial"/>
                <w:b/>
                <w:sz w:val="20"/>
              </w:rPr>
              <w:t>Item Number</w:t>
            </w:r>
          </w:p>
        </w:tc>
        <w:tc>
          <w:tcPr>
            <w:tcW w:w="525" w:type="pct"/>
            <w:vMerge w:val="restart"/>
            <w:tcMar>
              <w:left w:w="28" w:type="dxa"/>
              <w:right w:w="28" w:type="dxa"/>
            </w:tcMar>
          </w:tcPr>
          <w:p w14:paraId="484616A5" w14:textId="77777777" w:rsidR="000D714C" w:rsidRPr="00AA3D3D" w:rsidRDefault="000D714C" w:rsidP="00523B4E">
            <w:pPr>
              <w:jc w:val="center"/>
              <w:rPr>
                <w:rFonts w:cs="Arial"/>
                <w:b/>
                <w:sz w:val="20"/>
              </w:rPr>
            </w:pPr>
            <w:r w:rsidRPr="00AA3D3D">
              <w:rPr>
                <w:rFonts w:cs="Arial"/>
                <w:b/>
                <w:sz w:val="20"/>
              </w:rPr>
              <w:t>MOD Stock Reference No.</w:t>
            </w:r>
          </w:p>
        </w:tc>
        <w:tc>
          <w:tcPr>
            <w:tcW w:w="461" w:type="pct"/>
            <w:vMerge w:val="restart"/>
            <w:tcMar>
              <w:left w:w="28" w:type="dxa"/>
              <w:right w:w="28" w:type="dxa"/>
            </w:tcMar>
          </w:tcPr>
          <w:p w14:paraId="43DF9E12" w14:textId="77777777" w:rsidR="000D714C" w:rsidRPr="00AA3D3D" w:rsidRDefault="000D714C" w:rsidP="00523B4E">
            <w:pPr>
              <w:jc w:val="center"/>
              <w:rPr>
                <w:rFonts w:cs="Arial"/>
                <w:b/>
                <w:sz w:val="20"/>
              </w:rPr>
            </w:pPr>
            <w:r w:rsidRPr="00AA3D3D">
              <w:rPr>
                <w:rFonts w:cs="Arial"/>
                <w:b/>
                <w:sz w:val="20"/>
              </w:rPr>
              <w:t>Part No. (where applicable)</w:t>
            </w:r>
          </w:p>
        </w:tc>
        <w:tc>
          <w:tcPr>
            <w:tcW w:w="1204" w:type="pct"/>
            <w:vMerge w:val="restart"/>
            <w:tcMar>
              <w:left w:w="28" w:type="dxa"/>
              <w:right w:w="28" w:type="dxa"/>
            </w:tcMar>
          </w:tcPr>
          <w:p w14:paraId="74BFE21E" w14:textId="77777777" w:rsidR="000D714C" w:rsidRDefault="000D714C" w:rsidP="00523B4E">
            <w:pPr>
              <w:jc w:val="center"/>
              <w:rPr>
                <w:rFonts w:cs="Arial"/>
                <w:b/>
                <w:sz w:val="20"/>
              </w:rPr>
            </w:pPr>
            <w:r w:rsidRPr="00AA3D3D">
              <w:rPr>
                <w:rFonts w:cs="Arial"/>
                <w:b/>
                <w:sz w:val="20"/>
              </w:rPr>
              <w:t>Specification</w:t>
            </w:r>
          </w:p>
          <w:p w14:paraId="005280FA" w14:textId="77777777" w:rsidR="000D714C" w:rsidRPr="00AA3D3D" w:rsidRDefault="000D714C" w:rsidP="00523B4E">
            <w:pPr>
              <w:jc w:val="center"/>
              <w:rPr>
                <w:rFonts w:cs="Arial"/>
                <w:b/>
                <w:sz w:val="20"/>
              </w:rPr>
            </w:pPr>
          </w:p>
        </w:tc>
        <w:tc>
          <w:tcPr>
            <w:tcW w:w="481" w:type="pct"/>
            <w:vMerge w:val="restart"/>
            <w:tcMar>
              <w:left w:w="28" w:type="dxa"/>
              <w:right w:w="28" w:type="dxa"/>
            </w:tcMar>
          </w:tcPr>
          <w:p w14:paraId="782AB5D5" w14:textId="77777777" w:rsidR="000D714C" w:rsidRPr="00AA3D3D" w:rsidRDefault="000D714C" w:rsidP="00523B4E">
            <w:pPr>
              <w:jc w:val="center"/>
              <w:rPr>
                <w:rFonts w:cs="Arial"/>
                <w:b/>
                <w:sz w:val="20"/>
              </w:rPr>
            </w:pPr>
            <w:r>
              <w:rPr>
                <w:rFonts w:cs="Arial"/>
                <w:b/>
                <w:sz w:val="20"/>
              </w:rPr>
              <w:t xml:space="preserve">Consignee Address Code </w:t>
            </w:r>
            <w:r w:rsidRPr="00797EC8">
              <w:rPr>
                <w:rFonts w:cs="Arial"/>
                <w:sz w:val="20"/>
              </w:rPr>
              <w:t>(full address is detailed in DEFFORM 96)</w:t>
            </w:r>
          </w:p>
        </w:tc>
        <w:tc>
          <w:tcPr>
            <w:tcW w:w="482" w:type="pct"/>
            <w:vMerge w:val="restart"/>
            <w:tcMar>
              <w:left w:w="28" w:type="dxa"/>
              <w:right w:w="28" w:type="dxa"/>
            </w:tcMar>
          </w:tcPr>
          <w:p w14:paraId="198EA35F" w14:textId="77777777" w:rsidR="000D714C" w:rsidRPr="00177AEA" w:rsidRDefault="000D714C" w:rsidP="00523B4E">
            <w:pPr>
              <w:jc w:val="center"/>
              <w:rPr>
                <w:rFonts w:cs="Arial"/>
                <w:sz w:val="20"/>
              </w:rPr>
            </w:pPr>
            <w:r w:rsidRPr="00AA3D3D">
              <w:rPr>
                <w:rFonts w:cs="Arial"/>
                <w:b/>
                <w:sz w:val="20"/>
              </w:rPr>
              <w:t>Packaging Requirements inc. PPQ and DofQ</w:t>
            </w:r>
            <w:r>
              <w:rPr>
                <w:rFonts w:cs="Arial"/>
                <w:b/>
                <w:sz w:val="20"/>
              </w:rPr>
              <w:t xml:space="preserve"> </w:t>
            </w:r>
            <w:r>
              <w:rPr>
                <w:rFonts w:cs="Arial"/>
                <w:sz w:val="20"/>
              </w:rPr>
              <w:t>(as detailed in DEFFORM 96)</w:t>
            </w:r>
          </w:p>
        </w:tc>
        <w:tc>
          <w:tcPr>
            <w:tcW w:w="307" w:type="pct"/>
            <w:vMerge w:val="restart"/>
            <w:tcMar>
              <w:left w:w="28" w:type="dxa"/>
              <w:right w:w="28" w:type="dxa"/>
            </w:tcMar>
          </w:tcPr>
          <w:p w14:paraId="101E2019" w14:textId="77777777" w:rsidR="000D714C" w:rsidRPr="00AA3D3D" w:rsidRDefault="000D714C" w:rsidP="00523B4E">
            <w:pPr>
              <w:jc w:val="center"/>
              <w:rPr>
                <w:rFonts w:cs="Arial"/>
                <w:b/>
                <w:sz w:val="20"/>
              </w:rPr>
            </w:pPr>
            <w:r w:rsidRPr="00AA3D3D">
              <w:rPr>
                <w:rFonts w:cs="Arial"/>
                <w:b/>
                <w:sz w:val="20"/>
              </w:rPr>
              <w:t>Delivery Date</w:t>
            </w:r>
          </w:p>
        </w:tc>
        <w:tc>
          <w:tcPr>
            <w:tcW w:w="291" w:type="pct"/>
            <w:vMerge w:val="restart"/>
            <w:tcMar>
              <w:left w:w="28" w:type="dxa"/>
              <w:right w:w="28" w:type="dxa"/>
            </w:tcMar>
          </w:tcPr>
          <w:p w14:paraId="6EC2157A" w14:textId="77777777" w:rsidR="000D714C" w:rsidRPr="00AA3D3D" w:rsidRDefault="000D714C" w:rsidP="00523B4E">
            <w:pPr>
              <w:jc w:val="center"/>
              <w:rPr>
                <w:rFonts w:cs="Arial"/>
                <w:b/>
                <w:sz w:val="20"/>
              </w:rPr>
            </w:pPr>
            <w:r w:rsidRPr="00AA3D3D">
              <w:rPr>
                <w:rFonts w:cs="Arial"/>
                <w:b/>
                <w:sz w:val="20"/>
              </w:rPr>
              <w:t>Total Qty</w:t>
            </w:r>
          </w:p>
        </w:tc>
        <w:tc>
          <w:tcPr>
            <w:tcW w:w="961" w:type="pct"/>
            <w:gridSpan w:val="2"/>
            <w:tcMar>
              <w:left w:w="28" w:type="dxa"/>
              <w:right w:w="28" w:type="dxa"/>
            </w:tcMar>
          </w:tcPr>
          <w:p w14:paraId="26BEE494" w14:textId="77777777" w:rsidR="000D714C" w:rsidRPr="00AA3D3D" w:rsidRDefault="000D714C" w:rsidP="00523B4E">
            <w:pPr>
              <w:jc w:val="center"/>
              <w:rPr>
                <w:rFonts w:cs="Arial"/>
                <w:b/>
                <w:sz w:val="20"/>
              </w:rPr>
            </w:pPr>
            <w:r w:rsidRPr="00AA3D3D">
              <w:rPr>
                <w:rFonts w:cs="Arial"/>
                <w:b/>
                <w:sz w:val="20"/>
              </w:rPr>
              <w:t>Firm Price (£) Ex VAT</w:t>
            </w:r>
          </w:p>
        </w:tc>
      </w:tr>
      <w:tr w:rsidR="000D714C" w:rsidRPr="00F044B8" w14:paraId="3D4F6F14" w14:textId="77777777" w:rsidTr="00756A0F">
        <w:trPr>
          <w:trHeight w:val="909"/>
        </w:trPr>
        <w:tc>
          <w:tcPr>
            <w:tcW w:w="288" w:type="pct"/>
            <w:vMerge/>
            <w:tcBorders>
              <w:bottom w:val="single" w:sz="4" w:space="0" w:color="auto"/>
            </w:tcBorders>
            <w:tcMar>
              <w:left w:w="28" w:type="dxa"/>
              <w:right w:w="28" w:type="dxa"/>
            </w:tcMar>
          </w:tcPr>
          <w:p w14:paraId="1EF7682D" w14:textId="77777777" w:rsidR="000D714C" w:rsidRPr="00AA3D3D" w:rsidRDefault="000D714C" w:rsidP="00523B4E">
            <w:pPr>
              <w:jc w:val="center"/>
              <w:rPr>
                <w:rFonts w:cs="Arial"/>
                <w:b/>
                <w:sz w:val="20"/>
              </w:rPr>
            </w:pPr>
          </w:p>
        </w:tc>
        <w:tc>
          <w:tcPr>
            <w:tcW w:w="525" w:type="pct"/>
            <w:vMerge/>
            <w:tcBorders>
              <w:bottom w:val="single" w:sz="4" w:space="0" w:color="auto"/>
            </w:tcBorders>
            <w:tcMar>
              <w:left w:w="28" w:type="dxa"/>
              <w:right w:w="28" w:type="dxa"/>
            </w:tcMar>
          </w:tcPr>
          <w:p w14:paraId="146437BA" w14:textId="77777777" w:rsidR="000D714C" w:rsidRPr="00AA3D3D" w:rsidRDefault="000D714C" w:rsidP="00523B4E">
            <w:pPr>
              <w:jc w:val="center"/>
              <w:rPr>
                <w:rFonts w:cs="Arial"/>
                <w:b/>
                <w:sz w:val="20"/>
              </w:rPr>
            </w:pPr>
          </w:p>
        </w:tc>
        <w:tc>
          <w:tcPr>
            <w:tcW w:w="461" w:type="pct"/>
            <w:vMerge/>
            <w:tcBorders>
              <w:bottom w:val="single" w:sz="4" w:space="0" w:color="auto"/>
            </w:tcBorders>
            <w:tcMar>
              <w:left w:w="28" w:type="dxa"/>
              <w:right w:w="28" w:type="dxa"/>
            </w:tcMar>
          </w:tcPr>
          <w:p w14:paraId="63BAA8F2" w14:textId="77777777" w:rsidR="000D714C" w:rsidRPr="00AA3D3D" w:rsidRDefault="000D714C" w:rsidP="00523B4E">
            <w:pPr>
              <w:jc w:val="center"/>
              <w:rPr>
                <w:rFonts w:cs="Arial"/>
                <w:b/>
                <w:sz w:val="20"/>
              </w:rPr>
            </w:pPr>
          </w:p>
        </w:tc>
        <w:tc>
          <w:tcPr>
            <w:tcW w:w="1204" w:type="pct"/>
            <w:vMerge/>
            <w:tcBorders>
              <w:bottom w:val="single" w:sz="4" w:space="0" w:color="auto"/>
            </w:tcBorders>
            <w:tcMar>
              <w:left w:w="28" w:type="dxa"/>
              <w:right w:w="28" w:type="dxa"/>
            </w:tcMar>
          </w:tcPr>
          <w:p w14:paraId="0AF0259B" w14:textId="77777777" w:rsidR="000D714C" w:rsidRPr="00AA3D3D" w:rsidRDefault="000D714C" w:rsidP="00523B4E">
            <w:pPr>
              <w:jc w:val="center"/>
              <w:rPr>
                <w:rFonts w:cs="Arial"/>
                <w:b/>
                <w:sz w:val="20"/>
              </w:rPr>
            </w:pPr>
          </w:p>
        </w:tc>
        <w:tc>
          <w:tcPr>
            <w:tcW w:w="481" w:type="pct"/>
            <w:vMerge/>
            <w:tcBorders>
              <w:bottom w:val="single" w:sz="4" w:space="0" w:color="auto"/>
            </w:tcBorders>
            <w:tcMar>
              <w:left w:w="28" w:type="dxa"/>
              <w:right w:w="28" w:type="dxa"/>
            </w:tcMar>
          </w:tcPr>
          <w:p w14:paraId="39DF6F0B" w14:textId="77777777" w:rsidR="000D714C" w:rsidRPr="00AA3D3D" w:rsidRDefault="000D714C" w:rsidP="00523B4E">
            <w:pPr>
              <w:jc w:val="center"/>
              <w:rPr>
                <w:rFonts w:cs="Arial"/>
                <w:b/>
                <w:sz w:val="20"/>
              </w:rPr>
            </w:pPr>
          </w:p>
        </w:tc>
        <w:tc>
          <w:tcPr>
            <w:tcW w:w="482" w:type="pct"/>
            <w:vMerge/>
            <w:tcBorders>
              <w:bottom w:val="single" w:sz="4" w:space="0" w:color="auto"/>
            </w:tcBorders>
            <w:tcMar>
              <w:left w:w="28" w:type="dxa"/>
              <w:right w:w="28" w:type="dxa"/>
            </w:tcMar>
          </w:tcPr>
          <w:p w14:paraId="4BB3DAA1" w14:textId="77777777" w:rsidR="000D714C" w:rsidRPr="00AA3D3D" w:rsidRDefault="000D714C" w:rsidP="00523B4E">
            <w:pPr>
              <w:jc w:val="center"/>
              <w:rPr>
                <w:rFonts w:cs="Arial"/>
                <w:b/>
                <w:sz w:val="20"/>
              </w:rPr>
            </w:pPr>
          </w:p>
        </w:tc>
        <w:tc>
          <w:tcPr>
            <w:tcW w:w="307" w:type="pct"/>
            <w:vMerge/>
            <w:tcBorders>
              <w:bottom w:val="single" w:sz="4" w:space="0" w:color="auto"/>
            </w:tcBorders>
            <w:tcMar>
              <w:left w:w="28" w:type="dxa"/>
              <w:right w:w="28" w:type="dxa"/>
            </w:tcMar>
          </w:tcPr>
          <w:p w14:paraId="4DD71FF7" w14:textId="77777777" w:rsidR="000D714C" w:rsidRPr="00AA3D3D" w:rsidRDefault="000D714C" w:rsidP="00523B4E">
            <w:pPr>
              <w:jc w:val="center"/>
              <w:rPr>
                <w:rFonts w:cs="Arial"/>
                <w:b/>
                <w:sz w:val="20"/>
              </w:rPr>
            </w:pPr>
          </w:p>
        </w:tc>
        <w:tc>
          <w:tcPr>
            <w:tcW w:w="291" w:type="pct"/>
            <w:vMerge/>
            <w:tcBorders>
              <w:bottom w:val="single" w:sz="4" w:space="0" w:color="auto"/>
            </w:tcBorders>
            <w:tcMar>
              <w:left w:w="28" w:type="dxa"/>
              <w:right w:w="28" w:type="dxa"/>
            </w:tcMar>
          </w:tcPr>
          <w:p w14:paraId="50F21987" w14:textId="77777777" w:rsidR="000D714C" w:rsidRPr="00AA3D3D" w:rsidRDefault="000D714C" w:rsidP="00523B4E">
            <w:pPr>
              <w:jc w:val="center"/>
              <w:rPr>
                <w:rFonts w:cs="Arial"/>
                <w:b/>
                <w:sz w:val="20"/>
              </w:rPr>
            </w:pPr>
          </w:p>
        </w:tc>
        <w:tc>
          <w:tcPr>
            <w:tcW w:w="394" w:type="pct"/>
            <w:tcBorders>
              <w:bottom w:val="single" w:sz="4" w:space="0" w:color="auto"/>
            </w:tcBorders>
            <w:tcMar>
              <w:left w:w="28" w:type="dxa"/>
              <w:right w:w="28" w:type="dxa"/>
            </w:tcMar>
          </w:tcPr>
          <w:p w14:paraId="72CA1EDD" w14:textId="77777777" w:rsidR="000D714C" w:rsidRPr="00AA3D3D" w:rsidRDefault="000D714C" w:rsidP="00523B4E">
            <w:pPr>
              <w:jc w:val="center"/>
              <w:rPr>
                <w:rFonts w:cs="Arial"/>
                <w:b/>
                <w:sz w:val="20"/>
              </w:rPr>
            </w:pPr>
            <w:r w:rsidRPr="00AA3D3D">
              <w:rPr>
                <w:rFonts w:cs="Arial"/>
                <w:b/>
                <w:sz w:val="20"/>
              </w:rPr>
              <w:t>Per Item</w:t>
            </w:r>
          </w:p>
        </w:tc>
        <w:tc>
          <w:tcPr>
            <w:tcW w:w="567" w:type="pct"/>
            <w:tcBorders>
              <w:bottom w:val="single" w:sz="4" w:space="0" w:color="auto"/>
            </w:tcBorders>
            <w:tcMar>
              <w:left w:w="28" w:type="dxa"/>
              <w:right w:w="28" w:type="dxa"/>
            </w:tcMar>
          </w:tcPr>
          <w:p w14:paraId="4F0F07C9" w14:textId="77777777" w:rsidR="000D714C" w:rsidRPr="00AA3D3D" w:rsidRDefault="000D714C" w:rsidP="00523B4E">
            <w:pPr>
              <w:jc w:val="center"/>
              <w:rPr>
                <w:rFonts w:cs="Arial"/>
                <w:b/>
                <w:sz w:val="20"/>
              </w:rPr>
            </w:pPr>
            <w:r w:rsidRPr="00AA3D3D">
              <w:rPr>
                <w:rFonts w:cs="Arial"/>
                <w:b/>
                <w:sz w:val="20"/>
              </w:rPr>
              <w:t>Total inc. packaging</w:t>
            </w:r>
          </w:p>
          <w:p w14:paraId="0EAA7B78" w14:textId="77777777" w:rsidR="000D714C" w:rsidRPr="00AA3D3D" w:rsidRDefault="000D714C" w:rsidP="00523B4E">
            <w:pPr>
              <w:jc w:val="center"/>
              <w:rPr>
                <w:rFonts w:cs="Arial"/>
                <w:b/>
                <w:sz w:val="20"/>
              </w:rPr>
            </w:pPr>
            <w:r w:rsidRPr="00AA3D3D">
              <w:rPr>
                <w:rFonts w:cs="Arial"/>
                <w:b/>
                <w:sz w:val="20"/>
              </w:rPr>
              <w:t>(and delivery if specified in the Purchase Order)</w:t>
            </w:r>
          </w:p>
        </w:tc>
      </w:tr>
      <w:tr w:rsidR="00756A0F" w:rsidRPr="00F044B8" w14:paraId="7F6FBFE0" w14:textId="77777777" w:rsidTr="00756A0F">
        <w:trPr>
          <w:trHeight w:val="815"/>
        </w:trPr>
        <w:tc>
          <w:tcPr>
            <w:tcW w:w="288" w:type="pct"/>
            <w:shd w:val="clear" w:color="auto" w:fill="auto"/>
          </w:tcPr>
          <w:p w14:paraId="2B652CDB" w14:textId="77777777" w:rsidR="00756A0F" w:rsidRPr="00AA3D3D" w:rsidRDefault="00756A0F" w:rsidP="00756A0F">
            <w:pPr>
              <w:jc w:val="center"/>
              <w:rPr>
                <w:rFonts w:cs="Arial"/>
                <w:szCs w:val="22"/>
              </w:rPr>
            </w:pPr>
            <w:r>
              <w:rPr>
                <w:rFonts w:cs="Arial"/>
                <w:szCs w:val="22"/>
              </w:rPr>
              <w:t>1</w:t>
            </w:r>
          </w:p>
        </w:tc>
        <w:tc>
          <w:tcPr>
            <w:tcW w:w="525" w:type="pct"/>
            <w:shd w:val="clear" w:color="auto" w:fill="auto"/>
          </w:tcPr>
          <w:p w14:paraId="6376982F" w14:textId="77777777" w:rsidR="00756A0F" w:rsidRPr="00AA3D3D" w:rsidRDefault="00756A0F" w:rsidP="00756A0F">
            <w:pPr>
              <w:jc w:val="center"/>
              <w:rPr>
                <w:rFonts w:cs="Arial"/>
                <w:szCs w:val="22"/>
              </w:rPr>
            </w:pPr>
            <w:r>
              <w:rPr>
                <w:rFonts w:cs="Arial"/>
                <w:szCs w:val="22"/>
              </w:rPr>
              <w:t>8135-99-102-2597</w:t>
            </w:r>
          </w:p>
        </w:tc>
        <w:tc>
          <w:tcPr>
            <w:tcW w:w="461" w:type="pct"/>
            <w:shd w:val="clear" w:color="auto" w:fill="auto"/>
          </w:tcPr>
          <w:p w14:paraId="57B93FFB" w14:textId="77777777" w:rsidR="00756A0F" w:rsidRPr="00AA3D3D" w:rsidRDefault="00756A0F" w:rsidP="00756A0F">
            <w:pPr>
              <w:jc w:val="center"/>
              <w:rPr>
                <w:rFonts w:cs="Arial"/>
                <w:szCs w:val="22"/>
              </w:rPr>
            </w:pPr>
            <w:r>
              <w:rPr>
                <w:rFonts w:cs="Arial"/>
                <w:szCs w:val="22"/>
              </w:rPr>
              <w:t>A4AD1744</w:t>
            </w:r>
          </w:p>
        </w:tc>
        <w:tc>
          <w:tcPr>
            <w:tcW w:w="1204" w:type="pct"/>
            <w:shd w:val="clear" w:color="auto" w:fill="auto"/>
          </w:tcPr>
          <w:p w14:paraId="78D85227" w14:textId="77777777" w:rsidR="00756A0F" w:rsidRPr="00AA3D3D" w:rsidRDefault="00756A0F" w:rsidP="00756A0F">
            <w:pPr>
              <w:jc w:val="center"/>
              <w:rPr>
                <w:rFonts w:cs="Arial"/>
                <w:szCs w:val="22"/>
              </w:rPr>
            </w:pPr>
            <w:r>
              <w:rPr>
                <w:rFonts w:cs="Arial"/>
                <w:szCs w:val="22"/>
              </w:rPr>
              <w:t>Paper Facing</w:t>
            </w:r>
          </w:p>
        </w:tc>
        <w:tc>
          <w:tcPr>
            <w:tcW w:w="481" w:type="pct"/>
            <w:shd w:val="clear" w:color="auto" w:fill="auto"/>
          </w:tcPr>
          <w:p w14:paraId="1DD4976F" w14:textId="77777777" w:rsidR="00756A0F" w:rsidRPr="00AA3D3D" w:rsidRDefault="00756A0F" w:rsidP="00756A0F">
            <w:pPr>
              <w:jc w:val="center"/>
              <w:rPr>
                <w:rFonts w:cs="Arial"/>
                <w:szCs w:val="22"/>
              </w:rPr>
            </w:pPr>
            <w:r>
              <w:rPr>
                <w:rFonts w:cs="Arial"/>
                <w:szCs w:val="22"/>
              </w:rPr>
              <w:t>XY</w:t>
            </w:r>
          </w:p>
        </w:tc>
        <w:tc>
          <w:tcPr>
            <w:tcW w:w="482" w:type="pct"/>
            <w:shd w:val="clear" w:color="auto" w:fill="auto"/>
          </w:tcPr>
          <w:p w14:paraId="7FC23B23" w14:textId="77777777" w:rsidR="00756A0F" w:rsidRPr="00AA3D3D" w:rsidRDefault="00756A0F" w:rsidP="00756A0F">
            <w:pPr>
              <w:jc w:val="center"/>
              <w:rPr>
                <w:rFonts w:cs="Arial"/>
                <w:szCs w:val="22"/>
              </w:rPr>
            </w:pPr>
            <w:r>
              <w:rPr>
                <w:rFonts w:cs="Arial"/>
                <w:szCs w:val="22"/>
              </w:rPr>
              <w:t>08</w:t>
            </w:r>
          </w:p>
        </w:tc>
        <w:tc>
          <w:tcPr>
            <w:tcW w:w="307" w:type="pct"/>
            <w:shd w:val="clear" w:color="auto" w:fill="auto"/>
          </w:tcPr>
          <w:p w14:paraId="5963A84C" w14:textId="00EF01D7" w:rsidR="00756A0F" w:rsidRPr="00AA3D3D" w:rsidRDefault="00756A0F" w:rsidP="00756A0F">
            <w:pPr>
              <w:jc w:val="center"/>
              <w:rPr>
                <w:rFonts w:cs="Arial"/>
                <w:szCs w:val="22"/>
              </w:rPr>
            </w:pPr>
          </w:p>
        </w:tc>
        <w:tc>
          <w:tcPr>
            <w:tcW w:w="291" w:type="pct"/>
            <w:shd w:val="clear" w:color="auto" w:fill="auto"/>
          </w:tcPr>
          <w:p w14:paraId="5F3C4BBE" w14:textId="77777777" w:rsidR="00756A0F" w:rsidRPr="000D714C" w:rsidRDefault="00756A0F" w:rsidP="00756A0F">
            <w:pPr>
              <w:jc w:val="center"/>
              <w:rPr>
                <w:rFonts w:cs="Arial"/>
                <w:color w:val="000000" w:themeColor="text1"/>
                <w:szCs w:val="22"/>
              </w:rPr>
            </w:pPr>
            <w:r w:rsidRPr="000D714C">
              <w:rPr>
                <w:rFonts w:cs="Arial"/>
                <w:color w:val="000000" w:themeColor="text1"/>
                <w:szCs w:val="22"/>
              </w:rPr>
              <w:t>4,800</w:t>
            </w:r>
          </w:p>
        </w:tc>
        <w:tc>
          <w:tcPr>
            <w:tcW w:w="394" w:type="pct"/>
            <w:shd w:val="clear" w:color="auto" w:fill="auto"/>
          </w:tcPr>
          <w:p w14:paraId="27329396" w14:textId="3F5FEC67" w:rsidR="00756A0F" w:rsidRPr="00756A0F" w:rsidRDefault="00756A0F" w:rsidP="00756A0F">
            <w:pPr>
              <w:jc w:val="center"/>
              <w:rPr>
                <w:rFonts w:cs="Arial"/>
                <w:b/>
                <w:color w:val="FF0000"/>
                <w:szCs w:val="22"/>
              </w:rPr>
            </w:pPr>
            <w:r w:rsidRPr="00756A0F">
              <w:rPr>
                <w:rFonts w:cs="Arial"/>
                <w:b/>
                <w:color w:val="FF0000"/>
                <w:szCs w:val="22"/>
              </w:rPr>
              <w:t>[REDACTED]</w:t>
            </w:r>
          </w:p>
        </w:tc>
        <w:tc>
          <w:tcPr>
            <w:tcW w:w="567" w:type="pct"/>
          </w:tcPr>
          <w:p w14:paraId="5A54B9FB" w14:textId="1CC468BC" w:rsidR="00756A0F" w:rsidRPr="00AA3D3D" w:rsidRDefault="00756A0F" w:rsidP="00756A0F">
            <w:pPr>
              <w:jc w:val="center"/>
              <w:rPr>
                <w:rFonts w:cs="Arial"/>
                <w:szCs w:val="22"/>
              </w:rPr>
            </w:pPr>
            <w:r w:rsidRPr="00756A0F">
              <w:rPr>
                <w:rFonts w:cs="Arial"/>
                <w:b/>
                <w:color w:val="FF0000"/>
                <w:szCs w:val="22"/>
              </w:rPr>
              <w:t>[REDACTED]</w:t>
            </w:r>
          </w:p>
        </w:tc>
      </w:tr>
      <w:tr w:rsidR="00756A0F" w:rsidRPr="00F044B8" w14:paraId="733F144D" w14:textId="77777777" w:rsidTr="00756A0F">
        <w:trPr>
          <w:trHeight w:val="815"/>
        </w:trPr>
        <w:tc>
          <w:tcPr>
            <w:tcW w:w="288" w:type="pct"/>
            <w:shd w:val="clear" w:color="auto" w:fill="auto"/>
          </w:tcPr>
          <w:p w14:paraId="7D20F194" w14:textId="77777777" w:rsidR="00756A0F" w:rsidRPr="00AA3D3D" w:rsidRDefault="00756A0F" w:rsidP="00756A0F">
            <w:pPr>
              <w:jc w:val="center"/>
              <w:rPr>
                <w:rFonts w:cs="Arial"/>
                <w:szCs w:val="22"/>
              </w:rPr>
            </w:pPr>
            <w:r>
              <w:rPr>
                <w:rFonts w:cs="Arial"/>
                <w:szCs w:val="22"/>
              </w:rPr>
              <w:t>2</w:t>
            </w:r>
          </w:p>
        </w:tc>
        <w:tc>
          <w:tcPr>
            <w:tcW w:w="525" w:type="pct"/>
            <w:shd w:val="clear" w:color="auto" w:fill="auto"/>
          </w:tcPr>
          <w:p w14:paraId="73E0A8AF" w14:textId="77777777" w:rsidR="00756A0F" w:rsidRPr="00AA3D3D" w:rsidRDefault="00756A0F" w:rsidP="00756A0F">
            <w:pPr>
              <w:jc w:val="center"/>
              <w:rPr>
                <w:rFonts w:cs="Arial"/>
                <w:szCs w:val="22"/>
              </w:rPr>
            </w:pPr>
            <w:r>
              <w:rPr>
                <w:rFonts w:cs="Arial"/>
                <w:szCs w:val="22"/>
              </w:rPr>
              <w:t>1670-99-136-0575</w:t>
            </w:r>
          </w:p>
        </w:tc>
        <w:tc>
          <w:tcPr>
            <w:tcW w:w="461" w:type="pct"/>
            <w:shd w:val="clear" w:color="auto" w:fill="auto"/>
          </w:tcPr>
          <w:p w14:paraId="0CB42D66" w14:textId="77777777" w:rsidR="00756A0F" w:rsidRPr="00AA3D3D" w:rsidRDefault="00756A0F" w:rsidP="00756A0F">
            <w:pPr>
              <w:jc w:val="center"/>
              <w:rPr>
                <w:rFonts w:cs="Arial"/>
                <w:szCs w:val="22"/>
              </w:rPr>
            </w:pPr>
            <w:r>
              <w:rPr>
                <w:rFonts w:cs="Arial"/>
                <w:szCs w:val="22"/>
              </w:rPr>
              <w:t>C-48X26X3</w:t>
            </w:r>
          </w:p>
        </w:tc>
        <w:tc>
          <w:tcPr>
            <w:tcW w:w="1204" w:type="pct"/>
            <w:shd w:val="clear" w:color="auto" w:fill="auto"/>
          </w:tcPr>
          <w:p w14:paraId="773E6437" w14:textId="77777777" w:rsidR="00756A0F" w:rsidRPr="00AA3D3D" w:rsidRDefault="00756A0F" w:rsidP="00756A0F">
            <w:pPr>
              <w:jc w:val="center"/>
              <w:rPr>
                <w:rFonts w:cs="Arial"/>
                <w:szCs w:val="22"/>
              </w:rPr>
            </w:pPr>
            <w:r>
              <w:rPr>
                <w:rFonts w:cs="Arial"/>
                <w:szCs w:val="22"/>
              </w:rPr>
              <w:t>Energy Pad</w:t>
            </w:r>
          </w:p>
        </w:tc>
        <w:tc>
          <w:tcPr>
            <w:tcW w:w="481" w:type="pct"/>
            <w:shd w:val="clear" w:color="auto" w:fill="auto"/>
          </w:tcPr>
          <w:p w14:paraId="2F977ABB" w14:textId="77777777" w:rsidR="00756A0F" w:rsidRPr="00AA3D3D" w:rsidRDefault="00756A0F" w:rsidP="00756A0F">
            <w:pPr>
              <w:jc w:val="center"/>
              <w:rPr>
                <w:rFonts w:cs="Arial"/>
                <w:szCs w:val="22"/>
              </w:rPr>
            </w:pPr>
            <w:r>
              <w:rPr>
                <w:rFonts w:cs="Arial"/>
                <w:szCs w:val="22"/>
              </w:rPr>
              <w:t>XY</w:t>
            </w:r>
          </w:p>
        </w:tc>
        <w:tc>
          <w:tcPr>
            <w:tcW w:w="482" w:type="pct"/>
            <w:shd w:val="clear" w:color="auto" w:fill="auto"/>
          </w:tcPr>
          <w:p w14:paraId="614C2F60" w14:textId="77777777" w:rsidR="00756A0F" w:rsidRPr="00AA3D3D" w:rsidRDefault="00756A0F" w:rsidP="00756A0F">
            <w:pPr>
              <w:jc w:val="center"/>
              <w:rPr>
                <w:rFonts w:cs="Arial"/>
                <w:szCs w:val="22"/>
              </w:rPr>
            </w:pPr>
            <w:r>
              <w:rPr>
                <w:rFonts w:cs="Arial"/>
                <w:szCs w:val="22"/>
              </w:rPr>
              <w:t>08</w:t>
            </w:r>
          </w:p>
        </w:tc>
        <w:tc>
          <w:tcPr>
            <w:tcW w:w="307" w:type="pct"/>
            <w:shd w:val="clear" w:color="auto" w:fill="auto"/>
          </w:tcPr>
          <w:p w14:paraId="42C24EBD" w14:textId="7725D1D0" w:rsidR="00756A0F" w:rsidRPr="00AA3D3D" w:rsidRDefault="00756A0F" w:rsidP="00756A0F">
            <w:pPr>
              <w:jc w:val="center"/>
              <w:rPr>
                <w:rFonts w:cs="Arial"/>
                <w:szCs w:val="22"/>
              </w:rPr>
            </w:pPr>
          </w:p>
        </w:tc>
        <w:tc>
          <w:tcPr>
            <w:tcW w:w="291" w:type="pct"/>
            <w:shd w:val="clear" w:color="auto" w:fill="auto"/>
          </w:tcPr>
          <w:p w14:paraId="335392D6" w14:textId="3CCC6ED0" w:rsidR="00756A0F" w:rsidRPr="00AA3D3D" w:rsidRDefault="00756A0F" w:rsidP="00756A0F">
            <w:pPr>
              <w:jc w:val="center"/>
              <w:rPr>
                <w:rFonts w:cs="Arial"/>
                <w:szCs w:val="22"/>
              </w:rPr>
            </w:pPr>
            <w:r>
              <w:rPr>
                <w:rFonts w:cs="Arial"/>
                <w:szCs w:val="22"/>
              </w:rPr>
              <w:t>2,000</w:t>
            </w:r>
          </w:p>
        </w:tc>
        <w:tc>
          <w:tcPr>
            <w:tcW w:w="394" w:type="pct"/>
            <w:shd w:val="clear" w:color="auto" w:fill="auto"/>
          </w:tcPr>
          <w:p w14:paraId="2834DDFB" w14:textId="61BF9E15" w:rsidR="00756A0F" w:rsidRPr="00756A0F" w:rsidRDefault="00756A0F" w:rsidP="00756A0F">
            <w:pPr>
              <w:jc w:val="center"/>
              <w:rPr>
                <w:rFonts w:cs="Arial"/>
                <w:b/>
                <w:color w:val="FF0000"/>
                <w:szCs w:val="22"/>
              </w:rPr>
            </w:pPr>
            <w:r w:rsidRPr="00756A0F">
              <w:rPr>
                <w:rFonts w:cs="Arial"/>
                <w:b/>
                <w:color w:val="FF0000"/>
                <w:szCs w:val="22"/>
              </w:rPr>
              <w:t>[REDACTED]</w:t>
            </w:r>
          </w:p>
        </w:tc>
        <w:tc>
          <w:tcPr>
            <w:tcW w:w="567" w:type="pct"/>
          </w:tcPr>
          <w:p w14:paraId="0F34AF8B" w14:textId="3B1511D7" w:rsidR="00756A0F" w:rsidRPr="00AA3D3D" w:rsidRDefault="00756A0F" w:rsidP="00756A0F">
            <w:pPr>
              <w:jc w:val="center"/>
              <w:rPr>
                <w:rFonts w:cs="Arial"/>
                <w:szCs w:val="22"/>
              </w:rPr>
            </w:pPr>
            <w:r w:rsidRPr="00756A0F">
              <w:rPr>
                <w:rFonts w:cs="Arial"/>
                <w:b/>
                <w:color w:val="FF0000"/>
                <w:szCs w:val="22"/>
              </w:rPr>
              <w:t>[REDACTED]</w:t>
            </w:r>
          </w:p>
        </w:tc>
      </w:tr>
      <w:tr w:rsidR="00756A0F" w:rsidRPr="00F044B8" w14:paraId="301ED134" w14:textId="77777777" w:rsidTr="00756A0F">
        <w:trPr>
          <w:trHeight w:val="815"/>
        </w:trPr>
        <w:tc>
          <w:tcPr>
            <w:tcW w:w="288" w:type="pct"/>
            <w:shd w:val="clear" w:color="auto" w:fill="auto"/>
          </w:tcPr>
          <w:p w14:paraId="78B36D3C" w14:textId="294C7615" w:rsidR="00756A0F" w:rsidRDefault="00756A0F" w:rsidP="00756A0F">
            <w:pPr>
              <w:jc w:val="center"/>
              <w:rPr>
                <w:rFonts w:cs="Arial"/>
                <w:szCs w:val="22"/>
              </w:rPr>
            </w:pPr>
            <w:r>
              <w:rPr>
                <w:rFonts w:cs="Arial"/>
                <w:szCs w:val="22"/>
              </w:rPr>
              <w:t>3</w:t>
            </w:r>
          </w:p>
        </w:tc>
        <w:tc>
          <w:tcPr>
            <w:tcW w:w="525" w:type="pct"/>
            <w:shd w:val="clear" w:color="auto" w:fill="auto"/>
          </w:tcPr>
          <w:p w14:paraId="16728DC9" w14:textId="167C6F6A" w:rsidR="00756A0F" w:rsidRDefault="00756A0F" w:rsidP="00756A0F">
            <w:pPr>
              <w:jc w:val="center"/>
              <w:rPr>
                <w:rFonts w:cs="Arial"/>
                <w:szCs w:val="22"/>
              </w:rPr>
            </w:pPr>
            <w:r>
              <w:rPr>
                <w:rFonts w:cs="Arial"/>
                <w:szCs w:val="22"/>
              </w:rPr>
              <w:t>1670-99-136-0575</w:t>
            </w:r>
          </w:p>
        </w:tc>
        <w:tc>
          <w:tcPr>
            <w:tcW w:w="461" w:type="pct"/>
            <w:shd w:val="clear" w:color="auto" w:fill="auto"/>
          </w:tcPr>
          <w:p w14:paraId="43B61C94" w14:textId="3ECAF738" w:rsidR="00756A0F" w:rsidRDefault="00756A0F" w:rsidP="00756A0F">
            <w:pPr>
              <w:jc w:val="center"/>
              <w:rPr>
                <w:rFonts w:cs="Arial"/>
                <w:szCs w:val="22"/>
              </w:rPr>
            </w:pPr>
            <w:r>
              <w:rPr>
                <w:rFonts w:cs="Arial"/>
                <w:szCs w:val="22"/>
              </w:rPr>
              <w:t>C-48X26X3</w:t>
            </w:r>
          </w:p>
        </w:tc>
        <w:tc>
          <w:tcPr>
            <w:tcW w:w="1204" w:type="pct"/>
            <w:shd w:val="clear" w:color="auto" w:fill="auto"/>
          </w:tcPr>
          <w:p w14:paraId="3C733B53" w14:textId="47334E0E" w:rsidR="00756A0F" w:rsidRDefault="00756A0F" w:rsidP="00756A0F">
            <w:pPr>
              <w:jc w:val="center"/>
              <w:rPr>
                <w:rFonts w:cs="Arial"/>
                <w:szCs w:val="22"/>
              </w:rPr>
            </w:pPr>
            <w:r>
              <w:rPr>
                <w:rFonts w:cs="Arial"/>
                <w:szCs w:val="22"/>
              </w:rPr>
              <w:t>Energy Pad</w:t>
            </w:r>
          </w:p>
        </w:tc>
        <w:tc>
          <w:tcPr>
            <w:tcW w:w="481" w:type="pct"/>
            <w:shd w:val="clear" w:color="auto" w:fill="auto"/>
          </w:tcPr>
          <w:p w14:paraId="2BB7A5A9" w14:textId="16463DB0" w:rsidR="00756A0F" w:rsidRDefault="00756A0F" w:rsidP="00756A0F">
            <w:pPr>
              <w:jc w:val="center"/>
              <w:rPr>
                <w:rFonts w:cs="Arial"/>
                <w:szCs w:val="22"/>
              </w:rPr>
            </w:pPr>
            <w:r>
              <w:rPr>
                <w:rFonts w:cs="Arial"/>
                <w:szCs w:val="22"/>
              </w:rPr>
              <w:t>XY</w:t>
            </w:r>
          </w:p>
        </w:tc>
        <w:tc>
          <w:tcPr>
            <w:tcW w:w="482" w:type="pct"/>
            <w:shd w:val="clear" w:color="auto" w:fill="auto"/>
          </w:tcPr>
          <w:p w14:paraId="3F5B1B50" w14:textId="1FB9512C" w:rsidR="00756A0F" w:rsidRDefault="00756A0F" w:rsidP="00756A0F">
            <w:pPr>
              <w:jc w:val="center"/>
              <w:rPr>
                <w:rFonts w:cs="Arial"/>
                <w:szCs w:val="22"/>
              </w:rPr>
            </w:pPr>
            <w:r>
              <w:rPr>
                <w:rFonts w:cs="Arial"/>
                <w:szCs w:val="22"/>
              </w:rPr>
              <w:t>08</w:t>
            </w:r>
          </w:p>
        </w:tc>
        <w:tc>
          <w:tcPr>
            <w:tcW w:w="307" w:type="pct"/>
            <w:shd w:val="clear" w:color="auto" w:fill="auto"/>
          </w:tcPr>
          <w:p w14:paraId="25339A84" w14:textId="77777777" w:rsidR="00756A0F" w:rsidRDefault="00756A0F" w:rsidP="00756A0F">
            <w:pPr>
              <w:jc w:val="center"/>
              <w:rPr>
                <w:rFonts w:cs="Arial"/>
                <w:szCs w:val="22"/>
              </w:rPr>
            </w:pPr>
          </w:p>
        </w:tc>
        <w:tc>
          <w:tcPr>
            <w:tcW w:w="291" w:type="pct"/>
            <w:shd w:val="clear" w:color="auto" w:fill="auto"/>
          </w:tcPr>
          <w:p w14:paraId="47BB743F" w14:textId="3AA08641" w:rsidR="00756A0F" w:rsidRDefault="00756A0F" w:rsidP="00756A0F">
            <w:pPr>
              <w:jc w:val="center"/>
              <w:rPr>
                <w:rFonts w:cs="Arial"/>
                <w:szCs w:val="22"/>
              </w:rPr>
            </w:pPr>
            <w:r>
              <w:rPr>
                <w:rFonts w:cs="Arial"/>
                <w:szCs w:val="22"/>
              </w:rPr>
              <w:t>400</w:t>
            </w:r>
          </w:p>
        </w:tc>
        <w:tc>
          <w:tcPr>
            <w:tcW w:w="394" w:type="pct"/>
            <w:shd w:val="clear" w:color="auto" w:fill="auto"/>
          </w:tcPr>
          <w:p w14:paraId="7D677ADC" w14:textId="774EDFB7" w:rsidR="00756A0F" w:rsidRPr="00756A0F" w:rsidRDefault="00756A0F" w:rsidP="00756A0F">
            <w:pPr>
              <w:jc w:val="center"/>
              <w:rPr>
                <w:rFonts w:cs="Arial"/>
                <w:b/>
                <w:color w:val="FF0000"/>
                <w:szCs w:val="22"/>
              </w:rPr>
            </w:pPr>
            <w:r w:rsidRPr="00756A0F">
              <w:rPr>
                <w:rFonts w:cs="Arial"/>
                <w:b/>
                <w:color w:val="FF0000"/>
                <w:szCs w:val="22"/>
              </w:rPr>
              <w:t>[REDACTED]</w:t>
            </w:r>
          </w:p>
        </w:tc>
        <w:tc>
          <w:tcPr>
            <w:tcW w:w="567" w:type="pct"/>
          </w:tcPr>
          <w:p w14:paraId="05E1524C" w14:textId="4BA65627" w:rsidR="00756A0F" w:rsidRDefault="00756A0F" w:rsidP="00756A0F">
            <w:pPr>
              <w:jc w:val="center"/>
              <w:rPr>
                <w:rFonts w:cs="Arial"/>
                <w:szCs w:val="22"/>
              </w:rPr>
            </w:pPr>
            <w:r w:rsidRPr="00756A0F">
              <w:rPr>
                <w:rFonts w:cs="Arial"/>
                <w:b/>
                <w:color w:val="FF0000"/>
                <w:szCs w:val="22"/>
              </w:rPr>
              <w:t>[REDACTED]</w:t>
            </w:r>
          </w:p>
        </w:tc>
      </w:tr>
      <w:tr w:rsidR="00756A0F" w:rsidRPr="00F044B8" w14:paraId="47AD7164" w14:textId="77777777" w:rsidTr="00756A0F">
        <w:trPr>
          <w:trHeight w:val="815"/>
        </w:trPr>
        <w:tc>
          <w:tcPr>
            <w:tcW w:w="288" w:type="pct"/>
            <w:tcBorders>
              <w:top w:val="nil"/>
              <w:left w:val="nil"/>
              <w:bottom w:val="nil"/>
              <w:right w:val="nil"/>
            </w:tcBorders>
            <w:shd w:val="clear" w:color="auto" w:fill="auto"/>
          </w:tcPr>
          <w:p w14:paraId="55FABFA3" w14:textId="77777777" w:rsidR="00756A0F" w:rsidRPr="00AA3D3D" w:rsidRDefault="00756A0F" w:rsidP="00756A0F">
            <w:pPr>
              <w:jc w:val="center"/>
              <w:rPr>
                <w:rFonts w:cs="Arial"/>
                <w:szCs w:val="22"/>
              </w:rPr>
            </w:pPr>
          </w:p>
        </w:tc>
        <w:tc>
          <w:tcPr>
            <w:tcW w:w="525" w:type="pct"/>
            <w:tcBorders>
              <w:top w:val="nil"/>
              <w:left w:val="nil"/>
              <w:bottom w:val="nil"/>
              <w:right w:val="nil"/>
            </w:tcBorders>
            <w:shd w:val="clear" w:color="auto" w:fill="auto"/>
          </w:tcPr>
          <w:p w14:paraId="0F96BF30" w14:textId="77777777" w:rsidR="00756A0F" w:rsidRPr="00AA3D3D" w:rsidRDefault="00756A0F" w:rsidP="00756A0F">
            <w:pPr>
              <w:jc w:val="center"/>
              <w:rPr>
                <w:rFonts w:cs="Arial"/>
                <w:szCs w:val="22"/>
              </w:rPr>
            </w:pPr>
          </w:p>
        </w:tc>
        <w:tc>
          <w:tcPr>
            <w:tcW w:w="461" w:type="pct"/>
            <w:tcBorders>
              <w:top w:val="nil"/>
              <w:left w:val="nil"/>
              <w:bottom w:val="nil"/>
              <w:right w:val="nil"/>
            </w:tcBorders>
            <w:shd w:val="clear" w:color="auto" w:fill="auto"/>
          </w:tcPr>
          <w:p w14:paraId="2531484A" w14:textId="77777777" w:rsidR="00756A0F" w:rsidRPr="00AA3D3D" w:rsidRDefault="00756A0F" w:rsidP="00756A0F">
            <w:pPr>
              <w:jc w:val="center"/>
              <w:rPr>
                <w:rFonts w:cs="Arial"/>
                <w:szCs w:val="22"/>
              </w:rPr>
            </w:pPr>
          </w:p>
        </w:tc>
        <w:tc>
          <w:tcPr>
            <w:tcW w:w="1204" w:type="pct"/>
            <w:tcBorders>
              <w:top w:val="nil"/>
              <w:left w:val="nil"/>
              <w:bottom w:val="nil"/>
              <w:right w:val="nil"/>
            </w:tcBorders>
            <w:shd w:val="clear" w:color="auto" w:fill="auto"/>
          </w:tcPr>
          <w:p w14:paraId="6EAF0D08" w14:textId="77777777" w:rsidR="00756A0F" w:rsidRPr="00AA3D3D" w:rsidRDefault="00756A0F" w:rsidP="00756A0F">
            <w:pPr>
              <w:jc w:val="center"/>
              <w:rPr>
                <w:rFonts w:cs="Arial"/>
                <w:szCs w:val="22"/>
              </w:rPr>
            </w:pPr>
          </w:p>
        </w:tc>
        <w:tc>
          <w:tcPr>
            <w:tcW w:w="481" w:type="pct"/>
            <w:tcBorders>
              <w:top w:val="nil"/>
              <w:left w:val="nil"/>
              <w:bottom w:val="nil"/>
              <w:right w:val="nil"/>
            </w:tcBorders>
            <w:shd w:val="clear" w:color="auto" w:fill="auto"/>
          </w:tcPr>
          <w:p w14:paraId="4C93D70E" w14:textId="77777777" w:rsidR="00756A0F" w:rsidRPr="00AA3D3D" w:rsidRDefault="00756A0F" w:rsidP="00756A0F">
            <w:pPr>
              <w:jc w:val="center"/>
              <w:rPr>
                <w:rFonts w:cs="Arial"/>
                <w:szCs w:val="22"/>
              </w:rPr>
            </w:pPr>
          </w:p>
        </w:tc>
        <w:tc>
          <w:tcPr>
            <w:tcW w:w="482" w:type="pct"/>
            <w:tcBorders>
              <w:top w:val="nil"/>
              <w:left w:val="nil"/>
              <w:bottom w:val="nil"/>
              <w:right w:val="nil"/>
            </w:tcBorders>
            <w:shd w:val="clear" w:color="auto" w:fill="auto"/>
          </w:tcPr>
          <w:p w14:paraId="5EAE0455" w14:textId="77777777" w:rsidR="00756A0F" w:rsidRPr="00AA3D3D" w:rsidRDefault="00756A0F" w:rsidP="00756A0F">
            <w:pPr>
              <w:jc w:val="center"/>
              <w:rPr>
                <w:rFonts w:cs="Arial"/>
                <w:szCs w:val="22"/>
              </w:rPr>
            </w:pPr>
          </w:p>
        </w:tc>
        <w:tc>
          <w:tcPr>
            <w:tcW w:w="307" w:type="pct"/>
            <w:tcBorders>
              <w:top w:val="nil"/>
              <w:left w:val="nil"/>
              <w:bottom w:val="nil"/>
              <w:right w:val="nil"/>
            </w:tcBorders>
            <w:shd w:val="clear" w:color="auto" w:fill="auto"/>
          </w:tcPr>
          <w:p w14:paraId="54E91F52" w14:textId="77777777" w:rsidR="00756A0F" w:rsidRPr="00AA3D3D" w:rsidRDefault="00756A0F" w:rsidP="00756A0F">
            <w:pPr>
              <w:jc w:val="center"/>
              <w:rPr>
                <w:rFonts w:cs="Arial"/>
                <w:szCs w:val="22"/>
              </w:rPr>
            </w:pPr>
          </w:p>
        </w:tc>
        <w:tc>
          <w:tcPr>
            <w:tcW w:w="291" w:type="pct"/>
            <w:tcBorders>
              <w:top w:val="nil"/>
              <w:left w:val="nil"/>
              <w:bottom w:val="nil"/>
              <w:right w:val="single" w:sz="12" w:space="0" w:color="auto"/>
            </w:tcBorders>
            <w:shd w:val="clear" w:color="auto" w:fill="auto"/>
          </w:tcPr>
          <w:p w14:paraId="0E6382F4" w14:textId="77777777" w:rsidR="00756A0F" w:rsidRPr="00AA3D3D" w:rsidRDefault="00756A0F" w:rsidP="00756A0F">
            <w:pPr>
              <w:jc w:val="center"/>
              <w:rPr>
                <w:rFonts w:cs="Arial"/>
                <w:szCs w:val="22"/>
              </w:rPr>
            </w:pPr>
          </w:p>
        </w:tc>
        <w:tc>
          <w:tcPr>
            <w:tcW w:w="394" w:type="pct"/>
            <w:tcBorders>
              <w:top w:val="single" w:sz="12" w:space="0" w:color="auto"/>
              <w:left w:val="single" w:sz="12" w:space="0" w:color="auto"/>
              <w:bottom w:val="single" w:sz="12" w:space="0" w:color="auto"/>
              <w:right w:val="single" w:sz="12" w:space="0" w:color="auto"/>
            </w:tcBorders>
            <w:shd w:val="clear" w:color="auto" w:fill="auto"/>
          </w:tcPr>
          <w:p w14:paraId="1AA38F47" w14:textId="77777777" w:rsidR="00756A0F" w:rsidRPr="00AA3D3D" w:rsidRDefault="00756A0F" w:rsidP="00756A0F">
            <w:pPr>
              <w:jc w:val="center"/>
              <w:rPr>
                <w:rFonts w:cs="Arial"/>
                <w:b/>
                <w:szCs w:val="22"/>
              </w:rPr>
            </w:pPr>
            <w:r w:rsidRPr="00AA3D3D">
              <w:rPr>
                <w:rFonts w:cs="Arial"/>
                <w:b/>
                <w:szCs w:val="22"/>
              </w:rPr>
              <w:t>Total Firm Price</w:t>
            </w:r>
          </w:p>
        </w:tc>
        <w:tc>
          <w:tcPr>
            <w:tcW w:w="567" w:type="pct"/>
            <w:tcBorders>
              <w:top w:val="single" w:sz="12" w:space="0" w:color="auto"/>
              <w:left w:val="single" w:sz="12" w:space="0" w:color="auto"/>
              <w:bottom w:val="single" w:sz="12" w:space="0" w:color="auto"/>
              <w:right w:val="single" w:sz="12" w:space="0" w:color="auto"/>
            </w:tcBorders>
          </w:tcPr>
          <w:p w14:paraId="0FBC58F5" w14:textId="1718AED9" w:rsidR="00756A0F" w:rsidRPr="00AA3D3D" w:rsidRDefault="00756A0F" w:rsidP="00756A0F">
            <w:pPr>
              <w:jc w:val="center"/>
              <w:rPr>
                <w:rFonts w:cs="Arial"/>
                <w:szCs w:val="22"/>
              </w:rPr>
            </w:pPr>
            <w:r w:rsidRPr="00756A0F">
              <w:rPr>
                <w:rFonts w:cs="Arial"/>
                <w:b/>
                <w:color w:val="FF0000"/>
                <w:szCs w:val="22"/>
              </w:rPr>
              <w:t>[REDACTED]</w:t>
            </w:r>
          </w:p>
        </w:tc>
      </w:tr>
    </w:tbl>
    <w:p w14:paraId="63E3E09E" w14:textId="77777777" w:rsidR="000D714C" w:rsidRDefault="000D7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86"/>
      </w:tblGrid>
      <w:tr w:rsidR="000D714C" w:rsidRPr="00B4168E" w14:paraId="23689C8C" w14:textId="77777777" w:rsidTr="000D714C">
        <w:tc>
          <w:tcPr>
            <w:tcW w:w="1101" w:type="dxa"/>
            <w:shd w:val="clear" w:color="auto" w:fill="auto"/>
          </w:tcPr>
          <w:p w14:paraId="382CFEB1" w14:textId="77777777" w:rsidR="000D714C" w:rsidRPr="00B4168E" w:rsidRDefault="000D714C" w:rsidP="00523B4E">
            <w:pPr>
              <w:rPr>
                <w:rFonts w:cs="Arial"/>
                <w:b/>
                <w:sz w:val="20"/>
              </w:rPr>
            </w:pPr>
            <w:r w:rsidRPr="00B4168E">
              <w:rPr>
                <w:rFonts w:cs="Arial"/>
                <w:b/>
                <w:sz w:val="20"/>
              </w:rPr>
              <w:t>Item Number</w:t>
            </w:r>
          </w:p>
        </w:tc>
        <w:tc>
          <w:tcPr>
            <w:tcW w:w="12786" w:type="dxa"/>
            <w:shd w:val="clear" w:color="auto" w:fill="auto"/>
          </w:tcPr>
          <w:p w14:paraId="3133985B" w14:textId="77777777" w:rsidR="000D714C" w:rsidRPr="00B4168E" w:rsidRDefault="000D714C" w:rsidP="00523B4E">
            <w:pPr>
              <w:rPr>
                <w:rFonts w:cs="Arial"/>
                <w:b/>
                <w:sz w:val="20"/>
              </w:rPr>
            </w:pPr>
            <w:r w:rsidRPr="00B4168E">
              <w:rPr>
                <w:rFonts w:cs="Arial"/>
                <w:b/>
                <w:sz w:val="20"/>
              </w:rPr>
              <w:t>Consignee Address</w:t>
            </w:r>
            <w:r>
              <w:rPr>
                <w:rFonts w:cs="Arial"/>
                <w:b/>
                <w:sz w:val="20"/>
              </w:rPr>
              <w:t xml:space="preserve"> (XY code only)</w:t>
            </w:r>
          </w:p>
        </w:tc>
      </w:tr>
      <w:tr w:rsidR="000D714C" w:rsidRPr="00B4168E" w14:paraId="5F271D8C" w14:textId="77777777" w:rsidTr="000D714C">
        <w:tc>
          <w:tcPr>
            <w:tcW w:w="1101" w:type="dxa"/>
            <w:shd w:val="clear" w:color="auto" w:fill="auto"/>
          </w:tcPr>
          <w:p w14:paraId="7F4A7741" w14:textId="77777777" w:rsidR="000D714C" w:rsidRDefault="000D714C" w:rsidP="00523B4E">
            <w:r>
              <w:t>1</w:t>
            </w:r>
          </w:p>
        </w:tc>
        <w:tc>
          <w:tcPr>
            <w:tcW w:w="12786" w:type="dxa"/>
            <w:shd w:val="clear" w:color="auto" w:fill="auto"/>
          </w:tcPr>
          <w:p w14:paraId="063CA232" w14:textId="45A38C5E" w:rsidR="000D714C" w:rsidRPr="00E47D2C" w:rsidRDefault="000D714C" w:rsidP="00523B4E">
            <w:r w:rsidRPr="007E1000">
              <w:t>MOD Donnington, Telford, TF2 8JT</w:t>
            </w:r>
          </w:p>
        </w:tc>
      </w:tr>
      <w:tr w:rsidR="000D714C" w:rsidRPr="00B4168E" w14:paraId="0F737645" w14:textId="77777777" w:rsidTr="000D714C">
        <w:tc>
          <w:tcPr>
            <w:tcW w:w="1101" w:type="dxa"/>
            <w:shd w:val="clear" w:color="auto" w:fill="auto"/>
          </w:tcPr>
          <w:p w14:paraId="7AA56556" w14:textId="77777777" w:rsidR="000D714C" w:rsidRDefault="000D714C" w:rsidP="00523B4E">
            <w:r>
              <w:t>2</w:t>
            </w:r>
          </w:p>
        </w:tc>
        <w:tc>
          <w:tcPr>
            <w:tcW w:w="12786" w:type="dxa"/>
            <w:shd w:val="clear" w:color="auto" w:fill="auto"/>
          </w:tcPr>
          <w:p w14:paraId="362DA082" w14:textId="5F327923" w:rsidR="000D714C" w:rsidRDefault="00416227" w:rsidP="00523B4E">
            <w:pPr>
              <w:rPr>
                <w:color w:val="FF0000"/>
              </w:rPr>
            </w:pPr>
            <w:r>
              <w:rPr>
                <w:color w:val="000000" w:themeColor="text1"/>
              </w:rPr>
              <w:t>MOD Bicester, Bicester, OX25 2LD</w:t>
            </w:r>
          </w:p>
        </w:tc>
      </w:tr>
      <w:tr w:rsidR="00E47D2C" w:rsidRPr="00B4168E" w14:paraId="0F4244F7" w14:textId="77777777" w:rsidTr="000D714C">
        <w:tc>
          <w:tcPr>
            <w:tcW w:w="1101" w:type="dxa"/>
            <w:shd w:val="clear" w:color="auto" w:fill="auto"/>
          </w:tcPr>
          <w:p w14:paraId="67AF3A76" w14:textId="7C5C6F2D" w:rsidR="00E47D2C" w:rsidRDefault="00E47D2C" w:rsidP="00523B4E">
            <w:r>
              <w:t>3</w:t>
            </w:r>
          </w:p>
        </w:tc>
        <w:tc>
          <w:tcPr>
            <w:tcW w:w="12786" w:type="dxa"/>
            <w:shd w:val="clear" w:color="auto" w:fill="auto"/>
          </w:tcPr>
          <w:p w14:paraId="4862BEE5" w14:textId="2A5D28C4" w:rsidR="00E47D2C" w:rsidRDefault="00E47D2C" w:rsidP="00523B4E">
            <w:pPr>
              <w:rPr>
                <w:color w:val="000000" w:themeColor="text1"/>
              </w:rPr>
            </w:pPr>
            <w:r>
              <w:rPr>
                <w:color w:val="000000" w:themeColor="text1"/>
              </w:rPr>
              <w:t xml:space="preserve">R&amp;D LOGS Squadron, RAF Brize Norton, </w:t>
            </w:r>
            <w:r w:rsidRPr="00E47D2C">
              <w:rPr>
                <w:rFonts w:cs="Arial"/>
              </w:rPr>
              <w:t>Carterton, OX18 3LX</w:t>
            </w:r>
          </w:p>
        </w:tc>
      </w:tr>
    </w:tbl>
    <w:p w14:paraId="3F051558" w14:textId="77777777" w:rsidR="00241988" w:rsidRDefault="00241988">
      <w:pPr>
        <w:sectPr w:rsidR="00241988" w:rsidSect="000D714C">
          <w:pgSz w:w="16838" w:h="11906" w:orient="landscape"/>
          <w:pgMar w:top="1440" w:right="1440" w:bottom="1440" w:left="1440" w:header="708" w:footer="708" w:gutter="0"/>
          <w:cols w:space="708"/>
          <w:docGrid w:linePitch="360"/>
        </w:sectPr>
      </w:pPr>
    </w:p>
    <w:tbl>
      <w:tblPr>
        <w:tblpPr w:leftFromText="180" w:rightFromText="180" w:vertAnchor="text" w:horzAnchor="margin" w:tblpY="11"/>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gridCol w:w="4538"/>
      </w:tblGrid>
      <w:tr w:rsidR="00241988" w:rsidRPr="00241988" w14:paraId="20C7ADC0" w14:textId="77777777" w:rsidTr="00E47D2C">
        <w:trPr>
          <w:trHeight w:val="347"/>
        </w:trPr>
        <w:tc>
          <w:tcPr>
            <w:tcW w:w="5000" w:type="pct"/>
            <w:gridSpan w:val="2"/>
            <w:shd w:val="pct25" w:color="auto" w:fill="auto"/>
          </w:tcPr>
          <w:p w14:paraId="681C4D20" w14:textId="77777777" w:rsidR="00241988" w:rsidRPr="00241988" w:rsidRDefault="00241988" w:rsidP="00E47D2C">
            <w:pPr>
              <w:tabs>
                <w:tab w:val="left" w:pos="-426"/>
              </w:tabs>
              <w:suppressAutoHyphens/>
              <w:outlineLvl w:val="0"/>
              <w:rPr>
                <w:rFonts w:cs="Arial"/>
                <w:b/>
                <w:sz w:val="20"/>
              </w:rPr>
            </w:pPr>
            <w:r w:rsidRPr="00241988">
              <w:rPr>
                <w:rFonts w:cs="Arial"/>
                <w:b/>
                <w:sz w:val="20"/>
              </w:rPr>
              <w:lastRenderedPageBreak/>
              <w:t>Offer and Acceptance</w:t>
            </w:r>
          </w:p>
        </w:tc>
      </w:tr>
      <w:tr w:rsidR="00241988" w:rsidRPr="00241988" w14:paraId="3EC5354A" w14:textId="77777777" w:rsidTr="00E47D2C">
        <w:trPr>
          <w:trHeight w:val="642"/>
        </w:trPr>
        <w:tc>
          <w:tcPr>
            <w:tcW w:w="2500" w:type="pct"/>
            <w:tcBorders>
              <w:bottom w:val="nil"/>
            </w:tcBorders>
            <w:vAlign w:val="center"/>
          </w:tcPr>
          <w:p w14:paraId="27617286" w14:textId="77777777" w:rsidR="00241988" w:rsidRPr="00241988" w:rsidRDefault="00241988" w:rsidP="00E47D2C">
            <w:pPr>
              <w:tabs>
                <w:tab w:val="left" w:pos="-426"/>
              </w:tabs>
              <w:suppressAutoHyphens/>
              <w:outlineLvl w:val="0"/>
              <w:rPr>
                <w:rFonts w:cs="Arial"/>
                <w:b/>
                <w:sz w:val="20"/>
              </w:rPr>
            </w:pPr>
            <w:r w:rsidRPr="00241988">
              <w:rPr>
                <w:rFonts w:cs="Arial"/>
                <w:b/>
                <w:sz w:val="20"/>
              </w:rPr>
              <w:t xml:space="preserve">A)  </w:t>
            </w:r>
            <w:r w:rsidRPr="00241988">
              <w:rPr>
                <w:rFonts w:cs="Arial"/>
                <w:sz w:val="20"/>
              </w:rPr>
              <w:t>The Purchase Order constitutes an offer by the Contractor to supply the Deliverables. This is open for acceptance by the Authority for</w:t>
            </w:r>
            <w:r w:rsidRPr="00241988">
              <w:rPr>
                <w:rFonts w:cs="Arial"/>
                <w:b/>
                <w:sz w:val="20"/>
              </w:rPr>
              <w:t xml:space="preserve"> </w:t>
            </w:r>
            <w:bookmarkStart w:id="28" w:name="Text190"/>
            <w:r w:rsidRPr="00241988">
              <w:rPr>
                <w:rFonts w:cs="Arial"/>
                <w:b/>
                <w:sz w:val="20"/>
              </w:rPr>
              <w:fldChar w:fldCharType="begin">
                <w:ffData>
                  <w:name w:val="Text190"/>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bookmarkEnd w:id="28"/>
            <w:r w:rsidRPr="00241988">
              <w:rPr>
                <w:rFonts w:cs="Arial"/>
                <w:b/>
                <w:sz w:val="20"/>
              </w:rPr>
              <w:t xml:space="preserve"> </w:t>
            </w:r>
            <w:r w:rsidRPr="00241988">
              <w:rPr>
                <w:rFonts w:cs="Arial"/>
                <w:sz w:val="20"/>
              </w:rPr>
              <w:t>days from the date of signature. By signing the Purchase Order the Contractor agrees to be bound by the attached Terms and Conditions for Less Complex Requirements (Up to £118,133) (Edn 02/18).</w:t>
            </w:r>
          </w:p>
        </w:tc>
        <w:tc>
          <w:tcPr>
            <w:tcW w:w="2500" w:type="pct"/>
            <w:tcBorders>
              <w:bottom w:val="nil"/>
            </w:tcBorders>
            <w:vAlign w:val="center"/>
          </w:tcPr>
          <w:p w14:paraId="60733500" w14:textId="77777777" w:rsidR="00241988" w:rsidRPr="00241988" w:rsidRDefault="00241988" w:rsidP="00E47D2C">
            <w:pPr>
              <w:tabs>
                <w:tab w:val="left" w:pos="-426"/>
              </w:tabs>
              <w:suppressAutoHyphens/>
              <w:outlineLvl w:val="0"/>
              <w:rPr>
                <w:rFonts w:cs="Arial"/>
                <w:b/>
                <w:sz w:val="20"/>
              </w:rPr>
            </w:pPr>
            <w:r w:rsidRPr="00241988">
              <w:rPr>
                <w:rFonts w:cs="Arial"/>
                <w:b/>
                <w:sz w:val="20"/>
              </w:rPr>
              <w:t>B)  Acceptance</w:t>
            </w:r>
          </w:p>
        </w:tc>
      </w:tr>
      <w:tr w:rsidR="00241988" w:rsidRPr="00241988" w14:paraId="6AE12825" w14:textId="77777777" w:rsidTr="00E47D2C">
        <w:trPr>
          <w:trHeight w:val="3199"/>
        </w:trPr>
        <w:tc>
          <w:tcPr>
            <w:tcW w:w="2500" w:type="pct"/>
            <w:tcBorders>
              <w:top w:val="nil"/>
            </w:tcBorders>
          </w:tcPr>
          <w:p w14:paraId="2E9A2E20" w14:textId="77777777" w:rsidR="00241988" w:rsidRPr="00241988" w:rsidRDefault="00241988" w:rsidP="00E47D2C">
            <w:pPr>
              <w:tabs>
                <w:tab w:val="left" w:pos="-426"/>
              </w:tabs>
              <w:suppressAutoHyphens/>
              <w:outlineLvl w:val="0"/>
              <w:rPr>
                <w:rFonts w:cs="Arial"/>
                <w:b/>
                <w:sz w:val="20"/>
              </w:rPr>
            </w:pPr>
          </w:p>
          <w:p w14:paraId="6BE85E16" w14:textId="77777777" w:rsidR="00241988" w:rsidRPr="00241988" w:rsidRDefault="00241988" w:rsidP="00E47D2C">
            <w:pPr>
              <w:tabs>
                <w:tab w:val="left" w:pos="-426"/>
              </w:tabs>
              <w:suppressAutoHyphens/>
              <w:outlineLvl w:val="0"/>
              <w:rPr>
                <w:rFonts w:cs="Arial"/>
                <w:b/>
                <w:sz w:val="20"/>
              </w:rPr>
            </w:pPr>
          </w:p>
          <w:p w14:paraId="4C6E5160" w14:textId="77777777" w:rsidR="00241988" w:rsidRPr="00241988" w:rsidRDefault="00241988" w:rsidP="00E47D2C">
            <w:pPr>
              <w:tabs>
                <w:tab w:val="left" w:pos="-426"/>
              </w:tabs>
              <w:suppressAutoHyphens/>
              <w:outlineLvl w:val="0"/>
              <w:rPr>
                <w:rFonts w:cs="Arial"/>
                <w:b/>
                <w:sz w:val="20"/>
              </w:rPr>
            </w:pPr>
            <w:r>
              <w:rPr>
                <w:rFonts w:cs="Arial"/>
                <w:b/>
                <w:sz w:val="20"/>
              </w:rPr>
              <w:t xml:space="preserve">Name </w:t>
            </w:r>
            <w:r w:rsidRPr="00241988">
              <w:rPr>
                <w:rFonts w:cs="Arial"/>
                <w:b/>
                <w:sz w:val="20"/>
              </w:rPr>
              <w:t xml:space="preserve">(Block Capitals):  </w:t>
            </w:r>
            <w:r w:rsidRPr="00241988">
              <w:rPr>
                <w:rFonts w:cs="Arial"/>
                <w:b/>
                <w:sz w:val="20"/>
              </w:rPr>
              <w:fldChar w:fldCharType="begin">
                <w:ffData>
                  <w:name w:val="Text104"/>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p>
          <w:p w14:paraId="3F34B28E" w14:textId="77777777" w:rsidR="00241988" w:rsidRPr="00241988" w:rsidRDefault="00241988" w:rsidP="00E47D2C">
            <w:pPr>
              <w:tabs>
                <w:tab w:val="left" w:pos="-426"/>
              </w:tabs>
              <w:suppressAutoHyphens/>
              <w:outlineLvl w:val="0"/>
              <w:rPr>
                <w:rFonts w:cs="Arial"/>
                <w:b/>
                <w:sz w:val="20"/>
              </w:rPr>
            </w:pPr>
          </w:p>
          <w:p w14:paraId="63B2D3E4" w14:textId="77777777" w:rsidR="00241988" w:rsidRPr="00241988" w:rsidRDefault="00241988" w:rsidP="00E47D2C">
            <w:pPr>
              <w:tabs>
                <w:tab w:val="left" w:pos="-426"/>
              </w:tabs>
              <w:suppressAutoHyphens/>
              <w:outlineLvl w:val="0"/>
              <w:rPr>
                <w:rFonts w:cs="Arial"/>
                <w:b/>
                <w:sz w:val="20"/>
              </w:rPr>
            </w:pPr>
            <w:r w:rsidRPr="00241988">
              <w:rPr>
                <w:rFonts w:cs="Arial"/>
                <w:b/>
                <w:sz w:val="20"/>
              </w:rPr>
              <w:t xml:space="preserve">Position:  </w:t>
            </w:r>
            <w:r w:rsidRPr="00241988">
              <w:rPr>
                <w:rFonts w:cs="Arial"/>
                <w:b/>
                <w:sz w:val="20"/>
              </w:rPr>
              <w:fldChar w:fldCharType="begin">
                <w:ffData>
                  <w:name w:val="Text105"/>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p>
          <w:p w14:paraId="5E77B7A7" w14:textId="77777777" w:rsidR="00241988" w:rsidRPr="00241988" w:rsidRDefault="00241988" w:rsidP="00E47D2C">
            <w:pPr>
              <w:tabs>
                <w:tab w:val="left" w:pos="-426"/>
              </w:tabs>
              <w:suppressAutoHyphens/>
              <w:outlineLvl w:val="0"/>
              <w:rPr>
                <w:rFonts w:cs="Arial"/>
                <w:b/>
                <w:sz w:val="20"/>
              </w:rPr>
            </w:pPr>
          </w:p>
          <w:p w14:paraId="31CD7C1A" w14:textId="77777777" w:rsidR="00241988" w:rsidRPr="00241988" w:rsidRDefault="00241988" w:rsidP="00E47D2C">
            <w:pPr>
              <w:tabs>
                <w:tab w:val="left" w:pos="-426"/>
              </w:tabs>
              <w:suppressAutoHyphens/>
              <w:outlineLvl w:val="0"/>
              <w:rPr>
                <w:rFonts w:cs="Arial"/>
                <w:b/>
                <w:sz w:val="20"/>
              </w:rPr>
            </w:pPr>
            <w:r w:rsidRPr="00241988">
              <w:rPr>
                <w:rFonts w:cs="Arial"/>
                <w:b/>
                <w:sz w:val="20"/>
              </w:rPr>
              <w:t xml:space="preserve">For and on behalf of the Contractor </w:t>
            </w:r>
            <w:r w:rsidRPr="00241988">
              <w:rPr>
                <w:rFonts w:cs="Arial"/>
                <w:b/>
                <w:sz w:val="20"/>
              </w:rPr>
              <w:fldChar w:fldCharType="begin">
                <w:ffData>
                  <w:name w:val="Text106"/>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p>
          <w:p w14:paraId="331EC3A5" w14:textId="77777777" w:rsidR="00241988" w:rsidRPr="00241988" w:rsidRDefault="00241988" w:rsidP="00E47D2C">
            <w:pPr>
              <w:tabs>
                <w:tab w:val="left" w:pos="-426"/>
              </w:tabs>
              <w:suppressAutoHyphens/>
              <w:outlineLvl w:val="0"/>
              <w:rPr>
                <w:rFonts w:cs="Arial"/>
                <w:b/>
                <w:sz w:val="20"/>
              </w:rPr>
            </w:pPr>
          </w:p>
          <w:p w14:paraId="3E444E62" w14:textId="77777777" w:rsidR="00241988" w:rsidRPr="00241988" w:rsidRDefault="00241988" w:rsidP="00E47D2C">
            <w:pPr>
              <w:tabs>
                <w:tab w:val="left" w:pos="-426"/>
              </w:tabs>
              <w:suppressAutoHyphens/>
              <w:outlineLvl w:val="0"/>
              <w:rPr>
                <w:rFonts w:cs="Arial"/>
                <w:b/>
                <w:sz w:val="20"/>
              </w:rPr>
            </w:pPr>
          </w:p>
          <w:p w14:paraId="671303DD" w14:textId="77777777" w:rsidR="0006113D" w:rsidRDefault="00241988" w:rsidP="00E47D2C">
            <w:pPr>
              <w:tabs>
                <w:tab w:val="left" w:pos="-426"/>
              </w:tabs>
              <w:suppressAutoHyphens/>
              <w:outlineLvl w:val="0"/>
              <w:rPr>
                <w:rFonts w:cs="Arial"/>
                <w:b/>
                <w:sz w:val="20"/>
              </w:rPr>
            </w:pPr>
            <w:r w:rsidRPr="00241988">
              <w:rPr>
                <w:rFonts w:cs="Arial"/>
                <w:b/>
                <w:sz w:val="20"/>
              </w:rPr>
              <w:t xml:space="preserve">Authorised Signatory </w:t>
            </w:r>
          </w:p>
          <w:p w14:paraId="02E122FB" w14:textId="77777777" w:rsidR="0006113D" w:rsidRDefault="0006113D" w:rsidP="00E47D2C">
            <w:pPr>
              <w:tabs>
                <w:tab w:val="left" w:pos="-426"/>
              </w:tabs>
              <w:suppressAutoHyphens/>
              <w:outlineLvl w:val="0"/>
              <w:rPr>
                <w:rFonts w:cs="Arial"/>
                <w:b/>
                <w:sz w:val="20"/>
              </w:rPr>
            </w:pPr>
          </w:p>
          <w:p w14:paraId="4ABACC1D" w14:textId="77777777" w:rsidR="0006113D" w:rsidRDefault="0006113D" w:rsidP="00E47D2C">
            <w:pPr>
              <w:tabs>
                <w:tab w:val="left" w:pos="-426"/>
              </w:tabs>
              <w:suppressAutoHyphens/>
              <w:outlineLvl w:val="0"/>
              <w:rPr>
                <w:rFonts w:cs="Arial"/>
                <w:b/>
                <w:sz w:val="20"/>
              </w:rPr>
            </w:pPr>
          </w:p>
          <w:p w14:paraId="5D7FDD57" w14:textId="1207A7BE" w:rsidR="00241988" w:rsidRPr="00241988" w:rsidRDefault="00241988" w:rsidP="00E47D2C">
            <w:pPr>
              <w:tabs>
                <w:tab w:val="left" w:pos="-426"/>
              </w:tabs>
              <w:suppressAutoHyphens/>
              <w:outlineLvl w:val="0"/>
              <w:rPr>
                <w:rFonts w:cs="Arial"/>
                <w:b/>
                <w:sz w:val="20"/>
              </w:rPr>
            </w:pPr>
            <w:r w:rsidRPr="00241988">
              <w:rPr>
                <w:rFonts w:cs="Arial"/>
                <w:b/>
                <w:sz w:val="20"/>
              </w:rPr>
              <w:t>……………………………..</w:t>
            </w:r>
          </w:p>
          <w:p w14:paraId="0D5B4759" w14:textId="77777777" w:rsidR="00241988" w:rsidRPr="00241988" w:rsidRDefault="00241988" w:rsidP="00E47D2C">
            <w:pPr>
              <w:tabs>
                <w:tab w:val="left" w:pos="-426"/>
              </w:tabs>
              <w:suppressAutoHyphens/>
              <w:outlineLvl w:val="0"/>
              <w:rPr>
                <w:rFonts w:cs="Arial"/>
                <w:b/>
                <w:sz w:val="20"/>
              </w:rPr>
            </w:pPr>
          </w:p>
          <w:p w14:paraId="01CCD4A9" w14:textId="77777777" w:rsidR="00241988" w:rsidRPr="00241988" w:rsidRDefault="00241988" w:rsidP="00E47D2C">
            <w:pPr>
              <w:tabs>
                <w:tab w:val="left" w:pos="-426"/>
              </w:tabs>
              <w:suppressAutoHyphens/>
              <w:outlineLvl w:val="0"/>
              <w:rPr>
                <w:rFonts w:cs="Arial"/>
                <w:b/>
                <w:sz w:val="20"/>
              </w:rPr>
            </w:pPr>
            <w:r w:rsidRPr="00241988">
              <w:rPr>
                <w:rFonts w:cs="Arial"/>
                <w:b/>
                <w:sz w:val="20"/>
              </w:rPr>
              <w:t xml:space="preserve">Date:  </w:t>
            </w:r>
            <w:r w:rsidRPr="00241988">
              <w:rPr>
                <w:rFonts w:cs="Arial"/>
                <w:b/>
                <w:sz w:val="20"/>
              </w:rPr>
              <w:fldChar w:fldCharType="begin">
                <w:ffData>
                  <w:name w:val="Text107"/>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p>
        </w:tc>
        <w:tc>
          <w:tcPr>
            <w:tcW w:w="2500" w:type="pct"/>
            <w:tcBorders>
              <w:top w:val="nil"/>
            </w:tcBorders>
          </w:tcPr>
          <w:p w14:paraId="2A071B22" w14:textId="77777777" w:rsidR="00241988" w:rsidRPr="00241988" w:rsidRDefault="00241988" w:rsidP="00E47D2C">
            <w:pPr>
              <w:tabs>
                <w:tab w:val="left" w:pos="-426"/>
              </w:tabs>
              <w:suppressAutoHyphens/>
              <w:outlineLvl w:val="0"/>
              <w:rPr>
                <w:rFonts w:cs="Arial"/>
                <w:b/>
                <w:sz w:val="20"/>
              </w:rPr>
            </w:pPr>
          </w:p>
          <w:p w14:paraId="6DA8A29F" w14:textId="77777777" w:rsidR="00241988" w:rsidRPr="00241988" w:rsidRDefault="00241988" w:rsidP="00E47D2C">
            <w:pPr>
              <w:tabs>
                <w:tab w:val="left" w:pos="-426"/>
              </w:tabs>
              <w:suppressAutoHyphens/>
              <w:outlineLvl w:val="0"/>
              <w:rPr>
                <w:rFonts w:cs="Arial"/>
                <w:b/>
                <w:sz w:val="20"/>
              </w:rPr>
            </w:pPr>
          </w:p>
          <w:p w14:paraId="7973923D" w14:textId="77777777" w:rsidR="00241988" w:rsidRPr="00241988" w:rsidRDefault="00241988" w:rsidP="00E47D2C">
            <w:pPr>
              <w:tabs>
                <w:tab w:val="left" w:pos="-426"/>
              </w:tabs>
              <w:suppressAutoHyphens/>
              <w:outlineLvl w:val="0"/>
              <w:rPr>
                <w:rFonts w:cs="Arial"/>
                <w:b/>
                <w:sz w:val="20"/>
              </w:rPr>
            </w:pPr>
            <w:r w:rsidRPr="00241988">
              <w:rPr>
                <w:rFonts w:cs="Arial"/>
                <w:b/>
                <w:sz w:val="20"/>
              </w:rPr>
              <w:t>Name (Block Capitals)</w:t>
            </w:r>
            <w:bookmarkStart w:id="29" w:name="Text109"/>
            <w:r w:rsidRPr="00241988">
              <w:rPr>
                <w:rFonts w:cs="Arial"/>
                <w:b/>
                <w:sz w:val="20"/>
              </w:rPr>
              <w:t xml:space="preserve">:  </w:t>
            </w:r>
            <w:r w:rsidRPr="00241988">
              <w:rPr>
                <w:rFonts w:cs="Arial"/>
                <w:b/>
                <w:sz w:val="20"/>
              </w:rPr>
              <w:fldChar w:fldCharType="begin">
                <w:ffData>
                  <w:name w:val="Text109"/>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bookmarkEnd w:id="29"/>
          </w:p>
          <w:p w14:paraId="61BE1E53" w14:textId="77777777" w:rsidR="00241988" w:rsidRPr="00241988" w:rsidRDefault="00241988" w:rsidP="00E47D2C">
            <w:pPr>
              <w:tabs>
                <w:tab w:val="left" w:pos="-426"/>
              </w:tabs>
              <w:suppressAutoHyphens/>
              <w:outlineLvl w:val="0"/>
              <w:rPr>
                <w:rFonts w:cs="Arial"/>
                <w:b/>
                <w:sz w:val="20"/>
              </w:rPr>
            </w:pPr>
          </w:p>
          <w:p w14:paraId="559E5335" w14:textId="77777777" w:rsidR="00241988" w:rsidRPr="00241988" w:rsidRDefault="00241988" w:rsidP="00E47D2C">
            <w:pPr>
              <w:tabs>
                <w:tab w:val="left" w:pos="-426"/>
              </w:tabs>
              <w:suppressAutoHyphens/>
              <w:outlineLvl w:val="0"/>
              <w:rPr>
                <w:rFonts w:cs="Arial"/>
                <w:b/>
                <w:sz w:val="20"/>
              </w:rPr>
            </w:pPr>
            <w:r w:rsidRPr="00241988">
              <w:rPr>
                <w:rFonts w:cs="Arial"/>
                <w:b/>
                <w:sz w:val="20"/>
              </w:rPr>
              <w:t>Position:</w:t>
            </w:r>
            <w:bookmarkStart w:id="30" w:name="Text110"/>
            <w:r w:rsidRPr="00241988">
              <w:rPr>
                <w:rFonts w:cs="Arial"/>
                <w:b/>
                <w:sz w:val="20"/>
              </w:rPr>
              <w:t xml:space="preserve">  </w:t>
            </w:r>
            <w:r w:rsidRPr="00241988">
              <w:rPr>
                <w:rFonts w:cs="Arial"/>
                <w:b/>
                <w:sz w:val="20"/>
              </w:rPr>
              <w:fldChar w:fldCharType="begin">
                <w:ffData>
                  <w:name w:val="Text110"/>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bookmarkEnd w:id="30"/>
          </w:p>
          <w:p w14:paraId="35EAF82A" w14:textId="77777777" w:rsidR="00241988" w:rsidRPr="00241988" w:rsidRDefault="00241988" w:rsidP="00E47D2C">
            <w:pPr>
              <w:tabs>
                <w:tab w:val="left" w:pos="-426"/>
              </w:tabs>
              <w:suppressAutoHyphens/>
              <w:outlineLvl w:val="0"/>
              <w:rPr>
                <w:rFonts w:cs="Arial"/>
                <w:b/>
                <w:sz w:val="20"/>
              </w:rPr>
            </w:pPr>
          </w:p>
          <w:p w14:paraId="123F29EB" w14:textId="77777777" w:rsidR="00241988" w:rsidRPr="00241988" w:rsidRDefault="00241988" w:rsidP="00E47D2C">
            <w:pPr>
              <w:tabs>
                <w:tab w:val="left" w:pos="-426"/>
              </w:tabs>
              <w:suppressAutoHyphens/>
              <w:outlineLvl w:val="0"/>
              <w:rPr>
                <w:rFonts w:cs="Arial"/>
                <w:b/>
                <w:sz w:val="20"/>
              </w:rPr>
            </w:pPr>
            <w:r w:rsidRPr="00241988">
              <w:rPr>
                <w:rFonts w:cs="Arial"/>
                <w:b/>
                <w:sz w:val="20"/>
              </w:rPr>
              <w:t>For and on behalf of the Authority</w:t>
            </w:r>
            <w:bookmarkStart w:id="31" w:name="Text111"/>
            <w:r w:rsidRPr="00241988">
              <w:rPr>
                <w:rFonts w:cs="Arial"/>
                <w:b/>
                <w:sz w:val="20"/>
              </w:rPr>
              <w:t xml:space="preserve"> </w:t>
            </w:r>
            <w:r w:rsidRPr="00241988">
              <w:rPr>
                <w:rFonts w:cs="Arial"/>
                <w:b/>
                <w:sz w:val="20"/>
              </w:rPr>
              <w:fldChar w:fldCharType="begin">
                <w:ffData>
                  <w:name w:val="Text111"/>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bookmarkEnd w:id="31"/>
          </w:p>
          <w:p w14:paraId="1C37DADD" w14:textId="77777777" w:rsidR="00241988" w:rsidRPr="00241988" w:rsidRDefault="00241988" w:rsidP="00E47D2C">
            <w:pPr>
              <w:tabs>
                <w:tab w:val="left" w:pos="-426"/>
              </w:tabs>
              <w:suppressAutoHyphens/>
              <w:outlineLvl w:val="0"/>
              <w:rPr>
                <w:rFonts w:cs="Arial"/>
                <w:b/>
                <w:sz w:val="20"/>
              </w:rPr>
            </w:pPr>
          </w:p>
          <w:p w14:paraId="25D4167F" w14:textId="77777777" w:rsidR="00241988" w:rsidRPr="00241988" w:rsidRDefault="00241988" w:rsidP="00E47D2C">
            <w:pPr>
              <w:tabs>
                <w:tab w:val="left" w:pos="-426"/>
              </w:tabs>
              <w:suppressAutoHyphens/>
              <w:outlineLvl w:val="0"/>
              <w:rPr>
                <w:rFonts w:cs="Arial"/>
                <w:b/>
                <w:sz w:val="20"/>
              </w:rPr>
            </w:pPr>
          </w:p>
          <w:p w14:paraId="546FC12E" w14:textId="77777777" w:rsidR="00241988" w:rsidRPr="00241988" w:rsidRDefault="00241988" w:rsidP="00E47D2C">
            <w:pPr>
              <w:tabs>
                <w:tab w:val="left" w:pos="-426"/>
              </w:tabs>
              <w:suppressAutoHyphens/>
              <w:outlineLvl w:val="0"/>
              <w:rPr>
                <w:rFonts w:cs="Arial"/>
                <w:b/>
                <w:sz w:val="20"/>
              </w:rPr>
            </w:pPr>
            <w:r w:rsidRPr="00241988">
              <w:rPr>
                <w:rFonts w:cs="Arial"/>
                <w:b/>
                <w:sz w:val="20"/>
              </w:rPr>
              <w:t>Authorised Signatory …………………………….</w:t>
            </w:r>
          </w:p>
          <w:p w14:paraId="5E52E0A5" w14:textId="77777777" w:rsidR="00241988" w:rsidRPr="00241988" w:rsidRDefault="00241988" w:rsidP="00E47D2C">
            <w:pPr>
              <w:tabs>
                <w:tab w:val="left" w:pos="-426"/>
              </w:tabs>
              <w:suppressAutoHyphens/>
              <w:outlineLvl w:val="0"/>
              <w:rPr>
                <w:rFonts w:cs="Arial"/>
                <w:b/>
                <w:sz w:val="20"/>
              </w:rPr>
            </w:pPr>
          </w:p>
          <w:p w14:paraId="2C80F91A" w14:textId="77777777" w:rsidR="00241988" w:rsidRPr="00241988" w:rsidRDefault="00241988" w:rsidP="00E47D2C">
            <w:pPr>
              <w:tabs>
                <w:tab w:val="left" w:pos="-426"/>
              </w:tabs>
              <w:suppressAutoHyphens/>
              <w:outlineLvl w:val="0"/>
              <w:rPr>
                <w:rFonts w:cs="Arial"/>
                <w:b/>
                <w:sz w:val="20"/>
              </w:rPr>
            </w:pPr>
            <w:r w:rsidRPr="00241988">
              <w:rPr>
                <w:rFonts w:cs="Arial"/>
                <w:b/>
                <w:sz w:val="20"/>
              </w:rPr>
              <w:t>Date:</w:t>
            </w:r>
            <w:bookmarkStart w:id="32" w:name="Text112"/>
            <w:r w:rsidRPr="00241988">
              <w:rPr>
                <w:rFonts w:cs="Arial"/>
                <w:b/>
                <w:sz w:val="20"/>
              </w:rPr>
              <w:t xml:space="preserve"> </w:t>
            </w:r>
            <w:r w:rsidRPr="00241988">
              <w:rPr>
                <w:rFonts w:cs="Arial"/>
                <w:b/>
                <w:sz w:val="20"/>
              </w:rPr>
              <w:fldChar w:fldCharType="begin">
                <w:ffData>
                  <w:name w:val="Text112"/>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bookmarkEnd w:id="32"/>
          </w:p>
        </w:tc>
      </w:tr>
      <w:tr w:rsidR="00241988" w:rsidRPr="00241988" w14:paraId="2B287CE8" w14:textId="77777777" w:rsidTr="00E47D2C">
        <w:trPr>
          <w:trHeight w:val="423"/>
        </w:trPr>
        <w:tc>
          <w:tcPr>
            <w:tcW w:w="5000" w:type="pct"/>
            <w:gridSpan w:val="2"/>
            <w:vAlign w:val="center"/>
          </w:tcPr>
          <w:p w14:paraId="5ACDFB24" w14:textId="77777777" w:rsidR="00241988" w:rsidRPr="00241988" w:rsidRDefault="00241988" w:rsidP="00E47D2C">
            <w:pPr>
              <w:tabs>
                <w:tab w:val="left" w:pos="-426"/>
              </w:tabs>
              <w:suppressAutoHyphens/>
              <w:outlineLvl w:val="0"/>
              <w:rPr>
                <w:rFonts w:cs="Arial"/>
                <w:b/>
                <w:sz w:val="20"/>
              </w:rPr>
            </w:pPr>
            <w:r w:rsidRPr="00241988">
              <w:rPr>
                <w:rFonts w:cs="Arial"/>
                <w:b/>
                <w:sz w:val="20"/>
              </w:rPr>
              <w:t xml:space="preserve">C)  Effective Date of Contract:  </w:t>
            </w:r>
            <w:bookmarkStart w:id="33" w:name="Text182"/>
            <w:r w:rsidRPr="00241988">
              <w:rPr>
                <w:rFonts w:cs="Arial"/>
                <w:b/>
                <w:sz w:val="20"/>
              </w:rPr>
              <w:fldChar w:fldCharType="begin">
                <w:ffData>
                  <w:name w:val="Text182"/>
                  <w:enabled/>
                  <w:calcOnExit w:val="0"/>
                  <w:textInput/>
                </w:ffData>
              </w:fldChar>
            </w:r>
            <w:r w:rsidRPr="00241988">
              <w:rPr>
                <w:rFonts w:cs="Arial"/>
                <w:b/>
                <w:sz w:val="20"/>
              </w:rPr>
              <w:instrText xml:space="preserve"> FORMTEXT </w:instrText>
            </w:r>
            <w:r w:rsidRPr="00241988">
              <w:rPr>
                <w:rFonts w:cs="Arial"/>
                <w:b/>
                <w:sz w:val="20"/>
              </w:rPr>
            </w:r>
            <w:r w:rsidRPr="00241988">
              <w:rPr>
                <w:rFonts w:cs="Arial"/>
                <w:b/>
                <w:sz w:val="20"/>
              </w:rPr>
              <w:fldChar w:fldCharType="separate"/>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t> </w:t>
            </w:r>
            <w:r w:rsidRPr="00241988">
              <w:rPr>
                <w:rFonts w:cs="Arial"/>
                <w:b/>
                <w:sz w:val="20"/>
              </w:rPr>
              <w:fldChar w:fldCharType="end"/>
            </w:r>
            <w:bookmarkEnd w:id="33"/>
          </w:p>
        </w:tc>
      </w:tr>
    </w:tbl>
    <w:p w14:paraId="5B8CDCC7" w14:textId="3187BA5B" w:rsidR="00241988" w:rsidRDefault="00241988"/>
    <w:p w14:paraId="73CA44FE" w14:textId="4B4C882D" w:rsidR="00241988" w:rsidRDefault="00241988">
      <w:pPr>
        <w:overflowPunct/>
        <w:autoSpaceDE/>
        <w:autoSpaceDN/>
        <w:adjustRightInd/>
        <w:spacing w:after="160" w:line="259" w:lineRule="auto"/>
        <w:textAlignment w:val="auto"/>
      </w:pPr>
    </w:p>
    <w:p w14:paraId="39441676" w14:textId="77777777" w:rsidR="00241988" w:rsidRDefault="00241988">
      <w:pPr>
        <w:overflowPunct/>
        <w:autoSpaceDE/>
        <w:autoSpaceDN/>
        <w:adjustRightInd/>
        <w:spacing w:after="160" w:line="259" w:lineRule="auto"/>
        <w:textAlignment w:val="auto"/>
      </w:pPr>
    </w:p>
    <w:p w14:paraId="45F155EC" w14:textId="77777777" w:rsidR="000D714C" w:rsidRDefault="000D714C">
      <w:pPr>
        <w:sectPr w:rsidR="000D714C" w:rsidSect="00241988">
          <w:pgSz w:w="11906" w:h="16838"/>
          <w:pgMar w:top="1440" w:right="1440" w:bottom="1440" w:left="1440" w:header="708" w:footer="708" w:gutter="0"/>
          <w:cols w:space="708"/>
          <w:docGrid w:linePitch="360"/>
        </w:sectPr>
      </w:pPr>
    </w:p>
    <w:p w14:paraId="45FEA279" w14:textId="77777777" w:rsidR="000D714C" w:rsidRDefault="000D714C">
      <w:r>
        <w:rPr>
          <w:noProof/>
          <w:lang w:eastAsia="en-GB"/>
        </w:rPr>
        <w:lastRenderedPageBreak/>
        <w:drawing>
          <wp:anchor distT="0" distB="0" distL="114300" distR="114300" simplePos="0" relativeHeight="251658240" behindDoc="1" locked="0" layoutInCell="1" allowOverlap="1" wp14:anchorId="3757ED4C" wp14:editId="4337419E">
            <wp:simplePos x="0" y="0"/>
            <wp:positionH relativeFrom="margin">
              <wp:align>center</wp:align>
            </wp:positionH>
            <wp:positionV relativeFrom="paragraph">
              <wp:posOffset>2712085</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9DD2F67" wp14:editId="7570568F">
                <wp:simplePos x="0" y="0"/>
                <wp:positionH relativeFrom="margin">
                  <wp:align>center</wp:align>
                </wp:positionH>
                <wp:positionV relativeFrom="margin">
                  <wp:align>center</wp:align>
                </wp:positionV>
                <wp:extent cx="4539615" cy="10242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36E76E2D" w14:textId="77777777" w:rsidR="00841FA3" w:rsidRPr="00955B4E" w:rsidRDefault="00841FA3" w:rsidP="000D714C">
                            <w:pPr>
                              <w:jc w:val="center"/>
                              <w:rPr>
                                <w:rFonts w:cs="Arial"/>
                                <w:b/>
                                <w:sz w:val="32"/>
                                <w:szCs w:val="32"/>
                              </w:rPr>
                            </w:pPr>
                            <w:r w:rsidRPr="00955B4E">
                              <w:rPr>
                                <w:rFonts w:cs="Arial"/>
                                <w:b/>
                                <w:sz w:val="32"/>
                                <w:szCs w:val="32"/>
                              </w:rPr>
                              <w:t>MOD Terms and Conditions for Less Complex Requirements</w:t>
                            </w:r>
                            <w:r>
                              <w:rPr>
                                <w:rFonts w:cs="Arial"/>
                                <w:b/>
                                <w:sz w:val="32"/>
                                <w:szCs w:val="32"/>
                              </w:rPr>
                              <w:br/>
                              <w:t>(up to £106,047)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DD2F67" id="_x0000_t202" coordsize="21600,21600" o:spt="202" path="m,l,21600r21600,l21600,xe">
                <v:stroke joinstyle="miter"/>
                <v:path gradientshapeok="t" o:connecttype="rect"/>
              </v:shapetype>
              <v:shape id="Text Box 4" o:spid="_x0000_s1026" type="#_x0000_t202" style="position:absolute;margin-left:0;margin-top:0;width:357.45pt;height:80.65pt;z-index:251659264;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" filled="f" stroked="f">
                <v:textbox style="mso-fit-shape-to-text:t">
                  <w:txbxContent>
                    <w:p w14:paraId="36E76E2D" w14:textId="77777777" w:rsidR="00841FA3" w:rsidRPr="00955B4E" w:rsidRDefault="00841FA3" w:rsidP="000D714C">
                      <w:pPr>
                        <w:jc w:val="center"/>
                        <w:rPr>
                          <w:rFonts w:cs="Arial"/>
                          <w:b/>
                          <w:sz w:val="32"/>
                          <w:szCs w:val="32"/>
                        </w:rPr>
                      </w:pPr>
                      <w:r w:rsidRPr="00955B4E">
                        <w:rPr>
                          <w:rFonts w:cs="Arial"/>
                          <w:b/>
                          <w:sz w:val="32"/>
                          <w:szCs w:val="32"/>
                        </w:rPr>
                        <w:t>MOD Terms and Conditions for Less Complex Requirements</w:t>
                      </w:r>
                      <w:r>
                        <w:rPr>
                          <w:rFonts w:cs="Arial"/>
                          <w:b/>
                          <w:sz w:val="32"/>
                          <w:szCs w:val="32"/>
                        </w:rPr>
                        <w:br/>
                        <w:t>(up to £106,047)</w:t>
                      </w:r>
                    </w:p>
                  </w:txbxContent>
                </v:textbox>
                <w10:wrap type="square" anchorx="margin" anchory="margin"/>
              </v:shape>
            </w:pict>
          </mc:Fallback>
        </mc:AlternateContent>
      </w:r>
    </w:p>
    <w:p w14:paraId="54ABD02D" w14:textId="77777777" w:rsidR="000D714C" w:rsidRPr="000D714C" w:rsidRDefault="000D714C" w:rsidP="000D714C"/>
    <w:p w14:paraId="5E5E2E7B" w14:textId="77777777" w:rsidR="000D714C" w:rsidRPr="000D714C" w:rsidRDefault="000D714C" w:rsidP="000D714C"/>
    <w:p w14:paraId="5E2A003F" w14:textId="77777777" w:rsidR="000D714C" w:rsidRPr="000D714C" w:rsidRDefault="000D714C" w:rsidP="000D714C"/>
    <w:p w14:paraId="0C584961" w14:textId="77777777" w:rsidR="000D714C" w:rsidRPr="000D714C" w:rsidRDefault="000D714C" w:rsidP="000D714C"/>
    <w:p w14:paraId="3203D592" w14:textId="77777777" w:rsidR="000D714C" w:rsidRPr="000D714C" w:rsidRDefault="000D714C" w:rsidP="000D714C"/>
    <w:p w14:paraId="582518E1" w14:textId="77777777" w:rsidR="000D714C" w:rsidRPr="000D714C" w:rsidRDefault="000D714C" w:rsidP="000D714C"/>
    <w:p w14:paraId="22385D96" w14:textId="77777777" w:rsidR="000D714C" w:rsidRPr="000D714C" w:rsidRDefault="000D714C" w:rsidP="000D714C"/>
    <w:p w14:paraId="676B01E8" w14:textId="77777777" w:rsidR="000D714C" w:rsidRPr="000D714C" w:rsidRDefault="000D714C" w:rsidP="000D714C"/>
    <w:p w14:paraId="0F3506E3" w14:textId="77777777" w:rsidR="000D714C" w:rsidRPr="000D714C" w:rsidRDefault="000D714C" w:rsidP="000D714C"/>
    <w:p w14:paraId="0055F1A2" w14:textId="77777777" w:rsidR="000D714C" w:rsidRPr="000D714C" w:rsidRDefault="000D714C" w:rsidP="000D714C"/>
    <w:p w14:paraId="7C238C0B" w14:textId="77777777" w:rsidR="000D714C" w:rsidRPr="000D714C" w:rsidRDefault="000D714C" w:rsidP="000D714C"/>
    <w:p w14:paraId="7AC08B0A" w14:textId="77777777" w:rsidR="000D714C" w:rsidRPr="000D714C" w:rsidRDefault="000D714C" w:rsidP="000D714C"/>
    <w:p w14:paraId="47A2EF66" w14:textId="77777777" w:rsidR="000D714C" w:rsidRPr="000D714C" w:rsidRDefault="000D714C" w:rsidP="000D714C"/>
    <w:p w14:paraId="50C70421" w14:textId="77777777" w:rsidR="000D714C" w:rsidRPr="000D714C" w:rsidRDefault="000D714C" w:rsidP="000D714C"/>
    <w:p w14:paraId="7DF64B4A" w14:textId="77777777" w:rsidR="000D714C" w:rsidRPr="000D714C" w:rsidRDefault="000D714C" w:rsidP="000D714C"/>
    <w:p w14:paraId="6CB345E6" w14:textId="77777777" w:rsidR="000D714C" w:rsidRPr="000D714C" w:rsidRDefault="000D714C" w:rsidP="000D714C"/>
    <w:p w14:paraId="348D77AD" w14:textId="77777777" w:rsidR="000D714C" w:rsidRPr="000D714C" w:rsidRDefault="000D714C" w:rsidP="000D714C"/>
    <w:p w14:paraId="3234E9B6" w14:textId="77777777" w:rsidR="000D714C" w:rsidRPr="000D714C" w:rsidRDefault="000D714C" w:rsidP="000D714C"/>
    <w:p w14:paraId="32F6B7FF" w14:textId="77777777" w:rsidR="000D714C" w:rsidRPr="000D714C" w:rsidRDefault="000D714C" w:rsidP="000D714C"/>
    <w:p w14:paraId="3DFD730D" w14:textId="77777777" w:rsidR="000D714C" w:rsidRPr="000D714C" w:rsidRDefault="000D714C" w:rsidP="000D714C"/>
    <w:p w14:paraId="3F338327" w14:textId="77777777" w:rsidR="000D714C" w:rsidRPr="000D714C" w:rsidRDefault="000D714C" w:rsidP="000D714C"/>
    <w:p w14:paraId="363B494F" w14:textId="77777777" w:rsidR="000D714C" w:rsidRPr="000D714C" w:rsidRDefault="000D714C" w:rsidP="000D714C"/>
    <w:p w14:paraId="1B7822E2" w14:textId="77777777" w:rsidR="000D714C" w:rsidRPr="000D714C" w:rsidRDefault="000D714C" w:rsidP="000D714C"/>
    <w:p w14:paraId="6ADF0101" w14:textId="77777777" w:rsidR="000D714C" w:rsidRPr="000D714C" w:rsidRDefault="000D714C" w:rsidP="000D714C"/>
    <w:p w14:paraId="08367974" w14:textId="77777777" w:rsidR="000D714C" w:rsidRPr="000D714C" w:rsidRDefault="000D714C" w:rsidP="000D714C"/>
    <w:p w14:paraId="2CDE14CF" w14:textId="77777777" w:rsidR="000D714C" w:rsidRPr="000D714C" w:rsidRDefault="000D714C" w:rsidP="000D714C"/>
    <w:p w14:paraId="5ED10F7B" w14:textId="77777777" w:rsidR="000D714C" w:rsidRPr="000D714C" w:rsidRDefault="000D714C" w:rsidP="000D714C"/>
    <w:p w14:paraId="154BCA10" w14:textId="77777777" w:rsidR="000D714C" w:rsidRPr="000D714C" w:rsidRDefault="000D714C" w:rsidP="000D714C"/>
    <w:p w14:paraId="17937C44" w14:textId="77777777" w:rsidR="000D714C" w:rsidRPr="000D714C" w:rsidRDefault="000D714C" w:rsidP="000D714C"/>
    <w:p w14:paraId="1012F5E0" w14:textId="77777777" w:rsidR="000D714C" w:rsidRPr="000D714C" w:rsidRDefault="000D714C" w:rsidP="000D714C"/>
    <w:p w14:paraId="426F5C8E" w14:textId="77777777" w:rsidR="000D714C" w:rsidRPr="000D714C" w:rsidRDefault="000D714C" w:rsidP="000D714C"/>
    <w:p w14:paraId="453E86AE" w14:textId="77777777" w:rsidR="000D714C" w:rsidRPr="000D714C" w:rsidRDefault="000D714C" w:rsidP="000D714C"/>
    <w:p w14:paraId="0AC1ABEA" w14:textId="77777777" w:rsidR="000D714C" w:rsidRDefault="000D714C" w:rsidP="000D714C"/>
    <w:p w14:paraId="42ECD64C" w14:textId="4D7D71AD" w:rsidR="007C6287" w:rsidRDefault="000D714C">
      <w:pPr>
        <w:overflowPunct/>
        <w:autoSpaceDE/>
        <w:autoSpaceDN/>
        <w:adjustRightInd/>
        <w:spacing w:after="160" w:line="259" w:lineRule="auto"/>
        <w:textAlignment w:val="auto"/>
      </w:pPr>
      <w:r>
        <w:br w:type="page"/>
      </w:r>
    </w:p>
    <w:p w14:paraId="12E5F47C" w14:textId="4FC00F61" w:rsidR="000D714C" w:rsidRPr="007C6287" w:rsidRDefault="000D714C" w:rsidP="007C6287">
      <w:pPr>
        <w:pStyle w:val="Heading1"/>
        <w:tabs>
          <w:tab w:val="clear" w:pos="851"/>
          <w:tab w:val="num" w:pos="426"/>
        </w:tabs>
        <w:rPr>
          <w:sz w:val="18"/>
        </w:rPr>
      </w:pPr>
      <w:r w:rsidRPr="007C6287">
        <w:rPr>
          <w:sz w:val="18"/>
        </w:rPr>
        <w:lastRenderedPageBreak/>
        <w:t>Definitions - In the Contract:</w:t>
      </w:r>
    </w:p>
    <w:p w14:paraId="1AE0E87B" w14:textId="77777777" w:rsidR="000D714C" w:rsidRPr="00CD064B" w:rsidRDefault="000D714C" w:rsidP="000D714C">
      <w:pPr>
        <w:pStyle w:val="NoSpacing"/>
        <w:rPr>
          <w:rFonts w:cs="Arial"/>
          <w:b/>
          <w:szCs w:val="17"/>
          <w:lang w:eastAsia="en-GB"/>
        </w:rPr>
      </w:pPr>
    </w:p>
    <w:p w14:paraId="41436956" w14:textId="77777777" w:rsidR="000D714C" w:rsidRPr="00CD064B" w:rsidRDefault="000D714C" w:rsidP="000D714C">
      <w:pPr>
        <w:pStyle w:val="NoSpacing"/>
        <w:rPr>
          <w:rFonts w:cs="Arial"/>
          <w:szCs w:val="17"/>
          <w:lang w:eastAsia="en-GB"/>
        </w:rPr>
      </w:pPr>
      <w:r w:rsidRPr="00CD064B">
        <w:rPr>
          <w:rFonts w:cs="Arial"/>
          <w:b/>
          <w:szCs w:val="17"/>
          <w:lang w:eastAsia="en-GB"/>
        </w:rPr>
        <w:t xml:space="preserve">The Authority   </w:t>
      </w:r>
      <w:r w:rsidRPr="00CD064B">
        <w:rPr>
          <w:rFonts w:cs="Arial"/>
          <w:szCs w:val="17"/>
          <w:lang w:eastAsia="en-GB"/>
        </w:rPr>
        <w:t>means the Secretary of State for Defence of the United Kingdom of Great Britain and Northern Ireland, (referred to in this document as "the Authority"), acting as part of the Crown;</w:t>
      </w:r>
    </w:p>
    <w:p w14:paraId="522CD9FD" w14:textId="77777777" w:rsidR="000D714C" w:rsidRPr="00CD064B" w:rsidRDefault="000D714C" w:rsidP="000D714C">
      <w:pPr>
        <w:pStyle w:val="NoSpacing"/>
        <w:rPr>
          <w:rFonts w:cs="Arial"/>
          <w:szCs w:val="17"/>
          <w:lang w:eastAsia="en-GB"/>
        </w:rPr>
      </w:pPr>
      <w:r w:rsidRPr="00CD064B">
        <w:rPr>
          <w:rFonts w:cs="Arial"/>
          <w:b/>
          <w:szCs w:val="17"/>
          <w:lang w:eastAsia="en-GB"/>
        </w:rPr>
        <w:t xml:space="preserve">Business Day   </w:t>
      </w:r>
      <w:r w:rsidRPr="00CD064B">
        <w:rPr>
          <w:rFonts w:cs="Arial"/>
          <w:szCs w:val="17"/>
          <w:lang w:eastAsia="en-GB"/>
        </w:rPr>
        <w:t>means 09:00 to 17:00 Monday to Friday, excluding public a</w:t>
      </w:r>
      <w:r>
        <w:rPr>
          <w:rFonts w:cs="Arial"/>
          <w:szCs w:val="17"/>
          <w:lang w:eastAsia="en-GB"/>
        </w:rPr>
        <w:t>nd statutory holidays</w:t>
      </w:r>
      <w:r w:rsidRPr="00CD064B">
        <w:rPr>
          <w:rFonts w:cs="Arial"/>
          <w:szCs w:val="17"/>
          <w:lang w:eastAsia="en-GB"/>
        </w:rPr>
        <w:t>;</w:t>
      </w:r>
    </w:p>
    <w:p w14:paraId="1DB39F45" w14:textId="77777777" w:rsidR="000D714C" w:rsidRPr="00CD064B" w:rsidRDefault="000D714C" w:rsidP="000D714C">
      <w:pPr>
        <w:pStyle w:val="NoSpacing"/>
        <w:rPr>
          <w:rFonts w:cs="Arial"/>
          <w:szCs w:val="17"/>
          <w:lang w:eastAsia="en-GB"/>
        </w:rPr>
      </w:pPr>
      <w:r w:rsidRPr="00CD064B">
        <w:rPr>
          <w:rFonts w:cs="Arial"/>
          <w:b/>
          <w:szCs w:val="17"/>
          <w:lang w:eastAsia="en-GB"/>
        </w:rPr>
        <w:t>Contract</w:t>
      </w:r>
      <w:r w:rsidRPr="00CD064B">
        <w:rPr>
          <w:rFonts w:cs="Arial"/>
          <w:szCs w:val="17"/>
          <w:lang w:eastAsia="en-GB"/>
        </w:rPr>
        <w:t xml:space="preserve">   means the</w:t>
      </w:r>
      <w:r w:rsidRPr="002037FE">
        <w:rPr>
          <w:rFonts w:cs="Arial"/>
          <w:szCs w:val="17"/>
          <w:lang w:eastAsia="en-GB"/>
        </w:rPr>
        <w:t xml:space="preserve"> agreement concluded between the Authority and the Contractor, including all </w:t>
      </w:r>
      <w:r>
        <w:rPr>
          <w:rFonts w:cs="Arial"/>
          <w:szCs w:val="17"/>
          <w:lang w:eastAsia="en-GB"/>
        </w:rPr>
        <w:t xml:space="preserve">terms and conditions, associated purchase order, </w:t>
      </w:r>
      <w:r w:rsidRPr="002037FE">
        <w:rPr>
          <w:rFonts w:cs="Arial"/>
          <w:szCs w:val="17"/>
          <w:lang w:eastAsia="en-GB"/>
        </w:rPr>
        <w:t>specifications, plans, drawings, schedules and other documentation, expressly made part of the agreement</w:t>
      </w:r>
      <w:r>
        <w:rPr>
          <w:rFonts w:cs="Arial"/>
          <w:szCs w:val="17"/>
          <w:lang w:eastAsia="en-GB"/>
        </w:rPr>
        <w:t xml:space="preserve"> </w:t>
      </w:r>
      <w:r w:rsidRPr="00CD064B">
        <w:rPr>
          <w:rFonts w:cs="Arial"/>
          <w:szCs w:val="17"/>
          <w:lang w:eastAsia="en-GB"/>
        </w:rPr>
        <w:t>in accordance with Clause 2.c;</w:t>
      </w:r>
    </w:p>
    <w:p w14:paraId="0EF1E42C" w14:textId="77777777" w:rsidR="000D714C" w:rsidRPr="00CD064B" w:rsidRDefault="000D714C" w:rsidP="000D714C">
      <w:pPr>
        <w:pStyle w:val="NoSpacing"/>
        <w:rPr>
          <w:rFonts w:cs="Arial"/>
          <w:szCs w:val="17"/>
          <w:lang w:eastAsia="en-GB"/>
        </w:rPr>
      </w:pPr>
      <w:r w:rsidRPr="00CD064B">
        <w:rPr>
          <w:rFonts w:cs="Arial"/>
          <w:b/>
          <w:szCs w:val="17"/>
          <w:lang w:eastAsia="en-GB"/>
        </w:rPr>
        <w:t xml:space="preserve">Contractor   </w:t>
      </w:r>
      <w:r w:rsidRPr="00CD064B">
        <w:rPr>
          <w:rFonts w:cs="Arial"/>
          <w:szCs w:val="17"/>
          <w:lang w:eastAsia="en-GB"/>
        </w:rPr>
        <w:t>means the person, firm or company specified as such in the purchase order;</w:t>
      </w:r>
    </w:p>
    <w:p w14:paraId="70CB381C" w14:textId="77777777" w:rsidR="000D714C" w:rsidRPr="00CD064B" w:rsidRDefault="000D714C" w:rsidP="000D714C">
      <w:pPr>
        <w:pStyle w:val="NoSpacing"/>
        <w:rPr>
          <w:rFonts w:cs="Arial"/>
          <w:szCs w:val="17"/>
          <w:lang w:eastAsia="en-GB"/>
        </w:rPr>
      </w:pPr>
      <w:r w:rsidRPr="00CD064B">
        <w:rPr>
          <w:rFonts w:cs="Arial"/>
          <w:b/>
          <w:szCs w:val="17"/>
          <w:lang w:eastAsia="en-GB"/>
        </w:rPr>
        <w:t xml:space="preserve">Contractor Commercially Sensitive Information  </w:t>
      </w:r>
      <w:r w:rsidRPr="00CD064B">
        <w:rPr>
          <w:rFonts w:cs="Arial"/>
          <w:szCs w:val="17"/>
          <w:lang w:eastAsia="en-GB"/>
        </w:rPr>
        <w:t>means the information listed as such in the purchase order, which is information notified by the Contractor to the Authority, which is acknowledged by the Authority as being commercially sensitive;</w:t>
      </w:r>
    </w:p>
    <w:p w14:paraId="3F3478FE" w14:textId="77777777" w:rsidR="000D714C" w:rsidRPr="00CD064B" w:rsidRDefault="000D714C" w:rsidP="000D714C">
      <w:pPr>
        <w:pStyle w:val="NoSpacing"/>
        <w:rPr>
          <w:rFonts w:cs="Arial"/>
          <w:szCs w:val="17"/>
          <w:lang w:eastAsia="en-GB"/>
        </w:rPr>
      </w:pPr>
      <w:r w:rsidRPr="00CD064B">
        <w:rPr>
          <w:rFonts w:cs="Arial"/>
          <w:b/>
          <w:szCs w:val="17"/>
          <w:lang w:eastAsia="en-GB"/>
        </w:rPr>
        <w:t>Contractor Deliverables</w:t>
      </w:r>
      <w:r w:rsidRPr="00CD064B">
        <w:rPr>
          <w:rFonts w:cs="Arial"/>
          <w:szCs w:val="17"/>
          <w:lang w:eastAsia="en-GB"/>
        </w:rPr>
        <w:t xml:space="preserve">   means the goods </w:t>
      </w:r>
      <w:r>
        <w:rPr>
          <w:rFonts w:cs="Arial"/>
          <w:szCs w:val="17"/>
          <w:lang w:eastAsia="en-GB"/>
        </w:rPr>
        <w:t xml:space="preserve">and / or services </w:t>
      </w:r>
      <w:r w:rsidRPr="00CD064B">
        <w:rPr>
          <w:rFonts w:cs="Arial"/>
          <w:szCs w:val="17"/>
          <w:lang w:eastAsia="en-GB"/>
        </w:rPr>
        <w:t xml:space="preserve">including packaging (and supplied in accordance with any QA requirements if specified) which the Contractor is required to provide under the Contract in accordance with the schedule to the purchase order; </w:t>
      </w:r>
    </w:p>
    <w:p w14:paraId="5B1274A0" w14:textId="77777777" w:rsidR="000D714C" w:rsidRPr="00CD064B" w:rsidRDefault="000D714C" w:rsidP="000D714C">
      <w:pPr>
        <w:pStyle w:val="NoSpacing"/>
        <w:rPr>
          <w:rFonts w:cs="Arial"/>
          <w:szCs w:val="17"/>
          <w:lang w:eastAsia="en-GB"/>
        </w:rPr>
      </w:pPr>
      <w:r w:rsidRPr="00CD064B">
        <w:rPr>
          <w:rFonts w:cs="Arial"/>
          <w:b/>
          <w:szCs w:val="17"/>
          <w:lang w:eastAsia="en-GB"/>
        </w:rPr>
        <w:t>Effective Date of Contract</w:t>
      </w:r>
      <w:r w:rsidRPr="00CD064B">
        <w:rPr>
          <w:rFonts w:cs="Arial"/>
          <w:szCs w:val="17"/>
          <w:lang w:eastAsia="en-GB"/>
        </w:rPr>
        <w:t xml:space="preserve">   means the date stated on the purchase order or, if there is no such date stated, the date upon which both Parties have signed the purchase order;</w:t>
      </w:r>
    </w:p>
    <w:p w14:paraId="6E10FB7C" w14:textId="77777777" w:rsidR="000D714C" w:rsidRPr="00CD064B" w:rsidRDefault="000D714C" w:rsidP="000D714C">
      <w:pPr>
        <w:pStyle w:val="NoSpacing"/>
        <w:rPr>
          <w:rFonts w:cs="Arial"/>
          <w:szCs w:val="17"/>
          <w:lang w:eastAsia="en-GB"/>
        </w:rPr>
      </w:pPr>
      <w:r w:rsidRPr="00CD064B">
        <w:rPr>
          <w:rFonts w:cs="Arial"/>
          <w:b/>
          <w:szCs w:val="17"/>
          <w:lang w:eastAsia="en-GB"/>
        </w:rPr>
        <w:t>Firm Price</w:t>
      </w:r>
      <w:r w:rsidRPr="00CD064B">
        <w:rPr>
          <w:rFonts w:cs="Arial"/>
          <w:szCs w:val="17"/>
          <w:lang w:eastAsia="en-GB"/>
        </w:rPr>
        <w:t xml:space="preserve">   means a price excluding Value Added Tax (VAT) which is not subject to variation;</w:t>
      </w:r>
    </w:p>
    <w:p w14:paraId="1C8CAA54" w14:textId="77777777" w:rsidR="000D714C" w:rsidRPr="00CD064B" w:rsidRDefault="000D714C" w:rsidP="000D714C">
      <w:pPr>
        <w:pStyle w:val="NoSpacing"/>
        <w:rPr>
          <w:rFonts w:cs="Arial"/>
          <w:szCs w:val="17"/>
          <w:lang w:eastAsia="en-GB"/>
        </w:rPr>
      </w:pPr>
      <w:r w:rsidRPr="00CD064B">
        <w:rPr>
          <w:rFonts w:cs="Arial"/>
          <w:b/>
          <w:szCs w:val="17"/>
          <w:lang w:eastAsia="en-GB"/>
        </w:rPr>
        <w:t>Hazardous Contractor Deliverable</w:t>
      </w:r>
      <w:r w:rsidRPr="00CD064B">
        <w:rPr>
          <w:rFonts w:cs="Arial"/>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B6F09BE" w14:textId="77777777" w:rsidR="000D714C" w:rsidRPr="00CD064B" w:rsidRDefault="000D714C" w:rsidP="000D714C">
      <w:pPr>
        <w:pStyle w:val="NoSpacing"/>
        <w:rPr>
          <w:rFonts w:cs="Arial"/>
          <w:szCs w:val="17"/>
          <w:lang w:eastAsia="en-GB"/>
        </w:rPr>
      </w:pPr>
      <w:r w:rsidRPr="00CD064B">
        <w:rPr>
          <w:rFonts w:cs="Arial"/>
          <w:b/>
          <w:szCs w:val="17"/>
          <w:lang w:eastAsia="en-GB"/>
        </w:rPr>
        <w:t xml:space="preserve">Legislation  </w:t>
      </w:r>
      <w:r w:rsidRPr="00CD064B">
        <w:rPr>
          <w:rFonts w:cs="Arial"/>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DD5A4D3" w14:textId="77777777" w:rsidR="000D714C" w:rsidRPr="00CD064B" w:rsidRDefault="000D714C" w:rsidP="000D714C">
      <w:pPr>
        <w:pStyle w:val="NoSpacing"/>
        <w:rPr>
          <w:rFonts w:cs="Arial"/>
          <w:szCs w:val="17"/>
          <w:lang w:eastAsia="en-GB"/>
        </w:rPr>
      </w:pPr>
      <w:r w:rsidRPr="00CD064B">
        <w:rPr>
          <w:rFonts w:cs="Arial"/>
          <w:b/>
          <w:szCs w:val="17"/>
          <w:lang w:eastAsia="en-GB"/>
        </w:rPr>
        <w:t xml:space="preserve">Notices </w:t>
      </w:r>
      <w:r w:rsidRPr="00CD064B">
        <w:rPr>
          <w:rFonts w:cs="Arial"/>
          <w:szCs w:val="17"/>
          <w:lang w:eastAsia="en-GB"/>
        </w:rPr>
        <w:t xml:space="preserve">  </w:t>
      </w:r>
      <w:r>
        <w:rPr>
          <w:rFonts w:cs="Arial"/>
          <w:szCs w:val="17"/>
          <w:lang w:eastAsia="en-GB"/>
        </w:rPr>
        <w:t>means</w:t>
      </w:r>
      <w:r w:rsidRPr="00CD064B">
        <w:rPr>
          <w:rFonts w:cs="Arial"/>
          <w:szCs w:val="17"/>
          <w:lang w:eastAsia="en-GB"/>
        </w:rPr>
        <w:t xml:space="preserve"> all notices, orders, or other forms of communication required to be given in writing under or in connection with the Contract;</w:t>
      </w:r>
    </w:p>
    <w:p w14:paraId="18211496" w14:textId="77777777" w:rsidR="000D714C" w:rsidRPr="00CD064B" w:rsidRDefault="000D714C" w:rsidP="000D714C">
      <w:pPr>
        <w:pStyle w:val="NoSpacing"/>
        <w:rPr>
          <w:rFonts w:cs="Arial"/>
          <w:szCs w:val="17"/>
          <w:lang w:eastAsia="en-GB"/>
        </w:rPr>
      </w:pPr>
      <w:r w:rsidRPr="00CD064B">
        <w:rPr>
          <w:rFonts w:cs="Arial"/>
          <w:b/>
          <w:szCs w:val="17"/>
          <w:lang w:eastAsia="en-GB"/>
        </w:rPr>
        <w:t>Parties</w:t>
      </w:r>
      <w:r w:rsidRPr="00CD064B">
        <w:rPr>
          <w:rFonts w:cs="Arial"/>
          <w:szCs w:val="17"/>
          <w:lang w:eastAsia="en-GB"/>
        </w:rPr>
        <w:t xml:space="preserve">   means the Contractor and the Authority, and Party shall be construed accordingly;</w:t>
      </w:r>
    </w:p>
    <w:p w14:paraId="481F817A" w14:textId="77777777" w:rsidR="000D714C" w:rsidRPr="00CD064B" w:rsidRDefault="000D714C" w:rsidP="000D714C">
      <w:pPr>
        <w:pStyle w:val="NoSpacing"/>
        <w:rPr>
          <w:rFonts w:cs="Arial"/>
          <w:szCs w:val="17"/>
          <w:lang w:eastAsia="en-GB"/>
        </w:rPr>
      </w:pPr>
      <w:r w:rsidRPr="00CD064B">
        <w:rPr>
          <w:rFonts w:cs="Arial"/>
          <w:b/>
          <w:szCs w:val="17"/>
          <w:lang w:eastAsia="en-GB"/>
        </w:rPr>
        <w:t>Transparency Information</w:t>
      </w:r>
      <w:r w:rsidRPr="00CD064B">
        <w:rPr>
          <w:rFonts w:cs="Arial"/>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cs="Arial"/>
          <w:szCs w:val="17"/>
          <w:lang w:eastAsia="en-GB"/>
        </w:rPr>
        <w:br/>
      </w:r>
    </w:p>
    <w:p w14:paraId="7BB70DFE" w14:textId="5DBF3679" w:rsidR="000D714C" w:rsidRPr="00CD064B" w:rsidRDefault="000D714C" w:rsidP="007C6287">
      <w:pPr>
        <w:pStyle w:val="Heading1"/>
        <w:tabs>
          <w:tab w:val="clear" w:pos="851"/>
          <w:tab w:val="num" w:pos="426"/>
        </w:tabs>
        <w:rPr>
          <w:b w:val="0"/>
          <w:szCs w:val="17"/>
        </w:rPr>
      </w:pPr>
      <w:r w:rsidRPr="007C6287">
        <w:rPr>
          <w:sz w:val="18"/>
        </w:rPr>
        <w:t>General</w:t>
      </w:r>
    </w:p>
    <w:p w14:paraId="38A0BFF6" w14:textId="77777777" w:rsidR="000D714C" w:rsidRPr="00CD064B" w:rsidRDefault="000D714C" w:rsidP="000D714C">
      <w:pPr>
        <w:pStyle w:val="NoSpacing"/>
        <w:rPr>
          <w:rFonts w:cs="Arial"/>
          <w:szCs w:val="17"/>
          <w:lang w:eastAsia="en-GB"/>
        </w:rPr>
      </w:pPr>
      <w:r w:rsidRPr="00CD064B">
        <w:rPr>
          <w:rFonts w:cs="Arial"/>
          <w:szCs w:val="17"/>
          <w:lang w:eastAsia="en-GB"/>
        </w:rPr>
        <w:t>a.   The Contractor shall comply with all applicable Legislation</w:t>
      </w:r>
      <w:r>
        <w:rPr>
          <w:rFonts w:cs="Arial"/>
          <w:szCs w:val="17"/>
          <w:lang w:eastAsia="en-GB"/>
        </w:rPr>
        <w:t>, whether specifically referenced in this Contract or not</w:t>
      </w:r>
      <w:r w:rsidRPr="00CD064B">
        <w:rPr>
          <w:rFonts w:cs="Arial"/>
          <w:szCs w:val="17"/>
          <w:lang w:eastAsia="en-GB"/>
        </w:rPr>
        <w:t>.</w:t>
      </w:r>
    </w:p>
    <w:p w14:paraId="09F10F6C" w14:textId="77777777" w:rsidR="000D714C" w:rsidRPr="00CD064B" w:rsidRDefault="000D714C" w:rsidP="000D714C">
      <w:pPr>
        <w:pStyle w:val="NoSpacing"/>
        <w:rPr>
          <w:rFonts w:cs="Arial"/>
          <w:szCs w:val="17"/>
          <w:lang w:eastAsia="en-GB"/>
        </w:rPr>
      </w:pPr>
      <w:r w:rsidRPr="00CD064B">
        <w:rPr>
          <w:rFonts w:cs="Arial"/>
          <w:szCs w:val="17"/>
          <w:lang w:eastAsia="en-GB"/>
        </w:rPr>
        <w:t xml:space="preserve">b.   Any variation to the Contract shall have no effect unless expressly agreed in writing and signed by both Parties. </w:t>
      </w:r>
    </w:p>
    <w:p w14:paraId="7FE9478C" w14:textId="77777777" w:rsidR="000D714C" w:rsidRPr="00CD064B" w:rsidRDefault="000D714C" w:rsidP="000D714C">
      <w:pPr>
        <w:pStyle w:val="NoSpacing"/>
        <w:rPr>
          <w:rFonts w:cs="Arial"/>
          <w:szCs w:val="17"/>
          <w:lang w:eastAsia="en-GB"/>
        </w:rPr>
      </w:pPr>
      <w:r w:rsidRPr="00CD064B">
        <w:rPr>
          <w:rFonts w:cs="Arial"/>
          <w:szCs w:val="17"/>
          <w:lang w:eastAsia="en-GB"/>
        </w:rPr>
        <w:t>c.   If there is any inconsistency between these terms and conditions and the purchase order or the documents expressly referred to therein, the conflict shall be resolved according to the following descending order of priority:</w:t>
      </w:r>
    </w:p>
    <w:p w14:paraId="336AB13C" w14:textId="77777777" w:rsidR="000D714C" w:rsidRPr="00CD064B" w:rsidRDefault="000D714C" w:rsidP="000D714C">
      <w:pPr>
        <w:pStyle w:val="NoSpacing"/>
        <w:tabs>
          <w:tab w:val="left" w:pos="567"/>
        </w:tabs>
        <w:ind w:firstLine="567"/>
        <w:rPr>
          <w:rFonts w:cs="Arial"/>
          <w:szCs w:val="17"/>
          <w:lang w:eastAsia="en-GB"/>
        </w:rPr>
      </w:pPr>
      <w:r w:rsidRPr="00CD064B">
        <w:rPr>
          <w:rFonts w:cs="Arial"/>
          <w:szCs w:val="17"/>
          <w:lang w:eastAsia="en-GB"/>
        </w:rPr>
        <w:t>(1)   the terms and conditions;</w:t>
      </w:r>
    </w:p>
    <w:p w14:paraId="1F1E0984" w14:textId="77777777" w:rsidR="000D714C" w:rsidRPr="00CD064B" w:rsidRDefault="000D714C" w:rsidP="000D714C">
      <w:pPr>
        <w:pStyle w:val="NoSpacing"/>
        <w:tabs>
          <w:tab w:val="left" w:pos="567"/>
        </w:tabs>
        <w:ind w:firstLine="567"/>
        <w:rPr>
          <w:rFonts w:cs="Arial"/>
          <w:szCs w:val="17"/>
          <w:lang w:eastAsia="en-GB"/>
        </w:rPr>
      </w:pPr>
      <w:r w:rsidRPr="00CD064B">
        <w:rPr>
          <w:rFonts w:cs="Arial"/>
          <w:szCs w:val="17"/>
          <w:lang w:eastAsia="en-GB"/>
        </w:rPr>
        <w:t>(2)   the purchase order; and</w:t>
      </w:r>
    </w:p>
    <w:p w14:paraId="5E5FC1B3" w14:textId="77777777" w:rsidR="000D714C" w:rsidRPr="00CD064B" w:rsidRDefault="000D714C" w:rsidP="000D714C">
      <w:pPr>
        <w:pStyle w:val="NoSpacing"/>
        <w:tabs>
          <w:tab w:val="left" w:pos="567"/>
        </w:tabs>
        <w:ind w:left="567"/>
        <w:rPr>
          <w:rFonts w:cs="Arial"/>
          <w:szCs w:val="17"/>
          <w:lang w:eastAsia="en-GB"/>
        </w:rPr>
      </w:pPr>
      <w:r w:rsidRPr="00CD064B">
        <w:rPr>
          <w:rFonts w:cs="Arial"/>
          <w:szCs w:val="17"/>
          <w:lang w:eastAsia="en-GB"/>
        </w:rPr>
        <w:t>(3)   the documents expressly referred to in the purchase order.</w:t>
      </w:r>
    </w:p>
    <w:p w14:paraId="1A96EB70" w14:textId="77777777" w:rsidR="000D714C" w:rsidRPr="00CD064B" w:rsidRDefault="000D714C" w:rsidP="000D714C">
      <w:pPr>
        <w:pStyle w:val="NoSpacing"/>
        <w:rPr>
          <w:rFonts w:cs="Arial"/>
          <w:szCs w:val="17"/>
          <w:lang w:eastAsia="en-GB"/>
        </w:rPr>
      </w:pPr>
      <w:r w:rsidRPr="00CD064B">
        <w:rPr>
          <w:rFonts w:cs="Arial"/>
          <w:szCs w:val="17"/>
          <w:lang w:eastAsia="en-GB"/>
        </w:rPr>
        <w:t>d.   Neither Party shall be entitled to assign the Contract (or any part thereof) without the prior written consent of the other Party.</w:t>
      </w:r>
    </w:p>
    <w:p w14:paraId="2AD2E162" w14:textId="77777777" w:rsidR="000D714C" w:rsidRPr="00CD064B" w:rsidRDefault="000D714C" w:rsidP="000D714C">
      <w:pPr>
        <w:pStyle w:val="NoSpacing"/>
        <w:rPr>
          <w:rFonts w:cs="Arial"/>
          <w:szCs w:val="17"/>
          <w:lang w:eastAsia="en-GB"/>
        </w:rPr>
      </w:pPr>
      <w:r w:rsidRPr="00CD064B">
        <w:rPr>
          <w:rFonts w:cs="Arial"/>
          <w:szCs w:val="17"/>
          <w:lang w:eastAsia="en-GB"/>
        </w:rPr>
        <w:t>e.   Failure or delay by either Party in enforcing or partially enforcing any provision of the Contract shall not be construed as a waiver of its rights under the Contract.</w:t>
      </w:r>
    </w:p>
    <w:p w14:paraId="771D4131" w14:textId="77777777" w:rsidR="000D714C" w:rsidRPr="00CD064B" w:rsidRDefault="000D714C" w:rsidP="000D714C">
      <w:pPr>
        <w:pStyle w:val="NoSpacing"/>
        <w:rPr>
          <w:rFonts w:cs="Arial"/>
          <w:szCs w:val="17"/>
          <w:lang w:eastAsia="en-GB"/>
        </w:rPr>
      </w:pPr>
      <w:r w:rsidRPr="00CD064B">
        <w:rPr>
          <w:rFonts w:cs="Arial"/>
          <w:szCs w:val="17"/>
          <w:lang w:eastAsia="en-GB"/>
        </w:rPr>
        <w:t>f.   The Parties to the Contract do not intend that any term of the Contract shall be enforceable by virtue of the Contracts (Rights of Third Parties) Act 1999 by any person that is not a Party to it.</w:t>
      </w:r>
    </w:p>
    <w:p w14:paraId="385AF7C7" w14:textId="77777777" w:rsidR="000D714C" w:rsidRPr="00CD064B" w:rsidRDefault="000D714C" w:rsidP="000D714C">
      <w:pPr>
        <w:pStyle w:val="NoSpacing"/>
        <w:rPr>
          <w:rFonts w:cs="Arial"/>
          <w:szCs w:val="17"/>
          <w:lang w:eastAsia="en-GB"/>
        </w:rPr>
      </w:pPr>
      <w:r w:rsidRPr="00CD064B">
        <w:rPr>
          <w:rFonts w:cs="Arial"/>
          <w:szCs w:val="17"/>
          <w:lang w:eastAsia="en-GB"/>
        </w:rPr>
        <w:t>g.   The Contract and any non-contractual obligations arising out of or in connection with it shall be governed by and construed in accordance with English Law, and subject to Clause 1</w:t>
      </w:r>
      <w:r>
        <w:rPr>
          <w:rFonts w:cs="Arial"/>
          <w:szCs w:val="17"/>
          <w:lang w:eastAsia="en-GB"/>
        </w:rPr>
        <w:t>5</w:t>
      </w:r>
      <w:r w:rsidRPr="00CD064B">
        <w:rPr>
          <w:rFonts w:cs="Arial"/>
          <w:szCs w:val="17"/>
          <w:lang w:eastAsia="en-GB"/>
        </w:rPr>
        <w:t xml:space="preserve"> and without prejudice to the dispute resolution procedure set out </w:t>
      </w:r>
      <w:r w:rsidRPr="00CD064B">
        <w:rPr>
          <w:rFonts w:cs="Arial"/>
          <w:szCs w:val="17"/>
          <w:lang w:eastAsia="en-GB"/>
        </w:rPr>
        <w:t>therein, the Parties submit to the exclusive jurisdiction of the English courts.  Other jurisdictions may apply solely for the purpose of giving effect to this Clause 2.g and for enforcement of any judgement, order or award given under English jurisdiction.</w:t>
      </w:r>
      <w:r w:rsidRPr="00CD064B">
        <w:rPr>
          <w:rFonts w:cs="Arial"/>
          <w:szCs w:val="17"/>
          <w:lang w:eastAsia="en-GB"/>
        </w:rPr>
        <w:br/>
      </w:r>
    </w:p>
    <w:p w14:paraId="14E05441" w14:textId="5A3951FD" w:rsidR="000D714C" w:rsidRPr="00146111" w:rsidRDefault="000D714C" w:rsidP="007C6287">
      <w:pPr>
        <w:pStyle w:val="Heading1"/>
        <w:tabs>
          <w:tab w:val="clear" w:pos="851"/>
          <w:tab w:val="num" w:pos="426"/>
        </w:tabs>
        <w:rPr>
          <w:sz w:val="18"/>
          <w:szCs w:val="17"/>
        </w:rPr>
      </w:pPr>
      <w:r w:rsidRPr="00146111">
        <w:rPr>
          <w:sz w:val="18"/>
          <w:szCs w:val="17"/>
        </w:rPr>
        <w:t>Application</w:t>
      </w:r>
      <w:r w:rsidRPr="00CD064B">
        <w:rPr>
          <w:b w:val="0"/>
          <w:szCs w:val="17"/>
        </w:rPr>
        <w:t xml:space="preserve"> </w:t>
      </w:r>
      <w:r w:rsidRPr="00146111">
        <w:rPr>
          <w:sz w:val="18"/>
          <w:szCs w:val="17"/>
        </w:rPr>
        <w:t>of Conditions</w:t>
      </w:r>
    </w:p>
    <w:p w14:paraId="7D0CF59C" w14:textId="77777777" w:rsidR="000D714C" w:rsidRPr="00CD064B" w:rsidRDefault="000D714C" w:rsidP="000D714C">
      <w:pPr>
        <w:pStyle w:val="NoSpacing"/>
        <w:rPr>
          <w:rFonts w:cs="Arial"/>
          <w:szCs w:val="17"/>
          <w:lang w:eastAsia="en-GB"/>
        </w:rPr>
      </w:pPr>
      <w:r w:rsidRPr="00CD064B">
        <w:rPr>
          <w:rFonts w:cs="Arial"/>
          <w:szCs w:val="17"/>
          <w:lang w:eastAsia="en-GB"/>
        </w:rPr>
        <w:t>a.   The purchase order, these terms and conditions and the specification govern the Contract to the entire exclusion of all other terms and conditions. No other terms or conditions are implied.</w:t>
      </w:r>
    </w:p>
    <w:p w14:paraId="7537641E" w14:textId="77777777" w:rsidR="000D714C" w:rsidRPr="00CD064B" w:rsidRDefault="000D714C" w:rsidP="000D714C">
      <w:pPr>
        <w:pStyle w:val="NoSpacing"/>
        <w:rPr>
          <w:rFonts w:cs="Arial"/>
          <w:szCs w:val="17"/>
          <w:lang w:eastAsia="en-GB"/>
        </w:rPr>
      </w:pPr>
      <w:r w:rsidRPr="00CD064B">
        <w:rPr>
          <w:rFonts w:cs="Arial"/>
          <w:szCs w:val="17"/>
          <w:lang w:eastAsia="en-GB"/>
        </w:rPr>
        <w:t>b.   The Contract constitutes the entire agreement and understanding and supersedes any previous agreement between the Parties relating to the subject matter of the Contract.</w:t>
      </w:r>
      <w:r w:rsidRPr="00CD064B">
        <w:rPr>
          <w:rFonts w:cs="Arial"/>
          <w:szCs w:val="17"/>
          <w:lang w:eastAsia="en-GB"/>
        </w:rPr>
        <w:br/>
      </w:r>
    </w:p>
    <w:p w14:paraId="6908DC3D" w14:textId="794D83E5" w:rsidR="000D714C" w:rsidRPr="00CD064B" w:rsidRDefault="000D714C" w:rsidP="007C6287">
      <w:pPr>
        <w:pStyle w:val="Heading1"/>
        <w:tabs>
          <w:tab w:val="clear" w:pos="851"/>
          <w:tab w:val="num" w:pos="426"/>
        </w:tabs>
        <w:rPr>
          <w:b w:val="0"/>
          <w:szCs w:val="17"/>
        </w:rPr>
      </w:pPr>
      <w:r w:rsidRPr="00146111">
        <w:rPr>
          <w:sz w:val="18"/>
          <w:szCs w:val="17"/>
        </w:rPr>
        <w:t>Disclosure</w:t>
      </w:r>
      <w:r w:rsidRPr="00CD064B">
        <w:rPr>
          <w:b w:val="0"/>
          <w:szCs w:val="17"/>
        </w:rPr>
        <w:t xml:space="preserve"> </w:t>
      </w:r>
      <w:r w:rsidRPr="00146111">
        <w:rPr>
          <w:sz w:val="20"/>
          <w:szCs w:val="17"/>
        </w:rPr>
        <w:t>of Information</w:t>
      </w:r>
    </w:p>
    <w:p w14:paraId="13F60E6B" w14:textId="77777777" w:rsidR="000D714C" w:rsidRPr="00CD064B" w:rsidRDefault="000D714C" w:rsidP="000D714C">
      <w:pPr>
        <w:pStyle w:val="NoSpacing"/>
        <w:rPr>
          <w:rFonts w:cs="Arial"/>
          <w:szCs w:val="17"/>
          <w:lang w:eastAsia="en-GB"/>
        </w:rPr>
      </w:pPr>
      <w:r w:rsidRPr="007129BB">
        <w:rPr>
          <w:rFonts w:cs="Arial"/>
          <w:szCs w:val="17"/>
          <w:lang w:eastAsia="en-GB"/>
        </w:rPr>
        <w:t>Disclosure of information under the Contract shall be managed in accordance with DEFCON 531 (SC1).</w:t>
      </w:r>
      <w:r w:rsidRPr="00CD064B">
        <w:rPr>
          <w:rFonts w:cs="Arial"/>
          <w:szCs w:val="17"/>
          <w:lang w:eastAsia="en-GB"/>
        </w:rPr>
        <w:br/>
      </w:r>
    </w:p>
    <w:p w14:paraId="6193D4D1" w14:textId="252E64D9" w:rsidR="000D714C" w:rsidRPr="00CD064B" w:rsidRDefault="000D714C" w:rsidP="007C6287">
      <w:pPr>
        <w:pStyle w:val="Heading1"/>
        <w:tabs>
          <w:tab w:val="clear" w:pos="851"/>
          <w:tab w:val="num" w:pos="426"/>
        </w:tabs>
        <w:rPr>
          <w:b w:val="0"/>
          <w:szCs w:val="17"/>
        </w:rPr>
      </w:pPr>
      <w:r w:rsidRPr="00146111">
        <w:rPr>
          <w:sz w:val="18"/>
          <w:szCs w:val="17"/>
        </w:rPr>
        <w:t>Transparency</w:t>
      </w:r>
    </w:p>
    <w:p w14:paraId="7F584DBC" w14:textId="77777777" w:rsidR="000D714C" w:rsidRPr="00CD064B" w:rsidRDefault="000D714C" w:rsidP="000D714C">
      <w:pPr>
        <w:pStyle w:val="NoSpacing"/>
        <w:rPr>
          <w:rFonts w:cs="Arial"/>
          <w:szCs w:val="17"/>
          <w:lang w:eastAsia="en-GB"/>
        </w:rPr>
      </w:pPr>
      <w:r w:rsidRPr="00CD064B">
        <w:rPr>
          <w:rFonts w:cs="Arial"/>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79AB1024" w14:textId="77777777" w:rsidR="000D714C" w:rsidRPr="00CD064B" w:rsidRDefault="000D714C" w:rsidP="000D714C">
      <w:pPr>
        <w:pStyle w:val="NoSpacing"/>
        <w:rPr>
          <w:rFonts w:cs="Arial"/>
          <w:szCs w:val="17"/>
          <w:lang w:eastAsia="en-GB"/>
        </w:rPr>
      </w:pPr>
      <w:r w:rsidRPr="00CD064B">
        <w:rPr>
          <w:rFonts w:cs="Arial"/>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297362E" w14:textId="77777777" w:rsidR="000D714C" w:rsidRPr="00CD064B" w:rsidRDefault="000D714C" w:rsidP="000D714C">
      <w:pPr>
        <w:pStyle w:val="NoSpacing"/>
        <w:rPr>
          <w:rFonts w:cs="Arial"/>
          <w:szCs w:val="17"/>
          <w:lang w:eastAsia="en-GB"/>
        </w:rPr>
      </w:pPr>
      <w:r w:rsidRPr="00CD064B">
        <w:rPr>
          <w:rFonts w:cs="Arial"/>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EB86B9A" w14:textId="24930692" w:rsidR="007C6287" w:rsidRDefault="000D714C" w:rsidP="000D714C">
      <w:pPr>
        <w:pStyle w:val="NoSpacing"/>
        <w:rPr>
          <w:rFonts w:cs="Arial"/>
          <w:szCs w:val="17"/>
          <w:lang w:eastAsia="en-GB"/>
        </w:rPr>
      </w:pPr>
      <w:r w:rsidRPr="00CD064B">
        <w:rPr>
          <w:rFonts w:cs="Arial"/>
          <w:szCs w:val="17"/>
          <w:lang w:eastAsia="en-GB"/>
        </w:rPr>
        <w:t>d.  For the avoidance of doubt, nothing in this Clause 5 shall affect the Contractor’s rights at law.</w:t>
      </w:r>
    </w:p>
    <w:p w14:paraId="376FD459" w14:textId="77777777" w:rsidR="007C6287" w:rsidRPr="00F713C7" w:rsidRDefault="007C6287" w:rsidP="000D714C">
      <w:pPr>
        <w:pStyle w:val="NoSpacing"/>
        <w:rPr>
          <w:rFonts w:cs="Arial"/>
          <w:szCs w:val="17"/>
          <w:lang w:eastAsia="en-GB"/>
        </w:rPr>
      </w:pPr>
    </w:p>
    <w:p w14:paraId="04EB60F8" w14:textId="19222C7F" w:rsidR="000D714C" w:rsidRPr="007C6287" w:rsidRDefault="007C6287" w:rsidP="007C6287">
      <w:pPr>
        <w:pStyle w:val="Heading1"/>
        <w:tabs>
          <w:tab w:val="clear" w:pos="851"/>
          <w:tab w:val="num" w:pos="426"/>
        </w:tabs>
        <w:rPr>
          <w:b w:val="0"/>
          <w:sz w:val="18"/>
          <w:szCs w:val="17"/>
        </w:rPr>
      </w:pPr>
      <w:r w:rsidRPr="007C6287">
        <w:rPr>
          <w:sz w:val="18"/>
          <w:szCs w:val="17"/>
        </w:rPr>
        <w:t>Notices</w:t>
      </w:r>
    </w:p>
    <w:p w14:paraId="54F3B27B" w14:textId="77777777" w:rsidR="000D714C" w:rsidRPr="00F713C7" w:rsidRDefault="000D714C" w:rsidP="000D714C">
      <w:pPr>
        <w:pStyle w:val="NoSpacing"/>
        <w:rPr>
          <w:rFonts w:cs="Arial"/>
          <w:szCs w:val="17"/>
          <w:lang w:eastAsia="en-GB"/>
        </w:rPr>
      </w:pPr>
      <w:r w:rsidRPr="00F713C7">
        <w:rPr>
          <w:rFonts w:cs="Arial"/>
          <w:szCs w:val="17"/>
          <w:lang w:eastAsia="en-GB"/>
        </w:rPr>
        <w:t>a.   A Notice served under the Contract shall be:</w:t>
      </w:r>
    </w:p>
    <w:p w14:paraId="2412EEDA" w14:textId="77777777" w:rsidR="000D714C" w:rsidRPr="00F713C7" w:rsidRDefault="000D714C" w:rsidP="000D714C">
      <w:pPr>
        <w:pStyle w:val="NoSpacing"/>
        <w:ind w:left="567"/>
        <w:rPr>
          <w:rFonts w:cs="Arial"/>
          <w:szCs w:val="17"/>
          <w:lang w:eastAsia="en-GB"/>
        </w:rPr>
      </w:pPr>
      <w:r w:rsidRPr="00F713C7">
        <w:rPr>
          <w:rFonts w:cs="Arial"/>
          <w:szCs w:val="17"/>
          <w:lang w:eastAsia="en-GB"/>
        </w:rPr>
        <w:t>(1)   in writing in the English Language;</w:t>
      </w:r>
    </w:p>
    <w:p w14:paraId="0561F6B1" w14:textId="77777777" w:rsidR="000D714C" w:rsidRPr="00F713C7" w:rsidRDefault="000D714C" w:rsidP="000D714C">
      <w:pPr>
        <w:pStyle w:val="NoSpacing"/>
        <w:ind w:left="567"/>
        <w:rPr>
          <w:rFonts w:cs="Arial"/>
          <w:szCs w:val="17"/>
          <w:lang w:eastAsia="en-GB"/>
        </w:rPr>
      </w:pPr>
      <w:r w:rsidRPr="00F713C7">
        <w:rPr>
          <w:rFonts w:cs="Arial"/>
          <w:szCs w:val="17"/>
          <w:lang w:eastAsia="en-GB"/>
        </w:rPr>
        <w:t>(2)   authenticated by signature or such other method as may be agreed between the Parties;</w:t>
      </w:r>
    </w:p>
    <w:p w14:paraId="1A41A172" w14:textId="77777777" w:rsidR="000D714C" w:rsidRPr="00F713C7" w:rsidRDefault="000D714C" w:rsidP="000D714C">
      <w:pPr>
        <w:pStyle w:val="NoSpacing"/>
        <w:ind w:left="567"/>
        <w:rPr>
          <w:rFonts w:cs="Arial"/>
          <w:szCs w:val="17"/>
          <w:lang w:eastAsia="en-GB"/>
        </w:rPr>
      </w:pPr>
      <w:r w:rsidRPr="00F713C7">
        <w:rPr>
          <w:rFonts w:cs="Arial"/>
          <w:szCs w:val="17"/>
          <w:lang w:eastAsia="en-GB"/>
        </w:rPr>
        <w:t>(3)   sent for the attention of the other Party’s representative, and to the address set out in the purchase order;</w:t>
      </w:r>
    </w:p>
    <w:p w14:paraId="62DB4E48" w14:textId="77777777" w:rsidR="000D714C" w:rsidRPr="00F713C7" w:rsidRDefault="000D714C" w:rsidP="000D714C">
      <w:pPr>
        <w:pStyle w:val="NoSpacing"/>
        <w:ind w:left="567"/>
        <w:rPr>
          <w:rFonts w:cs="Arial"/>
          <w:szCs w:val="17"/>
          <w:lang w:eastAsia="en-GB"/>
        </w:rPr>
      </w:pPr>
      <w:r w:rsidRPr="00F713C7">
        <w:rPr>
          <w:rFonts w:cs="Arial"/>
          <w:szCs w:val="17"/>
          <w:lang w:eastAsia="en-GB"/>
        </w:rPr>
        <w:t>(4)   marked with the number of the Contract; and</w:t>
      </w:r>
    </w:p>
    <w:p w14:paraId="1256FF05" w14:textId="77777777" w:rsidR="000D714C" w:rsidRPr="00F713C7" w:rsidRDefault="000D714C" w:rsidP="000D714C">
      <w:pPr>
        <w:pStyle w:val="NoSpacing"/>
        <w:ind w:left="567"/>
        <w:rPr>
          <w:rFonts w:cs="Arial"/>
          <w:szCs w:val="17"/>
          <w:lang w:eastAsia="en-GB"/>
        </w:rPr>
      </w:pPr>
      <w:r w:rsidRPr="00F713C7">
        <w:rPr>
          <w:rFonts w:cs="Arial"/>
          <w:szCs w:val="17"/>
          <w:lang w:eastAsia="en-GB"/>
        </w:rPr>
        <w:t>(5)   delivered by hand, prepaid post (or airmail), facsimile transmission or, if agreed in the purchase order, by electronic mail.</w:t>
      </w:r>
    </w:p>
    <w:p w14:paraId="2E8214A5" w14:textId="77777777" w:rsidR="000D714C" w:rsidRPr="00F713C7" w:rsidRDefault="000D714C" w:rsidP="000D714C">
      <w:pPr>
        <w:pStyle w:val="NoSpacing"/>
        <w:rPr>
          <w:rFonts w:cs="Arial"/>
          <w:szCs w:val="17"/>
          <w:lang w:eastAsia="en-GB"/>
        </w:rPr>
      </w:pPr>
      <w:r w:rsidRPr="00F713C7">
        <w:rPr>
          <w:rFonts w:cs="Arial"/>
          <w:szCs w:val="17"/>
          <w:lang w:eastAsia="en-GB"/>
        </w:rPr>
        <w:t>b.   Notices shall be deemed to have been received:</w:t>
      </w:r>
    </w:p>
    <w:p w14:paraId="4F5ECFC3" w14:textId="77777777" w:rsidR="000D714C" w:rsidRPr="00F713C7" w:rsidRDefault="000D714C" w:rsidP="000D714C">
      <w:pPr>
        <w:pStyle w:val="NoSpacing"/>
        <w:ind w:left="567"/>
        <w:rPr>
          <w:rFonts w:cs="Arial"/>
          <w:szCs w:val="17"/>
          <w:lang w:eastAsia="en-GB"/>
        </w:rPr>
      </w:pPr>
      <w:r w:rsidRPr="00F713C7">
        <w:rPr>
          <w:rFonts w:cs="Arial"/>
          <w:szCs w:val="17"/>
          <w:lang w:eastAsia="en-GB"/>
        </w:rPr>
        <w:t>(1)   if delivered by hand, on the day of delivery if it is a Business Day in the place of receipt, and otherwise on the first Business Day in the place of receipt following the day of delivery;</w:t>
      </w:r>
    </w:p>
    <w:p w14:paraId="0355532C" w14:textId="77777777" w:rsidR="000D714C" w:rsidRPr="00F713C7" w:rsidRDefault="000D714C" w:rsidP="000D714C">
      <w:pPr>
        <w:pStyle w:val="NoSpacing"/>
        <w:ind w:left="567"/>
        <w:rPr>
          <w:rFonts w:cs="Arial"/>
          <w:szCs w:val="17"/>
          <w:lang w:eastAsia="en-GB"/>
        </w:rPr>
      </w:pPr>
      <w:r w:rsidRPr="00F713C7">
        <w:rPr>
          <w:rFonts w:cs="Arial"/>
          <w:szCs w:val="17"/>
          <w:lang w:eastAsia="en-GB"/>
        </w:rPr>
        <w:t>(2)   if sent by prepaid post, on the fourth Business Day (or the tenth Business Day in the case of airmail) after the day of posting;</w:t>
      </w:r>
    </w:p>
    <w:p w14:paraId="7B645E9A" w14:textId="77777777" w:rsidR="000D714C" w:rsidRPr="00F713C7" w:rsidRDefault="000D714C" w:rsidP="000D714C">
      <w:pPr>
        <w:pStyle w:val="NoSpacing"/>
        <w:ind w:left="567"/>
        <w:rPr>
          <w:rFonts w:cs="Arial"/>
          <w:szCs w:val="17"/>
          <w:lang w:eastAsia="en-GB"/>
        </w:rPr>
      </w:pPr>
      <w:r w:rsidRPr="00F713C7">
        <w:rPr>
          <w:rFonts w:cs="Arial"/>
          <w:szCs w:val="17"/>
          <w:lang w:eastAsia="en-GB"/>
        </w:rPr>
        <w:t xml:space="preserve">(3)   if sent by facsimile or electronic means: </w:t>
      </w:r>
    </w:p>
    <w:p w14:paraId="548E2CD0" w14:textId="77777777" w:rsidR="000D714C" w:rsidRPr="00F713C7" w:rsidRDefault="000D714C" w:rsidP="000D714C">
      <w:pPr>
        <w:pStyle w:val="NoSpacing"/>
        <w:ind w:left="1134"/>
        <w:rPr>
          <w:rFonts w:cs="Arial"/>
          <w:szCs w:val="17"/>
          <w:lang w:eastAsia="en-GB"/>
        </w:rPr>
      </w:pPr>
      <w:r w:rsidRPr="00F713C7">
        <w:rPr>
          <w:rFonts w:cs="Arial"/>
          <w:szCs w:val="17"/>
          <w:lang w:eastAsia="en-GB"/>
        </w:rPr>
        <w:t>(a)   if transmitted between 09:00 and 17:00 hours on a Business Day (recipient’s time) on completion of receipt by the sender of verification of the transmission from the receiving instrument; or</w:t>
      </w:r>
    </w:p>
    <w:p w14:paraId="6D5A037F" w14:textId="77777777" w:rsidR="000D714C" w:rsidRPr="00F713C7" w:rsidRDefault="000D714C" w:rsidP="000D714C">
      <w:pPr>
        <w:pStyle w:val="NoSpacing"/>
        <w:ind w:left="1134"/>
        <w:rPr>
          <w:rFonts w:cs="Arial"/>
          <w:szCs w:val="17"/>
          <w:lang w:eastAsia="en-GB"/>
        </w:rPr>
      </w:pPr>
      <w:r w:rsidRPr="00F713C7">
        <w:rPr>
          <w:rFonts w:cs="Arial"/>
          <w:szCs w:val="17"/>
          <w:lang w:eastAsia="en-GB"/>
        </w:rPr>
        <w:t>(b)   if transmitted at any other time, at 09:00 on the first Business Day (recipient’s time) following the completion of receipt by the sender of verification of transmission from the receiving instrument.</w:t>
      </w:r>
    </w:p>
    <w:p w14:paraId="31451A78" w14:textId="77777777" w:rsidR="000D714C" w:rsidRPr="00CD064B" w:rsidRDefault="000D714C" w:rsidP="000D714C">
      <w:pPr>
        <w:pStyle w:val="NoSpacing"/>
        <w:rPr>
          <w:rFonts w:cs="Arial"/>
          <w:szCs w:val="17"/>
          <w:lang w:eastAsia="en-GB"/>
        </w:rPr>
      </w:pPr>
    </w:p>
    <w:p w14:paraId="431546D5" w14:textId="0CF2C480" w:rsidR="000D714C" w:rsidRPr="00146111" w:rsidRDefault="000D714C" w:rsidP="007C6287">
      <w:pPr>
        <w:pStyle w:val="Heading1"/>
        <w:tabs>
          <w:tab w:val="clear" w:pos="851"/>
          <w:tab w:val="num" w:pos="426"/>
        </w:tabs>
        <w:rPr>
          <w:sz w:val="18"/>
          <w:szCs w:val="17"/>
        </w:rPr>
      </w:pPr>
      <w:r w:rsidRPr="00146111">
        <w:rPr>
          <w:sz w:val="18"/>
          <w:szCs w:val="17"/>
        </w:rPr>
        <w:t>Intellectual Property</w:t>
      </w:r>
    </w:p>
    <w:p w14:paraId="224B4008" w14:textId="77777777" w:rsidR="000D714C" w:rsidRPr="00CD064B" w:rsidRDefault="000D714C" w:rsidP="000D714C">
      <w:pPr>
        <w:pStyle w:val="NoSpacing"/>
        <w:rPr>
          <w:rFonts w:cs="Arial"/>
          <w:szCs w:val="17"/>
          <w:lang w:eastAsia="en-GB"/>
        </w:rPr>
      </w:pPr>
      <w:r w:rsidRPr="00CD064B">
        <w:rPr>
          <w:rFonts w:cs="Arial"/>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BE446E7" w14:textId="77777777" w:rsidR="000D714C" w:rsidRPr="00CD064B" w:rsidRDefault="000D714C" w:rsidP="000D714C">
      <w:pPr>
        <w:pStyle w:val="NoSpacing"/>
        <w:rPr>
          <w:rFonts w:cs="Arial"/>
          <w:b/>
          <w:szCs w:val="17"/>
          <w:lang w:eastAsia="en-GB"/>
        </w:rPr>
      </w:pPr>
      <w:r w:rsidRPr="00CD064B">
        <w:rPr>
          <w:rFonts w:cs="Arial"/>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D064B">
        <w:rPr>
          <w:rFonts w:cs="Arial"/>
          <w:b/>
          <w:szCs w:val="17"/>
          <w:lang w:eastAsia="en-GB"/>
        </w:rPr>
        <w:t xml:space="preserve"> </w:t>
      </w:r>
    </w:p>
    <w:p w14:paraId="3F80D725" w14:textId="77777777" w:rsidR="000D714C" w:rsidRPr="00CD064B" w:rsidRDefault="000D714C" w:rsidP="000D714C">
      <w:pPr>
        <w:pStyle w:val="NoSpacing"/>
        <w:rPr>
          <w:rFonts w:cs="Arial"/>
          <w:b/>
          <w:szCs w:val="17"/>
          <w:lang w:eastAsia="en-GB"/>
        </w:rPr>
      </w:pPr>
    </w:p>
    <w:p w14:paraId="4CCA8E5E" w14:textId="1E7CF136" w:rsidR="000D714C" w:rsidRPr="00146111" w:rsidRDefault="000D714C" w:rsidP="00146111">
      <w:pPr>
        <w:pStyle w:val="Heading1"/>
        <w:tabs>
          <w:tab w:val="clear" w:pos="851"/>
          <w:tab w:val="num" w:pos="426"/>
        </w:tabs>
        <w:ind w:left="426" w:hanging="284"/>
        <w:rPr>
          <w:sz w:val="20"/>
          <w:szCs w:val="17"/>
        </w:rPr>
      </w:pPr>
      <w:r w:rsidRPr="00146111">
        <w:rPr>
          <w:sz w:val="20"/>
          <w:szCs w:val="17"/>
        </w:rPr>
        <w:t>Supply of Contractor Deliverables and Quality Assurance</w:t>
      </w:r>
    </w:p>
    <w:p w14:paraId="11C48385" w14:textId="77777777" w:rsidR="000D714C" w:rsidRPr="00CD064B" w:rsidRDefault="000D714C" w:rsidP="000D714C">
      <w:pPr>
        <w:pStyle w:val="NoSpacing"/>
        <w:rPr>
          <w:rFonts w:cs="Arial"/>
          <w:szCs w:val="17"/>
          <w:lang w:eastAsia="en-GB"/>
        </w:rPr>
      </w:pPr>
      <w:r w:rsidRPr="00CD064B">
        <w:rPr>
          <w:rFonts w:cs="Arial"/>
          <w:szCs w:val="17"/>
          <w:lang w:eastAsia="en-GB"/>
        </w:rPr>
        <w:t>a.   This Contract comes into effect on the Effective Date of Contract.</w:t>
      </w:r>
    </w:p>
    <w:p w14:paraId="3AF630DA" w14:textId="77777777" w:rsidR="000D714C" w:rsidRPr="00CD064B" w:rsidRDefault="000D714C" w:rsidP="000D714C">
      <w:pPr>
        <w:pStyle w:val="NoSpacing"/>
        <w:rPr>
          <w:rFonts w:cs="Arial"/>
          <w:szCs w:val="17"/>
          <w:lang w:eastAsia="en-GB"/>
        </w:rPr>
      </w:pPr>
      <w:r w:rsidRPr="00CD064B">
        <w:rPr>
          <w:rFonts w:cs="Arial"/>
          <w:szCs w:val="17"/>
          <w:lang w:eastAsia="en-GB"/>
        </w:rPr>
        <w:t>b.   The Contractor shall supply the Contractor Deliverables to the Authority at the Firm Price stated in the Schedule to the purchase order.</w:t>
      </w:r>
    </w:p>
    <w:p w14:paraId="11BCE321" w14:textId="77777777" w:rsidR="000D714C" w:rsidRPr="00CD064B" w:rsidRDefault="000D714C" w:rsidP="000D714C">
      <w:pPr>
        <w:pStyle w:val="NoSpacing"/>
        <w:rPr>
          <w:rFonts w:cs="Arial"/>
          <w:szCs w:val="17"/>
          <w:lang w:eastAsia="en-GB"/>
        </w:rPr>
      </w:pPr>
      <w:r w:rsidRPr="00CD064B">
        <w:rPr>
          <w:rFonts w:cs="Arial"/>
          <w:szCs w:val="17"/>
          <w:lang w:eastAsia="en-GB"/>
        </w:rPr>
        <w:t>c.   The Contractor shall ensure that the Contractor Deliverables:</w:t>
      </w:r>
    </w:p>
    <w:p w14:paraId="16622ADA" w14:textId="77777777" w:rsidR="000D714C" w:rsidRPr="00CD064B" w:rsidRDefault="000D714C" w:rsidP="000D714C">
      <w:pPr>
        <w:pStyle w:val="NoSpacing"/>
        <w:ind w:left="567"/>
        <w:rPr>
          <w:rFonts w:cs="Arial"/>
          <w:szCs w:val="17"/>
          <w:lang w:eastAsia="en-GB"/>
        </w:rPr>
      </w:pPr>
      <w:r w:rsidRPr="00CD064B">
        <w:rPr>
          <w:rFonts w:cs="Arial"/>
          <w:szCs w:val="17"/>
          <w:lang w:eastAsia="en-GB"/>
        </w:rPr>
        <w:t>(1)   correspond with the specification;</w:t>
      </w:r>
    </w:p>
    <w:p w14:paraId="4F12BA12" w14:textId="77777777" w:rsidR="000D714C" w:rsidRPr="00CD064B" w:rsidRDefault="000D714C" w:rsidP="000D714C">
      <w:pPr>
        <w:pStyle w:val="NoSpacing"/>
        <w:ind w:left="567"/>
        <w:rPr>
          <w:rFonts w:cs="Arial"/>
          <w:szCs w:val="17"/>
          <w:lang w:eastAsia="en-GB"/>
        </w:rPr>
      </w:pPr>
      <w:r w:rsidRPr="00CD064B">
        <w:rPr>
          <w:rFonts w:cs="Arial"/>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C792C51" w14:textId="77777777" w:rsidR="000D714C" w:rsidRPr="00CD064B" w:rsidRDefault="000D714C" w:rsidP="000D714C">
      <w:pPr>
        <w:pStyle w:val="NoSpacing"/>
        <w:ind w:left="567"/>
        <w:rPr>
          <w:rFonts w:cs="Arial"/>
          <w:szCs w:val="17"/>
          <w:lang w:eastAsia="en-GB"/>
        </w:rPr>
      </w:pPr>
      <w:r w:rsidRPr="00CD064B">
        <w:rPr>
          <w:rFonts w:cs="Arial"/>
          <w:szCs w:val="17"/>
          <w:lang w:eastAsia="en-GB"/>
        </w:rPr>
        <w:t>(3)   comply with any applicable Quality Assurance Requirements specified in the purchase order.</w:t>
      </w:r>
    </w:p>
    <w:p w14:paraId="6FA5E8DA" w14:textId="77777777" w:rsidR="000D714C" w:rsidRPr="00CD064B" w:rsidRDefault="000D714C" w:rsidP="000D714C">
      <w:pPr>
        <w:pStyle w:val="NoSpacing"/>
        <w:rPr>
          <w:rFonts w:cs="Arial"/>
          <w:szCs w:val="17"/>
          <w:lang w:eastAsia="en-GB"/>
        </w:rPr>
      </w:pPr>
      <w:r w:rsidRPr="00CD064B">
        <w:rPr>
          <w:rFonts w:cs="Arial"/>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cs="Arial"/>
          <w:szCs w:val="17"/>
          <w:lang w:eastAsia="en-GB"/>
        </w:rPr>
        <w:br/>
      </w:r>
    </w:p>
    <w:p w14:paraId="4AE2F3B2" w14:textId="7034D6E3" w:rsidR="000D714C" w:rsidRPr="00146111" w:rsidRDefault="000D714C" w:rsidP="007C6287">
      <w:pPr>
        <w:pStyle w:val="Heading1"/>
        <w:tabs>
          <w:tab w:val="clear" w:pos="851"/>
          <w:tab w:val="num" w:pos="426"/>
        </w:tabs>
        <w:rPr>
          <w:sz w:val="18"/>
          <w:szCs w:val="17"/>
        </w:rPr>
      </w:pPr>
      <w:r w:rsidRPr="00146111">
        <w:rPr>
          <w:sz w:val="18"/>
          <w:szCs w:val="17"/>
        </w:rPr>
        <w:t>Supply of Hazardous Contractor Deliverables</w:t>
      </w:r>
    </w:p>
    <w:p w14:paraId="7FABE148" w14:textId="77777777" w:rsidR="000D714C" w:rsidRPr="00CD064B" w:rsidRDefault="000D714C" w:rsidP="000D714C">
      <w:pPr>
        <w:pStyle w:val="NoSpacing"/>
        <w:rPr>
          <w:rFonts w:cs="Arial"/>
          <w:szCs w:val="17"/>
          <w:lang w:eastAsia="en-GB"/>
        </w:rPr>
      </w:pPr>
      <w:r w:rsidRPr="00CD064B">
        <w:rPr>
          <w:rFonts w:cs="Arial"/>
          <w:szCs w:val="17"/>
          <w:lang w:eastAsia="en-GB"/>
        </w:rPr>
        <w:t xml:space="preserve">a.   The Contractor shall establish if the Contractor Deliverables are, or contain, Dangerous Goods as defined in the Regulations set out in this Clause </w:t>
      </w:r>
      <w:r w:rsidRPr="00F713C7">
        <w:rPr>
          <w:rFonts w:cs="Arial"/>
          <w:szCs w:val="17"/>
          <w:lang w:eastAsia="en-GB"/>
        </w:rPr>
        <w:t>9</w:t>
      </w:r>
      <w:r w:rsidRPr="00CD064B">
        <w:rPr>
          <w:rFonts w:cs="Arial"/>
          <w:szCs w:val="17"/>
          <w:lang w:eastAsia="en-GB"/>
        </w:rPr>
        <w:t>.  Any that do shall be packaged for UK or worldwide shipment by all modes of transport in accordance with the following unless otherwise specified in the Schedule to the purchase order:</w:t>
      </w:r>
    </w:p>
    <w:p w14:paraId="7FEE7D64" w14:textId="77777777" w:rsidR="000D714C" w:rsidRPr="00CD064B" w:rsidRDefault="000D714C" w:rsidP="000D714C">
      <w:pPr>
        <w:pStyle w:val="NoSpacing"/>
        <w:ind w:left="567"/>
        <w:rPr>
          <w:rFonts w:cs="Arial"/>
          <w:szCs w:val="17"/>
          <w:lang w:eastAsia="en-GB"/>
        </w:rPr>
      </w:pPr>
      <w:r w:rsidRPr="00CD064B">
        <w:rPr>
          <w:rFonts w:cs="Arial"/>
          <w:szCs w:val="17"/>
          <w:lang w:eastAsia="en-GB"/>
        </w:rPr>
        <w:t>(1)   the Technical Instructions for the Safe Transport of Dangerous Goods by Air (ICAO), IATA Dangerous Goods Regulations;</w:t>
      </w:r>
    </w:p>
    <w:p w14:paraId="7B4D5771" w14:textId="77777777" w:rsidR="000D714C" w:rsidRPr="00CD064B" w:rsidRDefault="000D714C" w:rsidP="000D714C">
      <w:pPr>
        <w:pStyle w:val="NoSpacing"/>
        <w:ind w:left="567"/>
        <w:rPr>
          <w:rFonts w:cs="Arial"/>
          <w:szCs w:val="17"/>
          <w:lang w:eastAsia="en-GB"/>
        </w:rPr>
      </w:pPr>
      <w:r w:rsidRPr="00CD064B">
        <w:rPr>
          <w:rFonts w:cs="Arial"/>
          <w:szCs w:val="17"/>
          <w:lang w:eastAsia="en-GB"/>
        </w:rPr>
        <w:t>(2)   the International Maritime Dangerous Goods (IMDG) Code;</w:t>
      </w:r>
    </w:p>
    <w:p w14:paraId="61207C77" w14:textId="77777777" w:rsidR="000D714C" w:rsidRPr="00CD064B" w:rsidRDefault="000D714C" w:rsidP="000D714C">
      <w:pPr>
        <w:pStyle w:val="NoSpacing"/>
        <w:ind w:left="567"/>
        <w:rPr>
          <w:rFonts w:cs="Arial"/>
          <w:szCs w:val="17"/>
          <w:lang w:eastAsia="en-GB"/>
        </w:rPr>
      </w:pPr>
      <w:r w:rsidRPr="00CD064B">
        <w:rPr>
          <w:rFonts w:cs="Arial"/>
          <w:szCs w:val="17"/>
          <w:lang w:eastAsia="en-GB"/>
        </w:rPr>
        <w:t>(3)   the Regulations Concerning the International Carriage of Dangerous Goods by Rail (RID); and</w:t>
      </w:r>
    </w:p>
    <w:p w14:paraId="3653C928" w14:textId="77777777" w:rsidR="000D714C" w:rsidRPr="00CD064B" w:rsidRDefault="000D714C" w:rsidP="000D714C">
      <w:pPr>
        <w:pStyle w:val="NoSpacing"/>
        <w:ind w:left="567"/>
        <w:rPr>
          <w:rFonts w:cs="Arial"/>
          <w:szCs w:val="17"/>
          <w:lang w:eastAsia="en-GB"/>
        </w:rPr>
      </w:pPr>
      <w:r w:rsidRPr="00CD064B">
        <w:rPr>
          <w:rFonts w:cs="Arial"/>
          <w:szCs w:val="17"/>
          <w:lang w:eastAsia="en-GB"/>
        </w:rPr>
        <w:t>(4)   the European Agreement Concerning the International Carriage of Dangerous Goods by Road (ADR).</w:t>
      </w:r>
    </w:p>
    <w:p w14:paraId="4758DAE6" w14:textId="77777777" w:rsidR="000D714C" w:rsidRPr="00CD064B" w:rsidRDefault="000D714C" w:rsidP="000D714C">
      <w:pPr>
        <w:pStyle w:val="NoSpacing"/>
        <w:rPr>
          <w:rFonts w:cs="Arial"/>
          <w:szCs w:val="17"/>
          <w:lang w:eastAsia="en-GB"/>
        </w:rPr>
      </w:pPr>
      <w:r w:rsidRPr="00CD064B">
        <w:rPr>
          <w:rFonts w:cs="Arial"/>
          <w:szCs w:val="17"/>
          <w:lang w:eastAsia="en-GB"/>
        </w:rPr>
        <w:t xml:space="preserve">b.    Certification markings, incorporating the UN logo, the package code and other prescribed </w:t>
      </w:r>
      <w:r>
        <w:rPr>
          <w:rFonts w:cs="Arial"/>
          <w:szCs w:val="17"/>
          <w:lang w:eastAsia="en-GB"/>
        </w:rPr>
        <w:t>i</w:t>
      </w:r>
      <w:r w:rsidRPr="00CD064B">
        <w:rPr>
          <w:rFonts w:cs="Arial"/>
          <w:szCs w:val="17"/>
          <w:lang w:eastAsia="en-GB"/>
        </w:rPr>
        <w:t>nformation indicating that the package corresponds to the successfully designed type shall be marked on the packaging in accordance with the relevant regulation.</w:t>
      </w:r>
    </w:p>
    <w:p w14:paraId="36D27B74" w14:textId="77777777" w:rsidR="000D714C" w:rsidRPr="00CD064B" w:rsidRDefault="000D714C" w:rsidP="000D714C">
      <w:pPr>
        <w:pStyle w:val="NoSpacing"/>
        <w:rPr>
          <w:rFonts w:cs="Arial"/>
          <w:szCs w:val="17"/>
          <w:lang w:eastAsia="en-GB"/>
        </w:rPr>
      </w:pPr>
      <w:r w:rsidRPr="00CD064B">
        <w:rPr>
          <w:rFonts w:cs="Arial"/>
          <w:szCs w:val="17"/>
          <w:lang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3D6D912" w14:textId="77777777" w:rsidR="000D714C" w:rsidRPr="00CD064B" w:rsidRDefault="000D714C" w:rsidP="000D714C">
      <w:pPr>
        <w:pStyle w:val="NoSpacing"/>
        <w:ind w:left="567"/>
        <w:rPr>
          <w:rFonts w:cs="Arial"/>
          <w:szCs w:val="17"/>
          <w:lang w:eastAsia="en-GB"/>
        </w:rPr>
      </w:pPr>
      <w:r w:rsidRPr="00CD064B">
        <w:rPr>
          <w:rFonts w:cs="Arial"/>
          <w:szCs w:val="17"/>
          <w:lang w:eastAsia="en-GB"/>
        </w:rPr>
        <w:t>(1)   confirmation as to whether or not to the best of its knowledge any of the Contractor Deliverables are Hazardous Contractor Deliverables; and</w:t>
      </w:r>
    </w:p>
    <w:p w14:paraId="24526FC4" w14:textId="77777777" w:rsidR="000D714C" w:rsidRPr="00CD064B" w:rsidRDefault="000D714C" w:rsidP="000D714C">
      <w:pPr>
        <w:pStyle w:val="NoSpacing"/>
        <w:ind w:left="567"/>
        <w:rPr>
          <w:rFonts w:cs="Arial"/>
          <w:szCs w:val="17"/>
          <w:lang w:eastAsia="en-GB"/>
        </w:rPr>
      </w:pPr>
      <w:r w:rsidRPr="00CD064B">
        <w:rPr>
          <w:rFonts w:cs="Arial"/>
          <w:szCs w:val="17"/>
          <w:lang w:eastAsia="en-GB"/>
        </w:rPr>
        <w:t xml:space="preserve">(2)   for each Hazardous Contractor Deliverable, a Safety Data Sheet containing the data set out at Clause </w:t>
      </w:r>
      <w:r>
        <w:rPr>
          <w:rFonts w:cs="Arial"/>
          <w:szCs w:val="17"/>
          <w:lang w:eastAsia="en-GB"/>
        </w:rPr>
        <w:t>9</w:t>
      </w:r>
      <w:r w:rsidRPr="00CD064B">
        <w:rPr>
          <w:rFonts w:cs="Arial"/>
          <w:szCs w:val="17"/>
          <w:lang w:eastAsia="en-GB"/>
        </w:rPr>
        <w:t xml:space="preserve">.d, which shall be updated by the Contractor during the </w:t>
      </w:r>
      <w:r w:rsidRPr="00CD064B">
        <w:rPr>
          <w:rFonts w:cs="Arial"/>
          <w:szCs w:val="17"/>
          <w:lang w:eastAsia="en-GB"/>
        </w:rPr>
        <w:t>period of the Contract if it becomes aware of any new relevant data.</w:t>
      </w:r>
    </w:p>
    <w:p w14:paraId="09967F15" w14:textId="77777777" w:rsidR="000D714C" w:rsidRPr="00CD064B" w:rsidRDefault="000D714C" w:rsidP="000D714C">
      <w:pPr>
        <w:pStyle w:val="NoSpacing"/>
        <w:rPr>
          <w:rFonts w:cs="Arial"/>
          <w:szCs w:val="17"/>
          <w:lang w:eastAsia="en-GB"/>
        </w:rPr>
      </w:pPr>
      <w:r w:rsidRPr="00CD064B">
        <w:rPr>
          <w:rFonts w:cs="Arial"/>
          <w:szCs w:val="17"/>
          <w:lang w:eastAsia="en-GB"/>
        </w:rPr>
        <w:t xml:space="preserve">d.   Safety Data Sheets if required under Clause </w:t>
      </w:r>
      <w:r>
        <w:rPr>
          <w:rFonts w:cs="Arial"/>
          <w:szCs w:val="17"/>
          <w:lang w:eastAsia="en-GB"/>
        </w:rPr>
        <w:t>9</w:t>
      </w:r>
      <w:r w:rsidRPr="00CD064B">
        <w:rPr>
          <w:rFonts w:cs="Arial"/>
          <w:szCs w:val="17"/>
          <w:lang w:eastAsia="en-GB"/>
        </w:rPr>
        <w:t>.c shall be provided in accordance with the REACH Regulations (EC) No 1907/2006 and any additional information required by the Health and Safety at Work etc. Act 1974 and shall contain:</w:t>
      </w:r>
    </w:p>
    <w:p w14:paraId="6D960A0A" w14:textId="77777777" w:rsidR="000D714C" w:rsidRPr="00CD064B" w:rsidRDefault="000D714C" w:rsidP="000D714C">
      <w:pPr>
        <w:pStyle w:val="NoSpacing"/>
        <w:ind w:left="567"/>
        <w:rPr>
          <w:rFonts w:cs="Arial"/>
          <w:szCs w:val="17"/>
          <w:lang w:eastAsia="en-GB"/>
        </w:rPr>
      </w:pPr>
      <w:r w:rsidRPr="00CD064B">
        <w:rPr>
          <w:rFonts w:cs="Arial"/>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300C116D" w14:textId="77777777" w:rsidR="000D714C" w:rsidRPr="00CD064B" w:rsidRDefault="000D714C" w:rsidP="000D714C">
      <w:pPr>
        <w:pStyle w:val="NoSpacing"/>
        <w:ind w:left="567"/>
        <w:rPr>
          <w:rFonts w:cs="Arial"/>
          <w:szCs w:val="17"/>
          <w:lang w:eastAsia="en-GB"/>
        </w:rPr>
      </w:pPr>
      <w:r w:rsidRPr="00CD064B">
        <w:rPr>
          <w:rFonts w:cs="Arial"/>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5A055CBC" w14:textId="77777777" w:rsidR="000D714C" w:rsidRPr="00CD064B" w:rsidRDefault="000D714C" w:rsidP="000D714C">
      <w:pPr>
        <w:pStyle w:val="NoSpacing"/>
        <w:ind w:left="567"/>
        <w:rPr>
          <w:rFonts w:cs="Arial"/>
          <w:szCs w:val="17"/>
          <w:lang w:eastAsia="en-GB"/>
        </w:rPr>
      </w:pPr>
      <w:r w:rsidRPr="00CD064B">
        <w:rPr>
          <w:rFonts w:cs="Arial"/>
          <w:szCs w:val="17"/>
          <w:lang w:eastAsia="en-GB"/>
        </w:rPr>
        <w:t>(3)   where the Hazardous Contractor Deliverable has magnetic properties, details of the magnetic flux density at a defined distance, for the condition in which it is packed.</w:t>
      </w:r>
    </w:p>
    <w:p w14:paraId="1AC385D8" w14:textId="77777777" w:rsidR="000D714C" w:rsidRPr="00CD064B" w:rsidRDefault="000D714C" w:rsidP="000D714C">
      <w:pPr>
        <w:pStyle w:val="NoSpacing"/>
        <w:rPr>
          <w:rFonts w:cs="Arial"/>
          <w:szCs w:val="17"/>
          <w:lang w:eastAsia="en-GB"/>
        </w:rPr>
      </w:pPr>
      <w:r w:rsidRPr="00CD064B">
        <w:rPr>
          <w:rFonts w:cs="Arial"/>
          <w:szCs w:val="17"/>
          <w:lang w:eastAsia="en-GB"/>
        </w:rPr>
        <w:t xml:space="preserve">e.   The Contractor shall retain its own copies of the Safety Data Sheets provided to the Authority in accordance with Clause </w:t>
      </w:r>
      <w:r>
        <w:rPr>
          <w:rFonts w:cs="Arial"/>
          <w:szCs w:val="17"/>
          <w:lang w:eastAsia="en-GB"/>
        </w:rPr>
        <w:t>9</w:t>
      </w:r>
      <w:r w:rsidRPr="00CD064B">
        <w:rPr>
          <w:rFonts w:cs="Arial"/>
          <w:szCs w:val="17"/>
          <w:lang w:eastAsia="en-GB"/>
        </w:rPr>
        <w:t>.d for 4 years after the end of the Contract and shall make them available to the Authority’s representatives on request.</w:t>
      </w:r>
    </w:p>
    <w:p w14:paraId="59F2785F" w14:textId="6599AA0F" w:rsidR="000D714C" w:rsidRDefault="000D714C" w:rsidP="000D714C">
      <w:pPr>
        <w:pStyle w:val="NoSpacing"/>
        <w:keepNext/>
        <w:rPr>
          <w:rFonts w:cs="Arial"/>
          <w:szCs w:val="17"/>
          <w:lang w:eastAsia="en-GB"/>
        </w:rPr>
      </w:pPr>
      <w:r w:rsidRPr="00CD064B">
        <w:rPr>
          <w:rFonts w:cs="Arial"/>
          <w:szCs w:val="17"/>
          <w:lang w:eastAsia="en-GB"/>
        </w:rPr>
        <w:t xml:space="preserve">f.   Nothing in this Clause </w:t>
      </w:r>
      <w:r>
        <w:rPr>
          <w:rFonts w:cs="Arial"/>
          <w:szCs w:val="17"/>
          <w:lang w:eastAsia="en-GB"/>
        </w:rPr>
        <w:t>9</w:t>
      </w:r>
      <w:r w:rsidRPr="00CD064B">
        <w:rPr>
          <w:rFonts w:cs="Arial"/>
          <w:szCs w:val="17"/>
          <w:lang w:eastAsia="en-GB"/>
        </w:rPr>
        <w:t xml:space="preserve"> reduces or limits any statutory or legal obligation of the Authority or the Contractor.</w:t>
      </w:r>
    </w:p>
    <w:p w14:paraId="531DEA33" w14:textId="77777777" w:rsidR="00146111" w:rsidRPr="00F713C7" w:rsidRDefault="00146111" w:rsidP="000D714C">
      <w:pPr>
        <w:pStyle w:val="NoSpacing"/>
        <w:keepNext/>
        <w:rPr>
          <w:rFonts w:cs="Arial"/>
          <w:szCs w:val="17"/>
          <w:lang w:eastAsia="en-GB"/>
        </w:rPr>
      </w:pPr>
    </w:p>
    <w:p w14:paraId="4600CA99" w14:textId="60317D1D" w:rsidR="000D714C" w:rsidRPr="00146111" w:rsidRDefault="00146111" w:rsidP="007C6287">
      <w:pPr>
        <w:pStyle w:val="Heading1"/>
        <w:tabs>
          <w:tab w:val="clear" w:pos="851"/>
          <w:tab w:val="num" w:pos="426"/>
        </w:tabs>
        <w:rPr>
          <w:b w:val="0"/>
          <w:sz w:val="18"/>
          <w:szCs w:val="17"/>
        </w:rPr>
      </w:pPr>
      <w:r w:rsidRPr="00146111">
        <w:rPr>
          <w:sz w:val="18"/>
          <w:szCs w:val="17"/>
        </w:rPr>
        <w:t>Delivery / Collection</w:t>
      </w:r>
    </w:p>
    <w:p w14:paraId="2769339D" w14:textId="77777777" w:rsidR="000D714C" w:rsidRDefault="000D714C" w:rsidP="000D714C">
      <w:pPr>
        <w:pStyle w:val="NoSpacing"/>
        <w:tabs>
          <w:tab w:val="left" w:pos="284"/>
        </w:tabs>
        <w:rPr>
          <w:rFonts w:cs="Arial"/>
          <w:szCs w:val="17"/>
          <w:lang w:eastAsia="en-GB"/>
        </w:rPr>
      </w:pPr>
      <w:r w:rsidRPr="006C75D0">
        <w:rPr>
          <w:rFonts w:cs="Arial"/>
          <w:szCs w:val="17"/>
          <w:lang w:eastAsia="en-GB"/>
        </w:rPr>
        <w:t>a.</w:t>
      </w:r>
      <w:r>
        <w:rPr>
          <w:rFonts w:cs="Arial"/>
          <w:szCs w:val="17"/>
          <w:lang w:eastAsia="en-GB"/>
        </w:rPr>
        <w:t xml:space="preserve">   </w:t>
      </w:r>
      <w:r w:rsidRPr="00F713C7">
        <w:rPr>
          <w:rFonts w:cs="Arial"/>
          <w:szCs w:val="17"/>
          <w:lang w:eastAsia="en-GB"/>
        </w:rPr>
        <w:t>The purchase order shall specify whether the Contractor Deliverables are to be delivered to the consignee by the Contractor or collected from the consignor by the Authority.</w:t>
      </w:r>
    </w:p>
    <w:p w14:paraId="09EDD452" w14:textId="77777777" w:rsidR="000D714C" w:rsidRPr="008E3D3F" w:rsidRDefault="000D714C" w:rsidP="000D714C">
      <w:pPr>
        <w:pStyle w:val="NoSpacing"/>
        <w:tabs>
          <w:tab w:val="left" w:pos="284"/>
        </w:tabs>
        <w:rPr>
          <w:rFonts w:cs="Arial"/>
          <w:szCs w:val="17"/>
          <w:lang w:eastAsia="en-GB"/>
        </w:rPr>
      </w:pPr>
      <w:r>
        <w:rPr>
          <w:rFonts w:cs="Arial"/>
          <w:szCs w:val="17"/>
          <w:lang w:eastAsia="en-GB"/>
        </w:rPr>
        <w:t xml:space="preserve">b.   </w:t>
      </w:r>
      <w:r w:rsidRPr="008E3D3F">
        <w:rPr>
          <w:rFonts w:cs="Arial"/>
          <w:szCs w:val="17"/>
          <w:lang w:eastAsia="en-GB"/>
        </w:rPr>
        <w:t xml:space="preserve">Title and risk in the Contractor Deliverables shall pass from the Contractor to the Authority on delivery or on collection </w:t>
      </w:r>
      <w:r>
        <w:rPr>
          <w:rFonts w:cs="Arial"/>
          <w:szCs w:val="17"/>
          <w:lang w:eastAsia="en-GB"/>
        </w:rPr>
        <w:t>in accordance with</w:t>
      </w:r>
      <w:r w:rsidRPr="008E3D3F">
        <w:rPr>
          <w:rFonts w:cs="Arial"/>
          <w:szCs w:val="17"/>
          <w:lang w:eastAsia="en-GB"/>
        </w:rPr>
        <w:t xml:space="preserve"> Clause 10.a.    </w:t>
      </w:r>
    </w:p>
    <w:p w14:paraId="03F70FCE" w14:textId="77777777" w:rsidR="000D714C" w:rsidRDefault="000D714C" w:rsidP="000D714C">
      <w:pPr>
        <w:pStyle w:val="NoSpacing"/>
        <w:tabs>
          <w:tab w:val="left" w:pos="284"/>
        </w:tabs>
        <w:rPr>
          <w:rFonts w:cs="Arial"/>
          <w:szCs w:val="17"/>
          <w:lang w:eastAsia="en-GB"/>
        </w:rPr>
      </w:pPr>
      <w:r>
        <w:rPr>
          <w:rFonts w:cs="Arial"/>
          <w:szCs w:val="17"/>
          <w:lang w:eastAsia="en-GB"/>
        </w:rPr>
        <w:t xml:space="preserve">c.   </w:t>
      </w:r>
      <w:r w:rsidRPr="00F713C7">
        <w:rPr>
          <w:rFonts w:cs="Arial"/>
          <w:szCs w:val="17"/>
          <w:lang w:eastAsia="en-GB"/>
        </w:rPr>
        <w:t>The Authority shall be deemed to have accepted the Contractor Deliverables thirty (30) days after title and risk has passed to the Authority unless it has rejected the Contractor Deliverables within the same period.</w:t>
      </w:r>
    </w:p>
    <w:p w14:paraId="38260649" w14:textId="77777777" w:rsidR="000D714C" w:rsidRPr="00F713C7" w:rsidRDefault="000D714C" w:rsidP="000D714C">
      <w:pPr>
        <w:pStyle w:val="NoSpacing"/>
        <w:rPr>
          <w:rFonts w:cs="Arial"/>
          <w:szCs w:val="17"/>
          <w:lang w:eastAsia="en-GB"/>
        </w:rPr>
      </w:pPr>
    </w:p>
    <w:p w14:paraId="25CBFE0E" w14:textId="0D732A82" w:rsidR="000D714C" w:rsidRPr="00146111" w:rsidRDefault="000D714C" w:rsidP="007C6287">
      <w:pPr>
        <w:pStyle w:val="Heading1"/>
        <w:tabs>
          <w:tab w:val="clear" w:pos="851"/>
          <w:tab w:val="num" w:pos="426"/>
        </w:tabs>
        <w:rPr>
          <w:sz w:val="18"/>
          <w:szCs w:val="17"/>
        </w:rPr>
      </w:pPr>
      <w:r w:rsidRPr="00146111">
        <w:rPr>
          <w:sz w:val="18"/>
          <w:szCs w:val="17"/>
        </w:rPr>
        <w:t>Marking of Contractor Deliverables</w:t>
      </w:r>
    </w:p>
    <w:p w14:paraId="1DDE2944" w14:textId="77777777" w:rsidR="000D714C" w:rsidRPr="00CD064B" w:rsidRDefault="000D714C" w:rsidP="000D714C">
      <w:pPr>
        <w:pStyle w:val="NoSpacing"/>
        <w:rPr>
          <w:rFonts w:cs="Arial"/>
          <w:szCs w:val="17"/>
          <w:lang w:eastAsia="en-GB"/>
        </w:rPr>
      </w:pPr>
      <w:r w:rsidRPr="00CD064B">
        <w:rPr>
          <w:rFonts w:cs="Arial"/>
          <w:szCs w:val="17"/>
          <w:lang w:eastAsia="en-GB"/>
        </w:rPr>
        <w:t>a.   The Contractor shall ensure that each Contractor Deliverable is marked clearly and indelibly:</w:t>
      </w:r>
    </w:p>
    <w:p w14:paraId="6EE1E8CC" w14:textId="77777777" w:rsidR="000D714C" w:rsidRPr="00CD064B" w:rsidRDefault="000D714C" w:rsidP="000D714C">
      <w:pPr>
        <w:pStyle w:val="NoSpacing"/>
        <w:ind w:left="567"/>
        <w:rPr>
          <w:rFonts w:cs="Arial"/>
          <w:szCs w:val="17"/>
          <w:lang w:eastAsia="en-GB"/>
        </w:rPr>
      </w:pPr>
      <w:r w:rsidRPr="00CD064B">
        <w:rPr>
          <w:rFonts w:cs="Arial"/>
          <w:szCs w:val="17"/>
          <w:lang w:eastAsia="en-GB"/>
        </w:rPr>
        <w:t>(1)   in accordance with the requirements specified in the purchase order, or if no such requirement is specified, with the MOD stock reference number, NATO Stock Number (NSN) or alternative reference number specified in the Schedule to the purchase order;</w:t>
      </w:r>
    </w:p>
    <w:p w14:paraId="6BACC4CE" w14:textId="77777777" w:rsidR="000D714C" w:rsidRPr="00CD064B" w:rsidRDefault="000D714C" w:rsidP="000D714C">
      <w:pPr>
        <w:pStyle w:val="NoSpacing"/>
        <w:ind w:left="567"/>
        <w:rPr>
          <w:rFonts w:cs="Arial"/>
          <w:szCs w:val="17"/>
          <w:lang w:eastAsia="en-GB"/>
        </w:rPr>
      </w:pPr>
      <w:r w:rsidRPr="00CD064B">
        <w:rPr>
          <w:rFonts w:cs="Arial"/>
          <w:szCs w:val="17"/>
          <w:lang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14:paraId="5E0705D9" w14:textId="77777777" w:rsidR="000D714C" w:rsidRPr="00CD064B" w:rsidRDefault="000D714C" w:rsidP="000D714C">
      <w:pPr>
        <w:pStyle w:val="NoSpacing"/>
        <w:ind w:left="567"/>
        <w:rPr>
          <w:rFonts w:cs="Arial"/>
          <w:szCs w:val="17"/>
          <w:lang w:eastAsia="en-GB"/>
        </w:rPr>
      </w:pPr>
      <w:r w:rsidRPr="00CD064B">
        <w:rPr>
          <w:rFonts w:cs="Arial"/>
          <w:szCs w:val="17"/>
          <w:lang w:eastAsia="en-GB"/>
        </w:rPr>
        <w:t>(3)   ensure that any marking method used does not have a detrimental effect on the strength, serviceability or corrosion resistance of the Contractor Deliverables.</w:t>
      </w:r>
    </w:p>
    <w:p w14:paraId="4E784F24" w14:textId="77777777" w:rsidR="000D714C" w:rsidRPr="00CD064B" w:rsidRDefault="000D714C" w:rsidP="000D714C">
      <w:pPr>
        <w:pStyle w:val="NoSpacing"/>
        <w:rPr>
          <w:rFonts w:cs="Arial"/>
          <w:szCs w:val="17"/>
          <w:lang w:eastAsia="en-GB"/>
        </w:rPr>
      </w:pPr>
      <w:r w:rsidRPr="00CD064B">
        <w:rPr>
          <w:rFonts w:cs="Arial"/>
          <w:szCs w:val="17"/>
          <w:lang w:eastAsia="en-GB"/>
        </w:rPr>
        <w:t>b.   Where it is not possible to mark a Contractor Deliverable with the required particulars, these should be included on the package in which the Contractor Deliverable is packed.</w:t>
      </w:r>
      <w:r w:rsidRPr="00CD064B">
        <w:rPr>
          <w:rFonts w:cs="Arial"/>
          <w:szCs w:val="17"/>
          <w:lang w:eastAsia="en-GB"/>
        </w:rPr>
        <w:br/>
      </w:r>
    </w:p>
    <w:p w14:paraId="7880F4D6" w14:textId="22DBDA83" w:rsidR="000D714C" w:rsidRPr="00146111" w:rsidRDefault="000D714C" w:rsidP="00146111">
      <w:pPr>
        <w:pStyle w:val="Heading1"/>
        <w:tabs>
          <w:tab w:val="clear" w:pos="851"/>
          <w:tab w:val="num" w:pos="426"/>
        </w:tabs>
        <w:ind w:left="426" w:hanging="284"/>
        <w:rPr>
          <w:sz w:val="18"/>
          <w:szCs w:val="17"/>
        </w:rPr>
      </w:pPr>
      <w:r w:rsidRPr="00146111">
        <w:rPr>
          <w:sz w:val="18"/>
          <w:szCs w:val="17"/>
        </w:rPr>
        <w:t>Packaging</w:t>
      </w:r>
      <w:r w:rsidRPr="00CD064B">
        <w:rPr>
          <w:b w:val="0"/>
          <w:szCs w:val="17"/>
        </w:rPr>
        <w:t xml:space="preserve"> </w:t>
      </w:r>
      <w:r w:rsidRPr="00146111">
        <w:rPr>
          <w:sz w:val="18"/>
          <w:szCs w:val="17"/>
        </w:rPr>
        <w:t>and Labelling of Contractor Deliverables (Excluding Contractor Deliverables Containing Ammunition or Explosives)</w:t>
      </w:r>
    </w:p>
    <w:p w14:paraId="063DB101" w14:textId="77777777" w:rsidR="000D714C" w:rsidRPr="00F713C7" w:rsidRDefault="000D714C" w:rsidP="000D714C">
      <w:pPr>
        <w:pStyle w:val="NoSpacing"/>
        <w:keepNext/>
        <w:rPr>
          <w:rFonts w:cs="Arial"/>
          <w:szCs w:val="17"/>
          <w:lang w:eastAsia="en-GB"/>
        </w:rPr>
      </w:pPr>
      <w:r w:rsidRPr="00CD064B">
        <w:rPr>
          <w:rFonts w:cs="Arial"/>
          <w:szCs w:val="17"/>
          <w:lang w:eastAsia="en-GB"/>
        </w:rPr>
        <w:t>The Contractor shall pack or have packed the Contractor Deliverables in accordance with any requirements specified in the purchase order and Def Stan 81-041 (Part 1 and Part 6).</w:t>
      </w:r>
    </w:p>
    <w:p w14:paraId="07BC1F33" w14:textId="77777777" w:rsidR="000D714C" w:rsidRPr="00CD064B" w:rsidRDefault="000D714C" w:rsidP="000D714C">
      <w:pPr>
        <w:pStyle w:val="NoSpacing"/>
        <w:keepNext/>
        <w:rPr>
          <w:rFonts w:cs="Arial"/>
          <w:szCs w:val="17"/>
          <w:lang w:eastAsia="en-GB"/>
        </w:rPr>
      </w:pPr>
    </w:p>
    <w:p w14:paraId="5705A4F8" w14:textId="00CF65BA" w:rsidR="000D714C" w:rsidRPr="00146111" w:rsidRDefault="000D714C" w:rsidP="007C6287">
      <w:pPr>
        <w:pStyle w:val="Heading1"/>
        <w:tabs>
          <w:tab w:val="clear" w:pos="851"/>
          <w:tab w:val="num" w:pos="426"/>
        </w:tabs>
        <w:rPr>
          <w:sz w:val="18"/>
          <w:szCs w:val="17"/>
        </w:rPr>
      </w:pPr>
      <w:r w:rsidRPr="00146111">
        <w:rPr>
          <w:sz w:val="18"/>
          <w:szCs w:val="17"/>
        </w:rPr>
        <w:t>Progress Monitoring, Meetings and Reports</w:t>
      </w:r>
    </w:p>
    <w:p w14:paraId="0E9695D7" w14:textId="77777777" w:rsidR="000D714C" w:rsidRPr="00F713C7" w:rsidRDefault="000D714C" w:rsidP="000D714C">
      <w:pPr>
        <w:pStyle w:val="NoSpacing"/>
        <w:rPr>
          <w:rFonts w:cs="Arial"/>
          <w:szCs w:val="17"/>
          <w:lang w:eastAsia="en-GB"/>
        </w:rPr>
      </w:pPr>
      <w:r w:rsidRPr="00F713C7">
        <w:rPr>
          <w:rFonts w:cs="Arial"/>
          <w:szCs w:val="17"/>
          <w:lang w:eastAsia="en-GB"/>
        </w:rPr>
        <w:t>The Contractor shall attend progress meetings and deliver reports at the frequency or times (if any) specified in the purchase order and shall ensure that its Contractor’s representatives are suitably qualified to attend such meetings.</w:t>
      </w:r>
    </w:p>
    <w:p w14:paraId="41FF011E" w14:textId="77777777" w:rsidR="000D714C" w:rsidRPr="00F713C7" w:rsidRDefault="000D714C" w:rsidP="000D714C">
      <w:pPr>
        <w:pStyle w:val="NoSpacing"/>
        <w:rPr>
          <w:rFonts w:cs="Arial"/>
          <w:szCs w:val="17"/>
          <w:lang w:eastAsia="en-GB"/>
        </w:rPr>
      </w:pPr>
    </w:p>
    <w:p w14:paraId="6EDAB596" w14:textId="606C50DC" w:rsidR="000D714C" w:rsidRPr="00146111" w:rsidRDefault="000D714C" w:rsidP="007C6287">
      <w:pPr>
        <w:pStyle w:val="Heading1"/>
        <w:tabs>
          <w:tab w:val="clear" w:pos="851"/>
          <w:tab w:val="num" w:pos="426"/>
        </w:tabs>
        <w:rPr>
          <w:sz w:val="18"/>
          <w:szCs w:val="17"/>
          <w:shd w:val="clear" w:color="auto" w:fill="FFFF99"/>
        </w:rPr>
      </w:pPr>
      <w:r w:rsidRPr="00146111">
        <w:rPr>
          <w:sz w:val="18"/>
          <w:szCs w:val="17"/>
        </w:rPr>
        <w:t>Payment</w:t>
      </w:r>
      <w:r w:rsidRPr="00146111">
        <w:rPr>
          <w:sz w:val="18"/>
          <w:szCs w:val="17"/>
          <w:shd w:val="clear" w:color="auto" w:fill="FFFF99"/>
        </w:rPr>
        <w:t xml:space="preserve"> </w:t>
      </w:r>
    </w:p>
    <w:p w14:paraId="57752597" w14:textId="77777777" w:rsidR="000D714C" w:rsidRPr="00D64B62" w:rsidRDefault="000D714C" w:rsidP="000D714C">
      <w:pPr>
        <w:pStyle w:val="NoSpacing"/>
      </w:pPr>
      <w:r w:rsidRPr="00D64B62">
        <w:t xml:space="preserve">a.   Payment for Contractor Deliverables will be made by electronic transfer and prior to submitting any claims for payment </w:t>
      </w:r>
      <w:r w:rsidRPr="00D64B62">
        <w:lastRenderedPageBreak/>
        <w:t>under clause 14b the Contractor will be required to register their details (Supplier on-boarding) on the Contracting, Purchasing and Finance (CP&amp;F) electronic procurement tool.</w:t>
      </w:r>
    </w:p>
    <w:p w14:paraId="442FF37D" w14:textId="77777777" w:rsidR="000D714C" w:rsidRPr="00D64B62" w:rsidRDefault="000D714C" w:rsidP="000D714C">
      <w:pPr>
        <w:pStyle w:val="NoSpacing"/>
      </w:pPr>
      <w:r w:rsidRPr="00D64B62">
        <w:t>b.  Where the Contractor submits an invoice to the Authority in accordance with clause 14a, the Authority will consider and verify that invoice in a timely fashion.</w:t>
      </w:r>
    </w:p>
    <w:p w14:paraId="7E9CCFE2" w14:textId="77777777" w:rsidR="000D714C" w:rsidRPr="00D64B62" w:rsidRDefault="000D714C" w:rsidP="000D714C">
      <w:pPr>
        <w:pStyle w:val="NoSpacing"/>
      </w:pPr>
      <w:r w:rsidRPr="00D64B62">
        <w:t>c.  The Authority shall pay the Contractor any sums due under such an invoice no later than a period of 30 days from the date on which the Authority has determined that the invoice is valid and undisputed.</w:t>
      </w:r>
    </w:p>
    <w:p w14:paraId="60E00A42" w14:textId="77777777" w:rsidR="000D714C" w:rsidRPr="007129BB" w:rsidRDefault="000D714C" w:rsidP="000D714C">
      <w:pPr>
        <w:pStyle w:val="NoSpacing"/>
        <w:rPr>
          <w:rFonts w:cs="Arial"/>
          <w:b/>
          <w:szCs w:val="17"/>
          <w:shd w:val="clear" w:color="auto" w:fill="FFFF99"/>
          <w:lang w:eastAsia="en-GB"/>
        </w:rPr>
      </w:pPr>
      <w:r w:rsidRPr="00D64B62">
        <w:t>d.  Where the Authority fails to comply with clause 14b and there is undue delay in considering and verifying the invoice, the invoice shall be regarded as valid and undisputed for the purpose of clause 14c after a reasonable time has passed.</w:t>
      </w:r>
    </w:p>
    <w:p w14:paraId="0DF67B3E" w14:textId="77777777" w:rsidR="000D714C" w:rsidRPr="00F713C7" w:rsidRDefault="000D714C" w:rsidP="000D714C">
      <w:pPr>
        <w:pStyle w:val="NoSpacing"/>
        <w:rPr>
          <w:rFonts w:cs="Arial"/>
          <w:szCs w:val="17"/>
          <w:lang w:eastAsia="en-GB"/>
        </w:rPr>
      </w:pPr>
      <w:r>
        <w:rPr>
          <w:rFonts w:cs="Arial"/>
          <w:szCs w:val="17"/>
          <w:lang w:eastAsia="en-GB"/>
        </w:rPr>
        <w:t>e</w:t>
      </w:r>
      <w:r w:rsidRPr="00F713C7">
        <w:rPr>
          <w:rFonts w:cs="Arial"/>
          <w:szCs w:val="17"/>
          <w:lang w:eastAsia="en-GB"/>
        </w:rPr>
        <w:t>.  The approval for payment of a valid and undisputed invoice by the Authority shall not be construed as acceptance by the Authority of the performance of the Contractor’s obligations nor as a waiver of its rights and remedies under this Contract.</w:t>
      </w:r>
    </w:p>
    <w:p w14:paraId="43E2B744" w14:textId="77777777" w:rsidR="000D714C" w:rsidRPr="000D714C" w:rsidRDefault="000D714C" w:rsidP="000D714C">
      <w:pPr>
        <w:pStyle w:val="NoSpacing"/>
        <w:rPr>
          <w:rFonts w:cs="Arial"/>
          <w:szCs w:val="17"/>
          <w:lang w:eastAsia="en-GB"/>
        </w:rPr>
      </w:pPr>
      <w:r>
        <w:rPr>
          <w:rFonts w:cs="Arial"/>
          <w:szCs w:val="17"/>
          <w:lang w:eastAsia="en-GB"/>
        </w:rPr>
        <w:t>f</w:t>
      </w:r>
      <w:r w:rsidRPr="00F713C7">
        <w:rPr>
          <w:rFonts w:cs="Arial"/>
          <w:szCs w:val="17"/>
          <w:lang w:eastAsia="en-GB"/>
        </w:rPr>
        <w:t>.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B9D78F4" w14:textId="77777777" w:rsidR="000D714C" w:rsidRPr="000D714C" w:rsidRDefault="000D714C" w:rsidP="000D714C">
      <w:pPr>
        <w:pStyle w:val="NoSpacing"/>
        <w:rPr>
          <w:rFonts w:cs="Arial"/>
          <w:szCs w:val="17"/>
          <w:lang w:eastAsia="en-GB"/>
        </w:rPr>
      </w:pPr>
    </w:p>
    <w:p w14:paraId="13360CE6" w14:textId="07466412" w:rsidR="000D714C" w:rsidRPr="00146111" w:rsidRDefault="000D714C" w:rsidP="00146111">
      <w:pPr>
        <w:pStyle w:val="Heading1"/>
        <w:tabs>
          <w:tab w:val="clear" w:pos="851"/>
          <w:tab w:val="num" w:pos="426"/>
        </w:tabs>
        <w:ind w:left="426" w:hanging="284"/>
        <w:rPr>
          <w:sz w:val="18"/>
          <w:szCs w:val="17"/>
        </w:rPr>
      </w:pPr>
      <w:r w:rsidRPr="00146111">
        <w:rPr>
          <w:sz w:val="18"/>
          <w:szCs w:val="17"/>
        </w:rPr>
        <w:t>Dispute Resolution</w:t>
      </w:r>
    </w:p>
    <w:p w14:paraId="1B998888" w14:textId="77777777" w:rsidR="000D714C" w:rsidRPr="000D714C" w:rsidRDefault="000D714C" w:rsidP="000D714C">
      <w:pPr>
        <w:pStyle w:val="NoSpacing"/>
        <w:rPr>
          <w:rFonts w:cs="Arial"/>
          <w:szCs w:val="17"/>
          <w:lang w:eastAsia="en-GB"/>
        </w:rPr>
      </w:pPr>
      <w:r w:rsidRPr="000D714C">
        <w:rPr>
          <w:rFonts w:cs="Arial"/>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C178CFD" w14:textId="77777777" w:rsidR="000D714C" w:rsidRPr="000D714C" w:rsidRDefault="000D714C" w:rsidP="000D714C">
      <w:pPr>
        <w:pStyle w:val="NoSpacing"/>
        <w:rPr>
          <w:rFonts w:cs="Arial"/>
          <w:szCs w:val="17"/>
          <w:lang w:eastAsia="en-GB"/>
        </w:rPr>
      </w:pPr>
      <w:r w:rsidRPr="000D714C">
        <w:rPr>
          <w:rFonts w:cs="Arial"/>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5E88BFF8" w14:textId="77777777" w:rsidR="000D714C" w:rsidRPr="000D714C" w:rsidRDefault="000D714C" w:rsidP="000D714C">
      <w:pPr>
        <w:pStyle w:val="NoSpacing"/>
        <w:rPr>
          <w:rFonts w:cs="Arial"/>
          <w:szCs w:val="17"/>
          <w:lang w:eastAsia="en-GB"/>
        </w:rPr>
      </w:pPr>
    </w:p>
    <w:p w14:paraId="3F3962E3" w14:textId="696A3486" w:rsidR="000D714C" w:rsidRPr="00DA78BB" w:rsidRDefault="000D714C" w:rsidP="007C6287">
      <w:pPr>
        <w:pStyle w:val="Heading1"/>
        <w:tabs>
          <w:tab w:val="clear" w:pos="851"/>
          <w:tab w:val="num" w:pos="426"/>
        </w:tabs>
        <w:ind w:left="426" w:hanging="284"/>
        <w:rPr>
          <w:sz w:val="18"/>
          <w:szCs w:val="17"/>
        </w:rPr>
      </w:pPr>
      <w:r w:rsidRPr="00DA78BB">
        <w:rPr>
          <w:sz w:val="18"/>
          <w:szCs w:val="17"/>
        </w:rPr>
        <w:t>Termination for Corrupt Gifts</w:t>
      </w:r>
    </w:p>
    <w:p w14:paraId="1793777C" w14:textId="77777777" w:rsidR="000D714C" w:rsidRPr="000D714C" w:rsidRDefault="000D714C" w:rsidP="000D714C">
      <w:pPr>
        <w:pStyle w:val="NoSpacing"/>
        <w:rPr>
          <w:rFonts w:cs="Arial"/>
          <w:szCs w:val="17"/>
          <w:lang w:eastAsia="en-GB"/>
        </w:rPr>
      </w:pPr>
      <w:r w:rsidRPr="000D714C">
        <w:rPr>
          <w:rFonts w:cs="Arial"/>
          <w:szCs w:val="17"/>
          <w:lang w:eastAsia="en-GB"/>
        </w:rPr>
        <w:t xml:space="preserve">The Authority may terminate the Contract with immediate effect, without compensation, by giving written notice to the Contractor at any time after any of the following events: </w:t>
      </w:r>
    </w:p>
    <w:p w14:paraId="0F5B7B6F" w14:textId="77777777" w:rsidR="000D714C" w:rsidRPr="000D714C" w:rsidRDefault="000D714C" w:rsidP="000D714C">
      <w:pPr>
        <w:pStyle w:val="NoSpacing"/>
        <w:rPr>
          <w:rFonts w:cs="Arial"/>
          <w:szCs w:val="17"/>
          <w:lang w:eastAsia="en-GB"/>
        </w:rPr>
      </w:pPr>
      <w:r w:rsidRPr="000D714C">
        <w:rPr>
          <w:rFonts w:cs="Arial"/>
          <w:szCs w:val="17"/>
          <w:lang w:eastAsia="en-GB"/>
        </w:rPr>
        <w:t>a.   where the Authority becomes aware that the Contractor, its employees, agents or any sub-contractor (or anyone acting on its behalf or any of its or their employees):</w:t>
      </w:r>
    </w:p>
    <w:p w14:paraId="439B0B52" w14:textId="77777777" w:rsidR="000D714C" w:rsidRPr="000D714C" w:rsidRDefault="000D714C" w:rsidP="000D714C">
      <w:pPr>
        <w:pStyle w:val="NoSpacing"/>
        <w:ind w:left="567"/>
        <w:rPr>
          <w:rFonts w:cs="Arial"/>
          <w:szCs w:val="17"/>
          <w:lang w:eastAsia="en-GB"/>
        </w:rPr>
      </w:pPr>
      <w:r w:rsidRPr="000D714C">
        <w:rPr>
          <w:rFonts w:cs="Arial"/>
          <w:szCs w:val="17"/>
          <w:lang w:eastAsia="en-GB"/>
        </w:rPr>
        <w:t>(1)   has offered, promised or given to any Crown servant any gift or financial or other advantage of any kind as an inducement or reward;</w:t>
      </w:r>
    </w:p>
    <w:p w14:paraId="2E0E12E5" w14:textId="77777777" w:rsidR="000D714C" w:rsidRPr="000D714C" w:rsidRDefault="000D714C" w:rsidP="000D714C">
      <w:pPr>
        <w:pStyle w:val="NoSpacing"/>
        <w:ind w:left="567"/>
        <w:rPr>
          <w:rFonts w:cs="Arial"/>
          <w:szCs w:val="17"/>
          <w:lang w:eastAsia="en-GB"/>
        </w:rPr>
      </w:pPr>
      <w:r w:rsidRPr="000D714C">
        <w:rPr>
          <w:rFonts w:cs="Arial"/>
          <w:szCs w:val="17"/>
          <w:lang w:eastAsia="en-GB"/>
        </w:rPr>
        <w:t xml:space="preserve">(2)   commits or has committed any prohibited act or any offence under </w:t>
      </w:r>
      <w:r w:rsidRPr="000D714C">
        <w:rPr>
          <w:rFonts w:cs="Arial"/>
          <w:szCs w:val="17"/>
          <w:shd w:val="clear" w:color="auto" w:fill="FFFF99"/>
          <w:lang w:eastAsia="en-GB"/>
        </w:rPr>
        <w:t>the Bribery Act</w:t>
      </w:r>
      <w:r w:rsidRPr="000D714C">
        <w:rPr>
          <w:rFonts w:cs="Arial"/>
          <w:szCs w:val="17"/>
          <w:lang w:eastAsia="en-GB"/>
        </w:rPr>
        <w:t xml:space="preserve"> 2010 with or without the knowledge or authority of the Contractor in relation to this Contract or any other contract with the Crown;</w:t>
      </w:r>
    </w:p>
    <w:p w14:paraId="6CF7A751" w14:textId="77777777" w:rsidR="000D714C" w:rsidRPr="000D714C" w:rsidRDefault="000D714C" w:rsidP="000D714C">
      <w:pPr>
        <w:pStyle w:val="NoSpacing"/>
        <w:ind w:left="567"/>
        <w:rPr>
          <w:rFonts w:cs="Arial"/>
          <w:szCs w:val="17"/>
          <w:lang w:eastAsia="en-GB"/>
        </w:rPr>
      </w:pPr>
      <w:r w:rsidRPr="000D714C">
        <w:rPr>
          <w:rFonts w:cs="Arial"/>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3DABD3E" w14:textId="77777777" w:rsidR="000D714C" w:rsidRPr="000D714C" w:rsidRDefault="000D714C" w:rsidP="000D714C">
      <w:pPr>
        <w:pStyle w:val="NoSpacing"/>
        <w:rPr>
          <w:rFonts w:cs="Arial"/>
          <w:szCs w:val="17"/>
          <w:lang w:eastAsia="en-GB"/>
        </w:rPr>
      </w:pPr>
      <w:r w:rsidRPr="000D714C">
        <w:rPr>
          <w:rFonts w:cs="Arial"/>
          <w:szCs w:val="17"/>
          <w:lang w:eastAsia="en-GB"/>
        </w:rPr>
        <w:t>b.   In exercising its rights or remedies to terminate the Contract under Clause 16.a. the Authority shall:</w:t>
      </w:r>
    </w:p>
    <w:p w14:paraId="299AE63E" w14:textId="77777777" w:rsidR="000D714C" w:rsidRPr="000D714C" w:rsidRDefault="000D714C" w:rsidP="000D714C">
      <w:pPr>
        <w:pStyle w:val="NoSpacing"/>
        <w:ind w:left="567"/>
        <w:rPr>
          <w:rFonts w:cs="Arial"/>
          <w:szCs w:val="17"/>
          <w:lang w:eastAsia="en-GB"/>
        </w:rPr>
      </w:pPr>
      <w:r w:rsidRPr="000D714C">
        <w:rPr>
          <w:rFonts w:cs="Arial"/>
          <w:szCs w:val="17"/>
          <w:lang w:eastAsia="en-GB"/>
        </w:rPr>
        <w:t>(1)   act in a reasonable and proportionate manner having regard to such matters as the gravity of, and the identity of the person committing the prohibited act;</w:t>
      </w:r>
    </w:p>
    <w:p w14:paraId="367F8F99" w14:textId="77777777" w:rsidR="000D714C" w:rsidRPr="000D714C" w:rsidRDefault="000D714C" w:rsidP="000D714C">
      <w:pPr>
        <w:pStyle w:val="NoSpacing"/>
        <w:ind w:left="567"/>
        <w:rPr>
          <w:rFonts w:cs="Arial"/>
          <w:szCs w:val="17"/>
          <w:lang w:eastAsia="en-GB"/>
        </w:rPr>
      </w:pPr>
      <w:r w:rsidRPr="000D714C">
        <w:rPr>
          <w:rFonts w:cs="Arial"/>
          <w:szCs w:val="17"/>
          <w:lang w:eastAsia="en-GB"/>
        </w:rPr>
        <w:t>(2)   give due consideration, where appropriate, to action other than termination of the Contract, including (without being limited to):</w:t>
      </w:r>
    </w:p>
    <w:p w14:paraId="56B4A777" w14:textId="77777777" w:rsidR="000D714C" w:rsidRPr="000D714C" w:rsidRDefault="000D714C" w:rsidP="000D714C">
      <w:pPr>
        <w:pStyle w:val="NoSpacing"/>
        <w:ind w:left="1134"/>
        <w:rPr>
          <w:rFonts w:cs="Arial"/>
          <w:szCs w:val="17"/>
          <w:lang w:eastAsia="en-GB"/>
        </w:rPr>
      </w:pPr>
      <w:r w:rsidRPr="000D714C">
        <w:rPr>
          <w:rFonts w:cs="Arial"/>
          <w:szCs w:val="17"/>
          <w:lang w:eastAsia="en-GB"/>
        </w:rPr>
        <w:t>(a)   requiring the Contractor to procure the termination of a subcontract where the prohibited act is that of a Subcontractor or anyone acting on its or their behalf;</w:t>
      </w:r>
    </w:p>
    <w:p w14:paraId="6B8953A0" w14:textId="77777777" w:rsidR="000D714C" w:rsidRPr="000D714C" w:rsidRDefault="000D714C" w:rsidP="000D714C">
      <w:pPr>
        <w:pStyle w:val="NoSpacing"/>
        <w:ind w:left="1134"/>
        <w:rPr>
          <w:rFonts w:cs="Arial"/>
          <w:szCs w:val="17"/>
          <w:lang w:eastAsia="en-GB"/>
        </w:rPr>
      </w:pPr>
      <w:r w:rsidRPr="000D714C">
        <w:rPr>
          <w:rFonts w:cs="Arial"/>
          <w:szCs w:val="17"/>
          <w:lang w:eastAsia="en-GB"/>
        </w:rPr>
        <w:t>(b)   requiring the Contractor to procure the dismissal of an employee (whether its own or that of a Subcontractor or anyone acting on its behalf) where the prohibited act is that of such employee.</w:t>
      </w:r>
    </w:p>
    <w:p w14:paraId="0E5A0156" w14:textId="77777777" w:rsidR="000D714C" w:rsidRPr="000D714C" w:rsidRDefault="000D714C" w:rsidP="000D714C">
      <w:pPr>
        <w:pStyle w:val="NoSpacing"/>
        <w:rPr>
          <w:rFonts w:cs="Arial"/>
          <w:szCs w:val="17"/>
          <w:lang w:eastAsia="en-GB"/>
        </w:rPr>
      </w:pPr>
      <w:r w:rsidRPr="000D714C">
        <w:rPr>
          <w:rFonts w:cs="Arial"/>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DF1FC69" w14:textId="77777777" w:rsidR="000D714C" w:rsidRPr="000D714C" w:rsidRDefault="000D714C" w:rsidP="000D714C">
      <w:pPr>
        <w:pStyle w:val="NoSpacing"/>
        <w:rPr>
          <w:rFonts w:cs="Arial"/>
          <w:szCs w:val="17"/>
          <w:lang w:eastAsia="en-GB"/>
        </w:rPr>
      </w:pPr>
    </w:p>
    <w:p w14:paraId="376D1C84" w14:textId="12AAAA2F" w:rsidR="000D714C" w:rsidRPr="00146111" w:rsidRDefault="000D714C" w:rsidP="007C6287">
      <w:pPr>
        <w:pStyle w:val="Heading1"/>
        <w:tabs>
          <w:tab w:val="clear" w:pos="851"/>
          <w:tab w:val="num" w:pos="426"/>
        </w:tabs>
        <w:rPr>
          <w:sz w:val="18"/>
          <w:szCs w:val="17"/>
        </w:rPr>
      </w:pPr>
      <w:r w:rsidRPr="00146111">
        <w:rPr>
          <w:sz w:val="18"/>
          <w:szCs w:val="17"/>
        </w:rPr>
        <w:t>Material Breach</w:t>
      </w:r>
    </w:p>
    <w:p w14:paraId="6FEBBBA8" w14:textId="77777777" w:rsidR="000D714C" w:rsidRPr="000D714C" w:rsidRDefault="000D714C" w:rsidP="000D714C">
      <w:pPr>
        <w:pStyle w:val="NoSpacing"/>
        <w:keepNext/>
        <w:rPr>
          <w:rFonts w:cs="Arial"/>
          <w:szCs w:val="17"/>
          <w:lang w:eastAsia="en-GB"/>
        </w:rPr>
      </w:pPr>
      <w:r w:rsidRPr="000D714C">
        <w:rPr>
          <w:rFonts w:cs="Arial"/>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18B15B7" w14:textId="77777777" w:rsidR="000D714C" w:rsidRPr="000D714C" w:rsidRDefault="000D714C" w:rsidP="000D714C">
      <w:pPr>
        <w:pStyle w:val="NoSpacing"/>
        <w:keepNext/>
        <w:rPr>
          <w:rFonts w:cs="Arial"/>
          <w:szCs w:val="17"/>
          <w:lang w:eastAsia="en-GB"/>
        </w:rPr>
      </w:pPr>
    </w:p>
    <w:p w14:paraId="0FCCE6B9" w14:textId="1ED3AB6B" w:rsidR="000D714C" w:rsidRPr="00146111" w:rsidRDefault="000D714C" w:rsidP="007C6287">
      <w:pPr>
        <w:pStyle w:val="Heading1"/>
        <w:tabs>
          <w:tab w:val="clear" w:pos="851"/>
          <w:tab w:val="num" w:pos="426"/>
        </w:tabs>
        <w:rPr>
          <w:sz w:val="18"/>
          <w:szCs w:val="17"/>
        </w:rPr>
      </w:pPr>
      <w:r w:rsidRPr="00146111">
        <w:rPr>
          <w:sz w:val="18"/>
          <w:szCs w:val="17"/>
        </w:rPr>
        <w:t>Insolvency</w:t>
      </w:r>
    </w:p>
    <w:p w14:paraId="42BC077F" w14:textId="77777777" w:rsidR="000D714C" w:rsidRPr="000D714C" w:rsidRDefault="000D714C" w:rsidP="000D714C">
      <w:pPr>
        <w:pStyle w:val="NoSpacing"/>
        <w:rPr>
          <w:rFonts w:cs="Arial"/>
          <w:szCs w:val="17"/>
          <w:lang w:eastAsia="en-GB"/>
        </w:rPr>
      </w:pPr>
      <w:r w:rsidRPr="000D714C">
        <w:rPr>
          <w:rFonts w:cs="Arial"/>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42786722" w14:textId="77777777" w:rsidR="000D714C" w:rsidRDefault="000D714C" w:rsidP="000D714C">
      <w:pPr>
        <w:pStyle w:val="NoSpacing"/>
        <w:rPr>
          <w:rFonts w:cs="Arial"/>
          <w:szCs w:val="17"/>
          <w:lang w:eastAsia="en-GB"/>
        </w:rPr>
      </w:pPr>
    </w:p>
    <w:p w14:paraId="20194E95" w14:textId="77777777" w:rsidR="000D714C" w:rsidRDefault="000D714C" w:rsidP="00146111">
      <w:pPr>
        <w:pStyle w:val="Heading1"/>
        <w:tabs>
          <w:tab w:val="clear" w:pos="851"/>
          <w:tab w:val="num" w:pos="426"/>
        </w:tabs>
        <w:ind w:left="426" w:hanging="284"/>
        <w:rPr>
          <w:b w:val="0"/>
          <w:szCs w:val="17"/>
        </w:rPr>
      </w:pPr>
      <w:r w:rsidRPr="00146111">
        <w:rPr>
          <w:sz w:val="18"/>
          <w:szCs w:val="17"/>
        </w:rPr>
        <w:t>Limitation</w:t>
      </w:r>
      <w:r>
        <w:rPr>
          <w:b w:val="0"/>
          <w:szCs w:val="17"/>
        </w:rPr>
        <w:t xml:space="preserve"> </w:t>
      </w:r>
      <w:r w:rsidRPr="00146111">
        <w:rPr>
          <w:sz w:val="18"/>
          <w:szCs w:val="17"/>
        </w:rPr>
        <w:t>of Contractor’s Liability</w:t>
      </w:r>
    </w:p>
    <w:p w14:paraId="05E86BB2" w14:textId="76BFA246" w:rsidR="000D714C" w:rsidRPr="000D714C" w:rsidRDefault="000D714C" w:rsidP="000D714C">
      <w:pPr>
        <w:pStyle w:val="NoSpacing"/>
        <w:numPr>
          <w:ilvl w:val="0"/>
          <w:numId w:val="8"/>
        </w:numPr>
        <w:ind w:left="142" w:hanging="284"/>
        <w:rPr>
          <w:rFonts w:cs="Arial"/>
          <w:b/>
          <w:szCs w:val="17"/>
          <w:lang w:eastAsia="en-GB"/>
        </w:rPr>
      </w:pPr>
      <w:r>
        <w:rPr>
          <w:rFonts w:cs="Arial"/>
          <w:szCs w:val="17"/>
          <w:lang w:eastAsia="en-GB"/>
        </w:rPr>
        <w:t>Subject to Clause 19.b the Contractor’s</w:t>
      </w:r>
      <w:r w:rsidR="006B7FD1">
        <w:rPr>
          <w:rFonts w:cs="Arial"/>
          <w:szCs w:val="17"/>
          <w:lang w:eastAsia="en-GB"/>
        </w:rPr>
        <w:t xml:space="preserve"> liability</w:t>
      </w:r>
      <w:r>
        <w:rPr>
          <w:rFonts w:cs="Arial"/>
          <w:szCs w:val="17"/>
          <w:lang w:eastAsia="en-GB"/>
        </w:rPr>
        <w:t xml:space="preserve"> to the Authority in connection with this Contract shall be limited to £5m (five million pounds). </w:t>
      </w:r>
    </w:p>
    <w:p w14:paraId="40783CAB" w14:textId="77777777" w:rsidR="000D714C" w:rsidRDefault="000D714C" w:rsidP="000D714C">
      <w:pPr>
        <w:pStyle w:val="NoSpacing"/>
        <w:numPr>
          <w:ilvl w:val="0"/>
          <w:numId w:val="8"/>
        </w:numPr>
        <w:ind w:left="142" w:hanging="284"/>
        <w:rPr>
          <w:rFonts w:cs="Arial"/>
          <w:b/>
          <w:szCs w:val="17"/>
          <w:lang w:eastAsia="en-GB"/>
        </w:rPr>
      </w:pPr>
      <w:r>
        <w:rPr>
          <w:rFonts w:cs="Arial"/>
          <w:szCs w:val="17"/>
          <w:lang w:eastAsia="en-GB"/>
        </w:rPr>
        <w:t>Nothing in this Contract shall operate to limit or exclude the Contractor’s liability:</w:t>
      </w:r>
    </w:p>
    <w:p w14:paraId="5FBC3E04" w14:textId="77777777" w:rsidR="000D714C" w:rsidRPr="000D714C" w:rsidRDefault="000D714C" w:rsidP="000D714C">
      <w:pPr>
        <w:pStyle w:val="NoSpacing"/>
        <w:numPr>
          <w:ilvl w:val="1"/>
          <w:numId w:val="2"/>
        </w:numPr>
        <w:rPr>
          <w:rFonts w:cs="Arial"/>
          <w:b/>
          <w:szCs w:val="17"/>
          <w:lang w:eastAsia="en-GB"/>
        </w:rPr>
      </w:pPr>
      <w:r>
        <w:rPr>
          <w:rFonts w:cs="Arial"/>
          <w:szCs w:val="17"/>
          <w:lang w:eastAsia="en-GB"/>
        </w:rPr>
        <w:t>For:</w:t>
      </w:r>
    </w:p>
    <w:p w14:paraId="53A40DBF" w14:textId="6977E1AE" w:rsidR="000D714C" w:rsidRPr="000D714C" w:rsidRDefault="000D714C" w:rsidP="000D714C">
      <w:pPr>
        <w:pStyle w:val="NoSpacing"/>
        <w:numPr>
          <w:ilvl w:val="1"/>
          <w:numId w:val="8"/>
        </w:numPr>
        <w:ind w:hanging="164"/>
        <w:rPr>
          <w:rFonts w:cs="Arial"/>
          <w:b/>
          <w:szCs w:val="17"/>
          <w:lang w:eastAsia="en-GB"/>
        </w:rPr>
      </w:pPr>
      <w:r>
        <w:rPr>
          <w:rFonts w:cs="Arial"/>
          <w:szCs w:val="17"/>
          <w:lang w:eastAsia="en-GB"/>
        </w:rPr>
        <w:t xml:space="preserve">any </w:t>
      </w:r>
      <w:r w:rsidR="00A74996">
        <w:rPr>
          <w:rFonts w:cs="Arial"/>
          <w:szCs w:val="17"/>
          <w:lang w:eastAsia="en-GB"/>
        </w:rPr>
        <w:t>liquidated</w:t>
      </w:r>
      <w:r>
        <w:rPr>
          <w:rFonts w:cs="Arial"/>
          <w:szCs w:val="17"/>
          <w:lang w:eastAsia="en-GB"/>
        </w:rPr>
        <w:t xml:space="preserve"> damages (to the extent expressly provided for under this Contract); </w:t>
      </w:r>
    </w:p>
    <w:p w14:paraId="57B0409C" w14:textId="77777777" w:rsidR="000D714C" w:rsidRPr="004D3540" w:rsidRDefault="000D714C" w:rsidP="000D714C">
      <w:pPr>
        <w:pStyle w:val="NoSpacing"/>
        <w:numPr>
          <w:ilvl w:val="1"/>
          <w:numId w:val="8"/>
        </w:numPr>
        <w:ind w:hanging="164"/>
        <w:rPr>
          <w:rFonts w:cs="Arial"/>
          <w:szCs w:val="17"/>
          <w:lang w:eastAsia="en-GB"/>
        </w:rPr>
      </w:pPr>
      <w:r>
        <w:rPr>
          <w:rFonts w:cs="Arial"/>
          <w:szCs w:val="17"/>
          <w:lang w:eastAsia="en-GB"/>
        </w:rPr>
        <w:t xml:space="preserve">any amount(s) which the </w:t>
      </w:r>
      <w:r w:rsidRPr="000D714C">
        <w:rPr>
          <w:rFonts w:cs="Arial"/>
          <w:szCs w:val="17"/>
          <w:lang w:eastAsia="en-GB"/>
        </w:rPr>
        <w:t>Authority is entitled</w:t>
      </w:r>
      <w:r w:rsidRPr="000D714C">
        <w:rPr>
          <w:rFonts w:cs="Arial"/>
          <w:kern w:val="22"/>
          <w:szCs w:val="17"/>
          <w:shd w:val="clear" w:color="auto" w:fill="FFFF99"/>
        </w:rPr>
        <w:t xml:space="preserve"> </w:t>
      </w:r>
      <w:r w:rsidRPr="000D714C">
        <w:rPr>
          <w:rFonts w:cs="Arial"/>
          <w:szCs w:val="17"/>
          <w:lang w:eastAsia="en-GB"/>
        </w:rPr>
        <w:t xml:space="preserve">to claim, retain or withhold in relation to the </w:t>
      </w:r>
      <w:r w:rsidRPr="004D3540">
        <w:rPr>
          <w:rFonts w:cs="Arial"/>
          <w:szCs w:val="17"/>
          <w:lang w:eastAsia="en-GB"/>
        </w:rPr>
        <w:t>Contractor’s failure to perform or under-perform its obligations under this Contract, including service credits or other deductions (to the extent expressly provided for under this Contract);</w:t>
      </w:r>
    </w:p>
    <w:p w14:paraId="1FAB93EA" w14:textId="77777777" w:rsidR="000D714C" w:rsidRPr="004D3540" w:rsidRDefault="000D714C" w:rsidP="000D714C">
      <w:pPr>
        <w:pStyle w:val="NoSpacing"/>
        <w:numPr>
          <w:ilvl w:val="1"/>
          <w:numId w:val="8"/>
        </w:numPr>
        <w:ind w:hanging="164"/>
        <w:rPr>
          <w:rFonts w:cs="Arial"/>
          <w:szCs w:val="17"/>
          <w:lang w:eastAsia="en-GB"/>
        </w:rPr>
      </w:pPr>
      <w:r w:rsidRPr="004D3540">
        <w:rPr>
          <w:rFonts w:cs="Arial"/>
          <w:szCs w:val="17"/>
          <w:lang w:eastAsia="en-GB"/>
        </w:rPr>
        <w:t>any interest payable in relation to the late payment of any sum due and payable by the Contractor to the Authority under this Contract;</w:t>
      </w:r>
    </w:p>
    <w:p w14:paraId="1456396C" w14:textId="77777777" w:rsidR="000D714C" w:rsidRPr="004D3540" w:rsidRDefault="000D714C" w:rsidP="000D714C">
      <w:pPr>
        <w:pStyle w:val="NoSpacing"/>
        <w:numPr>
          <w:ilvl w:val="1"/>
          <w:numId w:val="8"/>
        </w:numPr>
        <w:ind w:hanging="164"/>
        <w:rPr>
          <w:rFonts w:cs="Arial"/>
          <w:szCs w:val="17"/>
          <w:lang w:eastAsia="en-GB"/>
        </w:rPr>
      </w:pPr>
      <w:r w:rsidRPr="004D3540">
        <w:rPr>
          <w:rFonts w:cs="Arial"/>
          <w:szCs w:val="17"/>
          <w:lang w:eastAsia="en-GB"/>
        </w:rPr>
        <w:t>any amount payable by the Contractor to the Authority in relation to TUPE or pensions to the extent expressly provided for under this Contract;</w:t>
      </w:r>
    </w:p>
    <w:p w14:paraId="4AE5ADAA" w14:textId="77777777" w:rsidR="004D3540" w:rsidRPr="004D3540" w:rsidRDefault="004D3540" w:rsidP="004D3540">
      <w:pPr>
        <w:pStyle w:val="NoSpacing"/>
        <w:numPr>
          <w:ilvl w:val="1"/>
          <w:numId w:val="2"/>
        </w:numPr>
        <w:rPr>
          <w:rFonts w:cs="Arial"/>
          <w:szCs w:val="17"/>
          <w:lang w:eastAsia="en-GB"/>
        </w:rPr>
      </w:pPr>
      <w:r w:rsidRPr="004D3540">
        <w:rPr>
          <w:rFonts w:cs="Arial"/>
          <w:szCs w:val="17"/>
          <w:lang w:eastAsia="en-GB"/>
        </w:rPr>
        <w:t>u</w:t>
      </w:r>
      <w:r w:rsidR="000D714C" w:rsidRPr="004D3540">
        <w:rPr>
          <w:rFonts w:cs="Arial"/>
          <w:szCs w:val="17"/>
          <w:lang w:eastAsia="en-GB"/>
        </w:rPr>
        <w:t>nder Condition 7 of the Contract (Intellectual Property), and DEFCONs 91 or 638 (SC1) where specified in the contract;</w:t>
      </w:r>
    </w:p>
    <w:p w14:paraId="68442CE5" w14:textId="77777777" w:rsidR="004D3540" w:rsidRPr="004D3540" w:rsidRDefault="000D714C" w:rsidP="004D3540">
      <w:pPr>
        <w:pStyle w:val="NoSpacing"/>
        <w:numPr>
          <w:ilvl w:val="1"/>
          <w:numId w:val="2"/>
        </w:numPr>
        <w:rPr>
          <w:rFonts w:cs="Arial"/>
          <w:szCs w:val="17"/>
          <w:lang w:eastAsia="en-GB"/>
        </w:rPr>
      </w:pPr>
      <w:r w:rsidRPr="004D3540">
        <w:rPr>
          <w:rFonts w:cs="Arial"/>
          <w:szCs w:val="17"/>
          <w:lang w:eastAsia="en-GB"/>
        </w:rPr>
        <w:t>for death or personal injury caused by the Contractor’s negligence or the negligence of any of its personnel, agents, consultants or sub-contractors;</w:t>
      </w:r>
    </w:p>
    <w:p w14:paraId="1A7B3ABD" w14:textId="77777777" w:rsidR="004D3540" w:rsidRPr="004D3540" w:rsidRDefault="000D714C" w:rsidP="004D3540">
      <w:pPr>
        <w:pStyle w:val="NoSpacing"/>
        <w:numPr>
          <w:ilvl w:val="1"/>
          <w:numId w:val="2"/>
        </w:numPr>
        <w:rPr>
          <w:rFonts w:cs="Arial"/>
          <w:szCs w:val="17"/>
          <w:lang w:eastAsia="en-GB"/>
        </w:rPr>
      </w:pPr>
      <w:r w:rsidRPr="004D3540">
        <w:rPr>
          <w:rFonts w:cs="Arial"/>
          <w:szCs w:val="17"/>
          <w:lang w:eastAsia="en-GB"/>
        </w:rPr>
        <w:t>for fraud, fraudulent misrepresentation, wilful misconduct or negligence;</w:t>
      </w:r>
    </w:p>
    <w:p w14:paraId="04892D92" w14:textId="77777777" w:rsidR="004D3540" w:rsidRPr="004D3540" w:rsidRDefault="000D714C" w:rsidP="004D3540">
      <w:pPr>
        <w:pStyle w:val="NoSpacing"/>
        <w:numPr>
          <w:ilvl w:val="1"/>
          <w:numId w:val="2"/>
        </w:numPr>
        <w:rPr>
          <w:rFonts w:cs="Arial"/>
          <w:szCs w:val="17"/>
          <w:lang w:eastAsia="en-GB"/>
        </w:rPr>
      </w:pPr>
      <w:r w:rsidRPr="004D3540">
        <w:rPr>
          <w:rFonts w:cs="Arial"/>
          <w:szCs w:val="17"/>
          <w:lang w:eastAsia="en-GB"/>
        </w:rPr>
        <w:t>in relation to the termination of this Contract on the basis of abandonment by the Contractor; for breach of the terms implied by Section 2 of the Supply of Goods and Services Act 1982; or</w:t>
      </w:r>
    </w:p>
    <w:p w14:paraId="1DA5E367" w14:textId="77777777" w:rsidR="000D714C" w:rsidRPr="004D3540" w:rsidRDefault="000D714C" w:rsidP="004D3540">
      <w:pPr>
        <w:pStyle w:val="NoSpacing"/>
        <w:numPr>
          <w:ilvl w:val="1"/>
          <w:numId w:val="2"/>
        </w:numPr>
        <w:rPr>
          <w:rFonts w:cs="Arial"/>
          <w:szCs w:val="17"/>
          <w:lang w:eastAsia="en-GB"/>
        </w:rPr>
      </w:pPr>
      <w:r w:rsidRPr="004D3540">
        <w:rPr>
          <w:rFonts w:cs="Arial"/>
          <w:szCs w:val="17"/>
          <w:lang w:eastAsia="en-GB"/>
        </w:rPr>
        <w:t>for any other liability, which cannot be limited or excluded under general (including statute and common) law.</w:t>
      </w:r>
    </w:p>
    <w:p w14:paraId="0011A417" w14:textId="77777777" w:rsidR="000D714C" w:rsidRPr="000D714C" w:rsidRDefault="000D714C" w:rsidP="004D3540">
      <w:pPr>
        <w:pStyle w:val="NoSpacing"/>
        <w:numPr>
          <w:ilvl w:val="0"/>
          <w:numId w:val="8"/>
        </w:numPr>
        <w:ind w:left="142" w:hanging="284"/>
        <w:rPr>
          <w:rFonts w:cs="Arial"/>
          <w:b/>
          <w:szCs w:val="17"/>
          <w:lang w:eastAsia="en-GB"/>
        </w:rPr>
      </w:pPr>
      <w:r w:rsidRPr="004D3540">
        <w:rPr>
          <w:rFonts w:cs="Arial"/>
          <w:szCs w:val="17"/>
          <w:lang w:eastAsia="en-GB"/>
        </w:rPr>
        <w:t>The</w:t>
      </w:r>
      <w:r w:rsidRPr="000D714C">
        <w:rPr>
          <w:rFonts w:cs="Arial"/>
          <w:b/>
          <w:szCs w:val="17"/>
          <w:lang w:eastAsia="en-GB"/>
        </w:rPr>
        <w:t xml:space="preserve"> </w:t>
      </w:r>
      <w:r w:rsidRPr="004D3540">
        <w:rPr>
          <w:rFonts w:cs="Arial"/>
          <w:szCs w:val="17"/>
          <w:lang w:eastAsia="en-GB"/>
        </w:rPr>
        <w:t>rights of the Authority under this Contract are in addition to, and not exclusive of, any rights or remedies provided by general (including statute and common) law.</w:t>
      </w:r>
    </w:p>
    <w:p w14:paraId="3FD0A646" w14:textId="77777777" w:rsidR="000D714C" w:rsidRDefault="000D714C" w:rsidP="000D714C">
      <w:pPr>
        <w:rPr>
          <w:lang w:eastAsia="en-GB"/>
        </w:rPr>
      </w:pPr>
    </w:p>
    <w:p w14:paraId="4287B3CE" w14:textId="60D4E405" w:rsidR="000D714C" w:rsidRPr="00146111" w:rsidRDefault="000D714C" w:rsidP="00146111">
      <w:pPr>
        <w:pStyle w:val="Heading1"/>
        <w:tabs>
          <w:tab w:val="clear" w:pos="851"/>
          <w:tab w:val="num" w:pos="426"/>
        </w:tabs>
        <w:ind w:left="426" w:hanging="284"/>
        <w:rPr>
          <w:sz w:val="18"/>
          <w:szCs w:val="17"/>
        </w:rPr>
      </w:pPr>
      <w:r w:rsidRPr="00146111">
        <w:rPr>
          <w:sz w:val="18"/>
          <w:szCs w:val="17"/>
        </w:rPr>
        <w:t xml:space="preserve">The project specific DEFCONs and DEFCON SC </w:t>
      </w:r>
      <w:r w:rsidRPr="00146111">
        <w:rPr>
          <w:sz w:val="18"/>
          <w:szCs w:val="17"/>
        </w:rPr>
        <w:lastRenderedPageBreak/>
        <w:t>variants that apply to this Contract are:</w:t>
      </w:r>
    </w:p>
    <w:p w14:paraId="723BA84C" w14:textId="77777777" w:rsidR="00523B4E" w:rsidRDefault="00523B4E" w:rsidP="000D714C">
      <w:pPr>
        <w:pStyle w:val="NoSpacing"/>
        <w:keepNext/>
        <w:rPr>
          <w:rFonts w:cs="Arial"/>
          <w:b/>
          <w:szCs w:val="17"/>
          <w:lang w:eastAsia="en-GB"/>
        </w:rPr>
      </w:pPr>
    </w:p>
    <w:tbl>
      <w:tblPr>
        <w:tblStyle w:val="TableGrid"/>
        <w:tblW w:w="0" w:type="auto"/>
        <w:tblLook w:val="04A0" w:firstRow="1" w:lastRow="0" w:firstColumn="1" w:lastColumn="0" w:noHBand="0" w:noVBand="1"/>
      </w:tblPr>
      <w:tblGrid>
        <w:gridCol w:w="623"/>
        <w:gridCol w:w="642"/>
        <w:gridCol w:w="3604"/>
      </w:tblGrid>
      <w:tr w:rsidR="00523B4E" w14:paraId="6A3604E2" w14:textId="77777777" w:rsidTr="00B53A28">
        <w:tc>
          <w:tcPr>
            <w:tcW w:w="623" w:type="dxa"/>
          </w:tcPr>
          <w:p w14:paraId="75B46D75" w14:textId="77777777" w:rsidR="00523B4E" w:rsidRDefault="00523B4E" w:rsidP="000D714C">
            <w:pPr>
              <w:pStyle w:val="NoSpacing"/>
              <w:keepNext/>
              <w:rPr>
                <w:rFonts w:cs="Arial"/>
                <w:b/>
                <w:szCs w:val="17"/>
                <w:lang w:eastAsia="en-GB"/>
              </w:rPr>
            </w:pPr>
            <w:r>
              <w:rPr>
                <w:rFonts w:cs="Arial"/>
                <w:b/>
                <w:szCs w:val="17"/>
                <w:lang w:eastAsia="en-GB"/>
              </w:rPr>
              <w:t>No.</w:t>
            </w:r>
          </w:p>
        </w:tc>
        <w:tc>
          <w:tcPr>
            <w:tcW w:w="642" w:type="dxa"/>
          </w:tcPr>
          <w:p w14:paraId="25D81977" w14:textId="77777777" w:rsidR="00523B4E" w:rsidRDefault="00523B4E" w:rsidP="000D714C">
            <w:pPr>
              <w:pStyle w:val="NoSpacing"/>
              <w:keepNext/>
              <w:rPr>
                <w:rFonts w:cs="Arial"/>
                <w:b/>
                <w:szCs w:val="17"/>
                <w:lang w:eastAsia="en-GB"/>
              </w:rPr>
            </w:pPr>
            <w:r>
              <w:rPr>
                <w:rFonts w:cs="Arial"/>
                <w:b/>
                <w:szCs w:val="17"/>
                <w:lang w:eastAsia="en-GB"/>
              </w:rPr>
              <w:t>Edn</w:t>
            </w:r>
          </w:p>
        </w:tc>
        <w:tc>
          <w:tcPr>
            <w:tcW w:w="3604" w:type="dxa"/>
          </w:tcPr>
          <w:p w14:paraId="6E55BCB9" w14:textId="77777777" w:rsidR="00523B4E" w:rsidRDefault="00523B4E" w:rsidP="000D714C">
            <w:pPr>
              <w:pStyle w:val="NoSpacing"/>
              <w:keepNext/>
              <w:rPr>
                <w:rFonts w:cs="Arial"/>
                <w:b/>
                <w:szCs w:val="17"/>
                <w:lang w:eastAsia="en-GB"/>
              </w:rPr>
            </w:pPr>
            <w:r>
              <w:rPr>
                <w:rFonts w:cs="Arial"/>
                <w:b/>
                <w:szCs w:val="17"/>
                <w:lang w:eastAsia="en-GB"/>
              </w:rPr>
              <w:t>Description</w:t>
            </w:r>
          </w:p>
        </w:tc>
      </w:tr>
      <w:tr w:rsidR="00523B4E" w14:paraId="1DD614D7" w14:textId="77777777" w:rsidTr="00B53A28">
        <w:tc>
          <w:tcPr>
            <w:tcW w:w="623" w:type="dxa"/>
          </w:tcPr>
          <w:p w14:paraId="35663FB9" w14:textId="77777777" w:rsidR="00523B4E" w:rsidRPr="00B53A28" w:rsidRDefault="00B53A28" w:rsidP="000D714C">
            <w:pPr>
              <w:pStyle w:val="NoSpacing"/>
              <w:keepNext/>
              <w:rPr>
                <w:rFonts w:cs="Arial"/>
                <w:szCs w:val="17"/>
                <w:lang w:eastAsia="en-GB"/>
              </w:rPr>
            </w:pPr>
            <w:r w:rsidRPr="00B53A28">
              <w:rPr>
                <w:rFonts w:cs="Arial"/>
                <w:szCs w:val="17"/>
                <w:lang w:eastAsia="en-GB"/>
              </w:rPr>
              <w:t>532B</w:t>
            </w:r>
          </w:p>
        </w:tc>
        <w:tc>
          <w:tcPr>
            <w:tcW w:w="642" w:type="dxa"/>
          </w:tcPr>
          <w:p w14:paraId="2EA76C15" w14:textId="77777777" w:rsidR="00523B4E" w:rsidRPr="00B53A28" w:rsidRDefault="00B53A28" w:rsidP="000D714C">
            <w:pPr>
              <w:pStyle w:val="NoSpacing"/>
              <w:keepNext/>
              <w:rPr>
                <w:rFonts w:cs="Arial"/>
                <w:szCs w:val="17"/>
                <w:lang w:eastAsia="en-GB"/>
              </w:rPr>
            </w:pPr>
            <w:r w:rsidRPr="00B53A28">
              <w:rPr>
                <w:rFonts w:cs="Arial"/>
                <w:szCs w:val="17"/>
                <w:lang w:eastAsia="en-GB"/>
              </w:rPr>
              <w:t>05/18</w:t>
            </w:r>
          </w:p>
        </w:tc>
        <w:tc>
          <w:tcPr>
            <w:tcW w:w="3604" w:type="dxa"/>
          </w:tcPr>
          <w:p w14:paraId="67EA2D3B" w14:textId="77777777" w:rsidR="00523B4E" w:rsidRPr="00B53A28" w:rsidRDefault="00B53A28" w:rsidP="000D714C">
            <w:pPr>
              <w:pStyle w:val="NoSpacing"/>
              <w:keepNext/>
              <w:rPr>
                <w:rFonts w:cs="Arial"/>
                <w:szCs w:val="17"/>
                <w:lang w:eastAsia="en-GB"/>
              </w:rPr>
            </w:pPr>
            <w:r w:rsidRPr="00B53A28">
              <w:rPr>
                <w:rFonts w:cs="Arial"/>
                <w:szCs w:val="17"/>
                <w:lang w:eastAsia="en-GB"/>
              </w:rPr>
              <w:t>Protection of Personal Data</w:t>
            </w:r>
          </w:p>
        </w:tc>
      </w:tr>
      <w:tr w:rsidR="00B53A28" w14:paraId="3C8B7AE0" w14:textId="77777777" w:rsidTr="00B53A28">
        <w:tc>
          <w:tcPr>
            <w:tcW w:w="623" w:type="dxa"/>
          </w:tcPr>
          <w:p w14:paraId="38EA3EDE" w14:textId="77777777" w:rsidR="00B53A28" w:rsidRPr="00B53A28" w:rsidRDefault="00B53A28" w:rsidP="000D714C">
            <w:pPr>
              <w:pStyle w:val="NoSpacing"/>
              <w:keepNext/>
              <w:rPr>
                <w:rFonts w:cs="Arial"/>
                <w:szCs w:val="17"/>
                <w:lang w:eastAsia="en-GB"/>
              </w:rPr>
            </w:pPr>
            <w:r w:rsidRPr="00B53A28">
              <w:rPr>
                <w:rFonts w:cs="Arial"/>
                <w:szCs w:val="17"/>
                <w:lang w:eastAsia="en-GB"/>
              </w:rPr>
              <w:t>534</w:t>
            </w:r>
          </w:p>
        </w:tc>
        <w:tc>
          <w:tcPr>
            <w:tcW w:w="642" w:type="dxa"/>
          </w:tcPr>
          <w:p w14:paraId="0D7A9E6C" w14:textId="77777777" w:rsidR="00B53A28" w:rsidRPr="00B53A28" w:rsidRDefault="00B53A28" w:rsidP="000D714C">
            <w:pPr>
              <w:pStyle w:val="NoSpacing"/>
              <w:keepNext/>
              <w:rPr>
                <w:rFonts w:cs="Arial"/>
                <w:szCs w:val="17"/>
                <w:lang w:eastAsia="en-GB"/>
              </w:rPr>
            </w:pPr>
            <w:r w:rsidRPr="00B53A28">
              <w:rPr>
                <w:rFonts w:cs="Arial"/>
                <w:szCs w:val="17"/>
                <w:lang w:eastAsia="en-GB"/>
              </w:rPr>
              <w:t>06/17</w:t>
            </w:r>
          </w:p>
        </w:tc>
        <w:tc>
          <w:tcPr>
            <w:tcW w:w="3604" w:type="dxa"/>
          </w:tcPr>
          <w:p w14:paraId="341C4B8F" w14:textId="77777777" w:rsidR="00B53A28" w:rsidRPr="00B53A28" w:rsidRDefault="00B53A28" w:rsidP="000D714C">
            <w:pPr>
              <w:pStyle w:val="NoSpacing"/>
              <w:keepNext/>
              <w:rPr>
                <w:rFonts w:cs="Arial"/>
                <w:szCs w:val="17"/>
                <w:lang w:eastAsia="en-GB"/>
              </w:rPr>
            </w:pPr>
            <w:r w:rsidRPr="00B53A28">
              <w:rPr>
                <w:rFonts w:cs="Arial"/>
                <w:szCs w:val="17"/>
                <w:lang w:eastAsia="en-GB"/>
              </w:rPr>
              <w:t>Subcontracting and Prompt Payment</w:t>
            </w:r>
          </w:p>
        </w:tc>
      </w:tr>
      <w:tr w:rsidR="00B53A28" w14:paraId="41D2DBF1" w14:textId="77777777" w:rsidTr="00B53A28">
        <w:tc>
          <w:tcPr>
            <w:tcW w:w="623" w:type="dxa"/>
          </w:tcPr>
          <w:p w14:paraId="4DF5B99E" w14:textId="77777777" w:rsidR="00B53A28" w:rsidRPr="00B53A28" w:rsidRDefault="00B53A28" w:rsidP="000D714C">
            <w:pPr>
              <w:pStyle w:val="NoSpacing"/>
              <w:keepNext/>
              <w:rPr>
                <w:rFonts w:cs="Arial"/>
                <w:szCs w:val="17"/>
                <w:lang w:eastAsia="en-GB"/>
              </w:rPr>
            </w:pPr>
            <w:r w:rsidRPr="00B53A28">
              <w:rPr>
                <w:rFonts w:cs="Arial"/>
                <w:szCs w:val="17"/>
                <w:lang w:eastAsia="en-GB"/>
              </w:rPr>
              <w:t>538</w:t>
            </w:r>
          </w:p>
        </w:tc>
        <w:tc>
          <w:tcPr>
            <w:tcW w:w="642" w:type="dxa"/>
          </w:tcPr>
          <w:p w14:paraId="66DEBEDC" w14:textId="77777777" w:rsidR="00B53A28" w:rsidRPr="00B53A28" w:rsidRDefault="00B53A28" w:rsidP="000D714C">
            <w:pPr>
              <w:pStyle w:val="NoSpacing"/>
              <w:keepNext/>
              <w:rPr>
                <w:rFonts w:cs="Arial"/>
                <w:szCs w:val="17"/>
                <w:lang w:eastAsia="en-GB"/>
              </w:rPr>
            </w:pPr>
            <w:r w:rsidRPr="00B53A28">
              <w:rPr>
                <w:rFonts w:cs="Arial"/>
                <w:szCs w:val="17"/>
                <w:lang w:eastAsia="en-GB"/>
              </w:rPr>
              <w:t>06/02</w:t>
            </w:r>
          </w:p>
        </w:tc>
        <w:tc>
          <w:tcPr>
            <w:tcW w:w="3604" w:type="dxa"/>
          </w:tcPr>
          <w:p w14:paraId="0A4CDD4F" w14:textId="77777777" w:rsidR="00B53A28" w:rsidRPr="00B53A28" w:rsidRDefault="00B53A28" w:rsidP="000D714C">
            <w:pPr>
              <w:pStyle w:val="NoSpacing"/>
              <w:keepNext/>
              <w:rPr>
                <w:rFonts w:cs="Arial"/>
                <w:szCs w:val="17"/>
                <w:lang w:eastAsia="en-GB"/>
              </w:rPr>
            </w:pPr>
            <w:r w:rsidRPr="00B53A28">
              <w:rPr>
                <w:rFonts w:cs="Arial"/>
                <w:szCs w:val="17"/>
                <w:lang w:eastAsia="en-GB"/>
              </w:rPr>
              <w:t>Severability</w:t>
            </w:r>
          </w:p>
        </w:tc>
      </w:tr>
      <w:tr w:rsidR="00B53A28" w14:paraId="6C0C3F9C" w14:textId="77777777" w:rsidTr="00B53A28">
        <w:tc>
          <w:tcPr>
            <w:tcW w:w="623" w:type="dxa"/>
          </w:tcPr>
          <w:p w14:paraId="514C87E3" w14:textId="77777777" w:rsidR="00B53A28" w:rsidRPr="00523B4E" w:rsidRDefault="00B53A28" w:rsidP="00B53A28">
            <w:pPr>
              <w:pStyle w:val="NoSpacing"/>
              <w:keepNext/>
              <w:rPr>
                <w:rFonts w:cs="Arial"/>
                <w:szCs w:val="17"/>
                <w:lang w:eastAsia="en-GB"/>
              </w:rPr>
            </w:pPr>
            <w:r w:rsidRPr="00523B4E">
              <w:rPr>
                <w:rFonts w:cs="Arial"/>
                <w:szCs w:val="17"/>
                <w:lang w:eastAsia="en-GB"/>
              </w:rPr>
              <w:t>566</w:t>
            </w:r>
          </w:p>
        </w:tc>
        <w:tc>
          <w:tcPr>
            <w:tcW w:w="642" w:type="dxa"/>
          </w:tcPr>
          <w:p w14:paraId="0005F96B" w14:textId="77777777" w:rsidR="00B53A28" w:rsidRPr="00523B4E" w:rsidRDefault="00B53A28" w:rsidP="00B53A28">
            <w:pPr>
              <w:pStyle w:val="NoSpacing"/>
              <w:keepNext/>
              <w:rPr>
                <w:rFonts w:cs="Arial"/>
                <w:szCs w:val="17"/>
                <w:lang w:eastAsia="en-GB"/>
              </w:rPr>
            </w:pPr>
            <w:r w:rsidRPr="00523B4E">
              <w:rPr>
                <w:rFonts w:cs="Arial"/>
                <w:szCs w:val="17"/>
                <w:lang w:eastAsia="en-GB"/>
              </w:rPr>
              <w:t>03/18</w:t>
            </w:r>
          </w:p>
        </w:tc>
        <w:tc>
          <w:tcPr>
            <w:tcW w:w="3604" w:type="dxa"/>
          </w:tcPr>
          <w:p w14:paraId="003E2B35" w14:textId="77777777" w:rsidR="00B53A28" w:rsidRPr="00523B4E" w:rsidRDefault="00B53A28" w:rsidP="00B53A28">
            <w:pPr>
              <w:pStyle w:val="NoSpacing"/>
              <w:keepNext/>
              <w:rPr>
                <w:rFonts w:cs="Arial"/>
                <w:szCs w:val="17"/>
                <w:lang w:eastAsia="en-GB"/>
              </w:rPr>
            </w:pPr>
            <w:r w:rsidRPr="00523B4E">
              <w:rPr>
                <w:rFonts w:cs="Arial"/>
                <w:szCs w:val="17"/>
                <w:lang w:eastAsia="en-GB"/>
              </w:rPr>
              <w:t>Change of Control of Contractor</w:t>
            </w:r>
          </w:p>
        </w:tc>
      </w:tr>
      <w:tr w:rsidR="00B53A28" w14:paraId="34F858B5" w14:textId="77777777" w:rsidTr="00B53A28">
        <w:tc>
          <w:tcPr>
            <w:tcW w:w="623" w:type="dxa"/>
          </w:tcPr>
          <w:p w14:paraId="2CF12360" w14:textId="77777777" w:rsidR="00B53A28" w:rsidRPr="00523B4E" w:rsidRDefault="00B53A28" w:rsidP="00B53A28">
            <w:pPr>
              <w:pStyle w:val="NoSpacing"/>
              <w:keepNext/>
              <w:rPr>
                <w:rFonts w:cs="Arial"/>
                <w:szCs w:val="17"/>
                <w:lang w:eastAsia="en-GB"/>
              </w:rPr>
            </w:pPr>
            <w:r>
              <w:rPr>
                <w:rFonts w:cs="Arial"/>
                <w:szCs w:val="17"/>
                <w:lang w:eastAsia="en-GB"/>
              </w:rPr>
              <w:t>608</w:t>
            </w:r>
          </w:p>
        </w:tc>
        <w:tc>
          <w:tcPr>
            <w:tcW w:w="642" w:type="dxa"/>
          </w:tcPr>
          <w:p w14:paraId="39E6E747" w14:textId="77777777" w:rsidR="00B53A28" w:rsidRPr="00523B4E" w:rsidRDefault="00B53A28" w:rsidP="00B53A28">
            <w:pPr>
              <w:pStyle w:val="NoSpacing"/>
              <w:keepNext/>
              <w:rPr>
                <w:rFonts w:cs="Arial"/>
                <w:szCs w:val="17"/>
                <w:lang w:eastAsia="en-GB"/>
              </w:rPr>
            </w:pPr>
            <w:r>
              <w:rPr>
                <w:rFonts w:cs="Arial"/>
                <w:szCs w:val="17"/>
                <w:lang w:eastAsia="en-GB"/>
              </w:rPr>
              <w:t>10/14</w:t>
            </w:r>
          </w:p>
        </w:tc>
        <w:tc>
          <w:tcPr>
            <w:tcW w:w="3604" w:type="dxa"/>
          </w:tcPr>
          <w:p w14:paraId="6A435A9E" w14:textId="77777777" w:rsidR="00B53A28" w:rsidRPr="00523B4E" w:rsidRDefault="00B53A28" w:rsidP="00B53A28">
            <w:pPr>
              <w:pStyle w:val="NoSpacing"/>
              <w:keepNext/>
              <w:rPr>
                <w:rFonts w:cs="Arial"/>
                <w:szCs w:val="17"/>
                <w:lang w:eastAsia="en-GB"/>
              </w:rPr>
            </w:pPr>
            <w:r>
              <w:rPr>
                <w:rFonts w:cs="Arial"/>
                <w:szCs w:val="17"/>
                <w:lang w:eastAsia="en-GB"/>
              </w:rPr>
              <w:t>Access and Facilities to Be Provided By The Contractor</w:t>
            </w:r>
          </w:p>
        </w:tc>
      </w:tr>
      <w:tr w:rsidR="00B53A28" w14:paraId="1C03EB7B" w14:textId="77777777" w:rsidTr="00B53A28">
        <w:tc>
          <w:tcPr>
            <w:tcW w:w="623" w:type="dxa"/>
          </w:tcPr>
          <w:p w14:paraId="366FF484" w14:textId="77777777" w:rsidR="00B53A28" w:rsidRDefault="00B53A28" w:rsidP="00B53A28">
            <w:pPr>
              <w:pStyle w:val="NoSpacing"/>
              <w:keepNext/>
              <w:rPr>
                <w:rFonts w:cs="Arial"/>
                <w:szCs w:val="17"/>
                <w:lang w:eastAsia="en-GB"/>
              </w:rPr>
            </w:pPr>
            <w:r>
              <w:rPr>
                <w:rFonts w:cs="Arial"/>
                <w:szCs w:val="17"/>
                <w:lang w:eastAsia="en-GB"/>
              </w:rPr>
              <w:t>656A</w:t>
            </w:r>
          </w:p>
        </w:tc>
        <w:tc>
          <w:tcPr>
            <w:tcW w:w="642" w:type="dxa"/>
          </w:tcPr>
          <w:p w14:paraId="000440DA" w14:textId="77777777" w:rsidR="00B53A28" w:rsidRDefault="00B53A28" w:rsidP="00B53A28">
            <w:pPr>
              <w:pStyle w:val="NoSpacing"/>
              <w:keepNext/>
              <w:rPr>
                <w:rFonts w:cs="Arial"/>
                <w:szCs w:val="17"/>
                <w:lang w:eastAsia="en-GB"/>
              </w:rPr>
            </w:pPr>
            <w:r>
              <w:rPr>
                <w:rFonts w:cs="Arial"/>
                <w:szCs w:val="17"/>
                <w:lang w:eastAsia="en-GB"/>
              </w:rPr>
              <w:t>08/16</w:t>
            </w:r>
          </w:p>
        </w:tc>
        <w:tc>
          <w:tcPr>
            <w:tcW w:w="3604" w:type="dxa"/>
          </w:tcPr>
          <w:p w14:paraId="3E3896F4" w14:textId="77777777" w:rsidR="00B53A28" w:rsidRDefault="00B53A28" w:rsidP="00B53A28">
            <w:pPr>
              <w:pStyle w:val="NoSpacing"/>
              <w:keepNext/>
              <w:rPr>
                <w:rFonts w:cs="Arial"/>
                <w:szCs w:val="17"/>
                <w:lang w:eastAsia="en-GB"/>
              </w:rPr>
            </w:pPr>
            <w:r>
              <w:rPr>
                <w:rFonts w:cs="Arial"/>
                <w:szCs w:val="17"/>
                <w:lang w:eastAsia="en-GB"/>
              </w:rPr>
              <w:t>Termination for Convenience (Under £5m)</w:t>
            </w:r>
          </w:p>
        </w:tc>
      </w:tr>
    </w:tbl>
    <w:p w14:paraId="5D6D910B" w14:textId="77777777" w:rsidR="00523B4E" w:rsidRPr="007129BB" w:rsidRDefault="00523B4E" w:rsidP="000D714C">
      <w:pPr>
        <w:pStyle w:val="NoSpacing"/>
        <w:keepNext/>
        <w:rPr>
          <w:rFonts w:cs="Arial"/>
          <w:b/>
          <w:szCs w:val="17"/>
          <w:lang w:eastAsia="en-GB"/>
        </w:rPr>
      </w:pPr>
    </w:p>
    <w:p w14:paraId="77DD1A93" w14:textId="433AB32F" w:rsidR="00DB673A" w:rsidRPr="007C6287" w:rsidRDefault="000D714C" w:rsidP="007C6287">
      <w:pPr>
        <w:pStyle w:val="Heading1"/>
        <w:tabs>
          <w:tab w:val="clear" w:pos="851"/>
          <w:tab w:val="num" w:pos="426"/>
        </w:tabs>
        <w:ind w:left="426" w:hanging="284"/>
        <w:rPr>
          <w:sz w:val="18"/>
          <w:szCs w:val="17"/>
        </w:rPr>
      </w:pPr>
      <w:r w:rsidRPr="007C6287">
        <w:rPr>
          <w:sz w:val="18"/>
          <w:szCs w:val="17"/>
        </w:rPr>
        <w:t>The special conditions that apply to this Contrac</w:t>
      </w:r>
      <w:r w:rsidR="007C6287">
        <w:rPr>
          <w:sz w:val="18"/>
          <w:szCs w:val="17"/>
        </w:rPr>
        <w:t xml:space="preserve">t </w:t>
      </w:r>
      <w:r w:rsidRPr="007C6287">
        <w:rPr>
          <w:sz w:val="18"/>
          <w:szCs w:val="17"/>
        </w:rPr>
        <w:t>are:</w:t>
      </w:r>
    </w:p>
    <w:p w14:paraId="6840063A" w14:textId="77777777" w:rsidR="00DB673A" w:rsidRDefault="00DB673A" w:rsidP="00DB673A">
      <w:pPr>
        <w:pStyle w:val="NoSpacing"/>
        <w:keepNext/>
        <w:ind w:left="360"/>
        <w:rPr>
          <w:rFonts w:cs="Arial"/>
          <w:b/>
          <w:szCs w:val="17"/>
          <w:lang w:eastAsia="en-GB"/>
        </w:rPr>
      </w:pPr>
    </w:p>
    <w:p w14:paraId="52363463" w14:textId="429C0E4B" w:rsidR="00523B4E" w:rsidRPr="007C6287" w:rsidRDefault="00523B4E" w:rsidP="007C6287">
      <w:pPr>
        <w:pStyle w:val="Heading1"/>
        <w:tabs>
          <w:tab w:val="clear" w:pos="851"/>
          <w:tab w:val="num" w:pos="426"/>
        </w:tabs>
        <w:rPr>
          <w:sz w:val="18"/>
          <w:szCs w:val="17"/>
        </w:rPr>
      </w:pPr>
      <w:r w:rsidRPr="007C6287">
        <w:rPr>
          <w:sz w:val="18"/>
          <w:szCs w:val="17"/>
        </w:rPr>
        <w:t>Public Relations</w:t>
      </w:r>
    </w:p>
    <w:p w14:paraId="36DF08DC" w14:textId="77777777" w:rsidR="006B7FD1" w:rsidRDefault="006B7FD1" w:rsidP="006B7FD1">
      <w:pPr>
        <w:pStyle w:val="NoSpacing"/>
        <w:keepNext/>
        <w:rPr>
          <w:rFonts w:cs="Arial"/>
          <w:szCs w:val="17"/>
          <w:lang w:eastAsia="en-GB"/>
        </w:rPr>
      </w:pPr>
      <w:r>
        <w:rPr>
          <w:rFonts w:cs="Arial"/>
          <w:szCs w:val="17"/>
          <w:lang w:eastAsia="en-GB"/>
        </w:rPr>
        <w:t xml:space="preserve">a. </w:t>
      </w:r>
      <w:r w:rsidR="00523B4E" w:rsidRPr="00523B4E">
        <w:rPr>
          <w:rFonts w:cs="Arial"/>
          <w:szCs w:val="17"/>
          <w:lang w:eastAsia="en-GB"/>
        </w:rPr>
        <w:t>The responsibility for communicating with representatives of the general and technical press, radio, television and other communication media on all matters concerning the Contract shall lie solely with the Authority</w:t>
      </w:r>
      <w:r>
        <w:rPr>
          <w:rFonts w:cs="Arial"/>
          <w:szCs w:val="17"/>
          <w:lang w:eastAsia="en-GB"/>
        </w:rPr>
        <w:t>.</w:t>
      </w:r>
    </w:p>
    <w:p w14:paraId="3AFFCE0B" w14:textId="77777777" w:rsidR="006B7FD1" w:rsidRDefault="006B7FD1" w:rsidP="006B7FD1">
      <w:pPr>
        <w:pStyle w:val="NoSpacing"/>
        <w:keepNext/>
        <w:rPr>
          <w:rFonts w:cs="Arial"/>
          <w:szCs w:val="17"/>
          <w:lang w:eastAsia="en-GB"/>
        </w:rPr>
      </w:pPr>
      <w:r>
        <w:rPr>
          <w:rFonts w:cs="Arial"/>
          <w:szCs w:val="17"/>
          <w:lang w:eastAsia="en-GB"/>
        </w:rPr>
        <w:t xml:space="preserve">b. </w:t>
      </w:r>
      <w:r w:rsidR="00523B4E" w:rsidRPr="00523B4E">
        <w:rPr>
          <w:rFonts w:cs="Arial"/>
          <w:szCs w:val="17"/>
          <w:lang w:eastAsia="en-GB"/>
        </w:rPr>
        <w:t>The Contractor and its staff shall not communicate on any part of the Contract with any communication media representatives unless specifically granted permission to do so, in writing, by the Authority. Information deriving from the Contract relating to the Authority may not be communicated to a third party without specific permission from the Authority</w:t>
      </w:r>
    </w:p>
    <w:p w14:paraId="1D42A08B" w14:textId="7315D710" w:rsidR="000D714C" w:rsidRDefault="006B7FD1" w:rsidP="006B7FD1">
      <w:pPr>
        <w:pStyle w:val="NoSpacing"/>
        <w:keepNext/>
        <w:rPr>
          <w:rFonts w:cs="Arial"/>
          <w:szCs w:val="17"/>
          <w:lang w:eastAsia="en-GB"/>
        </w:rPr>
      </w:pPr>
      <w:r>
        <w:rPr>
          <w:rFonts w:cs="Arial"/>
          <w:szCs w:val="17"/>
          <w:lang w:eastAsia="en-GB"/>
        </w:rPr>
        <w:t xml:space="preserve">c. </w:t>
      </w:r>
      <w:r w:rsidR="00523B4E" w:rsidRPr="00523B4E">
        <w:rPr>
          <w:rFonts w:cs="Arial"/>
          <w:szCs w:val="17"/>
          <w:lang w:eastAsia="en-GB"/>
        </w:rPr>
        <w:t>The Contractor shall ensure that this requirement is placed on all Subcontractors engaged by the Contractor in support of any aspects of the Contract</w:t>
      </w:r>
      <w:r w:rsidR="00523B4E">
        <w:rPr>
          <w:rFonts w:cs="Arial"/>
          <w:szCs w:val="17"/>
          <w:lang w:eastAsia="en-GB"/>
        </w:rPr>
        <w:t>.</w:t>
      </w:r>
    </w:p>
    <w:p w14:paraId="27E8873C" w14:textId="77777777" w:rsidR="00A74996" w:rsidRDefault="00A74996" w:rsidP="006B7FD1">
      <w:pPr>
        <w:pStyle w:val="NoSpacing"/>
        <w:keepNext/>
        <w:rPr>
          <w:rFonts w:cs="Arial"/>
          <w:szCs w:val="17"/>
          <w:lang w:eastAsia="en-GB"/>
        </w:rPr>
      </w:pPr>
    </w:p>
    <w:p w14:paraId="298F2185" w14:textId="48BDBBCE" w:rsidR="00DB673A" w:rsidRPr="007C6287" w:rsidRDefault="00DB673A" w:rsidP="007C6287">
      <w:pPr>
        <w:pStyle w:val="Heading1"/>
        <w:tabs>
          <w:tab w:val="clear" w:pos="851"/>
          <w:tab w:val="num" w:pos="426"/>
        </w:tabs>
        <w:rPr>
          <w:sz w:val="18"/>
          <w:szCs w:val="17"/>
        </w:rPr>
      </w:pPr>
      <w:r w:rsidRPr="007C6287">
        <w:rPr>
          <w:sz w:val="18"/>
          <w:szCs w:val="17"/>
        </w:rPr>
        <w:t xml:space="preserve">Special Delivery Instructions </w:t>
      </w:r>
    </w:p>
    <w:p w14:paraId="7D47C396" w14:textId="11CBFC19" w:rsidR="00416227" w:rsidRDefault="00A54A56" w:rsidP="00A54A56">
      <w:pPr>
        <w:pStyle w:val="NoSpacing"/>
        <w:rPr>
          <w:rFonts w:cs="Arial"/>
          <w:szCs w:val="17"/>
          <w:lang w:eastAsia="en-GB"/>
        </w:rPr>
      </w:pPr>
      <w:r w:rsidRPr="00A54A56">
        <w:rPr>
          <w:rFonts w:cs="Arial"/>
          <w:szCs w:val="17"/>
          <w:lang w:eastAsia="en-GB"/>
        </w:rPr>
        <w:t>a.</w:t>
      </w:r>
      <w:r>
        <w:rPr>
          <w:rFonts w:cs="Arial"/>
          <w:szCs w:val="17"/>
          <w:lang w:eastAsia="en-GB"/>
        </w:rPr>
        <w:t xml:space="preserve"> </w:t>
      </w:r>
      <w:r w:rsidR="00416227">
        <w:rPr>
          <w:rFonts w:cs="Arial"/>
          <w:szCs w:val="17"/>
          <w:lang w:eastAsia="en-GB"/>
        </w:rPr>
        <w:t>For SoR Items 1, delivery is to be made to MOD Donnington.</w:t>
      </w:r>
    </w:p>
    <w:p w14:paraId="3E6C9A2C" w14:textId="0B931A94" w:rsidR="00416227" w:rsidRDefault="00416227" w:rsidP="00A54A56">
      <w:pPr>
        <w:pStyle w:val="NoSpacing"/>
        <w:rPr>
          <w:rFonts w:cs="Arial"/>
          <w:szCs w:val="17"/>
          <w:lang w:eastAsia="en-GB"/>
        </w:rPr>
      </w:pPr>
      <w:r>
        <w:rPr>
          <w:rFonts w:cs="Arial"/>
          <w:szCs w:val="17"/>
          <w:lang w:eastAsia="en-GB"/>
        </w:rPr>
        <w:t>b. For SoR Item 2, delivery is to be made to MOD Bicester.</w:t>
      </w:r>
    </w:p>
    <w:p w14:paraId="256F54BE" w14:textId="7E16C431" w:rsidR="00C25FDF" w:rsidRDefault="00C25FDF" w:rsidP="00A54A56">
      <w:pPr>
        <w:pStyle w:val="NoSpacing"/>
        <w:rPr>
          <w:rFonts w:cs="Arial"/>
          <w:szCs w:val="17"/>
          <w:lang w:eastAsia="en-GB"/>
        </w:rPr>
      </w:pPr>
      <w:r>
        <w:rPr>
          <w:rFonts w:cs="Arial"/>
          <w:szCs w:val="17"/>
          <w:lang w:eastAsia="en-GB"/>
        </w:rPr>
        <w:t xml:space="preserve">c. For SoR Item 3, delivery is to be made to RAF Brize Norton. </w:t>
      </w:r>
    </w:p>
    <w:p w14:paraId="7A80FFFC" w14:textId="73C3278B" w:rsidR="00416227" w:rsidRDefault="00C25FDF" w:rsidP="00A54A56">
      <w:pPr>
        <w:pStyle w:val="NoSpacing"/>
        <w:rPr>
          <w:rFonts w:cs="Arial"/>
          <w:szCs w:val="17"/>
          <w:lang w:eastAsia="en-GB"/>
        </w:rPr>
      </w:pPr>
      <w:r>
        <w:rPr>
          <w:rFonts w:cs="Arial"/>
          <w:szCs w:val="17"/>
          <w:lang w:eastAsia="en-GB"/>
        </w:rPr>
        <w:t>d</w:t>
      </w:r>
      <w:r w:rsidR="00416227">
        <w:rPr>
          <w:rFonts w:cs="Arial"/>
          <w:szCs w:val="17"/>
          <w:lang w:eastAsia="en-GB"/>
        </w:rPr>
        <w:t>. For SoR Items 1 and 2, Delivery is to be booked in with each site, using the contact details below:</w:t>
      </w:r>
    </w:p>
    <w:p w14:paraId="09969ED1" w14:textId="16EC8BD2" w:rsidR="00DB673A" w:rsidRDefault="00416227" w:rsidP="00416227">
      <w:pPr>
        <w:pStyle w:val="NoSpacing"/>
        <w:rPr>
          <w:rFonts w:cs="Arial"/>
          <w:szCs w:val="17"/>
          <w:lang w:eastAsia="en-GB"/>
        </w:rPr>
      </w:pPr>
      <w:r>
        <w:rPr>
          <w:rFonts w:cs="Arial"/>
          <w:szCs w:val="17"/>
          <w:lang w:eastAsia="en-GB"/>
        </w:rPr>
        <w:t>MOD Donnington Tel: 01952 953152</w:t>
      </w:r>
    </w:p>
    <w:p w14:paraId="0BBCADC4" w14:textId="68000D4F" w:rsidR="00416227" w:rsidRDefault="00416227" w:rsidP="00416227">
      <w:pPr>
        <w:pStyle w:val="NoSpacing"/>
        <w:rPr>
          <w:rFonts w:cs="Arial"/>
          <w:szCs w:val="17"/>
          <w:lang w:eastAsia="en-GB"/>
        </w:rPr>
      </w:pPr>
      <w:r>
        <w:rPr>
          <w:rFonts w:cs="Arial"/>
          <w:szCs w:val="17"/>
          <w:lang w:eastAsia="en-GB"/>
        </w:rPr>
        <w:t>MOD Bicester Tel: 01869 257039</w:t>
      </w:r>
    </w:p>
    <w:p w14:paraId="650B8E10" w14:textId="77777777" w:rsidR="007C6287" w:rsidRPr="00DB673A" w:rsidRDefault="007C6287" w:rsidP="00416227">
      <w:pPr>
        <w:pStyle w:val="NoSpacing"/>
        <w:rPr>
          <w:rFonts w:cs="Arial"/>
          <w:szCs w:val="17"/>
          <w:lang w:eastAsia="en-GB"/>
        </w:rPr>
      </w:pPr>
    </w:p>
    <w:p w14:paraId="2015C44C" w14:textId="229C636C" w:rsidR="000D714C" w:rsidRPr="007C6287" w:rsidRDefault="000D714C" w:rsidP="007C6287">
      <w:pPr>
        <w:pStyle w:val="Heading1"/>
        <w:tabs>
          <w:tab w:val="clear" w:pos="851"/>
          <w:tab w:val="num" w:pos="426"/>
        </w:tabs>
        <w:rPr>
          <w:sz w:val="18"/>
          <w:szCs w:val="17"/>
        </w:rPr>
      </w:pPr>
      <w:r w:rsidRPr="007C6287">
        <w:rPr>
          <w:sz w:val="18"/>
          <w:szCs w:val="17"/>
        </w:rPr>
        <w:t>The processes that apply to this Contract are</w:t>
      </w:r>
    </w:p>
    <w:p w14:paraId="7E185C3D" w14:textId="77777777" w:rsidR="00563340" w:rsidRDefault="00563340" w:rsidP="000D714C">
      <w:pPr>
        <w:rPr>
          <w:rFonts w:cs="Arial"/>
          <w:b/>
          <w:sz w:val="17"/>
          <w:szCs w:val="17"/>
          <w:lang w:eastAsia="en-GB"/>
        </w:rPr>
      </w:pPr>
    </w:p>
    <w:p w14:paraId="07979F0D" w14:textId="77777777" w:rsidR="00563340" w:rsidRDefault="00563340" w:rsidP="000D714C">
      <w:pPr>
        <w:rPr>
          <w:sz w:val="17"/>
          <w:szCs w:val="17"/>
        </w:rPr>
        <w:sectPr w:rsidR="00563340" w:rsidSect="000D714C">
          <w:pgSz w:w="11906" w:h="16838"/>
          <w:pgMar w:top="720" w:right="720" w:bottom="720" w:left="720" w:header="708" w:footer="708" w:gutter="0"/>
          <w:cols w:num="2" w:space="708"/>
          <w:docGrid w:linePitch="36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563340" w:rsidRPr="00444DA7" w14:paraId="56B7CA26" w14:textId="77777777" w:rsidTr="00523B4E">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EBD782F" w14:textId="77777777" w:rsidR="00563340" w:rsidRPr="00444DA7" w:rsidRDefault="00563340" w:rsidP="00523B4E">
            <w:pPr>
              <w:spacing w:line="276" w:lineRule="auto"/>
              <w:jc w:val="right"/>
              <w:rPr>
                <w:rFonts w:cs="Arial"/>
                <w:b/>
                <w:sz w:val="16"/>
              </w:rPr>
            </w:pPr>
            <w:r w:rsidRPr="00444DA7">
              <w:rPr>
                <w:rFonts w:cs="Arial"/>
                <w:b/>
                <w:sz w:val="16"/>
              </w:rPr>
              <w:lastRenderedPageBreak/>
              <w:t>DEFFORM 111</w:t>
            </w:r>
          </w:p>
          <w:p w14:paraId="25B88156" w14:textId="77777777" w:rsidR="00563340" w:rsidRPr="00444DA7" w:rsidRDefault="00563340" w:rsidP="00523B4E">
            <w:pPr>
              <w:spacing w:line="276" w:lineRule="auto"/>
              <w:jc w:val="right"/>
              <w:rPr>
                <w:rFonts w:cs="Arial"/>
                <w:sz w:val="16"/>
              </w:rPr>
            </w:pPr>
            <w:r w:rsidRPr="00444DA7">
              <w:rPr>
                <w:rFonts w:cs="Arial"/>
                <w:b/>
                <w:sz w:val="16"/>
              </w:rPr>
              <w:t>(Edn 11/16)</w:t>
            </w:r>
          </w:p>
          <w:p w14:paraId="3246870D" w14:textId="77777777" w:rsidR="00563340" w:rsidRPr="00444DA7" w:rsidRDefault="00563340" w:rsidP="00523B4E">
            <w:pPr>
              <w:widowControl w:val="0"/>
              <w:spacing w:line="276" w:lineRule="auto"/>
              <w:jc w:val="center"/>
              <w:rPr>
                <w:rFonts w:cs="Arial"/>
                <w:sz w:val="12"/>
              </w:rPr>
            </w:pPr>
            <w:r w:rsidRPr="00444DA7">
              <w:rPr>
                <w:rFonts w:cs="Arial"/>
                <w:b/>
                <w:sz w:val="16"/>
              </w:rPr>
              <w:t>Appendix - Addresses and Other Information</w:t>
            </w:r>
          </w:p>
        </w:tc>
      </w:tr>
      <w:tr w:rsidR="00563340" w:rsidRPr="008B5381" w14:paraId="5477B826" w14:textId="77777777" w:rsidTr="00523B4E">
        <w:trPr>
          <w:trHeight w:val="1731"/>
        </w:trPr>
        <w:tc>
          <w:tcPr>
            <w:tcW w:w="361" w:type="dxa"/>
            <w:tcBorders>
              <w:top w:val="nil"/>
              <w:left w:val="single" w:sz="6" w:space="0" w:color="auto"/>
              <w:bottom w:val="nil"/>
              <w:right w:val="nil"/>
            </w:tcBorders>
            <w:shd w:val="pct12" w:color="auto" w:fill="auto"/>
          </w:tcPr>
          <w:p w14:paraId="63D2F822" w14:textId="77777777" w:rsidR="00563340" w:rsidRPr="00444DA7" w:rsidRDefault="00563340" w:rsidP="00523B4E">
            <w:pPr>
              <w:widowControl w:val="0"/>
              <w:spacing w:line="276" w:lineRule="auto"/>
              <w:rPr>
                <w:rFonts w:cs="Arial"/>
                <w:sz w:val="12"/>
              </w:rPr>
            </w:pPr>
          </w:p>
        </w:tc>
        <w:tc>
          <w:tcPr>
            <w:tcW w:w="4892" w:type="dxa"/>
            <w:tcBorders>
              <w:top w:val="single" w:sz="6" w:space="0" w:color="auto"/>
              <w:left w:val="single" w:sz="6" w:space="0" w:color="auto"/>
              <w:bottom w:val="single" w:sz="6" w:space="0" w:color="auto"/>
              <w:right w:val="single" w:sz="6" w:space="0" w:color="auto"/>
            </w:tcBorders>
          </w:tcPr>
          <w:p w14:paraId="2F861282" w14:textId="77777777" w:rsidR="00563340" w:rsidRPr="008B5381" w:rsidRDefault="00563340" w:rsidP="00523B4E">
            <w:pPr>
              <w:spacing w:line="276" w:lineRule="auto"/>
              <w:rPr>
                <w:rFonts w:cs="Arial"/>
                <w:b/>
                <w:sz w:val="13"/>
                <w:szCs w:val="13"/>
              </w:rPr>
            </w:pPr>
            <w:r w:rsidRPr="008B5381">
              <w:rPr>
                <w:rFonts w:cs="Arial"/>
                <w:b/>
                <w:sz w:val="13"/>
                <w:szCs w:val="13"/>
              </w:rPr>
              <w:t>1. Commercial Officer</w:t>
            </w:r>
          </w:p>
          <w:p w14:paraId="4580DD1E" w14:textId="77777777" w:rsidR="00563340" w:rsidRPr="008B5381" w:rsidRDefault="00563340" w:rsidP="00523B4E">
            <w:pPr>
              <w:spacing w:line="276" w:lineRule="auto"/>
              <w:rPr>
                <w:rFonts w:cs="Arial"/>
                <w:b/>
                <w:sz w:val="13"/>
                <w:szCs w:val="13"/>
              </w:rPr>
            </w:pPr>
          </w:p>
          <w:p w14:paraId="7BAFA435" w14:textId="7BC8ACD4" w:rsidR="00563340" w:rsidRPr="008B5381" w:rsidRDefault="00563340" w:rsidP="00523B4E">
            <w:pPr>
              <w:spacing w:line="276" w:lineRule="auto"/>
              <w:rPr>
                <w:rFonts w:cs="Arial"/>
                <w:sz w:val="13"/>
                <w:szCs w:val="13"/>
              </w:rPr>
            </w:pPr>
            <w:r w:rsidRPr="008B5381">
              <w:rPr>
                <w:rFonts w:cs="Arial"/>
                <w:sz w:val="13"/>
                <w:szCs w:val="13"/>
              </w:rPr>
              <w:t xml:space="preserve">Name: </w:t>
            </w:r>
            <w:r w:rsidR="00CC50D5" w:rsidRPr="00CC50D5">
              <w:rPr>
                <w:rFonts w:cs="Arial"/>
                <w:color w:val="000000" w:themeColor="text1"/>
                <w:sz w:val="13"/>
                <w:szCs w:val="13"/>
              </w:rPr>
              <w:t>Ryan Harding</w:t>
            </w:r>
          </w:p>
          <w:p w14:paraId="1C3B7D11" w14:textId="77777777" w:rsidR="00563340" w:rsidRPr="008B5381" w:rsidRDefault="00563340" w:rsidP="00523B4E">
            <w:pPr>
              <w:spacing w:line="276" w:lineRule="auto"/>
              <w:rPr>
                <w:rFonts w:cs="Arial"/>
                <w:sz w:val="13"/>
                <w:szCs w:val="13"/>
              </w:rPr>
            </w:pPr>
          </w:p>
          <w:p w14:paraId="3139B9BD" w14:textId="77777777" w:rsidR="00563340" w:rsidRPr="008B5381" w:rsidRDefault="00563340" w:rsidP="00523B4E">
            <w:pPr>
              <w:spacing w:line="276" w:lineRule="auto"/>
              <w:rPr>
                <w:rFonts w:cs="Arial"/>
                <w:sz w:val="13"/>
                <w:szCs w:val="13"/>
              </w:rPr>
            </w:pPr>
            <w:r w:rsidRPr="008B5381">
              <w:rPr>
                <w:rFonts w:cs="Arial"/>
                <w:sz w:val="13"/>
                <w:szCs w:val="13"/>
              </w:rPr>
              <w:t xml:space="preserve">Address: </w:t>
            </w:r>
            <w:r>
              <w:rPr>
                <w:rFonts w:cs="Arial"/>
                <w:sz w:val="13"/>
                <w:szCs w:val="13"/>
              </w:rPr>
              <w:t>Walnut 2b, #1229, MOD Abbeywood, Bristol, BS34 8JH</w:t>
            </w:r>
          </w:p>
          <w:p w14:paraId="0E9742DB" w14:textId="77777777" w:rsidR="00563340" w:rsidRPr="008B5381" w:rsidRDefault="00563340" w:rsidP="00523B4E">
            <w:pPr>
              <w:spacing w:line="276" w:lineRule="auto"/>
              <w:rPr>
                <w:rFonts w:cs="Arial"/>
                <w:sz w:val="13"/>
                <w:szCs w:val="13"/>
              </w:rPr>
            </w:pPr>
          </w:p>
          <w:p w14:paraId="5BEC9211" w14:textId="3E57C8FB" w:rsidR="00563340" w:rsidRPr="008B5381" w:rsidRDefault="00563340" w:rsidP="00523B4E">
            <w:pPr>
              <w:spacing w:line="276" w:lineRule="auto"/>
              <w:rPr>
                <w:rFonts w:cs="Arial"/>
                <w:sz w:val="13"/>
                <w:szCs w:val="13"/>
              </w:rPr>
            </w:pPr>
            <w:r w:rsidRPr="008B5381">
              <w:rPr>
                <w:rFonts w:cs="Arial"/>
                <w:sz w:val="13"/>
                <w:szCs w:val="13"/>
              </w:rPr>
              <w:t xml:space="preserve">Email: </w:t>
            </w:r>
            <w:hyperlink r:id="rId17" w:history="1">
              <w:r w:rsidR="00CC50D5" w:rsidRPr="004E209A">
                <w:rPr>
                  <w:rStyle w:val="Hyperlink"/>
                  <w:rFonts w:cs="Arial"/>
                  <w:sz w:val="13"/>
                  <w:szCs w:val="13"/>
                </w:rPr>
                <w:t>Ryan.Harding104@mod.gov.uk</w:t>
              </w:r>
            </w:hyperlink>
            <w:r w:rsidR="00CC50D5">
              <w:rPr>
                <w:rFonts w:cs="Arial"/>
                <w:sz w:val="13"/>
                <w:szCs w:val="13"/>
              </w:rPr>
              <w:t xml:space="preserve"> </w:t>
            </w:r>
            <w:r w:rsidRPr="008B5381">
              <w:rPr>
                <w:rFonts w:cs="Arial"/>
                <w:sz w:val="13"/>
                <w:szCs w:val="13"/>
              </w:rPr>
              <w:t xml:space="preserve"> </w:t>
            </w:r>
          </w:p>
          <w:p w14:paraId="1DAC6D18" w14:textId="77777777" w:rsidR="00563340" w:rsidRPr="008B5381" w:rsidRDefault="00563340" w:rsidP="00523B4E">
            <w:pPr>
              <w:spacing w:line="276" w:lineRule="auto"/>
              <w:rPr>
                <w:rFonts w:cs="Arial"/>
                <w:sz w:val="13"/>
                <w:szCs w:val="13"/>
              </w:rPr>
            </w:pPr>
          </w:p>
          <w:p w14:paraId="7AE2002A" w14:textId="7631FDBE" w:rsidR="00563340" w:rsidRPr="008B5381" w:rsidRDefault="00563340" w:rsidP="00523B4E">
            <w:pPr>
              <w:widowControl w:val="0"/>
              <w:spacing w:line="276" w:lineRule="auto"/>
              <w:rPr>
                <w:rFonts w:cs="Arial"/>
                <w:sz w:val="13"/>
                <w:szCs w:val="13"/>
              </w:rPr>
            </w:pPr>
            <w:r w:rsidRPr="008B5381">
              <w:rPr>
                <w:rFonts w:cs="Arial"/>
                <w:sz w:val="13"/>
                <w:szCs w:val="13"/>
              </w:rPr>
              <w:sym w:font="Wingdings" w:char="F028"/>
            </w:r>
            <w:r>
              <w:rPr>
                <w:rFonts w:cs="Arial"/>
                <w:sz w:val="13"/>
                <w:szCs w:val="13"/>
              </w:rPr>
              <w:t xml:space="preserve"> 030 679 </w:t>
            </w:r>
            <w:r w:rsidR="00CC50D5">
              <w:rPr>
                <w:rFonts w:cs="Arial"/>
                <w:sz w:val="13"/>
                <w:szCs w:val="13"/>
              </w:rPr>
              <w:t>88110</w:t>
            </w:r>
          </w:p>
        </w:tc>
        <w:tc>
          <w:tcPr>
            <w:tcW w:w="285" w:type="dxa"/>
            <w:shd w:val="pct12" w:color="auto" w:fill="auto"/>
          </w:tcPr>
          <w:p w14:paraId="4B2D5247" w14:textId="77777777" w:rsidR="00563340" w:rsidRPr="008B5381" w:rsidRDefault="00563340" w:rsidP="00523B4E">
            <w:pPr>
              <w:widowControl w:val="0"/>
              <w:spacing w:line="276" w:lineRule="auto"/>
              <w:rPr>
                <w:rFonts w:cs="Arial"/>
                <w:sz w:val="13"/>
                <w:szCs w:val="13"/>
              </w:rPr>
            </w:pPr>
          </w:p>
        </w:tc>
        <w:tc>
          <w:tcPr>
            <w:tcW w:w="4742" w:type="dxa"/>
            <w:tcBorders>
              <w:top w:val="single" w:sz="6" w:space="0" w:color="auto"/>
              <w:left w:val="single" w:sz="6" w:space="0" w:color="auto"/>
              <w:bottom w:val="single" w:sz="6" w:space="0" w:color="auto"/>
              <w:right w:val="single" w:sz="6" w:space="0" w:color="auto"/>
            </w:tcBorders>
          </w:tcPr>
          <w:p w14:paraId="24BA53EC" w14:textId="77777777" w:rsidR="00563340" w:rsidRPr="008B5381" w:rsidRDefault="00563340" w:rsidP="00523B4E">
            <w:pPr>
              <w:spacing w:line="276" w:lineRule="auto"/>
              <w:rPr>
                <w:rFonts w:cs="Arial"/>
                <w:sz w:val="13"/>
                <w:szCs w:val="13"/>
              </w:rPr>
            </w:pPr>
            <w:r w:rsidRPr="008B5381">
              <w:rPr>
                <w:rFonts w:cs="Arial"/>
                <w:b/>
                <w:sz w:val="13"/>
                <w:szCs w:val="13"/>
              </w:rPr>
              <w:t>8. Public Accounting Authority</w:t>
            </w:r>
          </w:p>
          <w:p w14:paraId="1B324E51" w14:textId="77777777" w:rsidR="00563340" w:rsidRPr="008B5381" w:rsidRDefault="00563340" w:rsidP="00523B4E">
            <w:pPr>
              <w:spacing w:line="276" w:lineRule="auto"/>
              <w:rPr>
                <w:rFonts w:cs="Arial"/>
                <w:sz w:val="13"/>
                <w:szCs w:val="13"/>
              </w:rPr>
            </w:pPr>
          </w:p>
          <w:p w14:paraId="73F33B23" w14:textId="213B8C2D" w:rsidR="00563340" w:rsidRPr="008B5381" w:rsidRDefault="00563340" w:rsidP="00523B4E">
            <w:pPr>
              <w:spacing w:line="276" w:lineRule="auto"/>
              <w:rPr>
                <w:rFonts w:cs="Arial"/>
                <w:sz w:val="13"/>
                <w:szCs w:val="13"/>
              </w:rPr>
            </w:pPr>
            <w:r w:rsidRPr="008B5381">
              <w:rPr>
                <w:rFonts w:cs="Arial"/>
                <w:sz w:val="13"/>
                <w:szCs w:val="13"/>
              </w:rPr>
              <w:t xml:space="preserve">1.  Returns under DEFCON 694 (or SC equivalent) should be sent to DBS Finance ADMT – Assets In Industry 1, Level 4 </w:t>
            </w:r>
            <w:r w:rsidR="00117E7D">
              <w:rPr>
                <w:rFonts w:cs="Arial"/>
                <w:sz w:val="13"/>
                <w:szCs w:val="13"/>
              </w:rPr>
              <w:t xml:space="preserve">Piccadilly Gate, Store Street, </w:t>
            </w:r>
            <w:r w:rsidRPr="008B5381">
              <w:rPr>
                <w:rFonts w:cs="Arial"/>
                <w:sz w:val="13"/>
                <w:szCs w:val="13"/>
              </w:rPr>
              <w:t>Manchester, M1 2WD</w:t>
            </w:r>
            <w:r w:rsidRPr="008B5381">
              <w:rPr>
                <w:rFonts w:cs="Arial"/>
                <w:sz w:val="13"/>
                <w:szCs w:val="13"/>
              </w:rPr>
              <w:tab/>
            </w:r>
          </w:p>
          <w:p w14:paraId="55309304" w14:textId="77777777" w:rsidR="00563340" w:rsidRPr="008B5381" w:rsidRDefault="00563340" w:rsidP="00523B4E">
            <w:pPr>
              <w:spacing w:line="276" w:lineRule="auto"/>
              <w:rPr>
                <w:rFonts w:cs="Arial"/>
                <w:sz w:val="13"/>
                <w:szCs w:val="13"/>
              </w:rPr>
            </w:pPr>
            <w:r w:rsidRPr="008B5381">
              <w:rPr>
                <w:rFonts w:cs="Arial"/>
                <w:sz w:val="13"/>
                <w:szCs w:val="13"/>
              </w:rPr>
              <w:sym w:font="Wingdings" w:char="F028"/>
            </w:r>
            <w:r w:rsidRPr="008B5381">
              <w:rPr>
                <w:rFonts w:cs="Arial"/>
                <w:sz w:val="13"/>
                <w:szCs w:val="13"/>
              </w:rPr>
              <w:t xml:space="preserve"> 44 (0) 161 233 5397</w:t>
            </w:r>
          </w:p>
          <w:p w14:paraId="4384F079" w14:textId="77777777" w:rsidR="00563340" w:rsidRPr="008B5381" w:rsidRDefault="00563340" w:rsidP="00523B4E">
            <w:pPr>
              <w:spacing w:line="276" w:lineRule="auto"/>
              <w:rPr>
                <w:rFonts w:cs="Arial"/>
                <w:sz w:val="13"/>
                <w:szCs w:val="13"/>
              </w:rPr>
            </w:pPr>
          </w:p>
          <w:p w14:paraId="5E0A1AA3" w14:textId="77777777" w:rsidR="00563340" w:rsidRPr="008B5381" w:rsidRDefault="00563340" w:rsidP="00523B4E">
            <w:pPr>
              <w:spacing w:line="276" w:lineRule="auto"/>
              <w:rPr>
                <w:rFonts w:cs="Arial"/>
                <w:sz w:val="13"/>
                <w:szCs w:val="13"/>
              </w:rPr>
            </w:pPr>
            <w:r w:rsidRPr="008B5381">
              <w:rPr>
                <w:rFonts w:cs="Arial"/>
                <w:sz w:val="13"/>
                <w:szCs w:val="13"/>
              </w:rPr>
              <w:t xml:space="preserve">2.  For all other enquiries contact DES Fin FA-AMET Policy, Level 4 Piccadilly Gate, Store Street, Manchester, M1 2WD  </w:t>
            </w:r>
          </w:p>
          <w:p w14:paraId="44ACC066" w14:textId="77777777" w:rsidR="00563340" w:rsidRPr="008B5381" w:rsidRDefault="00563340" w:rsidP="00523B4E">
            <w:pPr>
              <w:spacing w:line="276" w:lineRule="auto"/>
              <w:rPr>
                <w:rFonts w:cs="Arial"/>
                <w:sz w:val="13"/>
                <w:szCs w:val="13"/>
              </w:rPr>
            </w:pPr>
            <w:r w:rsidRPr="008B5381">
              <w:rPr>
                <w:rFonts w:cs="Arial"/>
                <w:sz w:val="13"/>
                <w:szCs w:val="13"/>
              </w:rPr>
              <w:sym w:font="Wingdings" w:char="F028"/>
            </w:r>
            <w:r w:rsidRPr="008B5381">
              <w:rPr>
                <w:rFonts w:cs="Arial"/>
                <w:sz w:val="13"/>
                <w:szCs w:val="13"/>
              </w:rPr>
              <w:t xml:space="preserve"> 44 (0) 161 233 5394</w:t>
            </w:r>
          </w:p>
        </w:tc>
        <w:tc>
          <w:tcPr>
            <w:tcW w:w="265" w:type="dxa"/>
            <w:tcBorders>
              <w:top w:val="nil"/>
              <w:left w:val="nil"/>
              <w:bottom w:val="nil"/>
              <w:right w:val="single" w:sz="6" w:space="0" w:color="auto"/>
            </w:tcBorders>
            <w:shd w:val="pct12" w:color="auto" w:fill="auto"/>
          </w:tcPr>
          <w:p w14:paraId="325DD316" w14:textId="77777777" w:rsidR="00563340" w:rsidRPr="008B5381" w:rsidRDefault="00563340" w:rsidP="00523B4E">
            <w:pPr>
              <w:widowControl w:val="0"/>
              <w:spacing w:line="276" w:lineRule="auto"/>
              <w:rPr>
                <w:rFonts w:cs="Arial"/>
                <w:sz w:val="13"/>
                <w:szCs w:val="13"/>
              </w:rPr>
            </w:pPr>
          </w:p>
        </w:tc>
      </w:tr>
      <w:tr w:rsidR="00563340" w:rsidRPr="008B5381" w14:paraId="321E774A" w14:textId="77777777" w:rsidTr="00523B4E">
        <w:trPr>
          <w:trHeight w:val="122"/>
        </w:trPr>
        <w:tc>
          <w:tcPr>
            <w:tcW w:w="10545" w:type="dxa"/>
            <w:gridSpan w:val="5"/>
            <w:tcBorders>
              <w:top w:val="nil"/>
              <w:left w:val="single" w:sz="6" w:space="0" w:color="auto"/>
              <w:bottom w:val="nil"/>
              <w:right w:val="single" w:sz="6" w:space="0" w:color="auto"/>
            </w:tcBorders>
            <w:shd w:val="pct12" w:color="auto" w:fill="auto"/>
          </w:tcPr>
          <w:p w14:paraId="0FE07CBF" w14:textId="77777777" w:rsidR="00563340" w:rsidRPr="008B5381" w:rsidRDefault="00563340" w:rsidP="00523B4E">
            <w:pPr>
              <w:widowControl w:val="0"/>
              <w:spacing w:line="276" w:lineRule="auto"/>
              <w:rPr>
                <w:rFonts w:cs="Arial"/>
                <w:sz w:val="13"/>
                <w:szCs w:val="13"/>
              </w:rPr>
            </w:pPr>
          </w:p>
        </w:tc>
      </w:tr>
      <w:tr w:rsidR="00563340" w:rsidRPr="008B5381" w14:paraId="30CD5B73" w14:textId="77777777" w:rsidTr="00523B4E">
        <w:trPr>
          <w:trHeight w:val="1489"/>
        </w:trPr>
        <w:tc>
          <w:tcPr>
            <w:tcW w:w="361" w:type="dxa"/>
            <w:tcBorders>
              <w:top w:val="nil"/>
              <w:left w:val="single" w:sz="6" w:space="0" w:color="auto"/>
              <w:bottom w:val="nil"/>
              <w:right w:val="nil"/>
            </w:tcBorders>
            <w:shd w:val="pct12" w:color="auto" w:fill="auto"/>
          </w:tcPr>
          <w:p w14:paraId="55D32BCC" w14:textId="77777777" w:rsidR="00563340" w:rsidRPr="00444DA7" w:rsidRDefault="00563340" w:rsidP="00523B4E">
            <w:pPr>
              <w:widowControl w:val="0"/>
              <w:spacing w:line="276" w:lineRule="auto"/>
              <w:rPr>
                <w:rFonts w:cs="Arial"/>
                <w:sz w:val="12"/>
              </w:rPr>
            </w:pPr>
          </w:p>
        </w:tc>
        <w:tc>
          <w:tcPr>
            <w:tcW w:w="4892" w:type="dxa"/>
            <w:tcBorders>
              <w:top w:val="single" w:sz="6" w:space="0" w:color="auto"/>
              <w:left w:val="single" w:sz="6" w:space="0" w:color="auto"/>
              <w:bottom w:val="single" w:sz="6" w:space="0" w:color="auto"/>
              <w:right w:val="single" w:sz="6" w:space="0" w:color="auto"/>
            </w:tcBorders>
          </w:tcPr>
          <w:p w14:paraId="214409C0" w14:textId="6D5F7D0B" w:rsidR="00563340" w:rsidRPr="001778BC" w:rsidRDefault="00563340" w:rsidP="00523B4E">
            <w:pPr>
              <w:spacing w:line="276" w:lineRule="auto"/>
              <w:rPr>
                <w:rFonts w:cs="Arial"/>
                <w:color w:val="FF0000"/>
                <w:sz w:val="13"/>
                <w:szCs w:val="13"/>
              </w:rPr>
            </w:pPr>
            <w:r w:rsidRPr="008B5381">
              <w:rPr>
                <w:rFonts w:cs="Arial"/>
                <w:b/>
                <w:sz w:val="13"/>
                <w:szCs w:val="13"/>
              </w:rPr>
              <w:t>2</w:t>
            </w:r>
            <w:r w:rsidRPr="00CC50D5">
              <w:rPr>
                <w:rFonts w:cs="Arial"/>
                <w:b/>
                <w:color w:val="000000" w:themeColor="text1"/>
                <w:sz w:val="13"/>
                <w:szCs w:val="13"/>
              </w:rPr>
              <w:t>. Project Manager</w:t>
            </w:r>
          </w:p>
          <w:p w14:paraId="4A36E005" w14:textId="77777777" w:rsidR="00563340" w:rsidRPr="008B5381" w:rsidRDefault="00563340" w:rsidP="00523B4E">
            <w:pPr>
              <w:spacing w:line="276" w:lineRule="auto"/>
              <w:rPr>
                <w:rFonts w:cs="Arial"/>
                <w:sz w:val="13"/>
                <w:szCs w:val="13"/>
              </w:rPr>
            </w:pPr>
          </w:p>
          <w:p w14:paraId="363CEE6B" w14:textId="66AE0854" w:rsidR="00563340" w:rsidRPr="008B5381" w:rsidRDefault="00563340" w:rsidP="00523B4E">
            <w:pPr>
              <w:spacing w:line="276" w:lineRule="auto"/>
              <w:rPr>
                <w:rFonts w:cs="Arial"/>
                <w:sz w:val="13"/>
                <w:szCs w:val="13"/>
              </w:rPr>
            </w:pPr>
            <w:r w:rsidRPr="008B5381">
              <w:rPr>
                <w:rFonts w:cs="Arial"/>
                <w:sz w:val="13"/>
                <w:szCs w:val="13"/>
              </w:rPr>
              <w:t xml:space="preserve">Name: </w:t>
            </w:r>
            <w:r>
              <w:rPr>
                <w:rFonts w:cs="Arial"/>
                <w:sz w:val="13"/>
                <w:szCs w:val="13"/>
              </w:rPr>
              <w:t xml:space="preserve">Mark </w:t>
            </w:r>
            <w:r w:rsidR="00CC50D5">
              <w:rPr>
                <w:rFonts w:cs="Arial"/>
                <w:sz w:val="13"/>
                <w:szCs w:val="13"/>
              </w:rPr>
              <w:t>Watts</w:t>
            </w:r>
          </w:p>
          <w:p w14:paraId="5A93471A" w14:textId="77777777" w:rsidR="00563340" w:rsidRPr="008B5381" w:rsidRDefault="00563340" w:rsidP="00523B4E">
            <w:pPr>
              <w:spacing w:line="276" w:lineRule="auto"/>
              <w:rPr>
                <w:rFonts w:cs="Arial"/>
                <w:sz w:val="13"/>
                <w:szCs w:val="13"/>
              </w:rPr>
            </w:pPr>
          </w:p>
          <w:p w14:paraId="5F1B8E2E" w14:textId="77777777" w:rsidR="00563340" w:rsidRPr="008B5381" w:rsidRDefault="00563340" w:rsidP="00523B4E">
            <w:pPr>
              <w:spacing w:line="276" w:lineRule="auto"/>
              <w:rPr>
                <w:rFonts w:cs="Arial"/>
                <w:sz w:val="13"/>
                <w:szCs w:val="13"/>
              </w:rPr>
            </w:pPr>
            <w:r w:rsidRPr="008B5381">
              <w:rPr>
                <w:rFonts w:cs="Arial"/>
                <w:sz w:val="13"/>
                <w:szCs w:val="13"/>
              </w:rPr>
              <w:t xml:space="preserve">Address: </w:t>
            </w:r>
            <w:r>
              <w:rPr>
                <w:rFonts w:cs="Arial"/>
                <w:sz w:val="13"/>
                <w:szCs w:val="13"/>
              </w:rPr>
              <w:t>Walnut 2b, #1229, MOD Abbeywood, Bristol, BS34 8JH</w:t>
            </w:r>
          </w:p>
          <w:p w14:paraId="3F2A5D78" w14:textId="77777777" w:rsidR="00563340" w:rsidRPr="008B5381" w:rsidRDefault="00563340" w:rsidP="00523B4E">
            <w:pPr>
              <w:spacing w:line="276" w:lineRule="auto"/>
              <w:rPr>
                <w:rFonts w:cs="Arial"/>
                <w:sz w:val="13"/>
                <w:szCs w:val="13"/>
              </w:rPr>
            </w:pPr>
          </w:p>
          <w:p w14:paraId="57508781" w14:textId="1276A9DF" w:rsidR="00563340" w:rsidRPr="008B5381" w:rsidRDefault="00563340" w:rsidP="00523B4E">
            <w:pPr>
              <w:spacing w:line="276" w:lineRule="auto"/>
              <w:rPr>
                <w:rFonts w:cs="Arial"/>
                <w:sz w:val="13"/>
                <w:szCs w:val="13"/>
              </w:rPr>
            </w:pPr>
            <w:r w:rsidRPr="008B5381">
              <w:rPr>
                <w:rFonts w:cs="Arial"/>
                <w:sz w:val="13"/>
                <w:szCs w:val="13"/>
              </w:rPr>
              <w:t xml:space="preserve">Email: </w:t>
            </w:r>
            <w:hyperlink r:id="rId18" w:history="1">
              <w:r w:rsidR="00CC50D5" w:rsidRPr="004E209A">
                <w:rPr>
                  <w:rStyle w:val="Hyperlink"/>
                  <w:rFonts w:cs="Arial"/>
                  <w:sz w:val="13"/>
                  <w:szCs w:val="13"/>
                </w:rPr>
                <w:t>mark.watts109@mod.gov.uk</w:t>
              </w:r>
            </w:hyperlink>
            <w:r w:rsidR="00CC50D5">
              <w:rPr>
                <w:rFonts w:cs="Arial"/>
                <w:sz w:val="13"/>
                <w:szCs w:val="13"/>
              </w:rPr>
              <w:t xml:space="preserve"> </w:t>
            </w:r>
          </w:p>
          <w:p w14:paraId="476B4192" w14:textId="77777777" w:rsidR="00563340" w:rsidRPr="008B5381" w:rsidRDefault="00563340" w:rsidP="00523B4E">
            <w:pPr>
              <w:widowControl w:val="0"/>
              <w:spacing w:line="276" w:lineRule="auto"/>
              <w:rPr>
                <w:rFonts w:cs="Arial"/>
                <w:sz w:val="13"/>
                <w:szCs w:val="13"/>
              </w:rPr>
            </w:pPr>
            <w:r w:rsidRPr="008B5381">
              <w:rPr>
                <w:rFonts w:cs="Arial"/>
                <w:sz w:val="13"/>
                <w:szCs w:val="13"/>
              </w:rPr>
              <w:sym w:font="Wingdings" w:char="F028"/>
            </w:r>
            <w:r>
              <w:rPr>
                <w:rFonts w:cs="Arial"/>
                <w:sz w:val="13"/>
                <w:szCs w:val="13"/>
              </w:rPr>
              <w:t xml:space="preserve"> </w:t>
            </w:r>
          </w:p>
        </w:tc>
        <w:tc>
          <w:tcPr>
            <w:tcW w:w="285" w:type="dxa"/>
            <w:shd w:val="pct12" w:color="auto" w:fill="auto"/>
          </w:tcPr>
          <w:p w14:paraId="78BF527B" w14:textId="77777777" w:rsidR="00563340" w:rsidRPr="008B5381" w:rsidRDefault="00563340" w:rsidP="00523B4E">
            <w:pPr>
              <w:widowControl w:val="0"/>
              <w:spacing w:line="276" w:lineRule="auto"/>
              <w:rPr>
                <w:rFonts w:cs="Arial"/>
                <w:sz w:val="13"/>
                <w:szCs w:val="13"/>
              </w:rPr>
            </w:pPr>
          </w:p>
        </w:tc>
        <w:tc>
          <w:tcPr>
            <w:tcW w:w="4742" w:type="dxa"/>
            <w:tcBorders>
              <w:top w:val="single" w:sz="6" w:space="0" w:color="auto"/>
              <w:left w:val="single" w:sz="6" w:space="0" w:color="auto"/>
              <w:bottom w:val="single" w:sz="6" w:space="0" w:color="auto"/>
              <w:right w:val="single" w:sz="6" w:space="0" w:color="auto"/>
            </w:tcBorders>
          </w:tcPr>
          <w:p w14:paraId="5ECC2DB8" w14:textId="77777777" w:rsidR="00563340" w:rsidRPr="008B5381" w:rsidRDefault="00563340" w:rsidP="00523B4E">
            <w:pPr>
              <w:spacing w:line="276" w:lineRule="auto"/>
              <w:rPr>
                <w:rFonts w:cs="Arial"/>
                <w:b/>
                <w:sz w:val="13"/>
                <w:szCs w:val="13"/>
              </w:rPr>
            </w:pPr>
            <w:r w:rsidRPr="008B5381">
              <w:rPr>
                <w:rFonts w:cs="Arial"/>
                <w:b/>
                <w:sz w:val="13"/>
                <w:szCs w:val="13"/>
              </w:rPr>
              <w:t>9.  Consignment Instructions</w:t>
            </w:r>
          </w:p>
          <w:p w14:paraId="5A02E18E" w14:textId="77777777" w:rsidR="00563340" w:rsidRPr="008B5381" w:rsidRDefault="00563340" w:rsidP="00523B4E">
            <w:pPr>
              <w:spacing w:line="276" w:lineRule="auto"/>
              <w:rPr>
                <w:rFonts w:cs="Arial"/>
                <w:sz w:val="13"/>
                <w:szCs w:val="13"/>
              </w:rPr>
            </w:pPr>
          </w:p>
          <w:p w14:paraId="3B93EC23" w14:textId="77777777" w:rsidR="00563340" w:rsidRPr="000B6A0A" w:rsidRDefault="00563340" w:rsidP="00523B4E">
            <w:pPr>
              <w:spacing w:line="276" w:lineRule="auto"/>
              <w:rPr>
                <w:rFonts w:cs="Arial"/>
                <w:sz w:val="13"/>
                <w:szCs w:val="13"/>
              </w:rPr>
            </w:pPr>
            <w:r w:rsidRPr="008B5381">
              <w:rPr>
                <w:rFonts w:cs="Arial"/>
                <w:sz w:val="13"/>
                <w:szCs w:val="13"/>
              </w:rPr>
              <w:t>The items are to be consigned as follows:</w:t>
            </w:r>
            <w:r w:rsidRPr="008B5381">
              <w:rPr>
                <w:rFonts w:cs="Arial"/>
                <w:sz w:val="13"/>
                <w:szCs w:val="13"/>
              </w:rPr>
              <w:br/>
            </w:r>
            <w:r>
              <w:rPr>
                <w:rFonts w:cs="Arial"/>
                <w:sz w:val="13"/>
                <w:szCs w:val="13"/>
              </w:rPr>
              <w:t>See instructions in the Purchase Order</w:t>
            </w:r>
          </w:p>
        </w:tc>
        <w:tc>
          <w:tcPr>
            <w:tcW w:w="265" w:type="dxa"/>
            <w:tcBorders>
              <w:top w:val="nil"/>
              <w:left w:val="nil"/>
              <w:bottom w:val="nil"/>
              <w:right w:val="single" w:sz="6" w:space="0" w:color="auto"/>
            </w:tcBorders>
            <w:shd w:val="pct12" w:color="auto" w:fill="auto"/>
          </w:tcPr>
          <w:p w14:paraId="34D6D59B" w14:textId="77777777" w:rsidR="00563340" w:rsidRPr="008B5381" w:rsidRDefault="00563340" w:rsidP="00523B4E">
            <w:pPr>
              <w:widowControl w:val="0"/>
              <w:spacing w:line="276" w:lineRule="auto"/>
              <w:rPr>
                <w:rFonts w:cs="Arial"/>
                <w:sz w:val="13"/>
                <w:szCs w:val="13"/>
              </w:rPr>
            </w:pPr>
          </w:p>
        </w:tc>
      </w:tr>
      <w:tr w:rsidR="00563340" w:rsidRPr="008B5381" w14:paraId="3BA4B537" w14:textId="77777777" w:rsidTr="00523B4E">
        <w:trPr>
          <w:trHeight w:val="121"/>
        </w:trPr>
        <w:tc>
          <w:tcPr>
            <w:tcW w:w="10545" w:type="dxa"/>
            <w:gridSpan w:val="5"/>
            <w:tcBorders>
              <w:top w:val="nil"/>
              <w:left w:val="single" w:sz="6" w:space="0" w:color="auto"/>
              <w:bottom w:val="nil"/>
              <w:right w:val="single" w:sz="6" w:space="0" w:color="auto"/>
            </w:tcBorders>
            <w:shd w:val="pct12" w:color="auto" w:fill="auto"/>
          </w:tcPr>
          <w:p w14:paraId="513A10D6" w14:textId="77777777" w:rsidR="00563340" w:rsidRPr="008B5381" w:rsidRDefault="00563340" w:rsidP="00523B4E">
            <w:pPr>
              <w:widowControl w:val="0"/>
              <w:spacing w:line="276" w:lineRule="auto"/>
              <w:rPr>
                <w:rFonts w:cs="Arial"/>
                <w:sz w:val="13"/>
                <w:szCs w:val="13"/>
              </w:rPr>
            </w:pPr>
          </w:p>
        </w:tc>
      </w:tr>
      <w:tr w:rsidR="00563340" w:rsidRPr="008B5381" w14:paraId="17DA4ACF" w14:textId="77777777" w:rsidTr="00523B4E">
        <w:trPr>
          <w:trHeight w:val="2074"/>
        </w:trPr>
        <w:tc>
          <w:tcPr>
            <w:tcW w:w="361" w:type="dxa"/>
            <w:tcBorders>
              <w:top w:val="nil"/>
              <w:left w:val="single" w:sz="6" w:space="0" w:color="auto"/>
              <w:bottom w:val="nil"/>
              <w:right w:val="nil"/>
            </w:tcBorders>
            <w:shd w:val="pct12" w:color="auto" w:fill="auto"/>
          </w:tcPr>
          <w:p w14:paraId="38C8BFCB" w14:textId="77777777" w:rsidR="00563340" w:rsidRPr="00444DA7" w:rsidRDefault="00563340" w:rsidP="00523B4E">
            <w:pPr>
              <w:widowControl w:val="0"/>
              <w:spacing w:line="276" w:lineRule="auto"/>
              <w:rPr>
                <w:rFonts w:cs="Arial"/>
                <w:sz w:val="12"/>
              </w:rPr>
            </w:pPr>
          </w:p>
        </w:tc>
        <w:tc>
          <w:tcPr>
            <w:tcW w:w="4892" w:type="dxa"/>
            <w:tcBorders>
              <w:top w:val="single" w:sz="6" w:space="0" w:color="auto"/>
              <w:left w:val="single" w:sz="6" w:space="0" w:color="auto"/>
              <w:bottom w:val="single" w:sz="6" w:space="0" w:color="auto"/>
              <w:right w:val="single" w:sz="6" w:space="0" w:color="auto"/>
            </w:tcBorders>
          </w:tcPr>
          <w:p w14:paraId="0872AD29" w14:textId="77777777" w:rsidR="00563340" w:rsidRPr="008B5381" w:rsidRDefault="00563340" w:rsidP="00523B4E">
            <w:pPr>
              <w:spacing w:line="276" w:lineRule="auto"/>
              <w:rPr>
                <w:rFonts w:cs="Arial"/>
                <w:b/>
                <w:sz w:val="13"/>
                <w:szCs w:val="13"/>
              </w:rPr>
            </w:pPr>
            <w:r w:rsidRPr="008B5381">
              <w:rPr>
                <w:rFonts w:cs="Arial"/>
                <w:b/>
                <w:sz w:val="13"/>
                <w:szCs w:val="13"/>
              </w:rPr>
              <w:t>3. Packaging Design Authority</w:t>
            </w:r>
          </w:p>
          <w:p w14:paraId="3269AC47" w14:textId="77777777" w:rsidR="00563340" w:rsidRPr="008B5381" w:rsidRDefault="00563340" w:rsidP="00523B4E">
            <w:pPr>
              <w:spacing w:line="276" w:lineRule="auto"/>
              <w:rPr>
                <w:rFonts w:cs="Arial"/>
                <w:b/>
                <w:sz w:val="13"/>
                <w:szCs w:val="13"/>
              </w:rPr>
            </w:pPr>
          </w:p>
          <w:p w14:paraId="1B02E3FB" w14:textId="77777777" w:rsidR="00563340" w:rsidRPr="008B5381" w:rsidRDefault="00563340" w:rsidP="00523B4E">
            <w:pPr>
              <w:spacing w:line="276" w:lineRule="auto"/>
              <w:rPr>
                <w:rFonts w:cs="Arial"/>
                <w:sz w:val="13"/>
                <w:szCs w:val="13"/>
                <w:shd w:val="clear" w:color="auto" w:fill="FFFF99"/>
              </w:rPr>
            </w:pPr>
            <w:r w:rsidRPr="008B5381">
              <w:rPr>
                <w:rFonts w:cs="Arial"/>
                <w:sz w:val="13"/>
                <w:szCs w:val="13"/>
              </w:rPr>
              <w:t>Organisation &amp; point of contact:</w:t>
            </w:r>
          </w:p>
          <w:p w14:paraId="7E210595" w14:textId="77777777" w:rsidR="00CC50D5" w:rsidRDefault="00CC50D5" w:rsidP="00523B4E">
            <w:pPr>
              <w:spacing w:line="276" w:lineRule="auto"/>
              <w:rPr>
                <w:rFonts w:cs="Arial"/>
                <w:sz w:val="13"/>
                <w:szCs w:val="13"/>
              </w:rPr>
            </w:pPr>
          </w:p>
          <w:p w14:paraId="4FA2212A" w14:textId="379C1E64" w:rsidR="00563340" w:rsidRPr="008B5381" w:rsidRDefault="00CC50D5" w:rsidP="00523B4E">
            <w:pPr>
              <w:spacing w:line="276" w:lineRule="auto"/>
              <w:rPr>
                <w:rFonts w:cs="Arial"/>
                <w:sz w:val="13"/>
                <w:szCs w:val="13"/>
              </w:rPr>
            </w:pPr>
            <w:r>
              <w:rPr>
                <w:rFonts w:cs="Arial"/>
                <w:sz w:val="13"/>
                <w:szCs w:val="13"/>
              </w:rPr>
              <w:t xml:space="preserve">Please </w:t>
            </w:r>
            <w:r w:rsidRPr="008B5381">
              <w:rPr>
                <w:rFonts w:cs="Arial"/>
                <w:sz w:val="13"/>
                <w:szCs w:val="13"/>
              </w:rPr>
              <w:t>contact</w:t>
            </w:r>
            <w:r w:rsidR="005E1AE9">
              <w:rPr>
                <w:rFonts w:cs="Arial"/>
                <w:sz w:val="13"/>
                <w:szCs w:val="13"/>
              </w:rPr>
              <w:t xml:space="preserve"> the Project Team in Box 2</w:t>
            </w:r>
          </w:p>
          <w:p w14:paraId="19DF2852" w14:textId="77777777" w:rsidR="00563340" w:rsidRPr="008B5381" w:rsidRDefault="00563340" w:rsidP="00523B4E">
            <w:pPr>
              <w:spacing w:line="276" w:lineRule="auto"/>
              <w:rPr>
                <w:rFonts w:cs="Arial"/>
                <w:sz w:val="13"/>
                <w:szCs w:val="13"/>
              </w:rPr>
            </w:pPr>
          </w:p>
          <w:p w14:paraId="211A8006" w14:textId="77777777" w:rsidR="00563340" w:rsidRPr="008B5381" w:rsidRDefault="00563340" w:rsidP="00523B4E">
            <w:pPr>
              <w:widowControl w:val="0"/>
              <w:spacing w:line="276" w:lineRule="auto"/>
              <w:rPr>
                <w:rFonts w:cs="Arial"/>
                <w:sz w:val="13"/>
                <w:szCs w:val="13"/>
              </w:rPr>
            </w:pPr>
            <w:r w:rsidRPr="008B5381">
              <w:rPr>
                <w:rFonts w:cs="Arial"/>
                <w:sz w:val="13"/>
                <w:szCs w:val="13"/>
              </w:rPr>
              <w:sym w:font="Wingdings" w:char="F028"/>
            </w:r>
          </w:p>
        </w:tc>
        <w:tc>
          <w:tcPr>
            <w:tcW w:w="285" w:type="dxa"/>
            <w:shd w:val="pct12" w:color="auto" w:fill="auto"/>
          </w:tcPr>
          <w:p w14:paraId="10AE1C6E" w14:textId="77777777" w:rsidR="00563340" w:rsidRPr="008B5381" w:rsidRDefault="00563340" w:rsidP="00523B4E">
            <w:pPr>
              <w:widowControl w:val="0"/>
              <w:spacing w:line="276" w:lineRule="auto"/>
              <w:rPr>
                <w:rFonts w:cs="Arial"/>
                <w:sz w:val="13"/>
                <w:szCs w:val="13"/>
              </w:rPr>
            </w:pPr>
          </w:p>
        </w:tc>
        <w:tc>
          <w:tcPr>
            <w:tcW w:w="4742" w:type="dxa"/>
            <w:vMerge w:val="restart"/>
            <w:tcBorders>
              <w:top w:val="single" w:sz="6" w:space="0" w:color="auto"/>
              <w:left w:val="single" w:sz="6" w:space="0" w:color="auto"/>
              <w:bottom w:val="nil"/>
              <w:right w:val="single" w:sz="6" w:space="0" w:color="auto"/>
            </w:tcBorders>
          </w:tcPr>
          <w:p w14:paraId="02856EEC" w14:textId="77777777" w:rsidR="00563340" w:rsidRPr="008B5381" w:rsidRDefault="00563340" w:rsidP="00523B4E">
            <w:pPr>
              <w:spacing w:line="276" w:lineRule="auto"/>
              <w:rPr>
                <w:rFonts w:cs="Arial"/>
                <w:sz w:val="13"/>
                <w:szCs w:val="13"/>
              </w:rPr>
            </w:pPr>
            <w:r w:rsidRPr="008B5381">
              <w:rPr>
                <w:rFonts w:cs="Arial"/>
                <w:b/>
                <w:sz w:val="13"/>
                <w:szCs w:val="13"/>
              </w:rPr>
              <w:t>10.  Transport.</w:t>
            </w:r>
            <w:r w:rsidRPr="008B5381">
              <w:rPr>
                <w:rFonts w:cs="Arial"/>
                <w:sz w:val="13"/>
                <w:szCs w:val="13"/>
              </w:rPr>
              <w:t xml:space="preserve"> The appropriate Ministry of Defence Transport Offices are:</w:t>
            </w:r>
          </w:p>
          <w:p w14:paraId="53FD07BC" w14:textId="77777777" w:rsidR="00563340" w:rsidRPr="008B5381" w:rsidRDefault="00563340" w:rsidP="00523B4E">
            <w:pPr>
              <w:spacing w:line="276" w:lineRule="auto"/>
              <w:rPr>
                <w:rFonts w:cs="Arial"/>
                <w:sz w:val="13"/>
                <w:szCs w:val="13"/>
              </w:rPr>
            </w:pPr>
          </w:p>
          <w:p w14:paraId="2D1E9363" w14:textId="77777777" w:rsidR="00563340" w:rsidRPr="008B5381" w:rsidRDefault="00563340" w:rsidP="00523B4E">
            <w:pPr>
              <w:spacing w:line="276" w:lineRule="auto"/>
              <w:rPr>
                <w:rFonts w:cs="Arial"/>
                <w:sz w:val="13"/>
                <w:szCs w:val="13"/>
              </w:rPr>
            </w:pPr>
            <w:r w:rsidRPr="008B5381">
              <w:rPr>
                <w:rFonts w:cs="Arial"/>
                <w:b/>
                <w:sz w:val="13"/>
                <w:szCs w:val="13"/>
              </w:rPr>
              <w:t xml:space="preserve">A. </w:t>
            </w:r>
            <w:r w:rsidRPr="008B5381">
              <w:rPr>
                <w:rFonts w:cs="Arial"/>
                <w:b/>
                <w:sz w:val="13"/>
                <w:szCs w:val="13"/>
                <w:u w:val="single"/>
              </w:rPr>
              <w:t>DSCOM</w:t>
            </w:r>
            <w:r w:rsidRPr="008B5381">
              <w:rPr>
                <w:rFonts w:cs="Arial"/>
                <w:sz w:val="13"/>
                <w:szCs w:val="13"/>
              </w:rPr>
              <w:t xml:space="preserve">, DE&amp;S, DSCOM, MoD Abbey Wood, Cedar 3c, Mail Point 3351, BRISTOL BS34 8JH                      </w:t>
            </w:r>
          </w:p>
          <w:p w14:paraId="09091083" w14:textId="77777777" w:rsidR="00563340" w:rsidRPr="008B5381" w:rsidRDefault="00563340" w:rsidP="00523B4E">
            <w:pPr>
              <w:spacing w:line="276" w:lineRule="auto"/>
              <w:rPr>
                <w:rFonts w:cs="Arial"/>
                <w:sz w:val="13"/>
                <w:szCs w:val="13"/>
                <w:u w:val="single"/>
              </w:rPr>
            </w:pPr>
            <w:r w:rsidRPr="008B5381">
              <w:rPr>
                <w:rFonts w:cs="Arial"/>
                <w:sz w:val="13"/>
                <w:szCs w:val="13"/>
                <w:u w:val="single"/>
              </w:rPr>
              <w:t>Air Freight Centre</w:t>
            </w:r>
          </w:p>
          <w:p w14:paraId="3BCB395F" w14:textId="77777777" w:rsidR="00563340" w:rsidRPr="008B5381" w:rsidRDefault="00563340" w:rsidP="00523B4E">
            <w:pPr>
              <w:spacing w:line="276" w:lineRule="auto"/>
              <w:rPr>
                <w:rFonts w:cs="Arial"/>
                <w:sz w:val="13"/>
                <w:szCs w:val="13"/>
              </w:rPr>
            </w:pPr>
            <w:r w:rsidRPr="008B5381">
              <w:rPr>
                <w:rFonts w:cs="Arial"/>
                <w:sz w:val="13"/>
                <w:szCs w:val="13"/>
              </w:rPr>
              <w:t xml:space="preserve">IMPORTS </w:t>
            </w:r>
            <w:r w:rsidRPr="008B5381">
              <w:rPr>
                <w:rFonts w:cs="Arial"/>
                <w:sz w:val="13"/>
                <w:szCs w:val="13"/>
              </w:rPr>
              <w:sym w:font="Wingdings" w:char="F028"/>
            </w:r>
            <w:r w:rsidRPr="008B5381">
              <w:rPr>
                <w:rFonts w:cs="Arial"/>
                <w:sz w:val="13"/>
                <w:szCs w:val="13"/>
              </w:rPr>
              <w:t xml:space="preserve"> 030 679 81113 / 81114   Fax 0117 913 8943</w:t>
            </w:r>
          </w:p>
          <w:p w14:paraId="7E64CBCC" w14:textId="77777777" w:rsidR="00563340" w:rsidRPr="008B5381" w:rsidRDefault="00563340" w:rsidP="00523B4E">
            <w:pPr>
              <w:spacing w:line="276" w:lineRule="auto"/>
              <w:rPr>
                <w:rFonts w:cs="Arial"/>
                <w:sz w:val="13"/>
                <w:szCs w:val="13"/>
              </w:rPr>
            </w:pPr>
            <w:r w:rsidRPr="008B5381">
              <w:rPr>
                <w:rFonts w:cs="Arial"/>
                <w:sz w:val="13"/>
                <w:szCs w:val="13"/>
              </w:rPr>
              <w:t xml:space="preserve">EXPORTS </w:t>
            </w:r>
            <w:r w:rsidRPr="008B5381">
              <w:rPr>
                <w:rFonts w:cs="Arial"/>
                <w:sz w:val="13"/>
                <w:szCs w:val="13"/>
              </w:rPr>
              <w:sym w:font="Wingdings" w:char="F028"/>
            </w:r>
            <w:r w:rsidRPr="008B5381">
              <w:rPr>
                <w:rFonts w:cs="Arial"/>
                <w:sz w:val="13"/>
                <w:szCs w:val="13"/>
              </w:rPr>
              <w:t xml:space="preserve"> 030 679 81113 / 81114   Fax 0117 913 8943</w:t>
            </w:r>
          </w:p>
          <w:p w14:paraId="7BEB4C96" w14:textId="77777777" w:rsidR="00563340" w:rsidRPr="008B5381" w:rsidRDefault="00563340" w:rsidP="00523B4E">
            <w:pPr>
              <w:spacing w:line="276" w:lineRule="auto"/>
              <w:rPr>
                <w:rFonts w:cs="Arial"/>
                <w:sz w:val="13"/>
                <w:szCs w:val="13"/>
                <w:u w:val="single"/>
              </w:rPr>
            </w:pPr>
            <w:r w:rsidRPr="008B5381">
              <w:rPr>
                <w:rFonts w:cs="Arial"/>
                <w:sz w:val="13"/>
                <w:szCs w:val="13"/>
                <w:u w:val="single"/>
              </w:rPr>
              <w:t>Surface Freight Centre</w:t>
            </w:r>
          </w:p>
          <w:p w14:paraId="0CE623E3" w14:textId="77777777" w:rsidR="00563340" w:rsidRPr="008B5381" w:rsidRDefault="00563340" w:rsidP="00523B4E">
            <w:pPr>
              <w:pStyle w:val="Default"/>
              <w:spacing w:line="276" w:lineRule="auto"/>
              <w:rPr>
                <w:rFonts w:ascii="Arial" w:hAnsi="Arial" w:cs="Arial"/>
                <w:sz w:val="13"/>
                <w:szCs w:val="13"/>
                <w:lang w:eastAsia="en-US"/>
              </w:rPr>
            </w:pPr>
            <w:r w:rsidRPr="008B5381">
              <w:rPr>
                <w:rFonts w:ascii="Arial" w:hAnsi="Arial" w:cs="Arial"/>
                <w:sz w:val="13"/>
                <w:szCs w:val="13"/>
                <w:lang w:eastAsia="en-US"/>
              </w:rPr>
              <w:t xml:space="preserve">IMPORTS </w:t>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030 679 81129 / 81133 / 81138   Fax 0117 913 8946</w:t>
            </w:r>
          </w:p>
          <w:p w14:paraId="73FB65A6" w14:textId="77777777" w:rsidR="00563340" w:rsidRPr="008B5381" w:rsidRDefault="00563340" w:rsidP="00523B4E">
            <w:pPr>
              <w:widowControl w:val="0"/>
              <w:spacing w:line="276" w:lineRule="auto"/>
              <w:rPr>
                <w:rFonts w:cs="Arial"/>
                <w:sz w:val="13"/>
                <w:szCs w:val="13"/>
              </w:rPr>
            </w:pPr>
            <w:r w:rsidRPr="008B5381">
              <w:rPr>
                <w:rFonts w:cs="Arial"/>
                <w:sz w:val="13"/>
                <w:szCs w:val="13"/>
              </w:rPr>
              <w:t xml:space="preserve">EXPORTS </w:t>
            </w:r>
            <w:r w:rsidRPr="008B5381">
              <w:rPr>
                <w:rFonts w:cs="Arial"/>
                <w:sz w:val="13"/>
                <w:szCs w:val="13"/>
              </w:rPr>
              <w:sym w:font="Wingdings" w:char="F028"/>
            </w:r>
            <w:r w:rsidRPr="008B5381">
              <w:rPr>
                <w:rFonts w:cs="Arial"/>
                <w:sz w:val="13"/>
                <w:szCs w:val="13"/>
              </w:rPr>
              <w:t xml:space="preserve"> 030 679 81129 / 81133 / 81138   Fax 0117 913 8946</w:t>
            </w:r>
          </w:p>
        </w:tc>
        <w:tc>
          <w:tcPr>
            <w:tcW w:w="265" w:type="dxa"/>
            <w:tcBorders>
              <w:top w:val="nil"/>
              <w:left w:val="nil"/>
              <w:bottom w:val="nil"/>
              <w:right w:val="single" w:sz="6" w:space="0" w:color="auto"/>
            </w:tcBorders>
            <w:shd w:val="pct12" w:color="auto" w:fill="auto"/>
          </w:tcPr>
          <w:p w14:paraId="0E777543" w14:textId="77777777" w:rsidR="00563340" w:rsidRPr="008B5381" w:rsidRDefault="00563340" w:rsidP="00523B4E">
            <w:pPr>
              <w:widowControl w:val="0"/>
              <w:spacing w:line="276" w:lineRule="auto"/>
              <w:rPr>
                <w:rFonts w:cs="Arial"/>
                <w:sz w:val="13"/>
                <w:szCs w:val="13"/>
              </w:rPr>
            </w:pPr>
          </w:p>
        </w:tc>
      </w:tr>
      <w:tr w:rsidR="00563340" w:rsidRPr="008B5381" w14:paraId="67EE495D" w14:textId="77777777" w:rsidTr="00523B4E">
        <w:trPr>
          <w:trHeight w:val="254"/>
        </w:trPr>
        <w:tc>
          <w:tcPr>
            <w:tcW w:w="5538" w:type="dxa"/>
            <w:gridSpan w:val="3"/>
            <w:tcBorders>
              <w:top w:val="nil"/>
              <w:left w:val="single" w:sz="6" w:space="0" w:color="auto"/>
              <w:bottom w:val="nil"/>
              <w:right w:val="nil"/>
            </w:tcBorders>
            <w:shd w:val="pct12" w:color="auto" w:fill="auto"/>
          </w:tcPr>
          <w:p w14:paraId="2C7494E8" w14:textId="77777777" w:rsidR="00563340" w:rsidRPr="008B5381" w:rsidRDefault="00563340" w:rsidP="00523B4E">
            <w:pPr>
              <w:widowControl w:val="0"/>
              <w:spacing w:line="276" w:lineRule="auto"/>
              <w:rPr>
                <w:rFonts w:cs="Arial"/>
                <w:sz w:val="13"/>
                <w:szCs w:val="13"/>
              </w:rPr>
            </w:pPr>
          </w:p>
        </w:tc>
        <w:tc>
          <w:tcPr>
            <w:tcW w:w="4742" w:type="dxa"/>
            <w:vMerge/>
            <w:tcBorders>
              <w:top w:val="single" w:sz="6" w:space="0" w:color="auto"/>
              <w:left w:val="single" w:sz="6" w:space="0" w:color="auto"/>
              <w:bottom w:val="nil"/>
              <w:right w:val="single" w:sz="6" w:space="0" w:color="auto"/>
            </w:tcBorders>
            <w:vAlign w:val="center"/>
            <w:hideMark/>
          </w:tcPr>
          <w:p w14:paraId="0F815A7B" w14:textId="77777777" w:rsidR="00563340" w:rsidRPr="008B5381" w:rsidRDefault="00563340" w:rsidP="00523B4E">
            <w:pPr>
              <w:rPr>
                <w:rFonts w:cs="Arial"/>
                <w:sz w:val="13"/>
                <w:szCs w:val="13"/>
              </w:rPr>
            </w:pPr>
          </w:p>
        </w:tc>
        <w:tc>
          <w:tcPr>
            <w:tcW w:w="265" w:type="dxa"/>
            <w:tcBorders>
              <w:top w:val="nil"/>
              <w:left w:val="nil"/>
              <w:bottom w:val="nil"/>
              <w:right w:val="single" w:sz="6" w:space="0" w:color="auto"/>
            </w:tcBorders>
            <w:shd w:val="pct12" w:color="auto" w:fill="auto"/>
          </w:tcPr>
          <w:p w14:paraId="7078DE1F" w14:textId="77777777" w:rsidR="00563340" w:rsidRPr="008B5381" w:rsidRDefault="00563340" w:rsidP="00523B4E">
            <w:pPr>
              <w:widowControl w:val="0"/>
              <w:spacing w:line="276" w:lineRule="auto"/>
              <w:rPr>
                <w:rFonts w:cs="Arial"/>
                <w:sz w:val="13"/>
                <w:szCs w:val="13"/>
              </w:rPr>
            </w:pPr>
          </w:p>
        </w:tc>
      </w:tr>
      <w:tr w:rsidR="00563340" w:rsidRPr="008B5381" w14:paraId="05DE440D" w14:textId="77777777" w:rsidTr="00523B4E">
        <w:trPr>
          <w:trHeight w:val="909"/>
        </w:trPr>
        <w:tc>
          <w:tcPr>
            <w:tcW w:w="361" w:type="dxa"/>
            <w:tcBorders>
              <w:top w:val="nil"/>
              <w:left w:val="single" w:sz="6" w:space="0" w:color="auto"/>
              <w:bottom w:val="nil"/>
              <w:right w:val="nil"/>
            </w:tcBorders>
            <w:shd w:val="pct12" w:color="auto" w:fill="auto"/>
          </w:tcPr>
          <w:p w14:paraId="3B816999" w14:textId="77777777" w:rsidR="00563340" w:rsidRPr="00444DA7" w:rsidRDefault="00563340" w:rsidP="00523B4E">
            <w:pPr>
              <w:widowControl w:val="0"/>
              <w:spacing w:line="276" w:lineRule="auto"/>
              <w:rPr>
                <w:rFonts w:cs="Arial"/>
                <w:sz w:val="12"/>
              </w:rPr>
            </w:pPr>
          </w:p>
        </w:tc>
        <w:tc>
          <w:tcPr>
            <w:tcW w:w="4892" w:type="dxa"/>
            <w:tcBorders>
              <w:top w:val="single" w:sz="6" w:space="0" w:color="auto"/>
              <w:left w:val="single" w:sz="6" w:space="0" w:color="auto"/>
              <w:bottom w:val="single" w:sz="6" w:space="0" w:color="auto"/>
              <w:right w:val="single" w:sz="6" w:space="0" w:color="auto"/>
            </w:tcBorders>
          </w:tcPr>
          <w:p w14:paraId="6EBCF33D" w14:textId="77777777" w:rsidR="00563340" w:rsidRPr="008B5381" w:rsidRDefault="00563340" w:rsidP="00523B4E">
            <w:pPr>
              <w:spacing w:line="276" w:lineRule="auto"/>
              <w:rPr>
                <w:rFonts w:cs="Arial"/>
                <w:b/>
                <w:sz w:val="13"/>
                <w:szCs w:val="13"/>
              </w:rPr>
            </w:pPr>
            <w:r w:rsidRPr="008B5381">
              <w:rPr>
                <w:rFonts w:cs="Arial"/>
                <w:b/>
                <w:sz w:val="13"/>
                <w:szCs w:val="13"/>
              </w:rPr>
              <w:t>4. (a) Supply / Support Management Branch or Order Manager:</w:t>
            </w:r>
          </w:p>
          <w:p w14:paraId="61CC5123" w14:textId="77777777" w:rsidR="00563340" w:rsidRPr="008B5381" w:rsidRDefault="00563340" w:rsidP="00523B4E">
            <w:pPr>
              <w:spacing w:line="276" w:lineRule="auto"/>
              <w:rPr>
                <w:rFonts w:cs="Arial"/>
                <w:b/>
                <w:sz w:val="13"/>
                <w:szCs w:val="13"/>
              </w:rPr>
            </w:pPr>
            <w:r w:rsidRPr="008B5381">
              <w:rPr>
                <w:rFonts w:cs="Arial"/>
                <w:b/>
                <w:sz w:val="13"/>
                <w:szCs w:val="13"/>
              </w:rPr>
              <w:t xml:space="preserve">Branch/Name: </w:t>
            </w:r>
            <w:r w:rsidRPr="008B5381">
              <w:rPr>
                <w:rFonts w:cs="Arial"/>
                <w:b/>
                <w:sz w:val="13"/>
                <w:szCs w:val="13"/>
              </w:rPr>
              <w:fldChar w:fldCharType="begin">
                <w:ffData>
                  <w:name w:val="Text7"/>
                  <w:enabled/>
                  <w:calcOnExit w:val="0"/>
                  <w:textInput/>
                </w:ffData>
              </w:fldChar>
            </w:r>
            <w:r w:rsidRPr="008B5381">
              <w:rPr>
                <w:rFonts w:cs="Arial"/>
                <w:b/>
                <w:sz w:val="13"/>
                <w:szCs w:val="13"/>
              </w:rPr>
              <w:instrText xml:space="preserve"> FORMTEXT </w:instrText>
            </w:r>
            <w:r w:rsidRPr="008B5381">
              <w:rPr>
                <w:rFonts w:cs="Arial"/>
                <w:b/>
                <w:sz w:val="13"/>
                <w:szCs w:val="13"/>
              </w:rPr>
            </w:r>
            <w:r w:rsidRPr="008B5381">
              <w:rPr>
                <w:rFonts w:cs="Arial"/>
                <w:b/>
                <w:sz w:val="13"/>
                <w:szCs w:val="13"/>
              </w:rPr>
              <w:fldChar w:fldCharType="separate"/>
            </w:r>
            <w:r>
              <w:rPr>
                <w:rFonts w:cs="Arial"/>
                <w:b/>
                <w:noProof/>
                <w:sz w:val="13"/>
                <w:szCs w:val="13"/>
              </w:rPr>
              <w:t> </w:t>
            </w:r>
            <w:r>
              <w:rPr>
                <w:rFonts w:cs="Arial"/>
                <w:b/>
                <w:noProof/>
                <w:sz w:val="13"/>
                <w:szCs w:val="13"/>
              </w:rPr>
              <w:t> </w:t>
            </w:r>
            <w:r>
              <w:rPr>
                <w:rFonts w:cs="Arial"/>
                <w:b/>
                <w:noProof/>
                <w:sz w:val="13"/>
                <w:szCs w:val="13"/>
              </w:rPr>
              <w:t> </w:t>
            </w:r>
            <w:r>
              <w:rPr>
                <w:rFonts w:cs="Arial"/>
                <w:b/>
                <w:noProof/>
                <w:sz w:val="13"/>
                <w:szCs w:val="13"/>
              </w:rPr>
              <w:t> </w:t>
            </w:r>
            <w:r>
              <w:rPr>
                <w:rFonts w:cs="Arial"/>
                <w:b/>
                <w:noProof/>
                <w:sz w:val="13"/>
                <w:szCs w:val="13"/>
              </w:rPr>
              <w:t> </w:t>
            </w:r>
            <w:r w:rsidRPr="008B5381">
              <w:rPr>
                <w:rFonts w:cs="Arial"/>
                <w:b/>
                <w:sz w:val="13"/>
                <w:szCs w:val="13"/>
              </w:rPr>
              <w:fldChar w:fldCharType="end"/>
            </w:r>
          </w:p>
          <w:p w14:paraId="2FA2447F" w14:textId="77777777" w:rsidR="00117E7D" w:rsidRDefault="00117E7D" w:rsidP="00523B4E">
            <w:pPr>
              <w:widowControl w:val="0"/>
              <w:spacing w:line="276" w:lineRule="auto"/>
              <w:rPr>
                <w:rFonts w:cs="Arial"/>
                <w:sz w:val="13"/>
                <w:szCs w:val="13"/>
              </w:rPr>
            </w:pPr>
          </w:p>
          <w:p w14:paraId="277B0438" w14:textId="2E24E73E" w:rsidR="00563340" w:rsidRPr="008B5381" w:rsidRDefault="00117E7D" w:rsidP="00523B4E">
            <w:pPr>
              <w:widowControl w:val="0"/>
              <w:spacing w:line="276" w:lineRule="auto"/>
              <w:rPr>
                <w:rFonts w:cs="Arial"/>
                <w:sz w:val="13"/>
                <w:szCs w:val="13"/>
              </w:rPr>
            </w:pPr>
            <w:r>
              <w:rPr>
                <w:rFonts w:cs="Arial"/>
                <w:sz w:val="13"/>
                <w:szCs w:val="13"/>
              </w:rPr>
              <w:t>N/A</w:t>
            </w:r>
            <w:r w:rsidR="00563340" w:rsidRPr="008B5381">
              <w:rPr>
                <w:rFonts w:cs="Arial"/>
                <w:b/>
                <w:sz w:val="13"/>
                <w:szCs w:val="13"/>
              </w:rPr>
              <w:br/>
            </w:r>
          </w:p>
        </w:tc>
        <w:tc>
          <w:tcPr>
            <w:tcW w:w="285" w:type="dxa"/>
            <w:shd w:val="pct12" w:color="auto" w:fill="auto"/>
          </w:tcPr>
          <w:p w14:paraId="355DA140" w14:textId="77777777" w:rsidR="00563340" w:rsidRPr="008B5381" w:rsidRDefault="00563340" w:rsidP="00523B4E">
            <w:pPr>
              <w:widowControl w:val="0"/>
              <w:spacing w:line="276" w:lineRule="auto"/>
              <w:rPr>
                <w:rFonts w:cs="Arial"/>
                <w:sz w:val="13"/>
                <w:szCs w:val="13"/>
              </w:rPr>
            </w:pPr>
          </w:p>
        </w:tc>
        <w:tc>
          <w:tcPr>
            <w:tcW w:w="4742" w:type="dxa"/>
            <w:tcBorders>
              <w:top w:val="nil"/>
              <w:left w:val="single" w:sz="6" w:space="0" w:color="auto"/>
              <w:bottom w:val="single" w:sz="6" w:space="0" w:color="auto"/>
              <w:right w:val="single" w:sz="6" w:space="0" w:color="auto"/>
            </w:tcBorders>
          </w:tcPr>
          <w:p w14:paraId="63FFE3F9" w14:textId="77777777" w:rsidR="00563340" w:rsidRPr="008B5381" w:rsidRDefault="00563340" w:rsidP="00523B4E">
            <w:pPr>
              <w:spacing w:line="276" w:lineRule="auto"/>
              <w:rPr>
                <w:rFonts w:cs="Arial"/>
                <w:sz w:val="13"/>
                <w:szCs w:val="13"/>
              </w:rPr>
            </w:pPr>
            <w:r w:rsidRPr="008B5381">
              <w:rPr>
                <w:rFonts w:cs="Arial"/>
                <w:b/>
                <w:sz w:val="13"/>
                <w:szCs w:val="13"/>
              </w:rPr>
              <w:t>B.</w:t>
            </w:r>
            <w:r w:rsidRPr="008B5381">
              <w:rPr>
                <w:rFonts w:cs="Arial"/>
                <w:sz w:val="13"/>
                <w:szCs w:val="13"/>
              </w:rPr>
              <w:t xml:space="preserve"> </w:t>
            </w:r>
            <w:r w:rsidRPr="008B5381">
              <w:rPr>
                <w:rFonts w:cs="Arial"/>
                <w:b/>
                <w:bCs/>
                <w:sz w:val="13"/>
                <w:szCs w:val="13"/>
                <w:u w:val="single"/>
              </w:rPr>
              <w:t>JSCS</w:t>
            </w:r>
          </w:p>
          <w:p w14:paraId="6AD9AB7C" w14:textId="77777777" w:rsidR="00563340" w:rsidRPr="008B5381" w:rsidRDefault="00563340" w:rsidP="00523B4E">
            <w:pPr>
              <w:spacing w:line="276" w:lineRule="auto"/>
              <w:rPr>
                <w:rFonts w:cs="Arial"/>
                <w:sz w:val="13"/>
                <w:szCs w:val="13"/>
              </w:rPr>
            </w:pPr>
          </w:p>
          <w:p w14:paraId="3B94A0B2" w14:textId="77777777" w:rsidR="00563340" w:rsidRPr="008B5381" w:rsidRDefault="00563340" w:rsidP="00523B4E">
            <w:pPr>
              <w:spacing w:line="276" w:lineRule="auto"/>
              <w:rPr>
                <w:rFonts w:cs="Arial"/>
                <w:sz w:val="13"/>
                <w:szCs w:val="13"/>
              </w:rPr>
            </w:pPr>
            <w:r w:rsidRPr="008B5381">
              <w:rPr>
                <w:rFonts w:cs="Arial"/>
                <w:sz w:val="13"/>
                <w:szCs w:val="13"/>
              </w:rPr>
              <w:t>JSCS Helpdesk No. 01869 256052 (select option 2, then option 3)</w:t>
            </w:r>
          </w:p>
          <w:p w14:paraId="4FE58ED3" w14:textId="77777777" w:rsidR="00563340" w:rsidRPr="008B5381" w:rsidRDefault="00563340" w:rsidP="00523B4E">
            <w:pPr>
              <w:spacing w:line="276" w:lineRule="auto"/>
              <w:rPr>
                <w:rFonts w:cs="Arial"/>
                <w:sz w:val="13"/>
                <w:szCs w:val="13"/>
              </w:rPr>
            </w:pPr>
            <w:r w:rsidRPr="008B5381">
              <w:rPr>
                <w:rFonts w:cs="Arial"/>
                <w:sz w:val="13"/>
                <w:szCs w:val="13"/>
              </w:rPr>
              <w:t>JSCS Fax No. 01869 256837</w:t>
            </w:r>
          </w:p>
          <w:p w14:paraId="34A51D67" w14:textId="77777777" w:rsidR="00563340" w:rsidRPr="008B5381" w:rsidRDefault="00841FA3" w:rsidP="00523B4E">
            <w:pPr>
              <w:widowControl w:val="0"/>
              <w:spacing w:after="60" w:line="276" w:lineRule="auto"/>
              <w:rPr>
                <w:rFonts w:cs="Arial"/>
                <w:sz w:val="13"/>
                <w:szCs w:val="13"/>
              </w:rPr>
            </w:pPr>
            <w:hyperlink r:id="rId19" w:tooltip="http://www.freightcollection.com/" w:history="1">
              <w:r w:rsidR="00563340" w:rsidRPr="008B5381">
                <w:rPr>
                  <w:rStyle w:val="Hyperlink"/>
                  <w:rFonts w:cs="Arial"/>
                  <w:sz w:val="13"/>
                  <w:szCs w:val="13"/>
                </w:rPr>
                <w:t>www.freightcollection.com</w:t>
              </w:r>
            </w:hyperlink>
            <w:r w:rsidR="00563340" w:rsidRPr="008B5381">
              <w:rPr>
                <w:rFonts w:cs="Arial"/>
                <w:sz w:val="13"/>
                <w:szCs w:val="13"/>
              </w:rPr>
              <w:t xml:space="preserve"> </w:t>
            </w:r>
          </w:p>
        </w:tc>
        <w:tc>
          <w:tcPr>
            <w:tcW w:w="265" w:type="dxa"/>
            <w:tcBorders>
              <w:top w:val="nil"/>
              <w:left w:val="nil"/>
              <w:bottom w:val="nil"/>
              <w:right w:val="single" w:sz="6" w:space="0" w:color="auto"/>
            </w:tcBorders>
            <w:shd w:val="pct12" w:color="auto" w:fill="auto"/>
          </w:tcPr>
          <w:p w14:paraId="3D65CFB6" w14:textId="77777777" w:rsidR="00563340" w:rsidRPr="008B5381" w:rsidRDefault="00563340" w:rsidP="00523B4E">
            <w:pPr>
              <w:widowControl w:val="0"/>
              <w:spacing w:line="276" w:lineRule="auto"/>
              <w:rPr>
                <w:rFonts w:cs="Arial"/>
                <w:sz w:val="13"/>
                <w:szCs w:val="13"/>
              </w:rPr>
            </w:pPr>
          </w:p>
        </w:tc>
      </w:tr>
      <w:tr w:rsidR="00563340" w:rsidRPr="008B5381" w14:paraId="09B14000" w14:textId="77777777" w:rsidTr="00523B4E">
        <w:trPr>
          <w:trHeight w:val="128"/>
        </w:trPr>
        <w:tc>
          <w:tcPr>
            <w:tcW w:w="10545" w:type="dxa"/>
            <w:gridSpan w:val="5"/>
            <w:tcBorders>
              <w:top w:val="nil"/>
              <w:left w:val="single" w:sz="6" w:space="0" w:color="auto"/>
              <w:bottom w:val="nil"/>
              <w:right w:val="single" w:sz="6" w:space="0" w:color="auto"/>
            </w:tcBorders>
            <w:shd w:val="pct12" w:color="auto" w:fill="auto"/>
          </w:tcPr>
          <w:p w14:paraId="3AE54C6A" w14:textId="77777777" w:rsidR="00563340" w:rsidRPr="008B5381" w:rsidRDefault="00563340" w:rsidP="00523B4E">
            <w:pPr>
              <w:widowControl w:val="0"/>
              <w:spacing w:line="276" w:lineRule="auto"/>
              <w:rPr>
                <w:rFonts w:cs="Arial"/>
                <w:sz w:val="13"/>
                <w:szCs w:val="13"/>
              </w:rPr>
            </w:pPr>
          </w:p>
        </w:tc>
      </w:tr>
      <w:tr w:rsidR="00563340" w:rsidRPr="008B5381" w14:paraId="5E9EE2AF" w14:textId="77777777" w:rsidTr="00523B4E">
        <w:trPr>
          <w:trHeight w:val="923"/>
        </w:trPr>
        <w:tc>
          <w:tcPr>
            <w:tcW w:w="361" w:type="dxa"/>
            <w:tcBorders>
              <w:top w:val="nil"/>
              <w:left w:val="single" w:sz="6" w:space="0" w:color="auto"/>
              <w:bottom w:val="nil"/>
              <w:right w:val="nil"/>
            </w:tcBorders>
            <w:shd w:val="pct12" w:color="auto" w:fill="auto"/>
          </w:tcPr>
          <w:p w14:paraId="6FF0EA08" w14:textId="77777777" w:rsidR="00563340" w:rsidRPr="00444DA7" w:rsidRDefault="00563340" w:rsidP="00523B4E">
            <w:pPr>
              <w:widowControl w:val="0"/>
              <w:spacing w:line="276" w:lineRule="auto"/>
              <w:rPr>
                <w:rFonts w:cs="Arial"/>
                <w:sz w:val="12"/>
              </w:rPr>
            </w:pPr>
          </w:p>
        </w:tc>
        <w:tc>
          <w:tcPr>
            <w:tcW w:w="4892" w:type="dxa"/>
            <w:tcBorders>
              <w:top w:val="single" w:sz="6" w:space="0" w:color="auto"/>
              <w:left w:val="single" w:sz="6" w:space="0" w:color="auto"/>
              <w:bottom w:val="single" w:sz="6" w:space="0" w:color="auto"/>
              <w:right w:val="single" w:sz="6" w:space="0" w:color="auto"/>
            </w:tcBorders>
          </w:tcPr>
          <w:p w14:paraId="084F314A" w14:textId="77777777" w:rsidR="00563340" w:rsidRPr="008B5381" w:rsidRDefault="00563340" w:rsidP="00523B4E">
            <w:pPr>
              <w:spacing w:line="276" w:lineRule="auto"/>
              <w:rPr>
                <w:rFonts w:cs="Arial"/>
                <w:b/>
                <w:sz w:val="13"/>
                <w:szCs w:val="13"/>
              </w:rPr>
            </w:pPr>
            <w:r w:rsidRPr="008B5381">
              <w:rPr>
                <w:rFonts w:cs="Arial"/>
                <w:b/>
                <w:sz w:val="13"/>
                <w:szCs w:val="13"/>
              </w:rPr>
              <w:t>5. Drawings/Specifications are available from</w:t>
            </w:r>
          </w:p>
          <w:p w14:paraId="6122AB70" w14:textId="77777777" w:rsidR="00563340" w:rsidRPr="008B5381" w:rsidRDefault="00563340" w:rsidP="00523B4E">
            <w:pPr>
              <w:spacing w:line="276" w:lineRule="auto"/>
              <w:rPr>
                <w:rFonts w:cs="Arial"/>
                <w:sz w:val="13"/>
                <w:szCs w:val="13"/>
              </w:rPr>
            </w:pPr>
          </w:p>
          <w:p w14:paraId="0A17D370" w14:textId="65C910CD" w:rsidR="00563340" w:rsidRPr="008B5381" w:rsidRDefault="00117E7D" w:rsidP="00523B4E">
            <w:pPr>
              <w:spacing w:line="276" w:lineRule="auto"/>
              <w:rPr>
                <w:rFonts w:cs="Arial"/>
                <w:sz w:val="13"/>
                <w:szCs w:val="13"/>
              </w:rPr>
            </w:pPr>
            <w:r>
              <w:rPr>
                <w:rFonts w:cs="Arial"/>
                <w:sz w:val="13"/>
                <w:szCs w:val="13"/>
              </w:rPr>
              <w:t>N/A</w:t>
            </w:r>
          </w:p>
          <w:p w14:paraId="4F172ACE" w14:textId="77777777" w:rsidR="00563340" w:rsidRPr="008B5381" w:rsidRDefault="00563340" w:rsidP="00523B4E">
            <w:pPr>
              <w:widowControl w:val="0"/>
              <w:spacing w:line="276" w:lineRule="auto"/>
              <w:rPr>
                <w:rFonts w:cs="Arial"/>
                <w:sz w:val="13"/>
                <w:szCs w:val="13"/>
              </w:rPr>
            </w:pPr>
          </w:p>
        </w:tc>
        <w:tc>
          <w:tcPr>
            <w:tcW w:w="285" w:type="dxa"/>
            <w:shd w:val="pct12" w:color="auto" w:fill="auto"/>
          </w:tcPr>
          <w:p w14:paraId="46D206BD" w14:textId="77777777" w:rsidR="00563340" w:rsidRPr="008B5381" w:rsidRDefault="00563340" w:rsidP="00523B4E">
            <w:pPr>
              <w:widowControl w:val="0"/>
              <w:spacing w:line="276" w:lineRule="auto"/>
              <w:rPr>
                <w:rFonts w:cs="Arial"/>
                <w:sz w:val="13"/>
                <w:szCs w:val="13"/>
              </w:rPr>
            </w:pPr>
          </w:p>
        </w:tc>
        <w:tc>
          <w:tcPr>
            <w:tcW w:w="4742" w:type="dxa"/>
            <w:tcBorders>
              <w:top w:val="single" w:sz="6" w:space="0" w:color="auto"/>
              <w:left w:val="single" w:sz="6" w:space="0" w:color="auto"/>
              <w:bottom w:val="single" w:sz="6" w:space="0" w:color="auto"/>
              <w:right w:val="single" w:sz="6" w:space="0" w:color="auto"/>
            </w:tcBorders>
          </w:tcPr>
          <w:p w14:paraId="02595BB4" w14:textId="77777777" w:rsidR="00563340" w:rsidRPr="008B5381" w:rsidRDefault="00563340" w:rsidP="00523B4E">
            <w:pPr>
              <w:spacing w:line="276" w:lineRule="auto"/>
              <w:rPr>
                <w:rFonts w:cs="Arial"/>
                <w:b/>
                <w:sz w:val="13"/>
                <w:szCs w:val="13"/>
              </w:rPr>
            </w:pPr>
            <w:r w:rsidRPr="008B5381">
              <w:rPr>
                <w:rFonts w:cs="Arial"/>
                <w:b/>
                <w:sz w:val="13"/>
                <w:szCs w:val="13"/>
              </w:rPr>
              <w:t>11. The Invoice Paying Authority</w:t>
            </w:r>
          </w:p>
          <w:p w14:paraId="391FB01A" w14:textId="77777777" w:rsidR="00563340" w:rsidRPr="008B5381" w:rsidRDefault="00563340" w:rsidP="00523B4E">
            <w:pPr>
              <w:spacing w:line="276" w:lineRule="auto"/>
              <w:rPr>
                <w:rFonts w:cs="Arial"/>
                <w:sz w:val="13"/>
                <w:szCs w:val="13"/>
              </w:rPr>
            </w:pPr>
          </w:p>
          <w:p w14:paraId="0FB3B9A1" w14:textId="77777777" w:rsidR="00563340" w:rsidRPr="008B5381" w:rsidRDefault="00563340" w:rsidP="00523B4E">
            <w:pPr>
              <w:spacing w:line="276" w:lineRule="auto"/>
              <w:rPr>
                <w:rFonts w:cs="Arial"/>
                <w:sz w:val="13"/>
                <w:szCs w:val="13"/>
              </w:rPr>
            </w:pPr>
            <w:r w:rsidRPr="008B5381">
              <w:rPr>
                <w:rFonts w:cs="Arial"/>
                <w:sz w:val="13"/>
                <w:szCs w:val="13"/>
              </w:rPr>
              <w:t>Ministry of Defence</w:t>
            </w:r>
            <w:r w:rsidRPr="008B5381">
              <w:rPr>
                <w:rFonts w:cs="Arial"/>
                <w:sz w:val="13"/>
                <w:szCs w:val="13"/>
              </w:rPr>
              <w:tab/>
            </w:r>
            <w:r w:rsidRPr="008B5381">
              <w:rPr>
                <w:rFonts w:cs="Arial"/>
                <w:sz w:val="13"/>
                <w:szCs w:val="13"/>
              </w:rPr>
              <w:tab/>
            </w:r>
            <w:r w:rsidRPr="008B5381">
              <w:rPr>
                <w:rFonts w:cs="Arial"/>
                <w:sz w:val="13"/>
                <w:szCs w:val="13"/>
              </w:rPr>
              <w:sym w:font="Wingdings" w:char="F028"/>
            </w:r>
            <w:r w:rsidRPr="008B5381">
              <w:rPr>
                <w:rFonts w:cs="Arial"/>
                <w:sz w:val="13"/>
                <w:szCs w:val="13"/>
              </w:rPr>
              <w:t xml:space="preserve"> 0151-242-2000</w:t>
            </w:r>
          </w:p>
          <w:p w14:paraId="7CE51A58" w14:textId="77777777" w:rsidR="00563340" w:rsidRPr="008B5381" w:rsidRDefault="00563340" w:rsidP="00523B4E">
            <w:pPr>
              <w:spacing w:line="276" w:lineRule="auto"/>
              <w:rPr>
                <w:rFonts w:cs="Arial"/>
                <w:sz w:val="13"/>
                <w:szCs w:val="13"/>
              </w:rPr>
            </w:pPr>
            <w:r w:rsidRPr="008B5381">
              <w:rPr>
                <w:rFonts w:cs="Arial"/>
                <w:sz w:val="13"/>
                <w:szCs w:val="13"/>
              </w:rPr>
              <w:t>DBS Finance</w:t>
            </w:r>
          </w:p>
          <w:p w14:paraId="7C309F65" w14:textId="77777777" w:rsidR="00563340" w:rsidRPr="008B5381" w:rsidRDefault="00563340" w:rsidP="00523B4E">
            <w:pPr>
              <w:spacing w:line="276" w:lineRule="auto"/>
              <w:rPr>
                <w:rFonts w:cs="Arial"/>
                <w:sz w:val="13"/>
                <w:szCs w:val="13"/>
              </w:rPr>
            </w:pPr>
            <w:r w:rsidRPr="008B5381">
              <w:rPr>
                <w:rFonts w:cs="Arial"/>
                <w:sz w:val="13"/>
                <w:szCs w:val="13"/>
              </w:rPr>
              <w:t>Walker House, Exchange Flags</w:t>
            </w:r>
            <w:r w:rsidRPr="008B5381">
              <w:rPr>
                <w:rFonts w:cs="Arial"/>
                <w:sz w:val="13"/>
                <w:szCs w:val="13"/>
              </w:rPr>
              <w:tab/>
              <w:t>Fax:  0151-242-2809</w:t>
            </w:r>
          </w:p>
          <w:p w14:paraId="705FE897" w14:textId="77777777" w:rsidR="00563340" w:rsidRPr="008B5381" w:rsidRDefault="00563340" w:rsidP="00523B4E">
            <w:pPr>
              <w:widowControl w:val="0"/>
              <w:spacing w:line="276" w:lineRule="auto"/>
              <w:rPr>
                <w:rFonts w:cs="Arial"/>
                <w:sz w:val="13"/>
                <w:szCs w:val="13"/>
              </w:rPr>
            </w:pPr>
            <w:r w:rsidRPr="008B5381">
              <w:rPr>
                <w:rFonts w:cs="Arial"/>
                <w:sz w:val="13"/>
                <w:szCs w:val="13"/>
              </w:rPr>
              <w:t xml:space="preserve">Liverpool, L2 3YL                    </w:t>
            </w:r>
            <w:r w:rsidRPr="008B5381">
              <w:rPr>
                <w:rFonts w:cs="Arial"/>
                <w:sz w:val="13"/>
                <w:szCs w:val="13"/>
              </w:rPr>
              <w:tab/>
            </w:r>
            <w:r w:rsidRPr="008B5381">
              <w:rPr>
                <w:rFonts w:cs="Arial"/>
                <w:b/>
                <w:sz w:val="13"/>
                <w:szCs w:val="13"/>
              </w:rPr>
              <w:t xml:space="preserve">Website is: </w:t>
            </w:r>
            <w:hyperlink r:id="rId20" w:anchor="invoice-processing" w:history="1">
              <w:r w:rsidRPr="008B5381">
                <w:rPr>
                  <w:rStyle w:val="Hyperlink"/>
                  <w:rFonts w:cs="Arial"/>
                  <w:sz w:val="13"/>
                  <w:szCs w:val="13"/>
                </w:rPr>
                <w:t>https://www.gov.uk/government/organisations/ministry-of-defence/about/procurement#invoice-processing</w:t>
              </w:r>
            </w:hyperlink>
            <w:r w:rsidRPr="008B5381">
              <w:rPr>
                <w:rFonts w:cs="Arial"/>
                <w:color w:val="0000FF"/>
                <w:sz w:val="13"/>
                <w:szCs w:val="13"/>
                <w:u w:val="single"/>
              </w:rPr>
              <w:br/>
            </w:r>
          </w:p>
        </w:tc>
        <w:tc>
          <w:tcPr>
            <w:tcW w:w="265" w:type="dxa"/>
            <w:tcBorders>
              <w:top w:val="nil"/>
              <w:left w:val="nil"/>
              <w:bottom w:val="nil"/>
              <w:right w:val="single" w:sz="6" w:space="0" w:color="auto"/>
            </w:tcBorders>
            <w:shd w:val="pct12" w:color="auto" w:fill="auto"/>
          </w:tcPr>
          <w:p w14:paraId="2A6ACF49" w14:textId="77777777" w:rsidR="00563340" w:rsidRPr="008B5381" w:rsidRDefault="00563340" w:rsidP="00523B4E">
            <w:pPr>
              <w:widowControl w:val="0"/>
              <w:spacing w:line="276" w:lineRule="auto"/>
              <w:rPr>
                <w:rFonts w:cs="Arial"/>
                <w:sz w:val="13"/>
                <w:szCs w:val="13"/>
              </w:rPr>
            </w:pPr>
          </w:p>
        </w:tc>
      </w:tr>
      <w:tr w:rsidR="00563340" w:rsidRPr="008B5381" w14:paraId="7B6F2507" w14:textId="77777777" w:rsidTr="00523B4E">
        <w:trPr>
          <w:trHeight w:val="128"/>
        </w:trPr>
        <w:tc>
          <w:tcPr>
            <w:tcW w:w="10545" w:type="dxa"/>
            <w:gridSpan w:val="5"/>
            <w:tcBorders>
              <w:top w:val="nil"/>
              <w:left w:val="single" w:sz="6" w:space="0" w:color="auto"/>
              <w:bottom w:val="nil"/>
              <w:right w:val="single" w:sz="6" w:space="0" w:color="auto"/>
            </w:tcBorders>
            <w:shd w:val="pct12" w:color="auto" w:fill="auto"/>
          </w:tcPr>
          <w:p w14:paraId="106B3223" w14:textId="77777777" w:rsidR="00563340" w:rsidRPr="008B5381" w:rsidRDefault="00563340" w:rsidP="00523B4E">
            <w:pPr>
              <w:widowControl w:val="0"/>
              <w:spacing w:line="276" w:lineRule="auto"/>
              <w:rPr>
                <w:rFonts w:cs="Arial"/>
                <w:sz w:val="13"/>
                <w:szCs w:val="13"/>
              </w:rPr>
            </w:pPr>
          </w:p>
        </w:tc>
      </w:tr>
      <w:tr w:rsidR="00563340" w:rsidRPr="008B5381" w14:paraId="6D3A05A6" w14:textId="77777777" w:rsidTr="00523B4E">
        <w:trPr>
          <w:trHeight w:val="781"/>
        </w:trPr>
        <w:tc>
          <w:tcPr>
            <w:tcW w:w="361" w:type="dxa"/>
            <w:tcBorders>
              <w:top w:val="nil"/>
              <w:left w:val="single" w:sz="6" w:space="0" w:color="auto"/>
              <w:bottom w:val="nil"/>
              <w:right w:val="nil"/>
            </w:tcBorders>
            <w:shd w:val="pct12" w:color="auto" w:fill="auto"/>
          </w:tcPr>
          <w:p w14:paraId="71EC8636" w14:textId="77777777" w:rsidR="00563340" w:rsidRPr="00444DA7" w:rsidRDefault="00563340" w:rsidP="00523B4E">
            <w:pPr>
              <w:widowControl w:val="0"/>
              <w:spacing w:line="276" w:lineRule="auto"/>
              <w:rPr>
                <w:rFonts w:cs="Arial"/>
                <w:sz w:val="12"/>
              </w:rPr>
            </w:pPr>
          </w:p>
        </w:tc>
        <w:tc>
          <w:tcPr>
            <w:tcW w:w="4892" w:type="dxa"/>
            <w:tcBorders>
              <w:top w:val="single" w:sz="6" w:space="0" w:color="auto"/>
              <w:left w:val="single" w:sz="6" w:space="0" w:color="auto"/>
              <w:bottom w:val="single" w:sz="6" w:space="0" w:color="auto"/>
              <w:right w:val="single" w:sz="6" w:space="0" w:color="auto"/>
            </w:tcBorders>
            <w:hideMark/>
          </w:tcPr>
          <w:p w14:paraId="19E5AB73" w14:textId="77777777" w:rsidR="00563340" w:rsidRPr="008B5381" w:rsidRDefault="00563340" w:rsidP="00523B4E">
            <w:pPr>
              <w:widowControl w:val="0"/>
              <w:spacing w:line="276" w:lineRule="auto"/>
              <w:rPr>
                <w:rFonts w:cs="Arial"/>
                <w:sz w:val="13"/>
                <w:szCs w:val="13"/>
              </w:rPr>
            </w:pPr>
            <w:r w:rsidRPr="008B5381">
              <w:rPr>
                <w:rFonts w:cs="Arial"/>
                <w:b/>
                <w:sz w:val="13"/>
                <w:szCs w:val="13"/>
              </w:rPr>
              <w:t>6.  Intentionally Blank</w:t>
            </w:r>
          </w:p>
        </w:tc>
        <w:tc>
          <w:tcPr>
            <w:tcW w:w="285" w:type="dxa"/>
            <w:shd w:val="pct12" w:color="auto" w:fill="auto"/>
          </w:tcPr>
          <w:p w14:paraId="1AEF0890" w14:textId="77777777" w:rsidR="00563340" w:rsidRPr="008B5381" w:rsidRDefault="00563340" w:rsidP="00523B4E">
            <w:pPr>
              <w:widowControl w:val="0"/>
              <w:spacing w:line="276" w:lineRule="auto"/>
              <w:rPr>
                <w:rFonts w:cs="Arial"/>
                <w:sz w:val="13"/>
                <w:szCs w:val="13"/>
              </w:rPr>
            </w:pPr>
          </w:p>
        </w:tc>
        <w:tc>
          <w:tcPr>
            <w:tcW w:w="4742" w:type="dxa"/>
            <w:tcBorders>
              <w:top w:val="single" w:sz="6" w:space="0" w:color="auto"/>
              <w:left w:val="single" w:sz="6" w:space="0" w:color="auto"/>
              <w:bottom w:val="single" w:sz="6" w:space="0" w:color="auto"/>
              <w:right w:val="single" w:sz="6" w:space="0" w:color="auto"/>
            </w:tcBorders>
          </w:tcPr>
          <w:p w14:paraId="5F282F1D" w14:textId="77777777" w:rsidR="00563340" w:rsidRPr="008B5381" w:rsidRDefault="00563340" w:rsidP="00523B4E">
            <w:pPr>
              <w:spacing w:line="276" w:lineRule="auto"/>
              <w:rPr>
                <w:rFonts w:cs="Arial"/>
                <w:b/>
                <w:sz w:val="13"/>
                <w:szCs w:val="13"/>
              </w:rPr>
            </w:pPr>
            <w:r w:rsidRPr="008B5381">
              <w:rPr>
                <w:rFonts w:cs="Arial"/>
                <w:b/>
                <w:sz w:val="13"/>
                <w:szCs w:val="13"/>
              </w:rPr>
              <w:t>12.  Forms and Documentation are available through *:</w:t>
            </w:r>
          </w:p>
          <w:p w14:paraId="23A44B38" w14:textId="77777777" w:rsidR="00563340" w:rsidRPr="008B5381" w:rsidRDefault="00563340" w:rsidP="00523B4E">
            <w:pPr>
              <w:spacing w:line="276" w:lineRule="auto"/>
              <w:rPr>
                <w:rFonts w:cs="Arial"/>
                <w:sz w:val="13"/>
                <w:szCs w:val="13"/>
              </w:rPr>
            </w:pPr>
          </w:p>
          <w:p w14:paraId="70E67B75" w14:textId="77777777" w:rsidR="00563340" w:rsidRPr="008B5381" w:rsidRDefault="00563340" w:rsidP="00523B4E">
            <w:pPr>
              <w:spacing w:line="276" w:lineRule="auto"/>
              <w:rPr>
                <w:rFonts w:cs="Arial"/>
                <w:sz w:val="13"/>
                <w:szCs w:val="13"/>
              </w:rPr>
            </w:pPr>
            <w:r w:rsidRPr="008B5381">
              <w:rPr>
                <w:rFonts w:cs="Arial"/>
                <w:sz w:val="13"/>
                <w:szCs w:val="13"/>
              </w:rPr>
              <w:t xml:space="preserve">Ministry of Defence, Forms and Pubs Commodity Management </w:t>
            </w:r>
          </w:p>
          <w:p w14:paraId="551B28B8" w14:textId="77777777" w:rsidR="00563340" w:rsidRPr="008B5381" w:rsidRDefault="00563340" w:rsidP="00523B4E">
            <w:pPr>
              <w:spacing w:line="276" w:lineRule="auto"/>
              <w:rPr>
                <w:rFonts w:cs="Arial"/>
                <w:sz w:val="13"/>
                <w:szCs w:val="13"/>
              </w:rPr>
            </w:pPr>
            <w:r w:rsidRPr="008B5381">
              <w:rPr>
                <w:rFonts w:cs="Arial"/>
                <w:sz w:val="13"/>
                <w:szCs w:val="13"/>
              </w:rPr>
              <w:t>PO Box 2, Building C16, C Site</w:t>
            </w:r>
          </w:p>
          <w:p w14:paraId="0DF6065F" w14:textId="77777777" w:rsidR="00563340" w:rsidRPr="008B5381" w:rsidRDefault="00563340" w:rsidP="00523B4E">
            <w:pPr>
              <w:spacing w:line="276" w:lineRule="auto"/>
              <w:rPr>
                <w:rFonts w:cs="Arial"/>
                <w:sz w:val="13"/>
                <w:szCs w:val="13"/>
              </w:rPr>
            </w:pPr>
            <w:r w:rsidRPr="008B5381">
              <w:rPr>
                <w:rFonts w:cs="Arial"/>
                <w:sz w:val="13"/>
                <w:szCs w:val="13"/>
              </w:rPr>
              <w:t>Lower Arncott</w:t>
            </w:r>
          </w:p>
          <w:p w14:paraId="325F10BA" w14:textId="77777777" w:rsidR="00563340" w:rsidRPr="008B5381" w:rsidRDefault="00563340" w:rsidP="00523B4E">
            <w:pPr>
              <w:spacing w:line="276" w:lineRule="auto"/>
              <w:rPr>
                <w:rFonts w:cs="Arial"/>
                <w:sz w:val="13"/>
                <w:szCs w:val="13"/>
              </w:rPr>
            </w:pPr>
            <w:r w:rsidRPr="008B5381">
              <w:rPr>
                <w:rFonts w:cs="Arial"/>
                <w:sz w:val="13"/>
                <w:szCs w:val="13"/>
              </w:rPr>
              <w:t>Bicester, OX25 1LP  (Tel. 01869 256197  Fax: 01869 256824)</w:t>
            </w:r>
          </w:p>
          <w:p w14:paraId="04117B7A" w14:textId="77777777" w:rsidR="00563340" w:rsidRPr="008B5381" w:rsidRDefault="00563340" w:rsidP="00523B4E">
            <w:pPr>
              <w:widowControl w:val="0"/>
              <w:spacing w:line="276" w:lineRule="auto"/>
              <w:rPr>
                <w:rFonts w:cs="Arial"/>
                <w:b/>
                <w:sz w:val="13"/>
                <w:szCs w:val="13"/>
              </w:rPr>
            </w:pPr>
            <w:r w:rsidRPr="008B5381">
              <w:rPr>
                <w:rFonts w:cs="Arial"/>
                <w:b/>
                <w:sz w:val="13"/>
                <w:szCs w:val="13"/>
              </w:rPr>
              <w:t xml:space="preserve">Applications via fax or email: </w:t>
            </w:r>
            <w:hyperlink r:id="rId21" w:tooltip="mailto:DESLCSLS-OpsFormsandPubs@mod.uk" w:history="1">
              <w:r w:rsidRPr="008B5381">
                <w:rPr>
                  <w:rStyle w:val="Hyperlink"/>
                  <w:rFonts w:cs="Arial"/>
                  <w:sz w:val="13"/>
                  <w:szCs w:val="13"/>
                </w:rPr>
                <w:t>DESLCSLS-OpsFormsandPubs@mod.uk</w:t>
              </w:r>
            </w:hyperlink>
            <w:r w:rsidRPr="008B5381">
              <w:rPr>
                <w:rFonts w:cs="Arial"/>
                <w:color w:val="0000FF"/>
                <w:sz w:val="13"/>
                <w:szCs w:val="13"/>
                <w:u w:val="single"/>
              </w:rPr>
              <w:br/>
            </w:r>
          </w:p>
        </w:tc>
        <w:tc>
          <w:tcPr>
            <w:tcW w:w="265" w:type="dxa"/>
            <w:tcBorders>
              <w:top w:val="nil"/>
              <w:left w:val="nil"/>
              <w:bottom w:val="nil"/>
              <w:right w:val="single" w:sz="6" w:space="0" w:color="auto"/>
            </w:tcBorders>
            <w:shd w:val="pct12" w:color="auto" w:fill="auto"/>
          </w:tcPr>
          <w:p w14:paraId="2DBAAADF" w14:textId="77777777" w:rsidR="00563340" w:rsidRPr="008B5381" w:rsidRDefault="00563340" w:rsidP="00523B4E">
            <w:pPr>
              <w:widowControl w:val="0"/>
              <w:spacing w:line="276" w:lineRule="auto"/>
              <w:rPr>
                <w:rFonts w:cs="Arial"/>
                <w:sz w:val="13"/>
                <w:szCs w:val="13"/>
              </w:rPr>
            </w:pPr>
          </w:p>
        </w:tc>
      </w:tr>
      <w:tr w:rsidR="00563340" w:rsidRPr="008B5381" w14:paraId="69B241EF" w14:textId="77777777" w:rsidTr="00523B4E">
        <w:trPr>
          <w:trHeight w:val="128"/>
        </w:trPr>
        <w:tc>
          <w:tcPr>
            <w:tcW w:w="10545" w:type="dxa"/>
            <w:gridSpan w:val="5"/>
            <w:tcBorders>
              <w:top w:val="nil"/>
              <w:left w:val="single" w:sz="6" w:space="0" w:color="auto"/>
              <w:bottom w:val="nil"/>
              <w:right w:val="single" w:sz="6" w:space="0" w:color="auto"/>
            </w:tcBorders>
            <w:shd w:val="pct12" w:color="auto" w:fill="auto"/>
          </w:tcPr>
          <w:p w14:paraId="65F7ACEF" w14:textId="77777777" w:rsidR="00563340" w:rsidRPr="008B5381" w:rsidRDefault="00563340" w:rsidP="00523B4E">
            <w:pPr>
              <w:widowControl w:val="0"/>
              <w:spacing w:line="276" w:lineRule="auto"/>
              <w:rPr>
                <w:rFonts w:cs="Arial"/>
                <w:sz w:val="13"/>
                <w:szCs w:val="13"/>
              </w:rPr>
            </w:pPr>
          </w:p>
        </w:tc>
      </w:tr>
      <w:tr w:rsidR="00563340" w:rsidRPr="008B5381" w14:paraId="7611BCF3" w14:textId="77777777" w:rsidTr="00523B4E">
        <w:trPr>
          <w:trHeight w:val="1051"/>
        </w:trPr>
        <w:tc>
          <w:tcPr>
            <w:tcW w:w="361" w:type="dxa"/>
            <w:tcBorders>
              <w:top w:val="nil"/>
              <w:left w:val="single" w:sz="6" w:space="0" w:color="auto"/>
              <w:bottom w:val="nil"/>
              <w:right w:val="nil"/>
            </w:tcBorders>
            <w:shd w:val="pct12" w:color="auto" w:fill="auto"/>
          </w:tcPr>
          <w:p w14:paraId="76986A5A" w14:textId="77777777" w:rsidR="00563340" w:rsidRPr="00444DA7" w:rsidRDefault="00563340" w:rsidP="00523B4E">
            <w:pPr>
              <w:widowControl w:val="0"/>
              <w:spacing w:line="276" w:lineRule="auto"/>
              <w:rPr>
                <w:rFonts w:cs="Arial"/>
                <w:sz w:val="12"/>
              </w:rPr>
            </w:pPr>
          </w:p>
        </w:tc>
        <w:tc>
          <w:tcPr>
            <w:tcW w:w="4892" w:type="dxa"/>
            <w:tcBorders>
              <w:top w:val="single" w:sz="6" w:space="0" w:color="auto"/>
              <w:left w:val="single" w:sz="6" w:space="0" w:color="auto"/>
              <w:bottom w:val="single" w:sz="6" w:space="0" w:color="auto"/>
              <w:right w:val="single" w:sz="6" w:space="0" w:color="auto"/>
            </w:tcBorders>
          </w:tcPr>
          <w:p w14:paraId="5034FA8D" w14:textId="77777777" w:rsidR="00563340" w:rsidRPr="008B5381" w:rsidRDefault="00563340" w:rsidP="00563340">
            <w:pPr>
              <w:numPr>
                <w:ilvl w:val="0"/>
                <w:numId w:val="9"/>
              </w:numPr>
              <w:overflowPunct/>
              <w:autoSpaceDE/>
              <w:autoSpaceDN/>
              <w:adjustRightInd/>
              <w:spacing w:line="276" w:lineRule="auto"/>
              <w:textAlignment w:val="auto"/>
              <w:rPr>
                <w:rFonts w:cs="Arial"/>
                <w:b/>
                <w:sz w:val="13"/>
                <w:szCs w:val="13"/>
              </w:rPr>
            </w:pPr>
            <w:r w:rsidRPr="008B5381">
              <w:rPr>
                <w:rFonts w:cs="Arial"/>
                <w:b/>
                <w:sz w:val="13"/>
                <w:szCs w:val="13"/>
              </w:rPr>
              <w:t>Quality Assurance Representative:</w:t>
            </w:r>
          </w:p>
          <w:p w14:paraId="1B7CD6CE" w14:textId="77777777" w:rsidR="00563340" w:rsidRPr="008B5381" w:rsidRDefault="00563340" w:rsidP="00523B4E">
            <w:pPr>
              <w:spacing w:line="276" w:lineRule="auto"/>
              <w:ind w:left="360"/>
              <w:rPr>
                <w:rFonts w:cs="Arial"/>
                <w:b/>
                <w:sz w:val="13"/>
                <w:szCs w:val="13"/>
              </w:rPr>
            </w:pPr>
          </w:p>
          <w:p w14:paraId="1F495FAD" w14:textId="40AFD9C4" w:rsidR="00563340" w:rsidRPr="008B5381" w:rsidRDefault="00563340" w:rsidP="00523B4E">
            <w:pPr>
              <w:spacing w:line="276" w:lineRule="auto"/>
              <w:rPr>
                <w:rFonts w:cs="Arial"/>
                <w:sz w:val="13"/>
                <w:szCs w:val="13"/>
              </w:rPr>
            </w:pPr>
            <w:r w:rsidRPr="008B5381">
              <w:rPr>
                <w:rFonts w:cs="Arial"/>
                <w:sz w:val="13"/>
                <w:szCs w:val="13"/>
              </w:rPr>
              <w:t xml:space="preserve">Name: </w:t>
            </w:r>
            <w:r w:rsidR="00CC50D5">
              <w:rPr>
                <w:rFonts w:cs="Arial"/>
                <w:sz w:val="13"/>
                <w:szCs w:val="13"/>
              </w:rPr>
              <w:t>Charlotte Jones</w:t>
            </w:r>
          </w:p>
          <w:p w14:paraId="5CE82439" w14:textId="77777777" w:rsidR="00563340" w:rsidRPr="008B5381" w:rsidRDefault="00563340" w:rsidP="00523B4E">
            <w:pPr>
              <w:spacing w:line="276" w:lineRule="auto"/>
              <w:rPr>
                <w:rFonts w:cs="Arial"/>
                <w:sz w:val="13"/>
                <w:szCs w:val="13"/>
              </w:rPr>
            </w:pPr>
          </w:p>
          <w:p w14:paraId="50C27746" w14:textId="77777777" w:rsidR="00563340" w:rsidRPr="008B5381" w:rsidRDefault="00563340" w:rsidP="00523B4E">
            <w:pPr>
              <w:spacing w:line="276" w:lineRule="auto"/>
              <w:rPr>
                <w:rFonts w:cs="Arial"/>
                <w:sz w:val="13"/>
                <w:szCs w:val="13"/>
              </w:rPr>
            </w:pPr>
            <w:r w:rsidRPr="008B5381">
              <w:rPr>
                <w:rFonts w:cs="Arial"/>
                <w:sz w:val="13"/>
                <w:szCs w:val="13"/>
              </w:rPr>
              <w:t xml:space="preserve">Commercial staff are reminded that all Quality Assurance requirements should be listed under the General Contract Conditions. </w:t>
            </w:r>
          </w:p>
          <w:p w14:paraId="4F6686BB" w14:textId="77777777" w:rsidR="00563340" w:rsidRPr="008B5381" w:rsidRDefault="00563340" w:rsidP="00523B4E">
            <w:pPr>
              <w:spacing w:line="276" w:lineRule="auto"/>
              <w:rPr>
                <w:rFonts w:cs="Arial"/>
                <w:sz w:val="13"/>
                <w:szCs w:val="13"/>
              </w:rPr>
            </w:pPr>
          </w:p>
          <w:p w14:paraId="2B4B86A8" w14:textId="77777777" w:rsidR="00563340" w:rsidRPr="008B5381" w:rsidRDefault="00563340" w:rsidP="00523B4E">
            <w:pPr>
              <w:spacing w:line="276" w:lineRule="auto"/>
              <w:rPr>
                <w:rFonts w:cs="Arial"/>
                <w:sz w:val="13"/>
                <w:szCs w:val="13"/>
              </w:rPr>
            </w:pPr>
            <w:r w:rsidRPr="008B5381">
              <w:rPr>
                <w:rFonts w:cs="Arial"/>
                <w:b/>
                <w:sz w:val="13"/>
                <w:szCs w:val="13"/>
              </w:rPr>
              <w:t>AQAPS</w:t>
            </w:r>
            <w:r w:rsidRPr="008B5381">
              <w:rPr>
                <w:rFonts w:cs="Arial"/>
                <w:sz w:val="13"/>
                <w:szCs w:val="13"/>
              </w:rPr>
              <w:t xml:space="preserve"> and </w:t>
            </w:r>
            <w:r w:rsidRPr="008B5381">
              <w:rPr>
                <w:rFonts w:cs="Arial"/>
                <w:b/>
                <w:sz w:val="13"/>
                <w:szCs w:val="13"/>
              </w:rPr>
              <w:t>DEF STANs</w:t>
            </w:r>
            <w:r w:rsidRPr="008B5381">
              <w:rPr>
                <w:rFonts w:cs="Arial"/>
                <w:sz w:val="13"/>
                <w:szCs w:val="13"/>
              </w:rPr>
              <w:t xml:space="preserve"> are available from UK Defence Standardization, for access to the documents and details of the helpdesk visit </w:t>
            </w:r>
            <w:hyperlink r:id="rId22" w:tooltip="http://dstan.uwh.diif.r.mil.uk/" w:history="1">
              <w:r w:rsidRPr="008B5381">
                <w:rPr>
                  <w:rStyle w:val="Hyperlink"/>
                  <w:rFonts w:cs="Arial"/>
                  <w:sz w:val="13"/>
                  <w:szCs w:val="13"/>
                </w:rPr>
                <w:t>http://dstan.uwh.diif.r.mil.uk</w:t>
              </w:r>
            </w:hyperlink>
            <w:hyperlink r:id="rId23" w:tooltip="http://www.dstan.dii.r.mil.uk/" w:history="1">
              <w:r w:rsidRPr="008B5381">
                <w:rPr>
                  <w:rStyle w:val="Hyperlink"/>
                  <w:rFonts w:cs="Arial"/>
                  <w:sz w:val="13"/>
                  <w:szCs w:val="13"/>
                </w:rPr>
                <w:t>/ </w:t>
              </w:r>
            </w:hyperlink>
            <w:r w:rsidRPr="008B5381">
              <w:rPr>
                <w:rFonts w:cs="Arial"/>
                <w:sz w:val="13"/>
                <w:szCs w:val="13"/>
              </w:rPr>
              <w:t xml:space="preserve"> [intranet] or </w:t>
            </w:r>
            <w:hyperlink r:id="rId24" w:tooltip="https://www.dstan.mod.uk/" w:history="1">
              <w:r w:rsidRPr="008B5381">
                <w:rPr>
                  <w:rStyle w:val="Hyperlink"/>
                  <w:rFonts w:cs="Arial"/>
                  <w:sz w:val="13"/>
                  <w:szCs w:val="13"/>
                </w:rPr>
                <w:t>https://www.dstan.mod.uk/</w:t>
              </w:r>
            </w:hyperlink>
            <w:r w:rsidRPr="008B5381">
              <w:rPr>
                <w:rFonts w:cs="Arial"/>
                <w:sz w:val="13"/>
                <w:szCs w:val="13"/>
              </w:rPr>
              <w:t xml:space="preserve"> [extranet, registration needed]. </w:t>
            </w:r>
          </w:p>
          <w:p w14:paraId="0B79A2E4" w14:textId="77777777" w:rsidR="00563340" w:rsidRPr="008B5381" w:rsidRDefault="00563340" w:rsidP="00523B4E">
            <w:pPr>
              <w:widowControl w:val="0"/>
              <w:spacing w:line="276" w:lineRule="auto"/>
              <w:rPr>
                <w:rFonts w:cs="Arial"/>
                <w:sz w:val="13"/>
                <w:szCs w:val="13"/>
              </w:rPr>
            </w:pPr>
          </w:p>
        </w:tc>
        <w:tc>
          <w:tcPr>
            <w:tcW w:w="285" w:type="dxa"/>
            <w:shd w:val="pct12" w:color="auto" w:fill="auto"/>
          </w:tcPr>
          <w:p w14:paraId="546ABFB9" w14:textId="77777777" w:rsidR="00563340" w:rsidRPr="008B5381" w:rsidRDefault="00563340" w:rsidP="00523B4E">
            <w:pPr>
              <w:widowControl w:val="0"/>
              <w:spacing w:line="276" w:lineRule="auto"/>
              <w:rPr>
                <w:rFonts w:cs="Arial"/>
                <w:sz w:val="13"/>
                <w:szCs w:val="13"/>
              </w:rPr>
            </w:pPr>
          </w:p>
        </w:tc>
        <w:tc>
          <w:tcPr>
            <w:tcW w:w="4742" w:type="dxa"/>
            <w:tcBorders>
              <w:top w:val="single" w:sz="6" w:space="0" w:color="auto"/>
              <w:left w:val="single" w:sz="6" w:space="0" w:color="auto"/>
              <w:bottom w:val="single" w:sz="6" w:space="0" w:color="auto"/>
              <w:right w:val="single" w:sz="6" w:space="0" w:color="auto"/>
            </w:tcBorders>
          </w:tcPr>
          <w:p w14:paraId="1E49ED35" w14:textId="77777777" w:rsidR="00563340" w:rsidRPr="008B5381" w:rsidRDefault="00563340" w:rsidP="00523B4E">
            <w:pPr>
              <w:spacing w:line="276" w:lineRule="auto"/>
              <w:rPr>
                <w:rFonts w:cs="Arial"/>
                <w:b/>
                <w:sz w:val="13"/>
                <w:szCs w:val="13"/>
              </w:rPr>
            </w:pPr>
            <w:r w:rsidRPr="008B5381">
              <w:rPr>
                <w:rFonts w:cs="Arial"/>
                <w:b/>
                <w:sz w:val="13"/>
                <w:szCs w:val="13"/>
              </w:rPr>
              <w:t>NOTE</w:t>
            </w:r>
          </w:p>
          <w:p w14:paraId="151DCB4B" w14:textId="77777777" w:rsidR="00563340" w:rsidRPr="008B5381" w:rsidRDefault="00563340" w:rsidP="00523B4E">
            <w:pPr>
              <w:spacing w:line="276" w:lineRule="auto"/>
              <w:rPr>
                <w:rFonts w:cs="Arial"/>
                <w:sz w:val="13"/>
                <w:szCs w:val="13"/>
              </w:rPr>
            </w:pPr>
          </w:p>
          <w:p w14:paraId="330CC933" w14:textId="77777777" w:rsidR="00563340" w:rsidRPr="008B5381" w:rsidRDefault="00563340" w:rsidP="00523B4E">
            <w:pPr>
              <w:widowControl w:val="0"/>
              <w:spacing w:line="276" w:lineRule="auto"/>
              <w:rPr>
                <w:rFonts w:cs="Arial"/>
                <w:b/>
                <w:sz w:val="13"/>
                <w:szCs w:val="13"/>
              </w:rPr>
            </w:pPr>
            <w:r w:rsidRPr="008B5381">
              <w:rPr>
                <w:rFonts w:cs="Arial"/>
                <w:sz w:val="13"/>
                <w:szCs w:val="13"/>
              </w:rPr>
              <w:t xml:space="preserve">Many </w:t>
            </w:r>
            <w:r w:rsidRPr="008B5381">
              <w:rPr>
                <w:rFonts w:cs="Arial"/>
                <w:b/>
                <w:sz w:val="13"/>
                <w:szCs w:val="13"/>
              </w:rPr>
              <w:t xml:space="preserve">DEFCONs </w:t>
            </w:r>
            <w:r w:rsidRPr="008B5381">
              <w:rPr>
                <w:rFonts w:cs="Arial"/>
                <w:sz w:val="13"/>
                <w:szCs w:val="13"/>
              </w:rPr>
              <w:t xml:space="preserve">and </w:t>
            </w:r>
            <w:r w:rsidRPr="008B5381">
              <w:rPr>
                <w:rFonts w:cs="Arial"/>
                <w:b/>
                <w:sz w:val="13"/>
                <w:szCs w:val="13"/>
              </w:rPr>
              <w:t>DEFFORMs</w:t>
            </w:r>
            <w:r w:rsidRPr="008B5381">
              <w:rPr>
                <w:rFonts w:cs="Arial"/>
                <w:sz w:val="13"/>
                <w:szCs w:val="13"/>
              </w:rPr>
              <w:t xml:space="preserve"> can be obtained from the MOD Internet Site:  </w:t>
            </w:r>
            <w:hyperlink r:id="rId25" w:history="1">
              <w:r w:rsidRPr="008B5381">
                <w:rPr>
                  <w:rStyle w:val="Hyperlink"/>
                  <w:rFonts w:cs="Arial"/>
                  <w:sz w:val="13"/>
                  <w:szCs w:val="13"/>
                </w:rPr>
                <w:t>https://www.aof.mod.uk/aofcontent/tactical/toolkit/index.htm</w:t>
              </w:r>
            </w:hyperlink>
          </w:p>
        </w:tc>
        <w:tc>
          <w:tcPr>
            <w:tcW w:w="265" w:type="dxa"/>
            <w:tcBorders>
              <w:top w:val="nil"/>
              <w:left w:val="nil"/>
              <w:bottom w:val="nil"/>
              <w:right w:val="single" w:sz="6" w:space="0" w:color="auto"/>
            </w:tcBorders>
            <w:shd w:val="pct12" w:color="auto" w:fill="auto"/>
          </w:tcPr>
          <w:p w14:paraId="0C8F71E9" w14:textId="77777777" w:rsidR="00563340" w:rsidRPr="008B5381" w:rsidRDefault="00563340" w:rsidP="00523B4E">
            <w:pPr>
              <w:widowControl w:val="0"/>
              <w:spacing w:line="276" w:lineRule="auto"/>
              <w:rPr>
                <w:rFonts w:cs="Arial"/>
                <w:sz w:val="13"/>
                <w:szCs w:val="13"/>
              </w:rPr>
            </w:pPr>
          </w:p>
        </w:tc>
      </w:tr>
      <w:tr w:rsidR="00563340" w:rsidRPr="00444DA7" w14:paraId="61A13D31" w14:textId="77777777" w:rsidTr="00523B4E">
        <w:trPr>
          <w:trHeight w:val="128"/>
        </w:trPr>
        <w:tc>
          <w:tcPr>
            <w:tcW w:w="10545" w:type="dxa"/>
            <w:gridSpan w:val="5"/>
            <w:tcBorders>
              <w:top w:val="nil"/>
              <w:left w:val="single" w:sz="6" w:space="0" w:color="auto"/>
              <w:bottom w:val="nil"/>
              <w:right w:val="single" w:sz="6" w:space="0" w:color="auto"/>
            </w:tcBorders>
            <w:shd w:val="pct12" w:color="auto" w:fill="auto"/>
          </w:tcPr>
          <w:p w14:paraId="218AB728" w14:textId="77777777" w:rsidR="00563340" w:rsidRPr="00444DA7" w:rsidRDefault="00563340" w:rsidP="00523B4E">
            <w:pPr>
              <w:widowControl w:val="0"/>
              <w:spacing w:line="276" w:lineRule="auto"/>
              <w:rPr>
                <w:rFonts w:cs="Arial"/>
                <w:sz w:val="12"/>
              </w:rPr>
            </w:pPr>
          </w:p>
        </w:tc>
      </w:tr>
      <w:tr w:rsidR="00563340" w:rsidRPr="00444DA7" w14:paraId="2582B5D4" w14:textId="77777777" w:rsidTr="00523B4E">
        <w:trPr>
          <w:trHeight w:val="61"/>
        </w:trPr>
        <w:tc>
          <w:tcPr>
            <w:tcW w:w="10545" w:type="dxa"/>
            <w:gridSpan w:val="5"/>
            <w:tcBorders>
              <w:top w:val="nil"/>
              <w:left w:val="single" w:sz="6" w:space="0" w:color="auto"/>
              <w:bottom w:val="nil"/>
              <w:right w:val="single" w:sz="6" w:space="0" w:color="auto"/>
            </w:tcBorders>
            <w:shd w:val="pct12" w:color="auto" w:fill="auto"/>
          </w:tcPr>
          <w:p w14:paraId="01B55B78" w14:textId="77777777" w:rsidR="00563340" w:rsidRPr="00444DA7" w:rsidRDefault="00563340" w:rsidP="00523B4E">
            <w:pPr>
              <w:widowControl w:val="0"/>
              <w:spacing w:line="276" w:lineRule="auto"/>
              <w:rPr>
                <w:rFonts w:cs="Arial"/>
                <w:sz w:val="12"/>
              </w:rPr>
            </w:pPr>
          </w:p>
        </w:tc>
      </w:tr>
      <w:tr w:rsidR="00563340" w:rsidRPr="00444DA7" w14:paraId="16FBAA0A" w14:textId="77777777" w:rsidTr="00523B4E">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22865871" w14:textId="77777777" w:rsidR="00563340" w:rsidRPr="00444DA7" w:rsidRDefault="00563340" w:rsidP="00523B4E">
            <w:pPr>
              <w:widowControl w:val="0"/>
              <w:spacing w:line="276" w:lineRule="auto"/>
              <w:rPr>
                <w:rFonts w:cs="Arial"/>
                <w:sz w:val="12"/>
              </w:rPr>
            </w:pPr>
          </w:p>
        </w:tc>
      </w:tr>
    </w:tbl>
    <w:p w14:paraId="4FB703F2" w14:textId="77777777" w:rsidR="00563340" w:rsidRPr="00563340" w:rsidRDefault="00563340" w:rsidP="000D714C">
      <w:pPr>
        <w:rPr>
          <w:sz w:val="17"/>
          <w:szCs w:val="17"/>
        </w:rPr>
      </w:pPr>
    </w:p>
    <w:sectPr w:rsidR="00563340" w:rsidRPr="00563340" w:rsidSect="000D714C">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3EE3" w14:textId="77777777" w:rsidR="002F2EDF" w:rsidRDefault="002F2EDF" w:rsidP="000D714C">
      <w:r>
        <w:separator/>
      </w:r>
    </w:p>
  </w:endnote>
  <w:endnote w:type="continuationSeparator" w:id="0">
    <w:p w14:paraId="41C729FB" w14:textId="77777777" w:rsidR="002F2EDF" w:rsidRDefault="002F2EDF" w:rsidP="000D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527842"/>
      <w:docPartObj>
        <w:docPartGallery w:val="Page Numbers (Bottom of Page)"/>
        <w:docPartUnique/>
      </w:docPartObj>
    </w:sdtPr>
    <w:sdtEndPr>
      <w:rPr>
        <w:noProof/>
      </w:rPr>
    </w:sdtEndPr>
    <w:sdtContent>
      <w:p w14:paraId="775441EF" w14:textId="56173202" w:rsidR="00841FA3" w:rsidRDefault="00841FA3">
        <w:pPr>
          <w:pStyle w:val="Footer"/>
          <w:jc w:val="center"/>
        </w:pPr>
        <w:r>
          <w:fldChar w:fldCharType="begin"/>
        </w:r>
        <w:r>
          <w:instrText xml:space="preserve"> PAGE   \* MERGEFORMAT </w:instrText>
        </w:r>
        <w:r>
          <w:fldChar w:fldCharType="separate"/>
        </w:r>
        <w:r w:rsidR="00756A0F">
          <w:rPr>
            <w:noProof/>
          </w:rPr>
          <w:t>1</w:t>
        </w:r>
        <w:r>
          <w:rPr>
            <w:noProof/>
          </w:rPr>
          <w:fldChar w:fldCharType="end"/>
        </w:r>
      </w:p>
    </w:sdtContent>
  </w:sdt>
  <w:p w14:paraId="7B47113C" w14:textId="77777777" w:rsidR="00841FA3" w:rsidRDefault="0084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6F645" w14:textId="77777777" w:rsidR="002F2EDF" w:rsidRDefault="002F2EDF" w:rsidP="000D714C">
      <w:r>
        <w:separator/>
      </w:r>
    </w:p>
  </w:footnote>
  <w:footnote w:type="continuationSeparator" w:id="0">
    <w:p w14:paraId="1492F1F6" w14:textId="77777777" w:rsidR="002F2EDF" w:rsidRDefault="002F2EDF" w:rsidP="000D7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615EB6F6"/>
    <w:lvl w:ilvl="0" w:tplc="DB4A39CE">
      <w:start w:val="19"/>
      <w:numFmt w:val="decimal"/>
      <w:lvlText w:val="%1"/>
      <w:lvlJc w:val="left"/>
      <w:pPr>
        <w:ind w:left="360" w:hanging="360"/>
      </w:pPr>
      <w:rPr>
        <w:rFonts w:cs="Times New Roman" w:hint="default"/>
      </w:rPr>
    </w:lvl>
    <w:lvl w:ilvl="1" w:tplc="6D28F61C">
      <w:start w:val="1"/>
      <w:numFmt w:val="decimal"/>
      <w:lvlText w:val="(%2)"/>
      <w:lvlJc w:val="left"/>
      <w:pPr>
        <w:ind w:left="1080" w:hanging="360"/>
      </w:pPr>
      <w:rPr>
        <w:rFonts w:cs="Times New Roman" w:hint="default"/>
        <w:b w:val="0"/>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18076747"/>
    <w:multiLevelType w:val="hybridMultilevel"/>
    <w:tmpl w:val="E5B4D9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463A2"/>
    <w:multiLevelType w:val="hybridMultilevel"/>
    <w:tmpl w:val="57F0EB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42D05"/>
    <w:multiLevelType w:val="hybridMultilevel"/>
    <w:tmpl w:val="98CC3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226D5"/>
    <w:multiLevelType w:val="hybridMultilevel"/>
    <w:tmpl w:val="CECC0180"/>
    <w:lvl w:ilvl="0" w:tplc="AD96D506">
      <w:start w:val="1"/>
      <w:numFmt w:val="lowerLetter"/>
      <w:lvlText w:val="%1."/>
      <w:lvlJc w:val="left"/>
      <w:pPr>
        <w:ind w:left="1920" w:hanging="360"/>
      </w:pPr>
      <w:rPr>
        <w:rFonts w:ascii="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A16F9B"/>
    <w:multiLevelType w:val="hybridMultilevel"/>
    <w:tmpl w:val="93B64B0C"/>
    <w:lvl w:ilvl="0" w:tplc="08725D16">
      <w:start w:val="1"/>
      <w:numFmt w:val="decimal"/>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6" w15:restartNumberingAfterBreak="0">
    <w:nsid w:val="43927527"/>
    <w:multiLevelType w:val="hybridMultilevel"/>
    <w:tmpl w:val="18C0CCB6"/>
    <w:lvl w:ilvl="0" w:tplc="EA54427A">
      <w:start w:val="1"/>
      <w:numFmt w:val="decimal"/>
      <w:lvlText w:val="%1."/>
      <w:lvlJc w:val="left"/>
      <w:pPr>
        <w:tabs>
          <w:tab w:val="num" w:pos="930"/>
        </w:tabs>
        <w:ind w:left="930" w:hanging="570"/>
      </w:pPr>
      <w:rPr>
        <w:rFonts w:hint="default"/>
        <w:b w:val="0"/>
      </w:rPr>
    </w:lvl>
    <w:lvl w:ilvl="1" w:tplc="18FE1924">
      <w:start w:val="1"/>
      <w:numFmt w:val="lowerLetter"/>
      <w:lvlText w:val="%2."/>
      <w:lvlJc w:val="left"/>
      <w:pPr>
        <w:tabs>
          <w:tab w:val="num" w:pos="1650"/>
        </w:tabs>
        <w:ind w:left="1650" w:hanging="5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5B5010C"/>
    <w:multiLevelType w:val="hybridMultilevel"/>
    <w:tmpl w:val="C6E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46137"/>
    <w:multiLevelType w:val="hybridMultilevel"/>
    <w:tmpl w:val="C3A291BE"/>
    <w:lvl w:ilvl="0" w:tplc="D6E0D952">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A8C63FB0">
      <w:start w:val="3"/>
      <w:numFmt w:val="decimal"/>
      <w:lvlText w:val="(%5)"/>
      <w:lvlJc w:val="left"/>
      <w:pPr>
        <w:ind w:left="3240" w:hanging="360"/>
      </w:pPr>
      <w:rPr>
        <w:rFonts w:cs="Times New Roman" w:hint="default"/>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511F66BC"/>
    <w:multiLevelType w:val="hybridMultilevel"/>
    <w:tmpl w:val="A8D0D128"/>
    <w:lvl w:ilvl="0" w:tplc="102A8116">
      <w:start w:val="1"/>
      <w:numFmt w:val="decimal"/>
      <w:lvlText w:val="%1."/>
      <w:lvlJc w:val="left"/>
      <w:pPr>
        <w:tabs>
          <w:tab w:val="num" w:pos="885"/>
        </w:tabs>
        <w:ind w:left="885" w:hanging="525"/>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56400CC3"/>
    <w:multiLevelType w:val="multilevel"/>
    <w:tmpl w:val="DFF67E7E"/>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kern w:val="0"/>
        <w:sz w:val="18"/>
        <w:u w:val="none"/>
        <w:effect w:val="none"/>
        <w:vertAlign w:val="baseline"/>
      </w:rPr>
    </w:lvl>
    <w:lvl w:ilvl="1">
      <w:start w:val="1"/>
      <w:numFmt w:val="decimal"/>
      <w:pStyle w:val="Heading2"/>
      <w:lvlText w:val="%1.%2"/>
      <w:lvlJc w:val="left"/>
      <w:pPr>
        <w:tabs>
          <w:tab w:val="num" w:pos="851"/>
        </w:tabs>
        <w:ind w:left="851" w:hanging="709"/>
      </w:pPr>
      <w:rPr>
        <w:rFonts w:cs="Times New Roman"/>
        <w:b w:val="0"/>
        <w:i w:val="0"/>
        <w:sz w:val="22"/>
        <w:szCs w:val="22"/>
      </w:rPr>
    </w:lvl>
    <w:lvl w:ilvl="2">
      <w:start w:val="1"/>
      <w:numFmt w:val="decimal"/>
      <w:pStyle w:val="Heading3"/>
      <w:lvlText w:val="%1.%2.%3"/>
      <w:lvlJc w:val="left"/>
      <w:pPr>
        <w:tabs>
          <w:tab w:val="num" w:pos="1418"/>
        </w:tabs>
        <w:ind w:left="1418" w:hanging="708"/>
      </w:pPr>
      <w:rPr>
        <w:rFonts w:cs="Times New Roman"/>
        <w:b w:val="0"/>
        <w:i w:val="0"/>
        <w:sz w:val="22"/>
        <w:szCs w:val="22"/>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1" w15:restartNumberingAfterBreak="0">
    <w:nsid w:val="56A426FA"/>
    <w:multiLevelType w:val="hybridMultilevel"/>
    <w:tmpl w:val="E634D8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573FF4"/>
    <w:multiLevelType w:val="hybridMultilevel"/>
    <w:tmpl w:val="858AA0FE"/>
    <w:lvl w:ilvl="0" w:tplc="C33A1DBC">
      <w:start w:val="1"/>
      <w:numFmt w:val="decimal"/>
      <w:lvlText w:val="%1)"/>
      <w:lvlJc w:val="left"/>
      <w:pPr>
        <w:ind w:left="720" w:hanging="360"/>
      </w:pPr>
      <w:rPr>
        <w:rFonts w:ascii="Arial" w:hAnsi="Arial" w:cs="Arial"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91EBD"/>
    <w:multiLevelType w:val="hybridMultilevel"/>
    <w:tmpl w:val="A2D0AD4E"/>
    <w:lvl w:ilvl="0" w:tplc="F832507E">
      <w:start w:val="1"/>
      <w:numFmt w:val="lowerLetter"/>
      <w:lvlText w:val="%1."/>
      <w:lvlJc w:val="left"/>
      <w:pPr>
        <w:ind w:left="780" w:hanging="360"/>
      </w:pPr>
      <w:rPr>
        <w:rFonts w:ascii="Arial" w:hAnsi="Arial" w:cs="Arial" w:hint="default"/>
      </w:rPr>
    </w:lvl>
    <w:lvl w:ilvl="1" w:tplc="3E500092">
      <w:start w:val="1"/>
      <w:numFmt w:val="lowerLetter"/>
      <w:lvlText w:val="%2."/>
      <w:lvlJc w:val="left"/>
      <w:pPr>
        <w:ind w:left="1500" w:hanging="360"/>
      </w:pPr>
      <w:rPr>
        <w:b w:val="0"/>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6AF74C41"/>
    <w:multiLevelType w:val="hybridMultilevel"/>
    <w:tmpl w:val="2DA201AC"/>
    <w:lvl w:ilvl="0" w:tplc="68FCF55E">
      <w:start w:val="1"/>
      <w:numFmt w:val="lowerLetter"/>
      <w:lvlText w:val="%1."/>
      <w:lvlJc w:val="left"/>
      <w:pPr>
        <w:ind w:left="780" w:hanging="360"/>
      </w:pPr>
      <w:rPr>
        <w:rFonts w:ascii="Arial" w:hAnsi="Arial" w:cs="Arial" w:hint="default"/>
        <w:b w:val="0"/>
        <w:sz w:val="20"/>
      </w:rPr>
    </w:lvl>
    <w:lvl w:ilvl="1" w:tplc="70D8A7E6">
      <w:start w:val="1"/>
      <w:numFmt w:val="lowerLetter"/>
      <w:lvlText w:val="%2."/>
      <w:lvlJc w:val="left"/>
      <w:pPr>
        <w:ind w:left="1500" w:hanging="360"/>
      </w:pPr>
      <w:rPr>
        <w:rFonts w:ascii="Arial" w:hAnsi="Arial" w:cs="Arial" w:hint="default"/>
        <w:b w:val="0"/>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5"/>
  </w:num>
  <w:num w:numId="5">
    <w:abstractNumId w:val="2"/>
  </w:num>
  <w:num w:numId="6">
    <w:abstractNumId w:val="3"/>
  </w:num>
  <w:num w:numId="7">
    <w:abstractNumId w:val="4"/>
  </w:num>
  <w:num w:numId="8">
    <w:abstractNumId w:val="1"/>
  </w:num>
  <w:num w:numId="9">
    <w:abstractNumId w:val="15"/>
    <w:lvlOverride w:ilvl="0">
      <w:startOverride w:val="7"/>
    </w:lvlOverride>
  </w:num>
  <w:num w:numId="10">
    <w:abstractNumId w:val="7"/>
  </w:num>
  <w:num w:numId="11">
    <w:abstractNumId w:val="6"/>
  </w:num>
  <w:num w:numId="12">
    <w:abstractNumId w:val="13"/>
  </w:num>
  <w:num w:numId="13">
    <w:abstractNumId w:val="12"/>
  </w:num>
  <w:num w:numId="14">
    <w:abstractNumId w:val="11"/>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4C"/>
    <w:rsid w:val="0006113D"/>
    <w:rsid w:val="000D714C"/>
    <w:rsid w:val="00110918"/>
    <w:rsid w:val="00110967"/>
    <w:rsid w:val="00117E7D"/>
    <w:rsid w:val="00146111"/>
    <w:rsid w:val="001B464A"/>
    <w:rsid w:val="001F42BB"/>
    <w:rsid w:val="00241988"/>
    <w:rsid w:val="002F2EDF"/>
    <w:rsid w:val="003A732F"/>
    <w:rsid w:val="00416227"/>
    <w:rsid w:val="00485C90"/>
    <w:rsid w:val="004B78ED"/>
    <w:rsid w:val="004D3540"/>
    <w:rsid w:val="004E5106"/>
    <w:rsid w:val="00523B4E"/>
    <w:rsid w:val="00563340"/>
    <w:rsid w:val="005D7B1C"/>
    <w:rsid w:val="005E1AE9"/>
    <w:rsid w:val="00647EEC"/>
    <w:rsid w:val="00674333"/>
    <w:rsid w:val="00687268"/>
    <w:rsid w:val="006B7FD1"/>
    <w:rsid w:val="00716EB6"/>
    <w:rsid w:val="00756A0F"/>
    <w:rsid w:val="007C6287"/>
    <w:rsid w:val="00802E3F"/>
    <w:rsid w:val="00803316"/>
    <w:rsid w:val="0080564A"/>
    <w:rsid w:val="00841FA3"/>
    <w:rsid w:val="00903687"/>
    <w:rsid w:val="00921236"/>
    <w:rsid w:val="0094090D"/>
    <w:rsid w:val="009754B7"/>
    <w:rsid w:val="009A3822"/>
    <w:rsid w:val="009C02A9"/>
    <w:rsid w:val="00A54A56"/>
    <w:rsid w:val="00A74996"/>
    <w:rsid w:val="00B51E00"/>
    <w:rsid w:val="00B53A28"/>
    <w:rsid w:val="00BC1F96"/>
    <w:rsid w:val="00C25FDF"/>
    <w:rsid w:val="00C55F76"/>
    <w:rsid w:val="00C80DDC"/>
    <w:rsid w:val="00CB5871"/>
    <w:rsid w:val="00CC50D5"/>
    <w:rsid w:val="00D54098"/>
    <w:rsid w:val="00DA78BB"/>
    <w:rsid w:val="00DB673A"/>
    <w:rsid w:val="00E47D2C"/>
    <w:rsid w:val="00E50414"/>
    <w:rsid w:val="00F55213"/>
    <w:rsid w:val="00FB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F9200"/>
  <w15:chartTrackingRefBased/>
  <w15:docId w15:val="{877C1382-5458-494B-8A8C-E46D2E34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14C"/>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Heading1">
    <w:name w:val="heading 1"/>
    <w:basedOn w:val="Normal"/>
    <w:next w:val="Normal"/>
    <w:link w:val="Heading1Char"/>
    <w:uiPriority w:val="9"/>
    <w:qFormat/>
    <w:rsid w:val="000D714C"/>
    <w:pPr>
      <w:keepNext/>
      <w:widowControl w:val="0"/>
      <w:numPr>
        <w:numId w:val="1"/>
      </w:numPr>
      <w:overflowPunct/>
      <w:autoSpaceDE/>
      <w:autoSpaceDN/>
      <w:adjustRightInd/>
      <w:textAlignment w:val="auto"/>
      <w:outlineLvl w:val="0"/>
    </w:pPr>
    <w:rPr>
      <w:rFonts w:cs="Arial"/>
      <w:b/>
      <w:bCs/>
      <w:kern w:val="0"/>
      <w:szCs w:val="32"/>
      <w:u w:val="single"/>
      <w:lang w:eastAsia="en-GB"/>
    </w:rPr>
  </w:style>
  <w:style w:type="paragraph" w:styleId="Heading2">
    <w:name w:val="heading 2"/>
    <w:basedOn w:val="Normal"/>
    <w:next w:val="Normal"/>
    <w:link w:val="Heading2Char"/>
    <w:uiPriority w:val="9"/>
    <w:semiHidden/>
    <w:unhideWhenUsed/>
    <w:qFormat/>
    <w:rsid w:val="000D714C"/>
    <w:pPr>
      <w:widowControl w:val="0"/>
      <w:numPr>
        <w:ilvl w:val="1"/>
        <w:numId w:val="1"/>
      </w:numPr>
      <w:overflowPunct/>
      <w:autoSpaceDE/>
      <w:autoSpaceDN/>
      <w:adjustRightInd/>
      <w:jc w:val="both"/>
      <w:textAlignment w:val="auto"/>
      <w:outlineLvl w:val="1"/>
    </w:pPr>
    <w:rPr>
      <w:kern w:val="0"/>
      <w:szCs w:val="24"/>
      <w:lang w:eastAsia="en-GB"/>
    </w:rPr>
  </w:style>
  <w:style w:type="paragraph" w:styleId="Heading3">
    <w:name w:val="heading 3"/>
    <w:basedOn w:val="Normal"/>
    <w:next w:val="Normal"/>
    <w:link w:val="Heading3Char"/>
    <w:uiPriority w:val="9"/>
    <w:semiHidden/>
    <w:unhideWhenUsed/>
    <w:qFormat/>
    <w:rsid w:val="000D714C"/>
    <w:pPr>
      <w:widowControl w:val="0"/>
      <w:numPr>
        <w:ilvl w:val="2"/>
        <w:numId w:val="1"/>
      </w:numPr>
      <w:overflowPunct/>
      <w:autoSpaceDE/>
      <w:autoSpaceDN/>
      <w:adjustRightInd/>
      <w:jc w:val="both"/>
      <w:textAlignment w:val="auto"/>
      <w:outlineLvl w:val="2"/>
    </w:pPr>
    <w:rPr>
      <w:kern w:val="0"/>
      <w:szCs w:val="24"/>
      <w:lang w:eastAsia="en-GB"/>
    </w:rPr>
  </w:style>
  <w:style w:type="paragraph" w:styleId="Heading4">
    <w:name w:val="heading 4"/>
    <w:basedOn w:val="Normal"/>
    <w:next w:val="Normal"/>
    <w:link w:val="Heading4Char"/>
    <w:uiPriority w:val="9"/>
    <w:semiHidden/>
    <w:unhideWhenUsed/>
    <w:qFormat/>
    <w:rsid w:val="000D714C"/>
    <w:pPr>
      <w:widowControl w:val="0"/>
      <w:numPr>
        <w:ilvl w:val="3"/>
        <w:numId w:val="1"/>
      </w:numPr>
      <w:tabs>
        <w:tab w:val="clear" w:pos="864"/>
        <w:tab w:val="num" w:pos="851"/>
        <w:tab w:val="left" w:pos="2835"/>
      </w:tabs>
      <w:overflowPunct/>
      <w:autoSpaceDE/>
      <w:autoSpaceDN/>
      <w:adjustRightInd/>
      <w:ind w:left="2836" w:hanging="1418"/>
      <w:jc w:val="both"/>
      <w:textAlignment w:val="auto"/>
      <w:outlineLvl w:val="3"/>
    </w:pPr>
    <w:rPr>
      <w:szCs w:val="24"/>
      <w:lang w:eastAsia="en-GB"/>
    </w:rPr>
  </w:style>
  <w:style w:type="paragraph" w:styleId="Heading5">
    <w:name w:val="heading 5"/>
    <w:basedOn w:val="Normal"/>
    <w:next w:val="Normal"/>
    <w:link w:val="Heading5Char"/>
    <w:uiPriority w:val="9"/>
    <w:semiHidden/>
    <w:unhideWhenUsed/>
    <w:qFormat/>
    <w:rsid w:val="000D714C"/>
    <w:pPr>
      <w:widowControl w:val="0"/>
      <w:numPr>
        <w:ilvl w:val="4"/>
        <w:numId w:val="1"/>
      </w:numPr>
      <w:overflowPunct/>
      <w:autoSpaceDE/>
      <w:autoSpaceDN/>
      <w:adjustRightInd/>
      <w:ind w:left="3969" w:hanging="1134"/>
      <w:jc w:val="both"/>
      <w:textAlignment w:val="auto"/>
      <w:outlineLvl w:val="4"/>
    </w:pPr>
    <w:rPr>
      <w:kern w:val="0"/>
      <w:szCs w:val="24"/>
      <w:lang w:eastAsia="en-GB"/>
    </w:rPr>
  </w:style>
  <w:style w:type="paragraph" w:styleId="Heading6">
    <w:name w:val="heading 6"/>
    <w:basedOn w:val="Normal"/>
    <w:next w:val="Normal"/>
    <w:link w:val="Heading6Char"/>
    <w:uiPriority w:val="9"/>
    <w:semiHidden/>
    <w:unhideWhenUsed/>
    <w:qFormat/>
    <w:rsid w:val="000D714C"/>
    <w:pPr>
      <w:widowControl w:val="0"/>
      <w:numPr>
        <w:ilvl w:val="5"/>
        <w:numId w:val="1"/>
      </w:numPr>
      <w:overflowPunct/>
      <w:autoSpaceDE/>
      <w:autoSpaceDN/>
      <w:adjustRightInd/>
      <w:spacing w:before="240" w:after="60"/>
      <w:textAlignment w:val="auto"/>
      <w:outlineLvl w:val="5"/>
    </w:pPr>
    <w:rPr>
      <w:b/>
      <w:szCs w:val="24"/>
      <w:lang w:eastAsia="en-GB"/>
    </w:rPr>
  </w:style>
  <w:style w:type="paragraph" w:styleId="Heading7">
    <w:name w:val="heading 7"/>
    <w:basedOn w:val="Normal"/>
    <w:next w:val="Normal"/>
    <w:link w:val="Heading7Char"/>
    <w:uiPriority w:val="9"/>
    <w:semiHidden/>
    <w:unhideWhenUsed/>
    <w:qFormat/>
    <w:rsid w:val="000D714C"/>
    <w:pPr>
      <w:widowControl w:val="0"/>
      <w:numPr>
        <w:ilvl w:val="6"/>
        <w:numId w:val="1"/>
      </w:numPr>
      <w:overflowPunct/>
      <w:autoSpaceDE/>
      <w:autoSpaceDN/>
      <w:adjustRightInd/>
      <w:spacing w:before="240" w:after="60"/>
      <w:textAlignment w:val="auto"/>
      <w:outlineLvl w:val="6"/>
    </w:pPr>
    <w:rPr>
      <w:szCs w:val="24"/>
      <w:lang w:eastAsia="en-GB"/>
    </w:rPr>
  </w:style>
  <w:style w:type="paragraph" w:styleId="Heading8">
    <w:name w:val="heading 8"/>
    <w:basedOn w:val="Normal"/>
    <w:next w:val="Normal"/>
    <w:link w:val="Heading8Char"/>
    <w:uiPriority w:val="9"/>
    <w:semiHidden/>
    <w:unhideWhenUsed/>
    <w:qFormat/>
    <w:rsid w:val="000D714C"/>
    <w:pPr>
      <w:widowControl w:val="0"/>
      <w:numPr>
        <w:ilvl w:val="7"/>
        <w:numId w:val="1"/>
      </w:numPr>
      <w:overflowPunct/>
      <w:autoSpaceDE/>
      <w:autoSpaceDN/>
      <w:adjustRightInd/>
      <w:spacing w:before="240" w:after="60"/>
      <w:textAlignment w:val="auto"/>
      <w:outlineLvl w:val="7"/>
    </w:pPr>
    <w:rPr>
      <w:i/>
      <w:szCs w:val="24"/>
      <w:lang w:eastAsia="en-GB"/>
    </w:rPr>
  </w:style>
  <w:style w:type="paragraph" w:styleId="Heading9">
    <w:name w:val="heading 9"/>
    <w:basedOn w:val="Normal"/>
    <w:next w:val="Normal"/>
    <w:link w:val="Heading9Char"/>
    <w:uiPriority w:val="9"/>
    <w:semiHidden/>
    <w:unhideWhenUsed/>
    <w:qFormat/>
    <w:rsid w:val="000D714C"/>
    <w:pPr>
      <w:widowControl w:val="0"/>
      <w:numPr>
        <w:ilvl w:val="8"/>
        <w:numId w:val="1"/>
      </w:numPr>
      <w:overflowPunct/>
      <w:autoSpaceDE/>
      <w:autoSpaceDN/>
      <w:adjustRightInd/>
      <w:spacing w:before="240" w:after="60"/>
      <w:textAlignment w:val="auto"/>
      <w:outlineLvl w:val="8"/>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714C"/>
    <w:rPr>
      <w:sz w:val="16"/>
      <w:szCs w:val="16"/>
    </w:rPr>
  </w:style>
  <w:style w:type="paragraph" w:styleId="CommentText">
    <w:name w:val="annotation text"/>
    <w:basedOn w:val="Normal"/>
    <w:link w:val="CommentTextChar"/>
    <w:uiPriority w:val="99"/>
    <w:semiHidden/>
    <w:unhideWhenUsed/>
    <w:rsid w:val="000D714C"/>
    <w:rPr>
      <w:sz w:val="20"/>
    </w:rPr>
  </w:style>
  <w:style w:type="character" w:customStyle="1" w:styleId="CommentTextChar">
    <w:name w:val="Comment Text Char"/>
    <w:basedOn w:val="DefaultParagraphFont"/>
    <w:link w:val="CommentText"/>
    <w:uiPriority w:val="99"/>
    <w:semiHidden/>
    <w:rsid w:val="000D714C"/>
    <w:rPr>
      <w:rFonts w:ascii="Arial" w:eastAsia="Times New Roman" w:hAnsi="Arial" w:cs="Times New Roman"/>
      <w:kern w:val="22"/>
      <w:sz w:val="20"/>
      <w:szCs w:val="20"/>
    </w:rPr>
  </w:style>
  <w:style w:type="paragraph" w:styleId="CommentSubject">
    <w:name w:val="annotation subject"/>
    <w:basedOn w:val="CommentText"/>
    <w:next w:val="CommentText"/>
    <w:link w:val="CommentSubjectChar"/>
    <w:uiPriority w:val="99"/>
    <w:semiHidden/>
    <w:unhideWhenUsed/>
    <w:rsid w:val="000D714C"/>
    <w:rPr>
      <w:b/>
      <w:bCs/>
    </w:rPr>
  </w:style>
  <w:style w:type="character" w:customStyle="1" w:styleId="CommentSubjectChar">
    <w:name w:val="Comment Subject Char"/>
    <w:basedOn w:val="CommentTextChar"/>
    <w:link w:val="CommentSubject"/>
    <w:uiPriority w:val="99"/>
    <w:semiHidden/>
    <w:rsid w:val="000D714C"/>
    <w:rPr>
      <w:rFonts w:ascii="Arial" w:eastAsia="Times New Roman" w:hAnsi="Arial" w:cs="Times New Roman"/>
      <w:b/>
      <w:bCs/>
      <w:kern w:val="22"/>
      <w:sz w:val="20"/>
      <w:szCs w:val="20"/>
    </w:rPr>
  </w:style>
  <w:style w:type="paragraph" w:styleId="BalloonText">
    <w:name w:val="Balloon Text"/>
    <w:basedOn w:val="Normal"/>
    <w:link w:val="BalloonTextChar"/>
    <w:uiPriority w:val="99"/>
    <w:semiHidden/>
    <w:unhideWhenUsed/>
    <w:rsid w:val="000D7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4C"/>
    <w:rPr>
      <w:rFonts w:ascii="Segoe UI" w:eastAsia="Times New Roman" w:hAnsi="Segoe UI" w:cs="Segoe UI"/>
      <w:kern w:val="22"/>
      <w:sz w:val="18"/>
      <w:szCs w:val="18"/>
    </w:rPr>
  </w:style>
  <w:style w:type="paragraph" w:styleId="Header">
    <w:name w:val="header"/>
    <w:basedOn w:val="Normal"/>
    <w:link w:val="HeaderChar"/>
    <w:uiPriority w:val="99"/>
    <w:unhideWhenUsed/>
    <w:rsid w:val="000D714C"/>
    <w:pPr>
      <w:tabs>
        <w:tab w:val="center" w:pos="4513"/>
        <w:tab w:val="right" w:pos="9026"/>
      </w:tabs>
    </w:pPr>
  </w:style>
  <w:style w:type="character" w:customStyle="1" w:styleId="HeaderChar">
    <w:name w:val="Header Char"/>
    <w:basedOn w:val="DefaultParagraphFont"/>
    <w:link w:val="Header"/>
    <w:uiPriority w:val="99"/>
    <w:rsid w:val="000D714C"/>
    <w:rPr>
      <w:rFonts w:ascii="Arial" w:eastAsia="Times New Roman" w:hAnsi="Arial" w:cs="Times New Roman"/>
      <w:kern w:val="22"/>
      <w:szCs w:val="20"/>
    </w:rPr>
  </w:style>
  <w:style w:type="paragraph" w:styleId="Footer">
    <w:name w:val="footer"/>
    <w:basedOn w:val="Normal"/>
    <w:link w:val="FooterChar"/>
    <w:uiPriority w:val="99"/>
    <w:unhideWhenUsed/>
    <w:rsid w:val="000D714C"/>
    <w:pPr>
      <w:tabs>
        <w:tab w:val="center" w:pos="4513"/>
        <w:tab w:val="right" w:pos="9026"/>
      </w:tabs>
    </w:pPr>
  </w:style>
  <w:style w:type="character" w:customStyle="1" w:styleId="FooterChar">
    <w:name w:val="Footer Char"/>
    <w:basedOn w:val="DefaultParagraphFont"/>
    <w:link w:val="Footer"/>
    <w:uiPriority w:val="99"/>
    <w:rsid w:val="000D714C"/>
    <w:rPr>
      <w:rFonts w:ascii="Arial" w:eastAsia="Times New Roman" w:hAnsi="Arial" w:cs="Times New Roman"/>
      <w:kern w:val="22"/>
      <w:szCs w:val="20"/>
    </w:rPr>
  </w:style>
  <w:style w:type="character" w:customStyle="1" w:styleId="Heading1Char">
    <w:name w:val="Heading 1 Char"/>
    <w:basedOn w:val="DefaultParagraphFont"/>
    <w:link w:val="Heading1"/>
    <w:uiPriority w:val="9"/>
    <w:rsid w:val="000D714C"/>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semiHidden/>
    <w:rsid w:val="000D714C"/>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semiHidden/>
    <w:rsid w:val="000D714C"/>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semiHidden/>
    <w:rsid w:val="000D714C"/>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semiHidden/>
    <w:rsid w:val="000D714C"/>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semiHidden/>
    <w:rsid w:val="000D714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semiHidden/>
    <w:rsid w:val="000D714C"/>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semiHidden/>
    <w:rsid w:val="000D714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semiHidden/>
    <w:rsid w:val="000D714C"/>
    <w:rPr>
      <w:rFonts w:ascii="Arial" w:eastAsia="Times New Roman" w:hAnsi="Arial" w:cs="Times New Roman"/>
      <w:kern w:val="22"/>
      <w:szCs w:val="24"/>
      <w:lang w:eastAsia="en-GB"/>
    </w:rPr>
  </w:style>
  <w:style w:type="paragraph" w:styleId="ListParagraph">
    <w:name w:val="List Paragraph"/>
    <w:basedOn w:val="Normal"/>
    <w:uiPriority w:val="63"/>
    <w:qFormat/>
    <w:rsid w:val="000D714C"/>
    <w:pPr>
      <w:overflowPunct/>
      <w:autoSpaceDE/>
      <w:autoSpaceDN/>
      <w:adjustRightInd/>
      <w:spacing w:after="200" w:line="276" w:lineRule="auto"/>
      <w:ind w:left="720"/>
      <w:contextualSpacing/>
      <w:textAlignment w:val="auto"/>
    </w:pPr>
    <w:rPr>
      <w:rFonts w:ascii="Calibri" w:hAnsi="Calibri"/>
      <w:kern w:val="0"/>
      <w:szCs w:val="22"/>
    </w:rPr>
  </w:style>
  <w:style w:type="paragraph" w:styleId="NoSpacing">
    <w:name w:val="No Spacing"/>
    <w:link w:val="NoSpacingChar"/>
    <w:uiPriority w:val="1"/>
    <w:qFormat/>
    <w:rsid w:val="000D714C"/>
    <w:pPr>
      <w:spacing w:after="0" w:line="240" w:lineRule="auto"/>
    </w:pPr>
    <w:rPr>
      <w:rFonts w:ascii="Arial" w:eastAsia="Times New Roman" w:hAnsi="Arial" w:cs="Times New Roman"/>
      <w:sz w:val="17"/>
    </w:rPr>
  </w:style>
  <w:style w:type="character" w:customStyle="1" w:styleId="NoSpacingChar">
    <w:name w:val="No Spacing Char"/>
    <w:link w:val="NoSpacing"/>
    <w:uiPriority w:val="1"/>
    <w:locked/>
    <w:rsid w:val="000D714C"/>
    <w:rPr>
      <w:rFonts w:ascii="Arial" w:eastAsia="Times New Roman" w:hAnsi="Arial" w:cs="Times New Roman"/>
      <w:sz w:val="17"/>
    </w:rPr>
  </w:style>
  <w:style w:type="character" w:styleId="Hyperlink">
    <w:name w:val="Hyperlink"/>
    <w:basedOn w:val="DefaultParagraphFont"/>
    <w:uiPriority w:val="99"/>
    <w:rsid w:val="00563340"/>
    <w:rPr>
      <w:color w:val="0000FF"/>
      <w:u w:val="single"/>
    </w:rPr>
  </w:style>
  <w:style w:type="paragraph" w:customStyle="1" w:styleId="Default">
    <w:name w:val="Default"/>
    <w:rsid w:val="00563340"/>
    <w:pPr>
      <w:autoSpaceDE w:val="0"/>
      <w:autoSpaceDN w:val="0"/>
      <w:adjustRightInd w:val="0"/>
      <w:spacing w:after="0" w:line="240" w:lineRule="auto"/>
    </w:pPr>
    <w:rPr>
      <w:rFonts w:ascii="Verdana" w:eastAsia="Times New Roman" w:hAnsi="Verdana" w:cs="Verdana"/>
      <w:color w:val="000000"/>
      <w:sz w:val="24"/>
      <w:szCs w:val="24"/>
      <w:lang w:eastAsia="en-GB"/>
    </w:rPr>
  </w:style>
  <w:style w:type="table" w:styleId="TableGrid">
    <w:name w:val="Table Grid"/>
    <w:basedOn w:val="TableNormal"/>
    <w:uiPriority w:val="39"/>
    <w:rsid w:val="0048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0D5"/>
    <w:rPr>
      <w:color w:val="808080"/>
      <w:shd w:val="clear" w:color="auto" w:fill="E6E6E6"/>
    </w:rPr>
  </w:style>
  <w:style w:type="paragraph" w:styleId="TOCHeading">
    <w:name w:val="TOC Heading"/>
    <w:basedOn w:val="Heading1"/>
    <w:next w:val="Normal"/>
    <w:uiPriority w:val="39"/>
    <w:unhideWhenUsed/>
    <w:qFormat/>
    <w:rsid w:val="00146111"/>
    <w:pPr>
      <w:keepLines/>
      <w:widowControl/>
      <w:numPr>
        <w:numId w:val="0"/>
      </w:numPr>
      <w:spacing w:before="240" w:line="259" w:lineRule="auto"/>
      <w:outlineLvl w:val="9"/>
    </w:pPr>
    <w:rPr>
      <w:rFonts w:asciiTheme="majorHAnsi" w:eastAsiaTheme="majorEastAsia" w:hAnsiTheme="majorHAnsi" w:cstheme="majorBidi"/>
      <w:b w:val="0"/>
      <w:bCs w:val="0"/>
      <w:color w:val="2F5496" w:themeColor="accent1" w:themeShade="BF"/>
      <w:sz w:val="32"/>
      <w:u w:val="none"/>
      <w:lang w:val="en-US" w:eastAsia="en-US"/>
    </w:rPr>
  </w:style>
  <w:style w:type="paragraph" w:styleId="TOC1">
    <w:name w:val="toc 1"/>
    <w:basedOn w:val="Normal"/>
    <w:next w:val="Normal"/>
    <w:autoRedefine/>
    <w:uiPriority w:val="39"/>
    <w:unhideWhenUsed/>
    <w:rsid w:val="00146111"/>
    <w:pPr>
      <w:spacing w:after="100"/>
    </w:pPr>
  </w:style>
  <w:style w:type="paragraph" w:customStyle="1" w:styleId="Style1">
    <w:name w:val="Style1"/>
    <w:basedOn w:val="Header"/>
    <w:rsid w:val="00241988"/>
    <w:pPr>
      <w:tabs>
        <w:tab w:val="clear" w:pos="4513"/>
        <w:tab w:val="clear" w:pos="9026"/>
      </w:tabs>
      <w:overflowPunct/>
      <w:autoSpaceDE/>
      <w:autoSpaceDN/>
      <w:adjustRightInd/>
      <w:spacing w:after="220"/>
      <w:ind w:right="-1408"/>
      <w:textAlignment w:val="auto"/>
    </w:pPr>
    <w:rPr>
      <w:rFonts w:cs="Arial"/>
      <w:b/>
      <w:bCs/>
      <w:iCs/>
      <w:kern w:val="0"/>
      <w:sz w:val="20"/>
      <w:lang w:eastAsia="en-GB"/>
    </w:rPr>
  </w:style>
  <w:style w:type="paragraph" w:styleId="NormalWeb">
    <w:name w:val="Normal (Web)"/>
    <w:basedOn w:val="Normal"/>
    <w:uiPriority w:val="99"/>
    <w:semiHidden/>
    <w:unhideWhenUsed/>
    <w:rsid w:val="00241988"/>
    <w:pPr>
      <w:overflowPunct/>
      <w:autoSpaceDE/>
      <w:autoSpaceDN/>
      <w:adjustRightInd/>
      <w:spacing w:before="100" w:beforeAutospacing="1" w:after="100" w:afterAutospacing="1"/>
      <w:textAlignment w:val="auto"/>
    </w:pPr>
    <w:rPr>
      <w:rFonts w:ascii="Times New Roman" w:hAnsi="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Harding104@mod.gov.uk" TargetMode="External"/><Relationship Id="rId13" Type="http://schemas.openxmlformats.org/officeDocument/2006/relationships/hyperlink" Target="https://www.dstan.mod.uk/" TargetMode="External"/><Relationship Id="rId18" Type="http://schemas.openxmlformats.org/officeDocument/2006/relationships/hyperlink" Target="mailto:mark.watts109@mod.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ESLCSLS-OpsFormsandPubs@mod.uk" TargetMode="External"/><Relationship Id="rId7" Type="http://schemas.openxmlformats.org/officeDocument/2006/relationships/endnotes" Target="endnotes.xml"/><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Ryan.Harding104@mod.gov.uk" TargetMode="External"/><Relationship Id="rId25" Type="http://schemas.openxmlformats.org/officeDocument/2006/relationships/hyperlink" Target="https://www.aof.mod.uk/aofcontent/tactical/toolkit/index.ht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aofcontent/tactical/toolkit" TargetMode="External"/><Relationship Id="rId24" Type="http://schemas.openxmlformats.org/officeDocument/2006/relationships/hyperlink" Target="https://www.dstan.mod.uk/" TargetMode="External"/><Relationship Id="rId5" Type="http://schemas.openxmlformats.org/officeDocument/2006/relationships/webSettings" Target="webSettings.xml"/><Relationship Id="rId15" Type="http://schemas.openxmlformats.org/officeDocument/2006/relationships/hyperlink" Target="mailto:DSA-DLSR-MovTpt-DGHSIS@mod.uk" TargetMode="External"/><Relationship Id="rId23" Type="http://schemas.openxmlformats.org/officeDocument/2006/relationships/hyperlink" Target="http://www.dstan.dii.r.mil.uk/" TargetMode="External"/><Relationship Id="rId10" Type="http://schemas.openxmlformats.org/officeDocument/2006/relationships/image" Target="media/image1.jpeg"/><Relationship Id="rId19" Type="http://schemas.openxmlformats.org/officeDocument/2006/relationships/hyperlink" Target="http://www.freightcollecti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SLCSLS-OpsFormsandPubs@mod.uk" TargetMode="External"/><Relationship Id="rId22" Type="http://schemas.openxmlformats.org/officeDocument/2006/relationships/hyperlink" Target="http://dstan.uwh.diif.r.mil.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79D0-8CFB-4E06-B00E-29B673AA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5496</Words>
  <Characters>31332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Ryan D (DES C17CSAE-Commercial9)</dc:creator>
  <cp:keywords/>
  <dc:description/>
  <cp:lastModifiedBy>Harding, Ryan D (DES C17CSAE-Commercial9)</cp:lastModifiedBy>
  <cp:revision>2</cp:revision>
  <dcterms:created xsi:type="dcterms:W3CDTF">2018-07-18T08:27:00Z</dcterms:created>
  <dcterms:modified xsi:type="dcterms:W3CDTF">2018-07-18T08:27:00Z</dcterms:modified>
</cp:coreProperties>
</file>