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68D8A" w14:textId="77777777" w:rsidR="00A97BC0" w:rsidRDefault="00A97BC0" w:rsidP="00A97BC0">
      <w:pPr>
        <w:pStyle w:val="Default"/>
      </w:pPr>
    </w:p>
    <w:p w14:paraId="0616ECDA" w14:textId="12EF7326" w:rsidR="00A97BC0" w:rsidRPr="00D0577D" w:rsidRDefault="006604FB" w:rsidP="00D0577D">
      <w:pPr>
        <w:pStyle w:val="Default"/>
        <w:jc w:val="center"/>
        <w:rPr>
          <w:rFonts w:ascii="Arial" w:hAnsi="Arial" w:cs="Arial"/>
          <w:b/>
          <w:sz w:val="40"/>
          <w:szCs w:val="40"/>
        </w:rPr>
      </w:pPr>
      <w:r w:rsidRPr="00D0577D">
        <w:rPr>
          <w:rFonts w:ascii="Arial" w:hAnsi="Arial" w:cs="Arial"/>
          <w:b/>
          <w:sz w:val="40"/>
          <w:szCs w:val="40"/>
        </w:rPr>
        <w:t>Invitation to Tender</w:t>
      </w:r>
    </w:p>
    <w:p w14:paraId="2EF08060" w14:textId="77777777" w:rsidR="006604FB" w:rsidRDefault="006604FB" w:rsidP="00A97BC0">
      <w:pPr>
        <w:pStyle w:val="Default"/>
        <w:rPr>
          <w:rFonts w:ascii="Arial" w:hAnsi="Arial" w:cs="Arial"/>
          <w:b/>
        </w:rPr>
      </w:pPr>
    </w:p>
    <w:p w14:paraId="5B79C255" w14:textId="77777777" w:rsidR="006604FB" w:rsidRDefault="006604FB" w:rsidP="00A97BC0">
      <w:pPr>
        <w:pStyle w:val="Default"/>
        <w:rPr>
          <w:rFonts w:ascii="Arial" w:hAnsi="Arial" w:cs="Arial"/>
          <w:b/>
        </w:rPr>
      </w:pPr>
    </w:p>
    <w:p w14:paraId="239FD540" w14:textId="34583384" w:rsidR="00682E10" w:rsidRPr="004021B0" w:rsidRDefault="006604FB" w:rsidP="00682E10">
      <w:pPr>
        <w:pStyle w:val="Default"/>
        <w:ind w:left="2160" w:hanging="2160"/>
        <w:rPr>
          <w:rFonts w:ascii="Arial" w:hAnsi="Arial" w:cs="Arial"/>
          <w:sz w:val="22"/>
          <w:szCs w:val="22"/>
        </w:rPr>
      </w:pPr>
      <w:r w:rsidRPr="00481287">
        <w:rPr>
          <w:rFonts w:ascii="Arial" w:hAnsi="Arial" w:cs="Arial"/>
          <w:b/>
          <w:sz w:val="22"/>
          <w:szCs w:val="22"/>
        </w:rPr>
        <w:t xml:space="preserve">Title:  </w:t>
      </w:r>
      <w:r w:rsidR="0062180F">
        <w:rPr>
          <w:rFonts w:ascii="Arial" w:hAnsi="Arial" w:cs="Arial"/>
          <w:b/>
          <w:sz w:val="22"/>
          <w:szCs w:val="22"/>
        </w:rPr>
        <w:tab/>
      </w:r>
      <w:r w:rsidR="003F6E1F" w:rsidRPr="004021B0">
        <w:rPr>
          <w:rFonts w:ascii="Arial" w:hAnsi="Arial" w:cs="Arial"/>
          <w:b/>
          <w:sz w:val="22"/>
          <w:szCs w:val="22"/>
        </w:rPr>
        <w:t xml:space="preserve">The Pirbright Institute </w:t>
      </w:r>
      <w:bookmarkStart w:id="0" w:name="_Hlk137626710"/>
      <w:r w:rsidR="00970670" w:rsidRPr="004021B0">
        <w:rPr>
          <w:rFonts w:ascii="Arial" w:hAnsi="Arial" w:cs="Arial"/>
          <w:b/>
          <w:sz w:val="22"/>
          <w:szCs w:val="22"/>
        </w:rPr>
        <w:t xml:space="preserve">Brooksby Building - SIL 1 </w:t>
      </w:r>
      <w:r w:rsidR="00C128FD" w:rsidRPr="004021B0">
        <w:rPr>
          <w:rFonts w:ascii="Arial" w:hAnsi="Arial" w:cs="Arial"/>
          <w:b/>
          <w:sz w:val="22"/>
          <w:szCs w:val="22"/>
        </w:rPr>
        <w:t xml:space="preserve">HVAC Shutdown System from Overpressure and </w:t>
      </w:r>
      <w:proofErr w:type="spellStart"/>
      <w:r w:rsidR="00C128FD" w:rsidRPr="004021B0">
        <w:rPr>
          <w:rFonts w:ascii="Arial" w:hAnsi="Arial" w:cs="Arial"/>
          <w:b/>
          <w:sz w:val="22"/>
          <w:szCs w:val="22"/>
        </w:rPr>
        <w:t>Underpressure</w:t>
      </w:r>
      <w:proofErr w:type="spellEnd"/>
      <w:r w:rsidR="00C128FD" w:rsidRPr="004021B0">
        <w:rPr>
          <w:rFonts w:ascii="Arial" w:hAnsi="Arial" w:cs="Arial"/>
          <w:b/>
          <w:sz w:val="22"/>
          <w:szCs w:val="22"/>
        </w:rPr>
        <w:t xml:space="preserve"> Hazard Scenarios</w:t>
      </w:r>
      <w:bookmarkEnd w:id="0"/>
    </w:p>
    <w:p w14:paraId="7BDA47A6" w14:textId="582F24B3" w:rsidR="00D0577D" w:rsidRPr="004021B0" w:rsidRDefault="00D0577D" w:rsidP="00A97BC0">
      <w:pPr>
        <w:pStyle w:val="Default"/>
        <w:rPr>
          <w:rFonts w:ascii="Arial" w:hAnsi="Arial" w:cs="Arial"/>
          <w:sz w:val="22"/>
          <w:szCs w:val="22"/>
        </w:rPr>
      </w:pPr>
    </w:p>
    <w:p w14:paraId="552419C6" w14:textId="77777777" w:rsidR="006604FB" w:rsidRPr="004021B0" w:rsidRDefault="006604FB" w:rsidP="00A97BC0">
      <w:pPr>
        <w:pStyle w:val="Default"/>
        <w:rPr>
          <w:rFonts w:ascii="Arial" w:hAnsi="Arial" w:cs="Arial"/>
          <w:b/>
          <w:sz w:val="22"/>
          <w:szCs w:val="22"/>
        </w:rPr>
      </w:pPr>
    </w:p>
    <w:p w14:paraId="64FDA867" w14:textId="39B154F2" w:rsidR="006604FB" w:rsidRPr="00481287" w:rsidRDefault="006604FB" w:rsidP="00A97BC0">
      <w:pPr>
        <w:pStyle w:val="Default"/>
        <w:rPr>
          <w:rFonts w:ascii="Arial" w:hAnsi="Arial" w:cs="Arial"/>
          <w:sz w:val="22"/>
          <w:szCs w:val="22"/>
        </w:rPr>
      </w:pPr>
      <w:r w:rsidRPr="004021B0">
        <w:rPr>
          <w:rFonts w:ascii="Arial" w:hAnsi="Arial" w:cs="Arial"/>
          <w:b/>
          <w:sz w:val="22"/>
          <w:szCs w:val="22"/>
        </w:rPr>
        <w:t xml:space="preserve">Project: </w:t>
      </w:r>
      <w:r w:rsidRPr="004021B0">
        <w:rPr>
          <w:rFonts w:ascii="Arial" w:hAnsi="Arial" w:cs="Arial"/>
          <w:b/>
          <w:sz w:val="22"/>
          <w:szCs w:val="22"/>
        </w:rPr>
        <w:tab/>
      </w:r>
      <w:r w:rsidR="0062180F" w:rsidRPr="004021B0">
        <w:rPr>
          <w:rFonts w:ascii="Arial" w:hAnsi="Arial" w:cs="Arial"/>
          <w:b/>
          <w:sz w:val="22"/>
          <w:szCs w:val="22"/>
        </w:rPr>
        <w:tab/>
      </w:r>
      <w:r w:rsidR="00970670" w:rsidRPr="004021B0">
        <w:rPr>
          <w:rFonts w:ascii="Arial" w:hAnsi="Arial" w:cs="Arial"/>
          <w:b/>
          <w:sz w:val="22"/>
          <w:szCs w:val="22"/>
        </w:rPr>
        <w:t>Brooksby Building</w:t>
      </w:r>
      <w:r w:rsidRPr="00481287">
        <w:rPr>
          <w:rFonts w:ascii="Arial" w:hAnsi="Arial" w:cs="Arial"/>
          <w:b/>
          <w:sz w:val="22"/>
          <w:szCs w:val="22"/>
        </w:rPr>
        <w:tab/>
      </w:r>
    </w:p>
    <w:p w14:paraId="7FFBA85B" w14:textId="77777777" w:rsidR="00D0577D" w:rsidRPr="00481287" w:rsidRDefault="00D0577D" w:rsidP="00A97BC0">
      <w:pPr>
        <w:pStyle w:val="Default"/>
        <w:rPr>
          <w:rFonts w:ascii="Arial" w:hAnsi="Arial" w:cs="Arial"/>
          <w:sz w:val="22"/>
          <w:szCs w:val="22"/>
        </w:rPr>
      </w:pPr>
    </w:p>
    <w:p w14:paraId="723271B3" w14:textId="77777777" w:rsidR="006604FB" w:rsidRPr="00481287" w:rsidRDefault="006604FB" w:rsidP="00A97BC0">
      <w:pPr>
        <w:pStyle w:val="Default"/>
        <w:rPr>
          <w:rFonts w:ascii="Arial" w:hAnsi="Arial" w:cs="Arial"/>
          <w:b/>
          <w:sz w:val="22"/>
          <w:szCs w:val="22"/>
        </w:rPr>
      </w:pPr>
    </w:p>
    <w:p w14:paraId="14AB2E6E" w14:textId="4AF54854" w:rsidR="006604FB" w:rsidRPr="00481287" w:rsidRDefault="006604FB" w:rsidP="00A97BC0">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sidR="0062180F">
        <w:rPr>
          <w:rFonts w:ascii="Arial" w:hAnsi="Arial" w:cs="Arial"/>
          <w:b/>
          <w:sz w:val="22"/>
          <w:szCs w:val="22"/>
        </w:rPr>
        <w:tab/>
      </w:r>
      <w:r w:rsidR="0062180F">
        <w:rPr>
          <w:rFonts w:ascii="Arial" w:hAnsi="Arial" w:cs="Arial"/>
          <w:b/>
          <w:sz w:val="22"/>
          <w:szCs w:val="22"/>
        </w:rPr>
        <w:tab/>
      </w:r>
      <w:r w:rsidR="00E2219E" w:rsidRPr="00E2219E">
        <w:rPr>
          <w:rFonts w:ascii="Arial" w:hAnsi="Arial" w:cs="Arial"/>
          <w:b/>
          <w:sz w:val="22"/>
          <w:szCs w:val="22"/>
        </w:rPr>
        <w:t>15</w:t>
      </w:r>
      <w:r w:rsidR="0062180F" w:rsidRPr="00E2219E">
        <w:rPr>
          <w:rFonts w:ascii="Arial" w:hAnsi="Arial" w:cs="Arial"/>
          <w:b/>
          <w:sz w:val="22"/>
          <w:szCs w:val="22"/>
        </w:rPr>
        <w:t xml:space="preserve"> </w:t>
      </w:r>
      <w:r w:rsidR="004021B0" w:rsidRPr="00E2219E">
        <w:rPr>
          <w:rFonts w:ascii="Arial" w:hAnsi="Arial" w:cs="Arial"/>
          <w:b/>
          <w:sz w:val="22"/>
          <w:szCs w:val="22"/>
        </w:rPr>
        <w:t>June</w:t>
      </w:r>
      <w:r w:rsidR="0062180F" w:rsidRPr="00E2219E">
        <w:rPr>
          <w:rFonts w:ascii="Arial" w:hAnsi="Arial" w:cs="Arial"/>
          <w:b/>
          <w:sz w:val="22"/>
          <w:szCs w:val="22"/>
        </w:rPr>
        <w:t xml:space="preserve"> 2023</w:t>
      </w:r>
      <w:r w:rsidRPr="00481287">
        <w:rPr>
          <w:rFonts w:ascii="Arial" w:hAnsi="Arial" w:cs="Arial"/>
          <w:b/>
          <w:sz w:val="22"/>
          <w:szCs w:val="22"/>
        </w:rPr>
        <w:tab/>
      </w:r>
      <w:r w:rsidRPr="00481287">
        <w:rPr>
          <w:rFonts w:ascii="Arial" w:hAnsi="Arial" w:cs="Arial"/>
          <w:b/>
          <w:sz w:val="22"/>
          <w:szCs w:val="22"/>
        </w:rPr>
        <w:tab/>
      </w:r>
    </w:p>
    <w:p w14:paraId="7476B167" w14:textId="77777777" w:rsidR="00D0577D" w:rsidRPr="00481287" w:rsidRDefault="00D0577D" w:rsidP="00A97BC0">
      <w:pPr>
        <w:pStyle w:val="Default"/>
        <w:rPr>
          <w:rFonts w:ascii="Arial" w:hAnsi="Arial" w:cs="Arial"/>
          <w:sz w:val="22"/>
          <w:szCs w:val="22"/>
        </w:rPr>
      </w:pPr>
    </w:p>
    <w:p w14:paraId="0620E990" w14:textId="77777777" w:rsidR="006604FB" w:rsidRPr="00481287" w:rsidRDefault="006604FB" w:rsidP="00A97BC0">
      <w:pPr>
        <w:pStyle w:val="Default"/>
        <w:rPr>
          <w:rFonts w:ascii="Arial" w:hAnsi="Arial" w:cs="Arial"/>
          <w:b/>
          <w:sz w:val="22"/>
          <w:szCs w:val="22"/>
        </w:rPr>
      </w:pPr>
    </w:p>
    <w:p w14:paraId="7EBD21CB" w14:textId="5DB43F94" w:rsidR="006604FB" w:rsidRPr="00481287" w:rsidRDefault="006604FB" w:rsidP="00A97BC0">
      <w:pPr>
        <w:pStyle w:val="Default"/>
        <w:rPr>
          <w:rFonts w:ascii="Arial" w:hAnsi="Arial" w:cs="Arial"/>
          <w:sz w:val="22"/>
          <w:szCs w:val="22"/>
        </w:rPr>
      </w:pPr>
      <w:r w:rsidRPr="00481287">
        <w:rPr>
          <w:rFonts w:ascii="Arial" w:hAnsi="Arial" w:cs="Arial"/>
          <w:b/>
          <w:sz w:val="22"/>
          <w:szCs w:val="22"/>
        </w:rPr>
        <w:t>Procurement:</w:t>
      </w:r>
      <w:r w:rsidR="00C6134E">
        <w:rPr>
          <w:rFonts w:ascii="Arial" w:hAnsi="Arial" w:cs="Arial"/>
          <w:b/>
          <w:sz w:val="22"/>
          <w:szCs w:val="22"/>
        </w:rPr>
        <w:tab/>
      </w:r>
      <w:r w:rsidRPr="00481287">
        <w:rPr>
          <w:rFonts w:ascii="Arial" w:hAnsi="Arial" w:cs="Arial"/>
          <w:b/>
          <w:sz w:val="22"/>
          <w:szCs w:val="22"/>
        </w:rPr>
        <w:tab/>
      </w:r>
      <w:r w:rsidR="00394382" w:rsidRPr="00970670">
        <w:rPr>
          <w:rFonts w:ascii="Arial" w:hAnsi="Arial" w:cs="Arial"/>
          <w:b/>
          <w:bCs/>
          <w:sz w:val="22"/>
          <w:szCs w:val="22"/>
        </w:rPr>
        <w:t xml:space="preserve">John </w:t>
      </w:r>
      <w:r w:rsidR="005E72DC" w:rsidRPr="00970670">
        <w:rPr>
          <w:rFonts w:ascii="Arial" w:hAnsi="Arial" w:cs="Arial"/>
          <w:b/>
          <w:bCs/>
          <w:sz w:val="22"/>
          <w:szCs w:val="22"/>
        </w:rPr>
        <w:t>N</w:t>
      </w:r>
      <w:r w:rsidR="00394382" w:rsidRPr="00970670">
        <w:rPr>
          <w:rFonts w:ascii="Arial" w:hAnsi="Arial" w:cs="Arial"/>
          <w:b/>
          <w:bCs/>
          <w:sz w:val="22"/>
          <w:szCs w:val="22"/>
        </w:rPr>
        <w:t>ixon</w:t>
      </w:r>
    </w:p>
    <w:p w14:paraId="0880B07C" w14:textId="77777777" w:rsidR="00D0577D" w:rsidRPr="00481287" w:rsidRDefault="00D0577D" w:rsidP="00A97BC0">
      <w:pPr>
        <w:pStyle w:val="Default"/>
        <w:rPr>
          <w:rFonts w:ascii="Arial" w:hAnsi="Arial" w:cs="Arial"/>
          <w:b/>
          <w:sz w:val="22"/>
          <w:szCs w:val="22"/>
        </w:rPr>
      </w:pPr>
    </w:p>
    <w:p w14:paraId="20D7C61D" w14:textId="77777777" w:rsidR="006604FB" w:rsidRPr="00481287" w:rsidRDefault="006604FB" w:rsidP="00A97BC0">
      <w:pPr>
        <w:pStyle w:val="Default"/>
        <w:rPr>
          <w:rFonts w:ascii="Arial" w:hAnsi="Arial" w:cs="Arial"/>
          <w:b/>
          <w:sz w:val="22"/>
          <w:szCs w:val="22"/>
        </w:rPr>
      </w:pPr>
    </w:p>
    <w:p w14:paraId="4B879544" w14:textId="42C5284F" w:rsidR="006604FB" w:rsidRPr="00481287" w:rsidRDefault="006604FB" w:rsidP="00A97BC0">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00970670">
        <w:rPr>
          <w:rFonts w:ascii="Arial" w:hAnsi="Arial" w:cs="Arial"/>
          <w:b/>
          <w:sz w:val="22"/>
          <w:szCs w:val="22"/>
        </w:rPr>
        <w:t>Andrian Harsono</w:t>
      </w:r>
    </w:p>
    <w:p w14:paraId="4BFF4675" w14:textId="77777777" w:rsidR="00D0577D" w:rsidRPr="00481287" w:rsidRDefault="00D0577D" w:rsidP="00A97BC0">
      <w:pPr>
        <w:pStyle w:val="Default"/>
        <w:rPr>
          <w:rFonts w:ascii="Arial" w:hAnsi="Arial" w:cs="Arial"/>
          <w:sz w:val="22"/>
          <w:szCs w:val="22"/>
        </w:rPr>
      </w:pPr>
    </w:p>
    <w:p w14:paraId="70659A2C" w14:textId="77777777" w:rsidR="006604FB" w:rsidRPr="00481287" w:rsidRDefault="006604FB" w:rsidP="00A97BC0">
      <w:pPr>
        <w:pStyle w:val="Default"/>
        <w:rPr>
          <w:rFonts w:ascii="Arial" w:hAnsi="Arial" w:cs="Arial"/>
          <w:b/>
          <w:sz w:val="22"/>
          <w:szCs w:val="22"/>
        </w:rPr>
      </w:pPr>
    </w:p>
    <w:p w14:paraId="01684E8E" w14:textId="22C56BF9" w:rsidR="006604FB" w:rsidRPr="00970670" w:rsidRDefault="006604FB" w:rsidP="00A97BC0">
      <w:pPr>
        <w:pStyle w:val="Default"/>
        <w:rPr>
          <w:rFonts w:ascii="Arial" w:hAnsi="Arial" w:cs="Arial"/>
          <w:b/>
          <w:bCs/>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sidR="00C6134E">
        <w:rPr>
          <w:rFonts w:ascii="Arial" w:hAnsi="Arial" w:cs="Arial"/>
          <w:b/>
          <w:sz w:val="22"/>
          <w:szCs w:val="22"/>
        </w:rPr>
        <w:tab/>
      </w:r>
      <w:r w:rsidRPr="00970670">
        <w:rPr>
          <w:rFonts w:ascii="Arial" w:hAnsi="Arial" w:cs="Arial"/>
          <w:b/>
          <w:bCs/>
          <w:sz w:val="22"/>
          <w:szCs w:val="22"/>
        </w:rPr>
        <w:t>The Pirbright Institute</w:t>
      </w:r>
    </w:p>
    <w:p w14:paraId="2C27EE58" w14:textId="77777777" w:rsidR="006604FB" w:rsidRPr="00481287" w:rsidRDefault="006604FB" w:rsidP="00A97BC0">
      <w:pPr>
        <w:pStyle w:val="Default"/>
        <w:rPr>
          <w:rFonts w:ascii="Arial" w:hAnsi="Arial" w:cs="Arial"/>
          <w:sz w:val="22"/>
          <w:szCs w:val="22"/>
        </w:rPr>
      </w:pPr>
    </w:p>
    <w:p w14:paraId="1F30D1E2" w14:textId="77777777" w:rsidR="006604FB" w:rsidRPr="00481287" w:rsidRDefault="006604FB" w:rsidP="00A97BC0">
      <w:pPr>
        <w:pStyle w:val="Default"/>
        <w:rPr>
          <w:rFonts w:ascii="Arial" w:hAnsi="Arial" w:cs="Arial"/>
          <w:sz w:val="22"/>
          <w:szCs w:val="22"/>
        </w:rPr>
      </w:pPr>
    </w:p>
    <w:p w14:paraId="2ED91174" w14:textId="77777777" w:rsidR="006604FB" w:rsidRPr="00481287" w:rsidRDefault="006604FB" w:rsidP="00A97BC0">
      <w:pPr>
        <w:pStyle w:val="Default"/>
        <w:rPr>
          <w:rFonts w:ascii="Arial" w:hAnsi="Arial" w:cs="Arial"/>
          <w:sz w:val="22"/>
          <w:szCs w:val="22"/>
        </w:rPr>
      </w:pPr>
    </w:p>
    <w:p w14:paraId="587F4B75" w14:textId="77777777" w:rsidR="006604FB" w:rsidRPr="00481287" w:rsidRDefault="006604FB" w:rsidP="00A97BC0">
      <w:pPr>
        <w:pStyle w:val="Default"/>
        <w:rPr>
          <w:rFonts w:ascii="Arial" w:hAnsi="Arial" w:cs="Arial"/>
          <w:sz w:val="22"/>
          <w:szCs w:val="22"/>
        </w:rPr>
      </w:pPr>
    </w:p>
    <w:p w14:paraId="267EA9D0" w14:textId="77777777" w:rsidR="006604FB" w:rsidRPr="00481287" w:rsidRDefault="006604FB" w:rsidP="00A97BC0">
      <w:pPr>
        <w:pStyle w:val="Default"/>
        <w:rPr>
          <w:rFonts w:ascii="Arial" w:hAnsi="Arial" w:cs="Arial"/>
          <w:sz w:val="22"/>
          <w:szCs w:val="22"/>
        </w:rPr>
      </w:pPr>
    </w:p>
    <w:p w14:paraId="64455006" w14:textId="77777777" w:rsidR="006604FB" w:rsidRPr="00481287" w:rsidRDefault="006604FB" w:rsidP="00A97BC0">
      <w:pPr>
        <w:pStyle w:val="Default"/>
        <w:rPr>
          <w:rFonts w:ascii="Arial" w:hAnsi="Arial" w:cs="Arial"/>
          <w:sz w:val="22"/>
          <w:szCs w:val="22"/>
        </w:rPr>
      </w:pPr>
    </w:p>
    <w:p w14:paraId="521BF09D" w14:textId="77777777" w:rsidR="006604FB" w:rsidRPr="00481287" w:rsidRDefault="006604FB" w:rsidP="00A97BC0">
      <w:pPr>
        <w:pStyle w:val="Default"/>
        <w:rPr>
          <w:rFonts w:ascii="Arial" w:hAnsi="Arial" w:cs="Arial"/>
          <w:sz w:val="22"/>
          <w:szCs w:val="22"/>
        </w:rPr>
      </w:pPr>
    </w:p>
    <w:p w14:paraId="14EA893C" w14:textId="77777777" w:rsidR="006604FB" w:rsidRPr="00481287" w:rsidRDefault="006604FB" w:rsidP="00A97BC0">
      <w:pPr>
        <w:pStyle w:val="Default"/>
        <w:rPr>
          <w:rFonts w:ascii="Arial" w:hAnsi="Arial" w:cs="Arial"/>
          <w:sz w:val="22"/>
          <w:szCs w:val="22"/>
        </w:rPr>
      </w:pPr>
    </w:p>
    <w:p w14:paraId="049F803E" w14:textId="77777777" w:rsidR="006604FB" w:rsidRPr="00481287" w:rsidRDefault="006604FB" w:rsidP="00A97BC0">
      <w:pPr>
        <w:pStyle w:val="Default"/>
        <w:rPr>
          <w:rFonts w:ascii="Arial" w:hAnsi="Arial" w:cs="Arial"/>
          <w:sz w:val="22"/>
          <w:szCs w:val="22"/>
        </w:rPr>
      </w:pPr>
    </w:p>
    <w:p w14:paraId="76077BE6" w14:textId="77777777" w:rsidR="006604FB" w:rsidRPr="00481287" w:rsidRDefault="006604FB" w:rsidP="00A97BC0">
      <w:pPr>
        <w:pStyle w:val="Default"/>
        <w:rPr>
          <w:rFonts w:ascii="Arial" w:hAnsi="Arial" w:cs="Arial"/>
          <w:sz w:val="22"/>
          <w:szCs w:val="22"/>
        </w:rPr>
      </w:pPr>
    </w:p>
    <w:p w14:paraId="18291B4C" w14:textId="77777777" w:rsidR="006604FB" w:rsidRPr="00481287" w:rsidRDefault="006604FB" w:rsidP="00A97BC0">
      <w:pPr>
        <w:pStyle w:val="Default"/>
        <w:rPr>
          <w:rFonts w:ascii="Arial" w:hAnsi="Arial" w:cs="Arial"/>
          <w:sz w:val="22"/>
          <w:szCs w:val="22"/>
        </w:rPr>
      </w:pPr>
    </w:p>
    <w:p w14:paraId="7C08E5EF" w14:textId="77777777" w:rsidR="006604FB" w:rsidRPr="00481287" w:rsidRDefault="006604FB" w:rsidP="00A97BC0">
      <w:pPr>
        <w:pStyle w:val="Default"/>
        <w:rPr>
          <w:rFonts w:ascii="Arial" w:hAnsi="Arial" w:cs="Arial"/>
          <w:sz w:val="22"/>
          <w:szCs w:val="22"/>
        </w:rPr>
      </w:pPr>
    </w:p>
    <w:p w14:paraId="7C69EBEB" w14:textId="77777777" w:rsidR="006604FB" w:rsidRPr="00481287" w:rsidRDefault="006604FB" w:rsidP="00A97BC0">
      <w:pPr>
        <w:pStyle w:val="Default"/>
        <w:rPr>
          <w:rFonts w:ascii="Arial" w:hAnsi="Arial" w:cs="Arial"/>
          <w:sz w:val="22"/>
          <w:szCs w:val="22"/>
        </w:rPr>
      </w:pPr>
    </w:p>
    <w:p w14:paraId="068C9E5F" w14:textId="77777777" w:rsidR="006604FB" w:rsidRPr="00481287" w:rsidRDefault="006604FB" w:rsidP="00A97BC0">
      <w:pPr>
        <w:pStyle w:val="Default"/>
        <w:rPr>
          <w:rFonts w:ascii="Arial" w:hAnsi="Arial" w:cs="Arial"/>
          <w:sz w:val="22"/>
          <w:szCs w:val="22"/>
        </w:rPr>
      </w:pPr>
    </w:p>
    <w:p w14:paraId="5BA449B3" w14:textId="77777777" w:rsidR="006604FB" w:rsidRPr="00481287" w:rsidRDefault="006604FB" w:rsidP="00A97BC0">
      <w:pPr>
        <w:pStyle w:val="Default"/>
        <w:rPr>
          <w:rFonts w:ascii="Arial" w:hAnsi="Arial" w:cs="Arial"/>
          <w:sz w:val="22"/>
          <w:szCs w:val="22"/>
        </w:rPr>
      </w:pPr>
    </w:p>
    <w:p w14:paraId="48AC31CB" w14:textId="77777777" w:rsidR="006604FB" w:rsidRPr="00481287" w:rsidRDefault="006604FB" w:rsidP="00A97BC0">
      <w:pPr>
        <w:pStyle w:val="Default"/>
        <w:rPr>
          <w:rFonts w:ascii="Arial" w:hAnsi="Arial" w:cs="Arial"/>
          <w:sz w:val="22"/>
          <w:szCs w:val="22"/>
        </w:rPr>
      </w:pPr>
    </w:p>
    <w:p w14:paraId="10FF0374" w14:textId="77777777" w:rsidR="006604FB" w:rsidRPr="00481287" w:rsidRDefault="006604FB" w:rsidP="00A97BC0">
      <w:pPr>
        <w:pStyle w:val="Default"/>
        <w:rPr>
          <w:rFonts w:ascii="Arial" w:hAnsi="Arial" w:cs="Arial"/>
          <w:sz w:val="22"/>
          <w:szCs w:val="22"/>
        </w:rPr>
      </w:pPr>
    </w:p>
    <w:p w14:paraId="2234304A" w14:textId="77777777" w:rsidR="006604FB" w:rsidRPr="00481287" w:rsidRDefault="006604FB" w:rsidP="00A97BC0">
      <w:pPr>
        <w:pStyle w:val="Default"/>
        <w:rPr>
          <w:rFonts w:ascii="Arial" w:hAnsi="Arial" w:cs="Arial"/>
          <w:sz w:val="22"/>
          <w:szCs w:val="22"/>
        </w:rPr>
      </w:pPr>
    </w:p>
    <w:p w14:paraId="472D54BC" w14:textId="77777777" w:rsidR="006604FB" w:rsidRPr="00481287" w:rsidRDefault="006604FB" w:rsidP="00A97BC0">
      <w:pPr>
        <w:pStyle w:val="Default"/>
        <w:rPr>
          <w:rFonts w:ascii="Arial" w:hAnsi="Arial" w:cs="Arial"/>
          <w:sz w:val="22"/>
          <w:szCs w:val="22"/>
        </w:rPr>
      </w:pPr>
    </w:p>
    <w:p w14:paraId="31187F92" w14:textId="77777777" w:rsidR="006604FB" w:rsidRPr="00481287" w:rsidRDefault="006604FB" w:rsidP="00A97BC0">
      <w:pPr>
        <w:pStyle w:val="Default"/>
        <w:rPr>
          <w:rFonts w:ascii="Arial" w:hAnsi="Arial" w:cs="Arial"/>
          <w:sz w:val="22"/>
          <w:szCs w:val="22"/>
        </w:rPr>
      </w:pPr>
    </w:p>
    <w:p w14:paraId="13E2E4A0" w14:textId="77777777" w:rsidR="006604FB" w:rsidRPr="00481287" w:rsidRDefault="006604FB" w:rsidP="00A97BC0">
      <w:pPr>
        <w:pStyle w:val="Default"/>
        <w:rPr>
          <w:rFonts w:ascii="Arial" w:hAnsi="Arial" w:cs="Arial"/>
          <w:sz w:val="22"/>
          <w:szCs w:val="22"/>
        </w:rPr>
      </w:pPr>
    </w:p>
    <w:p w14:paraId="026986C6" w14:textId="77777777" w:rsidR="006604FB" w:rsidRPr="00481287" w:rsidRDefault="006604FB" w:rsidP="00A97BC0">
      <w:pPr>
        <w:pStyle w:val="Default"/>
        <w:rPr>
          <w:rFonts w:ascii="Arial" w:hAnsi="Arial" w:cs="Arial"/>
          <w:sz w:val="22"/>
          <w:szCs w:val="22"/>
        </w:rPr>
      </w:pPr>
    </w:p>
    <w:p w14:paraId="256419B2" w14:textId="77777777" w:rsidR="006604FB" w:rsidRDefault="006604FB" w:rsidP="00A97BC0">
      <w:pPr>
        <w:pStyle w:val="Default"/>
        <w:rPr>
          <w:rFonts w:ascii="Arial" w:hAnsi="Arial" w:cs="Arial"/>
          <w:sz w:val="22"/>
          <w:szCs w:val="22"/>
        </w:rPr>
      </w:pPr>
    </w:p>
    <w:p w14:paraId="01ED1EDE" w14:textId="77777777" w:rsidR="007B1CC6" w:rsidRDefault="007B1CC6" w:rsidP="00A97BC0">
      <w:pPr>
        <w:pStyle w:val="Default"/>
        <w:rPr>
          <w:rFonts w:ascii="Arial" w:hAnsi="Arial" w:cs="Arial"/>
          <w:sz w:val="22"/>
          <w:szCs w:val="22"/>
        </w:rPr>
      </w:pPr>
    </w:p>
    <w:p w14:paraId="00C5CD32" w14:textId="77777777" w:rsidR="007B1CC6" w:rsidRDefault="007B1CC6" w:rsidP="00A97BC0">
      <w:pPr>
        <w:pStyle w:val="Default"/>
        <w:rPr>
          <w:rFonts w:ascii="Arial" w:hAnsi="Arial" w:cs="Arial"/>
          <w:sz w:val="22"/>
          <w:szCs w:val="22"/>
        </w:rPr>
      </w:pPr>
    </w:p>
    <w:p w14:paraId="3F5DA087" w14:textId="77777777" w:rsidR="007B1CC6" w:rsidRPr="00481287" w:rsidRDefault="007B1CC6" w:rsidP="00A97BC0">
      <w:pPr>
        <w:pStyle w:val="Default"/>
        <w:rPr>
          <w:rFonts w:ascii="Arial" w:hAnsi="Arial" w:cs="Arial"/>
          <w:sz w:val="22"/>
          <w:szCs w:val="22"/>
        </w:rPr>
      </w:pPr>
    </w:p>
    <w:p w14:paraId="0C3A8B40" w14:textId="77777777" w:rsidR="006604FB" w:rsidRPr="00481287" w:rsidRDefault="006604FB" w:rsidP="00A97BC0">
      <w:pPr>
        <w:pStyle w:val="Default"/>
        <w:rPr>
          <w:rFonts w:ascii="Arial" w:hAnsi="Arial" w:cs="Arial"/>
          <w:sz w:val="22"/>
          <w:szCs w:val="22"/>
        </w:rPr>
      </w:pPr>
    </w:p>
    <w:p w14:paraId="3CFCC89A" w14:textId="43827A84" w:rsidR="006604FB" w:rsidRDefault="006604FB" w:rsidP="00A97BC0">
      <w:pPr>
        <w:pStyle w:val="Default"/>
        <w:rPr>
          <w:rFonts w:ascii="Arial" w:hAnsi="Arial" w:cs="Arial"/>
          <w:sz w:val="22"/>
          <w:szCs w:val="22"/>
        </w:rPr>
      </w:pPr>
    </w:p>
    <w:p w14:paraId="7FA2F49D" w14:textId="77777777" w:rsidR="002728C8" w:rsidRPr="00481287" w:rsidRDefault="002728C8" w:rsidP="00A97BC0">
      <w:pPr>
        <w:pStyle w:val="Default"/>
        <w:rPr>
          <w:rFonts w:ascii="Arial" w:hAnsi="Arial" w:cs="Arial"/>
          <w:sz w:val="22"/>
          <w:szCs w:val="22"/>
        </w:rPr>
      </w:pPr>
    </w:p>
    <w:p w14:paraId="48A8982F" w14:textId="77777777" w:rsidR="006604FB" w:rsidRPr="00481287" w:rsidRDefault="006604FB" w:rsidP="00A97BC0">
      <w:pPr>
        <w:pStyle w:val="Default"/>
        <w:rPr>
          <w:rFonts w:ascii="Arial" w:hAnsi="Arial" w:cs="Arial"/>
          <w:sz w:val="22"/>
          <w:szCs w:val="22"/>
        </w:rPr>
      </w:pPr>
    </w:p>
    <w:p w14:paraId="06E30D8F" w14:textId="77777777" w:rsidR="006604FB" w:rsidRPr="00481287" w:rsidRDefault="006604FB" w:rsidP="00A97BC0">
      <w:pPr>
        <w:pStyle w:val="Default"/>
        <w:rPr>
          <w:rFonts w:ascii="Arial" w:hAnsi="Arial" w:cs="Arial"/>
          <w:sz w:val="22"/>
          <w:szCs w:val="22"/>
        </w:rPr>
      </w:pPr>
    </w:p>
    <w:p w14:paraId="4F8BC931" w14:textId="1B3EE64D" w:rsidR="006604FB" w:rsidRPr="00481287" w:rsidRDefault="00D0577D" w:rsidP="0066103C">
      <w:pPr>
        <w:pStyle w:val="Default"/>
        <w:jc w:val="center"/>
        <w:rPr>
          <w:rFonts w:ascii="Arial" w:hAnsi="Arial" w:cs="Arial"/>
          <w:b/>
          <w:sz w:val="22"/>
          <w:szCs w:val="22"/>
        </w:rPr>
      </w:pPr>
      <w:r w:rsidRPr="00481287">
        <w:rPr>
          <w:rFonts w:ascii="Arial" w:hAnsi="Arial" w:cs="Arial"/>
          <w:b/>
          <w:sz w:val="22"/>
          <w:szCs w:val="22"/>
        </w:rPr>
        <w:t>Table of Contents</w:t>
      </w:r>
    </w:p>
    <w:p w14:paraId="14031DB2" w14:textId="77777777" w:rsidR="0066103C" w:rsidRPr="00481287" w:rsidRDefault="0066103C" w:rsidP="00A97BC0">
      <w:pPr>
        <w:pStyle w:val="Default"/>
        <w:rPr>
          <w:rFonts w:ascii="Arial" w:hAnsi="Arial" w:cs="Arial"/>
          <w:b/>
          <w:sz w:val="22"/>
          <w:szCs w:val="22"/>
        </w:rPr>
      </w:pPr>
    </w:p>
    <w:p w14:paraId="465F0406" w14:textId="77777777" w:rsidR="0066103C" w:rsidRPr="00481287" w:rsidRDefault="0066103C" w:rsidP="00A97BC0">
      <w:pPr>
        <w:pStyle w:val="Default"/>
        <w:rPr>
          <w:rFonts w:ascii="Arial" w:hAnsi="Arial" w:cs="Arial"/>
          <w:b/>
          <w:sz w:val="22"/>
          <w:szCs w:val="22"/>
        </w:rPr>
      </w:pPr>
    </w:p>
    <w:p w14:paraId="462A33CB" w14:textId="3FDE3717" w:rsidR="0066103C" w:rsidRPr="00481287" w:rsidRDefault="0066103C" w:rsidP="0066103C">
      <w:pPr>
        <w:pStyle w:val="Default"/>
        <w:numPr>
          <w:ilvl w:val="0"/>
          <w:numId w:val="4"/>
        </w:numPr>
        <w:rPr>
          <w:rFonts w:ascii="Arial" w:hAnsi="Arial" w:cs="Arial"/>
          <w:b/>
          <w:sz w:val="22"/>
          <w:szCs w:val="22"/>
        </w:rPr>
      </w:pPr>
      <w:r w:rsidRPr="00481287">
        <w:rPr>
          <w:rFonts w:ascii="Arial" w:hAnsi="Arial" w:cs="Arial"/>
          <w:b/>
          <w:sz w:val="22"/>
          <w:szCs w:val="22"/>
        </w:rPr>
        <w:t>Procurement Timetable</w:t>
      </w:r>
    </w:p>
    <w:p w14:paraId="5715CBBF" w14:textId="77777777" w:rsidR="00D0577D" w:rsidRPr="00481287" w:rsidRDefault="00D0577D" w:rsidP="00A97BC0">
      <w:pPr>
        <w:pStyle w:val="Default"/>
        <w:rPr>
          <w:rFonts w:ascii="Arial" w:hAnsi="Arial" w:cs="Arial"/>
          <w:b/>
          <w:sz w:val="22"/>
          <w:szCs w:val="22"/>
        </w:rPr>
      </w:pPr>
    </w:p>
    <w:p w14:paraId="7A364BEE" w14:textId="2ACCBF0A" w:rsidR="00D0577D" w:rsidRPr="00481287" w:rsidRDefault="00D0577D" w:rsidP="00D0577D">
      <w:pPr>
        <w:pStyle w:val="Default"/>
        <w:numPr>
          <w:ilvl w:val="0"/>
          <w:numId w:val="4"/>
        </w:numPr>
        <w:rPr>
          <w:rFonts w:ascii="Arial" w:hAnsi="Arial" w:cs="Arial"/>
          <w:b/>
          <w:sz w:val="22"/>
          <w:szCs w:val="22"/>
        </w:rPr>
      </w:pPr>
      <w:r w:rsidRPr="00481287">
        <w:rPr>
          <w:rFonts w:ascii="Arial" w:hAnsi="Arial" w:cs="Arial"/>
          <w:b/>
          <w:sz w:val="22"/>
          <w:szCs w:val="22"/>
        </w:rPr>
        <w:t>About Us</w:t>
      </w:r>
    </w:p>
    <w:p w14:paraId="655B0F9B" w14:textId="77777777" w:rsidR="004B5AF6" w:rsidRPr="00481287" w:rsidRDefault="004B5AF6" w:rsidP="00E973A5">
      <w:pPr>
        <w:pStyle w:val="Default"/>
        <w:rPr>
          <w:rFonts w:ascii="Arial" w:hAnsi="Arial" w:cs="Arial"/>
          <w:b/>
          <w:sz w:val="22"/>
          <w:szCs w:val="22"/>
        </w:rPr>
      </w:pPr>
    </w:p>
    <w:p w14:paraId="2DD6F6F4" w14:textId="71A220E1" w:rsidR="00D0577D" w:rsidRPr="00481287" w:rsidRDefault="00D0577D" w:rsidP="00D0577D">
      <w:pPr>
        <w:pStyle w:val="Default"/>
        <w:numPr>
          <w:ilvl w:val="1"/>
          <w:numId w:val="4"/>
        </w:numPr>
        <w:rPr>
          <w:rFonts w:ascii="Arial" w:hAnsi="Arial" w:cs="Arial"/>
          <w:b/>
          <w:sz w:val="22"/>
          <w:szCs w:val="22"/>
        </w:rPr>
      </w:pPr>
      <w:r w:rsidRPr="00481287">
        <w:rPr>
          <w:rFonts w:ascii="Arial" w:hAnsi="Arial" w:cs="Arial"/>
          <w:b/>
          <w:sz w:val="22"/>
          <w:szCs w:val="22"/>
        </w:rPr>
        <w:t>Back</w:t>
      </w:r>
      <w:r w:rsidR="00FB7104" w:rsidRPr="00481287">
        <w:rPr>
          <w:rFonts w:ascii="Arial" w:hAnsi="Arial" w:cs="Arial"/>
          <w:b/>
          <w:sz w:val="22"/>
          <w:szCs w:val="22"/>
        </w:rPr>
        <w:t>g</w:t>
      </w:r>
      <w:r w:rsidRPr="00481287">
        <w:rPr>
          <w:rFonts w:ascii="Arial" w:hAnsi="Arial" w:cs="Arial"/>
          <w:b/>
          <w:sz w:val="22"/>
          <w:szCs w:val="22"/>
        </w:rPr>
        <w:t>round</w:t>
      </w:r>
    </w:p>
    <w:p w14:paraId="0BC9B8A7" w14:textId="0D637830" w:rsidR="00D0577D" w:rsidRPr="00481287" w:rsidRDefault="00D0577D" w:rsidP="00D0577D">
      <w:pPr>
        <w:pStyle w:val="Default"/>
        <w:numPr>
          <w:ilvl w:val="1"/>
          <w:numId w:val="4"/>
        </w:numPr>
        <w:rPr>
          <w:rFonts w:ascii="Arial" w:hAnsi="Arial" w:cs="Arial"/>
          <w:b/>
          <w:sz w:val="22"/>
          <w:szCs w:val="22"/>
        </w:rPr>
      </w:pPr>
      <w:r w:rsidRPr="00481287">
        <w:rPr>
          <w:rFonts w:ascii="Arial" w:hAnsi="Arial" w:cs="Arial"/>
          <w:b/>
          <w:sz w:val="22"/>
          <w:szCs w:val="22"/>
        </w:rPr>
        <w:t>Our Mission</w:t>
      </w:r>
    </w:p>
    <w:p w14:paraId="5466F8CB" w14:textId="617F9CD5" w:rsidR="00D0577D" w:rsidRPr="00481287" w:rsidRDefault="00D0577D" w:rsidP="00D0577D">
      <w:pPr>
        <w:pStyle w:val="Default"/>
        <w:numPr>
          <w:ilvl w:val="1"/>
          <w:numId w:val="4"/>
        </w:numPr>
        <w:rPr>
          <w:rFonts w:ascii="Arial" w:hAnsi="Arial" w:cs="Arial"/>
          <w:b/>
          <w:sz w:val="22"/>
          <w:szCs w:val="22"/>
        </w:rPr>
      </w:pPr>
      <w:r w:rsidRPr="00481287">
        <w:rPr>
          <w:rFonts w:ascii="Arial" w:hAnsi="Arial" w:cs="Arial"/>
          <w:b/>
          <w:sz w:val="22"/>
          <w:szCs w:val="22"/>
        </w:rPr>
        <w:t>Our Vision</w:t>
      </w:r>
    </w:p>
    <w:p w14:paraId="3C068741" w14:textId="47E5B827" w:rsidR="00D0577D" w:rsidRPr="00481287" w:rsidRDefault="00D0577D" w:rsidP="00D0577D">
      <w:pPr>
        <w:pStyle w:val="Default"/>
        <w:numPr>
          <w:ilvl w:val="1"/>
          <w:numId w:val="4"/>
        </w:numPr>
        <w:rPr>
          <w:rFonts w:ascii="Arial" w:hAnsi="Arial" w:cs="Arial"/>
          <w:b/>
          <w:sz w:val="22"/>
          <w:szCs w:val="22"/>
        </w:rPr>
      </w:pPr>
      <w:r w:rsidRPr="00481287">
        <w:rPr>
          <w:rFonts w:ascii="Arial" w:hAnsi="Arial" w:cs="Arial"/>
          <w:b/>
          <w:sz w:val="22"/>
          <w:szCs w:val="22"/>
        </w:rPr>
        <w:t>Our Values</w:t>
      </w:r>
    </w:p>
    <w:p w14:paraId="52D688A8" w14:textId="77777777" w:rsidR="00D0577D" w:rsidRPr="00481287" w:rsidRDefault="00D0577D" w:rsidP="00D0577D">
      <w:pPr>
        <w:pStyle w:val="Default"/>
        <w:rPr>
          <w:rFonts w:ascii="Arial" w:hAnsi="Arial" w:cs="Arial"/>
          <w:b/>
          <w:sz w:val="22"/>
          <w:szCs w:val="22"/>
        </w:rPr>
      </w:pPr>
    </w:p>
    <w:p w14:paraId="04B4F06B" w14:textId="367C9FA9" w:rsidR="00D0577D" w:rsidRPr="00481287" w:rsidRDefault="00D0577D" w:rsidP="00D0577D">
      <w:pPr>
        <w:pStyle w:val="Default"/>
        <w:numPr>
          <w:ilvl w:val="0"/>
          <w:numId w:val="4"/>
        </w:numPr>
        <w:rPr>
          <w:rFonts w:ascii="Arial" w:hAnsi="Arial" w:cs="Arial"/>
          <w:b/>
          <w:sz w:val="22"/>
          <w:szCs w:val="22"/>
        </w:rPr>
      </w:pPr>
      <w:r w:rsidRPr="00481287">
        <w:rPr>
          <w:rFonts w:ascii="Arial" w:hAnsi="Arial" w:cs="Arial"/>
          <w:b/>
          <w:sz w:val="22"/>
          <w:szCs w:val="22"/>
        </w:rPr>
        <w:t>Specification</w:t>
      </w:r>
    </w:p>
    <w:p w14:paraId="406AF47C" w14:textId="77777777" w:rsidR="00D0577D" w:rsidRPr="00481287" w:rsidRDefault="00D0577D" w:rsidP="00D0577D">
      <w:pPr>
        <w:pStyle w:val="ListParagraph"/>
        <w:rPr>
          <w:rFonts w:cs="Arial"/>
          <w:b/>
          <w:sz w:val="22"/>
          <w:szCs w:val="22"/>
        </w:rPr>
      </w:pPr>
    </w:p>
    <w:p w14:paraId="5EDF87D6" w14:textId="37C60C39" w:rsidR="00D0577D" w:rsidRPr="00481287" w:rsidRDefault="00D0577D" w:rsidP="00D0577D">
      <w:pPr>
        <w:pStyle w:val="Default"/>
        <w:numPr>
          <w:ilvl w:val="0"/>
          <w:numId w:val="4"/>
        </w:numPr>
        <w:rPr>
          <w:rFonts w:ascii="Arial" w:hAnsi="Arial" w:cs="Arial"/>
          <w:b/>
          <w:sz w:val="22"/>
          <w:szCs w:val="22"/>
        </w:rPr>
      </w:pPr>
      <w:r w:rsidRPr="00481287">
        <w:rPr>
          <w:rFonts w:ascii="Arial" w:hAnsi="Arial" w:cs="Arial"/>
          <w:b/>
          <w:sz w:val="22"/>
          <w:szCs w:val="22"/>
        </w:rPr>
        <w:t>General Criteria</w:t>
      </w:r>
    </w:p>
    <w:p w14:paraId="43CFAB44" w14:textId="77777777" w:rsidR="00D0577D" w:rsidRPr="00481287" w:rsidRDefault="00D0577D" w:rsidP="00D0577D">
      <w:pPr>
        <w:pStyle w:val="ListParagraph"/>
        <w:rPr>
          <w:rFonts w:cs="Arial"/>
          <w:b/>
          <w:sz w:val="22"/>
          <w:szCs w:val="22"/>
        </w:rPr>
      </w:pPr>
    </w:p>
    <w:p w14:paraId="62321E6C" w14:textId="03709DDA" w:rsidR="00D0577D" w:rsidRPr="00481287" w:rsidRDefault="00D0577D" w:rsidP="00D0577D">
      <w:pPr>
        <w:pStyle w:val="Default"/>
        <w:numPr>
          <w:ilvl w:val="0"/>
          <w:numId w:val="4"/>
        </w:numPr>
        <w:rPr>
          <w:rFonts w:ascii="Arial" w:hAnsi="Arial" w:cs="Arial"/>
          <w:b/>
          <w:sz w:val="22"/>
          <w:szCs w:val="22"/>
        </w:rPr>
      </w:pPr>
      <w:r w:rsidRPr="00481287">
        <w:rPr>
          <w:rFonts w:ascii="Arial" w:hAnsi="Arial" w:cs="Arial"/>
          <w:b/>
          <w:sz w:val="22"/>
          <w:szCs w:val="22"/>
        </w:rPr>
        <w:t>Scope Of Works</w:t>
      </w:r>
    </w:p>
    <w:p w14:paraId="306996D5" w14:textId="77777777" w:rsidR="000E2656" w:rsidRPr="00481287" w:rsidRDefault="000E2656" w:rsidP="000E2656">
      <w:pPr>
        <w:pStyle w:val="ListParagraph"/>
        <w:rPr>
          <w:rFonts w:cs="Arial"/>
          <w:b/>
          <w:sz w:val="22"/>
          <w:szCs w:val="22"/>
        </w:rPr>
      </w:pPr>
    </w:p>
    <w:p w14:paraId="3F30062C" w14:textId="002D2DAB" w:rsidR="000E2656" w:rsidRPr="00481287" w:rsidRDefault="000E2656" w:rsidP="00D0577D">
      <w:pPr>
        <w:pStyle w:val="Default"/>
        <w:numPr>
          <w:ilvl w:val="0"/>
          <w:numId w:val="4"/>
        </w:numPr>
        <w:rPr>
          <w:rFonts w:ascii="Arial" w:hAnsi="Arial" w:cs="Arial"/>
          <w:b/>
          <w:sz w:val="22"/>
          <w:szCs w:val="22"/>
        </w:rPr>
      </w:pPr>
      <w:r w:rsidRPr="00481287">
        <w:rPr>
          <w:rFonts w:ascii="Arial" w:hAnsi="Arial" w:cs="Arial"/>
          <w:b/>
          <w:sz w:val="22"/>
          <w:szCs w:val="22"/>
        </w:rPr>
        <w:t>Tender Submission Request</w:t>
      </w:r>
    </w:p>
    <w:p w14:paraId="603D9A63" w14:textId="77777777" w:rsidR="000E2656" w:rsidRPr="00481287" w:rsidRDefault="000E2656" w:rsidP="000E2656">
      <w:pPr>
        <w:pStyle w:val="ListParagraph"/>
        <w:rPr>
          <w:rFonts w:cs="Arial"/>
          <w:b/>
          <w:sz w:val="22"/>
          <w:szCs w:val="22"/>
        </w:rPr>
      </w:pPr>
    </w:p>
    <w:p w14:paraId="5DCC42D7" w14:textId="3658BAAF" w:rsidR="000E2656" w:rsidRPr="00481287" w:rsidRDefault="000E2656" w:rsidP="00D0577D">
      <w:pPr>
        <w:pStyle w:val="Default"/>
        <w:numPr>
          <w:ilvl w:val="0"/>
          <w:numId w:val="4"/>
        </w:numPr>
        <w:rPr>
          <w:rFonts w:ascii="Arial" w:hAnsi="Arial" w:cs="Arial"/>
          <w:b/>
          <w:sz w:val="22"/>
          <w:szCs w:val="22"/>
        </w:rPr>
      </w:pPr>
      <w:r w:rsidRPr="00481287">
        <w:rPr>
          <w:rFonts w:ascii="Arial" w:hAnsi="Arial" w:cs="Arial"/>
          <w:b/>
          <w:sz w:val="22"/>
          <w:szCs w:val="22"/>
        </w:rPr>
        <w:t>Tender Submission and Clarifications</w:t>
      </w:r>
    </w:p>
    <w:p w14:paraId="75D67413" w14:textId="77777777" w:rsidR="000E2656" w:rsidRPr="00481287" w:rsidRDefault="000E2656" w:rsidP="000E2656">
      <w:pPr>
        <w:pStyle w:val="Default"/>
        <w:ind w:left="720"/>
        <w:rPr>
          <w:rFonts w:ascii="Arial" w:hAnsi="Arial" w:cs="Arial"/>
          <w:b/>
          <w:sz w:val="22"/>
          <w:szCs w:val="22"/>
        </w:rPr>
      </w:pPr>
    </w:p>
    <w:p w14:paraId="25456A0E" w14:textId="24E2C2F4" w:rsidR="00D0577D" w:rsidRPr="00481287" w:rsidRDefault="000E2656" w:rsidP="00D0577D">
      <w:pPr>
        <w:pStyle w:val="Default"/>
        <w:numPr>
          <w:ilvl w:val="0"/>
          <w:numId w:val="4"/>
        </w:numPr>
        <w:rPr>
          <w:rFonts w:ascii="Arial" w:hAnsi="Arial" w:cs="Arial"/>
          <w:b/>
          <w:sz w:val="22"/>
          <w:szCs w:val="22"/>
        </w:rPr>
      </w:pPr>
      <w:r w:rsidRPr="00481287">
        <w:rPr>
          <w:rFonts w:ascii="Arial" w:hAnsi="Arial" w:cs="Arial"/>
          <w:b/>
          <w:sz w:val="22"/>
          <w:szCs w:val="22"/>
        </w:rPr>
        <w:t>Evaluation of Tendering Requests</w:t>
      </w:r>
    </w:p>
    <w:p w14:paraId="03077B05" w14:textId="77777777" w:rsidR="004B5AF6" w:rsidRPr="00481287" w:rsidRDefault="004B5AF6" w:rsidP="004B5AF6">
      <w:pPr>
        <w:pStyle w:val="ListParagraph"/>
        <w:rPr>
          <w:rFonts w:cs="Arial"/>
          <w:b/>
          <w:sz w:val="22"/>
          <w:szCs w:val="22"/>
        </w:rPr>
      </w:pPr>
    </w:p>
    <w:p w14:paraId="5B62BC16" w14:textId="21C6D7C8" w:rsidR="000E2656" w:rsidRPr="00481287" w:rsidRDefault="004B5AF6" w:rsidP="000E2656">
      <w:pPr>
        <w:pStyle w:val="Default"/>
        <w:numPr>
          <w:ilvl w:val="0"/>
          <w:numId w:val="4"/>
        </w:numPr>
        <w:rPr>
          <w:rFonts w:ascii="Arial" w:hAnsi="Arial" w:cs="Arial"/>
          <w:b/>
          <w:sz w:val="22"/>
          <w:szCs w:val="22"/>
        </w:rPr>
      </w:pPr>
      <w:r w:rsidRPr="00481287">
        <w:rPr>
          <w:rFonts w:ascii="Arial" w:hAnsi="Arial" w:cs="Arial"/>
          <w:b/>
          <w:sz w:val="22"/>
          <w:szCs w:val="22"/>
        </w:rPr>
        <w:t xml:space="preserve"> </w:t>
      </w:r>
      <w:r w:rsidR="00D76DF0">
        <w:rPr>
          <w:rFonts w:ascii="Arial" w:hAnsi="Arial" w:cs="Arial"/>
          <w:b/>
          <w:sz w:val="22"/>
          <w:szCs w:val="22"/>
        </w:rPr>
        <w:t xml:space="preserve">Proposed Contract </w:t>
      </w:r>
    </w:p>
    <w:p w14:paraId="3D5FA79E" w14:textId="77777777" w:rsidR="000E2656" w:rsidRPr="00481287" w:rsidRDefault="000E2656" w:rsidP="000E2656">
      <w:pPr>
        <w:pStyle w:val="ListParagraph"/>
        <w:rPr>
          <w:rFonts w:cs="Arial"/>
          <w:b/>
          <w:sz w:val="22"/>
          <w:szCs w:val="22"/>
        </w:rPr>
      </w:pPr>
    </w:p>
    <w:p w14:paraId="4D793128" w14:textId="6B50E328" w:rsidR="000E2656" w:rsidRPr="00481287" w:rsidRDefault="000E2656" w:rsidP="00D0577D">
      <w:pPr>
        <w:pStyle w:val="Default"/>
        <w:numPr>
          <w:ilvl w:val="0"/>
          <w:numId w:val="4"/>
        </w:numPr>
        <w:rPr>
          <w:rFonts w:ascii="Arial" w:hAnsi="Arial" w:cs="Arial"/>
          <w:b/>
          <w:sz w:val="22"/>
          <w:szCs w:val="22"/>
        </w:rPr>
      </w:pPr>
      <w:r w:rsidRPr="00481287">
        <w:rPr>
          <w:rFonts w:ascii="Arial" w:hAnsi="Arial" w:cs="Arial"/>
          <w:b/>
          <w:sz w:val="22"/>
          <w:szCs w:val="22"/>
        </w:rPr>
        <w:t xml:space="preserve"> Confidentiality</w:t>
      </w:r>
    </w:p>
    <w:p w14:paraId="007F7ED6" w14:textId="77777777" w:rsidR="00C50B70" w:rsidRPr="00481287" w:rsidRDefault="00C50B70" w:rsidP="00C50B70">
      <w:pPr>
        <w:pStyle w:val="ListParagraph"/>
        <w:rPr>
          <w:rFonts w:cs="Arial"/>
          <w:b/>
          <w:sz w:val="22"/>
          <w:szCs w:val="22"/>
        </w:rPr>
      </w:pPr>
    </w:p>
    <w:p w14:paraId="0F8F1E06" w14:textId="36318320" w:rsidR="00C50B70" w:rsidRPr="00481287" w:rsidRDefault="00C50B70" w:rsidP="00D0577D">
      <w:pPr>
        <w:pStyle w:val="Default"/>
        <w:numPr>
          <w:ilvl w:val="0"/>
          <w:numId w:val="4"/>
        </w:numPr>
        <w:rPr>
          <w:rFonts w:ascii="Arial" w:hAnsi="Arial" w:cs="Arial"/>
          <w:b/>
          <w:sz w:val="22"/>
          <w:szCs w:val="22"/>
        </w:rPr>
      </w:pPr>
      <w:r w:rsidRPr="00481287">
        <w:rPr>
          <w:rFonts w:ascii="Arial" w:hAnsi="Arial" w:cs="Arial"/>
          <w:b/>
          <w:sz w:val="22"/>
          <w:szCs w:val="22"/>
        </w:rPr>
        <w:t xml:space="preserve"> Appendices</w:t>
      </w:r>
    </w:p>
    <w:p w14:paraId="0D931753" w14:textId="77777777" w:rsidR="00D0577D" w:rsidRPr="00481287" w:rsidRDefault="00D0577D" w:rsidP="00D0577D">
      <w:pPr>
        <w:pStyle w:val="Default"/>
        <w:rPr>
          <w:rFonts w:ascii="Arial" w:hAnsi="Arial" w:cs="Arial"/>
          <w:b/>
          <w:sz w:val="22"/>
          <w:szCs w:val="22"/>
        </w:rPr>
      </w:pPr>
    </w:p>
    <w:p w14:paraId="40B23704" w14:textId="77777777" w:rsidR="006604FB" w:rsidRPr="00481287" w:rsidRDefault="006604FB" w:rsidP="00A97BC0">
      <w:pPr>
        <w:pStyle w:val="Default"/>
        <w:rPr>
          <w:rFonts w:ascii="Arial" w:hAnsi="Arial" w:cs="Arial"/>
          <w:sz w:val="22"/>
          <w:szCs w:val="22"/>
        </w:rPr>
      </w:pPr>
    </w:p>
    <w:p w14:paraId="0FF5629B" w14:textId="77777777" w:rsidR="006604FB" w:rsidRPr="00481287" w:rsidRDefault="006604FB" w:rsidP="00A97BC0">
      <w:pPr>
        <w:pStyle w:val="Default"/>
        <w:rPr>
          <w:rFonts w:ascii="Arial" w:hAnsi="Arial" w:cs="Arial"/>
          <w:sz w:val="22"/>
          <w:szCs w:val="22"/>
        </w:rPr>
      </w:pPr>
    </w:p>
    <w:p w14:paraId="53D49918" w14:textId="77777777" w:rsidR="006604FB" w:rsidRPr="00481287" w:rsidRDefault="006604FB" w:rsidP="00A97BC0">
      <w:pPr>
        <w:pStyle w:val="Default"/>
        <w:rPr>
          <w:rFonts w:ascii="Arial" w:hAnsi="Arial" w:cs="Arial"/>
          <w:sz w:val="22"/>
          <w:szCs w:val="22"/>
        </w:rPr>
      </w:pPr>
    </w:p>
    <w:p w14:paraId="1E01FDD2" w14:textId="77777777" w:rsidR="006604FB" w:rsidRPr="00481287" w:rsidRDefault="006604FB" w:rsidP="00A97BC0">
      <w:pPr>
        <w:pStyle w:val="Default"/>
        <w:rPr>
          <w:rFonts w:ascii="Arial" w:hAnsi="Arial" w:cs="Arial"/>
          <w:sz w:val="22"/>
          <w:szCs w:val="22"/>
        </w:rPr>
      </w:pPr>
    </w:p>
    <w:p w14:paraId="4D731B6F" w14:textId="77777777" w:rsidR="006604FB" w:rsidRPr="00481287" w:rsidRDefault="006604FB" w:rsidP="00A97BC0">
      <w:pPr>
        <w:pStyle w:val="Default"/>
        <w:rPr>
          <w:rFonts w:ascii="Arial" w:hAnsi="Arial" w:cs="Arial"/>
          <w:sz w:val="22"/>
          <w:szCs w:val="22"/>
        </w:rPr>
      </w:pPr>
    </w:p>
    <w:p w14:paraId="2D87EC2C" w14:textId="77777777" w:rsidR="00214787" w:rsidRPr="00481287" w:rsidRDefault="00214787" w:rsidP="00A97BC0">
      <w:pPr>
        <w:pStyle w:val="Default"/>
        <w:rPr>
          <w:rFonts w:ascii="Arial" w:hAnsi="Arial" w:cs="Arial"/>
          <w:sz w:val="22"/>
          <w:szCs w:val="22"/>
        </w:rPr>
      </w:pPr>
    </w:p>
    <w:p w14:paraId="77295764" w14:textId="77777777" w:rsidR="00B8699A" w:rsidRPr="00481287" w:rsidRDefault="00B8699A" w:rsidP="006604FB">
      <w:pPr>
        <w:spacing w:line="360" w:lineRule="auto"/>
        <w:rPr>
          <w:rFonts w:eastAsia="Calibri" w:cs="Arial"/>
          <w:b/>
          <w:sz w:val="22"/>
          <w:szCs w:val="22"/>
          <w:u w:val="single"/>
        </w:rPr>
      </w:pPr>
    </w:p>
    <w:p w14:paraId="080A9D27" w14:textId="77777777" w:rsidR="00B8699A" w:rsidRPr="00481287" w:rsidRDefault="00B8699A" w:rsidP="006604FB">
      <w:pPr>
        <w:spacing w:line="360" w:lineRule="auto"/>
        <w:rPr>
          <w:rFonts w:eastAsia="Calibri" w:cs="Arial"/>
          <w:b/>
          <w:sz w:val="22"/>
          <w:szCs w:val="22"/>
          <w:u w:val="single"/>
        </w:rPr>
      </w:pPr>
    </w:p>
    <w:p w14:paraId="1A3BA462" w14:textId="77777777" w:rsidR="00B8699A" w:rsidRPr="00481287" w:rsidRDefault="00B8699A" w:rsidP="006604FB">
      <w:pPr>
        <w:spacing w:line="360" w:lineRule="auto"/>
        <w:rPr>
          <w:rFonts w:eastAsia="Calibri" w:cs="Arial"/>
          <w:b/>
          <w:sz w:val="22"/>
          <w:szCs w:val="22"/>
          <w:u w:val="single"/>
        </w:rPr>
      </w:pPr>
    </w:p>
    <w:p w14:paraId="7D1DF474" w14:textId="77777777" w:rsidR="00B8699A" w:rsidRPr="00481287" w:rsidRDefault="00B8699A" w:rsidP="006604FB">
      <w:pPr>
        <w:spacing w:line="360" w:lineRule="auto"/>
        <w:rPr>
          <w:rFonts w:eastAsia="Calibri" w:cs="Arial"/>
          <w:b/>
          <w:sz w:val="22"/>
          <w:szCs w:val="22"/>
          <w:u w:val="single"/>
        </w:rPr>
      </w:pPr>
    </w:p>
    <w:p w14:paraId="0137F078" w14:textId="77777777" w:rsidR="00B8699A" w:rsidRPr="00481287" w:rsidRDefault="00B8699A" w:rsidP="006604FB">
      <w:pPr>
        <w:spacing w:line="360" w:lineRule="auto"/>
        <w:rPr>
          <w:rFonts w:eastAsia="Calibri" w:cs="Arial"/>
          <w:b/>
          <w:sz w:val="22"/>
          <w:szCs w:val="22"/>
          <w:u w:val="single"/>
        </w:rPr>
      </w:pPr>
    </w:p>
    <w:p w14:paraId="5A10D57A" w14:textId="77777777" w:rsidR="00B8699A" w:rsidRPr="00481287" w:rsidRDefault="00B8699A" w:rsidP="006604FB">
      <w:pPr>
        <w:spacing w:line="360" w:lineRule="auto"/>
        <w:rPr>
          <w:rFonts w:eastAsia="Calibri" w:cs="Arial"/>
          <w:b/>
          <w:sz w:val="22"/>
          <w:szCs w:val="22"/>
          <w:u w:val="single"/>
        </w:rPr>
      </w:pPr>
    </w:p>
    <w:p w14:paraId="52DA97C4" w14:textId="77777777" w:rsidR="00B8699A" w:rsidRPr="00481287" w:rsidRDefault="00B8699A" w:rsidP="006604FB">
      <w:pPr>
        <w:spacing w:line="360" w:lineRule="auto"/>
        <w:rPr>
          <w:rFonts w:eastAsia="Calibri" w:cs="Arial"/>
          <w:b/>
          <w:sz w:val="22"/>
          <w:szCs w:val="22"/>
          <w:u w:val="single"/>
        </w:rPr>
      </w:pPr>
    </w:p>
    <w:p w14:paraId="26FD1578" w14:textId="77777777" w:rsidR="00B8699A" w:rsidRPr="00481287" w:rsidRDefault="00B8699A" w:rsidP="006604FB">
      <w:pPr>
        <w:spacing w:line="360" w:lineRule="auto"/>
        <w:rPr>
          <w:rFonts w:eastAsia="Calibri" w:cs="Arial"/>
          <w:b/>
          <w:sz w:val="22"/>
          <w:szCs w:val="22"/>
          <w:u w:val="single"/>
        </w:rPr>
      </w:pPr>
    </w:p>
    <w:p w14:paraId="562D5936" w14:textId="77777777" w:rsidR="00B8699A" w:rsidRPr="00481287" w:rsidRDefault="00B8699A" w:rsidP="006604FB">
      <w:pPr>
        <w:spacing w:line="360" w:lineRule="auto"/>
        <w:rPr>
          <w:rFonts w:eastAsia="Calibri" w:cs="Arial"/>
          <w:b/>
          <w:sz w:val="22"/>
          <w:szCs w:val="22"/>
          <w:u w:val="single"/>
        </w:rPr>
      </w:pPr>
    </w:p>
    <w:p w14:paraId="1498F5C7" w14:textId="77777777" w:rsidR="00481287" w:rsidRDefault="00481287" w:rsidP="00481287">
      <w:pPr>
        <w:pStyle w:val="ListParagraph"/>
        <w:spacing w:line="360" w:lineRule="auto"/>
        <w:ind w:left="284"/>
        <w:rPr>
          <w:rFonts w:eastAsia="Calibri" w:cs="Arial"/>
          <w:b/>
          <w:sz w:val="22"/>
          <w:szCs w:val="22"/>
        </w:rPr>
      </w:pPr>
    </w:p>
    <w:p w14:paraId="4B198618" w14:textId="77777777" w:rsidR="00481287" w:rsidRDefault="00481287" w:rsidP="00481287">
      <w:pPr>
        <w:pStyle w:val="ListParagraph"/>
        <w:spacing w:line="360" w:lineRule="auto"/>
        <w:ind w:left="284"/>
        <w:rPr>
          <w:rFonts w:eastAsia="Calibri" w:cs="Arial"/>
          <w:b/>
          <w:sz w:val="22"/>
          <w:szCs w:val="22"/>
        </w:rPr>
      </w:pPr>
    </w:p>
    <w:p w14:paraId="2D3A2667" w14:textId="77777777" w:rsidR="00481287" w:rsidRDefault="00481287" w:rsidP="00481287">
      <w:pPr>
        <w:pStyle w:val="ListParagraph"/>
        <w:spacing w:line="360" w:lineRule="auto"/>
        <w:ind w:left="284"/>
        <w:rPr>
          <w:rFonts w:eastAsia="Calibri" w:cs="Arial"/>
          <w:b/>
          <w:sz w:val="22"/>
          <w:szCs w:val="22"/>
        </w:rPr>
      </w:pPr>
    </w:p>
    <w:p w14:paraId="2CDD0636" w14:textId="77777777" w:rsidR="00481287" w:rsidRPr="00D76DF0" w:rsidRDefault="00481287" w:rsidP="00D76DF0">
      <w:pPr>
        <w:spacing w:line="360" w:lineRule="auto"/>
        <w:rPr>
          <w:rFonts w:eastAsia="Calibri" w:cs="Arial"/>
          <w:b/>
          <w:sz w:val="22"/>
          <w:szCs w:val="22"/>
        </w:rPr>
      </w:pPr>
    </w:p>
    <w:p w14:paraId="5531661E" w14:textId="77777777" w:rsidR="004021B0" w:rsidRPr="00481287" w:rsidRDefault="004021B0" w:rsidP="004021B0">
      <w:pPr>
        <w:pStyle w:val="ListParagraph"/>
        <w:numPr>
          <w:ilvl w:val="0"/>
          <w:numId w:val="10"/>
        </w:numPr>
        <w:spacing w:line="360" w:lineRule="auto"/>
        <w:ind w:left="284" w:hanging="426"/>
        <w:rPr>
          <w:rFonts w:eastAsia="Calibri" w:cs="Arial"/>
          <w:b/>
          <w:sz w:val="22"/>
          <w:szCs w:val="22"/>
        </w:rPr>
      </w:pPr>
      <w:r w:rsidRPr="00481287">
        <w:rPr>
          <w:rFonts w:eastAsia="Calibri" w:cs="Arial"/>
          <w:b/>
          <w:sz w:val="22"/>
          <w:szCs w:val="22"/>
        </w:rPr>
        <w:lastRenderedPageBreak/>
        <w:t>Procurement Timetable</w:t>
      </w:r>
    </w:p>
    <w:p w14:paraId="63278322" w14:textId="77777777" w:rsidR="004021B0" w:rsidRPr="00481287" w:rsidRDefault="004021B0" w:rsidP="004021B0">
      <w:pPr>
        <w:spacing w:line="360" w:lineRule="auto"/>
        <w:rPr>
          <w:rFonts w:eastAsia="Calibri" w:cs="Arial"/>
          <w:b/>
          <w:sz w:val="22"/>
          <w:szCs w:val="22"/>
          <w:u w:val="single"/>
        </w:rPr>
      </w:pPr>
    </w:p>
    <w:tbl>
      <w:tblPr>
        <w:tblStyle w:val="TableGrid"/>
        <w:tblW w:w="0" w:type="auto"/>
        <w:tblLook w:val="04A0" w:firstRow="1" w:lastRow="0" w:firstColumn="1" w:lastColumn="0" w:noHBand="0" w:noVBand="1"/>
      </w:tblPr>
      <w:tblGrid>
        <w:gridCol w:w="6518"/>
        <w:gridCol w:w="2588"/>
      </w:tblGrid>
      <w:tr w:rsidR="004021B0" w:rsidRPr="00481287" w14:paraId="79F7A223" w14:textId="77777777" w:rsidTr="00B73C61">
        <w:trPr>
          <w:trHeight w:val="1207"/>
        </w:trPr>
        <w:tc>
          <w:tcPr>
            <w:tcW w:w="6518" w:type="dxa"/>
            <w:vAlign w:val="center"/>
          </w:tcPr>
          <w:p w14:paraId="7DDEA150" w14:textId="77777777" w:rsidR="004021B0" w:rsidRPr="00E2219E" w:rsidRDefault="004021B0" w:rsidP="00B73C61">
            <w:pPr>
              <w:spacing w:line="360" w:lineRule="auto"/>
              <w:rPr>
                <w:rFonts w:cs="Arial"/>
                <w:b/>
                <w:sz w:val="22"/>
                <w:szCs w:val="22"/>
              </w:rPr>
            </w:pPr>
            <w:r w:rsidRPr="00E2219E">
              <w:rPr>
                <w:rFonts w:cs="Arial"/>
                <w:b/>
                <w:sz w:val="22"/>
                <w:szCs w:val="22"/>
              </w:rPr>
              <w:t xml:space="preserve">Opportunity Notice Published through Contract Finder </w:t>
            </w:r>
          </w:p>
        </w:tc>
        <w:tc>
          <w:tcPr>
            <w:tcW w:w="2588" w:type="dxa"/>
            <w:vAlign w:val="center"/>
          </w:tcPr>
          <w:p w14:paraId="60DF84D4" w14:textId="46D3D571" w:rsidR="004021B0" w:rsidRPr="00E2219E" w:rsidRDefault="00E2219E" w:rsidP="00B73C61">
            <w:pPr>
              <w:spacing w:line="360" w:lineRule="auto"/>
              <w:rPr>
                <w:rFonts w:cs="Arial"/>
                <w:b/>
                <w:sz w:val="22"/>
                <w:szCs w:val="22"/>
              </w:rPr>
            </w:pPr>
            <w:bookmarkStart w:id="1" w:name="_Hlk136942800"/>
            <w:r w:rsidRPr="00E2219E">
              <w:rPr>
                <w:rFonts w:cs="Arial"/>
                <w:b/>
                <w:bCs/>
                <w:sz w:val="22"/>
                <w:szCs w:val="22"/>
                <w:lang w:val="en-US"/>
              </w:rPr>
              <w:t>15</w:t>
            </w:r>
            <w:r w:rsidR="004021B0" w:rsidRPr="00E2219E">
              <w:rPr>
                <w:rFonts w:cs="Arial"/>
                <w:b/>
                <w:bCs/>
                <w:sz w:val="22"/>
                <w:szCs w:val="22"/>
                <w:vertAlign w:val="superscript"/>
                <w:lang w:val="en-US"/>
              </w:rPr>
              <w:t>th</w:t>
            </w:r>
            <w:r w:rsidR="004021B0" w:rsidRPr="00E2219E">
              <w:rPr>
                <w:rFonts w:cs="Arial"/>
                <w:b/>
                <w:bCs/>
                <w:sz w:val="22"/>
                <w:szCs w:val="22"/>
                <w:lang w:val="en-US"/>
              </w:rPr>
              <w:t xml:space="preserve"> June 2023</w:t>
            </w:r>
            <w:bookmarkEnd w:id="1"/>
          </w:p>
        </w:tc>
      </w:tr>
      <w:tr w:rsidR="004021B0" w:rsidRPr="00481287" w14:paraId="1214DAFC" w14:textId="77777777" w:rsidTr="00B73C61">
        <w:trPr>
          <w:trHeight w:val="1207"/>
        </w:trPr>
        <w:tc>
          <w:tcPr>
            <w:tcW w:w="6518" w:type="dxa"/>
            <w:vAlign w:val="center"/>
          </w:tcPr>
          <w:p w14:paraId="2C1412D9" w14:textId="77777777" w:rsidR="004021B0" w:rsidRPr="00481287" w:rsidRDefault="004021B0" w:rsidP="00B73C61">
            <w:pPr>
              <w:spacing w:line="360" w:lineRule="auto"/>
              <w:rPr>
                <w:rFonts w:cs="Arial"/>
                <w:b/>
                <w:sz w:val="22"/>
                <w:szCs w:val="22"/>
              </w:rPr>
            </w:pPr>
            <w:r w:rsidRPr="00481287">
              <w:rPr>
                <w:rFonts w:cs="Arial"/>
                <w:b/>
                <w:sz w:val="22"/>
                <w:szCs w:val="22"/>
              </w:rPr>
              <w:t>Invitation to tender</w:t>
            </w:r>
            <w:r>
              <w:rPr>
                <w:rFonts w:cs="Arial"/>
                <w:b/>
                <w:sz w:val="22"/>
                <w:szCs w:val="22"/>
              </w:rPr>
              <w:t xml:space="preserve"> uploaded to the Opportunity Notice</w:t>
            </w:r>
          </w:p>
        </w:tc>
        <w:tc>
          <w:tcPr>
            <w:tcW w:w="2588" w:type="dxa"/>
            <w:vAlign w:val="center"/>
          </w:tcPr>
          <w:p w14:paraId="1923EBAC" w14:textId="3D967A65" w:rsidR="004021B0" w:rsidRPr="00E16223" w:rsidRDefault="00E2219E" w:rsidP="00B73C61">
            <w:pPr>
              <w:spacing w:line="360" w:lineRule="auto"/>
              <w:rPr>
                <w:rFonts w:cs="Arial"/>
                <w:b/>
                <w:sz w:val="22"/>
                <w:szCs w:val="22"/>
                <w:highlight w:val="cyan"/>
              </w:rPr>
            </w:pPr>
            <w:r w:rsidRPr="00E2219E">
              <w:rPr>
                <w:rFonts w:cs="Arial"/>
                <w:b/>
                <w:bCs/>
                <w:sz w:val="22"/>
                <w:szCs w:val="22"/>
                <w:lang w:val="en-US"/>
              </w:rPr>
              <w:t>15</w:t>
            </w:r>
            <w:r w:rsidR="004021B0" w:rsidRPr="00E2219E">
              <w:rPr>
                <w:rFonts w:cs="Arial"/>
                <w:b/>
                <w:bCs/>
                <w:sz w:val="22"/>
                <w:szCs w:val="22"/>
                <w:vertAlign w:val="superscript"/>
                <w:lang w:val="en-US"/>
              </w:rPr>
              <w:t>th</w:t>
            </w:r>
            <w:r w:rsidR="004021B0" w:rsidRPr="00E2219E">
              <w:rPr>
                <w:rFonts w:cs="Arial"/>
                <w:b/>
                <w:bCs/>
                <w:sz w:val="22"/>
                <w:szCs w:val="22"/>
                <w:lang w:val="en-US"/>
              </w:rPr>
              <w:t xml:space="preserve"> June 2023</w:t>
            </w:r>
          </w:p>
        </w:tc>
      </w:tr>
      <w:tr w:rsidR="004021B0" w:rsidRPr="00481287" w14:paraId="2DE41DE2" w14:textId="77777777" w:rsidTr="00B73C61">
        <w:trPr>
          <w:trHeight w:val="1409"/>
        </w:trPr>
        <w:tc>
          <w:tcPr>
            <w:tcW w:w="6518" w:type="dxa"/>
            <w:vAlign w:val="center"/>
          </w:tcPr>
          <w:p w14:paraId="4521C38C" w14:textId="77777777" w:rsidR="004021B0" w:rsidRPr="00970670" w:rsidRDefault="004021B0" w:rsidP="00B73C61">
            <w:pPr>
              <w:spacing w:line="360" w:lineRule="auto"/>
              <w:rPr>
                <w:rFonts w:cs="Arial"/>
                <w:b/>
                <w:sz w:val="22"/>
                <w:szCs w:val="22"/>
                <w:highlight w:val="green"/>
              </w:rPr>
            </w:pPr>
            <w:r w:rsidRPr="0011109E">
              <w:rPr>
                <w:rFonts w:cs="Arial"/>
                <w:b/>
                <w:sz w:val="22"/>
                <w:szCs w:val="22"/>
              </w:rPr>
              <w:t xml:space="preserve">Visits to site to be arranged through Andrian Harsono on </w:t>
            </w:r>
            <w:hyperlink r:id="rId8" w:history="1">
              <w:r w:rsidRPr="00D661FF">
                <w:rPr>
                  <w:rStyle w:val="Hyperlink"/>
                  <w:rFonts w:ascii="Arial" w:hAnsi="Arial" w:cs="Arial"/>
                  <w:b/>
                  <w:sz w:val="22"/>
                  <w:szCs w:val="22"/>
                </w:rPr>
                <w:t>andrian.harsono@pribright.ac.uk</w:t>
              </w:r>
            </w:hyperlink>
            <w:r>
              <w:rPr>
                <w:rFonts w:cs="Arial"/>
                <w:b/>
                <w:sz w:val="22"/>
                <w:szCs w:val="22"/>
              </w:rPr>
              <w:t xml:space="preserve"> </w:t>
            </w:r>
          </w:p>
        </w:tc>
        <w:tc>
          <w:tcPr>
            <w:tcW w:w="2588" w:type="dxa"/>
            <w:vAlign w:val="center"/>
          </w:tcPr>
          <w:p w14:paraId="3B57AF12" w14:textId="77777777" w:rsidR="004021B0" w:rsidRPr="005B2DE1" w:rsidRDefault="004021B0" w:rsidP="00B73C61">
            <w:pPr>
              <w:spacing w:line="360" w:lineRule="auto"/>
              <w:rPr>
                <w:rFonts w:cs="Arial"/>
                <w:b/>
                <w:sz w:val="22"/>
                <w:szCs w:val="22"/>
              </w:rPr>
            </w:pPr>
            <w:r w:rsidRPr="005B2DE1">
              <w:rPr>
                <w:rFonts w:cs="Arial"/>
                <w:b/>
                <w:sz w:val="22"/>
                <w:szCs w:val="22"/>
              </w:rPr>
              <w:t>28</w:t>
            </w:r>
            <w:r w:rsidRPr="005B2DE1">
              <w:rPr>
                <w:rFonts w:cs="Arial"/>
                <w:b/>
                <w:sz w:val="22"/>
                <w:szCs w:val="22"/>
                <w:vertAlign w:val="superscript"/>
              </w:rPr>
              <w:t>th</w:t>
            </w:r>
            <w:r w:rsidRPr="005B2DE1">
              <w:rPr>
                <w:rFonts w:cs="Arial"/>
                <w:b/>
                <w:sz w:val="22"/>
                <w:szCs w:val="22"/>
              </w:rPr>
              <w:t xml:space="preserve"> June 2023 until 7</w:t>
            </w:r>
            <w:r w:rsidRPr="005B2DE1">
              <w:rPr>
                <w:rFonts w:cs="Arial"/>
                <w:b/>
                <w:sz w:val="22"/>
                <w:szCs w:val="22"/>
                <w:vertAlign w:val="superscript"/>
              </w:rPr>
              <w:t>th</w:t>
            </w:r>
            <w:r w:rsidRPr="005B2DE1">
              <w:rPr>
                <w:rFonts w:cs="Arial"/>
                <w:b/>
                <w:sz w:val="22"/>
                <w:szCs w:val="22"/>
              </w:rPr>
              <w:t xml:space="preserve"> July 2023</w:t>
            </w:r>
          </w:p>
        </w:tc>
      </w:tr>
      <w:tr w:rsidR="004021B0" w:rsidRPr="00481287" w14:paraId="1B225C71" w14:textId="77777777" w:rsidTr="00B73C61">
        <w:trPr>
          <w:trHeight w:val="1414"/>
        </w:trPr>
        <w:tc>
          <w:tcPr>
            <w:tcW w:w="6518" w:type="dxa"/>
            <w:vAlign w:val="center"/>
          </w:tcPr>
          <w:p w14:paraId="235B2080" w14:textId="77777777" w:rsidR="004021B0" w:rsidRPr="00481287" w:rsidRDefault="004021B0" w:rsidP="00B73C61">
            <w:pPr>
              <w:spacing w:line="360" w:lineRule="auto"/>
              <w:rPr>
                <w:rFonts w:cs="Arial"/>
                <w:b/>
                <w:sz w:val="22"/>
                <w:szCs w:val="22"/>
              </w:rPr>
            </w:pPr>
            <w:r>
              <w:rPr>
                <w:b/>
                <w:bCs/>
              </w:rPr>
              <w:t>Deadline for receipt of questions relating to the tender</w:t>
            </w:r>
          </w:p>
        </w:tc>
        <w:tc>
          <w:tcPr>
            <w:tcW w:w="2588" w:type="dxa"/>
            <w:vAlign w:val="center"/>
          </w:tcPr>
          <w:p w14:paraId="79FA8738" w14:textId="77777777" w:rsidR="004021B0" w:rsidRPr="005B2DE1" w:rsidRDefault="004021B0" w:rsidP="00B73C61">
            <w:pPr>
              <w:spacing w:line="360" w:lineRule="auto"/>
              <w:rPr>
                <w:rFonts w:cs="Arial"/>
                <w:b/>
                <w:sz w:val="22"/>
                <w:szCs w:val="22"/>
                <w:highlight w:val="cyan"/>
              </w:rPr>
            </w:pPr>
            <w:r w:rsidRPr="005B2DE1">
              <w:rPr>
                <w:rFonts w:cs="Arial"/>
                <w:b/>
                <w:bCs/>
                <w:sz w:val="22"/>
                <w:szCs w:val="22"/>
                <w:lang w:val="en-US"/>
              </w:rPr>
              <w:t>14:00 3</w:t>
            </w:r>
            <w:r w:rsidRPr="005B2DE1">
              <w:rPr>
                <w:rFonts w:cs="Arial"/>
                <w:b/>
                <w:bCs/>
                <w:sz w:val="22"/>
                <w:szCs w:val="22"/>
                <w:vertAlign w:val="superscript"/>
                <w:lang w:val="en-US"/>
              </w:rPr>
              <w:t xml:space="preserve">rd </w:t>
            </w:r>
            <w:r w:rsidRPr="005B2DE1">
              <w:rPr>
                <w:rFonts w:cs="Arial"/>
                <w:b/>
                <w:bCs/>
                <w:sz w:val="22"/>
                <w:szCs w:val="22"/>
                <w:lang w:val="en-US"/>
              </w:rPr>
              <w:t>July 2023</w:t>
            </w:r>
          </w:p>
        </w:tc>
      </w:tr>
      <w:tr w:rsidR="004021B0" w:rsidRPr="00481287" w14:paraId="7C5EE5A0" w14:textId="77777777" w:rsidTr="00B73C61">
        <w:trPr>
          <w:trHeight w:val="1265"/>
        </w:trPr>
        <w:tc>
          <w:tcPr>
            <w:tcW w:w="6518" w:type="dxa"/>
            <w:vAlign w:val="center"/>
          </w:tcPr>
          <w:p w14:paraId="10412083" w14:textId="77777777" w:rsidR="004021B0" w:rsidRPr="00481287" w:rsidRDefault="004021B0" w:rsidP="00B73C61">
            <w:pPr>
              <w:spacing w:line="360" w:lineRule="auto"/>
              <w:rPr>
                <w:rFonts w:cs="Arial"/>
                <w:b/>
                <w:sz w:val="22"/>
                <w:szCs w:val="22"/>
              </w:rPr>
            </w:pPr>
            <w:r>
              <w:rPr>
                <w:b/>
                <w:bCs/>
                <w:lang w:val="en-US"/>
              </w:rPr>
              <w:t>Answers to questions circulated</w:t>
            </w:r>
          </w:p>
        </w:tc>
        <w:tc>
          <w:tcPr>
            <w:tcW w:w="2588" w:type="dxa"/>
            <w:vAlign w:val="center"/>
          </w:tcPr>
          <w:p w14:paraId="2D8903AE" w14:textId="77777777" w:rsidR="004021B0" w:rsidRPr="005B2DE1" w:rsidRDefault="004021B0" w:rsidP="00B73C61">
            <w:pPr>
              <w:spacing w:line="360" w:lineRule="auto"/>
              <w:rPr>
                <w:rFonts w:cs="Arial"/>
                <w:b/>
                <w:sz w:val="22"/>
                <w:szCs w:val="22"/>
                <w:highlight w:val="cyan"/>
              </w:rPr>
            </w:pPr>
            <w:r w:rsidRPr="005B2DE1">
              <w:rPr>
                <w:rFonts w:cs="Arial"/>
                <w:b/>
                <w:bCs/>
                <w:sz w:val="22"/>
                <w:szCs w:val="22"/>
                <w:lang w:val="en-US"/>
              </w:rPr>
              <w:t>14:00 5</w:t>
            </w:r>
            <w:r w:rsidRPr="005B2DE1">
              <w:rPr>
                <w:rFonts w:cs="Arial"/>
                <w:b/>
                <w:bCs/>
                <w:sz w:val="22"/>
                <w:szCs w:val="22"/>
                <w:vertAlign w:val="superscript"/>
                <w:lang w:val="en-US"/>
              </w:rPr>
              <w:t>th</w:t>
            </w:r>
            <w:r w:rsidRPr="005B2DE1">
              <w:rPr>
                <w:rFonts w:cs="Arial"/>
                <w:b/>
                <w:bCs/>
                <w:sz w:val="22"/>
                <w:szCs w:val="22"/>
                <w:lang w:val="en-US"/>
              </w:rPr>
              <w:t xml:space="preserve"> July 2023</w:t>
            </w:r>
          </w:p>
        </w:tc>
      </w:tr>
      <w:tr w:rsidR="004021B0" w:rsidRPr="00481287" w14:paraId="36E24588" w14:textId="77777777" w:rsidTr="00B73C61">
        <w:trPr>
          <w:trHeight w:val="1256"/>
        </w:trPr>
        <w:tc>
          <w:tcPr>
            <w:tcW w:w="6518" w:type="dxa"/>
            <w:vAlign w:val="center"/>
          </w:tcPr>
          <w:p w14:paraId="5F9C2CE6" w14:textId="77777777" w:rsidR="004021B0" w:rsidRPr="00481287" w:rsidRDefault="004021B0" w:rsidP="00B73C61">
            <w:pPr>
              <w:spacing w:line="360" w:lineRule="auto"/>
              <w:rPr>
                <w:rFonts w:cs="Arial"/>
                <w:b/>
                <w:sz w:val="22"/>
                <w:szCs w:val="22"/>
              </w:rPr>
            </w:pPr>
            <w:r w:rsidRPr="00481287">
              <w:rPr>
                <w:rFonts w:cs="Arial"/>
                <w:b/>
                <w:sz w:val="22"/>
                <w:szCs w:val="22"/>
              </w:rPr>
              <w:t>Tender submission deadline</w:t>
            </w:r>
          </w:p>
        </w:tc>
        <w:tc>
          <w:tcPr>
            <w:tcW w:w="2588" w:type="dxa"/>
            <w:vAlign w:val="center"/>
          </w:tcPr>
          <w:p w14:paraId="0573647A" w14:textId="77777777" w:rsidR="004021B0" w:rsidRPr="005B2DE1" w:rsidRDefault="004021B0" w:rsidP="00B73C61">
            <w:pPr>
              <w:spacing w:line="360" w:lineRule="auto"/>
              <w:rPr>
                <w:rFonts w:cs="Arial"/>
                <w:b/>
                <w:sz w:val="22"/>
                <w:szCs w:val="22"/>
                <w:highlight w:val="cyan"/>
              </w:rPr>
            </w:pPr>
            <w:bookmarkStart w:id="2" w:name="_Hlk136953133"/>
            <w:r w:rsidRPr="005B2DE1">
              <w:rPr>
                <w:rFonts w:cs="Arial"/>
                <w:b/>
                <w:bCs/>
                <w:sz w:val="22"/>
                <w:szCs w:val="22"/>
                <w:lang w:val="en-US"/>
              </w:rPr>
              <w:t>14:00 11</w:t>
            </w:r>
            <w:r w:rsidRPr="005B2DE1">
              <w:rPr>
                <w:rFonts w:cs="Arial"/>
                <w:b/>
                <w:bCs/>
                <w:sz w:val="22"/>
                <w:szCs w:val="22"/>
                <w:vertAlign w:val="superscript"/>
                <w:lang w:val="en-US"/>
              </w:rPr>
              <w:t>th</w:t>
            </w:r>
            <w:r w:rsidRPr="005B2DE1">
              <w:rPr>
                <w:rFonts w:cs="Arial"/>
                <w:b/>
                <w:bCs/>
                <w:sz w:val="22"/>
                <w:szCs w:val="22"/>
                <w:lang w:val="en-US"/>
              </w:rPr>
              <w:t xml:space="preserve"> July 2023</w:t>
            </w:r>
            <w:bookmarkEnd w:id="2"/>
          </w:p>
        </w:tc>
      </w:tr>
      <w:tr w:rsidR="004021B0" w:rsidRPr="00481287" w14:paraId="483D3ECE" w14:textId="77777777" w:rsidTr="00B73C61">
        <w:trPr>
          <w:trHeight w:val="1272"/>
        </w:trPr>
        <w:tc>
          <w:tcPr>
            <w:tcW w:w="6518" w:type="dxa"/>
            <w:vAlign w:val="center"/>
          </w:tcPr>
          <w:p w14:paraId="21924880" w14:textId="77777777" w:rsidR="004021B0" w:rsidRPr="00481287" w:rsidRDefault="004021B0" w:rsidP="00B73C61">
            <w:pPr>
              <w:spacing w:line="360" w:lineRule="auto"/>
              <w:rPr>
                <w:rFonts w:cs="Arial"/>
                <w:b/>
                <w:sz w:val="22"/>
                <w:szCs w:val="22"/>
              </w:rPr>
            </w:pPr>
            <w:r w:rsidRPr="00481287">
              <w:rPr>
                <w:rFonts w:cs="Arial"/>
                <w:b/>
                <w:sz w:val="22"/>
                <w:szCs w:val="22"/>
              </w:rPr>
              <w:t>Notification of evaluation result</w:t>
            </w:r>
          </w:p>
        </w:tc>
        <w:tc>
          <w:tcPr>
            <w:tcW w:w="2588" w:type="dxa"/>
            <w:vAlign w:val="center"/>
          </w:tcPr>
          <w:p w14:paraId="03F42507" w14:textId="77777777" w:rsidR="004021B0" w:rsidRPr="005B2DE1" w:rsidRDefault="004021B0" w:rsidP="00B73C61">
            <w:pPr>
              <w:spacing w:line="360" w:lineRule="auto"/>
              <w:rPr>
                <w:rFonts w:cs="Arial"/>
                <w:b/>
                <w:sz w:val="22"/>
                <w:szCs w:val="22"/>
                <w:highlight w:val="cyan"/>
              </w:rPr>
            </w:pPr>
            <w:r w:rsidRPr="005B2DE1">
              <w:rPr>
                <w:rFonts w:cs="Arial"/>
                <w:b/>
                <w:bCs/>
                <w:sz w:val="22"/>
                <w:szCs w:val="22"/>
                <w:lang w:val="en-US"/>
              </w:rPr>
              <w:t>14</w:t>
            </w:r>
            <w:r w:rsidRPr="005B2DE1">
              <w:rPr>
                <w:rFonts w:cs="Arial"/>
                <w:b/>
                <w:bCs/>
                <w:sz w:val="22"/>
                <w:szCs w:val="22"/>
                <w:vertAlign w:val="superscript"/>
                <w:lang w:val="en-US"/>
              </w:rPr>
              <w:t>th</w:t>
            </w:r>
            <w:r w:rsidRPr="005B2DE1">
              <w:rPr>
                <w:rFonts w:cs="Arial"/>
                <w:b/>
                <w:bCs/>
                <w:sz w:val="22"/>
                <w:szCs w:val="22"/>
                <w:lang w:val="en-US"/>
              </w:rPr>
              <w:t xml:space="preserve"> July 2023</w:t>
            </w:r>
          </w:p>
        </w:tc>
      </w:tr>
      <w:tr w:rsidR="004021B0" w:rsidRPr="00481287" w14:paraId="0FA3BE16" w14:textId="77777777" w:rsidTr="00B73C61">
        <w:trPr>
          <w:trHeight w:val="1408"/>
        </w:trPr>
        <w:tc>
          <w:tcPr>
            <w:tcW w:w="6518" w:type="dxa"/>
            <w:vAlign w:val="center"/>
          </w:tcPr>
          <w:p w14:paraId="709F46B1" w14:textId="77777777" w:rsidR="004021B0" w:rsidRPr="007B1CC6" w:rsidRDefault="004021B0" w:rsidP="00B73C61">
            <w:pPr>
              <w:spacing w:line="360" w:lineRule="auto"/>
              <w:rPr>
                <w:rFonts w:cs="Arial"/>
                <w:b/>
                <w:color w:val="FF0000"/>
                <w:sz w:val="22"/>
                <w:szCs w:val="22"/>
              </w:rPr>
            </w:pPr>
            <w:r w:rsidRPr="0011109E">
              <w:rPr>
                <w:rFonts w:cs="Arial"/>
                <w:b/>
                <w:sz w:val="22"/>
                <w:szCs w:val="22"/>
              </w:rPr>
              <w:t>Invite to present tender (top three scored submissions)</w:t>
            </w:r>
          </w:p>
        </w:tc>
        <w:tc>
          <w:tcPr>
            <w:tcW w:w="2588" w:type="dxa"/>
            <w:vAlign w:val="center"/>
          </w:tcPr>
          <w:p w14:paraId="2967D6AF" w14:textId="77777777" w:rsidR="004021B0" w:rsidRPr="005B2DE1" w:rsidRDefault="004021B0" w:rsidP="00B73C61">
            <w:pPr>
              <w:spacing w:line="360" w:lineRule="auto"/>
              <w:rPr>
                <w:rFonts w:cs="Arial"/>
                <w:b/>
                <w:color w:val="FF0000"/>
                <w:sz w:val="22"/>
                <w:szCs w:val="22"/>
                <w:highlight w:val="cyan"/>
              </w:rPr>
            </w:pPr>
            <w:r w:rsidRPr="005B2DE1">
              <w:rPr>
                <w:rFonts w:cs="Arial"/>
                <w:b/>
                <w:bCs/>
                <w:sz w:val="22"/>
                <w:szCs w:val="22"/>
                <w:lang w:val="en-US"/>
              </w:rPr>
              <w:t>18</w:t>
            </w:r>
            <w:r w:rsidRPr="005B2DE1">
              <w:rPr>
                <w:rFonts w:cs="Arial"/>
                <w:b/>
                <w:bCs/>
                <w:sz w:val="22"/>
                <w:szCs w:val="22"/>
                <w:vertAlign w:val="superscript"/>
                <w:lang w:val="en-US"/>
              </w:rPr>
              <w:t>th</w:t>
            </w:r>
            <w:r w:rsidRPr="005B2DE1">
              <w:rPr>
                <w:rFonts w:cs="Arial"/>
                <w:b/>
                <w:bCs/>
                <w:sz w:val="22"/>
                <w:szCs w:val="22"/>
                <w:lang w:val="en-US"/>
              </w:rPr>
              <w:t xml:space="preserve"> July 2023</w:t>
            </w:r>
          </w:p>
        </w:tc>
      </w:tr>
      <w:tr w:rsidR="004021B0" w:rsidRPr="00481287" w14:paraId="5F704E5B" w14:textId="77777777" w:rsidTr="00B73C61">
        <w:trPr>
          <w:trHeight w:val="1258"/>
        </w:trPr>
        <w:tc>
          <w:tcPr>
            <w:tcW w:w="6518" w:type="dxa"/>
            <w:vAlign w:val="center"/>
          </w:tcPr>
          <w:p w14:paraId="17C0028C" w14:textId="77777777" w:rsidR="004021B0" w:rsidRPr="00481287" w:rsidRDefault="004021B0" w:rsidP="00B73C61">
            <w:pPr>
              <w:spacing w:line="360" w:lineRule="auto"/>
              <w:rPr>
                <w:rFonts w:cs="Arial"/>
                <w:b/>
                <w:sz w:val="22"/>
                <w:szCs w:val="22"/>
              </w:rPr>
            </w:pPr>
            <w:r w:rsidRPr="00481287">
              <w:rPr>
                <w:rFonts w:cs="Arial"/>
                <w:b/>
                <w:sz w:val="22"/>
                <w:szCs w:val="22"/>
              </w:rPr>
              <w:t xml:space="preserve">Award of </w:t>
            </w:r>
            <w:r>
              <w:rPr>
                <w:rFonts w:cs="Arial"/>
                <w:b/>
                <w:sz w:val="22"/>
                <w:szCs w:val="22"/>
              </w:rPr>
              <w:t>C</w:t>
            </w:r>
            <w:r w:rsidRPr="00481287">
              <w:rPr>
                <w:rFonts w:cs="Arial"/>
                <w:b/>
                <w:sz w:val="22"/>
                <w:szCs w:val="22"/>
              </w:rPr>
              <w:t>ontract</w:t>
            </w:r>
          </w:p>
        </w:tc>
        <w:tc>
          <w:tcPr>
            <w:tcW w:w="2588" w:type="dxa"/>
            <w:vAlign w:val="center"/>
          </w:tcPr>
          <w:p w14:paraId="3C2E834F" w14:textId="77777777" w:rsidR="004021B0" w:rsidRPr="005B2DE1" w:rsidRDefault="004021B0" w:rsidP="00B73C61">
            <w:pPr>
              <w:spacing w:line="360" w:lineRule="auto"/>
              <w:rPr>
                <w:rFonts w:cs="Arial"/>
                <w:b/>
                <w:sz w:val="22"/>
                <w:szCs w:val="22"/>
                <w:highlight w:val="cyan"/>
              </w:rPr>
            </w:pPr>
            <w:r w:rsidRPr="005B2DE1">
              <w:rPr>
                <w:rFonts w:cs="Arial"/>
                <w:b/>
                <w:bCs/>
                <w:sz w:val="22"/>
                <w:szCs w:val="22"/>
                <w:lang w:val="en-US"/>
              </w:rPr>
              <w:t>1</w:t>
            </w:r>
            <w:r w:rsidRPr="005B2DE1">
              <w:rPr>
                <w:rFonts w:cs="Arial"/>
                <w:b/>
                <w:bCs/>
                <w:sz w:val="22"/>
                <w:szCs w:val="22"/>
                <w:vertAlign w:val="superscript"/>
                <w:lang w:val="en-US"/>
              </w:rPr>
              <w:t>st</w:t>
            </w:r>
            <w:r w:rsidRPr="005B2DE1">
              <w:rPr>
                <w:rFonts w:cs="Arial"/>
                <w:b/>
                <w:bCs/>
                <w:sz w:val="22"/>
                <w:szCs w:val="22"/>
                <w:lang w:val="en-US"/>
              </w:rPr>
              <w:t xml:space="preserve"> August 2023</w:t>
            </w:r>
          </w:p>
        </w:tc>
      </w:tr>
      <w:tr w:rsidR="004021B0" w:rsidRPr="00481287" w14:paraId="0620F3C0" w14:textId="77777777" w:rsidTr="00B73C61">
        <w:trPr>
          <w:trHeight w:val="1135"/>
        </w:trPr>
        <w:tc>
          <w:tcPr>
            <w:tcW w:w="6518" w:type="dxa"/>
            <w:vAlign w:val="center"/>
          </w:tcPr>
          <w:p w14:paraId="727ADF09" w14:textId="77777777" w:rsidR="004021B0" w:rsidRPr="00481287" w:rsidRDefault="004021B0" w:rsidP="00B73C61">
            <w:pPr>
              <w:spacing w:line="360" w:lineRule="auto"/>
              <w:rPr>
                <w:rFonts w:cs="Arial"/>
                <w:b/>
                <w:sz w:val="22"/>
                <w:szCs w:val="22"/>
              </w:rPr>
            </w:pPr>
            <w:r w:rsidRPr="00481287">
              <w:rPr>
                <w:rFonts w:cs="Arial"/>
                <w:b/>
                <w:sz w:val="22"/>
                <w:szCs w:val="22"/>
              </w:rPr>
              <w:t xml:space="preserve">Contract </w:t>
            </w:r>
            <w:r>
              <w:rPr>
                <w:rFonts w:cs="Arial"/>
                <w:b/>
                <w:sz w:val="22"/>
                <w:szCs w:val="22"/>
              </w:rPr>
              <w:t>C</w:t>
            </w:r>
            <w:r w:rsidRPr="00481287">
              <w:rPr>
                <w:rFonts w:cs="Arial"/>
                <w:b/>
                <w:sz w:val="22"/>
                <w:szCs w:val="22"/>
              </w:rPr>
              <w:t>ommencement</w:t>
            </w:r>
          </w:p>
        </w:tc>
        <w:tc>
          <w:tcPr>
            <w:tcW w:w="2588" w:type="dxa"/>
            <w:vAlign w:val="center"/>
          </w:tcPr>
          <w:p w14:paraId="6ECB3E46" w14:textId="77777777" w:rsidR="004021B0" w:rsidRPr="005B2DE1" w:rsidRDefault="004021B0" w:rsidP="00B73C61">
            <w:pPr>
              <w:spacing w:line="360" w:lineRule="auto"/>
              <w:rPr>
                <w:rFonts w:cs="Arial"/>
                <w:b/>
                <w:sz w:val="22"/>
                <w:szCs w:val="22"/>
              </w:rPr>
            </w:pPr>
            <w:r w:rsidRPr="005B2DE1">
              <w:rPr>
                <w:rFonts w:cs="Arial"/>
                <w:b/>
                <w:bCs/>
                <w:sz w:val="22"/>
                <w:szCs w:val="22"/>
                <w:lang w:val="en-US"/>
              </w:rPr>
              <w:t>1</w:t>
            </w:r>
            <w:r w:rsidRPr="005B2DE1">
              <w:rPr>
                <w:rFonts w:cs="Arial"/>
                <w:b/>
                <w:bCs/>
                <w:sz w:val="22"/>
                <w:szCs w:val="22"/>
                <w:vertAlign w:val="superscript"/>
                <w:lang w:val="en-US"/>
              </w:rPr>
              <w:t>st</w:t>
            </w:r>
            <w:r w:rsidRPr="005B2DE1">
              <w:rPr>
                <w:rFonts w:cs="Arial"/>
                <w:b/>
                <w:bCs/>
                <w:sz w:val="22"/>
                <w:szCs w:val="22"/>
                <w:lang w:val="en-US"/>
              </w:rPr>
              <w:t xml:space="preserve"> September 2023</w:t>
            </w:r>
          </w:p>
        </w:tc>
      </w:tr>
    </w:tbl>
    <w:p w14:paraId="78B8F3CE" w14:textId="77777777" w:rsidR="0066103C" w:rsidRPr="00481287" w:rsidRDefault="0066103C" w:rsidP="006604FB">
      <w:pPr>
        <w:spacing w:line="360" w:lineRule="auto"/>
        <w:rPr>
          <w:rFonts w:eastAsia="Calibri" w:cs="Arial"/>
          <w:b/>
          <w:sz w:val="22"/>
          <w:szCs w:val="22"/>
          <w:u w:val="single"/>
        </w:rPr>
      </w:pPr>
    </w:p>
    <w:p w14:paraId="428E3156" w14:textId="66959BB5" w:rsidR="00E973A5" w:rsidRPr="00481287" w:rsidRDefault="00E973A5" w:rsidP="00E973A5">
      <w:pPr>
        <w:rPr>
          <w:rFonts w:eastAsia="Calibri" w:cs="Arial"/>
          <w:b/>
          <w:sz w:val="22"/>
          <w:szCs w:val="22"/>
          <w:u w:val="single"/>
        </w:rPr>
      </w:pPr>
    </w:p>
    <w:p w14:paraId="3EDA671B" w14:textId="78A1AC11" w:rsidR="006604FB" w:rsidRPr="00481287" w:rsidRDefault="006604FB" w:rsidP="004B5AF6">
      <w:pPr>
        <w:pStyle w:val="ListParagraph"/>
        <w:numPr>
          <w:ilvl w:val="0"/>
          <w:numId w:val="10"/>
        </w:numPr>
        <w:spacing w:line="360" w:lineRule="auto"/>
        <w:ind w:left="426" w:hanging="426"/>
        <w:rPr>
          <w:rFonts w:eastAsia="Calibri" w:cs="Arial"/>
          <w:b/>
          <w:sz w:val="22"/>
          <w:szCs w:val="22"/>
        </w:rPr>
      </w:pPr>
      <w:r w:rsidRPr="00481287">
        <w:rPr>
          <w:rFonts w:eastAsia="Calibri" w:cs="Arial"/>
          <w:b/>
          <w:sz w:val="22"/>
          <w:szCs w:val="22"/>
        </w:rPr>
        <w:t>About us</w:t>
      </w:r>
    </w:p>
    <w:p w14:paraId="5BB24C60" w14:textId="77777777"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The Pirbright Institute is a unique national centre that works through its highly innovative fundamental and applied bioscience to enhance the UK capability to contain, control and eliminate viral diseases of animals and viruses that spread from animals to humans. We thereby support the competitiveness of UK livestock and poultry producers, and improve the health and quality of life of both animals and people.</w:t>
      </w:r>
    </w:p>
    <w:p w14:paraId="6228E959" w14:textId="77777777" w:rsidR="006604FB" w:rsidRPr="00481287" w:rsidRDefault="006604FB" w:rsidP="006604FB">
      <w:pPr>
        <w:spacing w:before="240" w:line="276" w:lineRule="auto"/>
        <w:jc w:val="both"/>
        <w:rPr>
          <w:rFonts w:eastAsia="Calibri" w:cs="Arial"/>
          <w:sz w:val="22"/>
          <w:szCs w:val="22"/>
        </w:rPr>
      </w:pPr>
      <w:r w:rsidRPr="00481287">
        <w:rPr>
          <w:rFonts w:eastAsia="Calibri" w:cs="Arial"/>
          <w:sz w:val="22"/>
          <w:szCs w:val="22"/>
        </w:rPr>
        <w:t>The Institute employs around 350 staff plus research students and visiting scientists, and has recently moved to one campus in Pirbright, Surrey, where investment by BBSRC has resulted in a redevelopment of the site and the construction of a high level containment facility – the BBSRC National Virology Centre: The Plowright Building and a SAPO level two facility, BBSRC National Vaccinology Centre: The Jenner Building</w:t>
      </w:r>
    </w:p>
    <w:p w14:paraId="568CD971" w14:textId="77777777" w:rsidR="006604FB" w:rsidRPr="00481287" w:rsidRDefault="006604FB" w:rsidP="006604FB">
      <w:pPr>
        <w:spacing w:line="276" w:lineRule="auto"/>
        <w:rPr>
          <w:rFonts w:eastAsia="Calibri" w:cs="Arial"/>
          <w:sz w:val="22"/>
          <w:szCs w:val="22"/>
        </w:rPr>
      </w:pPr>
    </w:p>
    <w:p w14:paraId="18F68469" w14:textId="295179F9" w:rsidR="006604FB" w:rsidRPr="00481287" w:rsidRDefault="0066103C" w:rsidP="006604FB">
      <w:pPr>
        <w:spacing w:line="276" w:lineRule="auto"/>
        <w:rPr>
          <w:rFonts w:eastAsia="Calibri" w:cs="Arial"/>
          <w:sz w:val="22"/>
          <w:szCs w:val="22"/>
          <w:u w:val="single"/>
        </w:rPr>
      </w:pPr>
      <w:r w:rsidRPr="00481287">
        <w:rPr>
          <w:rFonts w:eastAsia="Calibri" w:cs="Arial"/>
          <w:b/>
          <w:sz w:val="22"/>
          <w:szCs w:val="22"/>
        </w:rPr>
        <w:t>2</w:t>
      </w:r>
      <w:r w:rsidR="00785249" w:rsidRPr="00481287">
        <w:rPr>
          <w:rFonts w:eastAsia="Calibri" w:cs="Arial"/>
          <w:b/>
          <w:sz w:val="22"/>
          <w:szCs w:val="22"/>
        </w:rPr>
        <w:t>.1</w:t>
      </w:r>
      <w:r w:rsidR="00746767" w:rsidRPr="00481287">
        <w:rPr>
          <w:rFonts w:eastAsia="Calibri" w:cs="Arial"/>
          <w:b/>
          <w:sz w:val="22"/>
          <w:szCs w:val="22"/>
        </w:rPr>
        <w:t xml:space="preserve"> </w:t>
      </w:r>
      <w:r w:rsidR="006604FB" w:rsidRPr="00481287">
        <w:rPr>
          <w:rFonts w:eastAsia="Calibri" w:cs="Arial"/>
          <w:b/>
          <w:sz w:val="22"/>
          <w:szCs w:val="22"/>
        </w:rPr>
        <w:t>Our mission:</w:t>
      </w:r>
    </w:p>
    <w:p w14:paraId="44426259" w14:textId="77777777"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To be the world's leading innovative centre for preventing and controlling viral diseases of livestock.</w:t>
      </w:r>
    </w:p>
    <w:p w14:paraId="11266483" w14:textId="77777777" w:rsidR="004B5AF6" w:rsidRPr="00481287" w:rsidRDefault="004B5AF6" w:rsidP="006604FB">
      <w:pPr>
        <w:spacing w:line="276" w:lineRule="auto"/>
        <w:jc w:val="both"/>
        <w:rPr>
          <w:rFonts w:eastAsia="Calibri" w:cs="Arial"/>
          <w:sz w:val="22"/>
          <w:szCs w:val="22"/>
        </w:rPr>
      </w:pPr>
    </w:p>
    <w:p w14:paraId="41C3BEA2" w14:textId="54DE11AB" w:rsidR="006604FB" w:rsidRPr="00481287" w:rsidRDefault="0066103C" w:rsidP="006604FB">
      <w:pPr>
        <w:spacing w:line="276" w:lineRule="auto"/>
        <w:rPr>
          <w:rFonts w:eastAsia="Calibri" w:cs="Arial"/>
          <w:sz w:val="22"/>
          <w:szCs w:val="22"/>
          <w:u w:val="single"/>
        </w:rPr>
      </w:pPr>
      <w:r w:rsidRPr="00481287">
        <w:rPr>
          <w:rFonts w:eastAsia="Calibri" w:cs="Arial"/>
          <w:b/>
          <w:sz w:val="22"/>
          <w:szCs w:val="22"/>
        </w:rPr>
        <w:t>2</w:t>
      </w:r>
      <w:r w:rsidR="00785249" w:rsidRPr="00481287">
        <w:rPr>
          <w:rFonts w:eastAsia="Calibri" w:cs="Arial"/>
          <w:b/>
          <w:sz w:val="22"/>
          <w:szCs w:val="22"/>
        </w:rPr>
        <w:t>.2</w:t>
      </w:r>
      <w:r w:rsidR="00746767" w:rsidRPr="00481287">
        <w:rPr>
          <w:rFonts w:eastAsia="Calibri" w:cs="Arial"/>
          <w:b/>
          <w:sz w:val="22"/>
          <w:szCs w:val="22"/>
        </w:rPr>
        <w:t xml:space="preserve"> </w:t>
      </w:r>
      <w:r w:rsidR="006604FB" w:rsidRPr="00481287">
        <w:rPr>
          <w:rFonts w:eastAsia="Calibri" w:cs="Arial"/>
          <w:b/>
          <w:sz w:val="22"/>
          <w:szCs w:val="22"/>
        </w:rPr>
        <w:t>Our vision:</w:t>
      </w:r>
    </w:p>
    <w:p w14:paraId="31025935" w14:textId="77777777" w:rsidR="004B5AF6" w:rsidRPr="00481287" w:rsidRDefault="006604FB" w:rsidP="004B5AF6">
      <w:pPr>
        <w:spacing w:line="276" w:lineRule="auto"/>
        <w:jc w:val="both"/>
        <w:rPr>
          <w:rFonts w:eastAsia="Calibri" w:cs="Arial"/>
          <w:sz w:val="22"/>
          <w:szCs w:val="22"/>
        </w:rPr>
      </w:pPr>
      <w:r w:rsidRPr="00481287">
        <w:rPr>
          <w:rFonts w:eastAsia="Calibri" w:cs="Arial"/>
          <w:sz w:val="22"/>
          <w:szCs w:val="22"/>
        </w:rPr>
        <w:t xml:space="preserve">Apply scientific research to prevent and control viral diseases, protecting animal and human health and the economy. </w:t>
      </w:r>
    </w:p>
    <w:p w14:paraId="21D7B23A" w14:textId="77777777" w:rsidR="004B5AF6" w:rsidRPr="00481287" w:rsidRDefault="004B5AF6" w:rsidP="004B5AF6">
      <w:pPr>
        <w:spacing w:line="276" w:lineRule="auto"/>
        <w:jc w:val="both"/>
        <w:rPr>
          <w:rFonts w:eastAsia="Calibri" w:cs="Arial"/>
          <w:sz w:val="22"/>
          <w:szCs w:val="22"/>
        </w:rPr>
      </w:pPr>
    </w:p>
    <w:p w14:paraId="61491242" w14:textId="2F6B1B9B" w:rsidR="006604FB" w:rsidRPr="00481287" w:rsidRDefault="0066103C" w:rsidP="004B5AF6">
      <w:pPr>
        <w:spacing w:line="276" w:lineRule="auto"/>
        <w:jc w:val="both"/>
        <w:rPr>
          <w:rFonts w:eastAsia="Calibri" w:cs="Arial"/>
          <w:sz w:val="22"/>
          <w:szCs w:val="22"/>
          <w:u w:val="single"/>
        </w:rPr>
      </w:pPr>
      <w:r w:rsidRPr="00481287">
        <w:rPr>
          <w:rFonts w:eastAsia="Calibri" w:cs="Arial"/>
          <w:b/>
          <w:sz w:val="22"/>
          <w:szCs w:val="22"/>
        </w:rPr>
        <w:t>2</w:t>
      </w:r>
      <w:r w:rsidR="00785249" w:rsidRPr="00481287">
        <w:rPr>
          <w:rFonts w:eastAsia="Calibri" w:cs="Arial"/>
          <w:b/>
          <w:sz w:val="22"/>
          <w:szCs w:val="22"/>
        </w:rPr>
        <w:t>.3</w:t>
      </w:r>
      <w:r w:rsidR="00746767" w:rsidRPr="00481287">
        <w:rPr>
          <w:rFonts w:eastAsia="Calibri" w:cs="Arial"/>
          <w:b/>
          <w:sz w:val="22"/>
          <w:szCs w:val="22"/>
        </w:rPr>
        <w:t xml:space="preserve"> </w:t>
      </w:r>
      <w:r w:rsidR="006604FB" w:rsidRPr="00481287">
        <w:rPr>
          <w:rFonts w:eastAsia="Calibri" w:cs="Arial"/>
          <w:b/>
          <w:sz w:val="22"/>
          <w:szCs w:val="22"/>
        </w:rPr>
        <w:t>Our values:</w:t>
      </w:r>
    </w:p>
    <w:p w14:paraId="4B4E4F3C" w14:textId="77777777"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The Pirbright Institute and its staff takes pride in being a world-class organisation where knowledge, expertise, facilities, professional excellence and rigorous academic, biosafety and ethical standards combine to generate global health and economic impacts. Our values include:</w:t>
      </w:r>
    </w:p>
    <w:p w14:paraId="6C36DD52"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P</w:t>
      </w:r>
      <w:r w:rsidRPr="00481287">
        <w:rPr>
          <w:rFonts w:eastAsia="Calibri" w:cs="Arial"/>
          <w:sz w:val="22"/>
          <w:szCs w:val="22"/>
        </w:rPr>
        <w:t>assion – for the highest quality standards, delivery and performance</w:t>
      </w:r>
    </w:p>
    <w:p w14:paraId="0FD589C7"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R</w:t>
      </w:r>
      <w:r w:rsidRPr="00481287">
        <w:rPr>
          <w:rFonts w:eastAsia="Calibri" w:cs="Arial"/>
          <w:sz w:val="22"/>
          <w:szCs w:val="22"/>
        </w:rPr>
        <w:t>eliability – in everything we do - leadership, learning, biosecurity, problem anticipation and containment of unexpected events</w:t>
      </w:r>
    </w:p>
    <w:p w14:paraId="0E135BDB"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I</w:t>
      </w:r>
      <w:r w:rsidRPr="00481287">
        <w:rPr>
          <w:rFonts w:eastAsia="Calibri" w:cs="Arial"/>
          <w:sz w:val="22"/>
          <w:szCs w:val="22"/>
        </w:rPr>
        <w:t>nnovation – is the driving force behind our fundamental and applied science. Our work is positioned at the cutting edge of science to deliver solutions for global good</w:t>
      </w:r>
    </w:p>
    <w:p w14:paraId="17B79BC1"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D</w:t>
      </w:r>
      <w:r w:rsidRPr="00481287">
        <w:rPr>
          <w:rFonts w:eastAsia="Calibri" w:cs="Arial"/>
          <w:sz w:val="22"/>
          <w:szCs w:val="22"/>
        </w:rPr>
        <w:t>ignity and respect – we respect and trust all in our diverse community</w:t>
      </w:r>
    </w:p>
    <w:p w14:paraId="79DF019E"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E</w:t>
      </w:r>
      <w:r w:rsidRPr="00481287">
        <w:rPr>
          <w:rFonts w:eastAsia="Calibri" w:cs="Arial"/>
          <w:sz w:val="22"/>
          <w:szCs w:val="22"/>
        </w:rPr>
        <w:t>xcellence – we aim to deliver the best in all aspects of our work including health, safety, biosafety, scientific research, customer service and protecting the environment.</w:t>
      </w:r>
    </w:p>
    <w:p w14:paraId="7B4E07AD" w14:textId="77777777" w:rsidR="006604FB" w:rsidRPr="00481287" w:rsidRDefault="006604FB" w:rsidP="006604FB">
      <w:pPr>
        <w:spacing w:line="276" w:lineRule="auto"/>
        <w:jc w:val="both"/>
        <w:rPr>
          <w:rFonts w:eastAsia="Calibri" w:cs="Arial"/>
          <w:sz w:val="22"/>
          <w:szCs w:val="22"/>
        </w:rPr>
      </w:pPr>
    </w:p>
    <w:p w14:paraId="3DF11D9E" w14:textId="2C71EDB8" w:rsidR="004B5AF6" w:rsidRPr="00481287" w:rsidRDefault="006604FB" w:rsidP="002E6A3C">
      <w:pPr>
        <w:pStyle w:val="Default"/>
        <w:numPr>
          <w:ilvl w:val="0"/>
          <w:numId w:val="10"/>
        </w:numPr>
        <w:ind w:left="284" w:hanging="284"/>
        <w:rPr>
          <w:rFonts w:ascii="Arial" w:hAnsi="Arial" w:cs="Arial"/>
          <w:b/>
          <w:sz w:val="22"/>
          <w:szCs w:val="22"/>
        </w:rPr>
      </w:pPr>
      <w:r w:rsidRPr="00481287">
        <w:rPr>
          <w:rFonts w:ascii="Arial" w:hAnsi="Arial" w:cs="Arial"/>
          <w:b/>
          <w:sz w:val="22"/>
          <w:szCs w:val="22"/>
        </w:rPr>
        <w:t>Specification</w:t>
      </w:r>
    </w:p>
    <w:p w14:paraId="07194F6F" w14:textId="77777777" w:rsidR="00D53125" w:rsidRPr="00481287" w:rsidRDefault="00D53125" w:rsidP="00D53125">
      <w:pPr>
        <w:pStyle w:val="Default"/>
        <w:ind w:left="284"/>
        <w:rPr>
          <w:rFonts w:ascii="Arial" w:hAnsi="Arial" w:cs="Arial"/>
          <w:b/>
          <w:sz w:val="22"/>
          <w:szCs w:val="22"/>
        </w:rPr>
      </w:pPr>
    </w:p>
    <w:p w14:paraId="21F0E956" w14:textId="77777777" w:rsidR="009504C2" w:rsidRPr="004021B0" w:rsidRDefault="00AD636C" w:rsidP="006604FB">
      <w:pPr>
        <w:spacing w:line="276" w:lineRule="auto"/>
        <w:rPr>
          <w:rFonts w:eastAsia="Calibri" w:cs="Arial"/>
          <w:sz w:val="22"/>
          <w:szCs w:val="22"/>
        </w:rPr>
      </w:pPr>
      <w:r w:rsidRPr="004021B0">
        <w:rPr>
          <w:rFonts w:eastAsia="Calibri" w:cs="Arial"/>
          <w:sz w:val="22"/>
          <w:szCs w:val="22"/>
        </w:rPr>
        <w:t xml:space="preserve">Following a Layers of Protection Analysis (LOPA), The Pirbright Institute requires the design and construction of a safety system that detects </w:t>
      </w:r>
      <w:r w:rsidR="00FC7C92" w:rsidRPr="004021B0">
        <w:rPr>
          <w:rFonts w:eastAsia="Calibri" w:cs="Arial"/>
          <w:sz w:val="22"/>
          <w:szCs w:val="22"/>
        </w:rPr>
        <w:t xml:space="preserve">overpressure and </w:t>
      </w:r>
      <w:proofErr w:type="spellStart"/>
      <w:r w:rsidR="00FC7C92" w:rsidRPr="004021B0">
        <w:rPr>
          <w:rFonts w:eastAsia="Calibri" w:cs="Arial"/>
          <w:sz w:val="22"/>
          <w:szCs w:val="22"/>
        </w:rPr>
        <w:t>underpressure</w:t>
      </w:r>
      <w:proofErr w:type="spellEnd"/>
      <w:r w:rsidR="00FC7C92" w:rsidRPr="004021B0">
        <w:rPr>
          <w:rFonts w:eastAsia="Calibri" w:cs="Arial"/>
          <w:sz w:val="22"/>
          <w:szCs w:val="22"/>
        </w:rPr>
        <w:t xml:space="preserve"> of various areas and rooms in the Brooksby facility</w:t>
      </w:r>
      <w:r w:rsidR="00BB75BF" w:rsidRPr="004021B0">
        <w:rPr>
          <w:rFonts w:eastAsia="Calibri" w:cs="Arial"/>
          <w:sz w:val="22"/>
          <w:szCs w:val="22"/>
        </w:rPr>
        <w:t>. The system</w:t>
      </w:r>
      <w:r w:rsidRPr="004021B0">
        <w:rPr>
          <w:rFonts w:eastAsia="Calibri" w:cs="Arial"/>
          <w:sz w:val="22"/>
          <w:szCs w:val="22"/>
        </w:rPr>
        <w:t xml:space="preserve"> subsequently responds by shutting down the </w:t>
      </w:r>
      <w:r w:rsidR="00FC7C92" w:rsidRPr="004021B0">
        <w:rPr>
          <w:rFonts w:eastAsia="Calibri" w:cs="Arial"/>
          <w:sz w:val="22"/>
          <w:szCs w:val="22"/>
        </w:rPr>
        <w:t>ventilation system by turning off supply and extract fans</w:t>
      </w:r>
      <w:r w:rsidRPr="004021B0">
        <w:rPr>
          <w:rFonts w:eastAsia="Calibri" w:cs="Arial"/>
          <w:sz w:val="22"/>
          <w:szCs w:val="22"/>
        </w:rPr>
        <w:t xml:space="preserve">. As per </w:t>
      </w:r>
      <w:r w:rsidR="00BF2066" w:rsidRPr="004021B0">
        <w:rPr>
          <w:rFonts w:eastAsia="Calibri" w:cs="Arial"/>
          <w:sz w:val="22"/>
          <w:szCs w:val="22"/>
        </w:rPr>
        <w:t>F</w:t>
      </w:r>
      <w:r w:rsidRPr="004021B0">
        <w:rPr>
          <w:rFonts w:eastAsia="Calibri" w:cs="Arial"/>
          <w:sz w:val="22"/>
          <w:szCs w:val="22"/>
        </w:rPr>
        <w:t xml:space="preserve">unctional </w:t>
      </w:r>
      <w:r w:rsidR="00BF2066" w:rsidRPr="004021B0">
        <w:rPr>
          <w:rFonts w:eastAsia="Calibri" w:cs="Arial"/>
          <w:sz w:val="22"/>
          <w:szCs w:val="22"/>
        </w:rPr>
        <w:t>S</w:t>
      </w:r>
      <w:r w:rsidRPr="004021B0">
        <w:rPr>
          <w:rFonts w:eastAsia="Calibri" w:cs="Arial"/>
          <w:sz w:val="22"/>
          <w:szCs w:val="22"/>
        </w:rPr>
        <w:t xml:space="preserve">afety standards IEC 61508 and IEC 61511, Pirbright requires this system to be reliable to Safety Integrity Level (SIL) 1. </w:t>
      </w:r>
      <w:r w:rsidR="006E3BB7" w:rsidRPr="004021B0">
        <w:rPr>
          <w:rFonts w:eastAsia="Calibri" w:cs="Arial"/>
          <w:sz w:val="22"/>
          <w:szCs w:val="22"/>
        </w:rPr>
        <w:t>Safety Requirement System (SRS) attached at the back of this document</w:t>
      </w:r>
      <w:r w:rsidR="009504C2" w:rsidRPr="004021B0">
        <w:rPr>
          <w:rFonts w:eastAsia="Calibri" w:cs="Arial"/>
          <w:sz w:val="22"/>
          <w:szCs w:val="22"/>
        </w:rPr>
        <w:t xml:space="preserve"> for more detail. </w:t>
      </w:r>
    </w:p>
    <w:p w14:paraId="1A56A2D6" w14:textId="77777777" w:rsidR="009504C2" w:rsidRPr="004021B0" w:rsidRDefault="009504C2" w:rsidP="006604FB">
      <w:pPr>
        <w:spacing w:line="276" w:lineRule="auto"/>
        <w:rPr>
          <w:rFonts w:eastAsia="Calibri" w:cs="Arial"/>
          <w:sz w:val="22"/>
          <w:szCs w:val="22"/>
        </w:rPr>
      </w:pPr>
    </w:p>
    <w:p w14:paraId="08B1A43E" w14:textId="77777777" w:rsidR="009504C2" w:rsidRPr="004021B0" w:rsidRDefault="009504C2" w:rsidP="009504C2">
      <w:pPr>
        <w:spacing w:line="276" w:lineRule="auto"/>
        <w:rPr>
          <w:rFonts w:eastAsia="Calibri" w:cs="Arial"/>
          <w:sz w:val="22"/>
          <w:szCs w:val="22"/>
        </w:rPr>
      </w:pPr>
      <w:r w:rsidRPr="004021B0">
        <w:rPr>
          <w:rFonts w:eastAsia="Calibri" w:cs="Arial"/>
          <w:sz w:val="22"/>
          <w:szCs w:val="22"/>
        </w:rPr>
        <w:t>Pirbright expects that the designer will have good awareness of the above-mentioned functional safety standards, and to be able to carry out their activities in adherence to the functional safety lifecycle phases as per IEC 61511. A non-exhaustive list of typical deliverables for such a project is as follows:</w:t>
      </w:r>
    </w:p>
    <w:p w14:paraId="21F6905A" w14:textId="77777777" w:rsidR="009504C2" w:rsidRPr="004021B0" w:rsidRDefault="009504C2" w:rsidP="009504C2">
      <w:pPr>
        <w:spacing w:line="276" w:lineRule="auto"/>
        <w:rPr>
          <w:rFonts w:eastAsia="Calibri" w:cs="Arial"/>
          <w:sz w:val="22"/>
          <w:szCs w:val="22"/>
        </w:rPr>
      </w:pPr>
    </w:p>
    <w:p w14:paraId="0B0C9E85"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Data sheets for all sensing elements (e.g., level switch), logic solvers and all final elements (e.g., valves)</w:t>
      </w:r>
    </w:p>
    <w:p w14:paraId="7E2A1547"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Bill of Materials (BoM) for all materials and accessories to be purchased</w:t>
      </w:r>
    </w:p>
    <w:p w14:paraId="2F7F3124"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Quotations for all required materials</w:t>
      </w:r>
    </w:p>
    <w:p w14:paraId="3D8CFEBB"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Functional logic diagrams (if required)</w:t>
      </w:r>
    </w:p>
    <w:p w14:paraId="65151ECD"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I/O lists</w:t>
      </w:r>
    </w:p>
    <w:p w14:paraId="764B9AA0"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Functional Design Specifications (FDS)</w:t>
      </w:r>
    </w:p>
    <w:p w14:paraId="4D77EB81"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Loop diagrams</w:t>
      </w:r>
    </w:p>
    <w:p w14:paraId="0C92859D"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Instrument wiring diagrams</w:t>
      </w:r>
    </w:p>
    <w:p w14:paraId="6C1C9207"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Electrical wiring diagrams</w:t>
      </w:r>
    </w:p>
    <w:p w14:paraId="1F1B0703"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Control panel layout and drawings</w:t>
      </w:r>
    </w:p>
    <w:p w14:paraId="6AE8CA4A"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Safety Integrity Level (SIL) Verification report</w:t>
      </w:r>
    </w:p>
    <w:p w14:paraId="7FA56EAB"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SIL certifications for all relevant hardware (if available)</w:t>
      </w:r>
    </w:p>
    <w:p w14:paraId="089384A5"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Factory Acceptance Test (FAT) procedures</w:t>
      </w:r>
    </w:p>
    <w:p w14:paraId="1E545E6C"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 xml:space="preserve">Site Acceptance Test (SAT) procedures </w:t>
      </w:r>
    </w:p>
    <w:p w14:paraId="25B71CB8" w14:textId="75CA989A"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Safety Instrumented System (SIS) installation</w:t>
      </w:r>
      <w:r w:rsidR="00E65FC8" w:rsidRPr="004021B0">
        <w:rPr>
          <w:rFonts w:eastAsia="Calibri" w:cs="Arial"/>
          <w:sz w:val="22"/>
          <w:szCs w:val="22"/>
        </w:rPr>
        <w:t xml:space="preserve"> and commissioning</w:t>
      </w:r>
      <w:r w:rsidRPr="004021B0">
        <w:rPr>
          <w:rFonts w:eastAsia="Calibri" w:cs="Arial"/>
          <w:sz w:val="22"/>
          <w:szCs w:val="22"/>
        </w:rPr>
        <w:t xml:space="preserve"> plan</w:t>
      </w:r>
    </w:p>
    <w:p w14:paraId="7CD57D41"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SIS validation plan</w:t>
      </w:r>
    </w:p>
    <w:p w14:paraId="25333295"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Safety manuals</w:t>
      </w:r>
    </w:p>
    <w:p w14:paraId="38283D4B"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 xml:space="preserve">Proof test procedure </w:t>
      </w:r>
    </w:p>
    <w:p w14:paraId="7AC444CD"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Spare parts list</w:t>
      </w:r>
    </w:p>
    <w:p w14:paraId="56907584"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Assets’ register ready for upload to Pirbright Computerised Maintenance Management System (CMMS).</w:t>
      </w:r>
    </w:p>
    <w:p w14:paraId="7EF92B55" w14:textId="77777777" w:rsidR="009504C2" w:rsidRPr="004021B0" w:rsidRDefault="009504C2" w:rsidP="009504C2">
      <w:pPr>
        <w:spacing w:line="276" w:lineRule="auto"/>
        <w:rPr>
          <w:rFonts w:eastAsia="Calibri" w:cs="Arial"/>
          <w:sz w:val="22"/>
          <w:szCs w:val="22"/>
        </w:rPr>
      </w:pPr>
    </w:p>
    <w:p w14:paraId="380048AD" w14:textId="77777777" w:rsidR="009504C2" w:rsidRPr="004021B0" w:rsidRDefault="009504C2" w:rsidP="009504C2">
      <w:pPr>
        <w:spacing w:line="276" w:lineRule="auto"/>
        <w:rPr>
          <w:rFonts w:eastAsia="Calibri" w:cs="Arial"/>
          <w:sz w:val="22"/>
          <w:szCs w:val="22"/>
        </w:rPr>
      </w:pPr>
      <w:r w:rsidRPr="004021B0">
        <w:rPr>
          <w:rFonts w:eastAsia="Calibri" w:cs="Arial"/>
          <w:sz w:val="22"/>
          <w:szCs w:val="22"/>
        </w:rPr>
        <w:t>In addition, Pirbright advises that cost proposals should consider the following:</w:t>
      </w:r>
    </w:p>
    <w:p w14:paraId="7DF0E4CB" w14:textId="77777777" w:rsidR="009504C2" w:rsidRPr="004021B0" w:rsidRDefault="009504C2" w:rsidP="009504C2">
      <w:pPr>
        <w:spacing w:line="276" w:lineRule="auto"/>
        <w:rPr>
          <w:rFonts w:eastAsia="Calibri" w:cs="Arial"/>
          <w:sz w:val="22"/>
          <w:szCs w:val="22"/>
        </w:rPr>
      </w:pPr>
    </w:p>
    <w:p w14:paraId="1D8638AF" w14:textId="77777777" w:rsidR="009504C2" w:rsidRPr="004021B0" w:rsidRDefault="009504C2" w:rsidP="009504C2">
      <w:pPr>
        <w:pStyle w:val="ListParagraph"/>
        <w:numPr>
          <w:ilvl w:val="0"/>
          <w:numId w:val="14"/>
        </w:numPr>
        <w:spacing w:line="276" w:lineRule="auto"/>
        <w:rPr>
          <w:rFonts w:eastAsia="Calibri" w:cs="Arial"/>
          <w:sz w:val="22"/>
          <w:szCs w:val="22"/>
        </w:rPr>
      </w:pPr>
      <w:r w:rsidRPr="004021B0">
        <w:rPr>
          <w:rFonts w:eastAsia="Calibri" w:cs="Arial"/>
          <w:sz w:val="22"/>
          <w:szCs w:val="22"/>
        </w:rPr>
        <w:t xml:space="preserve">The contractor shall perform some project management services, such as attending weekly one-hour meetings to report on progress, to manage and own project action tracker sheets and to collaborate with relevant Pirbright personnel where their input is required. </w:t>
      </w:r>
    </w:p>
    <w:p w14:paraId="41394BA5" w14:textId="77777777" w:rsidR="009504C2" w:rsidRPr="004021B0" w:rsidRDefault="009504C2" w:rsidP="009504C2">
      <w:pPr>
        <w:pStyle w:val="ListParagraph"/>
        <w:numPr>
          <w:ilvl w:val="0"/>
          <w:numId w:val="14"/>
        </w:numPr>
        <w:spacing w:line="276" w:lineRule="auto"/>
        <w:rPr>
          <w:rFonts w:eastAsia="Calibri" w:cs="Arial"/>
          <w:sz w:val="22"/>
          <w:szCs w:val="22"/>
        </w:rPr>
      </w:pPr>
      <w:r w:rsidRPr="004021B0">
        <w:rPr>
          <w:rFonts w:eastAsia="Calibri" w:cs="Arial"/>
          <w:sz w:val="22"/>
          <w:szCs w:val="22"/>
        </w:rPr>
        <w:t xml:space="preserve">Contractor to update the SRS as and when the design evolves. </w:t>
      </w:r>
    </w:p>
    <w:p w14:paraId="4E17CA03" w14:textId="77777777" w:rsidR="009504C2" w:rsidRPr="004021B0" w:rsidRDefault="009504C2" w:rsidP="009504C2">
      <w:pPr>
        <w:pStyle w:val="ListParagraph"/>
        <w:numPr>
          <w:ilvl w:val="0"/>
          <w:numId w:val="14"/>
        </w:numPr>
        <w:spacing w:line="276" w:lineRule="auto"/>
        <w:rPr>
          <w:rFonts w:eastAsia="Calibri" w:cs="Arial"/>
          <w:sz w:val="22"/>
          <w:szCs w:val="22"/>
        </w:rPr>
      </w:pPr>
      <w:r w:rsidRPr="004021B0">
        <w:rPr>
          <w:rFonts w:eastAsia="Calibri" w:cs="Arial"/>
          <w:sz w:val="22"/>
          <w:szCs w:val="22"/>
        </w:rPr>
        <w:t>Contractor to provide representation for Functional Safety Assessment (FSA) Stages 2 &amp; 3. Pirbright approximates this to take two days for each FSA Stage - one day for the FSA and another day for answering queries and supplying documents.</w:t>
      </w:r>
    </w:p>
    <w:p w14:paraId="01ADC377" w14:textId="77777777" w:rsidR="009504C2" w:rsidRPr="004021B0" w:rsidRDefault="009504C2" w:rsidP="009504C2">
      <w:pPr>
        <w:pStyle w:val="ListParagraph"/>
        <w:numPr>
          <w:ilvl w:val="0"/>
          <w:numId w:val="14"/>
        </w:numPr>
        <w:spacing w:line="276" w:lineRule="auto"/>
        <w:rPr>
          <w:rFonts w:eastAsia="Calibri" w:cs="Arial"/>
          <w:sz w:val="22"/>
          <w:szCs w:val="22"/>
        </w:rPr>
      </w:pPr>
      <w:r w:rsidRPr="004021B0">
        <w:rPr>
          <w:rFonts w:eastAsia="Calibri" w:cs="Arial"/>
          <w:sz w:val="22"/>
          <w:szCs w:val="22"/>
        </w:rPr>
        <w:t xml:space="preserve">Contractor is highly likely to require some time to travel to site for site surveys to confirm wiring, installation locations etc. Pirbright advises ~5 days’ worth of site survey time. </w:t>
      </w:r>
    </w:p>
    <w:p w14:paraId="02304EB4" w14:textId="77777777" w:rsidR="009504C2" w:rsidRPr="004021B0" w:rsidRDefault="009504C2" w:rsidP="009504C2">
      <w:pPr>
        <w:pStyle w:val="ListParagraph"/>
        <w:numPr>
          <w:ilvl w:val="0"/>
          <w:numId w:val="14"/>
        </w:numPr>
        <w:spacing w:line="276" w:lineRule="auto"/>
        <w:rPr>
          <w:rFonts w:eastAsia="Calibri" w:cs="Arial"/>
          <w:sz w:val="22"/>
          <w:szCs w:val="22"/>
        </w:rPr>
      </w:pPr>
      <w:r w:rsidRPr="004021B0">
        <w:rPr>
          <w:rFonts w:eastAsia="Calibri" w:cs="Arial"/>
          <w:sz w:val="22"/>
          <w:szCs w:val="22"/>
        </w:rPr>
        <w:t xml:space="preserve">Contractor to provide support as new signals are incorporated into Human Machine Interface (HMI) graphics in the Control Room. Pirbright advises ~5 days’ worth of support time. </w:t>
      </w:r>
    </w:p>
    <w:p w14:paraId="1247F1CA" w14:textId="77777777" w:rsidR="009504C2" w:rsidRPr="004021B0" w:rsidRDefault="009504C2" w:rsidP="009504C2">
      <w:pPr>
        <w:pStyle w:val="ListParagraph"/>
        <w:numPr>
          <w:ilvl w:val="0"/>
          <w:numId w:val="14"/>
        </w:numPr>
        <w:spacing w:line="276" w:lineRule="auto"/>
        <w:rPr>
          <w:rFonts w:eastAsia="Calibri" w:cs="Arial"/>
          <w:sz w:val="22"/>
          <w:szCs w:val="22"/>
        </w:rPr>
      </w:pPr>
      <w:r w:rsidRPr="004021B0">
        <w:rPr>
          <w:rFonts w:eastAsia="Calibri" w:cs="Arial"/>
          <w:sz w:val="22"/>
          <w:szCs w:val="22"/>
        </w:rPr>
        <w:t xml:space="preserve">Contractor to provide hourly rates for technical experts and other relevant personnel if additional hours are required.  </w:t>
      </w:r>
    </w:p>
    <w:p w14:paraId="6D1384CD" w14:textId="77777777" w:rsidR="009504C2" w:rsidRPr="004021B0" w:rsidRDefault="009504C2" w:rsidP="009504C2">
      <w:pPr>
        <w:pStyle w:val="ListParagraph"/>
        <w:numPr>
          <w:ilvl w:val="0"/>
          <w:numId w:val="14"/>
        </w:numPr>
        <w:spacing w:line="276" w:lineRule="auto"/>
        <w:rPr>
          <w:rFonts w:eastAsia="Calibri" w:cs="Arial"/>
          <w:sz w:val="22"/>
          <w:szCs w:val="22"/>
        </w:rPr>
      </w:pPr>
      <w:r w:rsidRPr="004021B0">
        <w:rPr>
          <w:rFonts w:eastAsia="Calibri" w:cs="Arial"/>
          <w:sz w:val="22"/>
          <w:szCs w:val="22"/>
        </w:rPr>
        <w:t xml:space="preserve">Contractor shall provide all approved document deliverables not only in PDF format, but also in their native files (e.g., MS Word, MS Excel, CAD) for future updates. </w:t>
      </w:r>
    </w:p>
    <w:p w14:paraId="64B7CF98" w14:textId="16C01947" w:rsidR="002E6A3C" w:rsidRPr="004021B0" w:rsidRDefault="00CB6407" w:rsidP="00194524">
      <w:pPr>
        <w:pStyle w:val="ListParagraph"/>
        <w:numPr>
          <w:ilvl w:val="0"/>
          <w:numId w:val="14"/>
        </w:numPr>
        <w:spacing w:line="276" w:lineRule="auto"/>
        <w:rPr>
          <w:rFonts w:eastAsia="Calibri" w:cs="Arial"/>
          <w:sz w:val="22"/>
          <w:szCs w:val="22"/>
        </w:rPr>
      </w:pPr>
      <w:r w:rsidRPr="004021B0">
        <w:rPr>
          <w:rFonts w:eastAsia="Calibri" w:cs="Arial"/>
          <w:sz w:val="22"/>
          <w:szCs w:val="22"/>
        </w:rPr>
        <w:t xml:space="preserve">Beyond design, contractor to </w:t>
      </w:r>
      <w:r w:rsidR="002E1880" w:rsidRPr="004021B0">
        <w:rPr>
          <w:rFonts w:eastAsia="Calibri" w:cs="Arial"/>
          <w:sz w:val="22"/>
          <w:szCs w:val="22"/>
        </w:rPr>
        <w:t>implement</w:t>
      </w:r>
      <w:r w:rsidRPr="004021B0">
        <w:rPr>
          <w:rFonts w:eastAsia="Calibri" w:cs="Arial"/>
          <w:sz w:val="22"/>
          <w:szCs w:val="22"/>
        </w:rPr>
        <w:t xml:space="preserve"> installation and commissioning during construction phase. </w:t>
      </w:r>
      <w:r w:rsidR="004021B0">
        <w:rPr>
          <w:rFonts w:eastAsia="Calibri" w:cs="Arial"/>
          <w:sz w:val="22"/>
          <w:szCs w:val="22"/>
        </w:rPr>
        <w:br/>
      </w:r>
    </w:p>
    <w:p w14:paraId="76EA973C" w14:textId="77777777" w:rsidR="00EA0559" w:rsidRPr="00481287" w:rsidRDefault="00EA0559" w:rsidP="00EA0559">
      <w:pPr>
        <w:rPr>
          <w:rFonts w:eastAsia="Calibri" w:cs="Arial"/>
          <w:b/>
          <w:bCs/>
          <w:color w:val="000000"/>
          <w:sz w:val="22"/>
          <w:szCs w:val="22"/>
        </w:rPr>
      </w:pPr>
    </w:p>
    <w:p w14:paraId="1D67DB9C" w14:textId="1D5BD7A8" w:rsidR="006604FB" w:rsidRPr="00501178" w:rsidRDefault="006604FB" w:rsidP="006604FB">
      <w:pPr>
        <w:pStyle w:val="ListParagraph"/>
        <w:numPr>
          <w:ilvl w:val="0"/>
          <w:numId w:val="10"/>
        </w:numPr>
        <w:spacing w:line="276" w:lineRule="auto"/>
        <w:ind w:left="426"/>
        <w:jc w:val="both"/>
        <w:rPr>
          <w:rFonts w:eastAsia="Calibri" w:cs="Arial"/>
          <w:b/>
          <w:sz w:val="22"/>
          <w:szCs w:val="22"/>
        </w:rPr>
      </w:pPr>
      <w:r w:rsidRPr="00501178">
        <w:rPr>
          <w:rFonts w:eastAsia="Calibri" w:cs="Arial"/>
          <w:b/>
          <w:sz w:val="22"/>
          <w:szCs w:val="22"/>
        </w:rPr>
        <w:lastRenderedPageBreak/>
        <w:t xml:space="preserve">Scope </w:t>
      </w:r>
      <w:r w:rsidR="00B8699A" w:rsidRPr="00501178">
        <w:rPr>
          <w:rFonts w:eastAsia="Calibri" w:cs="Arial"/>
          <w:b/>
          <w:sz w:val="22"/>
          <w:szCs w:val="22"/>
        </w:rPr>
        <w:t>of Works</w:t>
      </w:r>
    </w:p>
    <w:p w14:paraId="3460A41F" w14:textId="77777777" w:rsidR="006604FB" w:rsidRPr="00481287" w:rsidRDefault="006604FB" w:rsidP="006604FB">
      <w:pPr>
        <w:jc w:val="both"/>
        <w:rPr>
          <w:rFonts w:eastAsia="Calibri" w:cs="Arial"/>
          <w:sz w:val="22"/>
          <w:szCs w:val="22"/>
        </w:rPr>
      </w:pPr>
      <w:r w:rsidRPr="00481287">
        <w:rPr>
          <w:rFonts w:eastAsia="Calibri" w:cs="Arial"/>
          <w:sz w:val="22"/>
          <w:szCs w:val="22"/>
        </w:rPr>
        <w:t xml:space="preserve">The tenderers will need to be able to demonstrate the following: </w:t>
      </w:r>
    </w:p>
    <w:p w14:paraId="7A8518CB" w14:textId="77777777" w:rsidR="006604FB" w:rsidRPr="00481287" w:rsidRDefault="006604FB" w:rsidP="006604FB">
      <w:pPr>
        <w:jc w:val="both"/>
        <w:rPr>
          <w:rFonts w:eastAsia="Calibri" w:cs="Arial"/>
          <w:sz w:val="22"/>
          <w:szCs w:val="22"/>
        </w:rPr>
      </w:pPr>
    </w:p>
    <w:p w14:paraId="10BBB303" w14:textId="23A32CA2" w:rsidR="00426CA3" w:rsidRPr="004021B0" w:rsidRDefault="006604FB" w:rsidP="006604FB">
      <w:pPr>
        <w:pStyle w:val="ListParagraph"/>
        <w:numPr>
          <w:ilvl w:val="0"/>
          <w:numId w:val="12"/>
        </w:numPr>
        <w:jc w:val="both"/>
        <w:rPr>
          <w:rFonts w:eastAsia="Calibri" w:cs="Arial"/>
          <w:sz w:val="22"/>
          <w:szCs w:val="22"/>
        </w:rPr>
      </w:pPr>
      <w:r w:rsidRPr="004021B0">
        <w:rPr>
          <w:rFonts w:eastAsia="Calibri" w:cs="Arial"/>
          <w:sz w:val="22"/>
          <w:szCs w:val="22"/>
        </w:rPr>
        <w:t xml:space="preserve">A track record of working with </w:t>
      </w:r>
      <w:r w:rsidR="00287241" w:rsidRPr="004021B0">
        <w:rPr>
          <w:rFonts w:eastAsia="Calibri" w:cs="Arial"/>
          <w:sz w:val="22"/>
          <w:szCs w:val="22"/>
        </w:rPr>
        <w:t>clients in the microbiology or biotechnology sector involving high Containment Level (CL) facilitie</w:t>
      </w:r>
      <w:r w:rsidR="000C272D" w:rsidRPr="004021B0">
        <w:rPr>
          <w:rFonts w:eastAsia="Calibri" w:cs="Arial"/>
          <w:sz w:val="22"/>
          <w:szCs w:val="22"/>
        </w:rPr>
        <w:t>s</w:t>
      </w:r>
      <w:r w:rsidR="00287241" w:rsidRPr="004021B0">
        <w:rPr>
          <w:rFonts w:eastAsia="Calibri" w:cs="Arial"/>
          <w:sz w:val="22"/>
          <w:szCs w:val="22"/>
        </w:rPr>
        <w:t xml:space="preserve">.  </w:t>
      </w:r>
      <w:r w:rsidRPr="004021B0">
        <w:rPr>
          <w:rFonts w:eastAsia="Calibri" w:cs="Arial"/>
          <w:sz w:val="22"/>
          <w:szCs w:val="22"/>
        </w:rPr>
        <w:t xml:space="preserve"> </w:t>
      </w:r>
    </w:p>
    <w:p w14:paraId="22C8BA85" w14:textId="7BB9D5F5" w:rsidR="006604FB" w:rsidRPr="004021B0" w:rsidRDefault="002D09BA" w:rsidP="006604FB">
      <w:pPr>
        <w:pStyle w:val="ListParagraph"/>
        <w:numPr>
          <w:ilvl w:val="0"/>
          <w:numId w:val="12"/>
        </w:numPr>
        <w:jc w:val="both"/>
        <w:rPr>
          <w:rFonts w:eastAsia="Calibri" w:cs="Arial"/>
          <w:sz w:val="22"/>
          <w:szCs w:val="22"/>
        </w:rPr>
      </w:pPr>
      <w:r w:rsidRPr="004021B0">
        <w:rPr>
          <w:rFonts w:eastAsia="Calibri" w:cs="Arial"/>
          <w:sz w:val="22"/>
          <w:szCs w:val="22"/>
        </w:rPr>
        <w:t>A track record of</w:t>
      </w:r>
      <w:r w:rsidR="006604FB" w:rsidRPr="004021B0">
        <w:rPr>
          <w:rFonts w:eastAsia="Calibri" w:cs="Arial"/>
          <w:sz w:val="22"/>
          <w:szCs w:val="22"/>
        </w:rPr>
        <w:t xml:space="preserve"> </w:t>
      </w:r>
      <w:r w:rsidR="00546CF9" w:rsidRPr="004021B0">
        <w:rPr>
          <w:rFonts w:eastAsia="Calibri" w:cs="Arial"/>
          <w:sz w:val="22"/>
          <w:szCs w:val="22"/>
        </w:rPr>
        <w:t>manag</w:t>
      </w:r>
      <w:r w:rsidRPr="004021B0">
        <w:rPr>
          <w:rFonts w:eastAsia="Calibri" w:cs="Arial"/>
          <w:sz w:val="22"/>
          <w:szCs w:val="22"/>
        </w:rPr>
        <w:t>ing</w:t>
      </w:r>
      <w:r w:rsidR="00546CF9" w:rsidRPr="004021B0">
        <w:rPr>
          <w:rFonts w:eastAsia="Calibri" w:cs="Arial"/>
          <w:sz w:val="22"/>
          <w:szCs w:val="22"/>
        </w:rPr>
        <w:t xml:space="preserve"> a multidisciplin</w:t>
      </w:r>
      <w:r w:rsidR="00426CA3" w:rsidRPr="004021B0">
        <w:rPr>
          <w:rFonts w:eastAsia="Calibri" w:cs="Arial"/>
          <w:sz w:val="22"/>
          <w:szCs w:val="22"/>
        </w:rPr>
        <w:t>ary</w:t>
      </w:r>
      <w:r w:rsidR="00546CF9" w:rsidRPr="004021B0">
        <w:rPr>
          <w:rFonts w:eastAsia="Calibri" w:cs="Arial"/>
          <w:sz w:val="22"/>
          <w:szCs w:val="22"/>
        </w:rPr>
        <w:t xml:space="preserve"> work force</w:t>
      </w:r>
      <w:r w:rsidRPr="004021B0">
        <w:rPr>
          <w:rFonts w:eastAsia="Calibri" w:cs="Arial"/>
          <w:sz w:val="22"/>
          <w:szCs w:val="22"/>
        </w:rPr>
        <w:t xml:space="preserve"> to complete </w:t>
      </w:r>
      <w:r w:rsidR="00D10037" w:rsidRPr="004021B0">
        <w:rPr>
          <w:rFonts w:eastAsia="Calibri" w:cs="Arial"/>
          <w:sz w:val="22"/>
          <w:szCs w:val="22"/>
        </w:rPr>
        <w:t xml:space="preserve">medium-sized (up to £1 million) </w:t>
      </w:r>
      <w:r w:rsidRPr="004021B0">
        <w:rPr>
          <w:rFonts w:eastAsia="Calibri" w:cs="Arial"/>
          <w:sz w:val="22"/>
          <w:szCs w:val="22"/>
        </w:rPr>
        <w:t>design and construction projects</w:t>
      </w:r>
      <w:r w:rsidR="00D10037" w:rsidRPr="004021B0">
        <w:rPr>
          <w:rFonts w:eastAsia="Calibri" w:cs="Arial"/>
          <w:sz w:val="22"/>
          <w:szCs w:val="22"/>
        </w:rPr>
        <w:t>.</w:t>
      </w:r>
    </w:p>
    <w:p w14:paraId="580B702B" w14:textId="5F1B08C7" w:rsidR="00982126" w:rsidRPr="004021B0" w:rsidRDefault="00982126" w:rsidP="006604FB">
      <w:pPr>
        <w:pStyle w:val="ListParagraph"/>
        <w:numPr>
          <w:ilvl w:val="0"/>
          <w:numId w:val="12"/>
        </w:numPr>
        <w:jc w:val="both"/>
        <w:rPr>
          <w:rFonts w:eastAsia="Calibri" w:cs="Arial"/>
          <w:sz w:val="22"/>
          <w:szCs w:val="22"/>
        </w:rPr>
      </w:pPr>
      <w:r w:rsidRPr="004021B0">
        <w:rPr>
          <w:rFonts w:eastAsia="Calibri" w:cs="Arial"/>
          <w:sz w:val="22"/>
          <w:szCs w:val="22"/>
        </w:rPr>
        <w:t>A track record of successful installation and commissioning of safety systems as per IEC 61508/61511.</w:t>
      </w:r>
    </w:p>
    <w:p w14:paraId="2E1423AE" w14:textId="77777777" w:rsidR="002E3438" w:rsidRPr="004021B0" w:rsidRDefault="002E3438" w:rsidP="002E3438">
      <w:pPr>
        <w:pStyle w:val="ListParagraph"/>
        <w:numPr>
          <w:ilvl w:val="0"/>
          <w:numId w:val="12"/>
        </w:numPr>
        <w:jc w:val="both"/>
        <w:rPr>
          <w:rFonts w:eastAsia="Calibri" w:cs="Arial"/>
          <w:sz w:val="22"/>
          <w:szCs w:val="22"/>
        </w:rPr>
      </w:pPr>
      <w:r w:rsidRPr="004021B0">
        <w:rPr>
          <w:rFonts w:eastAsia="Calibri" w:cs="Arial"/>
          <w:sz w:val="22"/>
          <w:szCs w:val="22"/>
        </w:rPr>
        <w:t>Competency, expertise, and experience of personnel in Functional Safety and any other disciplines (e.g., instrument, control, electrical, mechanical, etc.) required to deliver this contract.</w:t>
      </w:r>
    </w:p>
    <w:p w14:paraId="09A84CF9" w14:textId="77777777" w:rsidR="006604FB" w:rsidRPr="00481287" w:rsidRDefault="006604FB" w:rsidP="006604FB">
      <w:pPr>
        <w:jc w:val="both"/>
        <w:rPr>
          <w:rFonts w:eastAsia="Calibri" w:cs="Arial"/>
          <w:sz w:val="22"/>
          <w:szCs w:val="22"/>
        </w:rPr>
      </w:pPr>
    </w:p>
    <w:p w14:paraId="189D98F8" w14:textId="77777777" w:rsidR="006604FB" w:rsidRPr="00481287" w:rsidRDefault="006604FB" w:rsidP="006604FB">
      <w:pPr>
        <w:jc w:val="both"/>
        <w:rPr>
          <w:rFonts w:eastAsia="Calibri" w:cs="Arial"/>
          <w:sz w:val="22"/>
          <w:szCs w:val="22"/>
        </w:rPr>
      </w:pPr>
      <w:r w:rsidRPr="00481287">
        <w:rPr>
          <w:rFonts w:eastAsia="Calibri" w:cs="Arial"/>
          <w:sz w:val="22"/>
          <w:szCs w:val="22"/>
        </w:rPr>
        <w:t xml:space="preserve">As part of the tender process, contact details will be taken up of three client referees in support of the points above.   </w:t>
      </w:r>
    </w:p>
    <w:p w14:paraId="20193DC7" w14:textId="605529D2" w:rsidR="006604FB" w:rsidRPr="00481287" w:rsidRDefault="006604FB" w:rsidP="006604FB">
      <w:pPr>
        <w:jc w:val="both"/>
        <w:rPr>
          <w:rFonts w:eastAsia="Calibri" w:cs="Arial"/>
          <w:sz w:val="22"/>
          <w:szCs w:val="22"/>
        </w:rPr>
      </w:pPr>
    </w:p>
    <w:p w14:paraId="0363B8F7" w14:textId="77777777" w:rsidR="006604FB" w:rsidRPr="00481287" w:rsidRDefault="006604FB" w:rsidP="006604FB">
      <w:pPr>
        <w:jc w:val="both"/>
        <w:rPr>
          <w:rFonts w:eastAsia="Calibri" w:cs="Arial"/>
          <w:sz w:val="22"/>
          <w:szCs w:val="22"/>
        </w:rPr>
      </w:pPr>
    </w:p>
    <w:p w14:paraId="24F2D29E" w14:textId="59086485" w:rsidR="007A6921" w:rsidRPr="00481287" w:rsidRDefault="007A6921" w:rsidP="004B5AF6">
      <w:pPr>
        <w:pStyle w:val="ListParagraph"/>
        <w:numPr>
          <w:ilvl w:val="0"/>
          <w:numId w:val="10"/>
        </w:numPr>
        <w:spacing w:line="276" w:lineRule="auto"/>
        <w:ind w:left="426"/>
        <w:jc w:val="both"/>
        <w:rPr>
          <w:rFonts w:eastAsia="Calibri" w:cs="Arial"/>
          <w:b/>
          <w:bCs/>
          <w:sz w:val="22"/>
          <w:szCs w:val="22"/>
        </w:rPr>
      </w:pPr>
      <w:r w:rsidRPr="00481287">
        <w:rPr>
          <w:rFonts w:eastAsia="Calibri" w:cs="Arial"/>
          <w:b/>
          <w:bCs/>
          <w:sz w:val="22"/>
          <w:szCs w:val="22"/>
        </w:rPr>
        <w:t>Tender Submission Requirements</w:t>
      </w:r>
    </w:p>
    <w:p w14:paraId="1286C3AE" w14:textId="77777777" w:rsidR="007A6921" w:rsidRPr="004021B0" w:rsidRDefault="007A6921" w:rsidP="00462355">
      <w:pPr>
        <w:spacing w:line="276" w:lineRule="auto"/>
        <w:jc w:val="both"/>
        <w:rPr>
          <w:rFonts w:eastAsia="Calibri" w:cs="Arial"/>
          <w:sz w:val="22"/>
          <w:szCs w:val="22"/>
        </w:rPr>
      </w:pPr>
      <w:r w:rsidRPr="004021B0">
        <w:rPr>
          <w:rFonts w:eastAsia="Calibri" w:cs="Arial"/>
          <w:sz w:val="22"/>
          <w:szCs w:val="22"/>
        </w:rPr>
        <w:t>Tenderers should submit the following information/documents as part of their proposal:</w:t>
      </w:r>
    </w:p>
    <w:p w14:paraId="570D9A3D" w14:textId="57857861" w:rsidR="007A6921" w:rsidRPr="004021B0" w:rsidRDefault="007A6921" w:rsidP="0066103C">
      <w:pPr>
        <w:pStyle w:val="ListParagraph"/>
        <w:numPr>
          <w:ilvl w:val="0"/>
          <w:numId w:val="9"/>
        </w:numPr>
        <w:spacing w:line="276" w:lineRule="auto"/>
        <w:rPr>
          <w:rFonts w:eastAsia="Calibri" w:cs="Arial"/>
          <w:sz w:val="22"/>
          <w:szCs w:val="22"/>
        </w:rPr>
      </w:pPr>
      <w:r w:rsidRPr="004021B0">
        <w:rPr>
          <w:rFonts w:eastAsia="Calibri" w:cs="Arial"/>
          <w:sz w:val="22"/>
          <w:szCs w:val="22"/>
        </w:rPr>
        <w:t>Introduction to company.</w:t>
      </w:r>
    </w:p>
    <w:p w14:paraId="3FE3008F" w14:textId="4C96525A" w:rsidR="007A6921" w:rsidRPr="004021B0" w:rsidRDefault="007A6921" w:rsidP="0066103C">
      <w:pPr>
        <w:pStyle w:val="ListParagraph"/>
        <w:numPr>
          <w:ilvl w:val="0"/>
          <w:numId w:val="9"/>
        </w:numPr>
        <w:spacing w:line="276" w:lineRule="auto"/>
        <w:jc w:val="both"/>
        <w:rPr>
          <w:rFonts w:eastAsia="Calibri" w:cs="Arial"/>
          <w:sz w:val="22"/>
          <w:szCs w:val="22"/>
        </w:rPr>
      </w:pPr>
      <w:r w:rsidRPr="004021B0">
        <w:rPr>
          <w:rFonts w:eastAsia="Calibri" w:cs="Arial"/>
          <w:sz w:val="22"/>
          <w:szCs w:val="22"/>
        </w:rPr>
        <w:t>Examples (up to 3) of previously delivered projects of a similar nature.</w:t>
      </w:r>
    </w:p>
    <w:p w14:paraId="02994518" w14:textId="5CC739A1" w:rsidR="007A6921" w:rsidRPr="004021B0" w:rsidRDefault="007A6921" w:rsidP="0066103C">
      <w:pPr>
        <w:pStyle w:val="ListParagraph"/>
        <w:numPr>
          <w:ilvl w:val="0"/>
          <w:numId w:val="9"/>
        </w:numPr>
        <w:spacing w:line="276" w:lineRule="auto"/>
        <w:jc w:val="both"/>
        <w:rPr>
          <w:rFonts w:eastAsia="Calibri" w:cs="Arial"/>
          <w:sz w:val="22"/>
          <w:szCs w:val="22"/>
        </w:rPr>
      </w:pPr>
      <w:r w:rsidRPr="004021B0">
        <w:rPr>
          <w:rFonts w:eastAsia="Calibri" w:cs="Arial"/>
          <w:sz w:val="22"/>
          <w:szCs w:val="22"/>
        </w:rPr>
        <w:t xml:space="preserve">Details of </w:t>
      </w:r>
      <w:r w:rsidR="00C6134E" w:rsidRPr="004021B0">
        <w:rPr>
          <w:rFonts w:eastAsia="Calibri" w:cs="Arial"/>
          <w:sz w:val="22"/>
          <w:szCs w:val="22"/>
        </w:rPr>
        <w:t xml:space="preserve">the </w:t>
      </w:r>
      <w:r w:rsidRPr="004021B0">
        <w:rPr>
          <w:rFonts w:eastAsia="Calibri" w:cs="Arial"/>
          <w:sz w:val="22"/>
          <w:szCs w:val="22"/>
        </w:rPr>
        <w:t>delivery team including previous experienc</w:t>
      </w:r>
      <w:r w:rsidR="00EA0DD6" w:rsidRPr="004021B0">
        <w:rPr>
          <w:rFonts w:eastAsia="Calibri" w:cs="Arial"/>
          <w:sz w:val="22"/>
          <w:szCs w:val="22"/>
        </w:rPr>
        <w:t>e in design and/or construction.</w:t>
      </w:r>
    </w:p>
    <w:p w14:paraId="6D32AC80" w14:textId="5483D205" w:rsidR="00EA0DD6" w:rsidRPr="004021B0" w:rsidRDefault="00EA0DD6" w:rsidP="0066103C">
      <w:pPr>
        <w:pStyle w:val="ListParagraph"/>
        <w:numPr>
          <w:ilvl w:val="0"/>
          <w:numId w:val="9"/>
        </w:numPr>
        <w:spacing w:line="276" w:lineRule="auto"/>
        <w:jc w:val="both"/>
        <w:rPr>
          <w:rFonts w:eastAsia="Calibri" w:cs="Arial"/>
          <w:sz w:val="22"/>
          <w:szCs w:val="22"/>
        </w:rPr>
      </w:pPr>
      <w:r w:rsidRPr="004021B0">
        <w:rPr>
          <w:rFonts w:eastAsia="Calibri" w:cs="Arial"/>
          <w:sz w:val="22"/>
          <w:szCs w:val="22"/>
        </w:rPr>
        <w:t xml:space="preserve">Details of personnel’s previous experience in the </w:t>
      </w:r>
      <w:r w:rsidR="00A77758" w:rsidRPr="004021B0">
        <w:rPr>
          <w:rFonts w:eastAsia="Calibri" w:cs="Arial"/>
          <w:sz w:val="22"/>
          <w:szCs w:val="22"/>
        </w:rPr>
        <w:t>field</w:t>
      </w:r>
      <w:r w:rsidRPr="004021B0">
        <w:rPr>
          <w:rFonts w:eastAsia="Calibri" w:cs="Arial"/>
          <w:sz w:val="22"/>
          <w:szCs w:val="22"/>
        </w:rPr>
        <w:t xml:space="preserve"> of Functional Safety.</w:t>
      </w:r>
    </w:p>
    <w:p w14:paraId="6B2A0540" w14:textId="2151A2D3" w:rsidR="0028689B" w:rsidRPr="004021B0" w:rsidRDefault="007A6921" w:rsidP="005E72DC">
      <w:pPr>
        <w:pStyle w:val="ListParagraph"/>
        <w:numPr>
          <w:ilvl w:val="0"/>
          <w:numId w:val="8"/>
        </w:numPr>
        <w:spacing w:line="276" w:lineRule="auto"/>
        <w:jc w:val="both"/>
        <w:rPr>
          <w:rFonts w:eastAsia="Calibri" w:cs="Arial"/>
          <w:sz w:val="22"/>
          <w:szCs w:val="22"/>
        </w:rPr>
      </w:pPr>
      <w:r w:rsidRPr="004021B0">
        <w:rPr>
          <w:rFonts w:eastAsia="Calibri" w:cs="Arial"/>
          <w:sz w:val="22"/>
          <w:szCs w:val="22"/>
        </w:rPr>
        <w:t>Completed supplier pre-qualification survey (see appendix A).</w:t>
      </w:r>
    </w:p>
    <w:p w14:paraId="3CF95DD4" w14:textId="77777777" w:rsidR="004039B1" w:rsidRPr="00481287" w:rsidRDefault="004039B1" w:rsidP="006604FB">
      <w:pPr>
        <w:spacing w:line="276" w:lineRule="auto"/>
        <w:jc w:val="both"/>
        <w:rPr>
          <w:rFonts w:eastAsia="Calibri" w:cs="Arial"/>
          <w:sz w:val="22"/>
          <w:szCs w:val="22"/>
        </w:rPr>
      </w:pPr>
    </w:p>
    <w:p w14:paraId="45916A2D" w14:textId="1E42CAA9" w:rsidR="004039B1" w:rsidRPr="00481287" w:rsidRDefault="0066103C" w:rsidP="004B5AF6">
      <w:pPr>
        <w:pStyle w:val="ListParagraph"/>
        <w:numPr>
          <w:ilvl w:val="0"/>
          <w:numId w:val="10"/>
        </w:numPr>
        <w:spacing w:line="276" w:lineRule="auto"/>
        <w:ind w:left="426" w:hanging="426"/>
        <w:jc w:val="both"/>
        <w:rPr>
          <w:rFonts w:eastAsia="Calibri" w:cs="Arial"/>
          <w:sz w:val="22"/>
          <w:szCs w:val="22"/>
        </w:rPr>
      </w:pPr>
      <w:r w:rsidRPr="00481287">
        <w:rPr>
          <w:rFonts w:eastAsia="Calibri" w:cs="Arial"/>
          <w:b/>
          <w:bCs/>
          <w:sz w:val="22"/>
          <w:szCs w:val="22"/>
        </w:rPr>
        <w:t>Tender Submission &amp; Clarifications</w:t>
      </w:r>
    </w:p>
    <w:p w14:paraId="76A32A38" w14:textId="77777777" w:rsidR="004039B1" w:rsidRPr="00481287" w:rsidRDefault="004039B1" w:rsidP="006604FB">
      <w:pPr>
        <w:spacing w:line="276" w:lineRule="auto"/>
        <w:jc w:val="both"/>
        <w:rPr>
          <w:rFonts w:eastAsia="Calibri" w:cs="Arial"/>
          <w:sz w:val="22"/>
          <w:szCs w:val="22"/>
        </w:rPr>
      </w:pPr>
    </w:p>
    <w:tbl>
      <w:tblPr>
        <w:tblStyle w:val="TableGrid"/>
        <w:tblW w:w="0" w:type="auto"/>
        <w:tblLayout w:type="fixed"/>
        <w:tblLook w:val="04A0" w:firstRow="1" w:lastRow="0" w:firstColumn="1" w:lastColumn="0" w:noHBand="0" w:noVBand="1"/>
      </w:tblPr>
      <w:tblGrid>
        <w:gridCol w:w="2093"/>
        <w:gridCol w:w="3005"/>
        <w:gridCol w:w="4144"/>
      </w:tblGrid>
      <w:tr w:rsidR="0066103C" w:rsidRPr="00481287" w14:paraId="1518A558" w14:textId="77777777" w:rsidTr="00F01028">
        <w:tc>
          <w:tcPr>
            <w:tcW w:w="2093" w:type="dxa"/>
          </w:tcPr>
          <w:p w14:paraId="14D22673" w14:textId="77777777" w:rsidR="0066103C" w:rsidRPr="00481287" w:rsidRDefault="0066103C" w:rsidP="0066103C">
            <w:pPr>
              <w:spacing w:line="276" w:lineRule="auto"/>
              <w:jc w:val="both"/>
              <w:rPr>
                <w:rFonts w:cs="Arial"/>
                <w:sz w:val="22"/>
                <w:szCs w:val="22"/>
              </w:rPr>
            </w:pPr>
            <w:r w:rsidRPr="00481287">
              <w:rPr>
                <w:rFonts w:cs="Arial"/>
                <w:sz w:val="22"/>
                <w:szCs w:val="22"/>
              </w:rPr>
              <w:t>Name</w:t>
            </w:r>
          </w:p>
        </w:tc>
        <w:tc>
          <w:tcPr>
            <w:tcW w:w="3005" w:type="dxa"/>
          </w:tcPr>
          <w:p w14:paraId="5D19CF76" w14:textId="77777777" w:rsidR="0066103C" w:rsidRPr="00481287" w:rsidRDefault="0066103C" w:rsidP="0066103C">
            <w:pPr>
              <w:spacing w:line="276" w:lineRule="auto"/>
              <w:jc w:val="both"/>
              <w:rPr>
                <w:rFonts w:cs="Arial"/>
                <w:sz w:val="22"/>
                <w:szCs w:val="22"/>
              </w:rPr>
            </w:pPr>
            <w:r w:rsidRPr="00481287">
              <w:rPr>
                <w:rFonts w:cs="Arial"/>
                <w:sz w:val="22"/>
                <w:szCs w:val="22"/>
              </w:rPr>
              <w:t>Position</w:t>
            </w:r>
          </w:p>
        </w:tc>
        <w:tc>
          <w:tcPr>
            <w:tcW w:w="4144" w:type="dxa"/>
          </w:tcPr>
          <w:p w14:paraId="4238B8DC" w14:textId="33D93F75" w:rsidR="0066103C" w:rsidRPr="00481287" w:rsidRDefault="00E973A5" w:rsidP="0066103C">
            <w:pPr>
              <w:spacing w:line="276" w:lineRule="auto"/>
              <w:jc w:val="both"/>
              <w:rPr>
                <w:rFonts w:cs="Arial"/>
                <w:sz w:val="22"/>
                <w:szCs w:val="22"/>
              </w:rPr>
            </w:pPr>
            <w:r w:rsidRPr="00481287">
              <w:rPr>
                <w:rFonts w:cs="Arial"/>
                <w:sz w:val="22"/>
                <w:szCs w:val="22"/>
              </w:rPr>
              <w:t>E</w:t>
            </w:r>
            <w:r w:rsidR="0066103C" w:rsidRPr="00481287">
              <w:rPr>
                <w:rFonts w:cs="Arial"/>
                <w:sz w:val="22"/>
                <w:szCs w:val="22"/>
              </w:rPr>
              <w:t>mail</w:t>
            </w:r>
            <w:r w:rsidRPr="00481287">
              <w:rPr>
                <w:rFonts w:cs="Arial"/>
                <w:sz w:val="22"/>
                <w:szCs w:val="22"/>
              </w:rPr>
              <w:t xml:space="preserve"> &amp; Telephone</w:t>
            </w:r>
          </w:p>
        </w:tc>
      </w:tr>
      <w:tr w:rsidR="0066103C" w:rsidRPr="00481287" w14:paraId="2092B921" w14:textId="77777777" w:rsidTr="00F01028">
        <w:tc>
          <w:tcPr>
            <w:tcW w:w="2093" w:type="dxa"/>
          </w:tcPr>
          <w:p w14:paraId="6D8BD724" w14:textId="6C3F65DF" w:rsidR="0066103C" w:rsidRPr="00BD33EE" w:rsidRDefault="00FC7C92" w:rsidP="0066103C">
            <w:pPr>
              <w:spacing w:line="276" w:lineRule="auto"/>
              <w:jc w:val="both"/>
              <w:rPr>
                <w:rFonts w:cs="Arial"/>
                <w:sz w:val="22"/>
                <w:szCs w:val="22"/>
              </w:rPr>
            </w:pPr>
            <w:r w:rsidRPr="00BD33EE">
              <w:rPr>
                <w:rFonts w:cs="Arial"/>
                <w:sz w:val="22"/>
                <w:szCs w:val="22"/>
              </w:rPr>
              <w:t>Andrian Harsono</w:t>
            </w:r>
          </w:p>
        </w:tc>
        <w:tc>
          <w:tcPr>
            <w:tcW w:w="3005" w:type="dxa"/>
          </w:tcPr>
          <w:p w14:paraId="28C9666F" w14:textId="41AFDB1B" w:rsidR="0066103C" w:rsidRPr="00BD33EE" w:rsidRDefault="00FC7C92" w:rsidP="0066103C">
            <w:pPr>
              <w:spacing w:line="276" w:lineRule="auto"/>
              <w:jc w:val="both"/>
              <w:rPr>
                <w:rFonts w:cs="Arial"/>
                <w:sz w:val="22"/>
                <w:szCs w:val="22"/>
              </w:rPr>
            </w:pPr>
            <w:r w:rsidRPr="00BD33EE">
              <w:rPr>
                <w:rFonts w:cs="Arial"/>
                <w:sz w:val="22"/>
                <w:szCs w:val="22"/>
              </w:rPr>
              <w:t>Functional Safety Manager</w:t>
            </w:r>
          </w:p>
        </w:tc>
        <w:tc>
          <w:tcPr>
            <w:tcW w:w="4144" w:type="dxa"/>
          </w:tcPr>
          <w:p w14:paraId="543E4DF3" w14:textId="42C09416" w:rsidR="00E973A5" w:rsidRPr="00BD33EE" w:rsidRDefault="00E2219E" w:rsidP="0066103C">
            <w:pPr>
              <w:spacing w:line="276" w:lineRule="auto"/>
              <w:jc w:val="both"/>
              <w:rPr>
                <w:rFonts w:cs="Arial"/>
                <w:sz w:val="22"/>
                <w:szCs w:val="22"/>
              </w:rPr>
            </w:pPr>
            <w:hyperlink r:id="rId9" w:history="1">
              <w:r w:rsidR="00FC7C92" w:rsidRPr="00BD33EE">
                <w:rPr>
                  <w:rStyle w:val="Hyperlink"/>
                  <w:rFonts w:ascii="Arial" w:hAnsi="Arial" w:cs="Arial"/>
                  <w:sz w:val="22"/>
                  <w:szCs w:val="22"/>
                </w:rPr>
                <w:t>Andrian.harsono@pirbright.ac.uk</w:t>
              </w:r>
            </w:hyperlink>
          </w:p>
          <w:p w14:paraId="516B6872" w14:textId="7EB80B9E" w:rsidR="00FC7C92" w:rsidRPr="00BD33EE" w:rsidRDefault="00BD33EE" w:rsidP="0066103C">
            <w:pPr>
              <w:spacing w:line="276" w:lineRule="auto"/>
              <w:jc w:val="both"/>
              <w:rPr>
                <w:rFonts w:cs="Arial"/>
                <w:sz w:val="20"/>
                <w:szCs w:val="20"/>
              </w:rPr>
            </w:pPr>
            <w:r>
              <w:rPr>
                <w:rFonts w:cs="Arial"/>
                <w:sz w:val="20"/>
                <w:szCs w:val="20"/>
                <w:lang w:eastAsia="en-GB"/>
              </w:rPr>
              <w:t>0</w:t>
            </w:r>
            <w:r w:rsidR="00FC7C92" w:rsidRPr="00BD33EE">
              <w:rPr>
                <w:rFonts w:cs="Arial"/>
                <w:sz w:val="20"/>
                <w:szCs w:val="20"/>
                <w:lang w:eastAsia="en-GB"/>
              </w:rPr>
              <w:t xml:space="preserve">1483 231364 </w:t>
            </w:r>
            <w:r w:rsidR="00FC7C92" w:rsidRPr="00BD33EE">
              <w:rPr>
                <w:rFonts w:cs="Arial"/>
                <w:b/>
                <w:bCs/>
                <w:sz w:val="20"/>
                <w:szCs w:val="20"/>
                <w:lang w:eastAsia="en-GB"/>
              </w:rPr>
              <w:t>   </w:t>
            </w:r>
          </w:p>
        </w:tc>
      </w:tr>
      <w:tr w:rsidR="0066103C" w:rsidRPr="00481287" w14:paraId="64F0C0B6" w14:textId="77777777" w:rsidTr="00F01028">
        <w:tc>
          <w:tcPr>
            <w:tcW w:w="2093" w:type="dxa"/>
          </w:tcPr>
          <w:p w14:paraId="37D4E70E" w14:textId="42A1D83C" w:rsidR="0066103C" w:rsidRPr="00481287" w:rsidRDefault="00394382" w:rsidP="0066103C">
            <w:pPr>
              <w:spacing w:line="276" w:lineRule="auto"/>
              <w:jc w:val="both"/>
              <w:rPr>
                <w:rFonts w:cs="Arial"/>
                <w:sz w:val="22"/>
                <w:szCs w:val="22"/>
              </w:rPr>
            </w:pPr>
            <w:r>
              <w:rPr>
                <w:rFonts w:cs="Arial"/>
                <w:sz w:val="22"/>
                <w:szCs w:val="22"/>
              </w:rPr>
              <w:t>John Nixon</w:t>
            </w:r>
          </w:p>
        </w:tc>
        <w:tc>
          <w:tcPr>
            <w:tcW w:w="3005" w:type="dxa"/>
          </w:tcPr>
          <w:p w14:paraId="7DB0C32C" w14:textId="0EA47419" w:rsidR="0066103C" w:rsidRPr="00481287" w:rsidRDefault="0066103C" w:rsidP="0066103C">
            <w:pPr>
              <w:spacing w:line="276" w:lineRule="auto"/>
              <w:jc w:val="both"/>
              <w:rPr>
                <w:rFonts w:cs="Arial"/>
                <w:sz w:val="22"/>
                <w:szCs w:val="22"/>
              </w:rPr>
            </w:pPr>
            <w:r w:rsidRPr="00481287">
              <w:rPr>
                <w:rFonts w:cs="Arial"/>
                <w:sz w:val="22"/>
                <w:szCs w:val="22"/>
              </w:rPr>
              <w:t xml:space="preserve">Procurement </w:t>
            </w:r>
            <w:r w:rsidR="00811F46">
              <w:rPr>
                <w:rFonts w:cs="Arial"/>
                <w:sz w:val="22"/>
                <w:szCs w:val="22"/>
              </w:rPr>
              <w:t>Buyer</w:t>
            </w:r>
          </w:p>
          <w:p w14:paraId="013C6CF1" w14:textId="77777777" w:rsidR="0066103C" w:rsidRPr="00481287" w:rsidRDefault="0066103C" w:rsidP="0066103C">
            <w:pPr>
              <w:spacing w:line="276" w:lineRule="auto"/>
              <w:jc w:val="both"/>
              <w:rPr>
                <w:rFonts w:cs="Arial"/>
                <w:sz w:val="22"/>
                <w:szCs w:val="22"/>
              </w:rPr>
            </w:pPr>
          </w:p>
        </w:tc>
        <w:tc>
          <w:tcPr>
            <w:tcW w:w="4144" w:type="dxa"/>
          </w:tcPr>
          <w:p w14:paraId="3D25D41E" w14:textId="3A8657D4" w:rsidR="0066103C" w:rsidRPr="00481287" w:rsidRDefault="00E2219E" w:rsidP="0066103C">
            <w:pPr>
              <w:spacing w:line="276" w:lineRule="auto"/>
              <w:jc w:val="both"/>
              <w:rPr>
                <w:rFonts w:cs="Arial"/>
                <w:sz w:val="22"/>
                <w:szCs w:val="22"/>
              </w:rPr>
            </w:pPr>
            <w:hyperlink r:id="rId10" w:history="1">
              <w:r w:rsidR="00F01028" w:rsidRPr="009129EF">
                <w:rPr>
                  <w:rStyle w:val="Hyperlink"/>
                  <w:rFonts w:cs="Arial"/>
                  <w:sz w:val="22"/>
                  <w:szCs w:val="22"/>
                </w:rPr>
                <w:t>Procurement.department</w:t>
              </w:r>
              <w:r w:rsidR="00F01028" w:rsidRPr="009129EF">
                <w:rPr>
                  <w:rStyle w:val="Hyperlink"/>
                  <w:rFonts w:ascii="Arial" w:hAnsi="Arial" w:cs="Arial"/>
                  <w:sz w:val="22"/>
                  <w:szCs w:val="22"/>
                </w:rPr>
                <w:t>@pirbright.ac.uk</w:t>
              </w:r>
            </w:hyperlink>
            <w:r w:rsidR="0066103C" w:rsidRPr="00481287">
              <w:rPr>
                <w:rFonts w:cs="Arial"/>
                <w:sz w:val="22"/>
                <w:szCs w:val="22"/>
              </w:rPr>
              <w:t xml:space="preserve"> </w:t>
            </w:r>
          </w:p>
          <w:p w14:paraId="062C1A11" w14:textId="42A72380" w:rsidR="00E973A5" w:rsidRPr="00481287" w:rsidRDefault="00E973A5" w:rsidP="00E165EE">
            <w:pPr>
              <w:spacing w:line="276" w:lineRule="auto"/>
              <w:jc w:val="both"/>
              <w:rPr>
                <w:rFonts w:cs="Arial"/>
                <w:sz w:val="22"/>
                <w:szCs w:val="22"/>
              </w:rPr>
            </w:pPr>
          </w:p>
        </w:tc>
      </w:tr>
    </w:tbl>
    <w:p w14:paraId="23CF6C51" w14:textId="77777777" w:rsidR="00BD33EE" w:rsidRPr="007143A2" w:rsidRDefault="00BD33EE" w:rsidP="00BD33EE">
      <w:pPr>
        <w:spacing w:line="276" w:lineRule="auto"/>
        <w:jc w:val="both"/>
        <w:rPr>
          <w:rFonts w:eastAsia="Calibri" w:cs="Arial"/>
          <w:sz w:val="22"/>
          <w:szCs w:val="22"/>
        </w:rPr>
      </w:pPr>
      <w:r w:rsidRPr="00BD33EE">
        <w:rPr>
          <w:rFonts w:eastAsia="Calibri" w:cs="Arial"/>
          <w:sz w:val="22"/>
          <w:szCs w:val="22"/>
        </w:rPr>
        <w:br/>
      </w:r>
      <w:r w:rsidRPr="007143A2">
        <w:rPr>
          <w:rFonts w:eastAsia="Calibri" w:cs="Arial"/>
          <w:sz w:val="22"/>
          <w:szCs w:val="22"/>
        </w:rPr>
        <w:t>All queries will be collated, and clarifications issued to all tenderers during the process.</w:t>
      </w:r>
    </w:p>
    <w:p w14:paraId="0ECF59E5" w14:textId="77777777" w:rsidR="00BD33EE" w:rsidRDefault="00BD33EE" w:rsidP="00BD33EE">
      <w:pPr>
        <w:spacing w:line="276" w:lineRule="auto"/>
        <w:jc w:val="both"/>
        <w:rPr>
          <w:rFonts w:eastAsia="Calibri" w:cs="Arial"/>
          <w:sz w:val="22"/>
          <w:szCs w:val="22"/>
        </w:rPr>
      </w:pPr>
    </w:p>
    <w:p w14:paraId="43B86043" w14:textId="77777777" w:rsidR="00BD33EE" w:rsidRPr="0028689B" w:rsidRDefault="00BD33EE" w:rsidP="00BD33EE">
      <w:pPr>
        <w:spacing w:line="276" w:lineRule="auto"/>
        <w:rPr>
          <w:rFonts w:eastAsia="Calibri" w:cs="Arial"/>
          <w:sz w:val="22"/>
          <w:szCs w:val="22"/>
        </w:rPr>
      </w:pPr>
      <w:r w:rsidRPr="007143A2">
        <w:rPr>
          <w:rFonts w:eastAsia="Calibri" w:cs="Arial"/>
          <w:sz w:val="22"/>
          <w:szCs w:val="22"/>
        </w:rPr>
        <w:t xml:space="preserve">Tender submissions to </w:t>
      </w:r>
      <w:hyperlink r:id="rId11" w:history="1">
        <w:r w:rsidRPr="00D661FF">
          <w:rPr>
            <w:rStyle w:val="Hyperlink"/>
            <w:rFonts w:ascii="Arial" w:eastAsia="Calibri" w:hAnsi="Arial" w:cs="Arial"/>
            <w:sz w:val="22"/>
            <w:szCs w:val="22"/>
          </w:rPr>
          <w:t>PirbrightTenders@pirbright.ac.uk</w:t>
        </w:r>
      </w:hyperlink>
      <w:r>
        <w:rPr>
          <w:rFonts w:eastAsia="Calibri" w:cs="Arial"/>
          <w:sz w:val="22"/>
          <w:szCs w:val="22"/>
        </w:rPr>
        <w:t xml:space="preserve"> </w:t>
      </w:r>
      <w:r w:rsidRPr="007143A2">
        <w:rPr>
          <w:rFonts w:eastAsia="Calibri" w:cs="Arial"/>
          <w:sz w:val="22"/>
          <w:szCs w:val="22"/>
        </w:rPr>
        <w:t xml:space="preserve">only and by no later than </w:t>
      </w:r>
      <w:r w:rsidRPr="00A84515">
        <w:rPr>
          <w:rFonts w:eastAsia="Calibri" w:cs="Arial"/>
          <w:b/>
          <w:bCs/>
          <w:sz w:val="22"/>
          <w:szCs w:val="22"/>
          <w:highlight w:val="cyan"/>
        </w:rPr>
        <w:t>14:00 11</w:t>
      </w:r>
      <w:r w:rsidRPr="004341BF">
        <w:rPr>
          <w:rFonts w:eastAsia="Calibri" w:cs="Arial"/>
          <w:b/>
          <w:bCs/>
          <w:sz w:val="22"/>
          <w:szCs w:val="22"/>
          <w:highlight w:val="cyan"/>
          <w:vertAlign w:val="superscript"/>
        </w:rPr>
        <w:t>th</w:t>
      </w:r>
      <w:r>
        <w:rPr>
          <w:rFonts w:eastAsia="Calibri" w:cs="Arial"/>
          <w:b/>
          <w:bCs/>
          <w:sz w:val="22"/>
          <w:szCs w:val="22"/>
          <w:highlight w:val="cyan"/>
        </w:rPr>
        <w:t xml:space="preserve"> </w:t>
      </w:r>
      <w:r w:rsidRPr="00A84515">
        <w:rPr>
          <w:rFonts w:eastAsia="Calibri" w:cs="Arial"/>
          <w:b/>
          <w:bCs/>
          <w:sz w:val="22"/>
          <w:szCs w:val="22"/>
          <w:highlight w:val="cyan"/>
        </w:rPr>
        <w:t>July 2023.</w:t>
      </w:r>
      <w:r w:rsidRPr="007143A2">
        <w:rPr>
          <w:rFonts w:eastAsia="Calibri" w:cs="Arial"/>
          <w:b/>
          <w:bCs/>
          <w:sz w:val="22"/>
          <w:szCs w:val="22"/>
        </w:rPr>
        <w:br/>
      </w:r>
    </w:p>
    <w:p w14:paraId="6DCEBE84" w14:textId="77777777" w:rsidR="00BD33EE" w:rsidRDefault="00BD33EE" w:rsidP="00BD33EE">
      <w:pPr>
        <w:pStyle w:val="ListParagraph"/>
        <w:numPr>
          <w:ilvl w:val="0"/>
          <w:numId w:val="10"/>
        </w:numPr>
        <w:tabs>
          <w:tab w:val="left" w:pos="426"/>
        </w:tabs>
        <w:spacing w:line="276" w:lineRule="auto"/>
        <w:ind w:hanging="720"/>
        <w:jc w:val="both"/>
        <w:rPr>
          <w:rFonts w:eastAsia="Calibri" w:cs="Arial"/>
          <w:b/>
          <w:sz w:val="22"/>
          <w:szCs w:val="22"/>
        </w:rPr>
      </w:pPr>
      <w:r w:rsidRPr="00481287">
        <w:rPr>
          <w:rFonts w:eastAsia="Calibri" w:cs="Arial"/>
          <w:b/>
          <w:sz w:val="22"/>
          <w:szCs w:val="22"/>
        </w:rPr>
        <w:t xml:space="preserve">Evaluation of Tendering Responses </w:t>
      </w:r>
    </w:p>
    <w:p w14:paraId="6B9ED035" w14:textId="77777777" w:rsidR="00BD33EE" w:rsidRPr="00121292" w:rsidRDefault="00BD33EE" w:rsidP="00BD33EE">
      <w:pPr>
        <w:spacing w:line="259" w:lineRule="auto"/>
        <w:rPr>
          <w:rFonts w:eastAsia="Calibri" w:cs="Arial"/>
          <w:sz w:val="22"/>
          <w:szCs w:val="22"/>
        </w:rPr>
      </w:pPr>
      <w:r w:rsidRPr="00121292">
        <w:rPr>
          <w:rFonts w:eastAsia="Calibri" w:cs="Arial"/>
          <w:sz w:val="22"/>
          <w:szCs w:val="22"/>
        </w:rPr>
        <w:t xml:space="preserve">Once received, tenders will be evaluated by members of the </w:t>
      </w:r>
      <w:bookmarkStart w:id="3" w:name="_Hlk99458645"/>
      <w:r w:rsidRPr="00121292">
        <w:rPr>
          <w:rFonts w:eastAsia="Calibri" w:cs="Arial"/>
          <w:sz w:val="22"/>
          <w:szCs w:val="22"/>
        </w:rPr>
        <w:t xml:space="preserve">PIRBRIGHT INSTITUTE </w:t>
      </w:r>
      <w:bookmarkEnd w:id="3"/>
      <w:r w:rsidRPr="003224EA">
        <w:rPr>
          <w:rFonts w:eastAsia="Calibri" w:cs="Arial"/>
          <w:sz w:val="22"/>
          <w:szCs w:val="22"/>
        </w:rPr>
        <w:t>Estates Management Services (EMS) and the Directorate of Risk and Assurance (R&amp;A).</w:t>
      </w:r>
      <w:r>
        <w:rPr>
          <w:rFonts w:eastAsia="Calibri" w:cs="Arial"/>
          <w:sz w:val="22"/>
          <w:szCs w:val="22"/>
        </w:rPr>
        <w:br/>
      </w:r>
    </w:p>
    <w:p w14:paraId="46A66B5A" w14:textId="77777777" w:rsidR="00BD33EE" w:rsidRPr="00121292" w:rsidRDefault="00BD33EE" w:rsidP="00BD33EE">
      <w:pPr>
        <w:spacing w:line="259" w:lineRule="auto"/>
        <w:rPr>
          <w:rFonts w:eastAsia="Calibri" w:cs="Arial"/>
          <w:sz w:val="22"/>
          <w:szCs w:val="22"/>
        </w:rPr>
      </w:pPr>
      <w:r w:rsidRPr="00121292">
        <w:rPr>
          <w:rFonts w:eastAsia="Calibri" w:cs="Arial"/>
          <w:sz w:val="22"/>
          <w:szCs w:val="22"/>
        </w:rPr>
        <w:t xml:space="preserve">Tenders will be evaluated based on cost, commercial and quality aspects, and references will be sought where appropriate. </w:t>
      </w:r>
    </w:p>
    <w:p w14:paraId="79713D53" w14:textId="77777777" w:rsidR="00BD33EE" w:rsidRPr="00121292" w:rsidRDefault="00BD33EE" w:rsidP="00BD33EE">
      <w:pPr>
        <w:spacing w:line="259" w:lineRule="auto"/>
        <w:rPr>
          <w:rFonts w:eastAsia="Calibri" w:cs="Arial"/>
          <w:sz w:val="22"/>
          <w:szCs w:val="22"/>
        </w:rPr>
      </w:pPr>
    </w:p>
    <w:p w14:paraId="084A8CFF" w14:textId="77777777" w:rsidR="00BD33EE" w:rsidRPr="00121292" w:rsidRDefault="00BD33EE" w:rsidP="00BD33EE">
      <w:pPr>
        <w:spacing w:line="259" w:lineRule="auto"/>
        <w:rPr>
          <w:rFonts w:eastAsia="Calibri" w:cs="Arial"/>
          <w:sz w:val="22"/>
          <w:szCs w:val="22"/>
        </w:rPr>
      </w:pPr>
      <w:r w:rsidRPr="00121292">
        <w:rPr>
          <w:rFonts w:eastAsia="Calibri" w:cs="Arial"/>
          <w:sz w:val="22"/>
          <w:szCs w:val="22"/>
        </w:rPr>
        <w:t>Evaluation will take the form of scoring via a scoring matrix see Appendix B.</w:t>
      </w:r>
    </w:p>
    <w:p w14:paraId="2F0FBF38" w14:textId="77777777" w:rsidR="00BD33EE" w:rsidRPr="00121292" w:rsidRDefault="00BD33EE" w:rsidP="00BD33EE">
      <w:pPr>
        <w:spacing w:line="259" w:lineRule="auto"/>
        <w:rPr>
          <w:rFonts w:eastAsia="Calibri" w:cs="Arial"/>
          <w:sz w:val="22"/>
          <w:szCs w:val="22"/>
        </w:rPr>
      </w:pPr>
    </w:p>
    <w:p w14:paraId="0A27A41C" w14:textId="77777777" w:rsidR="00BD33EE" w:rsidRPr="00121292" w:rsidRDefault="00BD33EE" w:rsidP="00BD33EE">
      <w:pPr>
        <w:spacing w:line="259" w:lineRule="auto"/>
        <w:rPr>
          <w:rFonts w:eastAsia="Calibri" w:cs="Arial"/>
          <w:sz w:val="22"/>
          <w:szCs w:val="22"/>
        </w:rPr>
      </w:pPr>
      <w:r w:rsidRPr="00121292">
        <w:rPr>
          <w:rFonts w:eastAsia="Calibri" w:cs="Arial"/>
          <w:sz w:val="22"/>
          <w:szCs w:val="22"/>
        </w:rPr>
        <w:t>Where required, clarifications will be sought by THE PIRBRIGHT INSTITUTE from tenderers to ensure scoring is fair.</w:t>
      </w:r>
    </w:p>
    <w:p w14:paraId="2DCF74B4" w14:textId="77777777" w:rsidR="00BD33EE" w:rsidRPr="00121292" w:rsidRDefault="00BD33EE" w:rsidP="00BD33EE">
      <w:pPr>
        <w:spacing w:line="259" w:lineRule="auto"/>
        <w:rPr>
          <w:rFonts w:eastAsia="Calibri" w:cs="Arial"/>
          <w:sz w:val="22"/>
          <w:szCs w:val="22"/>
        </w:rPr>
      </w:pPr>
    </w:p>
    <w:p w14:paraId="0ABCEF84" w14:textId="77777777" w:rsidR="00BD33EE" w:rsidRPr="00121292" w:rsidRDefault="00BD33EE" w:rsidP="00BD33EE">
      <w:pPr>
        <w:spacing w:line="259" w:lineRule="auto"/>
        <w:rPr>
          <w:rFonts w:eastAsia="Calibri" w:cs="Arial"/>
          <w:sz w:val="22"/>
          <w:szCs w:val="22"/>
        </w:rPr>
      </w:pPr>
      <w:r w:rsidRPr="00121292">
        <w:rPr>
          <w:rFonts w:eastAsia="Calibri" w:cs="Arial"/>
          <w:sz w:val="22"/>
          <w:szCs w:val="22"/>
        </w:rPr>
        <w:lastRenderedPageBreak/>
        <w:t>Where tender contract price is deemed by THE PIRBRIGHT INSTITUTE to be abnormally high or low, they may be discounted from the competition and not taken through to the scoring stage of the tender.  It will be at the discretion of THE PIRBRIGHT INSTITUTE whether clarification is sought for the abnormally high/low proposal.  In the event that a tender submission contains other abnormal factors, clarification will be sought by THE PIRBRIGHT INSTITUTE.  Should THE PIRBRIGHT INSTITUTE not be satisfied with the clarification response, they may disqualify the tender from the competition and no further evaluation/scoring will be conducted for the tender submission.</w:t>
      </w:r>
    </w:p>
    <w:p w14:paraId="0D3D516E" w14:textId="77777777" w:rsidR="00BD33EE" w:rsidRPr="00121292" w:rsidRDefault="00BD33EE" w:rsidP="00BD33EE">
      <w:pPr>
        <w:spacing w:line="259" w:lineRule="auto"/>
        <w:rPr>
          <w:rFonts w:eastAsia="Calibri" w:cs="Arial"/>
          <w:sz w:val="22"/>
          <w:szCs w:val="22"/>
        </w:rPr>
      </w:pPr>
    </w:p>
    <w:p w14:paraId="04699E77" w14:textId="77777777" w:rsidR="00BD33EE" w:rsidRPr="00121292" w:rsidRDefault="00BD33EE" w:rsidP="00BD33EE">
      <w:pPr>
        <w:spacing w:line="259" w:lineRule="auto"/>
        <w:rPr>
          <w:rFonts w:eastAsia="Calibri" w:cs="Arial"/>
          <w:sz w:val="22"/>
          <w:szCs w:val="22"/>
        </w:rPr>
      </w:pPr>
      <w:r w:rsidRPr="00121292">
        <w:rPr>
          <w:rFonts w:eastAsia="Calibri" w:cs="Arial"/>
          <w:sz w:val="22"/>
          <w:szCs w:val="22"/>
        </w:rPr>
        <w:t>On completion of evaluation and scoring of tender submissions, where the highest scoring submissions are within 5% of each other, it will be at the discretion of THE PIRBRIGHT INSTITUTE to award the contract to the supplier they deem most appropriate for the contract provision.</w:t>
      </w:r>
    </w:p>
    <w:p w14:paraId="62F0E2DE" w14:textId="77777777" w:rsidR="00BD33EE" w:rsidRPr="00121292" w:rsidRDefault="00BD33EE" w:rsidP="00BD33EE">
      <w:pPr>
        <w:tabs>
          <w:tab w:val="left" w:pos="426"/>
        </w:tabs>
        <w:spacing w:line="276" w:lineRule="auto"/>
        <w:jc w:val="both"/>
        <w:rPr>
          <w:rFonts w:eastAsia="Calibri" w:cs="Arial"/>
          <w:b/>
          <w:sz w:val="22"/>
          <w:szCs w:val="22"/>
        </w:rPr>
      </w:pPr>
    </w:p>
    <w:p w14:paraId="4E3C3BDC" w14:textId="77777777" w:rsidR="00BD33EE" w:rsidRPr="00481287" w:rsidRDefault="00BD33EE" w:rsidP="00BD33EE">
      <w:pPr>
        <w:spacing w:line="276" w:lineRule="auto"/>
        <w:jc w:val="both"/>
        <w:rPr>
          <w:rFonts w:eastAsia="Calibri" w:cs="Arial"/>
          <w:sz w:val="22"/>
          <w:szCs w:val="22"/>
        </w:rPr>
      </w:pPr>
    </w:p>
    <w:p w14:paraId="77D13F42" w14:textId="77777777" w:rsidR="00BD33EE" w:rsidRPr="00481287" w:rsidRDefault="00BD33EE" w:rsidP="00BD33EE">
      <w:pPr>
        <w:spacing w:line="276" w:lineRule="auto"/>
        <w:jc w:val="both"/>
        <w:rPr>
          <w:rFonts w:eastAsia="Calibri" w:cs="Arial"/>
          <w:sz w:val="22"/>
          <w:szCs w:val="22"/>
        </w:rPr>
      </w:pPr>
      <w:r w:rsidRPr="00481287">
        <w:rPr>
          <w:rFonts w:eastAsia="Calibri" w:cs="Arial"/>
          <w:sz w:val="22"/>
          <w:szCs w:val="22"/>
        </w:rPr>
        <w:t>The awarding committee will invite the top three scoring tenders to present their bids. The invitation to present will outline any additional questions the awarding committee has with regard to the tenders bid. The invitation will also include a brief on the information that the presentation should cover.</w:t>
      </w:r>
    </w:p>
    <w:p w14:paraId="3174CD19" w14:textId="77777777" w:rsidR="00BD33EE" w:rsidRPr="00481287" w:rsidRDefault="00BD33EE" w:rsidP="00BD33EE">
      <w:pPr>
        <w:spacing w:line="276" w:lineRule="auto"/>
        <w:jc w:val="both"/>
        <w:rPr>
          <w:rFonts w:eastAsia="Calibri" w:cs="Arial"/>
          <w:sz w:val="22"/>
          <w:szCs w:val="22"/>
        </w:rPr>
      </w:pPr>
    </w:p>
    <w:p w14:paraId="1FAC9625" w14:textId="322FD903" w:rsidR="007A6921" w:rsidRPr="00481287" w:rsidRDefault="00BD33EE" w:rsidP="00BD33EE">
      <w:pPr>
        <w:spacing w:line="276" w:lineRule="auto"/>
        <w:jc w:val="both"/>
        <w:rPr>
          <w:rFonts w:eastAsia="Calibri" w:cs="Arial"/>
          <w:sz w:val="22"/>
          <w:szCs w:val="22"/>
        </w:rPr>
      </w:pPr>
      <w:r w:rsidRPr="00481287">
        <w:rPr>
          <w:rFonts w:eastAsia="Calibri" w:cs="Arial"/>
          <w:sz w:val="22"/>
          <w:szCs w:val="22"/>
        </w:rPr>
        <w:t>The Pirbright Institute intends to award any contract based on the most economically advantageous based on the award criteria provided as part of the tender documentation. The Pirbright Institute reserves the right to award all or none of the business described</w:t>
      </w:r>
      <w:r>
        <w:rPr>
          <w:rFonts w:eastAsia="Calibri" w:cs="Arial"/>
          <w:sz w:val="22"/>
          <w:szCs w:val="22"/>
        </w:rPr>
        <w:t>.</w:t>
      </w:r>
      <w:r>
        <w:rPr>
          <w:rFonts w:eastAsia="Calibri" w:cs="Arial"/>
          <w:sz w:val="22"/>
          <w:szCs w:val="22"/>
        </w:rPr>
        <w:br/>
      </w:r>
    </w:p>
    <w:p w14:paraId="6C30F900" w14:textId="421E301D" w:rsidR="00141708" w:rsidRPr="00481287" w:rsidRDefault="00D76DF0" w:rsidP="004B5AF6">
      <w:pPr>
        <w:pStyle w:val="ListParagraph"/>
        <w:numPr>
          <w:ilvl w:val="0"/>
          <w:numId w:val="10"/>
        </w:numPr>
        <w:spacing w:line="276" w:lineRule="auto"/>
        <w:ind w:left="567" w:hanging="567"/>
        <w:jc w:val="both"/>
        <w:rPr>
          <w:rFonts w:eastAsia="Calibri" w:cs="Arial"/>
          <w:b/>
          <w:sz w:val="22"/>
          <w:szCs w:val="22"/>
        </w:rPr>
      </w:pPr>
      <w:r>
        <w:rPr>
          <w:rFonts w:eastAsia="Calibri" w:cs="Arial"/>
          <w:b/>
          <w:sz w:val="22"/>
          <w:szCs w:val="22"/>
        </w:rPr>
        <w:t>Proposed Contract</w:t>
      </w:r>
    </w:p>
    <w:p w14:paraId="613F516F" w14:textId="40AF1B3D" w:rsidR="000438D4" w:rsidRPr="00481287" w:rsidRDefault="00D76DF0" w:rsidP="007A6921">
      <w:pPr>
        <w:spacing w:line="276" w:lineRule="auto"/>
        <w:jc w:val="both"/>
        <w:rPr>
          <w:rFonts w:eastAsia="Calibri" w:cs="Arial"/>
          <w:sz w:val="22"/>
          <w:szCs w:val="22"/>
        </w:rPr>
      </w:pPr>
      <w:r w:rsidRPr="00E2219E">
        <w:rPr>
          <w:rFonts w:eastAsia="Calibri" w:cs="Arial"/>
          <w:sz w:val="22"/>
          <w:szCs w:val="22"/>
        </w:rPr>
        <w:t xml:space="preserve">NEC </w:t>
      </w:r>
      <w:r w:rsidR="00E2219E" w:rsidRPr="00E2219E">
        <w:rPr>
          <w:rFonts w:eastAsia="Calibri" w:cs="Arial"/>
          <w:sz w:val="22"/>
          <w:szCs w:val="22"/>
        </w:rPr>
        <w:t>4</w:t>
      </w:r>
      <w:r w:rsidRPr="00E2219E">
        <w:rPr>
          <w:rFonts w:eastAsia="Calibri" w:cs="Arial"/>
          <w:sz w:val="22"/>
          <w:szCs w:val="22"/>
        </w:rPr>
        <w:t xml:space="preserve"> Option A</w:t>
      </w:r>
    </w:p>
    <w:p w14:paraId="61B82D94" w14:textId="77777777" w:rsidR="006604FB" w:rsidRPr="00481287" w:rsidRDefault="006604FB" w:rsidP="006604FB">
      <w:pPr>
        <w:spacing w:line="276" w:lineRule="auto"/>
        <w:rPr>
          <w:rFonts w:eastAsia="Calibri" w:cs="Arial"/>
          <w:sz w:val="22"/>
          <w:szCs w:val="22"/>
        </w:rPr>
      </w:pPr>
    </w:p>
    <w:p w14:paraId="0BAA2ABC" w14:textId="3D6E1A9F" w:rsidR="000438D4" w:rsidRPr="00481287" w:rsidRDefault="000438D4" w:rsidP="004B5AF6">
      <w:pPr>
        <w:pStyle w:val="ListParagraph"/>
        <w:numPr>
          <w:ilvl w:val="0"/>
          <w:numId w:val="10"/>
        </w:numPr>
        <w:spacing w:line="276" w:lineRule="auto"/>
        <w:ind w:left="567" w:hanging="567"/>
        <w:rPr>
          <w:rFonts w:eastAsia="Calibri" w:cs="Arial"/>
          <w:b/>
          <w:bCs/>
          <w:sz w:val="22"/>
          <w:szCs w:val="22"/>
        </w:rPr>
      </w:pPr>
      <w:r w:rsidRPr="00481287">
        <w:rPr>
          <w:rFonts w:eastAsia="Calibri" w:cs="Arial"/>
          <w:b/>
          <w:bCs/>
          <w:sz w:val="22"/>
          <w:szCs w:val="22"/>
        </w:rPr>
        <w:t>Confidentiality</w:t>
      </w:r>
    </w:p>
    <w:p w14:paraId="1A36181C" w14:textId="77777777"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By submitting a tender proposal in response to this ITT the tenderer is agreeing to the following:</w:t>
      </w:r>
    </w:p>
    <w:p w14:paraId="04F660A9" w14:textId="77D2F9F2"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All information supplied to you by The Pirbright Institute,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w:t>
      </w:r>
      <w:r w:rsidR="00057B2E">
        <w:rPr>
          <w:rFonts w:eastAsia="Calibri" w:cs="Arial"/>
          <w:sz w:val="22"/>
          <w:szCs w:val="22"/>
        </w:rPr>
        <w:t xml:space="preserve"> </w:t>
      </w:r>
      <w:r w:rsidR="004B5AF6" w:rsidRPr="00481287">
        <w:rPr>
          <w:rFonts w:eastAsia="Calibri" w:cs="Arial"/>
          <w:sz w:val="22"/>
          <w:szCs w:val="22"/>
        </w:rPr>
        <w:t>Response</w:t>
      </w:r>
      <w:r w:rsidRPr="00481287">
        <w:rPr>
          <w:rFonts w:eastAsia="Calibri" w:cs="Arial"/>
          <w:sz w:val="22"/>
          <w:szCs w:val="22"/>
        </w:rPr>
        <w:t>) unless the information is already in the public domain or is required to be disclosed under any applicable laws.</w:t>
      </w:r>
    </w:p>
    <w:p w14:paraId="42AC19A8" w14:textId="77777777" w:rsidR="000438D4" w:rsidRPr="00481287" w:rsidRDefault="000438D4" w:rsidP="00E973A5">
      <w:pPr>
        <w:spacing w:line="276" w:lineRule="auto"/>
        <w:jc w:val="both"/>
        <w:rPr>
          <w:rFonts w:eastAsia="Calibri" w:cs="Arial"/>
          <w:sz w:val="22"/>
          <w:szCs w:val="22"/>
        </w:rPr>
      </w:pPr>
    </w:p>
    <w:p w14:paraId="55963D41" w14:textId="71F8BB8D"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 xml:space="preserve">You shall not </w:t>
      </w:r>
      <w:r w:rsidR="004B5AF6" w:rsidRPr="00481287">
        <w:rPr>
          <w:rFonts w:eastAsia="Calibri" w:cs="Arial"/>
          <w:sz w:val="22"/>
          <w:szCs w:val="22"/>
        </w:rPr>
        <w:t>disclose</w:t>
      </w:r>
      <w:r w:rsidRPr="00481287">
        <w:rPr>
          <w:rFonts w:eastAsia="Calibri" w:cs="Arial"/>
          <w:sz w:val="22"/>
          <w:szCs w:val="22"/>
        </w:rPr>
        <w:t xml:space="preserv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w:t>
      </w:r>
    </w:p>
    <w:p w14:paraId="4EF9ABE0" w14:textId="77777777" w:rsidR="000438D4" w:rsidRPr="00481287" w:rsidRDefault="000438D4" w:rsidP="00E973A5">
      <w:pPr>
        <w:spacing w:line="276" w:lineRule="auto"/>
        <w:jc w:val="both"/>
        <w:rPr>
          <w:rFonts w:eastAsia="Calibri" w:cs="Arial"/>
          <w:sz w:val="22"/>
          <w:szCs w:val="22"/>
        </w:rPr>
      </w:pPr>
    </w:p>
    <w:p w14:paraId="7FB8CD09" w14:textId="77777777"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This ITT and its accompanying documents shall remain the property of The Pirbright Institute.</w:t>
      </w:r>
    </w:p>
    <w:p w14:paraId="5B439AFF" w14:textId="77777777" w:rsidR="000438D4" w:rsidRPr="00481287" w:rsidRDefault="000438D4" w:rsidP="00E973A5">
      <w:pPr>
        <w:spacing w:line="276" w:lineRule="auto"/>
        <w:jc w:val="both"/>
        <w:rPr>
          <w:rFonts w:eastAsia="Calibri" w:cs="Arial"/>
          <w:sz w:val="22"/>
          <w:szCs w:val="22"/>
        </w:rPr>
      </w:pPr>
    </w:p>
    <w:p w14:paraId="5E6C0C92" w14:textId="0DA12F27"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The Pirbright Institute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Pirbright Institute further reserves the right to publish the Contract once awarded and/or disclose</w:t>
      </w:r>
      <w:r w:rsidR="00057B2E">
        <w:rPr>
          <w:rFonts w:eastAsia="Calibri" w:cs="Arial"/>
          <w:sz w:val="22"/>
          <w:szCs w:val="22"/>
        </w:rPr>
        <w:t xml:space="preserve"> </w:t>
      </w:r>
      <w:r w:rsidR="004B5AF6" w:rsidRPr="00481287">
        <w:rPr>
          <w:rFonts w:eastAsia="Calibri" w:cs="Arial"/>
          <w:sz w:val="22"/>
          <w:szCs w:val="22"/>
        </w:rPr>
        <w:t>Information</w:t>
      </w:r>
      <w:r w:rsidRPr="00481287">
        <w:rPr>
          <w:rFonts w:eastAsia="Calibri" w:cs="Arial"/>
          <w:sz w:val="22"/>
          <w:szCs w:val="22"/>
        </w:rPr>
        <w:t xml:space="preserve"> in connection with supplier performance </w:t>
      </w:r>
      <w:r w:rsidRPr="00481287">
        <w:rPr>
          <w:rFonts w:eastAsia="Calibri" w:cs="Arial"/>
          <w:sz w:val="22"/>
          <w:szCs w:val="22"/>
        </w:rPr>
        <w:lastRenderedPageBreak/>
        <w:t>under the Contract in accordance with any public sector transparency policies (as referred to below). By participating in this Procurement Process, you agree to such disclosure and/or publication by the Customer Organisation in accordance with such rights reserved by it under this paragraph.</w:t>
      </w:r>
    </w:p>
    <w:p w14:paraId="659A219D" w14:textId="77777777" w:rsidR="000438D4" w:rsidRPr="00481287" w:rsidRDefault="000438D4" w:rsidP="00E973A5">
      <w:pPr>
        <w:spacing w:line="276" w:lineRule="auto"/>
        <w:jc w:val="both"/>
        <w:rPr>
          <w:rFonts w:eastAsia="Calibri" w:cs="Arial"/>
          <w:sz w:val="22"/>
          <w:szCs w:val="22"/>
        </w:rPr>
      </w:pPr>
    </w:p>
    <w:p w14:paraId="52755036" w14:textId="4CEC7A43"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The Freedom of Information Act 2000 (“FOIA”), the Environmental Information Regulations 2004 (“EIR”), and public sector transparency policies, including the placing of contract award notices on the Contracts Finder database, apply to The Pirbright Institute (together the “Disclosure Obligations”).</w:t>
      </w:r>
    </w:p>
    <w:p w14:paraId="271B3AFA" w14:textId="77777777" w:rsidR="000438D4" w:rsidRPr="00481287" w:rsidRDefault="000438D4" w:rsidP="00E973A5">
      <w:pPr>
        <w:spacing w:line="276" w:lineRule="auto"/>
        <w:jc w:val="both"/>
        <w:rPr>
          <w:rFonts w:eastAsia="Calibri" w:cs="Arial"/>
          <w:sz w:val="22"/>
          <w:szCs w:val="22"/>
        </w:rPr>
      </w:pPr>
    </w:p>
    <w:p w14:paraId="1072480D" w14:textId="2C999C7F"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You should be aware of The Pirbright Institute’s obligations and responsibilities under the Disclosure Obligations to disclose information held by The Pirbright Institute. Information provided by you in connection with this Procurement Process, or with any contract that may be awarded as a result of this exercise, may therefore have to be disclosed by The Pirbright Institute under the Disclosure Obligations, unless The</w:t>
      </w:r>
    </w:p>
    <w:p w14:paraId="0B42CB0E" w14:textId="77777777"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Pirbright Institute decides that one of the statutory exemptions under the FOIA or the EIR applies.</w:t>
      </w:r>
    </w:p>
    <w:p w14:paraId="3F03BA82" w14:textId="7E626A9D"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If you wish to designate information supplied as part of your tender response or otherwise in connection with this tender exercise as confidential, you must provide clear and specific detail as to:</w:t>
      </w:r>
    </w:p>
    <w:p w14:paraId="0D16F215" w14:textId="50B1D0FD" w:rsidR="000438D4" w:rsidRPr="00481287" w:rsidRDefault="000438D4" w:rsidP="00481287">
      <w:pPr>
        <w:pStyle w:val="ListParagraph"/>
        <w:numPr>
          <w:ilvl w:val="0"/>
          <w:numId w:val="8"/>
        </w:numPr>
        <w:tabs>
          <w:tab w:val="left" w:pos="426"/>
        </w:tabs>
        <w:spacing w:line="276" w:lineRule="auto"/>
        <w:jc w:val="both"/>
        <w:rPr>
          <w:rFonts w:eastAsia="Calibri" w:cs="Arial"/>
          <w:sz w:val="22"/>
          <w:szCs w:val="22"/>
        </w:rPr>
      </w:pPr>
      <w:r w:rsidRPr="00481287">
        <w:rPr>
          <w:rFonts w:eastAsia="Calibri" w:cs="Arial"/>
          <w:sz w:val="22"/>
          <w:szCs w:val="22"/>
        </w:rPr>
        <w:t>The precise elements which are considered confidential and/or commercially sensitive.</w:t>
      </w:r>
    </w:p>
    <w:p w14:paraId="4451D5D6" w14:textId="0AB56058" w:rsidR="000438D4" w:rsidRPr="00481287" w:rsidRDefault="000438D4" w:rsidP="00481287">
      <w:pPr>
        <w:pStyle w:val="ListParagraph"/>
        <w:numPr>
          <w:ilvl w:val="0"/>
          <w:numId w:val="8"/>
        </w:numPr>
        <w:spacing w:line="276" w:lineRule="auto"/>
        <w:jc w:val="both"/>
        <w:rPr>
          <w:rFonts w:eastAsia="Calibri" w:cs="Arial"/>
          <w:sz w:val="22"/>
          <w:szCs w:val="22"/>
        </w:rPr>
      </w:pPr>
      <w:r w:rsidRPr="00481287">
        <w:rPr>
          <w:rFonts w:eastAsia="Calibri" w:cs="Arial"/>
          <w:sz w:val="22"/>
          <w:szCs w:val="22"/>
        </w:rPr>
        <w:t>Why you consider an exemption under the FOIA or EIR would apply.</w:t>
      </w:r>
    </w:p>
    <w:p w14:paraId="65086CB5" w14:textId="27506ECF" w:rsidR="000438D4" w:rsidRPr="00481287" w:rsidRDefault="000438D4" w:rsidP="00481287">
      <w:pPr>
        <w:pStyle w:val="ListParagraph"/>
        <w:numPr>
          <w:ilvl w:val="0"/>
          <w:numId w:val="8"/>
        </w:numPr>
        <w:spacing w:line="276" w:lineRule="auto"/>
        <w:jc w:val="both"/>
        <w:rPr>
          <w:rFonts w:eastAsia="Calibri" w:cs="Arial"/>
          <w:sz w:val="22"/>
          <w:szCs w:val="22"/>
        </w:rPr>
      </w:pPr>
      <w:r w:rsidRPr="00481287">
        <w:rPr>
          <w:rFonts w:eastAsia="Calibri" w:cs="Arial"/>
          <w:sz w:val="22"/>
          <w:szCs w:val="22"/>
        </w:rPr>
        <w:t>The estimated length of time during which the exemption will apply.</w:t>
      </w:r>
    </w:p>
    <w:p w14:paraId="2ABF4B18" w14:textId="77777777" w:rsidR="000438D4" w:rsidRPr="00481287" w:rsidRDefault="000438D4" w:rsidP="00E973A5">
      <w:pPr>
        <w:spacing w:line="276" w:lineRule="auto"/>
        <w:jc w:val="both"/>
        <w:rPr>
          <w:rFonts w:eastAsia="Calibri" w:cs="Arial"/>
          <w:sz w:val="22"/>
          <w:szCs w:val="22"/>
        </w:rPr>
      </w:pPr>
    </w:p>
    <w:p w14:paraId="50CB9D1C" w14:textId="49A63B16"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The use of blanket protective markings of whole documents such as “commercial in confidence” will not be sufficient. By participating in this Procurement Process you agree that The Pirbright Institute should not and</w:t>
      </w:r>
      <w:r w:rsidR="007A6921" w:rsidRPr="00481287">
        <w:rPr>
          <w:rFonts w:eastAsia="Calibri" w:cs="Arial"/>
          <w:sz w:val="22"/>
          <w:szCs w:val="22"/>
        </w:rPr>
        <w:t xml:space="preserve"> </w:t>
      </w:r>
      <w:r w:rsidRPr="00481287">
        <w:rPr>
          <w:rFonts w:eastAsia="Calibri" w:cs="Arial"/>
          <w:sz w:val="22"/>
          <w:szCs w:val="22"/>
        </w:rPr>
        <w:t>will not be bound by any such markings.</w:t>
      </w:r>
    </w:p>
    <w:p w14:paraId="09359DD4" w14:textId="77777777" w:rsidR="007A6921" w:rsidRPr="00481287" w:rsidRDefault="007A6921" w:rsidP="00E973A5">
      <w:pPr>
        <w:spacing w:line="276" w:lineRule="auto"/>
        <w:jc w:val="both"/>
        <w:rPr>
          <w:rFonts w:eastAsia="Calibri" w:cs="Arial"/>
          <w:sz w:val="22"/>
          <w:szCs w:val="22"/>
        </w:rPr>
      </w:pPr>
    </w:p>
    <w:p w14:paraId="46DDDF3D" w14:textId="1DDE0132" w:rsidR="007A6921" w:rsidRPr="00481287" w:rsidRDefault="000438D4" w:rsidP="00E973A5">
      <w:pPr>
        <w:spacing w:line="276" w:lineRule="auto"/>
        <w:jc w:val="both"/>
        <w:rPr>
          <w:rFonts w:eastAsia="Calibri" w:cs="Arial"/>
          <w:sz w:val="22"/>
          <w:szCs w:val="22"/>
        </w:rPr>
      </w:pPr>
      <w:r w:rsidRPr="00481287">
        <w:rPr>
          <w:rFonts w:eastAsia="Calibri" w:cs="Arial"/>
          <w:sz w:val="22"/>
          <w:szCs w:val="22"/>
        </w:rPr>
        <w:t>In addition, marking any material as “confidential” or “commercially sensitive” or equivalent should not be</w:t>
      </w:r>
      <w:r w:rsidR="007A6921" w:rsidRPr="00481287">
        <w:rPr>
          <w:rFonts w:eastAsia="Calibri" w:cs="Arial"/>
          <w:sz w:val="22"/>
          <w:szCs w:val="22"/>
        </w:rPr>
        <w:t xml:space="preserve"> </w:t>
      </w:r>
      <w:r w:rsidRPr="00481287">
        <w:rPr>
          <w:rFonts w:eastAsia="Calibri" w:cs="Arial"/>
          <w:sz w:val="22"/>
          <w:szCs w:val="22"/>
        </w:rPr>
        <w:t>taken to mean that The Pirbright Institute accepts any duty of confidentiality by virtue of such marking. You</w:t>
      </w:r>
      <w:r w:rsidR="007A6921" w:rsidRPr="00481287">
        <w:rPr>
          <w:rFonts w:eastAsia="Calibri" w:cs="Arial"/>
          <w:sz w:val="22"/>
          <w:szCs w:val="22"/>
        </w:rPr>
        <w:t xml:space="preserve"> </w:t>
      </w:r>
      <w:r w:rsidRPr="00481287">
        <w:rPr>
          <w:rFonts w:eastAsia="Calibri" w:cs="Arial"/>
          <w:sz w:val="22"/>
          <w:szCs w:val="22"/>
        </w:rPr>
        <w:t>accept that the decision as to which information will be disclosed is reserved to The Pirbright Institute,</w:t>
      </w:r>
      <w:r w:rsidR="007A6921" w:rsidRPr="00481287">
        <w:rPr>
          <w:rFonts w:eastAsia="Calibri" w:cs="Arial"/>
          <w:sz w:val="22"/>
          <w:szCs w:val="22"/>
        </w:rPr>
        <w:t xml:space="preserve"> notwithstanding any consultation with you or any designation of information as confidential or commercially</w:t>
      </w:r>
      <w:r w:rsidR="00057B2E">
        <w:rPr>
          <w:rFonts w:eastAsia="Calibri" w:cs="Arial"/>
          <w:sz w:val="22"/>
          <w:szCs w:val="22"/>
        </w:rPr>
        <w:t xml:space="preserve"> </w:t>
      </w:r>
      <w:r w:rsidR="007A6921" w:rsidRPr="00481287">
        <w:rPr>
          <w:rFonts w:eastAsia="Calibri" w:cs="Arial"/>
          <w:sz w:val="22"/>
          <w:szCs w:val="22"/>
        </w:rPr>
        <w:t>sensitive or equivalent you may have made. You agree, by participating further in this Procurement Process and/or submitting your tender response, that all information is provided to The Pirbright Institute on the basis that it may be disclosed under the Disclosure Obligations if The Pirbright Institute considers that it is required to do so and/or may be used by the Customer Organisation in accordance with the provisions</w:t>
      </w:r>
    </w:p>
    <w:p w14:paraId="07B0A4C0" w14:textId="48CA10A9" w:rsidR="000438D4" w:rsidRPr="00481287" w:rsidRDefault="007A6921" w:rsidP="00E973A5">
      <w:pPr>
        <w:spacing w:line="276" w:lineRule="auto"/>
        <w:jc w:val="both"/>
        <w:rPr>
          <w:rFonts w:eastAsia="Calibri" w:cs="Arial"/>
          <w:sz w:val="22"/>
          <w:szCs w:val="22"/>
        </w:rPr>
      </w:pPr>
      <w:r w:rsidRPr="00481287">
        <w:rPr>
          <w:rFonts w:eastAsia="Calibri" w:cs="Arial"/>
          <w:sz w:val="22"/>
          <w:szCs w:val="22"/>
        </w:rPr>
        <w:t>provision of this ITT.</w:t>
      </w:r>
    </w:p>
    <w:p w14:paraId="53F80392" w14:textId="77777777" w:rsidR="007A6921" w:rsidRPr="00481287" w:rsidRDefault="007A6921" w:rsidP="00E973A5">
      <w:pPr>
        <w:spacing w:line="276" w:lineRule="auto"/>
        <w:jc w:val="both"/>
        <w:rPr>
          <w:rFonts w:eastAsia="Calibri" w:cs="Arial"/>
          <w:sz w:val="22"/>
          <w:szCs w:val="22"/>
        </w:rPr>
      </w:pPr>
    </w:p>
    <w:p w14:paraId="01634212" w14:textId="4BCEBB5E" w:rsidR="007A6921" w:rsidRPr="00481287" w:rsidRDefault="007A6921" w:rsidP="00E973A5">
      <w:pPr>
        <w:spacing w:line="276" w:lineRule="auto"/>
        <w:jc w:val="both"/>
        <w:rPr>
          <w:rFonts w:eastAsia="Calibri" w:cs="Arial"/>
          <w:sz w:val="22"/>
          <w:szCs w:val="22"/>
        </w:rPr>
      </w:pPr>
      <w:r w:rsidRPr="00481287">
        <w:rPr>
          <w:rFonts w:eastAsia="Calibri" w:cs="Arial"/>
          <w:sz w:val="22"/>
          <w:szCs w:val="22"/>
        </w:rPr>
        <w:t>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 and will not use such personal data for any other purpose. The contracted supplier will undertake to process any personal data on The Pirbright</w:t>
      </w:r>
      <w:r w:rsidR="00057B2E">
        <w:rPr>
          <w:rFonts w:eastAsia="Calibri" w:cs="Arial"/>
          <w:sz w:val="22"/>
          <w:szCs w:val="22"/>
        </w:rPr>
        <w:t xml:space="preserve"> </w:t>
      </w:r>
      <w:r w:rsidRPr="00481287">
        <w:rPr>
          <w:rFonts w:eastAsia="Calibri" w:cs="Arial"/>
          <w:sz w:val="22"/>
          <w:szCs w:val="22"/>
        </w:rPr>
        <w:t>Institute’s behalf in accordance with the relevant provisions of any relevant data protection laws and to ensure all consents required under such laws are obtained.</w:t>
      </w:r>
    </w:p>
    <w:p w14:paraId="66E1CCEA" w14:textId="77777777" w:rsidR="000438D4" w:rsidRDefault="000438D4" w:rsidP="006604FB">
      <w:pPr>
        <w:spacing w:line="276" w:lineRule="auto"/>
        <w:rPr>
          <w:rFonts w:eastAsia="Calibri" w:cs="Arial"/>
          <w:sz w:val="22"/>
          <w:szCs w:val="22"/>
        </w:rPr>
      </w:pPr>
    </w:p>
    <w:p w14:paraId="289B8109" w14:textId="77777777" w:rsidR="003B2601" w:rsidRDefault="003B2601" w:rsidP="006604FB">
      <w:pPr>
        <w:spacing w:line="276" w:lineRule="auto"/>
        <w:rPr>
          <w:rFonts w:eastAsia="Calibri" w:cs="Arial"/>
          <w:sz w:val="22"/>
          <w:szCs w:val="22"/>
        </w:rPr>
      </w:pPr>
    </w:p>
    <w:p w14:paraId="70B1EC97" w14:textId="77777777" w:rsidR="003B2601" w:rsidRDefault="003B2601" w:rsidP="006604FB">
      <w:pPr>
        <w:spacing w:line="276" w:lineRule="auto"/>
        <w:rPr>
          <w:rFonts w:eastAsia="Calibri" w:cs="Arial"/>
          <w:sz w:val="22"/>
          <w:szCs w:val="22"/>
        </w:rPr>
      </w:pPr>
    </w:p>
    <w:p w14:paraId="74CE5124" w14:textId="77777777" w:rsidR="003B2601" w:rsidRDefault="003B2601" w:rsidP="006604FB">
      <w:pPr>
        <w:spacing w:line="276" w:lineRule="auto"/>
        <w:rPr>
          <w:rFonts w:eastAsia="Calibri" w:cs="Arial"/>
          <w:sz w:val="22"/>
          <w:szCs w:val="22"/>
        </w:rPr>
      </w:pPr>
    </w:p>
    <w:p w14:paraId="363C70A4" w14:textId="77777777" w:rsidR="003B2601" w:rsidRPr="00481287" w:rsidRDefault="003B2601" w:rsidP="006604FB">
      <w:pPr>
        <w:spacing w:line="276" w:lineRule="auto"/>
        <w:rPr>
          <w:rFonts w:eastAsia="Calibri" w:cs="Arial"/>
          <w:sz w:val="22"/>
          <w:szCs w:val="22"/>
        </w:rPr>
      </w:pPr>
    </w:p>
    <w:p w14:paraId="7F7F0E90" w14:textId="45449664" w:rsidR="000438D4" w:rsidRPr="00481287" w:rsidRDefault="00C50B70" w:rsidP="00C50B70">
      <w:pPr>
        <w:pStyle w:val="ListParagraph"/>
        <w:numPr>
          <w:ilvl w:val="0"/>
          <w:numId w:val="10"/>
        </w:numPr>
        <w:spacing w:line="276" w:lineRule="auto"/>
        <w:ind w:left="426" w:hanging="426"/>
        <w:rPr>
          <w:rFonts w:eastAsia="Calibri" w:cs="Arial"/>
          <w:b/>
          <w:sz w:val="22"/>
          <w:szCs w:val="22"/>
        </w:rPr>
      </w:pPr>
      <w:r w:rsidRPr="00481287">
        <w:rPr>
          <w:rFonts w:eastAsia="Calibri" w:cs="Arial"/>
          <w:b/>
          <w:sz w:val="22"/>
          <w:szCs w:val="22"/>
        </w:rPr>
        <w:t>Appendices</w:t>
      </w:r>
    </w:p>
    <w:p w14:paraId="248042FC" w14:textId="77777777" w:rsidR="00C50B70" w:rsidRPr="00481287" w:rsidRDefault="00C50B70" w:rsidP="00C50B70">
      <w:pPr>
        <w:spacing w:line="276" w:lineRule="auto"/>
        <w:rPr>
          <w:rFonts w:eastAsia="Calibri" w:cs="Arial"/>
          <w:b/>
          <w:sz w:val="22"/>
          <w:szCs w:val="22"/>
        </w:rPr>
      </w:pPr>
    </w:p>
    <w:p w14:paraId="480D708F" w14:textId="77777777" w:rsidR="00BD33EE" w:rsidRPr="00481287" w:rsidRDefault="00BD33EE" w:rsidP="00BD33EE">
      <w:pPr>
        <w:spacing w:line="276" w:lineRule="auto"/>
        <w:rPr>
          <w:rFonts w:eastAsia="Calibri" w:cs="Arial"/>
          <w:b/>
          <w:sz w:val="22"/>
          <w:szCs w:val="22"/>
        </w:rPr>
      </w:pPr>
      <w:r w:rsidRPr="009E541C">
        <w:rPr>
          <w:rFonts w:eastAsia="Calibri" w:cs="Arial"/>
          <w:b/>
          <w:sz w:val="22"/>
          <w:szCs w:val="22"/>
        </w:rPr>
        <w:t>Appendix A – Supplier Pre-Qualification Questionnaire</w:t>
      </w:r>
    </w:p>
    <w:p w14:paraId="46A3FF6E" w14:textId="77777777" w:rsidR="00BD33EE" w:rsidRPr="00481287" w:rsidRDefault="00BD33EE" w:rsidP="00BD33EE">
      <w:pPr>
        <w:spacing w:line="276" w:lineRule="auto"/>
        <w:rPr>
          <w:rFonts w:eastAsia="Calibri" w:cs="Arial"/>
          <w:b/>
          <w:sz w:val="22"/>
          <w:szCs w:val="22"/>
        </w:rPr>
      </w:pPr>
    </w:p>
    <w:p w14:paraId="1C8B04DE" w14:textId="77777777" w:rsidR="00BD33EE" w:rsidRPr="00346421" w:rsidRDefault="00BD33EE" w:rsidP="00BD33EE">
      <w:pPr>
        <w:spacing w:line="276" w:lineRule="auto"/>
        <w:rPr>
          <w:rFonts w:eastAsia="Calibri" w:cs="Arial"/>
          <w:b/>
          <w:sz w:val="22"/>
          <w:szCs w:val="22"/>
        </w:rPr>
      </w:pPr>
      <w:r w:rsidRPr="00346421">
        <w:rPr>
          <w:rFonts w:eastAsia="Calibri" w:cs="Arial"/>
          <w:b/>
          <w:sz w:val="22"/>
          <w:szCs w:val="22"/>
        </w:rPr>
        <w:t>Appendix B – Pricing Schedule</w:t>
      </w:r>
    </w:p>
    <w:p w14:paraId="1C466D53" w14:textId="77777777" w:rsidR="00BD33EE" w:rsidRPr="00346421" w:rsidRDefault="00BD33EE" w:rsidP="00BD33EE">
      <w:pPr>
        <w:spacing w:line="276" w:lineRule="auto"/>
        <w:rPr>
          <w:rFonts w:eastAsia="Calibri" w:cs="Arial"/>
          <w:b/>
          <w:sz w:val="22"/>
          <w:szCs w:val="22"/>
        </w:rPr>
      </w:pPr>
    </w:p>
    <w:p w14:paraId="54DCD73A" w14:textId="77777777" w:rsidR="00BD33EE" w:rsidRPr="00346421" w:rsidRDefault="00BD33EE" w:rsidP="00BD33EE">
      <w:pPr>
        <w:spacing w:line="276" w:lineRule="auto"/>
        <w:rPr>
          <w:rFonts w:eastAsia="Calibri" w:cs="Arial"/>
          <w:b/>
          <w:sz w:val="22"/>
          <w:szCs w:val="22"/>
        </w:rPr>
      </w:pPr>
      <w:bookmarkStart w:id="4" w:name="_Hlk137213715"/>
      <w:r w:rsidRPr="00346421">
        <w:rPr>
          <w:rFonts w:eastAsia="Calibri" w:cs="Arial"/>
          <w:b/>
          <w:sz w:val="22"/>
          <w:szCs w:val="22"/>
        </w:rPr>
        <w:t>Appendix C – Evaluation Scoring Matrix</w:t>
      </w:r>
    </w:p>
    <w:bookmarkEnd w:id="4"/>
    <w:p w14:paraId="3739B040" w14:textId="77777777" w:rsidR="00BD33EE" w:rsidRPr="00346421" w:rsidRDefault="00BD33EE" w:rsidP="00BD33EE">
      <w:pPr>
        <w:spacing w:line="276" w:lineRule="auto"/>
        <w:rPr>
          <w:rFonts w:eastAsia="Calibri" w:cs="Arial"/>
          <w:b/>
          <w:sz w:val="22"/>
          <w:szCs w:val="22"/>
        </w:rPr>
      </w:pPr>
    </w:p>
    <w:p w14:paraId="3B2B5B78" w14:textId="2C3D80BA" w:rsidR="00BD33EE" w:rsidRPr="00346421" w:rsidRDefault="00BD33EE" w:rsidP="00BD33EE">
      <w:pPr>
        <w:spacing w:line="276" w:lineRule="auto"/>
        <w:rPr>
          <w:rFonts w:eastAsia="Calibri" w:cs="Arial"/>
          <w:b/>
          <w:sz w:val="22"/>
          <w:szCs w:val="22"/>
        </w:rPr>
      </w:pPr>
      <w:r w:rsidRPr="00346421">
        <w:rPr>
          <w:rFonts w:eastAsia="Calibri" w:cs="Arial"/>
          <w:b/>
          <w:sz w:val="22"/>
          <w:szCs w:val="22"/>
        </w:rPr>
        <w:t>Appendix D – Proposed Contract</w:t>
      </w:r>
      <w:r w:rsidR="00E2219E">
        <w:rPr>
          <w:rFonts w:eastAsia="Calibri" w:cs="Arial"/>
          <w:b/>
          <w:sz w:val="22"/>
          <w:szCs w:val="22"/>
        </w:rPr>
        <w:t xml:space="preserve"> (to follow)</w:t>
      </w:r>
    </w:p>
    <w:p w14:paraId="0960EABB" w14:textId="77777777" w:rsidR="00BD33EE" w:rsidRPr="00346421" w:rsidRDefault="00BD33EE" w:rsidP="00BD33EE">
      <w:pPr>
        <w:spacing w:line="276" w:lineRule="auto"/>
        <w:rPr>
          <w:rFonts w:eastAsia="Calibri" w:cs="Arial"/>
          <w:b/>
          <w:sz w:val="22"/>
          <w:szCs w:val="22"/>
        </w:rPr>
      </w:pPr>
    </w:p>
    <w:p w14:paraId="6619BD21" w14:textId="77777777" w:rsidR="00BD33EE" w:rsidRPr="00346421" w:rsidRDefault="00BD33EE" w:rsidP="00BD33EE">
      <w:pPr>
        <w:spacing w:line="276" w:lineRule="auto"/>
        <w:rPr>
          <w:rFonts w:eastAsia="Calibri" w:cs="Arial"/>
          <w:b/>
          <w:sz w:val="22"/>
          <w:szCs w:val="22"/>
        </w:rPr>
      </w:pPr>
      <w:r w:rsidRPr="00346421">
        <w:rPr>
          <w:rFonts w:eastAsia="Calibri" w:cs="Arial"/>
          <w:b/>
          <w:sz w:val="22"/>
          <w:szCs w:val="22"/>
        </w:rPr>
        <w:t>Appendix E – Specification documentation, drawings</w:t>
      </w:r>
      <w:r>
        <w:rPr>
          <w:rFonts w:eastAsia="Calibri" w:cs="Arial"/>
          <w:b/>
          <w:sz w:val="22"/>
          <w:szCs w:val="22"/>
        </w:rPr>
        <w:t xml:space="preserve"> (combined)</w:t>
      </w:r>
    </w:p>
    <w:p w14:paraId="047999D9" w14:textId="77777777" w:rsidR="00BD33EE" w:rsidRPr="00346421" w:rsidRDefault="00BD33EE" w:rsidP="00BD33EE">
      <w:pPr>
        <w:spacing w:line="276" w:lineRule="auto"/>
        <w:rPr>
          <w:rFonts w:eastAsia="Calibri" w:cs="Arial"/>
          <w:b/>
          <w:sz w:val="22"/>
          <w:szCs w:val="22"/>
        </w:rPr>
      </w:pPr>
    </w:p>
    <w:p w14:paraId="480FBACD" w14:textId="77777777" w:rsidR="00BD33EE" w:rsidRDefault="00BD33EE" w:rsidP="00BD33EE">
      <w:pPr>
        <w:spacing w:line="276" w:lineRule="auto"/>
        <w:rPr>
          <w:rFonts w:eastAsia="Calibri" w:cs="Arial"/>
          <w:b/>
          <w:sz w:val="22"/>
          <w:szCs w:val="22"/>
        </w:rPr>
      </w:pPr>
      <w:r w:rsidRPr="00346421">
        <w:rPr>
          <w:rFonts w:eastAsia="Calibri" w:cs="Arial"/>
          <w:b/>
          <w:sz w:val="22"/>
          <w:szCs w:val="22"/>
        </w:rPr>
        <w:t>Appendix F – Form of Offer</w:t>
      </w:r>
    </w:p>
    <w:p w14:paraId="1E7E2151" w14:textId="77777777" w:rsidR="00BD33EE" w:rsidRDefault="00BD33EE" w:rsidP="00BD33EE">
      <w:pPr>
        <w:spacing w:line="276" w:lineRule="auto"/>
        <w:rPr>
          <w:rFonts w:eastAsia="Calibri" w:cs="Arial"/>
          <w:b/>
          <w:sz w:val="22"/>
          <w:szCs w:val="22"/>
        </w:rPr>
      </w:pPr>
    </w:p>
    <w:p w14:paraId="67D0E7E8" w14:textId="77777777" w:rsidR="00BD33EE" w:rsidRDefault="00BD33EE" w:rsidP="00BD33EE">
      <w:pPr>
        <w:spacing w:line="276" w:lineRule="auto"/>
        <w:rPr>
          <w:rFonts w:eastAsia="Calibri" w:cs="Arial"/>
          <w:b/>
          <w:sz w:val="22"/>
          <w:szCs w:val="22"/>
        </w:rPr>
      </w:pPr>
      <w:r w:rsidRPr="00620840">
        <w:rPr>
          <w:rFonts w:eastAsia="Calibri" w:cs="Arial"/>
          <w:b/>
          <w:sz w:val="22"/>
          <w:szCs w:val="22"/>
        </w:rPr>
        <w:t xml:space="preserve">Appendix G </w:t>
      </w:r>
      <w:r w:rsidRPr="00346421">
        <w:rPr>
          <w:rFonts w:eastAsia="Calibri" w:cs="Arial"/>
          <w:b/>
          <w:sz w:val="22"/>
          <w:szCs w:val="22"/>
        </w:rPr>
        <w:t>–</w:t>
      </w:r>
      <w:r>
        <w:rPr>
          <w:rFonts w:eastAsia="Calibri" w:cs="Arial"/>
          <w:b/>
          <w:sz w:val="22"/>
          <w:szCs w:val="22"/>
        </w:rPr>
        <w:t xml:space="preserve"> </w:t>
      </w:r>
      <w:r w:rsidRPr="00620840">
        <w:rPr>
          <w:rFonts w:eastAsia="Calibri" w:cs="Arial"/>
          <w:b/>
          <w:sz w:val="22"/>
          <w:szCs w:val="22"/>
        </w:rPr>
        <w:t>The Pirbright Institute's use of animals in research</w:t>
      </w:r>
    </w:p>
    <w:p w14:paraId="4BA5E28B" w14:textId="2EF6AB11" w:rsidR="00052C1A" w:rsidRPr="00481287" w:rsidRDefault="00052C1A" w:rsidP="00C50B70">
      <w:pPr>
        <w:spacing w:line="276" w:lineRule="auto"/>
        <w:rPr>
          <w:rFonts w:eastAsia="Calibri" w:cs="Arial"/>
          <w:b/>
          <w:sz w:val="22"/>
          <w:szCs w:val="22"/>
        </w:rPr>
      </w:pPr>
    </w:p>
    <w:p w14:paraId="43858293" w14:textId="77777777" w:rsidR="00C50B70" w:rsidRPr="00481287" w:rsidRDefault="00C50B70" w:rsidP="00C50B70">
      <w:pPr>
        <w:spacing w:line="276" w:lineRule="auto"/>
        <w:rPr>
          <w:rFonts w:eastAsia="Calibri" w:cs="Arial"/>
          <w:b/>
          <w:sz w:val="22"/>
          <w:szCs w:val="22"/>
        </w:rPr>
      </w:pPr>
    </w:p>
    <w:p w14:paraId="105E1663" w14:textId="77777777" w:rsidR="00C50B70" w:rsidRDefault="00C50B70" w:rsidP="00C50B70">
      <w:pPr>
        <w:spacing w:line="276" w:lineRule="auto"/>
        <w:rPr>
          <w:rFonts w:eastAsia="Calibri" w:cs="Arial"/>
          <w:b/>
        </w:rPr>
      </w:pPr>
    </w:p>
    <w:p w14:paraId="485E972F" w14:textId="77777777" w:rsidR="000438D4" w:rsidRDefault="000438D4" w:rsidP="006604FB">
      <w:pPr>
        <w:spacing w:line="276" w:lineRule="auto"/>
        <w:rPr>
          <w:rFonts w:eastAsia="Calibri" w:cs="Arial"/>
        </w:rPr>
      </w:pPr>
    </w:p>
    <w:p w14:paraId="6FDABD10" w14:textId="77777777" w:rsidR="000438D4" w:rsidRPr="006604FB" w:rsidRDefault="000438D4" w:rsidP="006604FB">
      <w:pPr>
        <w:spacing w:line="276" w:lineRule="auto"/>
        <w:rPr>
          <w:rFonts w:eastAsia="Calibri" w:cs="Arial"/>
        </w:rPr>
      </w:pPr>
    </w:p>
    <w:p w14:paraId="3807AC7E" w14:textId="77777777" w:rsidR="006604FB" w:rsidRPr="006604FB" w:rsidRDefault="006604FB" w:rsidP="006604FB">
      <w:pPr>
        <w:spacing w:before="240" w:line="276" w:lineRule="auto"/>
        <w:jc w:val="both"/>
        <w:rPr>
          <w:rFonts w:eastAsia="Calibri" w:cs="Arial"/>
        </w:rPr>
      </w:pPr>
    </w:p>
    <w:p w14:paraId="2747C599" w14:textId="77777777" w:rsidR="006604FB" w:rsidRPr="006604FB" w:rsidRDefault="006604FB" w:rsidP="006604FB">
      <w:pPr>
        <w:spacing w:line="276" w:lineRule="auto"/>
        <w:jc w:val="both"/>
        <w:rPr>
          <w:rFonts w:eastAsia="Calibri" w:cs="Arial"/>
        </w:rPr>
      </w:pPr>
    </w:p>
    <w:p w14:paraId="2498C1B2" w14:textId="77777777" w:rsidR="006604FB" w:rsidRPr="004039B1" w:rsidRDefault="006604FB" w:rsidP="00A97BC0">
      <w:pPr>
        <w:pStyle w:val="Default"/>
        <w:rPr>
          <w:rFonts w:ascii="Arial" w:hAnsi="Arial" w:cs="Arial"/>
          <w:b/>
          <w:u w:val="single"/>
        </w:rPr>
      </w:pPr>
    </w:p>
    <w:p w14:paraId="134B9E56" w14:textId="77777777" w:rsidR="006604FB" w:rsidRPr="004039B1" w:rsidRDefault="006604FB" w:rsidP="00A97BC0">
      <w:pPr>
        <w:pStyle w:val="Default"/>
        <w:rPr>
          <w:rFonts w:ascii="Arial" w:hAnsi="Arial" w:cs="Arial"/>
        </w:rPr>
      </w:pPr>
    </w:p>
    <w:p w14:paraId="5F2E26A8" w14:textId="6124707B" w:rsidR="006604FB" w:rsidRPr="00E2219E" w:rsidRDefault="006604FB" w:rsidP="00E2219E">
      <w:pPr>
        <w:rPr>
          <w:rFonts w:cs="Arial"/>
          <w:color w:val="000000"/>
          <w:lang w:eastAsia="ja-JP"/>
        </w:rPr>
      </w:pPr>
    </w:p>
    <w:sectPr w:rsidR="006604FB" w:rsidRPr="00E2219E" w:rsidSect="00FB4081">
      <w:headerReference w:type="even" r:id="rId12"/>
      <w:headerReference w:type="default" r:id="rId13"/>
      <w:footerReference w:type="even" r:id="rId14"/>
      <w:footerReference w:type="default" r:id="rId15"/>
      <w:headerReference w:type="first" r:id="rId16"/>
      <w:footerReference w:type="first" r:id="rId17"/>
      <w:pgSz w:w="11900" w:h="16840" w:code="9"/>
      <w:pgMar w:top="1928" w:right="1410" w:bottom="232" w:left="1134" w:header="709" w:footer="39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FF58F" w14:textId="77777777" w:rsidR="001E01DC" w:rsidRDefault="001E01DC" w:rsidP="003F0607">
      <w:r>
        <w:separator/>
      </w:r>
    </w:p>
  </w:endnote>
  <w:endnote w:type="continuationSeparator" w:id="0">
    <w:p w14:paraId="197C696B" w14:textId="77777777" w:rsidR="001E01DC" w:rsidRDefault="001E01DC" w:rsidP="003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58E8" w14:textId="27234307" w:rsidR="00DF67EA" w:rsidRDefault="00E166FD" w:rsidP="00E166FD">
    <w:pPr>
      <w:pStyle w:val="Footer"/>
      <w:ind w:right="208"/>
      <w:jc w:val="right"/>
    </w:pPr>
    <w:r>
      <w:fldChar w:fldCharType="begin"/>
    </w:r>
    <w:r>
      <w:instrText xml:space="preserve"> PAGE   \* MERGEFORMAT </w:instrText>
    </w:r>
    <w:r>
      <w:fldChar w:fldCharType="separate"/>
    </w:r>
    <w:r w:rsidR="005860A6">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0307" w14:textId="29964EB5" w:rsidR="00DF67EA" w:rsidRDefault="00D07A42" w:rsidP="00D07A42">
    <w:pPr>
      <w:pStyle w:val="Footer"/>
      <w:ind w:right="208"/>
      <w:jc w:val="right"/>
    </w:pPr>
    <w:r>
      <w:fldChar w:fldCharType="begin"/>
    </w:r>
    <w:r>
      <w:instrText xml:space="preserve"> PAGE   \* MERGEFORMAT </w:instrText>
    </w:r>
    <w:r>
      <w:fldChar w:fldCharType="separate"/>
    </w:r>
    <w:r w:rsidR="005860A6">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AEA2" w14:textId="736903A1" w:rsidR="00E166FD" w:rsidRDefault="00E166FD" w:rsidP="00CF1F15">
    <w:pPr>
      <w:pStyle w:val="Footer"/>
      <w:jc w:val="right"/>
    </w:pPr>
    <w:r w:rsidRPr="00B451AF">
      <w:rPr>
        <w:noProof/>
        <w:lang w:eastAsia="en-GB"/>
      </w:rPr>
      <w:drawing>
        <wp:anchor distT="0" distB="0" distL="114300" distR="114300" simplePos="0" relativeHeight="251660288" behindDoc="1" locked="0" layoutInCell="1" allowOverlap="1" wp14:anchorId="74B01A5C" wp14:editId="0490BFA5">
          <wp:simplePos x="0" y="0"/>
          <wp:positionH relativeFrom="column">
            <wp:posOffset>-104775</wp:posOffset>
          </wp:positionH>
          <wp:positionV relativeFrom="paragraph">
            <wp:posOffset>29177</wp:posOffset>
          </wp:positionV>
          <wp:extent cx="6538780" cy="65095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etterhead pirbright2.jpg"/>
                  <pic:cNvPicPr/>
                </pic:nvPicPr>
                <pic:blipFill rotWithShape="1">
                  <a:blip r:embed="rId1">
                    <a:extLst>
                      <a:ext uri="{28A0092B-C50C-407E-A947-70E740481C1C}">
                        <a14:useLocalDpi xmlns:a14="http://schemas.microsoft.com/office/drawing/2010/main" val="0"/>
                      </a:ext>
                    </a:extLst>
                  </a:blip>
                  <a:srcRect l="844" r="1029" b="14197"/>
                  <a:stretch/>
                </pic:blipFill>
                <pic:spPr bwMode="auto">
                  <a:xfrm>
                    <a:off x="0" y="0"/>
                    <a:ext cx="6538780" cy="650956"/>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12B6506A" w14:textId="6C7A716B" w:rsidR="00E166FD" w:rsidRPr="00E166FD" w:rsidRDefault="00E166FD" w:rsidP="00CF1F15">
    <w:pPr>
      <w:pStyle w:val="Footer"/>
      <w:jc w:val="right"/>
    </w:pPr>
  </w:p>
  <w:p w14:paraId="7737B890" w14:textId="07325396" w:rsidR="00E166FD" w:rsidRDefault="00E166FD" w:rsidP="00CF1F15">
    <w:pPr>
      <w:pStyle w:val="Footer"/>
      <w:jc w:val="right"/>
    </w:pPr>
  </w:p>
  <w:p w14:paraId="269968E3" w14:textId="31FA6784" w:rsidR="00E166FD" w:rsidRDefault="00CF1F15" w:rsidP="00E166FD">
    <w:pPr>
      <w:pStyle w:val="Footer"/>
      <w:ind w:right="208"/>
      <w:jc w:val="right"/>
      <w:rPr>
        <w:noProof/>
      </w:rPr>
    </w:pPr>
    <w:r>
      <w:fldChar w:fldCharType="begin"/>
    </w:r>
    <w:r>
      <w:instrText xml:space="preserve"> PAGE   \* MERGEFORMAT </w:instrText>
    </w:r>
    <w:r>
      <w:fldChar w:fldCharType="separate"/>
    </w:r>
    <w:r w:rsidR="005860A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3A9D8" w14:textId="77777777" w:rsidR="001E01DC" w:rsidRDefault="001E01DC" w:rsidP="003F0607">
      <w:r>
        <w:separator/>
      </w:r>
    </w:p>
  </w:footnote>
  <w:footnote w:type="continuationSeparator" w:id="0">
    <w:p w14:paraId="5767B8BB" w14:textId="77777777" w:rsidR="001E01DC" w:rsidRDefault="001E01DC" w:rsidP="003F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B9229" w14:textId="0F361636" w:rsidR="0066103C" w:rsidRDefault="0066103C">
    <w:pPr>
      <w:pStyle w:val="Header"/>
    </w:pPr>
    <w:r w:rsidRPr="00B451AF">
      <w:rPr>
        <w:noProof/>
        <w:lang w:eastAsia="en-GB"/>
      </w:rPr>
      <w:drawing>
        <wp:anchor distT="0" distB="0" distL="114300" distR="114300" simplePos="0" relativeHeight="251662336" behindDoc="0" locked="0" layoutInCell="1" allowOverlap="1" wp14:anchorId="28FEC92B" wp14:editId="71DB5DD6">
          <wp:simplePos x="0" y="0"/>
          <wp:positionH relativeFrom="column">
            <wp:posOffset>4832985</wp:posOffset>
          </wp:positionH>
          <wp:positionV relativeFrom="paragraph">
            <wp:posOffset>-211455</wp:posOffset>
          </wp:positionV>
          <wp:extent cx="1609725" cy="79035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FAAA" w14:textId="05F4C14D" w:rsidR="0066103C" w:rsidRDefault="0066103C">
    <w:pPr>
      <w:pStyle w:val="Header"/>
    </w:pPr>
    <w:r w:rsidRPr="00B451AF">
      <w:rPr>
        <w:noProof/>
        <w:lang w:eastAsia="en-GB"/>
      </w:rPr>
      <w:drawing>
        <wp:anchor distT="0" distB="0" distL="114300" distR="114300" simplePos="0" relativeHeight="251664384" behindDoc="0" locked="0" layoutInCell="1" allowOverlap="1" wp14:anchorId="19A86252" wp14:editId="2836BD23">
          <wp:simplePos x="0" y="0"/>
          <wp:positionH relativeFrom="column">
            <wp:posOffset>4985385</wp:posOffset>
          </wp:positionH>
          <wp:positionV relativeFrom="paragraph">
            <wp:posOffset>-249555</wp:posOffset>
          </wp:positionV>
          <wp:extent cx="1609725" cy="79035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6C9B" w14:textId="47000708" w:rsidR="00125567" w:rsidRDefault="003E6465">
    <w:pPr>
      <w:pStyle w:val="Header"/>
    </w:pPr>
    <w:r w:rsidRPr="00B451AF">
      <w:rPr>
        <w:noProof/>
        <w:lang w:eastAsia="en-GB"/>
      </w:rPr>
      <w:drawing>
        <wp:anchor distT="0" distB="0" distL="114300" distR="114300" simplePos="0" relativeHeight="251656189" behindDoc="0" locked="0" layoutInCell="1" allowOverlap="1" wp14:anchorId="6357B9D9" wp14:editId="4343D7A7">
          <wp:simplePos x="0" y="0"/>
          <wp:positionH relativeFrom="column">
            <wp:posOffset>4680585</wp:posOffset>
          </wp:positionH>
          <wp:positionV relativeFrom="paragraph">
            <wp:posOffset>-145414</wp:posOffset>
          </wp:positionV>
          <wp:extent cx="1609725" cy="79035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11114" cy="7910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08FB"/>
    <w:multiLevelType w:val="multilevel"/>
    <w:tmpl w:val="0FC678E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2A74E0"/>
    <w:multiLevelType w:val="hybridMultilevel"/>
    <w:tmpl w:val="0D50F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C44CC"/>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4908F4"/>
    <w:multiLevelType w:val="hybridMultilevel"/>
    <w:tmpl w:val="508C8BFA"/>
    <w:lvl w:ilvl="0" w:tplc="726E7D76">
      <w:start w:val="1"/>
      <w:numFmt w:val="decimal"/>
      <w:lvlText w:val="%1."/>
      <w:lvlJc w:val="left"/>
      <w:pPr>
        <w:ind w:left="502" w:hanging="360"/>
      </w:pPr>
      <w:rPr>
        <w:rFonts w:hint="default"/>
        <w:b/>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2D734568"/>
    <w:multiLevelType w:val="hybridMultilevel"/>
    <w:tmpl w:val="CE12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B66AB"/>
    <w:multiLevelType w:val="hybridMultilevel"/>
    <w:tmpl w:val="F074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31E53"/>
    <w:multiLevelType w:val="hybridMultilevel"/>
    <w:tmpl w:val="3F8C6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357A1"/>
    <w:multiLevelType w:val="multilevel"/>
    <w:tmpl w:val="B31E2424"/>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787B43"/>
    <w:multiLevelType w:val="hybridMultilevel"/>
    <w:tmpl w:val="312E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654F76"/>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716459"/>
    <w:multiLevelType w:val="hybridMultilevel"/>
    <w:tmpl w:val="6CCE9B98"/>
    <w:lvl w:ilvl="0" w:tplc="0809000F">
      <w:start w:val="1"/>
      <w:numFmt w:val="decimal"/>
      <w:lvlText w:val="%1."/>
      <w:lvlJc w:val="left"/>
      <w:pPr>
        <w:ind w:left="720" w:hanging="360"/>
      </w:pPr>
      <w:rPr>
        <w:rFonts w:hint="default"/>
      </w:rPr>
    </w:lvl>
    <w:lvl w:ilvl="1" w:tplc="AD365C30">
      <w:numFmt w:val="bullet"/>
      <w:lvlText w:val=""/>
      <w:lvlJc w:val="left"/>
      <w:pPr>
        <w:ind w:left="1440" w:hanging="360"/>
      </w:pPr>
      <w:rPr>
        <w:rFonts w:ascii="Calibri" w:eastAsia="Calibr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C464CC"/>
    <w:multiLevelType w:val="hybridMultilevel"/>
    <w:tmpl w:val="899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DA313B"/>
    <w:multiLevelType w:val="hybridMultilevel"/>
    <w:tmpl w:val="558069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7AB258DB"/>
    <w:multiLevelType w:val="hybridMultilevel"/>
    <w:tmpl w:val="0ED8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10616">
    <w:abstractNumId w:val="11"/>
  </w:num>
  <w:num w:numId="2" w16cid:durableId="1564637421">
    <w:abstractNumId w:val="10"/>
  </w:num>
  <w:num w:numId="3" w16cid:durableId="233659722">
    <w:abstractNumId w:val="12"/>
  </w:num>
  <w:num w:numId="4" w16cid:durableId="1929731633">
    <w:abstractNumId w:val="0"/>
  </w:num>
  <w:num w:numId="5" w16cid:durableId="1704866215">
    <w:abstractNumId w:val="2"/>
  </w:num>
  <w:num w:numId="6" w16cid:durableId="1451196294">
    <w:abstractNumId w:val="9"/>
  </w:num>
  <w:num w:numId="7" w16cid:durableId="1574313067">
    <w:abstractNumId w:val="3"/>
  </w:num>
  <w:num w:numId="8" w16cid:durableId="1645308052">
    <w:abstractNumId w:val="4"/>
  </w:num>
  <w:num w:numId="9" w16cid:durableId="970019957">
    <w:abstractNumId w:val="13"/>
  </w:num>
  <w:num w:numId="10" w16cid:durableId="438642718">
    <w:abstractNumId w:val="7"/>
  </w:num>
  <w:num w:numId="11" w16cid:durableId="1794982914">
    <w:abstractNumId w:val="6"/>
  </w:num>
  <w:num w:numId="12" w16cid:durableId="106627985">
    <w:abstractNumId w:val="1"/>
  </w:num>
  <w:num w:numId="13" w16cid:durableId="2040273685">
    <w:abstractNumId w:val="8"/>
  </w:num>
  <w:num w:numId="14" w16cid:durableId="881016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readOnly"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2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56"/>
    <w:rsid w:val="000208ED"/>
    <w:rsid w:val="000237F9"/>
    <w:rsid w:val="000438D4"/>
    <w:rsid w:val="0004488B"/>
    <w:rsid w:val="000528CB"/>
    <w:rsid w:val="00052C1A"/>
    <w:rsid w:val="00057B2E"/>
    <w:rsid w:val="00060DC9"/>
    <w:rsid w:val="00097096"/>
    <w:rsid w:val="000A11A8"/>
    <w:rsid w:val="000A1363"/>
    <w:rsid w:val="000C272D"/>
    <w:rsid w:val="000D1362"/>
    <w:rsid w:val="000D4FFC"/>
    <w:rsid w:val="000E1361"/>
    <w:rsid w:val="000E2656"/>
    <w:rsid w:val="00102488"/>
    <w:rsid w:val="00112790"/>
    <w:rsid w:val="00114D70"/>
    <w:rsid w:val="00125567"/>
    <w:rsid w:val="00141708"/>
    <w:rsid w:val="00181174"/>
    <w:rsid w:val="0019272E"/>
    <w:rsid w:val="00194524"/>
    <w:rsid w:val="001B57A7"/>
    <w:rsid w:val="001E01DC"/>
    <w:rsid w:val="001F2E8D"/>
    <w:rsid w:val="001F64F3"/>
    <w:rsid w:val="001F72A7"/>
    <w:rsid w:val="00206340"/>
    <w:rsid w:val="00214787"/>
    <w:rsid w:val="0022608E"/>
    <w:rsid w:val="00237BCF"/>
    <w:rsid w:val="002427A3"/>
    <w:rsid w:val="00254FD9"/>
    <w:rsid w:val="002728C8"/>
    <w:rsid w:val="00272916"/>
    <w:rsid w:val="00283D25"/>
    <w:rsid w:val="0028689B"/>
    <w:rsid w:val="00287241"/>
    <w:rsid w:val="002B3764"/>
    <w:rsid w:val="002C7A63"/>
    <w:rsid w:val="002D09BA"/>
    <w:rsid w:val="002E1880"/>
    <w:rsid w:val="002E27B3"/>
    <w:rsid w:val="002E3438"/>
    <w:rsid w:val="002E6A3C"/>
    <w:rsid w:val="002F6F95"/>
    <w:rsid w:val="00300691"/>
    <w:rsid w:val="003402B2"/>
    <w:rsid w:val="00345477"/>
    <w:rsid w:val="00345C8E"/>
    <w:rsid w:val="00372C4D"/>
    <w:rsid w:val="0038485A"/>
    <w:rsid w:val="00394382"/>
    <w:rsid w:val="003B2601"/>
    <w:rsid w:val="003B2F1D"/>
    <w:rsid w:val="003E6465"/>
    <w:rsid w:val="003F0607"/>
    <w:rsid w:val="003F6E1F"/>
    <w:rsid w:val="00401183"/>
    <w:rsid w:val="004021B0"/>
    <w:rsid w:val="004039B1"/>
    <w:rsid w:val="00426CA3"/>
    <w:rsid w:val="0042775F"/>
    <w:rsid w:val="0045318F"/>
    <w:rsid w:val="00462355"/>
    <w:rsid w:val="00462CB7"/>
    <w:rsid w:val="00481287"/>
    <w:rsid w:val="004928BE"/>
    <w:rsid w:val="004B2154"/>
    <w:rsid w:val="004B5AF6"/>
    <w:rsid w:val="004F5593"/>
    <w:rsid w:val="005007EB"/>
    <w:rsid w:val="00501178"/>
    <w:rsid w:val="005121E2"/>
    <w:rsid w:val="00546CF9"/>
    <w:rsid w:val="00551060"/>
    <w:rsid w:val="00557208"/>
    <w:rsid w:val="005860A6"/>
    <w:rsid w:val="005A391B"/>
    <w:rsid w:val="005E2E19"/>
    <w:rsid w:val="005E6DDD"/>
    <w:rsid w:val="005E72DC"/>
    <w:rsid w:val="005F2F23"/>
    <w:rsid w:val="005F5CD2"/>
    <w:rsid w:val="006214FE"/>
    <w:rsid w:val="0062180F"/>
    <w:rsid w:val="00654368"/>
    <w:rsid w:val="006604FB"/>
    <w:rsid w:val="0066103C"/>
    <w:rsid w:val="00661919"/>
    <w:rsid w:val="00661A77"/>
    <w:rsid w:val="00662BC3"/>
    <w:rsid w:val="00682E10"/>
    <w:rsid w:val="006A520F"/>
    <w:rsid w:val="006D643B"/>
    <w:rsid w:val="006E384F"/>
    <w:rsid w:val="006E3BB7"/>
    <w:rsid w:val="00745CF7"/>
    <w:rsid w:val="00746767"/>
    <w:rsid w:val="00755A18"/>
    <w:rsid w:val="00785249"/>
    <w:rsid w:val="00785CD9"/>
    <w:rsid w:val="00795035"/>
    <w:rsid w:val="007A6921"/>
    <w:rsid w:val="007B1CC6"/>
    <w:rsid w:val="007B2977"/>
    <w:rsid w:val="007E337C"/>
    <w:rsid w:val="007E6FB4"/>
    <w:rsid w:val="007F2714"/>
    <w:rsid w:val="007F2E86"/>
    <w:rsid w:val="007F3B1F"/>
    <w:rsid w:val="00811F46"/>
    <w:rsid w:val="008309FA"/>
    <w:rsid w:val="00852BD1"/>
    <w:rsid w:val="00882A04"/>
    <w:rsid w:val="008B2DD5"/>
    <w:rsid w:val="008C5283"/>
    <w:rsid w:val="008D59CA"/>
    <w:rsid w:val="008F1CA5"/>
    <w:rsid w:val="00905C56"/>
    <w:rsid w:val="00910DD3"/>
    <w:rsid w:val="00935FCE"/>
    <w:rsid w:val="009504C2"/>
    <w:rsid w:val="00967815"/>
    <w:rsid w:val="00970670"/>
    <w:rsid w:val="00980557"/>
    <w:rsid w:val="00982126"/>
    <w:rsid w:val="009831A6"/>
    <w:rsid w:val="009A47CF"/>
    <w:rsid w:val="009A63E9"/>
    <w:rsid w:val="009B402B"/>
    <w:rsid w:val="009B51F6"/>
    <w:rsid w:val="009E541C"/>
    <w:rsid w:val="00A00917"/>
    <w:rsid w:val="00A4135A"/>
    <w:rsid w:val="00A77758"/>
    <w:rsid w:val="00A910D9"/>
    <w:rsid w:val="00A97BC0"/>
    <w:rsid w:val="00AD5E36"/>
    <w:rsid w:val="00AD636C"/>
    <w:rsid w:val="00AF6B8E"/>
    <w:rsid w:val="00B10BCF"/>
    <w:rsid w:val="00B451AF"/>
    <w:rsid w:val="00B5027F"/>
    <w:rsid w:val="00B54E7F"/>
    <w:rsid w:val="00B63367"/>
    <w:rsid w:val="00B662C6"/>
    <w:rsid w:val="00B70A9D"/>
    <w:rsid w:val="00B82BE5"/>
    <w:rsid w:val="00B8699A"/>
    <w:rsid w:val="00BA47DB"/>
    <w:rsid w:val="00BB488A"/>
    <w:rsid w:val="00BB75BF"/>
    <w:rsid w:val="00BD33EE"/>
    <w:rsid w:val="00BD368A"/>
    <w:rsid w:val="00BF2066"/>
    <w:rsid w:val="00C07C36"/>
    <w:rsid w:val="00C10435"/>
    <w:rsid w:val="00C10F0C"/>
    <w:rsid w:val="00C128FD"/>
    <w:rsid w:val="00C50B70"/>
    <w:rsid w:val="00C6134E"/>
    <w:rsid w:val="00C823FC"/>
    <w:rsid w:val="00CB6407"/>
    <w:rsid w:val="00CC2A0E"/>
    <w:rsid w:val="00CF1F15"/>
    <w:rsid w:val="00D0577D"/>
    <w:rsid w:val="00D06D75"/>
    <w:rsid w:val="00D07A42"/>
    <w:rsid w:val="00D10037"/>
    <w:rsid w:val="00D53125"/>
    <w:rsid w:val="00D76DF0"/>
    <w:rsid w:val="00D87EA1"/>
    <w:rsid w:val="00DB7830"/>
    <w:rsid w:val="00DF67EA"/>
    <w:rsid w:val="00E06367"/>
    <w:rsid w:val="00E16223"/>
    <w:rsid w:val="00E165EE"/>
    <w:rsid w:val="00E166FD"/>
    <w:rsid w:val="00E17A0A"/>
    <w:rsid w:val="00E2219E"/>
    <w:rsid w:val="00E65FC8"/>
    <w:rsid w:val="00E83E9D"/>
    <w:rsid w:val="00E9177C"/>
    <w:rsid w:val="00E91A0C"/>
    <w:rsid w:val="00E973A5"/>
    <w:rsid w:val="00EA0559"/>
    <w:rsid w:val="00EA0DD6"/>
    <w:rsid w:val="00EA3D8D"/>
    <w:rsid w:val="00EA61FC"/>
    <w:rsid w:val="00EC67E1"/>
    <w:rsid w:val="00EE3DE1"/>
    <w:rsid w:val="00F01028"/>
    <w:rsid w:val="00F33B7B"/>
    <w:rsid w:val="00F42EE2"/>
    <w:rsid w:val="00F47EC9"/>
    <w:rsid w:val="00F74BDA"/>
    <w:rsid w:val="00F87BC7"/>
    <w:rsid w:val="00FB4081"/>
    <w:rsid w:val="00FB7104"/>
    <w:rsid w:val="00FC7C92"/>
    <w:rsid w:val="00FE3D2B"/>
    <w:rsid w:val="00FF0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2"/>
    </o:shapelayout>
  </w:shapeDefaults>
  <w:doNotEmbedSmartTags/>
  <w:decimalSymbol w:val="."/>
  <w:listSeparator w:val=","/>
  <w14:docId w14:val="6D7DC680"/>
  <w15:docId w15:val="{CF4BE464-2CA8-431D-8F17-9DF8E6C8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607"/>
    <w:rPr>
      <w:rFonts w:ascii="Arial" w:hAnsi="Arial"/>
      <w:sz w:val="24"/>
      <w:szCs w:val="24"/>
      <w:lang w:val="en-GB" w:eastAsia="en-US"/>
    </w:rPr>
  </w:style>
  <w:style w:type="paragraph" w:styleId="Heading2">
    <w:name w:val="heading 2"/>
    <w:basedOn w:val="Normal"/>
    <w:next w:val="Normal"/>
    <w:link w:val="Heading2Char"/>
    <w:uiPriority w:val="9"/>
    <w:semiHidden/>
    <w:unhideWhenUsed/>
    <w:qFormat/>
    <w:rsid w:val="00682E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56"/>
    <w:rPr>
      <w:rFonts w:ascii="Lucida Grande" w:hAnsi="Lucida Grande" w:cs="Lucida Grande"/>
      <w:sz w:val="18"/>
      <w:szCs w:val="18"/>
      <w:lang w:val="en-GB" w:eastAsia="en-US"/>
    </w:rPr>
  </w:style>
  <w:style w:type="paragraph" w:styleId="Header">
    <w:name w:val="header"/>
    <w:basedOn w:val="Normal"/>
    <w:link w:val="HeaderChar"/>
    <w:uiPriority w:val="99"/>
    <w:unhideWhenUsed/>
    <w:rsid w:val="003F0607"/>
    <w:pPr>
      <w:tabs>
        <w:tab w:val="center" w:pos="4320"/>
        <w:tab w:val="right" w:pos="8640"/>
      </w:tabs>
    </w:pPr>
  </w:style>
  <w:style w:type="character" w:customStyle="1" w:styleId="HeaderChar">
    <w:name w:val="Header Char"/>
    <w:basedOn w:val="DefaultParagraphFont"/>
    <w:link w:val="Header"/>
    <w:uiPriority w:val="99"/>
    <w:rsid w:val="003F0607"/>
    <w:rPr>
      <w:sz w:val="24"/>
      <w:szCs w:val="24"/>
      <w:lang w:val="en-GB" w:eastAsia="en-US"/>
    </w:rPr>
  </w:style>
  <w:style w:type="paragraph" w:styleId="Footer">
    <w:name w:val="footer"/>
    <w:basedOn w:val="Normal"/>
    <w:link w:val="FooterChar"/>
    <w:uiPriority w:val="99"/>
    <w:unhideWhenUsed/>
    <w:rsid w:val="003F0607"/>
    <w:pPr>
      <w:tabs>
        <w:tab w:val="center" w:pos="4320"/>
        <w:tab w:val="right" w:pos="8640"/>
      </w:tabs>
    </w:pPr>
  </w:style>
  <w:style w:type="character" w:customStyle="1" w:styleId="FooterChar">
    <w:name w:val="Footer Char"/>
    <w:basedOn w:val="DefaultParagraphFont"/>
    <w:link w:val="Footer"/>
    <w:uiPriority w:val="99"/>
    <w:rsid w:val="003F0607"/>
    <w:rPr>
      <w:sz w:val="24"/>
      <w:szCs w:val="24"/>
      <w:lang w:val="en-GB" w:eastAsia="en-US"/>
    </w:rPr>
  </w:style>
  <w:style w:type="character" w:styleId="Hyperlink">
    <w:name w:val="Hyperlink"/>
    <w:basedOn w:val="DefaultParagraphFont"/>
    <w:unhideWhenUsed/>
    <w:rsid w:val="00FB4081"/>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5121E2"/>
    <w:rPr>
      <w:sz w:val="16"/>
      <w:szCs w:val="16"/>
    </w:rPr>
  </w:style>
  <w:style w:type="paragraph" w:styleId="CommentText">
    <w:name w:val="annotation text"/>
    <w:basedOn w:val="Normal"/>
    <w:link w:val="CommentTextChar"/>
    <w:uiPriority w:val="99"/>
    <w:unhideWhenUsed/>
    <w:rsid w:val="005121E2"/>
    <w:rPr>
      <w:sz w:val="20"/>
      <w:szCs w:val="20"/>
    </w:rPr>
  </w:style>
  <w:style w:type="character" w:customStyle="1" w:styleId="CommentTextChar">
    <w:name w:val="Comment Text Char"/>
    <w:basedOn w:val="DefaultParagraphFont"/>
    <w:link w:val="CommentText"/>
    <w:uiPriority w:val="99"/>
    <w:rsid w:val="005121E2"/>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5121E2"/>
    <w:rPr>
      <w:b/>
      <w:bCs/>
    </w:rPr>
  </w:style>
  <w:style w:type="character" w:customStyle="1" w:styleId="CommentSubjectChar">
    <w:name w:val="Comment Subject Char"/>
    <w:basedOn w:val="CommentTextChar"/>
    <w:link w:val="CommentSubject"/>
    <w:uiPriority w:val="99"/>
    <w:semiHidden/>
    <w:rsid w:val="005121E2"/>
    <w:rPr>
      <w:rFonts w:ascii="Arial" w:hAnsi="Arial"/>
      <w:b/>
      <w:bCs/>
      <w:lang w:val="en-GB" w:eastAsia="en-US"/>
    </w:rPr>
  </w:style>
  <w:style w:type="paragraph" w:styleId="ListParagraph">
    <w:name w:val="List Paragraph"/>
    <w:basedOn w:val="Normal"/>
    <w:uiPriority w:val="34"/>
    <w:qFormat/>
    <w:rsid w:val="007F3B1F"/>
    <w:pPr>
      <w:ind w:left="720"/>
      <w:contextualSpacing/>
    </w:pPr>
  </w:style>
  <w:style w:type="paragraph" w:customStyle="1" w:styleId="Default">
    <w:name w:val="Default"/>
    <w:rsid w:val="00A97BC0"/>
    <w:pPr>
      <w:autoSpaceDE w:val="0"/>
      <w:autoSpaceDN w:val="0"/>
      <w:adjustRightInd w:val="0"/>
    </w:pPr>
    <w:rPr>
      <w:color w:val="000000"/>
      <w:sz w:val="24"/>
      <w:szCs w:val="24"/>
      <w:lang w:val="en-GB"/>
    </w:rPr>
  </w:style>
  <w:style w:type="table" w:styleId="TableGrid">
    <w:name w:val="Table Grid"/>
    <w:basedOn w:val="TableNormal"/>
    <w:uiPriority w:val="59"/>
    <w:rsid w:val="006604F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82E10"/>
    <w:rPr>
      <w:rFonts w:asciiTheme="majorHAnsi" w:eastAsiaTheme="majorEastAsia" w:hAnsiTheme="majorHAnsi" w:cstheme="majorBidi"/>
      <w:b/>
      <w:bCs/>
      <w:color w:val="4F81BD" w:themeColor="accent1"/>
      <w:sz w:val="26"/>
      <w:szCs w:val="26"/>
      <w:lang w:val="en-GB" w:eastAsia="en-US"/>
    </w:rPr>
  </w:style>
  <w:style w:type="character" w:styleId="UnresolvedMention">
    <w:name w:val="Unresolved Mention"/>
    <w:basedOn w:val="DefaultParagraphFont"/>
    <w:uiPriority w:val="99"/>
    <w:semiHidden/>
    <w:unhideWhenUsed/>
    <w:rsid w:val="00394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778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an.harsono@pribright.ac.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brightTenders@pirbright.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curement.department@pirbright.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drian.harsono@pirbright.ac.uk"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DBF6D-82A1-41FA-B907-42081057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9</Pages>
  <Words>2279</Words>
  <Characters>13412</Characters>
  <Application>Microsoft Office Word</Application>
  <DocSecurity>0</DocSecurity>
  <Lines>496</Lines>
  <Paragraphs>182</Paragraphs>
  <ScaleCrop>false</ScaleCrop>
  <HeadingPairs>
    <vt:vector size="2" baseType="variant">
      <vt:variant>
        <vt:lpstr>Title</vt:lpstr>
      </vt:variant>
      <vt:variant>
        <vt:i4>1</vt:i4>
      </vt:variant>
    </vt:vector>
  </HeadingPairs>
  <TitlesOfParts>
    <vt:vector size="1" baseType="lpstr">
      <vt:lpstr/>
    </vt:vector>
  </TitlesOfParts>
  <Company>AH</Company>
  <LinksUpToDate>false</LinksUpToDate>
  <CharactersWithSpaces>15509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Journey Ltd</dc:creator>
  <cp:lastModifiedBy>John Nixon</cp:lastModifiedBy>
  <cp:revision>73</cp:revision>
  <cp:lastPrinted>2023-02-27T17:00:00Z</cp:lastPrinted>
  <dcterms:created xsi:type="dcterms:W3CDTF">2023-02-14T12:23:00Z</dcterms:created>
  <dcterms:modified xsi:type="dcterms:W3CDTF">2023-06-15T09:22:00Z</dcterms:modified>
</cp:coreProperties>
</file>