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F233E1" w:rsidRPr="00F233E1">
        <w:rPr>
          <w:rFonts w:asciiTheme="minorHAnsi" w:hAnsiTheme="minorHAnsi"/>
          <w:b/>
          <w:sz w:val="22"/>
          <w:szCs w:val="22"/>
        </w:rPr>
        <w:t>Improving accessibility of the UK Climate Change Risk Assessment Evidence Report</w:t>
      </w:r>
    </w:p>
    <w:p w:rsidR="00B23459" w:rsidRDefault="00B23459" w:rsidP="008A060C">
      <w:pPr>
        <w:pStyle w:val="Norma1"/>
        <w:rPr>
          <w:rFonts w:asciiTheme="minorHAnsi" w:hAnsiTheme="minorHAnsi"/>
          <w:b/>
          <w:sz w:val="22"/>
          <w:szCs w:val="22"/>
        </w:rPr>
      </w:pPr>
    </w:p>
    <w:p w:rsidR="00B23459" w:rsidRPr="00B23459" w:rsidRDefault="00B23459" w:rsidP="00B23459">
      <w:pPr>
        <w:pStyle w:val="Norma1"/>
        <w:jc w:val="center"/>
        <w:rPr>
          <w:rFonts w:asciiTheme="minorHAnsi" w:hAnsiTheme="minorHAnsi" w:cs="Arial"/>
          <w:color w:val="FF0000"/>
          <w:sz w:val="36"/>
          <w:szCs w:val="36"/>
        </w:rPr>
      </w:pPr>
      <w:bookmarkStart w:id="0" w:name="_GoBack"/>
      <w:bookmarkEnd w:id="0"/>
      <w:r w:rsidRPr="00B23459">
        <w:rPr>
          <w:rFonts w:asciiTheme="minorHAnsi" w:hAnsiTheme="minorHAnsi" w:cs="Arial"/>
          <w:sz w:val="36"/>
          <w:szCs w:val="36"/>
        </w:rPr>
        <w:t>Tender Reference Number: KB/0819</w:t>
      </w:r>
    </w:p>
    <w:p w:rsidR="00B23459" w:rsidRDefault="00B23459" w:rsidP="008A060C">
      <w:pPr>
        <w:pStyle w:val="Norma1"/>
        <w:rPr>
          <w:rFonts w:asciiTheme="minorHAnsi" w:hAnsiTheme="minorHAnsi"/>
          <w:b/>
          <w:sz w:val="22"/>
          <w:szCs w:val="22"/>
        </w:rPr>
      </w:pP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233E1" w:rsidP="0023673B">
      <w:pPr>
        <w:pStyle w:val="BodyText"/>
        <w:jc w:val="center"/>
        <w:rPr>
          <w:rFonts w:ascii="Calibri" w:hAnsi="Calibri"/>
          <w:b/>
          <w:sz w:val="22"/>
          <w:szCs w:val="22"/>
        </w:rPr>
      </w:pPr>
      <w:r>
        <w:rPr>
          <w:rFonts w:ascii="Calibri" w:hAnsi="Calibri"/>
          <w:b/>
          <w:sz w:val="22"/>
          <w:szCs w:val="22"/>
        </w:rPr>
        <w:t xml:space="preserve">Invitation to tender - </w:t>
      </w:r>
      <w:r w:rsidRPr="00F233E1">
        <w:rPr>
          <w:rFonts w:ascii="Calibri" w:hAnsi="Calibri"/>
          <w:b/>
          <w:sz w:val="22"/>
          <w:szCs w:val="22"/>
        </w:rPr>
        <w:t>Improving accessibility of the UK Climate Change Risk Assessment Evidence Report</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F233E1">
        <w:rPr>
          <w:rFonts w:asciiTheme="minorHAnsi" w:hAnsiTheme="minorHAnsi"/>
          <w:sz w:val="22"/>
          <w:szCs w:val="22"/>
        </w:rPr>
        <w:t xml:space="preserve">Kathryn Brown, Head of Adaptation, Committee on Climate Change, </w:t>
      </w:r>
      <w:hyperlink r:id="rId8" w:history="1">
        <w:r w:rsidR="00F233E1" w:rsidRPr="00680AB0">
          <w:rPr>
            <w:rStyle w:val="Hyperlink"/>
            <w:rFonts w:asciiTheme="minorHAnsi" w:hAnsiTheme="minorHAnsi"/>
            <w:sz w:val="22"/>
            <w:szCs w:val="22"/>
          </w:rPr>
          <w:t>kathryn.brown@theccc.org.uk</w:t>
        </w:r>
      </w:hyperlink>
      <w:r w:rsidR="00F233E1">
        <w:rPr>
          <w:rFonts w:asciiTheme="minorHAnsi" w:hAnsiTheme="minorHAnsi"/>
          <w:sz w:val="22"/>
          <w:szCs w:val="22"/>
        </w:rPr>
        <w:t>, tel. 07557 758059.</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Address:</w:t>
      </w:r>
      <w:r w:rsidR="00F233E1">
        <w:rPr>
          <w:rFonts w:asciiTheme="minorHAnsi" w:hAnsiTheme="minorHAnsi"/>
          <w:sz w:val="22"/>
          <w:szCs w:val="22"/>
          <w:lang w:eastAsia="en-GB"/>
        </w:rPr>
        <w:t xml:space="preserve"> 151 Buckingham Palace Road, London, SW1W 9SZ</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F233E1" w:rsidP="00105C1E">
      <w:pPr>
        <w:pStyle w:val="Norma"/>
        <w:ind w:left="450"/>
        <w:rPr>
          <w:rFonts w:asciiTheme="minorHAnsi" w:hAnsiTheme="minorHAnsi"/>
          <w:b/>
          <w:bCs/>
          <w:i/>
          <w:iCs/>
          <w:sz w:val="22"/>
          <w:szCs w:val="22"/>
        </w:rPr>
      </w:pPr>
      <w:r>
        <w:rPr>
          <w:rFonts w:asciiTheme="minorHAnsi" w:hAnsiTheme="minorHAnsi"/>
          <w:sz w:val="22"/>
          <w:szCs w:val="22"/>
        </w:rPr>
        <w:t xml:space="preserve">Kathryn Brown </w:t>
      </w:r>
      <w:r w:rsidR="005E21D0" w:rsidRPr="00F41B73">
        <w:rPr>
          <w:rFonts w:asciiTheme="minorHAnsi" w:hAnsiTheme="minorHAnsi"/>
          <w:sz w:val="22"/>
          <w:szCs w:val="22"/>
        </w:rPr>
        <w:t>should be contacted with any queries on the content of the project</w:t>
      </w:r>
      <w:r>
        <w:rPr>
          <w:rFonts w:asciiTheme="minorHAnsi" w:hAnsiTheme="minorHAnsi"/>
          <w:sz w:val="22"/>
          <w:szCs w:val="22"/>
        </w:rPr>
        <w:t>. If she is not available, an alternative contact will be provided.</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00F233E1" w:rsidRPr="00680AB0">
          <w:rPr>
            <w:rStyle w:val="Hyperlink"/>
            <w:rFonts w:asciiTheme="minorHAnsi" w:hAnsiTheme="minorHAnsi"/>
            <w:sz w:val="22"/>
            <w:szCs w:val="22"/>
          </w:rPr>
          <w:t>sean.taylor@theccc.org.uk</w:t>
        </w:r>
      </w:hyperlink>
      <w:r w:rsidR="00F233E1">
        <w:rPr>
          <w:rFonts w:asciiTheme="minorHAnsi" w:hAnsiTheme="minorHAnsi"/>
          <w:sz w:val="22"/>
          <w:szCs w:val="22"/>
        </w:rPr>
        <w:t>. Tel 0</w:t>
      </w:r>
      <w:r w:rsidR="00F233E1" w:rsidRPr="00F233E1">
        <w:rPr>
          <w:rFonts w:asciiTheme="minorHAnsi" w:hAnsiTheme="minorHAnsi"/>
          <w:sz w:val="22"/>
          <w:szCs w:val="22"/>
        </w:rPr>
        <w:t>208</w:t>
      </w:r>
      <w:r w:rsidR="00F233E1">
        <w:rPr>
          <w:rFonts w:asciiTheme="minorHAnsi" w:hAnsiTheme="minorHAnsi"/>
          <w:sz w:val="22"/>
          <w:szCs w:val="22"/>
        </w:rPr>
        <w:t xml:space="preserve"> </w:t>
      </w:r>
      <w:r w:rsidR="00F233E1" w:rsidRPr="00F233E1">
        <w:rPr>
          <w:rFonts w:asciiTheme="minorHAnsi" w:hAnsiTheme="minorHAnsi"/>
          <w:sz w:val="22"/>
          <w:szCs w:val="22"/>
        </w:rPr>
        <w:t>026</w:t>
      </w:r>
      <w:r w:rsidR="00F233E1">
        <w:rPr>
          <w:rFonts w:asciiTheme="minorHAnsi" w:hAnsiTheme="minorHAnsi"/>
          <w:sz w:val="22"/>
          <w:szCs w:val="22"/>
        </w:rPr>
        <w:t xml:space="preserve"> </w:t>
      </w:r>
      <w:r w:rsidR="00F233E1" w:rsidRPr="00F233E1">
        <w:rPr>
          <w:rFonts w:asciiTheme="minorHAnsi" w:hAnsiTheme="minorHAnsi"/>
          <w:sz w:val="22"/>
          <w:szCs w:val="22"/>
        </w:rPr>
        <w:t>7803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4B7E44">
        <w:rPr>
          <w:rFonts w:asciiTheme="minorHAnsi" w:hAnsiTheme="minorHAnsi"/>
          <w:lang w:eastAsia="en-GB"/>
        </w:rPr>
        <w:t xml:space="preserve">two 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10" w:history="1">
        <w:r w:rsidR="004B7E44" w:rsidRPr="00680AB0">
          <w:rPr>
            <w:rStyle w:val="Hyperlink"/>
            <w:rFonts w:asciiTheme="minorHAnsi" w:hAnsiTheme="minorHAnsi" w:cs="Times New Roman"/>
          </w:rPr>
          <w:t>finance@theccc.org.uk</w:t>
        </w:r>
      </w:hyperlink>
      <w:r w:rsidR="00085123" w:rsidRPr="00E11F0D">
        <w:t xml:space="preserve"> </w:t>
      </w:r>
      <w:r w:rsidR="00B3094E" w:rsidRPr="00E11F0D">
        <w:t xml:space="preserve"> </w:t>
      </w:r>
      <w:r w:rsidR="00F41B73" w:rsidRPr="00F41B73">
        <w:rPr>
          <w:rFonts w:asciiTheme="minorHAnsi" w:hAnsiTheme="minorHAnsi"/>
        </w:rPr>
        <w:t xml:space="preserve">also copying in </w:t>
      </w:r>
      <w:hyperlink r:id="rId11" w:history="1">
        <w:r w:rsidR="00F233E1" w:rsidRPr="00680AB0">
          <w:rPr>
            <w:rStyle w:val="Hyperlink"/>
            <w:rFonts w:asciiTheme="minorHAnsi" w:hAnsiTheme="minorHAnsi"/>
          </w:rPr>
          <w:t>sean.taylor@theccc.org.uk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4B7E44" w:rsidRDefault="00F07331" w:rsidP="004B7E44">
      <w:pPr>
        <w:pStyle w:val="BodyText"/>
        <w:jc w:val="center"/>
        <w:rPr>
          <w:rFonts w:ascii="Calibri" w:hAnsi="Calibri"/>
          <w:b/>
          <w:color w:val="000000" w:themeColor="text1"/>
          <w:sz w:val="22"/>
          <w:szCs w:val="22"/>
        </w:rPr>
      </w:pPr>
      <w:r w:rsidRPr="004B7E44">
        <w:rPr>
          <w:rFonts w:ascii="Calibri" w:hAnsi="Calibri"/>
          <w:color w:val="000000" w:themeColor="text1"/>
          <w:sz w:val="22"/>
          <w:szCs w:val="22"/>
        </w:rPr>
        <w:t>“</w:t>
      </w:r>
      <w:r w:rsidR="004B7E44" w:rsidRPr="004B7E44">
        <w:rPr>
          <w:rFonts w:ascii="Calibri" w:hAnsi="Calibri"/>
          <w:b/>
          <w:color w:val="000000" w:themeColor="text1"/>
          <w:sz w:val="22"/>
          <w:szCs w:val="22"/>
        </w:rPr>
        <w:t>Invitation to tender - Improving accessibility of the UK Climate Change Risk Assessment Evidence Report</w:t>
      </w:r>
      <w:r w:rsidR="008A060C" w:rsidRPr="004B7E44">
        <w:rPr>
          <w:rFonts w:ascii="Calibri" w:hAnsi="Calibri"/>
          <w:b/>
          <w:caps/>
          <w:color w:val="000000" w:themeColor="text1"/>
          <w:sz w:val="22"/>
          <w:szCs w:val="22"/>
        </w:rPr>
        <w:t>.</w:t>
      </w:r>
      <w:r w:rsidRPr="004B7E44">
        <w:rPr>
          <w:rFonts w:ascii="Calibri" w:hAnsi="Calibri"/>
          <w:b/>
          <w:caps/>
          <w:color w:val="000000" w:themeColor="text1"/>
          <w:sz w:val="22"/>
          <w:szCs w:val="22"/>
        </w:rPr>
        <w:t>”</w:t>
      </w:r>
    </w:p>
    <w:p w:rsidR="000F5B3E" w:rsidRPr="00334AEE" w:rsidRDefault="000F5B3E" w:rsidP="004D6D4E">
      <w:pPr>
        <w:pStyle w:val="Norma"/>
        <w:jc w:val="center"/>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E11F0D">
        <w:rPr>
          <w:rFonts w:ascii="Calibri" w:hAnsi="Calibri"/>
          <w:b/>
          <w:color w:val="000000" w:themeColor="text1"/>
          <w:sz w:val="22"/>
          <w:szCs w:val="22"/>
        </w:rPr>
        <w:t>2</w:t>
      </w:r>
      <w:r w:rsidR="004B7E44">
        <w:rPr>
          <w:rFonts w:ascii="Calibri" w:hAnsi="Calibri"/>
          <w:b/>
          <w:color w:val="000000" w:themeColor="text1"/>
          <w:sz w:val="22"/>
          <w:szCs w:val="22"/>
        </w:rPr>
        <w:t>3</w:t>
      </w:r>
      <w:r w:rsidR="004B7E44">
        <w:rPr>
          <w:rFonts w:ascii="Calibri" w:hAnsi="Calibri"/>
          <w:b/>
          <w:color w:val="000000" w:themeColor="text1"/>
          <w:sz w:val="22"/>
          <w:szCs w:val="22"/>
          <w:vertAlign w:val="superscript"/>
        </w:rPr>
        <w:t>rd</w:t>
      </w:r>
      <w:r w:rsidR="00C706BC">
        <w:rPr>
          <w:rFonts w:ascii="Calibri" w:hAnsi="Calibri"/>
          <w:b/>
          <w:color w:val="000000" w:themeColor="text1"/>
          <w:sz w:val="22"/>
          <w:szCs w:val="22"/>
        </w:rPr>
        <w:t xml:space="preserve"> </w:t>
      </w:r>
      <w:r w:rsidR="00E11F0D">
        <w:rPr>
          <w:rFonts w:ascii="Calibri" w:hAnsi="Calibri"/>
          <w:b/>
          <w:color w:val="000000" w:themeColor="text1"/>
          <w:sz w:val="22"/>
          <w:szCs w:val="22"/>
        </w:rPr>
        <w:t>September</w:t>
      </w:r>
      <w:r w:rsidR="004B7E44">
        <w:rPr>
          <w:rFonts w:ascii="Calibri" w:hAnsi="Calibri"/>
          <w:b/>
          <w:color w:val="000000" w:themeColor="text1"/>
          <w:sz w:val="22"/>
          <w:szCs w:val="22"/>
        </w:rPr>
        <w:t xml:space="preserve"> 2019</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4B7E44">
        <w:rPr>
          <w:rFonts w:ascii="Calibri" w:hAnsi="Calibri"/>
          <w:color w:val="000000" w:themeColor="text1"/>
          <w:sz w:val="22"/>
          <w:szCs w:val="22"/>
        </w:rPr>
        <w:t>14</w:t>
      </w:r>
      <w:r w:rsidR="000F56A9" w:rsidRPr="000F56A9">
        <w:rPr>
          <w:rFonts w:ascii="Calibri" w:hAnsi="Calibri"/>
          <w:color w:val="000000" w:themeColor="text1"/>
          <w:sz w:val="22"/>
          <w:szCs w:val="22"/>
          <w:vertAlign w:val="superscript"/>
        </w:rPr>
        <w:t>th</w:t>
      </w:r>
      <w:r w:rsidR="000F56A9">
        <w:rPr>
          <w:rFonts w:ascii="Calibri" w:hAnsi="Calibri"/>
          <w:color w:val="000000" w:themeColor="text1"/>
          <w:sz w:val="22"/>
          <w:szCs w:val="22"/>
        </w:rPr>
        <w:t xml:space="preserve"> </w:t>
      </w:r>
      <w:r w:rsidR="00E11F0D">
        <w:rPr>
          <w:rFonts w:ascii="Calibri" w:hAnsi="Calibri"/>
          <w:color w:val="000000" w:themeColor="text1"/>
          <w:sz w:val="22"/>
          <w:szCs w:val="22"/>
        </w:rPr>
        <w:t>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2"/>
          <w:footerReference w:type="default" r:id="rId13"/>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lastRenderedPageBreak/>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4B7E44">
              <w:rPr>
                <w:rFonts w:ascii="Calibri" w:hAnsi="Calibri"/>
                <w:b/>
                <w:sz w:val="22"/>
                <w:szCs w:val="22"/>
              </w:rPr>
              <w:t>2</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lastRenderedPageBreak/>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4B7E44">
              <w:rPr>
                <w:rFonts w:ascii="Calibri" w:hAnsi="Calibri"/>
                <w:b/>
                <w:sz w:val="22"/>
                <w:szCs w:val="22"/>
              </w:rPr>
              <w:t xml:space="preserve"> – 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4"/>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4B7E44">
              <w:rPr>
                <w:rFonts w:ascii="Calibri" w:hAnsi="Calibri"/>
                <w:b/>
                <w:sz w:val="22"/>
                <w:szCs w:val="22"/>
              </w:rPr>
              <w:t>30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4B7E44">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4B7E44">
              <w:rPr>
                <w:rFonts w:ascii="Calibri" w:hAnsi="Calibri"/>
                <w:b/>
                <w:sz w:val="22"/>
                <w:szCs w:val="22"/>
              </w:rPr>
              <w:t xml:space="preserve"> – 2</w:t>
            </w:r>
            <w:r>
              <w:rPr>
                <w:rFonts w:ascii="Calibri" w:hAnsi="Calibri"/>
                <w:b/>
                <w:sz w:val="22"/>
                <w:szCs w:val="22"/>
              </w:rPr>
              <w:t>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B23459" w:rsidRPr="00334AEE" w:rsidRDefault="00B23459" w:rsidP="00B23459">
      <w:pPr>
        <w:pStyle w:val="Norma20"/>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by </w:t>
      </w:r>
      <w:r w:rsidRPr="00E033F2">
        <w:rPr>
          <w:rFonts w:ascii="Calibri" w:hAnsi="Calibri"/>
          <w:sz w:val="22"/>
          <w:szCs w:val="22"/>
        </w:rPr>
        <w:t xml:space="preserve">the </w:t>
      </w:r>
      <w:r>
        <w:rPr>
          <w:rFonts w:ascii="Calibri" w:hAnsi="Calibri"/>
          <w:sz w:val="22"/>
          <w:szCs w:val="22"/>
        </w:rPr>
        <w:t>13</w:t>
      </w:r>
      <w:r w:rsidRPr="00B23459">
        <w:rPr>
          <w:rFonts w:ascii="Calibri" w:hAnsi="Calibri"/>
          <w:sz w:val="22"/>
          <w:szCs w:val="22"/>
          <w:vertAlign w:val="superscript"/>
        </w:rPr>
        <w:t>TH</w:t>
      </w:r>
      <w:r>
        <w:rPr>
          <w:rFonts w:ascii="Calibri" w:hAnsi="Calibri"/>
          <w:sz w:val="22"/>
          <w:szCs w:val="22"/>
        </w:rPr>
        <w:t xml:space="preserve"> September</w:t>
      </w:r>
      <w:r w:rsidRPr="00E033F2">
        <w:rPr>
          <w:rFonts w:ascii="Calibri" w:hAnsi="Calibri"/>
          <w:sz w:val="22"/>
          <w:szCs w:val="22"/>
        </w:rPr>
        <w:t xml:space="preserve"> 2019.</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23459">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23459">
      <w:rPr>
        <w:noProof/>
        <w:snapToGrid w:val="0"/>
        <w:sz w:val="16"/>
      </w:rPr>
      <w:t>4</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B23459">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B7E44"/>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3459"/>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3E1"/>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3A"/>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Norma20">
    <w:name w:val="Norma2"/>
    <w:qFormat/>
    <w:rsid w:val="00B23459"/>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brown@theccc.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taylor@theccc.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inance@theccc.org.uk" TargetMode="External"/><Relationship Id="rId4" Type="http://schemas.openxmlformats.org/officeDocument/2006/relationships/settings" Target="settings.xml"/><Relationship Id="rId9" Type="http://schemas.openxmlformats.org/officeDocument/2006/relationships/hyperlink" Target="mailto:sean.taylor@theccc.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378E-B90F-4112-9E1A-83552930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1110</Words>
  <Characters>6821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2019-08-15T08:49:00Z</dcterms:created>
  <dcterms:modified xsi:type="dcterms:W3CDTF">2019-08-15T08:49:00Z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