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Everbridge Europe Limited</w:t>
      </w:r>
    </w:p>
    <w:p w:rsidR="00000000" w:rsidDel="00000000" w:rsidP="00000000" w:rsidRDefault="00000000" w:rsidRPr="00000000" w14:paraId="00000002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REDACTED TEXT under FOIA Section 40, Personal Information.</w:t>
      </w:r>
    </w:p>
    <w:p w:rsidR="00000000" w:rsidDel="00000000" w:rsidP="00000000" w:rsidRDefault="00000000" w:rsidRPr="00000000" w14:paraId="00000003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Attn: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bookmarkStart w:colFirst="0" w:colLast="0" w:name="bookmark=id.30j0zll" w:id="0"/>
      <w:bookmarkEnd w:id="0"/>
      <w:bookmarkStart w:colFirst="0" w:colLast="0" w:name="bookmark=id.gjdgxs" w:id="1"/>
      <w:bookmarkEnd w:id="1"/>
      <w:r w:rsidDel="00000000" w:rsidR="00000000" w:rsidRPr="00000000">
        <w:rPr>
          <w:b w:val="1"/>
          <w:color w:val="ff0000"/>
          <w:rtl w:val="0"/>
        </w:rPr>
        <w:t xml:space="preserve">REDACTED TEXT under FOIA Section 40, Personal Information.</w:t>
      </w:r>
    </w:p>
    <w:p w:rsidR="00000000" w:rsidDel="00000000" w:rsidP="00000000" w:rsidRDefault="00000000" w:rsidRPr="00000000" w14:paraId="00000007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Date: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8th February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Contract ref: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CCIT22A55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Award of contract for the Provision of Everbridge Re- Procurement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behalf of Crown Commercial Service (the “Contracting Authority”), I am pleased to inform you that you have been identified by the Contracting Authority as the Supplier in line with the RM1557.13 G-Cloud 13 Lot 2 Cloud Software Commercial Agreement parameters for Direct Award and therefore we would like to award the contract to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call-off contract shall commence 29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March 2023 and the Expiry Date will be 27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March 2026. The Contracting Authority reserves the option to extend the call-off contract by one (1) period of twelve (12) months. The total contract value shall be £60,750.00 (excluding VAT) The extension option is subject to Contracting Authority further budgetary approval.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a Direct Award under Commercial Agreement RM1557.13 G-Cloud 13 Lot 2 Cloud Software and the Commercial Agreement Terms and Conditions shall apply. A copy of the contract is provided with this Award Letter and includes those terms and conditions.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shd w:fill="ffff99" w:val="clear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sign the Call-Off Contract/Terms and Conditions and forward to the Procurement Lead electronically by 3pm on 10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rtl w:val="0"/>
        </w:rPr>
        <w:t xml:space="preserve"> February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Contracting Authority will be returned for your records.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feel free to contact me.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4513"/>
          <w:tab w:val="right" w:leader="none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Sincerely,</w:t>
      </w:r>
    </w:p>
    <w:tbl>
      <w:tblPr>
        <w:tblStyle w:val="Table1"/>
        <w:tblW w:w="8748.0" w:type="dxa"/>
        <w:jc w:val="left"/>
        <w:tblInd w:w="108.0" w:type="dxa"/>
        <w:tblLayout w:type="fixed"/>
        <w:tblLook w:val="0000"/>
      </w:tblPr>
      <w:tblGrid>
        <w:gridCol w:w="5812"/>
        <w:gridCol w:w="2936"/>
        <w:tblGridChange w:id="0">
          <w:tblGrid>
            <w:gridCol w:w="5812"/>
            <w:gridCol w:w="2936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Signed for and on behalf of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Crown Commercial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Service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REDACTED TEXT under FOIA Section 40, Personal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REDACTED TEXT under FOIA Section 40, Personal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120" w:lineRule="auto"/>
              <w:ind w:right="6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REDACTED TEXT under FOIA Section 40, Personal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OFFICIAL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Call Off Award letter 8th February 2023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22222"/>
        <w:sz w:val="19"/>
        <w:szCs w:val="19"/>
        <w:highlight w:val="white"/>
        <w:u w:val="none"/>
        <w:vertAlign w:val="baseline"/>
        <w:rtl w:val="0"/>
      </w:rPr>
      <w:t xml:space="preserve">© Crown copyright 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2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4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2F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30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  <w:tab w:val="left" w:leader="none" w:pos="3091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0B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Rnx7Xl9ozjOkfsG0a6UguOlOOg==">AMUW2mUMyp+QSrvgz+TELDxXBb0abXW5jmIv1scUFXdMQDGco1zQD+9B0ZUraFsAR69ek1xSlUYgHUJlVY3KA0RGqrZ4VYUzdilbYa5s0rYiY3LzHxWx0p/ywEx/ucMb7HTgfbig1aLollw0URFnCZcsDlo2RJNj91MVZhP/Dv53uou3ZZCdpQO4oflCKBax6RUXEoc+cNvAdda8oi1LguLHKgVD0pzG4nBudBeE8UlTfNQ2eBJ3pkEg8VEa6JsahqP2kiHBiNGl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2023-02-08T11:03:00Z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