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710F15" w:rsidRDefault="007250A1" w14:paraId="2371FB03" w14:textId="7DEA18CA">
      <w:pPr>
        <w:rPr>
          <w:b/>
          <w:u w:val="single"/>
        </w:rPr>
      </w:pPr>
      <w:r>
        <w:rPr>
          <w:rFonts w:ascii="Arial" w:hAnsi="Arial" w:cs="Arial"/>
          <w:b/>
          <w:noProof/>
          <w:sz w:val="28"/>
          <w:szCs w:val="28"/>
        </w:rPr>
        <w:drawing>
          <wp:inline distT="0" distB="0" distL="0" distR="0" wp14:anchorId="5642DBF8" wp14:editId="015BF5C9">
            <wp:extent cx="982980" cy="9829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2980" cy="982980"/>
                    </a:xfrm>
                    <a:prstGeom prst="rect">
                      <a:avLst/>
                    </a:prstGeom>
                    <a:noFill/>
                    <a:ln>
                      <a:noFill/>
                    </a:ln>
                  </pic:spPr>
                </pic:pic>
              </a:graphicData>
            </a:graphic>
          </wp:inline>
        </w:drawing>
      </w:r>
    </w:p>
    <w:p w:rsidRPr="00710F15" w:rsidR="00E262C3" w:rsidP="7995BB32" w:rsidRDefault="00783A09" w14:paraId="66B7569D" w14:textId="1DD180AF">
      <w:pPr>
        <w:rPr>
          <w:b w:val="1"/>
          <w:bCs w:val="1"/>
          <w:sz w:val="28"/>
          <w:szCs w:val="28"/>
          <w:u w:val="single"/>
        </w:rPr>
      </w:pPr>
      <w:r w:rsidRPr="7995BB32" w:rsidR="6CDA8883">
        <w:rPr>
          <w:b w:val="1"/>
          <w:bCs w:val="1"/>
          <w:sz w:val="28"/>
          <w:szCs w:val="28"/>
          <w:u w:val="single"/>
        </w:rPr>
        <w:t>Moverons Farm</w:t>
      </w:r>
    </w:p>
    <w:p w:rsidRPr="00710F15" w:rsidR="00783A09" w:rsidRDefault="00783A09" w14:paraId="2282AB8A" w14:textId="2E9CB643">
      <w:pPr>
        <w:rPr>
          <w:b/>
          <w:sz w:val="28"/>
          <w:szCs w:val="28"/>
          <w:u w:val="single"/>
        </w:rPr>
      </w:pPr>
      <w:r w:rsidRPr="00710F15">
        <w:rPr>
          <w:b/>
          <w:sz w:val="28"/>
          <w:szCs w:val="28"/>
          <w:u w:val="single"/>
        </w:rPr>
        <w:t xml:space="preserve">Solar pump </w:t>
      </w:r>
      <w:r w:rsidR="00891727">
        <w:rPr>
          <w:b/>
          <w:sz w:val="28"/>
          <w:szCs w:val="28"/>
          <w:u w:val="single"/>
        </w:rPr>
        <w:t>installation</w:t>
      </w:r>
    </w:p>
    <w:p w:rsidRPr="007250A1" w:rsidR="00783A09" w:rsidRDefault="00783A09" w14:paraId="134A9246" w14:textId="4D09070C">
      <w:pPr>
        <w:rPr>
          <w:b/>
          <w:sz w:val="28"/>
          <w:szCs w:val="28"/>
          <w:u w:val="single"/>
        </w:rPr>
      </w:pPr>
      <w:r w:rsidRPr="00710F15">
        <w:rPr>
          <w:b/>
          <w:sz w:val="28"/>
          <w:szCs w:val="28"/>
          <w:u w:val="single"/>
        </w:rPr>
        <w:t>Client brief.</w:t>
      </w:r>
    </w:p>
    <w:p w:rsidRPr="00783A09" w:rsidR="00783A09" w:rsidP="00783A09" w:rsidRDefault="00783A09" w14:paraId="2EDA483E" w14:textId="77777777">
      <w:pPr>
        <w:pStyle w:val="ListParagraph"/>
        <w:numPr>
          <w:ilvl w:val="0"/>
          <w:numId w:val="1"/>
        </w:numPr>
        <w:rPr>
          <w:b/>
          <w:u w:val="single"/>
        </w:rPr>
      </w:pPr>
      <w:r w:rsidRPr="32672E16" w:rsidR="00783A09">
        <w:rPr>
          <w:b w:val="1"/>
          <w:bCs w:val="1"/>
          <w:u w:val="single"/>
        </w:rPr>
        <w:t>Introduction and overview.</w:t>
      </w:r>
    </w:p>
    <w:p w:rsidR="7403F2B7" w:rsidP="32672E16" w:rsidRDefault="7403F2B7" w14:paraId="2EC5EAAC" w14:textId="0F7B7D78">
      <w:pPr>
        <w:pStyle w:val="Normal"/>
      </w:pPr>
      <w:r w:rsidR="7403F2B7">
        <w:rPr/>
        <w:t xml:space="preserve">The RSPB has secured funding from the Natural England Species Recovery Project to carry out works to improve the habitats found at Moverons Farm. </w:t>
      </w:r>
    </w:p>
    <w:p w:rsidR="7403F2B7" w:rsidP="32672E16" w:rsidRDefault="7403F2B7" w14:paraId="7691F28F" w14:textId="765FEC61">
      <w:pPr>
        <w:pStyle w:val="Normal"/>
      </w:pPr>
      <w:r w:rsidR="7403F2B7">
        <w:rPr/>
        <w:t xml:space="preserve">Moverons Farm is a privately owned mixed arable and grassland farm, </w:t>
      </w:r>
      <w:r w:rsidR="7403F2B7">
        <w:rPr/>
        <w:t>adjacent to</w:t>
      </w:r>
      <w:r w:rsidR="7403F2B7">
        <w:rPr/>
        <w:t xml:space="preserve"> the Colne Estuary, in Essex. Recently the farm has, funded by agri-environment schemes, reverted several fields from arable to grassland, this means there is an opportunity to create habitat for locally important ground nesting waders including lapwing and redshank. Lapwing and redshank depend on an interface of wet and terrestrial habitat, with higher water levels in the winter and spring drawing down through the spring months to expose wet mud that their chicks feed on. We propose to install 2 x solar water pumps to enable these ideal conditions to be created, even in drier years. These are funded by the Natural England species recovery project fund. </w:t>
      </w:r>
    </w:p>
    <w:p w:rsidR="7403F2B7" w:rsidP="32672E16" w:rsidRDefault="7403F2B7" w14:paraId="1910C1E0" w14:textId="672DFC3F">
      <w:pPr>
        <w:pStyle w:val="Normal"/>
      </w:pPr>
      <w:r w:rsidR="7403F2B7">
        <w:rPr/>
        <w:t xml:space="preserve">This project will help achieve suitable wet conditions to </w:t>
      </w:r>
      <w:r w:rsidR="7403F2B7">
        <w:rPr/>
        <w:t>benefit</w:t>
      </w:r>
      <w:r w:rsidR="7403F2B7">
        <w:rPr/>
        <w:t xml:space="preserve"> breeding wading birds such as lapwing and redshank, and other wetland wildlife, reduce dependence on Diesel pumps to move water around and increase climate resilience</w:t>
      </w:r>
      <w:r w:rsidR="7403F2B7">
        <w:rPr/>
        <w:t xml:space="preserve">.  </w:t>
      </w:r>
    </w:p>
    <w:p w:rsidR="00E740E9" w:rsidRDefault="00783A09" w14:paraId="1DF7C445" w14:textId="51530425">
      <w:r>
        <w:t>It should be noted that two contractors will be involved in delivering the project</w:t>
      </w:r>
      <w:r w:rsidR="007250A1">
        <w:t xml:space="preserve">, one for installation of the solar pumps and the other for the associated groundworks. </w:t>
      </w:r>
    </w:p>
    <w:p w:rsidR="00783A09" w:rsidP="00783A09" w:rsidRDefault="00783A09" w14:paraId="453140A4" w14:textId="77777777">
      <w:pPr>
        <w:pStyle w:val="ListParagraph"/>
        <w:numPr>
          <w:ilvl w:val="0"/>
          <w:numId w:val="1"/>
        </w:numPr>
        <w:rPr>
          <w:b/>
          <w:u w:val="single"/>
        </w:rPr>
      </w:pPr>
      <w:r w:rsidRPr="00783A09">
        <w:rPr>
          <w:b/>
          <w:u w:val="single"/>
        </w:rPr>
        <w:t>Objectives and outcomes</w:t>
      </w:r>
      <w:r>
        <w:rPr>
          <w:b/>
          <w:u w:val="single"/>
        </w:rPr>
        <w:t>.</w:t>
      </w:r>
    </w:p>
    <w:p w:rsidR="00783A09" w:rsidP="00783A09" w:rsidRDefault="00783A09" w14:paraId="0D89A88D" w14:textId="77777777">
      <w:r w:rsidR="00783A09">
        <w:rPr/>
        <w:t>The objectives are as follows:</w:t>
      </w:r>
    </w:p>
    <w:p w:rsidR="2B3CB571" w:rsidP="32672E16" w:rsidRDefault="2B3CB571" w14:paraId="24601E98" w14:textId="63C4C0F5">
      <w:pPr>
        <w:pStyle w:val="ListParagraph"/>
        <w:numPr>
          <w:ilvl w:val="0"/>
          <w:numId w:val="14"/>
        </w:numPr>
        <w:rPr/>
      </w:pPr>
      <w:r w:rsidR="2B3CB571">
        <w:rPr/>
        <w:t xml:space="preserve">Increased climate resilience </w:t>
      </w:r>
    </w:p>
    <w:p w:rsidR="2B3CB571" w:rsidP="32672E16" w:rsidRDefault="2B3CB571" w14:paraId="75B6AC84" w14:textId="6F872466">
      <w:pPr>
        <w:pStyle w:val="ListParagraph"/>
        <w:numPr>
          <w:ilvl w:val="0"/>
          <w:numId w:val="14"/>
        </w:numPr>
        <w:rPr/>
      </w:pPr>
      <w:r w:rsidR="2B3CB571">
        <w:rPr/>
        <w:t xml:space="preserve">Wet features including footdrains and scrapes </w:t>
      </w:r>
      <w:r w:rsidR="2B3CB571">
        <w:rPr/>
        <w:t>maintained</w:t>
      </w:r>
      <w:r w:rsidR="2B3CB571">
        <w:rPr/>
        <w:t xml:space="preserve"> in suitable wet condition to </w:t>
      </w:r>
      <w:r w:rsidR="2B3CB571">
        <w:rPr/>
        <w:t>benefit</w:t>
      </w:r>
      <w:r w:rsidR="2B3CB571">
        <w:rPr/>
        <w:t xml:space="preserve"> breeding wader birds and wintering wildfowl</w:t>
      </w:r>
    </w:p>
    <w:p w:rsidR="00E740E9" w:rsidP="00E740E9" w:rsidRDefault="00E740E9" w14:paraId="4E8A4111" w14:textId="781EDF70">
      <w:r w:rsidR="00E740E9">
        <w:rPr/>
        <w:t>Outcomes are as follows:</w:t>
      </w:r>
    </w:p>
    <w:p w:rsidR="37F478C1" w:rsidP="32672E16" w:rsidRDefault="37F478C1" w14:paraId="5F579430" w14:textId="64E0BF67">
      <w:pPr>
        <w:pStyle w:val="ListParagraph"/>
        <w:numPr>
          <w:ilvl w:val="1"/>
          <w:numId w:val="15"/>
        </w:numPr>
        <w:ind w:left="630" w:hanging="270"/>
        <w:rPr/>
      </w:pPr>
      <w:r w:rsidR="37F478C1">
        <w:rPr/>
        <w:t xml:space="preserve">Improvement of hydrological features at Moverons Farm  </w:t>
      </w:r>
    </w:p>
    <w:p w:rsidR="37F478C1" w:rsidP="32672E16" w:rsidRDefault="37F478C1" w14:paraId="6506A941" w14:textId="65AB00DD">
      <w:pPr>
        <w:pStyle w:val="ListParagraph"/>
        <w:numPr>
          <w:ilvl w:val="1"/>
          <w:numId w:val="15"/>
        </w:numPr>
        <w:ind w:left="630" w:hanging="270"/>
        <w:rPr/>
      </w:pPr>
      <w:r w:rsidR="37F478C1">
        <w:rPr/>
        <w:t xml:space="preserve">Increased numbers of lapwings, redshank, and other wetland wildlife using the site  </w:t>
      </w:r>
    </w:p>
    <w:p w:rsidR="32672E16" w:rsidP="32672E16" w:rsidRDefault="32672E16" w14:paraId="16ECA785" w14:textId="67D491CE">
      <w:pPr>
        <w:pStyle w:val="Normal"/>
        <w:ind w:left="0"/>
      </w:pPr>
    </w:p>
    <w:p w:rsidRPr="008F1FBD" w:rsidR="00E44BD0" w:rsidP="32672E16" w:rsidRDefault="00E44BD0" w14:paraId="57FD2BD9" w14:textId="7275D2F2">
      <w:pPr>
        <w:pStyle w:val="ListParagraph"/>
        <w:numPr>
          <w:ilvl w:val="0"/>
          <w:numId w:val="1"/>
        </w:numPr>
        <w:rPr>
          <w:b w:val="1"/>
          <w:bCs w:val="1"/>
          <w:u w:val="single"/>
        </w:rPr>
      </w:pPr>
      <w:r w:rsidRPr="32672E16" w:rsidR="00E44BD0">
        <w:rPr>
          <w:b w:val="1"/>
          <w:bCs w:val="1"/>
          <w:u w:val="single"/>
        </w:rPr>
        <w:t>Constraints</w:t>
      </w:r>
      <w:r w:rsidRPr="32672E16" w:rsidR="00E44BD0">
        <w:rPr>
          <w:b w:val="1"/>
          <w:bCs w:val="1"/>
          <w:u w:val="single"/>
        </w:rPr>
        <w:t>.</w:t>
      </w:r>
    </w:p>
    <w:p w:rsidR="00E44BD0" w:rsidP="00E44BD0" w:rsidRDefault="00E44BD0" w14:paraId="2D92F3B6" w14:textId="534CACE8">
      <w:pPr>
        <w:pStyle w:val="ListParagraph"/>
        <w:numPr>
          <w:ilvl w:val="0"/>
          <w:numId w:val="5"/>
        </w:numPr>
        <w:rPr/>
      </w:pPr>
      <w:r w:rsidR="00E44BD0">
        <w:rPr/>
        <w:t xml:space="preserve">Whilst all necessary consents and permissions have been secured for these works to </w:t>
      </w:r>
      <w:r w:rsidR="00E44BD0">
        <w:rPr/>
        <w:t>proceed</w:t>
      </w:r>
      <w:r w:rsidR="00E44BD0">
        <w:rPr/>
        <w:t xml:space="preserve">, care must be taken not to damage the </w:t>
      </w:r>
      <w:r w:rsidR="3F706179">
        <w:rPr/>
        <w:t xml:space="preserve">site </w:t>
      </w:r>
      <w:r w:rsidR="00E44BD0">
        <w:rPr/>
        <w:t>or its wildlife during these works, and care must be taken not to damage or pollute any watercourse on site.</w:t>
      </w:r>
    </w:p>
    <w:p w:rsidR="00E44BD0" w:rsidP="00E44BD0" w:rsidRDefault="00E44BD0" w14:paraId="799C574B" w14:textId="77777777">
      <w:pPr>
        <w:pStyle w:val="ListParagraph"/>
        <w:numPr>
          <w:ilvl w:val="0"/>
          <w:numId w:val="5"/>
        </w:numPr>
        <w:rPr/>
      </w:pPr>
      <w:r w:rsidR="00E44BD0">
        <w:rPr/>
        <w:t>The site is located on an active floodplain – attention will need to be paid to ground conditions which can become waterlogged, and to any prevailing Flood Alerts.</w:t>
      </w:r>
    </w:p>
    <w:p w:rsidR="00E44BD0" w:rsidP="00E44BD0" w:rsidRDefault="00E44BD0" w14:paraId="7DCDD1B4" w14:textId="77777777">
      <w:pPr>
        <w:pStyle w:val="ListParagraph"/>
        <w:numPr>
          <w:ilvl w:val="0"/>
          <w:numId w:val="5"/>
        </w:numPr>
        <w:rPr/>
      </w:pPr>
      <w:r w:rsidR="00E44BD0">
        <w:rPr/>
        <w:t>No unattended storage, temporary or otherwise, of plant or fuel will be allowed on the floodplain.</w:t>
      </w:r>
    </w:p>
    <w:p w:rsidR="000B7F70" w:rsidP="32672E16" w:rsidRDefault="000B7F70" w14:paraId="3616A3D2" w14:textId="0F35C0C5">
      <w:pPr>
        <w:pStyle w:val="ListParagraph"/>
        <w:numPr>
          <w:ilvl w:val="0"/>
          <w:numId w:val="5"/>
        </w:numPr>
        <w:ind/>
        <w:rPr/>
      </w:pPr>
      <w:r w:rsidR="0029457C">
        <w:rPr/>
        <w:t xml:space="preserve">Biosecurity must be </w:t>
      </w:r>
      <w:r w:rsidR="0029457C">
        <w:rPr/>
        <w:t>maintained</w:t>
      </w:r>
      <w:r w:rsidR="0029457C">
        <w:rPr/>
        <w:t>.</w:t>
      </w:r>
    </w:p>
    <w:p w:rsidR="00824701" w:rsidP="00824701" w:rsidRDefault="00824701" w14:paraId="55760EC5" w14:textId="77777777">
      <w:pPr>
        <w:pStyle w:val="ListParagraph"/>
        <w:ind w:left="426"/>
      </w:pPr>
    </w:p>
    <w:p w:rsidR="000B7F70" w:rsidP="000B7F70" w:rsidRDefault="000B7F70" w14:paraId="1D979006" w14:textId="40FDCF33">
      <w:pPr>
        <w:pStyle w:val="ListParagraph"/>
        <w:numPr>
          <w:ilvl w:val="0"/>
          <w:numId w:val="1"/>
        </w:numPr>
        <w:rPr>
          <w:b/>
          <w:u w:val="single"/>
        </w:rPr>
      </w:pPr>
      <w:r w:rsidRPr="32672E16" w:rsidR="000B7F70">
        <w:rPr>
          <w:b w:val="1"/>
          <w:bCs w:val="1"/>
          <w:u w:val="single"/>
        </w:rPr>
        <w:t>Pump and works specification.</w:t>
      </w:r>
    </w:p>
    <w:p w:rsidRPr="00D20365" w:rsidR="00824701" w:rsidP="00824701" w:rsidRDefault="00824701" w14:paraId="64029D49" w14:textId="77777777">
      <w:pPr>
        <w:pStyle w:val="ListParagraph"/>
        <w:rPr>
          <w:b/>
          <w:u w:val="single"/>
        </w:rPr>
      </w:pPr>
    </w:p>
    <w:p w:rsidRPr="00621642" w:rsidR="00D20365" w:rsidP="00D20365" w:rsidRDefault="00621642" w14:paraId="2FC3ABB6" w14:textId="2A7DB384">
      <w:pPr>
        <w:pStyle w:val="ListParagraph"/>
        <w:numPr>
          <w:ilvl w:val="0"/>
          <w:numId w:val="10"/>
        </w:numPr>
        <w:ind w:left="426"/>
        <w:rPr>
          <w:b/>
          <w:u w:val="single"/>
        </w:rPr>
      </w:pPr>
      <w:r w:rsidRPr="00621642">
        <w:rPr>
          <w:bCs/>
        </w:rPr>
        <w:t>See</w:t>
      </w:r>
      <w:r>
        <w:rPr>
          <w:bCs/>
        </w:rPr>
        <w:t xml:space="preserve"> Document C, </w:t>
      </w:r>
      <w:r w:rsidR="00FB474E">
        <w:rPr>
          <w:bCs/>
        </w:rPr>
        <w:t>locations,</w:t>
      </w:r>
      <w:r>
        <w:rPr>
          <w:bCs/>
        </w:rPr>
        <w:t xml:space="preserve"> and photos for work specifications. </w:t>
      </w:r>
    </w:p>
    <w:p w:rsidRPr="001C535B" w:rsidR="000B7F70" w:rsidP="000B7F70" w:rsidRDefault="000B7F70" w14:paraId="5A7CFCC3" w14:textId="77777777">
      <w:pPr>
        <w:pStyle w:val="ListParagraph"/>
        <w:rPr>
          <w:b/>
          <w:color w:val="FF0000"/>
          <w:u w:val="single"/>
        </w:rPr>
      </w:pPr>
    </w:p>
    <w:p w:rsidR="0010268C" w:rsidP="32672E16" w:rsidRDefault="0010268C" w14:paraId="3B55EFF2" w14:textId="68807E78">
      <w:pPr>
        <w:pStyle w:val="ListParagraph"/>
        <w:numPr>
          <w:ilvl w:val="0"/>
          <w:numId w:val="1"/>
        </w:numPr>
        <w:rPr>
          <w:b w:val="1"/>
          <w:bCs w:val="1"/>
          <w:u w:val="single"/>
        </w:rPr>
      </w:pPr>
      <w:r w:rsidRPr="32672E16" w:rsidR="0010268C">
        <w:rPr>
          <w:b w:val="1"/>
          <w:bCs w:val="1"/>
          <w:u w:val="single"/>
        </w:rPr>
        <w:t>Management arrangements.</w:t>
      </w:r>
    </w:p>
    <w:p w:rsidR="394FECD1" w:rsidP="32672E16" w:rsidRDefault="394FECD1" w14:paraId="23A4C1B3" w14:textId="7F0B46B7">
      <w:pPr>
        <w:pStyle w:val="NoSpacing"/>
        <w:numPr>
          <w:ilvl w:val="0"/>
          <w:numId w:val="8"/>
        </w:numPr>
        <w:ind w:left="426"/>
        <w:rPr/>
      </w:pPr>
      <w:r w:rsidR="394FECD1">
        <w:rPr/>
        <w:t xml:space="preserve">The landowners are </w:t>
      </w:r>
      <w:r w:rsidR="1405026A">
        <w:rPr/>
        <w:t>Payne and Lesley Gunfield</w:t>
      </w:r>
      <w:r w:rsidR="31D9CEF3">
        <w:rPr/>
        <w:t>.</w:t>
      </w:r>
    </w:p>
    <w:p w:rsidR="00891727" w:rsidP="00D20365" w:rsidRDefault="00E96951" w14:paraId="7EFA2DF2" w14:textId="17C4DB0B">
      <w:pPr>
        <w:pStyle w:val="NoSpacing"/>
        <w:numPr>
          <w:ilvl w:val="0"/>
          <w:numId w:val="8"/>
        </w:numPr>
        <w:ind w:left="426"/>
        <w:rPr/>
      </w:pPr>
      <w:r w:rsidR="00E96951">
        <w:rPr/>
        <w:t xml:space="preserve">Onsite and day to day management of the tender will be provided by </w:t>
      </w:r>
      <w:r w:rsidR="137B0D52">
        <w:rPr/>
        <w:t>Kieren Alexander</w:t>
      </w:r>
      <w:r w:rsidR="00E96951">
        <w:rPr/>
        <w:t xml:space="preserve">, </w:t>
      </w:r>
      <w:r w:rsidR="3F074244">
        <w:rPr/>
        <w:t>Site Manager</w:t>
      </w:r>
      <w:r w:rsidR="00E96951">
        <w:rPr/>
        <w:t>, RSPB Old Hall Marshes</w:t>
      </w:r>
    </w:p>
    <w:p w:rsidRPr="00891727" w:rsidR="00E96951" w:rsidP="00D20365" w:rsidRDefault="00E96951" w14:paraId="7220F3C5" w14:textId="6AA28F2D">
      <w:pPr>
        <w:pStyle w:val="NoSpacing"/>
        <w:numPr>
          <w:ilvl w:val="0"/>
          <w:numId w:val="8"/>
        </w:numPr>
        <w:ind w:left="426"/>
        <w:rPr/>
      </w:pPr>
      <w:r w:rsidR="00E96951">
        <w:rPr/>
        <w:t>Contract</w:t>
      </w:r>
      <w:r w:rsidR="2E0CF20C">
        <w:rPr/>
        <w:t xml:space="preserve"> and</w:t>
      </w:r>
      <w:r w:rsidR="00E96951">
        <w:rPr/>
        <w:t xml:space="preserve"> financial </w:t>
      </w:r>
      <w:r w:rsidR="008F1FBD">
        <w:rPr/>
        <w:t>control</w:t>
      </w:r>
      <w:r w:rsidR="07F0DC96">
        <w:rPr/>
        <w:t xml:space="preserve"> </w:t>
      </w:r>
      <w:r w:rsidR="00E96951">
        <w:rPr/>
        <w:t xml:space="preserve">will be provided by </w:t>
      </w:r>
      <w:r w:rsidR="20099375">
        <w:rPr/>
        <w:t>Michelle Abel</w:t>
      </w:r>
      <w:r w:rsidR="00E96951">
        <w:rPr/>
        <w:t xml:space="preserve">, </w:t>
      </w:r>
      <w:r w:rsidR="6E68D1E6">
        <w:rPr/>
        <w:t>RSPB Project</w:t>
      </w:r>
      <w:r w:rsidR="00E96951">
        <w:rPr/>
        <w:t xml:space="preserve"> </w:t>
      </w:r>
      <w:r w:rsidR="00E96951">
        <w:rPr/>
        <w:t>Manager</w:t>
      </w:r>
      <w:r w:rsidR="783A848E">
        <w:rPr/>
        <w:t>.</w:t>
      </w:r>
    </w:p>
    <w:p w:rsidRPr="00891727" w:rsidR="00891727" w:rsidP="00891727" w:rsidRDefault="00891727" w14:paraId="5EC1928D" w14:textId="77777777">
      <w:pPr>
        <w:pStyle w:val="NoSpacing"/>
      </w:pPr>
    </w:p>
    <w:p w:rsidRPr="00783A09" w:rsidR="00783A09" w:rsidRDefault="00783A09" w14:paraId="0B587037" w14:textId="77777777"/>
    <w:sectPr w:rsidRPr="00783A09" w:rsidR="00783A09" w:rsidSect="00FB474E">
      <w:pgSz w:w="11906" w:h="16838" w:orient="portrait"/>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4">
    <w:nsid w:val="6f7bcb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360af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A715351"/>
    <w:multiLevelType w:val="hybridMultilevel"/>
    <w:tmpl w:val="FD66CE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ECB22D4"/>
    <w:multiLevelType w:val="hybridMultilevel"/>
    <w:tmpl w:val="C8DE97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09A0C0F"/>
    <w:multiLevelType w:val="hybridMultilevel"/>
    <w:tmpl w:val="885839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41E566D"/>
    <w:multiLevelType w:val="hybridMultilevel"/>
    <w:tmpl w:val="A20C40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96676A7"/>
    <w:multiLevelType w:val="hybridMultilevel"/>
    <w:tmpl w:val="4B0A0C4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326D4E59"/>
    <w:multiLevelType w:val="hybridMultilevel"/>
    <w:tmpl w:val="E5F485EE"/>
    <w:lvl w:ilvl="0" w:tplc="9E5809A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3F5744F"/>
    <w:multiLevelType w:val="hybridMultilevel"/>
    <w:tmpl w:val="9F9489F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48C20D78"/>
    <w:multiLevelType w:val="hybridMultilevel"/>
    <w:tmpl w:val="DCC4FE0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53CA3B1A"/>
    <w:multiLevelType w:val="hybridMultilevel"/>
    <w:tmpl w:val="385EFFA2"/>
    <w:lvl w:ilvl="0" w:tplc="9E5809A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D9F7230"/>
    <w:multiLevelType w:val="hybridMultilevel"/>
    <w:tmpl w:val="EB4A0B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4073EE7"/>
    <w:multiLevelType w:val="hybridMultilevel"/>
    <w:tmpl w:val="B0EE2D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B032D4A"/>
    <w:multiLevelType w:val="hybridMultilevel"/>
    <w:tmpl w:val="6B0E86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1C859E7"/>
    <w:multiLevelType w:val="hybridMultilevel"/>
    <w:tmpl w:val="745EB612"/>
    <w:lvl w:ilvl="0">
      <w:start w:val="1"/>
      <w:numFmt w:val="decimal"/>
      <w:lvlText w:val="%1."/>
      <w:lvlJc w:val="left"/>
      <w:pPr>
        <w:ind w:left="720" w:hanging="360"/>
      </w:pPr>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5">
    <w:abstractNumId w:val="14"/>
  </w:num>
  <w:num w:numId="14">
    <w:abstractNumId w:val="13"/>
  </w:num>
  <w:num w:numId="1" w16cid:durableId="938368835">
    <w:abstractNumId w:val="12"/>
  </w:num>
  <w:num w:numId="2" w16cid:durableId="1974020159">
    <w:abstractNumId w:val="2"/>
  </w:num>
  <w:num w:numId="3" w16cid:durableId="1817332043">
    <w:abstractNumId w:val="1"/>
  </w:num>
  <w:num w:numId="4" w16cid:durableId="1447233056">
    <w:abstractNumId w:val="0"/>
  </w:num>
  <w:num w:numId="5" w16cid:durableId="528374270">
    <w:abstractNumId w:val="4"/>
  </w:num>
  <w:num w:numId="6" w16cid:durableId="1044907295">
    <w:abstractNumId w:val="7"/>
  </w:num>
  <w:num w:numId="7" w16cid:durableId="173886314">
    <w:abstractNumId w:val="6"/>
  </w:num>
  <w:num w:numId="8" w16cid:durableId="458690626">
    <w:abstractNumId w:val="3"/>
  </w:num>
  <w:num w:numId="9" w16cid:durableId="705567615">
    <w:abstractNumId w:val="11"/>
  </w:num>
  <w:num w:numId="10" w16cid:durableId="56439995">
    <w:abstractNumId w:val="8"/>
  </w:num>
  <w:num w:numId="11" w16cid:durableId="1632319896">
    <w:abstractNumId w:val="5"/>
  </w:num>
  <w:num w:numId="12" w16cid:durableId="1154567205">
    <w:abstractNumId w:val="10"/>
  </w:num>
  <w:num w:numId="13" w16cid:durableId="17821413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A09"/>
    <w:rsid w:val="000B7F70"/>
    <w:rsid w:val="0010268C"/>
    <w:rsid w:val="00114CDF"/>
    <w:rsid w:val="00161EBB"/>
    <w:rsid w:val="001C535B"/>
    <w:rsid w:val="002217A0"/>
    <w:rsid w:val="0029457C"/>
    <w:rsid w:val="00301C85"/>
    <w:rsid w:val="00545547"/>
    <w:rsid w:val="00621642"/>
    <w:rsid w:val="006905A3"/>
    <w:rsid w:val="00710F15"/>
    <w:rsid w:val="007250A1"/>
    <w:rsid w:val="00764A92"/>
    <w:rsid w:val="00783A09"/>
    <w:rsid w:val="00824701"/>
    <w:rsid w:val="00891727"/>
    <w:rsid w:val="008A4E7F"/>
    <w:rsid w:val="008F1FBD"/>
    <w:rsid w:val="00A8588A"/>
    <w:rsid w:val="00C32C0C"/>
    <w:rsid w:val="00D20365"/>
    <w:rsid w:val="00D361FC"/>
    <w:rsid w:val="00E00419"/>
    <w:rsid w:val="00E2045D"/>
    <w:rsid w:val="00E44BD0"/>
    <w:rsid w:val="00E70712"/>
    <w:rsid w:val="00E740E9"/>
    <w:rsid w:val="00E96951"/>
    <w:rsid w:val="00FB474E"/>
    <w:rsid w:val="07F0DC96"/>
    <w:rsid w:val="10352DDA"/>
    <w:rsid w:val="1130BEB4"/>
    <w:rsid w:val="137B0D52"/>
    <w:rsid w:val="139B4111"/>
    <w:rsid w:val="1405026A"/>
    <w:rsid w:val="14685F76"/>
    <w:rsid w:val="20099375"/>
    <w:rsid w:val="2B3CB571"/>
    <w:rsid w:val="2E0CF20C"/>
    <w:rsid w:val="31D9CEF3"/>
    <w:rsid w:val="32672E16"/>
    <w:rsid w:val="3488FADE"/>
    <w:rsid w:val="37F478C1"/>
    <w:rsid w:val="394FECD1"/>
    <w:rsid w:val="3F074244"/>
    <w:rsid w:val="3F706179"/>
    <w:rsid w:val="46782B43"/>
    <w:rsid w:val="4B164DB2"/>
    <w:rsid w:val="4E4DEE74"/>
    <w:rsid w:val="59CDDD55"/>
    <w:rsid w:val="6068BB95"/>
    <w:rsid w:val="6816DD1E"/>
    <w:rsid w:val="681E97D3"/>
    <w:rsid w:val="69B2AD7F"/>
    <w:rsid w:val="6CDA8883"/>
    <w:rsid w:val="6E68D1E6"/>
    <w:rsid w:val="70483106"/>
    <w:rsid w:val="7403F2B7"/>
    <w:rsid w:val="783A848E"/>
    <w:rsid w:val="7995BB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FC939"/>
  <w15:chartTrackingRefBased/>
  <w15:docId w15:val="{1FB15318-597F-4CEE-8635-548D18417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83A09"/>
    <w:pPr>
      <w:ind w:left="720"/>
      <w:contextualSpacing/>
    </w:pPr>
  </w:style>
  <w:style w:type="paragraph" w:styleId="NoSpacing">
    <w:name w:val="No Spacing"/>
    <w:uiPriority w:val="1"/>
    <w:qFormat/>
    <w:rsid w:val="008917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RSPB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andrewgouldstone</dc:creator>
  <keywords/>
  <dc:description/>
  <lastModifiedBy>Michelle Abel</lastModifiedBy>
  <revision>23</revision>
  <dcterms:created xsi:type="dcterms:W3CDTF">2017-10-25T13:20:00.0000000Z</dcterms:created>
  <dcterms:modified xsi:type="dcterms:W3CDTF">2024-02-22T15:45:16.6782478Z</dcterms:modified>
</coreProperties>
</file>