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BB" w:rsidRPr="005B5DAB" w:rsidRDefault="00FC3BBB" w:rsidP="00B155FD">
      <w:pPr>
        <w:ind w:left="6480"/>
        <w:rPr>
          <w:rFonts w:ascii="Arial" w:hAnsi="Arial" w:cs="Arial"/>
          <w:b/>
          <w:color w:val="000000" w:themeColor="text1"/>
          <w:sz w:val="24"/>
          <w:szCs w:val="24"/>
        </w:rPr>
      </w:pPr>
      <w:bookmarkStart w:id="0" w:name="_GoBack"/>
      <w:bookmarkEnd w:id="0"/>
      <w:r w:rsidRPr="005B5DAB">
        <w:rPr>
          <w:rFonts w:ascii="Arial" w:hAnsi="Arial" w:cs="Arial"/>
          <w:b/>
          <w:noProof/>
          <w:color w:val="000000" w:themeColor="text1"/>
          <w:sz w:val="28"/>
          <w:szCs w:val="28"/>
          <w:lang w:eastAsia="en-GB"/>
        </w:rPr>
        <w:drawing>
          <wp:anchor distT="0" distB="0" distL="114300" distR="114300" simplePos="0" relativeHeight="251659264" behindDoc="0" locked="0" layoutInCell="1" allowOverlap="1" wp14:anchorId="0E1FC502" wp14:editId="73D59FCF">
            <wp:simplePos x="0" y="0"/>
            <wp:positionH relativeFrom="column">
              <wp:posOffset>19050</wp:posOffset>
            </wp:positionH>
            <wp:positionV relativeFrom="paragraph">
              <wp:posOffset>-174625</wp:posOffset>
            </wp:positionV>
            <wp:extent cx="1286510" cy="800100"/>
            <wp:effectExtent l="0" t="0" r="8890" b="0"/>
            <wp:wrapThrough wrapText="bothSides">
              <wp:wrapPolygon edited="0">
                <wp:start x="0" y="0"/>
                <wp:lineTo x="0" y="20571"/>
                <wp:lineTo x="5117" y="21086"/>
                <wp:lineTo x="7676" y="21086"/>
                <wp:lineTo x="13114" y="21086"/>
                <wp:lineTo x="14713" y="20057"/>
                <wp:lineTo x="14393" y="16457"/>
                <wp:lineTo x="21429" y="14914"/>
                <wp:lineTo x="21429" y="9257"/>
                <wp:lineTo x="7996" y="6686"/>
                <wp:lineTo x="8316" y="4114"/>
                <wp:lineTo x="67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EFE">
        <w:rPr>
          <w:rFonts w:ascii="Arial" w:hAnsi="Arial" w:cs="Arial"/>
          <w:b/>
          <w:color w:val="000000" w:themeColor="text1"/>
          <w:sz w:val="24"/>
          <w:szCs w:val="24"/>
        </w:rPr>
        <w:t>2018</w:t>
      </w:r>
      <w:r w:rsidR="00B155FD" w:rsidRPr="005B5DAB">
        <w:rPr>
          <w:rFonts w:ascii="Arial" w:hAnsi="Arial" w:cs="Arial"/>
          <w:b/>
          <w:color w:val="000000" w:themeColor="text1"/>
          <w:sz w:val="24"/>
          <w:szCs w:val="24"/>
        </w:rPr>
        <w:t xml:space="preserve">        </w:t>
      </w:r>
    </w:p>
    <w:p w:rsidR="00FC3BBB" w:rsidRDefault="00FC3BBB">
      <w:pPr>
        <w:rPr>
          <w:rFonts w:ascii="Arial" w:hAnsi="Arial" w:cs="Arial"/>
          <w:b/>
          <w:sz w:val="24"/>
          <w:szCs w:val="24"/>
        </w:rPr>
      </w:pPr>
    </w:p>
    <w:p w:rsidR="00FC3BBB" w:rsidRDefault="00FC3BBB">
      <w:pPr>
        <w:rPr>
          <w:rFonts w:ascii="Arial" w:hAnsi="Arial" w:cs="Arial"/>
          <w:b/>
          <w:sz w:val="24"/>
          <w:szCs w:val="24"/>
        </w:rPr>
      </w:pPr>
    </w:p>
    <w:p w:rsidR="00FC3BBB" w:rsidRPr="00A178D3" w:rsidRDefault="009918C1">
      <w:pPr>
        <w:rPr>
          <w:rFonts w:ascii="Arial" w:hAnsi="Arial" w:cs="Arial"/>
          <w:b/>
          <w:sz w:val="24"/>
          <w:szCs w:val="24"/>
        </w:rPr>
      </w:pPr>
      <w:r>
        <w:rPr>
          <w:rFonts w:ascii="Arial" w:hAnsi="Arial" w:cs="Arial"/>
          <w:b/>
          <w:sz w:val="24"/>
          <w:szCs w:val="24"/>
        </w:rPr>
        <w:t>Specification Document</w:t>
      </w:r>
    </w:p>
    <w:p w:rsidR="0020579E" w:rsidRDefault="002F6FC4" w:rsidP="006B47D0">
      <w:pPr>
        <w:rPr>
          <w:rFonts w:ascii="Arial" w:hAnsi="Arial" w:cs="Arial"/>
          <w:b/>
          <w:sz w:val="24"/>
          <w:szCs w:val="24"/>
        </w:rPr>
      </w:pPr>
      <w:r w:rsidRPr="00664B83">
        <w:rPr>
          <w:rFonts w:ascii="Arial" w:hAnsi="Arial" w:cs="Arial"/>
          <w:b/>
          <w:sz w:val="24"/>
          <w:szCs w:val="24"/>
        </w:rPr>
        <w:t xml:space="preserve">A UK </w:t>
      </w:r>
      <w:r w:rsidR="00F429F8" w:rsidRPr="00664B83">
        <w:rPr>
          <w:rFonts w:ascii="Arial" w:hAnsi="Arial" w:cs="Arial"/>
          <w:b/>
          <w:sz w:val="24"/>
          <w:szCs w:val="24"/>
        </w:rPr>
        <w:t>study</w:t>
      </w:r>
      <w:r w:rsidRPr="00664B83">
        <w:rPr>
          <w:rFonts w:ascii="Arial" w:hAnsi="Arial" w:cs="Arial"/>
          <w:b/>
          <w:sz w:val="24"/>
          <w:szCs w:val="24"/>
        </w:rPr>
        <w:t xml:space="preserve"> investigating the length o</w:t>
      </w:r>
      <w:r w:rsidR="003E3910">
        <w:rPr>
          <w:rFonts w:ascii="Arial" w:hAnsi="Arial" w:cs="Arial"/>
          <w:b/>
          <w:sz w:val="24"/>
          <w:szCs w:val="24"/>
        </w:rPr>
        <w:t>f time health care workers will</w:t>
      </w:r>
      <w:r w:rsidRPr="00664B83">
        <w:rPr>
          <w:rFonts w:ascii="Arial" w:hAnsi="Arial" w:cs="Arial"/>
          <w:b/>
          <w:sz w:val="24"/>
          <w:szCs w:val="24"/>
        </w:rPr>
        <w:t xml:space="preserve"> tolerate</w:t>
      </w:r>
      <w:r w:rsidR="00E345D1" w:rsidRPr="00664B83">
        <w:rPr>
          <w:rFonts w:ascii="Arial" w:hAnsi="Arial" w:cs="Arial"/>
          <w:b/>
          <w:sz w:val="24"/>
          <w:szCs w:val="24"/>
        </w:rPr>
        <w:t xml:space="preserve"> </w:t>
      </w:r>
      <w:r w:rsidRPr="00664B83">
        <w:rPr>
          <w:rFonts w:ascii="Arial" w:hAnsi="Arial" w:cs="Arial"/>
          <w:b/>
          <w:sz w:val="24"/>
          <w:szCs w:val="24"/>
        </w:rPr>
        <w:t xml:space="preserve">wearing </w:t>
      </w:r>
      <w:r w:rsidR="00776E7F" w:rsidRPr="00664B83">
        <w:rPr>
          <w:rFonts w:ascii="Arial" w:hAnsi="Arial" w:cs="Arial"/>
          <w:b/>
          <w:sz w:val="24"/>
          <w:szCs w:val="24"/>
        </w:rPr>
        <w:t xml:space="preserve">FFP3 </w:t>
      </w:r>
      <w:r w:rsidR="007A61EF" w:rsidRPr="00664B83">
        <w:rPr>
          <w:rFonts w:ascii="Arial" w:hAnsi="Arial" w:cs="Arial"/>
          <w:b/>
          <w:sz w:val="24"/>
          <w:szCs w:val="24"/>
        </w:rPr>
        <w:t>r</w:t>
      </w:r>
      <w:r w:rsidR="00041545" w:rsidRPr="00664B83">
        <w:rPr>
          <w:rFonts w:ascii="Arial" w:hAnsi="Arial" w:cs="Arial"/>
          <w:b/>
          <w:sz w:val="24"/>
          <w:szCs w:val="24"/>
        </w:rPr>
        <w:t>espirato</w:t>
      </w:r>
      <w:r w:rsidR="00C00947" w:rsidRPr="00664B83">
        <w:rPr>
          <w:rFonts w:ascii="Arial" w:hAnsi="Arial" w:cs="Arial"/>
          <w:b/>
          <w:sz w:val="24"/>
          <w:szCs w:val="24"/>
        </w:rPr>
        <w:t xml:space="preserve">rs </w:t>
      </w:r>
      <w:r w:rsidRPr="00664B83">
        <w:rPr>
          <w:rFonts w:ascii="Arial" w:hAnsi="Arial" w:cs="Arial"/>
          <w:b/>
          <w:sz w:val="24"/>
          <w:szCs w:val="24"/>
        </w:rPr>
        <w:t xml:space="preserve">in </w:t>
      </w:r>
      <w:r w:rsidR="00664B83" w:rsidRPr="00664B83">
        <w:rPr>
          <w:rFonts w:ascii="Arial" w:hAnsi="Arial" w:cs="Arial"/>
          <w:b/>
          <w:sz w:val="24"/>
          <w:szCs w:val="24"/>
        </w:rPr>
        <w:t>a</w:t>
      </w:r>
      <w:r w:rsidR="00BA075E">
        <w:rPr>
          <w:rFonts w:ascii="Arial" w:hAnsi="Arial" w:cs="Arial"/>
          <w:b/>
          <w:sz w:val="24"/>
          <w:szCs w:val="24"/>
        </w:rPr>
        <w:t xml:space="preserve"> hospital setting over 24 hours</w:t>
      </w:r>
    </w:p>
    <w:p w:rsidR="006B47D0" w:rsidRDefault="008A667D" w:rsidP="006B47D0">
      <w:pPr>
        <w:rPr>
          <w:rFonts w:ascii="Arial" w:hAnsi="Arial" w:cs="Arial"/>
          <w:b/>
          <w:sz w:val="24"/>
          <w:szCs w:val="24"/>
        </w:rPr>
      </w:pPr>
      <w:r w:rsidRPr="00A178D3">
        <w:rPr>
          <w:rFonts w:ascii="Arial" w:hAnsi="Arial" w:cs="Arial"/>
          <w:b/>
          <w:sz w:val="24"/>
          <w:szCs w:val="24"/>
        </w:rPr>
        <w:t>Introduction</w:t>
      </w:r>
      <w:r w:rsidR="00635248">
        <w:rPr>
          <w:rFonts w:ascii="Arial" w:hAnsi="Arial" w:cs="Arial"/>
          <w:b/>
          <w:sz w:val="24"/>
          <w:szCs w:val="24"/>
        </w:rPr>
        <w:t xml:space="preserve"> &amp; Aim</w:t>
      </w:r>
    </w:p>
    <w:p w:rsidR="005F05BF" w:rsidRDefault="00FC3BBB" w:rsidP="00CD6589">
      <w:pPr>
        <w:pStyle w:val="ListParagraph"/>
        <w:numPr>
          <w:ilvl w:val="1"/>
          <w:numId w:val="7"/>
        </w:numPr>
        <w:ind w:left="709" w:hanging="709"/>
        <w:rPr>
          <w:rFonts w:ascii="Arial" w:hAnsi="Arial" w:cs="Arial"/>
          <w:sz w:val="24"/>
          <w:szCs w:val="24"/>
        </w:rPr>
      </w:pPr>
      <w:r w:rsidRPr="006B47D0">
        <w:rPr>
          <w:rFonts w:ascii="Arial" w:hAnsi="Arial" w:cs="Arial"/>
          <w:sz w:val="24"/>
          <w:szCs w:val="24"/>
        </w:rPr>
        <w:t xml:space="preserve">Public Health England (PHE) is inviting tender applications to </w:t>
      </w:r>
      <w:r w:rsidR="003C05AC" w:rsidRPr="006B47D0">
        <w:rPr>
          <w:rFonts w:ascii="Arial" w:hAnsi="Arial" w:cs="Arial"/>
          <w:iCs/>
          <w:sz w:val="24"/>
          <w:szCs w:val="24"/>
        </w:rPr>
        <w:t>carry out a study to deal w</w:t>
      </w:r>
      <w:r w:rsidR="00BA075E">
        <w:rPr>
          <w:rFonts w:ascii="Arial" w:hAnsi="Arial" w:cs="Arial"/>
          <w:iCs/>
          <w:sz w:val="24"/>
          <w:szCs w:val="24"/>
        </w:rPr>
        <w:t>ith the operational demands in a hospital ward</w:t>
      </w:r>
      <w:r w:rsidR="003C05AC" w:rsidRPr="006B47D0">
        <w:rPr>
          <w:rFonts w:ascii="Arial" w:hAnsi="Arial" w:cs="Arial"/>
          <w:sz w:val="24"/>
          <w:szCs w:val="24"/>
        </w:rPr>
        <w:t xml:space="preserve">; specifically the usage of </w:t>
      </w:r>
      <w:r w:rsidR="008D1843" w:rsidRPr="006B47D0">
        <w:rPr>
          <w:rFonts w:ascii="Arial" w:hAnsi="Arial" w:cs="Arial"/>
          <w:sz w:val="24"/>
          <w:szCs w:val="24"/>
        </w:rPr>
        <w:t xml:space="preserve">filtering </w:t>
      </w:r>
      <w:r w:rsidR="00E651F3" w:rsidRPr="006B47D0">
        <w:rPr>
          <w:rFonts w:ascii="Arial" w:hAnsi="Arial" w:cs="Arial"/>
          <w:sz w:val="24"/>
          <w:szCs w:val="24"/>
        </w:rPr>
        <w:t>face piece</w:t>
      </w:r>
      <w:r w:rsidR="008D1843" w:rsidRPr="006B47D0">
        <w:rPr>
          <w:rFonts w:ascii="Arial" w:hAnsi="Arial" w:cs="Arial"/>
          <w:sz w:val="24"/>
          <w:szCs w:val="24"/>
        </w:rPr>
        <w:t xml:space="preserve"> (</w:t>
      </w:r>
      <w:r w:rsidR="003C05AC" w:rsidRPr="006B47D0">
        <w:rPr>
          <w:rFonts w:ascii="Arial" w:hAnsi="Arial" w:cs="Arial"/>
          <w:sz w:val="24"/>
          <w:szCs w:val="24"/>
        </w:rPr>
        <w:t>FFP3</w:t>
      </w:r>
      <w:r w:rsidR="008D1843" w:rsidRPr="006B47D0">
        <w:rPr>
          <w:rFonts w:ascii="Arial" w:hAnsi="Arial" w:cs="Arial"/>
          <w:sz w:val="24"/>
          <w:szCs w:val="24"/>
        </w:rPr>
        <w:t>)</w:t>
      </w:r>
      <w:r w:rsidR="00800387" w:rsidRPr="006B47D0">
        <w:rPr>
          <w:rFonts w:ascii="Arial" w:hAnsi="Arial" w:cs="Arial"/>
          <w:sz w:val="24"/>
          <w:szCs w:val="24"/>
        </w:rPr>
        <w:t xml:space="preserve"> </w:t>
      </w:r>
      <w:r w:rsidR="001D7523" w:rsidRPr="006B47D0">
        <w:rPr>
          <w:rFonts w:ascii="Arial" w:hAnsi="Arial" w:cs="Arial"/>
          <w:sz w:val="24"/>
          <w:szCs w:val="24"/>
        </w:rPr>
        <w:t>respirator</w:t>
      </w:r>
      <w:r w:rsidR="003C05AC" w:rsidRPr="006B47D0">
        <w:rPr>
          <w:rFonts w:ascii="Arial" w:hAnsi="Arial" w:cs="Arial"/>
          <w:sz w:val="24"/>
          <w:szCs w:val="24"/>
        </w:rPr>
        <w:t xml:space="preserve">s (valved) and </w:t>
      </w:r>
      <w:r w:rsidR="006B6E83" w:rsidRPr="006B47D0">
        <w:rPr>
          <w:rFonts w:ascii="Arial" w:hAnsi="Arial" w:cs="Arial"/>
          <w:sz w:val="24"/>
          <w:szCs w:val="24"/>
        </w:rPr>
        <w:t>(un</w:t>
      </w:r>
      <w:r w:rsidR="000F33F9" w:rsidRPr="006B47D0">
        <w:rPr>
          <w:rFonts w:ascii="Arial" w:hAnsi="Arial" w:cs="Arial"/>
          <w:sz w:val="24"/>
          <w:szCs w:val="24"/>
        </w:rPr>
        <w:t>-</w:t>
      </w:r>
      <w:r w:rsidR="006B6E83" w:rsidRPr="006B47D0">
        <w:rPr>
          <w:rFonts w:ascii="Arial" w:hAnsi="Arial" w:cs="Arial"/>
          <w:sz w:val="24"/>
          <w:szCs w:val="24"/>
        </w:rPr>
        <w:t>valved)</w:t>
      </w:r>
      <w:r w:rsidR="003C05AC" w:rsidRPr="006B47D0">
        <w:rPr>
          <w:rFonts w:ascii="Arial" w:hAnsi="Arial" w:cs="Arial"/>
          <w:sz w:val="24"/>
          <w:szCs w:val="24"/>
        </w:rPr>
        <w:t>.</w:t>
      </w:r>
    </w:p>
    <w:p w:rsidR="0087068D" w:rsidRPr="00BA075E" w:rsidRDefault="0087068D" w:rsidP="0087068D">
      <w:pPr>
        <w:pStyle w:val="ListParagraph"/>
        <w:ind w:left="403"/>
        <w:rPr>
          <w:rFonts w:ascii="Arial" w:hAnsi="Arial" w:cs="Arial"/>
          <w:sz w:val="24"/>
          <w:szCs w:val="24"/>
        </w:rPr>
      </w:pPr>
    </w:p>
    <w:p w:rsidR="003060A3" w:rsidRPr="0087068D" w:rsidRDefault="006B6E83" w:rsidP="00CD6589">
      <w:pPr>
        <w:pStyle w:val="ListParagraph"/>
        <w:numPr>
          <w:ilvl w:val="1"/>
          <w:numId w:val="7"/>
        </w:numPr>
        <w:ind w:left="709" w:hanging="709"/>
        <w:rPr>
          <w:rFonts w:ascii="Arial" w:hAnsi="Arial" w:cs="Arial"/>
          <w:b/>
          <w:sz w:val="24"/>
          <w:szCs w:val="24"/>
        </w:rPr>
      </w:pPr>
      <w:r w:rsidRPr="006B47D0">
        <w:rPr>
          <w:rFonts w:ascii="Arial" w:hAnsi="Arial" w:cs="Arial"/>
          <w:sz w:val="24"/>
          <w:szCs w:val="24"/>
        </w:rPr>
        <w:t>The aim of the study</w:t>
      </w:r>
      <w:r w:rsidR="00F8225A" w:rsidRPr="006B47D0">
        <w:rPr>
          <w:rFonts w:ascii="Arial" w:hAnsi="Arial" w:cs="Arial"/>
          <w:sz w:val="24"/>
          <w:szCs w:val="24"/>
        </w:rPr>
        <w:t xml:space="preserve"> is to </w:t>
      </w:r>
      <w:r w:rsidR="00F8225A" w:rsidRPr="00BA075E">
        <w:rPr>
          <w:rFonts w:ascii="Arial" w:hAnsi="Arial" w:cs="Arial"/>
          <w:sz w:val="24"/>
          <w:szCs w:val="24"/>
        </w:rPr>
        <w:t>understand</w:t>
      </w:r>
      <w:r w:rsidR="001D7523" w:rsidRPr="00BA075E">
        <w:rPr>
          <w:rFonts w:ascii="Arial" w:hAnsi="Arial" w:cs="Arial"/>
          <w:sz w:val="24"/>
          <w:szCs w:val="24"/>
        </w:rPr>
        <w:t xml:space="preserve"> </w:t>
      </w:r>
      <w:r w:rsidR="00BA075E" w:rsidRPr="00BA075E">
        <w:rPr>
          <w:rFonts w:ascii="Arial" w:hAnsi="Arial" w:cs="Arial"/>
          <w:sz w:val="24"/>
          <w:szCs w:val="24"/>
        </w:rPr>
        <w:t>the length of time health care workers</w:t>
      </w:r>
      <w:r w:rsidR="00BA075E" w:rsidRPr="00664B83">
        <w:rPr>
          <w:rFonts w:ascii="Arial" w:hAnsi="Arial" w:cs="Arial"/>
          <w:b/>
          <w:sz w:val="24"/>
          <w:szCs w:val="24"/>
        </w:rPr>
        <w:t xml:space="preserve"> </w:t>
      </w:r>
      <w:r w:rsidR="003E3910">
        <w:rPr>
          <w:rFonts w:ascii="Arial" w:hAnsi="Arial" w:cs="Arial"/>
          <w:sz w:val="24"/>
          <w:szCs w:val="24"/>
        </w:rPr>
        <w:t xml:space="preserve">will </w:t>
      </w:r>
      <w:r w:rsidR="00BA075E" w:rsidRPr="00BA075E">
        <w:rPr>
          <w:rFonts w:ascii="Arial" w:hAnsi="Arial" w:cs="Arial"/>
          <w:sz w:val="24"/>
          <w:szCs w:val="24"/>
        </w:rPr>
        <w:t xml:space="preserve">tolerate wearing FFP3 respirators in a hospital </w:t>
      </w:r>
      <w:r w:rsidR="00F87DDF">
        <w:rPr>
          <w:rFonts w:ascii="Arial" w:hAnsi="Arial" w:cs="Arial"/>
          <w:sz w:val="24"/>
          <w:szCs w:val="24"/>
        </w:rPr>
        <w:t xml:space="preserve">general </w:t>
      </w:r>
      <w:r w:rsidR="00BA075E" w:rsidRPr="00BA075E">
        <w:rPr>
          <w:rFonts w:ascii="Arial" w:hAnsi="Arial" w:cs="Arial"/>
          <w:sz w:val="24"/>
          <w:szCs w:val="24"/>
        </w:rPr>
        <w:t xml:space="preserve">ward </w:t>
      </w:r>
      <w:r w:rsidR="00AA2AB7" w:rsidRPr="00BA075E">
        <w:rPr>
          <w:rFonts w:ascii="Arial" w:hAnsi="Arial" w:cs="Arial"/>
          <w:sz w:val="24"/>
          <w:szCs w:val="24"/>
        </w:rPr>
        <w:t xml:space="preserve">in order to inform </w:t>
      </w:r>
      <w:r w:rsidR="00DE71AA" w:rsidRPr="00BA075E">
        <w:rPr>
          <w:rFonts w:ascii="Arial" w:hAnsi="Arial" w:cs="Arial"/>
          <w:sz w:val="24"/>
          <w:szCs w:val="24"/>
        </w:rPr>
        <w:t>national stockpiling arrangemen</w:t>
      </w:r>
      <w:r w:rsidRPr="00BA075E">
        <w:rPr>
          <w:rFonts w:ascii="Arial" w:hAnsi="Arial" w:cs="Arial"/>
          <w:sz w:val="24"/>
          <w:szCs w:val="24"/>
        </w:rPr>
        <w:t>ts and</w:t>
      </w:r>
      <w:r w:rsidR="00DE71AA" w:rsidRPr="00BA075E">
        <w:rPr>
          <w:rFonts w:ascii="Arial" w:hAnsi="Arial" w:cs="Arial"/>
          <w:sz w:val="24"/>
          <w:szCs w:val="24"/>
        </w:rPr>
        <w:t xml:space="preserve"> policy.</w:t>
      </w:r>
      <w:r w:rsidR="00DE71AA" w:rsidRPr="006B47D0">
        <w:rPr>
          <w:rFonts w:ascii="Arial" w:hAnsi="Arial" w:cs="Arial"/>
          <w:sz w:val="24"/>
          <w:szCs w:val="24"/>
        </w:rPr>
        <w:t xml:space="preserve"> </w:t>
      </w:r>
    </w:p>
    <w:p w:rsidR="0087068D" w:rsidRPr="00BA075E" w:rsidRDefault="0087068D" w:rsidP="0087068D">
      <w:pPr>
        <w:pStyle w:val="ListParagraph"/>
        <w:ind w:left="414"/>
        <w:rPr>
          <w:rFonts w:ascii="Arial" w:hAnsi="Arial" w:cs="Arial"/>
          <w:b/>
          <w:sz w:val="24"/>
          <w:szCs w:val="24"/>
        </w:rPr>
      </w:pPr>
    </w:p>
    <w:p w:rsidR="0020579E" w:rsidRPr="00570FB4" w:rsidRDefault="00DE71AA" w:rsidP="00CD6589">
      <w:pPr>
        <w:pStyle w:val="ListParagraph"/>
        <w:numPr>
          <w:ilvl w:val="1"/>
          <w:numId w:val="7"/>
        </w:numPr>
        <w:ind w:left="709" w:hanging="709"/>
        <w:rPr>
          <w:rFonts w:ascii="Arial" w:hAnsi="Arial" w:cs="Arial"/>
          <w:b/>
          <w:sz w:val="24"/>
          <w:szCs w:val="24"/>
        </w:rPr>
      </w:pPr>
      <w:r w:rsidRPr="006B47D0">
        <w:rPr>
          <w:rFonts w:ascii="Arial" w:hAnsi="Arial" w:cs="Arial"/>
          <w:sz w:val="24"/>
          <w:szCs w:val="24"/>
        </w:rPr>
        <w:t xml:space="preserve">The findings will identify if </w:t>
      </w:r>
      <w:r w:rsidR="001325CE" w:rsidRPr="006B47D0">
        <w:rPr>
          <w:rFonts w:ascii="Arial" w:hAnsi="Arial" w:cs="Arial"/>
          <w:sz w:val="24"/>
          <w:szCs w:val="24"/>
        </w:rPr>
        <w:t xml:space="preserve">there </w:t>
      </w:r>
      <w:r w:rsidR="003B3DE1" w:rsidRPr="006B47D0">
        <w:rPr>
          <w:rFonts w:ascii="Arial" w:hAnsi="Arial" w:cs="Arial"/>
          <w:sz w:val="24"/>
          <w:szCs w:val="24"/>
        </w:rPr>
        <w:t>are any</w:t>
      </w:r>
      <w:r w:rsidR="002B7358" w:rsidRPr="006B47D0">
        <w:rPr>
          <w:rFonts w:ascii="Arial" w:hAnsi="Arial" w:cs="Arial"/>
          <w:sz w:val="24"/>
          <w:szCs w:val="24"/>
        </w:rPr>
        <w:t xml:space="preserve"> physical </w:t>
      </w:r>
      <w:r w:rsidR="003E74B5" w:rsidRPr="006B47D0">
        <w:rPr>
          <w:rFonts w:ascii="Arial" w:hAnsi="Arial" w:cs="Arial"/>
          <w:sz w:val="24"/>
          <w:szCs w:val="24"/>
        </w:rPr>
        <w:t>impacts</w:t>
      </w:r>
      <w:r w:rsidR="006C6ECF">
        <w:rPr>
          <w:rFonts w:ascii="Arial" w:hAnsi="Arial" w:cs="Arial"/>
          <w:sz w:val="24"/>
          <w:szCs w:val="24"/>
        </w:rPr>
        <w:t xml:space="preserve"> (e.g.</w:t>
      </w:r>
      <w:r w:rsidR="002F2E6A" w:rsidRPr="006B47D0">
        <w:rPr>
          <w:rFonts w:ascii="Arial" w:hAnsi="Arial" w:cs="Arial"/>
          <w:sz w:val="24"/>
          <w:szCs w:val="24"/>
        </w:rPr>
        <w:t xml:space="preserve"> impact on communication, working, impact on comfort)</w:t>
      </w:r>
      <w:r w:rsidR="00B8512E">
        <w:rPr>
          <w:rFonts w:ascii="Arial" w:hAnsi="Arial" w:cs="Arial"/>
          <w:sz w:val="24"/>
          <w:szCs w:val="24"/>
        </w:rPr>
        <w:t xml:space="preserve"> </w:t>
      </w:r>
      <w:r w:rsidR="00690330" w:rsidRPr="006B47D0">
        <w:rPr>
          <w:rFonts w:ascii="Arial" w:hAnsi="Arial" w:cs="Arial"/>
          <w:sz w:val="24"/>
          <w:szCs w:val="24"/>
        </w:rPr>
        <w:t xml:space="preserve">to staff </w:t>
      </w:r>
      <w:r w:rsidR="00247A1B" w:rsidRPr="006B47D0">
        <w:rPr>
          <w:rFonts w:ascii="Arial" w:hAnsi="Arial" w:cs="Arial"/>
          <w:sz w:val="24"/>
          <w:szCs w:val="24"/>
        </w:rPr>
        <w:t>wearing the FFP3 respirator</w:t>
      </w:r>
      <w:r w:rsidR="006C6ECF">
        <w:rPr>
          <w:rFonts w:ascii="Arial" w:hAnsi="Arial" w:cs="Arial"/>
          <w:sz w:val="24"/>
          <w:szCs w:val="24"/>
        </w:rPr>
        <w:t>.</w:t>
      </w:r>
      <w:r w:rsidR="00A664FF" w:rsidRPr="006B47D0">
        <w:rPr>
          <w:rFonts w:ascii="Arial" w:hAnsi="Arial" w:cs="Arial"/>
          <w:sz w:val="24"/>
          <w:szCs w:val="24"/>
        </w:rPr>
        <w:t xml:space="preserve"> </w:t>
      </w:r>
    </w:p>
    <w:p w:rsidR="0091191D" w:rsidRDefault="00872003">
      <w:pPr>
        <w:rPr>
          <w:rFonts w:ascii="Arial" w:hAnsi="Arial" w:cs="Arial"/>
          <w:b/>
          <w:sz w:val="24"/>
          <w:szCs w:val="24"/>
        </w:rPr>
      </w:pPr>
      <w:r>
        <w:rPr>
          <w:rFonts w:ascii="Arial" w:hAnsi="Arial" w:cs="Arial"/>
          <w:b/>
          <w:sz w:val="24"/>
          <w:szCs w:val="24"/>
        </w:rPr>
        <w:t>Background</w:t>
      </w:r>
    </w:p>
    <w:p w:rsidR="006C6ECF" w:rsidRDefault="0087068D" w:rsidP="0020579E">
      <w:pPr>
        <w:autoSpaceDE w:val="0"/>
        <w:autoSpaceDN w:val="0"/>
        <w:adjustRightInd w:val="0"/>
        <w:ind w:left="709" w:hanging="709"/>
        <w:rPr>
          <w:rFonts w:ascii="Helvetica" w:hAnsi="Helvetica" w:cs="Helvetica"/>
          <w:sz w:val="24"/>
          <w:szCs w:val="24"/>
        </w:rPr>
      </w:pPr>
      <w:r>
        <w:rPr>
          <w:rFonts w:ascii="Arial" w:hAnsi="Arial" w:cs="Arial"/>
          <w:sz w:val="24"/>
          <w:szCs w:val="24"/>
        </w:rPr>
        <w:t>2.1</w:t>
      </w:r>
      <w:r>
        <w:rPr>
          <w:rFonts w:ascii="Arial" w:hAnsi="Arial" w:cs="Arial"/>
          <w:sz w:val="24"/>
          <w:szCs w:val="24"/>
        </w:rPr>
        <w:tab/>
      </w:r>
      <w:r w:rsidR="00314FB3" w:rsidRPr="00314FB3">
        <w:rPr>
          <w:rFonts w:ascii="Arial" w:hAnsi="Arial" w:cs="Arial"/>
          <w:sz w:val="24"/>
          <w:szCs w:val="24"/>
        </w:rPr>
        <w:t xml:space="preserve">Influenza viruses spread mainly through droplets </w:t>
      </w:r>
      <w:r w:rsidR="00437A2E">
        <w:rPr>
          <w:rFonts w:ascii="Arial" w:hAnsi="Arial" w:cs="Arial"/>
          <w:sz w:val="24"/>
          <w:szCs w:val="24"/>
        </w:rPr>
        <w:t xml:space="preserve">and aerosols </w:t>
      </w:r>
      <w:r w:rsidR="00314FB3" w:rsidRPr="00314FB3">
        <w:rPr>
          <w:rFonts w:ascii="Arial" w:hAnsi="Arial" w:cs="Arial"/>
          <w:sz w:val="24"/>
          <w:szCs w:val="24"/>
        </w:rPr>
        <w:t>of respiratory secretions in the air, typically generated by coughing</w:t>
      </w:r>
      <w:r w:rsidR="00092DF1">
        <w:rPr>
          <w:rFonts w:ascii="Arial" w:hAnsi="Arial" w:cs="Arial"/>
          <w:sz w:val="24"/>
          <w:szCs w:val="24"/>
        </w:rPr>
        <w:t xml:space="preserve">. </w:t>
      </w:r>
      <w:r w:rsidR="00314FB3" w:rsidRPr="00314FB3">
        <w:rPr>
          <w:rFonts w:ascii="Arial" w:hAnsi="Arial" w:cs="Arial"/>
          <w:sz w:val="24"/>
          <w:szCs w:val="24"/>
        </w:rPr>
        <w:t xml:space="preserve">They also spread through hand or face contact with surfaces contaminated with such secretions. </w:t>
      </w:r>
      <w:hyperlink r:id="rId10" w:history="1">
        <w:r w:rsidR="00494C89" w:rsidRPr="00494C89">
          <w:rPr>
            <w:rStyle w:val="Hyperlink"/>
            <w:rFonts w:ascii="Arial" w:hAnsi="Arial" w:cs="Arial"/>
            <w:sz w:val="24"/>
            <w:szCs w:val="24"/>
          </w:rPr>
          <w:t>The UK Pandemic Preparedness Strategy 2011</w:t>
        </w:r>
      </w:hyperlink>
      <w:r w:rsidR="0076720D">
        <w:rPr>
          <w:rFonts w:ascii="Arial" w:hAnsi="Arial" w:cs="Arial"/>
          <w:sz w:val="24"/>
          <w:szCs w:val="24"/>
        </w:rPr>
        <w:t xml:space="preserve">indicates that </w:t>
      </w:r>
      <w:r w:rsidR="0076720D">
        <w:rPr>
          <w:rFonts w:ascii="Helvetica" w:hAnsi="Helvetica" w:cs="Helvetica"/>
          <w:sz w:val="24"/>
          <w:szCs w:val="24"/>
        </w:rPr>
        <w:t xml:space="preserve">respirators are designed to protect the wearer from breathing in fine or very small airborne particles (i.e. aerosols), which might contain viruses and other microorganisms, </w:t>
      </w:r>
      <w:r w:rsidR="006B47D0">
        <w:rPr>
          <w:rFonts w:ascii="Helvetica" w:hAnsi="Helvetica" w:cs="Helvetica"/>
          <w:sz w:val="24"/>
          <w:szCs w:val="24"/>
        </w:rPr>
        <w:t>in addition to larger droplets.</w:t>
      </w:r>
      <w:r w:rsidR="00570FB4">
        <w:rPr>
          <w:rFonts w:ascii="Helvetica" w:hAnsi="Helvetica" w:cs="Helvetica"/>
          <w:sz w:val="24"/>
          <w:szCs w:val="24"/>
        </w:rPr>
        <w:t xml:space="preserve"> </w:t>
      </w:r>
    </w:p>
    <w:p w:rsidR="00943BBE" w:rsidRDefault="0087068D" w:rsidP="0020579E">
      <w:pPr>
        <w:autoSpaceDE w:val="0"/>
        <w:autoSpaceDN w:val="0"/>
        <w:adjustRightInd w:val="0"/>
        <w:ind w:left="709" w:hanging="709"/>
        <w:rPr>
          <w:rFonts w:ascii="Helvetica" w:hAnsi="Helvetica" w:cs="Helvetica"/>
          <w:sz w:val="24"/>
          <w:szCs w:val="24"/>
        </w:rPr>
      </w:pPr>
      <w:r>
        <w:rPr>
          <w:rFonts w:ascii="Helvetica" w:hAnsi="Helvetica" w:cs="Helvetica"/>
          <w:sz w:val="24"/>
          <w:szCs w:val="24"/>
        </w:rPr>
        <w:t>2.2</w:t>
      </w:r>
      <w:r>
        <w:rPr>
          <w:rFonts w:ascii="Helvetica" w:hAnsi="Helvetica" w:cs="Helvetica"/>
          <w:sz w:val="24"/>
          <w:szCs w:val="24"/>
        </w:rPr>
        <w:tab/>
      </w:r>
      <w:r w:rsidR="0076720D">
        <w:rPr>
          <w:rFonts w:ascii="Helvetica" w:hAnsi="Helvetica" w:cs="Helvetica"/>
          <w:sz w:val="24"/>
          <w:szCs w:val="24"/>
        </w:rPr>
        <w:t xml:space="preserve">They should be worn when performing procedures that have the potential to generate infectious aerosols; examples include intubation, extubation and related procedures. </w:t>
      </w:r>
    </w:p>
    <w:p w:rsidR="0061646E" w:rsidRPr="001F560E" w:rsidRDefault="00700580" w:rsidP="0020579E">
      <w:pPr>
        <w:tabs>
          <w:tab w:val="left" w:pos="709"/>
        </w:tabs>
        <w:ind w:left="709" w:hanging="709"/>
        <w:jc w:val="both"/>
        <w:rPr>
          <w:rFonts w:ascii="Arial" w:hAnsi="Arial" w:cs="Arial"/>
          <w:sz w:val="24"/>
          <w:szCs w:val="24"/>
        </w:rPr>
      </w:pPr>
      <w:r>
        <w:rPr>
          <w:rFonts w:ascii="Helvetica" w:hAnsi="Helvetica" w:cs="Helvetica"/>
          <w:sz w:val="24"/>
          <w:szCs w:val="24"/>
        </w:rPr>
        <w:t>2.3</w:t>
      </w:r>
      <w:r w:rsidR="0087068D">
        <w:rPr>
          <w:rFonts w:ascii="Helvetica" w:hAnsi="Helvetica" w:cs="Helvetica"/>
          <w:sz w:val="24"/>
          <w:szCs w:val="24"/>
        </w:rPr>
        <w:tab/>
      </w:r>
      <w:r w:rsidR="00AF13E9" w:rsidRPr="0004710A">
        <w:rPr>
          <w:rFonts w:ascii="Arial" w:hAnsi="Arial" w:cs="Arial"/>
          <w:sz w:val="24"/>
          <w:szCs w:val="24"/>
        </w:rPr>
        <w:t xml:space="preserve">A </w:t>
      </w:r>
      <w:r w:rsidR="00AF13E9" w:rsidRPr="0004710A">
        <w:rPr>
          <w:rStyle w:val="Strong"/>
          <w:rFonts w:ascii="Arial" w:hAnsi="Arial" w:cs="Arial"/>
          <w:b w:val="0"/>
          <w:sz w:val="24"/>
          <w:szCs w:val="24"/>
        </w:rPr>
        <w:t xml:space="preserve">FFP3 </w:t>
      </w:r>
      <w:r w:rsidR="00AF13E9" w:rsidRPr="0004710A">
        <w:rPr>
          <w:rFonts w:ascii="Arial" w:hAnsi="Arial" w:cs="Arial"/>
          <w:sz w:val="24"/>
          <w:szCs w:val="24"/>
        </w:rPr>
        <w:t>device is a mask which is certified to the Personal Protective Equipment (PPE) Directive. It provides a high level of filtering capability and face fit. It can be supplied with an exhale valve so that it can be worn comfortably over a fairly long period of time. It can provide an effective barrier to both droplets and fine aerosols and is the type recommended particularly for people in the healthcare sector dealing with symptomatic patients undergoing treatment where aeros</w:t>
      </w:r>
      <w:r w:rsidR="0087068D">
        <w:rPr>
          <w:rFonts w:ascii="Arial" w:hAnsi="Arial" w:cs="Arial"/>
          <w:sz w:val="24"/>
          <w:szCs w:val="24"/>
        </w:rPr>
        <w:t>ols are likely to be generated.</w:t>
      </w:r>
    </w:p>
    <w:p w:rsidR="001D6B30" w:rsidRDefault="001D6B30" w:rsidP="00430319">
      <w:pPr>
        <w:rPr>
          <w:rFonts w:ascii="Arial" w:hAnsi="Arial" w:cs="Arial"/>
          <w:b/>
          <w:sz w:val="24"/>
          <w:szCs w:val="24"/>
        </w:rPr>
      </w:pPr>
    </w:p>
    <w:p w:rsidR="00872003" w:rsidRPr="00430319" w:rsidRDefault="00430319" w:rsidP="00430319">
      <w:pPr>
        <w:rPr>
          <w:rFonts w:ascii="Arial" w:hAnsi="Arial" w:cs="Arial"/>
          <w:b/>
          <w:sz w:val="24"/>
          <w:szCs w:val="24"/>
        </w:rPr>
      </w:pPr>
      <w:r w:rsidRPr="00430319">
        <w:rPr>
          <w:rFonts w:ascii="Arial" w:hAnsi="Arial" w:cs="Arial"/>
          <w:b/>
          <w:sz w:val="24"/>
          <w:szCs w:val="24"/>
        </w:rPr>
        <w:lastRenderedPageBreak/>
        <w:t>Guidance for Infection Control</w:t>
      </w:r>
    </w:p>
    <w:p w:rsidR="0020579E" w:rsidRPr="00570FB4" w:rsidRDefault="00290097" w:rsidP="00CD6589">
      <w:pPr>
        <w:pStyle w:val="ListParagraph"/>
        <w:numPr>
          <w:ilvl w:val="1"/>
          <w:numId w:val="8"/>
        </w:numPr>
        <w:ind w:left="709" w:hanging="709"/>
        <w:rPr>
          <w:rFonts w:ascii="Arial" w:hAnsi="Arial" w:cs="Arial"/>
          <w:b/>
          <w:sz w:val="24"/>
          <w:szCs w:val="24"/>
        </w:rPr>
      </w:pPr>
      <w:hyperlink r:id="rId11" w:history="1">
        <w:r w:rsidR="00430319" w:rsidRPr="00B16BC9">
          <w:rPr>
            <w:rStyle w:val="Hyperlink"/>
            <w:rFonts w:ascii="Arial" w:hAnsi="Arial" w:cs="Arial"/>
            <w:sz w:val="24"/>
            <w:szCs w:val="24"/>
          </w:rPr>
          <w:t xml:space="preserve">Pandemic (H1N1) 2009 Influenza – A summary of guidance for infection </w:t>
        </w:r>
        <w:r w:rsidR="008F2BF9" w:rsidRPr="00B16BC9">
          <w:rPr>
            <w:rStyle w:val="Hyperlink"/>
            <w:rFonts w:ascii="Arial" w:hAnsi="Arial" w:cs="Arial"/>
            <w:sz w:val="24"/>
            <w:szCs w:val="24"/>
          </w:rPr>
          <w:t>c</w:t>
        </w:r>
        <w:r w:rsidR="00430319" w:rsidRPr="00B16BC9">
          <w:rPr>
            <w:rStyle w:val="Hyperlink"/>
            <w:rFonts w:ascii="Arial" w:hAnsi="Arial" w:cs="Arial"/>
            <w:sz w:val="24"/>
            <w:szCs w:val="24"/>
          </w:rPr>
          <w:t>ontrol in healthcare settings i</w:t>
        </w:r>
        <w:r w:rsidR="0087773E" w:rsidRPr="00B16BC9">
          <w:rPr>
            <w:rStyle w:val="Hyperlink"/>
            <w:rFonts w:ascii="Arial" w:hAnsi="Arial" w:cs="Arial"/>
            <w:sz w:val="24"/>
            <w:szCs w:val="24"/>
          </w:rPr>
          <w:t>n the UK (published 2009)</w:t>
        </w:r>
      </w:hyperlink>
      <w:r w:rsidR="00B16BC9">
        <w:rPr>
          <w:rFonts w:ascii="Arial" w:hAnsi="Arial" w:cs="Arial"/>
          <w:sz w:val="24"/>
          <w:szCs w:val="24"/>
        </w:rPr>
        <w:t xml:space="preserve"> </w:t>
      </w:r>
      <w:r w:rsidR="00430319" w:rsidRPr="006B47D0">
        <w:rPr>
          <w:rFonts w:ascii="Arial" w:hAnsi="Arial" w:cs="Arial"/>
          <w:sz w:val="24"/>
          <w:szCs w:val="24"/>
        </w:rPr>
        <w:t xml:space="preserve"> which superseded the </w:t>
      </w:r>
      <w:hyperlink r:id="rId12" w:history="1">
        <w:r w:rsidR="002E3230" w:rsidRPr="0071771C">
          <w:rPr>
            <w:rStyle w:val="Hyperlink"/>
            <w:rFonts w:ascii="Arial" w:hAnsi="Arial" w:cs="Arial"/>
            <w:sz w:val="24"/>
            <w:szCs w:val="24"/>
          </w:rPr>
          <w:t>Pandemic influenza: Guidance for infection control in hospitals and Primary care settings (November 2007)</w:t>
        </w:r>
      </w:hyperlink>
      <w:r w:rsidR="003A7170" w:rsidRPr="0071771C">
        <w:rPr>
          <w:rFonts w:ascii="Arial" w:hAnsi="Arial" w:cs="Arial"/>
          <w:color w:val="231F20"/>
          <w:sz w:val="24"/>
          <w:szCs w:val="24"/>
        </w:rPr>
        <w:t xml:space="preserve"> </w:t>
      </w:r>
      <w:r w:rsidR="002E3230" w:rsidRPr="0071771C">
        <w:rPr>
          <w:rFonts w:ascii="Arial" w:hAnsi="Arial" w:cs="Arial"/>
          <w:color w:val="231F20"/>
          <w:sz w:val="24"/>
          <w:szCs w:val="24"/>
        </w:rPr>
        <w:t xml:space="preserve">is specific to the </w:t>
      </w:r>
      <w:r w:rsidR="00430319" w:rsidRPr="0071771C">
        <w:rPr>
          <w:rFonts w:ascii="Arial" w:hAnsi="Arial" w:cs="Arial"/>
          <w:color w:val="231F20"/>
          <w:sz w:val="24"/>
          <w:szCs w:val="24"/>
        </w:rPr>
        <w:t>pandemic (H1N1) 2009</w:t>
      </w:r>
      <w:r w:rsidR="003972FB" w:rsidRPr="0071771C">
        <w:rPr>
          <w:rFonts w:ascii="Arial" w:hAnsi="Arial" w:cs="Arial"/>
          <w:color w:val="231F20"/>
          <w:sz w:val="24"/>
          <w:szCs w:val="24"/>
        </w:rPr>
        <w:t xml:space="preserve"> influenza virus</w:t>
      </w:r>
      <w:r w:rsidR="0040315E" w:rsidRPr="0071771C">
        <w:rPr>
          <w:rFonts w:ascii="Arial" w:hAnsi="Arial" w:cs="Arial"/>
          <w:color w:val="231F20"/>
          <w:sz w:val="24"/>
          <w:szCs w:val="24"/>
        </w:rPr>
        <w:t xml:space="preserve"> </w:t>
      </w:r>
      <w:r w:rsidR="00943BBE">
        <w:rPr>
          <w:rFonts w:ascii="Arial" w:hAnsi="Arial" w:cs="Arial"/>
          <w:color w:val="231F20"/>
          <w:sz w:val="24"/>
          <w:szCs w:val="24"/>
        </w:rPr>
        <w:t xml:space="preserve">and </w:t>
      </w:r>
      <w:r w:rsidR="00430319" w:rsidRPr="0071771C">
        <w:rPr>
          <w:rFonts w:ascii="Arial" w:hAnsi="Arial" w:cs="Arial"/>
          <w:color w:val="231F20"/>
          <w:sz w:val="24"/>
          <w:szCs w:val="24"/>
        </w:rPr>
        <w:t xml:space="preserve">represents current guidance. It </w:t>
      </w:r>
      <w:r w:rsidR="00430319" w:rsidRPr="0071771C">
        <w:rPr>
          <w:rFonts w:ascii="Arial" w:hAnsi="Arial" w:cs="Arial"/>
          <w:sz w:val="24"/>
          <w:szCs w:val="24"/>
        </w:rPr>
        <w:t>recommends facemasks for most clinical scenarios and respirators (FFP3) only for aerosol</w:t>
      </w:r>
      <w:r w:rsidR="0087068D">
        <w:rPr>
          <w:rFonts w:ascii="Arial" w:hAnsi="Arial" w:cs="Arial"/>
          <w:sz w:val="24"/>
          <w:szCs w:val="24"/>
        </w:rPr>
        <w:t xml:space="preserve"> generating procedures (AGPs).</w:t>
      </w:r>
    </w:p>
    <w:p w:rsidR="004342AB" w:rsidRPr="004342AB" w:rsidRDefault="004342AB" w:rsidP="004342AB">
      <w:pPr>
        <w:rPr>
          <w:rFonts w:ascii="Arial" w:hAnsi="Arial" w:cs="Arial"/>
          <w:b/>
          <w:sz w:val="24"/>
          <w:szCs w:val="24"/>
        </w:rPr>
      </w:pPr>
      <w:r w:rsidRPr="004342AB">
        <w:rPr>
          <w:rFonts w:ascii="Arial" w:hAnsi="Arial" w:cs="Arial"/>
          <w:b/>
          <w:sz w:val="24"/>
          <w:szCs w:val="24"/>
        </w:rPr>
        <w:t>Health and Safety Executive (HSE) Guidance</w:t>
      </w:r>
    </w:p>
    <w:p w:rsidR="004342AB" w:rsidRPr="004342AB" w:rsidRDefault="0087068D" w:rsidP="0020579E">
      <w:pPr>
        <w:ind w:left="709" w:hanging="709"/>
        <w:rPr>
          <w:rFonts w:ascii="Arial" w:hAnsi="Arial" w:cs="Arial"/>
          <w:sz w:val="24"/>
          <w:szCs w:val="24"/>
        </w:rPr>
      </w:pPr>
      <w:r>
        <w:rPr>
          <w:rFonts w:ascii="Arial" w:hAnsi="Arial" w:cs="Arial"/>
          <w:sz w:val="24"/>
          <w:szCs w:val="24"/>
        </w:rPr>
        <w:t>4.1</w:t>
      </w:r>
      <w:r>
        <w:rPr>
          <w:rFonts w:ascii="Arial" w:hAnsi="Arial" w:cs="Arial"/>
          <w:sz w:val="24"/>
          <w:szCs w:val="24"/>
        </w:rPr>
        <w:tab/>
      </w:r>
      <w:r w:rsidR="004342AB" w:rsidRPr="004342AB">
        <w:rPr>
          <w:rFonts w:ascii="Arial" w:hAnsi="Arial" w:cs="Arial"/>
          <w:sz w:val="24"/>
          <w:szCs w:val="24"/>
        </w:rPr>
        <w:t>The time that a user wears a FFP3 mask is an important factor when establishing the pandemic preparedness stockpile requirements as it has a significant impact on the total volume that need</w:t>
      </w:r>
      <w:r w:rsidR="00111494">
        <w:rPr>
          <w:rFonts w:ascii="Arial" w:hAnsi="Arial" w:cs="Arial"/>
          <w:sz w:val="24"/>
          <w:szCs w:val="24"/>
        </w:rPr>
        <w:t>s</w:t>
      </w:r>
      <w:r w:rsidR="004342AB" w:rsidRPr="004342AB">
        <w:rPr>
          <w:rFonts w:ascii="Arial" w:hAnsi="Arial" w:cs="Arial"/>
          <w:sz w:val="24"/>
          <w:szCs w:val="24"/>
        </w:rPr>
        <w:t xml:space="preserve"> to be held in the UK’s </w:t>
      </w:r>
      <w:r w:rsidR="00111494">
        <w:rPr>
          <w:rFonts w:ascii="Arial" w:hAnsi="Arial" w:cs="Arial"/>
          <w:sz w:val="24"/>
          <w:szCs w:val="24"/>
        </w:rPr>
        <w:t xml:space="preserve">pandemic influenza preparedness </w:t>
      </w:r>
      <w:r w:rsidR="004342AB" w:rsidRPr="004342AB">
        <w:rPr>
          <w:rFonts w:ascii="Arial" w:hAnsi="Arial" w:cs="Arial"/>
          <w:sz w:val="24"/>
          <w:szCs w:val="24"/>
        </w:rPr>
        <w:t>stockpile and the</w:t>
      </w:r>
      <w:r w:rsidR="002307A9">
        <w:rPr>
          <w:rFonts w:ascii="Arial" w:hAnsi="Arial" w:cs="Arial"/>
          <w:sz w:val="24"/>
          <w:szCs w:val="24"/>
        </w:rPr>
        <w:t xml:space="preserve"> high costs associated with this</w:t>
      </w:r>
      <w:r w:rsidR="004342AB" w:rsidRPr="004342AB">
        <w:rPr>
          <w:rFonts w:ascii="Arial" w:hAnsi="Arial" w:cs="Arial"/>
          <w:sz w:val="24"/>
          <w:szCs w:val="24"/>
        </w:rPr>
        <w:t>.</w:t>
      </w:r>
    </w:p>
    <w:p w:rsidR="004342AB" w:rsidRPr="004342AB" w:rsidRDefault="0087068D" w:rsidP="0020579E">
      <w:pPr>
        <w:ind w:left="709" w:hanging="709"/>
        <w:rPr>
          <w:rFonts w:ascii="Arial" w:hAnsi="Arial" w:cs="Arial"/>
          <w:sz w:val="24"/>
          <w:szCs w:val="24"/>
        </w:rPr>
      </w:pPr>
      <w:r>
        <w:rPr>
          <w:rFonts w:ascii="Arial" w:hAnsi="Arial" w:cs="Arial"/>
          <w:sz w:val="24"/>
          <w:szCs w:val="24"/>
        </w:rPr>
        <w:t>4.2</w:t>
      </w:r>
      <w:r>
        <w:rPr>
          <w:rFonts w:ascii="Arial" w:hAnsi="Arial" w:cs="Arial"/>
          <w:sz w:val="24"/>
          <w:szCs w:val="24"/>
        </w:rPr>
        <w:tab/>
      </w:r>
      <w:hyperlink r:id="rId13" w:history="1">
        <w:r w:rsidR="004342AB" w:rsidRPr="004342AB">
          <w:rPr>
            <w:rStyle w:val="Hyperlink"/>
            <w:rFonts w:ascii="Arial" w:hAnsi="Arial" w:cs="Arial"/>
            <w:sz w:val="24"/>
            <w:szCs w:val="24"/>
          </w:rPr>
          <w:t>HSE guidance</w:t>
        </w:r>
      </w:hyperlink>
      <w:r w:rsidR="004342AB" w:rsidRPr="004342AB">
        <w:rPr>
          <w:rFonts w:ascii="Arial" w:hAnsi="Arial" w:cs="Arial"/>
          <w:sz w:val="24"/>
          <w:szCs w:val="24"/>
        </w:rPr>
        <w:t xml:space="preserve"> is to wear FFP3 respirators for up to one hour; this is because HSE considers that such devices rely on forming an airtight seal to the face so that a partial vacuum forms during inhalation, drawing air through a filter.  As the material has to be in such close contact with the skin of the face, and necessary with some pressure, this causes irritation, in addition to the irritation to the build-up of moisture inside the respirator which heats up due to the insulation provided by the respirator.  The longer the respirator is worn, it is assumed the greater the urge for the user to move it around on the face and potentially causing the mask to slip.  The best way to ensure that the mask fits as comfortably as possible to ensure it is correctly face fit tested.</w:t>
      </w:r>
    </w:p>
    <w:p w:rsidR="004342AB" w:rsidRPr="004342AB" w:rsidRDefault="0087068D" w:rsidP="0020579E">
      <w:pPr>
        <w:ind w:left="709" w:hanging="709"/>
        <w:rPr>
          <w:rFonts w:ascii="Arial" w:hAnsi="Arial" w:cs="Arial"/>
          <w:sz w:val="24"/>
          <w:szCs w:val="24"/>
        </w:rPr>
      </w:pPr>
      <w:r>
        <w:rPr>
          <w:rFonts w:ascii="Arial" w:hAnsi="Arial" w:cs="Arial"/>
          <w:sz w:val="24"/>
          <w:szCs w:val="24"/>
        </w:rPr>
        <w:t>4.3</w:t>
      </w:r>
      <w:r>
        <w:rPr>
          <w:rFonts w:ascii="Arial" w:hAnsi="Arial" w:cs="Arial"/>
          <w:sz w:val="24"/>
          <w:szCs w:val="24"/>
        </w:rPr>
        <w:tab/>
      </w:r>
      <w:r w:rsidR="004342AB" w:rsidRPr="004342AB">
        <w:rPr>
          <w:rFonts w:ascii="Arial" w:hAnsi="Arial" w:cs="Arial"/>
          <w:sz w:val="24"/>
          <w:szCs w:val="24"/>
        </w:rPr>
        <w:t>The time of one hour is a pragmatic time that the HSE has based observation in the workplace. This guidance is based on routine use of Respiratory Protective Equipment. In a medical situation, and for operational reasons, whereby it is unlikely to be feasible to change a FFP3 respirator every hour, then HSE has suggested that we should provide our own evidence.  This study therefore is an opportunity to provide this evidence.</w:t>
      </w:r>
    </w:p>
    <w:p w:rsidR="00570FB4" w:rsidRPr="00A67B3A" w:rsidRDefault="0087068D" w:rsidP="00A67B3A">
      <w:pPr>
        <w:ind w:left="709" w:hanging="709"/>
        <w:rPr>
          <w:rFonts w:ascii="Arial" w:hAnsi="Arial" w:cs="Arial"/>
          <w:color w:val="231F20"/>
          <w:sz w:val="24"/>
          <w:szCs w:val="24"/>
        </w:rPr>
      </w:pPr>
      <w:r>
        <w:rPr>
          <w:rFonts w:ascii="Arial" w:hAnsi="Arial" w:cs="Arial"/>
          <w:sz w:val="24"/>
          <w:szCs w:val="24"/>
        </w:rPr>
        <w:t>4.4</w:t>
      </w:r>
      <w:r>
        <w:rPr>
          <w:rFonts w:ascii="Arial" w:hAnsi="Arial" w:cs="Arial"/>
          <w:sz w:val="24"/>
          <w:szCs w:val="24"/>
        </w:rPr>
        <w:tab/>
      </w:r>
      <w:r w:rsidR="004342AB" w:rsidRPr="004342AB">
        <w:rPr>
          <w:rFonts w:ascii="Arial" w:hAnsi="Arial" w:cs="Arial"/>
          <w:color w:val="231F20"/>
          <w:sz w:val="24"/>
          <w:szCs w:val="24"/>
        </w:rPr>
        <w:t>The Pandemic (H1N1) 2009 Influenza – A summary of guidance for infection control in healthcare settings</w:t>
      </w:r>
      <w:r w:rsidR="004342AB" w:rsidRPr="004342AB">
        <w:rPr>
          <w:rFonts w:ascii="Arial" w:hAnsi="Arial" w:cs="Arial"/>
          <w:sz w:val="24"/>
          <w:szCs w:val="24"/>
        </w:rPr>
        <w:t xml:space="preserve"> in the UK (2009) </w:t>
      </w:r>
      <w:r w:rsidR="004342AB" w:rsidRPr="004342AB">
        <w:rPr>
          <w:rFonts w:ascii="Arial" w:hAnsi="Arial" w:cs="Arial"/>
          <w:color w:val="231F20"/>
          <w:sz w:val="24"/>
          <w:szCs w:val="24"/>
        </w:rPr>
        <w:t xml:space="preserve">does not indicate that FFP3 respirators should only be worn up to one hour. It states that disposable respirators should be replaced after each use and changed </w:t>
      </w:r>
      <w:r w:rsidR="004342AB" w:rsidRPr="004342AB">
        <w:rPr>
          <w:rFonts w:ascii="Arial" w:hAnsi="Arial" w:cs="Arial"/>
          <w:color w:val="231F20"/>
          <w:sz w:val="24"/>
          <w:szCs w:val="24"/>
          <w:u w:val="single"/>
        </w:rPr>
        <w:t>if</w:t>
      </w:r>
      <w:r w:rsidR="004342AB" w:rsidRPr="004342AB">
        <w:rPr>
          <w:rFonts w:ascii="Arial" w:hAnsi="Arial" w:cs="Arial"/>
          <w:color w:val="231F20"/>
          <w:sz w:val="24"/>
          <w:szCs w:val="24"/>
        </w:rPr>
        <w:t xml:space="preserve"> </w:t>
      </w:r>
      <w:r w:rsidR="00BA075E">
        <w:rPr>
          <w:rFonts w:ascii="Arial" w:hAnsi="Arial" w:cs="Arial"/>
          <w:color w:val="231F20"/>
          <w:sz w:val="24"/>
          <w:szCs w:val="24"/>
        </w:rPr>
        <w:t>breathing becomes uncomfortable.</w:t>
      </w:r>
    </w:p>
    <w:p w:rsidR="00513AB8" w:rsidRPr="004342AB" w:rsidRDefault="00513AB8" w:rsidP="00BA075E">
      <w:pPr>
        <w:ind w:left="414" w:hanging="414"/>
        <w:rPr>
          <w:rFonts w:ascii="Arial" w:hAnsi="Arial" w:cs="Arial"/>
          <w:color w:val="231F20"/>
          <w:sz w:val="24"/>
          <w:szCs w:val="24"/>
        </w:rPr>
      </w:pPr>
      <w:r>
        <w:rPr>
          <w:rFonts w:ascii="Arial" w:hAnsi="Arial" w:cs="Arial"/>
          <w:b/>
          <w:sz w:val="24"/>
          <w:szCs w:val="24"/>
        </w:rPr>
        <w:t>Research</w:t>
      </w:r>
    </w:p>
    <w:p w:rsidR="00B16BC9" w:rsidRPr="0055004A" w:rsidRDefault="00513AB8" w:rsidP="00CD6589">
      <w:pPr>
        <w:pStyle w:val="ListParagraph"/>
        <w:numPr>
          <w:ilvl w:val="1"/>
          <w:numId w:val="9"/>
        </w:numPr>
        <w:ind w:left="709" w:hanging="709"/>
        <w:rPr>
          <w:rFonts w:ascii="Arial" w:hAnsi="Arial" w:cs="Arial"/>
          <w:b/>
          <w:sz w:val="24"/>
          <w:szCs w:val="24"/>
        </w:rPr>
      </w:pPr>
      <w:r>
        <w:rPr>
          <w:rFonts w:ascii="Arial" w:hAnsi="Arial" w:cs="Arial"/>
          <w:sz w:val="24"/>
          <w:szCs w:val="24"/>
        </w:rPr>
        <w:t xml:space="preserve">A study </w:t>
      </w:r>
      <w:r w:rsidR="007A0BFF" w:rsidRPr="00B16BC9">
        <w:rPr>
          <w:rFonts w:ascii="Arial" w:hAnsi="Arial" w:cs="Arial"/>
          <w:sz w:val="24"/>
          <w:szCs w:val="24"/>
        </w:rPr>
        <w:t>by N.Phin et al (2009)</w:t>
      </w:r>
      <w:r w:rsidR="00B16BC9">
        <w:rPr>
          <w:rStyle w:val="EndnoteReference"/>
          <w:rFonts w:ascii="Arial" w:hAnsi="Arial" w:cs="Arial"/>
          <w:sz w:val="24"/>
          <w:szCs w:val="24"/>
        </w:rPr>
        <w:endnoteReference w:id="1"/>
      </w:r>
      <w:r w:rsidR="007A0BFF" w:rsidRPr="00B16BC9">
        <w:rPr>
          <w:rFonts w:ascii="Arial" w:hAnsi="Arial" w:cs="Arial"/>
          <w:sz w:val="24"/>
          <w:szCs w:val="24"/>
        </w:rPr>
        <w:t xml:space="preserve"> </w:t>
      </w:r>
      <w:r w:rsidR="000510F2" w:rsidRPr="00B16BC9">
        <w:rPr>
          <w:rFonts w:ascii="Arial" w:hAnsi="Arial" w:cs="Arial"/>
          <w:sz w:val="24"/>
          <w:szCs w:val="24"/>
        </w:rPr>
        <w:t xml:space="preserve">on an acute general medical ward in the North </w:t>
      </w:r>
      <w:r w:rsidR="00114301" w:rsidRPr="00B16BC9">
        <w:rPr>
          <w:rFonts w:ascii="Arial" w:hAnsi="Arial" w:cs="Arial"/>
          <w:sz w:val="24"/>
          <w:szCs w:val="24"/>
        </w:rPr>
        <w:t>West of England</w:t>
      </w:r>
      <w:r w:rsidR="00E574A8" w:rsidRPr="00B16BC9">
        <w:rPr>
          <w:rFonts w:ascii="Arial" w:hAnsi="Arial" w:cs="Arial"/>
          <w:sz w:val="24"/>
          <w:szCs w:val="24"/>
        </w:rPr>
        <w:t xml:space="preserve"> (at Arro</w:t>
      </w:r>
      <w:r w:rsidR="00BA69F2" w:rsidRPr="00B16BC9">
        <w:rPr>
          <w:rFonts w:ascii="Arial" w:hAnsi="Arial" w:cs="Arial"/>
          <w:sz w:val="24"/>
          <w:szCs w:val="24"/>
        </w:rPr>
        <w:t>w</w:t>
      </w:r>
      <w:r w:rsidR="00E574A8" w:rsidRPr="00B16BC9">
        <w:rPr>
          <w:rFonts w:ascii="Arial" w:hAnsi="Arial" w:cs="Arial"/>
          <w:sz w:val="24"/>
          <w:szCs w:val="24"/>
        </w:rPr>
        <w:t>e P</w:t>
      </w:r>
      <w:r w:rsidR="007D2936" w:rsidRPr="00B16BC9">
        <w:rPr>
          <w:rFonts w:ascii="Arial" w:hAnsi="Arial" w:cs="Arial"/>
          <w:sz w:val="24"/>
          <w:szCs w:val="24"/>
        </w:rPr>
        <w:t>ark Hospital)</w:t>
      </w:r>
      <w:r w:rsidR="0003143A" w:rsidRPr="00B16BC9">
        <w:rPr>
          <w:rFonts w:ascii="Arial" w:hAnsi="Arial" w:cs="Arial"/>
          <w:sz w:val="24"/>
          <w:szCs w:val="24"/>
        </w:rPr>
        <w:t xml:space="preserve"> </w:t>
      </w:r>
      <w:r>
        <w:rPr>
          <w:rFonts w:ascii="Arial" w:hAnsi="Arial" w:cs="Arial"/>
          <w:sz w:val="24"/>
          <w:szCs w:val="24"/>
        </w:rPr>
        <w:t>was undertaken to</w:t>
      </w:r>
      <w:r w:rsidR="007A0BFF" w:rsidRPr="00B16BC9">
        <w:rPr>
          <w:rFonts w:ascii="Arial" w:hAnsi="Arial" w:cs="Arial"/>
          <w:sz w:val="24"/>
          <w:szCs w:val="24"/>
        </w:rPr>
        <w:t xml:space="preserve"> understand PPE</w:t>
      </w:r>
      <w:r w:rsidR="008574DF" w:rsidRPr="00B16BC9">
        <w:rPr>
          <w:rFonts w:ascii="Arial" w:hAnsi="Arial" w:cs="Arial"/>
          <w:sz w:val="24"/>
          <w:szCs w:val="24"/>
        </w:rPr>
        <w:t xml:space="preserve"> </w:t>
      </w:r>
      <w:r>
        <w:rPr>
          <w:rFonts w:ascii="Arial" w:hAnsi="Arial" w:cs="Arial"/>
          <w:sz w:val="24"/>
          <w:szCs w:val="24"/>
        </w:rPr>
        <w:t xml:space="preserve">usage. </w:t>
      </w:r>
      <w:r w:rsidR="00B863BD" w:rsidRPr="00B16BC9">
        <w:rPr>
          <w:rFonts w:ascii="Arial" w:hAnsi="Arial" w:cs="Arial"/>
          <w:sz w:val="24"/>
          <w:szCs w:val="24"/>
        </w:rPr>
        <w:t xml:space="preserve">The study took place prior to the 2009/10 influenza pandemic. </w:t>
      </w:r>
      <w:r w:rsidR="00114301" w:rsidRPr="00B16BC9">
        <w:rPr>
          <w:rFonts w:ascii="Arial" w:hAnsi="Arial" w:cs="Arial"/>
          <w:sz w:val="24"/>
          <w:szCs w:val="24"/>
        </w:rPr>
        <w:lastRenderedPageBreak/>
        <w:t>During the 24 hour period of the exercise all staff on</w:t>
      </w:r>
      <w:r w:rsidR="003B3DE1" w:rsidRPr="00B16BC9">
        <w:rPr>
          <w:rFonts w:ascii="Arial" w:hAnsi="Arial" w:cs="Arial"/>
          <w:sz w:val="24"/>
          <w:szCs w:val="24"/>
        </w:rPr>
        <w:t xml:space="preserve"> the ward wore PPE and adopted the infection control procedures described in th</w:t>
      </w:r>
      <w:r w:rsidR="0087773E" w:rsidRPr="00B16BC9">
        <w:rPr>
          <w:rFonts w:ascii="Arial" w:hAnsi="Arial" w:cs="Arial"/>
          <w:sz w:val="24"/>
          <w:szCs w:val="24"/>
        </w:rPr>
        <w:t>e</w:t>
      </w:r>
      <w:r w:rsidR="0040315E" w:rsidRPr="00B16BC9">
        <w:rPr>
          <w:rFonts w:ascii="Arial" w:hAnsi="Arial" w:cs="Arial"/>
          <w:i/>
          <w:iCs/>
          <w:sz w:val="24"/>
          <w:szCs w:val="24"/>
        </w:rPr>
        <w:t xml:space="preserve"> </w:t>
      </w:r>
      <w:r w:rsidR="0040315E" w:rsidRPr="00B16BC9">
        <w:rPr>
          <w:rFonts w:ascii="Arial" w:hAnsi="Arial" w:cs="Arial"/>
          <w:iCs/>
          <w:sz w:val="24"/>
          <w:szCs w:val="24"/>
        </w:rPr>
        <w:t xml:space="preserve">Pandemic influenza: Guidance for infection control in hospitals and Primary care settings </w:t>
      </w:r>
      <w:r w:rsidR="00AB1DA0" w:rsidRPr="00B16BC9">
        <w:rPr>
          <w:rFonts w:ascii="Arial" w:hAnsi="Arial" w:cs="Arial"/>
          <w:sz w:val="24"/>
          <w:szCs w:val="24"/>
        </w:rPr>
        <w:t>(November 2007)</w:t>
      </w:r>
      <w:r w:rsidR="0087773E" w:rsidRPr="00B16BC9">
        <w:rPr>
          <w:rFonts w:ascii="Arial" w:hAnsi="Arial" w:cs="Arial"/>
          <w:sz w:val="24"/>
          <w:szCs w:val="24"/>
        </w:rPr>
        <w:t>.</w:t>
      </w:r>
      <w:r w:rsidR="003B3DE1" w:rsidRPr="00B16BC9">
        <w:rPr>
          <w:rFonts w:ascii="Arial" w:hAnsi="Arial" w:cs="Arial"/>
          <w:sz w:val="24"/>
          <w:szCs w:val="24"/>
        </w:rPr>
        <w:t xml:space="preserve"> Teams of infection control nurse</w:t>
      </w:r>
      <w:r w:rsidR="00872003" w:rsidRPr="00B16BC9">
        <w:rPr>
          <w:rFonts w:ascii="Arial" w:hAnsi="Arial" w:cs="Arial"/>
          <w:sz w:val="24"/>
          <w:szCs w:val="24"/>
        </w:rPr>
        <w:t>s</w:t>
      </w:r>
      <w:r w:rsidR="003B3DE1" w:rsidRPr="00B16BC9">
        <w:rPr>
          <w:rFonts w:ascii="Arial" w:hAnsi="Arial" w:cs="Arial"/>
          <w:sz w:val="24"/>
          <w:szCs w:val="24"/>
        </w:rPr>
        <w:t xml:space="preserve"> observed and recorded staff behaviour and practice throughout the period, including staff attitudes to </w:t>
      </w:r>
      <w:r w:rsidR="000F33F9" w:rsidRPr="00B16BC9">
        <w:rPr>
          <w:rFonts w:ascii="Arial" w:hAnsi="Arial" w:cs="Arial"/>
          <w:sz w:val="24"/>
          <w:szCs w:val="24"/>
        </w:rPr>
        <w:t>PPE</w:t>
      </w:r>
      <w:r w:rsidR="003028C9" w:rsidRPr="00B16BC9">
        <w:rPr>
          <w:rFonts w:ascii="Arial" w:hAnsi="Arial" w:cs="Arial"/>
          <w:sz w:val="24"/>
          <w:szCs w:val="24"/>
        </w:rPr>
        <w:t>.</w:t>
      </w:r>
    </w:p>
    <w:p w:rsidR="0055004A" w:rsidRPr="00D471E8" w:rsidRDefault="0055004A" w:rsidP="0055004A">
      <w:pPr>
        <w:pStyle w:val="ListParagraph"/>
        <w:ind w:left="360"/>
        <w:rPr>
          <w:rFonts w:ascii="Arial" w:hAnsi="Arial" w:cs="Arial"/>
          <w:b/>
          <w:sz w:val="24"/>
          <w:szCs w:val="24"/>
        </w:rPr>
      </w:pPr>
    </w:p>
    <w:p w:rsidR="00655DC0" w:rsidRPr="00655DC0" w:rsidRDefault="00111494" w:rsidP="00CD6589">
      <w:pPr>
        <w:pStyle w:val="ListParagraph"/>
        <w:numPr>
          <w:ilvl w:val="1"/>
          <w:numId w:val="9"/>
        </w:numPr>
        <w:ind w:left="709" w:hanging="709"/>
        <w:rPr>
          <w:rFonts w:ascii="Arial" w:hAnsi="Arial" w:cs="Arial"/>
          <w:b/>
          <w:sz w:val="24"/>
          <w:szCs w:val="24"/>
        </w:rPr>
      </w:pPr>
      <w:r>
        <w:rPr>
          <w:rFonts w:ascii="Arial" w:hAnsi="Arial" w:cs="Arial"/>
          <w:sz w:val="24"/>
          <w:szCs w:val="24"/>
        </w:rPr>
        <w:t>The study suggested that d</w:t>
      </w:r>
      <w:r w:rsidR="00834B53" w:rsidRPr="006B47D0">
        <w:rPr>
          <w:rFonts w:ascii="Arial" w:hAnsi="Arial" w:cs="Arial"/>
          <w:sz w:val="24"/>
          <w:szCs w:val="24"/>
        </w:rPr>
        <w:t>espite pre-exercise training, many staff were not confident using the PPE</w:t>
      </w:r>
      <w:r w:rsidR="00834B53">
        <w:rPr>
          <w:rFonts w:ascii="Arial" w:hAnsi="Arial" w:cs="Arial"/>
          <w:sz w:val="24"/>
          <w:szCs w:val="24"/>
        </w:rPr>
        <w:t>.</w:t>
      </w:r>
      <w:r w:rsidR="00834B53" w:rsidRPr="006B47D0">
        <w:rPr>
          <w:rFonts w:ascii="Arial" w:hAnsi="Arial" w:cs="Arial"/>
          <w:sz w:val="24"/>
          <w:szCs w:val="24"/>
        </w:rPr>
        <w:t xml:space="preserve"> The PPE was also found to be uncomfortable, with basic tasks taking longer than normal. </w:t>
      </w:r>
      <w:r w:rsidR="00E94A68" w:rsidRPr="006B47D0">
        <w:rPr>
          <w:rFonts w:ascii="Arial" w:hAnsi="Arial" w:cs="Arial"/>
          <w:sz w:val="24"/>
          <w:szCs w:val="24"/>
        </w:rPr>
        <w:t xml:space="preserve">The study helped inform national purchasing and </w:t>
      </w:r>
      <w:r w:rsidR="00872003" w:rsidRPr="006B47D0">
        <w:rPr>
          <w:rFonts w:ascii="Arial" w:hAnsi="Arial" w:cs="Arial"/>
          <w:sz w:val="24"/>
          <w:szCs w:val="24"/>
        </w:rPr>
        <w:t>stockpiling of PPE</w:t>
      </w:r>
      <w:r w:rsidR="00247A1B" w:rsidRPr="006B47D0">
        <w:rPr>
          <w:rFonts w:ascii="Arial" w:hAnsi="Arial" w:cs="Arial"/>
          <w:sz w:val="24"/>
          <w:szCs w:val="24"/>
        </w:rPr>
        <w:t>, in particular, likely PPE volumes of usage in hospital general ward</w:t>
      </w:r>
      <w:r w:rsidR="00F87DDF">
        <w:rPr>
          <w:rFonts w:ascii="Arial" w:hAnsi="Arial" w:cs="Arial"/>
          <w:sz w:val="24"/>
          <w:szCs w:val="24"/>
        </w:rPr>
        <w:t xml:space="preserve"> </w:t>
      </w:r>
      <w:r w:rsidR="00247A1B" w:rsidRPr="006B47D0">
        <w:rPr>
          <w:rFonts w:ascii="Arial" w:hAnsi="Arial" w:cs="Arial"/>
          <w:sz w:val="24"/>
          <w:szCs w:val="24"/>
        </w:rPr>
        <w:t>that could be expected in an influenza pandemic</w:t>
      </w:r>
      <w:r w:rsidR="00872003" w:rsidRPr="006B47D0">
        <w:rPr>
          <w:rFonts w:ascii="Arial" w:hAnsi="Arial" w:cs="Arial"/>
          <w:sz w:val="24"/>
          <w:szCs w:val="24"/>
        </w:rPr>
        <w:t>.</w:t>
      </w:r>
    </w:p>
    <w:p w:rsidR="00655DC0" w:rsidRPr="00655DC0" w:rsidRDefault="00655DC0" w:rsidP="00655DC0">
      <w:pPr>
        <w:pStyle w:val="ListParagraph"/>
        <w:rPr>
          <w:rFonts w:ascii="Arial" w:hAnsi="Arial" w:cs="Arial"/>
          <w:sz w:val="24"/>
          <w:szCs w:val="24"/>
        </w:rPr>
      </w:pPr>
    </w:p>
    <w:p w:rsidR="00CD6589" w:rsidRPr="00CD6589" w:rsidRDefault="00513AB8" w:rsidP="00CD6589">
      <w:pPr>
        <w:pStyle w:val="ListParagraph"/>
        <w:numPr>
          <w:ilvl w:val="1"/>
          <w:numId w:val="9"/>
        </w:numPr>
        <w:ind w:left="709" w:hanging="709"/>
        <w:rPr>
          <w:rFonts w:ascii="Arial" w:hAnsi="Arial" w:cs="Arial"/>
          <w:b/>
          <w:sz w:val="24"/>
          <w:szCs w:val="24"/>
        </w:rPr>
      </w:pPr>
      <w:r w:rsidRPr="00655DC0">
        <w:rPr>
          <w:rFonts w:ascii="Arial" w:hAnsi="Arial" w:cs="Arial"/>
          <w:sz w:val="24"/>
          <w:szCs w:val="24"/>
        </w:rPr>
        <w:t>A recent scientific literature search carried out by PHE indicated that no studies have been done in the UK looking at the length of time health care workers will tolerate wearing FFP3 respirators in a hospital setting over 24 hours. This is a key factor to determine the number of FFP3 respirators likely to be used in order to inform national stockpiling arrangements and policy. Such information will help us understand the operational demands of FFP3 usage specifically in a hospital ward where AGPs are linked to take place during an influenza pandemic in the UK.</w:t>
      </w:r>
    </w:p>
    <w:p w:rsidR="00CD6589" w:rsidRPr="00CD6589" w:rsidRDefault="00CD6589" w:rsidP="00CD6589">
      <w:pPr>
        <w:pStyle w:val="ListParagraph"/>
        <w:rPr>
          <w:rFonts w:eastAsia="Calibri" w:cs="Arial"/>
          <w:color w:val="FF0000"/>
          <w:sz w:val="24"/>
          <w:szCs w:val="24"/>
        </w:rPr>
      </w:pPr>
    </w:p>
    <w:p w:rsidR="00CD6589" w:rsidRPr="00A8328A" w:rsidRDefault="00CD6589" w:rsidP="00A8328A">
      <w:pPr>
        <w:pStyle w:val="ListParagraph"/>
        <w:numPr>
          <w:ilvl w:val="1"/>
          <w:numId w:val="9"/>
        </w:numPr>
        <w:ind w:left="709" w:hanging="709"/>
        <w:rPr>
          <w:rFonts w:ascii="Arial" w:hAnsi="Arial" w:cs="Arial"/>
          <w:b/>
          <w:color w:val="000000" w:themeColor="text1"/>
          <w:sz w:val="24"/>
          <w:szCs w:val="24"/>
        </w:rPr>
      </w:pPr>
      <w:r w:rsidRPr="00625CD7">
        <w:rPr>
          <w:rFonts w:ascii="Arial" w:eastAsia="Calibri" w:hAnsi="Arial" w:cs="Arial"/>
          <w:color w:val="000000" w:themeColor="text1"/>
          <w:sz w:val="24"/>
          <w:szCs w:val="24"/>
        </w:rPr>
        <w:t>T</w:t>
      </w:r>
      <w:r w:rsidR="00DA480E" w:rsidRPr="00625CD7">
        <w:rPr>
          <w:rFonts w:ascii="Arial" w:eastAsia="Calibri" w:hAnsi="Arial" w:cs="Arial"/>
          <w:color w:val="000000" w:themeColor="text1"/>
          <w:sz w:val="24"/>
          <w:szCs w:val="24"/>
        </w:rPr>
        <w:t>he</w:t>
      </w:r>
      <w:r w:rsidR="00897B79" w:rsidRPr="00625CD7">
        <w:rPr>
          <w:rFonts w:ascii="Arial" w:eastAsia="Calibri" w:hAnsi="Arial" w:cs="Arial"/>
          <w:color w:val="000000" w:themeColor="text1"/>
          <w:sz w:val="24"/>
          <w:szCs w:val="24"/>
        </w:rPr>
        <w:t xml:space="preserve"> PHE</w:t>
      </w:r>
      <w:r w:rsidR="00DA480E" w:rsidRPr="00625CD7">
        <w:rPr>
          <w:rFonts w:ascii="Arial" w:eastAsia="Calibri" w:hAnsi="Arial" w:cs="Arial"/>
          <w:color w:val="000000" w:themeColor="text1"/>
          <w:sz w:val="24"/>
          <w:szCs w:val="24"/>
        </w:rPr>
        <w:t xml:space="preserve"> literature search </w:t>
      </w:r>
      <w:r w:rsidR="007E504B" w:rsidRPr="00625CD7">
        <w:rPr>
          <w:rFonts w:ascii="Arial" w:eastAsia="Calibri" w:hAnsi="Arial" w:cs="Arial"/>
          <w:color w:val="000000" w:themeColor="text1"/>
          <w:sz w:val="24"/>
          <w:szCs w:val="24"/>
        </w:rPr>
        <w:t>provided findings from some studies and research carrie</w:t>
      </w:r>
      <w:r w:rsidR="00002EDC" w:rsidRPr="00625CD7">
        <w:rPr>
          <w:rFonts w:ascii="Arial" w:eastAsia="Calibri" w:hAnsi="Arial" w:cs="Arial"/>
          <w:color w:val="000000" w:themeColor="text1"/>
          <w:sz w:val="24"/>
          <w:szCs w:val="24"/>
        </w:rPr>
        <w:t xml:space="preserve">d out in the U.S. This included </w:t>
      </w:r>
      <w:r w:rsidR="007E504B" w:rsidRPr="00625CD7">
        <w:rPr>
          <w:rFonts w:ascii="Arial" w:eastAsia="Calibri" w:hAnsi="Arial" w:cs="Arial"/>
          <w:color w:val="000000" w:themeColor="text1"/>
          <w:sz w:val="24"/>
          <w:szCs w:val="24"/>
        </w:rPr>
        <w:t>finding</w:t>
      </w:r>
      <w:r w:rsidR="00002EDC" w:rsidRPr="00625CD7">
        <w:rPr>
          <w:rFonts w:ascii="Arial" w:eastAsia="Calibri" w:hAnsi="Arial" w:cs="Arial"/>
          <w:color w:val="000000" w:themeColor="text1"/>
          <w:sz w:val="24"/>
          <w:szCs w:val="24"/>
        </w:rPr>
        <w:t>’</w:t>
      </w:r>
      <w:r w:rsidR="007E504B" w:rsidRPr="00625CD7">
        <w:rPr>
          <w:rFonts w:ascii="Arial" w:eastAsia="Calibri" w:hAnsi="Arial" w:cs="Arial"/>
          <w:color w:val="000000" w:themeColor="text1"/>
          <w:sz w:val="24"/>
          <w:szCs w:val="24"/>
        </w:rPr>
        <w:t>s from project BREATHE</w:t>
      </w:r>
      <w:r w:rsidR="000E2513">
        <w:rPr>
          <w:rStyle w:val="EndnoteReference"/>
          <w:rFonts w:ascii="Arial" w:eastAsia="Calibri" w:hAnsi="Arial" w:cs="Arial"/>
          <w:color w:val="000000" w:themeColor="text1"/>
          <w:sz w:val="24"/>
          <w:szCs w:val="24"/>
        </w:rPr>
        <w:endnoteReference w:id="2"/>
      </w:r>
      <w:r w:rsidR="00A8328A">
        <w:rPr>
          <w:rFonts w:ascii="Arial" w:eastAsia="Calibri" w:hAnsi="Arial" w:cs="Arial"/>
          <w:color w:val="000000" w:themeColor="text1"/>
          <w:sz w:val="24"/>
          <w:szCs w:val="24"/>
        </w:rPr>
        <w:t xml:space="preserve"> </w:t>
      </w:r>
      <w:r w:rsidR="00A8328A" w:rsidRPr="00A8328A">
        <w:rPr>
          <w:rFonts w:ascii="Arial" w:eastAsia="Calibri" w:hAnsi="Arial" w:cs="Arial"/>
          <w:color w:val="000000" w:themeColor="text1"/>
          <w:sz w:val="16"/>
          <w:szCs w:val="16"/>
        </w:rPr>
        <w:t>&amp;</w:t>
      </w:r>
      <w:r w:rsidR="00A8328A">
        <w:rPr>
          <w:rFonts w:ascii="Arial" w:eastAsia="Calibri" w:hAnsi="Arial" w:cs="Arial"/>
          <w:color w:val="000000" w:themeColor="text1"/>
          <w:sz w:val="24"/>
          <w:szCs w:val="24"/>
        </w:rPr>
        <w:t xml:space="preserve"> </w:t>
      </w:r>
      <w:r w:rsidR="00A8328A">
        <w:rPr>
          <w:rStyle w:val="EndnoteReference"/>
          <w:rFonts w:ascii="Arial" w:eastAsia="Calibri" w:hAnsi="Arial" w:cs="Arial"/>
          <w:color w:val="000000" w:themeColor="text1"/>
          <w:sz w:val="24"/>
          <w:szCs w:val="24"/>
        </w:rPr>
        <w:endnoteReference w:id="3"/>
      </w:r>
      <w:r w:rsidR="007E504B" w:rsidRPr="00A8328A">
        <w:rPr>
          <w:rFonts w:ascii="Arial" w:eastAsia="Calibri" w:hAnsi="Arial" w:cs="Arial"/>
          <w:color w:val="000000" w:themeColor="text1"/>
          <w:sz w:val="24"/>
          <w:szCs w:val="24"/>
        </w:rPr>
        <w:t xml:space="preserve">. </w:t>
      </w:r>
      <w:r w:rsidR="00DA480E" w:rsidRPr="00A8328A">
        <w:rPr>
          <w:rFonts w:ascii="Arial" w:hAnsi="Arial" w:cs="Arial"/>
          <w:color w:val="000000" w:themeColor="text1"/>
          <w:sz w:val="24"/>
          <w:szCs w:val="24"/>
        </w:rPr>
        <w:t xml:space="preserve">In 2008, the </w:t>
      </w:r>
      <w:r w:rsidR="00002EDC" w:rsidRPr="00A8328A">
        <w:rPr>
          <w:rFonts w:ascii="Arial" w:hAnsi="Arial" w:cs="Arial"/>
          <w:color w:val="000000" w:themeColor="text1"/>
          <w:sz w:val="24"/>
          <w:szCs w:val="24"/>
        </w:rPr>
        <w:t xml:space="preserve">U.S </w:t>
      </w:r>
      <w:r w:rsidR="00DA480E" w:rsidRPr="00A8328A">
        <w:rPr>
          <w:rFonts w:ascii="Arial" w:hAnsi="Arial" w:cs="Arial"/>
          <w:color w:val="000000" w:themeColor="text1"/>
          <w:sz w:val="24"/>
          <w:szCs w:val="24"/>
        </w:rPr>
        <w:t xml:space="preserve">Department of Veterans Affairs formed the Project Better Respiratory Equipment using Advanced Technologies for Healthcare Employees (BREATHE) Working Group, composed of a variety of federal stakeholders, to discuss strategies for improving respirator compliance, including the need for more comfortable respirators. </w:t>
      </w:r>
      <w:r w:rsidR="0063240D" w:rsidRPr="00A8328A">
        <w:rPr>
          <w:rFonts w:ascii="Arial" w:hAnsi="Arial" w:cs="Arial"/>
          <w:color w:val="000000" w:themeColor="text1"/>
          <w:sz w:val="24"/>
          <w:szCs w:val="24"/>
        </w:rPr>
        <w:t>The activities of the Working group build on recommendations issued by the Institute of Medicine (IOM) in November 2007. The Working Group developed 28 desira</w:t>
      </w:r>
      <w:r w:rsidRPr="00A8328A">
        <w:rPr>
          <w:rFonts w:ascii="Arial" w:hAnsi="Arial" w:cs="Arial"/>
          <w:color w:val="000000" w:themeColor="text1"/>
          <w:sz w:val="24"/>
          <w:szCs w:val="24"/>
        </w:rPr>
        <w:t xml:space="preserve">ble performance characteristics. </w:t>
      </w:r>
      <w:r w:rsidR="0063240D" w:rsidRPr="00A8328A">
        <w:rPr>
          <w:rFonts w:ascii="Arial" w:hAnsi="Arial" w:cs="Arial"/>
          <w:color w:val="000000" w:themeColor="text1"/>
          <w:sz w:val="24"/>
          <w:szCs w:val="24"/>
        </w:rPr>
        <w:t>Two out of the 28 of the characteristics looked at facial temperature and discomfort and recommended that to minimise facial discomfort and heat rise, respirators should be made so that they can be worn for (A) ≥2 hours of uninterrupted wear and (B) for ≥8 hours with 15 minute breaks every two hours.</w:t>
      </w:r>
    </w:p>
    <w:p w:rsidR="00CD6589" w:rsidRPr="00625CD7" w:rsidRDefault="00CD6589" w:rsidP="00CD6589">
      <w:pPr>
        <w:pStyle w:val="ListParagraph"/>
        <w:rPr>
          <w:rFonts w:ascii="Arial" w:hAnsi="Arial" w:cs="Arial"/>
          <w:color w:val="000000" w:themeColor="text1"/>
          <w:sz w:val="24"/>
          <w:szCs w:val="24"/>
        </w:rPr>
      </w:pPr>
    </w:p>
    <w:p w:rsidR="00CD6589" w:rsidRPr="00625CD7" w:rsidRDefault="0063240D" w:rsidP="00CD6589">
      <w:pPr>
        <w:pStyle w:val="ListParagraph"/>
        <w:numPr>
          <w:ilvl w:val="1"/>
          <w:numId w:val="9"/>
        </w:numPr>
        <w:ind w:left="709" w:hanging="709"/>
        <w:rPr>
          <w:rFonts w:ascii="Arial" w:hAnsi="Arial" w:cs="Arial"/>
          <w:b/>
          <w:color w:val="000000" w:themeColor="text1"/>
          <w:sz w:val="24"/>
          <w:szCs w:val="24"/>
        </w:rPr>
      </w:pPr>
      <w:r w:rsidRPr="00625CD7">
        <w:rPr>
          <w:rFonts w:ascii="Arial" w:hAnsi="Arial" w:cs="Arial"/>
          <w:color w:val="000000" w:themeColor="text1"/>
          <w:sz w:val="24"/>
          <w:szCs w:val="24"/>
        </w:rPr>
        <w:t>A study by researchers affiliated with De</w:t>
      </w:r>
      <w:r w:rsidR="00625CD7" w:rsidRPr="00625CD7">
        <w:rPr>
          <w:rFonts w:ascii="Arial" w:hAnsi="Arial" w:cs="Arial"/>
          <w:color w:val="000000" w:themeColor="text1"/>
          <w:sz w:val="24"/>
          <w:szCs w:val="24"/>
        </w:rPr>
        <w:t>partment of Veterans Affairs</w:t>
      </w:r>
      <w:r w:rsidRPr="00625CD7">
        <w:rPr>
          <w:rFonts w:ascii="Arial" w:hAnsi="Arial" w:cs="Arial"/>
          <w:color w:val="000000" w:themeColor="text1"/>
          <w:sz w:val="24"/>
          <w:szCs w:val="24"/>
        </w:rPr>
        <w:t xml:space="preserve"> in 2008 reported how long 27 health care workers could tolerate multiple bouts of 2-hr-long extended use periods, interspersed with 15–30 min breaks</w:t>
      </w:r>
      <w:r w:rsidR="00A8328A">
        <w:rPr>
          <w:rStyle w:val="EndnoteReference"/>
          <w:rFonts w:ascii="Arial" w:hAnsi="Arial" w:cs="Arial"/>
          <w:color w:val="000000" w:themeColor="text1"/>
          <w:sz w:val="24"/>
          <w:szCs w:val="24"/>
        </w:rPr>
        <w:endnoteReference w:id="4"/>
      </w:r>
      <w:r w:rsidRPr="00625CD7">
        <w:rPr>
          <w:rFonts w:ascii="Arial" w:hAnsi="Arial" w:cs="Arial"/>
          <w:color w:val="000000" w:themeColor="text1"/>
          <w:sz w:val="24"/>
          <w:szCs w:val="24"/>
        </w:rPr>
        <w:t xml:space="preserve"> Median tolerance times of 6.6 hr and 5.8 hr were reported for the two Filtering Face-piece Respirators (FFR) models without exhalation valves. Only some subjects using those two models were able to complete all four 2-hr use periods of continuous use; the most reported reason for stopping use was </w:t>
      </w:r>
      <w:r w:rsidRPr="00625CD7">
        <w:rPr>
          <w:rFonts w:ascii="Arial" w:hAnsi="Arial" w:cs="Arial"/>
          <w:color w:val="000000" w:themeColor="text1"/>
          <w:sz w:val="24"/>
          <w:szCs w:val="24"/>
        </w:rPr>
        <w:lastRenderedPageBreak/>
        <w:t xml:space="preserve">head and facial discomfort (e.g., heat). It was concluded that respirators available in the U.S market are not tolerated well for more than 3-5 hours of wear, even with interposed break periods. </w:t>
      </w:r>
    </w:p>
    <w:p w:rsidR="00CD6589" w:rsidRPr="00625CD7" w:rsidRDefault="00CD6589" w:rsidP="00CD6589">
      <w:pPr>
        <w:pStyle w:val="ListParagraph"/>
        <w:rPr>
          <w:rFonts w:ascii="Arial" w:hAnsi="Arial" w:cs="Arial"/>
          <w:color w:val="000000" w:themeColor="text1"/>
          <w:sz w:val="24"/>
          <w:szCs w:val="24"/>
        </w:rPr>
      </w:pPr>
    </w:p>
    <w:p w:rsidR="0063240D" w:rsidRPr="00625CD7" w:rsidRDefault="00CD6589" w:rsidP="00CD6589">
      <w:pPr>
        <w:pStyle w:val="ListParagraph"/>
        <w:numPr>
          <w:ilvl w:val="1"/>
          <w:numId w:val="9"/>
        </w:numPr>
        <w:ind w:left="709" w:hanging="709"/>
        <w:rPr>
          <w:rFonts w:ascii="Arial" w:hAnsi="Arial" w:cs="Arial"/>
          <w:b/>
          <w:color w:val="000000" w:themeColor="text1"/>
          <w:sz w:val="24"/>
          <w:szCs w:val="24"/>
        </w:rPr>
      </w:pPr>
      <w:r w:rsidRPr="00625CD7">
        <w:rPr>
          <w:rFonts w:ascii="Arial" w:hAnsi="Arial" w:cs="Arial"/>
          <w:color w:val="000000" w:themeColor="text1"/>
          <w:sz w:val="24"/>
          <w:szCs w:val="24"/>
        </w:rPr>
        <w:t>S</w:t>
      </w:r>
      <w:r w:rsidR="0063240D" w:rsidRPr="00625CD7">
        <w:rPr>
          <w:rFonts w:ascii="Arial" w:hAnsi="Arial" w:cs="Arial"/>
          <w:color w:val="000000" w:themeColor="text1"/>
          <w:sz w:val="24"/>
          <w:szCs w:val="24"/>
        </w:rPr>
        <w:t>tudies carried out by the National Institute of for occupational Safety and Health (NIOSH)</w:t>
      </w:r>
      <w:r w:rsidR="007324AF">
        <w:rPr>
          <w:rStyle w:val="EndnoteReference"/>
          <w:rFonts w:ascii="Arial" w:hAnsi="Arial" w:cs="Arial"/>
          <w:color w:val="000000" w:themeColor="text1"/>
          <w:sz w:val="24"/>
          <w:szCs w:val="24"/>
        </w:rPr>
        <w:endnoteReference w:id="5"/>
      </w:r>
      <w:r w:rsidR="007324AF">
        <w:rPr>
          <w:rFonts w:ascii="Arial" w:hAnsi="Arial" w:cs="Arial"/>
          <w:color w:val="000000" w:themeColor="text1"/>
          <w:sz w:val="24"/>
          <w:szCs w:val="24"/>
        </w:rPr>
        <w:t>,</w:t>
      </w:r>
      <w:r w:rsidR="007324AF">
        <w:rPr>
          <w:rStyle w:val="EndnoteReference"/>
          <w:rFonts w:ascii="Arial" w:hAnsi="Arial" w:cs="Arial"/>
          <w:color w:val="000000" w:themeColor="text1"/>
          <w:sz w:val="24"/>
          <w:szCs w:val="24"/>
        </w:rPr>
        <w:endnoteReference w:id="6"/>
      </w:r>
      <w:r w:rsidR="00432A8D">
        <w:rPr>
          <w:rFonts w:ascii="Arial" w:hAnsi="Arial" w:cs="Arial"/>
          <w:color w:val="000000" w:themeColor="text1"/>
          <w:sz w:val="24"/>
          <w:szCs w:val="24"/>
        </w:rPr>
        <w:t>,</w:t>
      </w:r>
      <w:r w:rsidR="007324AF">
        <w:rPr>
          <w:rStyle w:val="EndnoteReference"/>
          <w:rFonts w:ascii="Arial" w:hAnsi="Arial" w:cs="Arial"/>
          <w:color w:val="000000" w:themeColor="text1"/>
          <w:sz w:val="24"/>
          <w:szCs w:val="24"/>
        </w:rPr>
        <w:endnoteReference w:id="7"/>
      </w:r>
      <w:r w:rsidR="00432A8D">
        <w:rPr>
          <w:rFonts w:ascii="Arial" w:hAnsi="Arial" w:cs="Arial"/>
          <w:color w:val="000000" w:themeColor="text1"/>
          <w:sz w:val="24"/>
          <w:szCs w:val="24"/>
        </w:rPr>
        <w:t xml:space="preserve"> </w:t>
      </w:r>
      <w:r w:rsidR="0063240D" w:rsidRPr="00625CD7">
        <w:rPr>
          <w:rFonts w:ascii="Arial" w:hAnsi="Arial" w:cs="Arial"/>
          <w:color w:val="000000" w:themeColor="text1"/>
          <w:sz w:val="24"/>
          <w:szCs w:val="24"/>
        </w:rPr>
        <w:t>in a laboratory setting using approx. 10 - 20 health care professionals found that FFR use caused no or minimal increases in heart rate, respiratory rate, and transcutaneous carbon dioxide as well as no differences in oxygen saturation on test subjects during 1 hr of low-moderate treadmill exercise when compared with wearing no respirator (control). They also reported that 2 hr of continuous FFR use at low-moderate work rate did not cause a change in core body temperature and there was no significant increase in FFR dead space heat or humidity after the first hour</w:t>
      </w:r>
      <w:r w:rsidR="007324AF">
        <w:rPr>
          <w:rStyle w:val="EndnoteReference"/>
          <w:rFonts w:ascii="Arial" w:hAnsi="Arial" w:cs="Arial"/>
          <w:color w:val="000000" w:themeColor="text1"/>
          <w:sz w:val="24"/>
          <w:szCs w:val="24"/>
        </w:rPr>
        <w:endnoteReference w:id="8"/>
      </w:r>
      <w:r w:rsidR="007324AF">
        <w:rPr>
          <w:rFonts w:ascii="Arial" w:hAnsi="Arial" w:cs="Arial"/>
          <w:color w:val="000000" w:themeColor="text1"/>
          <w:sz w:val="24"/>
          <w:szCs w:val="24"/>
        </w:rPr>
        <w:t xml:space="preserve"> </w:t>
      </w:r>
      <w:r w:rsidR="0063240D" w:rsidRPr="00625CD7">
        <w:rPr>
          <w:rFonts w:ascii="Arial" w:hAnsi="Arial" w:cs="Arial"/>
          <w:color w:val="000000" w:themeColor="text1"/>
          <w:sz w:val="24"/>
          <w:szCs w:val="24"/>
        </w:rPr>
        <w:t xml:space="preserve">Taken together, these studies suggest that FFR use for 1–2 hr should cause minimal physiological stress to individuals medically cleared to wear FFRs. </w:t>
      </w:r>
      <w:r w:rsidR="00BC3E76">
        <w:rPr>
          <w:rFonts w:ascii="Arial" w:hAnsi="Arial" w:cs="Arial"/>
          <w:color w:val="000000" w:themeColor="text1"/>
          <w:sz w:val="24"/>
          <w:szCs w:val="24"/>
        </w:rPr>
        <w:t xml:space="preserve"> </w:t>
      </w:r>
    </w:p>
    <w:p w:rsidR="0063240D" w:rsidRPr="00655DC0" w:rsidRDefault="0063240D" w:rsidP="0063240D">
      <w:pPr>
        <w:pStyle w:val="ListParagraph"/>
        <w:ind w:left="709"/>
        <w:rPr>
          <w:rFonts w:ascii="Arial" w:hAnsi="Arial" w:cs="Arial"/>
          <w:b/>
          <w:color w:val="FF0000"/>
          <w:sz w:val="24"/>
          <w:szCs w:val="24"/>
        </w:rPr>
      </w:pPr>
    </w:p>
    <w:p w:rsidR="00513AB8" w:rsidRPr="0039458C" w:rsidRDefault="00513AB8" w:rsidP="00513AB8">
      <w:pPr>
        <w:rPr>
          <w:rFonts w:ascii="Arial" w:hAnsi="Arial" w:cs="Arial"/>
          <w:b/>
          <w:sz w:val="24"/>
          <w:szCs w:val="24"/>
        </w:rPr>
      </w:pPr>
      <w:r w:rsidRPr="0039458C">
        <w:rPr>
          <w:rFonts w:ascii="Arial" w:hAnsi="Arial" w:cs="Arial"/>
          <w:b/>
          <w:sz w:val="24"/>
          <w:szCs w:val="24"/>
        </w:rPr>
        <w:t>PHE Proposal</w:t>
      </w:r>
    </w:p>
    <w:p w:rsidR="00513AB8" w:rsidRPr="0033229A" w:rsidRDefault="00513AB8" w:rsidP="00513AB8">
      <w:pPr>
        <w:rPr>
          <w:rFonts w:ascii="Arial" w:hAnsi="Arial" w:cs="Arial"/>
          <w:b/>
          <w:sz w:val="24"/>
          <w:szCs w:val="24"/>
        </w:rPr>
      </w:pPr>
      <w:r w:rsidRPr="0033229A">
        <w:rPr>
          <w:rFonts w:ascii="Arial" w:hAnsi="Arial" w:cs="Arial"/>
          <w:b/>
          <w:sz w:val="24"/>
          <w:szCs w:val="24"/>
        </w:rPr>
        <w:t>A study to quantify the length of time health care workers will tolerate wearing FFP3 respirators in a hospital setting over 24 hours</w:t>
      </w:r>
    </w:p>
    <w:p w:rsidR="0020579E" w:rsidRDefault="0039458C" w:rsidP="00CD6589">
      <w:pPr>
        <w:pStyle w:val="ListParagraph"/>
        <w:numPr>
          <w:ilvl w:val="1"/>
          <w:numId w:val="12"/>
        </w:numPr>
        <w:ind w:left="709" w:hanging="709"/>
        <w:rPr>
          <w:rFonts w:ascii="Arial" w:hAnsi="Arial" w:cs="Arial"/>
          <w:sz w:val="24"/>
          <w:szCs w:val="24"/>
        </w:rPr>
      </w:pPr>
      <w:r w:rsidRPr="0087068D">
        <w:rPr>
          <w:rFonts w:ascii="Arial" w:hAnsi="Arial" w:cs="Arial"/>
          <w:color w:val="000000"/>
          <w:sz w:val="24"/>
          <w:szCs w:val="24"/>
        </w:rPr>
        <w:t xml:space="preserve">In light of </w:t>
      </w:r>
      <w:r w:rsidR="00197203" w:rsidRPr="0087068D">
        <w:rPr>
          <w:rFonts w:ascii="Arial" w:hAnsi="Arial" w:cs="Arial"/>
          <w:color w:val="000000"/>
          <w:sz w:val="24"/>
          <w:szCs w:val="24"/>
        </w:rPr>
        <w:t>the HSE guidance and to understand the optimum time a FFP3 is worn in a healthcare setting</w:t>
      </w:r>
      <w:r w:rsidRPr="0087068D">
        <w:rPr>
          <w:rFonts w:ascii="Arial" w:hAnsi="Arial" w:cs="Arial"/>
          <w:color w:val="000000"/>
          <w:sz w:val="24"/>
          <w:szCs w:val="24"/>
        </w:rPr>
        <w:t>,</w:t>
      </w:r>
      <w:r w:rsidR="00D535F4" w:rsidRPr="0087068D">
        <w:rPr>
          <w:rFonts w:ascii="Arial" w:hAnsi="Arial" w:cs="Arial"/>
          <w:color w:val="000000"/>
          <w:sz w:val="24"/>
          <w:szCs w:val="24"/>
        </w:rPr>
        <w:t xml:space="preserve"> </w:t>
      </w:r>
      <w:r w:rsidR="00BD3579" w:rsidRPr="0087068D">
        <w:rPr>
          <w:rFonts w:ascii="Arial" w:hAnsi="Arial" w:cs="Arial"/>
          <w:iCs/>
          <w:color w:val="000000"/>
          <w:sz w:val="24"/>
          <w:szCs w:val="24"/>
        </w:rPr>
        <w:t>PHE</w:t>
      </w:r>
      <w:r w:rsidR="00D535F4" w:rsidRPr="0087068D">
        <w:rPr>
          <w:rFonts w:ascii="Arial" w:hAnsi="Arial" w:cs="Arial"/>
          <w:iCs/>
          <w:color w:val="000000"/>
          <w:sz w:val="24"/>
          <w:szCs w:val="24"/>
        </w:rPr>
        <w:t xml:space="preserve"> would</w:t>
      </w:r>
      <w:r w:rsidR="00BD3579" w:rsidRPr="0087068D">
        <w:rPr>
          <w:rFonts w:ascii="Arial" w:hAnsi="Arial" w:cs="Arial"/>
          <w:iCs/>
          <w:color w:val="000000"/>
          <w:sz w:val="24"/>
          <w:szCs w:val="24"/>
        </w:rPr>
        <w:t xml:space="preserve"> like to commission </w:t>
      </w:r>
      <w:r w:rsidR="00F5305C" w:rsidRPr="0087068D">
        <w:rPr>
          <w:rFonts w:ascii="Arial" w:hAnsi="Arial" w:cs="Arial"/>
          <w:iCs/>
          <w:color w:val="000000"/>
          <w:sz w:val="24"/>
          <w:szCs w:val="24"/>
        </w:rPr>
        <w:t xml:space="preserve">a study </w:t>
      </w:r>
      <w:r w:rsidR="00F5305C" w:rsidRPr="0087068D">
        <w:rPr>
          <w:rFonts w:ascii="Arial" w:hAnsi="Arial" w:cs="Arial"/>
          <w:sz w:val="24"/>
          <w:szCs w:val="24"/>
        </w:rPr>
        <w:t>to understand the length of time health care workers</w:t>
      </w:r>
      <w:r w:rsidR="00F5305C" w:rsidRPr="0087068D">
        <w:rPr>
          <w:rFonts w:ascii="Arial" w:hAnsi="Arial" w:cs="Arial"/>
          <w:b/>
          <w:sz w:val="24"/>
          <w:szCs w:val="24"/>
        </w:rPr>
        <w:t xml:space="preserve"> </w:t>
      </w:r>
      <w:r w:rsidR="00F5305C" w:rsidRPr="0087068D">
        <w:rPr>
          <w:rFonts w:ascii="Arial" w:hAnsi="Arial" w:cs="Arial"/>
          <w:sz w:val="24"/>
          <w:szCs w:val="24"/>
        </w:rPr>
        <w:t>will tolerate wearing FFP3 respirators in a hospital ward in order to inform national stock</w:t>
      </w:r>
      <w:r w:rsidR="0087068D" w:rsidRPr="0087068D">
        <w:rPr>
          <w:rFonts w:ascii="Arial" w:hAnsi="Arial" w:cs="Arial"/>
          <w:sz w:val="24"/>
          <w:szCs w:val="24"/>
        </w:rPr>
        <w:t>piling arrangements and policy.</w:t>
      </w:r>
    </w:p>
    <w:p w:rsidR="00570FB4" w:rsidRPr="00570FB4" w:rsidRDefault="00570FB4" w:rsidP="00570FB4">
      <w:pPr>
        <w:pStyle w:val="ListParagraph"/>
        <w:ind w:left="709"/>
        <w:rPr>
          <w:rFonts w:ascii="Arial" w:hAnsi="Arial" w:cs="Arial"/>
          <w:sz w:val="24"/>
          <w:szCs w:val="24"/>
        </w:rPr>
      </w:pPr>
    </w:p>
    <w:p w:rsidR="00433F5A" w:rsidRPr="0087068D" w:rsidRDefault="00433F5A" w:rsidP="00CD6589">
      <w:pPr>
        <w:pStyle w:val="ListParagraph"/>
        <w:numPr>
          <w:ilvl w:val="1"/>
          <w:numId w:val="12"/>
        </w:numPr>
        <w:ind w:left="709" w:hanging="709"/>
        <w:rPr>
          <w:rFonts w:ascii="Arial" w:hAnsi="Arial" w:cs="Arial"/>
          <w:sz w:val="24"/>
          <w:szCs w:val="24"/>
        </w:rPr>
      </w:pPr>
      <w:r w:rsidRPr="0087068D">
        <w:rPr>
          <w:rFonts w:ascii="Arial" w:hAnsi="Arial" w:cs="Arial"/>
          <w:sz w:val="24"/>
          <w:szCs w:val="24"/>
        </w:rPr>
        <w:t>The following are the outputs and deliverables of the study:</w:t>
      </w:r>
    </w:p>
    <w:p w:rsidR="00FB0BBE" w:rsidRPr="00B76E45" w:rsidRDefault="00FB0BBE" w:rsidP="00CD6589">
      <w:pPr>
        <w:numPr>
          <w:ilvl w:val="0"/>
          <w:numId w:val="10"/>
        </w:numPr>
        <w:ind w:left="1134" w:hanging="425"/>
        <w:contextualSpacing/>
        <w:rPr>
          <w:rFonts w:ascii="Arial" w:hAnsi="Arial" w:cs="Arial"/>
          <w:color w:val="000000" w:themeColor="text1"/>
          <w:sz w:val="24"/>
          <w:szCs w:val="24"/>
        </w:rPr>
      </w:pPr>
      <w:r w:rsidRPr="00B76E45">
        <w:rPr>
          <w:rFonts w:ascii="Arial" w:hAnsi="Arial" w:cs="Arial"/>
          <w:color w:val="000000" w:themeColor="text1"/>
          <w:sz w:val="24"/>
          <w:szCs w:val="24"/>
        </w:rPr>
        <w:t>Compare tolerability of unvalved vs valved FFP3 respirators. The outcome in comparing un-valved FFP3 respirator with valved FFP3 respirator, whether valved (a) are more comfortable (b) can be worn for longer than one hour,</w:t>
      </w:r>
      <w:r w:rsidR="00B76E45">
        <w:rPr>
          <w:rFonts w:ascii="Arial" w:hAnsi="Arial" w:cs="Arial"/>
          <w:color w:val="000000" w:themeColor="text1"/>
          <w:sz w:val="24"/>
          <w:szCs w:val="24"/>
        </w:rPr>
        <w:t xml:space="preserve"> if so how for much more longer</w:t>
      </w:r>
      <w:r w:rsidRPr="00B76E45">
        <w:rPr>
          <w:rFonts w:ascii="Arial" w:hAnsi="Arial" w:cs="Arial"/>
          <w:color w:val="000000" w:themeColor="text1"/>
          <w:sz w:val="24"/>
          <w:szCs w:val="24"/>
        </w:rPr>
        <w:t>; (c) more likely to have greater  compliance from staff</w:t>
      </w:r>
      <w:r w:rsidR="00197203">
        <w:rPr>
          <w:rFonts w:ascii="Arial" w:hAnsi="Arial" w:cs="Arial"/>
          <w:color w:val="000000" w:themeColor="text1"/>
          <w:sz w:val="24"/>
          <w:szCs w:val="24"/>
        </w:rPr>
        <w:t>.</w:t>
      </w:r>
    </w:p>
    <w:p w:rsidR="00FB0BBE" w:rsidRPr="00FB0BBE" w:rsidRDefault="00FB0BBE" w:rsidP="00CD6589">
      <w:pPr>
        <w:numPr>
          <w:ilvl w:val="0"/>
          <w:numId w:val="10"/>
        </w:numPr>
        <w:spacing w:after="0" w:line="240" w:lineRule="auto"/>
        <w:ind w:left="1134" w:hanging="425"/>
        <w:rPr>
          <w:rFonts w:ascii="Arial" w:hAnsi="Arial" w:cs="Arial"/>
          <w:sz w:val="24"/>
          <w:szCs w:val="24"/>
        </w:rPr>
      </w:pPr>
      <w:r>
        <w:rPr>
          <w:rFonts w:ascii="Arial" w:hAnsi="Arial" w:cs="Arial"/>
          <w:sz w:val="24"/>
          <w:szCs w:val="24"/>
        </w:rPr>
        <w:t xml:space="preserve">The length of time each </w:t>
      </w:r>
      <w:r w:rsidRPr="0012491D">
        <w:rPr>
          <w:rFonts w:ascii="Arial" w:hAnsi="Arial" w:cs="Arial"/>
          <w:sz w:val="24"/>
          <w:szCs w:val="24"/>
        </w:rPr>
        <w:t>FFP3 respirator</w:t>
      </w:r>
      <w:r>
        <w:rPr>
          <w:rFonts w:ascii="Arial" w:hAnsi="Arial" w:cs="Arial"/>
          <w:sz w:val="24"/>
          <w:szCs w:val="24"/>
        </w:rPr>
        <w:t xml:space="preserve"> is</w:t>
      </w:r>
      <w:r w:rsidRPr="0012491D">
        <w:rPr>
          <w:rFonts w:ascii="Arial" w:hAnsi="Arial" w:cs="Arial"/>
          <w:sz w:val="24"/>
          <w:szCs w:val="24"/>
        </w:rPr>
        <w:t xml:space="preserve"> worn </w:t>
      </w:r>
      <w:r>
        <w:rPr>
          <w:rFonts w:ascii="Arial" w:hAnsi="Arial" w:cs="Arial"/>
          <w:sz w:val="24"/>
          <w:szCs w:val="24"/>
        </w:rPr>
        <w:t>by each staff member throughout 24 hours</w:t>
      </w:r>
      <w:r w:rsidR="00B76E45">
        <w:rPr>
          <w:rFonts w:ascii="Arial" w:hAnsi="Arial" w:cs="Arial"/>
          <w:sz w:val="24"/>
          <w:szCs w:val="24"/>
        </w:rPr>
        <w:t>.</w:t>
      </w:r>
    </w:p>
    <w:p w:rsidR="00376AB1" w:rsidRPr="00FA6BA7" w:rsidRDefault="008D5DDD" w:rsidP="00CD6589">
      <w:pPr>
        <w:numPr>
          <w:ilvl w:val="0"/>
          <w:numId w:val="4"/>
        </w:numPr>
        <w:ind w:left="1134" w:hanging="425"/>
        <w:contextualSpacing/>
        <w:rPr>
          <w:rFonts w:ascii="Arial" w:hAnsi="Arial" w:cs="Arial"/>
          <w:sz w:val="24"/>
          <w:szCs w:val="24"/>
        </w:rPr>
      </w:pPr>
      <w:r w:rsidRPr="00FA6BA7">
        <w:rPr>
          <w:rFonts w:ascii="Arial" w:hAnsi="Arial" w:cs="Arial"/>
          <w:sz w:val="24"/>
          <w:szCs w:val="24"/>
        </w:rPr>
        <w:t>The total numbers of FFP3 respi</w:t>
      </w:r>
      <w:r w:rsidR="00376AB1" w:rsidRPr="00FA6BA7">
        <w:rPr>
          <w:rFonts w:ascii="Arial" w:hAnsi="Arial" w:cs="Arial"/>
          <w:sz w:val="24"/>
          <w:szCs w:val="24"/>
        </w:rPr>
        <w:t>rators worn by each member of staff thorough out 24 hours</w:t>
      </w:r>
      <w:r w:rsidRPr="00FA6BA7">
        <w:rPr>
          <w:rFonts w:ascii="Arial" w:hAnsi="Arial" w:cs="Arial"/>
          <w:sz w:val="24"/>
          <w:szCs w:val="24"/>
        </w:rPr>
        <w:t>.</w:t>
      </w:r>
    </w:p>
    <w:p w:rsidR="00326D2C" w:rsidRPr="00FA6BA7" w:rsidRDefault="00376AB1" w:rsidP="00CD6589">
      <w:pPr>
        <w:numPr>
          <w:ilvl w:val="0"/>
          <w:numId w:val="4"/>
        </w:numPr>
        <w:ind w:left="1134" w:hanging="425"/>
        <w:contextualSpacing/>
        <w:rPr>
          <w:rFonts w:ascii="Arial" w:hAnsi="Arial" w:cs="Arial"/>
          <w:sz w:val="24"/>
          <w:szCs w:val="24"/>
        </w:rPr>
      </w:pPr>
      <w:r w:rsidRPr="00FA6BA7">
        <w:rPr>
          <w:rFonts w:ascii="Arial" w:hAnsi="Arial" w:cs="Arial"/>
          <w:sz w:val="24"/>
          <w:szCs w:val="24"/>
        </w:rPr>
        <w:t>The number of FFP3 respirator’s worn during the study for duration of one hour or less, and the numb</w:t>
      </w:r>
      <w:r w:rsidR="0020579E">
        <w:rPr>
          <w:rFonts w:ascii="Arial" w:hAnsi="Arial" w:cs="Arial"/>
          <w:sz w:val="24"/>
          <w:szCs w:val="24"/>
        </w:rPr>
        <w:t>er worn for more than one hour.</w:t>
      </w:r>
    </w:p>
    <w:p w:rsidR="008D5DDD" w:rsidRPr="00A178D3" w:rsidRDefault="008D5DDD" w:rsidP="00CD6589">
      <w:pPr>
        <w:numPr>
          <w:ilvl w:val="0"/>
          <w:numId w:val="4"/>
        </w:numPr>
        <w:ind w:left="1134" w:hanging="425"/>
        <w:contextualSpacing/>
        <w:rPr>
          <w:rFonts w:ascii="Arial" w:hAnsi="Arial" w:cs="Arial"/>
          <w:sz w:val="24"/>
          <w:szCs w:val="24"/>
        </w:rPr>
      </w:pPr>
      <w:r w:rsidRPr="00A178D3">
        <w:rPr>
          <w:rFonts w:ascii="Arial" w:hAnsi="Arial" w:cs="Arial"/>
          <w:sz w:val="24"/>
          <w:szCs w:val="24"/>
        </w:rPr>
        <w:t xml:space="preserve">Identification of any </w:t>
      </w:r>
      <w:r>
        <w:rPr>
          <w:rFonts w:ascii="Arial" w:hAnsi="Arial" w:cs="Arial"/>
          <w:sz w:val="24"/>
          <w:szCs w:val="24"/>
        </w:rPr>
        <w:t xml:space="preserve">impacts on </w:t>
      </w:r>
      <w:r w:rsidRPr="00A178D3">
        <w:rPr>
          <w:rFonts w:ascii="Arial" w:hAnsi="Arial" w:cs="Arial"/>
          <w:sz w:val="24"/>
          <w:szCs w:val="24"/>
        </w:rPr>
        <w:t>patient care e.g. through loss of NHS staff dexterity</w:t>
      </w:r>
      <w:r w:rsidR="0020579E">
        <w:rPr>
          <w:rFonts w:ascii="Arial" w:hAnsi="Arial" w:cs="Arial"/>
          <w:sz w:val="24"/>
          <w:szCs w:val="24"/>
        </w:rPr>
        <w:t>, communication issues.</w:t>
      </w:r>
    </w:p>
    <w:p w:rsidR="00005BD9" w:rsidRDefault="008D5DDD" w:rsidP="00CD6589">
      <w:pPr>
        <w:numPr>
          <w:ilvl w:val="0"/>
          <w:numId w:val="4"/>
        </w:numPr>
        <w:ind w:left="1134" w:hanging="425"/>
        <w:contextualSpacing/>
        <w:rPr>
          <w:rFonts w:ascii="Arial" w:hAnsi="Arial" w:cs="Arial"/>
          <w:sz w:val="24"/>
          <w:szCs w:val="24"/>
        </w:rPr>
      </w:pPr>
      <w:r>
        <w:rPr>
          <w:rFonts w:ascii="Arial" w:hAnsi="Arial" w:cs="Arial"/>
          <w:sz w:val="24"/>
          <w:szCs w:val="24"/>
        </w:rPr>
        <w:t>Analysis of qualitative data (e.g. feedback from</w:t>
      </w:r>
      <w:r w:rsidR="00647AD2">
        <w:rPr>
          <w:rFonts w:ascii="Arial" w:hAnsi="Arial" w:cs="Arial"/>
          <w:sz w:val="24"/>
          <w:szCs w:val="24"/>
        </w:rPr>
        <w:t xml:space="preserve"> staff</w:t>
      </w:r>
      <w:r w:rsidR="00F5305C">
        <w:rPr>
          <w:rFonts w:ascii="Arial" w:hAnsi="Arial" w:cs="Arial"/>
          <w:sz w:val="24"/>
          <w:szCs w:val="24"/>
        </w:rPr>
        <w:t>)</w:t>
      </w:r>
      <w:r w:rsidR="00B76E45">
        <w:rPr>
          <w:rFonts w:ascii="Arial" w:hAnsi="Arial" w:cs="Arial"/>
          <w:sz w:val="24"/>
          <w:szCs w:val="24"/>
        </w:rPr>
        <w:t>.</w:t>
      </w:r>
    </w:p>
    <w:p w:rsidR="00005BD9" w:rsidRDefault="00433F5A" w:rsidP="00CD6589">
      <w:pPr>
        <w:numPr>
          <w:ilvl w:val="0"/>
          <w:numId w:val="4"/>
        </w:numPr>
        <w:ind w:left="1134" w:hanging="425"/>
        <w:contextualSpacing/>
        <w:rPr>
          <w:rFonts w:ascii="Arial" w:hAnsi="Arial" w:cs="Arial"/>
          <w:sz w:val="24"/>
          <w:szCs w:val="24"/>
        </w:rPr>
      </w:pPr>
      <w:r w:rsidRPr="0004710A">
        <w:rPr>
          <w:rFonts w:ascii="Arial" w:hAnsi="Arial" w:cs="Arial"/>
          <w:sz w:val="24"/>
          <w:szCs w:val="24"/>
        </w:rPr>
        <w:lastRenderedPageBreak/>
        <w:t>Suppliers will need to identify how many staff will be working during the 24 hour period of the exercise and provide details in their bid on how they wi</w:t>
      </w:r>
      <w:r w:rsidR="00F5305C">
        <w:rPr>
          <w:rFonts w:ascii="Arial" w:hAnsi="Arial" w:cs="Arial"/>
          <w:sz w:val="24"/>
          <w:szCs w:val="24"/>
        </w:rPr>
        <w:t xml:space="preserve">ll work with staff </w:t>
      </w:r>
      <w:r w:rsidR="0020579E">
        <w:rPr>
          <w:rFonts w:ascii="Arial" w:hAnsi="Arial" w:cs="Arial"/>
          <w:sz w:val="24"/>
          <w:szCs w:val="24"/>
        </w:rPr>
        <w:t>undergoing the study.</w:t>
      </w:r>
    </w:p>
    <w:p w:rsidR="00EF76EE" w:rsidRPr="00FA6BA7" w:rsidRDefault="00433F5A" w:rsidP="00CD6589">
      <w:pPr>
        <w:numPr>
          <w:ilvl w:val="0"/>
          <w:numId w:val="4"/>
        </w:numPr>
        <w:ind w:left="1134" w:hanging="425"/>
        <w:contextualSpacing/>
        <w:rPr>
          <w:rFonts w:ascii="Arial" w:hAnsi="Arial" w:cs="Arial"/>
          <w:sz w:val="24"/>
          <w:szCs w:val="24"/>
        </w:rPr>
      </w:pPr>
      <w:r w:rsidRPr="00F73528">
        <w:rPr>
          <w:rFonts w:ascii="Arial" w:hAnsi="Arial" w:cs="Arial"/>
          <w:sz w:val="24"/>
          <w:szCs w:val="24"/>
        </w:rPr>
        <w:t xml:space="preserve">It is expected that the results will be summarised in a full report.  The structure of the report will need to be agreed in advance with PHE.  PHE </w:t>
      </w:r>
      <w:r w:rsidR="00247758" w:rsidRPr="00F73528">
        <w:rPr>
          <w:rFonts w:ascii="Arial" w:hAnsi="Arial" w:cs="Arial"/>
          <w:sz w:val="24"/>
          <w:szCs w:val="24"/>
        </w:rPr>
        <w:t xml:space="preserve">and </w:t>
      </w:r>
      <w:r w:rsidR="0020579E">
        <w:rPr>
          <w:rFonts w:ascii="Arial" w:hAnsi="Arial" w:cs="Arial"/>
          <w:sz w:val="24"/>
          <w:szCs w:val="24"/>
        </w:rPr>
        <w:t>the Department of Health and Social Care (</w:t>
      </w:r>
      <w:r w:rsidR="00247758" w:rsidRPr="00F73528">
        <w:rPr>
          <w:rFonts w:ascii="Arial" w:hAnsi="Arial" w:cs="Arial"/>
          <w:sz w:val="24"/>
          <w:szCs w:val="24"/>
        </w:rPr>
        <w:t>DH</w:t>
      </w:r>
      <w:r w:rsidR="0087068D">
        <w:rPr>
          <w:rFonts w:ascii="Arial" w:hAnsi="Arial" w:cs="Arial"/>
          <w:sz w:val="24"/>
          <w:szCs w:val="24"/>
        </w:rPr>
        <w:t>SC</w:t>
      </w:r>
      <w:r w:rsidR="0020579E">
        <w:rPr>
          <w:rFonts w:ascii="Arial" w:hAnsi="Arial" w:cs="Arial"/>
          <w:sz w:val="24"/>
          <w:szCs w:val="24"/>
        </w:rPr>
        <w:t>)</w:t>
      </w:r>
      <w:r w:rsidR="00247758" w:rsidRPr="00F73528">
        <w:rPr>
          <w:rFonts w:ascii="Arial" w:hAnsi="Arial" w:cs="Arial"/>
          <w:sz w:val="24"/>
          <w:szCs w:val="24"/>
        </w:rPr>
        <w:t xml:space="preserve"> </w:t>
      </w:r>
      <w:r w:rsidRPr="00F73528">
        <w:rPr>
          <w:rFonts w:ascii="Arial" w:hAnsi="Arial" w:cs="Arial"/>
          <w:sz w:val="24"/>
          <w:szCs w:val="24"/>
        </w:rPr>
        <w:t xml:space="preserve">will own the </w:t>
      </w:r>
      <w:r w:rsidR="00247758" w:rsidRPr="00F73528">
        <w:rPr>
          <w:rFonts w:ascii="Arial" w:hAnsi="Arial" w:cs="Arial"/>
          <w:sz w:val="24"/>
          <w:szCs w:val="24"/>
        </w:rPr>
        <w:t>data that results from the work.</w:t>
      </w:r>
    </w:p>
    <w:p w:rsidR="00700580" w:rsidRPr="00700580" w:rsidRDefault="00135778" w:rsidP="00CD6589">
      <w:pPr>
        <w:pStyle w:val="ListParagraph"/>
        <w:numPr>
          <w:ilvl w:val="1"/>
          <w:numId w:val="11"/>
        </w:numPr>
        <w:ind w:left="709" w:hanging="709"/>
        <w:rPr>
          <w:rFonts w:ascii="Arial" w:hAnsi="Arial" w:cs="Arial"/>
          <w:b/>
          <w:sz w:val="24"/>
          <w:szCs w:val="24"/>
        </w:rPr>
      </w:pPr>
      <w:r w:rsidRPr="00700580">
        <w:rPr>
          <w:rFonts w:ascii="Arial" w:hAnsi="Arial" w:cs="Arial"/>
          <w:sz w:val="24"/>
          <w:szCs w:val="24"/>
        </w:rPr>
        <w:t xml:space="preserve">If stockpiles of FFP3 respirators are to be based on more than </w:t>
      </w:r>
      <w:r w:rsidR="006C5F54" w:rsidRPr="00700580">
        <w:rPr>
          <w:rFonts w:ascii="Arial" w:hAnsi="Arial" w:cs="Arial"/>
          <w:sz w:val="24"/>
          <w:szCs w:val="24"/>
        </w:rPr>
        <w:t>crude estimations</w:t>
      </w:r>
      <w:r w:rsidRPr="00700580">
        <w:rPr>
          <w:rFonts w:ascii="Arial" w:hAnsi="Arial" w:cs="Arial"/>
          <w:sz w:val="24"/>
          <w:szCs w:val="24"/>
        </w:rPr>
        <w:t>, with serious implications for the safe delivery of healthcare</w:t>
      </w:r>
      <w:r w:rsidR="00F5305C" w:rsidRPr="00700580">
        <w:rPr>
          <w:rFonts w:ascii="Arial" w:hAnsi="Arial" w:cs="Arial"/>
          <w:sz w:val="24"/>
          <w:szCs w:val="24"/>
        </w:rPr>
        <w:t xml:space="preserve"> in a hospital ward</w:t>
      </w:r>
      <w:r w:rsidR="00107856" w:rsidRPr="00700580">
        <w:rPr>
          <w:rFonts w:ascii="Arial" w:hAnsi="Arial" w:cs="Arial"/>
          <w:sz w:val="24"/>
          <w:szCs w:val="24"/>
        </w:rPr>
        <w:t xml:space="preserve"> </w:t>
      </w:r>
      <w:r w:rsidRPr="00700580">
        <w:rPr>
          <w:rFonts w:ascii="Arial" w:hAnsi="Arial" w:cs="Arial"/>
          <w:sz w:val="24"/>
          <w:szCs w:val="24"/>
        </w:rPr>
        <w:t>on one hand, and financial wastage on the other, robust operational assumptions are neede</w:t>
      </w:r>
      <w:r w:rsidR="0020579E">
        <w:rPr>
          <w:rFonts w:ascii="Arial" w:hAnsi="Arial" w:cs="Arial"/>
          <w:sz w:val="24"/>
          <w:szCs w:val="24"/>
        </w:rPr>
        <w:t>d.</w:t>
      </w:r>
    </w:p>
    <w:p w:rsidR="00700580" w:rsidRPr="00700580" w:rsidRDefault="00700580" w:rsidP="00700580">
      <w:pPr>
        <w:pStyle w:val="ListParagraph"/>
        <w:ind w:left="360"/>
        <w:rPr>
          <w:rFonts w:ascii="Arial" w:hAnsi="Arial" w:cs="Arial"/>
          <w:b/>
          <w:sz w:val="24"/>
          <w:szCs w:val="24"/>
        </w:rPr>
      </w:pPr>
    </w:p>
    <w:p w:rsidR="00835B3D" w:rsidRPr="00700580" w:rsidRDefault="00DF61F3" w:rsidP="00CD6589">
      <w:pPr>
        <w:pStyle w:val="ListParagraph"/>
        <w:numPr>
          <w:ilvl w:val="1"/>
          <w:numId w:val="11"/>
        </w:numPr>
        <w:ind w:left="709" w:hanging="709"/>
        <w:rPr>
          <w:rFonts w:ascii="Arial" w:hAnsi="Arial" w:cs="Arial"/>
          <w:b/>
          <w:sz w:val="24"/>
          <w:szCs w:val="24"/>
        </w:rPr>
      </w:pPr>
      <w:r w:rsidRPr="00700580">
        <w:rPr>
          <w:rFonts w:ascii="Arial" w:hAnsi="Arial" w:cs="Arial"/>
          <w:sz w:val="24"/>
          <w:szCs w:val="24"/>
        </w:rPr>
        <w:t xml:space="preserve">The </w:t>
      </w:r>
      <w:r w:rsidRPr="00700580">
        <w:rPr>
          <w:rFonts w:ascii="Arial" w:hAnsi="Arial" w:cs="Arial"/>
          <w:color w:val="000000" w:themeColor="text1"/>
          <w:sz w:val="24"/>
          <w:szCs w:val="24"/>
        </w:rPr>
        <w:t>study will be</w:t>
      </w:r>
      <w:r w:rsidRPr="00700580">
        <w:rPr>
          <w:rFonts w:ascii="Arial" w:eastAsia="Times New Roman" w:hAnsi="Arial" w:cs="Arial"/>
          <w:iCs/>
          <w:color w:val="000000" w:themeColor="text1"/>
          <w:sz w:val="24"/>
          <w:szCs w:val="24"/>
        </w:rPr>
        <w:t xml:space="preserve"> an opportunity to ensure the target volume requirement for FFP3 respirators held in the UK stockpile in preparedness for the next pandemic has been more accurately estimated whilst reducing stockholding costs wherever possible.</w:t>
      </w:r>
      <w:r w:rsidR="00635935" w:rsidRPr="00700580">
        <w:rPr>
          <w:rFonts w:ascii="Arial" w:eastAsia="Times New Roman" w:hAnsi="Arial" w:cs="Arial"/>
          <w:iCs/>
          <w:color w:val="000000" w:themeColor="text1"/>
          <w:sz w:val="24"/>
          <w:szCs w:val="24"/>
        </w:rPr>
        <w:t xml:space="preserve"> The study will also provide the opportuni</w:t>
      </w:r>
      <w:r w:rsidR="00647AD2" w:rsidRPr="00700580">
        <w:rPr>
          <w:rFonts w:ascii="Arial" w:eastAsia="Times New Roman" w:hAnsi="Arial" w:cs="Arial"/>
          <w:iCs/>
          <w:color w:val="000000" w:themeColor="text1"/>
          <w:sz w:val="24"/>
          <w:szCs w:val="24"/>
        </w:rPr>
        <w:t xml:space="preserve">ty to receive staff </w:t>
      </w:r>
      <w:r w:rsidR="00635935" w:rsidRPr="00700580">
        <w:rPr>
          <w:rFonts w:ascii="Arial" w:eastAsia="Times New Roman" w:hAnsi="Arial" w:cs="Arial"/>
          <w:iCs/>
          <w:color w:val="000000" w:themeColor="text1"/>
          <w:sz w:val="24"/>
          <w:szCs w:val="24"/>
        </w:rPr>
        <w:t>feedback on acceptabili</w:t>
      </w:r>
      <w:r w:rsidR="00005BD9" w:rsidRPr="00700580">
        <w:rPr>
          <w:rFonts w:ascii="Arial" w:eastAsia="Times New Roman" w:hAnsi="Arial" w:cs="Arial"/>
          <w:iCs/>
          <w:color w:val="000000" w:themeColor="text1"/>
          <w:sz w:val="24"/>
          <w:szCs w:val="24"/>
        </w:rPr>
        <w:t xml:space="preserve">ty of FFP3 respirators, </w:t>
      </w:r>
      <w:r w:rsidR="00635935" w:rsidRPr="00700580">
        <w:rPr>
          <w:rFonts w:ascii="Arial" w:eastAsia="Times New Roman" w:hAnsi="Arial" w:cs="Arial"/>
          <w:iCs/>
          <w:color w:val="000000" w:themeColor="text1"/>
          <w:sz w:val="24"/>
          <w:szCs w:val="24"/>
        </w:rPr>
        <w:t>comfort</w:t>
      </w:r>
      <w:r w:rsidR="00005BD9" w:rsidRPr="00700580">
        <w:rPr>
          <w:rFonts w:ascii="Arial" w:eastAsia="Times New Roman" w:hAnsi="Arial" w:cs="Arial"/>
          <w:iCs/>
          <w:color w:val="000000" w:themeColor="text1"/>
          <w:sz w:val="24"/>
          <w:szCs w:val="24"/>
        </w:rPr>
        <w:t xml:space="preserve"> and ease of use</w:t>
      </w:r>
      <w:r w:rsidR="00635935" w:rsidRPr="00700580">
        <w:rPr>
          <w:rFonts w:ascii="Arial" w:eastAsia="Times New Roman" w:hAnsi="Arial" w:cs="Arial"/>
          <w:iCs/>
          <w:color w:val="000000" w:themeColor="text1"/>
          <w:sz w:val="24"/>
          <w:szCs w:val="24"/>
        </w:rPr>
        <w:t xml:space="preserve">. </w:t>
      </w:r>
    </w:p>
    <w:p w:rsidR="00DB58E3" w:rsidRDefault="0087068D" w:rsidP="0087068D">
      <w:pPr>
        <w:ind w:left="709" w:hanging="709"/>
        <w:rPr>
          <w:rFonts w:ascii="Arial" w:hAnsi="Arial" w:cs="Arial"/>
          <w:sz w:val="24"/>
          <w:szCs w:val="24"/>
        </w:rPr>
      </w:pPr>
      <w:r>
        <w:rPr>
          <w:rFonts w:ascii="Arial" w:hAnsi="Arial" w:cs="Arial"/>
          <w:sz w:val="24"/>
          <w:szCs w:val="24"/>
        </w:rPr>
        <w:t>6.5</w:t>
      </w:r>
      <w:r>
        <w:rPr>
          <w:rFonts w:ascii="Arial" w:hAnsi="Arial" w:cs="Arial"/>
          <w:sz w:val="24"/>
          <w:szCs w:val="24"/>
        </w:rPr>
        <w:tab/>
      </w:r>
      <w:r w:rsidR="00DB58E3">
        <w:rPr>
          <w:rFonts w:ascii="Arial" w:hAnsi="Arial" w:cs="Arial"/>
          <w:sz w:val="24"/>
          <w:szCs w:val="24"/>
        </w:rPr>
        <w:t xml:space="preserve">The key </w:t>
      </w:r>
      <w:r w:rsidR="003E5970">
        <w:rPr>
          <w:rFonts w:ascii="Arial" w:hAnsi="Arial" w:cs="Arial"/>
          <w:sz w:val="24"/>
          <w:szCs w:val="24"/>
        </w:rPr>
        <w:t xml:space="preserve">requirements </w:t>
      </w:r>
      <w:r w:rsidR="004E4CB6">
        <w:rPr>
          <w:rFonts w:ascii="Arial" w:hAnsi="Arial" w:cs="Arial"/>
          <w:sz w:val="24"/>
          <w:szCs w:val="24"/>
        </w:rPr>
        <w:t xml:space="preserve">and assumptions </w:t>
      </w:r>
      <w:r w:rsidR="00DB58E3">
        <w:rPr>
          <w:rFonts w:ascii="Arial" w:hAnsi="Arial" w:cs="Arial"/>
          <w:sz w:val="24"/>
          <w:szCs w:val="24"/>
        </w:rPr>
        <w:t>are:</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Select a general ward in the UK consisting of at least 10 adult patients.</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 xml:space="preserve">Run the study over a minimum of 24 hours- ideally consecutive period. </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Assume that a proportion of beds are filled with flu patient(s).</w:t>
      </w:r>
    </w:p>
    <w:p w:rsidR="002067D9" w:rsidRPr="002067D9" w:rsidRDefault="00432A8D" w:rsidP="00CD6589">
      <w:pPr>
        <w:numPr>
          <w:ilvl w:val="0"/>
          <w:numId w:val="5"/>
        </w:numPr>
        <w:ind w:left="1134" w:hanging="425"/>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Ensure </w:t>
      </w:r>
      <w:r w:rsidR="002067D9" w:rsidRPr="002067D9">
        <w:rPr>
          <w:rFonts w:ascii="Arial" w:eastAsia="Times New Roman" w:hAnsi="Arial" w:cs="Arial"/>
          <w:sz w:val="24"/>
          <w:szCs w:val="24"/>
          <w:lang w:eastAsia="en-GB"/>
        </w:rPr>
        <w:t xml:space="preserve">all staff are briefed on the </w:t>
      </w:r>
      <w:r w:rsidR="002067D9" w:rsidRPr="002067D9">
        <w:rPr>
          <w:rFonts w:ascii="Arial" w:eastAsia="Times New Roman" w:hAnsi="Arial" w:cs="Arial"/>
          <w:color w:val="231F20"/>
          <w:sz w:val="24"/>
          <w:szCs w:val="24"/>
          <w:lang w:eastAsia="en-GB"/>
        </w:rPr>
        <w:t>guidance on the Pandemic (H1N1) 2009 Influenza – A summary of guidance for infection control in healthcare settings</w:t>
      </w:r>
      <w:r w:rsidR="0020579E">
        <w:rPr>
          <w:rFonts w:ascii="Arial" w:eastAsia="Times New Roman" w:hAnsi="Arial" w:cs="Arial"/>
          <w:sz w:val="24"/>
          <w:szCs w:val="24"/>
          <w:lang w:eastAsia="en-GB"/>
        </w:rPr>
        <w:t xml:space="preserve"> in the UK (2009).</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All staff within the study to be fit tested for FFP3.</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 xml:space="preserve">Fit test training will be provided to staff by the unit. </w:t>
      </w:r>
    </w:p>
    <w:p w:rsidR="002067D9" w:rsidRPr="002067D9" w:rsidRDefault="009971CD"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Staff is</w:t>
      </w:r>
      <w:r w:rsidR="002067D9" w:rsidRPr="002067D9">
        <w:rPr>
          <w:rFonts w:ascii="Arial" w:eastAsia="Times New Roman" w:hAnsi="Arial" w:cs="Arial"/>
          <w:sz w:val="24"/>
          <w:szCs w:val="24"/>
          <w:lang w:eastAsia="en-GB"/>
        </w:rPr>
        <w:t xml:space="preserve"> to avoid touching the respirator when worn and so must change the mask when it becomes uncomfortable.</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Staff wear full PPE including disposable gloves and aprons.</w:t>
      </w:r>
    </w:p>
    <w:p w:rsidR="002067D9" w:rsidRPr="002067D9"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All staff adhere to good hygiene procedures following the removal of PPE</w:t>
      </w:r>
    </w:p>
    <w:p w:rsidR="00FA6BA7" w:rsidRDefault="002067D9" w:rsidP="00CD6589">
      <w:pPr>
        <w:numPr>
          <w:ilvl w:val="0"/>
          <w:numId w:val="5"/>
        </w:numPr>
        <w:ind w:left="1134" w:hanging="425"/>
        <w:contextualSpacing/>
        <w:rPr>
          <w:rFonts w:ascii="Arial" w:eastAsia="Times New Roman" w:hAnsi="Arial" w:cs="Arial"/>
          <w:sz w:val="24"/>
          <w:szCs w:val="24"/>
          <w:lang w:eastAsia="en-GB"/>
        </w:rPr>
      </w:pPr>
      <w:r w:rsidRPr="002067D9">
        <w:rPr>
          <w:rFonts w:ascii="Arial" w:eastAsia="Times New Roman" w:hAnsi="Arial" w:cs="Arial"/>
          <w:sz w:val="24"/>
          <w:szCs w:val="24"/>
          <w:lang w:eastAsia="en-GB"/>
        </w:rPr>
        <w:t>All PPE is single use and disposed of after use</w:t>
      </w:r>
      <w:r w:rsidR="0020579E">
        <w:rPr>
          <w:rFonts w:ascii="Arial" w:eastAsia="Times New Roman" w:hAnsi="Arial" w:cs="Arial"/>
          <w:sz w:val="24"/>
          <w:szCs w:val="24"/>
          <w:lang w:eastAsia="en-GB"/>
        </w:rPr>
        <w:t>.</w:t>
      </w:r>
    </w:p>
    <w:p w:rsidR="0020579E" w:rsidRDefault="002067D9" w:rsidP="00BC7666">
      <w:pPr>
        <w:numPr>
          <w:ilvl w:val="0"/>
          <w:numId w:val="5"/>
        </w:numPr>
        <w:ind w:left="1134" w:hanging="425"/>
        <w:contextualSpacing/>
        <w:rPr>
          <w:rFonts w:ascii="Arial" w:eastAsia="Times New Roman" w:hAnsi="Arial" w:cs="Arial"/>
          <w:sz w:val="24"/>
          <w:szCs w:val="24"/>
          <w:lang w:eastAsia="en-GB"/>
        </w:rPr>
      </w:pPr>
      <w:r w:rsidRPr="00FA6BA7">
        <w:rPr>
          <w:rFonts w:ascii="Arial" w:eastAsia="Times New Roman" w:hAnsi="Arial" w:cs="Arial"/>
          <w:sz w:val="24"/>
          <w:szCs w:val="24"/>
          <w:lang w:eastAsia="en-GB"/>
        </w:rPr>
        <w:t>Any aspect of ethical approval discussed and agreed with the trust ethical committee in the hospital prior to the start of the c</w:t>
      </w:r>
      <w:r w:rsidR="0020579E">
        <w:rPr>
          <w:rFonts w:ascii="Arial" w:eastAsia="Times New Roman" w:hAnsi="Arial" w:cs="Arial"/>
          <w:sz w:val="24"/>
          <w:szCs w:val="24"/>
          <w:lang w:eastAsia="en-GB"/>
        </w:rPr>
        <w:t>ontract.</w:t>
      </w:r>
    </w:p>
    <w:p w:rsidR="00432A8D" w:rsidRPr="00432A8D" w:rsidRDefault="00432A8D" w:rsidP="00432A8D">
      <w:pPr>
        <w:contextualSpacing/>
        <w:rPr>
          <w:rFonts w:ascii="Arial" w:eastAsia="Times New Roman" w:hAnsi="Arial" w:cs="Arial"/>
          <w:sz w:val="24"/>
          <w:szCs w:val="24"/>
          <w:lang w:eastAsia="en-GB"/>
        </w:rPr>
      </w:pPr>
    </w:p>
    <w:p w:rsidR="00F31985" w:rsidRDefault="00AB1835" w:rsidP="00BC7666">
      <w:pPr>
        <w:tabs>
          <w:tab w:val="left" w:pos="2895"/>
        </w:tabs>
        <w:rPr>
          <w:rFonts w:ascii="Arial" w:hAnsi="Arial" w:cs="Arial"/>
          <w:b/>
          <w:sz w:val="24"/>
          <w:szCs w:val="24"/>
        </w:rPr>
      </w:pPr>
      <w:r>
        <w:rPr>
          <w:rFonts w:ascii="Arial" w:hAnsi="Arial" w:cs="Arial"/>
          <w:b/>
          <w:sz w:val="24"/>
          <w:szCs w:val="24"/>
        </w:rPr>
        <w:t xml:space="preserve">Design of the </w:t>
      </w:r>
      <w:r w:rsidR="004012D7" w:rsidRPr="008852E8">
        <w:rPr>
          <w:rFonts w:ascii="Arial" w:hAnsi="Arial" w:cs="Arial"/>
          <w:b/>
          <w:sz w:val="24"/>
          <w:szCs w:val="24"/>
        </w:rPr>
        <w:t xml:space="preserve">study </w:t>
      </w:r>
      <w:r w:rsidR="00BC7666">
        <w:rPr>
          <w:rFonts w:ascii="Arial" w:hAnsi="Arial" w:cs="Arial"/>
          <w:b/>
          <w:sz w:val="24"/>
          <w:szCs w:val="24"/>
        </w:rPr>
        <w:tab/>
      </w:r>
    </w:p>
    <w:p w:rsidR="006B47D0" w:rsidRPr="00F114F4" w:rsidRDefault="0087068D" w:rsidP="0087068D">
      <w:pPr>
        <w:ind w:left="709" w:hanging="709"/>
        <w:rPr>
          <w:rFonts w:ascii="Arial" w:hAnsi="Arial" w:cs="Arial"/>
          <w:sz w:val="24"/>
          <w:szCs w:val="24"/>
        </w:rPr>
      </w:pPr>
      <w:r>
        <w:rPr>
          <w:rFonts w:ascii="Arial" w:hAnsi="Arial" w:cs="Arial"/>
          <w:sz w:val="24"/>
          <w:szCs w:val="24"/>
        </w:rPr>
        <w:t>7.1</w:t>
      </w:r>
      <w:r>
        <w:rPr>
          <w:rFonts w:ascii="Arial" w:hAnsi="Arial" w:cs="Arial"/>
          <w:sz w:val="24"/>
          <w:szCs w:val="24"/>
        </w:rPr>
        <w:tab/>
      </w:r>
      <w:r w:rsidR="00AB1835" w:rsidRPr="00F114F4">
        <w:rPr>
          <w:rFonts w:ascii="Arial" w:hAnsi="Arial" w:cs="Arial"/>
          <w:sz w:val="24"/>
          <w:szCs w:val="24"/>
        </w:rPr>
        <w:t>Suppliers will need to set out the design of the study</w:t>
      </w:r>
      <w:r w:rsidR="00DE2C61" w:rsidRPr="00F114F4">
        <w:rPr>
          <w:rFonts w:ascii="Arial" w:hAnsi="Arial" w:cs="Arial"/>
          <w:sz w:val="24"/>
          <w:szCs w:val="24"/>
        </w:rPr>
        <w:t xml:space="preserve"> and obtain approval from the ethics committee.</w:t>
      </w:r>
    </w:p>
    <w:p w:rsidR="001A1003" w:rsidRPr="00F114F4" w:rsidRDefault="0087068D" w:rsidP="0087068D">
      <w:pPr>
        <w:ind w:left="709" w:hanging="709"/>
        <w:rPr>
          <w:rFonts w:ascii="Arial" w:hAnsi="Arial" w:cs="Arial"/>
          <w:sz w:val="24"/>
          <w:szCs w:val="24"/>
        </w:rPr>
      </w:pPr>
      <w:r>
        <w:rPr>
          <w:rFonts w:ascii="Arial" w:hAnsi="Arial" w:cs="Arial"/>
          <w:sz w:val="24"/>
          <w:szCs w:val="24"/>
        </w:rPr>
        <w:t>7.2</w:t>
      </w:r>
      <w:r>
        <w:rPr>
          <w:rFonts w:ascii="Arial" w:hAnsi="Arial" w:cs="Arial"/>
          <w:sz w:val="24"/>
          <w:szCs w:val="24"/>
        </w:rPr>
        <w:tab/>
      </w:r>
      <w:r w:rsidR="001A1003" w:rsidRPr="00F114F4">
        <w:rPr>
          <w:rFonts w:ascii="Arial" w:hAnsi="Arial" w:cs="Arial"/>
          <w:sz w:val="24"/>
          <w:szCs w:val="24"/>
        </w:rPr>
        <w:t xml:space="preserve">Suppliers will need to outline sufficient detail in the proposed methodology in relation to: </w:t>
      </w:r>
    </w:p>
    <w:p w:rsidR="00CE3B73" w:rsidRPr="00FA6BA7" w:rsidRDefault="00FA6BA7" w:rsidP="00CD6589">
      <w:pPr>
        <w:pStyle w:val="ListParagraph"/>
        <w:numPr>
          <w:ilvl w:val="1"/>
          <w:numId w:val="6"/>
        </w:numPr>
        <w:ind w:left="1134" w:hanging="425"/>
        <w:rPr>
          <w:rFonts w:ascii="Arial" w:hAnsi="Arial" w:cs="Arial"/>
          <w:sz w:val="24"/>
          <w:szCs w:val="24"/>
        </w:rPr>
      </w:pPr>
      <w:r>
        <w:rPr>
          <w:rFonts w:ascii="Arial" w:hAnsi="Arial" w:cs="Arial"/>
          <w:sz w:val="24"/>
          <w:szCs w:val="24"/>
        </w:rPr>
        <w:lastRenderedPageBreak/>
        <w:t>estimated</w:t>
      </w:r>
      <w:r w:rsidR="001A1003" w:rsidRPr="00FA6BA7">
        <w:rPr>
          <w:rFonts w:ascii="Arial" w:hAnsi="Arial" w:cs="Arial"/>
          <w:sz w:val="24"/>
          <w:szCs w:val="24"/>
        </w:rPr>
        <w:t xml:space="preserve"> nu</w:t>
      </w:r>
      <w:r w:rsidR="00647AD2" w:rsidRPr="00FA6BA7">
        <w:rPr>
          <w:rFonts w:ascii="Arial" w:hAnsi="Arial" w:cs="Arial"/>
          <w:sz w:val="24"/>
          <w:szCs w:val="24"/>
        </w:rPr>
        <w:t xml:space="preserve">mber of respirators </w:t>
      </w:r>
      <w:r>
        <w:rPr>
          <w:rFonts w:ascii="Arial" w:hAnsi="Arial" w:cs="Arial"/>
          <w:sz w:val="24"/>
          <w:szCs w:val="24"/>
        </w:rPr>
        <w:t xml:space="preserve">to be </w:t>
      </w:r>
      <w:r w:rsidR="00647AD2" w:rsidRPr="00FA6BA7">
        <w:rPr>
          <w:rFonts w:ascii="Arial" w:hAnsi="Arial" w:cs="Arial"/>
          <w:sz w:val="24"/>
          <w:szCs w:val="24"/>
        </w:rPr>
        <w:t>used by staff members.</w:t>
      </w:r>
    </w:p>
    <w:p w:rsidR="00E12E10" w:rsidRPr="00FA6BA7" w:rsidRDefault="002A2FC9" w:rsidP="00CD6589">
      <w:pPr>
        <w:pStyle w:val="ListParagraph"/>
        <w:numPr>
          <w:ilvl w:val="1"/>
          <w:numId w:val="6"/>
        </w:numPr>
        <w:tabs>
          <w:tab w:val="left" w:pos="1134"/>
        </w:tabs>
        <w:ind w:left="709" w:firstLine="0"/>
        <w:rPr>
          <w:rFonts w:ascii="Arial" w:hAnsi="Arial" w:cs="Arial"/>
          <w:sz w:val="24"/>
          <w:szCs w:val="24"/>
        </w:rPr>
      </w:pPr>
      <w:r w:rsidRPr="00FA6BA7">
        <w:rPr>
          <w:rFonts w:ascii="Arial" w:hAnsi="Arial" w:cs="Arial"/>
          <w:sz w:val="24"/>
          <w:szCs w:val="24"/>
        </w:rPr>
        <w:t>quantifying the number of</w:t>
      </w:r>
      <w:r w:rsidR="00E12E10" w:rsidRPr="00FA6BA7">
        <w:rPr>
          <w:rFonts w:ascii="Arial" w:hAnsi="Arial" w:cs="Arial"/>
          <w:sz w:val="24"/>
          <w:szCs w:val="24"/>
        </w:rPr>
        <w:t xml:space="preserve"> bed days occupied during the study period</w:t>
      </w:r>
      <w:r w:rsidR="0063174D" w:rsidRPr="00FA6BA7">
        <w:rPr>
          <w:rFonts w:ascii="Arial" w:hAnsi="Arial" w:cs="Arial"/>
          <w:sz w:val="24"/>
          <w:szCs w:val="24"/>
        </w:rPr>
        <w:t>.</w:t>
      </w:r>
    </w:p>
    <w:p w:rsidR="00E12E10" w:rsidRDefault="00E12E10" w:rsidP="00CD6589">
      <w:pPr>
        <w:pStyle w:val="ListParagraph"/>
        <w:numPr>
          <w:ilvl w:val="1"/>
          <w:numId w:val="6"/>
        </w:numPr>
        <w:tabs>
          <w:tab w:val="left" w:pos="1134"/>
        </w:tabs>
        <w:ind w:left="709" w:firstLine="0"/>
        <w:rPr>
          <w:rFonts w:ascii="Arial" w:hAnsi="Arial" w:cs="Arial"/>
          <w:sz w:val="24"/>
          <w:szCs w:val="24"/>
        </w:rPr>
      </w:pPr>
      <w:r>
        <w:rPr>
          <w:rFonts w:ascii="Arial" w:hAnsi="Arial" w:cs="Arial"/>
          <w:sz w:val="24"/>
          <w:szCs w:val="24"/>
        </w:rPr>
        <w:t xml:space="preserve">specifying how the duration of FFP3 use will be recorded for staff members and </w:t>
      </w:r>
      <w:r w:rsidR="0063174D">
        <w:rPr>
          <w:rFonts w:ascii="Arial" w:hAnsi="Arial" w:cs="Arial"/>
          <w:sz w:val="24"/>
          <w:szCs w:val="24"/>
        </w:rPr>
        <w:t>visitors.</w:t>
      </w:r>
    </w:p>
    <w:p w:rsidR="00647AD2" w:rsidRDefault="00E12E10" w:rsidP="00CD6589">
      <w:pPr>
        <w:pStyle w:val="ListParagraph"/>
        <w:numPr>
          <w:ilvl w:val="1"/>
          <w:numId w:val="6"/>
        </w:numPr>
        <w:tabs>
          <w:tab w:val="left" w:pos="1134"/>
        </w:tabs>
        <w:ind w:left="709" w:firstLine="0"/>
        <w:rPr>
          <w:rFonts w:ascii="Arial" w:hAnsi="Arial" w:cs="Arial"/>
          <w:sz w:val="24"/>
          <w:szCs w:val="24"/>
        </w:rPr>
      </w:pPr>
      <w:r>
        <w:rPr>
          <w:rFonts w:ascii="Arial" w:hAnsi="Arial" w:cs="Arial"/>
          <w:sz w:val="24"/>
          <w:szCs w:val="24"/>
        </w:rPr>
        <w:t>assessing relative comfort of valved and un</w:t>
      </w:r>
      <w:r w:rsidR="00834B53">
        <w:rPr>
          <w:rFonts w:ascii="Arial" w:hAnsi="Arial" w:cs="Arial"/>
          <w:sz w:val="24"/>
          <w:szCs w:val="24"/>
        </w:rPr>
        <w:t>-</w:t>
      </w:r>
      <w:r>
        <w:rPr>
          <w:rFonts w:ascii="Arial" w:hAnsi="Arial" w:cs="Arial"/>
          <w:sz w:val="24"/>
          <w:szCs w:val="24"/>
        </w:rPr>
        <w:t>valved respirators</w:t>
      </w:r>
      <w:r w:rsidR="0087068D">
        <w:rPr>
          <w:rFonts w:ascii="Arial" w:hAnsi="Arial" w:cs="Arial"/>
          <w:sz w:val="24"/>
          <w:szCs w:val="24"/>
        </w:rPr>
        <w:t>.</w:t>
      </w:r>
    </w:p>
    <w:p w:rsidR="00CE77B4" w:rsidRPr="00F114F4" w:rsidRDefault="00C6506A" w:rsidP="00CD6589">
      <w:pPr>
        <w:pStyle w:val="ListParagraph"/>
        <w:numPr>
          <w:ilvl w:val="1"/>
          <w:numId w:val="6"/>
        </w:numPr>
        <w:tabs>
          <w:tab w:val="left" w:pos="1134"/>
        </w:tabs>
        <w:ind w:left="709" w:firstLine="0"/>
        <w:rPr>
          <w:rFonts w:ascii="Arial" w:hAnsi="Arial" w:cs="Arial"/>
          <w:sz w:val="24"/>
          <w:szCs w:val="24"/>
        </w:rPr>
      </w:pPr>
      <w:r w:rsidRPr="00647AD2">
        <w:rPr>
          <w:rFonts w:ascii="Arial" w:hAnsi="Arial" w:cs="Arial"/>
          <w:sz w:val="24"/>
          <w:szCs w:val="24"/>
        </w:rPr>
        <w:t>how the study wil</w:t>
      </w:r>
      <w:r w:rsidR="00647AD2">
        <w:rPr>
          <w:rFonts w:ascii="Arial" w:hAnsi="Arial" w:cs="Arial"/>
          <w:sz w:val="24"/>
          <w:szCs w:val="24"/>
        </w:rPr>
        <w:t xml:space="preserve">l ensure that </w:t>
      </w:r>
      <w:r w:rsidR="00D733B1">
        <w:rPr>
          <w:rFonts w:ascii="Arial" w:hAnsi="Arial" w:cs="Arial"/>
          <w:sz w:val="24"/>
          <w:szCs w:val="24"/>
        </w:rPr>
        <w:t xml:space="preserve">staff </w:t>
      </w:r>
      <w:r w:rsidR="00D733B1" w:rsidRPr="00647AD2">
        <w:rPr>
          <w:rFonts w:ascii="Arial" w:hAnsi="Arial" w:cs="Arial"/>
          <w:sz w:val="24"/>
          <w:szCs w:val="24"/>
        </w:rPr>
        <w:t>are</w:t>
      </w:r>
      <w:r w:rsidRPr="00647AD2">
        <w:rPr>
          <w:rFonts w:ascii="Arial" w:hAnsi="Arial" w:cs="Arial"/>
          <w:sz w:val="24"/>
          <w:szCs w:val="24"/>
        </w:rPr>
        <w:t xml:space="preserve"> adhering to the </w:t>
      </w:r>
      <w:r w:rsidR="00F9369C" w:rsidRPr="00647AD2">
        <w:rPr>
          <w:rFonts w:ascii="Arial" w:hAnsi="Arial" w:cs="Arial"/>
          <w:color w:val="231F20"/>
          <w:sz w:val="24"/>
          <w:szCs w:val="24"/>
        </w:rPr>
        <w:t>Pandemic (H1N1) 2009 Influenza – A summary of guidance for infection control in healthcare settings</w:t>
      </w:r>
      <w:r w:rsidR="00F9369C" w:rsidRPr="00647AD2">
        <w:rPr>
          <w:rFonts w:ascii="Arial" w:hAnsi="Arial" w:cs="Arial"/>
          <w:sz w:val="24"/>
          <w:szCs w:val="24"/>
        </w:rPr>
        <w:t xml:space="preserve"> in the UK (2009)</w:t>
      </w:r>
      <w:r w:rsidR="00CE77B4" w:rsidRPr="00647AD2">
        <w:rPr>
          <w:rFonts w:ascii="Arial" w:hAnsi="Arial" w:cs="Arial"/>
          <w:sz w:val="24"/>
          <w:szCs w:val="24"/>
        </w:rPr>
        <w:t>.</w:t>
      </w:r>
    </w:p>
    <w:p w:rsidR="006C6ECF" w:rsidRPr="00F114F4" w:rsidRDefault="0087068D" w:rsidP="0087068D">
      <w:pPr>
        <w:ind w:left="709" w:hanging="709"/>
        <w:rPr>
          <w:rFonts w:ascii="Arial" w:hAnsi="Arial" w:cs="Arial"/>
          <w:sz w:val="24"/>
          <w:szCs w:val="24"/>
        </w:rPr>
      </w:pPr>
      <w:r>
        <w:rPr>
          <w:rFonts w:ascii="Arial" w:hAnsi="Arial" w:cs="Arial"/>
          <w:sz w:val="24"/>
          <w:szCs w:val="24"/>
        </w:rPr>
        <w:t>7.3</w:t>
      </w:r>
      <w:r>
        <w:rPr>
          <w:rFonts w:ascii="Arial" w:hAnsi="Arial" w:cs="Arial"/>
          <w:sz w:val="24"/>
          <w:szCs w:val="24"/>
        </w:rPr>
        <w:tab/>
      </w:r>
      <w:r w:rsidR="00DE2C61" w:rsidRPr="00F114F4">
        <w:rPr>
          <w:rFonts w:ascii="Arial" w:hAnsi="Arial" w:cs="Arial"/>
          <w:sz w:val="24"/>
          <w:szCs w:val="24"/>
        </w:rPr>
        <w:t xml:space="preserve">Suppliers will need to </w:t>
      </w:r>
      <w:r w:rsidR="00AB1835" w:rsidRPr="00F114F4">
        <w:rPr>
          <w:rFonts w:ascii="Arial" w:hAnsi="Arial" w:cs="Arial"/>
          <w:sz w:val="24"/>
          <w:szCs w:val="24"/>
        </w:rPr>
        <w:t>identify how many staff will be working during the 24 hour period of the exercise</w:t>
      </w:r>
      <w:r w:rsidR="00BC7666" w:rsidRPr="00F114F4">
        <w:rPr>
          <w:rFonts w:ascii="Arial" w:hAnsi="Arial" w:cs="Arial"/>
          <w:sz w:val="24"/>
          <w:szCs w:val="24"/>
        </w:rPr>
        <w:t xml:space="preserve"> and provide </w:t>
      </w:r>
      <w:r w:rsidR="00AB1835" w:rsidRPr="00F114F4">
        <w:rPr>
          <w:rFonts w:ascii="Arial" w:hAnsi="Arial" w:cs="Arial"/>
          <w:sz w:val="24"/>
          <w:szCs w:val="24"/>
        </w:rPr>
        <w:t>detail</w:t>
      </w:r>
      <w:r w:rsidR="00BC7666" w:rsidRPr="00F114F4">
        <w:rPr>
          <w:rFonts w:ascii="Arial" w:hAnsi="Arial" w:cs="Arial"/>
          <w:sz w:val="24"/>
          <w:szCs w:val="24"/>
        </w:rPr>
        <w:t>s</w:t>
      </w:r>
      <w:r w:rsidR="00AB1835" w:rsidRPr="00F114F4">
        <w:rPr>
          <w:rFonts w:ascii="Arial" w:hAnsi="Arial" w:cs="Arial"/>
          <w:sz w:val="24"/>
          <w:szCs w:val="24"/>
        </w:rPr>
        <w:t xml:space="preserve"> in their bid </w:t>
      </w:r>
      <w:r w:rsidR="00BC7666" w:rsidRPr="00F114F4">
        <w:rPr>
          <w:rFonts w:ascii="Arial" w:hAnsi="Arial" w:cs="Arial"/>
          <w:sz w:val="24"/>
          <w:szCs w:val="24"/>
        </w:rPr>
        <w:t xml:space="preserve">on </w:t>
      </w:r>
      <w:r w:rsidR="00AB1835" w:rsidRPr="00F114F4">
        <w:rPr>
          <w:rFonts w:ascii="Arial" w:hAnsi="Arial" w:cs="Arial"/>
          <w:sz w:val="24"/>
          <w:szCs w:val="24"/>
        </w:rPr>
        <w:t xml:space="preserve">how they will work with staff and visitors undergoing the </w:t>
      </w:r>
      <w:r w:rsidR="00BC7666" w:rsidRPr="00F114F4">
        <w:rPr>
          <w:rFonts w:ascii="Arial" w:hAnsi="Arial" w:cs="Arial"/>
          <w:sz w:val="24"/>
          <w:szCs w:val="24"/>
        </w:rPr>
        <w:t>study.</w:t>
      </w:r>
    </w:p>
    <w:p w:rsidR="008E1984" w:rsidRPr="00F114F4" w:rsidRDefault="0087068D" w:rsidP="0087068D">
      <w:pPr>
        <w:ind w:left="709" w:hanging="709"/>
        <w:rPr>
          <w:rFonts w:ascii="Arial" w:hAnsi="Arial" w:cs="Arial"/>
          <w:sz w:val="24"/>
          <w:szCs w:val="24"/>
        </w:rPr>
      </w:pPr>
      <w:r>
        <w:rPr>
          <w:rFonts w:ascii="Arial" w:hAnsi="Arial" w:cs="Arial"/>
          <w:sz w:val="24"/>
          <w:szCs w:val="24"/>
        </w:rPr>
        <w:t>7.4</w:t>
      </w:r>
      <w:r>
        <w:rPr>
          <w:rFonts w:ascii="Arial" w:hAnsi="Arial" w:cs="Arial"/>
          <w:sz w:val="24"/>
          <w:szCs w:val="24"/>
        </w:rPr>
        <w:tab/>
      </w:r>
      <w:r w:rsidR="00BC6099" w:rsidRPr="002B2C4F">
        <w:rPr>
          <w:rFonts w:ascii="Arial" w:hAnsi="Arial" w:cs="Arial"/>
          <w:sz w:val="24"/>
          <w:szCs w:val="24"/>
        </w:rPr>
        <w:t xml:space="preserve">A questionnaire </w:t>
      </w:r>
      <w:r w:rsidR="00DB3A3F" w:rsidRPr="002B2C4F">
        <w:rPr>
          <w:rFonts w:ascii="Arial" w:hAnsi="Arial" w:cs="Arial"/>
          <w:sz w:val="24"/>
          <w:szCs w:val="24"/>
        </w:rPr>
        <w:t>may</w:t>
      </w:r>
      <w:r w:rsidR="009B19FC" w:rsidRPr="002B2C4F">
        <w:rPr>
          <w:rFonts w:ascii="Arial" w:hAnsi="Arial" w:cs="Arial"/>
          <w:sz w:val="24"/>
          <w:szCs w:val="24"/>
        </w:rPr>
        <w:t xml:space="preserve"> need to be developed</w:t>
      </w:r>
      <w:r w:rsidR="009D7FB7" w:rsidRPr="002B2C4F">
        <w:rPr>
          <w:rFonts w:ascii="Arial" w:hAnsi="Arial" w:cs="Arial"/>
          <w:sz w:val="24"/>
          <w:szCs w:val="24"/>
        </w:rPr>
        <w:t xml:space="preserve"> to gather qualitative data</w:t>
      </w:r>
      <w:r w:rsidR="009B19FC" w:rsidRPr="002B2C4F">
        <w:rPr>
          <w:rFonts w:ascii="Arial" w:hAnsi="Arial" w:cs="Arial"/>
          <w:sz w:val="24"/>
          <w:szCs w:val="24"/>
        </w:rPr>
        <w:t xml:space="preserve"> for </w:t>
      </w:r>
      <w:r w:rsidR="00647AD2" w:rsidRPr="002B2C4F">
        <w:rPr>
          <w:rFonts w:ascii="Arial" w:hAnsi="Arial" w:cs="Arial"/>
          <w:sz w:val="24"/>
          <w:szCs w:val="24"/>
        </w:rPr>
        <w:t xml:space="preserve">the study of staff </w:t>
      </w:r>
      <w:r w:rsidR="009B19FC" w:rsidRPr="002B2C4F">
        <w:rPr>
          <w:rFonts w:ascii="Arial" w:hAnsi="Arial" w:cs="Arial"/>
          <w:sz w:val="24"/>
          <w:szCs w:val="24"/>
        </w:rPr>
        <w:t>attitudes towards the use of FFP3 r</w:t>
      </w:r>
      <w:r w:rsidR="008852E8" w:rsidRPr="002B2C4F">
        <w:rPr>
          <w:rFonts w:ascii="Arial" w:hAnsi="Arial" w:cs="Arial"/>
          <w:sz w:val="24"/>
          <w:szCs w:val="24"/>
        </w:rPr>
        <w:t>espirators valved and un</w:t>
      </w:r>
      <w:r w:rsidR="00F31985" w:rsidRPr="002B2C4F">
        <w:rPr>
          <w:rFonts w:ascii="Arial" w:hAnsi="Arial" w:cs="Arial"/>
          <w:sz w:val="24"/>
          <w:szCs w:val="24"/>
        </w:rPr>
        <w:t>-</w:t>
      </w:r>
      <w:r w:rsidR="008852E8" w:rsidRPr="002B2C4F">
        <w:rPr>
          <w:rFonts w:ascii="Arial" w:hAnsi="Arial" w:cs="Arial"/>
          <w:sz w:val="24"/>
          <w:szCs w:val="24"/>
        </w:rPr>
        <w:t>valved.</w:t>
      </w:r>
      <w:r w:rsidR="00C6506A" w:rsidRPr="002B2C4F">
        <w:rPr>
          <w:rFonts w:ascii="Arial" w:hAnsi="Arial" w:cs="Arial"/>
          <w:sz w:val="24"/>
          <w:szCs w:val="24"/>
        </w:rPr>
        <w:t xml:space="preserve"> Questionnaire to be</w:t>
      </w:r>
      <w:r w:rsidR="00647AD2" w:rsidRPr="002B2C4F">
        <w:rPr>
          <w:rFonts w:ascii="Arial" w:hAnsi="Arial" w:cs="Arial"/>
          <w:sz w:val="24"/>
          <w:szCs w:val="24"/>
        </w:rPr>
        <w:t xml:space="preserve"> completed by staff</w:t>
      </w:r>
      <w:r w:rsidR="00C6506A" w:rsidRPr="002B2C4F">
        <w:rPr>
          <w:rFonts w:ascii="Arial" w:hAnsi="Arial" w:cs="Arial"/>
          <w:sz w:val="24"/>
          <w:szCs w:val="24"/>
        </w:rPr>
        <w:t xml:space="preserve"> in real time</w:t>
      </w:r>
      <w:r w:rsidR="00647AD2" w:rsidRPr="002B2C4F">
        <w:rPr>
          <w:rFonts w:ascii="Arial" w:hAnsi="Arial" w:cs="Arial"/>
          <w:sz w:val="24"/>
          <w:szCs w:val="24"/>
        </w:rPr>
        <w:t>.</w:t>
      </w:r>
      <w:r w:rsidR="00C6506A" w:rsidRPr="002B2C4F">
        <w:rPr>
          <w:rFonts w:ascii="Arial" w:hAnsi="Arial" w:cs="Arial"/>
          <w:sz w:val="24"/>
          <w:szCs w:val="24"/>
        </w:rPr>
        <w:t xml:space="preserve"> </w:t>
      </w:r>
    </w:p>
    <w:p w:rsidR="00835B3D" w:rsidRPr="00F114F4" w:rsidRDefault="0087068D" w:rsidP="0087068D">
      <w:pPr>
        <w:ind w:left="709" w:hanging="709"/>
        <w:rPr>
          <w:rFonts w:ascii="Arial" w:hAnsi="Arial" w:cs="Arial"/>
          <w:sz w:val="24"/>
          <w:szCs w:val="24"/>
        </w:rPr>
      </w:pPr>
      <w:r>
        <w:rPr>
          <w:rFonts w:ascii="Arial" w:hAnsi="Arial" w:cs="Arial"/>
          <w:sz w:val="24"/>
          <w:szCs w:val="24"/>
        </w:rPr>
        <w:t>7.5</w:t>
      </w:r>
      <w:r>
        <w:rPr>
          <w:rFonts w:ascii="Arial" w:hAnsi="Arial" w:cs="Arial"/>
          <w:sz w:val="24"/>
          <w:szCs w:val="24"/>
        </w:rPr>
        <w:tab/>
      </w:r>
      <w:r w:rsidR="002E6FB5" w:rsidRPr="00F114F4">
        <w:rPr>
          <w:rFonts w:ascii="Arial" w:hAnsi="Arial" w:cs="Arial"/>
          <w:sz w:val="24"/>
          <w:szCs w:val="24"/>
        </w:rPr>
        <w:t>An interim report of early findings or data would be helpful, but is not mandated.</w:t>
      </w:r>
    </w:p>
    <w:p w:rsidR="00835B3D" w:rsidRPr="00F114F4" w:rsidRDefault="0087068D" w:rsidP="0087068D">
      <w:pPr>
        <w:ind w:left="709" w:hanging="709"/>
        <w:rPr>
          <w:rFonts w:ascii="Arial" w:hAnsi="Arial" w:cs="Arial"/>
          <w:sz w:val="24"/>
          <w:szCs w:val="24"/>
        </w:rPr>
      </w:pPr>
      <w:r>
        <w:rPr>
          <w:rFonts w:ascii="Arial" w:hAnsi="Arial" w:cs="Arial"/>
          <w:sz w:val="24"/>
          <w:szCs w:val="24"/>
        </w:rPr>
        <w:t>7.6</w:t>
      </w:r>
      <w:r>
        <w:rPr>
          <w:rFonts w:ascii="Arial" w:hAnsi="Arial" w:cs="Arial"/>
          <w:sz w:val="24"/>
          <w:szCs w:val="24"/>
        </w:rPr>
        <w:tab/>
      </w:r>
      <w:r w:rsidR="002E6FB5" w:rsidRPr="002B2C4F">
        <w:rPr>
          <w:rFonts w:ascii="Arial" w:hAnsi="Arial" w:cs="Arial"/>
          <w:sz w:val="24"/>
          <w:szCs w:val="24"/>
        </w:rPr>
        <w:t>T</w:t>
      </w:r>
      <w:r w:rsidR="000E60A7" w:rsidRPr="002B2C4F">
        <w:rPr>
          <w:rFonts w:ascii="Arial" w:hAnsi="Arial" w:cs="Arial"/>
          <w:sz w:val="24"/>
          <w:szCs w:val="24"/>
        </w:rPr>
        <w:t>he results will be summarised in a</w:t>
      </w:r>
      <w:r w:rsidR="00F7767D" w:rsidRPr="002B2C4F">
        <w:rPr>
          <w:rFonts w:ascii="Arial" w:hAnsi="Arial" w:cs="Arial"/>
          <w:sz w:val="24"/>
          <w:szCs w:val="24"/>
        </w:rPr>
        <w:t xml:space="preserve"> full</w:t>
      </w:r>
      <w:r w:rsidR="000E60A7" w:rsidRPr="002B2C4F">
        <w:rPr>
          <w:rFonts w:ascii="Arial" w:hAnsi="Arial" w:cs="Arial"/>
          <w:sz w:val="24"/>
          <w:szCs w:val="24"/>
        </w:rPr>
        <w:t xml:space="preserve"> report</w:t>
      </w:r>
      <w:r w:rsidR="00590D28" w:rsidRPr="002B2C4F">
        <w:rPr>
          <w:rFonts w:ascii="Arial" w:hAnsi="Arial" w:cs="Arial"/>
          <w:sz w:val="24"/>
          <w:szCs w:val="24"/>
        </w:rPr>
        <w:t xml:space="preserve">.  The structure of the report will need to be </w:t>
      </w:r>
      <w:r w:rsidR="000E60A7" w:rsidRPr="002B2C4F">
        <w:rPr>
          <w:rFonts w:ascii="Arial" w:hAnsi="Arial" w:cs="Arial"/>
          <w:sz w:val="24"/>
          <w:szCs w:val="24"/>
        </w:rPr>
        <w:t xml:space="preserve">agreed in advance with PHE. </w:t>
      </w:r>
      <w:r w:rsidR="007447C5" w:rsidRPr="002B2C4F">
        <w:rPr>
          <w:rFonts w:ascii="Arial" w:hAnsi="Arial" w:cs="Arial"/>
          <w:sz w:val="24"/>
          <w:szCs w:val="24"/>
        </w:rPr>
        <w:t>DH</w:t>
      </w:r>
      <w:r w:rsidR="0020579E">
        <w:rPr>
          <w:rFonts w:ascii="Arial" w:hAnsi="Arial" w:cs="Arial"/>
          <w:sz w:val="24"/>
          <w:szCs w:val="24"/>
        </w:rPr>
        <w:t>SC</w:t>
      </w:r>
      <w:r w:rsidR="007447C5" w:rsidRPr="002B2C4F">
        <w:rPr>
          <w:rFonts w:ascii="Arial" w:hAnsi="Arial" w:cs="Arial"/>
          <w:sz w:val="24"/>
          <w:szCs w:val="24"/>
        </w:rPr>
        <w:t xml:space="preserve"> and</w:t>
      </w:r>
      <w:r w:rsidR="000E60A7" w:rsidRPr="002B2C4F">
        <w:rPr>
          <w:rFonts w:ascii="Arial" w:hAnsi="Arial" w:cs="Arial"/>
          <w:sz w:val="24"/>
          <w:szCs w:val="24"/>
        </w:rPr>
        <w:t xml:space="preserve"> PHE </w:t>
      </w:r>
      <w:r w:rsidR="0074589E" w:rsidRPr="002B2C4F">
        <w:rPr>
          <w:rFonts w:ascii="Arial" w:hAnsi="Arial" w:cs="Arial"/>
          <w:sz w:val="24"/>
          <w:szCs w:val="24"/>
        </w:rPr>
        <w:t>will</w:t>
      </w:r>
      <w:r w:rsidR="000E60A7" w:rsidRPr="002B2C4F">
        <w:rPr>
          <w:rFonts w:ascii="Arial" w:hAnsi="Arial" w:cs="Arial"/>
          <w:sz w:val="24"/>
          <w:szCs w:val="24"/>
        </w:rPr>
        <w:t xml:space="preserve"> own the data</w:t>
      </w:r>
      <w:r w:rsidR="00757693" w:rsidRPr="002B2C4F">
        <w:rPr>
          <w:rFonts w:ascii="Arial" w:hAnsi="Arial" w:cs="Arial"/>
          <w:sz w:val="24"/>
          <w:szCs w:val="24"/>
        </w:rPr>
        <w:t xml:space="preserve"> that results from the work.</w:t>
      </w:r>
    </w:p>
    <w:p w:rsidR="0020579E" w:rsidRPr="00942FA0" w:rsidRDefault="0087068D" w:rsidP="00942FA0">
      <w:pPr>
        <w:ind w:left="709" w:hanging="709"/>
        <w:rPr>
          <w:rFonts w:ascii="Arial" w:hAnsi="Arial" w:cs="Arial"/>
          <w:sz w:val="24"/>
          <w:szCs w:val="24"/>
        </w:rPr>
      </w:pPr>
      <w:r>
        <w:rPr>
          <w:rFonts w:ascii="Arial" w:hAnsi="Arial" w:cs="Arial"/>
          <w:sz w:val="24"/>
          <w:szCs w:val="24"/>
        </w:rPr>
        <w:t>7.7</w:t>
      </w:r>
      <w:r>
        <w:rPr>
          <w:rFonts w:ascii="Arial" w:hAnsi="Arial" w:cs="Arial"/>
          <w:sz w:val="24"/>
          <w:szCs w:val="24"/>
        </w:rPr>
        <w:tab/>
      </w:r>
      <w:r w:rsidR="000E60A7" w:rsidRPr="002B2C4F">
        <w:rPr>
          <w:rFonts w:ascii="Arial" w:hAnsi="Arial" w:cs="Arial"/>
          <w:sz w:val="24"/>
          <w:szCs w:val="24"/>
        </w:rPr>
        <w:t>The report must be agreed by PHE prior to finalisation, with a draft report sent a minimum of two weeks befor</w:t>
      </w:r>
      <w:r w:rsidR="00AB1835" w:rsidRPr="002B2C4F">
        <w:rPr>
          <w:rFonts w:ascii="Arial" w:hAnsi="Arial" w:cs="Arial"/>
          <w:sz w:val="24"/>
          <w:szCs w:val="24"/>
        </w:rPr>
        <w:t>e the final report is due.</w:t>
      </w:r>
      <w:r w:rsidR="000E60A7" w:rsidRPr="002B2C4F">
        <w:rPr>
          <w:rFonts w:ascii="Arial" w:hAnsi="Arial" w:cs="Arial"/>
          <w:sz w:val="24"/>
          <w:szCs w:val="24"/>
        </w:rPr>
        <w:t xml:space="preserve"> It will also be expected that a meeting is held with PHE to present the findings.</w:t>
      </w:r>
    </w:p>
    <w:p w:rsidR="00CD13CA" w:rsidRPr="00A178D3" w:rsidRDefault="00CD13CA" w:rsidP="00F8779B">
      <w:pPr>
        <w:spacing w:after="240"/>
        <w:rPr>
          <w:rFonts w:ascii="Arial" w:hAnsi="Arial" w:cs="Arial"/>
          <w:b/>
          <w:sz w:val="24"/>
          <w:szCs w:val="24"/>
        </w:rPr>
      </w:pPr>
      <w:r w:rsidRPr="00A178D3">
        <w:rPr>
          <w:rFonts w:ascii="Arial" w:hAnsi="Arial" w:cs="Arial"/>
          <w:b/>
          <w:sz w:val="24"/>
          <w:szCs w:val="24"/>
        </w:rPr>
        <w:t>Reporting arrangements</w:t>
      </w:r>
    </w:p>
    <w:p w:rsidR="00432A8D" w:rsidRPr="00A67B3A" w:rsidRDefault="0087068D" w:rsidP="00A67B3A">
      <w:pPr>
        <w:ind w:left="709" w:hanging="709"/>
        <w:rPr>
          <w:rFonts w:ascii="Arial" w:hAnsi="Arial" w:cs="Arial"/>
          <w:sz w:val="24"/>
          <w:szCs w:val="24"/>
        </w:rPr>
      </w:pPr>
      <w:r>
        <w:rPr>
          <w:rFonts w:ascii="Arial" w:hAnsi="Arial" w:cs="Arial"/>
          <w:sz w:val="24"/>
          <w:szCs w:val="24"/>
        </w:rPr>
        <w:t>8.1</w:t>
      </w:r>
      <w:r>
        <w:rPr>
          <w:rFonts w:ascii="Arial" w:hAnsi="Arial" w:cs="Arial"/>
          <w:sz w:val="24"/>
          <w:szCs w:val="24"/>
        </w:rPr>
        <w:tab/>
      </w:r>
      <w:r w:rsidR="00CD13CA" w:rsidRPr="00F114F4">
        <w:rPr>
          <w:rFonts w:ascii="Arial" w:hAnsi="Arial" w:cs="Arial"/>
          <w:sz w:val="24"/>
          <w:szCs w:val="24"/>
        </w:rPr>
        <w:t>The PHE lead</w:t>
      </w:r>
      <w:r w:rsidR="0051150A" w:rsidRPr="00F114F4">
        <w:rPr>
          <w:rFonts w:ascii="Arial" w:hAnsi="Arial" w:cs="Arial"/>
          <w:sz w:val="24"/>
          <w:szCs w:val="24"/>
        </w:rPr>
        <w:t>s</w:t>
      </w:r>
      <w:r w:rsidR="00F1413B" w:rsidRPr="00F114F4">
        <w:rPr>
          <w:rFonts w:ascii="Arial" w:hAnsi="Arial" w:cs="Arial"/>
          <w:sz w:val="24"/>
          <w:szCs w:val="24"/>
        </w:rPr>
        <w:t xml:space="preserve"> for this study</w:t>
      </w:r>
      <w:r w:rsidR="00CD13CA" w:rsidRPr="00F114F4">
        <w:rPr>
          <w:rFonts w:ascii="Arial" w:hAnsi="Arial" w:cs="Arial"/>
          <w:sz w:val="24"/>
          <w:szCs w:val="24"/>
        </w:rPr>
        <w:t xml:space="preserve"> </w:t>
      </w:r>
      <w:r w:rsidR="0051150A" w:rsidRPr="00F114F4">
        <w:rPr>
          <w:rFonts w:ascii="Arial" w:hAnsi="Arial" w:cs="Arial"/>
          <w:sz w:val="24"/>
          <w:szCs w:val="24"/>
        </w:rPr>
        <w:t xml:space="preserve">are Martyn Underdown </w:t>
      </w:r>
      <w:r w:rsidR="00834B53" w:rsidRPr="00F114F4">
        <w:rPr>
          <w:rFonts w:ascii="Arial" w:hAnsi="Arial" w:cs="Arial"/>
          <w:sz w:val="24"/>
          <w:szCs w:val="24"/>
        </w:rPr>
        <w:t>and Krishna</w:t>
      </w:r>
      <w:r w:rsidR="004419E3" w:rsidRPr="00F114F4">
        <w:rPr>
          <w:rFonts w:ascii="Arial" w:hAnsi="Arial" w:cs="Arial"/>
          <w:sz w:val="24"/>
          <w:szCs w:val="24"/>
        </w:rPr>
        <w:t xml:space="preserve"> Patel</w:t>
      </w:r>
      <w:r w:rsidR="00CD13CA" w:rsidRPr="00F114F4">
        <w:rPr>
          <w:rFonts w:ascii="Arial" w:hAnsi="Arial" w:cs="Arial"/>
          <w:sz w:val="24"/>
          <w:szCs w:val="24"/>
        </w:rPr>
        <w:t xml:space="preserve"> </w:t>
      </w:r>
      <w:r w:rsidR="0051150A" w:rsidRPr="00F114F4">
        <w:rPr>
          <w:rFonts w:ascii="Arial" w:hAnsi="Arial" w:cs="Arial"/>
          <w:sz w:val="24"/>
          <w:szCs w:val="24"/>
        </w:rPr>
        <w:t>in the</w:t>
      </w:r>
      <w:r w:rsidR="003C05AC" w:rsidRPr="00F114F4">
        <w:rPr>
          <w:rFonts w:ascii="Arial" w:hAnsi="Arial" w:cs="Arial"/>
          <w:sz w:val="24"/>
          <w:szCs w:val="24"/>
        </w:rPr>
        <w:t xml:space="preserve"> </w:t>
      </w:r>
      <w:r w:rsidR="004419E3" w:rsidRPr="00F114F4">
        <w:rPr>
          <w:rFonts w:ascii="Arial" w:eastAsia="Calibri" w:hAnsi="Arial" w:cs="Arial"/>
          <w:noProof/>
          <w:color w:val="000000"/>
          <w:sz w:val="24"/>
          <w:szCs w:val="24"/>
          <w:lang w:eastAsia="en-GB"/>
        </w:rPr>
        <w:t xml:space="preserve">Immunisation, Hepatitis, Blood Safety and Countermeasures Response, </w:t>
      </w:r>
      <w:r w:rsidR="004419E3" w:rsidRPr="00F114F4">
        <w:rPr>
          <w:rFonts w:ascii="Arial" w:eastAsia="Calibri" w:hAnsi="Arial" w:cs="Arial"/>
          <w:iCs/>
          <w:noProof/>
          <w:color w:val="000000"/>
          <w:sz w:val="24"/>
          <w:szCs w:val="24"/>
          <w:lang w:eastAsia="en-GB"/>
        </w:rPr>
        <w:t>National Infection Service</w:t>
      </w:r>
      <w:r w:rsidR="004419E3" w:rsidRPr="00F114F4">
        <w:rPr>
          <w:rFonts w:ascii="Arial" w:eastAsia="Calibri" w:hAnsi="Arial" w:cs="Arial"/>
          <w:noProof/>
          <w:color w:val="000000"/>
          <w:sz w:val="24"/>
          <w:szCs w:val="24"/>
          <w:lang w:eastAsia="en-GB"/>
        </w:rPr>
        <w:t>, Public Health England.</w:t>
      </w:r>
      <w:r w:rsidR="00757693" w:rsidRPr="00F114F4">
        <w:rPr>
          <w:rFonts w:ascii="Arial" w:eastAsia="Calibri" w:hAnsi="Arial" w:cs="Arial"/>
          <w:noProof/>
          <w:color w:val="000000"/>
          <w:sz w:val="24"/>
          <w:szCs w:val="24"/>
          <w:lang w:eastAsia="en-GB"/>
        </w:rPr>
        <w:t xml:space="preserve"> </w:t>
      </w:r>
      <w:r w:rsidR="000C09EB" w:rsidRPr="00F114F4">
        <w:rPr>
          <w:rFonts w:ascii="Arial" w:eastAsia="Calibri" w:hAnsi="Arial" w:cs="Arial"/>
          <w:noProof/>
          <w:color w:val="000000"/>
          <w:sz w:val="24"/>
          <w:szCs w:val="24"/>
          <w:lang w:eastAsia="en-GB"/>
        </w:rPr>
        <w:t xml:space="preserve">They </w:t>
      </w:r>
      <w:r w:rsidR="00CD13CA" w:rsidRPr="00F114F4">
        <w:rPr>
          <w:rFonts w:ascii="Arial" w:hAnsi="Arial" w:cs="Arial"/>
          <w:sz w:val="24"/>
          <w:szCs w:val="24"/>
        </w:rPr>
        <w:t>will be the p</w:t>
      </w:r>
      <w:r w:rsidR="007A0BFF" w:rsidRPr="00F114F4">
        <w:rPr>
          <w:rFonts w:ascii="Arial" w:hAnsi="Arial" w:cs="Arial"/>
          <w:sz w:val="24"/>
          <w:szCs w:val="24"/>
        </w:rPr>
        <w:t>oint of contact for the supplier</w:t>
      </w:r>
      <w:r w:rsidR="00CD13CA" w:rsidRPr="00F114F4">
        <w:rPr>
          <w:rFonts w:ascii="Arial" w:hAnsi="Arial" w:cs="Arial"/>
          <w:sz w:val="24"/>
          <w:szCs w:val="24"/>
        </w:rPr>
        <w:t xml:space="preserve"> an</w:t>
      </w:r>
      <w:r w:rsidR="007A0BFF" w:rsidRPr="00F114F4">
        <w:rPr>
          <w:rFonts w:ascii="Arial" w:hAnsi="Arial" w:cs="Arial"/>
          <w:sz w:val="24"/>
          <w:szCs w:val="24"/>
        </w:rPr>
        <w:t xml:space="preserve">d will liaise with the supplier </w:t>
      </w:r>
      <w:r w:rsidR="00CD13CA" w:rsidRPr="00F114F4">
        <w:rPr>
          <w:rFonts w:ascii="Arial" w:hAnsi="Arial" w:cs="Arial"/>
          <w:sz w:val="24"/>
          <w:szCs w:val="24"/>
        </w:rPr>
        <w:t xml:space="preserve">lead and provide </w:t>
      </w:r>
      <w:r w:rsidR="002E6FB5" w:rsidRPr="00F114F4">
        <w:rPr>
          <w:rFonts w:ascii="Arial" w:hAnsi="Arial" w:cs="Arial"/>
          <w:sz w:val="24"/>
          <w:szCs w:val="24"/>
        </w:rPr>
        <w:t>appropriate</w:t>
      </w:r>
      <w:r w:rsidR="00CD13CA" w:rsidRPr="00F114F4">
        <w:rPr>
          <w:rFonts w:ascii="Arial" w:hAnsi="Arial" w:cs="Arial"/>
          <w:sz w:val="24"/>
          <w:szCs w:val="24"/>
        </w:rPr>
        <w:t xml:space="preserve"> support </w:t>
      </w:r>
      <w:r w:rsidR="002E6FB5" w:rsidRPr="00F114F4">
        <w:rPr>
          <w:rFonts w:ascii="Arial" w:hAnsi="Arial" w:cs="Arial"/>
          <w:sz w:val="24"/>
          <w:szCs w:val="24"/>
        </w:rPr>
        <w:t xml:space="preserve">that would be needed </w:t>
      </w:r>
      <w:r w:rsidR="00CD13CA" w:rsidRPr="00F114F4">
        <w:rPr>
          <w:rFonts w:ascii="Arial" w:hAnsi="Arial" w:cs="Arial"/>
          <w:sz w:val="24"/>
          <w:szCs w:val="24"/>
        </w:rPr>
        <w:t>from PHE. Meetings can be arrange</w:t>
      </w:r>
      <w:r w:rsidR="007A0BFF" w:rsidRPr="00F114F4">
        <w:rPr>
          <w:rFonts w:ascii="Arial" w:hAnsi="Arial" w:cs="Arial"/>
          <w:sz w:val="24"/>
          <w:szCs w:val="24"/>
        </w:rPr>
        <w:t xml:space="preserve">d </w:t>
      </w:r>
      <w:r w:rsidR="002E6FB5" w:rsidRPr="00F114F4">
        <w:rPr>
          <w:rFonts w:ascii="Arial" w:hAnsi="Arial" w:cs="Arial"/>
          <w:sz w:val="24"/>
          <w:szCs w:val="24"/>
        </w:rPr>
        <w:t>if needed</w:t>
      </w:r>
      <w:r w:rsidR="007A0BFF" w:rsidRPr="00F114F4">
        <w:rPr>
          <w:rFonts w:ascii="Arial" w:hAnsi="Arial" w:cs="Arial"/>
          <w:sz w:val="24"/>
          <w:szCs w:val="24"/>
        </w:rPr>
        <w:t xml:space="preserve">.  The supplier </w:t>
      </w:r>
      <w:r w:rsidR="00CD13CA" w:rsidRPr="00F114F4">
        <w:rPr>
          <w:rFonts w:ascii="Arial" w:hAnsi="Arial" w:cs="Arial"/>
          <w:sz w:val="24"/>
          <w:szCs w:val="24"/>
        </w:rPr>
        <w:t>lead will be expected to highlight any risks or issues as soo</w:t>
      </w:r>
      <w:r w:rsidR="007A0BFF" w:rsidRPr="00F114F4">
        <w:rPr>
          <w:rFonts w:ascii="Arial" w:hAnsi="Arial" w:cs="Arial"/>
          <w:sz w:val="24"/>
          <w:szCs w:val="24"/>
        </w:rPr>
        <w:t>n as possible in writing to PHE</w:t>
      </w:r>
      <w:r w:rsidR="00CD13CA" w:rsidRPr="00F114F4">
        <w:rPr>
          <w:rFonts w:ascii="Arial" w:hAnsi="Arial" w:cs="Arial"/>
          <w:sz w:val="24"/>
          <w:szCs w:val="24"/>
        </w:rPr>
        <w:t>.</w:t>
      </w:r>
    </w:p>
    <w:p w:rsidR="007447C5" w:rsidRDefault="00757693" w:rsidP="007447C5">
      <w:pPr>
        <w:spacing w:after="240"/>
        <w:rPr>
          <w:rFonts w:ascii="Arial" w:hAnsi="Arial" w:cs="Arial"/>
          <w:b/>
          <w:sz w:val="24"/>
          <w:szCs w:val="24"/>
        </w:rPr>
      </w:pPr>
      <w:r>
        <w:rPr>
          <w:rFonts w:ascii="Arial" w:hAnsi="Arial" w:cs="Arial"/>
          <w:b/>
          <w:sz w:val="24"/>
          <w:szCs w:val="24"/>
        </w:rPr>
        <w:t>Cost</w:t>
      </w:r>
      <w:r w:rsidR="00CA116A" w:rsidRPr="00CA116A">
        <w:rPr>
          <w:rFonts w:ascii="Arial" w:hAnsi="Arial" w:cs="Arial"/>
          <w:b/>
          <w:sz w:val="24"/>
          <w:szCs w:val="24"/>
        </w:rPr>
        <w:t xml:space="preserve"> </w:t>
      </w:r>
    </w:p>
    <w:p w:rsidR="0020579E" w:rsidRPr="00942FA0" w:rsidRDefault="00EF76EE" w:rsidP="00942FA0">
      <w:pPr>
        <w:ind w:left="709" w:hanging="709"/>
        <w:rPr>
          <w:rFonts w:ascii="Arial" w:hAnsi="Arial" w:cs="Arial"/>
          <w:sz w:val="24"/>
          <w:szCs w:val="24"/>
        </w:rPr>
      </w:pPr>
      <w:r>
        <w:rPr>
          <w:rFonts w:ascii="Arial" w:hAnsi="Arial" w:cs="Arial"/>
          <w:sz w:val="24"/>
          <w:szCs w:val="24"/>
        </w:rPr>
        <w:t>9.1</w:t>
      </w:r>
      <w:r w:rsidR="0087068D">
        <w:rPr>
          <w:rFonts w:ascii="Arial" w:hAnsi="Arial" w:cs="Arial"/>
          <w:sz w:val="24"/>
          <w:szCs w:val="24"/>
        </w:rPr>
        <w:tab/>
      </w:r>
      <w:r w:rsidR="002E6FB5" w:rsidRPr="007447C5">
        <w:rPr>
          <w:rFonts w:ascii="Arial" w:hAnsi="Arial" w:cs="Arial"/>
          <w:sz w:val="24"/>
          <w:szCs w:val="24"/>
        </w:rPr>
        <w:t>PHE</w:t>
      </w:r>
      <w:r w:rsidR="00CA116A" w:rsidRPr="007447C5">
        <w:rPr>
          <w:rFonts w:ascii="Arial" w:hAnsi="Arial" w:cs="Arial"/>
          <w:sz w:val="24"/>
          <w:szCs w:val="24"/>
        </w:rPr>
        <w:t xml:space="preserve"> has agreed to support the study with reasonable fundin</w:t>
      </w:r>
      <w:r w:rsidR="006B47D0" w:rsidRPr="007447C5">
        <w:rPr>
          <w:rFonts w:ascii="Arial" w:hAnsi="Arial" w:cs="Arial"/>
          <w:sz w:val="24"/>
          <w:szCs w:val="24"/>
        </w:rPr>
        <w:t xml:space="preserve">g and provide </w:t>
      </w:r>
      <w:r w:rsidR="00757693" w:rsidRPr="007447C5">
        <w:rPr>
          <w:rFonts w:ascii="Arial" w:hAnsi="Arial" w:cs="Arial"/>
          <w:sz w:val="24"/>
          <w:szCs w:val="24"/>
        </w:rPr>
        <w:t xml:space="preserve">the </w:t>
      </w:r>
      <w:r w:rsidR="00CA116A" w:rsidRPr="007447C5">
        <w:rPr>
          <w:rFonts w:ascii="Arial" w:hAnsi="Arial" w:cs="Arial"/>
          <w:sz w:val="24"/>
          <w:szCs w:val="24"/>
        </w:rPr>
        <w:t>FFP3 respirators</w:t>
      </w:r>
      <w:r w:rsidR="003C2971" w:rsidRPr="007447C5">
        <w:rPr>
          <w:rFonts w:ascii="Arial" w:hAnsi="Arial" w:cs="Arial"/>
          <w:sz w:val="24"/>
          <w:szCs w:val="24"/>
        </w:rPr>
        <w:t>, aprons</w:t>
      </w:r>
      <w:r w:rsidR="00377AF1" w:rsidRPr="007447C5">
        <w:rPr>
          <w:rFonts w:ascii="Arial" w:hAnsi="Arial" w:cs="Arial"/>
          <w:sz w:val="24"/>
          <w:szCs w:val="24"/>
        </w:rPr>
        <w:t>, gloves</w:t>
      </w:r>
      <w:r w:rsidR="003C2971" w:rsidRPr="007447C5">
        <w:rPr>
          <w:rFonts w:ascii="Arial" w:hAnsi="Arial" w:cs="Arial"/>
          <w:sz w:val="24"/>
          <w:szCs w:val="24"/>
        </w:rPr>
        <w:t xml:space="preserve"> and eye protecti</w:t>
      </w:r>
      <w:r w:rsidR="006E5E94">
        <w:rPr>
          <w:rFonts w:ascii="Arial" w:hAnsi="Arial" w:cs="Arial"/>
          <w:sz w:val="24"/>
          <w:szCs w:val="24"/>
        </w:rPr>
        <w:t>on from the national stockpile.</w:t>
      </w:r>
      <w:r w:rsidR="00FD6242">
        <w:rPr>
          <w:rFonts w:ascii="Arial" w:hAnsi="Arial" w:cs="Arial"/>
          <w:sz w:val="24"/>
          <w:szCs w:val="24"/>
        </w:rPr>
        <w:t xml:space="preserve"> </w:t>
      </w:r>
    </w:p>
    <w:p w:rsidR="002945DF" w:rsidRDefault="002945DF" w:rsidP="007447C5">
      <w:pPr>
        <w:spacing w:after="240"/>
        <w:rPr>
          <w:rFonts w:ascii="Arial" w:hAnsi="Arial" w:cs="Arial"/>
          <w:b/>
          <w:sz w:val="24"/>
          <w:szCs w:val="24"/>
        </w:rPr>
      </w:pPr>
    </w:p>
    <w:p w:rsidR="002945DF" w:rsidRDefault="002945DF" w:rsidP="007447C5">
      <w:pPr>
        <w:spacing w:after="240"/>
        <w:rPr>
          <w:rFonts w:ascii="Arial" w:hAnsi="Arial" w:cs="Arial"/>
          <w:b/>
          <w:sz w:val="24"/>
          <w:szCs w:val="24"/>
        </w:rPr>
      </w:pPr>
    </w:p>
    <w:p w:rsidR="007447C5" w:rsidRDefault="00757693" w:rsidP="007447C5">
      <w:pPr>
        <w:spacing w:after="240"/>
        <w:rPr>
          <w:rFonts w:ascii="Arial" w:hAnsi="Arial" w:cs="Arial"/>
          <w:b/>
          <w:sz w:val="24"/>
          <w:szCs w:val="24"/>
        </w:rPr>
      </w:pPr>
      <w:r>
        <w:rPr>
          <w:rFonts w:ascii="Arial" w:hAnsi="Arial" w:cs="Arial"/>
          <w:b/>
          <w:sz w:val="24"/>
          <w:szCs w:val="24"/>
        </w:rPr>
        <w:lastRenderedPageBreak/>
        <w:t>Governance</w:t>
      </w:r>
    </w:p>
    <w:p w:rsidR="0020579E" w:rsidRDefault="00EF76EE" w:rsidP="00942FA0">
      <w:pPr>
        <w:tabs>
          <w:tab w:val="left" w:pos="709"/>
        </w:tabs>
        <w:ind w:left="709" w:hanging="709"/>
        <w:rPr>
          <w:rFonts w:ascii="Arial" w:hAnsi="Arial" w:cs="Arial"/>
          <w:b/>
          <w:sz w:val="24"/>
          <w:szCs w:val="24"/>
        </w:rPr>
      </w:pPr>
      <w:r w:rsidRPr="002B2C4F">
        <w:rPr>
          <w:rFonts w:ascii="Arial" w:hAnsi="Arial" w:cs="Arial"/>
          <w:sz w:val="24"/>
          <w:szCs w:val="24"/>
        </w:rPr>
        <w:t>10.1</w:t>
      </w:r>
      <w:r w:rsidR="0087068D">
        <w:rPr>
          <w:rFonts w:ascii="Arial" w:hAnsi="Arial" w:cs="Arial"/>
          <w:sz w:val="24"/>
          <w:szCs w:val="24"/>
        </w:rPr>
        <w:tab/>
      </w:r>
      <w:r w:rsidR="006E5E94">
        <w:rPr>
          <w:rFonts w:ascii="Arial" w:hAnsi="Arial" w:cs="Arial"/>
          <w:sz w:val="24"/>
          <w:szCs w:val="24"/>
        </w:rPr>
        <w:t>The study will be quality assured</w:t>
      </w:r>
      <w:r w:rsidR="00DC43C6" w:rsidRPr="007447C5">
        <w:rPr>
          <w:rFonts w:ascii="Arial" w:hAnsi="Arial" w:cs="Arial"/>
          <w:sz w:val="24"/>
          <w:szCs w:val="24"/>
        </w:rPr>
        <w:t xml:space="preserve"> by </w:t>
      </w:r>
      <w:r w:rsidR="003C2971" w:rsidRPr="007447C5">
        <w:rPr>
          <w:rFonts w:ascii="Arial" w:hAnsi="Arial" w:cs="Arial"/>
          <w:sz w:val="24"/>
          <w:szCs w:val="24"/>
        </w:rPr>
        <w:t xml:space="preserve">PHE, </w:t>
      </w:r>
      <w:r w:rsidR="00DC43C6" w:rsidRPr="007447C5">
        <w:rPr>
          <w:rFonts w:ascii="Arial" w:hAnsi="Arial" w:cs="Arial"/>
          <w:sz w:val="24"/>
          <w:szCs w:val="24"/>
        </w:rPr>
        <w:t xml:space="preserve">NHS England (London), a </w:t>
      </w:r>
      <w:r w:rsidR="006C6ECF" w:rsidRPr="007447C5">
        <w:rPr>
          <w:rFonts w:ascii="Arial" w:hAnsi="Arial" w:cs="Arial"/>
          <w:sz w:val="24"/>
          <w:szCs w:val="24"/>
        </w:rPr>
        <w:t xml:space="preserve">member of </w:t>
      </w:r>
      <w:r w:rsidR="006E5E94">
        <w:rPr>
          <w:rFonts w:ascii="Arial" w:hAnsi="Arial" w:cs="Arial"/>
          <w:sz w:val="24"/>
          <w:szCs w:val="24"/>
        </w:rPr>
        <w:t>NERVTAG and the</w:t>
      </w:r>
      <w:r w:rsidR="00757693" w:rsidRPr="007447C5">
        <w:rPr>
          <w:rFonts w:ascii="Arial" w:hAnsi="Arial" w:cs="Arial"/>
          <w:sz w:val="24"/>
          <w:szCs w:val="24"/>
        </w:rPr>
        <w:t xml:space="preserve"> </w:t>
      </w:r>
      <w:r w:rsidR="00CA116A" w:rsidRPr="007447C5">
        <w:rPr>
          <w:rFonts w:ascii="Arial" w:hAnsi="Arial" w:cs="Arial"/>
          <w:sz w:val="24"/>
          <w:szCs w:val="24"/>
        </w:rPr>
        <w:t>D</w:t>
      </w:r>
      <w:r w:rsidR="00757693" w:rsidRPr="007447C5">
        <w:rPr>
          <w:rFonts w:ascii="Arial" w:hAnsi="Arial" w:cs="Arial"/>
          <w:sz w:val="24"/>
          <w:szCs w:val="24"/>
        </w:rPr>
        <w:t>epartment of Health</w:t>
      </w:r>
      <w:r w:rsidR="006E5E94">
        <w:rPr>
          <w:rFonts w:ascii="Arial" w:hAnsi="Arial" w:cs="Arial"/>
          <w:sz w:val="24"/>
          <w:szCs w:val="24"/>
        </w:rPr>
        <w:t>.</w:t>
      </w:r>
      <w:r w:rsidR="00F323F5">
        <w:rPr>
          <w:rFonts w:ascii="Arial" w:hAnsi="Arial" w:cs="Arial"/>
          <w:sz w:val="24"/>
          <w:szCs w:val="24"/>
        </w:rPr>
        <w:t xml:space="preserve"> </w:t>
      </w:r>
    </w:p>
    <w:p w:rsidR="00CD13CA" w:rsidRPr="00A178D3" w:rsidRDefault="009D3F18" w:rsidP="00F8779B">
      <w:pPr>
        <w:spacing w:after="240"/>
        <w:rPr>
          <w:rFonts w:ascii="Arial" w:hAnsi="Arial" w:cs="Arial"/>
          <w:b/>
          <w:sz w:val="24"/>
          <w:szCs w:val="24"/>
        </w:rPr>
      </w:pPr>
      <w:r w:rsidRPr="00A178D3">
        <w:rPr>
          <w:rFonts w:ascii="Arial" w:hAnsi="Arial" w:cs="Arial"/>
          <w:b/>
          <w:sz w:val="24"/>
          <w:szCs w:val="24"/>
        </w:rPr>
        <w:t>T</w:t>
      </w:r>
      <w:r w:rsidR="00CD13CA" w:rsidRPr="00A178D3">
        <w:rPr>
          <w:rFonts w:ascii="Arial" w:hAnsi="Arial" w:cs="Arial"/>
          <w:b/>
          <w:sz w:val="24"/>
          <w:szCs w:val="24"/>
        </w:rPr>
        <w:t>imescale</w:t>
      </w:r>
    </w:p>
    <w:p w:rsidR="0020579E" w:rsidRPr="00942FA0" w:rsidRDefault="00EF76EE" w:rsidP="00942FA0">
      <w:pPr>
        <w:pStyle w:val="Default"/>
        <w:spacing w:after="200" w:line="276" w:lineRule="auto"/>
        <w:ind w:left="414" w:hanging="414"/>
      </w:pPr>
      <w:r>
        <w:t>11.1</w:t>
      </w:r>
      <w:r w:rsidR="0087068D">
        <w:tab/>
      </w:r>
      <w:r w:rsidR="005C034A" w:rsidRPr="00A178D3">
        <w:t>The f</w:t>
      </w:r>
      <w:r w:rsidR="00CB7DD9">
        <w:t>inal report</w:t>
      </w:r>
      <w:r w:rsidR="005C034A" w:rsidRPr="00A178D3">
        <w:t xml:space="preserve"> </w:t>
      </w:r>
      <w:r w:rsidR="00D8402A" w:rsidRPr="00A178D3">
        <w:t xml:space="preserve">to </w:t>
      </w:r>
      <w:r w:rsidR="005C034A" w:rsidRPr="00A178D3">
        <w:t xml:space="preserve">be submitted </w:t>
      </w:r>
      <w:r w:rsidR="00D8402A" w:rsidRPr="00A178D3">
        <w:t>by date agreed between contractor and PHE</w:t>
      </w:r>
      <w:r w:rsidR="005C034A" w:rsidRPr="00A178D3">
        <w:t>.</w:t>
      </w:r>
    </w:p>
    <w:p w:rsidR="00CD13CA" w:rsidRPr="00A178D3" w:rsidRDefault="00CD13CA" w:rsidP="00F8779B">
      <w:pPr>
        <w:spacing w:after="240"/>
        <w:rPr>
          <w:rFonts w:ascii="Arial" w:hAnsi="Arial" w:cs="Arial"/>
          <w:b/>
          <w:sz w:val="24"/>
          <w:szCs w:val="24"/>
        </w:rPr>
      </w:pPr>
      <w:r w:rsidRPr="00A178D3">
        <w:rPr>
          <w:rFonts w:ascii="Arial" w:hAnsi="Arial" w:cs="Arial"/>
          <w:b/>
          <w:sz w:val="24"/>
          <w:szCs w:val="24"/>
        </w:rPr>
        <w:t>Application process</w:t>
      </w:r>
    </w:p>
    <w:p w:rsidR="00F8779B" w:rsidRDefault="00EF76EE" w:rsidP="0020579E">
      <w:pPr>
        <w:pStyle w:val="Default"/>
        <w:spacing w:line="276" w:lineRule="auto"/>
        <w:ind w:left="709" w:hanging="709"/>
        <w:rPr>
          <w:color w:val="000000" w:themeColor="text1"/>
        </w:rPr>
      </w:pPr>
      <w:r>
        <w:rPr>
          <w:bCs/>
          <w:color w:val="000000" w:themeColor="text1"/>
        </w:rPr>
        <w:t>12.1</w:t>
      </w:r>
      <w:r w:rsidR="0087068D">
        <w:rPr>
          <w:bCs/>
          <w:color w:val="000000" w:themeColor="text1"/>
        </w:rPr>
        <w:tab/>
      </w:r>
      <w:r w:rsidR="00CD13CA" w:rsidRPr="003972C8">
        <w:rPr>
          <w:color w:val="000000" w:themeColor="text1"/>
        </w:rPr>
        <w:t xml:space="preserve">Applications should be submitted electronically </w:t>
      </w:r>
      <w:r w:rsidR="003972C8" w:rsidRPr="003972C8">
        <w:rPr>
          <w:color w:val="000000" w:themeColor="text1"/>
        </w:rPr>
        <w:t xml:space="preserve">using the Supplier Response Form and include the following </w:t>
      </w:r>
      <w:r w:rsidR="00CD13CA" w:rsidRPr="003972C8">
        <w:rPr>
          <w:color w:val="000000" w:themeColor="text1"/>
        </w:rPr>
        <w:t>documentation</w:t>
      </w:r>
      <w:r w:rsidR="003972C8">
        <w:rPr>
          <w:color w:val="000000" w:themeColor="text1"/>
        </w:rPr>
        <w:t xml:space="preserve"> as attachments</w:t>
      </w:r>
      <w:r w:rsidR="00CD13CA" w:rsidRPr="003972C8">
        <w:rPr>
          <w:color w:val="000000" w:themeColor="text1"/>
        </w:rPr>
        <w:t xml:space="preserve">: </w:t>
      </w:r>
    </w:p>
    <w:p w:rsidR="0020579E" w:rsidRPr="003972C8" w:rsidRDefault="0020579E" w:rsidP="0020579E">
      <w:pPr>
        <w:pStyle w:val="Default"/>
        <w:spacing w:line="276" w:lineRule="auto"/>
        <w:ind w:left="709" w:hanging="709"/>
        <w:rPr>
          <w:color w:val="000000" w:themeColor="text1"/>
        </w:rPr>
      </w:pPr>
    </w:p>
    <w:p w:rsidR="00F8779B" w:rsidRPr="003972C8" w:rsidRDefault="00F8779B" w:rsidP="00CD6589">
      <w:pPr>
        <w:pStyle w:val="Default"/>
        <w:numPr>
          <w:ilvl w:val="1"/>
          <w:numId w:val="3"/>
        </w:numPr>
        <w:spacing w:after="20"/>
        <w:ind w:left="1134" w:hanging="425"/>
        <w:rPr>
          <w:color w:val="000000" w:themeColor="text1"/>
        </w:rPr>
      </w:pPr>
      <w:r w:rsidRPr="003972C8">
        <w:rPr>
          <w:color w:val="000000" w:themeColor="text1"/>
        </w:rPr>
        <w:t>Supporting statement setting out suit</w:t>
      </w:r>
      <w:r w:rsidR="00CB7DD9" w:rsidRPr="003972C8">
        <w:rPr>
          <w:color w:val="000000" w:themeColor="text1"/>
        </w:rPr>
        <w:t>ability to undertake the study</w:t>
      </w:r>
      <w:r w:rsidR="003972C8" w:rsidRPr="003972C8">
        <w:rPr>
          <w:color w:val="000000" w:themeColor="text1"/>
        </w:rPr>
        <w:t>, including evidence of national business networks</w:t>
      </w:r>
      <w:r w:rsidRPr="003972C8">
        <w:rPr>
          <w:color w:val="000000" w:themeColor="text1"/>
        </w:rPr>
        <w:t>.</w:t>
      </w:r>
    </w:p>
    <w:p w:rsidR="00CD13CA" w:rsidRPr="003972C8" w:rsidRDefault="00A50CFA" w:rsidP="00CD6589">
      <w:pPr>
        <w:pStyle w:val="Default"/>
        <w:numPr>
          <w:ilvl w:val="1"/>
          <w:numId w:val="3"/>
        </w:numPr>
        <w:spacing w:after="20"/>
        <w:ind w:left="1134" w:hanging="425"/>
        <w:rPr>
          <w:color w:val="000000" w:themeColor="text1"/>
        </w:rPr>
      </w:pPr>
      <w:r>
        <w:rPr>
          <w:color w:val="000000" w:themeColor="text1"/>
        </w:rPr>
        <w:t xml:space="preserve">Project </w:t>
      </w:r>
      <w:r w:rsidR="00CD13CA" w:rsidRPr="003972C8">
        <w:rPr>
          <w:color w:val="000000" w:themeColor="text1"/>
        </w:rPr>
        <w:t>plan</w:t>
      </w:r>
      <w:r w:rsidR="00EB41C2" w:rsidRPr="003972C8">
        <w:rPr>
          <w:color w:val="000000" w:themeColor="text1"/>
        </w:rPr>
        <w:t xml:space="preserve"> (scope of </w:t>
      </w:r>
      <w:r>
        <w:rPr>
          <w:color w:val="000000" w:themeColor="text1"/>
        </w:rPr>
        <w:t xml:space="preserve">work, deliverables and milestones with </w:t>
      </w:r>
      <w:r w:rsidR="00EB41C2" w:rsidRPr="003972C8">
        <w:rPr>
          <w:color w:val="000000" w:themeColor="text1"/>
        </w:rPr>
        <w:t>timeline)</w:t>
      </w:r>
      <w:r w:rsidR="00CD13CA" w:rsidRPr="003972C8">
        <w:rPr>
          <w:color w:val="000000" w:themeColor="text1"/>
        </w:rPr>
        <w:t xml:space="preserve"> &amp; methodology</w:t>
      </w:r>
      <w:r w:rsidR="003972C8" w:rsidRPr="003972C8">
        <w:rPr>
          <w:color w:val="000000" w:themeColor="text1"/>
        </w:rPr>
        <w:t xml:space="preserve"> including national engagement to support development and dissemination strategy,</w:t>
      </w:r>
      <w:r w:rsidR="00CD13CA" w:rsidRPr="003972C8">
        <w:rPr>
          <w:color w:val="000000" w:themeColor="text1"/>
        </w:rPr>
        <w:t xml:space="preserve"> </w:t>
      </w:r>
    </w:p>
    <w:p w:rsidR="00CD13CA" w:rsidRPr="003972C8" w:rsidRDefault="00CD13CA" w:rsidP="00CD6589">
      <w:pPr>
        <w:pStyle w:val="Default"/>
        <w:numPr>
          <w:ilvl w:val="1"/>
          <w:numId w:val="3"/>
        </w:numPr>
        <w:spacing w:after="20"/>
        <w:ind w:left="1134" w:hanging="425"/>
        <w:rPr>
          <w:color w:val="000000" w:themeColor="text1"/>
        </w:rPr>
      </w:pPr>
      <w:r w:rsidRPr="003972C8">
        <w:rPr>
          <w:color w:val="000000" w:themeColor="text1"/>
        </w:rPr>
        <w:t xml:space="preserve">Risk statement </w:t>
      </w:r>
    </w:p>
    <w:p w:rsidR="00CD13CA" w:rsidRPr="003972C8" w:rsidRDefault="00CD13CA" w:rsidP="00CD6589">
      <w:pPr>
        <w:pStyle w:val="Default"/>
        <w:numPr>
          <w:ilvl w:val="1"/>
          <w:numId w:val="3"/>
        </w:numPr>
        <w:spacing w:after="20"/>
        <w:ind w:left="1134" w:hanging="425"/>
        <w:rPr>
          <w:color w:val="000000" w:themeColor="text1"/>
        </w:rPr>
      </w:pPr>
      <w:r w:rsidRPr="003972C8">
        <w:rPr>
          <w:color w:val="000000" w:themeColor="text1"/>
        </w:rPr>
        <w:t xml:space="preserve">Budget </w:t>
      </w:r>
      <w:r w:rsidR="009D3F18" w:rsidRPr="003972C8">
        <w:rPr>
          <w:color w:val="000000" w:themeColor="text1"/>
        </w:rPr>
        <w:t>– including breakdown of costs</w:t>
      </w:r>
      <w:r w:rsidR="003972C8" w:rsidRPr="003972C8">
        <w:rPr>
          <w:color w:val="000000" w:themeColor="text1"/>
        </w:rPr>
        <w:t xml:space="preserve"> </w:t>
      </w:r>
      <w:r w:rsidR="009D3F18" w:rsidRPr="003972C8">
        <w:rPr>
          <w:color w:val="000000" w:themeColor="text1"/>
        </w:rPr>
        <w:t xml:space="preserve"> </w:t>
      </w:r>
    </w:p>
    <w:p w:rsidR="005F05BF" w:rsidRPr="003972C8" w:rsidRDefault="006D4FEE" w:rsidP="00CD6589">
      <w:pPr>
        <w:pStyle w:val="Default"/>
        <w:numPr>
          <w:ilvl w:val="1"/>
          <w:numId w:val="3"/>
        </w:numPr>
        <w:ind w:left="1134" w:hanging="425"/>
        <w:rPr>
          <w:color w:val="000000" w:themeColor="text1"/>
        </w:rPr>
      </w:pPr>
      <w:r>
        <w:rPr>
          <w:color w:val="000000" w:themeColor="text1"/>
        </w:rPr>
        <w:t>Project team CV</w:t>
      </w:r>
    </w:p>
    <w:p w:rsidR="005F05BF" w:rsidRPr="005F05BF" w:rsidRDefault="005F05BF" w:rsidP="005F05BF">
      <w:pPr>
        <w:pStyle w:val="Default"/>
        <w:ind w:left="1080"/>
      </w:pPr>
    </w:p>
    <w:p w:rsidR="0059783F" w:rsidRDefault="006B47D0" w:rsidP="0020579E">
      <w:pPr>
        <w:pStyle w:val="Default"/>
        <w:spacing w:after="200" w:line="276" w:lineRule="auto"/>
        <w:ind w:left="709" w:hanging="709"/>
      </w:pPr>
      <w:r>
        <w:t>1</w:t>
      </w:r>
      <w:r w:rsidR="00EF76EE">
        <w:t>2</w:t>
      </w:r>
      <w:r w:rsidR="0087068D">
        <w:t>.2</w:t>
      </w:r>
      <w:r w:rsidR="0087068D">
        <w:tab/>
      </w:r>
      <w:r w:rsidR="006E5E94">
        <w:t xml:space="preserve">Applications will be evaluated </w:t>
      </w:r>
      <w:r w:rsidR="00CD13CA" w:rsidRPr="00A178D3">
        <w:t>by an internal PH</w:t>
      </w:r>
      <w:r w:rsidR="00CB7DD9">
        <w:t xml:space="preserve">E panel </w:t>
      </w:r>
      <w:r w:rsidR="00D6407E">
        <w:t xml:space="preserve">and the governance group described above, </w:t>
      </w:r>
      <w:r w:rsidR="00CB7DD9">
        <w:t xml:space="preserve">and candidates will be </w:t>
      </w:r>
      <w:r w:rsidR="00CD13CA" w:rsidRPr="00A178D3">
        <w:t>informed electroni</w:t>
      </w:r>
      <w:r w:rsidR="00CB7DD9">
        <w:t>cally of the result.</w:t>
      </w:r>
    </w:p>
    <w:p w:rsidR="0059783F" w:rsidRDefault="006B47D0" w:rsidP="0020579E">
      <w:pPr>
        <w:pStyle w:val="Default"/>
        <w:spacing w:after="200" w:line="276" w:lineRule="auto"/>
        <w:ind w:left="709" w:hanging="709"/>
        <w:rPr>
          <w:color w:val="000000" w:themeColor="text1"/>
        </w:rPr>
      </w:pPr>
      <w:r>
        <w:t>1</w:t>
      </w:r>
      <w:r w:rsidR="00EF76EE">
        <w:t>2</w:t>
      </w:r>
      <w:r w:rsidR="0087068D">
        <w:t>.3</w:t>
      </w:r>
      <w:r w:rsidR="0087068D">
        <w:tab/>
      </w:r>
      <w:r w:rsidR="003C7BB9" w:rsidRPr="00A178D3">
        <w:rPr>
          <w:color w:val="000000" w:themeColor="text1"/>
        </w:rPr>
        <w:t>Applicants may be invited to give a verba</w:t>
      </w:r>
      <w:r w:rsidR="003C05AC">
        <w:rPr>
          <w:color w:val="000000" w:themeColor="text1"/>
        </w:rPr>
        <w:t xml:space="preserve">l presentation if the panel </w:t>
      </w:r>
      <w:r w:rsidR="003C7BB9" w:rsidRPr="00A178D3">
        <w:rPr>
          <w:color w:val="000000" w:themeColor="text1"/>
        </w:rPr>
        <w:t>needs further information to decide which team to award the contract to.</w:t>
      </w:r>
    </w:p>
    <w:p w:rsidR="00F02BD5" w:rsidRDefault="00F02BD5" w:rsidP="0020579E">
      <w:pPr>
        <w:pStyle w:val="Default"/>
        <w:spacing w:line="276" w:lineRule="auto"/>
        <w:rPr>
          <w:b/>
        </w:rPr>
      </w:pPr>
    </w:p>
    <w:p w:rsidR="00F114F4" w:rsidRDefault="00CD13CA" w:rsidP="0020579E">
      <w:pPr>
        <w:pStyle w:val="Default"/>
        <w:spacing w:line="276" w:lineRule="auto"/>
        <w:rPr>
          <w:b/>
        </w:rPr>
      </w:pPr>
      <w:r w:rsidRPr="00A178D3">
        <w:rPr>
          <w:b/>
        </w:rPr>
        <w:t>Selection criteria</w:t>
      </w:r>
    </w:p>
    <w:p w:rsidR="00F02BD5" w:rsidRDefault="00F02BD5" w:rsidP="0020579E">
      <w:pPr>
        <w:pStyle w:val="Default"/>
        <w:spacing w:line="276" w:lineRule="auto"/>
        <w:rPr>
          <w:color w:val="000000" w:themeColor="text1"/>
        </w:rPr>
      </w:pPr>
    </w:p>
    <w:p w:rsidR="00CD13CA" w:rsidRPr="00F114F4" w:rsidRDefault="006B47D0" w:rsidP="0020579E">
      <w:pPr>
        <w:pStyle w:val="Default"/>
        <w:spacing w:line="276" w:lineRule="auto"/>
        <w:rPr>
          <w:color w:val="000000" w:themeColor="text1"/>
        </w:rPr>
      </w:pPr>
      <w:r>
        <w:t>1</w:t>
      </w:r>
      <w:r w:rsidR="00EF76EE">
        <w:t>3</w:t>
      </w:r>
      <w:r w:rsidR="0087068D">
        <w:t>.1</w:t>
      </w:r>
      <w:r w:rsidR="0087068D">
        <w:tab/>
      </w:r>
      <w:r w:rsidR="00CD13CA" w:rsidRPr="00A178D3">
        <w:t>Criteria used by members of the PHE panel</w:t>
      </w:r>
      <w:r w:rsidR="00F8779B" w:rsidRPr="00A178D3">
        <w:t xml:space="preserve"> to assess applications </w:t>
      </w:r>
      <w:r w:rsidR="00CD13CA" w:rsidRPr="00A178D3">
        <w:t>include</w:t>
      </w:r>
      <w:r w:rsidR="00F8779B" w:rsidRPr="00A178D3">
        <w:t xml:space="preserve"> the </w:t>
      </w:r>
      <w:r w:rsidR="00F8779B" w:rsidRPr="00A178D3">
        <w:tab/>
        <w:t>follo</w:t>
      </w:r>
      <w:r w:rsidR="00CF0C15" w:rsidRPr="00A178D3">
        <w:t>wing:</w:t>
      </w:r>
      <w:r w:rsidR="00CD13CA" w:rsidRPr="00A178D3">
        <w:t xml:space="preserve"> </w:t>
      </w:r>
    </w:p>
    <w:p w:rsidR="00CD13CA" w:rsidRPr="00A178D3" w:rsidRDefault="00CD13CA" w:rsidP="00CD6589">
      <w:pPr>
        <w:pStyle w:val="Default"/>
        <w:numPr>
          <w:ilvl w:val="0"/>
          <w:numId w:val="1"/>
        </w:numPr>
        <w:spacing w:after="37"/>
        <w:ind w:left="1134" w:hanging="414"/>
      </w:pPr>
      <w:r w:rsidRPr="00A178D3">
        <w:t>R</w:t>
      </w:r>
      <w:r w:rsidR="007A0BFF">
        <w:t>ELEVANCE of the proposed study</w:t>
      </w:r>
      <w:r w:rsidR="00CB7DD9">
        <w:t xml:space="preserve"> plan and methodology </w:t>
      </w:r>
    </w:p>
    <w:p w:rsidR="00CD13CA" w:rsidRPr="00A178D3" w:rsidRDefault="00CD13CA" w:rsidP="00CD6589">
      <w:pPr>
        <w:pStyle w:val="Default"/>
        <w:numPr>
          <w:ilvl w:val="0"/>
          <w:numId w:val="1"/>
        </w:numPr>
        <w:spacing w:after="37"/>
        <w:ind w:left="1134" w:hanging="414"/>
      </w:pPr>
      <w:r w:rsidRPr="00A178D3">
        <w:t xml:space="preserve">QUALITY of the work plan and proposed management arrangements </w:t>
      </w:r>
    </w:p>
    <w:p w:rsidR="00CD13CA" w:rsidRPr="00A178D3" w:rsidRDefault="00CD13CA" w:rsidP="00CD6589">
      <w:pPr>
        <w:pStyle w:val="Default"/>
        <w:numPr>
          <w:ilvl w:val="0"/>
          <w:numId w:val="1"/>
        </w:numPr>
        <w:spacing w:after="37"/>
        <w:ind w:left="1134" w:hanging="414"/>
      </w:pPr>
      <w:r w:rsidRPr="00A178D3">
        <w:t xml:space="preserve">STRENGTH of the project team </w:t>
      </w:r>
    </w:p>
    <w:p w:rsidR="00F02BD5" w:rsidRDefault="00CD13CA" w:rsidP="00942FA0">
      <w:pPr>
        <w:pStyle w:val="Default"/>
        <w:numPr>
          <w:ilvl w:val="0"/>
          <w:numId w:val="1"/>
        </w:numPr>
        <w:spacing w:after="37"/>
        <w:ind w:left="1134"/>
      </w:pPr>
      <w:r w:rsidRPr="00A178D3">
        <w:t xml:space="preserve">VALUE for money (justification of the proposed costs) </w:t>
      </w:r>
    </w:p>
    <w:p w:rsidR="00942FA0" w:rsidRPr="00942FA0" w:rsidRDefault="00942FA0" w:rsidP="00942FA0">
      <w:pPr>
        <w:pStyle w:val="Default"/>
        <w:spacing w:after="37"/>
      </w:pPr>
    </w:p>
    <w:p w:rsidR="00CD13CA" w:rsidRPr="00A178D3" w:rsidRDefault="00CD13CA" w:rsidP="00F8779B">
      <w:pPr>
        <w:spacing w:after="240"/>
        <w:rPr>
          <w:rFonts w:ascii="Arial" w:hAnsi="Arial" w:cs="Arial"/>
          <w:b/>
          <w:sz w:val="24"/>
          <w:szCs w:val="24"/>
        </w:rPr>
      </w:pPr>
      <w:r w:rsidRPr="00A178D3">
        <w:rPr>
          <w:rFonts w:ascii="Arial" w:hAnsi="Arial" w:cs="Arial"/>
          <w:b/>
          <w:sz w:val="24"/>
          <w:szCs w:val="24"/>
        </w:rPr>
        <w:t>Timetable</w:t>
      </w:r>
    </w:p>
    <w:p w:rsidR="00CD13CA" w:rsidRPr="00A178D3" w:rsidRDefault="006B47D0" w:rsidP="0020579E">
      <w:pPr>
        <w:pStyle w:val="Default"/>
        <w:tabs>
          <w:tab w:val="left" w:pos="709"/>
        </w:tabs>
        <w:ind w:left="709" w:hanging="709"/>
      </w:pPr>
      <w:r>
        <w:t>1</w:t>
      </w:r>
      <w:r w:rsidR="00EF76EE">
        <w:t>4</w:t>
      </w:r>
      <w:r w:rsidR="0087068D">
        <w:t>.1</w:t>
      </w:r>
      <w:r w:rsidR="0087068D">
        <w:tab/>
      </w:r>
      <w:r w:rsidR="00CD13CA" w:rsidRPr="00A178D3">
        <w:t>It is anticipated tha</w:t>
      </w:r>
      <w:r w:rsidR="00CB7DD9">
        <w:t xml:space="preserve">t commissioning of this study </w:t>
      </w:r>
      <w:r w:rsidR="00CD13CA" w:rsidRPr="00A178D3">
        <w:t>will occ</w:t>
      </w:r>
      <w:r w:rsidR="00A50CFA">
        <w:t>ur to the following estimated</w:t>
      </w:r>
      <w:r w:rsidR="00CD13CA" w:rsidRPr="00A178D3">
        <w:t xml:space="preserve"> timetable: </w:t>
      </w:r>
    </w:p>
    <w:p w:rsidR="00CD13CA" w:rsidRPr="00CC5014" w:rsidRDefault="00CD13CA" w:rsidP="00CD6589">
      <w:pPr>
        <w:pStyle w:val="Default"/>
        <w:numPr>
          <w:ilvl w:val="0"/>
          <w:numId w:val="2"/>
        </w:numPr>
        <w:spacing w:after="36"/>
        <w:ind w:left="1134" w:hanging="425"/>
      </w:pPr>
      <w:r w:rsidRPr="00CC5014">
        <w:t xml:space="preserve">Issue of invitation to tender: </w:t>
      </w:r>
      <w:r w:rsidR="002176AF">
        <w:t xml:space="preserve">18 June </w:t>
      </w:r>
      <w:r w:rsidR="002920B4" w:rsidRPr="00CC5014">
        <w:t>2018</w:t>
      </w:r>
    </w:p>
    <w:p w:rsidR="00CD13CA" w:rsidRPr="00A178D3" w:rsidRDefault="00CD13CA" w:rsidP="00CD6589">
      <w:pPr>
        <w:pStyle w:val="Default"/>
        <w:numPr>
          <w:ilvl w:val="0"/>
          <w:numId w:val="2"/>
        </w:numPr>
        <w:spacing w:after="36"/>
        <w:ind w:left="1134" w:hanging="414"/>
      </w:pPr>
      <w:r w:rsidRPr="00A178D3">
        <w:t>Deadline for receipt of applications:</w:t>
      </w:r>
      <w:r w:rsidR="00D8402A" w:rsidRPr="00A178D3">
        <w:t xml:space="preserve"> </w:t>
      </w:r>
      <w:r w:rsidR="002176AF">
        <w:t xml:space="preserve">6 August </w:t>
      </w:r>
      <w:r w:rsidR="002920B4">
        <w:t>2018</w:t>
      </w:r>
    </w:p>
    <w:p w:rsidR="00CD13CA" w:rsidRDefault="00CD13CA" w:rsidP="00CD6589">
      <w:pPr>
        <w:pStyle w:val="Default"/>
        <w:numPr>
          <w:ilvl w:val="0"/>
          <w:numId w:val="2"/>
        </w:numPr>
        <w:spacing w:after="36"/>
        <w:ind w:left="1134" w:hanging="414"/>
      </w:pPr>
      <w:r w:rsidRPr="00A178D3">
        <w:lastRenderedPageBreak/>
        <w:t xml:space="preserve">Notification of </w:t>
      </w:r>
      <w:r w:rsidR="009D3F18" w:rsidRPr="00A178D3">
        <w:t>successful and unsuccessful contractors</w:t>
      </w:r>
      <w:r w:rsidR="002176AF">
        <w:t xml:space="preserve">: 21 September </w:t>
      </w:r>
      <w:r w:rsidR="006D4FEE">
        <w:t xml:space="preserve"> </w:t>
      </w:r>
      <w:r w:rsidR="00C4086D">
        <w:t>2018</w:t>
      </w:r>
      <w:r w:rsidR="00893C92" w:rsidRPr="00A178D3">
        <w:t xml:space="preserve"> </w:t>
      </w:r>
    </w:p>
    <w:p w:rsidR="0054095E" w:rsidRDefault="002176AF" w:rsidP="00CD6589">
      <w:pPr>
        <w:pStyle w:val="Default"/>
        <w:numPr>
          <w:ilvl w:val="0"/>
          <w:numId w:val="2"/>
        </w:numPr>
        <w:spacing w:after="36"/>
        <w:ind w:left="1134" w:hanging="414"/>
      </w:pPr>
      <w:r>
        <w:t>22 October</w:t>
      </w:r>
      <w:r w:rsidR="009F4287">
        <w:t xml:space="preserve"> </w:t>
      </w:r>
      <w:r w:rsidR="00B429CD">
        <w:t>2018: Submit final</w:t>
      </w:r>
      <w:r w:rsidR="0054095E">
        <w:t xml:space="preserve"> proposal</w:t>
      </w:r>
      <w:r w:rsidR="00D6407E">
        <w:t xml:space="preserve"> and study design</w:t>
      </w:r>
      <w:r w:rsidR="00B429CD">
        <w:t xml:space="preserve"> to PHE</w:t>
      </w:r>
      <w:r w:rsidR="006D4FEE">
        <w:t xml:space="preserve">, identify any </w:t>
      </w:r>
      <w:r w:rsidR="009F4287">
        <w:t xml:space="preserve">ethical issues. </w:t>
      </w:r>
    </w:p>
    <w:p w:rsidR="0054095E" w:rsidRDefault="002176AF" w:rsidP="00CD6589">
      <w:pPr>
        <w:pStyle w:val="Default"/>
        <w:numPr>
          <w:ilvl w:val="0"/>
          <w:numId w:val="2"/>
        </w:numPr>
        <w:spacing w:after="36"/>
        <w:ind w:left="1134" w:hanging="414"/>
      </w:pPr>
      <w:r>
        <w:t>19 November</w:t>
      </w:r>
      <w:r w:rsidR="002920B4">
        <w:t xml:space="preserve"> </w:t>
      </w:r>
      <w:r w:rsidR="0054095E">
        <w:t xml:space="preserve">2018: Gain ethical approval </w:t>
      </w:r>
      <w:r w:rsidR="006E5E94">
        <w:t>and undertake study</w:t>
      </w:r>
    </w:p>
    <w:p w:rsidR="00CD13CA" w:rsidRPr="00A178D3" w:rsidRDefault="002176AF" w:rsidP="00CD6589">
      <w:pPr>
        <w:pStyle w:val="Default"/>
        <w:numPr>
          <w:ilvl w:val="0"/>
          <w:numId w:val="2"/>
        </w:numPr>
        <w:spacing w:after="36"/>
        <w:ind w:left="1134" w:hanging="425"/>
      </w:pPr>
      <w:r>
        <w:t xml:space="preserve">29 March </w:t>
      </w:r>
      <w:r w:rsidR="000F253B">
        <w:t>2019</w:t>
      </w:r>
      <w:r w:rsidR="00843C19">
        <w:t xml:space="preserve">: Send draft </w:t>
      </w:r>
      <w:r w:rsidR="0054095E">
        <w:t xml:space="preserve">report to PHE </w:t>
      </w:r>
      <w:r w:rsidR="00843C19">
        <w:t xml:space="preserve">and </w:t>
      </w:r>
      <w:r w:rsidR="0054095E">
        <w:t xml:space="preserve">presentation of findings </w:t>
      </w:r>
    </w:p>
    <w:p w:rsidR="00F02BD5" w:rsidRDefault="0041086F" w:rsidP="00A67B3A">
      <w:pPr>
        <w:pStyle w:val="Default"/>
        <w:numPr>
          <w:ilvl w:val="0"/>
          <w:numId w:val="2"/>
        </w:numPr>
        <w:ind w:left="1134" w:hanging="414"/>
      </w:pPr>
      <w:r w:rsidRPr="00A178D3">
        <w:t>Fin</w:t>
      </w:r>
      <w:r w:rsidR="006B63EB">
        <w:t xml:space="preserve">al report: </w:t>
      </w:r>
      <w:r w:rsidR="006B63EB" w:rsidRPr="00A178D3">
        <w:t>Date to be agreed between contractor and PHE</w:t>
      </w:r>
    </w:p>
    <w:p w:rsidR="00A67B3A" w:rsidRPr="00A67B3A" w:rsidRDefault="00A67B3A" w:rsidP="00A67B3A">
      <w:pPr>
        <w:pStyle w:val="Default"/>
        <w:ind w:left="1134"/>
      </w:pPr>
    </w:p>
    <w:p w:rsidR="006B47D0" w:rsidRDefault="00CD13CA" w:rsidP="00A178D3">
      <w:pPr>
        <w:spacing w:after="240"/>
        <w:rPr>
          <w:rFonts w:ascii="Arial" w:hAnsi="Arial" w:cs="Arial"/>
          <w:b/>
          <w:sz w:val="24"/>
          <w:szCs w:val="24"/>
        </w:rPr>
      </w:pPr>
      <w:r w:rsidRPr="00A178D3">
        <w:rPr>
          <w:rFonts w:ascii="Arial" w:hAnsi="Arial" w:cs="Arial"/>
          <w:b/>
          <w:sz w:val="24"/>
          <w:szCs w:val="24"/>
        </w:rPr>
        <w:t>Contacts</w:t>
      </w:r>
    </w:p>
    <w:p w:rsidR="00843C19" w:rsidRPr="006B47D0" w:rsidRDefault="006B47D0" w:rsidP="0020579E">
      <w:pPr>
        <w:ind w:left="709" w:hanging="709"/>
        <w:rPr>
          <w:rFonts w:ascii="Arial" w:hAnsi="Arial" w:cs="Arial"/>
          <w:sz w:val="24"/>
          <w:szCs w:val="24"/>
        </w:rPr>
      </w:pPr>
      <w:r w:rsidRPr="006B47D0">
        <w:rPr>
          <w:rFonts w:ascii="Arial" w:hAnsi="Arial" w:cs="Arial"/>
          <w:sz w:val="24"/>
          <w:szCs w:val="24"/>
        </w:rPr>
        <w:t>1</w:t>
      </w:r>
      <w:r w:rsidR="00EF76EE">
        <w:rPr>
          <w:rFonts w:ascii="Arial" w:hAnsi="Arial" w:cs="Arial"/>
          <w:sz w:val="24"/>
          <w:szCs w:val="24"/>
        </w:rPr>
        <w:t>5</w:t>
      </w:r>
      <w:r w:rsidR="0087068D">
        <w:rPr>
          <w:rFonts w:ascii="Arial" w:hAnsi="Arial" w:cs="Arial"/>
          <w:sz w:val="24"/>
          <w:szCs w:val="24"/>
        </w:rPr>
        <w:t>.1</w:t>
      </w:r>
      <w:r w:rsidR="0087068D">
        <w:rPr>
          <w:rFonts w:ascii="Arial" w:hAnsi="Arial" w:cs="Arial"/>
          <w:sz w:val="24"/>
          <w:szCs w:val="24"/>
        </w:rPr>
        <w:tab/>
      </w:r>
      <w:r w:rsidR="00CD13CA" w:rsidRPr="006B47D0">
        <w:rPr>
          <w:rFonts w:ascii="Arial" w:hAnsi="Arial" w:cs="Arial"/>
          <w:sz w:val="24"/>
          <w:szCs w:val="24"/>
        </w:rPr>
        <w:t>Questions regarding this tender should be directed to the project lead</w:t>
      </w:r>
      <w:r w:rsidR="008A0053" w:rsidRPr="006B47D0">
        <w:rPr>
          <w:rFonts w:ascii="Arial" w:hAnsi="Arial" w:cs="Arial"/>
          <w:sz w:val="24"/>
          <w:szCs w:val="24"/>
        </w:rPr>
        <w:t>s</w:t>
      </w:r>
      <w:r w:rsidR="00CD13CA" w:rsidRPr="006B47D0">
        <w:rPr>
          <w:rFonts w:ascii="Arial" w:hAnsi="Arial" w:cs="Arial"/>
          <w:sz w:val="24"/>
          <w:szCs w:val="24"/>
        </w:rPr>
        <w:t xml:space="preserve"> via the </w:t>
      </w:r>
      <w:r w:rsidR="007A0BFF" w:rsidRPr="006B47D0">
        <w:rPr>
          <w:rFonts w:ascii="Arial" w:hAnsi="Arial" w:cs="Arial"/>
          <w:sz w:val="24"/>
          <w:szCs w:val="24"/>
        </w:rPr>
        <w:t xml:space="preserve">PHE </w:t>
      </w:r>
      <w:r w:rsidR="00CD13CA" w:rsidRPr="006B47D0">
        <w:rPr>
          <w:rFonts w:ascii="Arial" w:hAnsi="Arial" w:cs="Arial"/>
          <w:sz w:val="24"/>
          <w:szCs w:val="24"/>
        </w:rPr>
        <w:t xml:space="preserve">messaging facility on the Bravo portal. </w:t>
      </w:r>
    </w:p>
    <w:p w:rsidR="0020579E" w:rsidRDefault="0020579E" w:rsidP="00933578">
      <w:pPr>
        <w:autoSpaceDE w:val="0"/>
        <w:autoSpaceDN w:val="0"/>
        <w:adjustRightInd w:val="0"/>
        <w:spacing w:after="0" w:line="240" w:lineRule="auto"/>
        <w:rPr>
          <w:rFonts w:ascii="Arial" w:hAnsi="Arial" w:cs="Arial"/>
          <w:sz w:val="24"/>
          <w:szCs w:val="24"/>
        </w:rPr>
      </w:pPr>
    </w:p>
    <w:p w:rsidR="0020579E" w:rsidRDefault="0020579E" w:rsidP="00933578">
      <w:pPr>
        <w:autoSpaceDE w:val="0"/>
        <w:autoSpaceDN w:val="0"/>
        <w:adjustRightInd w:val="0"/>
        <w:spacing w:after="0" w:line="240" w:lineRule="auto"/>
        <w:rPr>
          <w:rFonts w:ascii="Arial" w:hAnsi="Arial" w:cs="Arial"/>
          <w:sz w:val="24"/>
          <w:szCs w:val="24"/>
        </w:rPr>
      </w:pPr>
    </w:p>
    <w:sectPr w:rsidR="0020579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53" w:rsidRDefault="00622C53" w:rsidP="0061484B">
      <w:pPr>
        <w:spacing w:after="0" w:line="240" w:lineRule="auto"/>
      </w:pPr>
      <w:r>
        <w:separator/>
      </w:r>
    </w:p>
  </w:endnote>
  <w:endnote w:type="continuationSeparator" w:id="0">
    <w:p w:rsidR="00622C53" w:rsidRDefault="00622C53" w:rsidP="0061484B">
      <w:pPr>
        <w:spacing w:after="0" w:line="240" w:lineRule="auto"/>
      </w:pPr>
      <w:r>
        <w:continuationSeparator/>
      </w:r>
    </w:p>
  </w:endnote>
  <w:endnote w:id="1">
    <w:p w:rsidR="00D65D2B" w:rsidRPr="00942FA0" w:rsidRDefault="00B16BC9">
      <w:pPr>
        <w:pStyle w:val="EndnoteText"/>
        <w:rPr>
          <w:sz w:val="22"/>
          <w:szCs w:val="22"/>
        </w:rPr>
      </w:pPr>
      <w:r w:rsidRPr="00942FA0">
        <w:rPr>
          <w:rStyle w:val="EndnoteReference"/>
          <w:sz w:val="22"/>
          <w:szCs w:val="22"/>
        </w:rPr>
        <w:endnoteRef/>
      </w:r>
      <w:r w:rsidRPr="00942FA0">
        <w:rPr>
          <w:sz w:val="22"/>
          <w:szCs w:val="22"/>
        </w:rPr>
        <w:t xml:space="preserve"> Phin NF, Rylands A, Allan J, Edwards C, Enstone JE, Nguyen-Van-Tam J. Personal protective equipment in an influenza pandemic: a UK simulation exercise. J Hosp Infection 2009;71:15-21.</w:t>
      </w:r>
    </w:p>
  </w:endnote>
  <w:endnote w:id="2">
    <w:p w:rsidR="000E2513" w:rsidRPr="00942FA0" w:rsidRDefault="000E2513">
      <w:pPr>
        <w:pStyle w:val="EndnoteText"/>
        <w:rPr>
          <w:sz w:val="22"/>
          <w:szCs w:val="22"/>
        </w:rPr>
      </w:pPr>
      <w:r w:rsidRPr="00942FA0">
        <w:rPr>
          <w:rStyle w:val="EndnoteReference"/>
          <w:sz w:val="22"/>
          <w:szCs w:val="22"/>
        </w:rPr>
        <w:endnoteRef/>
      </w:r>
      <w:r w:rsidRPr="00942FA0">
        <w:rPr>
          <w:sz w:val="22"/>
          <w:szCs w:val="22"/>
        </w:rPr>
        <w:t xml:space="preserve"> </w:t>
      </w:r>
      <w:r w:rsidRPr="00942FA0">
        <w:rPr>
          <w:rFonts w:cs="Arial"/>
          <w:sz w:val="22"/>
          <w:szCs w:val="22"/>
        </w:rPr>
        <w:t>Gosch M, Shaffer R, Eagan A, Roberge R, Davey V, Radonovich LJ, Jr. B95: A new respirator for health care personnel. American Journal of Infection Control. 2013;41(12):1224-30</w:t>
      </w:r>
    </w:p>
  </w:endnote>
  <w:endnote w:id="3">
    <w:p w:rsidR="00A8328A" w:rsidRPr="00942FA0" w:rsidRDefault="00A8328A">
      <w:pPr>
        <w:pStyle w:val="EndnoteText"/>
        <w:rPr>
          <w:sz w:val="22"/>
          <w:szCs w:val="22"/>
        </w:rPr>
      </w:pPr>
      <w:r w:rsidRPr="00942FA0">
        <w:rPr>
          <w:rStyle w:val="EndnoteReference"/>
          <w:sz w:val="22"/>
          <w:szCs w:val="22"/>
        </w:rPr>
        <w:endnoteRef/>
      </w:r>
      <w:r w:rsidRPr="00942FA0">
        <w:rPr>
          <w:sz w:val="22"/>
          <w:szCs w:val="22"/>
        </w:rPr>
        <w:t xml:space="preserve"> </w:t>
      </w:r>
      <w:r w:rsidRPr="00942FA0">
        <w:rPr>
          <w:rFonts w:cs="Arial"/>
          <w:sz w:val="22"/>
          <w:szCs w:val="22"/>
        </w:rPr>
        <w:t>Radonovich L, Baig A, Shaffer R, Roberge R, Levinson A, Doerr D, et al. Better respiratory equipment using advanced technologies for healthcare employees (Project B.R.E.A.T.H.E.) Department of Veterans Affairs USA</w:t>
      </w:r>
    </w:p>
  </w:endnote>
  <w:endnote w:id="4">
    <w:p w:rsidR="00A8328A" w:rsidRPr="00942FA0" w:rsidRDefault="00A8328A">
      <w:pPr>
        <w:pStyle w:val="EndnoteText"/>
        <w:rPr>
          <w:sz w:val="22"/>
          <w:szCs w:val="22"/>
        </w:rPr>
      </w:pPr>
      <w:r w:rsidRPr="00942FA0">
        <w:rPr>
          <w:rStyle w:val="EndnoteReference"/>
          <w:sz w:val="22"/>
          <w:szCs w:val="22"/>
        </w:rPr>
        <w:endnoteRef/>
      </w:r>
      <w:r w:rsidRPr="00942FA0">
        <w:rPr>
          <w:sz w:val="22"/>
          <w:szCs w:val="22"/>
        </w:rPr>
        <w:t xml:space="preserve"> </w:t>
      </w:r>
      <w:r w:rsidRPr="00942FA0">
        <w:rPr>
          <w:rFonts w:cs="Arial"/>
          <w:sz w:val="22"/>
          <w:szCs w:val="22"/>
        </w:rPr>
        <w:t>Radonovich LJ Jr, Cheng J, Shenal BV, Hodgson M, Bender BS. Respirator tolerance in health care workers. JAMA. 2009; 301(1):36–38. [PubMed: 19126810]</w:t>
      </w:r>
    </w:p>
  </w:endnote>
  <w:endnote w:id="5">
    <w:p w:rsidR="007324AF" w:rsidRPr="00942FA0" w:rsidRDefault="007324AF">
      <w:pPr>
        <w:pStyle w:val="EndnoteText"/>
        <w:rPr>
          <w:sz w:val="22"/>
          <w:szCs w:val="22"/>
        </w:rPr>
      </w:pPr>
      <w:r w:rsidRPr="00942FA0">
        <w:rPr>
          <w:rStyle w:val="EndnoteReference"/>
          <w:sz w:val="22"/>
          <w:szCs w:val="22"/>
        </w:rPr>
        <w:endnoteRef/>
      </w:r>
      <w:r w:rsidRPr="00942FA0">
        <w:rPr>
          <w:sz w:val="22"/>
          <w:szCs w:val="22"/>
        </w:rPr>
        <w:t xml:space="preserve"> </w:t>
      </w:r>
      <w:r w:rsidRPr="00942FA0">
        <w:rPr>
          <w:rFonts w:cs="Arial"/>
          <w:sz w:val="22"/>
          <w:szCs w:val="22"/>
        </w:rPr>
        <w:t>Kim JH, Benson SM, Roberge RJ. Pulmonary and heart rate responses to wearing N95 filtering facepiece respirators. Am J Infect Control. 2013; 41(1):24–27. [PubMed: 22944510].</w:t>
      </w:r>
    </w:p>
  </w:endnote>
  <w:endnote w:id="6">
    <w:p w:rsidR="007324AF" w:rsidRPr="00942FA0" w:rsidRDefault="007324AF" w:rsidP="00A67B3A">
      <w:pPr>
        <w:spacing w:after="0" w:line="240" w:lineRule="auto"/>
        <w:rPr>
          <w:rFonts w:cs="Arial"/>
        </w:rPr>
      </w:pPr>
      <w:r w:rsidRPr="00942FA0">
        <w:rPr>
          <w:rStyle w:val="EndnoteReference"/>
        </w:rPr>
        <w:endnoteRef/>
      </w:r>
      <w:r w:rsidRPr="00942FA0">
        <w:t xml:space="preserve"> </w:t>
      </w:r>
      <w:r w:rsidRPr="00942FA0">
        <w:rPr>
          <w:rFonts w:cs="Arial"/>
        </w:rPr>
        <w:t xml:space="preserve">Roberge R, Benson S, Kim JH. Thermal burden of N95 filtering facepiece respirators. Ann Occup Hyg. 2012; 56(7):808–814. [PubMed: 22294505] </w:t>
      </w:r>
    </w:p>
  </w:endnote>
  <w:endnote w:id="7">
    <w:p w:rsidR="007324AF" w:rsidRPr="00942FA0" w:rsidRDefault="007324AF" w:rsidP="00A67B3A">
      <w:pPr>
        <w:spacing w:after="0" w:line="240" w:lineRule="auto"/>
        <w:rPr>
          <w:rFonts w:cs="Arial"/>
        </w:rPr>
      </w:pPr>
      <w:r w:rsidRPr="00942FA0">
        <w:rPr>
          <w:rStyle w:val="EndnoteReference"/>
        </w:rPr>
        <w:endnoteRef/>
      </w:r>
      <w:r w:rsidRPr="00942FA0">
        <w:t xml:space="preserve"> </w:t>
      </w:r>
      <w:r w:rsidRPr="00942FA0">
        <w:rPr>
          <w:rFonts w:cs="Arial"/>
        </w:rPr>
        <w:t>Roberge RJ, Coca A, Williams WJ, Powell JB, Palmiero AJ. Physiological impact of the N95 filtering facepiece respirator on healthcare workers. Respir Care. 2010; 55(5):569–577. [PubMed: 20420727]</w:t>
      </w:r>
    </w:p>
  </w:endnote>
  <w:endnote w:id="8">
    <w:p w:rsidR="007324AF" w:rsidRPr="00942FA0" w:rsidRDefault="007324AF" w:rsidP="00A67B3A">
      <w:pPr>
        <w:spacing w:line="240" w:lineRule="auto"/>
        <w:rPr>
          <w:rFonts w:cs="Arial"/>
        </w:rPr>
      </w:pPr>
      <w:r w:rsidRPr="00942FA0">
        <w:rPr>
          <w:rStyle w:val="EndnoteReference"/>
        </w:rPr>
        <w:endnoteRef/>
      </w:r>
      <w:r w:rsidRPr="00942FA0">
        <w:t xml:space="preserve"> </w:t>
      </w:r>
      <w:r w:rsidRPr="00942FA0">
        <w:rPr>
          <w:rFonts w:cs="Arial"/>
        </w:rPr>
        <w:t>Roberge RJ, Kim JH, Benson S. N95 filtering facepiece respirator deadspace temperature and humidity. J Occup Environ Hyg. 2012; 9(3):166–171. [PubMed: 22413894]</w:t>
      </w:r>
    </w:p>
    <w:p w:rsidR="007324AF" w:rsidRDefault="007324A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765557"/>
      <w:docPartObj>
        <w:docPartGallery w:val="Page Numbers (Bottom of Page)"/>
        <w:docPartUnique/>
      </w:docPartObj>
    </w:sdtPr>
    <w:sdtEndPr>
      <w:rPr>
        <w:noProof/>
      </w:rPr>
    </w:sdtEndPr>
    <w:sdtContent>
      <w:p w:rsidR="007A61EF" w:rsidRDefault="007A61EF">
        <w:pPr>
          <w:pStyle w:val="Footer"/>
          <w:jc w:val="center"/>
        </w:pPr>
        <w:r>
          <w:fldChar w:fldCharType="begin"/>
        </w:r>
        <w:r>
          <w:instrText xml:space="preserve"> PAGE   \* MERGEFORMAT </w:instrText>
        </w:r>
        <w:r>
          <w:fldChar w:fldCharType="separate"/>
        </w:r>
        <w:r w:rsidR="00784D3A">
          <w:rPr>
            <w:noProof/>
          </w:rPr>
          <w:t>1</w:t>
        </w:r>
        <w:r>
          <w:rPr>
            <w:noProof/>
          </w:rPr>
          <w:fldChar w:fldCharType="end"/>
        </w:r>
      </w:p>
    </w:sdtContent>
  </w:sdt>
  <w:p w:rsidR="007A61EF" w:rsidRDefault="007A6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53" w:rsidRDefault="00622C53" w:rsidP="0061484B">
      <w:pPr>
        <w:spacing w:after="0" w:line="240" w:lineRule="auto"/>
      </w:pPr>
      <w:r>
        <w:separator/>
      </w:r>
    </w:p>
  </w:footnote>
  <w:footnote w:type="continuationSeparator" w:id="0">
    <w:p w:rsidR="00622C53" w:rsidRDefault="00622C53" w:rsidP="0061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pPr>
      <w:pStyle w:val="Header"/>
      <w:rPr>
        <w:rFonts w:ascii="Arial" w:hAnsi="Arial" w:cs="Arial"/>
        <w:b/>
        <w:sz w:val="24"/>
        <w:szCs w:val="24"/>
      </w:rPr>
    </w:pPr>
  </w:p>
  <w:p w:rsidR="0061484B" w:rsidRDefault="00614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0AF"/>
    <w:multiLevelType w:val="multilevel"/>
    <w:tmpl w:val="B84A872E"/>
    <w:lvl w:ilvl="0">
      <w:start w:val="1"/>
      <w:numFmt w:val="upperRoman"/>
      <w:lvlText w:val="%1."/>
      <w:lvlJc w:val="right"/>
      <w:pPr>
        <w:ind w:left="72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Garamond-Regular" w:eastAsiaTheme="minorHAnsi" w:hAnsi="AGaramond-Regular" w:cs="AGaramond-Regular"/>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2BAC2AAA"/>
    <w:multiLevelType w:val="multilevel"/>
    <w:tmpl w:val="8F24DF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8F975CE"/>
    <w:multiLevelType w:val="multilevel"/>
    <w:tmpl w:val="3DA44590"/>
    <w:lvl w:ilvl="0">
      <w:start w:val="3"/>
      <w:numFmt w:val="decimal"/>
      <w:lvlText w:val="%1"/>
      <w:lvlJc w:val="left"/>
      <w:pPr>
        <w:ind w:left="360" w:hanging="360"/>
      </w:pPr>
      <w:rPr>
        <w:rFonts w:hint="default"/>
        <w:b w:val="0"/>
        <w:color w:val="231F20"/>
      </w:rPr>
    </w:lvl>
    <w:lvl w:ilvl="1">
      <w:start w:val="1"/>
      <w:numFmt w:val="decimal"/>
      <w:lvlText w:val="%1.%2"/>
      <w:lvlJc w:val="left"/>
      <w:pPr>
        <w:ind w:left="360" w:hanging="360"/>
      </w:pPr>
      <w:rPr>
        <w:rFonts w:hint="default"/>
        <w:b w:val="0"/>
        <w:color w:val="231F20"/>
      </w:rPr>
    </w:lvl>
    <w:lvl w:ilvl="2">
      <w:start w:val="1"/>
      <w:numFmt w:val="decimal"/>
      <w:lvlText w:val="%1.%2.%3"/>
      <w:lvlJc w:val="left"/>
      <w:pPr>
        <w:ind w:left="720" w:hanging="720"/>
      </w:pPr>
      <w:rPr>
        <w:rFonts w:hint="default"/>
        <w:b w:val="0"/>
        <w:color w:val="231F20"/>
      </w:rPr>
    </w:lvl>
    <w:lvl w:ilvl="3">
      <w:start w:val="1"/>
      <w:numFmt w:val="decimal"/>
      <w:lvlText w:val="%1.%2.%3.%4"/>
      <w:lvlJc w:val="left"/>
      <w:pPr>
        <w:ind w:left="1080" w:hanging="1080"/>
      </w:pPr>
      <w:rPr>
        <w:rFonts w:hint="default"/>
        <w:b w:val="0"/>
        <w:color w:val="231F20"/>
      </w:rPr>
    </w:lvl>
    <w:lvl w:ilvl="4">
      <w:start w:val="1"/>
      <w:numFmt w:val="decimal"/>
      <w:lvlText w:val="%1.%2.%3.%4.%5"/>
      <w:lvlJc w:val="left"/>
      <w:pPr>
        <w:ind w:left="1080" w:hanging="1080"/>
      </w:pPr>
      <w:rPr>
        <w:rFonts w:hint="default"/>
        <w:b w:val="0"/>
        <w:color w:val="231F20"/>
      </w:rPr>
    </w:lvl>
    <w:lvl w:ilvl="5">
      <w:start w:val="1"/>
      <w:numFmt w:val="decimal"/>
      <w:lvlText w:val="%1.%2.%3.%4.%5.%6"/>
      <w:lvlJc w:val="left"/>
      <w:pPr>
        <w:ind w:left="1440" w:hanging="1440"/>
      </w:pPr>
      <w:rPr>
        <w:rFonts w:hint="default"/>
        <w:b w:val="0"/>
        <w:color w:val="231F20"/>
      </w:rPr>
    </w:lvl>
    <w:lvl w:ilvl="6">
      <w:start w:val="1"/>
      <w:numFmt w:val="decimal"/>
      <w:lvlText w:val="%1.%2.%3.%4.%5.%6.%7"/>
      <w:lvlJc w:val="left"/>
      <w:pPr>
        <w:ind w:left="1440" w:hanging="1440"/>
      </w:pPr>
      <w:rPr>
        <w:rFonts w:hint="default"/>
        <w:b w:val="0"/>
        <w:color w:val="231F20"/>
      </w:rPr>
    </w:lvl>
    <w:lvl w:ilvl="7">
      <w:start w:val="1"/>
      <w:numFmt w:val="decimal"/>
      <w:lvlText w:val="%1.%2.%3.%4.%5.%6.%7.%8"/>
      <w:lvlJc w:val="left"/>
      <w:pPr>
        <w:ind w:left="1800" w:hanging="1800"/>
      </w:pPr>
      <w:rPr>
        <w:rFonts w:hint="default"/>
        <w:b w:val="0"/>
        <w:color w:val="231F20"/>
      </w:rPr>
    </w:lvl>
    <w:lvl w:ilvl="8">
      <w:start w:val="1"/>
      <w:numFmt w:val="decimal"/>
      <w:lvlText w:val="%1.%2.%3.%4.%5.%6.%7.%8.%9"/>
      <w:lvlJc w:val="left"/>
      <w:pPr>
        <w:ind w:left="1800" w:hanging="1800"/>
      </w:pPr>
      <w:rPr>
        <w:rFonts w:hint="default"/>
        <w:b w:val="0"/>
        <w:color w:val="231F20"/>
      </w:rPr>
    </w:lvl>
  </w:abstractNum>
  <w:abstractNum w:abstractNumId="3">
    <w:nsid w:val="3EED4558"/>
    <w:multiLevelType w:val="multilevel"/>
    <w:tmpl w:val="FA6001E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40BE0625"/>
    <w:multiLevelType w:val="multilevel"/>
    <w:tmpl w:val="29E6A93E"/>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1F33BE9"/>
    <w:multiLevelType w:val="hybridMultilevel"/>
    <w:tmpl w:val="42843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FB753E6"/>
    <w:multiLevelType w:val="multilevel"/>
    <w:tmpl w:val="CCF0BAE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55155CDD"/>
    <w:multiLevelType w:val="hybridMultilevel"/>
    <w:tmpl w:val="97CC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1B23B4"/>
    <w:multiLevelType w:val="multilevel"/>
    <w:tmpl w:val="A22CE2CE"/>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9">
    <w:nsid w:val="5D653AD9"/>
    <w:multiLevelType w:val="hybridMultilevel"/>
    <w:tmpl w:val="B3A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A34387"/>
    <w:multiLevelType w:val="hybridMultilevel"/>
    <w:tmpl w:val="8CB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7F36B5A"/>
    <w:multiLevelType w:val="hybridMultilevel"/>
    <w:tmpl w:val="5A52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1"/>
  </w:num>
  <w:num w:numId="5">
    <w:abstractNumId w:val="7"/>
  </w:num>
  <w:num w:numId="6">
    <w:abstractNumId w:val="4"/>
  </w:num>
  <w:num w:numId="7">
    <w:abstractNumId w:val="8"/>
  </w:num>
  <w:num w:numId="8">
    <w:abstractNumId w:val="2"/>
  </w:num>
  <w:num w:numId="9">
    <w:abstractNumId w:val="3"/>
  </w:num>
  <w:num w:numId="10">
    <w:abstractNumId w:val="9"/>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CF"/>
    <w:rsid w:val="00002EDC"/>
    <w:rsid w:val="00002EFB"/>
    <w:rsid w:val="00005BD9"/>
    <w:rsid w:val="00010853"/>
    <w:rsid w:val="00010F1E"/>
    <w:rsid w:val="0001146E"/>
    <w:rsid w:val="00012787"/>
    <w:rsid w:val="0001655F"/>
    <w:rsid w:val="00022E4B"/>
    <w:rsid w:val="00027A18"/>
    <w:rsid w:val="0003143A"/>
    <w:rsid w:val="0003241F"/>
    <w:rsid w:val="00032901"/>
    <w:rsid w:val="00041545"/>
    <w:rsid w:val="0004385C"/>
    <w:rsid w:val="00045BEB"/>
    <w:rsid w:val="00045F07"/>
    <w:rsid w:val="0004710A"/>
    <w:rsid w:val="000510F2"/>
    <w:rsid w:val="000749AA"/>
    <w:rsid w:val="0008330B"/>
    <w:rsid w:val="0008350C"/>
    <w:rsid w:val="00083D1F"/>
    <w:rsid w:val="0008458B"/>
    <w:rsid w:val="000847C4"/>
    <w:rsid w:val="00086B27"/>
    <w:rsid w:val="00086FB2"/>
    <w:rsid w:val="00092DF1"/>
    <w:rsid w:val="00097108"/>
    <w:rsid w:val="00097465"/>
    <w:rsid w:val="000A5353"/>
    <w:rsid w:val="000A7285"/>
    <w:rsid w:val="000B28E0"/>
    <w:rsid w:val="000B4305"/>
    <w:rsid w:val="000B5487"/>
    <w:rsid w:val="000C09EB"/>
    <w:rsid w:val="000D2FD2"/>
    <w:rsid w:val="000E0F02"/>
    <w:rsid w:val="000E2513"/>
    <w:rsid w:val="000E5860"/>
    <w:rsid w:val="000E60A7"/>
    <w:rsid w:val="000F1C87"/>
    <w:rsid w:val="000F253B"/>
    <w:rsid w:val="000F33F9"/>
    <w:rsid w:val="001011D7"/>
    <w:rsid w:val="00103CBA"/>
    <w:rsid w:val="00107856"/>
    <w:rsid w:val="00111494"/>
    <w:rsid w:val="00111ACE"/>
    <w:rsid w:val="00112CC8"/>
    <w:rsid w:val="00113369"/>
    <w:rsid w:val="00114301"/>
    <w:rsid w:val="0012321D"/>
    <w:rsid w:val="00124B7E"/>
    <w:rsid w:val="00126AEA"/>
    <w:rsid w:val="001325CE"/>
    <w:rsid w:val="00135778"/>
    <w:rsid w:val="00136BAD"/>
    <w:rsid w:val="00137952"/>
    <w:rsid w:val="00146B2A"/>
    <w:rsid w:val="00147528"/>
    <w:rsid w:val="001560CC"/>
    <w:rsid w:val="00157AEC"/>
    <w:rsid w:val="001625F9"/>
    <w:rsid w:val="0016291D"/>
    <w:rsid w:val="0016644D"/>
    <w:rsid w:val="00166A83"/>
    <w:rsid w:val="00172B14"/>
    <w:rsid w:val="0019281F"/>
    <w:rsid w:val="0019389B"/>
    <w:rsid w:val="001952A1"/>
    <w:rsid w:val="00197203"/>
    <w:rsid w:val="00197FD2"/>
    <w:rsid w:val="001A1003"/>
    <w:rsid w:val="001C03AB"/>
    <w:rsid w:val="001C1850"/>
    <w:rsid w:val="001D5AD1"/>
    <w:rsid w:val="001D6B30"/>
    <w:rsid w:val="001D7523"/>
    <w:rsid w:val="001E1BD3"/>
    <w:rsid w:val="001F560E"/>
    <w:rsid w:val="002047F3"/>
    <w:rsid w:val="0020579E"/>
    <w:rsid w:val="002066F2"/>
    <w:rsid w:val="002067D9"/>
    <w:rsid w:val="002102A4"/>
    <w:rsid w:val="00210F49"/>
    <w:rsid w:val="002129BC"/>
    <w:rsid w:val="00214009"/>
    <w:rsid w:val="00215293"/>
    <w:rsid w:val="002176AF"/>
    <w:rsid w:val="00226504"/>
    <w:rsid w:val="002307A9"/>
    <w:rsid w:val="00231267"/>
    <w:rsid w:val="00231DAA"/>
    <w:rsid w:val="00237842"/>
    <w:rsid w:val="00247758"/>
    <w:rsid w:val="00247A1B"/>
    <w:rsid w:val="00256556"/>
    <w:rsid w:val="002611EA"/>
    <w:rsid w:val="002708A8"/>
    <w:rsid w:val="0027186F"/>
    <w:rsid w:val="002750B9"/>
    <w:rsid w:val="00290097"/>
    <w:rsid w:val="00290EC5"/>
    <w:rsid w:val="002920B4"/>
    <w:rsid w:val="002945DF"/>
    <w:rsid w:val="00297B09"/>
    <w:rsid w:val="00297C9E"/>
    <w:rsid w:val="002A13DC"/>
    <w:rsid w:val="002A19A7"/>
    <w:rsid w:val="002A2FC9"/>
    <w:rsid w:val="002A3052"/>
    <w:rsid w:val="002A4EE1"/>
    <w:rsid w:val="002A5375"/>
    <w:rsid w:val="002B2433"/>
    <w:rsid w:val="002B2C4F"/>
    <w:rsid w:val="002B7226"/>
    <w:rsid w:val="002B7358"/>
    <w:rsid w:val="002C6ECB"/>
    <w:rsid w:val="002D1B03"/>
    <w:rsid w:val="002E1A96"/>
    <w:rsid w:val="002E3230"/>
    <w:rsid w:val="002E53B7"/>
    <w:rsid w:val="002E6FB5"/>
    <w:rsid w:val="002E75D1"/>
    <w:rsid w:val="002F110D"/>
    <w:rsid w:val="002F252A"/>
    <w:rsid w:val="002F2E6A"/>
    <w:rsid w:val="002F4E9A"/>
    <w:rsid w:val="002F6FC4"/>
    <w:rsid w:val="003028C9"/>
    <w:rsid w:val="00305740"/>
    <w:rsid w:val="003060A3"/>
    <w:rsid w:val="00310AC3"/>
    <w:rsid w:val="0031365C"/>
    <w:rsid w:val="00314FB3"/>
    <w:rsid w:val="00320D1A"/>
    <w:rsid w:val="003239E1"/>
    <w:rsid w:val="00326D2C"/>
    <w:rsid w:val="0033095A"/>
    <w:rsid w:val="0033123C"/>
    <w:rsid w:val="0033201C"/>
    <w:rsid w:val="0033229A"/>
    <w:rsid w:val="003334B3"/>
    <w:rsid w:val="003347C8"/>
    <w:rsid w:val="00340D0C"/>
    <w:rsid w:val="00361A18"/>
    <w:rsid w:val="0036599C"/>
    <w:rsid w:val="00365BF0"/>
    <w:rsid w:val="003749C5"/>
    <w:rsid w:val="00376AB1"/>
    <w:rsid w:val="00377AF1"/>
    <w:rsid w:val="00382407"/>
    <w:rsid w:val="00385FA7"/>
    <w:rsid w:val="00386A01"/>
    <w:rsid w:val="00386C94"/>
    <w:rsid w:val="0039458C"/>
    <w:rsid w:val="003972C8"/>
    <w:rsid w:val="003972FB"/>
    <w:rsid w:val="003A41B8"/>
    <w:rsid w:val="003A6CD8"/>
    <w:rsid w:val="003A7170"/>
    <w:rsid w:val="003B3DE1"/>
    <w:rsid w:val="003B65D9"/>
    <w:rsid w:val="003C05AC"/>
    <w:rsid w:val="003C238C"/>
    <w:rsid w:val="003C2971"/>
    <w:rsid w:val="003C3A6A"/>
    <w:rsid w:val="003C53D2"/>
    <w:rsid w:val="003C5C4E"/>
    <w:rsid w:val="003C7BB9"/>
    <w:rsid w:val="003C7E8A"/>
    <w:rsid w:val="003D0B8C"/>
    <w:rsid w:val="003E2110"/>
    <w:rsid w:val="003E226A"/>
    <w:rsid w:val="003E3910"/>
    <w:rsid w:val="003E5970"/>
    <w:rsid w:val="003E74B5"/>
    <w:rsid w:val="003F05BC"/>
    <w:rsid w:val="003F5843"/>
    <w:rsid w:val="003F5F3F"/>
    <w:rsid w:val="003F6F21"/>
    <w:rsid w:val="003F74FF"/>
    <w:rsid w:val="004012D7"/>
    <w:rsid w:val="0040315E"/>
    <w:rsid w:val="0041086F"/>
    <w:rsid w:val="00415151"/>
    <w:rsid w:val="00430319"/>
    <w:rsid w:val="0043119A"/>
    <w:rsid w:val="004315D7"/>
    <w:rsid w:val="00432A8D"/>
    <w:rsid w:val="00433CAC"/>
    <w:rsid w:val="00433F5A"/>
    <w:rsid w:val="004342AB"/>
    <w:rsid w:val="00435A0B"/>
    <w:rsid w:val="00437A2E"/>
    <w:rsid w:val="00441135"/>
    <w:rsid w:val="004419E3"/>
    <w:rsid w:val="00442450"/>
    <w:rsid w:val="00442A8B"/>
    <w:rsid w:val="0044752E"/>
    <w:rsid w:val="0045437A"/>
    <w:rsid w:val="00454CEA"/>
    <w:rsid w:val="00464B5D"/>
    <w:rsid w:val="0046778C"/>
    <w:rsid w:val="004735B2"/>
    <w:rsid w:val="00473FFA"/>
    <w:rsid w:val="00485694"/>
    <w:rsid w:val="00494C89"/>
    <w:rsid w:val="004A3AF4"/>
    <w:rsid w:val="004A4608"/>
    <w:rsid w:val="004B11CD"/>
    <w:rsid w:val="004B413A"/>
    <w:rsid w:val="004D6EED"/>
    <w:rsid w:val="004E069B"/>
    <w:rsid w:val="004E0ACD"/>
    <w:rsid w:val="004E1173"/>
    <w:rsid w:val="004E13E0"/>
    <w:rsid w:val="004E2C03"/>
    <w:rsid w:val="004E4CB6"/>
    <w:rsid w:val="004F6EA8"/>
    <w:rsid w:val="005025C4"/>
    <w:rsid w:val="00502B52"/>
    <w:rsid w:val="005061EC"/>
    <w:rsid w:val="0050646C"/>
    <w:rsid w:val="0051084B"/>
    <w:rsid w:val="0051150A"/>
    <w:rsid w:val="00511E10"/>
    <w:rsid w:val="00512B3E"/>
    <w:rsid w:val="00513AB8"/>
    <w:rsid w:val="005140CF"/>
    <w:rsid w:val="00516DD5"/>
    <w:rsid w:val="00523225"/>
    <w:rsid w:val="005251DA"/>
    <w:rsid w:val="0052522A"/>
    <w:rsid w:val="0053038E"/>
    <w:rsid w:val="00533C0F"/>
    <w:rsid w:val="00536FF6"/>
    <w:rsid w:val="0054095E"/>
    <w:rsid w:val="0055004A"/>
    <w:rsid w:val="00550B7F"/>
    <w:rsid w:val="005524CF"/>
    <w:rsid w:val="005556FF"/>
    <w:rsid w:val="00570EFF"/>
    <w:rsid w:val="00570FB4"/>
    <w:rsid w:val="00577F24"/>
    <w:rsid w:val="00583DA5"/>
    <w:rsid w:val="005865FF"/>
    <w:rsid w:val="00590D28"/>
    <w:rsid w:val="00596563"/>
    <w:rsid w:val="0059783F"/>
    <w:rsid w:val="005A1C92"/>
    <w:rsid w:val="005A68E3"/>
    <w:rsid w:val="005B5DAB"/>
    <w:rsid w:val="005B75FA"/>
    <w:rsid w:val="005C01C4"/>
    <w:rsid w:val="005C034A"/>
    <w:rsid w:val="005C1F10"/>
    <w:rsid w:val="005C39E2"/>
    <w:rsid w:val="005C4690"/>
    <w:rsid w:val="005D1521"/>
    <w:rsid w:val="005D15A8"/>
    <w:rsid w:val="005E3209"/>
    <w:rsid w:val="005E6719"/>
    <w:rsid w:val="005E7F7D"/>
    <w:rsid w:val="005F055E"/>
    <w:rsid w:val="005F05BF"/>
    <w:rsid w:val="00602995"/>
    <w:rsid w:val="006049B9"/>
    <w:rsid w:val="00606568"/>
    <w:rsid w:val="0061484B"/>
    <w:rsid w:val="0061646E"/>
    <w:rsid w:val="00620B68"/>
    <w:rsid w:val="00621269"/>
    <w:rsid w:val="00622B94"/>
    <w:rsid w:val="00622C53"/>
    <w:rsid w:val="00625641"/>
    <w:rsid w:val="00625CD7"/>
    <w:rsid w:val="0063174D"/>
    <w:rsid w:val="0063240D"/>
    <w:rsid w:val="00635248"/>
    <w:rsid w:val="00635935"/>
    <w:rsid w:val="00637D90"/>
    <w:rsid w:val="00640362"/>
    <w:rsid w:val="00647AD2"/>
    <w:rsid w:val="00651B87"/>
    <w:rsid w:val="0065352F"/>
    <w:rsid w:val="00654E6A"/>
    <w:rsid w:val="00655DC0"/>
    <w:rsid w:val="00657446"/>
    <w:rsid w:val="00657A0A"/>
    <w:rsid w:val="00664B83"/>
    <w:rsid w:val="00675048"/>
    <w:rsid w:val="00690330"/>
    <w:rsid w:val="0069594B"/>
    <w:rsid w:val="00696C5A"/>
    <w:rsid w:val="00697E75"/>
    <w:rsid w:val="006A0EA3"/>
    <w:rsid w:val="006A14E4"/>
    <w:rsid w:val="006A2FB3"/>
    <w:rsid w:val="006A3DE6"/>
    <w:rsid w:val="006B196F"/>
    <w:rsid w:val="006B28DA"/>
    <w:rsid w:val="006B47D0"/>
    <w:rsid w:val="006B5E1B"/>
    <w:rsid w:val="006B63EB"/>
    <w:rsid w:val="006B6E83"/>
    <w:rsid w:val="006C5F54"/>
    <w:rsid w:val="006C6ECF"/>
    <w:rsid w:val="006D4FEE"/>
    <w:rsid w:val="006E2FA2"/>
    <w:rsid w:val="006E5E94"/>
    <w:rsid w:val="006E762C"/>
    <w:rsid w:val="006F201F"/>
    <w:rsid w:val="00700580"/>
    <w:rsid w:val="00702ACA"/>
    <w:rsid w:val="00702DA9"/>
    <w:rsid w:val="0070639E"/>
    <w:rsid w:val="00707C65"/>
    <w:rsid w:val="00711B77"/>
    <w:rsid w:val="00712A68"/>
    <w:rsid w:val="0071771C"/>
    <w:rsid w:val="00720038"/>
    <w:rsid w:val="007208C4"/>
    <w:rsid w:val="007215B2"/>
    <w:rsid w:val="007262E6"/>
    <w:rsid w:val="00726702"/>
    <w:rsid w:val="00726DED"/>
    <w:rsid w:val="00731001"/>
    <w:rsid w:val="007324AF"/>
    <w:rsid w:val="00735B76"/>
    <w:rsid w:val="00736C02"/>
    <w:rsid w:val="007447C5"/>
    <w:rsid w:val="0074589E"/>
    <w:rsid w:val="00751043"/>
    <w:rsid w:val="00753D7F"/>
    <w:rsid w:val="00755825"/>
    <w:rsid w:val="00757693"/>
    <w:rsid w:val="0076720D"/>
    <w:rsid w:val="0077285D"/>
    <w:rsid w:val="00776E7F"/>
    <w:rsid w:val="00777286"/>
    <w:rsid w:val="00783B72"/>
    <w:rsid w:val="00784D3A"/>
    <w:rsid w:val="007869AC"/>
    <w:rsid w:val="007877BF"/>
    <w:rsid w:val="00791D02"/>
    <w:rsid w:val="007A0BFF"/>
    <w:rsid w:val="007A0F1E"/>
    <w:rsid w:val="007A3A7B"/>
    <w:rsid w:val="007A61EF"/>
    <w:rsid w:val="007B0267"/>
    <w:rsid w:val="007B163F"/>
    <w:rsid w:val="007B2345"/>
    <w:rsid w:val="007C612C"/>
    <w:rsid w:val="007D2936"/>
    <w:rsid w:val="007D5E00"/>
    <w:rsid w:val="007E2B4E"/>
    <w:rsid w:val="007E504B"/>
    <w:rsid w:val="007E7255"/>
    <w:rsid w:val="00800387"/>
    <w:rsid w:val="008037C9"/>
    <w:rsid w:val="00804DCB"/>
    <w:rsid w:val="008133C4"/>
    <w:rsid w:val="00817D73"/>
    <w:rsid w:val="00820956"/>
    <w:rsid w:val="00824779"/>
    <w:rsid w:val="00825E26"/>
    <w:rsid w:val="0082669F"/>
    <w:rsid w:val="008303E0"/>
    <w:rsid w:val="00832C39"/>
    <w:rsid w:val="00834B53"/>
    <w:rsid w:val="00835B3D"/>
    <w:rsid w:val="00840C22"/>
    <w:rsid w:val="00842D25"/>
    <w:rsid w:val="00843C19"/>
    <w:rsid w:val="0084673F"/>
    <w:rsid w:val="008574DF"/>
    <w:rsid w:val="00862FBC"/>
    <w:rsid w:val="0086494B"/>
    <w:rsid w:val="008650BD"/>
    <w:rsid w:val="0086596E"/>
    <w:rsid w:val="0086632A"/>
    <w:rsid w:val="0087068D"/>
    <w:rsid w:val="00872003"/>
    <w:rsid w:val="0087773E"/>
    <w:rsid w:val="008835FB"/>
    <w:rsid w:val="0088478E"/>
    <w:rsid w:val="0088485A"/>
    <w:rsid w:val="00884E2C"/>
    <w:rsid w:val="008852E8"/>
    <w:rsid w:val="00887523"/>
    <w:rsid w:val="00893C92"/>
    <w:rsid w:val="00897B79"/>
    <w:rsid w:val="008A0053"/>
    <w:rsid w:val="008A667D"/>
    <w:rsid w:val="008A6C0B"/>
    <w:rsid w:val="008B3870"/>
    <w:rsid w:val="008B71E6"/>
    <w:rsid w:val="008C10CD"/>
    <w:rsid w:val="008C21DB"/>
    <w:rsid w:val="008D0E11"/>
    <w:rsid w:val="008D1843"/>
    <w:rsid w:val="008D5DDD"/>
    <w:rsid w:val="008E05BF"/>
    <w:rsid w:val="008E1984"/>
    <w:rsid w:val="008E6BF1"/>
    <w:rsid w:val="008F0344"/>
    <w:rsid w:val="008F1F6D"/>
    <w:rsid w:val="008F2BF9"/>
    <w:rsid w:val="008F4DBF"/>
    <w:rsid w:val="008F7496"/>
    <w:rsid w:val="008F7FF9"/>
    <w:rsid w:val="00910AEF"/>
    <w:rsid w:val="0091191D"/>
    <w:rsid w:val="009128D5"/>
    <w:rsid w:val="00912FD6"/>
    <w:rsid w:val="009135B9"/>
    <w:rsid w:val="009153A4"/>
    <w:rsid w:val="00916B65"/>
    <w:rsid w:val="00927B57"/>
    <w:rsid w:val="00931458"/>
    <w:rsid w:val="00933578"/>
    <w:rsid w:val="009425B7"/>
    <w:rsid w:val="00942D13"/>
    <w:rsid w:val="00942FA0"/>
    <w:rsid w:val="00943BBE"/>
    <w:rsid w:val="00944340"/>
    <w:rsid w:val="009534BD"/>
    <w:rsid w:val="00954111"/>
    <w:rsid w:val="009620A7"/>
    <w:rsid w:val="00963592"/>
    <w:rsid w:val="009649FA"/>
    <w:rsid w:val="0097114D"/>
    <w:rsid w:val="00975A0D"/>
    <w:rsid w:val="00975FF2"/>
    <w:rsid w:val="00977BFE"/>
    <w:rsid w:val="00980F52"/>
    <w:rsid w:val="00982C16"/>
    <w:rsid w:val="00983EC9"/>
    <w:rsid w:val="00985A88"/>
    <w:rsid w:val="00986A5D"/>
    <w:rsid w:val="00990472"/>
    <w:rsid w:val="009918C1"/>
    <w:rsid w:val="009928E0"/>
    <w:rsid w:val="009938B3"/>
    <w:rsid w:val="0099640B"/>
    <w:rsid w:val="009971CD"/>
    <w:rsid w:val="009A0F1B"/>
    <w:rsid w:val="009A24A5"/>
    <w:rsid w:val="009A38D1"/>
    <w:rsid w:val="009A7AF5"/>
    <w:rsid w:val="009B19FC"/>
    <w:rsid w:val="009B781B"/>
    <w:rsid w:val="009C4349"/>
    <w:rsid w:val="009C72FA"/>
    <w:rsid w:val="009D12BF"/>
    <w:rsid w:val="009D3F18"/>
    <w:rsid w:val="009D4545"/>
    <w:rsid w:val="009D6187"/>
    <w:rsid w:val="009D7FB7"/>
    <w:rsid w:val="009E1BB1"/>
    <w:rsid w:val="009E4BD0"/>
    <w:rsid w:val="009E4C93"/>
    <w:rsid w:val="009F4287"/>
    <w:rsid w:val="009F4CEB"/>
    <w:rsid w:val="00A02C3D"/>
    <w:rsid w:val="00A05792"/>
    <w:rsid w:val="00A10EA3"/>
    <w:rsid w:val="00A178D3"/>
    <w:rsid w:val="00A17DA5"/>
    <w:rsid w:val="00A26EAB"/>
    <w:rsid w:val="00A4141E"/>
    <w:rsid w:val="00A46F8F"/>
    <w:rsid w:val="00A50A3A"/>
    <w:rsid w:val="00A50CFA"/>
    <w:rsid w:val="00A54C88"/>
    <w:rsid w:val="00A578D8"/>
    <w:rsid w:val="00A61177"/>
    <w:rsid w:val="00A65A77"/>
    <w:rsid w:val="00A664FF"/>
    <w:rsid w:val="00A675DE"/>
    <w:rsid w:val="00A67B3A"/>
    <w:rsid w:val="00A75CCB"/>
    <w:rsid w:val="00A76ADA"/>
    <w:rsid w:val="00A8328A"/>
    <w:rsid w:val="00A85BE6"/>
    <w:rsid w:val="00A9487F"/>
    <w:rsid w:val="00AA1A07"/>
    <w:rsid w:val="00AA2AB7"/>
    <w:rsid w:val="00AA585C"/>
    <w:rsid w:val="00AA5E38"/>
    <w:rsid w:val="00AA6159"/>
    <w:rsid w:val="00AB1835"/>
    <w:rsid w:val="00AB1DA0"/>
    <w:rsid w:val="00AB2D82"/>
    <w:rsid w:val="00AB3761"/>
    <w:rsid w:val="00AB4355"/>
    <w:rsid w:val="00AB6B5B"/>
    <w:rsid w:val="00AB701A"/>
    <w:rsid w:val="00AC522A"/>
    <w:rsid w:val="00AC5935"/>
    <w:rsid w:val="00AD56D5"/>
    <w:rsid w:val="00AE1614"/>
    <w:rsid w:val="00AE3355"/>
    <w:rsid w:val="00AE5DB2"/>
    <w:rsid w:val="00AF13E9"/>
    <w:rsid w:val="00AF1B9E"/>
    <w:rsid w:val="00AF3E84"/>
    <w:rsid w:val="00AF4465"/>
    <w:rsid w:val="00B05520"/>
    <w:rsid w:val="00B06A51"/>
    <w:rsid w:val="00B12929"/>
    <w:rsid w:val="00B137D4"/>
    <w:rsid w:val="00B155FD"/>
    <w:rsid w:val="00B16BC9"/>
    <w:rsid w:val="00B23761"/>
    <w:rsid w:val="00B237EC"/>
    <w:rsid w:val="00B276EB"/>
    <w:rsid w:val="00B30862"/>
    <w:rsid w:val="00B341C3"/>
    <w:rsid w:val="00B346AE"/>
    <w:rsid w:val="00B35371"/>
    <w:rsid w:val="00B3580E"/>
    <w:rsid w:val="00B365BD"/>
    <w:rsid w:val="00B37299"/>
    <w:rsid w:val="00B429CD"/>
    <w:rsid w:val="00B44B4B"/>
    <w:rsid w:val="00B46073"/>
    <w:rsid w:val="00B5227C"/>
    <w:rsid w:val="00B57F37"/>
    <w:rsid w:val="00B6102B"/>
    <w:rsid w:val="00B7485F"/>
    <w:rsid w:val="00B76468"/>
    <w:rsid w:val="00B76E45"/>
    <w:rsid w:val="00B8512E"/>
    <w:rsid w:val="00B863BD"/>
    <w:rsid w:val="00B9002E"/>
    <w:rsid w:val="00B943DC"/>
    <w:rsid w:val="00B968E6"/>
    <w:rsid w:val="00BA075E"/>
    <w:rsid w:val="00BA4CBA"/>
    <w:rsid w:val="00BA69F2"/>
    <w:rsid w:val="00BA6B9D"/>
    <w:rsid w:val="00BB0F6F"/>
    <w:rsid w:val="00BB7176"/>
    <w:rsid w:val="00BC3E76"/>
    <w:rsid w:val="00BC4390"/>
    <w:rsid w:val="00BC6099"/>
    <w:rsid w:val="00BC6E0E"/>
    <w:rsid w:val="00BC75C8"/>
    <w:rsid w:val="00BC7666"/>
    <w:rsid w:val="00BD3579"/>
    <w:rsid w:val="00BD5D11"/>
    <w:rsid w:val="00BD67A3"/>
    <w:rsid w:val="00BF17B8"/>
    <w:rsid w:val="00BF6EFE"/>
    <w:rsid w:val="00C00947"/>
    <w:rsid w:val="00C00B33"/>
    <w:rsid w:val="00C12B5B"/>
    <w:rsid w:val="00C14A55"/>
    <w:rsid w:val="00C159E6"/>
    <w:rsid w:val="00C24F8E"/>
    <w:rsid w:val="00C30399"/>
    <w:rsid w:val="00C341C2"/>
    <w:rsid w:val="00C4086D"/>
    <w:rsid w:val="00C47F56"/>
    <w:rsid w:val="00C50A8A"/>
    <w:rsid w:val="00C6506A"/>
    <w:rsid w:val="00C70A2E"/>
    <w:rsid w:val="00C823B0"/>
    <w:rsid w:val="00C92F92"/>
    <w:rsid w:val="00CA1145"/>
    <w:rsid w:val="00CA116A"/>
    <w:rsid w:val="00CB5D70"/>
    <w:rsid w:val="00CB7DD9"/>
    <w:rsid w:val="00CC27F7"/>
    <w:rsid w:val="00CC5014"/>
    <w:rsid w:val="00CD13CA"/>
    <w:rsid w:val="00CD4517"/>
    <w:rsid w:val="00CD6589"/>
    <w:rsid w:val="00CD6E2B"/>
    <w:rsid w:val="00CD6F22"/>
    <w:rsid w:val="00CD7113"/>
    <w:rsid w:val="00CE236F"/>
    <w:rsid w:val="00CE3B73"/>
    <w:rsid w:val="00CE62CA"/>
    <w:rsid w:val="00CE77B4"/>
    <w:rsid w:val="00CF0C15"/>
    <w:rsid w:val="00D04D30"/>
    <w:rsid w:val="00D04E32"/>
    <w:rsid w:val="00D06310"/>
    <w:rsid w:val="00D106D1"/>
    <w:rsid w:val="00D11010"/>
    <w:rsid w:val="00D17FA8"/>
    <w:rsid w:val="00D37059"/>
    <w:rsid w:val="00D41A7E"/>
    <w:rsid w:val="00D438B3"/>
    <w:rsid w:val="00D43E32"/>
    <w:rsid w:val="00D46DA8"/>
    <w:rsid w:val="00D471E8"/>
    <w:rsid w:val="00D51174"/>
    <w:rsid w:val="00D51E9A"/>
    <w:rsid w:val="00D535F4"/>
    <w:rsid w:val="00D6407E"/>
    <w:rsid w:val="00D643C9"/>
    <w:rsid w:val="00D65D2B"/>
    <w:rsid w:val="00D733B1"/>
    <w:rsid w:val="00D741E4"/>
    <w:rsid w:val="00D8402A"/>
    <w:rsid w:val="00D85311"/>
    <w:rsid w:val="00DA47D5"/>
    <w:rsid w:val="00DA480E"/>
    <w:rsid w:val="00DA7876"/>
    <w:rsid w:val="00DB2202"/>
    <w:rsid w:val="00DB26E8"/>
    <w:rsid w:val="00DB2F1A"/>
    <w:rsid w:val="00DB3351"/>
    <w:rsid w:val="00DB3A3F"/>
    <w:rsid w:val="00DB58E3"/>
    <w:rsid w:val="00DC0F97"/>
    <w:rsid w:val="00DC25F6"/>
    <w:rsid w:val="00DC31AD"/>
    <w:rsid w:val="00DC43C6"/>
    <w:rsid w:val="00DC5DD9"/>
    <w:rsid w:val="00DC600E"/>
    <w:rsid w:val="00DD049C"/>
    <w:rsid w:val="00DD4677"/>
    <w:rsid w:val="00DD4D4F"/>
    <w:rsid w:val="00DE121C"/>
    <w:rsid w:val="00DE1616"/>
    <w:rsid w:val="00DE2C61"/>
    <w:rsid w:val="00DE71AA"/>
    <w:rsid w:val="00DF2301"/>
    <w:rsid w:val="00DF2918"/>
    <w:rsid w:val="00DF3A92"/>
    <w:rsid w:val="00DF61F3"/>
    <w:rsid w:val="00E042F0"/>
    <w:rsid w:val="00E1116C"/>
    <w:rsid w:val="00E12E10"/>
    <w:rsid w:val="00E1383E"/>
    <w:rsid w:val="00E152E8"/>
    <w:rsid w:val="00E1554E"/>
    <w:rsid w:val="00E17756"/>
    <w:rsid w:val="00E20A64"/>
    <w:rsid w:val="00E2106C"/>
    <w:rsid w:val="00E2135A"/>
    <w:rsid w:val="00E237D6"/>
    <w:rsid w:val="00E26A37"/>
    <w:rsid w:val="00E3167C"/>
    <w:rsid w:val="00E31B5B"/>
    <w:rsid w:val="00E345D1"/>
    <w:rsid w:val="00E3564C"/>
    <w:rsid w:val="00E41255"/>
    <w:rsid w:val="00E453C5"/>
    <w:rsid w:val="00E52B36"/>
    <w:rsid w:val="00E54807"/>
    <w:rsid w:val="00E574A8"/>
    <w:rsid w:val="00E651F3"/>
    <w:rsid w:val="00E74327"/>
    <w:rsid w:val="00E747AC"/>
    <w:rsid w:val="00E74954"/>
    <w:rsid w:val="00E84FD7"/>
    <w:rsid w:val="00E9137E"/>
    <w:rsid w:val="00E94A68"/>
    <w:rsid w:val="00EB226F"/>
    <w:rsid w:val="00EB41C2"/>
    <w:rsid w:val="00EB631D"/>
    <w:rsid w:val="00EB6AC2"/>
    <w:rsid w:val="00EC64B1"/>
    <w:rsid w:val="00EC6F5E"/>
    <w:rsid w:val="00ED0FF2"/>
    <w:rsid w:val="00EE44FE"/>
    <w:rsid w:val="00EE5B84"/>
    <w:rsid w:val="00EF074A"/>
    <w:rsid w:val="00EF5498"/>
    <w:rsid w:val="00EF5E3A"/>
    <w:rsid w:val="00EF7443"/>
    <w:rsid w:val="00EF76EE"/>
    <w:rsid w:val="00F007FB"/>
    <w:rsid w:val="00F02BD5"/>
    <w:rsid w:val="00F05EF0"/>
    <w:rsid w:val="00F113BA"/>
    <w:rsid w:val="00F114F4"/>
    <w:rsid w:val="00F1209B"/>
    <w:rsid w:val="00F1413B"/>
    <w:rsid w:val="00F15FEC"/>
    <w:rsid w:val="00F24510"/>
    <w:rsid w:val="00F24908"/>
    <w:rsid w:val="00F31985"/>
    <w:rsid w:val="00F323F5"/>
    <w:rsid w:val="00F40D84"/>
    <w:rsid w:val="00F429F8"/>
    <w:rsid w:val="00F43AEF"/>
    <w:rsid w:val="00F5305C"/>
    <w:rsid w:val="00F65471"/>
    <w:rsid w:val="00F73528"/>
    <w:rsid w:val="00F739C6"/>
    <w:rsid w:val="00F7767D"/>
    <w:rsid w:val="00F8225A"/>
    <w:rsid w:val="00F8779B"/>
    <w:rsid w:val="00F87DDF"/>
    <w:rsid w:val="00F902A3"/>
    <w:rsid w:val="00F90ADB"/>
    <w:rsid w:val="00F9369C"/>
    <w:rsid w:val="00F93C26"/>
    <w:rsid w:val="00F94598"/>
    <w:rsid w:val="00F948AA"/>
    <w:rsid w:val="00FA3845"/>
    <w:rsid w:val="00FA4199"/>
    <w:rsid w:val="00FA6456"/>
    <w:rsid w:val="00FA6BA7"/>
    <w:rsid w:val="00FA7755"/>
    <w:rsid w:val="00FB0399"/>
    <w:rsid w:val="00FB0BBE"/>
    <w:rsid w:val="00FB29C4"/>
    <w:rsid w:val="00FB5CC7"/>
    <w:rsid w:val="00FB68D9"/>
    <w:rsid w:val="00FC26C9"/>
    <w:rsid w:val="00FC3B8F"/>
    <w:rsid w:val="00FC3BBB"/>
    <w:rsid w:val="00FC47D3"/>
    <w:rsid w:val="00FC753C"/>
    <w:rsid w:val="00FD6242"/>
    <w:rsid w:val="00FD63C3"/>
    <w:rsid w:val="00FD78E3"/>
    <w:rsid w:val="00FF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 w:type="character" w:styleId="FootnoteReference">
    <w:name w:val="footnote reference"/>
    <w:basedOn w:val="DefaultParagraphFont"/>
    <w:uiPriority w:val="99"/>
    <w:unhideWhenUsed/>
    <w:rsid w:val="00BA69F2"/>
    <w:rPr>
      <w:vertAlign w:val="superscript"/>
    </w:rPr>
  </w:style>
  <w:style w:type="paragraph" w:styleId="Revision">
    <w:name w:val="Revision"/>
    <w:hidden/>
    <w:uiPriority w:val="99"/>
    <w:semiHidden/>
    <w:rsid w:val="003E2110"/>
    <w:pPr>
      <w:spacing w:after="0" w:line="240" w:lineRule="auto"/>
    </w:pPr>
  </w:style>
  <w:style w:type="paragraph" w:styleId="FootnoteText">
    <w:name w:val="footnote text"/>
    <w:basedOn w:val="Normal"/>
    <w:link w:val="FootnoteTextChar"/>
    <w:uiPriority w:val="99"/>
    <w:unhideWhenUsed/>
    <w:rsid w:val="0033095A"/>
    <w:pPr>
      <w:spacing w:after="0" w:line="240" w:lineRule="auto"/>
    </w:pPr>
    <w:rPr>
      <w:sz w:val="24"/>
      <w:szCs w:val="24"/>
    </w:rPr>
  </w:style>
  <w:style w:type="character" w:customStyle="1" w:styleId="FootnoteTextChar">
    <w:name w:val="Footnote Text Char"/>
    <w:basedOn w:val="DefaultParagraphFont"/>
    <w:link w:val="FootnoteText"/>
    <w:uiPriority w:val="99"/>
    <w:rsid w:val="0033095A"/>
    <w:rPr>
      <w:sz w:val="24"/>
      <w:szCs w:val="24"/>
    </w:rPr>
  </w:style>
  <w:style w:type="character" w:styleId="Strong">
    <w:name w:val="Strong"/>
    <w:basedOn w:val="DefaultParagraphFont"/>
    <w:uiPriority w:val="22"/>
    <w:qFormat/>
    <w:rsid w:val="0091191D"/>
    <w:rPr>
      <w:b/>
      <w:bCs/>
    </w:rPr>
  </w:style>
  <w:style w:type="paragraph" w:styleId="NormalWeb">
    <w:name w:val="Normal (Web)"/>
    <w:basedOn w:val="Normal"/>
    <w:uiPriority w:val="99"/>
    <w:unhideWhenUsed/>
    <w:rsid w:val="0091191D"/>
    <w:pPr>
      <w:spacing w:after="240" w:line="240" w:lineRule="auto"/>
    </w:pPr>
    <w:rPr>
      <w:rFonts w:ascii="Times New Roman" w:eastAsia="Times New Roman" w:hAnsi="Times New Roman" w:cs="Times New Roman"/>
      <w:color w:val="111111"/>
      <w:sz w:val="24"/>
      <w:szCs w:val="24"/>
      <w:lang w:eastAsia="en-GB"/>
    </w:rPr>
  </w:style>
  <w:style w:type="paragraph" w:styleId="BodyText">
    <w:name w:val="Body Text"/>
    <w:basedOn w:val="Normal"/>
    <w:link w:val="BodyTextChar"/>
    <w:uiPriority w:val="99"/>
    <w:rsid w:val="00AB3761"/>
    <w:pPr>
      <w:spacing w:after="0" w:line="240" w:lineRule="auto"/>
    </w:pPr>
    <w:rPr>
      <w:rFonts w:ascii="Arial" w:eastAsia="Times New Roman" w:hAnsi="Arial" w:cs="Arial"/>
      <w:i/>
      <w:iCs/>
    </w:rPr>
  </w:style>
  <w:style w:type="character" w:customStyle="1" w:styleId="BodyTextChar">
    <w:name w:val="Body Text Char"/>
    <w:basedOn w:val="DefaultParagraphFont"/>
    <w:link w:val="BodyText"/>
    <w:uiPriority w:val="99"/>
    <w:rsid w:val="00AB3761"/>
    <w:rPr>
      <w:rFonts w:ascii="Arial" w:eastAsia="Times New Roman" w:hAnsi="Arial" w:cs="Arial"/>
      <w:i/>
      <w:iCs/>
    </w:rPr>
  </w:style>
  <w:style w:type="paragraph" w:styleId="EndnoteText">
    <w:name w:val="endnote text"/>
    <w:basedOn w:val="Normal"/>
    <w:link w:val="EndnoteTextChar"/>
    <w:uiPriority w:val="99"/>
    <w:unhideWhenUsed/>
    <w:rsid w:val="00B16BC9"/>
    <w:pPr>
      <w:spacing w:after="0" w:line="240" w:lineRule="auto"/>
    </w:pPr>
    <w:rPr>
      <w:sz w:val="20"/>
      <w:szCs w:val="20"/>
    </w:rPr>
  </w:style>
  <w:style w:type="character" w:customStyle="1" w:styleId="EndnoteTextChar">
    <w:name w:val="Endnote Text Char"/>
    <w:basedOn w:val="DefaultParagraphFont"/>
    <w:link w:val="EndnoteText"/>
    <w:uiPriority w:val="99"/>
    <w:rsid w:val="00B16BC9"/>
    <w:rPr>
      <w:sz w:val="20"/>
      <w:szCs w:val="20"/>
    </w:rPr>
  </w:style>
  <w:style w:type="character" w:styleId="EndnoteReference">
    <w:name w:val="endnote reference"/>
    <w:basedOn w:val="DefaultParagraphFont"/>
    <w:uiPriority w:val="99"/>
    <w:semiHidden/>
    <w:unhideWhenUsed/>
    <w:rsid w:val="00B16B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 w:type="character" w:styleId="FootnoteReference">
    <w:name w:val="footnote reference"/>
    <w:basedOn w:val="DefaultParagraphFont"/>
    <w:uiPriority w:val="99"/>
    <w:unhideWhenUsed/>
    <w:rsid w:val="00BA69F2"/>
    <w:rPr>
      <w:vertAlign w:val="superscript"/>
    </w:rPr>
  </w:style>
  <w:style w:type="paragraph" w:styleId="Revision">
    <w:name w:val="Revision"/>
    <w:hidden/>
    <w:uiPriority w:val="99"/>
    <w:semiHidden/>
    <w:rsid w:val="003E2110"/>
    <w:pPr>
      <w:spacing w:after="0" w:line="240" w:lineRule="auto"/>
    </w:pPr>
  </w:style>
  <w:style w:type="paragraph" w:styleId="FootnoteText">
    <w:name w:val="footnote text"/>
    <w:basedOn w:val="Normal"/>
    <w:link w:val="FootnoteTextChar"/>
    <w:uiPriority w:val="99"/>
    <w:unhideWhenUsed/>
    <w:rsid w:val="0033095A"/>
    <w:pPr>
      <w:spacing w:after="0" w:line="240" w:lineRule="auto"/>
    </w:pPr>
    <w:rPr>
      <w:sz w:val="24"/>
      <w:szCs w:val="24"/>
    </w:rPr>
  </w:style>
  <w:style w:type="character" w:customStyle="1" w:styleId="FootnoteTextChar">
    <w:name w:val="Footnote Text Char"/>
    <w:basedOn w:val="DefaultParagraphFont"/>
    <w:link w:val="FootnoteText"/>
    <w:uiPriority w:val="99"/>
    <w:rsid w:val="0033095A"/>
    <w:rPr>
      <w:sz w:val="24"/>
      <w:szCs w:val="24"/>
    </w:rPr>
  </w:style>
  <w:style w:type="character" w:styleId="Strong">
    <w:name w:val="Strong"/>
    <w:basedOn w:val="DefaultParagraphFont"/>
    <w:uiPriority w:val="22"/>
    <w:qFormat/>
    <w:rsid w:val="0091191D"/>
    <w:rPr>
      <w:b/>
      <w:bCs/>
    </w:rPr>
  </w:style>
  <w:style w:type="paragraph" w:styleId="NormalWeb">
    <w:name w:val="Normal (Web)"/>
    <w:basedOn w:val="Normal"/>
    <w:uiPriority w:val="99"/>
    <w:unhideWhenUsed/>
    <w:rsid w:val="0091191D"/>
    <w:pPr>
      <w:spacing w:after="240" w:line="240" w:lineRule="auto"/>
    </w:pPr>
    <w:rPr>
      <w:rFonts w:ascii="Times New Roman" w:eastAsia="Times New Roman" w:hAnsi="Times New Roman" w:cs="Times New Roman"/>
      <w:color w:val="111111"/>
      <w:sz w:val="24"/>
      <w:szCs w:val="24"/>
      <w:lang w:eastAsia="en-GB"/>
    </w:rPr>
  </w:style>
  <w:style w:type="paragraph" w:styleId="BodyText">
    <w:name w:val="Body Text"/>
    <w:basedOn w:val="Normal"/>
    <w:link w:val="BodyTextChar"/>
    <w:uiPriority w:val="99"/>
    <w:rsid w:val="00AB3761"/>
    <w:pPr>
      <w:spacing w:after="0" w:line="240" w:lineRule="auto"/>
    </w:pPr>
    <w:rPr>
      <w:rFonts w:ascii="Arial" w:eastAsia="Times New Roman" w:hAnsi="Arial" w:cs="Arial"/>
      <w:i/>
      <w:iCs/>
    </w:rPr>
  </w:style>
  <w:style w:type="character" w:customStyle="1" w:styleId="BodyTextChar">
    <w:name w:val="Body Text Char"/>
    <w:basedOn w:val="DefaultParagraphFont"/>
    <w:link w:val="BodyText"/>
    <w:uiPriority w:val="99"/>
    <w:rsid w:val="00AB3761"/>
    <w:rPr>
      <w:rFonts w:ascii="Arial" w:eastAsia="Times New Roman" w:hAnsi="Arial" w:cs="Arial"/>
      <w:i/>
      <w:iCs/>
    </w:rPr>
  </w:style>
  <w:style w:type="paragraph" w:styleId="EndnoteText">
    <w:name w:val="endnote text"/>
    <w:basedOn w:val="Normal"/>
    <w:link w:val="EndnoteTextChar"/>
    <w:uiPriority w:val="99"/>
    <w:unhideWhenUsed/>
    <w:rsid w:val="00B16BC9"/>
    <w:pPr>
      <w:spacing w:after="0" w:line="240" w:lineRule="auto"/>
    </w:pPr>
    <w:rPr>
      <w:sz w:val="20"/>
      <w:szCs w:val="20"/>
    </w:rPr>
  </w:style>
  <w:style w:type="character" w:customStyle="1" w:styleId="EndnoteTextChar">
    <w:name w:val="Endnote Text Char"/>
    <w:basedOn w:val="DefaultParagraphFont"/>
    <w:link w:val="EndnoteText"/>
    <w:uiPriority w:val="99"/>
    <w:rsid w:val="00B16BC9"/>
    <w:rPr>
      <w:sz w:val="20"/>
      <w:szCs w:val="20"/>
    </w:rPr>
  </w:style>
  <w:style w:type="character" w:styleId="EndnoteReference">
    <w:name w:val="endnote reference"/>
    <w:basedOn w:val="DefaultParagraphFont"/>
    <w:uiPriority w:val="99"/>
    <w:semiHidden/>
    <w:unhideWhenUsed/>
    <w:rsid w:val="00B16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271756">
      <w:bodyDiv w:val="1"/>
      <w:marLeft w:val="0"/>
      <w:marRight w:val="0"/>
      <w:marTop w:val="0"/>
      <w:marBottom w:val="0"/>
      <w:divBdr>
        <w:top w:val="none" w:sz="0" w:space="0" w:color="auto"/>
        <w:left w:val="none" w:sz="0" w:space="0" w:color="auto"/>
        <w:bottom w:val="none" w:sz="0" w:space="0" w:color="auto"/>
        <w:right w:val="none" w:sz="0" w:space="0" w:color="auto"/>
      </w:divBdr>
      <w:divsChild>
        <w:div w:id="1647472799">
          <w:marLeft w:val="0"/>
          <w:marRight w:val="0"/>
          <w:marTop w:val="180"/>
          <w:marBottom w:val="150"/>
          <w:divBdr>
            <w:top w:val="none" w:sz="0" w:space="0" w:color="auto"/>
            <w:left w:val="none" w:sz="0" w:space="0" w:color="auto"/>
            <w:bottom w:val="none" w:sz="0" w:space="0" w:color="auto"/>
            <w:right w:val="none" w:sz="0" w:space="0" w:color="auto"/>
          </w:divBdr>
          <w:divsChild>
            <w:div w:id="18462380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6445716">
      <w:bodyDiv w:val="1"/>
      <w:marLeft w:val="0"/>
      <w:marRight w:val="0"/>
      <w:marTop w:val="0"/>
      <w:marBottom w:val="0"/>
      <w:divBdr>
        <w:top w:val="none" w:sz="0" w:space="0" w:color="auto"/>
        <w:left w:val="none" w:sz="0" w:space="0" w:color="auto"/>
        <w:bottom w:val="none" w:sz="0" w:space="0" w:color="auto"/>
        <w:right w:val="none" w:sz="0" w:space="0" w:color="auto"/>
      </w:divBdr>
    </w:div>
    <w:div w:id="1624462640">
      <w:bodyDiv w:val="1"/>
      <w:marLeft w:val="0"/>
      <w:marRight w:val="0"/>
      <w:marTop w:val="0"/>
      <w:marBottom w:val="0"/>
      <w:divBdr>
        <w:top w:val="none" w:sz="0" w:space="0" w:color="auto"/>
        <w:left w:val="none" w:sz="0" w:space="0" w:color="auto"/>
        <w:bottom w:val="none" w:sz="0" w:space="0" w:color="auto"/>
        <w:right w:val="none" w:sz="0" w:space="0" w:color="auto"/>
      </w:divBdr>
    </w:div>
    <w:div w:id="1651207229">
      <w:bodyDiv w:val="1"/>
      <w:marLeft w:val="0"/>
      <w:marRight w:val="0"/>
      <w:marTop w:val="0"/>
      <w:marBottom w:val="0"/>
      <w:divBdr>
        <w:top w:val="none" w:sz="0" w:space="0" w:color="auto"/>
        <w:left w:val="none" w:sz="0" w:space="0" w:color="auto"/>
        <w:bottom w:val="none" w:sz="0" w:space="0" w:color="auto"/>
        <w:right w:val="none" w:sz="0" w:space="0" w:color="auto"/>
      </w:divBdr>
    </w:div>
    <w:div w:id="16914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pUbns/priced/hsg5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archive.nationalarchives.gov.uk/20090430162253/http:/www.dh.gov.uk/en/Publicationsandstatistics/Publications/PublicationsPolicyAndGuidance/DH_0807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57401/Infection_control_in_healthcare_setting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213717/dh_13104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4884-F03D-41DD-990B-CAA535C5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2491</Words>
  <Characters>14201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Edwards</dc:creator>
  <cp:lastModifiedBy>Timothy Purchase</cp:lastModifiedBy>
  <cp:revision>2</cp:revision>
  <cp:lastPrinted>2018-06-11T07:21:00Z</cp:lastPrinted>
  <dcterms:created xsi:type="dcterms:W3CDTF">2018-06-11T08:26:00Z</dcterms:created>
  <dcterms:modified xsi:type="dcterms:W3CDTF">2018-06-11T08:26:00Z</dcterms:modified>
</cp:coreProperties>
</file>