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7066" w14:textId="77777777" w:rsidR="00E13BC7" w:rsidRPr="00BB213E" w:rsidRDefault="00E13BC7" w:rsidP="00E75E27">
      <w:pPr>
        <w:pStyle w:val="Heading2"/>
        <w:rPr>
          <w:sz w:val="20"/>
          <w:szCs w:val="20"/>
        </w:rPr>
      </w:pPr>
      <w:r w:rsidRPr="00AB685A">
        <w:rPr>
          <w:kern w:val="22"/>
          <w:lang w:val="en"/>
        </w:rPr>
        <w:t xml:space="preserve">Annex </w:t>
      </w:r>
      <w:r>
        <w:rPr>
          <w:kern w:val="22"/>
          <w:lang w:val="en"/>
        </w:rPr>
        <w:t>D</w:t>
      </w:r>
    </w:p>
    <w:p w14:paraId="27A0CC3A" w14:textId="77777777" w:rsidR="00E13BC7" w:rsidRDefault="00EF26D1" w:rsidP="00E75E27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14:paraId="5EC7985F" w14:textId="77777777" w:rsidR="00E13BC7" w:rsidRDefault="00E13BC7" w:rsidP="00EF26D1">
      <w:pPr>
        <w:pStyle w:val="Heading2"/>
        <w:rPr>
          <w:kern w:val="22"/>
          <w:lang w:val="en"/>
        </w:rPr>
      </w:pPr>
    </w:p>
    <w:p w14:paraId="2A2D6368" w14:textId="77777777" w:rsidR="003E556E" w:rsidRDefault="003E556E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E556E" w:rsidRPr="00B22211" w14:paraId="28AFBED1" w14:textId="77777777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14:paraId="2A4B6007" w14:textId="77777777" w:rsidR="003E556E" w:rsidRPr="00B22211" w:rsidRDefault="00EF26D1" w:rsidP="00EF26D1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</w:t>
            </w:r>
            <w:r w:rsidRPr="00B22211">
              <w:rPr>
                <w:sz w:val="24"/>
                <w:szCs w:val="24"/>
              </w:rPr>
              <w:t xml:space="preserve"> Procurement Timescales</w:t>
            </w:r>
          </w:p>
        </w:tc>
      </w:tr>
      <w:tr w:rsidR="003E556E" w:rsidRPr="00B22211" w14:paraId="42430709" w14:textId="77777777">
        <w:trPr>
          <w:trHeight w:val="795"/>
        </w:trPr>
        <w:tc>
          <w:tcPr>
            <w:tcW w:w="3866" w:type="dxa"/>
          </w:tcPr>
          <w:p w14:paraId="79381C55" w14:textId="77777777"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Department</w:t>
            </w:r>
            <w:r w:rsidR="00EF26D1">
              <w:rPr>
                <w:b w:val="0"/>
                <w:sz w:val="24"/>
                <w:szCs w:val="24"/>
              </w:rPr>
              <w:t xml:space="preserve"> </w:t>
            </w:r>
            <w:r w:rsidRPr="00EF26D1">
              <w:rPr>
                <w:b w:val="0"/>
                <w:sz w:val="24"/>
                <w:szCs w:val="24"/>
              </w:rPr>
              <w:t>/</w:t>
            </w:r>
            <w:r w:rsidR="00EF26D1">
              <w:rPr>
                <w:b w:val="0"/>
                <w:sz w:val="24"/>
                <w:szCs w:val="24"/>
              </w:rPr>
              <w:t xml:space="preserve"> </w:t>
            </w:r>
            <w:r w:rsidRPr="00EF26D1">
              <w:rPr>
                <w:b w:val="0"/>
                <w:sz w:val="24"/>
                <w:szCs w:val="24"/>
              </w:rPr>
              <w:t>organisation</w:t>
            </w:r>
          </w:p>
        </w:tc>
        <w:tc>
          <w:tcPr>
            <w:tcW w:w="4563" w:type="dxa"/>
          </w:tcPr>
          <w:p w14:paraId="78A3E2DC" w14:textId="77777777" w:rsidR="003E556E" w:rsidRPr="00EF26D1" w:rsidRDefault="00244F3F" w:rsidP="00EF26D1">
            <w:pPr>
              <w:pStyle w:val="Heading1"/>
              <w:rPr>
                <w:b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 w:val="0"/>
                    <w:sz w:val="24"/>
                    <w:szCs w:val="24"/>
                  </w:rPr>
                  <w:t>UK</w:t>
                </w:r>
              </w:smartTag>
            </w:smartTag>
            <w:r>
              <w:rPr>
                <w:b w:val="0"/>
                <w:sz w:val="24"/>
                <w:szCs w:val="24"/>
              </w:rPr>
              <w:t xml:space="preserve"> Hydrographic Office</w:t>
            </w:r>
          </w:p>
        </w:tc>
      </w:tr>
      <w:tr w:rsidR="003E556E" w:rsidRPr="00B22211" w14:paraId="7E2DA21A" w14:textId="77777777">
        <w:trPr>
          <w:trHeight w:val="807"/>
        </w:trPr>
        <w:tc>
          <w:tcPr>
            <w:tcW w:w="3866" w:type="dxa"/>
          </w:tcPr>
          <w:p w14:paraId="2071BA84" w14:textId="77777777"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Title of procurement</w:t>
            </w:r>
          </w:p>
        </w:tc>
        <w:tc>
          <w:tcPr>
            <w:tcW w:w="4563" w:type="dxa"/>
          </w:tcPr>
          <w:p w14:paraId="460D100D" w14:textId="77777777" w:rsidR="003E556E" w:rsidRPr="00EF26D1" w:rsidRDefault="006D3E11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Digitising Hard Copy Source Publications</w:t>
            </w:r>
          </w:p>
        </w:tc>
      </w:tr>
      <w:tr w:rsidR="003E556E" w:rsidRPr="00B22211" w14:paraId="2E20F96B" w14:textId="77777777">
        <w:trPr>
          <w:trHeight w:val="623"/>
        </w:trPr>
        <w:tc>
          <w:tcPr>
            <w:tcW w:w="3866" w:type="dxa"/>
          </w:tcPr>
          <w:p w14:paraId="37B0C86A" w14:textId="77777777"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Start date</w:t>
            </w:r>
          </w:p>
        </w:tc>
        <w:tc>
          <w:tcPr>
            <w:tcW w:w="4563" w:type="dxa"/>
          </w:tcPr>
          <w:p w14:paraId="140565D9" w14:textId="77777777" w:rsidR="003E556E" w:rsidRPr="00EF26D1" w:rsidRDefault="006D3E11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March 2019</w:t>
            </w:r>
          </w:p>
        </w:tc>
      </w:tr>
      <w:tr w:rsidR="003E556E" w:rsidRPr="00B22211" w14:paraId="384BDDBD" w14:textId="77777777">
        <w:trPr>
          <w:trHeight w:val="640"/>
        </w:trPr>
        <w:tc>
          <w:tcPr>
            <w:tcW w:w="3866" w:type="dxa"/>
          </w:tcPr>
          <w:p w14:paraId="420D5191" w14:textId="77777777"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Planned date of contract award</w:t>
            </w:r>
          </w:p>
        </w:tc>
        <w:tc>
          <w:tcPr>
            <w:tcW w:w="4563" w:type="dxa"/>
          </w:tcPr>
          <w:p w14:paraId="13FEFD66" w14:textId="77777777" w:rsidR="003E556E" w:rsidRPr="00EF26D1" w:rsidRDefault="006D3E11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February 2019</w:t>
            </w:r>
          </w:p>
        </w:tc>
      </w:tr>
      <w:tr w:rsidR="003E556E" w:rsidRPr="00B22211" w14:paraId="7312622A" w14:textId="77777777">
        <w:trPr>
          <w:trHeight w:val="640"/>
        </w:trPr>
        <w:tc>
          <w:tcPr>
            <w:tcW w:w="3866" w:type="dxa"/>
          </w:tcPr>
          <w:p w14:paraId="51867187" w14:textId="77777777"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 xml:space="preserve">Actual Date of contract award </w:t>
            </w:r>
          </w:p>
        </w:tc>
        <w:tc>
          <w:tcPr>
            <w:tcW w:w="4563" w:type="dxa"/>
          </w:tcPr>
          <w:p w14:paraId="2DBE2807" w14:textId="77777777" w:rsidR="003E556E" w:rsidRPr="00EF26D1" w:rsidRDefault="006D3E11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March 2019</w:t>
            </w:r>
            <w:bookmarkStart w:id="0" w:name="_GoBack"/>
            <w:bookmarkEnd w:id="0"/>
          </w:p>
        </w:tc>
      </w:tr>
    </w:tbl>
    <w:p w14:paraId="234CEC5B" w14:textId="77777777" w:rsidR="003E556E" w:rsidRDefault="003E556E" w:rsidP="00EF26D1">
      <w:pPr>
        <w:numPr>
          <w:ilvl w:val="0"/>
          <w:numId w:val="0"/>
        </w:numPr>
      </w:pPr>
    </w:p>
    <w:p w14:paraId="591425B7" w14:textId="77777777" w:rsidR="003E556E" w:rsidRDefault="003E556E" w:rsidP="00EF26D1">
      <w:pPr>
        <w:numPr>
          <w:ilvl w:val="0"/>
          <w:numId w:val="0"/>
        </w:numPr>
      </w:pPr>
    </w:p>
    <w:p w14:paraId="74F7C255" w14:textId="77777777" w:rsidR="00B16FA9" w:rsidRDefault="00B16FA9" w:rsidP="00F90E35">
      <w:pPr>
        <w:numPr>
          <w:ilvl w:val="0"/>
          <w:numId w:val="0"/>
        </w:numPr>
      </w:pPr>
    </w:p>
    <w:sectPr w:rsidR="00B16FA9" w:rsidSect="0098734D">
      <w:headerReference w:type="default" r:id="rId12"/>
      <w:footerReference w:type="default" r:id="rId13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4678" w14:textId="77777777" w:rsidR="000B3B07" w:rsidRPr="001239F1" w:rsidRDefault="000B3B07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14:paraId="23A55531" w14:textId="77777777" w:rsidR="000B3B07" w:rsidRDefault="000B3B07"/>
  </w:endnote>
  <w:endnote w:type="continuationSeparator" w:id="0">
    <w:p w14:paraId="67607A1C" w14:textId="77777777" w:rsidR="000B3B07" w:rsidRPr="001239F1" w:rsidRDefault="000B3B07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14:paraId="7B3984D2" w14:textId="77777777" w:rsidR="000B3B07" w:rsidRDefault="000B3B07"/>
  </w:endnote>
  <w:endnote w:type="continuationNotice" w:id="1">
    <w:p w14:paraId="45FED798" w14:textId="77777777" w:rsidR="000B3B07" w:rsidRPr="001239F1" w:rsidRDefault="000B3B07" w:rsidP="001239F1">
      <w:pPr>
        <w:numPr>
          <w:ilvl w:val="0"/>
          <w:numId w:val="0"/>
        </w:numPr>
        <w:rPr>
          <w:sz w:val="16"/>
          <w:szCs w:val="16"/>
        </w:rPr>
      </w:pPr>
    </w:p>
    <w:p w14:paraId="5CA1B2B1" w14:textId="77777777" w:rsidR="000B3B07" w:rsidRDefault="000B3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6796" w14:textId="77777777" w:rsidR="00B9408C" w:rsidRPr="00606C0F" w:rsidRDefault="00B9408C" w:rsidP="008D4EEA">
    <w:pPr>
      <w:pStyle w:val="Footer"/>
      <w:rPr>
        <w:rStyle w:val="PageNumber"/>
        <w:szCs w:val="18"/>
      </w:rPr>
    </w:pPr>
    <w:r w:rsidRPr="00606C0F">
      <w:pict w14:anchorId="1EE91C6E">
        <v:rect id="_x0000_i1026" style="width:0;height:1.5pt" o:hrstd="t" o:hr="t" fillcolor="#9d9da1" stroked="f"/>
      </w:pict>
    </w:r>
  </w:p>
  <w:p w14:paraId="2F13C268" w14:textId="77777777" w:rsidR="00B9408C" w:rsidRPr="003F0235" w:rsidRDefault="00B9408C" w:rsidP="00E75E27">
    <w:pPr>
      <w:pStyle w:val="Footer"/>
      <w:jc w:val="center"/>
      <w:rPr>
        <w:rStyle w:val="PageNumber"/>
        <w:szCs w:val="18"/>
      </w:rPr>
    </w:pPr>
    <w:r>
      <w:rPr>
        <w:rStyle w:val="PageNumber"/>
        <w:szCs w:val="18"/>
      </w:rPr>
      <w:t xml:space="preserve">Annex </w:t>
    </w:r>
    <w:r w:rsidR="00F90E35">
      <w:rPr>
        <w:rStyle w:val="PageNumber"/>
        <w:szCs w:val="18"/>
      </w:rPr>
      <w:t>D</w:t>
    </w:r>
    <w:r w:rsidRPr="003F0235">
      <w:rPr>
        <w:rStyle w:val="PageNumber"/>
        <w:szCs w:val="18"/>
      </w:rPr>
      <w:t xml:space="preserve"> </w:t>
    </w:r>
    <w:r w:rsidRPr="003F0235">
      <w:rPr>
        <w:rStyle w:val="PageNumber"/>
        <w:szCs w:val="18"/>
      </w:rPr>
      <w:fldChar w:fldCharType="begin"/>
    </w:r>
    <w:r w:rsidRPr="003F0235">
      <w:rPr>
        <w:rStyle w:val="PageNumber"/>
        <w:szCs w:val="18"/>
      </w:rPr>
      <w:instrText xml:space="preserve"> PAGE </w:instrText>
    </w:r>
    <w:r w:rsidRPr="003F0235">
      <w:rPr>
        <w:rStyle w:val="PageNumber"/>
        <w:szCs w:val="18"/>
      </w:rPr>
      <w:fldChar w:fldCharType="separate"/>
    </w:r>
    <w:r w:rsidR="006136D2">
      <w:rPr>
        <w:rStyle w:val="PageNumber"/>
        <w:noProof/>
        <w:szCs w:val="18"/>
      </w:rPr>
      <w:t>1</w:t>
    </w:r>
    <w:r w:rsidRPr="003F0235">
      <w:rPr>
        <w:rStyle w:val="PageNumber"/>
        <w:szCs w:val="18"/>
      </w:rPr>
      <w:fldChar w:fldCharType="end"/>
    </w:r>
    <w:r w:rsidRPr="003F0235">
      <w:rPr>
        <w:rStyle w:val="PageNumber"/>
        <w:szCs w:val="18"/>
      </w:rPr>
      <w:t xml:space="preserve"> of </w:t>
    </w:r>
    <w:r w:rsidRPr="003F0235">
      <w:rPr>
        <w:rStyle w:val="PageNumber"/>
        <w:szCs w:val="18"/>
      </w:rPr>
      <w:fldChar w:fldCharType="begin"/>
    </w:r>
    <w:r w:rsidRPr="003F0235">
      <w:rPr>
        <w:rStyle w:val="PageNumber"/>
        <w:szCs w:val="18"/>
      </w:rPr>
      <w:instrText xml:space="preserve"> SECTIONPAGES  </w:instrText>
    </w:r>
    <w:r w:rsidRPr="003F0235">
      <w:rPr>
        <w:rStyle w:val="PageNumber"/>
        <w:szCs w:val="18"/>
      </w:rPr>
      <w:fldChar w:fldCharType="separate"/>
    </w:r>
    <w:r w:rsidR="006D3E11">
      <w:rPr>
        <w:rStyle w:val="PageNumber"/>
        <w:noProof/>
        <w:szCs w:val="18"/>
      </w:rPr>
      <w:t>1</w:t>
    </w:r>
    <w:r w:rsidRPr="003F0235">
      <w:rPr>
        <w:rStyle w:val="PageNumber"/>
        <w:szCs w:val="18"/>
      </w:rPr>
      <w:fldChar w:fldCharType="end"/>
    </w:r>
  </w:p>
  <w:p w14:paraId="2415CC40" w14:textId="77777777" w:rsidR="00B9408C" w:rsidRPr="003F0235" w:rsidRDefault="00B9408C" w:rsidP="008D4EEA">
    <w:pPr>
      <w:pStyle w:val="Footer"/>
      <w:rPr>
        <w:szCs w:val="18"/>
      </w:rPr>
    </w:pPr>
    <w:r w:rsidRPr="003F0235">
      <w:rPr>
        <w:szCs w:val="18"/>
      </w:rPr>
      <w:pict w14:anchorId="6FF475F5">
        <v:rect id="_x0000_i1027" style="width:0;height:1.5pt" o:hrstd="t" o:hr="t" fillcolor="#9d9da1" stroked="f"/>
      </w:pict>
    </w:r>
  </w:p>
  <w:p w14:paraId="73497D20" w14:textId="77777777" w:rsidR="00B9408C" w:rsidRPr="003F0235" w:rsidRDefault="00B9408C" w:rsidP="00E74CD4">
    <w:pPr>
      <w:pStyle w:val="Footer"/>
      <w:tabs>
        <w:tab w:val="clear" w:pos="8306"/>
        <w:tab w:val="right" w:pos="9000"/>
      </w:tabs>
      <w:rPr>
        <w:szCs w:val="18"/>
      </w:rPr>
    </w:pPr>
    <w:r w:rsidRPr="003F0235">
      <w:rPr>
        <w:szCs w:val="18"/>
      </w:rPr>
      <w:t xml:space="preserve">Version </w:t>
    </w:r>
    <w:r>
      <w:rPr>
        <w:szCs w:val="18"/>
      </w:rPr>
      <w:t>1.5</w:t>
    </w:r>
    <w:r w:rsidRPr="003F0235">
      <w:rPr>
        <w:szCs w:val="18"/>
      </w:rPr>
      <w:t xml:space="preserve"> dated 1 </w:t>
    </w:r>
    <w:r>
      <w:rPr>
        <w:szCs w:val="18"/>
      </w:rPr>
      <w:t xml:space="preserve">May </w:t>
    </w:r>
    <w:r w:rsidRPr="003F0235">
      <w:rPr>
        <w:szCs w:val="18"/>
      </w:rPr>
      <w:t>2011</w:t>
    </w:r>
    <w:r w:rsidRPr="003F0235">
      <w:rPr>
        <w:szCs w:val="18"/>
      </w:rPr>
      <w:tab/>
    </w:r>
    <w:r w:rsidRPr="003F0235">
      <w:rPr>
        <w:szCs w:val="18"/>
      </w:rPr>
      <w:tab/>
      <w:t xml:space="preserve">       Source:</w:t>
    </w:r>
    <w:r>
      <w:rPr>
        <w:szCs w:val="18"/>
      </w:rPr>
      <w:t xml:space="preserve"> </w:t>
    </w:r>
    <w:r w:rsidRPr="003F0235">
      <w:rPr>
        <w:szCs w:val="18"/>
      </w:rPr>
      <w:t xml:space="preserve">The Commercial Toolkit </w:t>
    </w:r>
  </w:p>
  <w:p w14:paraId="65523892" w14:textId="77777777" w:rsidR="00B9408C" w:rsidRPr="003F0235" w:rsidRDefault="00B9408C" w:rsidP="008D4EEA">
    <w:pPr>
      <w:pStyle w:val="Footer"/>
      <w:jc w:val="right"/>
      <w:rPr>
        <w:szCs w:val="18"/>
      </w:rPr>
    </w:pPr>
    <w:r w:rsidRPr="003F0235">
      <w:rPr>
        <w:szCs w:val="18"/>
      </w:rPr>
      <w:t>At: http://www.aof.dii.r.mil.uk or http://www.mod.uk</w:t>
    </w:r>
    <w:r>
      <w:rPr>
        <w:szCs w:val="18"/>
      </w:rPr>
      <w:t>/aof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D442" w14:textId="77777777" w:rsidR="000B3B07" w:rsidRPr="001239F1" w:rsidRDefault="000B3B07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14:paraId="7BA6CDE0" w14:textId="77777777" w:rsidR="000B3B07" w:rsidRDefault="000B3B07"/>
  </w:footnote>
  <w:footnote w:type="continuationSeparator" w:id="0">
    <w:p w14:paraId="13119F72" w14:textId="77777777" w:rsidR="000B3B07" w:rsidRPr="00194C5F" w:rsidRDefault="000B3B07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14:paraId="261E9D33" w14:textId="77777777" w:rsidR="000B3B07" w:rsidRDefault="000B3B07"/>
  </w:footnote>
  <w:footnote w:type="continuationNotice" w:id="1">
    <w:p w14:paraId="25BD43A2" w14:textId="77777777" w:rsidR="000B3B07" w:rsidRPr="00194C5F" w:rsidRDefault="000B3B07" w:rsidP="00194C5F">
      <w:pPr>
        <w:pStyle w:val="Footer"/>
        <w:rPr>
          <w:sz w:val="16"/>
          <w:szCs w:val="16"/>
        </w:rPr>
      </w:pPr>
    </w:p>
    <w:p w14:paraId="68D875E4" w14:textId="77777777" w:rsidR="000B3B07" w:rsidRDefault="000B3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9352" w14:textId="77777777" w:rsidR="00B9408C" w:rsidRPr="003F0235" w:rsidRDefault="00B9408C" w:rsidP="008D4EEA">
    <w:pPr>
      <w:pStyle w:val="Header"/>
      <w:rPr>
        <w:szCs w:val="18"/>
      </w:rPr>
    </w:pPr>
    <w:r w:rsidRPr="003F0235">
      <w:rPr>
        <w:szCs w:val="18"/>
      </w:rPr>
      <w:t>Transparency - Publication of Tenders and Contracts</w:t>
    </w:r>
  </w:p>
  <w:p w14:paraId="185B768D" w14:textId="77777777" w:rsidR="00B9408C" w:rsidRPr="003F0235" w:rsidRDefault="00B9408C" w:rsidP="008D4EEA">
    <w:pPr>
      <w:pStyle w:val="Header"/>
      <w:rPr>
        <w:szCs w:val="18"/>
      </w:rPr>
    </w:pPr>
    <w:r w:rsidRPr="003F0235">
      <w:rPr>
        <w:szCs w:val="18"/>
      </w:rPr>
      <w:t xml:space="preserve">Commercial Policy Statement  </w:t>
    </w:r>
    <w:r w:rsidRPr="003F0235">
      <w:rPr>
        <w:szCs w:val="18"/>
      </w:rPr>
      <w:cr/>
    </w:r>
    <w:r w:rsidRPr="003F0235">
      <w:rPr>
        <w:szCs w:val="18"/>
      </w:rPr>
      <w:pict w14:anchorId="17F7F7C6">
        <v:rect id="_x0000_i1025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efaultTableStyle w:val="TableWeb1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52"/>
    <w:rsid w:val="000005F7"/>
    <w:rsid w:val="00000AA4"/>
    <w:rsid w:val="00003815"/>
    <w:rsid w:val="00007F56"/>
    <w:rsid w:val="00011B09"/>
    <w:rsid w:val="00011CF3"/>
    <w:rsid w:val="000144E4"/>
    <w:rsid w:val="000148AE"/>
    <w:rsid w:val="00014C9B"/>
    <w:rsid w:val="0002186D"/>
    <w:rsid w:val="00023FC5"/>
    <w:rsid w:val="00037FB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818BF"/>
    <w:rsid w:val="00084068"/>
    <w:rsid w:val="00084E8E"/>
    <w:rsid w:val="0009060E"/>
    <w:rsid w:val="000925A5"/>
    <w:rsid w:val="00093909"/>
    <w:rsid w:val="00096C9C"/>
    <w:rsid w:val="000A0EF0"/>
    <w:rsid w:val="000A262E"/>
    <w:rsid w:val="000A2F15"/>
    <w:rsid w:val="000A7F0A"/>
    <w:rsid w:val="000B1384"/>
    <w:rsid w:val="000B3B07"/>
    <w:rsid w:val="000B5874"/>
    <w:rsid w:val="000E049E"/>
    <w:rsid w:val="000E298D"/>
    <w:rsid w:val="000E3C16"/>
    <w:rsid w:val="000F0327"/>
    <w:rsid w:val="000F1D15"/>
    <w:rsid w:val="000F2379"/>
    <w:rsid w:val="0010274D"/>
    <w:rsid w:val="001169AF"/>
    <w:rsid w:val="001239F1"/>
    <w:rsid w:val="00125552"/>
    <w:rsid w:val="00131015"/>
    <w:rsid w:val="001402EE"/>
    <w:rsid w:val="00160960"/>
    <w:rsid w:val="001620FD"/>
    <w:rsid w:val="001641C8"/>
    <w:rsid w:val="00182D96"/>
    <w:rsid w:val="001837CF"/>
    <w:rsid w:val="00190B5D"/>
    <w:rsid w:val="00194C5F"/>
    <w:rsid w:val="0019531A"/>
    <w:rsid w:val="001A407F"/>
    <w:rsid w:val="001A57FC"/>
    <w:rsid w:val="001B1506"/>
    <w:rsid w:val="001C7E18"/>
    <w:rsid w:val="001D0E4A"/>
    <w:rsid w:val="001D1A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6F7"/>
    <w:rsid w:val="00222997"/>
    <w:rsid w:val="00223FBF"/>
    <w:rsid w:val="00224033"/>
    <w:rsid w:val="00226006"/>
    <w:rsid w:val="00241B5D"/>
    <w:rsid w:val="00242F31"/>
    <w:rsid w:val="002430DA"/>
    <w:rsid w:val="00244F3F"/>
    <w:rsid w:val="00262D6A"/>
    <w:rsid w:val="002648E5"/>
    <w:rsid w:val="00271FED"/>
    <w:rsid w:val="00273C53"/>
    <w:rsid w:val="002743CA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B1513"/>
    <w:rsid w:val="002C0B49"/>
    <w:rsid w:val="002C0CFB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126A0"/>
    <w:rsid w:val="00315E5E"/>
    <w:rsid w:val="00316846"/>
    <w:rsid w:val="00326749"/>
    <w:rsid w:val="00330EAA"/>
    <w:rsid w:val="003360FA"/>
    <w:rsid w:val="0033617D"/>
    <w:rsid w:val="00354DC8"/>
    <w:rsid w:val="003609A4"/>
    <w:rsid w:val="00361526"/>
    <w:rsid w:val="00371AFC"/>
    <w:rsid w:val="003723E7"/>
    <w:rsid w:val="0037708F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E7FED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1D20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6944"/>
    <w:rsid w:val="004D2466"/>
    <w:rsid w:val="004D40FA"/>
    <w:rsid w:val="004D78E5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78BC"/>
    <w:rsid w:val="00567C07"/>
    <w:rsid w:val="0058617F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7A18"/>
    <w:rsid w:val="005A7BD4"/>
    <w:rsid w:val="005B2851"/>
    <w:rsid w:val="005B3484"/>
    <w:rsid w:val="005C7FC5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606C0F"/>
    <w:rsid w:val="00611A39"/>
    <w:rsid w:val="006136D2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6E9"/>
    <w:rsid w:val="00641F64"/>
    <w:rsid w:val="006433F6"/>
    <w:rsid w:val="00643683"/>
    <w:rsid w:val="00650C12"/>
    <w:rsid w:val="00662838"/>
    <w:rsid w:val="0066353E"/>
    <w:rsid w:val="00663BC0"/>
    <w:rsid w:val="00670191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7102"/>
    <w:rsid w:val="006C5164"/>
    <w:rsid w:val="006C6170"/>
    <w:rsid w:val="006D1D6F"/>
    <w:rsid w:val="006D3E11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2807"/>
    <w:rsid w:val="007E6D52"/>
    <w:rsid w:val="007F06F4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6073"/>
    <w:rsid w:val="0084711E"/>
    <w:rsid w:val="008476B2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029A"/>
    <w:rsid w:val="008B23FD"/>
    <w:rsid w:val="008B70F9"/>
    <w:rsid w:val="008C2BD1"/>
    <w:rsid w:val="008C6DDC"/>
    <w:rsid w:val="008D1DC1"/>
    <w:rsid w:val="008D4695"/>
    <w:rsid w:val="008D4EEA"/>
    <w:rsid w:val="008D7495"/>
    <w:rsid w:val="008E1ADC"/>
    <w:rsid w:val="008E31A4"/>
    <w:rsid w:val="008E5A5D"/>
    <w:rsid w:val="008F0575"/>
    <w:rsid w:val="008F14DB"/>
    <w:rsid w:val="00900501"/>
    <w:rsid w:val="00905019"/>
    <w:rsid w:val="00911F3A"/>
    <w:rsid w:val="00912CB5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E58B8"/>
    <w:rsid w:val="009E74C6"/>
    <w:rsid w:val="009F5240"/>
    <w:rsid w:val="00A07197"/>
    <w:rsid w:val="00A075FE"/>
    <w:rsid w:val="00A11BEA"/>
    <w:rsid w:val="00A175F1"/>
    <w:rsid w:val="00A23C86"/>
    <w:rsid w:val="00A24C09"/>
    <w:rsid w:val="00A2709A"/>
    <w:rsid w:val="00A313D5"/>
    <w:rsid w:val="00A32138"/>
    <w:rsid w:val="00A3294C"/>
    <w:rsid w:val="00A36630"/>
    <w:rsid w:val="00A502A7"/>
    <w:rsid w:val="00A56CF7"/>
    <w:rsid w:val="00A56D77"/>
    <w:rsid w:val="00A6336E"/>
    <w:rsid w:val="00A66078"/>
    <w:rsid w:val="00A7273D"/>
    <w:rsid w:val="00A72B4B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5729"/>
    <w:rsid w:val="00AC2E8D"/>
    <w:rsid w:val="00AC470F"/>
    <w:rsid w:val="00AC63AF"/>
    <w:rsid w:val="00AD0156"/>
    <w:rsid w:val="00AD52E4"/>
    <w:rsid w:val="00AF2441"/>
    <w:rsid w:val="00AF26D9"/>
    <w:rsid w:val="00AF4ED2"/>
    <w:rsid w:val="00B0094F"/>
    <w:rsid w:val="00B00975"/>
    <w:rsid w:val="00B06477"/>
    <w:rsid w:val="00B06FB6"/>
    <w:rsid w:val="00B16FA9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FC"/>
    <w:rsid w:val="00BB213E"/>
    <w:rsid w:val="00BB3ADA"/>
    <w:rsid w:val="00BB4BFE"/>
    <w:rsid w:val="00BC452B"/>
    <w:rsid w:val="00BC77CB"/>
    <w:rsid w:val="00BD1647"/>
    <w:rsid w:val="00BD203F"/>
    <w:rsid w:val="00BD4C6A"/>
    <w:rsid w:val="00BE57B3"/>
    <w:rsid w:val="00BF48DF"/>
    <w:rsid w:val="00BF4ADB"/>
    <w:rsid w:val="00BF6E47"/>
    <w:rsid w:val="00BF6FE2"/>
    <w:rsid w:val="00C01BA5"/>
    <w:rsid w:val="00C045C9"/>
    <w:rsid w:val="00C06A09"/>
    <w:rsid w:val="00C075B4"/>
    <w:rsid w:val="00C10A14"/>
    <w:rsid w:val="00C114F2"/>
    <w:rsid w:val="00C12696"/>
    <w:rsid w:val="00C13E7E"/>
    <w:rsid w:val="00C1533A"/>
    <w:rsid w:val="00C16441"/>
    <w:rsid w:val="00C166D8"/>
    <w:rsid w:val="00C23EF1"/>
    <w:rsid w:val="00C2571F"/>
    <w:rsid w:val="00C32BDB"/>
    <w:rsid w:val="00C34A15"/>
    <w:rsid w:val="00C45901"/>
    <w:rsid w:val="00C529A6"/>
    <w:rsid w:val="00C661B0"/>
    <w:rsid w:val="00C66A14"/>
    <w:rsid w:val="00C67D71"/>
    <w:rsid w:val="00C76FD0"/>
    <w:rsid w:val="00C81118"/>
    <w:rsid w:val="00C83150"/>
    <w:rsid w:val="00C9702A"/>
    <w:rsid w:val="00CA0C52"/>
    <w:rsid w:val="00CA488C"/>
    <w:rsid w:val="00CB233C"/>
    <w:rsid w:val="00CB5AEC"/>
    <w:rsid w:val="00CC0B2E"/>
    <w:rsid w:val="00CD21FE"/>
    <w:rsid w:val="00CD2E44"/>
    <w:rsid w:val="00CD6727"/>
    <w:rsid w:val="00CD7821"/>
    <w:rsid w:val="00CE07F9"/>
    <w:rsid w:val="00CE2287"/>
    <w:rsid w:val="00CE6A8F"/>
    <w:rsid w:val="00CF1E0B"/>
    <w:rsid w:val="00CF36DB"/>
    <w:rsid w:val="00CF3FDB"/>
    <w:rsid w:val="00CF73E5"/>
    <w:rsid w:val="00D12FB4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6430"/>
    <w:rsid w:val="00D520D7"/>
    <w:rsid w:val="00D52CDC"/>
    <w:rsid w:val="00D55167"/>
    <w:rsid w:val="00D57313"/>
    <w:rsid w:val="00D57659"/>
    <w:rsid w:val="00D578A3"/>
    <w:rsid w:val="00D60829"/>
    <w:rsid w:val="00D63813"/>
    <w:rsid w:val="00D67531"/>
    <w:rsid w:val="00D67722"/>
    <w:rsid w:val="00D71E5C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F37"/>
    <w:rsid w:val="00DB5602"/>
    <w:rsid w:val="00DC2B6D"/>
    <w:rsid w:val="00DC4C89"/>
    <w:rsid w:val="00DC5717"/>
    <w:rsid w:val="00DD210D"/>
    <w:rsid w:val="00DD2981"/>
    <w:rsid w:val="00DD3876"/>
    <w:rsid w:val="00DE0689"/>
    <w:rsid w:val="00E067FA"/>
    <w:rsid w:val="00E1239E"/>
    <w:rsid w:val="00E13BC7"/>
    <w:rsid w:val="00E17F99"/>
    <w:rsid w:val="00E25C89"/>
    <w:rsid w:val="00E30997"/>
    <w:rsid w:val="00E33FA9"/>
    <w:rsid w:val="00E41129"/>
    <w:rsid w:val="00E57307"/>
    <w:rsid w:val="00E637D2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6DC4"/>
    <w:rsid w:val="00EF723E"/>
    <w:rsid w:val="00F02F51"/>
    <w:rsid w:val="00F04584"/>
    <w:rsid w:val="00F1448E"/>
    <w:rsid w:val="00F2021E"/>
    <w:rsid w:val="00F253A5"/>
    <w:rsid w:val="00F30573"/>
    <w:rsid w:val="00F33E75"/>
    <w:rsid w:val="00F35A67"/>
    <w:rsid w:val="00F441FF"/>
    <w:rsid w:val="00F46302"/>
    <w:rsid w:val="00F46DF4"/>
    <w:rsid w:val="00F4788D"/>
    <w:rsid w:val="00F508D8"/>
    <w:rsid w:val="00F5185C"/>
    <w:rsid w:val="00F53957"/>
    <w:rsid w:val="00F60F97"/>
    <w:rsid w:val="00F659EA"/>
    <w:rsid w:val="00F65DC5"/>
    <w:rsid w:val="00F66CE5"/>
    <w:rsid w:val="00F71422"/>
    <w:rsid w:val="00F7146F"/>
    <w:rsid w:val="00F766D2"/>
    <w:rsid w:val="00F837E7"/>
    <w:rsid w:val="00F85B0E"/>
    <w:rsid w:val="00F85EB1"/>
    <w:rsid w:val="00F86AC6"/>
    <w:rsid w:val="00F90E35"/>
    <w:rsid w:val="00F93316"/>
    <w:rsid w:val="00F9582E"/>
    <w:rsid w:val="00FA017B"/>
    <w:rsid w:val="00FA0971"/>
    <w:rsid w:val="00FA5477"/>
    <w:rsid w:val="00FA77D5"/>
    <w:rsid w:val="00FB2151"/>
    <w:rsid w:val="00FB24EA"/>
    <w:rsid w:val="00FB43D7"/>
    <w:rsid w:val="00FB44E3"/>
    <w:rsid w:val="00FB529A"/>
    <w:rsid w:val="00FC133C"/>
    <w:rsid w:val="00FC4160"/>
    <w:rsid w:val="00FC495A"/>
    <w:rsid w:val="00FC57C5"/>
    <w:rsid w:val="00FE1DB2"/>
    <w:rsid w:val="00FE3734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0A20751C"/>
  <w15:chartTrackingRefBased/>
  <w15:docId w15:val="{1D11968B-996B-4E42-A9DB-9CB5587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 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A9AAE2449E6418E89626851AF565A" ma:contentTypeVersion="2301" ma:contentTypeDescription="Create a new document." ma:contentTypeScope="" ma:versionID="ea2d452945e3c01c906266b82996d867">
  <xsd:schema xmlns:xsd="http://www.w3.org/2001/XMLSchema" xmlns:xs="http://www.w3.org/2001/XMLSchema" xmlns:p="http://schemas.microsoft.com/office/2006/metadata/properties" xmlns:ns2="81852d10-14ff-4aec-a303-77ea6173ba62" xmlns:ns3="d15cc8ef-ca6f-4e9e-9c64-471a64497595" targetNamespace="http://schemas.microsoft.com/office/2006/metadata/properties" ma:root="true" ma:fieldsID="ffebdcfc58dd11822ca0dec95f6f1dee" ns2:_="" ns3:_="">
    <xsd:import namespace="81852d10-14ff-4aec-a303-77ea6173ba62"/>
    <xsd:import namespace="d15cc8ef-ca6f-4e9e-9c64-471a64497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2d10-14ff-4aec-a303-77ea6173ba6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cc8ef-ca6f-4e9e-9c64-471a64497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5B403-F495-4AC5-950D-E21635399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AAA38-45D3-4FAA-926E-9798E44382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730081-550E-4E4C-B199-DBE79BC597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4569A3-4C0B-459C-821E-8CD553E01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2d10-14ff-4aec-a303-77ea6173ba62"/>
    <ds:schemaRef ds:uri="d15cc8ef-ca6f-4e9e-9c64-471a64497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5BFEC1-9FDA-425C-9FB1-5F21AF5680ED}">
  <ds:schemaRefs>
    <ds:schemaRef ds:uri="81852d10-14ff-4aec-a303-77ea6173ba62"/>
    <ds:schemaRef ds:uri="d15cc8ef-ca6f-4e9e-9c64-471a64497595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Transparency: Publication of Tenders and Contracts - Commercial Policy Statement - Commercial Toolkit - AOF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Transparency: Publication of Tenders and Contracts - Commercial Policy Statement - Commercial Toolkit - AOF</dc:title>
  <dc:subject/>
  <dc:creator>Debs Wilson</dc:creator>
  <cp:keywords/>
  <dc:description/>
  <cp:lastModifiedBy>Kevin Dicker</cp:lastModifiedBy>
  <cp:revision>2</cp:revision>
  <cp:lastPrinted>2011-04-06T11:36:00Z</cp:lastPrinted>
  <dcterms:created xsi:type="dcterms:W3CDTF">2019-03-11T13:50:00Z</dcterms:created>
  <dcterms:modified xsi:type="dcterms:W3CDTF">2019-03-11T13:50:00Z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L1">
    <vt:lpwstr>Procurement</vt:lpwstr>
  </property>
  <property fmtid="{D5CDD505-2E9C-101B-9397-08002B2CF9AE}" pid="3" name="CatL3">
    <vt:lpwstr/>
  </property>
  <property fmtid="{D5CDD505-2E9C-101B-9397-08002B2CF9AE}" pid="4" name="PublishersID">
    <vt:lpwstr>PUBLISHER\w_aw_corrs455</vt:lpwstr>
  </property>
  <property fmtid="{D5CDD505-2E9C-101B-9397-08002B2CF9AE}" pid="5" name="CatL2">
    <vt:lpwstr>AcquisitionPolicy</vt:lpwstr>
  </property>
  <property fmtid="{D5CDD505-2E9C-101B-9397-08002B2CF9AE}" pid="6" name="CatL4">
    <vt:lpwstr/>
  </property>
  <property fmtid="{D5CDD505-2E9C-101B-9397-08002B2CF9AE}" pid="7" name="_dlc_DocId">
    <vt:lpwstr>75NSY6D5WECK-1239999089-72</vt:lpwstr>
  </property>
  <property fmtid="{D5CDD505-2E9C-101B-9397-08002B2CF9AE}" pid="8" name="_dlc_DocIdItemGuid">
    <vt:lpwstr>c809312a-e28a-43b0-a606-70fd1a1385b9</vt:lpwstr>
  </property>
  <property fmtid="{D5CDD505-2E9C-101B-9397-08002B2CF9AE}" pid="9" name="_dlc_DocIdUrl">
    <vt:lpwstr>https://ukho.sharepoint.com/sites/CorporateServices/Procurement/_layouts/15/DocIdRedir.aspx?ID=75NSY6D5WECK-1239999089-72, 75NSY6D5WECK-1239999089-72</vt:lpwstr>
  </property>
</Properties>
</file>