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FE5C5" w14:textId="77777777" w:rsidR="00C90201" w:rsidRPr="00E2418C" w:rsidRDefault="00C90201" w:rsidP="00F20EC5">
      <w:pPr>
        <w:jc w:val="center"/>
        <w:rPr>
          <w:rFonts w:ascii="Arial" w:hAnsi="Arial" w:cs="Arial"/>
          <w:b/>
        </w:rPr>
      </w:pPr>
      <w:r w:rsidRPr="00E2418C">
        <w:rPr>
          <w:rFonts w:ascii="Arial" w:hAnsi="Arial" w:cs="Arial"/>
          <w:b/>
        </w:rPr>
        <w:t>Light Touch Notice</w:t>
      </w:r>
    </w:p>
    <w:p w14:paraId="570EA9E1" w14:textId="77777777" w:rsidR="00F20EC5" w:rsidRPr="00E2418C" w:rsidRDefault="00F20EC5" w:rsidP="00F20EC5">
      <w:pPr>
        <w:jc w:val="center"/>
        <w:rPr>
          <w:rFonts w:ascii="Arial" w:hAnsi="Arial" w:cs="Arial"/>
          <w:b/>
        </w:rPr>
      </w:pPr>
      <w:r w:rsidRPr="00E2418C">
        <w:rPr>
          <w:rFonts w:ascii="Arial" w:hAnsi="Arial" w:cs="Arial"/>
          <w:b/>
        </w:rPr>
        <w:t>Social and other specific services – public contracts</w:t>
      </w:r>
    </w:p>
    <w:p w14:paraId="68980B7B" w14:textId="77777777" w:rsidR="00F20EC5" w:rsidRPr="00E2418C" w:rsidRDefault="00F20EC5" w:rsidP="00F20EC5">
      <w:pPr>
        <w:rPr>
          <w:rFonts w:ascii="Arial" w:hAnsi="Arial" w:cs="Arial"/>
        </w:rPr>
      </w:pPr>
    </w:p>
    <w:p w14:paraId="2BFD595B" w14:textId="77777777" w:rsidR="00A14F18" w:rsidRPr="00E2418C" w:rsidRDefault="00A14F18" w:rsidP="00A14F18">
      <w:pPr>
        <w:rPr>
          <w:rFonts w:ascii="Arial" w:hAnsi="Arial" w:cs="Arial"/>
          <w:b/>
        </w:rPr>
      </w:pPr>
      <w:r w:rsidRPr="00E2418C">
        <w:rPr>
          <w:rFonts w:ascii="Arial" w:hAnsi="Arial" w:cs="Arial"/>
          <w:b/>
        </w:rPr>
        <w:t>NAME, ADDRESSES AND CONTACT POINT(S)</w:t>
      </w:r>
    </w:p>
    <w:p w14:paraId="3159D293" w14:textId="77777777" w:rsidR="00A14F18" w:rsidRPr="00E2418C" w:rsidRDefault="00A14F18" w:rsidP="00A14F18">
      <w:pPr>
        <w:rPr>
          <w:rFonts w:ascii="Arial" w:hAnsi="Arial" w:cs="Arial"/>
          <w:b/>
        </w:rPr>
      </w:pPr>
      <w:r w:rsidRPr="00E2418C">
        <w:rPr>
          <w:rFonts w:ascii="Arial" w:hAnsi="Arial" w:cs="Arial"/>
          <w:b/>
        </w:rPr>
        <w:t>Department for Education</w:t>
      </w:r>
    </w:p>
    <w:p w14:paraId="5DF01510" w14:textId="77777777" w:rsidR="00A14F18" w:rsidRPr="00E2418C" w:rsidRDefault="00A14F18" w:rsidP="00A14F18">
      <w:pPr>
        <w:rPr>
          <w:rFonts w:ascii="Arial" w:hAnsi="Arial" w:cs="Arial"/>
        </w:rPr>
      </w:pPr>
      <w:r w:rsidRPr="00E2418C">
        <w:rPr>
          <w:rFonts w:ascii="Arial" w:hAnsi="Arial" w:cs="Arial"/>
          <w:b/>
        </w:rPr>
        <w:t>Address:</w:t>
      </w:r>
      <w:r w:rsidR="002628C2" w:rsidRPr="00E2418C">
        <w:rPr>
          <w:rFonts w:ascii="Arial" w:hAnsi="Arial" w:cs="Arial"/>
          <w:b/>
        </w:rPr>
        <w:t xml:space="preserve"> </w:t>
      </w:r>
      <w:r w:rsidR="002628C2" w:rsidRPr="00E2418C">
        <w:rPr>
          <w:rFonts w:ascii="Arial" w:hAnsi="Arial" w:cs="Arial"/>
        </w:rPr>
        <w:t>1</w:t>
      </w:r>
      <w:r w:rsidR="002628C2" w:rsidRPr="00E2418C">
        <w:rPr>
          <w:rFonts w:ascii="Arial" w:hAnsi="Arial" w:cs="Arial"/>
          <w:vertAlign w:val="superscript"/>
        </w:rPr>
        <w:t>st</w:t>
      </w:r>
      <w:r w:rsidR="002628C2" w:rsidRPr="00E2418C">
        <w:rPr>
          <w:rFonts w:ascii="Arial" w:hAnsi="Arial" w:cs="Arial"/>
        </w:rPr>
        <w:t xml:space="preserve"> Floor, Sanctuary Buildings, Great Smith Street</w:t>
      </w:r>
    </w:p>
    <w:p w14:paraId="5E64E179" w14:textId="77777777" w:rsidR="00A14F18" w:rsidRPr="00E2418C" w:rsidRDefault="00A14F18" w:rsidP="00A14F18">
      <w:pPr>
        <w:rPr>
          <w:rFonts w:ascii="Arial" w:hAnsi="Arial" w:cs="Arial"/>
        </w:rPr>
      </w:pPr>
      <w:r w:rsidRPr="00E2418C">
        <w:rPr>
          <w:rFonts w:ascii="Arial" w:hAnsi="Arial" w:cs="Arial"/>
          <w:b/>
        </w:rPr>
        <w:t xml:space="preserve">Contact: </w:t>
      </w:r>
      <w:bookmarkStart w:id="0" w:name="_GoBack"/>
      <w:proofErr w:type="spellStart"/>
      <w:r w:rsidR="002628C2" w:rsidRPr="00E2418C">
        <w:rPr>
          <w:rFonts w:ascii="Arial" w:hAnsi="Arial" w:cs="Arial"/>
        </w:rPr>
        <w:t>Thomasin</w:t>
      </w:r>
      <w:proofErr w:type="spellEnd"/>
      <w:r w:rsidR="002628C2" w:rsidRPr="00E2418C">
        <w:rPr>
          <w:rFonts w:ascii="Arial" w:hAnsi="Arial" w:cs="Arial"/>
        </w:rPr>
        <w:t xml:space="preserve"> Freeman</w:t>
      </w:r>
    </w:p>
    <w:bookmarkEnd w:id="0"/>
    <w:p w14:paraId="5F2AD6EA" w14:textId="77777777" w:rsidR="00A14F18" w:rsidRPr="00E2418C" w:rsidRDefault="00CF5D55" w:rsidP="00A14F18">
      <w:pPr>
        <w:rPr>
          <w:rFonts w:ascii="Arial" w:hAnsi="Arial" w:cs="Arial"/>
          <w:b/>
        </w:rPr>
      </w:pPr>
      <w:r w:rsidRPr="00E2418C">
        <w:rPr>
          <w:rFonts w:ascii="Arial" w:hAnsi="Arial" w:cs="Arial"/>
          <w:b/>
        </w:rPr>
        <w:t>Post Code:</w:t>
      </w:r>
      <w:r w:rsidR="002628C2" w:rsidRPr="00E2418C">
        <w:rPr>
          <w:rFonts w:ascii="Arial" w:hAnsi="Arial" w:cs="Arial"/>
          <w:b/>
        </w:rPr>
        <w:t xml:space="preserve"> </w:t>
      </w:r>
      <w:r w:rsidR="002628C2" w:rsidRPr="0063734A">
        <w:rPr>
          <w:rFonts w:ascii="Arial" w:hAnsi="Arial" w:cs="Arial"/>
        </w:rPr>
        <w:t>SW1P 3BT</w:t>
      </w:r>
    </w:p>
    <w:p w14:paraId="0983C7CC" w14:textId="77777777" w:rsidR="00A14F18" w:rsidRPr="00E2418C" w:rsidRDefault="00A14F18" w:rsidP="00A14F18">
      <w:pPr>
        <w:rPr>
          <w:rFonts w:ascii="Arial" w:hAnsi="Arial" w:cs="Arial"/>
          <w:b/>
          <w:lang w:val="pt-BR"/>
        </w:rPr>
      </w:pPr>
      <w:r w:rsidRPr="00E2418C">
        <w:rPr>
          <w:rFonts w:ascii="Arial" w:hAnsi="Arial" w:cs="Arial"/>
          <w:b/>
          <w:lang w:val="pt-BR"/>
        </w:rPr>
        <w:t xml:space="preserve">Tel. </w:t>
      </w:r>
      <w:r w:rsidR="002628C2" w:rsidRPr="00E2418C">
        <w:rPr>
          <w:rFonts w:ascii="Arial" w:hAnsi="Arial" w:cs="Arial"/>
        </w:rPr>
        <w:t>02077838212</w:t>
      </w:r>
    </w:p>
    <w:p w14:paraId="1F948918" w14:textId="77777777" w:rsidR="00A14F18" w:rsidRPr="00E2418C" w:rsidRDefault="00A14F18" w:rsidP="00A14F18">
      <w:pPr>
        <w:rPr>
          <w:rFonts w:ascii="Arial" w:hAnsi="Arial" w:cs="Arial"/>
          <w:b/>
          <w:lang w:val="pt-BR"/>
        </w:rPr>
      </w:pPr>
      <w:r w:rsidRPr="00E2418C">
        <w:rPr>
          <w:rFonts w:ascii="Arial" w:hAnsi="Arial" w:cs="Arial"/>
          <w:b/>
          <w:lang w:val="pt-BR"/>
        </w:rPr>
        <w:t>E-mail:</w:t>
      </w:r>
      <w:r w:rsidR="00F45DE7">
        <w:rPr>
          <w:rFonts w:ascii="Arial" w:hAnsi="Arial" w:cs="Arial"/>
          <w:b/>
          <w:lang w:val="pt-BR"/>
        </w:rPr>
        <w:t xml:space="preserve"> </w:t>
      </w:r>
      <w:r w:rsidR="00F45DE7">
        <w:rPr>
          <w:rFonts w:ascii="Arial" w:hAnsi="Arial" w:cs="Arial"/>
        </w:rPr>
        <w:t>VALIDATION</w:t>
      </w:r>
      <w:r w:rsidR="00893E6E" w:rsidRPr="00893E6E">
        <w:rPr>
          <w:rFonts w:ascii="Arial" w:hAnsi="Arial" w:cs="Arial"/>
        </w:rPr>
        <w:t>TENDER</w:t>
      </w:r>
      <w:r w:rsidR="00F45DE7">
        <w:rPr>
          <w:rFonts w:ascii="Arial" w:hAnsi="Arial" w:cs="Arial"/>
        </w:rPr>
        <w:t>.NAAS</w:t>
      </w:r>
      <w:r w:rsidR="00893E6E" w:rsidRPr="00893E6E">
        <w:rPr>
          <w:rFonts w:ascii="Arial" w:hAnsi="Arial" w:cs="Arial"/>
        </w:rPr>
        <w:t>@education.gov.uk</w:t>
      </w:r>
    </w:p>
    <w:p w14:paraId="205C2919" w14:textId="77777777" w:rsidR="00A14F18" w:rsidRPr="00E2418C" w:rsidRDefault="00A14F18" w:rsidP="00A14F18">
      <w:pPr>
        <w:rPr>
          <w:rFonts w:ascii="Arial" w:hAnsi="Arial" w:cs="Arial"/>
          <w:lang w:val="pt-BR"/>
        </w:rPr>
      </w:pPr>
      <w:r w:rsidRPr="00E2418C">
        <w:rPr>
          <w:rFonts w:ascii="Arial" w:hAnsi="Arial" w:cs="Arial"/>
          <w:b/>
          <w:lang w:val="pt-BR"/>
        </w:rPr>
        <w:t>Additional Information available from</w:t>
      </w:r>
      <w:r w:rsidR="00CF5D55" w:rsidRPr="00E2418C">
        <w:rPr>
          <w:rFonts w:ascii="Arial" w:hAnsi="Arial" w:cs="Arial"/>
          <w:b/>
          <w:lang w:val="pt-BR"/>
        </w:rPr>
        <w:t>:</w:t>
      </w:r>
      <w:r w:rsidRPr="00E2418C">
        <w:rPr>
          <w:rFonts w:ascii="Arial" w:hAnsi="Arial" w:cs="Arial"/>
          <w:b/>
          <w:lang w:val="pt-BR"/>
        </w:rPr>
        <w:t xml:space="preserve"> </w:t>
      </w:r>
    </w:p>
    <w:p w14:paraId="0AA17396" w14:textId="77777777" w:rsidR="00B12CCE" w:rsidRPr="00B12CCE" w:rsidRDefault="002628C2" w:rsidP="00B12CCE">
      <w:pPr>
        <w:pStyle w:val="ListParagraph"/>
        <w:numPr>
          <w:ilvl w:val="0"/>
          <w:numId w:val="4"/>
        </w:numPr>
        <w:rPr>
          <w:rStyle w:val="Hyperlink"/>
          <w:rFonts w:ascii="Arial" w:hAnsi="Arial" w:cs="Arial"/>
          <w:color w:val="auto"/>
          <w:u w:val="none"/>
          <w:lang w:val="pt-BR"/>
        </w:rPr>
      </w:pPr>
      <w:r w:rsidRPr="00B12CCE">
        <w:rPr>
          <w:rFonts w:ascii="Arial" w:hAnsi="Arial" w:cs="Arial"/>
          <w:lang w:val="pt-BR"/>
        </w:rPr>
        <w:t>Public consultation</w:t>
      </w:r>
      <w:r w:rsidR="00BB2B35" w:rsidRPr="00B12CCE">
        <w:rPr>
          <w:rFonts w:ascii="Arial" w:hAnsi="Arial" w:cs="Arial"/>
          <w:lang w:val="pt-BR"/>
        </w:rPr>
        <w:t xml:space="preserve"> </w:t>
      </w:r>
      <w:hyperlink r:id="rId12" w:history="1">
        <w:r w:rsidR="00BB2B35" w:rsidRPr="00B12CCE">
          <w:rPr>
            <w:rStyle w:val="Hyperlink"/>
            <w:rFonts w:ascii="Arial" w:hAnsi="Arial" w:cs="Arial"/>
            <w:lang w:val="pt-BR"/>
          </w:rPr>
          <w:t>here</w:t>
        </w:r>
      </w:hyperlink>
    </w:p>
    <w:p w14:paraId="6EDBEA40" w14:textId="77777777" w:rsidR="00B12CCE" w:rsidRPr="00B12CCE" w:rsidRDefault="00B12CCE" w:rsidP="00B12CCE">
      <w:pPr>
        <w:pStyle w:val="ListParagraph"/>
        <w:rPr>
          <w:rStyle w:val="Hyperlink"/>
          <w:rFonts w:ascii="Arial" w:hAnsi="Arial" w:cs="Arial"/>
          <w:color w:val="auto"/>
          <w:u w:val="none"/>
          <w:lang w:val="pt-BR"/>
        </w:rPr>
      </w:pPr>
    </w:p>
    <w:p w14:paraId="05B69243" w14:textId="77777777" w:rsidR="002628C2" w:rsidRPr="00B12CCE" w:rsidRDefault="002628C2" w:rsidP="00B12CCE">
      <w:pPr>
        <w:pStyle w:val="ListParagraph"/>
        <w:numPr>
          <w:ilvl w:val="0"/>
          <w:numId w:val="4"/>
        </w:numPr>
        <w:rPr>
          <w:rFonts w:ascii="Arial" w:hAnsi="Arial" w:cs="Arial"/>
          <w:lang w:val="pt-BR"/>
        </w:rPr>
      </w:pPr>
      <w:r w:rsidRPr="00B12CCE">
        <w:rPr>
          <w:rFonts w:ascii="Arial" w:hAnsi="Arial" w:cs="Arial"/>
          <w:lang w:val="pt-BR"/>
        </w:rPr>
        <w:t>Knowledge and skills statements for child and family social work</w:t>
      </w:r>
      <w:r w:rsidR="00BB2B35" w:rsidRPr="00B12CCE">
        <w:rPr>
          <w:rFonts w:ascii="Arial" w:hAnsi="Arial" w:cs="Arial"/>
          <w:lang w:val="pt-BR"/>
        </w:rPr>
        <w:t xml:space="preserve"> </w:t>
      </w:r>
      <w:hyperlink r:id="rId13" w:history="1">
        <w:r w:rsidR="00BB2B35" w:rsidRPr="00B12CCE">
          <w:rPr>
            <w:rStyle w:val="Hyperlink"/>
            <w:rFonts w:ascii="Arial" w:hAnsi="Arial" w:cs="Arial"/>
            <w:lang w:val="pt-BR"/>
          </w:rPr>
          <w:t>here</w:t>
        </w:r>
      </w:hyperlink>
    </w:p>
    <w:p w14:paraId="4815D54D" w14:textId="77777777" w:rsidR="00B12CCE" w:rsidRDefault="00B12CCE" w:rsidP="00B12CCE">
      <w:pPr>
        <w:pStyle w:val="ListParagraph"/>
        <w:rPr>
          <w:rFonts w:ascii="Arial" w:hAnsi="Arial" w:cs="Arial"/>
          <w:lang w:val="pt-BR"/>
        </w:rPr>
      </w:pPr>
    </w:p>
    <w:p w14:paraId="08A4D753" w14:textId="77777777" w:rsidR="002628C2" w:rsidRPr="00B12CCE" w:rsidRDefault="00DF6ECE" w:rsidP="00B12CCE">
      <w:pPr>
        <w:pStyle w:val="ListParagraph"/>
        <w:numPr>
          <w:ilvl w:val="0"/>
          <w:numId w:val="4"/>
        </w:numPr>
        <w:rPr>
          <w:rStyle w:val="Hyperlink"/>
          <w:rFonts w:ascii="Arial" w:hAnsi="Arial" w:cs="Arial"/>
          <w:color w:val="auto"/>
          <w:u w:val="none"/>
          <w:lang w:val="pt-BR"/>
        </w:rPr>
      </w:pPr>
      <w:r w:rsidRPr="00B12CCE">
        <w:rPr>
          <w:rFonts w:ascii="Arial" w:hAnsi="Arial" w:cs="Arial"/>
          <w:lang w:val="pt-BR"/>
        </w:rPr>
        <w:t xml:space="preserve">Report for social work assessment and accreditation system proof of concept </w:t>
      </w:r>
      <w:hyperlink r:id="rId14" w:history="1">
        <w:r w:rsidR="00BB2B35" w:rsidRPr="00B12CCE">
          <w:rPr>
            <w:rStyle w:val="Hyperlink"/>
            <w:rFonts w:ascii="Arial" w:hAnsi="Arial" w:cs="Arial"/>
            <w:lang w:val="pt-BR"/>
          </w:rPr>
          <w:t>here</w:t>
        </w:r>
      </w:hyperlink>
    </w:p>
    <w:p w14:paraId="36E5314B" w14:textId="77777777" w:rsidR="00B12CCE" w:rsidRPr="00B12CCE" w:rsidRDefault="00B12CCE" w:rsidP="00B12CCE">
      <w:pPr>
        <w:pStyle w:val="ListParagraph"/>
        <w:rPr>
          <w:rFonts w:ascii="Arial" w:hAnsi="Arial" w:cs="Arial"/>
          <w:lang w:val="pt-BR"/>
        </w:rPr>
      </w:pPr>
    </w:p>
    <w:p w14:paraId="11A0CF2F" w14:textId="77777777" w:rsidR="00B12CCE" w:rsidRPr="00B12CCE" w:rsidRDefault="00B12CCE" w:rsidP="00B12CCE">
      <w:pPr>
        <w:pStyle w:val="ListParagraph"/>
        <w:numPr>
          <w:ilvl w:val="0"/>
          <w:numId w:val="4"/>
        </w:numPr>
        <w:rPr>
          <w:rFonts w:ascii="Arial" w:hAnsi="Arial" w:cs="Arial"/>
          <w:lang w:val="pt-BR"/>
        </w:rPr>
      </w:pPr>
      <w:r>
        <w:rPr>
          <w:rFonts w:ascii="Arial" w:hAnsi="Arial" w:cs="Arial"/>
          <w:lang w:val="pt-BR"/>
        </w:rPr>
        <w:t xml:space="preserve">Impact equalities assessment </w:t>
      </w:r>
      <w:r w:rsidR="00D91103">
        <w:fldChar w:fldCharType="begin"/>
      </w:r>
      <w:r w:rsidR="00D91103">
        <w:instrText xml:space="preserve"> HYPERLINK "https://www.gov.uk/g</w:instrText>
      </w:r>
      <w:r w:rsidR="00D91103">
        <w:instrText xml:space="preserve">overnment/publications/social-work-assessment-and-accreditation-system-impact-assessment" </w:instrText>
      </w:r>
      <w:r w:rsidR="00D91103">
        <w:fldChar w:fldCharType="separate"/>
      </w:r>
      <w:r w:rsidRPr="00B12CCE">
        <w:rPr>
          <w:rStyle w:val="Hyperlink"/>
          <w:rFonts w:ascii="Arial" w:hAnsi="Arial" w:cs="Arial"/>
          <w:lang w:val="pt-BR"/>
        </w:rPr>
        <w:t>here</w:t>
      </w:r>
      <w:r w:rsidR="00D91103">
        <w:rPr>
          <w:rStyle w:val="Hyperlink"/>
          <w:rFonts w:ascii="Arial" w:hAnsi="Arial" w:cs="Arial"/>
          <w:lang w:val="pt-BR"/>
        </w:rPr>
        <w:fldChar w:fldCharType="end"/>
      </w:r>
    </w:p>
    <w:p w14:paraId="6138F5BF" w14:textId="77777777" w:rsidR="00F20EC5" w:rsidRPr="00E2418C" w:rsidRDefault="00F20EC5" w:rsidP="00F20EC5">
      <w:pPr>
        <w:rPr>
          <w:rFonts w:ascii="Arial" w:hAnsi="Arial" w:cs="Arial"/>
        </w:rPr>
      </w:pPr>
      <w:r w:rsidRPr="00E2418C">
        <w:rPr>
          <w:rFonts w:ascii="Arial" w:hAnsi="Arial" w:cs="Arial"/>
          <w:b/>
        </w:rPr>
        <w:t>Main address:</w:t>
      </w:r>
      <w:r w:rsidRPr="00E2418C">
        <w:rPr>
          <w:rFonts w:ascii="Arial" w:hAnsi="Arial" w:cs="Arial"/>
        </w:rPr>
        <w:t xml:space="preserve"> </w:t>
      </w:r>
      <w:hyperlink r:id="rId15" w:history="1">
        <w:r w:rsidR="00BB2B35" w:rsidRPr="00697E52">
          <w:rPr>
            <w:rStyle w:val="Hyperlink"/>
            <w:rFonts w:ascii="Arial" w:hAnsi="Arial" w:cs="Arial"/>
          </w:rPr>
          <w:t>https://www.gov.uk/government/organisations/department-for-education</w:t>
        </w:r>
      </w:hyperlink>
      <w:r w:rsidR="00BB2B35">
        <w:rPr>
          <w:rFonts w:ascii="Arial" w:hAnsi="Arial" w:cs="Arial"/>
        </w:rPr>
        <w:t xml:space="preserve"> </w:t>
      </w:r>
    </w:p>
    <w:p w14:paraId="613878A7" w14:textId="77777777" w:rsidR="00F20EC5" w:rsidRPr="00E2418C" w:rsidRDefault="00F20EC5" w:rsidP="00F20EC5">
      <w:pPr>
        <w:rPr>
          <w:rFonts w:ascii="Arial" w:hAnsi="Arial" w:cs="Arial"/>
        </w:rPr>
      </w:pPr>
      <w:r w:rsidRPr="00E2418C">
        <w:rPr>
          <w:rFonts w:ascii="Arial" w:hAnsi="Arial" w:cs="Arial"/>
          <w:b/>
        </w:rPr>
        <w:t>Joint procurement?</w:t>
      </w:r>
      <w:r w:rsidR="00E03173" w:rsidRPr="00E2418C">
        <w:rPr>
          <w:rFonts w:ascii="Arial" w:hAnsi="Arial" w:cs="Arial"/>
          <w:b/>
        </w:rPr>
        <w:t xml:space="preserve"> </w:t>
      </w:r>
      <w:r w:rsidR="002628C2" w:rsidRPr="00E2418C">
        <w:rPr>
          <w:rFonts w:ascii="Arial" w:hAnsi="Arial" w:cs="Arial"/>
        </w:rPr>
        <w:t xml:space="preserve">NOT APPLICABLE </w:t>
      </w:r>
    </w:p>
    <w:p w14:paraId="4E797775" w14:textId="77777777" w:rsidR="00F20EC5" w:rsidRPr="00E2418C" w:rsidRDefault="00F20EC5" w:rsidP="00F20EC5">
      <w:pPr>
        <w:rPr>
          <w:rFonts w:ascii="Arial" w:hAnsi="Arial" w:cs="Arial"/>
        </w:rPr>
      </w:pPr>
      <w:r w:rsidRPr="00E2418C">
        <w:rPr>
          <w:rFonts w:ascii="Arial" w:hAnsi="Arial" w:cs="Arial"/>
          <w:b/>
        </w:rPr>
        <w:t>Tenders or requests to participate must be submitted to:</w:t>
      </w:r>
      <w:r w:rsidR="00C90201" w:rsidRPr="00E2418C">
        <w:rPr>
          <w:rFonts w:ascii="Arial" w:hAnsi="Arial" w:cs="Arial"/>
          <w:b/>
        </w:rPr>
        <w:t xml:space="preserve"> </w:t>
      </w:r>
      <w:r w:rsidR="0020690E">
        <w:rPr>
          <w:rFonts w:ascii="Arial" w:hAnsi="Arial" w:cs="Arial"/>
        </w:rPr>
        <w:t>An electronic copy</w:t>
      </w:r>
      <w:r w:rsidR="007F1254">
        <w:rPr>
          <w:rFonts w:ascii="Arial" w:hAnsi="Arial" w:cs="Arial"/>
        </w:rPr>
        <w:t xml:space="preserve"> </w:t>
      </w:r>
      <w:r w:rsidR="0020690E">
        <w:rPr>
          <w:rFonts w:ascii="Arial" w:hAnsi="Arial" w:cs="Arial"/>
        </w:rPr>
        <w:t>of</w:t>
      </w:r>
      <w:r w:rsidR="002628C2" w:rsidRPr="00E2418C">
        <w:rPr>
          <w:rFonts w:ascii="Arial" w:hAnsi="Arial" w:cs="Arial"/>
        </w:rPr>
        <w:t xml:space="preserve"> your tender mu</w:t>
      </w:r>
      <w:r w:rsidR="00401BCE">
        <w:rPr>
          <w:rFonts w:ascii="Arial" w:hAnsi="Arial" w:cs="Arial"/>
        </w:rPr>
        <w:t xml:space="preserve">st be received by email to </w:t>
      </w:r>
      <w:r w:rsidR="00F45DE7">
        <w:rPr>
          <w:rFonts w:ascii="Arial" w:hAnsi="Arial" w:cs="Arial"/>
        </w:rPr>
        <w:t>VALIDATION</w:t>
      </w:r>
      <w:r w:rsidR="00F45DE7" w:rsidRPr="00893E6E">
        <w:rPr>
          <w:rFonts w:ascii="Arial" w:hAnsi="Arial" w:cs="Arial"/>
        </w:rPr>
        <w:t>TENDER</w:t>
      </w:r>
      <w:r w:rsidR="00F45DE7">
        <w:rPr>
          <w:rFonts w:ascii="Arial" w:hAnsi="Arial" w:cs="Arial"/>
        </w:rPr>
        <w:t>.NAAS</w:t>
      </w:r>
      <w:r w:rsidR="00F45DE7" w:rsidRPr="00893E6E">
        <w:rPr>
          <w:rFonts w:ascii="Arial" w:hAnsi="Arial" w:cs="Arial"/>
        </w:rPr>
        <w:t>@education.gov.uk</w:t>
      </w:r>
      <w:r w:rsidR="00F45DE7" w:rsidRPr="00E2418C">
        <w:rPr>
          <w:rFonts w:ascii="Arial" w:hAnsi="Arial" w:cs="Arial"/>
        </w:rPr>
        <w:t xml:space="preserve"> </w:t>
      </w:r>
      <w:r w:rsidR="002628C2" w:rsidRPr="00E2418C">
        <w:rPr>
          <w:rFonts w:ascii="Arial" w:hAnsi="Arial" w:cs="Arial"/>
        </w:rPr>
        <w:t xml:space="preserve">no later than </w:t>
      </w:r>
      <w:r w:rsidR="00537BF0">
        <w:rPr>
          <w:rFonts w:ascii="Arial" w:hAnsi="Arial" w:cs="Arial"/>
        </w:rPr>
        <w:t>5</w:t>
      </w:r>
      <w:r w:rsidR="00537BF0" w:rsidRPr="00E2418C">
        <w:rPr>
          <w:rFonts w:ascii="Arial" w:hAnsi="Arial" w:cs="Arial"/>
        </w:rPr>
        <w:t xml:space="preserve"> </w:t>
      </w:r>
      <w:r w:rsidR="002628C2" w:rsidRPr="00E2418C">
        <w:rPr>
          <w:rFonts w:ascii="Arial" w:hAnsi="Arial" w:cs="Arial"/>
        </w:rPr>
        <w:t xml:space="preserve">pm on the </w:t>
      </w:r>
      <w:r w:rsidR="00A754F6">
        <w:rPr>
          <w:rFonts w:ascii="Arial" w:hAnsi="Arial" w:cs="Arial"/>
        </w:rPr>
        <w:t>29 September</w:t>
      </w:r>
      <w:r w:rsidR="002628C2" w:rsidRPr="00E2418C">
        <w:rPr>
          <w:rFonts w:ascii="Arial" w:hAnsi="Arial" w:cs="Arial"/>
        </w:rPr>
        <w:t xml:space="preserve"> 2017. Late tenders will not be considered.</w:t>
      </w:r>
    </w:p>
    <w:p w14:paraId="24E8A6B6" w14:textId="77777777" w:rsidR="00774CB3" w:rsidRPr="00E2418C" w:rsidRDefault="00774CB3" w:rsidP="00F20EC5">
      <w:pPr>
        <w:rPr>
          <w:rFonts w:ascii="Arial" w:hAnsi="Arial" w:cs="Arial"/>
          <w:b/>
        </w:rPr>
      </w:pPr>
      <w:r w:rsidRPr="00E2418C">
        <w:rPr>
          <w:rFonts w:ascii="Arial" w:hAnsi="Arial" w:cs="Arial"/>
          <w:b/>
        </w:rPr>
        <w:t>OBJECT</w:t>
      </w:r>
    </w:p>
    <w:p w14:paraId="0C505A7A" w14:textId="77777777" w:rsidR="00F20EC5" w:rsidRPr="00E2418C" w:rsidRDefault="00F20EC5" w:rsidP="00F20EC5">
      <w:pPr>
        <w:rPr>
          <w:rFonts w:ascii="Arial" w:hAnsi="Arial" w:cs="Arial"/>
        </w:rPr>
      </w:pPr>
      <w:r w:rsidRPr="00E2418C">
        <w:rPr>
          <w:rFonts w:ascii="Arial" w:hAnsi="Arial" w:cs="Arial"/>
          <w:b/>
        </w:rPr>
        <w:t>Title</w:t>
      </w:r>
      <w:r w:rsidR="00C90201" w:rsidRPr="00E2418C">
        <w:rPr>
          <w:rFonts w:ascii="Arial" w:hAnsi="Arial" w:cs="Arial"/>
          <w:b/>
        </w:rPr>
        <w:t xml:space="preserve"> of Contract</w:t>
      </w:r>
      <w:r w:rsidRPr="00E2418C">
        <w:rPr>
          <w:rFonts w:ascii="Arial" w:hAnsi="Arial" w:cs="Arial"/>
          <w:b/>
        </w:rPr>
        <w:t>:</w:t>
      </w:r>
      <w:r w:rsidR="002628C2" w:rsidRPr="00E2418C">
        <w:rPr>
          <w:rFonts w:ascii="Arial" w:hAnsi="Arial" w:cs="Arial"/>
          <w:b/>
        </w:rPr>
        <w:t xml:space="preserve"> </w:t>
      </w:r>
      <w:r w:rsidR="002134C1">
        <w:rPr>
          <w:rFonts w:ascii="Arial" w:hAnsi="Arial" w:cs="Arial"/>
        </w:rPr>
        <w:t xml:space="preserve">CONTENT VALIDATION OF GENERAL AND APPLIED KNOWLEDGE QUESTIONS </w:t>
      </w:r>
      <w:r w:rsidR="00293F80">
        <w:rPr>
          <w:rFonts w:ascii="Arial" w:hAnsi="Arial" w:cs="Arial"/>
        </w:rPr>
        <w:t xml:space="preserve">AND THE COLLATION OF TEST SETS </w:t>
      </w:r>
      <w:r w:rsidR="002134C1">
        <w:rPr>
          <w:rFonts w:ascii="Arial" w:hAnsi="Arial" w:cs="Arial"/>
        </w:rPr>
        <w:t>FOR THE NATIONAL</w:t>
      </w:r>
      <w:r w:rsidR="002628C2" w:rsidRPr="00E2418C">
        <w:rPr>
          <w:rFonts w:ascii="Arial" w:hAnsi="Arial" w:cs="Arial"/>
        </w:rPr>
        <w:t xml:space="preserve"> </w:t>
      </w:r>
      <w:r w:rsidR="00537BF0" w:rsidRPr="00E2418C">
        <w:rPr>
          <w:rFonts w:ascii="Arial" w:hAnsi="Arial" w:cs="Arial"/>
        </w:rPr>
        <w:t>ASSESSMENT</w:t>
      </w:r>
      <w:r w:rsidR="002628C2" w:rsidRPr="00E2418C">
        <w:rPr>
          <w:rFonts w:ascii="Arial" w:hAnsi="Arial" w:cs="Arial"/>
        </w:rPr>
        <w:t xml:space="preserve"> AND ACCREDITATION </w:t>
      </w:r>
      <w:r w:rsidR="0020690E">
        <w:rPr>
          <w:rFonts w:ascii="Arial" w:hAnsi="Arial" w:cs="Arial"/>
        </w:rPr>
        <w:t>SYSTEM</w:t>
      </w:r>
      <w:r w:rsidR="0020690E" w:rsidRPr="00E2418C">
        <w:rPr>
          <w:rFonts w:ascii="Arial" w:hAnsi="Arial" w:cs="Arial"/>
        </w:rPr>
        <w:t xml:space="preserve"> </w:t>
      </w:r>
      <w:r w:rsidR="002628C2" w:rsidRPr="00E2418C">
        <w:rPr>
          <w:rFonts w:ascii="Arial" w:hAnsi="Arial" w:cs="Arial"/>
        </w:rPr>
        <w:t>FOR CHILD AND FAMILY SOCIAL WORKERS</w:t>
      </w:r>
    </w:p>
    <w:p w14:paraId="01ABC34E" w14:textId="77777777" w:rsidR="00E03173" w:rsidRPr="00E2418C" w:rsidRDefault="00F20EC5" w:rsidP="00F20EC5">
      <w:pPr>
        <w:rPr>
          <w:rFonts w:ascii="Arial" w:hAnsi="Arial" w:cs="Arial"/>
        </w:rPr>
      </w:pPr>
      <w:r w:rsidRPr="00E2418C">
        <w:rPr>
          <w:rFonts w:ascii="Arial" w:hAnsi="Arial" w:cs="Arial"/>
          <w:b/>
        </w:rPr>
        <w:t xml:space="preserve">Main </w:t>
      </w:r>
      <w:hyperlink r:id="rId16" w:history="1">
        <w:r w:rsidRPr="00E2418C">
          <w:rPr>
            <w:rStyle w:val="Hyperlink"/>
            <w:rFonts w:ascii="Arial" w:hAnsi="Arial" w:cs="Arial"/>
            <w:b/>
          </w:rPr>
          <w:t>CPV code</w:t>
        </w:r>
      </w:hyperlink>
      <w:r w:rsidR="00E03173" w:rsidRPr="00E2418C">
        <w:rPr>
          <w:rFonts w:ascii="Arial" w:hAnsi="Arial" w:cs="Arial"/>
          <w:b/>
          <w:highlight w:val="cyan"/>
        </w:rPr>
        <w:t>:</w:t>
      </w:r>
    </w:p>
    <w:p w14:paraId="357037AA" w14:textId="77777777" w:rsidR="00F20EC5" w:rsidRPr="00E2418C" w:rsidRDefault="00F20EC5" w:rsidP="00F20EC5">
      <w:pPr>
        <w:rPr>
          <w:rFonts w:ascii="Arial" w:hAnsi="Arial" w:cs="Arial"/>
        </w:rPr>
      </w:pPr>
      <w:r w:rsidRPr="00E2418C">
        <w:rPr>
          <w:rFonts w:ascii="Arial" w:hAnsi="Arial" w:cs="Arial"/>
          <w:b/>
        </w:rPr>
        <w:t>Short description:</w:t>
      </w:r>
      <w:r w:rsidR="00934167" w:rsidRPr="00E2418C">
        <w:rPr>
          <w:rFonts w:ascii="Arial" w:hAnsi="Arial" w:cs="Arial"/>
        </w:rPr>
        <w:t xml:space="preserve"> (maximum 1000 characters</w:t>
      </w:r>
      <w:r w:rsidR="00C90201" w:rsidRPr="00E2418C">
        <w:rPr>
          <w:rFonts w:ascii="Arial" w:hAnsi="Arial" w:cs="Arial"/>
        </w:rPr>
        <w:t xml:space="preserve"> including spaces</w:t>
      </w:r>
      <w:r w:rsidR="00934167" w:rsidRPr="00E2418C">
        <w:rPr>
          <w:rFonts w:ascii="Arial" w:hAnsi="Arial" w:cs="Arial"/>
        </w:rPr>
        <w:t>)</w:t>
      </w:r>
    </w:p>
    <w:p w14:paraId="2D1454AB" w14:textId="77777777" w:rsidR="00401BCE" w:rsidRDefault="00401BCE" w:rsidP="00F22D4A">
      <w:pPr>
        <w:pStyle w:val="Numbered"/>
        <w:widowControl/>
        <w:spacing w:line="276" w:lineRule="auto"/>
        <w:rPr>
          <w:rFonts w:cs="Arial"/>
        </w:rPr>
      </w:pPr>
      <w:r>
        <w:rPr>
          <w:rFonts w:cs="Arial"/>
        </w:rPr>
        <w:t>The Government is committed to the rollout of the National Assessment and Accreditation System (NAAS) for child and family social workers. We require a robustly validated bank of content with which we can carry out</w:t>
      </w:r>
      <w:r w:rsidRPr="00E2418C">
        <w:rPr>
          <w:rFonts w:cs="Arial"/>
        </w:rPr>
        <w:t xml:space="preserve"> high quality assessments</w:t>
      </w:r>
      <w:r>
        <w:rPr>
          <w:rFonts w:cs="Arial"/>
        </w:rPr>
        <w:t xml:space="preserve"> of social workers during rollout.</w:t>
      </w:r>
    </w:p>
    <w:p w14:paraId="000101C9" w14:textId="77777777" w:rsidR="00F22D4A" w:rsidRDefault="001C59F3" w:rsidP="00F45DE7">
      <w:pPr>
        <w:pStyle w:val="Numbered"/>
        <w:widowControl/>
        <w:spacing w:line="276" w:lineRule="auto"/>
        <w:rPr>
          <w:rFonts w:cs="Arial"/>
        </w:rPr>
      </w:pPr>
      <w:r w:rsidRPr="00E2418C">
        <w:rPr>
          <w:rFonts w:cs="Arial"/>
        </w:rPr>
        <w:lastRenderedPageBreak/>
        <w:t xml:space="preserve">The contract will seek contractor(s) to </w:t>
      </w:r>
      <w:r w:rsidR="00F22D4A">
        <w:rPr>
          <w:rFonts w:cs="Arial"/>
        </w:rPr>
        <w:t xml:space="preserve">complete the content generation </w:t>
      </w:r>
      <w:r w:rsidR="00F45DE7">
        <w:rPr>
          <w:rFonts w:cs="Arial"/>
        </w:rPr>
        <w:t>process for NAAS assessment by rigorously validating</w:t>
      </w:r>
      <w:r w:rsidR="00B12CCE">
        <w:rPr>
          <w:rFonts w:cs="Arial"/>
        </w:rPr>
        <w:t xml:space="preserve"> general and applied knowledge</w:t>
      </w:r>
      <w:r w:rsidR="00F45DE7">
        <w:rPr>
          <w:rFonts w:cs="Arial"/>
        </w:rPr>
        <w:t xml:space="preserve"> content and collating all </w:t>
      </w:r>
      <w:r w:rsidR="00B0242B">
        <w:rPr>
          <w:rFonts w:cs="Arial"/>
        </w:rPr>
        <w:t xml:space="preserve">assessment </w:t>
      </w:r>
      <w:r w:rsidR="00F45DE7">
        <w:rPr>
          <w:rFonts w:cs="Arial"/>
        </w:rPr>
        <w:t>material into eight test sets for use in NAAS rollout.</w:t>
      </w:r>
    </w:p>
    <w:p w14:paraId="41AE3172" w14:textId="77777777" w:rsidR="00934167" w:rsidRPr="00E2418C" w:rsidRDefault="00934167" w:rsidP="00F22D4A">
      <w:pPr>
        <w:rPr>
          <w:rFonts w:ascii="Arial" w:hAnsi="Arial" w:cs="Arial"/>
          <w:b/>
        </w:rPr>
      </w:pPr>
      <w:r w:rsidRPr="00E2418C">
        <w:rPr>
          <w:rFonts w:ascii="Arial" w:hAnsi="Arial" w:cs="Arial"/>
          <w:b/>
        </w:rPr>
        <w:t>Estimated total value:</w:t>
      </w:r>
      <w:r w:rsidR="001C59F3" w:rsidRPr="00E2418C">
        <w:rPr>
          <w:rFonts w:ascii="Arial" w:hAnsi="Arial" w:cs="Arial"/>
          <w:b/>
        </w:rPr>
        <w:t xml:space="preserve"> </w:t>
      </w:r>
      <w:r w:rsidR="001C59F3" w:rsidRPr="00E2418C">
        <w:rPr>
          <w:rFonts w:ascii="Arial" w:hAnsi="Arial" w:cs="Arial"/>
        </w:rPr>
        <w:t>The awar</w:t>
      </w:r>
      <w:r w:rsidR="00F45DE7">
        <w:rPr>
          <w:rFonts w:ascii="Arial" w:hAnsi="Arial" w:cs="Arial"/>
        </w:rPr>
        <w:t xml:space="preserve">d for this contract is up to </w:t>
      </w:r>
      <w:r w:rsidR="00F45DE7" w:rsidRPr="00F45DE7">
        <w:rPr>
          <w:rFonts w:ascii="Arial" w:hAnsi="Arial" w:cs="Arial"/>
        </w:rPr>
        <w:t>£</w:t>
      </w:r>
      <w:r w:rsidR="005E14AB">
        <w:rPr>
          <w:rFonts w:ascii="Arial" w:hAnsi="Arial" w:cs="Arial"/>
        </w:rPr>
        <w:t>160,000</w:t>
      </w:r>
      <w:r w:rsidR="00F45DE7" w:rsidRPr="00F45DE7">
        <w:rPr>
          <w:rFonts w:ascii="Arial" w:hAnsi="Arial" w:cs="Arial"/>
        </w:rPr>
        <w:t xml:space="preserve"> (</w:t>
      </w:r>
      <w:proofErr w:type="spellStart"/>
      <w:r w:rsidR="00F45DE7" w:rsidRPr="00F45DE7">
        <w:rPr>
          <w:rFonts w:ascii="Arial" w:hAnsi="Arial" w:cs="Arial"/>
        </w:rPr>
        <w:t>inc.</w:t>
      </w:r>
      <w:proofErr w:type="spellEnd"/>
      <w:r w:rsidR="00F45DE7" w:rsidRPr="00F45DE7">
        <w:rPr>
          <w:rFonts w:ascii="Arial" w:hAnsi="Arial" w:cs="Arial"/>
        </w:rPr>
        <w:t xml:space="preserve"> VAT).</w:t>
      </w:r>
    </w:p>
    <w:p w14:paraId="52ABA972" w14:textId="77777777" w:rsidR="00774CB3" w:rsidRPr="00E2418C" w:rsidRDefault="00F20EC5" w:rsidP="001C59F3">
      <w:pPr>
        <w:rPr>
          <w:rFonts w:ascii="Arial" w:hAnsi="Arial" w:cs="Arial"/>
        </w:rPr>
      </w:pPr>
      <w:r w:rsidRPr="00E2418C">
        <w:rPr>
          <w:rFonts w:ascii="Arial" w:hAnsi="Arial" w:cs="Arial"/>
          <w:b/>
        </w:rPr>
        <w:t>This c</w:t>
      </w:r>
      <w:r w:rsidR="00E03173" w:rsidRPr="00E2418C">
        <w:rPr>
          <w:rFonts w:ascii="Arial" w:hAnsi="Arial" w:cs="Arial"/>
          <w:b/>
        </w:rPr>
        <w:t>ontract is divided into lots</w:t>
      </w:r>
      <w:r w:rsidR="00E03173" w:rsidRPr="00E2418C">
        <w:rPr>
          <w:rFonts w:ascii="Arial" w:hAnsi="Arial" w:cs="Arial"/>
        </w:rPr>
        <w:t xml:space="preserve">:   </w:t>
      </w:r>
      <w:r w:rsidR="001C59F3" w:rsidRPr="00E2418C">
        <w:rPr>
          <w:rFonts w:ascii="Arial" w:hAnsi="Arial" w:cs="Arial"/>
        </w:rPr>
        <w:t>No</w:t>
      </w:r>
    </w:p>
    <w:p w14:paraId="1E90699C" w14:textId="77777777" w:rsidR="00930A08" w:rsidRPr="00E2418C" w:rsidRDefault="00E03173" w:rsidP="00930A08">
      <w:pPr>
        <w:rPr>
          <w:rFonts w:ascii="Arial" w:hAnsi="Arial" w:cs="Arial"/>
          <w:b/>
        </w:rPr>
      </w:pPr>
      <w:r w:rsidRPr="00E2418C">
        <w:rPr>
          <w:rFonts w:ascii="Arial" w:hAnsi="Arial" w:cs="Arial"/>
          <w:b/>
        </w:rPr>
        <w:t>Description</w:t>
      </w:r>
      <w:r w:rsidR="00930A08" w:rsidRPr="00E2418C">
        <w:rPr>
          <w:rFonts w:ascii="Arial" w:hAnsi="Arial" w:cs="Arial"/>
          <w:b/>
        </w:rPr>
        <w:t xml:space="preserve">:  </w:t>
      </w:r>
    </w:p>
    <w:p w14:paraId="25304E6E" w14:textId="77777777" w:rsidR="00063A83" w:rsidRPr="00E2418C" w:rsidRDefault="00F45DE7" w:rsidP="00930A08">
      <w:pPr>
        <w:rPr>
          <w:rFonts w:ascii="Arial" w:hAnsi="Arial" w:cs="Arial"/>
        </w:rPr>
      </w:pPr>
      <w:r>
        <w:rPr>
          <w:rFonts w:ascii="Arial" w:hAnsi="Arial" w:cs="Arial"/>
        </w:rPr>
        <w:t>The focus of NAAS</w:t>
      </w:r>
      <w:r w:rsidR="00063A83" w:rsidRPr="00E2418C">
        <w:rPr>
          <w:rFonts w:ascii="Arial" w:hAnsi="Arial" w:cs="Arial"/>
        </w:rPr>
        <w:t xml:space="preserve"> is to increase emphasis on practice and workforce development within local authorities, with assessment and accreditation as a benchmark of that practice.</w:t>
      </w:r>
    </w:p>
    <w:p w14:paraId="493D93BF" w14:textId="77777777" w:rsidR="00063A83" w:rsidRDefault="00063A83" w:rsidP="00063A83">
      <w:pPr>
        <w:rPr>
          <w:rFonts w:ascii="Arial" w:hAnsi="Arial" w:cs="Arial"/>
        </w:rPr>
      </w:pPr>
      <w:r w:rsidRPr="00E2418C">
        <w:rPr>
          <w:rFonts w:ascii="Arial" w:hAnsi="Arial" w:cs="Arial"/>
        </w:rPr>
        <w:t xml:space="preserve">The Department developed a rigorous </w:t>
      </w:r>
      <w:r w:rsidR="00B12CCE">
        <w:rPr>
          <w:rFonts w:ascii="Arial" w:hAnsi="Arial" w:cs="Arial"/>
        </w:rPr>
        <w:t xml:space="preserve">assessment </w:t>
      </w:r>
      <w:r w:rsidRPr="00E2418C">
        <w:rPr>
          <w:rFonts w:ascii="Arial" w:hAnsi="Arial" w:cs="Arial"/>
        </w:rPr>
        <w:t xml:space="preserve">system based on </w:t>
      </w:r>
      <w:r w:rsidR="00537BF0" w:rsidRPr="00E2418C">
        <w:rPr>
          <w:rFonts w:ascii="Arial" w:hAnsi="Arial" w:cs="Arial"/>
        </w:rPr>
        <w:t>t</w:t>
      </w:r>
      <w:r w:rsidR="00537BF0">
        <w:rPr>
          <w:rFonts w:ascii="Arial" w:hAnsi="Arial" w:cs="Arial"/>
        </w:rPr>
        <w:t>he Knowledge and Skills S</w:t>
      </w:r>
      <w:r w:rsidRPr="00E2418C">
        <w:rPr>
          <w:rFonts w:ascii="Arial" w:hAnsi="Arial" w:cs="Arial"/>
        </w:rPr>
        <w:t>tatements</w:t>
      </w:r>
      <w:r w:rsidR="00537BF0">
        <w:rPr>
          <w:rFonts w:ascii="Arial" w:hAnsi="Arial" w:cs="Arial"/>
        </w:rPr>
        <w:t xml:space="preserve"> (KSS)</w:t>
      </w:r>
      <w:r w:rsidRPr="00E2418C">
        <w:rPr>
          <w:rFonts w:ascii="Arial" w:hAnsi="Arial" w:cs="Arial"/>
        </w:rPr>
        <w:t xml:space="preserve"> to </w:t>
      </w:r>
      <w:r w:rsidR="00B12CCE">
        <w:rPr>
          <w:rFonts w:ascii="Arial" w:hAnsi="Arial" w:cs="Arial"/>
        </w:rPr>
        <w:t>allow</w:t>
      </w:r>
      <w:r w:rsidRPr="00E2418C">
        <w:rPr>
          <w:rFonts w:ascii="Arial" w:hAnsi="Arial" w:cs="Arial"/>
        </w:rPr>
        <w:t xml:space="preserve"> social workers to gain accreditation as frontline child and family practitioners and practice supervisors. This assessment process was tested with 954 social workers between December 2015 and February 2016 through the ‘Proof of Concept Phase.’</w:t>
      </w:r>
    </w:p>
    <w:p w14:paraId="5A59F2A8" w14:textId="77777777" w:rsidR="00401BCE" w:rsidRDefault="00401BCE" w:rsidP="00063A83">
      <w:pPr>
        <w:rPr>
          <w:rFonts w:ascii="Arial" w:hAnsi="Arial" w:cs="Arial"/>
        </w:rPr>
      </w:pPr>
      <w:r w:rsidRPr="00E2418C">
        <w:rPr>
          <w:rFonts w:ascii="Arial" w:hAnsi="Arial" w:cs="Arial"/>
        </w:rPr>
        <w:t>The Department has revisited plans in light of the public consultation that ended in March this year, and has decided to operate an Alpha and Beta-</w:t>
      </w:r>
      <w:r>
        <w:rPr>
          <w:rFonts w:ascii="Arial" w:hAnsi="Arial" w:cs="Arial"/>
        </w:rPr>
        <w:t>style</w:t>
      </w:r>
      <w:r w:rsidRPr="00E2418C">
        <w:rPr>
          <w:rFonts w:ascii="Arial" w:hAnsi="Arial" w:cs="Arial"/>
        </w:rPr>
        <w:t xml:space="preserve"> approach before progressing with a full national rollout</w:t>
      </w:r>
      <w:r>
        <w:rPr>
          <w:rFonts w:ascii="Arial" w:hAnsi="Arial" w:cs="Arial"/>
        </w:rPr>
        <w:t>. This phased approach</w:t>
      </w:r>
      <w:r w:rsidRPr="00E2418C">
        <w:rPr>
          <w:rFonts w:ascii="Arial" w:hAnsi="Arial" w:cs="Arial"/>
        </w:rPr>
        <w:t xml:space="preserve"> will</w:t>
      </w:r>
      <w:r>
        <w:rPr>
          <w:rFonts w:ascii="Arial" w:hAnsi="Arial" w:cs="Arial"/>
        </w:rPr>
        <w:t xml:space="preserve"> begin in mid-2018 and will</w:t>
      </w:r>
      <w:r w:rsidRPr="00E2418C">
        <w:rPr>
          <w:rFonts w:ascii="Arial" w:hAnsi="Arial" w:cs="Arial"/>
        </w:rPr>
        <w:t xml:space="preserve"> be supported by in-depth analysis and evaluation. </w:t>
      </w:r>
      <w:r w:rsidR="00B12CCE">
        <w:rPr>
          <w:rFonts w:ascii="Arial" w:hAnsi="Arial" w:cs="Arial"/>
        </w:rPr>
        <w:t>The consultation response will be issued in the autumn.</w:t>
      </w:r>
    </w:p>
    <w:p w14:paraId="47BF02EE" w14:textId="77777777" w:rsidR="00401BCE" w:rsidRDefault="00401BCE" w:rsidP="00401BCE">
      <w:pPr>
        <w:pStyle w:val="Numbered"/>
        <w:widowControl/>
        <w:spacing w:line="276" w:lineRule="auto"/>
        <w:rPr>
          <w:color w:val="000000"/>
        </w:rPr>
      </w:pPr>
      <w:r w:rsidRPr="00FD026D">
        <w:rPr>
          <w:color w:val="000000"/>
        </w:rPr>
        <w:t xml:space="preserve">In July </w:t>
      </w:r>
      <w:r>
        <w:rPr>
          <w:color w:val="000000"/>
        </w:rPr>
        <w:t>2017</w:t>
      </w:r>
      <w:r w:rsidRPr="00FD026D">
        <w:rPr>
          <w:color w:val="000000"/>
        </w:rPr>
        <w:t>, we announced our intentions to begin the roll out of the National Assessment and Accreditation System for child and family social workers in England</w:t>
      </w:r>
      <w:r>
        <w:rPr>
          <w:color w:val="000000"/>
        </w:rPr>
        <w:t>. This will begin with</w:t>
      </w:r>
      <w:r w:rsidRPr="00870CB0">
        <w:t xml:space="preserve"> </w:t>
      </w:r>
      <w:r w:rsidRPr="00870CB0">
        <w:rPr>
          <w:color w:val="000000"/>
        </w:rPr>
        <w:t>a small group of volunteer local authorities in the first phase</w:t>
      </w:r>
      <w:r>
        <w:rPr>
          <w:color w:val="000000"/>
        </w:rPr>
        <w:t xml:space="preserve"> (Alpha)</w:t>
      </w:r>
      <w:r w:rsidRPr="00870CB0">
        <w:rPr>
          <w:color w:val="000000"/>
        </w:rPr>
        <w:t xml:space="preserve"> to look at the key delivery and support questions, followed by a larger, more demographically diverse group in the </w:t>
      </w:r>
      <w:r>
        <w:rPr>
          <w:color w:val="000000"/>
        </w:rPr>
        <w:t>second (Beta) p</w:t>
      </w:r>
      <w:r w:rsidRPr="00870CB0">
        <w:rPr>
          <w:color w:val="000000"/>
        </w:rPr>
        <w:t>hase.</w:t>
      </w:r>
      <w:r>
        <w:rPr>
          <w:color w:val="000000"/>
        </w:rPr>
        <w:t xml:space="preserve"> At this point decisions about how the national rollout will take place will be made.</w:t>
      </w:r>
    </w:p>
    <w:p w14:paraId="05E02D85" w14:textId="77777777" w:rsidR="00401BCE" w:rsidRPr="000A11F9" w:rsidRDefault="00401BCE" w:rsidP="00401BCE">
      <w:pPr>
        <w:pStyle w:val="Numbered"/>
        <w:widowControl/>
        <w:spacing w:line="276" w:lineRule="auto"/>
        <w:rPr>
          <w:color w:val="000000"/>
        </w:rPr>
      </w:pPr>
      <w:r w:rsidRPr="000A11F9">
        <w:rPr>
          <w:color w:val="000000"/>
        </w:rPr>
        <w:t xml:space="preserve">The analysis of the assessment in Proof of Concept confirmed that we have a robust four-stage assessment system that can be rolled out nationally. NAAS will include four stages of assessment: </w:t>
      </w:r>
    </w:p>
    <w:p w14:paraId="043EFE9E" w14:textId="77777777" w:rsidR="00063A83" w:rsidRPr="00E2418C" w:rsidRDefault="00063A83" w:rsidP="00063A83">
      <w:pPr>
        <w:ind w:left="720" w:hanging="720"/>
        <w:rPr>
          <w:rFonts w:ascii="Arial" w:hAnsi="Arial" w:cs="Arial"/>
        </w:rPr>
      </w:pPr>
      <w:r w:rsidRPr="00E2418C">
        <w:rPr>
          <w:rFonts w:ascii="Arial" w:hAnsi="Arial" w:cs="Arial"/>
        </w:rPr>
        <w:t>•</w:t>
      </w:r>
      <w:r w:rsidRPr="00E2418C">
        <w:rPr>
          <w:rFonts w:ascii="Arial" w:hAnsi="Arial" w:cs="Arial"/>
        </w:rPr>
        <w:tab/>
        <w:t>Stage 1: direct practice observation by the employer - in the workplace over a period of time leading to the practice endorsement;</w:t>
      </w:r>
    </w:p>
    <w:p w14:paraId="7FBAA8D2" w14:textId="77777777" w:rsidR="00063A83" w:rsidRPr="00E2418C" w:rsidRDefault="00063A83" w:rsidP="00063A83">
      <w:pPr>
        <w:rPr>
          <w:rFonts w:ascii="Arial" w:hAnsi="Arial" w:cs="Arial"/>
        </w:rPr>
      </w:pPr>
      <w:r w:rsidRPr="00E2418C">
        <w:rPr>
          <w:rFonts w:ascii="Arial" w:hAnsi="Arial" w:cs="Arial"/>
        </w:rPr>
        <w:t>•</w:t>
      </w:r>
      <w:r w:rsidRPr="00E2418C">
        <w:rPr>
          <w:rFonts w:ascii="Arial" w:hAnsi="Arial" w:cs="Arial"/>
        </w:rPr>
        <w:tab/>
        <w:t>Stage 2:  an assessment of knowledge;</w:t>
      </w:r>
    </w:p>
    <w:p w14:paraId="36EB6DAF" w14:textId="77777777" w:rsidR="00063A83" w:rsidRPr="00E2418C" w:rsidRDefault="00063A83" w:rsidP="00063A83">
      <w:pPr>
        <w:ind w:left="720" w:hanging="720"/>
        <w:rPr>
          <w:rFonts w:ascii="Arial" w:hAnsi="Arial" w:cs="Arial"/>
        </w:rPr>
      </w:pPr>
      <w:r w:rsidRPr="00E2418C">
        <w:rPr>
          <w:rFonts w:ascii="Arial" w:hAnsi="Arial" w:cs="Arial"/>
        </w:rPr>
        <w:t>•</w:t>
      </w:r>
      <w:r w:rsidRPr="00E2418C">
        <w:rPr>
          <w:rFonts w:ascii="Arial" w:hAnsi="Arial" w:cs="Arial"/>
        </w:rPr>
        <w:tab/>
        <w:t>Stage 3:  an observed interactive practice simulation in a controlled environment with independent examiners;</w:t>
      </w:r>
    </w:p>
    <w:p w14:paraId="00DBB3E9" w14:textId="77777777" w:rsidR="00063A83" w:rsidRPr="00E2418C" w:rsidRDefault="00063A83" w:rsidP="00063A83">
      <w:pPr>
        <w:ind w:left="720" w:hanging="720"/>
        <w:rPr>
          <w:rFonts w:ascii="Arial" w:hAnsi="Arial" w:cs="Arial"/>
        </w:rPr>
      </w:pPr>
      <w:r w:rsidRPr="00E2418C">
        <w:rPr>
          <w:rFonts w:ascii="Arial" w:hAnsi="Arial" w:cs="Arial"/>
        </w:rPr>
        <w:t>•</w:t>
      </w:r>
      <w:r w:rsidRPr="00E2418C">
        <w:rPr>
          <w:rFonts w:ascii="Arial" w:hAnsi="Arial" w:cs="Arial"/>
        </w:rPr>
        <w:tab/>
        <w:t>Stage 4:  a written assessment linked to the simulated observation but assessed separately to the observation sessions.</w:t>
      </w:r>
    </w:p>
    <w:p w14:paraId="0791A340" w14:textId="77777777" w:rsidR="00293F80" w:rsidRDefault="00293F80" w:rsidP="00293F80">
      <w:pPr>
        <w:pStyle w:val="Numbered"/>
        <w:widowControl/>
        <w:spacing w:line="276" w:lineRule="auto"/>
        <w:rPr>
          <w:color w:val="000000"/>
        </w:rPr>
      </w:pPr>
      <w:r>
        <w:rPr>
          <w:color w:val="000000"/>
        </w:rPr>
        <w:t xml:space="preserve">We need a bank of assessment material for the second, third and fourth assessment stages for use in both the Alpha and Beta phases of NAAS rollout. </w:t>
      </w:r>
    </w:p>
    <w:p w14:paraId="79308B2A" w14:textId="77777777" w:rsidR="00293F80" w:rsidRDefault="00293F80" w:rsidP="00293F80">
      <w:pPr>
        <w:pStyle w:val="Numbered"/>
        <w:widowControl/>
        <w:spacing w:line="276" w:lineRule="auto"/>
        <w:rPr>
          <w:color w:val="000000"/>
        </w:rPr>
      </w:pPr>
      <w:r>
        <w:rPr>
          <w:color w:val="000000"/>
        </w:rPr>
        <w:t>We have contracted the content development already, under contract NAAS0117. As part of this contract, we have developed a bank of questions and scenarios through sector input. We will also rigorously validate the practice simulation scenario scripts, written questions, marking scheme, script and briefing materials for stages 3 and 4 under contract</w:t>
      </w:r>
      <w:r w:rsidR="00B12CCE">
        <w:rPr>
          <w:color w:val="000000"/>
        </w:rPr>
        <w:t xml:space="preserve"> NAAS0117</w:t>
      </w:r>
      <w:r>
        <w:rPr>
          <w:color w:val="000000"/>
        </w:rPr>
        <w:t>.</w:t>
      </w:r>
    </w:p>
    <w:p w14:paraId="5657C973" w14:textId="77777777" w:rsidR="00F45DE7" w:rsidRDefault="00F45DE7" w:rsidP="00F45DE7">
      <w:pPr>
        <w:pStyle w:val="Numbered"/>
        <w:widowControl/>
        <w:spacing w:line="276" w:lineRule="auto"/>
        <w:rPr>
          <w:color w:val="000000"/>
        </w:rPr>
      </w:pPr>
      <w:r>
        <w:rPr>
          <w:color w:val="000000"/>
        </w:rPr>
        <w:t xml:space="preserve">It will be the responsibility of the Supplier of this contract to </w:t>
      </w:r>
      <w:r w:rsidR="00D343E7">
        <w:rPr>
          <w:color w:val="000000"/>
        </w:rPr>
        <w:t>carry out the next stage of content generation for</w:t>
      </w:r>
      <w:r w:rsidR="00D343E7">
        <w:rPr>
          <w:rStyle w:val="CommentReference"/>
          <w:rFonts w:asciiTheme="minorHAnsi" w:eastAsiaTheme="minorHAnsi" w:hAnsiTheme="minorHAnsi" w:cstheme="minorBidi"/>
          <w:lang w:eastAsia="en-US"/>
        </w:rPr>
        <w:t xml:space="preserve"> </w:t>
      </w:r>
      <w:r>
        <w:rPr>
          <w:color w:val="000000"/>
        </w:rPr>
        <w:t>NAAS assessment by:</w:t>
      </w:r>
    </w:p>
    <w:p w14:paraId="00D81454" w14:textId="77777777" w:rsidR="00F45DE7" w:rsidRDefault="00F45DE7" w:rsidP="00F45DE7">
      <w:pPr>
        <w:pStyle w:val="Numbered"/>
        <w:widowControl/>
        <w:numPr>
          <w:ilvl w:val="0"/>
          <w:numId w:val="2"/>
        </w:numPr>
        <w:spacing w:line="276" w:lineRule="auto"/>
        <w:rPr>
          <w:color w:val="000000"/>
        </w:rPr>
      </w:pPr>
      <w:r>
        <w:rPr>
          <w:color w:val="000000"/>
        </w:rPr>
        <w:t xml:space="preserve">validating the applied and general knowledge questions through live testing and reworking them as required; </w:t>
      </w:r>
    </w:p>
    <w:p w14:paraId="7C907BEE" w14:textId="77777777" w:rsidR="00F45DE7" w:rsidRDefault="00F45DE7" w:rsidP="00F45DE7">
      <w:pPr>
        <w:pStyle w:val="Numbered"/>
        <w:widowControl/>
        <w:numPr>
          <w:ilvl w:val="0"/>
          <w:numId w:val="2"/>
        </w:numPr>
        <w:spacing w:line="276" w:lineRule="auto"/>
        <w:rPr>
          <w:color w:val="000000"/>
        </w:rPr>
      </w:pPr>
      <w:r>
        <w:rPr>
          <w:color w:val="000000"/>
        </w:rPr>
        <w:t xml:space="preserve">bringing forward material for the simulated observation and written assessment; and </w:t>
      </w:r>
    </w:p>
    <w:p w14:paraId="4DEF5A1D" w14:textId="77777777" w:rsidR="00F45DE7" w:rsidRDefault="00F45DE7" w:rsidP="00F45DE7">
      <w:pPr>
        <w:pStyle w:val="Numbered"/>
        <w:widowControl/>
        <w:numPr>
          <w:ilvl w:val="0"/>
          <w:numId w:val="2"/>
        </w:numPr>
        <w:spacing w:line="276" w:lineRule="auto"/>
        <w:rPr>
          <w:color w:val="000000"/>
        </w:rPr>
      </w:pPr>
      <w:r>
        <w:rPr>
          <w:color w:val="000000"/>
        </w:rPr>
        <w:t>collating eight test sets for use in NAAS rollout.</w:t>
      </w:r>
    </w:p>
    <w:p w14:paraId="7260EB44" w14:textId="77777777" w:rsidR="00B0242B" w:rsidRDefault="00B0242B" w:rsidP="00B0242B">
      <w:pPr>
        <w:pStyle w:val="Numbered"/>
        <w:widowControl/>
        <w:spacing w:line="276" w:lineRule="auto"/>
        <w:rPr>
          <w:rFonts w:cs="Arial"/>
        </w:rPr>
      </w:pPr>
      <w:r>
        <w:rPr>
          <w:rFonts w:cs="Arial"/>
        </w:rPr>
        <w:t>We expect this process to follow the following stages:</w:t>
      </w:r>
    </w:p>
    <w:p w14:paraId="0B2E7CA7" w14:textId="77777777" w:rsidR="00B0242B" w:rsidRDefault="00B0242B" w:rsidP="00B0242B">
      <w:pPr>
        <w:pStyle w:val="Numbered"/>
        <w:widowControl/>
        <w:numPr>
          <w:ilvl w:val="0"/>
          <w:numId w:val="3"/>
        </w:numPr>
        <w:spacing w:line="276" w:lineRule="auto"/>
        <w:rPr>
          <w:color w:val="000000"/>
        </w:rPr>
      </w:pPr>
      <w:r>
        <w:rPr>
          <w:color w:val="000000"/>
        </w:rPr>
        <w:t>Design of project;</w:t>
      </w:r>
    </w:p>
    <w:p w14:paraId="1170CA58" w14:textId="77777777" w:rsidR="00B0242B" w:rsidRDefault="00B0242B" w:rsidP="00B0242B">
      <w:pPr>
        <w:pStyle w:val="Numbered"/>
        <w:widowControl/>
        <w:numPr>
          <w:ilvl w:val="0"/>
          <w:numId w:val="3"/>
        </w:numPr>
        <w:spacing w:line="276" w:lineRule="auto"/>
        <w:rPr>
          <w:color w:val="000000"/>
        </w:rPr>
      </w:pPr>
      <w:r>
        <w:rPr>
          <w:color w:val="000000"/>
        </w:rPr>
        <w:t>Design of data collection methodology and software;</w:t>
      </w:r>
    </w:p>
    <w:p w14:paraId="2F0F43DF" w14:textId="77777777" w:rsidR="00B0242B" w:rsidRDefault="00B0242B" w:rsidP="00B0242B">
      <w:pPr>
        <w:pStyle w:val="Numbered"/>
        <w:widowControl/>
        <w:numPr>
          <w:ilvl w:val="0"/>
          <w:numId w:val="3"/>
        </w:numPr>
        <w:spacing w:line="276" w:lineRule="auto"/>
        <w:rPr>
          <w:color w:val="000000"/>
        </w:rPr>
      </w:pPr>
      <w:r>
        <w:rPr>
          <w:color w:val="000000"/>
        </w:rPr>
        <w:t xml:space="preserve">Live testing of content with social workers; </w:t>
      </w:r>
    </w:p>
    <w:p w14:paraId="77AB9ACC" w14:textId="77777777" w:rsidR="00B0242B" w:rsidRDefault="00B0242B" w:rsidP="00B0242B">
      <w:pPr>
        <w:pStyle w:val="Numbered"/>
        <w:widowControl/>
        <w:numPr>
          <w:ilvl w:val="0"/>
          <w:numId w:val="3"/>
        </w:numPr>
        <w:spacing w:line="276" w:lineRule="auto"/>
        <w:rPr>
          <w:color w:val="000000"/>
        </w:rPr>
      </w:pPr>
      <w:r>
        <w:rPr>
          <w:color w:val="000000"/>
        </w:rPr>
        <w:t>Analysis of performance of questions;</w:t>
      </w:r>
    </w:p>
    <w:p w14:paraId="0D5E8DAE" w14:textId="77777777" w:rsidR="006351C4" w:rsidRDefault="00B0242B" w:rsidP="00B0242B">
      <w:pPr>
        <w:pStyle w:val="Numbered"/>
        <w:widowControl/>
        <w:numPr>
          <w:ilvl w:val="0"/>
          <w:numId w:val="3"/>
        </w:numPr>
        <w:spacing w:line="276" w:lineRule="auto"/>
        <w:rPr>
          <w:color w:val="000000"/>
        </w:rPr>
      </w:pPr>
      <w:r>
        <w:rPr>
          <w:color w:val="000000"/>
        </w:rPr>
        <w:t xml:space="preserve">Rework </w:t>
      </w:r>
      <w:r w:rsidR="006351C4">
        <w:rPr>
          <w:color w:val="000000"/>
        </w:rPr>
        <w:t>content, either by refining or replacing questions, as informed by the analysis stage; and</w:t>
      </w:r>
    </w:p>
    <w:p w14:paraId="7F6E1291" w14:textId="77777777" w:rsidR="00B0242B" w:rsidRPr="006351C4" w:rsidRDefault="006351C4" w:rsidP="00B0242B">
      <w:pPr>
        <w:pStyle w:val="Numbered"/>
        <w:widowControl/>
        <w:numPr>
          <w:ilvl w:val="0"/>
          <w:numId w:val="3"/>
        </w:numPr>
        <w:spacing w:line="276" w:lineRule="auto"/>
        <w:rPr>
          <w:color w:val="000000"/>
        </w:rPr>
      </w:pPr>
      <w:r w:rsidRPr="007F5477">
        <w:t>Bring forward practice simulation materials, collation of the test sets and handover</w:t>
      </w:r>
      <w:r>
        <w:t>.</w:t>
      </w:r>
    </w:p>
    <w:p w14:paraId="3CCB3405" w14:textId="77777777" w:rsidR="00293F80" w:rsidRPr="00F45DE7" w:rsidRDefault="00F45DE7" w:rsidP="00F45DE7">
      <w:pPr>
        <w:pStyle w:val="Numbered"/>
        <w:widowControl/>
        <w:spacing w:line="276" w:lineRule="auto"/>
        <w:rPr>
          <w:color w:val="000000"/>
        </w:rPr>
      </w:pPr>
      <w:r>
        <w:rPr>
          <w:color w:val="000000"/>
        </w:rPr>
        <w:t>We expect the contactor to work with expert psychometricians and</w:t>
      </w:r>
      <w:r w:rsidR="00B12CCE">
        <w:rPr>
          <w:color w:val="000000"/>
        </w:rPr>
        <w:t xml:space="preserve"> HCPC-qualified</w:t>
      </w:r>
      <w:r>
        <w:rPr>
          <w:color w:val="000000"/>
        </w:rPr>
        <w:t xml:space="preserve"> sector representatives to ensure that the content is </w:t>
      </w:r>
      <w:r w:rsidRPr="00F45DE7">
        <w:rPr>
          <w:color w:val="000000"/>
        </w:rPr>
        <w:t>rigorously validated</w:t>
      </w:r>
      <w:r>
        <w:rPr>
          <w:color w:val="000000"/>
        </w:rPr>
        <w:t xml:space="preserve"> to industry standards. </w:t>
      </w:r>
    </w:p>
    <w:p w14:paraId="5A977AA8" w14:textId="77777777" w:rsidR="00F20EC5" w:rsidRPr="00E2418C" w:rsidRDefault="00E03173" w:rsidP="00F20EC5">
      <w:pPr>
        <w:rPr>
          <w:rFonts w:ascii="Arial" w:hAnsi="Arial" w:cs="Arial"/>
          <w:b/>
        </w:rPr>
      </w:pPr>
      <w:r w:rsidRPr="00E2418C">
        <w:rPr>
          <w:rFonts w:ascii="Arial" w:hAnsi="Arial" w:cs="Arial"/>
          <w:b/>
        </w:rPr>
        <w:t xml:space="preserve">Additional </w:t>
      </w:r>
      <w:hyperlink r:id="rId17" w:history="1">
        <w:r w:rsidRPr="00E2418C">
          <w:rPr>
            <w:rStyle w:val="Hyperlink"/>
            <w:rFonts w:ascii="Arial" w:hAnsi="Arial" w:cs="Arial"/>
            <w:b/>
          </w:rPr>
          <w:t>CPV code(s)</w:t>
        </w:r>
      </w:hyperlink>
      <w:r w:rsidR="00CF5D55" w:rsidRPr="00E2418C">
        <w:rPr>
          <w:rFonts w:ascii="Arial" w:hAnsi="Arial" w:cs="Arial"/>
          <w:b/>
        </w:rPr>
        <w:t>:</w:t>
      </w:r>
    </w:p>
    <w:p w14:paraId="00496CE1" w14:textId="77777777" w:rsidR="00F20EC5" w:rsidRPr="00E2418C" w:rsidRDefault="00F20EC5" w:rsidP="00F20EC5">
      <w:pPr>
        <w:rPr>
          <w:rFonts w:ascii="Arial" w:hAnsi="Arial" w:cs="Arial"/>
        </w:rPr>
      </w:pPr>
      <w:r w:rsidRPr="00E2418C">
        <w:rPr>
          <w:rFonts w:ascii="Arial" w:hAnsi="Arial" w:cs="Arial"/>
          <w:b/>
        </w:rPr>
        <w:t>Place of performance</w:t>
      </w:r>
      <w:r w:rsidR="00CF5D55" w:rsidRPr="00E2418C">
        <w:rPr>
          <w:rFonts w:ascii="Arial" w:hAnsi="Arial" w:cs="Arial"/>
          <w:b/>
        </w:rPr>
        <w:t>:</w:t>
      </w:r>
      <w:r w:rsidR="00063A83" w:rsidRPr="00E2418C">
        <w:rPr>
          <w:rFonts w:ascii="Arial" w:hAnsi="Arial" w:cs="Arial"/>
        </w:rPr>
        <w:t xml:space="preserve"> England</w:t>
      </w:r>
    </w:p>
    <w:p w14:paraId="1BE2B228" w14:textId="77777777" w:rsidR="00930A08" w:rsidRPr="00E2418C" w:rsidRDefault="00E03173" w:rsidP="00930A08">
      <w:pPr>
        <w:rPr>
          <w:rFonts w:ascii="Arial" w:hAnsi="Arial" w:cs="Arial"/>
        </w:rPr>
      </w:pPr>
      <w:r w:rsidRPr="00E2418C">
        <w:rPr>
          <w:rFonts w:ascii="Arial" w:hAnsi="Arial" w:cs="Arial"/>
          <w:b/>
        </w:rPr>
        <w:t>Description of the procurement:</w:t>
      </w:r>
      <w:r w:rsidR="00930A08" w:rsidRPr="00E2418C">
        <w:rPr>
          <w:rFonts w:ascii="Arial" w:hAnsi="Arial" w:cs="Arial"/>
          <w:b/>
        </w:rPr>
        <w:t xml:space="preserve"> </w:t>
      </w:r>
      <w:r w:rsidR="00930A08" w:rsidRPr="00E2418C">
        <w:rPr>
          <w:rFonts w:ascii="Arial" w:hAnsi="Arial" w:cs="Arial"/>
        </w:rPr>
        <w:t>(maximum 1000 characters including spaces)</w:t>
      </w:r>
    </w:p>
    <w:p w14:paraId="62D967C5" w14:textId="77777777" w:rsidR="00893E6E" w:rsidRPr="00E2418C" w:rsidRDefault="00893E6E" w:rsidP="00930A08">
      <w:pPr>
        <w:rPr>
          <w:rFonts w:ascii="Arial" w:hAnsi="Arial" w:cs="Arial"/>
        </w:rPr>
      </w:pPr>
      <w:r>
        <w:rPr>
          <w:rFonts w:ascii="Arial" w:hAnsi="Arial" w:cs="Arial"/>
        </w:rPr>
        <w:t>To procure a contractor to meet agreed milestones within a contracted period. We will be using Agile contracting approaches within this contract.</w:t>
      </w:r>
    </w:p>
    <w:p w14:paraId="496EE47B" w14:textId="77777777" w:rsidR="00C90201" w:rsidRPr="00E2418C" w:rsidRDefault="00E03173" w:rsidP="00F20EC5">
      <w:pPr>
        <w:rPr>
          <w:rFonts w:ascii="Arial" w:hAnsi="Arial" w:cs="Arial"/>
          <w:b/>
        </w:rPr>
      </w:pPr>
      <w:r w:rsidRPr="00E2418C">
        <w:rPr>
          <w:rFonts w:ascii="Arial" w:hAnsi="Arial" w:cs="Arial"/>
          <w:b/>
        </w:rPr>
        <w:t>Estimated value</w:t>
      </w:r>
      <w:r w:rsidR="00C90201" w:rsidRPr="00E2418C">
        <w:rPr>
          <w:rFonts w:ascii="Arial" w:hAnsi="Arial" w:cs="Arial"/>
          <w:b/>
        </w:rPr>
        <w:t>:</w:t>
      </w:r>
      <w:r w:rsidR="00930A08" w:rsidRPr="00E2418C">
        <w:rPr>
          <w:rFonts w:ascii="Arial" w:hAnsi="Arial" w:cs="Arial"/>
          <w:b/>
        </w:rPr>
        <w:t xml:space="preserve"> </w:t>
      </w:r>
      <w:r w:rsidR="00F45DE7" w:rsidRPr="00E2418C">
        <w:rPr>
          <w:rFonts w:ascii="Arial" w:hAnsi="Arial" w:cs="Arial"/>
        </w:rPr>
        <w:t>The awar</w:t>
      </w:r>
      <w:r w:rsidR="00F45DE7">
        <w:rPr>
          <w:rFonts w:ascii="Arial" w:hAnsi="Arial" w:cs="Arial"/>
        </w:rPr>
        <w:t xml:space="preserve">d for this contract is up to </w:t>
      </w:r>
      <w:r w:rsidR="00F45DE7" w:rsidRPr="00F45DE7">
        <w:rPr>
          <w:rFonts w:ascii="Arial" w:hAnsi="Arial" w:cs="Arial"/>
        </w:rPr>
        <w:t>£</w:t>
      </w:r>
      <w:r w:rsidR="005E14AB">
        <w:rPr>
          <w:rFonts w:ascii="Arial" w:hAnsi="Arial" w:cs="Arial"/>
        </w:rPr>
        <w:t>160,000</w:t>
      </w:r>
      <w:r w:rsidR="00F45DE7" w:rsidRPr="00F45DE7">
        <w:rPr>
          <w:rFonts w:ascii="Arial" w:hAnsi="Arial" w:cs="Arial"/>
        </w:rPr>
        <w:t xml:space="preserve"> (</w:t>
      </w:r>
      <w:proofErr w:type="spellStart"/>
      <w:r w:rsidR="00F45DE7" w:rsidRPr="00F45DE7">
        <w:rPr>
          <w:rFonts w:ascii="Arial" w:hAnsi="Arial" w:cs="Arial"/>
        </w:rPr>
        <w:t>inc.</w:t>
      </w:r>
      <w:proofErr w:type="spellEnd"/>
      <w:r w:rsidR="00F45DE7" w:rsidRPr="00F45DE7">
        <w:rPr>
          <w:rFonts w:ascii="Arial" w:hAnsi="Arial" w:cs="Arial"/>
        </w:rPr>
        <w:t xml:space="preserve"> VAT).</w:t>
      </w:r>
    </w:p>
    <w:p w14:paraId="3E401C73" w14:textId="77777777" w:rsidR="00F20EC5" w:rsidRPr="00E2418C" w:rsidRDefault="00F20EC5" w:rsidP="00F20EC5">
      <w:pPr>
        <w:rPr>
          <w:rFonts w:ascii="Arial" w:hAnsi="Arial" w:cs="Arial"/>
        </w:rPr>
      </w:pPr>
      <w:r w:rsidRPr="00E2418C">
        <w:rPr>
          <w:rFonts w:ascii="Arial" w:hAnsi="Arial" w:cs="Arial"/>
          <w:b/>
        </w:rPr>
        <w:t>Duration of the contract or the framework agreement</w:t>
      </w:r>
      <w:r w:rsidR="00CF5D55" w:rsidRPr="00E2418C">
        <w:rPr>
          <w:rFonts w:ascii="Arial" w:hAnsi="Arial" w:cs="Arial"/>
          <w:b/>
        </w:rPr>
        <w:t>:</w:t>
      </w:r>
    </w:p>
    <w:p w14:paraId="3C90327B" w14:textId="77777777" w:rsidR="00F20EC5" w:rsidRPr="00E2418C" w:rsidRDefault="007F1254" w:rsidP="00F20EC5">
      <w:pPr>
        <w:rPr>
          <w:rFonts w:ascii="Arial" w:hAnsi="Arial" w:cs="Arial"/>
        </w:rPr>
      </w:pPr>
      <w:r>
        <w:rPr>
          <w:rFonts w:ascii="Arial" w:hAnsi="Arial" w:cs="Arial"/>
        </w:rPr>
        <w:t>We</w:t>
      </w:r>
      <w:r w:rsidRPr="007F1254">
        <w:rPr>
          <w:rFonts w:ascii="Arial" w:hAnsi="Arial" w:cs="Arial"/>
        </w:rPr>
        <w:t xml:space="preserve"> expect the delivery contract to begin in </w:t>
      </w:r>
      <w:r w:rsidR="00F45DE7">
        <w:rPr>
          <w:rFonts w:ascii="Arial" w:hAnsi="Arial" w:cs="Arial"/>
        </w:rPr>
        <w:t>November 2017</w:t>
      </w:r>
      <w:r w:rsidRPr="007F1254">
        <w:rPr>
          <w:rFonts w:ascii="Arial" w:hAnsi="Arial" w:cs="Arial"/>
        </w:rPr>
        <w:t xml:space="preserve"> and run until </w:t>
      </w:r>
      <w:r w:rsidR="006351C4">
        <w:rPr>
          <w:rFonts w:ascii="Arial" w:hAnsi="Arial" w:cs="Arial"/>
        </w:rPr>
        <w:t>March</w:t>
      </w:r>
      <w:r w:rsidR="00F45DE7">
        <w:rPr>
          <w:rFonts w:ascii="Arial" w:hAnsi="Arial" w:cs="Arial"/>
        </w:rPr>
        <w:t xml:space="preserve"> 2018</w:t>
      </w:r>
      <w:r w:rsidRPr="007F1254">
        <w:rPr>
          <w:rFonts w:ascii="Arial" w:hAnsi="Arial" w:cs="Arial"/>
        </w:rPr>
        <w:t>.</w:t>
      </w:r>
    </w:p>
    <w:p w14:paraId="02ED7633" w14:textId="77777777" w:rsidR="00D059C1" w:rsidRPr="00E2418C" w:rsidRDefault="00F20EC5" w:rsidP="00F45DE7">
      <w:pPr>
        <w:rPr>
          <w:rFonts w:ascii="Arial" w:hAnsi="Arial" w:cs="Arial"/>
        </w:rPr>
      </w:pPr>
      <w:r w:rsidRPr="00E2418C">
        <w:rPr>
          <w:rFonts w:ascii="Arial" w:hAnsi="Arial" w:cs="Arial"/>
          <w:b/>
        </w:rPr>
        <w:t>The procurement is related to a project and/or programme financed by European Union funds:</w:t>
      </w:r>
      <w:r w:rsidRPr="00E2418C">
        <w:rPr>
          <w:rFonts w:ascii="Arial" w:hAnsi="Arial" w:cs="Arial"/>
        </w:rPr>
        <w:t xml:space="preserve"> </w:t>
      </w:r>
      <w:r w:rsidR="00063A83" w:rsidRPr="00E2418C">
        <w:rPr>
          <w:rFonts w:ascii="Arial" w:hAnsi="Arial" w:cs="Arial"/>
        </w:rPr>
        <w:t xml:space="preserve"> </w:t>
      </w:r>
      <w:r w:rsidR="00E03173" w:rsidRPr="00E2418C">
        <w:rPr>
          <w:rFonts w:ascii="Arial" w:hAnsi="Arial" w:cs="Arial"/>
        </w:rPr>
        <w:t>N</w:t>
      </w:r>
      <w:r w:rsidRPr="00E2418C">
        <w:rPr>
          <w:rFonts w:ascii="Arial" w:hAnsi="Arial" w:cs="Arial"/>
        </w:rPr>
        <w:t>o</w:t>
      </w:r>
      <w:r w:rsidR="00D059C1">
        <w:rPr>
          <w:rFonts w:ascii="Arial" w:hAnsi="Arial" w:cs="Arial"/>
        </w:rPr>
        <w:tab/>
      </w:r>
    </w:p>
    <w:p w14:paraId="6ADC2A03" w14:textId="77777777" w:rsidR="00930A08" w:rsidRPr="00E2418C" w:rsidRDefault="00930A08" w:rsidP="00F20EC5">
      <w:pPr>
        <w:rPr>
          <w:rFonts w:ascii="Arial" w:hAnsi="Arial" w:cs="Arial"/>
          <w:b/>
        </w:rPr>
      </w:pPr>
      <w:r w:rsidRPr="00E2418C">
        <w:rPr>
          <w:rFonts w:ascii="Arial" w:hAnsi="Arial" w:cs="Arial"/>
          <w:b/>
        </w:rPr>
        <w:t>CONDITIONS FOR PARTICIPATION</w:t>
      </w:r>
    </w:p>
    <w:p w14:paraId="1B44AABB" w14:textId="77777777" w:rsidR="00F20EC5" w:rsidRPr="00E2418C" w:rsidRDefault="00F20EC5" w:rsidP="00F20EC5">
      <w:pPr>
        <w:rPr>
          <w:rFonts w:ascii="Arial" w:hAnsi="Arial" w:cs="Arial"/>
        </w:rPr>
      </w:pPr>
      <w:r w:rsidRPr="00E2418C">
        <w:rPr>
          <w:rFonts w:ascii="Arial" w:hAnsi="Arial" w:cs="Arial"/>
          <w:b/>
        </w:rPr>
        <w:t>Objective rules and criteria for participation</w:t>
      </w:r>
      <w:r w:rsidR="00CF5D55" w:rsidRPr="00E2418C">
        <w:rPr>
          <w:rFonts w:ascii="Arial" w:hAnsi="Arial" w:cs="Arial"/>
          <w:b/>
        </w:rPr>
        <w:t>:</w:t>
      </w:r>
      <w:r w:rsidR="00934167" w:rsidRPr="00E2418C">
        <w:rPr>
          <w:rFonts w:ascii="Arial" w:hAnsi="Arial" w:cs="Arial"/>
        </w:rPr>
        <w:t xml:space="preserve"> </w:t>
      </w:r>
    </w:p>
    <w:p w14:paraId="3456993B" w14:textId="77777777" w:rsidR="00A809B5" w:rsidRDefault="0020690E" w:rsidP="00930A08">
      <w:pPr>
        <w:rPr>
          <w:rFonts w:ascii="Arial" w:hAnsi="Arial" w:cs="Arial"/>
        </w:rPr>
      </w:pPr>
      <w:r w:rsidRPr="0020690E">
        <w:rPr>
          <w:rFonts w:ascii="Arial" w:hAnsi="Arial" w:cs="Arial"/>
        </w:rPr>
        <w:t>Price is not the only award criterion and all criteria are stated only in the procurement documents</w:t>
      </w:r>
      <w:r w:rsidR="00F45DE7">
        <w:rPr>
          <w:rFonts w:ascii="Arial" w:hAnsi="Arial" w:cs="Arial"/>
        </w:rPr>
        <w:t>.</w:t>
      </w:r>
    </w:p>
    <w:p w14:paraId="79414957" w14:textId="77777777" w:rsidR="00930A08" w:rsidRDefault="00F20EC5" w:rsidP="00930A08">
      <w:pPr>
        <w:rPr>
          <w:rFonts w:ascii="Arial" w:hAnsi="Arial" w:cs="Arial"/>
        </w:rPr>
      </w:pPr>
      <w:r w:rsidRPr="00E2418C">
        <w:rPr>
          <w:rFonts w:ascii="Arial" w:hAnsi="Arial" w:cs="Arial"/>
          <w:b/>
        </w:rPr>
        <w:t>Information about a particular profession</w:t>
      </w:r>
      <w:r w:rsidR="00930A08" w:rsidRPr="00E2418C">
        <w:rPr>
          <w:rFonts w:ascii="Arial" w:hAnsi="Arial" w:cs="Arial"/>
          <w:b/>
        </w:rPr>
        <w:t xml:space="preserve">: </w:t>
      </w:r>
      <w:r w:rsidR="00930A08" w:rsidRPr="00E2418C">
        <w:rPr>
          <w:rFonts w:ascii="Arial" w:hAnsi="Arial" w:cs="Arial"/>
        </w:rPr>
        <w:t>(400 characters including spaces)</w:t>
      </w:r>
    </w:p>
    <w:p w14:paraId="58A797CC" w14:textId="77777777" w:rsidR="00E2418C" w:rsidRDefault="00E2418C" w:rsidP="00930A08">
      <w:pPr>
        <w:rPr>
          <w:rFonts w:ascii="Arial" w:hAnsi="Arial" w:cs="Arial"/>
        </w:rPr>
      </w:pPr>
      <w:r w:rsidRPr="00E2418C">
        <w:rPr>
          <w:rFonts w:ascii="Arial" w:hAnsi="Arial" w:cs="Arial"/>
        </w:rPr>
        <w:t>Social workers work with individuals and families to help improve outcome</w:t>
      </w:r>
      <w:r w:rsidR="00F45DE7">
        <w:rPr>
          <w:rFonts w:ascii="Arial" w:hAnsi="Arial" w:cs="Arial"/>
        </w:rPr>
        <w:t>s in their lives. They</w:t>
      </w:r>
      <w:r w:rsidR="00064AE9">
        <w:rPr>
          <w:rFonts w:ascii="Arial" w:hAnsi="Arial" w:cs="Arial"/>
        </w:rPr>
        <w:t xml:space="preserve"> have to</w:t>
      </w:r>
      <w:r w:rsidRPr="00E2418C">
        <w:rPr>
          <w:rFonts w:ascii="Arial" w:hAnsi="Arial" w:cs="Arial"/>
        </w:rPr>
        <w:t xml:space="preserve"> operate within legal frameworks for protecting and supporting vulnerable people.</w:t>
      </w:r>
      <w:r w:rsidR="00064AE9">
        <w:rPr>
          <w:rFonts w:ascii="Arial" w:hAnsi="Arial" w:cs="Arial"/>
        </w:rPr>
        <w:t xml:space="preserve"> They can </w:t>
      </w:r>
      <w:r w:rsidRPr="00E2418C">
        <w:rPr>
          <w:rFonts w:ascii="Arial" w:hAnsi="Arial" w:cs="Arial"/>
        </w:rPr>
        <w:t>work in a variety of organisations. Many work for local authorities in departments that provide services for children or adults</w:t>
      </w:r>
      <w:r w:rsidR="00064AE9">
        <w:rPr>
          <w:rFonts w:ascii="Arial" w:hAnsi="Arial" w:cs="Arial"/>
        </w:rPr>
        <w:t>.</w:t>
      </w:r>
    </w:p>
    <w:p w14:paraId="30775D6E" w14:textId="77777777" w:rsidR="00E2418C" w:rsidRDefault="00E2418C" w:rsidP="00930A08">
      <w:pPr>
        <w:rPr>
          <w:rFonts w:ascii="Arial" w:hAnsi="Arial" w:cs="Arial"/>
        </w:rPr>
      </w:pPr>
      <w:r w:rsidRPr="00E2418C">
        <w:rPr>
          <w:rFonts w:ascii="Arial" w:hAnsi="Arial" w:cs="Arial"/>
        </w:rPr>
        <w:t>To be a practicin</w:t>
      </w:r>
      <w:r w:rsidR="002F044B">
        <w:rPr>
          <w:rFonts w:ascii="Arial" w:hAnsi="Arial" w:cs="Arial"/>
        </w:rPr>
        <w:t>g social worker t</w:t>
      </w:r>
      <w:r w:rsidR="002F044B" w:rsidRPr="002F044B">
        <w:rPr>
          <w:rFonts w:ascii="Arial" w:hAnsi="Arial" w:cs="Arial"/>
        </w:rPr>
        <w:t xml:space="preserve">hey must have a social work degree (either an undergraduate </w:t>
      </w:r>
      <w:r w:rsidR="002F044B">
        <w:rPr>
          <w:rFonts w:ascii="Arial" w:hAnsi="Arial" w:cs="Arial"/>
        </w:rPr>
        <w:t>or a postgraduate qualification</w:t>
      </w:r>
      <w:r w:rsidR="002F044B" w:rsidRPr="002F044B">
        <w:rPr>
          <w:rFonts w:ascii="Arial" w:hAnsi="Arial" w:cs="Arial"/>
        </w:rPr>
        <w:t xml:space="preserve"> in social work)</w:t>
      </w:r>
      <w:r w:rsidR="002F044B">
        <w:rPr>
          <w:rFonts w:ascii="Arial" w:hAnsi="Arial" w:cs="Arial"/>
        </w:rPr>
        <w:t xml:space="preserve"> and</w:t>
      </w:r>
      <w:r w:rsidR="002F044B" w:rsidRPr="002F044B">
        <w:rPr>
          <w:rFonts w:ascii="Arial" w:hAnsi="Arial" w:cs="Arial"/>
        </w:rPr>
        <w:t xml:space="preserve"> </w:t>
      </w:r>
      <w:r w:rsidR="00064AE9">
        <w:rPr>
          <w:rFonts w:ascii="Arial" w:hAnsi="Arial" w:cs="Arial"/>
        </w:rPr>
        <w:t>they</w:t>
      </w:r>
      <w:r w:rsidRPr="00E2418C">
        <w:rPr>
          <w:rFonts w:ascii="Arial" w:hAnsi="Arial" w:cs="Arial"/>
        </w:rPr>
        <w:t xml:space="preserve"> must </w:t>
      </w:r>
      <w:r w:rsidR="002F044B">
        <w:rPr>
          <w:rFonts w:ascii="Arial" w:hAnsi="Arial" w:cs="Arial"/>
        </w:rPr>
        <w:t>be registered with the Health and Care Professions Council</w:t>
      </w:r>
      <w:r w:rsidR="00F45DE7">
        <w:rPr>
          <w:rFonts w:ascii="Arial" w:hAnsi="Arial" w:cs="Arial"/>
        </w:rPr>
        <w:t>.</w:t>
      </w:r>
      <w:r w:rsidR="00064AE9">
        <w:rPr>
          <w:rFonts w:ascii="Arial" w:hAnsi="Arial" w:cs="Arial"/>
        </w:rPr>
        <w:t xml:space="preserve"> </w:t>
      </w:r>
    </w:p>
    <w:p w14:paraId="6E480326" w14:textId="77777777" w:rsidR="00064AE9" w:rsidRPr="00E2418C" w:rsidRDefault="00064AE9" w:rsidP="00930A08">
      <w:pPr>
        <w:rPr>
          <w:rFonts w:ascii="Arial" w:hAnsi="Arial" w:cs="Arial"/>
        </w:rPr>
      </w:pPr>
      <w:r>
        <w:rPr>
          <w:rFonts w:ascii="Arial" w:hAnsi="Arial" w:cs="Arial"/>
        </w:rPr>
        <w:t xml:space="preserve">The social work profession has </w:t>
      </w:r>
      <w:r w:rsidR="00893E6E">
        <w:rPr>
          <w:rFonts w:ascii="Arial" w:hAnsi="Arial" w:cs="Arial"/>
        </w:rPr>
        <w:t>c.</w:t>
      </w:r>
      <w:r w:rsidR="00BB2B35">
        <w:rPr>
          <w:rFonts w:ascii="Arial" w:hAnsi="Arial" w:cs="Arial"/>
        </w:rPr>
        <w:t xml:space="preserve">35,000 registered </w:t>
      </w:r>
      <w:r w:rsidR="007F1254">
        <w:rPr>
          <w:rFonts w:ascii="Arial" w:hAnsi="Arial" w:cs="Arial"/>
        </w:rPr>
        <w:t xml:space="preserve">child and family </w:t>
      </w:r>
      <w:r>
        <w:rPr>
          <w:rFonts w:ascii="Arial" w:hAnsi="Arial" w:cs="Arial"/>
        </w:rPr>
        <w:t>social workers in England</w:t>
      </w:r>
      <w:r w:rsidR="00BB2B35">
        <w:rPr>
          <w:rFonts w:ascii="Arial" w:hAnsi="Arial" w:cs="Arial"/>
        </w:rPr>
        <w:t xml:space="preserve"> (including agency workers)</w:t>
      </w:r>
      <w:r w:rsidR="00F45DE7">
        <w:rPr>
          <w:rFonts w:ascii="Arial" w:hAnsi="Arial" w:cs="Arial"/>
        </w:rPr>
        <w:t>.</w:t>
      </w:r>
      <w:r w:rsidR="00BB2B35">
        <w:rPr>
          <w:rStyle w:val="FootnoteReference"/>
          <w:rFonts w:ascii="Arial" w:hAnsi="Arial" w:cs="Arial"/>
        </w:rPr>
        <w:footnoteReference w:id="1"/>
      </w:r>
    </w:p>
    <w:p w14:paraId="5BADBFDD" w14:textId="77777777" w:rsidR="00F20EC5" w:rsidRPr="00E2418C" w:rsidRDefault="009764DE" w:rsidP="00F20EC5">
      <w:pPr>
        <w:rPr>
          <w:rFonts w:ascii="Arial" w:hAnsi="Arial" w:cs="Arial"/>
          <w:b/>
        </w:rPr>
      </w:pPr>
      <w:r w:rsidRPr="00E2418C">
        <w:rPr>
          <w:rFonts w:ascii="Arial" w:hAnsi="Arial" w:cs="Arial"/>
          <w:b/>
        </w:rPr>
        <w:t>PROCEDURE</w:t>
      </w:r>
    </w:p>
    <w:p w14:paraId="33A67341" w14:textId="77777777" w:rsidR="00F20EC5" w:rsidRPr="00E2418C" w:rsidRDefault="00F20EC5" w:rsidP="00F20EC5">
      <w:pPr>
        <w:rPr>
          <w:rFonts w:ascii="Arial" w:hAnsi="Arial" w:cs="Arial"/>
        </w:rPr>
      </w:pPr>
      <w:r w:rsidRPr="00E2418C">
        <w:rPr>
          <w:rFonts w:ascii="Arial" w:hAnsi="Arial" w:cs="Arial"/>
          <w:b/>
        </w:rPr>
        <w:t>Form of procedure</w:t>
      </w:r>
      <w:r w:rsidR="00CF5D55" w:rsidRPr="00E2418C">
        <w:rPr>
          <w:rFonts w:ascii="Arial" w:hAnsi="Arial" w:cs="Arial"/>
          <w:b/>
        </w:rPr>
        <w:t>:</w:t>
      </w:r>
      <w:r w:rsidR="00CF5D55" w:rsidRPr="00E2418C">
        <w:rPr>
          <w:rFonts w:ascii="Arial" w:hAnsi="Arial" w:cs="Arial"/>
        </w:rPr>
        <w:t xml:space="preserve">  </w:t>
      </w:r>
      <w:r w:rsidR="00064AE9">
        <w:rPr>
          <w:rFonts w:ascii="Arial" w:hAnsi="Arial" w:cs="Arial"/>
        </w:rPr>
        <w:t xml:space="preserve">This will be an open </w:t>
      </w:r>
      <w:r w:rsidR="00064AE9" w:rsidRPr="00064AE9">
        <w:rPr>
          <w:rFonts w:ascii="Arial" w:hAnsi="Arial" w:cs="Arial"/>
        </w:rPr>
        <w:t xml:space="preserve">competitive tender exercise.  </w:t>
      </w:r>
    </w:p>
    <w:p w14:paraId="13A042A8" w14:textId="77777777" w:rsidR="00F20EC5" w:rsidRDefault="00F20EC5" w:rsidP="00F20EC5">
      <w:pPr>
        <w:rPr>
          <w:rFonts w:ascii="Arial" w:hAnsi="Arial" w:cs="Arial"/>
        </w:rPr>
      </w:pPr>
      <w:r w:rsidRPr="00E2418C">
        <w:rPr>
          <w:rFonts w:ascii="Arial" w:hAnsi="Arial" w:cs="Arial"/>
          <w:b/>
        </w:rPr>
        <w:t>Main features of the award procedure</w:t>
      </w:r>
      <w:r w:rsidRPr="00E2418C">
        <w:rPr>
          <w:rFonts w:ascii="Arial" w:hAnsi="Arial" w:cs="Arial"/>
        </w:rPr>
        <w:t>:</w:t>
      </w:r>
      <w:r w:rsidR="00934167" w:rsidRPr="00E2418C">
        <w:rPr>
          <w:rFonts w:ascii="Arial" w:hAnsi="Arial" w:cs="Arial"/>
        </w:rPr>
        <w:t xml:space="preserve">  </w:t>
      </w:r>
    </w:p>
    <w:p w14:paraId="0629E9CC" w14:textId="77777777" w:rsidR="0020690E" w:rsidRPr="0020690E" w:rsidRDefault="0020690E" w:rsidP="0020690E">
      <w:pPr>
        <w:rPr>
          <w:rFonts w:ascii="Arial" w:hAnsi="Arial" w:cs="Arial"/>
        </w:rPr>
      </w:pPr>
      <w:r w:rsidRPr="0020690E">
        <w:rPr>
          <w:rFonts w:ascii="Arial" w:hAnsi="Arial" w:cs="Arial"/>
        </w:rPr>
        <w:t>Selection criteria as stated in the procurement documents</w:t>
      </w:r>
    </w:p>
    <w:p w14:paraId="10FAE485" w14:textId="77777777" w:rsidR="0020690E" w:rsidRPr="00E2418C" w:rsidRDefault="0020690E" w:rsidP="0020690E">
      <w:pPr>
        <w:rPr>
          <w:rFonts w:ascii="Arial" w:hAnsi="Arial" w:cs="Arial"/>
        </w:rPr>
      </w:pPr>
      <w:r w:rsidRPr="0020690E">
        <w:rPr>
          <w:rFonts w:ascii="Arial" w:hAnsi="Arial" w:cs="Arial"/>
        </w:rPr>
        <w:t>Organisations will be considered for award if they score above the required threshold at the selection stage.</w:t>
      </w:r>
    </w:p>
    <w:p w14:paraId="041D78A5" w14:textId="77777777" w:rsidR="00F20EC5" w:rsidRDefault="00F20EC5" w:rsidP="00F20EC5">
      <w:pPr>
        <w:rPr>
          <w:rFonts w:ascii="Arial" w:hAnsi="Arial" w:cs="Arial"/>
        </w:rPr>
      </w:pPr>
      <w:r w:rsidRPr="00E2418C">
        <w:rPr>
          <w:rFonts w:ascii="Arial" w:hAnsi="Arial" w:cs="Arial"/>
          <w:b/>
        </w:rPr>
        <w:t>Previous publication</w:t>
      </w:r>
      <w:r w:rsidR="009764DE" w:rsidRPr="00E2418C">
        <w:rPr>
          <w:rFonts w:ascii="Arial" w:hAnsi="Arial" w:cs="Arial"/>
          <w:b/>
        </w:rPr>
        <w:t>s</w:t>
      </w:r>
      <w:r w:rsidRPr="00E2418C">
        <w:rPr>
          <w:rFonts w:ascii="Arial" w:hAnsi="Arial" w:cs="Arial"/>
          <w:b/>
        </w:rPr>
        <w:t xml:space="preserve"> concerning this procedure</w:t>
      </w:r>
      <w:r w:rsidR="009764DE" w:rsidRPr="00E2418C">
        <w:rPr>
          <w:rFonts w:ascii="Arial" w:hAnsi="Arial" w:cs="Arial"/>
          <w:b/>
        </w:rPr>
        <w:t xml:space="preserve"> </w:t>
      </w:r>
      <w:r w:rsidR="009764DE" w:rsidRPr="00E2418C">
        <w:rPr>
          <w:rFonts w:ascii="Arial" w:hAnsi="Arial" w:cs="Arial"/>
        </w:rPr>
        <w:t>(</w:t>
      </w:r>
      <w:proofErr w:type="spellStart"/>
      <w:r w:rsidR="009764DE" w:rsidRPr="00E2418C">
        <w:rPr>
          <w:rFonts w:ascii="Arial" w:hAnsi="Arial" w:cs="Arial"/>
        </w:rPr>
        <w:t>eg</w:t>
      </w:r>
      <w:proofErr w:type="spellEnd"/>
      <w:r w:rsidR="009764DE" w:rsidRPr="00E2418C">
        <w:rPr>
          <w:rFonts w:ascii="Arial" w:hAnsi="Arial" w:cs="Arial"/>
        </w:rPr>
        <w:t xml:space="preserve"> OJEU, Contracts Finder)</w:t>
      </w:r>
    </w:p>
    <w:p w14:paraId="79A9F980" w14:textId="77777777" w:rsidR="00F20EC5" w:rsidRPr="00E2418C" w:rsidRDefault="00F20EC5" w:rsidP="00F20EC5">
      <w:pPr>
        <w:rPr>
          <w:rFonts w:ascii="Arial" w:hAnsi="Arial" w:cs="Arial"/>
          <w:b/>
        </w:rPr>
      </w:pPr>
      <w:r w:rsidRPr="00E2418C">
        <w:rPr>
          <w:rFonts w:ascii="Arial" w:hAnsi="Arial" w:cs="Arial"/>
          <w:b/>
        </w:rPr>
        <w:t xml:space="preserve">Time limit for receipt of tenders </w:t>
      </w:r>
    </w:p>
    <w:p w14:paraId="08D5A01C" w14:textId="77777777" w:rsidR="00F20EC5" w:rsidRPr="00E2418C" w:rsidRDefault="00E03173" w:rsidP="00F20EC5">
      <w:pPr>
        <w:rPr>
          <w:rFonts w:ascii="Arial" w:hAnsi="Arial" w:cs="Arial"/>
        </w:rPr>
      </w:pPr>
      <w:r w:rsidRPr="00E2418C">
        <w:rPr>
          <w:rFonts w:ascii="Arial" w:hAnsi="Arial" w:cs="Arial"/>
          <w:b/>
        </w:rPr>
        <w:t>Date:</w:t>
      </w:r>
      <w:r w:rsidR="00A754F6">
        <w:rPr>
          <w:rFonts w:ascii="Arial" w:hAnsi="Arial" w:cs="Arial"/>
        </w:rPr>
        <w:t xml:space="preserve"> 29 September 2017</w:t>
      </w:r>
    </w:p>
    <w:p w14:paraId="066C0859" w14:textId="77777777" w:rsidR="00F20EC5" w:rsidRPr="00E2418C" w:rsidRDefault="00F20EC5" w:rsidP="00F20EC5">
      <w:pPr>
        <w:rPr>
          <w:rFonts w:ascii="Arial" w:hAnsi="Arial" w:cs="Arial"/>
        </w:rPr>
      </w:pPr>
      <w:r w:rsidRPr="00E2418C">
        <w:rPr>
          <w:rFonts w:ascii="Arial" w:hAnsi="Arial" w:cs="Arial"/>
          <w:b/>
        </w:rPr>
        <w:t>Local time:</w:t>
      </w:r>
      <w:r w:rsidRPr="00E2418C">
        <w:rPr>
          <w:rFonts w:ascii="Arial" w:hAnsi="Arial" w:cs="Arial"/>
        </w:rPr>
        <w:t xml:space="preserve"> </w:t>
      </w:r>
      <w:r w:rsidR="0020690E">
        <w:rPr>
          <w:rFonts w:ascii="Arial" w:hAnsi="Arial" w:cs="Arial"/>
        </w:rPr>
        <w:t>17</w:t>
      </w:r>
      <w:r w:rsidR="00D059C1">
        <w:rPr>
          <w:rFonts w:ascii="Arial" w:hAnsi="Arial" w:cs="Arial"/>
        </w:rPr>
        <w:t>:00</w:t>
      </w:r>
    </w:p>
    <w:p w14:paraId="7988FE51" w14:textId="77777777" w:rsidR="00F20EC5" w:rsidRPr="00E2418C" w:rsidRDefault="00F20EC5" w:rsidP="00F20EC5">
      <w:pPr>
        <w:rPr>
          <w:rFonts w:ascii="Arial" w:hAnsi="Arial" w:cs="Arial"/>
          <w:b/>
        </w:rPr>
      </w:pPr>
      <w:r w:rsidRPr="00E2418C">
        <w:rPr>
          <w:rFonts w:ascii="Arial" w:hAnsi="Arial" w:cs="Arial"/>
          <w:b/>
        </w:rPr>
        <w:t>Additional information:</w:t>
      </w:r>
      <w:r w:rsidR="00934167" w:rsidRPr="00E2418C">
        <w:rPr>
          <w:rFonts w:ascii="Arial" w:hAnsi="Arial" w:cs="Arial"/>
        </w:rPr>
        <w:t xml:space="preserve">  </w:t>
      </w:r>
    </w:p>
    <w:p w14:paraId="17916E47" w14:textId="77777777" w:rsidR="009764DE" w:rsidRDefault="00DF6ECE" w:rsidP="00F20EC5">
      <w:pPr>
        <w:rPr>
          <w:rFonts w:ascii="Arial" w:hAnsi="Arial" w:cs="Arial"/>
        </w:rPr>
      </w:pPr>
      <w:r>
        <w:rPr>
          <w:rFonts w:ascii="Arial" w:hAnsi="Arial" w:cs="Arial"/>
        </w:rPr>
        <w:t xml:space="preserve">A copy of the tender document can be obtained by formally emailing a request to </w:t>
      </w:r>
      <w:r w:rsidR="00F45DE7">
        <w:rPr>
          <w:rFonts w:ascii="Arial" w:hAnsi="Arial" w:cs="Arial"/>
        </w:rPr>
        <w:t>VALIDATION</w:t>
      </w:r>
      <w:r w:rsidR="00F45DE7" w:rsidRPr="00893E6E">
        <w:rPr>
          <w:rFonts w:ascii="Arial" w:hAnsi="Arial" w:cs="Arial"/>
        </w:rPr>
        <w:t>TENDER</w:t>
      </w:r>
      <w:r w:rsidR="00F45DE7">
        <w:rPr>
          <w:rFonts w:ascii="Arial" w:hAnsi="Arial" w:cs="Arial"/>
        </w:rPr>
        <w:t>.NAAS</w:t>
      </w:r>
      <w:r w:rsidR="00F45DE7" w:rsidRPr="00893E6E">
        <w:rPr>
          <w:rFonts w:ascii="Arial" w:hAnsi="Arial" w:cs="Arial"/>
        </w:rPr>
        <w:t>@education.gov.uk</w:t>
      </w:r>
    </w:p>
    <w:p w14:paraId="41404F38" w14:textId="77777777" w:rsidR="00F22D4A" w:rsidRPr="00E2418C" w:rsidRDefault="00F22D4A" w:rsidP="00F20EC5">
      <w:pPr>
        <w:rPr>
          <w:rFonts w:ascii="Arial" w:hAnsi="Arial" w:cs="Arial"/>
        </w:rPr>
      </w:pPr>
    </w:p>
    <w:p w14:paraId="5B2BDE60" w14:textId="77777777" w:rsidR="00774CB3" w:rsidRPr="00E2418C" w:rsidRDefault="00774CB3" w:rsidP="00B33FDC">
      <w:pPr>
        <w:rPr>
          <w:rFonts w:ascii="Arial" w:hAnsi="Arial" w:cs="Arial"/>
        </w:rPr>
      </w:pPr>
    </w:p>
    <w:sectPr w:rsidR="00774CB3" w:rsidRPr="00E2418C">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727FF" w14:textId="77777777" w:rsidR="00CB1902" w:rsidRDefault="00CB1902" w:rsidP="00774CB3">
      <w:pPr>
        <w:spacing w:after="0" w:line="240" w:lineRule="auto"/>
      </w:pPr>
      <w:r>
        <w:separator/>
      </w:r>
    </w:p>
  </w:endnote>
  <w:endnote w:type="continuationSeparator" w:id="0">
    <w:p w14:paraId="6A19EBB6" w14:textId="77777777" w:rsidR="00CB1902" w:rsidRDefault="00CB1902" w:rsidP="0077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75914" w14:textId="77777777" w:rsidR="00774CB3" w:rsidRPr="00BB2B35" w:rsidRDefault="00BB2B35">
    <w:pPr>
      <w:pStyle w:val="Footer"/>
      <w:rPr>
        <w:rFonts w:ascii="Arial" w:hAnsi="Arial" w:cs="Arial"/>
      </w:rPr>
    </w:pPr>
    <w:r w:rsidRPr="00BB2B35">
      <w:rPr>
        <w:rFonts w:ascii="Arial" w:hAnsi="Arial" w:cs="Arial"/>
      </w:rPr>
      <w:t>Version 6</w:t>
    </w:r>
    <w:r w:rsidR="00774CB3" w:rsidRPr="00BB2B35">
      <w:rPr>
        <w:rFonts w:ascii="Arial" w:hAnsi="Arial" w:cs="Arial"/>
      </w:rPr>
      <w:t xml:space="preserve"> </w:t>
    </w:r>
    <w:r w:rsidRPr="00BB2B35">
      <w:rPr>
        <w:rFonts w:ascii="Arial" w:hAnsi="Arial" w:cs="Arial"/>
      </w:rPr>
      <w:t>September</w:t>
    </w:r>
    <w:r w:rsidR="00774CB3" w:rsidRPr="00BB2B35">
      <w:rPr>
        <w:rFonts w:ascii="Arial" w:hAnsi="Arial" w:cs="Arial"/>
      </w:rPr>
      <w:t xml:space="preserve"> 2017</w:t>
    </w:r>
    <w:r w:rsidR="00774CB3" w:rsidRPr="00BB2B35">
      <w:rPr>
        <w:rFonts w:ascii="Arial" w:hAnsi="Arial" w:cs="Arial"/>
      </w:rPr>
      <w:tab/>
    </w:r>
    <w:sdt>
      <w:sdtPr>
        <w:rPr>
          <w:rFonts w:ascii="Arial" w:hAnsi="Arial" w:cs="Arial"/>
        </w:rPr>
        <w:id w:val="1533230068"/>
        <w:docPartObj>
          <w:docPartGallery w:val="Page Numbers (Bottom of Page)"/>
          <w:docPartUnique/>
        </w:docPartObj>
      </w:sdtPr>
      <w:sdtEndPr>
        <w:rPr>
          <w:noProof/>
        </w:rPr>
      </w:sdtEndPr>
      <w:sdtContent>
        <w:r w:rsidR="00774CB3" w:rsidRPr="00BB2B35">
          <w:rPr>
            <w:rFonts w:ascii="Arial" w:hAnsi="Arial" w:cs="Arial"/>
          </w:rPr>
          <w:fldChar w:fldCharType="begin"/>
        </w:r>
        <w:r w:rsidR="00774CB3" w:rsidRPr="00BB2B35">
          <w:rPr>
            <w:rFonts w:ascii="Arial" w:hAnsi="Arial" w:cs="Arial"/>
          </w:rPr>
          <w:instrText xml:space="preserve"> PAGE   \* MERGEFORMAT </w:instrText>
        </w:r>
        <w:r w:rsidR="00774CB3" w:rsidRPr="00BB2B35">
          <w:rPr>
            <w:rFonts w:ascii="Arial" w:hAnsi="Arial" w:cs="Arial"/>
          </w:rPr>
          <w:fldChar w:fldCharType="separate"/>
        </w:r>
        <w:r w:rsidR="00D91103">
          <w:rPr>
            <w:rFonts w:ascii="Arial" w:hAnsi="Arial" w:cs="Arial"/>
            <w:noProof/>
          </w:rPr>
          <w:t>4</w:t>
        </w:r>
        <w:r w:rsidR="00774CB3" w:rsidRPr="00BB2B35">
          <w:rPr>
            <w:rFonts w:ascii="Arial" w:hAnsi="Arial" w:cs="Arial"/>
            <w:noProof/>
          </w:rPr>
          <w:fldChar w:fldCharType="end"/>
        </w:r>
      </w:sdtContent>
    </w:sdt>
  </w:p>
  <w:p w14:paraId="5BC1300D" w14:textId="77777777" w:rsidR="00774CB3" w:rsidRDefault="00774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EEA35" w14:textId="77777777" w:rsidR="00CB1902" w:rsidRDefault="00CB1902" w:rsidP="00774CB3">
      <w:pPr>
        <w:spacing w:after="0" w:line="240" w:lineRule="auto"/>
      </w:pPr>
      <w:r>
        <w:separator/>
      </w:r>
    </w:p>
  </w:footnote>
  <w:footnote w:type="continuationSeparator" w:id="0">
    <w:p w14:paraId="346006A0" w14:textId="77777777" w:rsidR="00CB1902" w:rsidRDefault="00CB1902" w:rsidP="00774CB3">
      <w:pPr>
        <w:spacing w:after="0" w:line="240" w:lineRule="auto"/>
      </w:pPr>
      <w:r>
        <w:continuationSeparator/>
      </w:r>
    </w:p>
  </w:footnote>
  <w:footnote w:id="1">
    <w:p w14:paraId="26F95F67" w14:textId="77777777" w:rsidR="00BB2B35" w:rsidRDefault="00BB2B35" w:rsidP="00BB2B35">
      <w:pPr>
        <w:pStyle w:val="FootnoteText"/>
      </w:pPr>
      <w:r>
        <w:rPr>
          <w:rStyle w:val="FootnoteReference"/>
        </w:rPr>
        <w:footnoteRef/>
      </w:r>
      <w:r>
        <w:t xml:space="preserve"> </w:t>
      </w:r>
      <w:r>
        <w:rPr>
          <w:lang w:val="en"/>
        </w:rPr>
        <w:t xml:space="preserve">Children's social work workforce 2016, GOV.UK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D14"/>
    <w:multiLevelType w:val="hybridMultilevel"/>
    <w:tmpl w:val="13A0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0473D"/>
    <w:multiLevelType w:val="hybridMultilevel"/>
    <w:tmpl w:val="200235B4"/>
    <w:lvl w:ilvl="0" w:tplc="B2ACDFB0">
      <w:start w:val="1"/>
      <w:numFmt w:val="decimal"/>
      <w:lvlText w:val="%1."/>
      <w:lvlJc w:val="left"/>
      <w:pPr>
        <w:ind w:left="720" w:hanging="360"/>
      </w:pPr>
      <w:rPr>
        <w:rFonts w:ascii="Arial" w:eastAsia="Times New Roman" w:hAnsi="Arial" w:cs="Mang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E26C7"/>
    <w:multiLevelType w:val="hybridMultilevel"/>
    <w:tmpl w:val="530A0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3974EF"/>
    <w:multiLevelType w:val="hybridMultilevel"/>
    <w:tmpl w:val="B9D6D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C5"/>
    <w:rsid w:val="00063A83"/>
    <w:rsid w:val="00064AE9"/>
    <w:rsid w:val="0009517E"/>
    <w:rsid w:val="001C59F3"/>
    <w:rsid w:val="0020690E"/>
    <w:rsid w:val="002134C1"/>
    <w:rsid w:val="002628C2"/>
    <w:rsid w:val="00293F80"/>
    <w:rsid w:val="002F044B"/>
    <w:rsid w:val="00401BCE"/>
    <w:rsid w:val="00537BF0"/>
    <w:rsid w:val="0056301C"/>
    <w:rsid w:val="005E14AB"/>
    <w:rsid w:val="006351C4"/>
    <w:rsid w:val="0063734A"/>
    <w:rsid w:val="0071432C"/>
    <w:rsid w:val="00774CB3"/>
    <w:rsid w:val="007F0FFB"/>
    <w:rsid w:val="007F1254"/>
    <w:rsid w:val="00893E6E"/>
    <w:rsid w:val="00930A08"/>
    <w:rsid w:val="00934167"/>
    <w:rsid w:val="009764DE"/>
    <w:rsid w:val="009D374C"/>
    <w:rsid w:val="00A14F18"/>
    <w:rsid w:val="00A754F6"/>
    <w:rsid w:val="00A809B5"/>
    <w:rsid w:val="00B0242B"/>
    <w:rsid w:val="00B12CCE"/>
    <w:rsid w:val="00B33FDC"/>
    <w:rsid w:val="00B449D3"/>
    <w:rsid w:val="00BB2B35"/>
    <w:rsid w:val="00C12449"/>
    <w:rsid w:val="00C84E10"/>
    <w:rsid w:val="00C90201"/>
    <w:rsid w:val="00CB0878"/>
    <w:rsid w:val="00CB1902"/>
    <w:rsid w:val="00CF5D55"/>
    <w:rsid w:val="00D02774"/>
    <w:rsid w:val="00D059C1"/>
    <w:rsid w:val="00D343E7"/>
    <w:rsid w:val="00D91103"/>
    <w:rsid w:val="00DA3D79"/>
    <w:rsid w:val="00DF6ECE"/>
    <w:rsid w:val="00E03173"/>
    <w:rsid w:val="00E2418C"/>
    <w:rsid w:val="00E55854"/>
    <w:rsid w:val="00F20EC5"/>
    <w:rsid w:val="00F22D4A"/>
    <w:rsid w:val="00F45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8FCE7"/>
  <w15:docId w15:val="{D07CB0CD-14CC-4DF0-BF75-92AE015A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CB3"/>
  </w:style>
  <w:style w:type="paragraph" w:styleId="Footer">
    <w:name w:val="footer"/>
    <w:basedOn w:val="Normal"/>
    <w:link w:val="FooterChar"/>
    <w:uiPriority w:val="99"/>
    <w:unhideWhenUsed/>
    <w:rsid w:val="00774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CB3"/>
  </w:style>
  <w:style w:type="character" w:styleId="Hyperlink">
    <w:name w:val="Hyperlink"/>
    <w:basedOn w:val="DefaultParagraphFont"/>
    <w:uiPriority w:val="99"/>
    <w:unhideWhenUsed/>
    <w:rsid w:val="00B449D3"/>
    <w:rPr>
      <w:color w:val="0000FF" w:themeColor="hyperlink"/>
      <w:u w:val="single"/>
    </w:rPr>
  </w:style>
  <w:style w:type="character" w:styleId="FollowedHyperlink">
    <w:name w:val="FollowedHyperlink"/>
    <w:basedOn w:val="DefaultParagraphFont"/>
    <w:uiPriority w:val="99"/>
    <w:semiHidden/>
    <w:unhideWhenUsed/>
    <w:rsid w:val="002628C2"/>
    <w:rPr>
      <w:color w:val="800080" w:themeColor="followedHyperlink"/>
      <w:u w:val="single"/>
    </w:rPr>
  </w:style>
  <w:style w:type="paragraph" w:customStyle="1" w:styleId="Numbered">
    <w:name w:val="Numbered"/>
    <w:basedOn w:val="Normal"/>
    <w:link w:val="NumberedChar"/>
    <w:rsid w:val="00063A83"/>
    <w:pPr>
      <w:widowControl w:val="0"/>
      <w:overflowPunct w:val="0"/>
      <w:autoSpaceDE w:val="0"/>
      <w:autoSpaceDN w:val="0"/>
      <w:adjustRightInd w:val="0"/>
      <w:spacing w:after="240" w:line="240" w:lineRule="auto"/>
      <w:textAlignment w:val="baseline"/>
    </w:pPr>
    <w:rPr>
      <w:rFonts w:ascii="Arial" w:eastAsia="Times New Roman" w:hAnsi="Arial" w:cs="Mangal"/>
      <w:lang w:eastAsia="en-GB"/>
    </w:rPr>
  </w:style>
  <w:style w:type="character" w:customStyle="1" w:styleId="NumberedChar">
    <w:name w:val="Numbered Char"/>
    <w:link w:val="Numbered"/>
    <w:rsid w:val="00063A83"/>
    <w:rPr>
      <w:rFonts w:ascii="Arial" w:eastAsia="Times New Roman" w:hAnsi="Arial" w:cs="Mangal"/>
      <w:lang w:eastAsia="en-GB"/>
    </w:rPr>
  </w:style>
  <w:style w:type="character" w:styleId="CommentReference">
    <w:name w:val="annotation reference"/>
    <w:basedOn w:val="DefaultParagraphFont"/>
    <w:uiPriority w:val="99"/>
    <w:semiHidden/>
    <w:unhideWhenUsed/>
    <w:rsid w:val="00E2418C"/>
    <w:rPr>
      <w:sz w:val="16"/>
      <w:szCs w:val="16"/>
    </w:rPr>
  </w:style>
  <w:style w:type="paragraph" w:styleId="CommentText">
    <w:name w:val="annotation text"/>
    <w:basedOn w:val="Normal"/>
    <w:link w:val="CommentTextChar"/>
    <w:uiPriority w:val="99"/>
    <w:semiHidden/>
    <w:unhideWhenUsed/>
    <w:rsid w:val="00E2418C"/>
    <w:pPr>
      <w:spacing w:line="240" w:lineRule="auto"/>
    </w:pPr>
    <w:rPr>
      <w:sz w:val="20"/>
      <w:szCs w:val="20"/>
    </w:rPr>
  </w:style>
  <w:style w:type="character" w:customStyle="1" w:styleId="CommentTextChar">
    <w:name w:val="Comment Text Char"/>
    <w:basedOn w:val="DefaultParagraphFont"/>
    <w:link w:val="CommentText"/>
    <w:uiPriority w:val="99"/>
    <w:semiHidden/>
    <w:rsid w:val="00E2418C"/>
    <w:rPr>
      <w:sz w:val="20"/>
      <w:szCs w:val="20"/>
    </w:rPr>
  </w:style>
  <w:style w:type="paragraph" w:styleId="CommentSubject">
    <w:name w:val="annotation subject"/>
    <w:basedOn w:val="CommentText"/>
    <w:next w:val="CommentText"/>
    <w:link w:val="CommentSubjectChar"/>
    <w:uiPriority w:val="99"/>
    <w:semiHidden/>
    <w:unhideWhenUsed/>
    <w:rsid w:val="00E2418C"/>
    <w:rPr>
      <w:b/>
      <w:bCs/>
    </w:rPr>
  </w:style>
  <w:style w:type="character" w:customStyle="1" w:styleId="CommentSubjectChar">
    <w:name w:val="Comment Subject Char"/>
    <w:basedOn w:val="CommentTextChar"/>
    <w:link w:val="CommentSubject"/>
    <w:uiPriority w:val="99"/>
    <w:semiHidden/>
    <w:rsid w:val="00E2418C"/>
    <w:rPr>
      <w:b/>
      <w:bCs/>
      <w:sz w:val="20"/>
      <w:szCs w:val="20"/>
    </w:rPr>
  </w:style>
  <w:style w:type="paragraph" w:styleId="BalloonText">
    <w:name w:val="Balloon Text"/>
    <w:basedOn w:val="Normal"/>
    <w:link w:val="BalloonTextChar"/>
    <w:uiPriority w:val="99"/>
    <w:semiHidden/>
    <w:unhideWhenUsed/>
    <w:rsid w:val="00E24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18C"/>
    <w:rPr>
      <w:rFonts w:ascii="Segoe UI" w:hAnsi="Segoe UI" w:cs="Segoe UI"/>
      <w:sz w:val="18"/>
      <w:szCs w:val="18"/>
    </w:rPr>
  </w:style>
  <w:style w:type="paragraph" w:styleId="ListParagraph">
    <w:name w:val="List Paragraph"/>
    <w:basedOn w:val="Normal"/>
    <w:uiPriority w:val="34"/>
    <w:qFormat/>
    <w:rsid w:val="00537BF0"/>
    <w:pPr>
      <w:ind w:left="720"/>
      <w:contextualSpacing/>
    </w:pPr>
  </w:style>
  <w:style w:type="paragraph" w:customStyle="1" w:styleId="AddressBlockLeftTop">
    <w:name w:val="Address Block Left Top"/>
    <w:basedOn w:val="Normal"/>
    <w:next w:val="Normal"/>
    <w:rsid w:val="00F45DE7"/>
    <w:pPr>
      <w:widowControl w:val="0"/>
      <w:overflowPunct w:val="0"/>
      <w:autoSpaceDE w:val="0"/>
      <w:autoSpaceDN w:val="0"/>
      <w:adjustRightInd w:val="0"/>
      <w:spacing w:before="1440" w:after="0" w:line="240" w:lineRule="auto"/>
      <w:textAlignment w:val="baseline"/>
    </w:pPr>
    <w:rPr>
      <w:rFonts w:ascii="Arial" w:eastAsia="Times New Roman" w:hAnsi="Arial" w:cs="Mangal"/>
      <w:lang w:eastAsia="en-GB"/>
    </w:rPr>
  </w:style>
  <w:style w:type="paragraph" w:styleId="FootnoteText">
    <w:name w:val="footnote text"/>
    <w:basedOn w:val="Normal"/>
    <w:link w:val="FootnoteTextChar"/>
    <w:uiPriority w:val="99"/>
    <w:semiHidden/>
    <w:unhideWhenUsed/>
    <w:rsid w:val="00BB2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2B35"/>
    <w:rPr>
      <w:sz w:val="20"/>
      <w:szCs w:val="20"/>
    </w:rPr>
  </w:style>
  <w:style w:type="character" w:styleId="FootnoteReference">
    <w:name w:val="footnote reference"/>
    <w:basedOn w:val="DefaultParagraphFont"/>
    <w:uiPriority w:val="99"/>
    <w:semiHidden/>
    <w:unhideWhenUsed/>
    <w:rsid w:val="00BB2B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656740">
      <w:bodyDiv w:val="1"/>
      <w:marLeft w:val="0"/>
      <w:marRight w:val="0"/>
      <w:marTop w:val="0"/>
      <w:marBottom w:val="0"/>
      <w:divBdr>
        <w:top w:val="none" w:sz="0" w:space="0" w:color="auto"/>
        <w:left w:val="none" w:sz="0" w:space="0" w:color="auto"/>
        <w:bottom w:val="none" w:sz="0" w:space="0" w:color="auto"/>
        <w:right w:val="none" w:sz="0" w:space="0" w:color="auto"/>
      </w:divBdr>
      <w:divsChild>
        <w:div w:id="419523842">
          <w:marLeft w:val="30"/>
          <w:marRight w:val="30"/>
          <w:marTop w:val="30"/>
          <w:marBottom w:val="30"/>
          <w:divBdr>
            <w:top w:val="none" w:sz="0" w:space="0" w:color="auto"/>
            <w:left w:val="none" w:sz="0" w:space="0" w:color="auto"/>
            <w:bottom w:val="none" w:sz="0" w:space="0" w:color="auto"/>
            <w:right w:val="none" w:sz="0" w:space="0" w:color="auto"/>
          </w:divBdr>
          <w:divsChild>
            <w:div w:id="1482162310">
              <w:marLeft w:val="2850"/>
              <w:marRight w:val="0"/>
              <w:marTop w:val="675"/>
              <w:marBottom w:val="0"/>
              <w:divBdr>
                <w:top w:val="none" w:sz="0" w:space="0" w:color="auto"/>
                <w:left w:val="none" w:sz="0" w:space="0" w:color="auto"/>
                <w:bottom w:val="none" w:sz="0" w:space="0" w:color="auto"/>
                <w:right w:val="none" w:sz="0" w:space="0" w:color="auto"/>
              </w:divBdr>
              <w:divsChild>
                <w:div w:id="1673337857">
                  <w:marLeft w:val="0"/>
                  <w:marRight w:val="0"/>
                  <w:marTop w:val="0"/>
                  <w:marBottom w:val="0"/>
                  <w:divBdr>
                    <w:top w:val="none" w:sz="0" w:space="0" w:color="auto"/>
                    <w:left w:val="none" w:sz="0" w:space="0" w:color="auto"/>
                    <w:bottom w:val="none" w:sz="0" w:space="0" w:color="auto"/>
                    <w:right w:val="none" w:sz="0" w:space="0" w:color="auto"/>
                  </w:divBdr>
                </w:div>
                <w:div w:id="1941794265">
                  <w:marLeft w:val="0"/>
                  <w:marRight w:val="0"/>
                  <w:marTop w:val="0"/>
                  <w:marBottom w:val="0"/>
                  <w:divBdr>
                    <w:top w:val="none" w:sz="0" w:space="0" w:color="auto"/>
                    <w:left w:val="none" w:sz="0" w:space="0" w:color="auto"/>
                    <w:bottom w:val="none" w:sz="0" w:space="0" w:color="auto"/>
                    <w:right w:val="none" w:sz="0" w:space="0" w:color="auto"/>
                  </w:divBdr>
                </w:div>
                <w:div w:id="121543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128611">
      <w:bodyDiv w:val="1"/>
      <w:marLeft w:val="0"/>
      <w:marRight w:val="0"/>
      <w:marTop w:val="0"/>
      <w:marBottom w:val="0"/>
      <w:divBdr>
        <w:top w:val="none" w:sz="0" w:space="0" w:color="auto"/>
        <w:left w:val="none" w:sz="0" w:space="0" w:color="auto"/>
        <w:bottom w:val="none" w:sz="0" w:space="0" w:color="auto"/>
        <w:right w:val="none" w:sz="0" w:space="0" w:color="auto"/>
      </w:divBdr>
      <w:divsChild>
        <w:div w:id="1763063194">
          <w:marLeft w:val="30"/>
          <w:marRight w:val="30"/>
          <w:marTop w:val="30"/>
          <w:marBottom w:val="30"/>
          <w:divBdr>
            <w:top w:val="none" w:sz="0" w:space="0" w:color="auto"/>
            <w:left w:val="none" w:sz="0" w:space="0" w:color="auto"/>
            <w:bottom w:val="none" w:sz="0" w:space="0" w:color="auto"/>
            <w:right w:val="none" w:sz="0" w:space="0" w:color="auto"/>
          </w:divBdr>
          <w:divsChild>
            <w:div w:id="207649350">
              <w:marLeft w:val="2850"/>
              <w:marRight w:val="0"/>
              <w:marTop w:val="675"/>
              <w:marBottom w:val="0"/>
              <w:divBdr>
                <w:top w:val="none" w:sz="0" w:space="0" w:color="auto"/>
                <w:left w:val="none" w:sz="0" w:space="0" w:color="auto"/>
                <w:bottom w:val="none" w:sz="0" w:space="0" w:color="auto"/>
                <w:right w:val="none" w:sz="0" w:space="0" w:color="auto"/>
              </w:divBdr>
              <w:divsChild>
                <w:div w:id="1804810064">
                  <w:marLeft w:val="0"/>
                  <w:marRight w:val="0"/>
                  <w:marTop w:val="0"/>
                  <w:marBottom w:val="0"/>
                  <w:divBdr>
                    <w:top w:val="none" w:sz="0" w:space="0" w:color="auto"/>
                    <w:left w:val="none" w:sz="0" w:space="0" w:color="auto"/>
                    <w:bottom w:val="none" w:sz="0" w:space="0" w:color="auto"/>
                    <w:right w:val="none" w:sz="0" w:space="0" w:color="auto"/>
                  </w:divBdr>
                </w:div>
                <w:div w:id="2520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571084">
      <w:bodyDiv w:val="1"/>
      <w:marLeft w:val="0"/>
      <w:marRight w:val="0"/>
      <w:marTop w:val="0"/>
      <w:marBottom w:val="0"/>
      <w:divBdr>
        <w:top w:val="none" w:sz="0" w:space="0" w:color="auto"/>
        <w:left w:val="none" w:sz="0" w:space="0" w:color="auto"/>
        <w:bottom w:val="none" w:sz="0" w:space="0" w:color="auto"/>
        <w:right w:val="none" w:sz="0" w:space="0" w:color="auto"/>
      </w:divBdr>
      <w:divsChild>
        <w:div w:id="1794980390">
          <w:marLeft w:val="30"/>
          <w:marRight w:val="30"/>
          <w:marTop w:val="30"/>
          <w:marBottom w:val="30"/>
          <w:divBdr>
            <w:top w:val="none" w:sz="0" w:space="0" w:color="auto"/>
            <w:left w:val="none" w:sz="0" w:space="0" w:color="auto"/>
            <w:bottom w:val="none" w:sz="0" w:space="0" w:color="auto"/>
            <w:right w:val="none" w:sz="0" w:space="0" w:color="auto"/>
          </w:divBdr>
          <w:divsChild>
            <w:div w:id="150803417">
              <w:marLeft w:val="2850"/>
              <w:marRight w:val="0"/>
              <w:marTop w:val="675"/>
              <w:marBottom w:val="0"/>
              <w:divBdr>
                <w:top w:val="none" w:sz="0" w:space="0" w:color="auto"/>
                <w:left w:val="none" w:sz="0" w:space="0" w:color="auto"/>
                <w:bottom w:val="none" w:sz="0" w:space="0" w:color="auto"/>
                <w:right w:val="none" w:sz="0" w:space="0" w:color="auto"/>
              </w:divBdr>
              <w:divsChild>
                <w:div w:id="1639995216">
                  <w:marLeft w:val="0"/>
                  <w:marRight w:val="0"/>
                  <w:marTop w:val="0"/>
                  <w:marBottom w:val="0"/>
                  <w:divBdr>
                    <w:top w:val="none" w:sz="0" w:space="0" w:color="auto"/>
                    <w:left w:val="none" w:sz="0" w:space="0" w:color="auto"/>
                    <w:bottom w:val="none" w:sz="0" w:space="0" w:color="auto"/>
                    <w:right w:val="none" w:sz="0" w:space="0" w:color="auto"/>
                  </w:divBdr>
                </w:div>
                <w:div w:id="760833027">
                  <w:marLeft w:val="0"/>
                  <w:marRight w:val="0"/>
                  <w:marTop w:val="0"/>
                  <w:marBottom w:val="0"/>
                  <w:divBdr>
                    <w:top w:val="none" w:sz="0" w:space="0" w:color="auto"/>
                    <w:left w:val="none" w:sz="0" w:space="0" w:color="auto"/>
                    <w:bottom w:val="none" w:sz="0" w:space="0" w:color="auto"/>
                    <w:right w:val="none" w:sz="0" w:space="0" w:color="auto"/>
                  </w:divBdr>
                </w:div>
                <w:div w:id="27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5507">
      <w:bodyDiv w:val="1"/>
      <w:marLeft w:val="0"/>
      <w:marRight w:val="0"/>
      <w:marTop w:val="0"/>
      <w:marBottom w:val="0"/>
      <w:divBdr>
        <w:top w:val="none" w:sz="0" w:space="0" w:color="auto"/>
        <w:left w:val="none" w:sz="0" w:space="0" w:color="auto"/>
        <w:bottom w:val="none" w:sz="0" w:space="0" w:color="auto"/>
        <w:right w:val="none" w:sz="0" w:space="0" w:color="auto"/>
      </w:divBdr>
      <w:divsChild>
        <w:div w:id="1052654276">
          <w:marLeft w:val="30"/>
          <w:marRight w:val="30"/>
          <w:marTop w:val="30"/>
          <w:marBottom w:val="30"/>
          <w:divBdr>
            <w:top w:val="none" w:sz="0" w:space="0" w:color="auto"/>
            <w:left w:val="none" w:sz="0" w:space="0" w:color="auto"/>
            <w:bottom w:val="none" w:sz="0" w:space="0" w:color="auto"/>
            <w:right w:val="none" w:sz="0" w:space="0" w:color="auto"/>
          </w:divBdr>
          <w:divsChild>
            <w:div w:id="474183206">
              <w:marLeft w:val="2850"/>
              <w:marRight w:val="0"/>
              <w:marTop w:val="675"/>
              <w:marBottom w:val="0"/>
              <w:divBdr>
                <w:top w:val="none" w:sz="0" w:space="0" w:color="auto"/>
                <w:left w:val="none" w:sz="0" w:space="0" w:color="auto"/>
                <w:bottom w:val="none" w:sz="0" w:space="0" w:color="auto"/>
                <w:right w:val="none" w:sz="0" w:space="0" w:color="auto"/>
              </w:divBdr>
              <w:divsChild>
                <w:div w:id="1008218252">
                  <w:marLeft w:val="0"/>
                  <w:marRight w:val="0"/>
                  <w:marTop w:val="0"/>
                  <w:marBottom w:val="0"/>
                  <w:divBdr>
                    <w:top w:val="none" w:sz="0" w:space="0" w:color="auto"/>
                    <w:left w:val="none" w:sz="0" w:space="0" w:color="auto"/>
                    <w:bottom w:val="none" w:sz="0" w:space="0" w:color="auto"/>
                    <w:right w:val="none" w:sz="0" w:space="0" w:color="auto"/>
                  </w:divBdr>
                </w:div>
                <w:div w:id="1887526386">
                  <w:marLeft w:val="0"/>
                  <w:marRight w:val="0"/>
                  <w:marTop w:val="0"/>
                  <w:marBottom w:val="0"/>
                  <w:divBdr>
                    <w:top w:val="none" w:sz="0" w:space="0" w:color="auto"/>
                    <w:left w:val="none" w:sz="0" w:space="0" w:color="auto"/>
                    <w:bottom w:val="none" w:sz="0" w:space="0" w:color="auto"/>
                    <w:right w:val="none" w:sz="0" w:space="0" w:color="auto"/>
                  </w:divBdr>
                </w:div>
                <w:div w:id="848330248">
                  <w:marLeft w:val="0"/>
                  <w:marRight w:val="0"/>
                  <w:marTop w:val="0"/>
                  <w:marBottom w:val="0"/>
                  <w:divBdr>
                    <w:top w:val="none" w:sz="0" w:space="0" w:color="auto"/>
                    <w:left w:val="none" w:sz="0" w:space="0" w:color="auto"/>
                    <w:bottom w:val="none" w:sz="0" w:space="0" w:color="auto"/>
                    <w:right w:val="none" w:sz="0" w:space="0" w:color="auto"/>
                  </w:divBdr>
                </w:div>
                <w:div w:id="1392726250">
                  <w:marLeft w:val="0"/>
                  <w:marRight w:val="0"/>
                  <w:marTop w:val="0"/>
                  <w:marBottom w:val="0"/>
                  <w:divBdr>
                    <w:top w:val="none" w:sz="0" w:space="0" w:color="auto"/>
                    <w:left w:val="none" w:sz="0" w:space="0" w:color="auto"/>
                    <w:bottom w:val="none" w:sz="0" w:space="0" w:color="auto"/>
                    <w:right w:val="none" w:sz="0" w:space="0" w:color="auto"/>
                  </w:divBdr>
                  <w:divsChild>
                    <w:div w:id="873932318">
                      <w:marLeft w:val="0"/>
                      <w:marRight w:val="0"/>
                      <w:marTop w:val="0"/>
                      <w:marBottom w:val="0"/>
                      <w:divBdr>
                        <w:top w:val="none" w:sz="0" w:space="0" w:color="auto"/>
                        <w:left w:val="none" w:sz="0" w:space="0" w:color="auto"/>
                        <w:bottom w:val="none" w:sz="0" w:space="0" w:color="auto"/>
                        <w:right w:val="none" w:sz="0" w:space="0" w:color="auto"/>
                      </w:divBdr>
                    </w:div>
                  </w:divsChild>
                </w:div>
                <w:div w:id="1361469128">
                  <w:marLeft w:val="0"/>
                  <w:marRight w:val="0"/>
                  <w:marTop w:val="0"/>
                  <w:marBottom w:val="0"/>
                  <w:divBdr>
                    <w:top w:val="none" w:sz="0" w:space="0" w:color="auto"/>
                    <w:left w:val="none" w:sz="0" w:space="0" w:color="auto"/>
                    <w:bottom w:val="none" w:sz="0" w:space="0" w:color="auto"/>
                    <w:right w:val="none" w:sz="0" w:space="0" w:color="auto"/>
                  </w:divBdr>
                  <w:divsChild>
                    <w:div w:id="1054698452">
                      <w:marLeft w:val="0"/>
                      <w:marRight w:val="0"/>
                      <w:marTop w:val="0"/>
                      <w:marBottom w:val="0"/>
                      <w:divBdr>
                        <w:top w:val="none" w:sz="0" w:space="0" w:color="auto"/>
                        <w:left w:val="none" w:sz="0" w:space="0" w:color="auto"/>
                        <w:bottom w:val="none" w:sz="0" w:space="0" w:color="auto"/>
                        <w:right w:val="none" w:sz="0" w:space="0" w:color="auto"/>
                      </w:divBdr>
                    </w:div>
                  </w:divsChild>
                </w:div>
                <w:div w:id="1093093277">
                  <w:marLeft w:val="0"/>
                  <w:marRight w:val="0"/>
                  <w:marTop w:val="0"/>
                  <w:marBottom w:val="0"/>
                  <w:divBdr>
                    <w:top w:val="none" w:sz="0" w:space="0" w:color="auto"/>
                    <w:left w:val="none" w:sz="0" w:space="0" w:color="auto"/>
                    <w:bottom w:val="none" w:sz="0" w:space="0" w:color="auto"/>
                    <w:right w:val="none" w:sz="0" w:space="0" w:color="auto"/>
                  </w:divBdr>
                </w:div>
                <w:div w:id="2075426364">
                  <w:marLeft w:val="0"/>
                  <w:marRight w:val="0"/>
                  <w:marTop w:val="0"/>
                  <w:marBottom w:val="0"/>
                  <w:divBdr>
                    <w:top w:val="none" w:sz="0" w:space="0" w:color="auto"/>
                    <w:left w:val="none" w:sz="0" w:space="0" w:color="auto"/>
                    <w:bottom w:val="none" w:sz="0" w:space="0" w:color="auto"/>
                    <w:right w:val="none" w:sz="0" w:space="0" w:color="auto"/>
                  </w:divBdr>
                </w:div>
                <w:div w:id="35980914">
                  <w:marLeft w:val="0"/>
                  <w:marRight w:val="0"/>
                  <w:marTop w:val="0"/>
                  <w:marBottom w:val="0"/>
                  <w:divBdr>
                    <w:top w:val="none" w:sz="0" w:space="0" w:color="auto"/>
                    <w:left w:val="none" w:sz="0" w:space="0" w:color="auto"/>
                    <w:bottom w:val="none" w:sz="0" w:space="0" w:color="auto"/>
                    <w:right w:val="none" w:sz="0" w:space="0" w:color="auto"/>
                  </w:divBdr>
                </w:div>
                <w:div w:id="1592468103">
                  <w:marLeft w:val="0"/>
                  <w:marRight w:val="0"/>
                  <w:marTop w:val="0"/>
                  <w:marBottom w:val="0"/>
                  <w:divBdr>
                    <w:top w:val="none" w:sz="0" w:space="0" w:color="auto"/>
                    <w:left w:val="none" w:sz="0" w:space="0" w:color="auto"/>
                    <w:bottom w:val="none" w:sz="0" w:space="0" w:color="auto"/>
                    <w:right w:val="none" w:sz="0" w:space="0" w:color="auto"/>
                  </w:divBdr>
                </w:div>
                <w:div w:id="676227537">
                  <w:marLeft w:val="0"/>
                  <w:marRight w:val="0"/>
                  <w:marTop w:val="0"/>
                  <w:marBottom w:val="0"/>
                  <w:divBdr>
                    <w:top w:val="none" w:sz="0" w:space="0" w:color="auto"/>
                    <w:left w:val="none" w:sz="0" w:space="0" w:color="auto"/>
                    <w:bottom w:val="none" w:sz="0" w:space="0" w:color="auto"/>
                    <w:right w:val="none" w:sz="0" w:space="0" w:color="auto"/>
                  </w:divBdr>
                </w:div>
                <w:div w:id="615871589">
                  <w:marLeft w:val="0"/>
                  <w:marRight w:val="0"/>
                  <w:marTop w:val="0"/>
                  <w:marBottom w:val="0"/>
                  <w:divBdr>
                    <w:top w:val="none" w:sz="0" w:space="0" w:color="auto"/>
                    <w:left w:val="none" w:sz="0" w:space="0" w:color="auto"/>
                    <w:bottom w:val="none" w:sz="0" w:space="0" w:color="auto"/>
                    <w:right w:val="none" w:sz="0" w:space="0" w:color="auto"/>
                  </w:divBdr>
                </w:div>
                <w:div w:id="2137946438">
                  <w:marLeft w:val="0"/>
                  <w:marRight w:val="0"/>
                  <w:marTop w:val="0"/>
                  <w:marBottom w:val="0"/>
                  <w:divBdr>
                    <w:top w:val="none" w:sz="0" w:space="0" w:color="auto"/>
                    <w:left w:val="none" w:sz="0" w:space="0" w:color="auto"/>
                    <w:bottom w:val="none" w:sz="0" w:space="0" w:color="auto"/>
                    <w:right w:val="none" w:sz="0" w:space="0" w:color="auto"/>
                  </w:divBdr>
                </w:div>
                <w:div w:id="195657405">
                  <w:marLeft w:val="0"/>
                  <w:marRight w:val="0"/>
                  <w:marTop w:val="0"/>
                  <w:marBottom w:val="0"/>
                  <w:divBdr>
                    <w:top w:val="none" w:sz="0" w:space="0" w:color="auto"/>
                    <w:left w:val="none" w:sz="0" w:space="0" w:color="auto"/>
                    <w:bottom w:val="none" w:sz="0" w:space="0" w:color="auto"/>
                    <w:right w:val="none" w:sz="0" w:space="0" w:color="auto"/>
                  </w:divBdr>
                </w:div>
                <w:div w:id="1446002054">
                  <w:marLeft w:val="0"/>
                  <w:marRight w:val="0"/>
                  <w:marTop w:val="0"/>
                  <w:marBottom w:val="0"/>
                  <w:divBdr>
                    <w:top w:val="none" w:sz="0" w:space="0" w:color="auto"/>
                    <w:left w:val="none" w:sz="0" w:space="0" w:color="auto"/>
                    <w:bottom w:val="none" w:sz="0" w:space="0" w:color="auto"/>
                    <w:right w:val="none" w:sz="0" w:space="0" w:color="auto"/>
                  </w:divBdr>
                </w:div>
                <w:div w:id="2101173535">
                  <w:marLeft w:val="0"/>
                  <w:marRight w:val="0"/>
                  <w:marTop w:val="0"/>
                  <w:marBottom w:val="0"/>
                  <w:divBdr>
                    <w:top w:val="none" w:sz="0" w:space="0" w:color="auto"/>
                    <w:left w:val="none" w:sz="0" w:space="0" w:color="auto"/>
                    <w:bottom w:val="none" w:sz="0" w:space="0" w:color="auto"/>
                    <w:right w:val="none" w:sz="0" w:space="0" w:color="auto"/>
                  </w:divBdr>
                  <w:divsChild>
                    <w:div w:id="1203595418">
                      <w:marLeft w:val="0"/>
                      <w:marRight w:val="0"/>
                      <w:marTop w:val="0"/>
                      <w:marBottom w:val="0"/>
                      <w:divBdr>
                        <w:top w:val="none" w:sz="0" w:space="0" w:color="auto"/>
                        <w:left w:val="none" w:sz="0" w:space="0" w:color="auto"/>
                        <w:bottom w:val="none" w:sz="0" w:space="0" w:color="auto"/>
                        <w:right w:val="none" w:sz="0" w:space="0" w:color="auto"/>
                      </w:divBdr>
                    </w:div>
                  </w:divsChild>
                </w:div>
                <w:div w:id="456681800">
                  <w:marLeft w:val="0"/>
                  <w:marRight w:val="0"/>
                  <w:marTop w:val="0"/>
                  <w:marBottom w:val="0"/>
                  <w:divBdr>
                    <w:top w:val="none" w:sz="0" w:space="0" w:color="auto"/>
                    <w:left w:val="none" w:sz="0" w:space="0" w:color="auto"/>
                    <w:bottom w:val="none" w:sz="0" w:space="0" w:color="auto"/>
                    <w:right w:val="none" w:sz="0" w:space="0" w:color="auto"/>
                  </w:divBdr>
                </w:div>
                <w:div w:id="454831500">
                  <w:marLeft w:val="0"/>
                  <w:marRight w:val="0"/>
                  <w:marTop w:val="0"/>
                  <w:marBottom w:val="0"/>
                  <w:divBdr>
                    <w:top w:val="none" w:sz="0" w:space="0" w:color="auto"/>
                    <w:left w:val="none" w:sz="0" w:space="0" w:color="auto"/>
                    <w:bottom w:val="none" w:sz="0" w:space="0" w:color="auto"/>
                    <w:right w:val="none" w:sz="0" w:space="0" w:color="auto"/>
                  </w:divBdr>
                </w:div>
                <w:div w:id="477966454">
                  <w:marLeft w:val="0"/>
                  <w:marRight w:val="0"/>
                  <w:marTop w:val="0"/>
                  <w:marBottom w:val="0"/>
                  <w:divBdr>
                    <w:top w:val="none" w:sz="0" w:space="0" w:color="auto"/>
                    <w:left w:val="none" w:sz="0" w:space="0" w:color="auto"/>
                    <w:bottom w:val="none" w:sz="0" w:space="0" w:color="auto"/>
                    <w:right w:val="none" w:sz="0" w:space="0" w:color="auto"/>
                  </w:divBdr>
                  <w:divsChild>
                    <w:div w:id="1990480799">
                      <w:marLeft w:val="0"/>
                      <w:marRight w:val="0"/>
                      <w:marTop w:val="0"/>
                      <w:marBottom w:val="0"/>
                      <w:divBdr>
                        <w:top w:val="none" w:sz="0" w:space="0" w:color="auto"/>
                        <w:left w:val="none" w:sz="0" w:space="0" w:color="auto"/>
                        <w:bottom w:val="none" w:sz="0" w:space="0" w:color="auto"/>
                        <w:right w:val="none" w:sz="0" w:space="0" w:color="auto"/>
                      </w:divBdr>
                    </w:div>
                  </w:divsChild>
                </w:div>
                <w:div w:id="854079643">
                  <w:marLeft w:val="0"/>
                  <w:marRight w:val="0"/>
                  <w:marTop w:val="0"/>
                  <w:marBottom w:val="0"/>
                  <w:divBdr>
                    <w:top w:val="none" w:sz="0" w:space="0" w:color="auto"/>
                    <w:left w:val="none" w:sz="0" w:space="0" w:color="auto"/>
                    <w:bottom w:val="none" w:sz="0" w:space="0" w:color="auto"/>
                    <w:right w:val="none" w:sz="0" w:space="0" w:color="auto"/>
                  </w:divBdr>
                </w:div>
                <w:div w:id="1016812410">
                  <w:marLeft w:val="0"/>
                  <w:marRight w:val="0"/>
                  <w:marTop w:val="0"/>
                  <w:marBottom w:val="0"/>
                  <w:divBdr>
                    <w:top w:val="none" w:sz="0" w:space="0" w:color="auto"/>
                    <w:left w:val="none" w:sz="0" w:space="0" w:color="auto"/>
                    <w:bottom w:val="none" w:sz="0" w:space="0" w:color="auto"/>
                    <w:right w:val="none" w:sz="0" w:space="0" w:color="auto"/>
                  </w:divBdr>
                </w:div>
                <w:div w:id="1469009748">
                  <w:marLeft w:val="0"/>
                  <w:marRight w:val="0"/>
                  <w:marTop w:val="0"/>
                  <w:marBottom w:val="0"/>
                  <w:divBdr>
                    <w:top w:val="none" w:sz="0" w:space="0" w:color="auto"/>
                    <w:left w:val="none" w:sz="0" w:space="0" w:color="auto"/>
                    <w:bottom w:val="none" w:sz="0" w:space="0" w:color="auto"/>
                    <w:right w:val="none" w:sz="0" w:space="0" w:color="auto"/>
                  </w:divBdr>
                  <w:divsChild>
                    <w:div w:id="365953687">
                      <w:marLeft w:val="0"/>
                      <w:marRight w:val="0"/>
                      <w:marTop w:val="0"/>
                      <w:marBottom w:val="0"/>
                      <w:divBdr>
                        <w:top w:val="none" w:sz="0" w:space="0" w:color="auto"/>
                        <w:left w:val="none" w:sz="0" w:space="0" w:color="auto"/>
                        <w:bottom w:val="none" w:sz="0" w:space="0" w:color="auto"/>
                        <w:right w:val="none" w:sz="0" w:space="0" w:color="auto"/>
                      </w:divBdr>
                    </w:div>
                  </w:divsChild>
                </w:div>
                <w:div w:id="1636377076">
                  <w:marLeft w:val="0"/>
                  <w:marRight w:val="0"/>
                  <w:marTop w:val="0"/>
                  <w:marBottom w:val="0"/>
                  <w:divBdr>
                    <w:top w:val="none" w:sz="0" w:space="0" w:color="auto"/>
                    <w:left w:val="none" w:sz="0" w:space="0" w:color="auto"/>
                    <w:bottom w:val="none" w:sz="0" w:space="0" w:color="auto"/>
                    <w:right w:val="none" w:sz="0" w:space="0" w:color="auto"/>
                  </w:divBdr>
                </w:div>
                <w:div w:id="787357135">
                  <w:marLeft w:val="0"/>
                  <w:marRight w:val="0"/>
                  <w:marTop w:val="0"/>
                  <w:marBottom w:val="0"/>
                  <w:divBdr>
                    <w:top w:val="none" w:sz="0" w:space="0" w:color="auto"/>
                    <w:left w:val="none" w:sz="0" w:space="0" w:color="auto"/>
                    <w:bottom w:val="none" w:sz="0" w:space="0" w:color="auto"/>
                    <w:right w:val="none" w:sz="0" w:space="0" w:color="auto"/>
                  </w:divBdr>
                  <w:divsChild>
                    <w:div w:id="28678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knowledge-and-skills-statements-for-child-and-family-social-wor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consultations/social-work-national-assessment-and-accreditation-system" TargetMode="External"/><Relationship Id="rId17" Type="http://schemas.openxmlformats.org/officeDocument/2006/relationships/hyperlink" Target="https://educationgovuk.sharepoint.com/how-do-i/finance/commercial/templates/Documents/CPV%20Codes%20current.xlsx" TargetMode="External"/><Relationship Id="rId2" Type="http://schemas.openxmlformats.org/officeDocument/2006/relationships/customXml" Target="../customXml/item2.xml"/><Relationship Id="rId16" Type="http://schemas.openxmlformats.org/officeDocument/2006/relationships/hyperlink" Target="https://educationgovuk.sharepoint.com/how-do-i/finance/commercial/templateshttps:/educationgovuk.sharepoint.com/how-do-i/finance/commercial/templates/Documents/CPV%20Codes%20current.xls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organisations/department-for-educatio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609172/Report_for_social_work_assessment_and_accreditation_system_proof_of_concept_proof_o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mmunications" ma:contentTypeID="0x010100ACF0773307095B47A58ECEDA12B473390F002D6624BBB75E2A4A9A738D45D57E0440" ma:contentTypeVersion="20" ma:contentTypeDescription="Relates to  internal and external communications and Records retained  for 10 years." ma:contentTypeScope="" ma:versionID="848dc19eca15eb98b41344133e07fb70">
  <xsd:schema xmlns:xsd="http://www.w3.org/2001/XMLSchema" xmlns:xs="http://www.w3.org/2001/XMLSchema" xmlns:p="http://schemas.microsoft.com/office/2006/metadata/properties" xmlns:ns1="http://schemas.microsoft.com/sharepoint/v3" xmlns:ns2="7617d80c-dc4a-4c4d-97bc-24994dba108b" xmlns:ns3="485a4600-21bf-404d-bb84-8b204e1f3801" xmlns:ns4="e59d6b81-9872-4846-9563-d71b3c1413d3" targetNamespace="http://schemas.microsoft.com/office/2006/metadata/properties" ma:root="true" ma:fieldsID="8eb0fc8c2dadc0d8ad7be90c28098f66" ns1:_="" ns2:_="" ns3:_="" ns4:_="">
    <xsd:import namespace="http://schemas.microsoft.com/sharepoint/v3"/>
    <xsd:import namespace="7617d80c-dc4a-4c4d-97bc-24994dba108b"/>
    <xsd:import namespace="485a4600-21bf-404d-bb84-8b204e1f3801"/>
    <xsd:import namespace="e59d6b81-9872-4846-9563-d71b3c1413d3"/>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ed2af12c95e740f39e1044dfae937621" minOccurs="0"/>
                <xsd:element ref="ns2:g75caf7aad90419fade9d6dce40afd6c" minOccurs="0"/>
                <xsd:element ref="ns2:b4c426be7bd74ad293979142795e705a" minOccurs="0"/>
                <xsd:element ref="ns2:af4ffb4e13574c169825efb29a7761e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17d80c-dc4a-4c4d-97bc-24994dba10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b1ae6763-3b0e-48b2-a7bd-d00b8ad2c0f9}" ma:internalName="TaxCatchAll" ma:readOnly="false" ma:showField="CatchAllData" ma:web="7617d80c-dc4a-4c4d-97bc-24994dba108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b1ae6763-3b0e-48b2-a7bd-d00b8ad2c0f9}" ma:internalName="TaxCatchAllLabel" ma:readOnly="false" ma:showField="CatchAllDataLabel" ma:web="7617d80c-dc4a-4c4d-97bc-24994dba108b">
      <xsd:complexType>
        <xsd:complexContent>
          <xsd:extension base="dms:MultiChoiceLookup">
            <xsd:sequence>
              <xsd:element name="Value" type="dms:Lookup" maxOccurs="unbounded" minOccurs="0" nillable="true"/>
            </xsd:sequence>
          </xsd:extension>
        </xsd:complexContent>
      </xsd:complexType>
    </xsd:element>
    <xsd:element name="ed2af12c95e740f39e1044dfae937621" ma:index="22" nillable="true" ma:taxonomy="true" ma:internalName="ed2af12c95e740f39e1044dfae937621" ma:taxonomyFieldName="IWPFunction" ma:displayName="Function" ma:readOnly="false" ma:fieldId="{ed2af12c-95e7-40f3-9e10-44dfae937621}"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g75caf7aad90419fade9d6dce40afd6c" ma:index="23" ma:taxonomy="true" ma:internalName="g75caf7aad90419fade9d6dce40afd6c" ma:taxonomyFieldName="IWPRightsProtectiveMarking" ma:displayName="Rights: Protective Marking" ma:readOnly="false" ma:default="1;#Official|0884c477-2e62-47ea-b19c-5af6e91124c5" ma:fieldId="{075caf7a-ad90-419f-ade9-d6dce40afd6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b4c426be7bd74ad293979142795e705a" ma:index="24" nillable="true" ma:taxonomy="true" ma:internalName="b4c426be7bd74ad293979142795e705a" ma:taxonomyFieldName="IWPSiteType" ma:displayName="Site Type" ma:readOnly="false" ma:fieldId="{b4c426be-7bd7-4ad2-9397-9142795e705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af4ffb4e13574c169825efb29a7761eb" ma:index="25" ma:taxonomy="true" ma:internalName="af4ffb4e13574c169825efb29a7761eb" ma:taxonomyFieldName="IWPOrganisationalUnit" ma:displayName="Organisational Unit" ma:readOnly="false" ma:default="2;#DfE|cc08a6d4-dfde-4d0f-bd85-069ebcef80d5" ma:fieldId="{af4ffb4e-1357-4c16-9825-efb29a7761e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5a4600-21bf-404d-bb84-8b204e1f3801"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9d6b81-9872-4846-9563-d71b3c1413d3"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2af12c95e740f39e1044dfae937621 xmlns="7617d80c-dc4a-4c4d-97bc-24994dba108b">
      <Terms xmlns="http://schemas.microsoft.com/office/infopath/2007/PartnerControls"/>
    </ed2af12c95e740f39e1044dfae937621>
    <TaxCatchAllLabel xmlns="7617d80c-dc4a-4c4d-97bc-24994dba108b"/>
    <IWPContributor xmlns="485a4600-21bf-404d-bb84-8b204e1f3801">
      <UserInfo>
        <DisplayName/>
        <AccountId xsi:nil="true"/>
        <AccountType/>
      </UserInfo>
    </IWPContributor>
    <h5181134883947a99a38d116ffff0102 xmlns="e59d6b81-9872-4846-9563-d71b3c1413d3">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af4ffb4e13574c169825efb29a7761eb xmlns="7617d80c-dc4a-4c4d-97bc-24994dba108b">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af4ffb4e13574c169825efb29a7761eb>
    <g75caf7aad90419fade9d6dce40afd6c xmlns="7617d80c-dc4a-4c4d-97bc-24994dba108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g75caf7aad90419fade9d6dce40afd6c>
    <TaxCatchAll xmlns="7617d80c-dc4a-4c4d-97bc-24994dba108b">
      <Value>3</Value>
      <Value>2</Value>
      <Value>1</Value>
    </TaxCatchAll>
    <b4c426be7bd74ad293979142795e705a xmlns="7617d80c-dc4a-4c4d-97bc-24994dba108b">
      <Terms xmlns="http://schemas.microsoft.com/office/infopath/2007/PartnerControls"/>
    </b4c426be7bd74ad293979142795e705a>
    <_vti_ItemDeclaredRecord xmlns="http://schemas.microsoft.com/sharepoint/v3" xsi:nil="true"/>
    <h5181134883947a99a38d116ffff0006 xmlns="e59d6b81-9872-4846-9563-d71b3c1413d3">
      <Terms xmlns="http://schemas.microsoft.com/office/infopath/2007/PartnerControls"/>
    </h5181134883947a99a38d116ffff0006>
    <Comments xmlns="http://schemas.microsoft.com/sharepoint/v3" xsi:nil="true"/>
    <_dlc_DocId xmlns="7617d80c-dc4a-4c4d-97bc-24994dba108b">CFHK7WYKQ5Z3-12-26556</_dlc_DocId>
    <_dlc_DocIdUrl xmlns="7617d80c-dc4a-4c4d-97bc-24994dba108b">
      <Url>https://educationgovuk.sharepoint.com/sites/sg/f/_layouts/15/DocIdRedir.aspx?ID=CFHK7WYKQ5Z3-12-26556</Url>
      <Description>CFHK7WYKQ5Z3-12-26556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B26CD-E86A-4FA4-99FF-174EB3BE9204}">
  <ds:schemaRefs>
    <ds:schemaRef ds:uri="http://schemas.microsoft.com/sharepoint/v3/contenttype/forms"/>
  </ds:schemaRefs>
</ds:datastoreItem>
</file>

<file path=customXml/itemProps2.xml><?xml version="1.0" encoding="utf-8"?>
<ds:datastoreItem xmlns:ds="http://schemas.openxmlformats.org/officeDocument/2006/customXml" ds:itemID="{26C99E90-8C06-432F-ACAF-41FC7F42F0C6}">
  <ds:schemaRefs>
    <ds:schemaRef ds:uri="http://schemas.microsoft.com/sharepoint/events"/>
  </ds:schemaRefs>
</ds:datastoreItem>
</file>

<file path=customXml/itemProps3.xml><?xml version="1.0" encoding="utf-8"?>
<ds:datastoreItem xmlns:ds="http://schemas.openxmlformats.org/officeDocument/2006/customXml" ds:itemID="{99CDA380-36AB-400B-9037-15C00EAE6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17d80c-dc4a-4c4d-97bc-24994dba108b"/>
    <ds:schemaRef ds:uri="485a4600-21bf-404d-bb84-8b204e1f3801"/>
    <ds:schemaRef ds:uri="e59d6b81-9872-4846-9563-d71b3c141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43A7C4-26AC-4845-A17F-78C3028301E0}">
  <ds:schemaRefs>
    <ds:schemaRef ds:uri="485a4600-21bf-404d-bb84-8b204e1f3801"/>
    <ds:schemaRef ds:uri="http://purl.org/dc/terms/"/>
    <ds:schemaRef ds:uri="7617d80c-dc4a-4c4d-97bc-24994dba108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e59d6b81-9872-4846-9563-d71b3c1413d3"/>
    <ds:schemaRef ds:uri="http://www.w3.org/XML/1998/namespace"/>
    <ds:schemaRef ds:uri="http://purl.org/dc/dcmitype/"/>
  </ds:schemaRefs>
</ds:datastoreItem>
</file>

<file path=customXml/itemProps5.xml><?xml version="1.0" encoding="utf-8"?>
<ds:datastoreItem xmlns:ds="http://schemas.openxmlformats.org/officeDocument/2006/customXml" ds:itemID="{5D5AB09E-FEBF-4E53-B233-186DFE09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7118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Contract Notice</vt:lpstr>
    </vt:vector>
  </TitlesOfParts>
  <Company>DfE</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Notice</dc:title>
  <dc:creator>ARROWSMITH, Morgan</dc:creator>
  <cp:lastModifiedBy>MOORE, Sharon</cp:lastModifiedBy>
  <cp:revision>2</cp:revision>
  <dcterms:created xsi:type="dcterms:W3CDTF">2017-09-08T09:33:00Z</dcterms:created>
  <dcterms:modified xsi:type="dcterms:W3CDTF">2017-09-08T09:33:00Z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0x010100ACF0773307095B47A58ECEDA12B473390F002D6624BBB75E2A4A9A738D45D57E0440</vt:lpwstr>
  </property>
  <property fmtid="{D5CDD505-2E9C-101B-9397-08002B2CF9AE}" pid="3" name="IWPOrganisationalUnit">
    <vt:lpwstr>2;#DfE|cc08a6d4-dfde-4d0f-bd85-069ebcef80d5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Function">
    <vt:lpwstr/>
  </property>
  <property fmtid="{D5CDD505-2E9C-101B-9397-08002B2CF9AE}" pid="7" name="IWPOwner">
    <vt:lpwstr>3;#DfE|a484111e-5b24-4ad9-9778-c536c8c88985</vt:lpwstr>
  </property>
  <property fmtid="{D5CDD505-2E9C-101B-9397-08002B2CF9AE}" pid="8" name="IWPSubject">
    <vt:lpwstr/>
  </property>
  <property fmtid="{D5CDD505-2E9C-101B-9397-08002B2CF9AE}" pid="9" name="_dlc_DocIdItemGuid">
    <vt:lpwstr>7c4082fd-eda8-4a2b-a747-4bd52c806acb</vt:lpwstr>
  </property>
</Properties>
</file>