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9F" w:rsidRDefault="00D012FE">
      <w:r>
        <w:rPr>
          <w:rFonts w:ascii="Liberation Sans" w:eastAsia="Times New Roman" w:hAnsi="Liberation Sans"/>
          <w:b/>
          <w:bCs/>
          <w:sz w:val="24"/>
          <w:szCs w:val="24"/>
          <w:lang w:val="en-US" w:eastAsia="en-GB"/>
        </w:rPr>
        <w:t>Specialist Conservation – Requirement</w:t>
      </w:r>
    </w:p>
    <w:p w:rsidR="002E479F" w:rsidRDefault="002E479F">
      <w:pPr>
        <w:rPr>
          <w:rFonts w:ascii="Liberation Sans" w:eastAsia="Times New Roman" w:hAnsi="Liberation Sans"/>
          <w:b/>
          <w:bCs/>
          <w:sz w:val="24"/>
          <w:szCs w:val="24"/>
          <w:lang w:val="en-US" w:eastAsia="en-GB"/>
        </w:rPr>
      </w:pPr>
    </w:p>
    <w:p w:rsidR="002E479F" w:rsidRDefault="00D012FE"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Trowbridge Museum requires the professional conservation/protection of a number of </w:t>
      </w:r>
      <w:proofErr w:type="spellStart"/>
      <w:r>
        <w:rPr>
          <w:rFonts w:ascii="Liberation Sans" w:eastAsia="Times New Roman" w:hAnsi="Liberation Sans"/>
          <w:sz w:val="24"/>
          <w:szCs w:val="24"/>
          <w:lang w:val="en-US" w:eastAsia="en-GB"/>
        </w:rPr>
        <w:t>it’s</w:t>
      </w:r>
      <w:proofErr w:type="spellEnd"/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larger exhibits whilst it undergoes a major redevelopment.</w:t>
      </w:r>
    </w:p>
    <w:p w:rsidR="002E479F" w:rsidRDefault="002E479F">
      <w:pPr>
        <w:rPr>
          <w:rFonts w:eastAsia="Times New Roman"/>
          <w:lang w:val="en-US" w:eastAsia="en-GB"/>
        </w:rPr>
      </w:pPr>
    </w:p>
    <w:p w:rsidR="002E479F" w:rsidRDefault="00D012FE">
      <w:r>
        <w:rPr>
          <w:b/>
          <w:bCs/>
        </w:rPr>
        <w:t>Rotary Fulling machine, c1930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b/>
          <w:bCs/>
        </w:rPr>
        <w:t>Carding machine, c1900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roofErr w:type="spellStart"/>
      <w:r>
        <w:rPr>
          <w:b/>
          <w:bCs/>
        </w:rPr>
        <w:t>Dobcross</w:t>
      </w:r>
      <w:proofErr w:type="spellEnd"/>
      <w:r>
        <w:rPr>
          <w:b/>
          <w:bCs/>
        </w:rPr>
        <w:t xml:space="preserve"> power loom, 1956</w:t>
      </w:r>
    </w:p>
    <w:p w:rsidR="002E479F" w:rsidRDefault="00D012FE">
      <w:r>
        <w:t>Dismantle, relocate to upper floor of museum, reassemble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b/>
          <w:bCs/>
        </w:rPr>
        <w:t>Teasel gig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b/>
          <w:bCs/>
        </w:rPr>
        <w:t>Spinning Mule, 1924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b/>
          <w:bCs/>
        </w:rPr>
        <w:t>Hand Loom</w:t>
      </w:r>
    </w:p>
    <w:p w:rsidR="002E479F" w:rsidRDefault="00D012FE">
      <w:r>
        <w:t>Dismantle, relocate to upper floor of museum, reassemble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b/>
          <w:bCs/>
        </w:rPr>
        <w:t>Fulling Hammer</w:t>
      </w:r>
    </w:p>
    <w:p w:rsidR="002E479F" w:rsidRDefault="00D012FE">
      <w:r>
        <w:t>Relocate to new location on current floor of museum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Box in for protection during building works using 12mm plywood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Light cleaning and waxing</w:t>
      </w:r>
    </w:p>
    <w:p w:rsidR="002E479F" w:rsidRDefault="002E479F"/>
    <w:p w:rsidR="002E479F" w:rsidRDefault="00D012FE">
      <w:pPr>
        <w:rPr>
          <w:b/>
          <w:bCs/>
        </w:rPr>
      </w:pPr>
      <w:r>
        <w:rPr>
          <w:rFonts w:ascii="Liberation Sans" w:eastAsia="Times New Roman" w:hAnsi="Liberation Sans"/>
          <w:b/>
          <w:bCs/>
          <w:sz w:val="24"/>
          <w:szCs w:val="24"/>
          <w:lang w:val="en-US" w:eastAsia="en-GB"/>
        </w:rPr>
        <w:t>Spinning Jenny, c1900</w:t>
      </w:r>
    </w:p>
    <w:p w:rsidR="002E479F" w:rsidRDefault="00D012FE">
      <w:r>
        <w:rPr>
          <w:rFonts w:ascii="Liberation Sans" w:eastAsia="Times New Roman" w:hAnsi="Liberation Sans"/>
          <w:sz w:val="24"/>
          <w:szCs w:val="24"/>
          <w:lang w:val="en-US" w:eastAsia="en-GB"/>
        </w:rPr>
        <w:t>Price and method statement required for two options:</w:t>
      </w:r>
    </w:p>
    <w:p w:rsidR="002E479F" w:rsidRDefault="002E479F">
      <w:pPr>
        <w:rPr>
          <w:rFonts w:ascii="Liberation Sans" w:eastAsia="Times New Roman" w:hAnsi="Liberation Sans"/>
          <w:sz w:val="24"/>
          <w:szCs w:val="24"/>
          <w:lang w:val="en-US" w:eastAsia="en-GB"/>
        </w:rPr>
      </w:pPr>
    </w:p>
    <w:p w:rsidR="002E479F" w:rsidRDefault="00D012FE"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1. </w:t>
      </w:r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Box in for protection during building works using 12mm plywood</w:t>
      </w:r>
    </w:p>
    <w:p w:rsidR="002E479F" w:rsidRDefault="00D012FE"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Light cleaning and waxing</w:t>
      </w:r>
    </w:p>
    <w:p w:rsidR="002E479F" w:rsidRDefault="00D012FE"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Possible relocation to new location on current floor of museum</w:t>
      </w:r>
    </w:p>
    <w:p w:rsidR="002E479F" w:rsidRDefault="002E479F">
      <w:pPr>
        <w:rPr>
          <w:rFonts w:ascii="Liberation Sans" w:eastAsia="Times New Roman" w:hAnsi="Liberation Sans" w:cs="Arial"/>
          <w:sz w:val="24"/>
          <w:szCs w:val="24"/>
          <w:lang w:val="en-US" w:eastAsia="en-GB"/>
        </w:rPr>
      </w:pPr>
    </w:p>
    <w:p w:rsidR="002E479F" w:rsidRDefault="00D012FE"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 xml:space="preserve">2. Dismantle, relocate to </w:t>
      </w:r>
      <w:proofErr w:type="spellStart"/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off site</w:t>
      </w:r>
      <w:proofErr w:type="spellEnd"/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 xml:space="preserve"> store, reassemble</w:t>
      </w:r>
    </w:p>
    <w:p w:rsidR="002E479F" w:rsidRDefault="00D012FE">
      <w:r>
        <w:rPr>
          <w:rFonts w:ascii="Liberation Sans" w:hAnsi="Liberation Sans" w:cs="Arial"/>
          <w:sz w:val="24"/>
          <w:szCs w:val="24"/>
        </w:rPr>
        <w:t>Return and reassemble on completion of building works</w:t>
      </w:r>
    </w:p>
    <w:p w:rsidR="002E479F" w:rsidRDefault="00D012FE"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Light cleaning and waxing</w:t>
      </w:r>
    </w:p>
    <w:p w:rsidR="002E479F" w:rsidRDefault="002E479F">
      <w:pPr>
        <w:rPr>
          <w:rFonts w:ascii="Liberation Sans" w:eastAsia="Times New Roman" w:hAnsi="Liberation Sans"/>
          <w:sz w:val="24"/>
          <w:szCs w:val="24"/>
          <w:lang w:val="en-US" w:eastAsia="en-GB"/>
        </w:rPr>
      </w:pPr>
    </w:p>
    <w:p w:rsidR="002E479F" w:rsidRDefault="00D012FE">
      <w:pPr>
        <w:numPr>
          <w:ilvl w:val="0"/>
          <w:numId w:val="1"/>
        </w:num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All work to be carried out at Trowbridge Museum (BA14 8AT) in Autumn/Winter 2018</w:t>
      </w:r>
    </w:p>
    <w:p w:rsidR="002E479F" w:rsidRDefault="002E479F">
      <w:pPr>
        <w:ind w:left="720"/>
        <w:rPr>
          <w:rFonts w:ascii="Liberation Sans" w:eastAsia="Times New Roman" w:hAnsi="Liberation Sans"/>
          <w:sz w:val="24"/>
          <w:szCs w:val="24"/>
          <w:lang w:val="en-US" w:eastAsia="en-GB"/>
        </w:rPr>
      </w:pPr>
    </w:p>
    <w:p w:rsidR="002E479F" w:rsidRDefault="00D012FE">
      <w:pPr>
        <w:numPr>
          <w:ilvl w:val="0"/>
          <w:numId w:val="1"/>
        </w:numPr>
      </w:pPr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Photographic record to be kept throughout the process</w:t>
      </w:r>
    </w:p>
    <w:p w:rsidR="002E479F" w:rsidRDefault="002E479F">
      <w:pPr>
        <w:ind w:left="720"/>
        <w:rPr>
          <w:rFonts w:ascii="Liberation Sans" w:eastAsia="Times New Roman" w:hAnsi="Liberation Sans" w:cs="Arial"/>
          <w:sz w:val="24"/>
          <w:szCs w:val="24"/>
          <w:lang w:val="en-US" w:eastAsia="en-GB"/>
        </w:rPr>
      </w:pPr>
    </w:p>
    <w:p w:rsidR="002E479F" w:rsidRDefault="00D012FE">
      <w:pPr>
        <w:numPr>
          <w:ilvl w:val="0"/>
          <w:numId w:val="1"/>
        </w:numPr>
      </w:pPr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All site visits/meetings/liaison with builders/structural engineers/designers to be included</w:t>
      </w:r>
    </w:p>
    <w:p w:rsidR="002E479F" w:rsidRDefault="002E479F">
      <w:pPr>
        <w:ind w:left="720"/>
        <w:rPr>
          <w:rFonts w:ascii="Liberation Sans" w:eastAsia="Times New Roman" w:hAnsi="Liberation Sans" w:cs="Arial"/>
          <w:sz w:val="24"/>
          <w:szCs w:val="24"/>
          <w:lang w:val="en-US" w:eastAsia="en-GB"/>
        </w:rPr>
      </w:pPr>
    </w:p>
    <w:p w:rsidR="002E479F" w:rsidRDefault="00D012FE">
      <w:pPr>
        <w:numPr>
          <w:ilvl w:val="0"/>
          <w:numId w:val="1"/>
        </w:numPr>
      </w:pPr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Risk and method statements to be supplied prior to commencing work</w:t>
      </w:r>
    </w:p>
    <w:p w:rsidR="002E479F" w:rsidRDefault="002E479F">
      <w:pPr>
        <w:ind w:left="720"/>
        <w:rPr>
          <w:rFonts w:ascii="Liberation Sans" w:eastAsia="Times New Roman" w:hAnsi="Liberation Sans" w:cs="Arial"/>
          <w:sz w:val="24"/>
          <w:szCs w:val="24"/>
          <w:lang w:val="en-US" w:eastAsia="en-GB"/>
        </w:rPr>
      </w:pPr>
    </w:p>
    <w:p w:rsidR="002E479F" w:rsidRDefault="00D012FE">
      <w:pPr>
        <w:numPr>
          <w:ilvl w:val="0"/>
          <w:numId w:val="1"/>
        </w:numPr>
      </w:pPr>
      <w:r>
        <w:rPr>
          <w:rFonts w:ascii="Liberation Sans" w:eastAsia="Times New Roman" w:hAnsi="Liberation Sans" w:cs="Arial"/>
          <w:sz w:val="24"/>
          <w:szCs w:val="24"/>
          <w:lang w:val="en-US" w:eastAsia="en-GB"/>
        </w:rPr>
        <w:t>ICON accreditation desirable</w:t>
      </w:r>
    </w:p>
    <w:p w:rsidR="002E479F" w:rsidRDefault="002E479F">
      <w:pPr>
        <w:rPr>
          <w:rFonts w:ascii="Liberation Sans" w:eastAsia="Times New Roman" w:hAnsi="Liberation Sans"/>
          <w:sz w:val="24"/>
          <w:szCs w:val="24"/>
          <w:lang w:val="en-US" w:eastAsia="en-GB"/>
        </w:rPr>
      </w:pPr>
    </w:p>
    <w:p w:rsidR="002E479F" w:rsidRDefault="00D012FE">
      <w:r>
        <w:rPr>
          <w:rFonts w:ascii="Liberation Sans" w:eastAsia="Times New Roman" w:hAnsi="Liberation Sans"/>
          <w:sz w:val="24"/>
          <w:szCs w:val="24"/>
          <w:lang w:val="en-US" w:eastAsia="en-GB"/>
        </w:rPr>
        <w:t>The collecti</w:t>
      </w:r>
      <w:r w:rsidR="00590923"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on can be viewed by appointment, </w:t>
      </w: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further details can be obtained from Tim Burge on:  07936 588 607, email: </w:t>
      </w:r>
      <w:hyperlink r:id="rId5" w:history="1">
        <w:r w:rsidRPr="005A44C6">
          <w:rPr>
            <w:rStyle w:val="Hyperlink"/>
            <w:rFonts w:ascii="Liberation Sans" w:eastAsia="Times New Roman" w:hAnsi="Liberation Sans"/>
            <w:sz w:val="24"/>
            <w:szCs w:val="24"/>
            <w:lang w:val="en-US" w:eastAsia="en-GB"/>
          </w:rPr>
          <w:t>hello@timburge.org</w:t>
        </w:r>
      </w:hyperlink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or Clare Lyall 01225 765072 Ext106, email clare.lyall@trowbridge.gov.uk. Photos of the machines can be supplied on request.</w:t>
      </w:r>
    </w:p>
    <w:p w:rsidR="002E479F" w:rsidRDefault="002E479F">
      <w:pPr>
        <w:rPr>
          <w:rFonts w:eastAsia="Times New Roman"/>
          <w:lang w:val="en-US" w:eastAsia="en-GB"/>
        </w:rPr>
      </w:pPr>
    </w:p>
    <w:p w:rsidR="002E479F" w:rsidRDefault="002E479F">
      <w:bookmarkStart w:id="0" w:name="_GoBack"/>
      <w:bookmarkEnd w:id="0"/>
    </w:p>
    <w:sectPr w:rsidR="002E479F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42F"/>
    <w:multiLevelType w:val="multilevel"/>
    <w:tmpl w:val="D5F8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98420D"/>
    <w:multiLevelType w:val="multilevel"/>
    <w:tmpl w:val="676E4A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F"/>
    <w:rsid w:val="002E479F"/>
    <w:rsid w:val="00590923"/>
    <w:rsid w:val="00D012FE"/>
    <w:rsid w:val="00E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BF27"/>
  <w15:docId w15:val="{B3A7E464-AF53-46CF-9601-F85AFF7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6B"/>
    <w:rPr>
      <w:rFonts w:cs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D65A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5A6B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Liberation Sans" w:hAnsi="Liberation Sans" w:cs="OpenSymbol"/>
      <w:sz w:val="24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ans" w:hAnsi="Liberation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FreeSans"/>
    </w:rPr>
  </w:style>
  <w:style w:type="paragraph" w:styleId="NormalWeb">
    <w:name w:val="Normal (Web)"/>
    <w:basedOn w:val="Normal"/>
    <w:uiPriority w:val="99"/>
    <w:semiHidden/>
    <w:unhideWhenUsed/>
    <w:qFormat/>
    <w:rsid w:val="00D65A6B"/>
    <w:pPr>
      <w:spacing w:beforeAutospacing="1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65A6B"/>
    <w:pPr>
      <w:ind w:left="720"/>
    </w:pPr>
  </w:style>
  <w:style w:type="numbering" w:customStyle="1" w:styleId="WW8Num5">
    <w:name w:val="WW8Num5"/>
    <w:qFormat/>
  </w:style>
  <w:style w:type="character" w:styleId="Hyperlink">
    <w:name w:val="Hyperlink"/>
    <w:basedOn w:val="DefaultParagraphFont"/>
    <w:uiPriority w:val="99"/>
    <w:unhideWhenUsed/>
    <w:rsid w:val="00D01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timbur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Lyall</dc:creator>
  <dc:description/>
  <cp:lastModifiedBy>Karl Buckingham</cp:lastModifiedBy>
  <cp:revision>4</cp:revision>
  <dcterms:created xsi:type="dcterms:W3CDTF">2018-04-25T08:34:00Z</dcterms:created>
  <dcterms:modified xsi:type="dcterms:W3CDTF">2018-04-25T15:00:00Z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