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4B8E229" w:rsidR="004C2AA6" w:rsidRDefault="00B14F3B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 w:rsidR="00A95ED6">
        <w:rPr>
          <w:rFonts w:ascii="Calibri" w:eastAsia="Calibri" w:hAnsi="Calibri" w:cs="Calibri"/>
          <w:sz w:val="22"/>
          <w:szCs w:val="22"/>
        </w:rPr>
        <w:t>Framework Agreement</w:t>
      </w:r>
      <w:r>
        <w:rPr>
          <w:rFonts w:ascii="Calibri" w:eastAsia="Calibri" w:hAnsi="Calibri" w:cs="Calibri"/>
          <w:sz w:val="22"/>
          <w:szCs w:val="22"/>
        </w:rPr>
        <w:t xml:space="preserve"> RM6</w:t>
      </w:r>
      <w:r w:rsidR="00A95ED6">
        <w:rPr>
          <w:rFonts w:ascii="Calibri" w:eastAsia="Calibri" w:hAnsi="Calibri" w:cs="Calibri"/>
          <w:sz w:val="22"/>
          <w:szCs w:val="22"/>
        </w:rPr>
        <w:t xml:space="preserve">241 Housing Maintenance and Repair </w:t>
      </w:r>
      <w:r w:rsidR="00165AE3"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for use by Contracting Authorities in the United Kingdom, </w:t>
      </w:r>
      <w:r w:rsidRPr="00165AE3">
        <w:rPr>
          <w:rFonts w:ascii="Calibri" w:eastAsia="Calibri" w:hAnsi="Calibri" w:cs="Calibri"/>
          <w:sz w:val="22"/>
          <w:szCs w:val="22"/>
        </w:rPr>
        <w:t>British Overseas Territories and Crown Dependencies</w:t>
      </w:r>
      <w:r>
        <w:rPr>
          <w:rFonts w:ascii="Calibri" w:eastAsia="Calibri" w:hAnsi="Calibri" w:cs="Calibri"/>
          <w:sz w:val="22"/>
          <w:szCs w:val="22"/>
        </w:rPr>
        <w:t xml:space="preserve"> that exist on </w:t>
      </w:r>
      <w:r w:rsidR="00165AE3">
        <w:rPr>
          <w:rFonts w:ascii="Calibri" w:eastAsia="Calibri" w:hAnsi="Calibri" w:cs="Calibri"/>
          <w:sz w:val="22"/>
          <w:szCs w:val="22"/>
        </w:rPr>
        <w:t>0</w:t>
      </w:r>
      <w:r w:rsidR="00A95ED6">
        <w:rPr>
          <w:rFonts w:ascii="Calibri" w:eastAsia="Calibri" w:hAnsi="Calibri" w:cs="Calibri"/>
          <w:sz w:val="22"/>
          <w:szCs w:val="22"/>
        </w:rPr>
        <w:t>7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/</w:t>
      </w:r>
      <w:r w:rsidR="00A95ED6">
        <w:rPr>
          <w:rFonts w:ascii="Calibri" w:eastAsia="Calibri" w:hAnsi="Calibri" w:cs="Calibri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/2022 and which fall into one or more of the following categories:</w:t>
      </w:r>
    </w:p>
    <w:p w14:paraId="00000002" w14:textId="77777777" w:rsidR="004C2AA6" w:rsidRDefault="00B14F3B">
      <w:pPr>
        <w:shd w:val="clear" w:color="auto" w:fill="FFFFFF"/>
        <w:ind w:left="72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03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>Any of the following:</w:t>
      </w:r>
    </w:p>
    <w:p w14:paraId="00000004" w14:textId="77777777" w:rsidR="004C2AA6" w:rsidRDefault="00B14F3B">
      <w:pPr>
        <w:shd w:val="clear" w:color="auto" w:fill="FFFFFF"/>
        <w:ind w:left="36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05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(a)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Ministerial government departments;</w:t>
      </w:r>
    </w:p>
    <w:p w14:paraId="00000006" w14:textId="31999CEB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(b)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 w:rsidR="00165AE3">
        <w:rPr>
          <w:rFonts w:ascii="Calibri" w:eastAsia="Calibri" w:hAnsi="Calibri" w:cs="Calibri"/>
          <w:sz w:val="22"/>
          <w:szCs w:val="22"/>
        </w:rPr>
        <w:t>Non-ministerial</w:t>
      </w:r>
      <w:r>
        <w:rPr>
          <w:rFonts w:ascii="Calibri" w:eastAsia="Calibri" w:hAnsi="Calibri" w:cs="Calibri"/>
          <w:sz w:val="22"/>
          <w:szCs w:val="22"/>
        </w:rPr>
        <w:t xml:space="preserve"> government departments;</w:t>
      </w:r>
    </w:p>
    <w:p w14:paraId="00000007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(c)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Executive agencies of government;</w:t>
      </w:r>
    </w:p>
    <w:p w14:paraId="00000008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(d)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Non-Departmental Public Bodies (NDPBs), including advisory NDPBs, executive NDPBs, and tribunal NDPBs;</w:t>
      </w:r>
    </w:p>
    <w:p w14:paraId="00000009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(e)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Assembly Sponsored Public Bodies (ASPBs);</w:t>
      </w:r>
    </w:p>
    <w:p w14:paraId="0000000A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(f)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Police forces;</w:t>
      </w:r>
    </w:p>
    <w:p w14:paraId="0000000B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(g)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Fire and rescue services;</w:t>
      </w:r>
    </w:p>
    <w:p w14:paraId="0000000C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(h)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Ambulance services;</w:t>
      </w:r>
    </w:p>
    <w:p w14:paraId="0000000D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Times New Roman" w:eastAsia="Times New Roman" w:hAnsi="Times New Roman"/>
          <w:sz w:val="14"/>
          <w:szCs w:val="14"/>
        </w:rPr>
        <w:t xml:space="preserve">      </w:t>
      </w:r>
      <w:r>
        <w:rPr>
          <w:rFonts w:ascii="Calibri" w:eastAsia="Calibri" w:hAnsi="Calibri" w:cs="Calibri"/>
          <w:sz w:val="22"/>
          <w:szCs w:val="22"/>
        </w:rPr>
        <w:t>Maritime and coastguard agency services;</w:t>
      </w:r>
    </w:p>
    <w:p w14:paraId="0000000E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(j)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NHS bodies;</w:t>
      </w:r>
    </w:p>
    <w:p w14:paraId="0000000F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(k)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00000010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(l)</w:t>
      </w:r>
      <w:r>
        <w:rPr>
          <w:rFonts w:ascii="Times New Roman" w:eastAsia="Times New Roman" w:hAnsi="Times New Roman"/>
          <w:sz w:val="14"/>
          <w:szCs w:val="14"/>
        </w:rPr>
        <w:t xml:space="preserve">      </w:t>
      </w:r>
      <w:r>
        <w:rPr>
          <w:rFonts w:ascii="Calibri" w:eastAsia="Calibri" w:hAnsi="Calibri" w:cs="Calibri"/>
          <w:sz w:val="22"/>
          <w:szCs w:val="22"/>
        </w:rPr>
        <w:t>Hospices;</w:t>
      </w:r>
    </w:p>
    <w:p w14:paraId="00000011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(m)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National Parks;</w:t>
      </w:r>
    </w:p>
    <w:p w14:paraId="00000012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(n)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Housing associations, including registered social landlords;</w:t>
      </w:r>
    </w:p>
    <w:p w14:paraId="00000013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(o)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Third sector and charities;</w:t>
      </w:r>
    </w:p>
    <w:p w14:paraId="00000014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(p)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Citizens advice bodies;</w:t>
      </w:r>
    </w:p>
    <w:p w14:paraId="00000015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(q)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14:paraId="00000016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(r)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Public corporations;</w:t>
      </w:r>
    </w:p>
    <w:p w14:paraId="00000017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(s)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Public financial bodies or institutions;</w:t>
      </w:r>
    </w:p>
    <w:p w14:paraId="00000018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(t)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Public pension funds;</w:t>
      </w:r>
    </w:p>
    <w:p w14:paraId="00000019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(u)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Central banks; and</w:t>
      </w:r>
    </w:p>
    <w:p w14:paraId="0000001A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(v)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Civil service bodies, including public sector buying organisations.</w:t>
      </w:r>
    </w:p>
    <w:p w14:paraId="0000001B" w14:textId="77777777" w:rsidR="004C2AA6" w:rsidRDefault="00B14F3B">
      <w:pPr>
        <w:shd w:val="clear" w:color="auto" w:fill="FFFFFF"/>
        <w:ind w:left="36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1C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 xml:space="preserve">Those listed and maintained by the Government on their website at </w:t>
      </w:r>
      <w:hyperlink r:id="rId5">
        <w:r>
          <w:rPr>
            <w:rFonts w:ascii="Calibri" w:eastAsia="Calibri" w:hAnsi="Calibri" w:cs="Calibri"/>
            <w:sz w:val="22"/>
            <w:szCs w:val="22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sz w:val="22"/>
          <w:szCs w:val="22"/>
        </w:rPr>
        <w:t xml:space="preserve"> or any replacement or updated web-link.</w:t>
      </w:r>
    </w:p>
    <w:p w14:paraId="0000001D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1E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 xml:space="preserve">Those listed and maintained by the Office of National Statistics (ONS) at </w:t>
      </w:r>
      <w:hyperlink r:id="rId6">
        <w:r>
          <w:rPr>
            <w:rFonts w:ascii="Calibri" w:eastAsia="Calibri" w:hAnsi="Calibri" w:cs="Calibri"/>
            <w:sz w:val="22"/>
            <w:szCs w:val="22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sz w:val="22"/>
          <w:szCs w:val="22"/>
        </w:rPr>
        <w:t xml:space="preserve"> or any replacement or updated web-link.</w:t>
      </w:r>
    </w:p>
    <w:p w14:paraId="0000001F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20" w14:textId="5FBCE65A" w:rsidR="004C2AA6" w:rsidRDefault="00B14F3B" w:rsidP="00165AE3">
      <w:pPr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>Those bodies in England, Wales or Northern Ireland which are within the scope of the definition of “Contracting Authority” in regulation 2(1) of the Public Contracts Regulations 2015 (PCR) and/or Schedule 1 PCR.</w:t>
      </w:r>
    </w:p>
    <w:p w14:paraId="00000021" w14:textId="77777777" w:rsidR="004C2AA6" w:rsidRDefault="004C2AA6"/>
    <w:sectPr w:rsidR="004C2AA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A6"/>
    <w:rsid w:val="000814B7"/>
    <w:rsid w:val="00165AE3"/>
    <w:rsid w:val="004C2AA6"/>
    <w:rsid w:val="00A95ED6"/>
    <w:rsid w:val="00B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CA64"/>
  <w15:docId w15:val="{57E9428E-CF00-4E5A-ABFD-D46C7D54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F8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2">
    <w:name w:val="toc 2"/>
    <w:basedOn w:val="Normal"/>
    <w:next w:val="Normal"/>
    <w:autoRedefine/>
    <w:uiPriority w:val="39"/>
    <w:unhideWhenUsed/>
    <w:rsid w:val="005D2913"/>
    <w:pPr>
      <w:spacing w:before="120"/>
      <w:ind w:left="220"/>
    </w:pPr>
    <w:rPr>
      <w:rFonts w:asciiTheme="minorHAnsi" w:eastAsiaTheme="minorHAnsi" w:hAnsiTheme="minorHAnsi" w:cstheme="minorBidi"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5488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50548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hyperlink" Target="https://www.gov.uk/government/organis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V9JAVWyFimrTsFBTkZMlEbdccA==">AMUW2mV8KTKjRGlD13X0PhtEvSC+vioLNPGopd2gDhKZU1G48frU63kkbe7YWWA0pfNg3IO8tV/ZhfqX2eeF8niqAUXc0E3PbPWarNQrIVr3byqnKA+x8C0=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Ellis</cp:lastModifiedBy>
  <cp:revision>3</cp:revision>
  <dcterms:created xsi:type="dcterms:W3CDTF">2022-10-31T11:42:00Z</dcterms:created>
  <dcterms:modified xsi:type="dcterms:W3CDTF">2022-10-31T11:45:00Z</dcterms:modified>
</cp:coreProperties>
</file>