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4B926" w14:textId="77777777" w:rsidR="00CA079E" w:rsidRDefault="00CD7298">
      <w:pPr>
        <w:keepNext/>
        <w:pBdr>
          <w:top w:val="nil"/>
          <w:left w:val="nil"/>
          <w:bottom w:val="nil"/>
          <w:right w:val="nil"/>
          <w:between w:val="nil"/>
        </w:pBdr>
        <w:rPr>
          <w:rFonts w:eastAsia="Arial" w:cs="Arial"/>
          <w:b/>
          <w:color w:val="000000"/>
          <w:sz w:val="36"/>
          <w:szCs w:val="36"/>
        </w:rPr>
      </w:pPr>
      <w:bookmarkStart w:id="0" w:name="_heading=h.gjdgxs" w:colFirst="0" w:colLast="0"/>
      <w:bookmarkEnd w:id="0"/>
      <w:r>
        <w:rPr>
          <w:rFonts w:eastAsia="Arial" w:cs="Arial"/>
          <w:b/>
          <w:color w:val="000000"/>
          <w:sz w:val="36"/>
          <w:szCs w:val="36"/>
        </w:rPr>
        <w:t>Schedule 10 (Service Levels)</w:t>
      </w:r>
    </w:p>
    <w:p w14:paraId="7ADFE79A" w14:textId="77777777" w:rsidR="00CA079E" w:rsidRPr="00E23D83" w:rsidRDefault="00CD7298" w:rsidP="00E23D83">
      <w:pPr>
        <w:keepNext/>
        <w:numPr>
          <w:ilvl w:val="0"/>
          <w:numId w:val="4"/>
        </w:numPr>
        <w:pBdr>
          <w:top w:val="nil"/>
          <w:left w:val="nil"/>
          <w:bottom w:val="nil"/>
          <w:right w:val="nil"/>
          <w:between w:val="nil"/>
        </w:pBdr>
        <w:spacing w:before="120" w:after="240" w:line="240" w:lineRule="auto"/>
        <w:jc w:val="both"/>
        <w:rPr>
          <w:rFonts w:eastAsia="Arial Bold" w:cs="Arial"/>
          <w:b/>
          <w:color w:val="000000"/>
        </w:rPr>
      </w:pPr>
      <w:bookmarkStart w:id="1" w:name="_heading=h.30j0zll" w:colFirst="0" w:colLast="0"/>
      <w:bookmarkEnd w:id="1"/>
      <w:r w:rsidRPr="00E23D83">
        <w:rPr>
          <w:rFonts w:eastAsia="Arial Bold" w:cs="Arial"/>
          <w:b/>
          <w:color w:val="000000"/>
        </w:rPr>
        <w:t>Definitions</w:t>
      </w:r>
    </w:p>
    <w:p w14:paraId="7AC5086F" w14:textId="77777777" w:rsidR="00CA079E" w:rsidRPr="00933735" w:rsidRDefault="00CD7298" w:rsidP="00E23D83">
      <w:pPr>
        <w:keepNext/>
        <w:numPr>
          <w:ilvl w:val="1"/>
          <w:numId w:val="4"/>
        </w:numPr>
        <w:pBdr>
          <w:top w:val="nil"/>
          <w:left w:val="nil"/>
          <w:bottom w:val="nil"/>
          <w:right w:val="nil"/>
          <w:between w:val="nil"/>
        </w:pBdr>
        <w:spacing w:before="120" w:after="120" w:line="240" w:lineRule="auto"/>
        <w:jc w:val="both"/>
        <w:rPr>
          <w:rFonts w:cs="Arial"/>
        </w:rPr>
      </w:pPr>
      <w:r w:rsidRPr="00933735">
        <w:rPr>
          <w:rFonts w:eastAsia="Arial" w:cs="Arial"/>
          <w:color w:val="000000"/>
        </w:rPr>
        <w:t>In this Schedule, the following words shall have the following meanings and they shall supplement Schedule 1 (Definitions):</w:t>
      </w:r>
    </w:p>
    <w:tbl>
      <w:tblPr>
        <w:tblW w:w="8422" w:type="dxa"/>
        <w:tblInd w:w="900" w:type="dxa"/>
        <w:tblLayout w:type="fixed"/>
        <w:tblCellMar>
          <w:left w:w="115" w:type="dxa"/>
          <w:right w:w="115" w:type="dxa"/>
        </w:tblCellMar>
        <w:tblLook w:val="0400" w:firstRow="0" w:lastRow="0" w:firstColumn="0" w:lastColumn="0" w:noHBand="0" w:noVBand="1"/>
      </w:tblPr>
      <w:tblGrid>
        <w:gridCol w:w="2469"/>
        <w:gridCol w:w="5953"/>
      </w:tblGrid>
      <w:tr w:rsidR="00CA079E" w:rsidRPr="00933735" w14:paraId="3EEE0A52" w14:textId="77777777">
        <w:tc>
          <w:tcPr>
            <w:tcW w:w="2469" w:type="dxa"/>
            <w:shd w:val="clear" w:color="auto" w:fill="auto"/>
          </w:tcPr>
          <w:p w14:paraId="73E19683" w14:textId="77777777" w:rsidR="00CA079E" w:rsidRPr="00933735" w:rsidRDefault="00CD7298" w:rsidP="00E23D83">
            <w:pPr>
              <w:pBdr>
                <w:top w:val="nil"/>
                <w:left w:val="nil"/>
                <w:bottom w:val="nil"/>
                <w:right w:val="nil"/>
                <w:between w:val="nil"/>
              </w:pBdr>
              <w:spacing w:before="120" w:after="120" w:line="240" w:lineRule="auto"/>
              <w:ind w:left="-108"/>
              <w:jc w:val="both"/>
              <w:rPr>
                <w:rFonts w:eastAsia="Arial" w:cs="Arial"/>
                <w:b/>
                <w:color w:val="000000"/>
              </w:rPr>
            </w:pPr>
            <w:r w:rsidRPr="00933735">
              <w:rPr>
                <w:rFonts w:eastAsia="Arial" w:cs="Arial"/>
                <w:b/>
                <w:color w:val="000000"/>
              </w:rPr>
              <w:t>"Critical Service Level Failure"</w:t>
            </w:r>
          </w:p>
        </w:tc>
        <w:tc>
          <w:tcPr>
            <w:tcW w:w="5953" w:type="dxa"/>
            <w:shd w:val="clear" w:color="auto" w:fill="auto"/>
          </w:tcPr>
          <w:p w14:paraId="30581A19" w14:textId="77777777" w:rsidR="00CA079E" w:rsidRPr="00933735" w:rsidRDefault="00CD7298" w:rsidP="00E23D83">
            <w:pPr>
              <w:pBdr>
                <w:top w:val="nil"/>
                <w:left w:val="nil"/>
                <w:bottom w:val="nil"/>
                <w:right w:val="nil"/>
                <w:between w:val="nil"/>
              </w:pBdr>
              <w:tabs>
                <w:tab w:val="left" w:pos="-9"/>
              </w:tabs>
              <w:spacing w:before="120" w:after="120" w:line="240" w:lineRule="auto"/>
              <w:ind w:left="63"/>
              <w:jc w:val="both"/>
              <w:rPr>
                <w:rFonts w:eastAsia="Arial" w:cs="Arial"/>
                <w:color w:val="000000"/>
              </w:rPr>
            </w:pPr>
            <w:r w:rsidRPr="00933735">
              <w:rPr>
                <w:rFonts w:eastAsia="Arial" w:cs="Arial"/>
                <w:color w:val="000000"/>
              </w:rPr>
              <w:t>has the meaning given to it in the Award Form;</w:t>
            </w:r>
          </w:p>
        </w:tc>
      </w:tr>
      <w:tr w:rsidR="00CA079E" w:rsidRPr="00933735" w14:paraId="7F7D5095" w14:textId="77777777">
        <w:tc>
          <w:tcPr>
            <w:tcW w:w="2469" w:type="dxa"/>
            <w:shd w:val="clear" w:color="auto" w:fill="auto"/>
          </w:tcPr>
          <w:p w14:paraId="4D0ED271" w14:textId="77777777" w:rsidR="00CA079E" w:rsidRPr="00933735" w:rsidRDefault="00CD7298" w:rsidP="00E23D83">
            <w:pPr>
              <w:pBdr>
                <w:top w:val="nil"/>
                <w:left w:val="nil"/>
                <w:bottom w:val="nil"/>
                <w:right w:val="nil"/>
                <w:between w:val="nil"/>
              </w:pBdr>
              <w:spacing w:before="120" w:after="120" w:line="240" w:lineRule="auto"/>
              <w:ind w:left="-108"/>
              <w:jc w:val="both"/>
              <w:rPr>
                <w:rFonts w:eastAsia="Arial" w:cs="Arial"/>
                <w:b/>
                <w:color w:val="000000"/>
              </w:rPr>
            </w:pPr>
            <w:r w:rsidRPr="00933735">
              <w:rPr>
                <w:rFonts w:eastAsia="Arial" w:cs="Arial"/>
                <w:b/>
                <w:color w:val="000000"/>
              </w:rPr>
              <w:t>"Service Credits"</w:t>
            </w:r>
          </w:p>
        </w:tc>
        <w:tc>
          <w:tcPr>
            <w:tcW w:w="5953" w:type="dxa"/>
            <w:shd w:val="clear" w:color="auto" w:fill="auto"/>
          </w:tcPr>
          <w:p w14:paraId="4CAC0D0C" w14:textId="77777777" w:rsidR="00CA079E" w:rsidRPr="00933735" w:rsidRDefault="00CD7298" w:rsidP="00E23D83">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eastAsia="Arial" w:cs="Arial"/>
                <w:color w:val="000000"/>
              </w:rPr>
              <w:t>any service credits specified in the Annex to Part A of this Schedule being payable by the Supplier to the Buyer in respect of any failure by the Supplier to meet one or more Service Levels;</w:t>
            </w:r>
          </w:p>
        </w:tc>
      </w:tr>
      <w:tr w:rsidR="00A67B5E" w:rsidRPr="00933735" w14:paraId="46DF2350" w14:textId="77777777">
        <w:tc>
          <w:tcPr>
            <w:tcW w:w="2469" w:type="dxa"/>
            <w:shd w:val="clear" w:color="auto" w:fill="auto"/>
          </w:tcPr>
          <w:p w14:paraId="2DBA9CAD" w14:textId="77777777" w:rsidR="00A67B5E" w:rsidRPr="00933735" w:rsidRDefault="00BD0D97" w:rsidP="00E23D83">
            <w:pPr>
              <w:pBdr>
                <w:top w:val="nil"/>
                <w:left w:val="nil"/>
                <w:bottom w:val="nil"/>
                <w:right w:val="nil"/>
                <w:between w:val="nil"/>
              </w:pBdr>
              <w:spacing w:before="120" w:after="120" w:line="240" w:lineRule="auto"/>
              <w:ind w:left="-108"/>
              <w:jc w:val="both"/>
              <w:rPr>
                <w:rFonts w:eastAsia="Arial" w:cs="Arial"/>
                <w:b/>
                <w:bCs/>
                <w:color w:val="000000"/>
              </w:rPr>
            </w:pPr>
            <w:r w:rsidRPr="00516D8E">
              <w:rPr>
                <w:rFonts w:cs="Arial"/>
                <w:b/>
                <w:bCs/>
              </w:rPr>
              <w:t>“</w:t>
            </w:r>
            <w:r w:rsidR="00A67B5E" w:rsidRPr="00933735">
              <w:rPr>
                <w:rFonts w:cs="Arial"/>
                <w:b/>
                <w:bCs/>
              </w:rPr>
              <w:t>Generally Excluded Time</w:t>
            </w:r>
            <w:r w:rsidRPr="00933735">
              <w:rPr>
                <w:rFonts w:cs="Arial"/>
                <w:b/>
                <w:bCs/>
              </w:rPr>
              <w:t>”</w:t>
            </w:r>
          </w:p>
        </w:tc>
        <w:tc>
          <w:tcPr>
            <w:tcW w:w="5953" w:type="dxa"/>
            <w:shd w:val="clear" w:color="auto" w:fill="auto"/>
          </w:tcPr>
          <w:p w14:paraId="47166D9A" w14:textId="77777777" w:rsidR="00A67B5E" w:rsidRPr="00933735" w:rsidRDefault="00A67B5E" w:rsidP="00933735">
            <w:pPr>
              <w:pBdr>
                <w:top w:val="nil"/>
                <w:left w:val="nil"/>
                <w:bottom w:val="nil"/>
                <w:right w:val="nil"/>
                <w:between w:val="nil"/>
              </w:pBdr>
              <w:tabs>
                <w:tab w:val="left" w:pos="-9"/>
                <w:tab w:val="left" w:pos="-179"/>
              </w:tabs>
              <w:spacing w:before="120" w:after="120" w:line="240" w:lineRule="auto"/>
              <w:ind w:left="63"/>
              <w:jc w:val="both"/>
              <w:rPr>
                <w:rFonts w:cs="Arial"/>
              </w:rPr>
            </w:pPr>
            <w:r w:rsidRPr="00933735">
              <w:rPr>
                <w:rFonts w:cs="Arial"/>
              </w:rPr>
              <w:t xml:space="preserve">means, </w:t>
            </w:r>
            <w:r w:rsidR="00DE68BF" w:rsidRPr="00933735">
              <w:rPr>
                <w:rFonts w:cs="Arial"/>
              </w:rPr>
              <w:t>in respect of the Services</w:t>
            </w:r>
            <w:r w:rsidRPr="00933735">
              <w:rPr>
                <w:rFonts w:cs="Arial"/>
              </w:rPr>
              <w:t>, any time accounted for by any of the following:</w:t>
            </w:r>
          </w:p>
          <w:p w14:paraId="36C111FA" w14:textId="63B1675C" w:rsidR="00660B9C" w:rsidRPr="00933735" w:rsidRDefault="00660B9C" w:rsidP="00E23D83">
            <w:pPr>
              <w:pBdr>
                <w:top w:val="nil"/>
                <w:left w:val="nil"/>
                <w:bottom w:val="nil"/>
                <w:right w:val="nil"/>
                <w:between w:val="nil"/>
              </w:pBdr>
              <w:tabs>
                <w:tab w:val="left" w:pos="-9"/>
                <w:tab w:val="left" w:pos="-179"/>
              </w:tabs>
              <w:spacing w:before="120" w:after="120" w:line="240" w:lineRule="auto"/>
              <w:ind w:left="720" w:hanging="657"/>
              <w:jc w:val="both"/>
              <w:rPr>
                <w:rFonts w:cs="Arial"/>
              </w:rPr>
            </w:pPr>
            <w:r w:rsidRPr="00933735">
              <w:rPr>
                <w:rFonts w:cs="Arial"/>
              </w:rPr>
              <w:t>•</w:t>
            </w:r>
            <w:r w:rsidRPr="00933735">
              <w:rPr>
                <w:rFonts w:cs="Arial"/>
              </w:rPr>
              <w:tab/>
              <w:t xml:space="preserve">disruption of the </w:t>
            </w:r>
            <w:r w:rsidR="00A4693A" w:rsidRPr="00933735">
              <w:rPr>
                <w:rFonts w:cs="Arial"/>
              </w:rPr>
              <w:t>Services</w:t>
            </w:r>
            <w:r w:rsidRPr="00933735">
              <w:rPr>
                <w:rFonts w:cs="Arial"/>
              </w:rPr>
              <w:t xml:space="preserve"> by reason of the </w:t>
            </w:r>
            <w:r w:rsidR="00A4693A" w:rsidRPr="00933735">
              <w:rPr>
                <w:rFonts w:cs="Arial"/>
              </w:rPr>
              <w:t>Buyer’s</w:t>
            </w:r>
            <w:r w:rsidRPr="00933735">
              <w:rPr>
                <w:rFonts w:cs="Arial"/>
              </w:rPr>
              <w:t xml:space="preserve"> default;</w:t>
            </w:r>
          </w:p>
          <w:p w14:paraId="27DB6F6D" w14:textId="0019BEAA" w:rsidR="00660B9C" w:rsidRPr="00933735" w:rsidRDefault="00660B9C" w:rsidP="00E23D83">
            <w:pPr>
              <w:pBdr>
                <w:top w:val="nil"/>
                <w:left w:val="nil"/>
                <w:bottom w:val="nil"/>
                <w:right w:val="nil"/>
                <w:between w:val="nil"/>
              </w:pBdr>
              <w:tabs>
                <w:tab w:val="left" w:pos="-9"/>
                <w:tab w:val="left" w:pos="-179"/>
              </w:tabs>
              <w:spacing w:before="120" w:after="120" w:line="240" w:lineRule="auto"/>
              <w:ind w:left="720" w:hanging="657"/>
              <w:jc w:val="both"/>
              <w:rPr>
                <w:rFonts w:cs="Arial"/>
              </w:rPr>
            </w:pPr>
            <w:r w:rsidRPr="00933735">
              <w:rPr>
                <w:rFonts w:cs="Arial"/>
              </w:rPr>
              <w:t>•</w:t>
            </w:r>
            <w:r w:rsidRPr="00933735">
              <w:rPr>
                <w:rFonts w:cs="Arial"/>
              </w:rPr>
              <w:tab/>
              <w:t xml:space="preserve">any problems caused by the </w:t>
            </w:r>
            <w:r w:rsidR="00C446E8" w:rsidRPr="00933735">
              <w:rPr>
                <w:rFonts w:cs="Arial"/>
              </w:rPr>
              <w:t>Buyer</w:t>
            </w:r>
            <w:r w:rsidRPr="00933735">
              <w:rPr>
                <w:rFonts w:cs="Arial"/>
              </w:rPr>
              <w:t>’s equipment or systems;</w:t>
            </w:r>
          </w:p>
          <w:p w14:paraId="284E66A4" w14:textId="4C039F91" w:rsidR="00660B9C" w:rsidRPr="00933735" w:rsidRDefault="00660B9C" w:rsidP="00E23D83">
            <w:pPr>
              <w:pBdr>
                <w:top w:val="nil"/>
                <w:left w:val="nil"/>
                <w:bottom w:val="nil"/>
                <w:right w:val="nil"/>
                <w:between w:val="nil"/>
              </w:pBdr>
              <w:tabs>
                <w:tab w:val="left" w:pos="-9"/>
                <w:tab w:val="left" w:pos="-179"/>
              </w:tabs>
              <w:spacing w:before="120" w:after="120" w:line="240" w:lineRule="auto"/>
              <w:ind w:left="720" w:hanging="657"/>
              <w:jc w:val="both"/>
              <w:rPr>
                <w:rFonts w:cs="Arial"/>
              </w:rPr>
            </w:pPr>
            <w:r w:rsidRPr="00933735">
              <w:rPr>
                <w:rFonts w:cs="Arial"/>
              </w:rPr>
              <w:t>•</w:t>
            </w:r>
            <w:r w:rsidRPr="00933735">
              <w:rPr>
                <w:rFonts w:cs="Arial"/>
              </w:rPr>
              <w:tab/>
              <w:t xml:space="preserve">any problems caused by the </w:t>
            </w:r>
            <w:r w:rsidR="00003ACA" w:rsidRPr="00933735">
              <w:rPr>
                <w:rFonts w:cs="Arial"/>
              </w:rPr>
              <w:t xml:space="preserve">Buyer </w:t>
            </w:r>
            <w:r w:rsidRPr="00933735">
              <w:rPr>
                <w:rFonts w:cs="Arial"/>
              </w:rPr>
              <w:t>not using the Service</w:t>
            </w:r>
            <w:r w:rsidR="00003ACA" w:rsidRPr="00933735">
              <w:rPr>
                <w:rFonts w:cs="Arial"/>
              </w:rPr>
              <w:t>s</w:t>
            </w:r>
            <w:r w:rsidRPr="00933735">
              <w:rPr>
                <w:rFonts w:cs="Arial"/>
              </w:rPr>
              <w:t xml:space="preserve"> in the agreed manner</w:t>
            </w:r>
            <w:r w:rsidR="00003ACA" w:rsidRPr="00933735">
              <w:rPr>
                <w:rFonts w:cs="Arial"/>
              </w:rPr>
              <w:t xml:space="preserve"> (</w:t>
            </w:r>
            <w:r w:rsidRPr="00933735">
              <w:rPr>
                <w:rFonts w:cs="Arial"/>
              </w:rPr>
              <w:t>for example if ‘screen scraping’ is implemented on the web browser interface</w:t>
            </w:r>
            <w:r w:rsidR="00003ACA" w:rsidRPr="00933735">
              <w:rPr>
                <w:rFonts w:cs="Arial"/>
              </w:rPr>
              <w:t>)</w:t>
            </w:r>
            <w:r w:rsidRPr="00933735">
              <w:rPr>
                <w:rFonts w:cs="Arial"/>
              </w:rPr>
              <w:t>;</w:t>
            </w:r>
          </w:p>
          <w:p w14:paraId="62C46456" w14:textId="40A75C44" w:rsidR="00660B9C" w:rsidRPr="00933735" w:rsidRDefault="00660B9C" w:rsidP="00E23D83">
            <w:pPr>
              <w:pBdr>
                <w:top w:val="nil"/>
                <w:left w:val="nil"/>
                <w:bottom w:val="nil"/>
                <w:right w:val="nil"/>
                <w:between w:val="nil"/>
              </w:pBdr>
              <w:tabs>
                <w:tab w:val="left" w:pos="-9"/>
                <w:tab w:val="left" w:pos="-179"/>
              </w:tabs>
              <w:spacing w:before="120" w:after="120" w:line="240" w:lineRule="auto"/>
              <w:ind w:left="720" w:hanging="657"/>
              <w:jc w:val="both"/>
              <w:rPr>
                <w:rFonts w:cs="Arial"/>
              </w:rPr>
            </w:pPr>
            <w:r w:rsidRPr="00933735">
              <w:rPr>
                <w:rFonts w:cs="Arial"/>
              </w:rPr>
              <w:t>•</w:t>
            </w:r>
            <w:r w:rsidRPr="00933735">
              <w:rPr>
                <w:rFonts w:cs="Arial"/>
              </w:rPr>
              <w:tab/>
              <w:t xml:space="preserve">any incidents/service requests/general queries which are not reported to </w:t>
            </w:r>
            <w:r w:rsidR="00003ACA" w:rsidRPr="00933735">
              <w:rPr>
                <w:rFonts w:cs="Arial"/>
              </w:rPr>
              <w:t>the Supplier</w:t>
            </w:r>
            <w:r w:rsidRPr="00933735">
              <w:rPr>
                <w:rFonts w:cs="Arial"/>
              </w:rPr>
              <w:t xml:space="preserve">’s Client Service Desk </w:t>
            </w:r>
            <w:r w:rsidRPr="00D50A02">
              <w:rPr>
                <w:rFonts w:cs="Arial"/>
              </w:rPr>
              <w:t xml:space="preserve">in the manner described in paragraph </w:t>
            </w:r>
            <w:r w:rsidR="00D50A02" w:rsidRPr="00D50A02">
              <w:rPr>
                <w:rFonts w:cs="Arial"/>
              </w:rPr>
              <w:fldChar w:fldCharType="begin"/>
            </w:r>
            <w:r w:rsidR="00D50A02" w:rsidRPr="00D50A02">
              <w:rPr>
                <w:rFonts w:cs="Arial"/>
              </w:rPr>
              <w:instrText xml:space="preserve"> REF _Ref171446957 \r \h </w:instrText>
            </w:r>
            <w:r w:rsidR="00D50A02">
              <w:rPr>
                <w:rFonts w:cs="Arial"/>
              </w:rPr>
              <w:instrText xml:space="preserve"> \* MERGEFORMAT </w:instrText>
            </w:r>
            <w:r w:rsidR="00D50A02" w:rsidRPr="00D50A02">
              <w:rPr>
                <w:rFonts w:cs="Arial"/>
              </w:rPr>
            </w:r>
            <w:r w:rsidR="00D50A02" w:rsidRPr="00D50A02">
              <w:rPr>
                <w:rFonts w:cs="Arial"/>
              </w:rPr>
              <w:fldChar w:fldCharType="separate"/>
            </w:r>
            <w:r w:rsidR="002558A1">
              <w:rPr>
                <w:rFonts w:cs="Arial"/>
              </w:rPr>
              <w:t>4</w:t>
            </w:r>
            <w:r w:rsidR="00D50A02" w:rsidRPr="00D50A02">
              <w:rPr>
                <w:rFonts w:cs="Arial"/>
              </w:rPr>
              <w:fldChar w:fldCharType="end"/>
            </w:r>
            <w:r w:rsidRPr="00D50A02">
              <w:rPr>
                <w:rFonts w:cs="Arial"/>
              </w:rPr>
              <w:t>;</w:t>
            </w:r>
          </w:p>
          <w:p w14:paraId="234A3161" w14:textId="18DF4778" w:rsidR="00660B9C" w:rsidRPr="00933735" w:rsidRDefault="00660B9C" w:rsidP="00E23D83">
            <w:pPr>
              <w:pBdr>
                <w:top w:val="nil"/>
                <w:left w:val="nil"/>
                <w:bottom w:val="nil"/>
                <w:right w:val="nil"/>
                <w:between w:val="nil"/>
              </w:pBdr>
              <w:tabs>
                <w:tab w:val="left" w:pos="-9"/>
                <w:tab w:val="left" w:pos="-179"/>
              </w:tabs>
              <w:spacing w:before="120" w:after="120" w:line="240" w:lineRule="auto"/>
              <w:ind w:left="720" w:hanging="657"/>
              <w:jc w:val="both"/>
              <w:rPr>
                <w:rFonts w:cs="Arial"/>
              </w:rPr>
            </w:pPr>
            <w:r w:rsidRPr="00933735">
              <w:rPr>
                <w:rFonts w:cs="Arial"/>
              </w:rPr>
              <w:t>•</w:t>
            </w:r>
            <w:r w:rsidRPr="00933735">
              <w:rPr>
                <w:rFonts w:cs="Arial"/>
              </w:rPr>
              <w:tab/>
              <w:t xml:space="preserve">any disruption of </w:t>
            </w:r>
            <w:r w:rsidR="002D7006" w:rsidRPr="00933735">
              <w:rPr>
                <w:rFonts w:cs="Arial"/>
              </w:rPr>
              <w:t>the Services</w:t>
            </w:r>
            <w:r w:rsidRPr="00933735">
              <w:rPr>
                <w:rFonts w:cs="Arial"/>
              </w:rPr>
              <w:t xml:space="preserve"> caused by </w:t>
            </w:r>
            <w:r w:rsidR="009C25A9" w:rsidRPr="00933735">
              <w:rPr>
                <w:rFonts w:cs="Arial"/>
              </w:rPr>
              <w:t>a Fo</w:t>
            </w:r>
            <w:r w:rsidRPr="00933735">
              <w:rPr>
                <w:rFonts w:cs="Arial"/>
              </w:rPr>
              <w:t xml:space="preserve">rce </w:t>
            </w:r>
            <w:r w:rsidR="009C25A9" w:rsidRPr="00933735">
              <w:rPr>
                <w:rFonts w:cs="Arial"/>
              </w:rPr>
              <w:t>M</w:t>
            </w:r>
            <w:r w:rsidRPr="00933735">
              <w:rPr>
                <w:rFonts w:cs="Arial"/>
              </w:rPr>
              <w:t xml:space="preserve">ajeure </w:t>
            </w:r>
            <w:r w:rsidR="009C25A9" w:rsidRPr="00933735">
              <w:rPr>
                <w:rFonts w:cs="Arial"/>
              </w:rPr>
              <w:t>Event</w:t>
            </w:r>
            <w:r w:rsidRPr="00933735">
              <w:rPr>
                <w:rFonts w:cs="Arial"/>
              </w:rPr>
              <w:t>;</w:t>
            </w:r>
          </w:p>
          <w:p w14:paraId="70550C8F" w14:textId="7745B35A" w:rsidR="00660B9C" w:rsidRPr="00933735" w:rsidRDefault="00660B9C" w:rsidP="00E23D83">
            <w:pPr>
              <w:pBdr>
                <w:top w:val="nil"/>
                <w:left w:val="nil"/>
                <w:bottom w:val="nil"/>
                <w:right w:val="nil"/>
                <w:between w:val="nil"/>
              </w:pBdr>
              <w:tabs>
                <w:tab w:val="left" w:pos="-9"/>
                <w:tab w:val="left" w:pos="-179"/>
              </w:tabs>
              <w:spacing w:before="120" w:after="120" w:line="240" w:lineRule="auto"/>
              <w:ind w:left="720" w:hanging="657"/>
              <w:jc w:val="both"/>
              <w:rPr>
                <w:rFonts w:cs="Arial"/>
              </w:rPr>
            </w:pPr>
            <w:r w:rsidRPr="00933735">
              <w:rPr>
                <w:rFonts w:cs="Arial"/>
              </w:rPr>
              <w:t>•</w:t>
            </w:r>
            <w:r w:rsidRPr="00933735">
              <w:rPr>
                <w:rFonts w:cs="Arial"/>
              </w:rPr>
              <w:tab/>
              <w:t xml:space="preserve">incidents/service requests/general queries experienced beyond the point where responses to searches are presented to </w:t>
            </w:r>
            <w:r w:rsidR="009F0BB4" w:rsidRPr="00933735">
              <w:rPr>
                <w:rFonts w:cs="Arial"/>
              </w:rPr>
              <w:t>the Supplier</w:t>
            </w:r>
            <w:r w:rsidRPr="00933735">
              <w:rPr>
                <w:rFonts w:cs="Arial"/>
              </w:rPr>
              <w:t>’s interface with the appropriate telecommunications channels including, without limitation, the public Internet and/or private leased lines;</w:t>
            </w:r>
          </w:p>
          <w:p w14:paraId="09CFBE3E" w14:textId="51448737" w:rsidR="00660B9C" w:rsidRPr="00933735" w:rsidRDefault="00660B9C" w:rsidP="00E23D83">
            <w:pPr>
              <w:pBdr>
                <w:top w:val="nil"/>
                <w:left w:val="nil"/>
                <w:bottom w:val="nil"/>
                <w:right w:val="nil"/>
                <w:between w:val="nil"/>
              </w:pBdr>
              <w:tabs>
                <w:tab w:val="left" w:pos="-9"/>
                <w:tab w:val="left" w:pos="-179"/>
              </w:tabs>
              <w:spacing w:before="120" w:after="120" w:line="240" w:lineRule="auto"/>
              <w:ind w:left="720" w:hanging="657"/>
              <w:jc w:val="both"/>
              <w:rPr>
                <w:rFonts w:cs="Arial"/>
              </w:rPr>
            </w:pPr>
            <w:r w:rsidRPr="00933735">
              <w:rPr>
                <w:rFonts w:cs="Arial"/>
              </w:rPr>
              <w:t>•</w:t>
            </w:r>
            <w:r w:rsidRPr="00933735">
              <w:rPr>
                <w:rFonts w:cs="Arial"/>
              </w:rPr>
              <w:tab/>
            </w:r>
            <w:r w:rsidR="009F0BB4" w:rsidRPr="00933735">
              <w:rPr>
                <w:rFonts w:cs="Arial"/>
              </w:rPr>
              <w:t>the Supplier’s</w:t>
            </w:r>
            <w:r w:rsidRPr="00933735">
              <w:rPr>
                <w:rFonts w:cs="Arial"/>
              </w:rPr>
              <w:t xml:space="preserve"> planned maintenance downtime</w:t>
            </w:r>
            <w:r w:rsidR="00496806">
              <w:rPr>
                <w:rFonts w:cs="Arial"/>
              </w:rPr>
              <w:t xml:space="preserve"> (as set out in paragraph </w:t>
            </w:r>
            <w:r w:rsidR="00496806">
              <w:rPr>
                <w:rFonts w:cs="Arial"/>
              </w:rPr>
              <w:fldChar w:fldCharType="begin"/>
            </w:r>
            <w:r w:rsidR="00496806">
              <w:rPr>
                <w:rFonts w:cs="Arial"/>
              </w:rPr>
              <w:instrText xml:space="preserve"> REF _Ref171447024 \r \h </w:instrText>
            </w:r>
            <w:r w:rsidR="00496806">
              <w:rPr>
                <w:rFonts w:cs="Arial"/>
              </w:rPr>
            </w:r>
            <w:r w:rsidR="00496806">
              <w:rPr>
                <w:rFonts w:cs="Arial"/>
              </w:rPr>
              <w:fldChar w:fldCharType="separate"/>
            </w:r>
            <w:r w:rsidR="002558A1">
              <w:rPr>
                <w:rFonts w:cs="Arial"/>
              </w:rPr>
              <w:t>5</w:t>
            </w:r>
            <w:r w:rsidR="00496806">
              <w:rPr>
                <w:rFonts w:cs="Arial"/>
              </w:rPr>
              <w:fldChar w:fldCharType="end"/>
            </w:r>
            <w:r w:rsidR="00496806">
              <w:rPr>
                <w:rFonts w:cs="Arial"/>
              </w:rPr>
              <w:t xml:space="preserve"> below)</w:t>
            </w:r>
            <w:r w:rsidRPr="00933735">
              <w:rPr>
                <w:rFonts w:cs="Arial"/>
              </w:rPr>
              <w:t>; and</w:t>
            </w:r>
          </w:p>
          <w:p w14:paraId="6B195BAE" w14:textId="681E453F" w:rsidR="00DE68BF" w:rsidRPr="00933735" w:rsidRDefault="00660B9C" w:rsidP="00E23D83">
            <w:pPr>
              <w:pBdr>
                <w:top w:val="nil"/>
                <w:left w:val="nil"/>
                <w:bottom w:val="nil"/>
                <w:right w:val="nil"/>
                <w:between w:val="nil"/>
              </w:pBdr>
              <w:tabs>
                <w:tab w:val="left" w:pos="-9"/>
                <w:tab w:val="left" w:pos="-179"/>
              </w:tabs>
              <w:spacing w:before="120" w:after="120" w:line="240" w:lineRule="auto"/>
              <w:ind w:left="720" w:hanging="657"/>
              <w:jc w:val="both"/>
              <w:rPr>
                <w:rFonts w:eastAsia="Arial" w:cs="Arial"/>
                <w:color w:val="000000"/>
              </w:rPr>
            </w:pPr>
            <w:r w:rsidRPr="00933735">
              <w:rPr>
                <w:rFonts w:cs="Arial"/>
              </w:rPr>
              <w:t>•</w:t>
            </w:r>
            <w:r w:rsidRPr="00933735">
              <w:rPr>
                <w:rFonts w:cs="Arial"/>
              </w:rPr>
              <w:tab/>
              <w:t xml:space="preserve">any downtime requested or agreed to by the </w:t>
            </w:r>
            <w:r w:rsidR="009F0BB4" w:rsidRPr="00933735">
              <w:rPr>
                <w:rFonts w:cs="Arial"/>
              </w:rPr>
              <w:t>Buyer.</w:t>
            </w:r>
          </w:p>
        </w:tc>
      </w:tr>
      <w:tr w:rsidR="00BD0D97" w:rsidRPr="00933735" w14:paraId="0CCA2537" w14:textId="77777777">
        <w:tc>
          <w:tcPr>
            <w:tcW w:w="2469" w:type="dxa"/>
            <w:shd w:val="clear" w:color="auto" w:fill="auto"/>
          </w:tcPr>
          <w:p w14:paraId="5C949560" w14:textId="02D285F6" w:rsidR="00BD0D97" w:rsidRPr="00933735" w:rsidRDefault="00BD0D97" w:rsidP="00E23D83">
            <w:pPr>
              <w:pBdr>
                <w:top w:val="nil"/>
                <w:left w:val="nil"/>
                <w:bottom w:val="nil"/>
                <w:right w:val="nil"/>
                <w:between w:val="nil"/>
              </w:pBdr>
              <w:spacing w:before="120" w:after="120" w:line="240" w:lineRule="auto"/>
              <w:ind w:left="-108"/>
              <w:jc w:val="both"/>
              <w:rPr>
                <w:rFonts w:cs="Arial"/>
                <w:b/>
                <w:bCs/>
              </w:rPr>
            </w:pPr>
            <w:r w:rsidRPr="00933735">
              <w:rPr>
                <w:rFonts w:cs="Arial"/>
                <w:b/>
                <w:bCs/>
              </w:rPr>
              <w:t>“Month Hours”</w:t>
            </w:r>
          </w:p>
        </w:tc>
        <w:tc>
          <w:tcPr>
            <w:tcW w:w="5953" w:type="dxa"/>
            <w:shd w:val="clear" w:color="auto" w:fill="auto"/>
          </w:tcPr>
          <w:p w14:paraId="4B335ED6" w14:textId="68D16A21" w:rsidR="00BD0D97" w:rsidRPr="00933735" w:rsidRDefault="00BD0D97" w:rsidP="00933735">
            <w:pPr>
              <w:pBdr>
                <w:top w:val="nil"/>
                <w:left w:val="nil"/>
                <w:bottom w:val="nil"/>
                <w:right w:val="nil"/>
                <w:between w:val="nil"/>
              </w:pBdr>
              <w:tabs>
                <w:tab w:val="left" w:pos="-9"/>
                <w:tab w:val="left" w:pos="-179"/>
              </w:tabs>
              <w:spacing w:before="120" w:after="120" w:line="240" w:lineRule="auto"/>
              <w:ind w:left="63"/>
              <w:jc w:val="both"/>
              <w:rPr>
                <w:rFonts w:cs="Arial"/>
              </w:rPr>
            </w:pPr>
            <w:r w:rsidRPr="00933735">
              <w:rPr>
                <w:rFonts w:cs="Arial"/>
              </w:rPr>
              <w:t>means the total number of hours in the relevant calendar month</w:t>
            </w:r>
            <w:r w:rsidR="002369A6" w:rsidRPr="00933735">
              <w:rPr>
                <w:rFonts w:cs="Arial"/>
              </w:rPr>
              <w:t xml:space="preserve"> (for example: for April - 24x30=720 </w:t>
            </w:r>
            <w:r w:rsidR="002369A6" w:rsidRPr="00933735">
              <w:rPr>
                <w:rFonts w:cs="Arial"/>
              </w:rPr>
              <w:lastRenderedPageBreak/>
              <w:t>Month Hours or for December - 24x31=744 Month Hours);</w:t>
            </w:r>
          </w:p>
        </w:tc>
      </w:tr>
      <w:tr w:rsidR="006A4EBA" w:rsidRPr="00933735" w14:paraId="41BD3D1C" w14:textId="77777777">
        <w:tc>
          <w:tcPr>
            <w:tcW w:w="2469" w:type="dxa"/>
            <w:shd w:val="clear" w:color="auto" w:fill="auto"/>
          </w:tcPr>
          <w:p w14:paraId="3A42BAFB" w14:textId="00761AC5" w:rsidR="006A4EBA" w:rsidRPr="00933735" w:rsidRDefault="006A4EBA" w:rsidP="003B2B7A">
            <w:pPr>
              <w:pBdr>
                <w:top w:val="nil"/>
                <w:left w:val="nil"/>
                <w:bottom w:val="nil"/>
                <w:right w:val="nil"/>
                <w:between w:val="nil"/>
              </w:pBdr>
              <w:spacing w:before="120" w:after="120" w:line="240" w:lineRule="auto"/>
              <w:ind w:left="-108"/>
              <w:jc w:val="both"/>
              <w:rPr>
                <w:rFonts w:cs="Arial"/>
                <w:b/>
                <w:bCs/>
              </w:rPr>
            </w:pPr>
            <w:r w:rsidRPr="00933735">
              <w:rPr>
                <w:rFonts w:cs="Arial"/>
                <w:b/>
                <w:bCs/>
              </w:rPr>
              <w:lastRenderedPageBreak/>
              <w:t xml:space="preserve">“Outage Incident End” </w:t>
            </w:r>
            <w:r w:rsidRPr="00933735">
              <w:rPr>
                <w:rFonts w:cs="Arial"/>
              </w:rPr>
              <w:t>(</w:t>
            </w:r>
            <w:r w:rsidR="00811797" w:rsidRPr="00933735">
              <w:rPr>
                <w:rFonts w:cs="Arial"/>
              </w:rPr>
              <w:t xml:space="preserve">or </w:t>
            </w:r>
            <w:r w:rsidR="00811797" w:rsidRPr="00933735">
              <w:rPr>
                <w:rFonts w:cs="Arial"/>
                <w:b/>
                <w:bCs/>
              </w:rPr>
              <w:t>“</w:t>
            </w:r>
            <w:r w:rsidRPr="00933735">
              <w:rPr>
                <w:rFonts w:cs="Arial"/>
                <w:b/>
                <w:bCs/>
              </w:rPr>
              <w:t>OIE</w:t>
            </w:r>
            <w:r w:rsidR="00811797" w:rsidRPr="00933735">
              <w:rPr>
                <w:rFonts w:cs="Arial"/>
                <w:b/>
                <w:bCs/>
              </w:rPr>
              <w:t>”</w:t>
            </w:r>
            <w:r w:rsidRPr="00933735">
              <w:rPr>
                <w:rFonts w:cs="Arial"/>
              </w:rPr>
              <w:t>)</w:t>
            </w:r>
          </w:p>
        </w:tc>
        <w:tc>
          <w:tcPr>
            <w:tcW w:w="5953" w:type="dxa"/>
            <w:shd w:val="clear" w:color="auto" w:fill="auto"/>
          </w:tcPr>
          <w:p w14:paraId="2D0C08E0" w14:textId="24301671" w:rsidR="006A4EBA" w:rsidRPr="00933735" w:rsidRDefault="006A4EBA" w:rsidP="00933735">
            <w:pPr>
              <w:pBdr>
                <w:top w:val="nil"/>
                <w:left w:val="nil"/>
                <w:bottom w:val="nil"/>
                <w:right w:val="nil"/>
                <w:between w:val="nil"/>
              </w:pBdr>
              <w:tabs>
                <w:tab w:val="left" w:pos="-9"/>
                <w:tab w:val="left" w:pos="-179"/>
              </w:tabs>
              <w:spacing w:before="120" w:after="120" w:line="240" w:lineRule="auto"/>
              <w:ind w:left="63"/>
              <w:jc w:val="both"/>
              <w:rPr>
                <w:rFonts w:cs="Arial"/>
              </w:rPr>
            </w:pPr>
            <w:r w:rsidRPr="00933735">
              <w:rPr>
                <w:rFonts w:cs="Arial"/>
              </w:rPr>
              <w:t xml:space="preserve">means the time at which service availability for </w:t>
            </w:r>
            <w:r w:rsidR="00811797" w:rsidRPr="00933735">
              <w:rPr>
                <w:rFonts w:cs="Arial"/>
              </w:rPr>
              <w:t>the Services</w:t>
            </w:r>
            <w:r w:rsidRPr="00933735">
              <w:rPr>
                <w:rFonts w:cs="Arial"/>
              </w:rPr>
              <w:t xml:space="preserve"> can be demonstrated by </w:t>
            </w:r>
            <w:r w:rsidR="00811797" w:rsidRPr="00933735">
              <w:rPr>
                <w:rFonts w:cs="Arial"/>
              </w:rPr>
              <w:t>the Supplier</w:t>
            </w:r>
            <w:r w:rsidRPr="00933735">
              <w:rPr>
                <w:rFonts w:cs="Arial"/>
              </w:rPr>
              <w:t xml:space="preserve"> to be resumed, as validated by the Service Monitoring System;</w:t>
            </w:r>
          </w:p>
        </w:tc>
      </w:tr>
      <w:tr w:rsidR="006A4EBA" w:rsidRPr="00933735" w14:paraId="3BB5B843" w14:textId="77777777">
        <w:tc>
          <w:tcPr>
            <w:tcW w:w="2469" w:type="dxa"/>
            <w:shd w:val="clear" w:color="auto" w:fill="auto"/>
          </w:tcPr>
          <w:p w14:paraId="19FA3616" w14:textId="74D50E3D" w:rsidR="006A4EBA" w:rsidRPr="00933735" w:rsidRDefault="00811797" w:rsidP="003B2B7A">
            <w:pPr>
              <w:pBdr>
                <w:top w:val="nil"/>
                <w:left w:val="nil"/>
                <w:bottom w:val="nil"/>
                <w:right w:val="nil"/>
                <w:between w:val="nil"/>
              </w:pBdr>
              <w:spacing w:before="120" w:after="120" w:line="240" w:lineRule="auto"/>
              <w:ind w:left="-108"/>
              <w:jc w:val="both"/>
              <w:rPr>
                <w:rFonts w:cs="Arial"/>
                <w:b/>
                <w:bCs/>
              </w:rPr>
            </w:pPr>
            <w:r w:rsidRPr="00933735">
              <w:rPr>
                <w:rFonts w:cs="Arial"/>
                <w:b/>
                <w:bCs/>
              </w:rPr>
              <w:t>“</w:t>
            </w:r>
            <w:r w:rsidR="006A4EBA" w:rsidRPr="00933735">
              <w:rPr>
                <w:rFonts w:cs="Arial"/>
                <w:b/>
                <w:bCs/>
              </w:rPr>
              <w:t>Outage Incident Start</w:t>
            </w:r>
            <w:r w:rsidRPr="00933735">
              <w:rPr>
                <w:rFonts w:cs="Arial"/>
                <w:b/>
                <w:bCs/>
              </w:rPr>
              <w:t>”</w:t>
            </w:r>
            <w:r w:rsidR="006A4EBA" w:rsidRPr="00933735">
              <w:rPr>
                <w:rFonts w:cs="Arial"/>
                <w:b/>
                <w:bCs/>
              </w:rPr>
              <w:t xml:space="preserve"> </w:t>
            </w:r>
            <w:r w:rsidR="006A4EBA" w:rsidRPr="00933735">
              <w:rPr>
                <w:rFonts w:cs="Arial"/>
              </w:rPr>
              <w:t>(</w:t>
            </w:r>
            <w:r w:rsidRPr="00933735">
              <w:rPr>
                <w:rFonts w:cs="Arial"/>
              </w:rPr>
              <w:t xml:space="preserve">or </w:t>
            </w:r>
            <w:r w:rsidRPr="00933735">
              <w:rPr>
                <w:rFonts w:cs="Arial"/>
                <w:b/>
                <w:bCs/>
              </w:rPr>
              <w:t>“</w:t>
            </w:r>
            <w:r w:rsidR="006A4EBA" w:rsidRPr="00933735">
              <w:rPr>
                <w:rFonts w:cs="Arial"/>
                <w:b/>
                <w:bCs/>
              </w:rPr>
              <w:t>OIS</w:t>
            </w:r>
            <w:r w:rsidRPr="00933735">
              <w:rPr>
                <w:rFonts w:cs="Arial"/>
                <w:b/>
                <w:bCs/>
              </w:rPr>
              <w:t>”</w:t>
            </w:r>
            <w:r w:rsidR="006A4EBA" w:rsidRPr="00933735">
              <w:rPr>
                <w:rFonts w:cs="Arial"/>
              </w:rPr>
              <w:t>)</w:t>
            </w:r>
          </w:p>
        </w:tc>
        <w:tc>
          <w:tcPr>
            <w:tcW w:w="5953" w:type="dxa"/>
            <w:shd w:val="clear" w:color="auto" w:fill="auto"/>
          </w:tcPr>
          <w:p w14:paraId="2EF9AEDA" w14:textId="4D51BFE3" w:rsidR="006A4EBA" w:rsidRPr="00933735" w:rsidRDefault="006A4EBA" w:rsidP="00933735">
            <w:pPr>
              <w:pBdr>
                <w:top w:val="nil"/>
                <w:left w:val="nil"/>
                <w:bottom w:val="nil"/>
                <w:right w:val="nil"/>
                <w:between w:val="nil"/>
              </w:pBdr>
              <w:tabs>
                <w:tab w:val="left" w:pos="-9"/>
                <w:tab w:val="left" w:pos="-179"/>
              </w:tabs>
              <w:spacing w:before="120" w:after="120" w:line="240" w:lineRule="auto"/>
              <w:ind w:left="63"/>
              <w:jc w:val="both"/>
              <w:rPr>
                <w:rFonts w:cs="Arial"/>
              </w:rPr>
            </w:pPr>
            <w:r w:rsidRPr="00933735">
              <w:rPr>
                <w:rFonts w:cs="Arial"/>
              </w:rPr>
              <w:t xml:space="preserve">means the time at which, for </w:t>
            </w:r>
            <w:r w:rsidR="00811797" w:rsidRPr="00933735">
              <w:rPr>
                <w:rFonts w:cs="Arial"/>
              </w:rPr>
              <w:t>the</w:t>
            </w:r>
            <w:r w:rsidRPr="00933735">
              <w:rPr>
                <w:rFonts w:cs="Arial"/>
              </w:rPr>
              <w:t xml:space="preserve"> Service</w:t>
            </w:r>
            <w:r w:rsidR="00811797" w:rsidRPr="00933735">
              <w:rPr>
                <w:rFonts w:cs="Arial"/>
              </w:rPr>
              <w:t>s</w:t>
            </w:r>
            <w:r w:rsidRPr="00933735">
              <w:rPr>
                <w:rFonts w:cs="Arial"/>
              </w:rPr>
              <w:t xml:space="preserve">, an outage has been: i) reported to </w:t>
            </w:r>
            <w:r w:rsidR="00811797" w:rsidRPr="00933735">
              <w:rPr>
                <w:rFonts w:cs="Arial"/>
              </w:rPr>
              <w:t>the Supplier</w:t>
            </w:r>
            <w:r w:rsidRPr="00933735">
              <w:rPr>
                <w:rFonts w:cs="Arial"/>
              </w:rPr>
              <w:t>’s Client Service Desk; and ii) validated by the Service Monitoring System;</w:t>
            </w:r>
          </w:p>
        </w:tc>
      </w:tr>
      <w:tr w:rsidR="006A4EBA" w:rsidRPr="00933735" w14:paraId="3353D465" w14:textId="77777777">
        <w:tc>
          <w:tcPr>
            <w:tcW w:w="2469" w:type="dxa"/>
            <w:shd w:val="clear" w:color="auto" w:fill="auto"/>
          </w:tcPr>
          <w:p w14:paraId="7AEFAE5B" w14:textId="7FD34ED2" w:rsidR="006A4EBA" w:rsidRPr="00933735" w:rsidRDefault="00C91361" w:rsidP="003B2B7A">
            <w:pPr>
              <w:pBdr>
                <w:top w:val="nil"/>
                <w:left w:val="nil"/>
                <w:bottom w:val="nil"/>
                <w:right w:val="nil"/>
                <w:between w:val="nil"/>
              </w:pBdr>
              <w:spacing w:before="120" w:after="120" w:line="240" w:lineRule="auto"/>
              <w:ind w:left="-108"/>
              <w:jc w:val="both"/>
              <w:rPr>
                <w:rFonts w:cs="Arial"/>
                <w:b/>
                <w:bCs/>
              </w:rPr>
            </w:pPr>
            <w:r w:rsidRPr="00933735">
              <w:rPr>
                <w:rFonts w:cs="Arial"/>
                <w:b/>
                <w:bCs/>
              </w:rPr>
              <w:t>“</w:t>
            </w:r>
            <w:r w:rsidR="006A4EBA" w:rsidRPr="00933735">
              <w:rPr>
                <w:rFonts w:cs="Arial"/>
                <w:b/>
                <w:bCs/>
              </w:rPr>
              <w:t>Outage Period</w:t>
            </w:r>
            <w:r w:rsidRPr="00933735">
              <w:rPr>
                <w:rFonts w:cs="Arial"/>
                <w:b/>
                <w:bCs/>
              </w:rPr>
              <w:t>”</w:t>
            </w:r>
          </w:p>
        </w:tc>
        <w:tc>
          <w:tcPr>
            <w:tcW w:w="5953" w:type="dxa"/>
            <w:shd w:val="clear" w:color="auto" w:fill="auto"/>
          </w:tcPr>
          <w:p w14:paraId="5800D763" w14:textId="48FDB81D" w:rsidR="006A4EBA" w:rsidRPr="00933735" w:rsidRDefault="006A4EBA" w:rsidP="00933735">
            <w:pPr>
              <w:pBdr>
                <w:top w:val="nil"/>
                <w:left w:val="nil"/>
                <w:bottom w:val="nil"/>
                <w:right w:val="nil"/>
                <w:between w:val="nil"/>
              </w:pBdr>
              <w:tabs>
                <w:tab w:val="left" w:pos="-9"/>
                <w:tab w:val="left" w:pos="-179"/>
              </w:tabs>
              <w:spacing w:before="120" w:after="120" w:line="240" w:lineRule="auto"/>
              <w:ind w:left="63"/>
              <w:jc w:val="both"/>
              <w:rPr>
                <w:rFonts w:cs="Arial"/>
              </w:rPr>
            </w:pPr>
            <w:r w:rsidRPr="00933735">
              <w:rPr>
                <w:rFonts w:cs="Arial"/>
              </w:rPr>
              <w:t>means the period of time between the OIS and the OIE for any outage</w:t>
            </w:r>
            <w:r w:rsidR="0035101D" w:rsidRPr="00933735">
              <w:rPr>
                <w:rFonts w:cs="Arial"/>
              </w:rPr>
              <w:t xml:space="preserve"> of the Services</w:t>
            </w:r>
            <w:r w:rsidRPr="00933735">
              <w:rPr>
                <w:rFonts w:cs="Arial"/>
              </w:rPr>
              <w:t xml:space="preserve">; </w:t>
            </w:r>
          </w:p>
        </w:tc>
      </w:tr>
      <w:tr w:rsidR="00CA079E" w:rsidRPr="00933735" w14:paraId="1DEAB7EE" w14:textId="77777777">
        <w:trPr>
          <w:trHeight w:val="359"/>
        </w:trPr>
        <w:tc>
          <w:tcPr>
            <w:tcW w:w="2469" w:type="dxa"/>
            <w:shd w:val="clear" w:color="auto" w:fill="auto"/>
          </w:tcPr>
          <w:p w14:paraId="0589726C" w14:textId="77777777" w:rsidR="00CA079E" w:rsidRPr="00933735" w:rsidRDefault="00CD7298" w:rsidP="003B2B7A">
            <w:pPr>
              <w:pBdr>
                <w:top w:val="nil"/>
                <w:left w:val="nil"/>
                <w:bottom w:val="nil"/>
                <w:right w:val="nil"/>
                <w:between w:val="nil"/>
              </w:pBdr>
              <w:spacing w:before="120" w:after="120" w:line="240" w:lineRule="auto"/>
              <w:ind w:left="-108"/>
              <w:jc w:val="both"/>
              <w:rPr>
                <w:rFonts w:eastAsia="Arial" w:cs="Arial"/>
                <w:b/>
                <w:color w:val="000000"/>
              </w:rPr>
            </w:pPr>
            <w:r w:rsidRPr="00933735">
              <w:rPr>
                <w:rFonts w:eastAsia="Arial" w:cs="Arial"/>
                <w:b/>
                <w:color w:val="000000"/>
              </w:rPr>
              <w:t>"Service Credit Cap"</w:t>
            </w:r>
          </w:p>
        </w:tc>
        <w:tc>
          <w:tcPr>
            <w:tcW w:w="5953" w:type="dxa"/>
            <w:shd w:val="clear" w:color="auto" w:fill="auto"/>
          </w:tcPr>
          <w:p w14:paraId="04F74A51" w14:textId="77777777" w:rsidR="00CA079E" w:rsidRPr="00933735" w:rsidRDefault="00CD7298" w:rsidP="003B2B7A">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eastAsia="Arial" w:cs="Arial"/>
                <w:color w:val="000000"/>
              </w:rPr>
              <w:t>has the meaning given to it in the Award Form;</w:t>
            </w:r>
          </w:p>
        </w:tc>
      </w:tr>
      <w:tr w:rsidR="00F910A4" w:rsidRPr="00933735" w14:paraId="4E5D6CF5" w14:textId="77777777">
        <w:trPr>
          <w:trHeight w:val="359"/>
        </w:trPr>
        <w:tc>
          <w:tcPr>
            <w:tcW w:w="2469" w:type="dxa"/>
            <w:shd w:val="clear" w:color="auto" w:fill="auto"/>
          </w:tcPr>
          <w:p w14:paraId="30A001F1" w14:textId="2C6C6995" w:rsidR="00F910A4" w:rsidRPr="00933735" w:rsidRDefault="00F910A4" w:rsidP="003B2B7A">
            <w:pPr>
              <w:pBdr>
                <w:top w:val="nil"/>
                <w:left w:val="nil"/>
                <w:bottom w:val="nil"/>
                <w:right w:val="nil"/>
                <w:between w:val="nil"/>
              </w:pBdr>
              <w:spacing w:before="120" w:after="120" w:line="240" w:lineRule="auto"/>
              <w:ind w:left="-108"/>
              <w:rPr>
                <w:rFonts w:eastAsia="Arial" w:cs="Arial"/>
                <w:b/>
                <w:bCs/>
                <w:color w:val="000000"/>
              </w:rPr>
            </w:pPr>
            <w:r w:rsidRPr="003B2B7A">
              <w:rPr>
                <w:rFonts w:cs="Arial"/>
                <w:b/>
                <w:bCs/>
              </w:rPr>
              <w:t>“Service Monitoring System”</w:t>
            </w:r>
          </w:p>
        </w:tc>
        <w:tc>
          <w:tcPr>
            <w:tcW w:w="5953" w:type="dxa"/>
            <w:shd w:val="clear" w:color="auto" w:fill="auto"/>
          </w:tcPr>
          <w:p w14:paraId="05775751" w14:textId="338C7646" w:rsidR="00F910A4" w:rsidRPr="00933735" w:rsidRDefault="00F910A4" w:rsidP="003B2B7A">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cs="Arial"/>
              </w:rPr>
              <w:t xml:space="preserve">means the collection of systems and processes employed and maintained by </w:t>
            </w:r>
            <w:r w:rsidR="008002E2">
              <w:rPr>
                <w:rFonts w:cs="Arial"/>
              </w:rPr>
              <w:t>the Supplier</w:t>
            </w:r>
            <w:r w:rsidR="008002E2" w:rsidRPr="00933735">
              <w:rPr>
                <w:rFonts w:cs="Arial"/>
              </w:rPr>
              <w:t xml:space="preserve"> </w:t>
            </w:r>
            <w:r w:rsidRPr="00933735">
              <w:rPr>
                <w:rFonts w:cs="Arial"/>
              </w:rPr>
              <w:t xml:space="preserve">to monitor </w:t>
            </w:r>
            <w:r w:rsidR="009E7602">
              <w:rPr>
                <w:rFonts w:cs="Arial"/>
              </w:rPr>
              <w:t>t</w:t>
            </w:r>
            <w:r w:rsidRPr="00933735">
              <w:rPr>
                <w:rFonts w:cs="Arial"/>
              </w:rPr>
              <w:t xml:space="preserve">he Services; </w:t>
            </w:r>
          </w:p>
        </w:tc>
      </w:tr>
      <w:tr w:rsidR="00A5655D" w:rsidRPr="00933735" w14:paraId="50D4DC51" w14:textId="77777777">
        <w:trPr>
          <w:trHeight w:val="359"/>
        </w:trPr>
        <w:tc>
          <w:tcPr>
            <w:tcW w:w="2469" w:type="dxa"/>
            <w:shd w:val="clear" w:color="auto" w:fill="auto"/>
          </w:tcPr>
          <w:p w14:paraId="7B3064F0" w14:textId="7AF111FA" w:rsidR="00A5655D" w:rsidRPr="00933735" w:rsidRDefault="00A5655D" w:rsidP="003B2B7A">
            <w:pPr>
              <w:pBdr>
                <w:top w:val="nil"/>
                <w:left w:val="nil"/>
                <w:bottom w:val="nil"/>
                <w:right w:val="nil"/>
                <w:between w:val="nil"/>
              </w:pBdr>
              <w:spacing w:before="120" w:after="120" w:line="240" w:lineRule="auto"/>
              <w:ind w:left="-108"/>
              <w:jc w:val="both"/>
              <w:rPr>
                <w:rFonts w:eastAsia="Arial" w:cs="Arial"/>
                <w:b/>
                <w:bCs/>
                <w:color w:val="000000"/>
              </w:rPr>
            </w:pPr>
            <w:r w:rsidRPr="00933735">
              <w:rPr>
                <w:rFonts w:cs="Arial"/>
                <w:b/>
                <w:bCs/>
              </w:rPr>
              <w:t>“</w:t>
            </w:r>
            <w:r w:rsidRPr="003B2B7A">
              <w:rPr>
                <w:rFonts w:cs="Arial"/>
                <w:b/>
                <w:bCs/>
              </w:rPr>
              <w:t>Service Response Time</w:t>
            </w:r>
            <w:r w:rsidRPr="00933735">
              <w:rPr>
                <w:rFonts w:cs="Arial"/>
                <w:b/>
                <w:bCs/>
              </w:rPr>
              <w:t>”</w:t>
            </w:r>
          </w:p>
        </w:tc>
        <w:tc>
          <w:tcPr>
            <w:tcW w:w="5953" w:type="dxa"/>
            <w:shd w:val="clear" w:color="auto" w:fill="auto"/>
          </w:tcPr>
          <w:p w14:paraId="0A9D550F" w14:textId="03B53AC3" w:rsidR="00A5655D" w:rsidRPr="00933735" w:rsidRDefault="00A5655D" w:rsidP="003B2B7A">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cs="Arial"/>
              </w:rPr>
              <w:t>means the period of time starting at the time at which a search or enquiry is received at the relevant Supplie</w:t>
            </w:r>
            <w:r w:rsidR="003431B1" w:rsidRPr="00933735">
              <w:rPr>
                <w:rFonts w:cs="Arial"/>
              </w:rPr>
              <w:t>r</w:t>
            </w:r>
            <w:r w:rsidRPr="00933735">
              <w:rPr>
                <w:rFonts w:cs="Arial"/>
              </w:rPr>
              <w:t xml:space="preserve"> Server(s) and ending at the time at which the relevant </w:t>
            </w:r>
            <w:r w:rsidR="003431B1" w:rsidRPr="00933735">
              <w:rPr>
                <w:rFonts w:cs="Arial"/>
              </w:rPr>
              <w:t>Service</w:t>
            </w:r>
            <w:r w:rsidRPr="00933735">
              <w:rPr>
                <w:rFonts w:cs="Arial"/>
              </w:rPr>
              <w:t xml:space="preserve"> Server presents the corresponding reply to the appropriate telecommunications channels, less any Outage Periods during such time and any Generally Excluded Time, as measured by the Service Monitoring System;</w:t>
            </w:r>
          </w:p>
        </w:tc>
      </w:tr>
      <w:tr w:rsidR="00CA079E" w:rsidRPr="00933735" w14:paraId="5BBC3D79" w14:textId="77777777">
        <w:tc>
          <w:tcPr>
            <w:tcW w:w="2469" w:type="dxa"/>
            <w:shd w:val="clear" w:color="auto" w:fill="auto"/>
          </w:tcPr>
          <w:p w14:paraId="509EE945" w14:textId="77777777" w:rsidR="00CA079E" w:rsidRPr="00933735" w:rsidRDefault="00CD7298" w:rsidP="003B2B7A">
            <w:pPr>
              <w:pBdr>
                <w:top w:val="nil"/>
                <w:left w:val="nil"/>
                <w:bottom w:val="nil"/>
                <w:right w:val="nil"/>
                <w:between w:val="nil"/>
              </w:pBdr>
              <w:spacing w:before="120" w:after="120" w:line="240" w:lineRule="auto"/>
              <w:ind w:left="-108"/>
              <w:jc w:val="both"/>
              <w:rPr>
                <w:rFonts w:eastAsia="Arial" w:cs="Arial"/>
                <w:b/>
                <w:color w:val="000000"/>
              </w:rPr>
            </w:pPr>
            <w:r w:rsidRPr="00933735">
              <w:rPr>
                <w:rFonts w:eastAsia="Arial" w:cs="Arial"/>
                <w:b/>
                <w:color w:val="000000"/>
              </w:rPr>
              <w:t>"Service Level Failure"</w:t>
            </w:r>
          </w:p>
        </w:tc>
        <w:tc>
          <w:tcPr>
            <w:tcW w:w="5953" w:type="dxa"/>
            <w:shd w:val="clear" w:color="auto" w:fill="auto"/>
          </w:tcPr>
          <w:p w14:paraId="7B67E4AA" w14:textId="77777777" w:rsidR="00CA079E" w:rsidRPr="00933735" w:rsidRDefault="00CD7298" w:rsidP="003B2B7A">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eastAsia="Arial" w:cs="Arial"/>
                <w:color w:val="000000"/>
              </w:rPr>
              <w:t>means a failure to meet the Service Level Performance Measure in respect of a Service Level;</w:t>
            </w:r>
          </w:p>
        </w:tc>
      </w:tr>
      <w:tr w:rsidR="00CA079E" w:rsidRPr="00933735" w14:paraId="20366EB0" w14:textId="77777777">
        <w:tc>
          <w:tcPr>
            <w:tcW w:w="2469" w:type="dxa"/>
            <w:shd w:val="clear" w:color="auto" w:fill="auto"/>
          </w:tcPr>
          <w:p w14:paraId="5F8F4490" w14:textId="77777777" w:rsidR="00CA079E" w:rsidRPr="00933735" w:rsidRDefault="00CD7298" w:rsidP="003B2B7A">
            <w:pPr>
              <w:pBdr>
                <w:top w:val="nil"/>
                <w:left w:val="nil"/>
                <w:bottom w:val="nil"/>
                <w:right w:val="nil"/>
                <w:between w:val="nil"/>
              </w:pBdr>
              <w:spacing w:before="120" w:after="120" w:line="240" w:lineRule="auto"/>
              <w:ind w:left="-108"/>
              <w:jc w:val="both"/>
              <w:rPr>
                <w:rFonts w:eastAsia="Arial" w:cs="Arial"/>
                <w:b/>
                <w:color w:val="000000"/>
              </w:rPr>
            </w:pPr>
            <w:r w:rsidRPr="00933735">
              <w:rPr>
                <w:rFonts w:eastAsia="Arial" w:cs="Arial"/>
                <w:b/>
                <w:color w:val="000000"/>
              </w:rPr>
              <w:t>"Service Level Performance Measure"</w:t>
            </w:r>
          </w:p>
        </w:tc>
        <w:tc>
          <w:tcPr>
            <w:tcW w:w="5953" w:type="dxa"/>
            <w:shd w:val="clear" w:color="auto" w:fill="auto"/>
          </w:tcPr>
          <w:p w14:paraId="164640F3" w14:textId="77777777" w:rsidR="00CA079E" w:rsidRPr="00933735" w:rsidRDefault="00CD7298" w:rsidP="003B2B7A">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eastAsia="Arial" w:cs="Arial"/>
                <w:color w:val="000000"/>
              </w:rPr>
              <w:t>shall be as set out against the relevant Service Level in the Annex to Part A of this Schedule; and</w:t>
            </w:r>
          </w:p>
        </w:tc>
      </w:tr>
      <w:tr w:rsidR="00CA079E" w:rsidRPr="00933735" w14:paraId="2BEDA632" w14:textId="77777777">
        <w:tc>
          <w:tcPr>
            <w:tcW w:w="2469" w:type="dxa"/>
            <w:shd w:val="clear" w:color="auto" w:fill="auto"/>
          </w:tcPr>
          <w:p w14:paraId="6341298E" w14:textId="77777777" w:rsidR="00CA079E" w:rsidRPr="00933735" w:rsidRDefault="00CD7298" w:rsidP="003B2B7A">
            <w:pPr>
              <w:pBdr>
                <w:top w:val="nil"/>
                <w:left w:val="nil"/>
                <w:bottom w:val="nil"/>
                <w:right w:val="nil"/>
                <w:between w:val="nil"/>
              </w:pBdr>
              <w:spacing w:before="120" w:after="120" w:line="240" w:lineRule="auto"/>
              <w:ind w:left="-108"/>
              <w:jc w:val="both"/>
              <w:rPr>
                <w:rFonts w:eastAsia="Arial" w:cs="Arial"/>
                <w:b/>
                <w:color w:val="000000"/>
              </w:rPr>
            </w:pPr>
            <w:r w:rsidRPr="00933735">
              <w:rPr>
                <w:rFonts w:eastAsia="Arial" w:cs="Arial"/>
                <w:b/>
                <w:color w:val="000000"/>
              </w:rPr>
              <w:t>"Service Level Threshold"</w:t>
            </w:r>
          </w:p>
        </w:tc>
        <w:tc>
          <w:tcPr>
            <w:tcW w:w="5953" w:type="dxa"/>
            <w:shd w:val="clear" w:color="auto" w:fill="auto"/>
          </w:tcPr>
          <w:p w14:paraId="55E421B3" w14:textId="357BDF44" w:rsidR="00CA079E" w:rsidRPr="00933735" w:rsidRDefault="00CD7298" w:rsidP="003B2B7A">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eastAsia="Arial" w:cs="Arial"/>
                <w:color w:val="000000"/>
              </w:rPr>
              <w:t>shall be as set out against the relevant Service Level in the Annex to Part </w:t>
            </w:r>
            <w:r w:rsidR="00147AB8" w:rsidRPr="00933735">
              <w:rPr>
                <w:rFonts w:eastAsia="Arial" w:cs="Arial"/>
                <w:color w:val="000000"/>
              </w:rPr>
              <w:t>A</w:t>
            </w:r>
            <w:r w:rsidRPr="00933735">
              <w:rPr>
                <w:rFonts w:eastAsia="Arial" w:cs="Arial"/>
                <w:color w:val="000000"/>
              </w:rPr>
              <w:t xml:space="preserve"> of this Schedule</w:t>
            </w:r>
            <w:r w:rsidR="00EE6A4C" w:rsidRPr="00933735">
              <w:rPr>
                <w:rFonts w:eastAsia="Arial" w:cs="Arial"/>
                <w:color w:val="000000"/>
              </w:rPr>
              <w:t>;</w:t>
            </w:r>
          </w:p>
        </w:tc>
      </w:tr>
      <w:tr w:rsidR="009E7602" w:rsidRPr="00933735" w14:paraId="297B3C1E" w14:textId="77777777">
        <w:tc>
          <w:tcPr>
            <w:tcW w:w="2469" w:type="dxa"/>
            <w:shd w:val="clear" w:color="auto" w:fill="auto"/>
          </w:tcPr>
          <w:p w14:paraId="3EBE15E1" w14:textId="5DDFAB22" w:rsidR="009E7602" w:rsidRPr="00933735" w:rsidRDefault="009E7602" w:rsidP="00933735">
            <w:pPr>
              <w:pBdr>
                <w:top w:val="nil"/>
                <w:left w:val="nil"/>
                <w:bottom w:val="nil"/>
                <w:right w:val="nil"/>
                <w:between w:val="nil"/>
              </w:pBdr>
              <w:spacing w:before="120" w:after="120" w:line="240" w:lineRule="auto"/>
              <w:ind w:left="-108"/>
              <w:jc w:val="both"/>
              <w:rPr>
                <w:rFonts w:eastAsia="Arial" w:cs="Arial"/>
                <w:b/>
                <w:color w:val="000000"/>
              </w:rPr>
            </w:pPr>
            <w:r>
              <w:rPr>
                <w:rFonts w:eastAsia="Arial" w:cs="Arial"/>
                <w:b/>
                <w:color w:val="000000"/>
              </w:rPr>
              <w:t>“Services”</w:t>
            </w:r>
          </w:p>
        </w:tc>
        <w:tc>
          <w:tcPr>
            <w:tcW w:w="5953" w:type="dxa"/>
            <w:shd w:val="clear" w:color="auto" w:fill="auto"/>
          </w:tcPr>
          <w:p w14:paraId="1D5A3A4C" w14:textId="377FF5A4" w:rsidR="009E7602" w:rsidRPr="00933735" w:rsidRDefault="009E7602" w:rsidP="00933735">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Pr>
                <w:rFonts w:eastAsia="Arial" w:cs="Arial"/>
                <w:color w:val="000000"/>
              </w:rPr>
              <w:t xml:space="preserve">means the Supplier’s CallValidate UK services provided under </w:t>
            </w:r>
            <w:r w:rsidR="009B3130">
              <w:rPr>
                <w:rFonts w:eastAsia="Arial" w:cs="Arial"/>
                <w:color w:val="000000"/>
              </w:rPr>
              <w:t>this Contract;</w:t>
            </w:r>
            <w:r>
              <w:rPr>
                <w:rFonts w:eastAsia="Arial" w:cs="Arial"/>
                <w:color w:val="000000"/>
              </w:rPr>
              <w:t xml:space="preserve"> </w:t>
            </w:r>
          </w:p>
        </w:tc>
      </w:tr>
      <w:tr w:rsidR="00995741" w:rsidRPr="00933735" w14:paraId="3D9FAD71" w14:textId="77777777">
        <w:tc>
          <w:tcPr>
            <w:tcW w:w="2469" w:type="dxa"/>
            <w:shd w:val="clear" w:color="auto" w:fill="auto"/>
          </w:tcPr>
          <w:p w14:paraId="15251522" w14:textId="5291D39F" w:rsidR="00995741" w:rsidRPr="00933735" w:rsidRDefault="00995741" w:rsidP="003B2B7A">
            <w:pPr>
              <w:pBdr>
                <w:top w:val="nil"/>
                <w:left w:val="nil"/>
                <w:bottom w:val="nil"/>
                <w:right w:val="nil"/>
                <w:between w:val="nil"/>
              </w:pBdr>
              <w:spacing w:before="120" w:after="120" w:line="240" w:lineRule="auto"/>
              <w:ind w:left="-108"/>
              <w:jc w:val="both"/>
              <w:rPr>
                <w:rFonts w:eastAsia="Arial" w:cs="Arial"/>
                <w:b/>
                <w:bCs/>
                <w:color w:val="000000"/>
              </w:rPr>
            </w:pPr>
            <w:r w:rsidRPr="00933735">
              <w:rPr>
                <w:rFonts w:cs="Arial"/>
                <w:b/>
                <w:bCs/>
              </w:rPr>
              <w:t>“Standard Business Day”</w:t>
            </w:r>
          </w:p>
        </w:tc>
        <w:tc>
          <w:tcPr>
            <w:tcW w:w="5953" w:type="dxa"/>
            <w:shd w:val="clear" w:color="auto" w:fill="auto"/>
          </w:tcPr>
          <w:p w14:paraId="4AA88268" w14:textId="31F05CCF" w:rsidR="00995741" w:rsidRPr="00933735" w:rsidRDefault="00995741" w:rsidP="003B2B7A">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cs="Arial"/>
              </w:rPr>
              <w:t>means a day that contains Standard Business Hours;</w:t>
            </w:r>
          </w:p>
        </w:tc>
      </w:tr>
      <w:tr w:rsidR="00995741" w:rsidRPr="00933735" w14:paraId="35436DFA" w14:textId="77777777">
        <w:tc>
          <w:tcPr>
            <w:tcW w:w="2469" w:type="dxa"/>
            <w:shd w:val="clear" w:color="auto" w:fill="auto"/>
          </w:tcPr>
          <w:p w14:paraId="4DAC9FEC" w14:textId="5EE5C74C" w:rsidR="00995741" w:rsidRPr="00933735" w:rsidRDefault="00995741" w:rsidP="003B2B7A">
            <w:pPr>
              <w:pBdr>
                <w:top w:val="nil"/>
                <w:left w:val="nil"/>
                <w:bottom w:val="nil"/>
                <w:right w:val="nil"/>
                <w:between w:val="nil"/>
              </w:pBdr>
              <w:spacing w:before="120" w:after="120" w:line="240" w:lineRule="auto"/>
              <w:ind w:left="-108"/>
              <w:jc w:val="both"/>
              <w:rPr>
                <w:rFonts w:eastAsia="Arial" w:cs="Arial"/>
                <w:b/>
                <w:bCs/>
                <w:color w:val="000000"/>
              </w:rPr>
            </w:pPr>
            <w:r w:rsidRPr="003B2B7A">
              <w:rPr>
                <w:rFonts w:cs="Arial"/>
                <w:b/>
                <w:bCs/>
              </w:rPr>
              <w:t>“Standard Business Hours”</w:t>
            </w:r>
          </w:p>
        </w:tc>
        <w:tc>
          <w:tcPr>
            <w:tcW w:w="5953" w:type="dxa"/>
            <w:shd w:val="clear" w:color="auto" w:fill="auto"/>
          </w:tcPr>
          <w:p w14:paraId="72800B6E" w14:textId="48D9A608" w:rsidR="00995741" w:rsidRPr="00933735" w:rsidRDefault="00995741" w:rsidP="003B2B7A">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cs="Arial"/>
              </w:rPr>
              <w:t>means 0730hrs–1800hrs local UK Time, Monday to Friday, excluding public holidays in England;</w:t>
            </w:r>
          </w:p>
        </w:tc>
      </w:tr>
      <w:tr w:rsidR="00995741" w:rsidRPr="00933735" w14:paraId="2940DCFF" w14:textId="77777777">
        <w:tc>
          <w:tcPr>
            <w:tcW w:w="2469" w:type="dxa"/>
            <w:shd w:val="clear" w:color="auto" w:fill="auto"/>
          </w:tcPr>
          <w:p w14:paraId="58FBC452" w14:textId="7A508985" w:rsidR="00995741" w:rsidRPr="00933735" w:rsidRDefault="00995741" w:rsidP="00E23D83">
            <w:pPr>
              <w:pBdr>
                <w:top w:val="nil"/>
                <w:left w:val="nil"/>
                <w:bottom w:val="nil"/>
                <w:right w:val="nil"/>
                <w:between w:val="nil"/>
              </w:pBdr>
              <w:spacing w:before="120" w:after="120" w:line="240" w:lineRule="auto"/>
              <w:ind w:left="-108"/>
              <w:jc w:val="both"/>
              <w:rPr>
                <w:rFonts w:eastAsia="Arial" w:cs="Arial"/>
                <w:b/>
                <w:color w:val="000000"/>
              </w:rPr>
            </w:pPr>
            <w:r w:rsidRPr="00E23D83">
              <w:rPr>
                <w:rFonts w:cs="Arial"/>
                <w:b/>
                <w:bCs/>
              </w:rPr>
              <w:lastRenderedPageBreak/>
              <w:t>“Total Outage Period</w:t>
            </w:r>
            <w:r w:rsidRPr="00933735">
              <w:rPr>
                <w:rFonts w:cs="Arial"/>
                <w:b/>
                <w:bCs/>
              </w:rPr>
              <w:t>”</w:t>
            </w:r>
            <w:r w:rsidRPr="00E23D83">
              <w:rPr>
                <w:rFonts w:cs="Arial"/>
                <w:b/>
                <w:bCs/>
              </w:rPr>
              <w:t xml:space="preserve"> </w:t>
            </w:r>
            <w:r w:rsidRPr="00933735">
              <w:rPr>
                <w:rFonts w:cs="Arial"/>
              </w:rPr>
              <w:t xml:space="preserve">(or </w:t>
            </w:r>
            <w:r w:rsidRPr="00E23D83">
              <w:rPr>
                <w:rFonts w:cs="Arial"/>
                <w:b/>
                <w:bCs/>
              </w:rPr>
              <w:t>“TOP”</w:t>
            </w:r>
            <w:r w:rsidRPr="00933735">
              <w:rPr>
                <w:rFonts w:cs="Arial"/>
              </w:rPr>
              <w:t xml:space="preserve">)  </w:t>
            </w:r>
          </w:p>
        </w:tc>
        <w:tc>
          <w:tcPr>
            <w:tcW w:w="5953" w:type="dxa"/>
            <w:shd w:val="clear" w:color="auto" w:fill="auto"/>
          </w:tcPr>
          <w:p w14:paraId="4DA760FE" w14:textId="4C4F5D8D" w:rsidR="00995741" w:rsidRPr="00933735" w:rsidRDefault="00995741" w:rsidP="00E23D83">
            <w:pPr>
              <w:pBdr>
                <w:top w:val="nil"/>
                <w:left w:val="nil"/>
                <w:bottom w:val="nil"/>
                <w:right w:val="nil"/>
                <w:between w:val="nil"/>
              </w:pBdr>
              <w:tabs>
                <w:tab w:val="left" w:pos="-9"/>
                <w:tab w:val="left" w:pos="-179"/>
              </w:tabs>
              <w:spacing w:before="120" w:after="120" w:line="240" w:lineRule="auto"/>
              <w:ind w:left="63"/>
              <w:jc w:val="both"/>
              <w:rPr>
                <w:rFonts w:eastAsia="Arial" w:cs="Arial"/>
                <w:color w:val="000000"/>
              </w:rPr>
            </w:pPr>
            <w:r w:rsidRPr="00933735">
              <w:rPr>
                <w:rFonts w:cs="Arial"/>
              </w:rPr>
              <w:t>means the sum of all Outage Periods for the Services within any calendar month, less any Generally Excluded Time:</w:t>
            </w:r>
          </w:p>
        </w:tc>
      </w:tr>
    </w:tbl>
    <w:p w14:paraId="570DA1A8" w14:textId="77777777" w:rsidR="00CA079E" w:rsidRPr="00933735" w:rsidRDefault="00CD7298" w:rsidP="00E23D83">
      <w:pPr>
        <w:keepNext/>
        <w:numPr>
          <w:ilvl w:val="0"/>
          <w:numId w:val="4"/>
        </w:numPr>
        <w:pBdr>
          <w:top w:val="nil"/>
          <w:left w:val="nil"/>
          <w:bottom w:val="nil"/>
          <w:right w:val="nil"/>
          <w:between w:val="nil"/>
        </w:pBdr>
        <w:spacing w:before="120" w:after="240" w:line="240" w:lineRule="auto"/>
        <w:jc w:val="both"/>
        <w:rPr>
          <w:rFonts w:eastAsia="Arial" w:cs="Arial"/>
          <w:b/>
          <w:color w:val="000000"/>
        </w:rPr>
      </w:pPr>
      <w:r w:rsidRPr="00933735">
        <w:rPr>
          <w:rFonts w:eastAsia="Arial" w:cs="Arial"/>
          <w:b/>
          <w:color w:val="000000"/>
        </w:rPr>
        <w:t>What happens if you don’t meet the Service Levels</w:t>
      </w:r>
    </w:p>
    <w:p w14:paraId="40FF8D89" w14:textId="77777777" w:rsidR="00CA079E" w:rsidRPr="00933735" w:rsidRDefault="00CD7298" w:rsidP="00E23D83">
      <w:pPr>
        <w:numPr>
          <w:ilvl w:val="1"/>
          <w:numId w:val="4"/>
        </w:numPr>
        <w:pBdr>
          <w:top w:val="nil"/>
          <w:left w:val="nil"/>
          <w:bottom w:val="nil"/>
          <w:right w:val="nil"/>
          <w:between w:val="nil"/>
        </w:pBdr>
        <w:spacing w:before="120" w:after="120" w:line="240" w:lineRule="auto"/>
        <w:jc w:val="both"/>
        <w:rPr>
          <w:rFonts w:eastAsia="Arial" w:cs="Arial"/>
          <w:b/>
          <w:color w:val="000000"/>
        </w:rPr>
      </w:pPr>
      <w:r w:rsidRPr="00933735">
        <w:rPr>
          <w:rFonts w:eastAsia="Arial" w:cs="Arial"/>
          <w:color w:val="000000"/>
        </w:rPr>
        <w:t>The Supplier shall at all times provide the Deliverables to meet or exceed the Service Level Performance Measure for each Service Level.</w:t>
      </w:r>
    </w:p>
    <w:p w14:paraId="26E5A301" w14:textId="77777777" w:rsidR="00CA079E" w:rsidRPr="00933735" w:rsidRDefault="00CD7298" w:rsidP="00E23D83">
      <w:pPr>
        <w:numPr>
          <w:ilvl w:val="1"/>
          <w:numId w:val="4"/>
        </w:numPr>
        <w:pBdr>
          <w:top w:val="nil"/>
          <w:left w:val="nil"/>
          <w:bottom w:val="nil"/>
          <w:right w:val="nil"/>
          <w:between w:val="nil"/>
        </w:pBdr>
        <w:spacing w:before="120" w:after="120" w:line="240" w:lineRule="auto"/>
        <w:jc w:val="both"/>
        <w:rPr>
          <w:rFonts w:eastAsia="Arial" w:cs="Arial"/>
          <w:b/>
          <w:color w:val="000000"/>
        </w:rPr>
      </w:pPr>
      <w:r w:rsidRPr="00933735">
        <w:rPr>
          <w:rFonts w:eastAsia="Arial" w:cs="Arial"/>
          <w:color w:val="000000"/>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52AB15DC" w14:textId="77777777" w:rsidR="00CA079E" w:rsidRPr="00933735" w:rsidRDefault="00CD7298" w:rsidP="00E23D83">
      <w:pPr>
        <w:numPr>
          <w:ilvl w:val="1"/>
          <w:numId w:val="4"/>
        </w:numPr>
        <w:pBdr>
          <w:top w:val="nil"/>
          <w:left w:val="nil"/>
          <w:bottom w:val="nil"/>
          <w:right w:val="nil"/>
          <w:between w:val="nil"/>
        </w:pBdr>
        <w:spacing w:before="120" w:after="120" w:line="240" w:lineRule="auto"/>
        <w:jc w:val="both"/>
        <w:rPr>
          <w:rFonts w:cs="Arial"/>
        </w:rPr>
      </w:pPr>
      <w:r w:rsidRPr="00933735">
        <w:rPr>
          <w:rFonts w:eastAsia="Arial" w:cs="Arial"/>
          <w:color w:val="000000"/>
        </w:rPr>
        <w:t>The Supplier shall send Performance Monitoring Reports to the Buyer detailing the level of service which was achieved in accordance with the provisions of Part B (Performance Monitoring) of this Schedule.</w:t>
      </w:r>
    </w:p>
    <w:p w14:paraId="0872711E" w14:textId="77777777" w:rsidR="00CA079E" w:rsidRPr="00933735" w:rsidRDefault="00CD7298" w:rsidP="00E23D83">
      <w:pPr>
        <w:keepNext/>
        <w:numPr>
          <w:ilvl w:val="1"/>
          <w:numId w:val="4"/>
        </w:numPr>
        <w:pBdr>
          <w:top w:val="nil"/>
          <w:left w:val="nil"/>
          <w:bottom w:val="nil"/>
          <w:right w:val="nil"/>
          <w:between w:val="nil"/>
        </w:pBdr>
        <w:spacing w:before="120" w:after="120" w:line="240" w:lineRule="auto"/>
        <w:jc w:val="both"/>
        <w:rPr>
          <w:rFonts w:eastAsia="Arial" w:cs="Arial"/>
          <w:b/>
          <w:color w:val="000000"/>
        </w:rPr>
      </w:pPr>
      <w:r w:rsidRPr="00933735">
        <w:rPr>
          <w:rFonts w:eastAsia="Arial" w:cs="Arial"/>
          <w:color w:val="000000"/>
        </w:rPr>
        <w:t>A Service Credit shall be the Buyer’s exclusive financial remedy for a Service Level Failure except where:</w:t>
      </w:r>
    </w:p>
    <w:p w14:paraId="296A375C" w14:textId="617CC598" w:rsidR="00CA079E" w:rsidRPr="00933735" w:rsidRDefault="00CD7298" w:rsidP="00E23D83">
      <w:pPr>
        <w:numPr>
          <w:ilvl w:val="2"/>
          <w:numId w:val="4"/>
        </w:numPr>
        <w:pBdr>
          <w:top w:val="nil"/>
          <w:left w:val="nil"/>
          <w:bottom w:val="nil"/>
          <w:right w:val="nil"/>
          <w:between w:val="nil"/>
        </w:pBdr>
        <w:spacing w:before="120" w:after="120" w:line="240" w:lineRule="auto"/>
        <w:jc w:val="both"/>
        <w:rPr>
          <w:rFonts w:cs="Arial"/>
        </w:rPr>
      </w:pPr>
      <w:r w:rsidRPr="00933735">
        <w:rPr>
          <w:rFonts w:eastAsia="Arial" w:cs="Arial"/>
          <w:color w:val="000000"/>
        </w:rPr>
        <w:t xml:space="preserve">the Supplier has over the previous twelve </w:t>
      </w:r>
      <w:r w:rsidR="00BE61DD" w:rsidRPr="00933735">
        <w:rPr>
          <w:rFonts w:eastAsia="Arial" w:cs="Arial"/>
          <w:color w:val="000000"/>
        </w:rPr>
        <w:t>(</w:t>
      </w:r>
      <w:r w:rsidRPr="00933735">
        <w:rPr>
          <w:rFonts w:eastAsia="Arial" w:cs="Arial"/>
          <w:color w:val="000000"/>
        </w:rPr>
        <w:t>12</w:t>
      </w:r>
      <w:r w:rsidR="00BE61DD" w:rsidRPr="00933735">
        <w:rPr>
          <w:rFonts w:eastAsia="Arial" w:cs="Arial"/>
          <w:color w:val="000000"/>
        </w:rPr>
        <w:t>)</w:t>
      </w:r>
      <w:r w:rsidRPr="00933735">
        <w:rPr>
          <w:rFonts w:eastAsia="Arial" w:cs="Arial"/>
          <w:color w:val="000000"/>
        </w:rPr>
        <w:t xml:space="preserve"> Month period exceeded the Service Credit Cap; and/or</w:t>
      </w:r>
    </w:p>
    <w:p w14:paraId="6ADA8562" w14:textId="77777777" w:rsidR="00CA079E" w:rsidRPr="00933735" w:rsidRDefault="00CD7298" w:rsidP="00E23D83">
      <w:pPr>
        <w:keepNext/>
        <w:numPr>
          <w:ilvl w:val="2"/>
          <w:numId w:val="4"/>
        </w:numPr>
        <w:pBdr>
          <w:top w:val="nil"/>
          <w:left w:val="nil"/>
          <w:bottom w:val="nil"/>
          <w:right w:val="nil"/>
          <w:between w:val="nil"/>
        </w:pBdr>
        <w:spacing w:before="120" w:after="120" w:line="240" w:lineRule="auto"/>
        <w:jc w:val="both"/>
        <w:rPr>
          <w:rFonts w:cs="Arial"/>
        </w:rPr>
      </w:pPr>
      <w:r w:rsidRPr="00933735">
        <w:rPr>
          <w:rFonts w:eastAsia="Arial" w:cs="Arial"/>
          <w:color w:val="000000"/>
        </w:rPr>
        <w:t>the Service Level Failure:</w:t>
      </w:r>
    </w:p>
    <w:p w14:paraId="5C3BECF2" w14:textId="77777777" w:rsidR="00CA079E" w:rsidRPr="00933735" w:rsidRDefault="00CD7298" w:rsidP="00E23D83">
      <w:pPr>
        <w:numPr>
          <w:ilvl w:val="3"/>
          <w:numId w:val="4"/>
        </w:numPr>
        <w:pBdr>
          <w:top w:val="nil"/>
          <w:left w:val="nil"/>
          <w:bottom w:val="nil"/>
          <w:right w:val="nil"/>
          <w:between w:val="nil"/>
        </w:pBdr>
        <w:spacing w:before="120" w:after="120" w:line="240" w:lineRule="auto"/>
        <w:ind w:hanging="849"/>
        <w:jc w:val="both"/>
        <w:rPr>
          <w:rFonts w:cs="Arial"/>
        </w:rPr>
      </w:pPr>
      <w:r w:rsidRPr="00933735">
        <w:rPr>
          <w:rFonts w:eastAsia="Arial" w:cs="Arial"/>
          <w:color w:val="000000"/>
        </w:rPr>
        <w:t>exceeds the relevant Service Level Threshold;</w:t>
      </w:r>
    </w:p>
    <w:p w14:paraId="01FDF2EF" w14:textId="77777777" w:rsidR="00CA079E" w:rsidRPr="00933735" w:rsidRDefault="00CD7298" w:rsidP="00E23D83">
      <w:pPr>
        <w:numPr>
          <w:ilvl w:val="3"/>
          <w:numId w:val="4"/>
        </w:numPr>
        <w:pBdr>
          <w:top w:val="nil"/>
          <w:left w:val="nil"/>
          <w:bottom w:val="nil"/>
          <w:right w:val="nil"/>
          <w:between w:val="nil"/>
        </w:pBdr>
        <w:spacing w:before="120" w:after="120" w:line="240" w:lineRule="auto"/>
        <w:ind w:hanging="849"/>
        <w:jc w:val="both"/>
        <w:rPr>
          <w:rFonts w:eastAsia="Arial" w:cs="Arial"/>
          <w:color w:val="000000"/>
        </w:rPr>
      </w:pPr>
      <w:r w:rsidRPr="00933735">
        <w:rPr>
          <w:rFonts w:eastAsia="Arial" w:cs="Arial"/>
          <w:color w:val="000000"/>
        </w:rPr>
        <w:t xml:space="preserve">has arisen due to a Prohibited Act or wilful Default by the Supplier; </w:t>
      </w:r>
    </w:p>
    <w:p w14:paraId="065D6756" w14:textId="77777777" w:rsidR="00CA079E" w:rsidRPr="00933735" w:rsidRDefault="00CD7298" w:rsidP="00E23D83">
      <w:pPr>
        <w:numPr>
          <w:ilvl w:val="3"/>
          <w:numId w:val="4"/>
        </w:numPr>
        <w:pBdr>
          <w:top w:val="nil"/>
          <w:left w:val="nil"/>
          <w:bottom w:val="nil"/>
          <w:right w:val="nil"/>
          <w:between w:val="nil"/>
        </w:pBdr>
        <w:spacing w:before="120" w:after="120" w:line="240" w:lineRule="auto"/>
        <w:ind w:hanging="849"/>
        <w:jc w:val="both"/>
        <w:rPr>
          <w:rFonts w:eastAsia="Arial" w:cs="Arial"/>
          <w:color w:val="000000"/>
        </w:rPr>
      </w:pPr>
      <w:r w:rsidRPr="00933735">
        <w:rPr>
          <w:rFonts w:eastAsia="Arial" w:cs="Arial"/>
          <w:color w:val="000000"/>
        </w:rPr>
        <w:t>results in the corruption or loss of any Government Data; and/or</w:t>
      </w:r>
    </w:p>
    <w:p w14:paraId="4851FDAD" w14:textId="77777777" w:rsidR="00CA079E" w:rsidRPr="00933735" w:rsidRDefault="00CD7298" w:rsidP="00E23D83">
      <w:pPr>
        <w:numPr>
          <w:ilvl w:val="3"/>
          <w:numId w:val="4"/>
        </w:numPr>
        <w:pBdr>
          <w:top w:val="nil"/>
          <w:left w:val="nil"/>
          <w:bottom w:val="nil"/>
          <w:right w:val="nil"/>
          <w:between w:val="nil"/>
        </w:pBdr>
        <w:spacing w:before="120" w:after="120" w:line="240" w:lineRule="auto"/>
        <w:ind w:hanging="849"/>
        <w:jc w:val="both"/>
        <w:rPr>
          <w:rFonts w:eastAsia="Arial" w:cs="Arial"/>
          <w:color w:val="000000"/>
        </w:rPr>
      </w:pPr>
      <w:r w:rsidRPr="00933735">
        <w:rPr>
          <w:rFonts w:eastAsia="Arial" w:cs="Arial"/>
          <w:color w:val="000000"/>
        </w:rPr>
        <w:t>results in the Buyer being required to make a compensation payment to one or more third parties; and/or</w:t>
      </w:r>
    </w:p>
    <w:p w14:paraId="0C7D9F7F" w14:textId="77777777" w:rsidR="00CA079E" w:rsidRPr="00933735" w:rsidRDefault="00CD7298" w:rsidP="00E23D83">
      <w:pPr>
        <w:numPr>
          <w:ilvl w:val="2"/>
          <w:numId w:val="4"/>
        </w:numPr>
        <w:pBdr>
          <w:top w:val="nil"/>
          <w:left w:val="nil"/>
          <w:bottom w:val="nil"/>
          <w:right w:val="nil"/>
          <w:between w:val="nil"/>
        </w:pBdr>
        <w:spacing w:before="120" w:after="120" w:line="240" w:lineRule="auto"/>
        <w:jc w:val="both"/>
        <w:rPr>
          <w:rFonts w:eastAsia="Arial" w:cs="Arial"/>
          <w:color w:val="000000"/>
        </w:rPr>
      </w:pPr>
      <w:r w:rsidRPr="00933735">
        <w:rPr>
          <w:rFonts w:eastAsia="Arial" w:cs="Arial"/>
          <w:color w:val="000000"/>
        </w:rPr>
        <w:t>the Buyer is also entitled to or does terminate this Contract pursuant to Clause 14.4 of the Core Terms (When the Buyer can end the contract).</w:t>
      </w:r>
    </w:p>
    <w:p w14:paraId="4A5C8488" w14:textId="77777777" w:rsidR="00CA079E" w:rsidRPr="00933735" w:rsidRDefault="00CD7298" w:rsidP="00E23D83">
      <w:pPr>
        <w:keepNext/>
        <w:numPr>
          <w:ilvl w:val="1"/>
          <w:numId w:val="4"/>
        </w:numPr>
        <w:pBdr>
          <w:top w:val="nil"/>
          <w:left w:val="nil"/>
          <w:bottom w:val="nil"/>
          <w:right w:val="nil"/>
          <w:between w:val="nil"/>
        </w:pBdr>
        <w:spacing w:before="120" w:after="120" w:line="240" w:lineRule="auto"/>
        <w:jc w:val="both"/>
        <w:rPr>
          <w:rFonts w:eastAsia="Arial" w:cs="Arial"/>
          <w:color w:val="000000"/>
        </w:rPr>
      </w:pPr>
      <w:r w:rsidRPr="00933735">
        <w:rPr>
          <w:rFonts w:eastAsia="Arial" w:cs="Arial"/>
          <w:color w:val="000000"/>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5A55347D" w14:textId="77777777" w:rsidR="00CA079E" w:rsidRPr="00933735" w:rsidRDefault="00CD7298" w:rsidP="00E23D83">
      <w:pPr>
        <w:numPr>
          <w:ilvl w:val="2"/>
          <w:numId w:val="4"/>
        </w:numPr>
        <w:pBdr>
          <w:top w:val="nil"/>
          <w:left w:val="nil"/>
          <w:bottom w:val="nil"/>
          <w:right w:val="nil"/>
          <w:between w:val="nil"/>
        </w:pBdr>
        <w:spacing w:before="120" w:after="120" w:line="240" w:lineRule="auto"/>
        <w:jc w:val="both"/>
        <w:rPr>
          <w:rFonts w:eastAsia="Arial" w:cs="Arial"/>
          <w:color w:val="000000"/>
        </w:rPr>
      </w:pPr>
      <w:r w:rsidRPr="00933735">
        <w:rPr>
          <w:rFonts w:eastAsia="Arial" w:cs="Arial"/>
          <w:color w:val="000000"/>
        </w:rPr>
        <w:t xml:space="preserve">the total number of Service Levels for which the weighting is to be changed does not exceed the number applicable as at the Start Date; </w:t>
      </w:r>
    </w:p>
    <w:p w14:paraId="11CB8C82" w14:textId="77777777" w:rsidR="00CA079E" w:rsidRPr="00933735" w:rsidRDefault="00CD7298" w:rsidP="00E23D83">
      <w:pPr>
        <w:numPr>
          <w:ilvl w:val="2"/>
          <w:numId w:val="4"/>
        </w:numPr>
        <w:pBdr>
          <w:top w:val="nil"/>
          <w:left w:val="nil"/>
          <w:bottom w:val="nil"/>
          <w:right w:val="nil"/>
          <w:between w:val="nil"/>
        </w:pBdr>
        <w:spacing w:before="120" w:after="120" w:line="240" w:lineRule="auto"/>
        <w:jc w:val="both"/>
        <w:rPr>
          <w:rFonts w:eastAsia="Arial" w:cs="Arial"/>
          <w:color w:val="000000"/>
        </w:rPr>
      </w:pPr>
      <w:r w:rsidRPr="00933735">
        <w:rPr>
          <w:rFonts w:eastAsia="Arial" w:cs="Arial"/>
          <w:color w:val="000000"/>
        </w:rPr>
        <w:t>the principal purpose of the change is to reflect changes in the Buyer's business requirements and/or priorities or to reflect changing industry standards; and</w:t>
      </w:r>
    </w:p>
    <w:p w14:paraId="48DA1CAF" w14:textId="77777777" w:rsidR="00CA079E" w:rsidRPr="00933735" w:rsidRDefault="00CD7298" w:rsidP="00E23D83">
      <w:pPr>
        <w:numPr>
          <w:ilvl w:val="2"/>
          <w:numId w:val="4"/>
        </w:numPr>
        <w:pBdr>
          <w:top w:val="nil"/>
          <w:left w:val="nil"/>
          <w:bottom w:val="nil"/>
          <w:right w:val="nil"/>
          <w:between w:val="nil"/>
        </w:pBdr>
        <w:spacing w:before="120" w:after="120" w:line="240" w:lineRule="auto"/>
        <w:jc w:val="both"/>
        <w:rPr>
          <w:rFonts w:eastAsia="Arial" w:cs="Arial"/>
          <w:color w:val="000000"/>
        </w:rPr>
      </w:pPr>
      <w:r w:rsidRPr="00933735">
        <w:rPr>
          <w:rFonts w:eastAsia="Arial" w:cs="Arial"/>
          <w:color w:val="000000"/>
        </w:rPr>
        <w:t>there is no change to the Service Credit Cap.</w:t>
      </w:r>
    </w:p>
    <w:p w14:paraId="728B4E06" w14:textId="77777777" w:rsidR="00CA079E" w:rsidRPr="003B2B7A" w:rsidRDefault="00CD7298" w:rsidP="003B2B7A">
      <w:pPr>
        <w:keepNext/>
        <w:numPr>
          <w:ilvl w:val="0"/>
          <w:numId w:val="4"/>
        </w:numPr>
        <w:pBdr>
          <w:top w:val="nil"/>
          <w:left w:val="nil"/>
          <w:bottom w:val="nil"/>
          <w:right w:val="nil"/>
          <w:between w:val="nil"/>
        </w:pBdr>
        <w:spacing w:before="120" w:after="120" w:line="240" w:lineRule="auto"/>
        <w:jc w:val="both"/>
        <w:rPr>
          <w:rFonts w:eastAsia="Arial Bold" w:cs="Arial"/>
          <w:b/>
          <w:color w:val="000000"/>
        </w:rPr>
      </w:pPr>
      <w:bookmarkStart w:id="2" w:name="_heading=h.1fob9te" w:colFirst="0" w:colLast="0"/>
      <w:bookmarkStart w:id="3" w:name="_Ref141096171"/>
      <w:bookmarkEnd w:id="2"/>
      <w:r w:rsidRPr="003B2B7A">
        <w:rPr>
          <w:rFonts w:eastAsia="Arial Bold" w:cs="Arial"/>
          <w:b/>
          <w:color w:val="000000"/>
        </w:rPr>
        <w:lastRenderedPageBreak/>
        <w:t>Critical Service Level Failure</w:t>
      </w:r>
      <w:bookmarkEnd w:id="3"/>
    </w:p>
    <w:p w14:paraId="653D1DF6" w14:textId="77777777" w:rsidR="00CA079E" w:rsidRPr="00933735" w:rsidRDefault="00CD7298" w:rsidP="003B2B7A">
      <w:pPr>
        <w:keepNext/>
        <w:pBdr>
          <w:top w:val="nil"/>
          <w:left w:val="nil"/>
          <w:bottom w:val="nil"/>
          <w:right w:val="nil"/>
          <w:between w:val="nil"/>
        </w:pBdr>
        <w:spacing w:before="120" w:after="120" w:line="240" w:lineRule="auto"/>
        <w:ind w:left="907" w:hanging="547"/>
        <w:jc w:val="both"/>
        <w:rPr>
          <w:rFonts w:eastAsia="Arial" w:cs="Arial"/>
          <w:color w:val="000000"/>
        </w:rPr>
      </w:pPr>
      <w:r w:rsidRPr="00933735">
        <w:rPr>
          <w:rFonts w:eastAsia="Arial" w:cs="Arial"/>
          <w:color w:val="000000"/>
        </w:rPr>
        <w:t>On the occurrence of a Critical Service Level Failure:</w:t>
      </w:r>
    </w:p>
    <w:p w14:paraId="74B341DA" w14:textId="77777777" w:rsidR="00CA079E" w:rsidRPr="00933735" w:rsidRDefault="00CD7298" w:rsidP="003B2B7A">
      <w:pPr>
        <w:numPr>
          <w:ilvl w:val="1"/>
          <w:numId w:val="4"/>
        </w:numPr>
        <w:pBdr>
          <w:top w:val="nil"/>
          <w:left w:val="nil"/>
          <w:bottom w:val="nil"/>
          <w:right w:val="nil"/>
          <w:between w:val="nil"/>
        </w:pBdr>
        <w:spacing w:before="120" w:after="120" w:line="240" w:lineRule="auto"/>
        <w:jc w:val="both"/>
        <w:rPr>
          <w:rFonts w:cs="Arial"/>
        </w:rPr>
      </w:pPr>
      <w:r w:rsidRPr="00933735">
        <w:rPr>
          <w:rFonts w:eastAsia="Arial" w:cs="Arial"/>
          <w:color w:val="000000"/>
        </w:rPr>
        <w:t>any Service Credits that would otherwise have accrued during the relevant Service Period shall not accrue; and</w:t>
      </w:r>
    </w:p>
    <w:p w14:paraId="1BF24015" w14:textId="77777777" w:rsidR="00CA079E" w:rsidRPr="00933735" w:rsidRDefault="00CD7298" w:rsidP="003B2B7A">
      <w:pPr>
        <w:numPr>
          <w:ilvl w:val="1"/>
          <w:numId w:val="4"/>
        </w:numPr>
        <w:pBdr>
          <w:top w:val="nil"/>
          <w:left w:val="nil"/>
          <w:bottom w:val="nil"/>
          <w:right w:val="nil"/>
          <w:between w:val="nil"/>
        </w:pBdr>
        <w:spacing w:before="120" w:after="120" w:line="240" w:lineRule="auto"/>
        <w:jc w:val="both"/>
        <w:rPr>
          <w:rFonts w:cs="Arial"/>
        </w:rPr>
      </w:pPr>
      <w:r w:rsidRPr="00933735">
        <w:rPr>
          <w:rFonts w:eastAsia="Arial" w:cs="Arial"/>
          <w:color w:val="000000"/>
        </w:rPr>
        <w:t>the Buyer shall (subject to the Service Credit Cap) be entitled to withhold and retain as compensation a sum equal to any Charges which would otherwise have been due to the Supplier in respect of that Service Period ("</w:t>
      </w:r>
      <w:r w:rsidRPr="00933735">
        <w:rPr>
          <w:rFonts w:eastAsia="Arial" w:cs="Arial"/>
          <w:b/>
          <w:color w:val="000000"/>
        </w:rPr>
        <w:t>Compensation for Critical Service Level Failure</w:t>
      </w:r>
      <w:r w:rsidRPr="00933735">
        <w:rPr>
          <w:rFonts w:eastAsia="Arial" w:cs="Arial"/>
          <w:color w:val="000000"/>
        </w:rPr>
        <w:t>"),</w:t>
      </w:r>
    </w:p>
    <w:p w14:paraId="37913115" w14:textId="334E1D3D" w:rsidR="00CA079E" w:rsidRPr="00933735" w:rsidRDefault="00CD7298" w:rsidP="003B2B7A">
      <w:pPr>
        <w:pBdr>
          <w:top w:val="nil"/>
          <w:left w:val="nil"/>
          <w:bottom w:val="nil"/>
          <w:right w:val="nil"/>
          <w:between w:val="nil"/>
        </w:pBdr>
        <w:spacing w:before="120" w:after="120" w:line="240" w:lineRule="auto"/>
        <w:ind w:left="426"/>
        <w:jc w:val="both"/>
        <w:rPr>
          <w:rFonts w:eastAsia="Arial" w:cs="Arial"/>
          <w:color w:val="000000"/>
        </w:rPr>
      </w:pPr>
      <w:r w:rsidRPr="00933735">
        <w:rPr>
          <w:rFonts w:eastAsia="Arial" w:cs="Arial"/>
          <w:color w:val="000000"/>
        </w:rPr>
        <w:t xml:space="preserve">provided that the operation of this Paragraph </w:t>
      </w:r>
      <w:r w:rsidR="00147AB8" w:rsidRPr="00933735">
        <w:rPr>
          <w:rFonts w:eastAsia="Arial" w:cs="Arial"/>
          <w:color w:val="000000"/>
        </w:rPr>
        <w:fldChar w:fldCharType="begin"/>
      </w:r>
      <w:r w:rsidR="00147AB8" w:rsidRPr="00933735">
        <w:rPr>
          <w:rFonts w:eastAsia="Arial" w:cs="Arial"/>
          <w:color w:val="000000"/>
        </w:rPr>
        <w:instrText xml:space="preserve"> REF _Ref141096171 \w \h </w:instrText>
      </w:r>
      <w:r w:rsidR="00933735" w:rsidRPr="00933735">
        <w:rPr>
          <w:rFonts w:eastAsia="Arial" w:cs="Arial"/>
          <w:color w:val="000000"/>
        </w:rPr>
        <w:instrText xml:space="preserve"> \* MERGEFORMAT </w:instrText>
      </w:r>
      <w:r w:rsidR="00147AB8" w:rsidRPr="00933735">
        <w:rPr>
          <w:rFonts w:eastAsia="Arial" w:cs="Arial"/>
          <w:color w:val="000000"/>
        </w:rPr>
      </w:r>
      <w:r w:rsidR="00147AB8" w:rsidRPr="00933735">
        <w:rPr>
          <w:rFonts w:eastAsia="Arial" w:cs="Arial"/>
          <w:color w:val="000000"/>
        </w:rPr>
        <w:fldChar w:fldCharType="separate"/>
      </w:r>
      <w:r w:rsidR="002558A1">
        <w:rPr>
          <w:rFonts w:eastAsia="Arial" w:cs="Arial"/>
          <w:color w:val="000000"/>
        </w:rPr>
        <w:t>3</w:t>
      </w:r>
      <w:r w:rsidR="00147AB8" w:rsidRPr="00933735">
        <w:rPr>
          <w:rFonts w:eastAsia="Arial" w:cs="Arial"/>
          <w:color w:val="000000"/>
        </w:rPr>
        <w:fldChar w:fldCharType="end"/>
      </w:r>
      <w:r w:rsidRPr="00933735">
        <w:rPr>
          <w:rFonts w:eastAsia="Arial" w:cs="Arial"/>
          <w:color w:val="000000"/>
        </w:rPr>
        <w:t xml:space="preserve"> shall be without prejudice to the right of the Buyer to terminate this Contract and/or to claim damages from the Supplier for </w:t>
      </w:r>
      <w:sdt>
        <w:sdtPr>
          <w:rPr>
            <w:rFonts w:cs="Arial"/>
          </w:rPr>
          <w:tag w:val="goog_rdk_0"/>
          <w:id w:val="-316338532"/>
        </w:sdtPr>
        <w:sdtEndPr/>
        <w:sdtContent>
          <w:r w:rsidRPr="00933735">
            <w:rPr>
              <w:rFonts w:eastAsia="Arial" w:cs="Arial"/>
              <w:color w:val="000000"/>
            </w:rPr>
            <w:t>M</w:t>
          </w:r>
        </w:sdtContent>
      </w:sdt>
      <w:r w:rsidRPr="00933735">
        <w:rPr>
          <w:rFonts w:eastAsia="Arial" w:cs="Arial"/>
          <w:color w:val="000000"/>
        </w:rPr>
        <w:t>aterial Default.</w:t>
      </w:r>
    </w:p>
    <w:p w14:paraId="19DECF26" w14:textId="77777777" w:rsidR="00D77EF0" w:rsidRPr="00D77EF0" w:rsidRDefault="00D77EF0" w:rsidP="003B2B7A">
      <w:pPr>
        <w:keepNext/>
        <w:numPr>
          <w:ilvl w:val="0"/>
          <w:numId w:val="4"/>
        </w:numPr>
        <w:pBdr>
          <w:top w:val="nil"/>
          <w:left w:val="nil"/>
          <w:bottom w:val="nil"/>
          <w:right w:val="nil"/>
          <w:between w:val="nil"/>
        </w:pBdr>
        <w:spacing w:before="120" w:after="120" w:line="240" w:lineRule="auto"/>
        <w:jc w:val="both"/>
        <w:rPr>
          <w:rFonts w:eastAsia="Arial Bold" w:cs="Arial"/>
          <w:b/>
          <w:color w:val="000000"/>
        </w:rPr>
      </w:pPr>
      <w:bookmarkStart w:id="4" w:name="_Ref171446957"/>
      <w:r w:rsidRPr="00D77EF0">
        <w:rPr>
          <w:rFonts w:eastAsia="Arial Bold" w:cs="Arial"/>
          <w:b/>
          <w:color w:val="000000"/>
        </w:rPr>
        <w:t>Incident Management Process</w:t>
      </w:r>
      <w:bookmarkStart w:id="5" w:name="_Toc185330021"/>
      <w:bookmarkStart w:id="6" w:name="_Toc222048205"/>
      <w:bookmarkEnd w:id="4"/>
    </w:p>
    <w:p w14:paraId="13BDAFD0" w14:textId="50611797" w:rsidR="00D77EF0" w:rsidRPr="00D77EF0" w:rsidRDefault="00D77EF0" w:rsidP="00DD3AC5">
      <w:pPr>
        <w:keepNext/>
        <w:numPr>
          <w:ilvl w:val="1"/>
          <w:numId w:val="4"/>
        </w:numPr>
        <w:pBdr>
          <w:top w:val="nil"/>
          <w:left w:val="nil"/>
          <w:bottom w:val="nil"/>
          <w:right w:val="nil"/>
          <w:between w:val="nil"/>
        </w:pBdr>
        <w:spacing w:before="120" w:after="120" w:line="240" w:lineRule="auto"/>
        <w:ind w:left="426" w:hanging="426"/>
        <w:jc w:val="both"/>
        <w:rPr>
          <w:rFonts w:cs="Arial"/>
          <w:b/>
          <w:bCs/>
        </w:rPr>
      </w:pPr>
      <w:r w:rsidRPr="00D77EF0">
        <w:rPr>
          <w:rFonts w:cs="Arial"/>
          <w:b/>
          <w:bCs/>
        </w:rPr>
        <w:t xml:space="preserve">Contacting </w:t>
      </w:r>
      <w:r w:rsidR="00260DF3">
        <w:rPr>
          <w:rFonts w:cs="Arial"/>
          <w:b/>
          <w:bCs/>
        </w:rPr>
        <w:t>the Supplier’</w:t>
      </w:r>
      <w:r w:rsidR="00CB78AB">
        <w:rPr>
          <w:rFonts w:cs="Arial"/>
          <w:b/>
          <w:bCs/>
        </w:rPr>
        <w:t>s</w:t>
      </w:r>
      <w:r w:rsidR="00260DF3">
        <w:rPr>
          <w:rFonts w:cs="Arial"/>
          <w:b/>
          <w:bCs/>
        </w:rPr>
        <w:t xml:space="preserve"> </w:t>
      </w:r>
      <w:r w:rsidRPr="00D77EF0">
        <w:rPr>
          <w:rFonts w:cs="Arial"/>
          <w:b/>
          <w:bCs/>
        </w:rPr>
        <w:t>Client Service Desk</w:t>
      </w:r>
      <w:bookmarkEnd w:id="5"/>
      <w:bookmarkEnd w:id="6"/>
    </w:p>
    <w:p w14:paraId="6F0E6B38" w14:textId="3004D2BF" w:rsidR="00D77EF0" w:rsidRPr="00260DF3" w:rsidRDefault="00D77EF0" w:rsidP="003B2B7A">
      <w:pPr>
        <w:widowControl w:val="0"/>
        <w:spacing w:before="120" w:after="120"/>
        <w:ind w:left="426"/>
        <w:jc w:val="both"/>
        <w:rPr>
          <w:rFonts w:cs="Arial"/>
        </w:rPr>
      </w:pPr>
      <w:r w:rsidRPr="00260DF3">
        <w:rPr>
          <w:rFonts w:cs="Arial"/>
        </w:rPr>
        <w:t xml:space="preserve">If the </w:t>
      </w:r>
      <w:r w:rsidR="001C08CB">
        <w:rPr>
          <w:rFonts w:cs="Arial"/>
        </w:rPr>
        <w:t>Buyer</w:t>
      </w:r>
      <w:r w:rsidRPr="00260DF3">
        <w:rPr>
          <w:rFonts w:cs="Arial"/>
        </w:rPr>
        <w:t xml:space="preserve"> experiences </w:t>
      </w:r>
      <w:r w:rsidRPr="00260DF3">
        <w:rPr>
          <w:rFonts w:cs="Arial"/>
          <w:bCs/>
        </w:rPr>
        <w:t xml:space="preserve">incidents or has service requests/general queries relating </w:t>
      </w:r>
      <w:r w:rsidRPr="00260DF3">
        <w:rPr>
          <w:rFonts w:cs="Arial"/>
        </w:rPr>
        <w:t xml:space="preserve">to the </w:t>
      </w:r>
      <w:r w:rsidR="001C08CB">
        <w:rPr>
          <w:rFonts w:cs="Arial"/>
        </w:rPr>
        <w:t>Services</w:t>
      </w:r>
      <w:r w:rsidRPr="00260DF3">
        <w:rPr>
          <w:rFonts w:cs="Arial"/>
        </w:rPr>
        <w:t xml:space="preserve">, these should be reported to </w:t>
      </w:r>
      <w:r w:rsidR="001C08CB">
        <w:rPr>
          <w:rFonts w:cs="Arial"/>
        </w:rPr>
        <w:t>The Supplier</w:t>
      </w:r>
      <w:r w:rsidR="00CB78AB">
        <w:rPr>
          <w:rFonts w:cs="Arial"/>
        </w:rPr>
        <w:t xml:space="preserve">’s </w:t>
      </w:r>
      <w:r w:rsidRPr="00260DF3">
        <w:rPr>
          <w:rFonts w:cs="Arial"/>
        </w:rPr>
        <w:t>Client Service Desk as below:</w:t>
      </w: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4677"/>
      </w:tblGrid>
      <w:tr w:rsidR="00CB78AB" w:rsidRPr="00260DF3" w14:paraId="14ADA338" w14:textId="77777777" w:rsidTr="003B2B7A">
        <w:trPr>
          <w:trHeight w:val="397"/>
        </w:trPr>
        <w:tc>
          <w:tcPr>
            <w:tcW w:w="8646" w:type="dxa"/>
            <w:gridSpan w:val="2"/>
            <w:tcBorders>
              <w:top w:val="single" w:sz="4" w:space="0" w:color="auto"/>
              <w:left w:val="single" w:sz="4" w:space="0" w:color="auto"/>
              <w:bottom w:val="single" w:sz="4" w:space="0" w:color="auto"/>
              <w:right w:val="single" w:sz="4" w:space="0" w:color="auto"/>
            </w:tcBorders>
            <w:vAlign w:val="center"/>
            <w:hideMark/>
          </w:tcPr>
          <w:p w14:paraId="46CBD4C0" w14:textId="77777777" w:rsidR="00D77EF0" w:rsidRPr="00260DF3" w:rsidRDefault="00D77EF0" w:rsidP="003B2B7A">
            <w:pPr>
              <w:widowControl w:val="0"/>
              <w:spacing w:after="0" w:line="240" w:lineRule="auto"/>
              <w:ind w:left="-363" w:firstLine="363"/>
              <w:jc w:val="center"/>
              <w:rPr>
                <w:rFonts w:cs="Arial"/>
                <w:b/>
              </w:rPr>
            </w:pPr>
            <w:r w:rsidRPr="00260DF3">
              <w:rPr>
                <w:rFonts w:cs="Arial"/>
                <w:b/>
              </w:rPr>
              <w:t>Standard Business Hours</w:t>
            </w:r>
          </w:p>
        </w:tc>
      </w:tr>
      <w:tr w:rsidR="00CB78AB" w:rsidRPr="00260DF3" w14:paraId="3E56D489" w14:textId="77777777" w:rsidTr="003B2B7A">
        <w:trPr>
          <w:trHeight w:val="397"/>
        </w:trPr>
        <w:tc>
          <w:tcPr>
            <w:tcW w:w="3969" w:type="dxa"/>
            <w:tcBorders>
              <w:top w:val="single" w:sz="4" w:space="0" w:color="auto"/>
              <w:left w:val="single" w:sz="4" w:space="0" w:color="auto"/>
              <w:bottom w:val="single" w:sz="4" w:space="0" w:color="auto"/>
              <w:right w:val="single" w:sz="4" w:space="0" w:color="auto"/>
            </w:tcBorders>
            <w:vAlign w:val="center"/>
            <w:hideMark/>
          </w:tcPr>
          <w:p w14:paraId="645B4A2C" w14:textId="77777777" w:rsidR="00D77EF0" w:rsidRPr="00260DF3" w:rsidRDefault="00D77EF0" w:rsidP="003B2B7A">
            <w:pPr>
              <w:widowControl w:val="0"/>
              <w:spacing w:after="0"/>
              <w:rPr>
                <w:rFonts w:cs="Arial"/>
              </w:rPr>
            </w:pPr>
            <w:r w:rsidRPr="00260DF3">
              <w:rPr>
                <w:rFonts w:cs="Arial"/>
              </w:rPr>
              <w:t>Telephone</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D3967FB" w14:textId="64F79C2B" w:rsidR="00D77EF0" w:rsidRPr="00260DF3" w:rsidRDefault="00E60AD2" w:rsidP="003B2B7A">
            <w:pPr>
              <w:widowControl w:val="0"/>
              <w:spacing w:after="0" w:line="240" w:lineRule="auto"/>
              <w:jc w:val="center"/>
              <w:rPr>
                <w:rFonts w:cs="Arial"/>
              </w:rPr>
            </w:pPr>
            <w:r w:rsidRPr="00E60AD2">
              <w:rPr>
                <w:rFonts w:cs="Arial"/>
                <w:highlight w:val="black"/>
              </w:rPr>
              <w:t>X</w:t>
            </w:r>
            <w:r w:rsidRPr="00E60AD2">
              <w:rPr>
                <w:highlight w:val="black"/>
              </w:rPr>
              <w:t>XXXXXXXXXXXX</w:t>
            </w:r>
          </w:p>
        </w:tc>
      </w:tr>
      <w:tr w:rsidR="00CB78AB" w:rsidRPr="00260DF3" w14:paraId="2FBDF138" w14:textId="77777777" w:rsidTr="003B2B7A">
        <w:trPr>
          <w:trHeight w:val="397"/>
        </w:trPr>
        <w:tc>
          <w:tcPr>
            <w:tcW w:w="3969" w:type="dxa"/>
            <w:tcBorders>
              <w:top w:val="single" w:sz="4" w:space="0" w:color="auto"/>
              <w:left w:val="single" w:sz="4" w:space="0" w:color="auto"/>
              <w:bottom w:val="single" w:sz="4" w:space="0" w:color="auto"/>
              <w:right w:val="single" w:sz="4" w:space="0" w:color="auto"/>
            </w:tcBorders>
            <w:vAlign w:val="center"/>
            <w:hideMark/>
          </w:tcPr>
          <w:p w14:paraId="24246922" w14:textId="77777777" w:rsidR="00D77EF0" w:rsidRPr="00260DF3" w:rsidRDefault="00D77EF0" w:rsidP="003B2B7A">
            <w:pPr>
              <w:widowControl w:val="0"/>
              <w:spacing w:after="0" w:line="240" w:lineRule="auto"/>
              <w:rPr>
                <w:rFonts w:cs="Arial"/>
              </w:rPr>
            </w:pPr>
            <w:r w:rsidRPr="00260DF3">
              <w:rPr>
                <w:rFonts w:cs="Arial"/>
              </w:rPr>
              <w:t>Email</w:t>
            </w:r>
          </w:p>
        </w:tc>
        <w:tc>
          <w:tcPr>
            <w:tcW w:w="4677" w:type="dxa"/>
            <w:tcBorders>
              <w:top w:val="single" w:sz="4" w:space="0" w:color="auto"/>
              <w:left w:val="single" w:sz="4" w:space="0" w:color="auto"/>
              <w:bottom w:val="single" w:sz="4" w:space="0" w:color="auto"/>
              <w:right w:val="single" w:sz="4" w:space="0" w:color="auto"/>
            </w:tcBorders>
            <w:vAlign w:val="center"/>
            <w:hideMark/>
          </w:tcPr>
          <w:p w14:paraId="23E1FD44" w14:textId="64D82669" w:rsidR="00D77EF0" w:rsidRPr="00260DF3" w:rsidRDefault="00E60AD2" w:rsidP="003B2B7A">
            <w:pPr>
              <w:widowControl w:val="0"/>
              <w:spacing w:after="0" w:line="240" w:lineRule="auto"/>
              <w:jc w:val="center"/>
              <w:rPr>
                <w:rFonts w:cs="Arial"/>
              </w:rPr>
            </w:pPr>
            <w:bookmarkStart w:id="7" w:name="OLE_LINK1"/>
            <w:r w:rsidRPr="00E60AD2">
              <w:rPr>
                <w:rFonts w:cs="Arial"/>
                <w:highlight w:val="black"/>
              </w:rPr>
              <w:t>X</w:t>
            </w:r>
            <w:r w:rsidRPr="00E60AD2">
              <w:rPr>
                <w:highlight w:val="black"/>
              </w:rPr>
              <w:t>XXXXXXXXXXXX</w:t>
            </w:r>
            <w:bookmarkEnd w:id="7"/>
          </w:p>
        </w:tc>
      </w:tr>
    </w:tbl>
    <w:p w14:paraId="24DBD12E" w14:textId="77777777" w:rsidR="00D77EF0" w:rsidRPr="003B2B7A" w:rsidRDefault="00D77EF0" w:rsidP="003B2B7A">
      <w:pPr>
        <w:widowControl w:val="0"/>
        <w:spacing w:after="0"/>
        <w:rPr>
          <w:rFonts w:cs="Arial"/>
          <w:lang w:eastAsia="en-US"/>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4677"/>
      </w:tblGrid>
      <w:tr w:rsidR="00FA7652" w:rsidRPr="00FA7652" w14:paraId="53C5B637" w14:textId="77777777" w:rsidTr="003B2B7A">
        <w:trPr>
          <w:trHeight w:val="397"/>
        </w:trPr>
        <w:tc>
          <w:tcPr>
            <w:tcW w:w="8646" w:type="dxa"/>
            <w:gridSpan w:val="2"/>
            <w:tcBorders>
              <w:top w:val="single" w:sz="4" w:space="0" w:color="auto"/>
              <w:left w:val="single" w:sz="4" w:space="0" w:color="auto"/>
              <w:bottom w:val="single" w:sz="4" w:space="0" w:color="auto"/>
              <w:right w:val="single" w:sz="4" w:space="0" w:color="auto"/>
            </w:tcBorders>
            <w:vAlign w:val="center"/>
            <w:hideMark/>
          </w:tcPr>
          <w:p w14:paraId="1FF49167" w14:textId="77777777" w:rsidR="00D77EF0" w:rsidRPr="00FA7652" w:rsidRDefault="00D77EF0" w:rsidP="003B2B7A">
            <w:pPr>
              <w:widowControl w:val="0"/>
              <w:spacing w:after="0" w:line="240" w:lineRule="auto"/>
              <w:jc w:val="center"/>
              <w:rPr>
                <w:rFonts w:cs="Arial"/>
                <w:b/>
              </w:rPr>
            </w:pPr>
            <w:r w:rsidRPr="00FA7652">
              <w:rPr>
                <w:rFonts w:cs="Arial"/>
                <w:b/>
              </w:rPr>
              <w:t>All other times, including Saturdays, Sundays and public holidays in England</w:t>
            </w:r>
          </w:p>
        </w:tc>
      </w:tr>
      <w:tr w:rsidR="00CB78AB" w:rsidRPr="00CB78AB" w14:paraId="0EF47C1C" w14:textId="77777777" w:rsidTr="003B2B7A">
        <w:trPr>
          <w:trHeight w:val="397"/>
        </w:trPr>
        <w:tc>
          <w:tcPr>
            <w:tcW w:w="3969" w:type="dxa"/>
            <w:tcBorders>
              <w:top w:val="single" w:sz="4" w:space="0" w:color="auto"/>
              <w:left w:val="single" w:sz="4" w:space="0" w:color="auto"/>
              <w:bottom w:val="single" w:sz="4" w:space="0" w:color="auto"/>
              <w:right w:val="single" w:sz="4" w:space="0" w:color="auto"/>
            </w:tcBorders>
            <w:vAlign w:val="center"/>
            <w:hideMark/>
          </w:tcPr>
          <w:p w14:paraId="78CAFBBC" w14:textId="77777777" w:rsidR="00D77EF0" w:rsidRPr="00FA7652" w:rsidRDefault="00D77EF0" w:rsidP="003B2B7A">
            <w:pPr>
              <w:widowControl w:val="0"/>
              <w:spacing w:after="0" w:line="240" w:lineRule="auto"/>
              <w:rPr>
                <w:rFonts w:cs="Arial"/>
              </w:rPr>
            </w:pPr>
            <w:r w:rsidRPr="00FA7652">
              <w:rPr>
                <w:rFonts w:cs="Arial"/>
              </w:rPr>
              <w:t>Telephone</w:t>
            </w:r>
          </w:p>
        </w:tc>
        <w:tc>
          <w:tcPr>
            <w:tcW w:w="4677" w:type="dxa"/>
            <w:tcBorders>
              <w:top w:val="single" w:sz="4" w:space="0" w:color="auto"/>
              <w:left w:val="single" w:sz="4" w:space="0" w:color="auto"/>
              <w:bottom w:val="single" w:sz="4" w:space="0" w:color="auto"/>
              <w:right w:val="single" w:sz="4" w:space="0" w:color="auto"/>
            </w:tcBorders>
            <w:vAlign w:val="center"/>
            <w:hideMark/>
          </w:tcPr>
          <w:p w14:paraId="1E286697" w14:textId="4784B3C8" w:rsidR="00D77EF0" w:rsidRPr="00FA7652" w:rsidRDefault="00E60AD2" w:rsidP="003B2B7A">
            <w:pPr>
              <w:widowControl w:val="0"/>
              <w:spacing w:after="0" w:line="240" w:lineRule="auto"/>
              <w:jc w:val="center"/>
              <w:rPr>
                <w:rFonts w:cs="Arial"/>
              </w:rPr>
            </w:pPr>
            <w:r w:rsidRPr="00E60AD2">
              <w:rPr>
                <w:rFonts w:cs="Arial"/>
                <w:highlight w:val="black"/>
              </w:rPr>
              <w:t>X</w:t>
            </w:r>
            <w:r w:rsidRPr="00E60AD2">
              <w:rPr>
                <w:highlight w:val="black"/>
              </w:rPr>
              <w:t>XXXXXXXXXXXX</w:t>
            </w:r>
          </w:p>
        </w:tc>
      </w:tr>
    </w:tbl>
    <w:p w14:paraId="3557CD00" w14:textId="607F8E81" w:rsidR="00D77EF0" w:rsidRPr="003B2B7A" w:rsidRDefault="00CB78AB" w:rsidP="003B2B7A">
      <w:pPr>
        <w:widowControl w:val="0"/>
        <w:spacing w:before="120" w:after="120" w:line="240" w:lineRule="auto"/>
        <w:ind w:left="425"/>
        <w:jc w:val="both"/>
        <w:rPr>
          <w:rFonts w:cs="Arial"/>
        </w:rPr>
      </w:pPr>
      <w:r>
        <w:rPr>
          <w:rFonts w:cs="Arial"/>
        </w:rPr>
        <w:t>The Supplier shall advise the Buyer</w:t>
      </w:r>
      <w:r w:rsidR="00D77EF0" w:rsidRPr="003B2B7A">
        <w:rPr>
          <w:rFonts w:cs="Arial"/>
        </w:rPr>
        <w:t xml:space="preserve"> in writing of any changes to the above contact details.  Upon receipt by the </w:t>
      </w:r>
      <w:r>
        <w:rPr>
          <w:rFonts w:cs="Arial"/>
        </w:rPr>
        <w:t>Buyer</w:t>
      </w:r>
      <w:r w:rsidR="00D77EF0" w:rsidRPr="003B2B7A">
        <w:rPr>
          <w:rFonts w:cs="Arial"/>
        </w:rPr>
        <w:t xml:space="preserve"> of such written notice, the above tables shall be deemed amended automatically in accordance with </w:t>
      </w:r>
      <w:r>
        <w:rPr>
          <w:rFonts w:cs="Arial"/>
        </w:rPr>
        <w:t>the Supplier</w:t>
      </w:r>
      <w:r w:rsidR="00D77EF0" w:rsidRPr="003B2B7A">
        <w:rPr>
          <w:rFonts w:cs="Arial"/>
        </w:rPr>
        <w:t>’s written notification.</w:t>
      </w:r>
    </w:p>
    <w:p w14:paraId="67A0E7D4" w14:textId="77777777" w:rsidR="00D77EF0" w:rsidRPr="003B2B7A" w:rsidRDefault="00D77EF0" w:rsidP="00DD3AC5">
      <w:pPr>
        <w:keepNext/>
        <w:numPr>
          <w:ilvl w:val="1"/>
          <w:numId w:val="4"/>
        </w:numPr>
        <w:pBdr>
          <w:top w:val="nil"/>
          <w:left w:val="nil"/>
          <w:bottom w:val="nil"/>
          <w:right w:val="nil"/>
          <w:between w:val="nil"/>
        </w:pBdr>
        <w:spacing w:before="120" w:after="120" w:line="240" w:lineRule="auto"/>
        <w:ind w:left="426" w:hanging="426"/>
        <w:jc w:val="both"/>
        <w:rPr>
          <w:rFonts w:cs="Arial"/>
          <w:b/>
          <w:bCs/>
        </w:rPr>
      </w:pPr>
      <w:bookmarkStart w:id="8" w:name="_Toc222048206"/>
      <w:r w:rsidRPr="003B2B7A">
        <w:rPr>
          <w:rFonts w:cs="Arial"/>
          <w:b/>
          <w:bCs/>
        </w:rPr>
        <w:t xml:space="preserve">Contacting </w:t>
      </w:r>
      <w:bookmarkEnd w:id="8"/>
      <w:r w:rsidRPr="003B2B7A">
        <w:rPr>
          <w:rFonts w:cs="Arial"/>
          <w:b/>
          <w:bCs/>
        </w:rPr>
        <w:t>the Client</w:t>
      </w:r>
    </w:p>
    <w:p w14:paraId="1CA2F21E" w14:textId="3752BDC9" w:rsidR="00D77EF0" w:rsidRPr="003B2B7A" w:rsidRDefault="00D77EF0" w:rsidP="003B2B7A">
      <w:pPr>
        <w:widowControl w:val="0"/>
        <w:spacing w:before="120" w:after="120" w:line="240" w:lineRule="auto"/>
        <w:ind w:left="425"/>
        <w:jc w:val="both"/>
        <w:rPr>
          <w:rFonts w:cs="Arial"/>
        </w:rPr>
      </w:pPr>
      <w:r w:rsidRPr="003B2B7A">
        <w:rPr>
          <w:rFonts w:cs="Arial"/>
        </w:rPr>
        <w:t xml:space="preserve">If </w:t>
      </w:r>
      <w:r w:rsidR="00CB78AB">
        <w:rPr>
          <w:rFonts w:cs="Arial"/>
        </w:rPr>
        <w:t>the Supplier</w:t>
      </w:r>
      <w:r w:rsidRPr="003B2B7A">
        <w:rPr>
          <w:rFonts w:cs="Arial"/>
        </w:rPr>
        <w:t xml:space="preserve"> needs to contact the Client for issues related to the service(s) (e.g. non-availability) or in addition to a response to particular incidents/service requests/general queries raised by a caller of the Client where the caller has provided contact details, this should be as below:</w:t>
      </w:r>
    </w:p>
    <w:tbl>
      <w:tblPr>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252"/>
        <w:gridCol w:w="4394"/>
      </w:tblGrid>
      <w:tr w:rsidR="00D77EF0" w:rsidRPr="00D77EF0" w14:paraId="1D95D397" w14:textId="77777777" w:rsidTr="007C1752">
        <w:trPr>
          <w:trHeight w:val="397"/>
          <w:tblHeader/>
        </w:trPr>
        <w:tc>
          <w:tcPr>
            <w:tcW w:w="86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7EF978D" w14:textId="77777777" w:rsidR="00D77EF0" w:rsidRPr="003B2B7A" w:rsidRDefault="00D77EF0" w:rsidP="003B2B7A">
            <w:pPr>
              <w:widowControl w:val="0"/>
              <w:spacing w:after="0" w:line="240" w:lineRule="auto"/>
              <w:jc w:val="center"/>
              <w:rPr>
                <w:rFonts w:cs="Arial"/>
                <w:b/>
              </w:rPr>
            </w:pPr>
            <w:r w:rsidRPr="003B2B7A">
              <w:rPr>
                <w:rFonts w:cs="Arial"/>
                <w:b/>
              </w:rPr>
              <w:t xml:space="preserve">Standard Business Hours </w:t>
            </w:r>
          </w:p>
        </w:tc>
      </w:tr>
      <w:tr w:rsidR="00D77EF0" w:rsidRPr="00D77EF0" w14:paraId="7E5FC90A" w14:textId="77777777" w:rsidTr="007C1752">
        <w:trPr>
          <w:trHeight w:val="397"/>
        </w:trPr>
        <w:tc>
          <w:tcPr>
            <w:tcW w:w="86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7E319C1" w14:textId="77777777" w:rsidR="00D77EF0" w:rsidRPr="003B2B7A" w:rsidRDefault="00D77EF0" w:rsidP="003B2B7A">
            <w:pPr>
              <w:widowControl w:val="0"/>
              <w:spacing w:after="0" w:line="240" w:lineRule="auto"/>
              <w:jc w:val="center"/>
              <w:rPr>
                <w:rFonts w:cs="Arial"/>
                <w:b/>
              </w:rPr>
            </w:pPr>
            <w:r w:rsidRPr="003B2B7A">
              <w:rPr>
                <w:rFonts w:cs="Arial"/>
                <w:b/>
              </w:rPr>
              <w:t>Primary Technical Contact</w:t>
            </w:r>
          </w:p>
        </w:tc>
      </w:tr>
      <w:tr w:rsidR="00D77EF0" w:rsidRPr="00D77EF0" w14:paraId="03FB21C7"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BB09339" w14:textId="77777777" w:rsidR="00D77EF0" w:rsidRPr="003B2B7A" w:rsidRDefault="00D77EF0" w:rsidP="003B2B7A">
            <w:pPr>
              <w:widowControl w:val="0"/>
              <w:spacing w:after="0" w:line="240" w:lineRule="auto"/>
              <w:rPr>
                <w:rFonts w:cs="Arial"/>
              </w:rPr>
            </w:pPr>
            <w:r w:rsidRPr="003B2B7A">
              <w:rPr>
                <w:rFonts w:cs="Arial"/>
              </w:rPr>
              <w:t>Name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CBEAA" w14:textId="77777777" w:rsidR="00D77EF0" w:rsidRPr="003B2B7A" w:rsidRDefault="00D77EF0" w:rsidP="003B2B7A">
            <w:pPr>
              <w:widowControl w:val="0"/>
              <w:spacing w:after="0" w:line="240" w:lineRule="auto"/>
              <w:rPr>
                <w:rFonts w:cs="Arial"/>
              </w:rPr>
            </w:pPr>
          </w:p>
        </w:tc>
      </w:tr>
      <w:tr w:rsidR="00D77EF0" w:rsidRPr="00D77EF0" w14:paraId="3626FCF1"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44B949A" w14:textId="77777777" w:rsidR="00D77EF0" w:rsidRPr="003B2B7A" w:rsidRDefault="00D77EF0" w:rsidP="003B2B7A">
            <w:pPr>
              <w:widowControl w:val="0"/>
              <w:spacing w:after="0" w:line="240" w:lineRule="auto"/>
              <w:rPr>
                <w:rFonts w:cs="Arial"/>
              </w:rPr>
            </w:pPr>
            <w:r w:rsidRPr="003B2B7A">
              <w:rPr>
                <w:rFonts w:cs="Arial"/>
              </w:rPr>
              <w:t>Title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0C01D" w14:textId="77777777" w:rsidR="00D77EF0" w:rsidRPr="003B2B7A" w:rsidRDefault="00D77EF0" w:rsidP="003B2B7A">
            <w:pPr>
              <w:widowControl w:val="0"/>
              <w:spacing w:after="0" w:line="240" w:lineRule="auto"/>
              <w:rPr>
                <w:rFonts w:cs="Arial"/>
              </w:rPr>
            </w:pPr>
          </w:p>
        </w:tc>
      </w:tr>
      <w:tr w:rsidR="00D77EF0" w:rsidRPr="00D77EF0" w14:paraId="68732410"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C26C51" w14:textId="77777777" w:rsidR="00D77EF0" w:rsidRPr="003B2B7A" w:rsidRDefault="00D77EF0" w:rsidP="003B2B7A">
            <w:pPr>
              <w:widowControl w:val="0"/>
              <w:spacing w:after="0" w:line="240" w:lineRule="auto"/>
              <w:rPr>
                <w:rFonts w:cs="Arial"/>
              </w:rPr>
            </w:pPr>
            <w:r w:rsidRPr="003B2B7A">
              <w:rPr>
                <w:rFonts w:cs="Arial"/>
              </w:rPr>
              <w:t>Telephone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20CD6" w14:textId="77777777" w:rsidR="00D77EF0" w:rsidRPr="003B2B7A" w:rsidRDefault="00D77EF0" w:rsidP="003B2B7A">
            <w:pPr>
              <w:widowControl w:val="0"/>
              <w:spacing w:after="0" w:line="240" w:lineRule="auto"/>
              <w:rPr>
                <w:rFonts w:cs="Arial"/>
              </w:rPr>
            </w:pPr>
          </w:p>
        </w:tc>
      </w:tr>
      <w:tr w:rsidR="00D77EF0" w:rsidRPr="00D77EF0" w14:paraId="50DC8966"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3B6E1A" w14:textId="77777777" w:rsidR="00D77EF0" w:rsidRPr="003B2B7A" w:rsidRDefault="00D77EF0" w:rsidP="003B2B7A">
            <w:pPr>
              <w:widowControl w:val="0"/>
              <w:spacing w:after="0" w:line="240" w:lineRule="auto"/>
              <w:rPr>
                <w:rFonts w:cs="Arial"/>
              </w:rPr>
            </w:pPr>
            <w:r w:rsidRPr="003B2B7A">
              <w:rPr>
                <w:rFonts w:cs="Arial"/>
              </w:rPr>
              <w:t>Email</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FBB1B1" w14:textId="77777777" w:rsidR="00D77EF0" w:rsidRPr="003B2B7A" w:rsidRDefault="00D77EF0" w:rsidP="003B2B7A">
            <w:pPr>
              <w:widowControl w:val="0"/>
              <w:spacing w:after="0" w:line="240" w:lineRule="auto"/>
              <w:rPr>
                <w:rFonts w:cs="Arial"/>
              </w:rPr>
            </w:pPr>
          </w:p>
        </w:tc>
      </w:tr>
      <w:tr w:rsidR="00D77EF0" w:rsidRPr="00D77EF0" w14:paraId="2794C44C" w14:textId="77777777" w:rsidTr="007C1752">
        <w:trPr>
          <w:trHeight w:val="397"/>
        </w:trPr>
        <w:tc>
          <w:tcPr>
            <w:tcW w:w="86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8FED70" w14:textId="77777777" w:rsidR="00D77EF0" w:rsidRPr="003B2B7A" w:rsidRDefault="00D77EF0" w:rsidP="003B2B7A">
            <w:pPr>
              <w:widowControl w:val="0"/>
              <w:spacing w:after="0" w:line="240" w:lineRule="auto"/>
              <w:jc w:val="center"/>
              <w:rPr>
                <w:rFonts w:eastAsia="Times New Roman" w:cs="Arial"/>
                <w:b/>
              </w:rPr>
            </w:pPr>
            <w:r w:rsidRPr="003B2B7A">
              <w:rPr>
                <w:rFonts w:cs="Arial"/>
                <w:b/>
              </w:rPr>
              <w:t>Alternate Technical Contact</w:t>
            </w:r>
          </w:p>
        </w:tc>
      </w:tr>
      <w:tr w:rsidR="00D77EF0" w:rsidRPr="00D77EF0" w14:paraId="34BC04F6"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3B4C96" w14:textId="77777777" w:rsidR="00D77EF0" w:rsidRPr="003B2B7A" w:rsidRDefault="00D77EF0" w:rsidP="003B2B7A">
            <w:pPr>
              <w:widowControl w:val="0"/>
              <w:spacing w:after="0" w:line="240" w:lineRule="auto"/>
              <w:rPr>
                <w:rFonts w:cs="Arial"/>
              </w:rPr>
            </w:pPr>
            <w:r w:rsidRPr="003B2B7A">
              <w:rPr>
                <w:rFonts w:cs="Arial"/>
              </w:rPr>
              <w:lastRenderedPageBreak/>
              <w:t>Name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5DA14" w14:textId="77777777" w:rsidR="00D77EF0" w:rsidRPr="003B2B7A" w:rsidRDefault="00D77EF0" w:rsidP="003B2B7A">
            <w:pPr>
              <w:widowControl w:val="0"/>
              <w:spacing w:after="0" w:line="240" w:lineRule="auto"/>
              <w:rPr>
                <w:rFonts w:eastAsia="Times New Roman" w:cs="Arial"/>
              </w:rPr>
            </w:pPr>
          </w:p>
        </w:tc>
      </w:tr>
      <w:tr w:rsidR="00D77EF0" w:rsidRPr="00D77EF0" w14:paraId="2355DA81"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172716" w14:textId="77777777" w:rsidR="00D77EF0" w:rsidRPr="003B2B7A" w:rsidRDefault="00D77EF0" w:rsidP="003B2B7A">
            <w:pPr>
              <w:widowControl w:val="0"/>
              <w:spacing w:after="0" w:line="240" w:lineRule="auto"/>
              <w:rPr>
                <w:rFonts w:cs="Arial"/>
              </w:rPr>
            </w:pPr>
            <w:r w:rsidRPr="003B2B7A">
              <w:rPr>
                <w:rFonts w:cs="Arial"/>
              </w:rPr>
              <w:t>Title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3490B" w14:textId="77777777" w:rsidR="00D77EF0" w:rsidRPr="003B2B7A" w:rsidRDefault="00D77EF0" w:rsidP="003B2B7A">
            <w:pPr>
              <w:widowControl w:val="0"/>
              <w:spacing w:after="0" w:line="240" w:lineRule="auto"/>
              <w:rPr>
                <w:rFonts w:eastAsia="Times New Roman" w:cs="Arial"/>
              </w:rPr>
            </w:pPr>
          </w:p>
        </w:tc>
      </w:tr>
      <w:tr w:rsidR="00D77EF0" w:rsidRPr="00D77EF0" w14:paraId="77978137"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AC407C" w14:textId="77777777" w:rsidR="00D77EF0" w:rsidRPr="003B2B7A" w:rsidRDefault="00D77EF0" w:rsidP="003B2B7A">
            <w:pPr>
              <w:widowControl w:val="0"/>
              <w:spacing w:after="0" w:line="240" w:lineRule="auto"/>
              <w:rPr>
                <w:rFonts w:cs="Arial"/>
              </w:rPr>
            </w:pPr>
            <w:r w:rsidRPr="003B2B7A">
              <w:rPr>
                <w:rFonts w:cs="Arial"/>
              </w:rPr>
              <w:t>Telephone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32A2AB" w14:textId="77777777" w:rsidR="00D77EF0" w:rsidRPr="003B2B7A" w:rsidRDefault="00D77EF0" w:rsidP="003B2B7A">
            <w:pPr>
              <w:widowControl w:val="0"/>
              <w:spacing w:after="0" w:line="240" w:lineRule="auto"/>
              <w:rPr>
                <w:rFonts w:eastAsia="Times New Roman" w:cs="Arial"/>
              </w:rPr>
            </w:pPr>
          </w:p>
        </w:tc>
      </w:tr>
      <w:tr w:rsidR="00D77EF0" w:rsidRPr="00D77EF0" w14:paraId="57D293A3"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450801" w14:textId="77777777" w:rsidR="00D77EF0" w:rsidRPr="003B2B7A" w:rsidRDefault="00D77EF0" w:rsidP="003B2B7A">
            <w:pPr>
              <w:widowControl w:val="0"/>
              <w:spacing w:after="0" w:line="240" w:lineRule="auto"/>
              <w:rPr>
                <w:rFonts w:cs="Arial"/>
              </w:rPr>
            </w:pPr>
            <w:r w:rsidRPr="003B2B7A">
              <w:rPr>
                <w:rFonts w:cs="Arial"/>
              </w:rPr>
              <w:t>Email</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50CCEE" w14:textId="77777777" w:rsidR="00D77EF0" w:rsidRPr="003B2B7A" w:rsidRDefault="00D77EF0" w:rsidP="003B2B7A">
            <w:pPr>
              <w:widowControl w:val="0"/>
              <w:spacing w:after="0" w:line="240" w:lineRule="auto"/>
              <w:rPr>
                <w:rFonts w:eastAsia="Times New Roman" w:cs="Arial"/>
              </w:rPr>
            </w:pPr>
          </w:p>
        </w:tc>
      </w:tr>
      <w:tr w:rsidR="00D77EF0" w:rsidRPr="00D77EF0" w14:paraId="18845AD0" w14:textId="77777777" w:rsidTr="007C1752">
        <w:trPr>
          <w:trHeight w:val="397"/>
        </w:trPr>
        <w:tc>
          <w:tcPr>
            <w:tcW w:w="86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76B180" w14:textId="77777777" w:rsidR="00D77EF0" w:rsidRPr="003B2B7A" w:rsidRDefault="00D77EF0" w:rsidP="003B2B7A">
            <w:pPr>
              <w:widowControl w:val="0"/>
              <w:spacing w:after="0" w:line="240" w:lineRule="auto"/>
              <w:jc w:val="center"/>
              <w:rPr>
                <w:rFonts w:cs="Arial"/>
                <w:b/>
              </w:rPr>
            </w:pPr>
            <w:r w:rsidRPr="003B2B7A">
              <w:rPr>
                <w:rFonts w:cs="Arial"/>
                <w:b/>
              </w:rPr>
              <w:t>Primary Business Contact</w:t>
            </w:r>
          </w:p>
        </w:tc>
      </w:tr>
      <w:tr w:rsidR="00D77EF0" w:rsidRPr="00D77EF0" w14:paraId="0EE6BD1B"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9C92D7" w14:textId="77777777" w:rsidR="00D77EF0" w:rsidRPr="003B2B7A" w:rsidRDefault="00D77EF0" w:rsidP="003B2B7A">
            <w:pPr>
              <w:widowControl w:val="0"/>
              <w:spacing w:after="0" w:line="240" w:lineRule="auto"/>
              <w:rPr>
                <w:rFonts w:cs="Arial"/>
              </w:rPr>
            </w:pPr>
            <w:r w:rsidRPr="003B2B7A">
              <w:rPr>
                <w:rFonts w:cs="Arial"/>
              </w:rPr>
              <w:t>Name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9FB34" w14:textId="77777777" w:rsidR="00D77EF0" w:rsidRPr="003B2B7A" w:rsidRDefault="00D77EF0" w:rsidP="003B2B7A">
            <w:pPr>
              <w:widowControl w:val="0"/>
              <w:spacing w:after="0" w:line="240" w:lineRule="auto"/>
              <w:rPr>
                <w:rFonts w:eastAsia="Times New Roman" w:cs="Arial"/>
              </w:rPr>
            </w:pPr>
          </w:p>
        </w:tc>
      </w:tr>
      <w:tr w:rsidR="00D77EF0" w:rsidRPr="00D77EF0" w14:paraId="5933D904"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F165A9" w14:textId="77777777" w:rsidR="00D77EF0" w:rsidRPr="003B2B7A" w:rsidRDefault="00D77EF0" w:rsidP="003B2B7A">
            <w:pPr>
              <w:widowControl w:val="0"/>
              <w:spacing w:after="0" w:line="240" w:lineRule="auto"/>
              <w:ind w:right="413"/>
              <w:rPr>
                <w:rFonts w:cs="Arial"/>
              </w:rPr>
            </w:pPr>
            <w:r w:rsidRPr="003B2B7A">
              <w:rPr>
                <w:rFonts w:cs="Arial"/>
              </w:rPr>
              <w:t>Title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D5EEB7" w14:textId="77777777" w:rsidR="00D77EF0" w:rsidRPr="003B2B7A" w:rsidRDefault="00D77EF0" w:rsidP="003B2B7A">
            <w:pPr>
              <w:widowControl w:val="0"/>
              <w:spacing w:after="0" w:line="240" w:lineRule="auto"/>
              <w:rPr>
                <w:rFonts w:eastAsia="Times New Roman" w:cs="Arial"/>
              </w:rPr>
            </w:pPr>
          </w:p>
        </w:tc>
      </w:tr>
      <w:tr w:rsidR="00D77EF0" w:rsidRPr="00D77EF0" w14:paraId="5A9ECAA4"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5195614" w14:textId="77777777" w:rsidR="00D77EF0" w:rsidRPr="003B2B7A" w:rsidRDefault="00D77EF0" w:rsidP="003B2B7A">
            <w:pPr>
              <w:widowControl w:val="0"/>
              <w:spacing w:after="0" w:line="240" w:lineRule="auto"/>
              <w:rPr>
                <w:rFonts w:cs="Arial"/>
              </w:rPr>
            </w:pPr>
            <w:r w:rsidRPr="003B2B7A">
              <w:rPr>
                <w:rFonts w:cs="Arial"/>
              </w:rPr>
              <w:t>Telephone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81F20" w14:textId="77777777" w:rsidR="00D77EF0" w:rsidRPr="003B2B7A" w:rsidRDefault="00D77EF0" w:rsidP="003B2B7A">
            <w:pPr>
              <w:widowControl w:val="0"/>
              <w:spacing w:after="0" w:line="240" w:lineRule="auto"/>
              <w:rPr>
                <w:rFonts w:eastAsia="Times New Roman" w:cs="Arial"/>
              </w:rPr>
            </w:pPr>
          </w:p>
        </w:tc>
      </w:tr>
      <w:tr w:rsidR="00D77EF0" w:rsidRPr="00D77EF0" w14:paraId="4E550D39"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D0E260" w14:textId="77777777" w:rsidR="00D77EF0" w:rsidRPr="003B2B7A" w:rsidRDefault="00D77EF0" w:rsidP="003B2B7A">
            <w:pPr>
              <w:widowControl w:val="0"/>
              <w:spacing w:after="0" w:line="240" w:lineRule="auto"/>
              <w:rPr>
                <w:rFonts w:cs="Arial"/>
              </w:rPr>
            </w:pPr>
            <w:r w:rsidRPr="003B2B7A">
              <w:rPr>
                <w:rFonts w:cs="Arial"/>
              </w:rPr>
              <w:t>Email</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94CD3" w14:textId="77777777" w:rsidR="00D77EF0" w:rsidRPr="003B2B7A" w:rsidRDefault="00D77EF0" w:rsidP="003B2B7A">
            <w:pPr>
              <w:widowControl w:val="0"/>
              <w:spacing w:after="0" w:line="240" w:lineRule="auto"/>
              <w:rPr>
                <w:rFonts w:eastAsia="Times New Roman" w:cs="Arial"/>
              </w:rPr>
            </w:pPr>
          </w:p>
        </w:tc>
      </w:tr>
      <w:tr w:rsidR="00D77EF0" w:rsidRPr="00D77EF0" w14:paraId="1E168A69" w14:textId="77777777" w:rsidTr="007C1752">
        <w:trPr>
          <w:trHeight w:val="397"/>
        </w:trPr>
        <w:tc>
          <w:tcPr>
            <w:tcW w:w="86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E923FE" w14:textId="77777777" w:rsidR="00D77EF0" w:rsidRPr="003B2B7A" w:rsidRDefault="00D77EF0" w:rsidP="003B2B7A">
            <w:pPr>
              <w:widowControl w:val="0"/>
              <w:spacing w:after="0" w:line="240" w:lineRule="auto"/>
              <w:jc w:val="center"/>
              <w:rPr>
                <w:rFonts w:cs="Arial"/>
                <w:b/>
              </w:rPr>
            </w:pPr>
            <w:r w:rsidRPr="003B2B7A">
              <w:rPr>
                <w:rFonts w:cs="Arial"/>
                <w:b/>
              </w:rPr>
              <w:t>Alternate Business Contact</w:t>
            </w:r>
          </w:p>
        </w:tc>
      </w:tr>
      <w:tr w:rsidR="00D77EF0" w:rsidRPr="00D77EF0" w14:paraId="5A111BBA"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1C8AE64" w14:textId="77777777" w:rsidR="00D77EF0" w:rsidRPr="003B2B7A" w:rsidRDefault="00D77EF0" w:rsidP="003B2B7A">
            <w:pPr>
              <w:widowControl w:val="0"/>
              <w:spacing w:after="0" w:line="240" w:lineRule="auto"/>
              <w:rPr>
                <w:rFonts w:cs="Arial"/>
              </w:rPr>
            </w:pPr>
            <w:r w:rsidRPr="003B2B7A">
              <w:rPr>
                <w:rFonts w:cs="Arial"/>
              </w:rPr>
              <w:t>Name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720C5" w14:textId="77777777" w:rsidR="00D77EF0" w:rsidRPr="003B2B7A" w:rsidRDefault="00D77EF0" w:rsidP="003B2B7A">
            <w:pPr>
              <w:widowControl w:val="0"/>
              <w:spacing w:after="0" w:line="240" w:lineRule="auto"/>
              <w:rPr>
                <w:rFonts w:eastAsia="Times New Roman" w:cs="Arial"/>
              </w:rPr>
            </w:pPr>
          </w:p>
        </w:tc>
      </w:tr>
      <w:tr w:rsidR="00D77EF0" w:rsidRPr="00D77EF0" w14:paraId="0FB84F2C"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6199A4" w14:textId="77777777" w:rsidR="00D77EF0" w:rsidRPr="003B2B7A" w:rsidRDefault="00D77EF0" w:rsidP="003B2B7A">
            <w:pPr>
              <w:widowControl w:val="0"/>
              <w:spacing w:after="0" w:line="240" w:lineRule="auto"/>
              <w:rPr>
                <w:rFonts w:cs="Arial"/>
              </w:rPr>
            </w:pPr>
            <w:r w:rsidRPr="003B2B7A">
              <w:rPr>
                <w:rFonts w:cs="Arial"/>
              </w:rPr>
              <w:t>Title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501813" w14:textId="77777777" w:rsidR="00D77EF0" w:rsidRPr="003B2B7A" w:rsidRDefault="00D77EF0" w:rsidP="003B2B7A">
            <w:pPr>
              <w:widowControl w:val="0"/>
              <w:spacing w:after="0" w:line="240" w:lineRule="auto"/>
              <w:rPr>
                <w:rFonts w:eastAsia="Times New Roman" w:cs="Arial"/>
              </w:rPr>
            </w:pPr>
          </w:p>
        </w:tc>
      </w:tr>
      <w:tr w:rsidR="00D77EF0" w:rsidRPr="00D77EF0" w14:paraId="5D1276B1"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CC1FC4A" w14:textId="77777777" w:rsidR="00D77EF0" w:rsidRPr="003B2B7A" w:rsidRDefault="00D77EF0" w:rsidP="003B2B7A">
            <w:pPr>
              <w:widowControl w:val="0"/>
              <w:spacing w:after="0" w:line="240" w:lineRule="auto"/>
              <w:rPr>
                <w:rFonts w:cs="Arial"/>
              </w:rPr>
            </w:pPr>
            <w:r w:rsidRPr="003B2B7A">
              <w:rPr>
                <w:rFonts w:cs="Arial"/>
              </w:rPr>
              <w:t>Telephone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86A4B" w14:textId="77777777" w:rsidR="00D77EF0" w:rsidRPr="003B2B7A" w:rsidRDefault="00D77EF0" w:rsidP="003B2B7A">
            <w:pPr>
              <w:widowControl w:val="0"/>
              <w:spacing w:after="0" w:line="240" w:lineRule="auto"/>
              <w:rPr>
                <w:rFonts w:eastAsia="Times New Roman" w:cs="Arial"/>
              </w:rPr>
            </w:pPr>
          </w:p>
        </w:tc>
      </w:tr>
      <w:tr w:rsidR="00D77EF0" w:rsidRPr="00D77EF0" w14:paraId="7A719BF5" w14:textId="77777777" w:rsidTr="007C1752">
        <w:trPr>
          <w:trHeight w:val="397"/>
        </w:trPr>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604E07" w14:textId="77777777" w:rsidR="00D77EF0" w:rsidRPr="003B2B7A" w:rsidRDefault="00D77EF0" w:rsidP="003B2B7A">
            <w:pPr>
              <w:widowControl w:val="0"/>
              <w:spacing w:after="0" w:line="240" w:lineRule="auto"/>
              <w:rPr>
                <w:rFonts w:cs="Arial"/>
              </w:rPr>
            </w:pPr>
            <w:r w:rsidRPr="003B2B7A">
              <w:rPr>
                <w:rFonts w:cs="Arial"/>
              </w:rPr>
              <w:t>Email</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9E2156" w14:textId="77777777" w:rsidR="00D77EF0" w:rsidRPr="003B2B7A" w:rsidRDefault="00D77EF0" w:rsidP="003B2B7A">
            <w:pPr>
              <w:widowControl w:val="0"/>
              <w:spacing w:after="0" w:line="240" w:lineRule="auto"/>
              <w:rPr>
                <w:rFonts w:eastAsia="Times New Roman" w:cs="Arial"/>
              </w:rPr>
            </w:pPr>
          </w:p>
        </w:tc>
      </w:tr>
    </w:tbl>
    <w:p w14:paraId="7378FD49" w14:textId="77777777" w:rsidR="00D77EF0" w:rsidRPr="003B2B7A" w:rsidRDefault="00D77EF0" w:rsidP="003B2B7A">
      <w:pPr>
        <w:widowControl w:val="0"/>
        <w:spacing w:after="0" w:line="240" w:lineRule="auto"/>
        <w:rPr>
          <w:rFonts w:cs="Arial"/>
          <w:lang w:eastAsia="en-US"/>
        </w:rPr>
      </w:pPr>
    </w:p>
    <w:tbl>
      <w:tblPr>
        <w:tblW w:w="864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left w:w="0" w:type="dxa"/>
          <w:right w:w="0" w:type="dxa"/>
        </w:tblCellMar>
        <w:tblLook w:val="04A0" w:firstRow="1" w:lastRow="0" w:firstColumn="1" w:lastColumn="0" w:noHBand="0" w:noVBand="1"/>
      </w:tblPr>
      <w:tblGrid>
        <w:gridCol w:w="4283"/>
        <w:gridCol w:w="4363"/>
      </w:tblGrid>
      <w:tr w:rsidR="00D77EF0" w:rsidRPr="00D77EF0" w14:paraId="413F5493" w14:textId="77777777" w:rsidTr="00DD3AC5">
        <w:trPr>
          <w:trHeight w:val="397"/>
        </w:trPr>
        <w:tc>
          <w:tcPr>
            <w:tcW w:w="864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0399E052" w14:textId="77777777" w:rsidR="00D77EF0" w:rsidRPr="003B2B7A" w:rsidRDefault="00D77EF0" w:rsidP="003B2B7A">
            <w:pPr>
              <w:widowControl w:val="0"/>
              <w:spacing w:after="0" w:line="240" w:lineRule="auto"/>
              <w:jc w:val="center"/>
              <w:rPr>
                <w:rFonts w:cs="Arial"/>
                <w:b/>
              </w:rPr>
            </w:pPr>
            <w:r w:rsidRPr="003B2B7A">
              <w:rPr>
                <w:rFonts w:cs="Arial"/>
                <w:b/>
              </w:rPr>
              <w:t>All other times, including Saturdays, Sundays and public holidays in England</w:t>
            </w:r>
          </w:p>
        </w:tc>
      </w:tr>
      <w:tr w:rsidR="00D77EF0" w:rsidRPr="00D77EF0" w14:paraId="4A43FFF2" w14:textId="77777777" w:rsidTr="00DD3AC5">
        <w:trPr>
          <w:trHeight w:val="397"/>
        </w:trPr>
        <w:tc>
          <w:tcPr>
            <w:tcW w:w="864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9C5A61" w14:textId="77777777" w:rsidR="00D77EF0" w:rsidRPr="003B2B7A" w:rsidRDefault="00D77EF0" w:rsidP="003B2B7A">
            <w:pPr>
              <w:widowControl w:val="0"/>
              <w:spacing w:after="0" w:line="240" w:lineRule="auto"/>
              <w:jc w:val="center"/>
              <w:rPr>
                <w:rFonts w:cs="Arial"/>
                <w:b/>
              </w:rPr>
            </w:pPr>
            <w:r w:rsidRPr="003B2B7A">
              <w:rPr>
                <w:rFonts w:cs="Arial"/>
                <w:b/>
              </w:rPr>
              <w:t>Primary Technical Contact</w:t>
            </w:r>
          </w:p>
        </w:tc>
      </w:tr>
      <w:tr w:rsidR="00D77EF0" w:rsidRPr="00D77EF0" w14:paraId="2764EBD0"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DBED669" w14:textId="77777777" w:rsidR="00D77EF0" w:rsidRPr="003B2B7A" w:rsidRDefault="00D77EF0" w:rsidP="003B2B7A">
            <w:pPr>
              <w:widowControl w:val="0"/>
              <w:spacing w:after="0" w:line="240" w:lineRule="auto"/>
              <w:rPr>
                <w:rFonts w:cs="Arial"/>
              </w:rPr>
            </w:pPr>
            <w:r w:rsidRPr="003B2B7A">
              <w:rPr>
                <w:rFonts w:cs="Arial"/>
              </w:rPr>
              <w:t>Name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34386A"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0C21ABA5"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B751F8" w14:textId="77777777" w:rsidR="00D77EF0" w:rsidRPr="003B2B7A" w:rsidRDefault="00D77EF0" w:rsidP="003B2B7A">
            <w:pPr>
              <w:widowControl w:val="0"/>
              <w:spacing w:after="0" w:line="240" w:lineRule="auto"/>
              <w:rPr>
                <w:rFonts w:cs="Arial"/>
              </w:rPr>
            </w:pPr>
            <w:r w:rsidRPr="003B2B7A">
              <w:rPr>
                <w:rFonts w:cs="Arial"/>
              </w:rPr>
              <w:t>Title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D074E7"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089D4162"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2C297BC" w14:textId="77777777" w:rsidR="00D77EF0" w:rsidRPr="003B2B7A" w:rsidRDefault="00D77EF0" w:rsidP="003B2B7A">
            <w:pPr>
              <w:widowControl w:val="0"/>
              <w:spacing w:after="0" w:line="240" w:lineRule="auto"/>
              <w:rPr>
                <w:rFonts w:cs="Arial"/>
              </w:rPr>
            </w:pPr>
            <w:r w:rsidRPr="003B2B7A">
              <w:rPr>
                <w:rFonts w:cs="Arial"/>
              </w:rPr>
              <w:t>Telephone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43C303"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5EDC5FF0" w14:textId="77777777" w:rsidTr="00DD3AC5">
        <w:trPr>
          <w:trHeight w:val="397"/>
        </w:trPr>
        <w:tc>
          <w:tcPr>
            <w:tcW w:w="864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3E1F763" w14:textId="77777777" w:rsidR="00D77EF0" w:rsidRPr="003B2B7A" w:rsidRDefault="00D77EF0" w:rsidP="003B2B7A">
            <w:pPr>
              <w:widowControl w:val="0"/>
              <w:spacing w:after="0" w:line="240" w:lineRule="auto"/>
              <w:jc w:val="center"/>
              <w:rPr>
                <w:rFonts w:cs="Arial"/>
                <w:b/>
              </w:rPr>
            </w:pPr>
            <w:r w:rsidRPr="003B2B7A">
              <w:rPr>
                <w:rFonts w:cs="Arial"/>
                <w:b/>
              </w:rPr>
              <w:t>Alternate Technical Contact</w:t>
            </w:r>
          </w:p>
        </w:tc>
      </w:tr>
      <w:tr w:rsidR="00D77EF0" w:rsidRPr="00D77EF0" w14:paraId="357CD439"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596543" w14:textId="77777777" w:rsidR="00D77EF0" w:rsidRPr="003B2B7A" w:rsidRDefault="00D77EF0" w:rsidP="003B2B7A">
            <w:pPr>
              <w:widowControl w:val="0"/>
              <w:spacing w:after="0" w:line="240" w:lineRule="auto"/>
              <w:rPr>
                <w:rFonts w:cs="Arial"/>
              </w:rPr>
            </w:pPr>
            <w:r w:rsidRPr="003B2B7A">
              <w:rPr>
                <w:rFonts w:cs="Arial"/>
              </w:rPr>
              <w:t>Name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8E8478"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7465FFF7"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0E66660" w14:textId="77777777" w:rsidR="00D77EF0" w:rsidRPr="003B2B7A" w:rsidRDefault="00D77EF0" w:rsidP="003B2B7A">
            <w:pPr>
              <w:widowControl w:val="0"/>
              <w:spacing w:after="0" w:line="240" w:lineRule="auto"/>
              <w:rPr>
                <w:rFonts w:cs="Arial"/>
              </w:rPr>
            </w:pPr>
            <w:r w:rsidRPr="003B2B7A">
              <w:rPr>
                <w:rFonts w:cs="Arial"/>
              </w:rPr>
              <w:t>Title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F23847"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1F06DA33"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8199075" w14:textId="77777777" w:rsidR="00D77EF0" w:rsidRPr="003B2B7A" w:rsidRDefault="00D77EF0" w:rsidP="003B2B7A">
            <w:pPr>
              <w:widowControl w:val="0"/>
              <w:spacing w:after="0" w:line="240" w:lineRule="auto"/>
              <w:rPr>
                <w:rFonts w:cs="Arial"/>
              </w:rPr>
            </w:pPr>
            <w:r w:rsidRPr="003B2B7A">
              <w:rPr>
                <w:rFonts w:cs="Arial"/>
              </w:rPr>
              <w:t>Telephone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C7975E"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0B9FAE54" w14:textId="77777777" w:rsidTr="00DD3AC5">
        <w:trPr>
          <w:trHeight w:val="397"/>
        </w:trPr>
        <w:tc>
          <w:tcPr>
            <w:tcW w:w="864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4EDA354" w14:textId="77777777" w:rsidR="00D77EF0" w:rsidRPr="003B2B7A" w:rsidRDefault="00D77EF0" w:rsidP="003B2B7A">
            <w:pPr>
              <w:widowControl w:val="0"/>
              <w:spacing w:after="0" w:line="240" w:lineRule="auto"/>
              <w:jc w:val="center"/>
              <w:rPr>
                <w:rFonts w:cs="Arial"/>
                <w:b/>
              </w:rPr>
            </w:pPr>
            <w:r w:rsidRPr="003B2B7A">
              <w:rPr>
                <w:rFonts w:cs="Arial"/>
                <w:b/>
              </w:rPr>
              <w:t>Primary Business Contact</w:t>
            </w:r>
          </w:p>
        </w:tc>
      </w:tr>
      <w:tr w:rsidR="00D77EF0" w:rsidRPr="00D77EF0" w14:paraId="31C4BB3C"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7EF73B5" w14:textId="77777777" w:rsidR="00D77EF0" w:rsidRPr="003B2B7A" w:rsidRDefault="00D77EF0" w:rsidP="003B2B7A">
            <w:pPr>
              <w:widowControl w:val="0"/>
              <w:spacing w:after="0" w:line="240" w:lineRule="auto"/>
              <w:rPr>
                <w:rFonts w:cs="Arial"/>
              </w:rPr>
            </w:pPr>
            <w:r w:rsidRPr="003B2B7A">
              <w:rPr>
                <w:rFonts w:cs="Arial"/>
              </w:rPr>
              <w:t>Name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369A29"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33351E7F"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34FCA4E" w14:textId="77777777" w:rsidR="00D77EF0" w:rsidRPr="003B2B7A" w:rsidRDefault="00D77EF0" w:rsidP="003B2B7A">
            <w:pPr>
              <w:widowControl w:val="0"/>
              <w:spacing w:after="0" w:line="240" w:lineRule="auto"/>
              <w:rPr>
                <w:rFonts w:cs="Arial"/>
              </w:rPr>
            </w:pPr>
            <w:r w:rsidRPr="003B2B7A">
              <w:rPr>
                <w:rFonts w:cs="Arial"/>
              </w:rPr>
              <w:t>Title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11068E"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25735C53"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7DFCEB9" w14:textId="77777777" w:rsidR="00D77EF0" w:rsidRPr="003B2B7A" w:rsidRDefault="00D77EF0" w:rsidP="003B2B7A">
            <w:pPr>
              <w:widowControl w:val="0"/>
              <w:spacing w:after="0" w:line="240" w:lineRule="auto"/>
              <w:rPr>
                <w:rFonts w:cs="Arial"/>
              </w:rPr>
            </w:pPr>
            <w:r w:rsidRPr="003B2B7A">
              <w:rPr>
                <w:rFonts w:cs="Arial"/>
              </w:rPr>
              <w:t>Telephone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0A47DB"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6847ECA5" w14:textId="77777777" w:rsidTr="00DD3AC5">
        <w:trPr>
          <w:trHeight w:val="397"/>
        </w:trPr>
        <w:tc>
          <w:tcPr>
            <w:tcW w:w="864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A9A5BB" w14:textId="77777777" w:rsidR="00D77EF0" w:rsidRPr="003B2B7A" w:rsidRDefault="00D77EF0" w:rsidP="003B2B7A">
            <w:pPr>
              <w:widowControl w:val="0"/>
              <w:spacing w:after="0" w:line="240" w:lineRule="auto"/>
              <w:jc w:val="center"/>
              <w:rPr>
                <w:rFonts w:cs="Arial"/>
                <w:b/>
              </w:rPr>
            </w:pPr>
            <w:r w:rsidRPr="003B2B7A">
              <w:rPr>
                <w:rFonts w:cs="Arial"/>
                <w:b/>
              </w:rPr>
              <w:t>Alternate Business Contact</w:t>
            </w:r>
          </w:p>
        </w:tc>
      </w:tr>
      <w:tr w:rsidR="00D77EF0" w:rsidRPr="00D77EF0" w14:paraId="20C58AE6"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4E5D7E" w14:textId="77777777" w:rsidR="00D77EF0" w:rsidRPr="003B2B7A" w:rsidRDefault="00D77EF0" w:rsidP="003B2B7A">
            <w:pPr>
              <w:widowControl w:val="0"/>
              <w:spacing w:after="0" w:line="240" w:lineRule="auto"/>
              <w:rPr>
                <w:rFonts w:cs="Arial"/>
              </w:rPr>
            </w:pPr>
            <w:r w:rsidRPr="003B2B7A">
              <w:rPr>
                <w:rFonts w:cs="Arial"/>
              </w:rPr>
              <w:t>Name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6585AA"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4D7C850A"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6E5F9D" w14:textId="77777777" w:rsidR="00D77EF0" w:rsidRPr="003B2B7A" w:rsidRDefault="00D77EF0" w:rsidP="003B2B7A">
            <w:pPr>
              <w:widowControl w:val="0"/>
              <w:spacing w:after="0" w:line="240" w:lineRule="auto"/>
              <w:rPr>
                <w:rFonts w:cs="Arial"/>
              </w:rPr>
            </w:pPr>
            <w:r w:rsidRPr="003B2B7A">
              <w:rPr>
                <w:rFonts w:cs="Arial"/>
              </w:rPr>
              <w:t>Title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56DD82" w14:textId="77777777" w:rsidR="00D77EF0" w:rsidRPr="003B2B7A" w:rsidRDefault="00D77EF0" w:rsidP="003B2B7A">
            <w:pPr>
              <w:widowControl w:val="0"/>
              <w:spacing w:after="0" w:line="240" w:lineRule="auto"/>
              <w:rPr>
                <w:rFonts w:eastAsia="Times New Roman" w:cs="Arial"/>
                <w:highlight w:val="cyan"/>
              </w:rPr>
            </w:pPr>
          </w:p>
        </w:tc>
      </w:tr>
      <w:tr w:rsidR="00D77EF0" w:rsidRPr="00D77EF0" w14:paraId="7B8BF634" w14:textId="77777777" w:rsidTr="00DD3AC5">
        <w:trPr>
          <w:trHeight w:val="397"/>
        </w:trPr>
        <w:tc>
          <w:tcPr>
            <w:tcW w:w="42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D08AF0B" w14:textId="77777777" w:rsidR="00D77EF0" w:rsidRPr="003B2B7A" w:rsidRDefault="00D77EF0" w:rsidP="003B2B7A">
            <w:pPr>
              <w:widowControl w:val="0"/>
              <w:spacing w:after="0" w:line="240" w:lineRule="auto"/>
              <w:rPr>
                <w:rFonts w:cs="Arial"/>
              </w:rPr>
            </w:pPr>
            <w:r w:rsidRPr="003B2B7A">
              <w:rPr>
                <w:rFonts w:cs="Arial"/>
              </w:rPr>
              <w:t>Telephone</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300DBE" w14:textId="77777777" w:rsidR="00D77EF0" w:rsidRPr="003B2B7A" w:rsidRDefault="00D77EF0" w:rsidP="003B2B7A">
            <w:pPr>
              <w:widowControl w:val="0"/>
              <w:spacing w:after="0" w:line="240" w:lineRule="auto"/>
              <w:rPr>
                <w:rFonts w:eastAsia="Times New Roman" w:cs="Arial"/>
                <w:highlight w:val="cyan"/>
              </w:rPr>
            </w:pPr>
          </w:p>
        </w:tc>
      </w:tr>
    </w:tbl>
    <w:p w14:paraId="13317431" w14:textId="49B91C59" w:rsidR="00D77EF0" w:rsidRPr="00FA7652" w:rsidRDefault="00D77EF0" w:rsidP="003B2B7A">
      <w:pPr>
        <w:widowControl w:val="0"/>
        <w:spacing w:before="120" w:after="120" w:line="240" w:lineRule="auto"/>
        <w:ind w:left="425"/>
        <w:jc w:val="both"/>
        <w:rPr>
          <w:rFonts w:cs="Arial"/>
        </w:rPr>
      </w:pPr>
      <w:r w:rsidRPr="00FA7652">
        <w:rPr>
          <w:rFonts w:cs="Arial"/>
        </w:rPr>
        <w:t xml:space="preserve">The </w:t>
      </w:r>
      <w:r w:rsidR="00A57D29">
        <w:rPr>
          <w:rFonts w:cs="Arial"/>
        </w:rPr>
        <w:t>Buyer</w:t>
      </w:r>
      <w:r w:rsidRPr="00FA7652">
        <w:rPr>
          <w:rFonts w:cs="Arial"/>
        </w:rPr>
        <w:t xml:space="preserve"> is responsible for advising </w:t>
      </w:r>
      <w:r w:rsidR="00A57D29">
        <w:rPr>
          <w:rFonts w:cs="Arial"/>
        </w:rPr>
        <w:t>the Supplier</w:t>
      </w:r>
      <w:r w:rsidRPr="00FA7652">
        <w:rPr>
          <w:rFonts w:cs="Arial"/>
        </w:rPr>
        <w:t xml:space="preserve">’s Client Service Desk of any </w:t>
      </w:r>
      <w:r w:rsidRPr="00FA7652">
        <w:rPr>
          <w:rFonts w:cs="Arial"/>
        </w:rPr>
        <w:lastRenderedPageBreak/>
        <w:t xml:space="preserve">changes to the above contact details and for providing written confirmation to </w:t>
      </w:r>
      <w:r w:rsidR="00A57D29">
        <w:rPr>
          <w:rFonts w:cs="Arial"/>
        </w:rPr>
        <w:t>the Supplier</w:t>
      </w:r>
      <w:r w:rsidRPr="00FA7652">
        <w:rPr>
          <w:rFonts w:cs="Arial"/>
        </w:rPr>
        <w:t xml:space="preserve"> after doing so.  Such written confirmation may be provided via email to </w:t>
      </w:r>
      <w:r w:rsidR="00A57D29">
        <w:rPr>
          <w:rFonts w:cs="Arial"/>
        </w:rPr>
        <w:t>the Supplier</w:t>
      </w:r>
      <w:r w:rsidRPr="00FA7652">
        <w:rPr>
          <w:rFonts w:cs="Arial"/>
        </w:rPr>
        <w:t xml:space="preserve">’s Client Management Team in accordance with paragraph 4.10 below. Upon its receipt by </w:t>
      </w:r>
      <w:r w:rsidR="00A57D29">
        <w:rPr>
          <w:rFonts w:cs="Arial"/>
        </w:rPr>
        <w:t>the Supplier</w:t>
      </w:r>
      <w:r w:rsidRPr="00FA7652">
        <w:rPr>
          <w:rFonts w:cs="Arial"/>
        </w:rPr>
        <w:t xml:space="preserve">, the above tables shall be deemed amended automatically in accordance with the </w:t>
      </w:r>
      <w:r w:rsidR="00A57D29">
        <w:rPr>
          <w:rFonts w:cs="Arial"/>
        </w:rPr>
        <w:t>Buyer</w:t>
      </w:r>
      <w:r w:rsidRPr="00FA7652">
        <w:rPr>
          <w:rFonts w:cs="Arial"/>
        </w:rPr>
        <w:t>’s written confirmation.</w:t>
      </w:r>
    </w:p>
    <w:p w14:paraId="0BCA04D9" w14:textId="77777777" w:rsidR="00D77EF0" w:rsidRPr="00FA7652" w:rsidRDefault="00D77EF0" w:rsidP="00DD3AC5">
      <w:pPr>
        <w:keepNext/>
        <w:numPr>
          <w:ilvl w:val="1"/>
          <w:numId w:val="4"/>
        </w:numPr>
        <w:pBdr>
          <w:top w:val="nil"/>
          <w:left w:val="nil"/>
          <w:bottom w:val="nil"/>
          <w:right w:val="nil"/>
          <w:between w:val="nil"/>
        </w:pBdr>
        <w:spacing w:before="120" w:after="120" w:line="240" w:lineRule="auto"/>
        <w:ind w:left="426" w:hanging="426"/>
        <w:jc w:val="both"/>
        <w:rPr>
          <w:rFonts w:cs="Arial"/>
          <w:b/>
          <w:bCs/>
        </w:rPr>
      </w:pPr>
      <w:bookmarkStart w:id="9" w:name="_Toc222048207"/>
      <w:r w:rsidRPr="00FA7652">
        <w:rPr>
          <w:rFonts w:cs="Arial"/>
          <w:b/>
          <w:bCs/>
        </w:rPr>
        <w:t xml:space="preserve">Details Required when </w:t>
      </w:r>
      <w:bookmarkEnd w:id="9"/>
      <w:r w:rsidRPr="00FA7652">
        <w:rPr>
          <w:rFonts w:cs="Arial"/>
          <w:b/>
          <w:bCs/>
        </w:rPr>
        <w:t>Reporting Incidents/Service Requests/General Queries</w:t>
      </w:r>
    </w:p>
    <w:p w14:paraId="13502569" w14:textId="25BA9154" w:rsidR="00D77EF0" w:rsidRPr="00FA7652" w:rsidRDefault="00D77EF0" w:rsidP="003B2B7A">
      <w:pPr>
        <w:widowControl w:val="0"/>
        <w:spacing w:before="120" w:after="120" w:line="240" w:lineRule="auto"/>
        <w:ind w:left="426"/>
        <w:jc w:val="both"/>
        <w:rPr>
          <w:rFonts w:cs="Arial"/>
        </w:rPr>
      </w:pPr>
      <w:r w:rsidRPr="00FA7652">
        <w:rPr>
          <w:rFonts w:cs="Arial"/>
        </w:rPr>
        <w:t xml:space="preserve">When reporting </w:t>
      </w:r>
      <w:r w:rsidRPr="00FA7652">
        <w:rPr>
          <w:rFonts w:cs="Arial"/>
          <w:bCs/>
        </w:rPr>
        <w:t xml:space="preserve">incidents/service requests/general queries </w:t>
      </w:r>
      <w:r w:rsidRPr="00FA7652">
        <w:rPr>
          <w:rFonts w:cs="Arial"/>
        </w:rPr>
        <w:t xml:space="preserve">the following information should be provided by the </w:t>
      </w:r>
      <w:r w:rsidR="00FA7652">
        <w:rPr>
          <w:rFonts w:cs="Arial"/>
        </w:rPr>
        <w:t>Buyer</w:t>
      </w:r>
      <w:r w:rsidRPr="00FA7652">
        <w:rPr>
          <w:rFonts w:cs="Arial"/>
        </w:rPr>
        <w:t>:</w:t>
      </w:r>
    </w:p>
    <w:p w14:paraId="1C50CF86" w14:textId="77777777" w:rsidR="00D77EF0" w:rsidRPr="00FA7652" w:rsidRDefault="00D77EF0" w:rsidP="00291C40">
      <w:pPr>
        <w:pStyle w:val="ListParagraph"/>
        <w:widowControl w:val="0"/>
        <w:numPr>
          <w:ilvl w:val="0"/>
          <w:numId w:val="14"/>
        </w:numPr>
        <w:spacing w:before="120" w:after="120" w:line="240" w:lineRule="auto"/>
        <w:ind w:hanging="425"/>
        <w:contextualSpacing w:val="0"/>
        <w:jc w:val="both"/>
        <w:rPr>
          <w:rFonts w:cs="Arial"/>
        </w:rPr>
      </w:pPr>
      <w:r w:rsidRPr="00FA7652">
        <w:rPr>
          <w:rFonts w:cs="Arial"/>
        </w:rPr>
        <w:t>caller company name;</w:t>
      </w:r>
    </w:p>
    <w:p w14:paraId="6336093D" w14:textId="77777777" w:rsidR="00D77EF0" w:rsidRPr="00FA7652" w:rsidRDefault="00D77EF0" w:rsidP="00291C40">
      <w:pPr>
        <w:pStyle w:val="ListParagraph"/>
        <w:widowControl w:val="0"/>
        <w:numPr>
          <w:ilvl w:val="0"/>
          <w:numId w:val="14"/>
        </w:numPr>
        <w:spacing w:before="120" w:after="120" w:line="240" w:lineRule="auto"/>
        <w:ind w:hanging="425"/>
        <w:contextualSpacing w:val="0"/>
        <w:jc w:val="both"/>
        <w:rPr>
          <w:rFonts w:cs="Arial"/>
        </w:rPr>
      </w:pPr>
      <w:r w:rsidRPr="00FA7652">
        <w:rPr>
          <w:rFonts w:cs="Arial"/>
        </w:rPr>
        <w:t>caller department;</w:t>
      </w:r>
    </w:p>
    <w:p w14:paraId="2B0D66E4" w14:textId="77777777" w:rsidR="00D77EF0" w:rsidRPr="00FA7652" w:rsidRDefault="00D77EF0" w:rsidP="00291C40">
      <w:pPr>
        <w:pStyle w:val="ListParagraph"/>
        <w:widowControl w:val="0"/>
        <w:numPr>
          <w:ilvl w:val="0"/>
          <w:numId w:val="14"/>
        </w:numPr>
        <w:spacing w:before="120" w:after="120" w:line="240" w:lineRule="auto"/>
        <w:ind w:left="1440" w:hanging="873"/>
        <w:contextualSpacing w:val="0"/>
        <w:jc w:val="both"/>
        <w:rPr>
          <w:rFonts w:cs="Arial"/>
        </w:rPr>
      </w:pPr>
      <w:r w:rsidRPr="00FA7652">
        <w:rPr>
          <w:rFonts w:cs="Arial"/>
        </w:rPr>
        <w:t>where appropriate, the name and User ID of user and organisational unit ID;</w:t>
      </w:r>
    </w:p>
    <w:p w14:paraId="3C310ABA" w14:textId="77777777" w:rsidR="00D77EF0" w:rsidRPr="00FA7652" w:rsidRDefault="00D77EF0" w:rsidP="00291C40">
      <w:pPr>
        <w:pStyle w:val="ListParagraph"/>
        <w:widowControl w:val="0"/>
        <w:numPr>
          <w:ilvl w:val="0"/>
          <w:numId w:val="14"/>
        </w:numPr>
        <w:spacing w:before="120" w:after="120" w:line="240" w:lineRule="auto"/>
        <w:ind w:left="993" w:hanging="426"/>
        <w:contextualSpacing w:val="0"/>
        <w:jc w:val="both"/>
        <w:rPr>
          <w:rFonts w:cs="Arial"/>
        </w:rPr>
      </w:pPr>
      <w:r w:rsidRPr="00FA7652">
        <w:rPr>
          <w:rFonts w:cs="Arial"/>
        </w:rPr>
        <w:t>name of person reporting the incident/service request/general query if different from 3);</w:t>
      </w:r>
    </w:p>
    <w:p w14:paraId="40754980" w14:textId="77777777" w:rsidR="00D77EF0" w:rsidRPr="00FA7652" w:rsidRDefault="00D77EF0" w:rsidP="00291C40">
      <w:pPr>
        <w:pStyle w:val="ListParagraph"/>
        <w:widowControl w:val="0"/>
        <w:numPr>
          <w:ilvl w:val="0"/>
          <w:numId w:val="14"/>
        </w:numPr>
        <w:spacing w:before="120" w:after="120" w:line="240" w:lineRule="auto"/>
        <w:ind w:hanging="425"/>
        <w:contextualSpacing w:val="0"/>
        <w:jc w:val="both"/>
        <w:rPr>
          <w:rFonts w:cs="Arial"/>
        </w:rPr>
      </w:pPr>
      <w:r w:rsidRPr="00FA7652">
        <w:rPr>
          <w:rFonts w:cs="Arial"/>
        </w:rPr>
        <w:t>contact telephone number;</w:t>
      </w:r>
    </w:p>
    <w:p w14:paraId="6E919BB9" w14:textId="77777777" w:rsidR="00D77EF0" w:rsidRPr="00FA7652" w:rsidRDefault="00D77EF0" w:rsidP="00291C40">
      <w:pPr>
        <w:pStyle w:val="ListParagraph"/>
        <w:widowControl w:val="0"/>
        <w:numPr>
          <w:ilvl w:val="0"/>
          <w:numId w:val="14"/>
        </w:numPr>
        <w:spacing w:before="120" w:after="120" w:line="240" w:lineRule="auto"/>
        <w:ind w:hanging="425"/>
        <w:contextualSpacing w:val="0"/>
        <w:jc w:val="both"/>
        <w:rPr>
          <w:rFonts w:cs="Arial"/>
        </w:rPr>
      </w:pPr>
      <w:r w:rsidRPr="00FA7652">
        <w:rPr>
          <w:rFonts w:cs="Arial"/>
        </w:rPr>
        <w:t>email address;</w:t>
      </w:r>
    </w:p>
    <w:p w14:paraId="630FFB72" w14:textId="77777777" w:rsidR="00D77EF0" w:rsidRPr="00FA7652" w:rsidRDefault="00D77EF0" w:rsidP="00291C40">
      <w:pPr>
        <w:pStyle w:val="ListParagraph"/>
        <w:widowControl w:val="0"/>
        <w:numPr>
          <w:ilvl w:val="0"/>
          <w:numId w:val="14"/>
        </w:numPr>
        <w:spacing w:before="120" w:after="120" w:line="240" w:lineRule="auto"/>
        <w:ind w:hanging="425"/>
        <w:contextualSpacing w:val="0"/>
        <w:jc w:val="both"/>
        <w:rPr>
          <w:rFonts w:cs="Arial"/>
        </w:rPr>
      </w:pPr>
      <w:r w:rsidRPr="00FA7652">
        <w:rPr>
          <w:rFonts w:cs="Arial"/>
        </w:rPr>
        <w:t>the service that the incident/service request/general query relates to;</w:t>
      </w:r>
    </w:p>
    <w:p w14:paraId="772E2C56" w14:textId="77777777" w:rsidR="00D77EF0" w:rsidRPr="00FA7652" w:rsidRDefault="00D77EF0" w:rsidP="00291C40">
      <w:pPr>
        <w:pStyle w:val="ListParagraph"/>
        <w:widowControl w:val="0"/>
        <w:numPr>
          <w:ilvl w:val="0"/>
          <w:numId w:val="14"/>
        </w:numPr>
        <w:spacing w:before="120" w:after="120" w:line="240" w:lineRule="auto"/>
        <w:ind w:left="993" w:hanging="426"/>
        <w:contextualSpacing w:val="0"/>
        <w:jc w:val="both"/>
        <w:rPr>
          <w:rFonts w:cs="Arial"/>
        </w:rPr>
      </w:pPr>
      <w:r w:rsidRPr="00FA7652">
        <w:rPr>
          <w:rFonts w:cs="Arial"/>
        </w:rPr>
        <w:t>a brief description of the observed consequences of the incident/service request/general query and ideally a screen print if appropriate;</w:t>
      </w:r>
    </w:p>
    <w:p w14:paraId="4167DCF9" w14:textId="5DDC5A2D" w:rsidR="00D77EF0" w:rsidRPr="00FA7652" w:rsidRDefault="00D77EF0" w:rsidP="00291C40">
      <w:pPr>
        <w:pStyle w:val="ListParagraph"/>
        <w:widowControl w:val="0"/>
        <w:numPr>
          <w:ilvl w:val="0"/>
          <w:numId w:val="14"/>
        </w:numPr>
        <w:spacing w:before="120" w:after="120" w:line="240" w:lineRule="auto"/>
        <w:ind w:left="993" w:hanging="426"/>
        <w:contextualSpacing w:val="0"/>
        <w:jc w:val="both"/>
        <w:rPr>
          <w:rFonts w:cs="Arial"/>
        </w:rPr>
      </w:pPr>
      <w:r w:rsidRPr="00FA7652">
        <w:rPr>
          <w:rFonts w:cs="Arial"/>
        </w:rPr>
        <w:t xml:space="preserve">a brief description of any actions taken by the </w:t>
      </w:r>
      <w:r w:rsidR="00FA7652">
        <w:rPr>
          <w:rFonts w:cs="Arial"/>
        </w:rPr>
        <w:t>Buyer</w:t>
      </w:r>
      <w:r w:rsidRPr="00FA7652">
        <w:rPr>
          <w:rFonts w:cs="Arial"/>
        </w:rPr>
        <w:t xml:space="preserve"> in trying to resolve the incident/service request/general query so far; and</w:t>
      </w:r>
    </w:p>
    <w:p w14:paraId="48950E81" w14:textId="6EC58339" w:rsidR="00D77EF0" w:rsidRPr="00FA7652" w:rsidRDefault="00D77EF0" w:rsidP="00291C40">
      <w:pPr>
        <w:pStyle w:val="ListParagraph"/>
        <w:widowControl w:val="0"/>
        <w:numPr>
          <w:ilvl w:val="0"/>
          <w:numId w:val="14"/>
        </w:numPr>
        <w:spacing w:before="120" w:after="120" w:line="240" w:lineRule="auto"/>
        <w:ind w:left="993" w:hanging="426"/>
        <w:contextualSpacing w:val="0"/>
        <w:jc w:val="both"/>
        <w:rPr>
          <w:rFonts w:cs="Arial"/>
        </w:rPr>
      </w:pPr>
      <w:r w:rsidRPr="00FA7652">
        <w:rPr>
          <w:rFonts w:cs="Arial"/>
        </w:rPr>
        <w:t xml:space="preserve">any additional information that may be requested by </w:t>
      </w:r>
      <w:r w:rsidR="00FA7652">
        <w:rPr>
          <w:rFonts w:cs="Arial"/>
        </w:rPr>
        <w:t>the Supplier</w:t>
      </w:r>
      <w:r w:rsidRPr="00FA7652">
        <w:rPr>
          <w:rFonts w:cs="Arial"/>
        </w:rPr>
        <w:t xml:space="preserve"> from time to time that is relevant to the particular incident/service request/general query.</w:t>
      </w:r>
    </w:p>
    <w:p w14:paraId="367225EB" w14:textId="77777777" w:rsidR="00D77EF0" w:rsidRPr="00FA7652" w:rsidRDefault="00D77EF0" w:rsidP="00DD3AC5">
      <w:pPr>
        <w:keepNext/>
        <w:numPr>
          <w:ilvl w:val="1"/>
          <w:numId w:val="4"/>
        </w:numPr>
        <w:pBdr>
          <w:top w:val="nil"/>
          <w:left w:val="nil"/>
          <w:bottom w:val="nil"/>
          <w:right w:val="nil"/>
          <w:between w:val="nil"/>
        </w:pBdr>
        <w:spacing w:before="120" w:after="120" w:line="240" w:lineRule="auto"/>
        <w:ind w:left="426" w:hanging="426"/>
        <w:jc w:val="both"/>
        <w:rPr>
          <w:rFonts w:cs="Arial"/>
          <w:b/>
          <w:bCs/>
        </w:rPr>
      </w:pPr>
      <w:bookmarkStart w:id="10" w:name="_Toc185330024"/>
      <w:bookmarkStart w:id="11" w:name="_Toc222048208"/>
      <w:r w:rsidRPr="00FA7652">
        <w:rPr>
          <w:rFonts w:cs="Arial"/>
          <w:b/>
          <w:bCs/>
        </w:rPr>
        <w:t>Allocated Ticket Number</w:t>
      </w:r>
      <w:bookmarkEnd w:id="10"/>
      <w:bookmarkEnd w:id="11"/>
    </w:p>
    <w:p w14:paraId="3C2C985F" w14:textId="773F5806" w:rsidR="00D77EF0" w:rsidRDefault="00FA7652" w:rsidP="003B2B7A">
      <w:pPr>
        <w:widowControl w:val="0"/>
        <w:spacing w:before="120" w:after="120" w:line="240" w:lineRule="auto"/>
        <w:ind w:left="426"/>
        <w:jc w:val="both"/>
        <w:rPr>
          <w:rFonts w:cs="Arial"/>
          <w:bCs/>
        </w:rPr>
      </w:pPr>
      <w:r>
        <w:rPr>
          <w:rFonts w:cs="Arial"/>
        </w:rPr>
        <w:t>The Supplier</w:t>
      </w:r>
      <w:r w:rsidR="00D77EF0" w:rsidRPr="00FA7652">
        <w:rPr>
          <w:rFonts w:cs="Arial"/>
        </w:rPr>
        <w:t xml:space="preserve">’s Client Service Desk shall allocate the caller a unique ticket number.  This ticket number must be quoted in all subsequent discussions with the Client Service Desk about that particular </w:t>
      </w:r>
      <w:r w:rsidR="00D77EF0" w:rsidRPr="00FA7652">
        <w:rPr>
          <w:rFonts w:cs="Arial"/>
          <w:bCs/>
        </w:rPr>
        <w:t xml:space="preserve">incident/service request/general query. </w:t>
      </w:r>
    </w:p>
    <w:p w14:paraId="3980BDA5" w14:textId="1139CA40" w:rsidR="00953CDE" w:rsidRPr="00BA4614" w:rsidRDefault="00953CDE" w:rsidP="00DD3AC5">
      <w:pPr>
        <w:keepNext/>
        <w:numPr>
          <w:ilvl w:val="1"/>
          <w:numId w:val="4"/>
        </w:numPr>
        <w:pBdr>
          <w:top w:val="nil"/>
          <w:left w:val="nil"/>
          <w:bottom w:val="nil"/>
          <w:right w:val="nil"/>
          <w:between w:val="nil"/>
        </w:pBdr>
        <w:spacing w:before="120" w:after="120" w:line="240" w:lineRule="auto"/>
        <w:ind w:left="426" w:hanging="426"/>
        <w:jc w:val="both"/>
        <w:rPr>
          <w:rFonts w:cs="Arial"/>
          <w:b/>
          <w:bCs/>
        </w:rPr>
      </w:pPr>
      <w:bookmarkStart w:id="12" w:name="_Toc126742472"/>
      <w:bookmarkStart w:id="13" w:name="_Toc185330029"/>
      <w:bookmarkStart w:id="14" w:name="_Toc222048216"/>
      <w:bookmarkStart w:id="15" w:name="_Toc225906348"/>
      <w:bookmarkStart w:id="16" w:name="_Toc477357254"/>
      <w:r w:rsidRPr="00BA4614">
        <w:rPr>
          <w:rFonts w:cs="Arial"/>
          <w:b/>
          <w:bCs/>
        </w:rPr>
        <w:t xml:space="preserve">Contacting </w:t>
      </w:r>
      <w:r w:rsidR="008002E2">
        <w:rPr>
          <w:rFonts w:cs="Arial"/>
          <w:b/>
          <w:bCs/>
        </w:rPr>
        <w:t>the Supplier</w:t>
      </w:r>
      <w:r w:rsidR="008002E2" w:rsidRPr="00BA4614">
        <w:rPr>
          <w:rFonts w:cs="Arial"/>
          <w:b/>
          <w:bCs/>
        </w:rPr>
        <w:t xml:space="preserve">’s </w:t>
      </w:r>
      <w:r w:rsidRPr="00BA4614">
        <w:rPr>
          <w:rFonts w:cs="Arial"/>
          <w:b/>
          <w:bCs/>
        </w:rPr>
        <w:t>Client Management Team</w:t>
      </w:r>
      <w:bookmarkEnd w:id="12"/>
      <w:bookmarkEnd w:id="13"/>
      <w:bookmarkEnd w:id="14"/>
      <w:bookmarkEnd w:id="15"/>
      <w:bookmarkEnd w:id="16"/>
    </w:p>
    <w:tbl>
      <w:tblPr>
        <w:tblW w:w="8481" w:type="dxa"/>
        <w:tblInd w:w="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894"/>
        <w:gridCol w:w="4587"/>
      </w:tblGrid>
      <w:tr w:rsidR="00953CDE" w14:paraId="2A02DEBE" w14:textId="77777777" w:rsidTr="00BA4614">
        <w:trPr>
          <w:trHeight w:val="397"/>
        </w:trPr>
        <w:tc>
          <w:tcPr>
            <w:tcW w:w="8481"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03E206" w14:textId="77777777" w:rsidR="00953CDE" w:rsidRPr="00BA4614" w:rsidRDefault="00953CDE" w:rsidP="00BA4614">
            <w:pPr>
              <w:widowControl w:val="0"/>
              <w:spacing w:after="0" w:line="240" w:lineRule="auto"/>
              <w:jc w:val="center"/>
              <w:rPr>
                <w:b/>
              </w:rPr>
            </w:pPr>
            <w:r w:rsidRPr="00BA4614">
              <w:rPr>
                <w:b/>
              </w:rPr>
              <w:t>0800hrs-1800hrs Local UK Time, Monday-Friday, excluding public holidays in England</w:t>
            </w:r>
          </w:p>
        </w:tc>
      </w:tr>
      <w:tr w:rsidR="00E60AD2" w14:paraId="20762279" w14:textId="77777777" w:rsidTr="00831575">
        <w:trPr>
          <w:trHeight w:val="397"/>
        </w:trPr>
        <w:tc>
          <w:tcPr>
            <w:tcW w:w="38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27DB57" w14:textId="77777777" w:rsidR="00E60AD2" w:rsidRPr="00BA4614" w:rsidRDefault="00E60AD2" w:rsidP="00E60AD2">
            <w:pPr>
              <w:widowControl w:val="0"/>
              <w:spacing w:after="0" w:line="240" w:lineRule="auto"/>
            </w:pPr>
            <w:r w:rsidRPr="00BA4614">
              <w:t>Telephone</w:t>
            </w:r>
          </w:p>
        </w:tc>
        <w:tc>
          <w:tcPr>
            <w:tcW w:w="4587" w:type="dxa"/>
            <w:tcBorders>
              <w:top w:val="single" w:sz="4" w:space="0" w:color="auto"/>
              <w:left w:val="single" w:sz="4" w:space="0" w:color="auto"/>
              <w:bottom w:val="single" w:sz="4" w:space="0" w:color="auto"/>
              <w:right w:val="single" w:sz="4" w:space="0" w:color="auto"/>
            </w:tcBorders>
            <w:shd w:val="clear" w:color="auto" w:fill="FFFFFF"/>
            <w:hideMark/>
          </w:tcPr>
          <w:p w14:paraId="53167AE9" w14:textId="3499B532" w:rsidR="00E60AD2" w:rsidRPr="00BA4614" w:rsidRDefault="00E60AD2" w:rsidP="00E60AD2">
            <w:pPr>
              <w:widowControl w:val="0"/>
              <w:spacing w:after="0" w:line="240" w:lineRule="auto"/>
              <w:jc w:val="center"/>
            </w:pPr>
            <w:r w:rsidRPr="00AF68BC">
              <w:rPr>
                <w:rFonts w:cs="Arial"/>
                <w:highlight w:val="black"/>
              </w:rPr>
              <w:t>X</w:t>
            </w:r>
            <w:r w:rsidRPr="00AF68BC">
              <w:rPr>
                <w:highlight w:val="black"/>
              </w:rPr>
              <w:t>XXXXXXXXXXXX</w:t>
            </w:r>
          </w:p>
        </w:tc>
      </w:tr>
      <w:tr w:rsidR="00E60AD2" w14:paraId="21F2AC8B" w14:textId="77777777" w:rsidTr="00831575">
        <w:trPr>
          <w:trHeight w:val="397"/>
        </w:trPr>
        <w:tc>
          <w:tcPr>
            <w:tcW w:w="38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155006" w14:textId="77777777" w:rsidR="00E60AD2" w:rsidRPr="00BA4614" w:rsidRDefault="00E60AD2" w:rsidP="00E60AD2">
            <w:pPr>
              <w:widowControl w:val="0"/>
              <w:spacing w:after="0" w:line="240" w:lineRule="auto"/>
            </w:pPr>
            <w:r w:rsidRPr="00BA4614">
              <w:t>Email</w:t>
            </w:r>
          </w:p>
        </w:tc>
        <w:tc>
          <w:tcPr>
            <w:tcW w:w="4587" w:type="dxa"/>
            <w:tcBorders>
              <w:top w:val="single" w:sz="4" w:space="0" w:color="auto"/>
              <w:left w:val="single" w:sz="4" w:space="0" w:color="auto"/>
              <w:bottom w:val="single" w:sz="4" w:space="0" w:color="auto"/>
              <w:right w:val="single" w:sz="4" w:space="0" w:color="auto"/>
            </w:tcBorders>
            <w:shd w:val="clear" w:color="auto" w:fill="FFFFFF"/>
            <w:hideMark/>
          </w:tcPr>
          <w:p w14:paraId="1FABEEBE" w14:textId="49F0801A" w:rsidR="00E60AD2" w:rsidRPr="00BA4614" w:rsidRDefault="00E60AD2" w:rsidP="00E60AD2">
            <w:pPr>
              <w:widowControl w:val="0"/>
              <w:spacing w:after="0" w:line="240" w:lineRule="auto"/>
              <w:jc w:val="center"/>
            </w:pPr>
            <w:r w:rsidRPr="00AF68BC">
              <w:rPr>
                <w:rFonts w:cs="Arial"/>
                <w:highlight w:val="black"/>
              </w:rPr>
              <w:t>X</w:t>
            </w:r>
            <w:r w:rsidRPr="00AF68BC">
              <w:rPr>
                <w:highlight w:val="black"/>
              </w:rPr>
              <w:t>XXXXXXXXXXXX</w:t>
            </w:r>
          </w:p>
        </w:tc>
      </w:tr>
    </w:tbl>
    <w:p w14:paraId="15AA10BA" w14:textId="613BDC93" w:rsidR="00953CDE" w:rsidRPr="00BA4614" w:rsidRDefault="00953CDE" w:rsidP="003B2B7A">
      <w:pPr>
        <w:widowControl w:val="0"/>
        <w:spacing w:before="120" w:after="120" w:line="240" w:lineRule="auto"/>
        <w:ind w:left="567"/>
        <w:jc w:val="both"/>
      </w:pPr>
      <w:r>
        <w:t>The Supplier will advise the Buyer</w:t>
      </w:r>
      <w:r w:rsidRPr="00BA4614">
        <w:t xml:space="preserve"> in writing of any changes to the above contact details.  Upon receipt of any changes by the </w:t>
      </w:r>
      <w:r>
        <w:t>Buyer</w:t>
      </w:r>
      <w:r w:rsidRPr="00BA4614">
        <w:t xml:space="preserve">, the above tables shall be deemed amended automatically in accordance with </w:t>
      </w:r>
      <w:r>
        <w:t>the Supplier’s</w:t>
      </w:r>
      <w:r w:rsidRPr="00BA4614">
        <w:t xml:space="preserve"> written notification.</w:t>
      </w:r>
    </w:p>
    <w:p w14:paraId="3EEB6145" w14:textId="77777777" w:rsidR="00B448D6" w:rsidRPr="00BA4614" w:rsidRDefault="00B448D6" w:rsidP="003B2B7A">
      <w:pPr>
        <w:keepNext/>
        <w:numPr>
          <w:ilvl w:val="0"/>
          <w:numId w:val="4"/>
        </w:numPr>
        <w:pBdr>
          <w:top w:val="nil"/>
          <w:left w:val="nil"/>
          <w:bottom w:val="nil"/>
          <w:right w:val="nil"/>
          <w:between w:val="nil"/>
        </w:pBdr>
        <w:spacing w:before="120" w:after="120" w:line="240" w:lineRule="auto"/>
        <w:jc w:val="both"/>
        <w:rPr>
          <w:rFonts w:cs="Arial"/>
          <w:b/>
          <w:bCs/>
        </w:rPr>
      </w:pPr>
      <w:bookmarkStart w:id="17" w:name="_Ref171447024"/>
      <w:r w:rsidRPr="00BA4614">
        <w:rPr>
          <w:rFonts w:cs="Arial"/>
          <w:b/>
          <w:bCs/>
        </w:rPr>
        <w:t>Planned Maintenance</w:t>
      </w:r>
      <w:bookmarkEnd w:id="17"/>
      <w:r w:rsidRPr="00BA4614">
        <w:rPr>
          <w:rFonts w:cs="Arial"/>
          <w:b/>
          <w:bCs/>
        </w:rPr>
        <w:t xml:space="preserve">  </w:t>
      </w:r>
    </w:p>
    <w:p w14:paraId="6EA42069" w14:textId="6D614B49" w:rsidR="00B448D6" w:rsidRPr="00BA4614" w:rsidRDefault="00CE135B" w:rsidP="003B2B7A">
      <w:pPr>
        <w:widowControl w:val="0"/>
        <w:spacing w:before="120" w:after="120" w:line="240" w:lineRule="auto"/>
        <w:ind w:left="426"/>
        <w:jc w:val="both"/>
        <w:rPr>
          <w:rFonts w:cs="Arial"/>
        </w:rPr>
      </w:pPr>
      <w:r>
        <w:rPr>
          <w:rFonts w:cs="Arial"/>
        </w:rPr>
        <w:t>The Supplier conducts</w:t>
      </w:r>
      <w:r w:rsidR="00A57D29">
        <w:rPr>
          <w:rFonts w:cs="Arial"/>
        </w:rPr>
        <w:t xml:space="preserve"> planned</w:t>
      </w:r>
      <w:r w:rsidR="00B448D6" w:rsidRPr="00BA4614">
        <w:rPr>
          <w:rFonts w:cs="Arial"/>
        </w:rPr>
        <w:t xml:space="preserve"> core network infrastructure maintenance within a maintenance window, currently scheduled between 0400hrs – 0700hrs on Tuesday mornings or 0400hrs – 0700hrs on Sunday mornings.  Ordinarily these </w:t>
      </w:r>
      <w:r w:rsidR="00B448D6" w:rsidRPr="00BA4614">
        <w:rPr>
          <w:rFonts w:cs="Arial"/>
        </w:rPr>
        <w:lastRenderedPageBreak/>
        <w:t xml:space="preserve">activities do not result in any non-availability of </w:t>
      </w:r>
      <w:r w:rsidR="00A57D29">
        <w:rPr>
          <w:rFonts w:cs="Arial"/>
        </w:rPr>
        <w:t>Services</w:t>
      </w:r>
      <w:r w:rsidR="00B448D6" w:rsidRPr="00BA4614">
        <w:rPr>
          <w:rFonts w:cs="Arial"/>
        </w:rPr>
        <w:t xml:space="preserve">, but this cannot be guaranteed. </w:t>
      </w:r>
      <w:r w:rsidR="00A57D29">
        <w:rPr>
          <w:rFonts w:cs="Arial"/>
        </w:rPr>
        <w:t>The Supplier</w:t>
      </w:r>
      <w:r w:rsidR="00B448D6" w:rsidRPr="00BA4614">
        <w:rPr>
          <w:rFonts w:cs="Arial"/>
        </w:rPr>
        <w:t xml:space="preserve"> shall contact the </w:t>
      </w:r>
      <w:r w:rsidR="00A57D29">
        <w:rPr>
          <w:rFonts w:cs="Arial"/>
        </w:rPr>
        <w:t>Buyer</w:t>
      </w:r>
      <w:r w:rsidR="00B448D6" w:rsidRPr="00BA4614">
        <w:rPr>
          <w:rFonts w:cs="Arial"/>
        </w:rPr>
        <w:t xml:space="preserve"> by email with at least seven (7) calendar days’ notification prior to any work anticipated to affect availability</w:t>
      </w:r>
      <w:r w:rsidR="00A57D29">
        <w:rPr>
          <w:rFonts w:cs="Arial"/>
        </w:rPr>
        <w:t xml:space="preserve"> of the Services</w:t>
      </w:r>
      <w:r w:rsidR="00B448D6" w:rsidRPr="00BA4614">
        <w:rPr>
          <w:rFonts w:cs="Arial"/>
        </w:rPr>
        <w:t xml:space="preserve">. </w:t>
      </w:r>
    </w:p>
    <w:p w14:paraId="200155E9" w14:textId="280FE644" w:rsidR="00B448D6" w:rsidRPr="00BA4614" w:rsidRDefault="00A57D29" w:rsidP="003B2B7A">
      <w:pPr>
        <w:widowControl w:val="0"/>
        <w:spacing w:before="120" w:after="120" w:line="240" w:lineRule="auto"/>
        <w:ind w:left="426"/>
        <w:jc w:val="both"/>
        <w:rPr>
          <w:rFonts w:cs="Arial"/>
        </w:rPr>
      </w:pPr>
      <w:r>
        <w:rPr>
          <w:rFonts w:cs="Arial"/>
        </w:rPr>
        <w:t>The Supplier conducts p</w:t>
      </w:r>
      <w:r w:rsidR="00B448D6" w:rsidRPr="00BA4614">
        <w:rPr>
          <w:rFonts w:cs="Arial"/>
        </w:rPr>
        <w:t xml:space="preserve">lanned software and hardware upgrades and releases within a maintenance window outside of Standard Business Hours.  Ordinarily these activities do not result in any non-availability of the </w:t>
      </w:r>
      <w:r>
        <w:rPr>
          <w:rFonts w:cs="Arial"/>
        </w:rPr>
        <w:t>Services</w:t>
      </w:r>
      <w:r w:rsidR="00B448D6" w:rsidRPr="00BA4614">
        <w:rPr>
          <w:rFonts w:cs="Arial"/>
        </w:rPr>
        <w:t xml:space="preserve">, but this cannot be guaranteed.  </w:t>
      </w:r>
      <w:r>
        <w:rPr>
          <w:rFonts w:cs="Arial"/>
        </w:rPr>
        <w:t>The Supplier</w:t>
      </w:r>
      <w:r w:rsidR="00B448D6" w:rsidRPr="00BA4614">
        <w:rPr>
          <w:rFonts w:cs="Arial"/>
        </w:rPr>
        <w:t xml:space="preserve"> shall contact the </w:t>
      </w:r>
      <w:r>
        <w:rPr>
          <w:rFonts w:cs="Arial"/>
        </w:rPr>
        <w:t>Buyer</w:t>
      </w:r>
      <w:r w:rsidR="00B448D6" w:rsidRPr="00BA4614">
        <w:rPr>
          <w:rFonts w:cs="Arial"/>
        </w:rPr>
        <w:t xml:space="preserve"> by email with at least seven (7) calendar days’ notification prior to any work anticipated to be affecting</w:t>
      </w:r>
      <w:r>
        <w:rPr>
          <w:rFonts w:cs="Arial"/>
        </w:rPr>
        <w:t xml:space="preserve"> the S</w:t>
      </w:r>
      <w:r w:rsidR="00B448D6" w:rsidRPr="00BA4614">
        <w:rPr>
          <w:rFonts w:cs="Arial"/>
        </w:rPr>
        <w:t xml:space="preserve">ervices. </w:t>
      </w:r>
    </w:p>
    <w:p w14:paraId="5814C918" w14:textId="29BCC476" w:rsidR="00CA079E" w:rsidRPr="00933735" w:rsidRDefault="00A57D29" w:rsidP="003B2B7A">
      <w:pPr>
        <w:widowControl w:val="0"/>
        <w:spacing w:before="120" w:after="120" w:line="240" w:lineRule="auto"/>
        <w:ind w:left="426"/>
        <w:jc w:val="both"/>
        <w:rPr>
          <w:rFonts w:cs="Arial"/>
        </w:rPr>
      </w:pPr>
      <w:r>
        <w:rPr>
          <w:rFonts w:cs="Arial"/>
        </w:rPr>
        <w:t>The Supplier</w:t>
      </w:r>
      <w:r w:rsidR="00B448D6" w:rsidRPr="00BA4614">
        <w:rPr>
          <w:rFonts w:cs="Arial"/>
        </w:rPr>
        <w:t xml:space="preserve"> also reserves the right to apply hotfixes at any time as required, without providing advance notice, however, advance notice will be provided where this is reasonably possible.  If the change is an emergency hotfix for which it is not reasonably possible for </w:t>
      </w:r>
      <w:r>
        <w:rPr>
          <w:rFonts w:cs="Arial"/>
        </w:rPr>
        <w:t xml:space="preserve">the Supplier </w:t>
      </w:r>
      <w:r w:rsidR="00B448D6" w:rsidRPr="00BA4614">
        <w:rPr>
          <w:rFonts w:cs="Arial"/>
        </w:rPr>
        <w:t>to provide advance notice</w:t>
      </w:r>
      <w:r>
        <w:rPr>
          <w:rFonts w:cs="Arial"/>
        </w:rPr>
        <w:t xml:space="preserve"> it </w:t>
      </w:r>
      <w:r w:rsidR="00B448D6" w:rsidRPr="00BA4614">
        <w:rPr>
          <w:rFonts w:cs="Arial"/>
        </w:rPr>
        <w:t>shall provide subsequent notification during the next Standard Business Day after the hotfix has been applied.</w:t>
      </w:r>
    </w:p>
    <w:p w14:paraId="30738F16" w14:textId="77777777" w:rsidR="00CA079E" w:rsidRPr="003B2B7A" w:rsidRDefault="00CD7298" w:rsidP="003B2B7A">
      <w:pPr>
        <w:pBdr>
          <w:top w:val="nil"/>
          <w:left w:val="nil"/>
          <w:bottom w:val="nil"/>
          <w:right w:val="nil"/>
          <w:between w:val="nil"/>
        </w:pBdr>
        <w:jc w:val="both"/>
        <w:rPr>
          <w:rFonts w:eastAsia="Arial Bold" w:cs="Arial"/>
          <w:b/>
          <w:color w:val="000000"/>
        </w:rPr>
      </w:pPr>
      <w:r w:rsidRPr="00933735">
        <w:rPr>
          <w:rFonts w:cs="Arial"/>
        </w:rPr>
        <w:br w:type="page"/>
      </w:r>
      <w:r w:rsidRPr="003B2B7A">
        <w:rPr>
          <w:rFonts w:eastAsia="Arial Bold" w:cs="Arial"/>
          <w:b/>
          <w:color w:val="000000"/>
        </w:rPr>
        <w:lastRenderedPageBreak/>
        <w:t xml:space="preserve">Part </w:t>
      </w:r>
      <w:bookmarkStart w:id="18" w:name="Part_A"/>
      <w:r w:rsidRPr="003B2B7A">
        <w:rPr>
          <w:rFonts w:eastAsia="Arial Bold" w:cs="Arial"/>
          <w:b/>
          <w:color w:val="000000"/>
        </w:rPr>
        <w:t>A</w:t>
      </w:r>
      <w:bookmarkEnd w:id="18"/>
      <w:r w:rsidRPr="003B2B7A">
        <w:rPr>
          <w:rFonts w:eastAsia="Arial Bold" w:cs="Arial"/>
          <w:b/>
          <w:color w:val="000000"/>
        </w:rPr>
        <w:t xml:space="preserve">: Service Levels and Service Credits </w:t>
      </w:r>
    </w:p>
    <w:p w14:paraId="5C451203" w14:textId="77777777" w:rsidR="00CA079E" w:rsidRPr="003B2B7A" w:rsidRDefault="00CD7298" w:rsidP="003B2B7A">
      <w:pPr>
        <w:keepNext/>
        <w:numPr>
          <w:ilvl w:val="0"/>
          <w:numId w:val="1"/>
        </w:numPr>
        <w:pBdr>
          <w:top w:val="nil"/>
          <w:left w:val="nil"/>
          <w:bottom w:val="nil"/>
          <w:right w:val="nil"/>
          <w:between w:val="nil"/>
        </w:pBdr>
        <w:spacing w:before="120" w:after="240" w:line="240" w:lineRule="auto"/>
        <w:jc w:val="both"/>
        <w:rPr>
          <w:rFonts w:eastAsia="Arial Bold" w:cs="Arial"/>
          <w:b/>
          <w:color w:val="000000"/>
        </w:rPr>
      </w:pPr>
      <w:r w:rsidRPr="003B2B7A">
        <w:rPr>
          <w:rFonts w:eastAsia="Arial Bold" w:cs="Arial"/>
          <w:b/>
          <w:color w:val="000000"/>
        </w:rPr>
        <w:t>Service Levels</w:t>
      </w:r>
    </w:p>
    <w:p w14:paraId="60D0E0D1" w14:textId="77777777" w:rsidR="00CA079E" w:rsidRPr="00933735" w:rsidRDefault="00CD7298" w:rsidP="003B2B7A">
      <w:pPr>
        <w:keepNext/>
        <w:spacing w:before="120" w:after="120" w:line="240" w:lineRule="auto"/>
        <w:ind w:left="360"/>
        <w:jc w:val="both"/>
        <w:rPr>
          <w:rFonts w:cs="Arial"/>
        </w:rPr>
      </w:pPr>
      <w:r w:rsidRPr="00933735">
        <w:rPr>
          <w:rFonts w:cs="Arial"/>
        </w:rPr>
        <w:t>If the level of performance of the Supplier:</w:t>
      </w:r>
    </w:p>
    <w:p w14:paraId="484DA910" w14:textId="77777777" w:rsidR="00CA079E" w:rsidRPr="00933735" w:rsidRDefault="00CD7298" w:rsidP="003B2B7A">
      <w:pPr>
        <w:numPr>
          <w:ilvl w:val="1"/>
          <w:numId w:val="1"/>
        </w:numPr>
        <w:pBdr>
          <w:top w:val="nil"/>
          <w:left w:val="nil"/>
          <w:bottom w:val="nil"/>
          <w:right w:val="nil"/>
          <w:between w:val="nil"/>
        </w:pBdr>
        <w:spacing w:before="120" w:after="120" w:line="240" w:lineRule="auto"/>
        <w:jc w:val="both"/>
        <w:rPr>
          <w:rFonts w:cs="Arial"/>
        </w:rPr>
      </w:pPr>
      <w:r w:rsidRPr="00933735">
        <w:rPr>
          <w:rFonts w:eastAsia="Arial" w:cs="Arial"/>
          <w:color w:val="000000"/>
        </w:rPr>
        <w:t>is likely to or fails to meet any Service Level Performance Measure; or</w:t>
      </w:r>
    </w:p>
    <w:p w14:paraId="665B9D4E" w14:textId="77777777" w:rsidR="00CA079E" w:rsidRPr="00933735" w:rsidRDefault="00CD7298" w:rsidP="003B2B7A">
      <w:pPr>
        <w:numPr>
          <w:ilvl w:val="1"/>
          <w:numId w:val="1"/>
        </w:numPr>
        <w:pBdr>
          <w:top w:val="nil"/>
          <w:left w:val="nil"/>
          <w:bottom w:val="nil"/>
          <w:right w:val="nil"/>
          <w:between w:val="nil"/>
        </w:pBdr>
        <w:spacing w:before="120" w:after="120" w:line="240" w:lineRule="auto"/>
        <w:jc w:val="both"/>
        <w:rPr>
          <w:rFonts w:cs="Arial"/>
        </w:rPr>
      </w:pPr>
      <w:r w:rsidRPr="00933735">
        <w:rPr>
          <w:rFonts w:eastAsia="Arial" w:cs="Arial"/>
          <w:color w:val="000000"/>
        </w:rPr>
        <w:t xml:space="preserve">is likely to cause or causes a Critical Service </w:t>
      </w:r>
      <w:sdt>
        <w:sdtPr>
          <w:rPr>
            <w:rFonts w:cs="Arial"/>
          </w:rPr>
          <w:tag w:val="goog_rdk_2"/>
          <w:id w:val="1864471787"/>
        </w:sdtPr>
        <w:sdtEndPr/>
        <w:sdtContent>
          <w:r w:rsidRPr="00933735">
            <w:rPr>
              <w:rFonts w:eastAsia="Arial" w:cs="Arial"/>
              <w:color w:val="000000"/>
            </w:rPr>
            <w:t xml:space="preserve">Level </w:t>
          </w:r>
        </w:sdtContent>
      </w:sdt>
      <w:r w:rsidRPr="00933735">
        <w:rPr>
          <w:rFonts w:eastAsia="Arial" w:cs="Arial"/>
          <w:color w:val="000000"/>
        </w:rPr>
        <w:t xml:space="preserve">Failure to occur, </w:t>
      </w:r>
    </w:p>
    <w:p w14:paraId="63AEB903" w14:textId="77777777" w:rsidR="00CA079E" w:rsidRPr="00933735" w:rsidRDefault="00CD7298" w:rsidP="003B2B7A">
      <w:pPr>
        <w:keepNext/>
        <w:spacing w:before="120" w:after="120" w:line="240" w:lineRule="auto"/>
        <w:ind w:left="360"/>
        <w:jc w:val="both"/>
        <w:rPr>
          <w:rFonts w:cs="Arial"/>
        </w:rPr>
      </w:pPr>
      <w:r w:rsidRPr="00933735">
        <w:rPr>
          <w:rFonts w:cs="Arial"/>
        </w:rPr>
        <w:t>the Supplier shall immediately notify the Buyer in writing and the Buyer, in its absolute discretion and without limiting any other of its rights, may:</w:t>
      </w:r>
    </w:p>
    <w:p w14:paraId="40FC95B6" w14:textId="77777777" w:rsidR="00CA079E" w:rsidRPr="00933735" w:rsidRDefault="00CD7298" w:rsidP="003B2B7A">
      <w:pPr>
        <w:numPr>
          <w:ilvl w:val="2"/>
          <w:numId w:val="2"/>
        </w:numPr>
        <w:pBdr>
          <w:top w:val="nil"/>
          <w:left w:val="nil"/>
          <w:bottom w:val="nil"/>
          <w:right w:val="nil"/>
          <w:between w:val="nil"/>
        </w:pBdr>
        <w:tabs>
          <w:tab w:val="left" w:pos="1985"/>
        </w:tabs>
        <w:spacing w:before="120" w:after="120" w:line="240" w:lineRule="auto"/>
        <w:ind w:left="1750" w:hanging="850"/>
        <w:jc w:val="both"/>
        <w:rPr>
          <w:rFonts w:cs="Arial"/>
        </w:rPr>
      </w:pPr>
      <w:r w:rsidRPr="00933735">
        <w:rPr>
          <w:rFonts w:cs="Arial"/>
        </w:rPr>
        <w:t xml:space="preserve">require the Supplier to immediately take all remedial action that is reasonable to mitigate the impact on the Buyer and to rectify or prevent a Service Level Failure or Critical Service Level Failure from taking place or recurring; </w:t>
      </w:r>
    </w:p>
    <w:p w14:paraId="350836FE" w14:textId="77777777" w:rsidR="00CA079E" w:rsidRPr="00933735" w:rsidRDefault="00CD7298" w:rsidP="003B2B7A">
      <w:pPr>
        <w:numPr>
          <w:ilvl w:val="2"/>
          <w:numId w:val="2"/>
        </w:numPr>
        <w:pBdr>
          <w:top w:val="nil"/>
          <w:left w:val="nil"/>
          <w:bottom w:val="nil"/>
          <w:right w:val="nil"/>
          <w:between w:val="nil"/>
        </w:pBdr>
        <w:tabs>
          <w:tab w:val="left" w:pos="1985"/>
        </w:tabs>
        <w:spacing w:before="120" w:after="120" w:line="240" w:lineRule="auto"/>
        <w:ind w:left="1750" w:hanging="850"/>
        <w:jc w:val="both"/>
        <w:rPr>
          <w:rFonts w:cs="Arial"/>
        </w:rPr>
      </w:pPr>
      <w:r w:rsidRPr="00933735">
        <w:rPr>
          <w:rFonts w:cs="Arial"/>
        </w:rPr>
        <w:t xml:space="preserve">instruct the Supplier to comply with the Rectification Plan Process; </w:t>
      </w:r>
    </w:p>
    <w:p w14:paraId="173279E1" w14:textId="107F765B" w:rsidR="00CA079E" w:rsidRPr="00933735" w:rsidRDefault="00CD7298" w:rsidP="003B2B7A">
      <w:pPr>
        <w:numPr>
          <w:ilvl w:val="2"/>
          <w:numId w:val="2"/>
        </w:numPr>
        <w:pBdr>
          <w:top w:val="nil"/>
          <w:left w:val="nil"/>
          <w:bottom w:val="nil"/>
          <w:right w:val="nil"/>
          <w:between w:val="nil"/>
        </w:pBdr>
        <w:tabs>
          <w:tab w:val="left" w:pos="1985"/>
        </w:tabs>
        <w:spacing w:before="120" w:after="120" w:line="240" w:lineRule="auto"/>
        <w:ind w:left="1750" w:hanging="850"/>
        <w:jc w:val="both"/>
        <w:rPr>
          <w:rFonts w:cs="Arial"/>
        </w:rPr>
      </w:pPr>
      <w:r w:rsidRPr="00933735">
        <w:rPr>
          <w:rFonts w:cs="Arial"/>
        </w:rPr>
        <w:t>if a Service Level Failure has occurred, deduct the applicable Service Credits payable by the Supplier to the Buyer; and/or</w:t>
      </w:r>
    </w:p>
    <w:p w14:paraId="067A6AC8" w14:textId="5B3A1C6F" w:rsidR="00CA079E" w:rsidRPr="00933735" w:rsidRDefault="00CD7298" w:rsidP="003B2B7A">
      <w:pPr>
        <w:numPr>
          <w:ilvl w:val="2"/>
          <w:numId w:val="2"/>
        </w:numPr>
        <w:pBdr>
          <w:top w:val="nil"/>
          <w:left w:val="nil"/>
          <w:bottom w:val="nil"/>
          <w:right w:val="nil"/>
          <w:between w:val="nil"/>
        </w:pBdr>
        <w:tabs>
          <w:tab w:val="left" w:pos="1985"/>
        </w:tabs>
        <w:spacing w:before="120" w:after="120" w:line="240" w:lineRule="auto"/>
        <w:ind w:left="1750" w:hanging="850"/>
        <w:jc w:val="both"/>
        <w:rPr>
          <w:rFonts w:cs="Arial"/>
        </w:rPr>
      </w:pPr>
      <w:r w:rsidRPr="00933735">
        <w:rPr>
          <w:rFonts w:cs="Arial"/>
        </w:rPr>
        <w:t xml:space="preserve">if a Critical Service Level Failure has occurred, exercise its right to Compensation for Critical Service Level Failure (including the right to terminate for </w:t>
      </w:r>
      <w:sdt>
        <w:sdtPr>
          <w:rPr>
            <w:rFonts w:cs="Arial"/>
          </w:rPr>
          <w:tag w:val="goog_rdk_4"/>
          <w:id w:val="-498503796"/>
        </w:sdtPr>
        <w:sdtEndPr/>
        <w:sdtContent>
          <w:r w:rsidRPr="00933735">
            <w:rPr>
              <w:rFonts w:cs="Arial"/>
            </w:rPr>
            <w:t>M</w:t>
          </w:r>
        </w:sdtContent>
      </w:sdt>
      <w:r w:rsidRPr="00933735">
        <w:rPr>
          <w:rFonts w:cs="Arial"/>
        </w:rPr>
        <w:t>aterial Default</w:t>
      </w:r>
      <w:sdt>
        <w:sdtPr>
          <w:rPr>
            <w:rFonts w:cs="Arial"/>
          </w:rPr>
          <w:tag w:val="goog_rdk_6"/>
          <w:id w:val="505324791"/>
        </w:sdtPr>
        <w:sdtEndPr/>
        <w:sdtContent>
          <w:r w:rsidRPr="00933735">
            <w:rPr>
              <w:rFonts w:cs="Arial"/>
            </w:rPr>
            <w:t xml:space="preserve"> and the consequences of termination in Clause 14.5.1 shall apply</w:t>
          </w:r>
        </w:sdtContent>
      </w:sdt>
      <w:r w:rsidRPr="00933735">
        <w:rPr>
          <w:rFonts w:cs="Arial"/>
        </w:rPr>
        <w:t>).</w:t>
      </w:r>
    </w:p>
    <w:p w14:paraId="215F3D6B" w14:textId="77777777" w:rsidR="00CA079E" w:rsidRPr="003B2B7A" w:rsidRDefault="00CD7298" w:rsidP="003B2B7A">
      <w:pPr>
        <w:keepNext/>
        <w:numPr>
          <w:ilvl w:val="0"/>
          <w:numId w:val="1"/>
        </w:numPr>
        <w:pBdr>
          <w:top w:val="nil"/>
          <w:left w:val="nil"/>
          <w:bottom w:val="nil"/>
          <w:right w:val="nil"/>
          <w:between w:val="nil"/>
        </w:pBdr>
        <w:spacing w:before="120" w:after="240" w:line="240" w:lineRule="auto"/>
        <w:jc w:val="both"/>
        <w:rPr>
          <w:rFonts w:eastAsia="Arial Bold" w:cs="Arial"/>
          <w:b/>
          <w:color w:val="000000"/>
        </w:rPr>
      </w:pPr>
      <w:r w:rsidRPr="003B2B7A">
        <w:rPr>
          <w:rFonts w:eastAsia="Arial Bold" w:cs="Arial"/>
          <w:b/>
          <w:color w:val="000000"/>
        </w:rPr>
        <w:t>Service Credits</w:t>
      </w:r>
    </w:p>
    <w:p w14:paraId="5DC405A4" w14:textId="77777777" w:rsidR="00CA079E" w:rsidRPr="00933735" w:rsidRDefault="00CD7298" w:rsidP="003B2B7A">
      <w:pPr>
        <w:numPr>
          <w:ilvl w:val="1"/>
          <w:numId w:val="1"/>
        </w:numPr>
        <w:pBdr>
          <w:top w:val="nil"/>
          <w:left w:val="nil"/>
          <w:bottom w:val="nil"/>
          <w:right w:val="nil"/>
          <w:between w:val="nil"/>
        </w:pBdr>
        <w:spacing w:before="120" w:after="120" w:line="240" w:lineRule="auto"/>
        <w:jc w:val="both"/>
        <w:rPr>
          <w:rFonts w:cs="Arial"/>
        </w:rPr>
      </w:pPr>
      <w:r w:rsidRPr="00933735">
        <w:rPr>
          <w:rFonts w:eastAsia="Arial" w:cs="Arial"/>
          <w:color w:val="000000"/>
        </w:rPr>
        <w:t>The Buyer shall use the Performance Monitoring Reports supplied by the Supplier to verify the calculation and accuracy of the Service Credits, if any, applicable to each Service Period.</w:t>
      </w:r>
    </w:p>
    <w:p w14:paraId="44194144" w14:textId="77777777" w:rsidR="00CA079E" w:rsidRPr="00933735" w:rsidRDefault="00CD7298" w:rsidP="003B2B7A">
      <w:pPr>
        <w:numPr>
          <w:ilvl w:val="1"/>
          <w:numId w:val="1"/>
        </w:numPr>
        <w:pBdr>
          <w:top w:val="nil"/>
          <w:left w:val="nil"/>
          <w:bottom w:val="nil"/>
          <w:right w:val="nil"/>
          <w:between w:val="nil"/>
        </w:pBdr>
        <w:spacing w:before="120" w:after="120" w:line="240" w:lineRule="auto"/>
        <w:jc w:val="both"/>
        <w:rPr>
          <w:rFonts w:cs="Arial"/>
        </w:rPr>
      </w:pPr>
      <w:r w:rsidRPr="00933735">
        <w:rPr>
          <w:rFonts w:eastAsia="Arial" w:cs="Arial"/>
          <w:color w:val="00000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17E99BA2" w14:textId="77777777" w:rsidR="00CA079E" w:rsidRDefault="00CD7298" w:rsidP="003B2B7A">
      <w:pPr>
        <w:keepNext/>
        <w:pBdr>
          <w:top w:val="nil"/>
          <w:left w:val="nil"/>
          <w:bottom w:val="nil"/>
          <w:right w:val="nil"/>
          <w:between w:val="nil"/>
        </w:pBdr>
        <w:jc w:val="both"/>
        <w:rPr>
          <w:rFonts w:ascii="Arial Bold" w:eastAsia="Arial Bold" w:hAnsi="Arial Bold" w:cs="Arial Bold"/>
          <w:b/>
          <w:color w:val="000000"/>
        </w:rPr>
      </w:pPr>
      <w:r w:rsidRPr="00933735">
        <w:rPr>
          <w:rFonts w:cs="Arial"/>
        </w:rPr>
        <w:br w:type="page"/>
      </w:r>
      <w:r>
        <w:rPr>
          <w:rFonts w:ascii="Arial Bold" w:eastAsia="Arial Bold" w:hAnsi="Arial Bold" w:cs="Arial Bold"/>
          <w:b/>
          <w:color w:val="000000"/>
          <w:sz w:val="36"/>
          <w:szCs w:val="36"/>
        </w:rPr>
        <w:lastRenderedPageBreak/>
        <w:t>Annex A to Part A: Service Levels and Service Credits Table</w:t>
      </w:r>
    </w:p>
    <w:p w14:paraId="28396A59" w14:textId="6B2BA353" w:rsidR="00CA079E" w:rsidRDefault="00CD7298">
      <w:pPr>
        <w:spacing w:before="120" w:after="120" w:line="240" w:lineRule="auto"/>
      </w:pPr>
      <w:r>
        <w:t xml:space="preserve"> </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555"/>
        <w:gridCol w:w="1275"/>
        <w:gridCol w:w="1701"/>
        <w:gridCol w:w="1418"/>
        <w:gridCol w:w="1701"/>
        <w:gridCol w:w="1559"/>
      </w:tblGrid>
      <w:tr w:rsidR="00CA079E" w:rsidRPr="00147AB8" w14:paraId="20C736CD" w14:textId="77777777" w:rsidTr="71D0A019">
        <w:trPr>
          <w:trHeight w:val="503"/>
          <w:tblHeader/>
        </w:trPr>
        <w:tc>
          <w:tcPr>
            <w:tcW w:w="9209" w:type="dxa"/>
            <w:gridSpan w:val="6"/>
            <w:shd w:val="clear" w:color="auto" w:fill="D9D9D9" w:themeFill="background1" w:themeFillShade="D9"/>
          </w:tcPr>
          <w:p w14:paraId="61D418C5" w14:textId="7D23AB03" w:rsidR="00CA079E" w:rsidRPr="00147AB8" w:rsidRDefault="00CD7298" w:rsidP="00147AB8">
            <w:pPr>
              <w:spacing w:before="120" w:after="120" w:line="240" w:lineRule="auto"/>
              <w:ind w:left="95"/>
              <w:jc w:val="center"/>
              <w:rPr>
                <w:b/>
                <w:bCs/>
                <w:sz w:val="20"/>
                <w:szCs w:val="20"/>
              </w:rPr>
            </w:pPr>
            <w:r w:rsidRPr="00147AB8">
              <w:rPr>
                <w:b/>
                <w:bCs/>
                <w:sz w:val="20"/>
                <w:szCs w:val="20"/>
              </w:rPr>
              <w:t>Service Levels</w:t>
            </w:r>
          </w:p>
        </w:tc>
      </w:tr>
      <w:tr w:rsidR="00147AB8" w:rsidRPr="00147AB8" w14:paraId="312637B8" w14:textId="77777777" w:rsidTr="009D117F">
        <w:trPr>
          <w:trHeight w:val="1213"/>
          <w:tblHeader/>
        </w:trPr>
        <w:tc>
          <w:tcPr>
            <w:tcW w:w="1555" w:type="dxa"/>
            <w:shd w:val="clear" w:color="auto" w:fill="D9D9D9" w:themeFill="background1" w:themeFillShade="D9"/>
          </w:tcPr>
          <w:p w14:paraId="158E2C45" w14:textId="77777777" w:rsidR="00CA079E" w:rsidRPr="00147AB8" w:rsidRDefault="00CD7298" w:rsidP="00147AB8">
            <w:pPr>
              <w:spacing w:before="120" w:after="120" w:line="240" w:lineRule="auto"/>
              <w:ind w:left="61"/>
              <w:jc w:val="center"/>
              <w:rPr>
                <w:b/>
                <w:bCs/>
                <w:sz w:val="20"/>
                <w:szCs w:val="20"/>
              </w:rPr>
            </w:pPr>
            <w:r w:rsidRPr="00147AB8">
              <w:rPr>
                <w:b/>
                <w:bCs/>
                <w:sz w:val="20"/>
                <w:szCs w:val="20"/>
              </w:rPr>
              <w:t>Service Level Performance Criterion</w:t>
            </w:r>
          </w:p>
        </w:tc>
        <w:tc>
          <w:tcPr>
            <w:tcW w:w="1275" w:type="dxa"/>
            <w:shd w:val="clear" w:color="auto" w:fill="D9D9D9" w:themeFill="background1" w:themeFillShade="D9"/>
          </w:tcPr>
          <w:p w14:paraId="0A4505B9" w14:textId="77777777" w:rsidR="00CA079E" w:rsidRPr="00147AB8" w:rsidRDefault="00CD7298" w:rsidP="009D117F">
            <w:pPr>
              <w:spacing w:before="120" w:after="120" w:line="240" w:lineRule="auto"/>
              <w:ind w:left="22"/>
              <w:jc w:val="center"/>
              <w:rPr>
                <w:b/>
                <w:bCs/>
                <w:sz w:val="20"/>
                <w:szCs w:val="20"/>
              </w:rPr>
            </w:pPr>
            <w:r w:rsidRPr="00147AB8">
              <w:rPr>
                <w:b/>
                <w:bCs/>
                <w:sz w:val="20"/>
                <w:szCs w:val="20"/>
              </w:rPr>
              <w:t>Key Indicator</w:t>
            </w:r>
          </w:p>
        </w:tc>
        <w:tc>
          <w:tcPr>
            <w:tcW w:w="1701" w:type="dxa"/>
            <w:shd w:val="clear" w:color="auto" w:fill="D9D9D9" w:themeFill="background1" w:themeFillShade="D9"/>
          </w:tcPr>
          <w:p w14:paraId="14F93598" w14:textId="77777777" w:rsidR="00CA079E" w:rsidRPr="00147AB8" w:rsidRDefault="00CD7298" w:rsidP="00147AB8">
            <w:pPr>
              <w:spacing w:before="120" w:after="120" w:line="240" w:lineRule="auto"/>
              <w:jc w:val="center"/>
              <w:rPr>
                <w:b/>
                <w:bCs/>
                <w:sz w:val="20"/>
                <w:szCs w:val="20"/>
              </w:rPr>
            </w:pPr>
            <w:r w:rsidRPr="00147AB8">
              <w:rPr>
                <w:b/>
                <w:bCs/>
                <w:sz w:val="20"/>
                <w:szCs w:val="20"/>
              </w:rPr>
              <w:t>Service Level Performance Measure</w:t>
            </w:r>
          </w:p>
        </w:tc>
        <w:tc>
          <w:tcPr>
            <w:tcW w:w="1418" w:type="dxa"/>
            <w:shd w:val="clear" w:color="auto" w:fill="D9D9D9" w:themeFill="background1" w:themeFillShade="D9"/>
          </w:tcPr>
          <w:p w14:paraId="3789C237" w14:textId="77777777" w:rsidR="00CA079E" w:rsidRPr="00147AB8" w:rsidRDefault="00CD7298" w:rsidP="009D117F">
            <w:pPr>
              <w:spacing w:before="120" w:after="120" w:line="240" w:lineRule="auto"/>
              <w:ind w:left="29" w:hanging="29"/>
              <w:jc w:val="center"/>
              <w:rPr>
                <w:b/>
                <w:bCs/>
                <w:sz w:val="20"/>
                <w:szCs w:val="20"/>
              </w:rPr>
            </w:pPr>
            <w:r w:rsidRPr="00147AB8">
              <w:rPr>
                <w:b/>
                <w:bCs/>
                <w:sz w:val="20"/>
                <w:szCs w:val="20"/>
              </w:rPr>
              <w:t>Service Level Threshold</w:t>
            </w:r>
          </w:p>
        </w:tc>
        <w:tc>
          <w:tcPr>
            <w:tcW w:w="1701" w:type="dxa"/>
            <w:shd w:val="clear" w:color="auto" w:fill="D9D9D9" w:themeFill="background1" w:themeFillShade="D9"/>
          </w:tcPr>
          <w:p w14:paraId="3AEC8216"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Service Credit for each Service Period</w:t>
            </w:r>
          </w:p>
        </w:tc>
        <w:tc>
          <w:tcPr>
            <w:tcW w:w="1559" w:type="dxa"/>
            <w:shd w:val="clear" w:color="auto" w:fill="D9D9D9" w:themeFill="background1" w:themeFillShade="D9"/>
          </w:tcPr>
          <w:p w14:paraId="1E47521F" w14:textId="77777777" w:rsidR="00CA079E" w:rsidRPr="00147AB8" w:rsidRDefault="00CD7298" w:rsidP="00147AB8">
            <w:pPr>
              <w:spacing w:before="120" w:after="120" w:line="240" w:lineRule="auto"/>
              <w:ind w:left="95"/>
              <w:jc w:val="center"/>
              <w:rPr>
                <w:b/>
                <w:bCs/>
                <w:sz w:val="20"/>
                <w:szCs w:val="20"/>
              </w:rPr>
            </w:pPr>
            <w:r w:rsidRPr="00147AB8">
              <w:rPr>
                <w:b/>
                <w:bCs/>
                <w:sz w:val="20"/>
                <w:szCs w:val="20"/>
              </w:rPr>
              <w:t>Publishable KPI</w:t>
            </w:r>
          </w:p>
        </w:tc>
      </w:tr>
      <w:tr w:rsidR="00E60AD2" w:rsidRPr="00147AB8" w14:paraId="53A24B13" w14:textId="77777777" w:rsidTr="009D117F">
        <w:trPr>
          <w:trHeight w:val="1474"/>
        </w:trPr>
        <w:tc>
          <w:tcPr>
            <w:tcW w:w="1555" w:type="dxa"/>
          </w:tcPr>
          <w:p w14:paraId="4D722DA7" w14:textId="388CE26B" w:rsidR="00E60AD2" w:rsidRPr="00C824BA" w:rsidRDefault="00E60AD2" w:rsidP="00E60AD2">
            <w:pPr>
              <w:spacing w:before="120" w:after="120" w:line="240" w:lineRule="auto"/>
              <w:ind w:left="61"/>
              <w:jc w:val="both"/>
              <w:rPr>
                <w:sz w:val="20"/>
                <w:szCs w:val="20"/>
              </w:rPr>
            </w:pPr>
            <w:r w:rsidRPr="00C354EB">
              <w:rPr>
                <w:sz w:val="20"/>
                <w:szCs w:val="20"/>
                <w:highlight w:val="black"/>
              </w:rPr>
              <w:t>XXXXXX</w:t>
            </w:r>
          </w:p>
        </w:tc>
        <w:tc>
          <w:tcPr>
            <w:tcW w:w="1275" w:type="dxa"/>
          </w:tcPr>
          <w:p w14:paraId="467C4551" w14:textId="020884D5" w:rsidR="00E60AD2" w:rsidRPr="00C824BA" w:rsidRDefault="00E60AD2" w:rsidP="00E60AD2">
            <w:pPr>
              <w:spacing w:before="120" w:after="120" w:line="240" w:lineRule="auto"/>
              <w:jc w:val="both"/>
              <w:rPr>
                <w:sz w:val="20"/>
                <w:szCs w:val="20"/>
              </w:rPr>
            </w:pPr>
            <w:r w:rsidRPr="00C01B3C">
              <w:rPr>
                <w:sz w:val="20"/>
                <w:szCs w:val="20"/>
                <w:highlight w:val="black"/>
              </w:rPr>
              <w:t>XXXXXX</w:t>
            </w:r>
          </w:p>
        </w:tc>
        <w:tc>
          <w:tcPr>
            <w:tcW w:w="1701" w:type="dxa"/>
          </w:tcPr>
          <w:p w14:paraId="3BA927F3" w14:textId="338D75D2" w:rsidR="00E60AD2" w:rsidRPr="00D53BC5" w:rsidRDefault="00E60AD2" w:rsidP="00E60AD2">
            <w:pPr>
              <w:spacing w:before="120" w:after="120" w:line="240" w:lineRule="auto"/>
              <w:jc w:val="both"/>
              <w:rPr>
                <w:sz w:val="20"/>
                <w:szCs w:val="20"/>
              </w:rPr>
            </w:pPr>
            <w:r w:rsidRPr="005A4A13">
              <w:rPr>
                <w:sz w:val="20"/>
                <w:szCs w:val="20"/>
                <w:highlight w:val="black"/>
              </w:rPr>
              <w:t>XXXXXX</w:t>
            </w:r>
          </w:p>
        </w:tc>
        <w:tc>
          <w:tcPr>
            <w:tcW w:w="1418" w:type="dxa"/>
          </w:tcPr>
          <w:p w14:paraId="636E7C60" w14:textId="126CC8AC" w:rsidR="00E60AD2" w:rsidRPr="00D53BC5" w:rsidRDefault="00E60AD2" w:rsidP="00E60AD2">
            <w:pPr>
              <w:spacing w:before="120" w:after="120" w:line="240" w:lineRule="auto"/>
              <w:jc w:val="center"/>
              <w:rPr>
                <w:sz w:val="20"/>
                <w:szCs w:val="20"/>
              </w:rPr>
            </w:pPr>
            <w:r w:rsidRPr="00E60AD2">
              <w:rPr>
                <w:sz w:val="20"/>
                <w:szCs w:val="20"/>
                <w:highlight w:val="black"/>
              </w:rPr>
              <w:t>XXXXXX</w:t>
            </w:r>
          </w:p>
        </w:tc>
        <w:tc>
          <w:tcPr>
            <w:tcW w:w="1701" w:type="dxa"/>
          </w:tcPr>
          <w:p w14:paraId="20A66CAF" w14:textId="16C67EB1" w:rsidR="00E60AD2" w:rsidRPr="00776BA9" w:rsidRDefault="00E60AD2" w:rsidP="00E60AD2">
            <w:pPr>
              <w:spacing w:before="120" w:after="120" w:line="240" w:lineRule="auto"/>
              <w:ind w:left="95"/>
              <w:jc w:val="both"/>
              <w:rPr>
                <w:sz w:val="20"/>
                <w:szCs w:val="20"/>
              </w:rPr>
            </w:pPr>
            <w:r w:rsidRPr="00C52DC0">
              <w:rPr>
                <w:sz w:val="20"/>
                <w:szCs w:val="20"/>
                <w:highlight w:val="black"/>
              </w:rPr>
              <w:t>XXXXXX</w:t>
            </w:r>
          </w:p>
        </w:tc>
        <w:tc>
          <w:tcPr>
            <w:tcW w:w="1559" w:type="dxa"/>
          </w:tcPr>
          <w:p w14:paraId="2BA42814" w14:textId="39F8C461" w:rsidR="00E60AD2" w:rsidRPr="00147AB8" w:rsidRDefault="00E60AD2" w:rsidP="00E60AD2">
            <w:pPr>
              <w:spacing w:before="120" w:after="120" w:line="240" w:lineRule="auto"/>
              <w:ind w:left="95"/>
              <w:jc w:val="center"/>
              <w:rPr>
                <w:sz w:val="20"/>
                <w:szCs w:val="20"/>
              </w:rPr>
            </w:pPr>
            <w:r w:rsidRPr="00C52DC0">
              <w:rPr>
                <w:sz w:val="20"/>
                <w:szCs w:val="20"/>
                <w:highlight w:val="black"/>
              </w:rPr>
              <w:t>XXXXXX</w:t>
            </w:r>
          </w:p>
        </w:tc>
      </w:tr>
      <w:tr w:rsidR="00E60AD2" w:rsidRPr="00147AB8" w14:paraId="0BADB3DF" w14:textId="77777777" w:rsidTr="005C10A9">
        <w:trPr>
          <w:trHeight w:val="1474"/>
        </w:trPr>
        <w:tc>
          <w:tcPr>
            <w:tcW w:w="1555" w:type="dxa"/>
          </w:tcPr>
          <w:p w14:paraId="374B1E38" w14:textId="0FD6E3EA" w:rsidR="00E60AD2" w:rsidRPr="00C824BA" w:rsidRDefault="00E60AD2" w:rsidP="00E60AD2">
            <w:pPr>
              <w:spacing w:before="120" w:after="120" w:line="240" w:lineRule="auto"/>
              <w:ind w:left="61"/>
              <w:jc w:val="both"/>
              <w:rPr>
                <w:sz w:val="20"/>
                <w:szCs w:val="20"/>
              </w:rPr>
            </w:pPr>
            <w:r w:rsidRPr="00C354EB">
              <w:rPr>
                <w:sz w:val="20"/>
                <w:szCs w:val="20"/>
                <w:highlight w:val="black"/>
              </w:rPr>
              <w:t>XXXXXX</w:t>
            </w:r>
          </w:p>
        </w:tc>
        <w:tc>
          <w:tcPr>
            <w:tcW w:w="1275" w:type="dxa"/>
          </w:tcPr>
          <w:p w14:paraId="3FE8D882" w14:textId="76D85A4B" w:rsidR="00E60AD2" w:rsidRPr="00C824BA" w:rsidRDefault="00E60AD2" w:rsidP="00E60AD2">
            <w:pPr>
              <w:spacing w:before="120" w:after="120" w:line="240" w:lineRule="auto"/>
              <w:jc w:val="both"/>
              <w:rPr>
                <w:sz w:val="20"/>
                <w:szCs w:val="20"/>
              </w:rPr>
            </w:pPr>
            <w:r w:rsidRPr="00C01B3C">
              <w:rPr>
                <w:sz w:val="20"/>
                <w:szCs w:val="20"/>
                <w:highlight w:val="black"/>
              </w:rPr>
              <w:t>XXXXXX</w:t>
            </w:r>
          </w:p>
        </w:tc>
        <w:tc>
          <w:tcPr>
            <w:tcW w:w="1701" w:type="dxa"/>
          </w:tcPr>
          <w:p w14:paraId="7EB8E23A" w14:textId="41B856F2" w:rsidR="00E60AD2" w:rsidRPr="00D53BC5" w:rsidRDefault="00E60AD2" w:rsidP="00E60AD2">
            <w:pPr>
              <w:spacing w:before="120" w:after="120" w:line="240" w:lineRule="auto"/>
              <w:jc w:val="both"/>
              <w:rPr>
                <w:sz w:val="20"/>
                <w:szCs w:val="20"/>
              </w:rPr>
            </w:pPr>
            <w:r w:rsidRPr="005A4A13">
              <w:rPr>
                <w:sz w:val="20"/>
                <w:szCs w:val="20"/>
                <w:highlight w:val="black"/>
              </w:rPr>
              <w:t>XXXXXX</w:t>
            </w:r>
          </w:p>
        </w:tc>
        <w:tc>
          <w:tcPr>
            <w:tcW w:w="1418" w:type="dxa"/>
          </w:tcPr>
          <w:p w14:paraId="15CBB5D9" w14:textId="0C8460F3" w:rsidR="00E60AD2" w:rsidRPr="00D53BC5" w:rsidRDefault="00E60AD2" w:rsidP="00E60AD2">
            <w:pPr>
              <w:spacing w:before="120" w:after="120" w:line="240" w:lineRule="auto"/>
              <w:jc w:val="center"/>
              <w:rPr>
                <w:sz w:val="20"/>
                <w:szCs w:val="20"/>
              </w:rPr>
            </w:pPr>
            <w:r w:rsidRPr="00365E49">
              <w:rPr>
                <w:sz w:val="20"/>
                <w:szCs w:val="20"/>
                <w:highlight w:val="black"/>
              </w:rPr>
              <w:t>XXXXXX</w:t>
            </w:r>
          </w:p>
        </w:tc>
        <w:tc>
          <w:tcPr>
            <w:tcW w:w="1701" w:type="dxa"/>
          </w:tcPr>
          <w:p w14:paraId="430BF32A" w14:textId="735E3AF5" w:rsidR="00E60AD2" w:rsidRPr="00776BA9" w:rsidRDefault="00E60AD2" w:rsidP="00E60AD2">
            <w:pPr>
              <w:spacing w:before="120" w:after="120" w:line="240" w:lineRule="auto"/>
              <w:ind w:left="95"/>
              <w:jc w:val="both"/>
              <w:rPr>
                <w:sz w:val="20"/>
                <w:szCs w:val="20"/>
              </w:rPr>
            </w:pPr>
            <w:r w:rsidRPr="00365E49">
              <w:rPr>
                <w:sz w:val="20"/>
                <w:szCs w:val="20"/>
                <w:highlight w:val="black"/>
              </w:rPr>
              <w:t>XXXXXX</w:t>
            </w:r>
          </w:p>
        </w:tc>
        <w:tc>
          <w:tcPr>
            <w:tcW w:w="1559" w:type="dxa"/>
          </w:tcPr>
          <w:p w14:paraId="3C7C67FA" w14:textId="5E514831" w:rsidR="00E60AD2" w:rsidRPr="00147AB8" w:rsidRDefault="00E60AD2" w:rsidP="00E60AD2">
            <w:pPr>
              <w:spacing w:before="120" w:after="120" w:line="240" w:lineRule="auto"/>
              <w:ind w:left="95"/>
              <w:jc w:val="center"/>
              <w:rPr>
                <w:sz w:val="20"/>
                <w:szCs w:val="20"/>
              </w:rPr>
            </w:pPr>
            <w:r w:rsidRPr="00E60AD2">
              <w:rPr>
                <w:sz w:val="20"/>
                <w:szCs w:val="20"/>
                <w:highlight w:val="black"/>
              </w:rPr>
              <w:t>XXXXXX</w:t>
            </w:r>
          </w:p>
        </w:tc>
      </w:tr>
    </w:tbl>
    <w:p w14:paraId="6B68E6D8" w14:textId="15BDFE89" w:rsidR="00CA079E" w:rsidRDefault="00CA079E">
      <w:pPr>
        <w:spacing w:after="0"/>
        <w:rPr>
          <w:highlight w:val="green"/>
        </w:rPr>
      </w:pPr>
    </w:p>
    <w:p w14:paraId="326CEE19" w14:textId="1B14936F" w:rsidR="00CA079E" w:rsidRDefault="00CD7298" w:rsidP="007C1752">
      <w:pPr>
        <w:keepNext/>
        <w:pBdr>
          <w:top w:val="nil"/>
          <w:left w:val="nil"/>
          <w:bottom w:val="nil"/>
          <w:right w:val="nil"/>
          <w:between w:val="nil"/>
        </w:pBdr>
        <w:tabs>
          <w:tab w:val="left" w:pos="426"/>
        </w:tabs>
        <w:spacing w:before="120" w:after="120" w:line="240" w:lineRule="auto"/>
      </w:pPr>
      <w:r>
        <w:t>The Service Credits shall be calculated on the basis of the following formula:</w:t>
      </w:r>
    </w:p>
    <w:p w14:paraId="56470A3B" w14:textId="018D2E86" w:rsidR="0088684C" w:rsidRDefault="00F35BB6" w:rsidP="0001762B">
      <w:pPr>
        <w:keepNext/>
        <w:keepLines/>
        <w:spacing w:before="120" w:after="120" w:line="240" w:lineRule="auto"/>
      </w:pPr>
      <w:r w:rsidRPr="00F35BB6">
        <w:rPr>
          <w:highlight w:val="black"/>
        </w:rPr>
        <w:t>XXXXXXXXXXXXXXXXXXXXXXXXXXXXXXXX</w:t>
      </w:r>
    </w:p>
    <w:p w14:paraId="6467C011" w14:textId="77777777" w:rsidR="00CA079E" w:rsidRDefault="00CD7298" w:rsidP="00F05A8E">
      <w:pPr>
        <w:keepNext/>
        <w:pBdr>
          <w:top w:val="nil"/>
          <w:left w:val="nil"/>
          <w:bottom w:val="nil"/>
          <w:right w:val="nil"/>
          <w:between w:val="nil"/>
        </w:pBdr>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w:t>
      </w:r>
      <w:bookmarkStart w:id="19" w:name="Part_B"/>
      <w:r w:rsidRPr="00147AB8">
        <w:rPr>
          <w:rFonts w:ascii="Arial Bold" w:eastAsia="Arial Bold" w:hAnsi="Arial Bold" w:cs="Arial Bold"/>
          <w:bCs/>
          <w:color w:val="000000"/>
          <w:sz w:val="36"/>
          <w:szCs w:val="36"/>
        </w:rPr>
        <w:t>B</w:t>
      </w:r>
      <w:bookmarkEnd w:id="19"/>
      <w:r>
        <w:rPr>
          <w:rFonts w:ascii="Arial Bold" w:eastAsia="Arial Bold" w:hAnsi="Arial Bold" w:cs="Arial Bold"/>
          <w:b/>
          <w:color w:val="000000"/>
          <w:sz w:val="36"/>
          <w:szCs w:val="36"/>
        </w:rPr>
        <w:t xml:space="preserve">: Performance Monitoring </w:t>
      </w:r>
    </w:p>
    <w:p w14:paraId="7B402D94" w14:textId="77777777" w:rsidR="00CA079E" w:rsidRDefault="00CD7298" w:rsidP="00F05A8E">
      <w:pPr>
        <w:keepNext/>
        <w:numPr>
          <w:ilvl w:val="0"/>
          <w:numId w:val="3"/>
        </w:numPr>
        <w:pBdr>
          <w:top w:val="nil"/>
          <w:left w:val="nil"/>
          <w:bottom w:val="nil"/>
          <w:right w:val="nil"/>
          <w:between w:val="nil"/>
        </w:pBdr>
        <w:spacing w:before="120" w:after="240" w:line="240" w:lineRule="auto"/>
        <w:jc w:val="both"/>
        <w:rPr>
          <w:rFonts w:ascii="Arial Bold" w:eastAsia="Arial Bold" w:hAnsi="Arial Bold" w:cs="Arial Bold"/>
          <w:b/>
          <w:color w:val="000000"/>
        </w:rPr>
      </w:pPr>
      <w:r>
        <w:rPr>
          <w:rFonts w:ascii="Arial Bold" w:eastAsia="Arial Bold" w:hAnsi="Arial Bold" w:cs="Arial Bold"/>
          <w:b/>
          <w:color w:val="000000"/>
        </w:rPr>
        <w:t>Performance Monitoring and Performance Review</w:t>
      </w:r>
    </w:p>
    <w:p w14:paraId="68218C10" w14:textId="14877327" w:rsidR="00CA079E" w:rsidRDefault="00CD7298" w:rsidP="00F05A8E">
      <w:pPr>
        <w:numPr>
          <w:ilvl w:val="1"/>
          <w:numId w:val="3"/>
        </w:numPr>
        <w:pBdr>
          <w:top w:val="nil"/>
          <w:left w:val="nil"/>
          <w:bottom w:val="nil"/>
          <w:right w:val="nil"/>
          <w:between w:val="nil"/>
        </w:pBdr>
        <w:spacing w:before="120" w:after="120" w:line="240" w:lineRule="auto"/>
        <w:jc w:val="both"/>
      </w:pPr>
      <w:bookmarkStart w:id="20" w:name="_Ref141096545"/>
      <w:r>
        <w:rPr>
          <w:rFonts w:eastAsia="Arial" w:cs="Arial"/>
          <w:color w:val="000000"/>
        </w:rPr>
        <w:t xml:space="preserve">Within twenty (20) Working Days of the </w:t>
      </w:r>
      <w:sdt>
        <w:sdtPr>
          <w:tag w:val="goog_rdk_7"/>
          <w:id w:val="-408533388"/>
        </w:sdtPr>
        <w:sdtEndPr/>
        <w:sdtContent>
          <w:r>
            <w:rPr>
              <w:rFonts w:eastAsia="Arial" w:cs="Arial"/>
              <w:color w:val="000000"/>
            </w:rPr>
            <w:t>Effective</w:t>
          </w:r>
        </w:sdtContent>
      </w:sdt>
      <w:r>
        <w:rPr>
          <w:rFonts w:eastAsia="Arial" w:cs="Arial"/>
          <w:color w:val="000000"/>
        </w:rPr>
        <w:t xml:space="preserve"> Date the Supplier shall provide the Buyer with details of how the process in respect of the monitoring and reporting of Service Levels will operate between the Parties and the Parties will endeavour to agree such process as soon as reasonably possible.</w:t>
      </w:r>
      <w:bookmarkEnd w:id="20"/>
    </w:p>
    <w:p w14:paraId="6A07210B" w14:textId="490C443F" w:rsidR="00CA079E" w:rsidRDefault="00CD7298" w:rsidP="00F05A8E">
      <w:pPr>
        <w:keepNext/>
        <w:numPr>
          <w:ilvl w:val="1"/>
          <w:numId w:val="3"/>
        </w:numPr>
        <w:pBdr>
          <w:top w:val="nil"/>
          <w:left w:val="nil"/>
          <w:bottom w:val="nil"/>
          <w:right w:val="nil"/>
          <w:between w:val="nil"/>
        </w:pBdr>
        <w:spacing w:before="120" w:after="120" w:line="240" w:lineRule="auto"/>
        <w:jc w:val="both"/>
      </w:pPr>
      <w:r>
        <w:rPr>
          <w:rFonts w:eastAsia="Arial" w:cs="Arial"/>
          <w:color w:val="000000"/>
        </w:rPr>
        <w:t>The Supplier shall provide the Buyer with performance monitoring reports ("</w:t>
      </w:r>
      <w:r>
        <w:rPr>
          <w:rFonts w:eastAsia="Arial" w:cs="Arial"/>
          <w:b/>
          <w:color w:val="000000"/>
        </w:rPr>
        <w:t>Performance Monitoring Reports</w:t>
      </w:r>
      <w:r>
        <w:rPr>
          <w:rFonts w:eastAsia="Arial" w:cs="Arial"/>
          <w:color w:val="000000"/>
        </w:rPr>
        <w:t xml:space="preserve">") in accordance with the process and timescales agreed pursuant to Paragraph </w:t>
      </w:r>
      <w:r w:rsidR="00147AB8">
        <w:rPr>
          <w:rFonts w:eastAsia="Arial" w:cs="Arial"/>
          <w:color w:val="000000"/>
        </w:rPr>
        <w:fldChar w:fldCharType="begin"/>
      </w:r>
      <w:r w:rsidR="00147AB8">
        <w:rPr>
          <w:rFonts w:eastAsia="Arial" w:cs="Arial"/>
          <w:color w:val="000000"/>
        </w:rPr>
        <w:instrText xml:space="preserve"> REF _Ref141096545 \n \h </w:instrText>
      </w:r>
      <w:r w:rsidR="00F05A8E">
        <w:rPr>
          <w:rFonts w:eastAsia="Arial" w:cs="Arial"/>
          <w:color w:val="000000"/>
        </w:rPr>
        <w:instrText xml:space="preserve"> \* MERGEFORMAT </w:instrText>
      </w:r>
      <w:r w:rsidR="00147AB8">
        <w:rPr>
          <w:rFonts w:eastAsia="Arial" w:cs="Arial"/>
          <w:color w:val="000000"/>
        </w:rPr>
      </w:r>
      <w:r w:rsidR="00147AB8">
        <w:rPr>
          <w:rFonts w:eastAsia="Arial" w:cs="Arial"/>
          <w:color w:val="000000"/>
        </w:rPr>
        <w:fldChar w:fldCharType="separate"/>
      </w:r>
      <w:r w:rsidR="002558A1">
        <w:rPr>
          <w:rFonts w:eastAsia="Arial" w:cs="Arial"/>
          <w:color w:val="000000"/>
        </w:rPr>
        <w:t>1.1</w:t>
      </w:r>
      <w:r w:rsidR="00147AB8">
        <w:rPr>
          <w:rFonts w:eastAsia="Arial" w:cs="Arial"/>
          <w:color w:val="000000"/>
        </w:rPr>
        <w:fldChar w:fldCharType="end"/>
      </w:r>
      <w:r>
        <w:rPr>
          <w:rFonts w:eastAsia="Arial" w:cs="Arial"/>
          <w:color w:val="000000"/>
        </w:rPr>
        <w:t xml:space="preserve"> of </w:t>
      </w:r>
      <w:r w:rsidRPr="00147AB8">
        <w:rPr>
          <w:rFonts w:eastAsia="Arial" w:cs="Arial"/>
          <w:color w:val="000000"/>
        </w:rPr>
        <w:t>Part</w:t>
      </w:r>
      <w:r w:rsidR="00147AB8">
        <w:rPr>
          <w:rFonts w:eastAsia="Arial" w:cs="Arial"/>
          <w:color w:val="000000"/>
        </w:rPr>
        <w:t xml:space="preserve"> B</w:t>
      </w:r>
      <w:r w:rsidRPr="00147AB8">
        <w:rPr>
          <w:rFonts w:eastAsia="Arial" w:cs="Arial"/>
          <w:color w:val="000000"/>
        </w:rPr>
        <w:t xml:space="preserve"> of</w:t>
      </w:r>
      <w:r>
        <w:rPr>
          <w:rFonts w:eastAsia="Arial" w:cs="Arial"/>
          <w:color w:val="000000"/>
        </w:rPr>
        <w:t xml:space="preserve"> this Schedule which shall contain, as a minimum, the following information in respect of the relevant Service Period just ended:</w:t>
      </w:r>
    </w:p>
    <w:p w14:paraId="2E8B9E08"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for each Service Level, the actual performance achieved over the Service Level for the relevant Service Period;</w:t>
      </w:r>
    </w:p>
    <w:p w14:paraId="3D3A5620"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a summary of all failures to achieve Service Levels that occurred during that Service Period;</w:t>
      </w:r>
    </w:p>
    <w:p w14:paraId="0206CC77"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details of any Critical Service Level Failures;</w:t>
      </w:r>
    </w:p>
    <w:p w14:paraId="59DEA59B"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for any repeat failures, actions taken to resolve the underlying cause and prevent recurrence;</w:t>
      </w:r>
    </w:p>
    <w:p w14:paraId="4D8403E0"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the Service Credits to be applied in respect of the relevant period indicating the failures and Service Levels to which the Service Credits relate; and</w:t>
      </w:r>
    </w:p>
    <w:p w14:paraId="5C958DAD"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such other details as the Buyer may reasonably require from time to time.</w:t>
      </w:r>
    </w:p>
    <w:p w14:paraId="706915DD" w14:textId="77777777" w:rsidR="00CA079E" w:rsidRDefault="00CD7298" w:rsidP="00F05A8E">
      <w:pPr>
        <w:keepNext/>
        <w:numPr>
          <w:ilvl w:val="1"/>
          <w:numId w:val="3"/>
        </w:numPr>
        <w:pBdr>
          <w:top w:val="nil"/>
          <w:left w:val="nil"/>
          <w:bottom w:val="nil"/>
          <w:right w:val="nil"/>
          <w:between w:val="nil"/>
        </w:pBdr>
        <w:spacing w:before="120" w:after="120" w:line="240" w:lineRule="auto"/>
        <w:jc w:val="both"/>
      </w:pPr>
      <w:r>
        <w:rPr>
          <w:rFonts w:eastAsia="Arial" w:cs="Arial"/>
          <w:color w:val="000000"/>
        </w:rPr>
        <w:t>The Parties shall attend meetings to discuss Performance Monitoring Reports ("</w:t>
      </w:r>
      <w:r>
        <w:rPr>
          <w:rFonts w:eastAsia="Arial" w:cs="Arial"/>
          <w:b/>
          <w:color w:val="000000"/>
        </w:rPr>
        <w:t>Performance Review Meetings</w:t>
      </w:r>
      <w:r>
        <w:rPr>
          <w:rFonts w:eastAsia="Arial" w:cs="Arial"/>
          <w:color w:val="000000"/>
        </w:rPr>
        <w:t>") on a Monthly basis. The Performance Review Meetings will be the forum for the review by the Supplier and the Buyer of the Performance Monitoring Reports.  The Performance Review Meetings shall:</w:t>
      </w:r>
    </w:p>
    <w:p w14:paraId="0A78AE55"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take place within one (1) week of the Performance Monitoring Reports being issued by the Supplier at such location and time (within normal business hours) as the Buyer shall reasonably require;</w:t>
      </w:r>
    </w:p>
    <w:p w14:paraId="52C4ADD9"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be attended by the Supplier's Representative and the Buyer’s Representative; and</w:t>
      </w:r>
    </w:p>
    <w:p w14:paraId="5E4E35CC" w14:textId="77777777" w:rsidR="00CA079E" w:rsidRDefault="00CD7298" w:rsidP="00F05A8E">
      <w:pPr>
        <w:numPr>
          <w:ilvl w:val="2"/>
          <w:numId w:val="3"/>
        </w:numPr>
        <w:pBdr>
          <w:top w:val="nil"/>
          <w:left w:val="nil"/>
          <w:bottom w:val="nil"/>
          <w:right w:val="nil"/>
          <w:between w:val="nil"/>
        </w:pBdr>
        <w:spacing w:before="120" w:after="120" w:line="240" w:lineRule="auto"/>
        <w:jc w:val="both"/>
      </w:pPr>
      <w:r>
        <w:rPr>
          <w:rFonts w:eastAsia="Arial" w:cs="Arial"/>
          <w:color w:val="000000"/>
        </w:rPr>
        <w:t xml:space="preserve">be fully </w:t>
      </w:r>
      <w:proofErr w:type="spellStart"/>
      <w:r>
        <w:rPr>
          <w:rFonts w:eastAsia="Arial" w:cs="Arial"/>
          <w:color w:val="000000"/>
        </w:rPr>
        <w:t>minuted</w:t>
      </w:r>
      <w:proofErr w:type="spellEnd"/>
      <w:r>
        <w:rPr>
          <w:rFonts w:eastAsia="Arial" w:cs="Arial"/>
          <w:color w:val="000000"/>
        </w:rPr>
        <w:t xml:space="preserve"> by the Supplier and the minutes will be circulated by the Supplier to all attendees at the relevant meeting and also to the Buyer’s Representative and any other recipients agreed at the relevant meeting.  </w:t>
      </w:r>
    </w:p>
    <w:p w14:paraId="7972B663" w14:textId="77777777" w:rsidR="00CA079E" w:rsidRDefault="00CD7298" w:rsidP="00F05A8E">
      <w:pPr>
        <w:numPr>
          <w:ilvl w:val="1"/>
          <w:numId w:val="3"/>
        </w:numPr>
        <w:pBdr>
          <w:top w:val="nil"/>
          <w:left w:val="nil"/>
          <w:bottom w:val="nil"/>
          <w:right w:val="nil"/>
          <w:between w:val="nil"/>
        </w:pBdr>
        <w:spacing w:before="120" w:after="120" w:line="240" w:lineRule="auto"/>
        <w:jc w:val="both"/>
      </w:pPr>
      <w:r>
        <w:rPr>
          <w:rFonts w:eastAsia="Arial" w:cs="Arial"/>
          <w:color w:val="000000"/>
        </w:rPr>
        <w:t>The minutes of the preceding Month's Performance Review Meeting will be agreed and signed by both the Supplier's Representative and the Buyer’s Representative at each meeting.</w:t>
      </w:r>
    </w:p>
    <w:p w14:paraId="40CBE7A8" w14:textId="77777777" w:rsidR="00CA079E" w:rsidRDefault="00CD7298" w:rsidP="00F05A8E">
      <w:pPr>
        <w:numPr>
          <w:ilvl w:val="1"/>
          <w:numId w:val="3"/>
        </w:numPr>
        <w:pBdr>
          <w:top w:val="nil"/>
          <w:left w:val="nil"/>
          <w:bottom w:val="nil"/>
          <w:right w:val="nil"/>
          <w:between w:val="nil"/>
        </w:pBdr>
        <w:spacing w:before="120" w:after="120" w:line="240" w:lineRule="auto"/>
        <w:jc w:val="both"/>
      </w:pPr>
      <w:r>
        <w:rPr>
          <w:rFonts w:eastAsia="Arial" w:cs="Arial"/>
          <w:color w:val="000000"/>
        </w:rPr>
        <w:t xml:space="preserve">The Supplier shall provide to the Buyer such documentation as the Buyer may reasonably require in order to verify the level of the performance by the </w:t>
      </w:r>
      <w:r>
        <w:rPr>
          <w:rFonts w:eastAsia="Arial" w:cs="Arial"/>
          <w:color w:val="000000"/>
        </w:rPr>
        <w:lastRenderedPageBreak/>
        <w:t>Supplier and the calculations of the amount of Service Credits for any specified Service Period.</w:t>
      </w:r>
    </w:p>
    <w:p w14:paraId="6982DCE3" w14:textId="77777777" w:rsidR="00CA079E" w:rsidRDefault="00CD7298" w:rsidP="00F05A8E">
      <w:pPr>
        <w:keepNext/>
        <w:numPr>
          <w:ilvl w:val="0"/>
          <w:numId w:val="3"/>
        </w:numPr>
        <w:pBdr>
          <w:top w:val="nil"/>
          <w:left w:val="nil"/>
          <w:bottom w:val="nil"/>
          <w:right w:val="nil"/>
          <w:between w:val="nil"/>
        </w:pBdr>
        <w:spacing w:before="120" w:after="240" w:line="240" w:lineRule="auto"/>
        <w:jc w:val="both"/>
        <w:rPr>
          <w:rFonts w:eastAsia="Arial" w:cs="Arial"/>
          <w:b/>
          <w:color w:val="000000"/>
        </w:rPr>
      </w:pPr>
      <w:r>
        <w:rPr>
          <w:rFonts w:eastAsia="Arial" w:cs="Arial"/>
          <w:b/>
          <w:color w:val="000000"/>
        </w:rPr>
        <w:t>Satisfaction Surveys</w:t>
      </w:r>
    </w:p>
    <w:p w14:paraId="5C60EDE5" w14:textId="77777777" w:rsidR="00CA079E" w:rsidRDefault="00CD7298" w:rsidP="00F05A8E">
      <w:pPr>
        <w:pBdr>
          <w:top w:val="nil"/>
          <w:left w:val="nil"/>
          <w:bottom w:val="nil"/>
          <w:right w:val="nil"/>
          <w:between w:val="nil"/>
        </w:pBdr>
        <w:spacing w:before="120" w:after="120" w:line="240" w:lineRule="auto"/>
        <w:ind w:left="426"/>
        <w:jc w:val="both"/>
      </w:pPr>
      <w:r>
        <w:rPr>
          <w:rFonts w:eastAsia="Arial" w:cs="Arial"/>
          <w:color w:val="000000"/>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9EE76A7" w14:textId="77777777" w:rsidR="00CA079E" w:rsidRDefault="00CA079E" w:rsidP="00F05A8E">
      <w:pPr>
        <w:spacing w:after="0"/>
        <w:jc w:val="both"/>
      </w:pPr>
    </w:p>
    <w:sectPr w:rsidR="00CA079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90B22" w14:textId="77777777" w:rsidR="00E074EA" w:rsidRDefault="00E074EA">
      <w:pPr>
        <w:spacing w:after="0" w:line="240" w:lineRule="auto"/>
      </w:pPr>
      <w:r>
        <w:separator/>
      </w:r>
    </w:p>
  </w:endnote>
  <w:endnote w:type="continuationSeparator" w:id="0">
    <w:p w14:paraId="28A22670" w14:textId="77777777" w:rsidR="00E074EA" w:rsidRDefault="00E074EA">
      <w:pPr>
        <w:spacing w:after="0" w:line="240" w:lineRule="auto"/>
      </w:pPr>
      <w:r>
        <w:continuationSeparator/>
      </w:r>
    </w:p>
  </w:endnote>
  <w:endnote w:type="continuationNotice" w:id="1">
    <w:p w14:paraId="506BD271" w14:textId="77777777" w:rsidR="00E074EA" w:rsidRDefault="00E074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20B0704020202020204"/>
    <w:charset w:val="00"/>
    <w:family w:val="auto"/>
    <w:pitch w:val="variable"/>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4093F" w14:textId="77777777" w:rsidR="002558A1" w:rsidRDefault="00255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E8A22" w14:textId="5B9B6576" w:rsidR="00CA079E" w:rsidRDefault="00017EC0">
    <w:pPr>
      <w:tabs>
        <w:tab w:val="center" w:pos="4513"/>
        <w:tab w:val="right" w:pos="9026"/>
      </w:tabs>
      <w:spacing w:after="0" w:line="240" w:lineRule="auto"/>
      <w:jc w:val="both"/>
    </w:pPr>
    <w:r>
      <w:rPr>
        <w:noProof/>
      </w:rPr>
      <mc:AlternateContent>
        <mc:Choice Requires="wps">
          <w:drawing>
            <wp:anchor distT="0" distB="0" distL="114300" distR="114300" simplePos="0" relativeHeight="251658241" behindDoc="0" locked="0" layoutInCell="0" allowOverlap="1" wp14:anchorId="73905308" wp14:editId="115930F6">
              <wp:simplePos x="0" y="0"/>
              <wp:positionH relativeFrom="page">
                <wp:posOffset>0</wp:posOffset>
              </wp:positionH>
              <wp:positionV relativeFrom="page">
                <wp:posOffset>10227945</wp:posOffset>
              </wp:positionV>
              <wp:extent cx="7560310" cy="273050"/>
              <wp:effectExtent l="0" t="0" r="0" b="12700"/>
              <wp:wrapNone/>
              <wp:docPr id="2" name="MSIPCM6739498da6cc37b5b4307d8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1CD1D1" w14:textId="53BC848E" w:rsidR="00017EC0" w:rsidRPr="00017EC0" w:rsidRDefault="00017EC0" w:rsidP="00017EC0">
                          <w:pPr>
                            <w:spacing w:after="0"/>
                            <w:jc w:val="center"/>
                            <w:rPr>
                              <w:rFonts w:ascii="Calibri" w:hAnsi="Calibri" w:cs="Calibri"/>
                              <w:color w:val="000000"/>
                              <w:sz w:val="20"/>
                            </w:rPr>
                          </w:pPr>
                          <w:r w:rsidRPr="00017EC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73905308" id="_x0000_t202" coordsize="21600,21600" o:spt="202" path="m,l,21600r21600,l21600,xe">
              <v:stroke joinstyle="miter"/>
              <v:path gradientshapeok="t" o:connecttype="rect"/>
            </v:shapetype>
            <v:shape id="MSIPCM6739498da6cc37b5b4307d8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141CD1D1" w14:textId="53BC848E" w:rsidR="00017EC0" w:rsidRPr="00017EC0" w:rsidRDefault="00017EC0" w:rsidP="00017EC0">
                    <w:pPr>
                      <w:spacing w:after="0"/>
                      <w:jc w:val="center"/>
                      <w:rPr>
                        <w:rFonts w:ascii="Calibri" w:hAnsi="Calibri" w:cs="Calibri"/>
                        <w:color w:val="000000"/>
                        <w:sz w:val="20"/>
                      </w:rPr>
                    </w:pPr>
                    <w:r w:rsidRPr="00017EC0">
                      <w:rPr>
                        <w:rFonts w:ascii="Calibri" w:hAnsi="Calibri" w:cs="Calibri"/>
                        <w:color w:val="000000"/>
                        <w:sz w:val="20"/>
                      </w:rPr>
                      <w:t>OFFICIAL</w:t>
                    </w:r>
                  </w:p>
                </w:txbxContent>
              </v:textbox>
              <w10:wrap anchorx="page" anchory="page"/>
            </v:shape>
          </w:pict>
        </mc:Fallback>
      </mc:AlternateContent>
    </w:r>
    <w:r w:rsidR="00B10E91">
      <w:rPr>
        <w:noProof/>
      </w:rPr>
      <mc:AlternateContent>
        <mc:Choice Requires="wps">
          <w:drawing>
            <wp:anchor distT="0" distB="0" distL="114300" distR="114300" simplePos="0" relativeHeight="251658240" behindDoc="0" locked="0" layoutInCell="0" allowOverlap="1" wp14:anchorId="41D5F035" wp14:editId="2BBA6830">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20609E" w14:textId="414F000F" w:rsidR="00B10E91" w:rsidRPr="00B10E91" w:rsidRDefault="00B10E91" w:rsidP="00B10E91">
                          <w:pPr>
                            <w:spacing w:after="0"/>
                            <w:jc w:val="center"/>
                            <w:rPr>
                              <w:rFonts w:ascii="Calibri" w:hAnsi="Calibri" w:cs="Calibri"/>
                              <w:color w:val="000000"/>
                              <w:sz w:val="20"/>
                            </w:rPr>
                          </w:pPr>
                          <w:r w:rsidRPr="00B10E9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 w14:anchorId="41D5F035" id="Text Box 1" o:spid="_x0000_s1027"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4820609E" w14:textId="414F000F" w:rsidR="00B10E91" w:rsidRPr="00B10E91" w:rsidRDefault="00B10E91" w:rsidP="00B10E91">
                    <w:pPr>
                      <w:spacing w:after="0"/>
                      <w:jc w:val="center"/>
                      <w:rPr>
                        <w:rFonts w:ascii="Calibri" w:hAnsi="Calibri" w:cs="Calibri"/>
                        <w:color w:val="000000"/>
                        <w:sz w:val="20"/>
                      </w:rPr>
                    </w:pPr>
                    <w:r w:rsidRPr="00B10E91">
                      <w:rPr>
                        <w:rFonts w:ascii="Calibri" w:hAnsi="Calibri" w:cs="Calibri"/>
                        <w:color w:val="000000"/>
                        <w:sz w:val="20"/>
                      </w:rPr>
                      <w:t>OFFICIAL</w:t>
                    </w:r>
                  </w:p>
                </w:txbxContent>
              </v:textbox>
              <w10:wrap anchorx="page" anchory="page"/>
            </v:shape>
          </w:pict>
        </mc:Fallback>
      </mc:AlternateContent>
    </w:r>
  </w:p>
  <w:p w14:paraId="4F24EF15" w14:textId="3DC90A3E" w:rsidR="00CA079E" w:rsidRDefault="00101CFB">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v.</w:t>
    </w:r>
    <w:r w:rsidR="00CD7298">
      <w:rPr>
        <w:rFonts w:eastAsia="Arial" w:cs="Arial"/>
        <w:color w:val="000000"/>
        <w:sz w:val="20"/>
        <w:szCs w:val="20"/>
      </w:rPr>
      <w:t>1.</w:t>
    </w:r>
    <w:r w:rsidR="00147AB8">
      <w:rPr>
        <w:rFonts w:eastAsia="Arial" w:cs="Arial"/>
        <w:color w:val="000000"/>
        <w:sz w:val="20"/>
        <w:szCs w:val="20"/>
      </w:rPr>
      <w:t>2</w:t>
    </w:r>
    <w:r w:rsidR="00CD7298">
      <w:rPr>
        <w:rFonts w:eastAsia="Arial" w:cs="Arial"/>
        <w:color w:val="000000"/>
        <w:sz w:val="20"/>
        <w:szCs w:val="20"/>
      </w:rPr>
      <w:tab/>
    </w:r>
    <w:r w:rsidR="00CD7298">
      <w:rPr>
        <w:rFonts w:eastAsia="Arial" w:cs="Arial"/>
        <w:color w:val="000000"/>
        <w:sz w:val="20"/>
        <w:szCs w:val="20"/>
      </w:rPr>
      <w:tab/>
    </w:r>
    <w:r w:rsidR="00CD7298">
      <w:rPr>
        <w:rFonts w:eastAsia="Arial" w:cs="Arial"/>
        <w:color w:val="000000"/>
        <w:sz w:val="20"/>
        <w:szCs w:val="20"/>
      </w:rPr>
      <w:fldChar w:fldCharType="begin"/>
    </w:r>
    <w:r w:rsidR="00CD7298">
      <w:rPr>
        <w:rFonts w:eastAsia="Arial" w:cs="Arial"/>
        <w:color w:val="000000"/>
        <w:sz w:val="20"/>
        <w:szCs w:val="20"/>
      </w:rPr>
      <w:instrText>PAGE</w:instrText>
    </w:r>
    <w:r w:rsidR="00CD7298">
      <w:rPr>
        <w:rFonts w:eastAsia="Arial" w:cs="Arial"/>
        <w:color w:val="000000"/>
        <w:sz w:val="20"/>
        <w:szCs w:val="20"/>
      </w:rPr>
      <w:fldChar w:fldCharType="separate"/>
    </w:r>
    <w:r w:rsidR="00BB7123">
      <w:rPr>
        <w:rFonts w:eastAsia="Arial" w:cs="Arial"/>
        <w:noProof/>
        <w:color w:val="000000"/>
        <w:sz w:val="20"/>
        <w:szCs w:val="20"/>
      </w:rPr>
      <w:t>1</w:t>
    </w:r>
    <w:r w:rsidR="00CD7298">
      <w:rPr>
        <w:rFonts w:eastAsia="Arial" w:cs="Arial"/>
        <w:color w:val="000000"/>
        <w:sz w:val="20"/>
        <w:szCs w:val="20"/>
      </w:rPr>
      <w:fldChar w:fldCharType="end"/>
    </w:r>
  </w:p>
  <w:p w14:paraId="56F4C8A7" w14:textId="77777777" w:rsidR="00CA079E" w:rsidRDefault="00CA079E">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43555" w14:textId="77777777" w:rsidR="00CA079E" w:rsidRDefault="00CA079E">
    <w:pPr>
      <w:tabs>
        <w:tab w:val="center" w:pos="4513"/>
        <w:tab w:val="right" w:pos="9026"/>
      </w:tabs>
      <w:spacing w:after="0" w:line="240" w:lineRule="auto"/>
      <w:jc w:val="both"/>
    </w:pPr>
  </w:p>
  <w:p w14:paraId="21CEB15B"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t xml:space="preserve">                                           </w:t>
    </w:r>
  </w:p>
  <w:p w14:paraId="1176C1BC"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tab/>
    </w:r>
    <w:r>
      <w:rPr>
        <w:rFonts w:eastAsia="Arial" w:cs="Arial"/>
        <w:color w:val="000000"/>
        <w:sz w:val="20"/>
        <w:szCs w:val="20"/>
      </w:rPr>
      <w:fldChar w:fldCharType="begin"/>
    </w:r>
    <w:r>
      <w:rPr>
        <w:rFonts w:eastAsia="Arial" w:cs="Arial"/>
        <w:color w:val="000000"/>
        <w:sz w:val="20"/>
        <w:szCs w:val="20"/>
      </w:rPr>
      <w:instrText>PAGE</w:instrText>
    </w:r>
    <w:r w:rsidR="00F35BB6">
      <w:rPr>
        <w:rFonts w:eastAsia="Arial" w:cs="Arial"/>
        <w:color w:val="000000"/>
        <w:sz w:val="20"/>
        <w:szCs w:val="20"/>
      </w:rPr>
      <w:fldChar w:fldCharType="separate"/>
    </w:r>
    <w:r>
      <w:rPr>
        <w:rFonts w:eastAsia="Arial" w:cs="Arial"/>
        <w:color w:val="000000"/>
        <w:sz w:val="20"/>
        <w:szCs w:val="20"/>
      </w:rPr>
      <w:fldChar w:fldCharType="end"/>
    </w:r>
  </w:p>
  <w:p w14:paraId="13F2FC53" w14:textId="77777777" w:rsidR="00CA079E" w:rsidRDefault="00CD7298">
    <w:pPr>
      <w:pBdr>
        <w:top w:val="nil"/>
        <w:left w:val="nil"/>
        <w:bottom w:val="nil"/>
        <w:right w:val="nil"/>
        <w:between w:val="nil"/>
      </w:pBdr>
      <w:tabs>
        <w:tab w:val="center" w:pos="4513"/>
        <w:tab w:val="right" w:pos="9026"/>
      </w:tabs>
      <w:spacing w:after="0" w:line="240" w:lineRule="auto"/>
      <w:rPr>
        <w:rFonts w:eastAsia="Arial" w:cs="Arial"/>
        <w:color w:val="000000"/>
      </w:rPr>
    </w:pPr>
    <w:r>
      <w:rPr>
        <w:rFonts w:eastAsia="Arial" w:cs="Arial"/>
        <w:color w:val="000000"/>
        <w:sz w:val="20"/>
        <w:szCs w:val="20"/>
      </w:rPr>
      <w:tab/>
    </w:r>
    <w:r>
      <w:rPr>
        <w:rFonts w:eastAsia="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B586B" w14:textId="77777777" w:rsidR="00E074EA" w:rsidRDefault="00E074EA">
      <w:pPr>
        <w:spacing w:after="0" w:line="240" w:lineRule="auto"/>
      </w:pPr>
      <w:r>
        <w:separator/>
      </w:r>
    </w:p>
  </w:footnote>
  <w:footnote w:type="continuationSeparator" w:id="0">
    <w:p w14:paraId="33BD2349" w14:textId="77777777" w:rsidR="00E074EA" w:rsidRDefault="00E074EA">
      <w:pPr>
        <w:spacing w:after="0" w:line="240" w:lineRule="auto"/>
      </w:pPr>
      <w:r>
        <w:continuationSeparator/>
      </w:r>
    </w:p>
  </w:footnote>
  <w:footnote w:type="continuationNotice" w:id="1">
    <w:p w14:paraId="57E7B10D" w14:textId="77777777" w:rsidR="00E074EA" w:rsidRDefault="00E074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EB758" w14:textId="77777777" w:rsidR="002558A1" w:rsidRDefault="002558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9D00" w14:textId="79D39A85" w:rsidR="00147AB8" w:rsidRPr="00101CFB" w:rsidRDefault="00CD7298" w:rsidP="00147AB8">
    <w:pPr>
      <w:pBdr>
        <w:top w:val="nil"/>
        <w:left w:val="nil"/>
        <w:bottom w:val="nil"/>
        <w:right w:val="nil"/>
        <w:between w:val="nil"/>
      </w:pBdr>
      <w:tabs>
        <w:tab w:val="center" w:pos="4513"/>
        <w:tab w:val="right" w:pos="9026"/>
      </w:tabs>
      <w:spacing w:after="0" w:line="240" w:lineRule="auto"/>
      <w:rPr>
        <w:rFonts w:eastAsia="Arial" w:cs="Arial"/>
        <w:bCs/>
        <w:color w:val="000000"/>
        <w:sz w:val="20"/>
        <w:szCs w:val="20"/>
      </w:rPr>
    </w:pPr>
    <w:r w:rsidRPr="00101CFB">
      <w:rPr>
        <w:rFonts w:eastAsia="Arial" w:cs="Arial"/>
        <w:bCs/>
        <w:color w:val="000000"/>
        <w:sz w:val="20"/>
        <w:szCs w:val="20"/>
      </w:rPr>
      <w:t>Schedule 10 (Service Levels)</w:t>
    </w:r>
    <w:r w:rsidR="00101CFB" w:rsidRPr="00101CFB">
      <w:rPr>
        <w:rFonts w:eastAsia="Arial" w:cs="Arial"/>
        <w:bCs/>
        <w:color w:val="000000"/>
        <w:sz w:val="20"/>
        <w:szCs w:val="20"/>
      </w:rPr>
      <w:t xml:space="preserve">, </w:t>
    </w:r>
    <w:r w:rsidRPr="00101CFB">
      <w:rPr>
        <w:rFonts w:eastAsia="Arial" w:cs="Arial"/>
        <w:bCs/>
        <w:color w:val="000000"/>
        <w:sz w:val="20"/>
        <w:szCs w:val="20"/>
      </w:rPr>
      <w:t>Crown Copyright 202</w:t>
    </w:r>
    <w:r w:rsidR="00147AB8" w:rsidRPr="00101CFB">
      <w:rPr>
        <w:rFonts w:eastAsia="Arial" w:cs="Arial"/>
        <w:bCs/>
        <w:color w:val="000000"/>
        <w:sz w:val="20"/>
        <w:szCs w:val="20"/>
      </w:rPr>
      <w:t>3</w:t>
    </w:r>
  </w:p>
  <w:p w14:paraId="2F2E1EA6" w14:textId="77777777" w:rsidR="00147AB8" w:rsidRDefault="00147AB8">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1CB1" w14:textId="77777777" w:rsidR="002558A1" w:rsidRDefault="00255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310"/>
    <w:multiLevelType w:val="multilevel"/>
    <w:tmpl w:val="6EDECC7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887CC6"/>
    <w:multiLevelType w:val="multilevel"/>
    <w:tmpl w:val="96B2B05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lvlText w:val="(%5)"/>
      <w:lvlJc w:val="left"/>
      <w:pPr>
        <w:ind w:left="3600"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22462197"/>
    <w:multiLevelType w:val="hybridMultilevel"/>
    <w:tmpl w:val="0A7EBF88"/>
    <w:lvl w:ilvl="0" w:tplc="7B5A8E78">
      <w:start w:val="1"/>
      <w:numFmt w:val="decimal"/>
      <w:lvlText w:val="%1)"/>
      <w:lvlJc w:val="left"/>
      <w:pPr>
        <w:tabs>
          <w:tab w:val="num" w:pos="360"/>
        </w:tabs>
        <w:ind w:left="360" w:hanging="360"/>
      </w:pPr>
    </w:lvl>
    <w:lvl w:ilvl="1" w:tplc="08090003">
      <w:start w:val="1"/>
      <w:numFmt w:val="lowerLetter"/>
      <w:lvlText w:val="%2."/>
      <w:lvlJc w:val="left"/>
      <w:pPr>
        <w:tabs>
          <w:tab w:val="num" w:pos="1080"/>
        </w:tabs>
        <w:ind w:left="1080" w:hanging="360"/>
      </w:pPr>
    </w:lvl>
    <w:lvl w:ilvl="2" w:tplc="08090005">
      <w:start w:val="1"/>
      <w:numFmt w:val="lowerRoman"/>
      <w:lvlText w:val="%3."/>
      <w:lvlJc w:val="right"/>
      <w:pPr>
        <w:tabs>
          <w:tab w:val="num" w:pos="1800"/>
        </w:tabs>
        <w:ind w:left="1800" w:hanging="180"/>
      </w:pPr>
    </w:lvl>
    <w:lvl w:ilvl="3" w:tplc="08090001">
      <w:start w:val="1"/>
      <w:numFmt w:val="decimal"/>
      <w:lvlText w:val="%4."/>
      <w:lvlJc w:val="left"/>
      <w:pPr>
        <w:tabs>
          <w:tab w:val="num" w:pos="2520"/>
        </w:tabs>
        <w:ind w:left="2520" w:hanging="360"/>
      </w:pPr>
    </w:lvl>
    <w:lvl w:ilvl="4" w:tplc="08090003">
      <w:start w:val="1"/>
      <w:numFmt w:val="lowerLetter"/>
      <w:lvlText w:val="%5."/>
      <w:lvlJc w:val="left"/>
      <w:pPr>
        <w:tabs>
          <w:tab w:val="num" w:pos="3240"/>
        </w:tabs>
        <w:ind w:left="3240" w:hanging="360"/>
      </w:pPr>
    </w:lvl>
    <w:lvl w:ilvl="5" w:tplc="08090005">
      <w:start w:val="1"/>
      <w:numFmt w:val="lowerRoman"/>
      <w:lvlText w:val="%6."/>
      <w:lvlJc w:val="right"/>
      <w:pPr>
        <w:tabs>
          <w:tab w:val="num" w:pos="3960"/>
        </w:tabs>
        <w:ind w:left="3960" w:hanging="180"/>
      </w:pPr>
    </w:lvl>
    <w:lvl w:ilvl="6" w:tplc="08090001">
      <w:start w:val="1"/>
      <w:numFmt w:val="decimal"/>
      <w:lvlText w:val="%7."/>
      <w:lvlJc w:val="left"/>
      <w:pPr>
        <w:tabs>
          <w:tab w:val="num" w:pos="4680"/>
        </w:tabs>
        <w:ind w:left="4680" w:hanging="360"/>
      </w:pPr>
    </w:lvl>
    <w:lvl w:ilvl="7" w:tplc="08090003">
      <w:start w:val="1"/>
      <w:numFmt w:val="lowerLetter"/>
      <w:lvlText w:val="%8."/>
      <w:lvlJc w:val="left"/>
      <w:pPr>
        <w:tabs>
          <w:tab w:val="num" w:pos="5400"/>
        </w:tabs>
        <w:ind w:left="5400" w:hanging="360"/>
      </w:pPr>
    </w:lvl>
    <w:lvl w:ilvl="8" w:tplc="08090005">
      <w:start w:val="1"/>
      <w:numFmt w:val="lowerRoman"/>
      <w:lvlText w:val="%9."/>
      <w:lvlJc w:val="right"/>
      <w:pPr>
        <w:tabs>
          <w:tab w:val="num" w:pos="6120"/>
        </w:tabs>
        <w:ind w:left="6120" w:hanging="180"/>
      </w:pPr>
    </w:lvl>
  </w:abstractNum>
  <w:abstractNum w:abstractNumId="3" w15:restartNumberingAfterBreak="0">
    <w:nsid w:val="25195C1C"/>
    <w:multiLevelType w:val="hybridMultilevel"/>
    <w:tmpl w:val="DEF60F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CC0B70"/>
    <w:multiLevelType w:val="multilevel"/>
    <w:tmpl w:val="4C6E9330"/>
    <w:lvl w:ilvl="0">
      <w:start w:val="1"/>
      <w:numFmt w:val="decimal"/>
      <w:lvlText w:val="%1"/>
      <w:lvlJc w:val="left"/>
      <w:pPr>
        <w:tabs>
          <w:tab w:val="num" w:pos="992"/>
        </w:tabs>
        <w:ind w:left="992" w:hanging="992"/>
      </w:pPr>
      <w:rPr>
        <w:rFonts w:ascii="Arial" w:hAnsi="Arial" w:cs="Arial" w:hint="default"/>
        <w:b w:val="0"/>
        <w:bCs/>
        <w:i w:val="0"/>
        <w:caps/>
        <w:sz w:val="24"/>
        <w:szCs w:val="24"/>
      </w:rPr>
    </w:lvl>
    <w:lvl w:ilvl="1">
      <w:start w:val="1"/>
      <w:numFmt w:val="decimal"/>
      <w:lvlText w:val="%1.%2"/>
      <w:lvlJc w:val="left"/>
      <w:pPr>
        <w:tabs>
          <w:tab w:val="num" w:pos="992"/>
        </w:tabs>
        <w:ind w:left="992" w:hanging="992"/>
      </w:pPr>
      <w:rPr>
        <w:rFonts w:ascii="Calibri" w:hAnsi="Calibri" w:cs="Arial" w:hint="default"/>
        <w:b/>
        <w:i w:val="0"/>
        <w:sz w:val="16"/>
        <w:szCs w:val="16"/>
      </w:rPr>
    </w:lvl>
    <w:lvl w:ilvl="2">
      <w:start w:val="1"/>
      <w:numFmt w:val="decimal"/>
      <w:lvlText w:val="%1.%2.%3"/>
      <w:lvlJc w:val="left"/>
      <w:pPr>
        <w:tabs>
          <w:tab w:val="num" w:pos="992"/>
        </w:tabs>
        <w:ind w:left="992" w:hanging="992"/>
      </w:pPr>
      <w:rPr>
        <w:rFonts w:ascii="Calibri" w:hAnsi="Calibri" w:cs="Arial" w:hint="default"/>
        <w:b/>
        <w:i w:val="0"/>
        <w:sz w:val="16"/>
        <w:szCs w:val="16"/>
      </w:rPr>
    </w:lvl>
    <w:lvl w:ilvl="3">
      <w:start w:val="1"/>
      <w:numFmt w:val="decimal"/>
      <w:lvlText w:val="%1.%2.%3.%4"/>
      <w:lvlJc w:val="left"/>
      <w:pPr>
        <w:tabs>
          <w:tab w:val="num" w:pos="1418"/>
        </w:tabs>
        <w:ind w:left="1418" w:hanging="1418"/>
      </w:pPr>
      <w:rPr>
        <w:b/>
        <w:i/>
        <w:iC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40"/>
        </w:tabs>
        <w:ind w:left="1008" w:hanging="1008"/>
      </w:pPr>
      <w:rPr>
        <w:rFonts w:ascii="Calibri" w:hAnsi="Calibri" w:cs="Arial" w:hint="default"/>
        <w:b/>
        <w:i/>
        <w:sz w:val="20"/>
        <w:szCs w:val="20"/>
      </w:rPr>
    </w:lvl>
    <w:lvl w:ilvl="5">
      <w:start w:val="1"/>
      <w:numFmt w:val="decimal"/>
      <w:lvlText w:val="%1.%2.%3.%4.%5.%6"/>
      <w:lvlJc w:val="left"/>
      <w:pPr>
        <w:tabs>
          <w:tab w:val="num" w:pos="1440"/>
        </w:tabs>
        <w:ind w:left="1152" w:hanging="1152"/>
      </w:pPr>
      <w:rPr>
        <w:rFonts w:ascii="Arial" w:hAnsi="Arial" w:cs="Arial" w:hint="default"/>
        <w:b/>
        <w:i w:val="0"/>
        <w:sz w:val="22"/>
        <w:szCs w:val="22"/>
      </w:rPr>
    </w:lvl>
    <w:lvl w:ilvl="6">
      <w:start w:val="1"/>
      <w:numFmt w:val="decimal"/>
      <w:lvlText w:val="%1.%2.%3.%4.%5.%6.%7"/>
      <w:lvlJc w:val="left"/>
      <w:pPr>
        <w:tabs>
          <w:tab w:val="num" w:pos="1800"/>
        </w:tabs>
        <w:ind w:left="1296" w:hanging="1296"/>
      </w:pPr>
      <w:rPr>
        <w:rFonts w:ascii="Arial" w:hAnsi="Arial" w:cs="Arial" w:hint="default"/>
        <w:b/>
        <w:i w:val="0"/>
        <w:sz w:val="22"/>
        <w:szCs w:val="22"/>
      </w:rPr>
    </w:lvl>
    <w:lvl w:ilvl="7">
      <w:start w:val="1"/>
      <w:numFmt w:val="decimal"/>
      <w:lvlText w:val="%1.%2.%3.%4.%5.%6.%7.%8"/>
      <w:lvlJc w:val="left"/>
      <w:pPr>
        <w:tabs>
          <w:tab w:val="num" w:pos="2160"/>
        </w:tabs>
        <w:ind w:left="1440" w:hanging="1440"/>
      </w:pPr>
      <w:rPr>
        <w:rFonts w:ascii="Arial" w:hAnsi="Arial" w:cs="Arial" w:hint="default"/>
        <w:b/>
        <w:i w:val="0"/>
        <w:sz w:val="22"/>
        <w:szCs w:val="22"/>
      </w:rPr>
    </w:lvl>
    <w:lvl w:ilvl="8">
      <w:start w:val="1"/>
      <w:numFmt w:val="decimal"/>
      <w:lvlText w:val="%1.%2.%4.%5.%6.%7.%8.%9"/>
      <w:lvlJc w:val="left"/>
      <w:pPr>
        <w:tabs>
          <w:tab w:val="num" w:pos="2160"/>
        </w:tabs>
        <w:ind w:left="1584" w:hanging="1584"/>
      </w:pPr>
      <w:rPr>
        <w:rFonts w:ascii="Arial" w:hAnsi="Arial" w:cs="Arial" w:hint="default"/>
        <w:b/>
        <w:i w:val="0"/>
        <w:sz w:val="22"/>
        <w:szCs w:val="22"/>
      </w:rPr>
    </w:lvl>
  </w:abstractNum>
  <w:abstractNum w:abstractNumId="5" w15:restartNumberingAfterBreak="0">
    <w:nsid w:val="430431F2"/>
    <w:multiLevelType w:val="hybridMultilevel"/>
    <w:tmpl w:val="D1FE9A56"/>
    <w:lvl w:ilvl="0" w:tplc="A342BDDA">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965BC8"/>
    <w:multiLevelType w:val="multilevel"/>
    <w:tmpl w:val="B116426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58AC0137"/>
    <w:multiLevelType w:val="multilevel"/>
    <w:tmpl w:val="82DC93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0723921"/>
    <w:multiLevelType w:val="multilevel"/>
    <w:tmpl w:val="D8941D2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C54213C"/>
    <w:multiLevelType w:val="multilevel"/>
    <w:tmpl w:val="1C9CDA78"/>
    <w:lvl w:ilvl="0">
      <w:start w:val="1"/>
      <w:numFmt w:val="decimal"/>
      <w:lvlText w:val="%1"/>
      <w:lvlJc w:val="left"/>
      <w:pPr>
        <w:tabs>
          <w:tab w:val="num" w:pos="992"/>
        </w:tabs>
        <w:ind w:left="992" w:hanging="992"/>
      </w:pPr>
      <w:rPr>
        <w:rFonts w:ascii="Calibri" w:hAnsi="Calibri" w:cs="Arial" w:hint="default"/>
        <w:b/>
        <w:i w:val="0"/>
        <w:caps/>
        <w:sz w:val="16"/>
        <w:szCs w:val="16"/>
      </w:rPr>
    </w:lvl>
    <w:lvl w:ilvl="1">
      <w:start w:val="1"/>
      <w:numFmt w:val="decimal"/>
      <w:lvlText w:val="%1.%2"/>
      <w:lvlJc w:val="left"/>
      <w:pPr>
        <w:tabs>
          <w:tab w:val="num" w:pos="992"/>
        </w:tabs>
        <w:ind w:left="992" w:hanging="992"/>
      </w:pPr>
      <w:rPr>
        <w:rFonts w:ascii="Calibri" w:hAnsi="Calibri" w:cs="Arial" w:hint="default"/>
        <w:b/>
        <w:i w:val="0"/>
        <w:sz w:val="16"/>
        <w:szCs w:val="16"/>
      </w:rPr>
    </w:lvl>
    <w:lvl w:ilvl="2">
      <w:start w:val="1"/>
      <w:numFmt w:val="decimal"/>
      <w:lvlText w:val="%1.%2.%3"/>
      <w:lvlJc w:val="left"/>
      <w:pPr>
        <w:tabs>
          <w:tab w:val="num" w:pos="992"/>
        </w:tabs>
        <w:ind w:left="992" w:hanging="992"/>
      </w:pPr>
      <w:rPr>
        <w:rFonts w:ascii="Calibri" w:hAnsi="Calibri" w:cs="Arial" w:hint="default"/>
        <w:b/>
        <w:i w:val="0"/>
        <w:sz w:val="16"/>
        <w:szCs w:val="16"/>
      </w:rPr>
    </w:lvl>
    <w:lvl w:ilvl="3">
      <w:start w:val="1"/>
      <w:numFmt w:val="decimal"/>
      <w:lvlText w:val="%1.%2.%3.%4"/>
      <w:lvlJc w:val="left"/>
      <w:pPr>
        <w:tabs>
          <w:tab w:val="num" w:pos="1418"/>
        </w:tabs>
        <w:ind w:left="1418" w:hanging="1418"/>
      </w:pPr>
      <w:rPr>
        <w:b/>
        <w:i/>
        <w:iC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40"/>
        </w:tabs>
        <w:ind w:left="1008" w:hanging="1008"/>
      </w:pPr>
      <w:rPr>
        <w:rFonts w:ascii="Calibri" w:hAnsi="Calibri" w:cs="Arial" w:hint="default"/>
        <w:b/>
        <w:i/>
        <w:sz w:val="20"/>
        <w:szCs w:val="20"/>
      </w:rPr>
    </w:lvl>
    <w:lvl w:ilvl="5">
      <w:start w:val="1"/>
      <w:numFmt w:val="decimal"/>
      <w:lvlText w:val="%1.%2.%3.%4.%5.%6"/>
      <w:lvlJc w:val="left"/>
      <w:pPr>
        <w:tabs>
          <w:tab w:val="num" w:pos="1440"/>
        </w:tabs>
        <w:ind w:left="1152" w:hanging="1152"/>
      </w:pPr>
      <w:rPr>
        <w:rFonts w:ascii="Arial" w:hAnsi="Arial" w:cs="Arial" w:hint="default"/>
        <w:b/>
        <w:i w:val="0"/>
        <w:sz w:val="22"/>
        <w:szCs w:val="22"/>
      </w:rPr>
    </w:lvl>
    <w:lvl w:ilvl="6">
      <w:start w:val="1"/>
      <w:numFmt w:val="decimal"/>
      <w:lvlText w:val="%1.%2.%3.%4.%5.%6.%7"/>
      <w:lvlJc w:val="left"/>
      <w:pPr>
        <w:tabs>
          <w:tab w:val="num" w:pos="1800"/>
        </w:tabs>
        <w:ind w:left="1296" w:hanging="1296"/>
      </w:pPr>
      <w:rPr>
        <w:rFonts w:ascii="Arial" w:hAnsi="Arial" w:cs="Arial" w:hint="default"/>
        <w:b/>
        <w:i w:val="0"/>
        <w:sz w:val="22"/>
        <w:szCs w:val="22"/>
      </w:rPr>
    </w:lvl>
    <w:lvl w:ilvl="7">
      <w:start w:val="1"/>
      <w:numFmt w:val="decimal"/>
      <w:lvlText w:val="%1.%2.%3.%4.%5.%6.%7.%8"/>
      <w:lvlJc w:val="left"/>
      <w:pPr>
        <w:tabs>
          <w:tab w:val="num" w:pos="2160"/>
        </w:tabs>
        <w:ind w:left="1440" w:hanging="1440"/>
      </w:pPr>
      <w:rPr>
        <w:rFonts w:ascii="Arial" w:hAnsi="Arial" w:cs="Arial" w:hint="default"/>
        <w:b/>
        <w:i w:val="0"/>
        <w:sz w:val="22"/>
        <w:szCs w:val="22"/>
      </w:rPr>
    </w:lvl>
    <w:lvl w:ilvl="8">
      <w:start w:val="1"/>
      <w:numFmt w:val="decimal"/>
      <w:lvlText w:val="%1.%2.%4.%5.%6.%7.%8.%9"/>
      <w:lvlJc w:val="left"/>
      <w:pPr>
        <w:tabs>
          <w:tab w:val="num" w:pos="2160"/>
        </w:tabs>
        <w:ind w:left="1584" w:hanging="1584"/>
      </w:pPr>
      <w:rPr>
        <w:rFonts w:ascii="Arial" w:hAnsi="Arial" w:cs="Arial" w:hint="default"/>
        <w:b/>
        <w:i w:val="0"/>
        <w:sz w:val="22"/>
        <w:szCs w:val="22"/>
      </w:rPr>
    </w:lvl>
  </w:abstractNum>
  <w:num w:numId="1" w16cid:durableId="326444324">
    <w:abstractNumId w:val="6"/>
  </w:num>
  <w:num w:numId="2" w16cid:durableId="2084990174">
    <w:abstractNumId w:val="8"/>
  </w:num>
  <w:num w:numId="3" w16cid:durableId="1798602698">
    <w:abstractNumId w:val="7"/>
  </w:num>
  <w:num w:numId="4" w16cid:durableId="642078720">
    <w:abstractNumId w:val="1"/>
  </w:num>
  <w:num w:numId="5" w16cid:durableId="1549609535">
    <w:abstractNumId w:val="0"/>
  </w:num>
  <w:num w:numId="6" w16cid:durableId="565453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257293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6939507">
    <w:abstractNumId w:val="6"/>
  </w:num>
  <w:num w:numId="9" w16cid:durableId="207397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5165552">
    <w:abstractNumId w:val="3"/>
  </w:num>
  <w:num w:numId="11" w16cid:durableId="834296529">
    <w:abstractNumId w:val="5"/>
  </w:num>
  <w:num w:numId="12" w16cid:durableId="2004115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6700581">
    <w:abstractNumId w:val="2"/>
  </w:num>
  <w:num w:numId="14" w16cid:durableId="17253246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19:30:42" w:val="V2 - Amend TRK NV"/>
    <w:docVar w:name="gemDocNotesCount" w:val="1"/>
  </w:docVars>
  <w:rsids>
    <w:rsidRoot w:val="00CA079E"/>
    <w:rsid w:val="000016EA"/>
    <w:rsid w:val="00002098"/>
    <w:rsid w:val="00003ACA"/>
    <w:rsid w:val="0000556A"/>
    <w:rsid w:val="0001687F"/>
    <w:rsid w:val="00016E2F"/>
    <w:rsid w:val="0001762B"/>
    <w:rsid w:val="00017EC0"/>
    <w:rsid w:val="00066FAA"/>
    <w:rsid w:val="00094FF0"/>
    <w:rsid w:val="0009778A"/>
    <w:rsid w:val="000B6A24"/>
    <w:rsid w:val="00101CFB"/>
    <w:rsid w:val="00110D25"/>
    <w:rsid w:val="00110FD2"/>
    <w:rsid w:val="00114177"/>
    <w:rsid w:val="001168DA"/>
    <w:rsid w:val="00122438"/>
    <w:rsid w:val="00147AB8"/>
    <w:rsid w:val="001A1AEE"/>
    <w:rsid w:val="001C03FB"/>
    <w:rsid w:val="001C08CB"/>
    <w:rsid w:val="00216958"/>
    <w:rsid w:val="002213CB"/>
    <w:rsid w:val="002369A6"/>
    <w:rsid w:val="002558A1"/>
    <w:rsid w:val="00260DF3"/>
    <w:rsid w:val="00263639"/>
    <w:rsid w:val="00291C40"/>
    <w:rsid w:val="00297233"/>
    <w:rsid w:val="002973FA"/>
    <w:rsid w:val="002B0A85"/>
    <w:rsid w:val="002C098E"/>
    <w:rsid w:val="002D54D4"/>
    <w:rsid w:val="002D7006"/>
    <w:rsid w:val="0032628F"/>
    <w:rsid w:val="003431B1"/>
    <w:rsid w:val="0035101D"/>
    <w:rsid w:val="003650D8"/>
    <w:rsid w:val="003B2B7A"/>
    <w:rsid w:val="003F1769"/>
    <w:rsid w:val="004067BC"/>
    <w:rsid w:val="004104CD"/>
    <w:rsid w:val="00425FA2"/>
    <w:rsid w:val="00442AB5"/>
    <w:rsid w:val="00443E71"/>
    <w:rsid w:val="0044737E"/>
    <w:rsid w:val="00447AC6"/>
    <w:rsid w:val="00465ADB"/>
    <w:rsid w:val="00471F44"/>
    <w:rsid w:val="00473C81"/>
    <w:rsid w:val="00475B15"/>
    <w:rsid w:val="00496806"/>
    <w:rsid w:val="004D5875"/>
    <w:rsid w:val="004E20CF"/>
    <w:rsid w:val="004F3F5F"/>
    <w:rsid w:val="004F7350"/>
    <w:rsid w:val="00556B3B"/>
    <w:rsid w:val="00590F1F"/>
    <w:rsid w:val="005956D6"/>
    <w:rsid w:val="005A7A74"/>
    <w:rsid w:val="005E7D99"/>
    <w:rsid w:val="005F0AA6"/>
    <w:rsid w:val="006010D1"/>
    <w:rsid w:val="00660B9C"/>
    <w:rsid w:val="00682AC1"/>
    <w:rsid w:val="006849AA"/>
    <w:rsid w:val="00687CF3"/>
    <w:rsid w:val="006A0DCE"/>
    <w:rsid w:val="006A4EBA"/>
    <w:rsid w:val="006F24C3"/>
    <w:rsid w:val="006F4DA2"/>
    <w:rsid w:val="00727F99"/>
    <w:rsid w:val="00752AD3"/>
    <w:rsid w:val="00771407"/>
    <w:rsid w:val="00776BA9"/>
    <w:rsid w:val="007913BB"/>
    <w:rsid w:val="007C0684"/>
    <w:rsid w:val="007C1752"/>
    <w:rsid w:val="007C2B5A"/>
    <w:rsid w:val="007E2C25"/>
    <w:rsid w:val="007E6223"/>
    <w:rsid w:val="008002E2"/>
    <w:rsid w:val="00811797"/>
    <w:rsid w:val="008230C8"/>
    <w:rsid w:val="0082457F"/>
    <w:rsid w:val="008404C7"/>
    <w:rsid w:val="008426C2"/>
    <w:rsid w:val="00857125"/>
    <w:rsid w:val="00864D4B"/>
    <w:rsid w:val="00875E70"/>
    <w:rsid w:val="0088684C"/>
    <w:rsid w:val="0091095C"/>
    <w:rsid w:val="00923DE6"/>
    <w:rsid w:val="00931386"/>
    <w:rsid w:val="00933735"/>
    <w:rsid w:val="00947EC5"/>
    <w:rsid w:val="00953CDE"/>
    <w:rsid w:val="00971273"/>
    <w:rsid w:val="00971512"/>
    <w:rsid w:val="00977FBA"/>
    <w:rsid w:val="009857D7"/>
    <w:rsid w:val="00995741"/>
    <w:rsid w:val="009A6261"/>
    <w:rsid w:val="009B3130"/>
    <w:rsid w:val="009C25A9"/>
    <w:rsid w:val="009D117F"/>
    <w:rsid w:val="009E7602"/>
    <w:rsid w:val="009F0BB4"/>
    <w:rsid w:val="00A07A8D"/>
    <w:rsid w:val="00A16691"/>
    <w:rsid w:val="00A4693A"/>
    <w:rsid w:val="00A5655D"/>
    <w:rsid w:val="00A57D29"/>
    <w:rsid w:val="00A67B5E"/>
    <w:rsid w:val="00A7240A"/>
    <w:rsid w:val="00A94275"/>
    <w:rsid w:val="00AA778E"/>
    <w:rsid w:val="00B0070C"/>
    <w:rsid w:val="00B00FCC"/>
    <w:rsid w:val="00B10E91"/>
    <w:rsid w:val="00B448D6"/>
    <w:rsid w:val="00B62459"/>
    <w:rsid w:val="00B678C2"/>
    <w:rsid w:val="00B90B2A"/>
    <w:rsid w:val="00BA43B9"/>
    <w:rsid w:val="00BA4614"/>
    <w:rsid w:val="00BB7123"/>
    <w:rsid w:val="00BB7742"/>
    <w:rsid w:val="00BD0879"/>
    <w:rsid w:val="00BD0D97"/>
    <w:rsid w:val="00BE61DD"/>
    <w:rsid w:val="00BF454E"/>
    <w:rsid w:val="00C026F3"/>
    <w:rsid w:val="00C065CA"/>
    <w:rsid w:val="00C0767A"/>
    <w:rsid w:val="00C100FD"/>
    <w:rsid w:val="00C42BE5"/>
    <w:rsid w:val="00C446E8"/>
    <w:rsid w:val="00C45542"/>
    <w:rsid w:val="00C50DB3"/>
    <w:rsid w:val="00C56D01"/>
    <w:rsid w:val="00C824BA"/>
    <w:rsid w:val="00C85301"/>
    <w:rsid w:val="00C91361"/>
    <w:rsid w:val="00CA079E"/>
    <w:rsid w:val="00CA38BC"/>
    <w:rsid w:val="00CB0361"/>
    <w:rsid w:val="00CB78AB"/>
    <w:rsid w:val="00CD1A0C"/>
    <w:rsid w:val="00CD5117"/>
    <w:rsid w:val="00CD7298"/>
    <w:rsid w:val="00CE135B"/>
    <w:rsid w:val="00CF4C10"/>
    <w:rsid w:val="00CF6B9C"/>
    <w:rsid w:val="00D00AB9"/>
    <w:rsid w:val="00D15C13"/>
    <w:rsid w:val="00D24FA0"/>
    <w:rsid w:val="00D34F3E"/>
    <w:rsid w:val="00D36FBC"/>
    <w:rsid w:val="00D50A02"/>
    <w:rsid w:val="00D53BC5"/>
    <w:rsid w:val="00D56264"/>
    <w:rsid w:val="00D570CF"/>
    <w:rsid w:val="00D57240"/>
    <w:rsid w:val="00D73AB2"/>
    <w:rsid w:val="00D749C2"/>
    <w:rsid w:val="00D77EF0"/>
    <w:rsid w:val="00D87B4F"/>
    <w:rsid w:val="00DD3AC5"/>
    <w:rsid w:val="00DE128D"/>
    <w:rsid w:val="00DE68BF"/>
    <w:rsid w:val="00DF73C2"/>
    <w:rsid w:val="00E074EA"/>
    <w:rsid w:val="00E23915"/>
    <w:rsid w:val="00E23D83"/>
    <w:rsid w:val="00E5674B"/>
    <w:rsid w:val="00E60AD2"/>
    <w:rsid w:val="00E8284A"/>
    <w:rsid w:val="00E9075B"/>
    <w:rsid w:val="00E9200D"/>
    <w:rsid w:val="00E921C7"/>
    <w:rsid w:val="00EA171A"/>
    <w:rsid w:val="00EB7FB2"/>
    <w:rsid w:val="00ED5070"/>
    <w:rsid w:val="00EE6A4C"/>
    <w:rsid w:val="00EF5439"/>
    <w:rsid w:val="00F05A8E"/>
    <w:rsid w:val="00F100BC"/>
    <w:rsid w:val="00F27D22"/>
    <w:rsid w:val="00F27FE9"/>
    <w:rsid w:val="00F33E84"/>
    <w:rsid w:val="00F35BB6"/>
    <w:rsid w:val="00F412E1"/>
    <w:rsid w:val="00F70C04"/>
    <w:rsid w:val="00F81597"/>
    <w:rsid w:val="00F910A4"/>
    <w:rsid w:val="00FA1F37"/>
    <w:rsid w:val="00FA7652"/>
    <w:rsid w:val="00FB5360"/>
    <w:rsid w:val="00FC02FD"/>
    <w:rsid w:val="00FC1C44"/>
    <w:rsid w:val="00FC5895"/>
    <w:rsid w:val="00FD5F5E"/>
    <w:rsid w:val="00FF46EA"/>
    <w:rsid w:val="71D0A019"/>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62A02"/>
  <w15:docId w15:val="{C40D0832-E196-4E2E-A104-11AD29765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BC4"/>
    <w:rPr>
      <w:rFonts w:eastAsia="Calibri" w:cs="Times New Roman"/>
    </w:rPr>
  </w:style>
  <w:style w:type="paragraph" w:styleId="Heading1">
    <w:name w:val="heading 1"/>
    <w:aliases w:val=". Heading 1,Main Heading"/>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Heading 2"/>
    <w:basedOn w:val="Normal"/>
    <w:next w:val="Normal"/>
    <w:link w:val="Heading2Char"/>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 Heading 3,PARA3,c,(Alt+3),(Alt+3)1,(Alt+3)2,(Alt+3)3,(Alt+3)11,(Alt+3)21,(Alt+3)4,(Alt+3)12,(Alt+3)22,(Alt+3)5,(Alt+3)13,(Alt+3)23,(Alt+3)6,(Alt+3)14,(Alt+3)24,(Alt+3)7,(Alt+3)15,(Alt+3)25,(Alt+3)8,(Alt+3)16,(Alt+3)26,(Alt+3)9,(Alt+3)17,h3"/>
    <w:basedOn w:val="Normal"/>
    <w:next w:val="Normal"/>
    <w:semiHidden/>
    <w:unhideWhenUsed/>
    <w:qFormat/>
    <w:pPr>
      <w:keepNext/>
      <w:keepLines/>
      <w:spacing w:before="280" w:after="80"/>
      <w:outlineLvl w:val="2"/>
    </w:pPr>
    <w:rPr>
      <w:b/>
      <w:sz w:val="28"/>
      <w:szCs w:val="28"/>
    </w:rPr>
  </w:style>
  <w:style w:type="paragraph" w:styleId="Heading4">
    <w:name w:val="heading 4"/>
    <w:basedOn w:val="Normal"/>
    <w:next w:val="Normal"/>
    <w:semiHidden/>
    <w:unhideWhenUsed/>
    <w:qFormat/>
    <w:pPr>
      <w:keepNext/>
      <w:keepLines/>
      <w:spacing w:before="240" w:after="40"/>
      <w:outlineLvl w:val="3"/>
    </w:pPr>
    <w:rPr>
      <w:b/>
    </w:rPr>
  </w:style>
  <w:style w:type="paragraph" w:styleId="Heading5">
    <w:name w:val="heading 5"/>
    <w:basedOn w:val="Normal"/>
    <w:next w:val="Normal"/>
    <w:semiHidden/>
    <w:unhideWhenUsed/>
    <w:qFormat/>
    <w:pPr>
      <w:keepNext/>
      <w:keepLines/>
      <w:spacing w:before="220" w:after="40"/>
      <w:outlineLvl w:val="4"/>
    </w:pPr>
    <w:rPr>
      <w:b/>
      <w:sz w:val="22"/>
      <w:szCs w:val="22"/>
    </w:rPr>
  </w:style>
  <w:style w:type="paragraph" w:styleId="Heading6">
    <w:name w:val="heading 6"/>
    <w:basedOn w:val="Normal"/>
    <w:next w:val="Normal"/>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semiHidden/>
    <w:unhideWhenUsed/>
    <w:qFormat/>
    <w:rsid w:val="00BA43B9"/>
    <w:pPr>
      <w:keepNext/>
      <w:tabs>
        <w:tab w:val="num" w:pos="1800"/>
      </w:tabs>
      <w:spacing w:before="240" w:after="240" w:line="240" w:lineRule="auto"/>
      <w:ind w:left="1296" w:hanging="1296"/>
      <w:jc w:val="both"/>
      <w:outlineLvl w:val="6"/>
    </w:pPr>
    <w:rPr>
      <w:rFonts w:ascii="Calibri" w:eastAsia="Times New Roman" w:hAnsi="Calibri" w:cs="Arial"/>
      <w:b/>
      <w:bCs/>
      <w:sz w:val="18"/>
      <w:szCs w:val="22"/>
      <w:lang w:eastAsia="en-US"/>
    </w:rPr>
  </w:style>
  <w:style w:type="paragraph" w:styleId="Heading8">
    <w:name w:val="heading 8"/>
    <w:basedOn w:val="Normal"/>
    <w:next w:val="Normal"/>
    <w:link w:val="Heading8Char"/>
    <w:semiHidden/>
    <w:unhideWhenUsed/>
    <w:qFormat/>
    <w:rsid w:val="00BA43B9"/>
    <w:pPr>
      <w:tabs>
        <w:tab w:val="num" w:pos="2160"/>
      </w:tabs>
      <w:spacing w:before="240" w:after="240" w:line="240" w:lineRule="auto"/>
      <w:ind w:left="1440" w:hanging="1440"/>
      <w:jc w:val="both"/>
      <w:outlineLvl w:val="7"/>
    </w:pPr>
    <w:rPr>
      <w:rFonts w:ascii="Calibri" w:eastAsia="Times New Roman" w:hAnsi="Calibri" w:cs="Arial"/>
      <w:b/>
      <w:iCs/>
      <w:sz w:val="18"/>
      <w:szCs w:val="22"/>
      <w:lang w:eastAsia="en-US"/>
    </w:rPr>
  </w:style>
  <w:style w:type="paragraph" w:styleId="Heading9">
    <w:name w:val="heading 9"/>
    <w:basedOn w:val="Normal"/>
    <w:next w:val="Normal"/>
    <w:link w:val="Heading9Char"/>
    <w:semiHidden/>
    <w:unhideWhenUsed/>
    <w:qFormat/>
    <w:rsid w:val="00BA43B9"/>
    <w:pPr>
      <w:tabs>
        <w:tab w:val="num" w:pos="2160"/>
      </w:tabs>
      <w:spacing w:before="240" w:after="240" w:line="240" w:lineRule="auto"/>
      <w:ind w:left="1584" w:hanging="1584"/>
      <w:jc w:val="both"/>
      <w:outlineLvl w:val="8"/>
    </w:pPr>
    <w:rPr>
      <w:rFonts w:ascii="Calibri" w:eastAsia="Times New Roman" w:hAnsi="Calibri" w:cs="Arial"/>
      <w:b/>
      <w:sz w:val="18"/>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915547"/>
    <w:pPr>
      <w:keepNext/>
      <w:numPr>
        <w:numId w:val="8"/>
      </w:numPr>
      <w:adjustRightInd w:val="0"/>
      <w:spacing w:before="120" w:after="240" w:line="240" w:lineRule="auto"/>
      <w:outlineLvl w:val="1"/>
    </w:pPr>
    <w:rPr>
      <w:rFonts w:ascii="Arial Bold" w:eastAsia="STZhongsong" w:hAnsi="Arial Bold" w:cs="Arial"/>
      <w:b/>
      <w:lang w:eastAsia="zh-CN"/>
    </w:rPr>
  </w:style>
  <w:style w:type="paragraph" w:customStyle="1" w:styleId="GPSL3numberedclause">
    <w:name w:val="GPS L3 numbered clause"/>
    <w:basedOn w:val="Normal"/>
    <w:link w:val="GPSL3numberedclauseChar"/>
    <w:qFormat/>
    <w:rsid w:val="00915547"/>
    <w:pPr>
      <w:numPr>
        <w:ilvl w:val="2"/>
        <w:numId w:val="8"/>
      </w:numPr>
      <w:adjustRightInd w:val="0"/>
      <w:spacing w:before="120" w:after="120" w:line="240" w:lineRule="auto"/>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Id w:val="0"/>
      </w:numPr>
    </w:pPr>
  </w:style>
  <w:style w:type="paragraph" w:customStyle="1" w:styleId="GPSL2NumberedBoldHeading">
    <w:name w:val="GPS L2 Numbered Bold Heading"/>
    <w:basedOn w:val="Normal"/>
    <w:qFormat/>
    <w:rsid w:val="00915547"/>
    <w:pPr>
      <w:numPr>
        <w:ilvl w:val="1"/>
        <w:numId w:val="8"/>
      </w:numPr>
      <w:adjustRightInd w:val="0"/>
      <w:spacing w:before="120" w:after="120" w:line="240" w:lineRule="auto"/>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915547"/>
    <w:rPr>
      <w:rFonts w:ascii="Arial" w:eastAsia="Times New Roman" w:hAnsi="Arial" w:cs="Arial"/>
      <w:sz w:val="24"/>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character" w:customStyle="1" w:styleId="GPSL1CLAUSEHEADINGChar">
    <w:name w:val="GPS L1 CLAUSE HEADING Char"/>
    <w:link w:val="GPSL1CLAUSEHEADING"/>
    <w:rsid w:val="00915547"/>
    <w:rPr>
      <w:rFonts w:ascii="Arial Bold" w:eastAsia="STZhongsong" w:hAnsi="Arial Bold" w:cs="Arial"/>
      <w:b/>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 Heading 1 Char,Main Heading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 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9A7838"/>
    <w:rPr>
      <w:color w:val="0000FF" w:themeColor="hyperlink"/>
      <w:u w:val="single"/>
    </w:rPr>
  </w:style>
  <w:style w:type="character" w:customStyle="1" w:styleId="UnresolvedMention1">
    <w:name w:val="Unresolved Mention1"/>
    <w:basedOn w:val="DefaultParagraphFont"/>
    <w:uiPriority w:val="99"/>
    <w:semiHidden/>
    <w:unhideWhenUsed/>
    <w:rsid w:val="009A7838"/>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Standard">
    <w:name w:val="Standard"/>
    <w:rsid w:val="00C824BA"/>
    <w:pPr>
      <w:suppressAutoHyphens/>
      <w:autoSpaceDN w:val="0"/>
      <w:spacing w:after="0"/>
      <w:textAlignment w:val="baseline"/>
    </w:pPr>
    <w:rPr>
      <w:sz w:val="22"/>
      <w:szCs w:val="22"/>
      <w:lang w:eastAsia="zh-CN" w:bidi="hi-IN"/>
    </w:rPr>
  </w:style>
  <w:style w:type="character" w:customStyle="1" w:styleId="Heading7Char">
    <w:name w:val="Heading 7 Char"/>
    <w:basedOn w:val="DefaultParagraphFont"/>
    <w:link w:val="Heading7"/>
    <w:semiHidden/>
    <w:rsid w:val="00BA43B9"/>
    <w:rPr>
      <w:rFonts w:ascii="Calibri" w:eastAsia="Times New Roman" w:hAnsi="Calibri"/>
      <w:b/>
      <w:bCs/>
      <w:sz w:val="18"/>
      <w:szCs w:val="22"/>
      <w:lang w:eastAsia="en-US"/>
    </w:rPr>
  </w:style>
  <w:style w:type="character" w:customStyle="1" w:styleId="Heading8Char">
    <w:name w:val="Heading 8 Char"/>
    <w:basedOn w:val="DefaultParagraphFont"/>
    <w:link w:val="Heading8"/>
    <w:semiHidden/>
    <w:rsid w:val="00BA43B9"/>
    <w:rPr>
      <w:rFonts w:ascii="Calibri" w:eastAsia="Times New Roman" w:hAnsi="Calibri"/>
      <w:b/>
      <w:iCs/>
      <w:sz w:val="18"/>
      <w:szCs w:val="22"/>
      <w:lang w:eastAsia="en-US"/>
    </w:rPr>
  </w:style>
  <w:style w:type="character" w:customStyle="1" w:styleId="Heading9Char">
    <w:name w:val="Heading 9 Char"/>
    <w:basedOn w:val="DefaultParagraphFont"/>
    <w:link w:val="Heading9"/>
    <w:semiHidden/>
    <w:rsid w:val="00BA43B9"/>
    <w:rPr>
      <w:rFonts w:ascii="Calibri" w:eastAsia="Times New Roman" w:hAnsi="Calibri"/>
      <w:b/>
      <w:sz w:val="18"/>
      <w:szCs w:val="22"/>
      <w:lang w:eastAsia="en-US"/>
    </w:rPr>
  </w:style>
  <w:style w:type="paragraph" w:styleId="ListParagraph">
    <w:name w:val="List Paragraph"/>
    <w:basedOn w:val="Normal"/>
    <w:uiPriority w:val="34"/>
    <w:qFormat/>
    <w:rsid w:val="00BD0879"/>
    <w:pPr>
      <w:ind w:left="720"/>
      <w:contextualSpacing/>
    </w:pPr>
  </w:style>
  <w:style w:type="character" w:styleId="UnresolvedMention">
    <w:name w:val="Unresolved Mention"/>
    <w:basedOn w:val="DefaultParagraphFont"/>
    <w:uiPriority w:val="99"/>
    <w:semiHidden/>
    <w:unhideWhenUsed/>
    <w:rsid w:val="00E60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4623">
      <w:bodyDiv w:val="1"/>
      <w:marLeft w:val="0"/>
      <w:marRight w:val="0"/>
      <w:marTop w:val="0"/>
      <w:marBottom w:val="0"/>
      <w:divBdr>
        <w:top w:val="none" w:sz="0" w:space="0" w:color="auto"/>
        <w:left w:val="none" w:sz="0" w:space="0" w:color="auto"/>
        <w:bottom w:val="none" w:sz="0" w:space="0" w:color="auto"/>
        <w:right w:val="none" w:sz="0" w:space="0" w:color="auto"/>
      </w:divBdr>
    </w:div>
    <w:div w:id="252860622">
      <w:bodyDiv w:val="1"/>
      <w:marLeft w:val="0"/>
      <w:marRight w:val="0"/>
      <w:marTop w:val="0"/>
      <w:marBottom w:val="0"/>
      <w:divBdr>
        <w:top w:val="none" w:sz="0" w:space="0" w:color="auto"/>
        <w:left w:val="none" w:sz="0" w:space="0" w:color="auto"/>
        <w:bottom w:val="none" w:sz="0" w:space="0" w:color="auto"/>
        <w:right w:val="none" w:sz="0" w:space="0" w:color="auto"/>
      </w:divBdr>
    </w:div>
    <w:div w:id="423261231">
      <w:bodyDiv w:val="1"/>
      <w:marLeft w:val="0"/>
      <w:marRight w:val="0"/>
      <w:marTop w:val="0"/>
      <w:marBottom w:val="0"/>
      <w:divBdr>
        <w:top w:val="none" w:sz="0" w:space="0" w:color="auto"/>
        <w:left w:val="none" w:sz="0" w:space="0" w:color="auto"/>
        <w:bottom w:val="none" w:sz="0" w:space="0" w:color="auto"/>
        <w:right w:val="none" w:sz="0" w:space="0" w:color="auto"/>
      </w:divBdr>
    </w:div>
    <w:div w:id="471093912">
      <w:bodyDiv w:val="1"/>
      <w:marLeft w:val="0"/>
      <w:marRight w:val="0"/>
      <w:marTop w:val="0"/>
      <w:marBottom w:val="0"/>
      <w:divBdr>
        <w:top w:val="none" w:sz="0" w:space="0" w:color="auto"/>
        <w:left w:val="none" w:sz="0" w:space="0" w:color="auto"/>
        <w:bottom w:val="none" w:sz="0" w:space="0" w:color="auto"/>
        <w:right w:val="none" w:sz="0" w:space="0" w:color="auto"/>
      </w:divBdr>
    </w:div>
    <w:div w:id="601454272">
      <w:bodyDiv w:val="1"/>
      <w:marLeft w:val="0"/>
      <w:marRight w:val="0"/>
      <w:marTop w:val="0"/>
      <w:marBottom w:val="0"/>
      <w:divBdr>
        <w:top w:val="none" w:sz="0" w:space="0" w:color="auto"/>
        <w:left w:val="none" w:sz="0" w:space="0" w:color="auto"/>
        <w:bottom w:val="none" w:sz="0" w:space="0" w:color="auto"/>
        <w:right w:val="none" w:sz="0" w:space="0" w:color="auto"/>
      </w:divBdr>
    </w:div>
    <w:div w:id="1133407931">
      <w:bodyDiv w:val="1"/>
      <w:marLeft w:val="0"/>
      <w:marRight w:val="0"/>
      <w:marTop w:val="0"/>
      <w:marBottom w:val="0"/>
      <w:divBdr>
        <w:top w:val="none" w:sz="0" w:space="0" w:color="auto"/>
        <w:left w:val="none" w:sz="0" w:space="0" w:color="auto"/>
        <w:bottom w:val="none" w:sz="0" w:space="0" w:color="auto"/>
        <w:right w:val="none" w:sz="0" w:space="0" w:color="auto"/>
      </w:divBdr>
    </w:div>
    <w:div w:id="1402604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df2fe17e-1586-4888-a73f-0fe1768209fa">
      <UserInfo>
        <DisplayName>Brooks, Richard (Commercial)</DisplayName>
        <AccountId>515</AccountId>
        <AccountType/>
      </UserInfo>
    </SharedWithUsers>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kC1QCFyPcZkQG8/K/UWghe/DQ==">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</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72284-B170-453D-A454-B7A3106592CC}">
  <ds:schemaRefs>
    <ds:schemaRef ds:uri="http://purl.org/dc/terms/"/>
    <ds:schemaRef ds:uri="http://schemas.openxmlformats.org/package/2006/metadata/core-properties"/>
    <ds:schemaRef ds:uri="http://purl.org/dc/dcmitype/"/>
    <ds:schemaRef ds:uri="http://schemas.microsoft.com/office/infopath/2007/PartnerControls"/>
    <ds:schemaRef ds:uri="c5b3681b-f971-4d53-b84a-c49278846a98"/>
    <ds:schemaRef ds:uri="http://purl.org/dc/elements/1.1/"/>
    <ds:schemaRef ds:uri="http://schemas.microsoft.com/office/2006/documentManagement/types"/>
    <ds:schemaRef ds:uri="http://schemas.microsoft.com/sharepoint/v3"/>
    <ds:schemaRef ds:uri="df2fe17e-1586-4888-a73f-0fe1768209f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5AF012A-2F72-427C-9508-99F0C1B3F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2A3B63-BCF7-44BC-A27C-37F5CB411187}">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6A242087-696B-4DA0-BFDC-C7899035A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2445</Words>
  <Characters>13937</Characters>
  <Application>Microsoft Office Word</Application>
  <DocSecurity>0</DocSecurity>
  <Lines>116</Lines>
  <Paragraphs>32</Paragraphs>
  <ScaleCrop>false</ScaleCrop>
  <Company>DLA Piper</Company>
  <LinksUpToDate>false</LinksUpToDate>
  <CharactersWithSpaces>16350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Howie, Gavin</dc:creator>
  <cp:keywords/>
  <cp:lastModifiedBy>Bradley, Fintan (Commercial)</cp:lastModifiedBy>
  <cp:revision>11</cp:revision>
  <cp:lastPrinted>2024-07-15T20:10:00Z</cp:lastPrinted>
  <dcterms:created xsi:type="dcterms:W3CDTF">2024-07-12T15:56:00Z</dcterms:created>
  <dcterms:modified xsi:type="dcterms:W3CDTF">2024-08-12T15:08:00Z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e13b1764-a1ed-4123-b36f-20f845a02b0c</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2024-05-08T10:27:22Z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c0f52dd4-2806-4dc9-b3b1-795097b3016b</vt:lpwstr>
  </property>
  <property fmtid="{D5CDD505-2E9C-101B-9397-08002B2CF9AE}" pid="10" name="MSIP_Label_f9af038e-07b4-4369-a678-c835687cb272_ContentBits">
    <vt:lpwstr>2</vt:lpwstr>
  </property>
  <property fmtid="{D5CDD505-2E9C-101B-9397-08002B2CF9AE}" pid="11" name="MediaServiceImageTags">
    <vt:lpwstr/>
  </property>
</Properties>
</file>