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F088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F088A">
            <w:pPr>
              <w:pStyle w:val="Heading1"/>
            </w:pPr>
            <w:r>
              <w:t>NP/NEYH/NWY/129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PCS 28662. BFF - Manor Buildings, BEWE Manor Limited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Monitoring Surveyor Appointment for the BFF development known as Manor Buildings (PCS number 28662)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Project Monitoring Services in line with a procurement exercise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undertaken by the HCA-I NEYTH Transactions team in September 2015: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\\hca.local\wa\IR\1.0 LAND &amp; REGENERATION\1.1 Programme Management\1.1.1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Programmes\1.1.15 BFF\Due Diligence\NEYH\MS Work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Following previous discussions and the Monitoring Services tender for the North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East BFF transactions this ITP has been set up to formally appoint GVA to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 the role of Monitoring Surveyor for the BFF transaction known as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Manor Buildings, which is located in Bradford, West Yorkshire.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Scope of Services and Project Information Sheet have been provided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seperately to Mark Blenkinsop.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Agency will directly pay the Monitoring Fees and seek reimbursement of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costs from the Borrower.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It is anticipated that 15 no. Monthly Monitoring Reports will be required in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addition to an Initial Report. Fees per reported are agreed at £750, with the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Report fee of £2,500. Total fees are expected to be £13,750. HCA will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 a monthly report throughout the construction period until the point </w:t>
            </w:r>
          </w:p>
          <w:p w:rsidR="004F088A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that the HCA's loan facility is repaid. The term of required service is </w:t>
            </w:r>
          </w:p>
          <w:p w:rsidR="001F37EE" w:rsidRDefault="004F08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therefore dependent on development progress and subject to change.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F088A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F088A">
              <w:rPr>
                <w:rFonts w:ascii="Arial" w:hAnsi="Arial"/>
                <w:sz w:val="20"/>
              </w:rPr>
              <w:t>29/09/2017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F088A">
              <w:rPr>
                <w:rFonts w:ascii="Arial" w:hAnsi="Arial"/>
                <w:sz w:val="20"/>
              </w:rPr>
              <w:t>29/09/2017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F088A">
              <w:rPr>
                <w:rFonts w:ascii="Arial" w:hAnsi="Arial"/>
                <w:sz w:val="20"/>
              </w:rPr>
              <w:t>On-going discussions with Mark Blenkinsop following tender.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F088A">
              <w:rPr>
                <w:rFonts w:ascii="Arial" w:hAnsi="Arial"/>
                <w:sz w:val="20"/>
              </w:rPr>
              <w:t>13750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F088A">
              <w:rPr>
                <w:rFonts w:ascii="Arial" w:hAnsi="Arial"/>
                <w:sz w:val="20"/>
              </w:rPr>
              <w:t>13750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F088A">
              <w:rPr>
                <w:rFonts w:ascii="Arial" w:hAnsi="Arial"/>
                <w:sz w:val="20"/>
              </w:rPr>
              <w:t>IT71460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F088A">
              <w:rPr>
                <w:rFonts w:ascii="Arial" w:hAnsi="Arial"/>
                <w:sz w:val="20"/>
              </w:rPr>
              <w:t>Mark Harrington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F088A">
              <w:rPr>
                <w:rFonts w:ascii="Arial" w:hAnsi="Arial"/>
                <w:sz w:val="20"/>
              </w:rPr>
              <w:t>Mark Harrington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CDM Linked Instruction? </w:t>
            </w:r>
            <w:r w:rsidR="004F088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8A" w:rsidRDefault="004F088A" w:rsidP="004F088A">
      <w:r>
        <w:separator/>
      </w:r>
    </w:p>
  </w:endnote>
  <w:endnote w:type="continuationSeparator" w:id="0">
    <w:p w:rsidR="004F088A" w:rsidRDefault="004F088A" w:rsidP="004F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8A" w:rsidRDefault="004F088A" w:rsidP="004F088A">
    <w:pPr>
      <w:pStyle w:val="Footer"/>
    </w:pPr>
    <w:bookmarkStart w:id="1" w:name="aliashAdvancedFooterprot1FooterEvenPages"/>
  </w:p>
  <w:bookmarkEnd w:id="1"/>
  <w:p w:rsidR="004F088A" w:rsidRDefault="004F08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8A" w:rsidRDefault="004F088A" w:rsidP="004F088A">
    <w:pPr>
      <w:pStyle w:val="Footer"/>
    </w:pPr>
    <w:bookmarkStart w:id="2" w:name="aliashAdvancedFooterprotec1FooterPrimary"/>
  </w:p>
  <w:bookmarkEnd w:id="2"/>
  <w:p w:rsidR="004F088A" w:rsidRDefault="004F08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8A" w:rsidRDefault="004F088A" w:rsidP="004F088A">
    <w:pPr>
      <w:pStyle w:val="Footer"/>
    </w:pPr>
    <w:bookmarkStart w:id="3" w:name="aliashAdvancedFooterprot1FooterFirstPage"/>
  </w:p>
  <w:bookmarkEnd w:id="3"/>
  <w:p w:rsidR="004F088A" w:rsidRDefault="004F0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8A" w:rsidRDefault="004F088A" w:rsidP="004F088A">
      <w:r>
        <w:separator/>
      </w:r>
    </w:p>
  </w:footnote>
  <w:footnote w:type="continuationSeparator" w:id="0">
    <w:p w:rsidR="004F088A" w:rsidRDefault="004F088A" w:rsidP="004F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8A" w:rsidRDefault="004F08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8A" w:rsidRDefault="004F08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8A" w:rsidRDefault="004F0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8A"/>
    <w:rsid w:val="00073A5C"/>
    <w:rsid w:val="001F37EE"/>
    <w:rsid w:val="00240F54"/>
    <w:rsid w:val="00482F9E"/>
    <w:rsid w:val="004F088A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F0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088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F0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F088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F0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088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F0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F088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2016-06-13T09:09:00Z</dcterms:created>
  <dcterms:modified xsi:type="dcterms:W3CDTF">2016-06-13T09:10:00Z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690baeae-4597-4564-9448-58f943ee13f8</vt:lpwstr>
  </property>
  <property fmtid="{D5CDD505-2E9C-101B-9397-08002B2CF9AE}" pid="3" name="HCAGPMS">
    <vt:lpwstr>OFFICIAL</vt:lpwstr>
  </property>
</Properties>
</file>