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6AC" w:rsidRDefault="009B16AC">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rsidR="009B16AC" w:rsidRDefault="00F554D2">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rsidR="009B16AC" w:rsidRDefault="00F554D2">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7">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w:t>
      </w:r>
      <w:r>
        <w:rPr>
          <w:rFonts w:ascii="Arial" w:eastAsia="Arial" w:hAnsi="Arial" w:cs="Arial"/>
          <w:color w:val="000000"/>
          <w:sz w:val="24"/>
          <w:szCs w:val="24"/>
        </w:rPr>
        <w:t xml:space="preserve"> with the provisions of this Schedule in order to assist the Buyer with its compliance with its obligations under that PPN.</w:t>
      </w:r>
    </w:p>
    <w:p w:rsidR="009B16AC" w:rsidRDefault="009B16AC">
      <w:pPr>
        <w:spacing w:after="0"/>
        <w:ind w:left="720" w:hanging="720"/>
        <w:rPr>
          <w:rFonts w:ascii="Arial" w:eastAsia="Arial" w:hAnsi="Arial" w:cs="Arial"/>
          <w:color w:val="000000"/>
          <w:sz w:val="24"/>
          <w:szCs w:val="24"/>
        </w:rPr>
      </w:pPr>
    </w:p>
    <w:p w:rsidR="009B16AC" w:rsidRDefault="00F554D2">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w:t>
      </w:r>
      <w:r>
        <w:rPr>
          <w:rFonts w:ascii="Arial" w:eastAsia="Arial" w:hAnsi="Arial" w:cs="Arial"/>
          <w:color w:val="000000"/>
          <w:sz w:val="24"/>
          <w:szCs w:val="24"/>
        </w:rPr>
        <w:t>art Date the Supplier shall submit to the Buyer for Approval (such Approval not to be unreasonably withheld or delayed) draft Transparency Reports consistent with the content requirements and format set out in the Annex of this Schedule.</w:t>
      </w:r>
    </w:p>
    <w:p w:rsidR="009B16AC" w:rsidRDefault="009B16AC">
      <w:pPr>
        <w:spacing w:after="0"/>
        <w:rPr>
          <w:rFonts w:ascii="Arial" w:eastAsia="Arial" w:hAnsi="Arial" w:cs="Arial"/>
          <w:color w:val="000000"/>
          <w:sz w:val="24"/>
          <w:szCs w:val="24"/>
        </w:rPr>
      </w:pPr>
    </w:p>
    <w:p w:rsidR="009B16AC" w:rsidRDefault="00F554D2">
      <w:pPr>
        <w:spacing w:after="0"/>
        <w:ind w:left="360" w:hanging="360"/>
        <w:rPr>
          <w:rFonts w:ascii="Arial" w:eastAsia="Arial" w:hAnsi="Arial" w:cs="Arial"/>
          <w:color w:val="000000"/>
          <w:sz w:val="24"/>
          <w:szCs w:val="24"/>
        </w:rPr>
      </w:pPr>
      <w:r>
        <w:rPr>
          <w:rFonts w:ascii="Arial" w:eastAsia="Arial" w:hAnsi="Arial" w:cs="Arial"/>
          <w:color w:val="000000"/>
          <w:sz w:val="24"/>
          <w:szCs w:val="24"/>
        </w:rPr>
        <w:t xml:space="preserve">1.3 If the Buyer </w:t>
      </w:r>
      <w:r>
        <w:rPr>
          <w:rFonts w:ascii="Arial" w:eastAsia="Arial" w:hAnsi="Arial" w:cs="Arial"/>
          <w:color w:val="000000"/>
          <w:sz w:val="24"/>
          <w:szCs w:val="24"/>
        </w:rPr>
        <w:t>rejects any proposed Transparency Report submitted by the Supplier, the Supplier shall submit a revised version of the relevant report for further Approval within five (5) days of receipt of any notice of rejection, taking account of any recommendations fo</w:t>
      </w:r>
      <w:r>
        <w:rPr>
          <w:rFonts w:ascii="Arial" w:eastAsia="Arial" w:hAnsi="Arial" w:cs="Arial"/>
          <w:color w:val="000000"/>
          <w:sz w:val="24"/>
          <w:szCs w:val="24"/>
        </w:rPr>
        <w:t>r revision and improvement to the report provided by the Buyer. If the Parties fail to agree on a draft Transparency Report the Buyer shall determine what should be included. Any other disagreement in connection with Transparency Reports shall be treated a</w:t>
      </w:r>
      <w:r>
        <w:rPr>
          <w:rFonts w:ascii="Arial" w:eastAsia="Arial" w:hAnsi="Arial" w:cs="Arial"/>
          <w:color w:val="000000"/>
          <w:sz w:val="24"/>
          <w:szCs w:val="24"/>
        </w:rPr>
        <w:t>s a Dispute.</w:t>
      </w:r>
    </w:p>
    <w:p w:rsidR="009B16AC" w:rsidRDefault="009B16AC">
      <w:pPr>
        <w:spacing w:after="0"/>
        <w:ind w:left="720" w:hanging="720"/>
        <w:rPr>
          <w:rFonts w:ascii="Arial" w:eastAsia="Arial" w:hAnsi="Arial" w:cs="Arial"/>
          <w:color w:val="000000"/>
          <w:sz w:val="24"/>
          <w:szCs w:val="24"/>
        </w:rPr>
      </w:pPr>
    </w:p>
    <w:p w:rsidR="009B16AC" w:rsidRDefault="00F554D2">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r>
        <w:br w:type="page"/>
      </w:r>
    </w:p>
    <w:p w:rsidR="009B16AC" w:rsidRDefault="009B16AC">
      <w:pPr>
        <w:spacing w:after="0"/>
        <w:rPr>
          <w:rFonts w:ascii="Arial" w:eastAsia="Arial" w:hAnsi="Arial" w:cs="Arial"/>
          <w:color w:val="000000"/>
          <w:sz w:val="24"/>
          <w:szCs w:val="24"/>
        </w:rPr>
      </w:pPr>
    </w:p>
    <w:p w:rsidR="009B16AC" w:rsidRDefault="009B16AC">
      <w:pPr>
        <w:spacing w:after="0"/>
        <w:rPr>
          <w:rFonts w:ascii="Arial" w:eastAsia="Arial" w:hAnsi="Arial" w:cs="Arial"/>
          <w:color w:val="000000"/>
          <w:sz w:val="24"/>
          <w:szCs w:val="24"/>
        </w:rPr>
      </w:pPr>
    </w:p>
    <w:p w:rsidR="009B16AC" w:rsidRDefault="00F554D2">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Style w:val="a"/>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9B16AC">
        <w:trPr>
          <w:trHeight w:val="123"/>
        </w:trPr>
        <w:tc>
          <w:tcPr>
            <w:tcW w:w="2943" w:type="dxa"/>
            <w:tcBorders>
              <w:top w:val="single" w:sz="4" w:space="0" w:color="000000"/>
              <w:left w:val="single" w:sz="4" w:space="0" w:color="000000"/>
              <w:bottom w:val="single" w:sz="4" w:space="0" w:color="000000"/>
              <w:right w:val="single" w:sz="4" w:space="0" w:color="000000"/>
            </w:tcBorders>
          </w:tcPr>
          <w:p w:rsidR="009B16AC" w:rsidRDefault="00F554D2">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rsidR="009B16AC" w:rsidRDefault="00F554D2">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F554D2">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F554D2">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9B16AC">
        <w:trPr>
          <w:trHeight w:val="214"/>
        </w:trPr>
        <w:tc>
          <w:tcPr>
            <w:tcW w:w="2943" w:type="dxa"/>
            <w:tcBorders>
              <w:top w:val="single" w:sz="4" w:space="0" w:color="000000"/>
              <w:left w:val="single" w:sz="4" w:space="0" w:color="000000"/>
              <w:bottom w:val="single" w:sz="4" w:space="0" w:color="000000"/>
              <w:right w:val="single" w:sz="4" w:space="0" w:color="000000"/>
            </w:tcBorders>
          </w:tcPr>
          <w:p w:rsidR="009B16AC" w:rsidRDefault="00F554D2">
            <w:pPr>
              <w:tabs>
                <w:tab w:val="left" w:pos="3380"/>
              </w:tabs>
              <w:spacing w:after="0"/>
              <w:rPr>
                <w:rFonts w:ascii="Arial" w:eastAsia="Arial" w:hAnsi="Arial" w:cs="Arial"/>
                <w:color w:val="000000"/>
                <w:sz w:val="24"/>
                <w:szCs w:val="24"/>
                <w:highlight w:val="yellow"/>
              </w:rPr>
            </w:pPr>
            <w:bookmarkStart w:id="0" w:name="_GoBack"/>
            <w:r>
              <w:rPr>
                <w:rFonts w:ascii="Arial" w:eastAsia="Arial" w:hAnsi="Arial" w:cs="Arial"/>
                <w:color w:val="000000"/>
                <w:sz w:val="24"/>
                <w:szCs w:val="24"/>
                <w:highlight w:val="yellow"/>
              </w:rPr>
              <w:t>[Performance]</w:t>
            </w:r>
            <w:r>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highlight w:val="yellow"/>
              </w:rPr>
            </w:pPr>
          </w:p>
          <w:p w:rsidR="009B16AC" w:rsidRDefault="00F554D2">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rPr>
            </w:pPr>
          </w:p>
          <w:p w:rsidR="009B16AC" w:rsidRDefault="00F554D2">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rPr>
            </w:pPr>
          </w:p>
          <w:p w:rsidR="009B16AC" w:rsidRDefault="00F554D2">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bookmarkEnd w:id="0"/>
      <w:tr w:rsidR="009B16AC">
        <w:trPr>
          <w:trHeight w:val="155"/>
        </w:trPr>
        <w:tc>
          <w:tcPr>
            <w:tcW w:w="2943" w:type="dxa"/>
            <w:tcBorders>
              <w:top w:val="single" w:sz="4" w:space="0" w:color="000000"/>
              <w:left w:val="single" w:sz="4" w:space="0" w:color="000000"/>
              <w:bottom w:val="single" w:sz="4" w:space="0" w:color="000000"/>
              <w:right w:val="single" w:sz="4" w:space="0" w:color="000000"/>
            </w:tcBorders>
          </w:tcPr>
          <w:p w:rsidR="009B16AC" w:rsidRDefault="00F554D2">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Contract Charges] </w:t>
            </w:r>
          </w:p>
        </w:tc>
        <w:tc>
          <w:tcPr>
            <w:tcW w:w="1553"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highlight w:val="yellow"/>
              </w:rPr>
            </w:pPr>
          </w:p>
          <w:p w:rsidR="009B16AC" w:rsidRDefault="00F554D2">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rPr>
            </w:pPr>
          </w:p>
          <w:p w:rsidR="009B16AC" w:rsidRDefault="00F554D2">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rPr>
            </w:pPr>
          </w:p>
          <w:p w:rsidR="009B16AC" w:rsidRDefault="00F554D2">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9B16AC">
        <w:trPr>
          <w:trHeight w:val="155"/>
        </w:trPr>
        <w:tc>
          <w:tcPr>
            <w:tcW w:w="2943" w:type="dxa"/>
            <w:tcBorders>
              <w:top w:val="single" w:sz="4" w:space="0" w:color="000000"/>
              <w:left w:val="single" w:sz="4" w:space="0" w:color="000000"/>
              <w:bottom w:val="single" w:sz="4" w:space="0" w:color="000000"/>
              <w:right w:val="single" w:sz="4" w:space="0" w:color="000000"/>
            </w:tcBorders>
          </w:tcPr>
          <w:p w:rsidR="009B16AC" w:rsidRDefault="00F554D2">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highlight w:val="yellow"/>
              </w:rPr>
            </w:pPr>
          </w:p>
          <w:p w:rsidR="009B16AC" w:rsidRDefault="00F554D2">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rPr>
            </w:pPr>
          </w:p>
          <w:p w:rsidR="009B16AC" w:rsidRDefault="00F554D2">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rPr>
            </w:pPr>
          </w:p>
          <w:p w:rsidR="009B16AC" w:rsidRDefault="00F554D2">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9B16AC">
        <w:trPr>
          <w:trHeight w:val="155"/>
        </w:trPr>
        <w:tc>
          <w:tcPr>
            <w:tcW w:w="2943" w:type="dxa"/>
            <w:tcBorders>
              <w:top w:val="single" w:sz="4" w:space="0" w:color="000000"/>
              <w:left w:val="single" w:sz="4" w:space="0" w:color="000000"/>
              <w:bottom w:val="single" w:sz="4" w:space="0" w:color="000000"/>
              <w:right w:val="single" w:sz="4" w:space="0" w:color="000000"/>
            </w:tcBorders>
          </w:tcPr>
          <w:p w:rsidR="009B16AC" w:rsidRDefault="00F554D2">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[Technical]</w:t>
            </w:r>
          </w:p>
        </w:tc>
        <w:tc>
          <w:tcPr>
            <w:tcW w:w="1553"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highlight w:val="yellow"/>
              </w:rPr>
            </w:pPr>
          </w:p>
          <w:p w:rsidR="009B16AC" w:rsidRDefault="00F554D2">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rPr>
            </w:pPr>
          </w:p>
          <w:p w:rsidR="009B16AC" w:rsidRDefault="00F554D2">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rPr>
            </w:pPr>
          </w:p>
          <w:p w:rsidR="009B16AC" w:rsidRDefault="00F554D2">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9B16AC">
        <w:trPr>
          <w:trHeight w:val="214"/>
        </w:trPr>
        <w:tc>
          <w:tcPr>
            <w:tcW w:w="2943" w:type="dxa"/>
            <w:tcBorders>
              <w:top w:val="single" w:sz="4" w:space="0" w:color="000000"/>
              <w:left w:val="single" w:sz="4" w:space="0" w:color="000000"/>
              <w:bottom w:val="single" w:sz="4" w:space="0" w:color="000000"/>
              <w:right w:val="single" w:sz="4" w:space="0" w:color="000000"/>
            </w:tcBorders>
          </w:tcPr>
          <w:p w:rsidR="009B16AC" w:rsidRDefault="00F554D2">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highlight w:val="yellow"/>
              </w:rPr>
            </w:pPr>
          </w:p>
          <w:p w:rsidR="009B16AC" w:rsidRDefault="00F554D2">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rPr>
            </w:pPr>
          </w:p>
          <w:p w:rsidR="009B16AC" w:rsidRDefault="00F554D2">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rsidR="009B16AC" w:rsidRDefault="009B16AC">
            <w:pPr>
              <w:spacing w:after="0"/>
              <w:rPr>
                <w:rFonts w:ascii="Arial" w:eastAsia="Arial" w:hAnsi="Arial" w:cs="Arial"/>
                <w:sz w:val="24"/>
                <w:szCs w:val="24"/>
              </w:rPr>
            </w:pPr>
          </w:p>
          <w:p w:rsidR="009B16AC" w:rsidRDefault="00F554D2">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bl>
    <w:p w:rsidR="009B16AC" w:rsidRDefault="009B16AC">
      <w:pPr>
        <w:tabs>
          <w:tab w:val="left" w:pos="1251"/>
        </w:tabs>
        <w:rPr>
          <w:rFonts w:ascii="Arial" w:eastAsia="Arial" w:hAnsi="Arial" w:cs="Arial"/>
          <w:sz w:val="24"/>
          <w:szCs w:val="24"/>
        </w:rPr>
        <w:sectPr w:rsidR="009B16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pPr>
      <w:bookmarkStart w:id="1" w:name="bookmark=id.30j0zll" w:colFirst="0" w:colLast="0"/>
      <w:bookmarkEnd w:id="1"/>
    </w:p>
    <w:p w:rsidR="009B16AC" w:rsidRDefault="009B16AC">
      <w:pPr>
        <w:tabs>
          <w:tab w:val="left" w:pos="1251"/>
        </w:tabs>
        <w:rPr>
          <w:rFonts w:ascii="Arial" w:eastAsia="Arial" w:hAnsi="Arial" w:cs="Arial"/>
          <w:sz w:val="24"/>
          <w:szCs w:val="24"/>
        </w:rPr>
      </w:pPr>
    </w:p>
    <w:sectPr w:rsidR="009B16AC">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D2" w:rsidRDefault="00F554D2">
      <w:pPr>
        <w:spacing w:after="0" w:line="240" w:lineRule="auto"/>
      </w:pPr>
      <w:r>
        <w:separator/>
      </w:r>
    </w:p>
  </w:endnote>
  <w:endnote w:type="continuationSeparator" w:id="0">
    <w:p w:rsidR="00F554D2" w:rsidRDefault="00F5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6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9B16A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9B16AC">
    <w:pPr>
      <w:tabs>
        <w:tab w:val="center" w:pos="4513"/>
        <w:tab w:val="right" w:pos="9026"/>
      </w:tabs>
      <w:spacing w:after="0"/>
      <w:rPr>
        <w:rFonts w:ascii="Arial" w:eastAsia="Arial" w:hAnsi="Arial" w:cs="Arial"/>
        <w:color w:val="A6A6A6"/>
        <w:sz w:val="20"/>
        <w:szCs w:val="20"/>
      </w:rPr>
    </w:pPr>
  </w:p>
  <w:p w:rsidR="009B16AC" w:rsidRDefault="00F554D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sidR="002461F9">
      <w:rPr>
        <w:rFonts w:ascii="Arial" w:eastAsia="Arial" w:hAnsi="Arial" w:cs="Arial"/>
        <w:sz w:val="20"/>
        <w:szCs w:val="20"/>
      </w:rPr>
      <w:t>6175</w:t>
    </w:r>
    <w:r>
      <w:rPr>
        <w:rFonts w:ascii="Arial" w:eastAsia="Arial" w:hAnsi="Arial" w:cs="Arial"/>
        <w:sz w:val="20"/>
        <w:szCs w:val="20"/>
      </w:rPr>
      <w:tab/>
      <w:t xml:space="preserve">                                           </w:t>
    </w:r>
  </w:p>
  <w:p w:rsidR="009B16AC" w:rsidRDefault="00F554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2461F9">
      <w:rPr>
        <w:rFonts w:ascii="Arial" w:eastAsia="Arial" w:hAnsi="Arial" w:cs="Arial"/>
        <w:color w:val="000000"/>
        <w:sz w:val="20"/>
        <w:szCs w:val="20"/>
      </w:rPr>
      <w:fldChar w:fldCharType="separate"/>
    </w:r>
    <w:r w:rsidR="002461F9">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9B16AC" w:rsidRDefault="00F554D2">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9B16AC">
    <w:pPr>
      <w:tabs>
        <w:tab w:val="center" w:pos="4513"/>
        <w:tab w:val="right" w:pos="9026"/>
      </w:tabs>
      <w:spacing w:after="0"/>
      <w:rPr>
        <w:rFonts w:ascii="Arial" w:eastAsia="Arial" w:hAnsi="Arial" w:cs="Arial"/>
        <w:color w:val="A6A6A6"/>
        <w:sz w:val="20"/>
        <w:szCs w:val="20"/>
      </w:rPr>
    </w:pPr>
  </w:p>
  <w:p w:rsidR="009B16AC" w:rsidRDefault="00F554D2">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rsidR="009B16AC" w:rsidRDefault="00F554D2">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rsidR="009B16AC" w:rsidRDefault="00F554D2">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D2" w:rsidRDefault="00F554D2">
      <w:pPr>
        <w:spacing w:after="0" w:line="240" w:lineRule="auto"/>
      </w:pPr>
      <w:r>
        <w:separator/>
      </w:r>
    </w:p>
  </w:footnote>
  <w:footnote w:type="continuationSeparator" w:id="0">
    <w:p w:rsidR="00F554D2" w:rsidRDefault="00F55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9B16A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F554D2">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rsidR="009B16AC" w:rsidRDefault="00F554D2">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p>
  <w:p w:rsidR="009B16AC" w:rsidRDefault="00F554D2">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sidR="002461F9">
      <w:rPr>
        <w:color w:val="000000"/>
      </w:rPr>
      <w:t>2020</w:t>
    </w:r>
  </w:p>
  <w:p w:rsidR="009B16AC" w:rsidRDefault="009B16A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F554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rsidR="009B16AC" w:rsidRDefault="00F554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rsidR="009B16AC" w:rsidRDefault="00F554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rsidR="009B16AC" w:rsidRDefault="009B16AC">
    <w:pPr>
      <w:pBdr>
        <w:top w:val="nil"/>
        <w:left w:val="nil"/>
        <w:bottom w:val="nil"/>
        <w:right w:val="nil"/>
        <w:between w:val="nil"/>
      </w:pBdr>
      <w:tabs>
        <w:tab w:val="center" w:pos="4513"/>
        <w:tab w:val="right" w:pos="9026"/>
      </w:tabs>
      <w:spacing w:after="0" w:line="240" w:lineRule="auto"/>
      <w:rPr>
        <w:i/>
        <w:color w:val="000000"/>
      </w:rPr>
    </w:pPr>
  </w:p>
  <w:p w:rsidR="009B16AC" w:rsidRDefault="009B16AC">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AC"/>
    <w:rsid w:val="002461F9"/>
    <w:rsid w:val="009B16AC"/>
    <w:rsid w:val="00F55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CAE8"/>
  <w15:docId w15:val="{6DBCED3C-3DFA-4E9A-B210-23CA8F37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BodyText">
    <w:name w:val="Body Text"/>
    <w:basedOn w:val="Normal"/>
    <w:link w:val="BodyTextChar"/>
    <w:uiPriority w:val="1"/>
    <w:qFormat/>
    <w:rsid w:val="00465FE3"/>
    <w:pPr>
      <w:widowControl w:val="0"/>
      <w:autoSpaceDE w:val="0"/>
      <w:autoSpaceDN w:val="0"/>
      <w:spacing w:before="121" w:after="0" w:line="240" w:lineRule="auto"/>
      <w:jc w:val="both"/>
    </w:pPr>
    <w:rPr>
      <w:rFonts w:ascii="Carlito" w:eastAsia="Carlito" w:hAnsi="Carlito" w:cs="Carlito"/>
      <w:lang w:val="en-US"/>
    </w:rPr>
  </w:style>
  <w:style w:type="character" w:customStyle="1" w:styleId="BodyTextChar">
    <w:name w:val="Body Text Char"/>
    <w:basedOn w:val="DefaultParagraphFont"/>
    <w:link w:val="BodyText"/>
    <w:uiPriority w:val="1"/>
    <w:rsid w:val="00465FE3"/>
    <w:rPr>
      <w:rFonts w:ascii="Carlito" w:eastAsia="Carlito" w:hAnsi="Carlito" w:cs="Carlito"/>
      <w:lang w:val="en-US"/>
    </w:rPr>
  </w:style>
  <w:style w:type="paragraph" w:styleId="ListParagraph">
    <w:name w:val="List Paragraph"/>
    <w:basedOn w:val="Normal"/>
    <w:uiPriority w:val="1"/>
    <w:qFormat/>
    <w:rsid w:val="00465FE3"/>
    <w:pPr>
      <w:widowControl w:val="0"/>
      <w:autoSpaceDE w:val="0"/>
      <w:autoSpaceDN w:val="0"/>
      <w:spacing w:before="121" w:after="0" w:line="240" w:lineRule="auto"/>
      <w:ind w:left="2702" w:hanging="721"/>
      <w:jc w:val="both"/>
    </w:pPr>
    <w:rPr>
      <w:rFonts w:ascii="Carlito" w:eastAsia="Carlito" w:hAnsi="Carlito" w:cs="Carlito"/>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2B6QVsrJLPP9khlqeORhHl+XEA==">AMUW2mU/06LZq2/NHqzQO1ZELDBSbYKryBVfOcWA3byANiJkYS5e6PUcQpd4fiXca9qEzbwxGRdsK0cxqV2pA6H93fzeJ0hxuXbB6Zt7O0klp2oSLS3jNr0hXQ+Tt+WmdsQUP670hJsu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1597</Characters>
  <Application>Microsoft Office Word</Application>
  <DocSecurity>0</DocSecurity>
  <Lines>13</Lines>
  <Paragraphs>3</Paragraphs>
  <ScaleCrop>false</ScaleCrop>
  <Company>Cabinet Office</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Connolly</cp:lastModifiedBy>
  <cp:revision>2</cp:revision>
  <dcterms:created xsi:type="dcterms:W3CDTF">2020-09-15T12:52:00Z</dcterms:created>
  <dcterms:modified xsi:type="dcterms:W3CDTF">2020-11-04T13:01:00Z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