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2D5EE" w14:textId="77777777" w:rsidR="00DE701B" w:rsidRPr="00DA7C0C" w:rsidRDefault="00DE701B" w:rsidP="00A73280"/>
    <w:p w14:paraId="2715CE86" w14:textId="77777777" w:rsidR="00DE701B" w:rsidRPr="00DA7C0C" w:rsidRDefault="00DE701B" w:rsidP="00A73280"/>
    <w:p w14:paraId="0AA0B3F7" w14:textId="12BFFDA3" w:rsidR="00DA48D7" w:rsidRPr="00DA7C0C" w:rsidRDefault="00DA48D7" w:rsidP="00A73280">
      <w:pPr>
        <w:pStyle w:val="Title"/>
      </w:pPr>
      <w:r w:rsidRPr="00DA7C0C">
        <w:t>Invitation for proposals</w:t>
      </w:r>
      <w:r w:rsidR="00C017CB" w:rsidRPr="00DA7C0C">
        <w:t>: Year of Young People 2018 National Lottery Initiative</w:t>
      </w:r>
      <w:r w:rsidR="00F52140">
        <w:t xml:space="preserve"> website</w:t>
      </w:r>
    </w:p>
    <w:p w14:paraId="5224B092" w14:textId="77777777" w:rsidR="00DA48D7" w:rsidRPr="00DA7C0C" w:rsidRDefault="00DA48D7" w:rsidP="00A73280">
      <w:pPr>
        <w:pStyle w:val="PlainText"/>
        <w:rPr>
          <w:rFonts w:cs="Arial"/>
          <w:highlight w:val="yellow"/>
        </w:rPr>
      </w:pPr>
    </w:p>
    <w:p w14:paraId="6496A076" w14:textId="77777777" w:rsidR="00DA48D7" w:rsidRPr="00DA7C0C" w:rsidRDefault="00DA48D7" w:rsidP="00A73280">
      <w:pPr>
        <w:pStyle w:val="PlainText"/>
        <w:rPr>
          <w:rFonts w:cs="Arial"/>
        </w:rPr>
      </w:pPr>
    </w:p>
    <w:p w14:paraId="0196BD64" w14:textId="77777777" w:rsidR="00311B37" w:rsidRPr="00DA7C0C" w:rsidRDefault="00311B37" w:rsidP="00A73280">
      <w:pPr>
        <w:pStyle w:val="PlainText"/>
        <w:rPr>
          <w:rFonts w:cs="Arial"/>
        </w:rPr>
      </w:pPr>
      <w:r w:rsidRPr="00DA7C0C">
        <w:rPr>
          <w:rFonts w:cs="Arial"/>
        </w:rPr>
        <w:t xml:space="preserve">Dear Sir/Madam, </w:t>
      </w:r>
    </w:p>
    <w:p w14:paraId="0EEC55BC" w14:textId="77777777" w:rsidR="00311B37" w:rsidRPr="00DA7C0C" w:rsidRDefault="00311B37" w:rsidP="00A73280">
      <w:pPr>
        <w:pStyle w:val="PlainText"/>
        <w:rPr>
          <w:rFonts w:cs="Arial"/>
        </w:rPr>
      </w:pPr>
    </w:p>
    <w:p w14:paraId="1BA1CDD0" w14:textId="77777777" w:rsidR="00311B37" w:rsidRPr="00DA7C0C" w:rsidRDefault="00311B37" w:rsidP="00A73280">
      <w:pPr>
        <w:pStyle w:val="PlainText"/>
        <w:rPr>
          <w:rFonts w:cs="Arial"/>
        </w:rPr>
      </w:pPr>
    </w:p>
    <w:p w14:paraId="2961729A" w14:textId="77777777" w:rsidR="00311B37" w:rsidRPr="00DA7C0C" w:rsidRDefault="00311B37" w:rsidP="00A73280">
      <w:pPr>
        <w:pStyle w:val="PlainText"/>
        <w:rPr>
          <w:rFonts w:cs="Arial"/>
        </w:rPr>
      </w:pPr>
      <w:r w:rsidRPr="00DA7C0C">
        <w:rPr>
          <w:rFonts w:cs="Arial"/>
        </w:rPr>
        <w:t xml:space="preserve">We would like to invite you to submit a proposal for carrying out the following work: </w:t>
      </w:r>
      <w:r w:rsidR="00355EAA" w:rsidRPr="00DA7C0C">
        <w:rPr>
          <w:rFonts w:cs="Arial"/>
          <w:b/>
        </w:rPr>
        <w:t>Year of Young People 2018 National Lottery Initiative website.</w:t>
      </w:r>
    </w:p>
    <w:p w14:paraId="1A764B76" w14:textId="77777777" w:rsidR="00311B37" w:rsidRPr="00DA7C0C" w:rsidRDefault="00311B37" w:rsidP="00A73280">
      <w:pPr>
        <w:pStyle w:val="PlainText"/>
        <w:rPr>
          <w:rFonts w:cs="Arial"/>
        </w:rPr>
      </w:pPr>
    </w:p>
    <w:p w14:paraId="4739B0F7" w14:textId="77777777" w:rsidR="00311B37" w:rsidRPr="00DA7C0C" w:rsidRDefault="00311B37" w:rsidP="00A73280">
      <w:pPr>
        <w:pStyle w:val="PlainText"/>
        <w:rPr>
          <w:rFonts w:cs="Arial"/>
        </w:rPr>
      </w:pPr>
      <w:r w:rsidRPr="00DA7C0C">
        <w:rPr>
          <w:rFonts w:cs="Arial"/>
        </w:rPr>
        <w:t xml:space="preserve">The Request for a Proposal document below provides details about our requirements, including key dates. </w:t>
      </w:r>
    </w:p>
    <w:p w14:paraId="0B46D3AE" w14:textId="77777777" w:rsidR="00311B37" w:rsidRPr="00DA7C0C" w:rsidRDefault="00311B37" w:rsidP="00A73280">
      <w:pPr>
        <w:pStyle w:val="PlainText"/>
        <w:rPr>
          <w:rFonts w:cs="Arial"/>
        </w:rPr>
      </w:pPr>
    </w:p>
    <w:p w14:paraId="37337136" w14:textId="77777777" w:rsidR="00311B37" w:rsidRPr="00DA7C0C" w:rsidRDefault="00311B37" w:rsidP="00A73280">
      <w:pPr>
        <w:pStyle w:val="PlainText"/>
        <w:rPr>
          <w:rFonts w:cs="Arial"/>
        </w:rPr>
      </w:pPr>
      <w:r w:rsidRPr="00DA7C0C">
        <w:rPr>
          <w:rFonts w:cs="Arial"/>
        </w:rPr>
        <w:t xml:space="preserve">The Fund will select the proposal that offers the Fund the </w:t>
      </w:r>
      <w:r w:rsidR="000E3047" w:rsidRPr="00DA7C0C">
        <w:rPr>
          <w:rFonts w:cs="Arial"/>
        </w:rPr>
        <w:t>lowest overall acquisition cost that best meet its requirements</w:t>
      </w:r>
      <w:r w:rsidRPr="00DA7C0C">
        <w:rPr>
          <w:rFonts w:cs="Arial"/>
        </w:rPr>
        <w:t>.</w:t>
      </w:r>
    </w:p>
    <w:p w14:paraId="4B8AE488" w14:textId="77777777" w:rsidR="00311B37" w:rsidRPr="00DA7C0C" w:rsidRDefault="00311B37" w:rsidP="00A73280">
      <w:pPr>
        <w:pStyle w:val="PlainText"/>
        <w:rPr>
          <w:rFonts w:cs="Arial"/>
        </w:rPr>
      </w:pPr>
    </w:p>
    <w:p w14:paraId="2A6E0CED" w14:textId="77777777" w:rsidR="00311B37" w:rsidRPr="00DA7C0C" w:rsidRDefault="00311B37" w:rsidP="00A73280">
      <w:pPr>
        <w:pStyle w:val="PlainText"/>
        <w:rPr>
          <w:rFonts w:cs="Arial"/>
        </w:rPr>
      </w:pPr>
    </w:p>
    <w:p w14:paraId="5AF29991" w14:textId="77777777" w:rsidR="00E81C99" w:rsidRPr="00DA7C0C" w:rsidRDefault="00311B37" w:rsidP="00A73280">
      <w:pPr>
        <w:pStyle w:val="PlainText"/>
        <w:rPr>
          <w:rFonts w:cs="Arial"/>
        </w:rPr>
      </w:pPr>
      <w:r w:rsidRPr="00DA7C0C">
        <w:rPr>
          <w:rFonts w:cs="Arial"/>
        </w:rPr>
        <w:t>Please</w:t>
      </w:r>
      <w:r w:rsidR="00E81C99" w:rsidRPr="00DA7C0C">
        <w:rPr>
          <w:rFonts w:cs="Arial"/>
        </w:rPr>
        <w:t>;</w:t>
      </w:r>
    </w:p>
    <w:p w14:paraId="27FA35BB" w14:textId="77777777" w:rsidR="00176052" w:rsidRPr="00DA7C0C" w:rsidRDefault="00176052" w:rsidP="00A73280">
      <w:pPr>
        <w:pStyle w:val="PlainText"/>
        <w:numPr>
          <w:ilvl w:val="0"/>
          <w:numId w:val="28"/>
        </w:numPr>
        <w:rPr>
          <w:rFonts w:cs="Arial"/>
        </w:rPr>
      </w:pPr>
      <w:r w:rsidRPr="00DA7C0C">
        <w:rPr>
          <w:rFonts w:cs="Arial"/>
        </w:rPr>
        <w:t>A</w:t>
      </w:r>
      <w:r w:rsidR="00643CB8" w:rsidRPr="00DA7C0C">
        <w:rPr>
          <w:rFonts w:cs="Arial"/>
        </w:rPr>
        <w:t xml:space="preserve">cknowledge receipt of </w:t>
      </w:r>
      <w:proofErr w:type="gramStart"/>
      <w:r w:rsidR="00643CB8" w:rsidRPr="00DA7C0C">
        <w:rPr>
          <w:rFonts w:cs="Arial"/>
        </w:rPr>
        <w:t>this Invitations</w:t>
      </w:r>
      <w:proofErr w:type="gramEnd"/>
      <w:r w:rsidR="00643CB8" w:rsidRPr="00DA7C0C">
        <w:rPr>
          <w:rFonts w:cs="Arial"/>
        </w:rPr>
        <w:t xml:space="preserve"> for Proposal within 24 hours of the IFP date</w:t>
      </w:r>
      <w:r w:rsidRPr="00DA7C0C">
        <w:rPr>
          <w:rFonts w:cs="Arial"/>
        </w:rPr>
        <w:t xml:space="preserve"> and indicate whether you intend to bid.</w:t>
      </w:r>
    </w:p>
    <w:p w14:paraId="44EC098B" w14:textId="77777777" w:rsidR="00311B37" w:rsidRPr="00DA7C0C" w:rsidRDefault="00176052" w:rsidP="00A73280">
      <w:pPr>
        <w:pStyle w:val="PlainText"/>
        <w:numPr>
          <w:ilvl w:val="0"/>
          <w:numId w:val="28"/>
        </w:numPr>
        <w:rPr>
          <w:rFonts w:cs="Arial"/>
        </w:rPr>
      </w:pPr>
      <w:r w:rsidRPr="00DA7C0C">
        <w:rPr>
          <w:rFonts w:cs="Arial"/>
        </w:rPr>
        <w:t xml:space="preserve">If you intend to bid please </w:t>
      </w:r>
      <w:r w:rsidR="005840BF" w:rsidRPr="00DA7C0C">
        <w:rPr>
          <w:rFonts w:cs="Arial"/>
        </w:rPr>
        <w:t xml:space="preserve">sign and </w:t>
      </w:r>
      <w:r w:rsidRPr="00DA7C0C">
        <w:rPr>
          <w:rFonts w:cs="Arial"/>
        </w:rPr>
        <w:t>return the Heritage Lottery Fund’</w:t>
      </w:r>
      <w:r w:rsidR="00B320B9" w:rsidRPr="00DA7C0C">
        <w:rPr>
          <w:rFonts w:cs="Arial"/>
        </w:rPr>
        <w:t xml:space="preserve">s </w:t>
      </w:r>
      <w:r w:rsidRPr="00DA7C0C">
        <w:rPr>
          <w:rFonts w:cs="Arial"/>
        </w:rPr>
        <w:t>Terms &amp; Conditions</w:t>
      </w:r>
      <w:r w:rsidR="005840BF" w:rsidRPr="00DA7C0C">
        <w:rPr>
          <w:rFonts w:cs="Arial"/>
        </w:rPr>
        <w:t xml:space="preserve"> below</w:t>
      </w:r>
      <w:r w:rsidRPr="00DA7C0C">
        <w:rPr>
          <w:rFonts w:cs="Arial"/>
        </w:rPr>
        <w:t>.</w:t>
      </w:r>
    </w:p>
    <w:p w14:paraId="2E3705B2" w14:textId="77777777" w:rsidR="00311B37" w:rsidRPr="00DA7C0C" w:rsidRDefault="00311B37" w:rsidP="00A73280">
      <w:pPr>
        <w:pStyle w:val="PlainText"/>
        <w:rPr>
          <w:rFonts w:cs="Arial"/>
        </w:rPr>
      </w:pPr>
    </w:p>
    <w:p w14:paraId="0FE23C3C" w14:textId="77777777" w:rsidR="00311B37" w:rsidRPr="00DA7C0C" w:rsidRDefault="00311B37" w:rsidP="00A73280">
      <w:pPr>
        <w:pStyle w:val="PlainText"/>
        <w:rPr>
          <w:rFonts w:cs="Arial"/>
        </w:rPr>
      </w:pPr>
      <w:r w:rsidRPr="00DA7C0C">
        <w:rPr>
          <w:rFonts w:cs="Arial"/>
        </w:rPr>
        <w:t xml:space="preserve">The </w:t>
      </w:r>
      <w:r w:rsidR="000E3047" w:rsidRPr="00DA7C0C">
        <w:rPr>
          <w:rFonts w:cs="Arial"/>
        </w:rPr>
        <w:t xml:space="preserve">attached </w:t>
      </w:r>
      <w:r w:rsidR="00111E5E" w:rsidRPr="00DA7C0C">
        <w:rPr>
          <w:rFonts w:cs="Arial"/>
        </w:rPr>
        <w:t xml:space="preserve">Heritage </w:t>
      </w:r>
      <w:r w:rsidR="000E3047" w:rsidRPr="00DA7C0C">
        <w:rPr>
          <w:rFonts w:cs="Arial"/>
        </w:rPr>
        <w:t xml:space="preserve">Lottery Fund’s </w:t>
      </w:r>
      <w:r w:rsidRPr="00DA7C0C">
        <w:rPr>
          <w:rFonts w:cs="Arial"/>
        </w:rPr>
        <w:t>terms and conditions of contrac</w:t>
      </w:r>
      <w:r w:rsidR="000E3047" w:rsidRPr="00DA7C0C">
        <w:rPr>
          <w:rFonts w:cs="Arial"/>
        </w:rPr>
        <w:t>t will apply without amendment.</w:t>
      </w:r>
    </w:p>
    <w:p w14:paraId="752D709B" w14:textId="77777777" w:rsidR="00176052" w:rsidRPr="00DA7C0C" w:rsidRDefault="00176052" w:rsidP="00A73280">
      <w:pPr>
        <w:pStyle w:val="PlainText"/>
        <w:rPr>
          <w:rFonts w:cs="Arial"/>
        </w:rPr>
      </w:pPr>
    </w:p>
    <w:p w14:paraId="6B45EDF5" w14:textId="77777777" w:rsidR="00176052" w:rsidRPr="00DA7C0C" w:rsidRDefault="00176052" w:rsidP="00A73280">
      <w:pPr>
        <w:pStyle w:val="PlainText"/>
        <w:rPr>
          <w:rFonts w:cs="Arial"/>
        </w:rPr>
      </w:pPr>
    </w:p>
    <w:p w14:paraId="74C6AF62" w14:textId="77777777" w:rsidR="00311B37" w:rsidRPr="00DA7C0C" w:rsidRDefault="00311B37" w:rsidP="00A73280">
      <w:pPr>
        <w:pStyle w:val="PlainText"/>
        <w:rPr>
          <w:rFonts w:cs="Arial"/>
        </w:rPr>
      </w:pPr>
      <w:r w:rsidRPr="00DA7C0C">
        <w:rPr>
          <w:rFonts w:cs="Arial"/>
        </w:rPr>
        <w:t>We loo</w:t>
      </w:r>
      <w:r w:rsidR="000E3047" w:rsidRPr="00DA7C0C">
        <w:rPr>
          <w:rFonts w:cs="Arial"/>
        </w:rPr>
        <w:t>k forward to receiving your proposal</w:t>
      </w:r>
      <w:r w:rsidRPr="00DA7C0C">
        <w:rPr>
          <w:rFonts w:cs="Arial"/>
        </w:rPr>
        <w:t>.</w:t>
      </w:r>
    </w:p>
    <w:p w14:paraId="05434BA6" w14:textId="77777777" w:rsidR="00311B37" w:rsidRPr="00DA7C0C" w:rsidRDefault="00311B37" w:rsidP="00A73280">
      <w:pPr>
        <w:pStyle w:val="PlainText"/>
        <w:rPr>
          <w:rFonts w:cs="Arial"/>
        </w:rPr>
      </w:pPr>
    </w:p>
    <w:p w14:paraId="01B9DB54" w14:textId="77777777" w:rsidR="00311B37" w:rsidRPr="00DA7C0C" w:rsidRDefault="00311B37" w:rsidP="00A73280">
      <w:pPr>
        <w:pStyle w:val="PlainText"/>
        <w:rPr>
          <w:rFonts w:cs="Arial"/>
        </w:rPr>
      </w:pPr>
      <w:r w:rsidRPr="00DA7C0C">
        <w:rPr>
          <w:rFonts w:cs="Arial"/>
        </w:rPr>
        <w:t>Yours faithfully</w:t>
      </w:r>
    </w:p>
    <w:p w14:paraId="521FC596" w14:textId="77777777" w:rsidR="00311B37" w:rsidRPr="00DA7C0C" w:rsidRDefault="00311B37" w:rsidP="00A73280">
      <w:pPr>
        <w:pStyle w:val="PlainText"/>
        <w:rPr>
          <w:rFonts w:cs="Arial"/>
        </w:rPr>
      </w:pPr>
    </w:p>
    <w:p w14:paraId="204BAFBD" w14:textId="77777777" w:rsidR="00FA245F" w:rsidRDefault="00FA245F" w:rsidP="00FA245F">
      <w:pPr>
        <w:rPr>
          <w:rFonts w:eastAsiaTheme="minorEastAsia"/>
          <w:b/>
          <w:bCs/>
          <w:noProof/>
        </w:rPr>
      </w:pPr>
      <w:r>
        <w:rPr>
          <w:rFonts w:eastAsiaTheme="minorEastAsia"/>
          <w:b/>
          <w:bCs/>
          <w:noProof/>
        </w:rPr>
        <w:t xml:space="preserve">Tom Scott </w:t>
      </w:r>
    </w:p>
    <w:p w14:paraId="12A1BB9B" w14:textId="77777777" w:rsidR="00FA245F" w:rsidRDefault="00FA245F" w:rsidP="00FA245F">
      <w:pPr>
        <w:rPr>
          <w:rFonts w:eastAsiaTheme="minorEastAsia"/>
          <w:noProof/>
        </w:rPr>
      </w:pPr>
      <w:r>
        <w:rPr>
          <w:rFonts w:eastAsiaTheme="minorEastAsia"/>
          <w:noProof/>
        </w:rPr>
        <w:t>Website and Digital Manager</w:t>
      </w:r>
    </w:p>
    <w:p w14:paraId="61A6E9E5" w14:textId="77777777" w:rsidR="00FA245F" w:rsidRDefault="00FA245F" w:rsidP="00FA245F">
      <w:pPr>
        <w:rPr>
          <w:rFonts w:eastAsiaTheme="minorEastAsia"/>
          <w:noProof/>
        </w:rPr>
      </w:pPr>
      <w:r>
        <w:rPr>
          <w:rFonts w:eastAsiaTheme="minorEastAsia"/>
          <w:noProof/>
        </w:rPr>
        <w:t xml:space="preserve">Heritage Lottery Fund </w:t>
      </w:r>
    </w:p>
    <w:p w14:paraId="5B67E60F" w14:textId="77777777" w:rsidR="00FA245F" w:rsidRDefault="00FA245F" w:rsidP="00FA245F">
      <w:pPr>
        <w:rPr>
          <w:rFonts w:eastAsiaTheme="minorEastAsia"/>
          <w:noProof/>
        </w:rPr>
      </w:pPr>
      <w:r>
        <w:rPr>
          <w:rFonts w:eastAsiaTheme="minorEastAsia"/>
          <w:noProof/>
        </w:rPr>
        <w:t xml:space="preserve">7 Holbein Place </w:t>
      </w:r>
    </w:p>
    <w:p w14:paraId="3BF1AE8F" w14:textId="77777777" w:rsidR="00FA245F" w:rsidRDefault="00FA245F" w:rsidP="00FA245F">
      <w:pPr>
        <w:rPr>
          <w:rFonts w:eastAsiaTheme="minorEastAsia"/>
          <w:noProof/>
        </w:rPr>
      </w:pPr>
      <w:r>
        <w:rPr>
          <w:rFonts w:eastAsiaTheme="minorEastAsia"/>
          <w:noProof/>
        </w:rPr>
        <w:t xml:space="preserve">London SW1W 8NR </w:t>
      </w:r>
    </w:p>
    <w:p w14:paraId="41C26703" w14:textId="77777777" w:rsidR="00FA245F" w:rsidRDefault="00FA245F" w:rsidP="00FA245F">
      <w:pPr>
        <w:rPr>
          <w:rFonts w:eastAsiaTheme="minorEastAsia"/>
          <w:noProof/>
        </w:rPr>
      </w:pPr>
      <w:r>
        <w:rPr>
          <w:rFonts w:eastAsiaTheme="minorEastAsia"/>
          <w:noProof/>
        </w:rPr>
        <w:t>Phone: 020 7591 6219</w:t>
      </w:r>
    </w:p>
    <w:p w14:paraId="59F6A75E" w14:textId="77777777" w:rsidR="00FA245F" w:rsidRDefault="00FA245F" w:rsidP="00FA245F">
      <w:pPr>
        <w:rPr>
          <w:rFonts w:eastAsiaTheme="minorEastAsia"/>
          <w:noProof/>
        </w:rPr>
      </w:pPr>
      <w:r>
        <w:rPr>
          <w:rFonts w:eastAsiaTheme="minorEastAsia"/>
          <w:noProof/>
        </w:rPr>
        <w:t xml:space="preserve">Email: </w:t>
      </w:r>
      <w:hyperlink r:id="rId12" w:history="1">
        <w:r>
          <w:rPr>
            <w:rStyle w:val="Hyperlink"/>
            <w:rFonts w:eastAsiaTheme="minorEastAsia"/>
            <w:noProof/>
            <w:color w:val="0563C1"/>
          </w:rPr>
          <w:t>tom.scott@hlf.org.uk</w:t>
        </w:r>
      </w:hyperlink>
    </w:p>
    <w:p w14:paraId="667FB3B6" w14:textId="77777777" w:rsidR="00FA245F" w:rsidRDefault="00FA245F" w:rsidP="00FA245F">
      <w:pPr>
        <w:rPr>
          <w:rFonts w:eastAsiaTheme="minorEastAsia"/>
          <w:noProof/>
        </w:rPr>
      </w:pPr>
      <w:r>
        <w:rPr>
          <w:rFonts w:eastAsiaTheme="minorEastAsia"/>
          <w:noProof/>
        </w:rPr>
        <w:t xml:space="preserve">Website: </w:t>
      </w:r>
      <w:hyperlink r:id="rId13" w:history="1">
        <w:r>
          <w:rPr>
            <w:rStyle w:val="Hyperlink"/>
            <w:rFonts w:eastAsiaTheme="minorEastAsia"/>
            <w:noProof/>
            <w:color w:val="0563C1"/>
          </w:rPr>
          <w:t>www.hlf.org.uk</w:t>
        </w:r>
      </w:hyperlink>
    </w:p>
    <w:p w14:paraId="1E4E67A1" w14:textId="77777777" w:rsidR="00311B37" w:rsidRPr="00DA7C0C" w:rsidRDefault="00311B37" w:rsidP="00A73280">
      <w:pPr>
        <w:pStyle w:val="PlainText"/>
        <w:rPr>
          <w:rFonts w:cs="Arial"/>
        </w:rPr>
      </w:pPr>
    </w:p>
    <w:p w14:paraId="40EA3C58" w14:textId="77777777" w:rsidR="00311B37" w:rsidRPr="00DA7C0C" w:rsidRDefault="00311B37" w:rsidP="00A73280">
      <w:pPr>
        <w:pStyle w:val="PlainText"/>
        <w:rPr>
          <w:rFonts w:cs="Arial"/>
        </w:rPr>
      </w:pPr>
      <w:r w:rsidRPr="00DA7C0C">
        <w:rPr>
          <w:rFonts w:cs="Arial"/>
        </w:rPr>
        <w:t xml:space="preserve"> </w:t>
      </w:r>
    </w:p>
    <w:p w14:paraId="7519BFED" w14:textId="77777777" w:rsidR="00311B37" w:rsidRPr="00DA7C0C" w:rsidRDefault="00311B37" w:rsidP="00A73280">
      <w:pPr>
        <w:pStyle w:val="PlainText"/>
        <w:rPr>
          <w:rFonts w:cs="Arial"/>
        </w:rPr>
      </w:pPr>
    </w:p>
    <w:p w14:paraId="77E4DDA2" w14:textId="77777777" w:rsidR="00311B37" w:rsidRPr="00DA7C0C" w:rsidRDefault="00311B37" w:rsidP="00A73280">
      <w:pPr>
        <w:pStyle w:val="PlainText"/>
        <w:rPr>
          <w:rFonts w:cs="Arial"/>
        </w:rPr>
      </w:pPr>
    </w:p>
    <w:p w14:paraId="2217777B" w14:textId="77777777" w:rsidR="00311B37" w:rsidRPr="00DA7C0C" w:rsidRDefault="00311B37" w:rsidP="00A73280">
      <w:pPr>
        <w:pStyle w:val="PlainText"/>
        <w:rPr>
          <w:rFonts w:cs="Arial"/>
        </w:rPr>
      </w:pPr>
    </w:p>
    <w:p w14:paraId="794F6540" w14:textId="77777777" w:rsidR="00311B37" w:rsidRPr="00DA7C0C" w:rsidRDefault="00311B37" w:rsidP="00A73280">
      <w:pPr>
        <w:pStyle w:val="PlainText"/>
        <w:rPr>
          <w:rFonts w:cs="Arial"/>
        </w:rPr>
      </w:pPr>
    </w:p>
    <w:p w14:paraId="75EC3199" w14:textId="77777777" w:rsidR="00311B37" w:rsidRPr="00DA7C0C" w:rsidRDefault="00311B37" w:rsidP="00A73280">
      <w:pPr>
        <w:pStyle w:val="PlainText"/>
        <w:rPr>
          <w:rFonts w:cs="Arial"/>
        </w:rPr>
      </w:pPr>
    </w:p>
    <w:p w14:paraId="0137A369" w14:textId="77777777" w:rsidR="00311B37" w:rsidRPr="00DA7C0C" w:rsidRDefault="00311B37" w:rsidP="00A73280">
      <w:pPr>
        <w:pStyle w:val="PlainText"/>
        <w:rPr>
          <w:rFonts w:cs="Arial"/>
        </w:rPr>
      </w:pPr>
    </w:p>
    <w:p w14:paraId="4E84AB1E" w14:textId="77777777" w:rsidR="00311B37" w:rsidRPr="00DA7C0C" w:rsidRDefault="00311B37" w:rsidP="00A73280">
      <w:pPr>
        <w:pStyle w:val="PlainText"/>
        <w:rPr>
          <w:rFonts w:cs="Arial"/>
        </w:rPr>
      </w:pPr>
    </w:p>
    <w:p w14:paraId="28060ED2" w14:textId="77777777" w:rsidR="0080569C" w:rsidRPr="00DA7C0C" w:rsidRDefault="0080569C" w:rsidP="00A73280">
      <w:pPr>
        <w:pStyle w:val="Heading1"/>
      </w:pPr>
      <w:r w:rsidRPr="00DA7C0C">
        <w:t>Introduction</w:t>
      </w:r>
    </w:p>
    <w:p w14:paraId="0B73491C" w14:textId="77777777" w:rsidR="0080569C" w:rsidRPr="00DA7C0C" w:rsidRDefault="0080569C" w:rsidP="004A41A2">
      <w:pPr>
        <w:pStyle w:val="Heading2"/>
      </w:pPr>
      <w:r w:rsidRPr="00DA7C0C">
        <w:t>About HLF</w:t>
      </w:r>
    </w:p>
    <w:p w14:paraId="60C88133" w14:textId="77777777" w:rsidR="0080569C" w:rsidRDefault="0080569C" w:rsidP="00A73280">
      <w:r w:rsidRPr="00DA7C0C">
        <w:t>Using money raised through the National Lottery, HLF gives grants to sustain and transform a wide range of heritage across the UK. From museums, parks and historic places to archaeology, natural environment and cultural traditions, we invest in every part of our diverse heritage, making a lasting difference for heritage and people.</w:t>
      </w:r>
    </w:p>
    <w:p w14:paraId="47534204" w14:textId="77777777" w:rsidR="00FA245F" w:rsidRPr="00DA7C0C" w:rsidRDefault="00FA245F" w:rsidP="00A73280"/>
    <w:p w14:paraId="07116D0E" w14:textId="77777777" w:rsidR="0080569C" w:rsidRDefault="0080569C" w:rsidP="00A73280">
      <w:r w:rsidRPr="00DA7C0C">
        <w:t>This year, we will allocate around £300million to projects in England, Northern Ireland, Scotland and Wales. Since 1994, HLF has awarded £7.7billion to more than 42,000 projects across the UK.</w:t>
      </w:r>
    </w:p>
    <w:p w14:paraId="60187C5A" w14:textId="77777777" w:rsidR="00FA245F" w:rsidRPr="00DA7C0C" w:rsidRDefault="00FA245F" w:rsidP="00A73280"/>
    <w:p w14:paraId="4291584D" w14:textId="26676DED" w:rsidR="0080569C" w:rsidRPr="00DA7C0C" w:rsidRDefault="0080569C" w:rsidP="00A73280">
      <w:r w:rsidRPr="00DA7C0C">
        <w:t>We are a ‘non-departmental public body’. This means that, although we are not a government department, the Secretary of State for Digital, Culture, Media and Sport issues financial and policy directions to us, and we report to Parliament through this Department. Our decisions about individual applications and our policies are independent of government. </w:t>
      </w:r>
    </w:p>
    <w:p w14:paraId="5CF54DE0" w14:textId="77777777" w:rsidR="0080569C" w:rsidRPr="00DA7C0C" w:rsidRDefault="0080569C" w:rsidP="004A41A2">
      <w:pPr>
        <w:pStyle w:val="Heading2"/>
      </w:pPr>
      <w:r w:rsidRPr="00DA7C0C">
        <w:t>About the Initiative </w:t>
      </w:r>
    </w:p>
    <w:p w14:paraId="49B9644A" w14:textId="7367CF18" w:rsidR="0080569C" w:rsidRDefault="0080569C" w:rsidP="00A73280">
      <w:r w:rsidRPr="00DA7C0C">
        <w:t xml:space="preserve">The Scottish Lottery Distributors Forum (HLF, </w:t>
      </w:r>
      <w:proofErr w:type="spellStart"/>
      <w:r w:rsidRPr="00DA7C0C">
        <w:t>SportScotland</w:t>
      </w:r>
      <w:proofErr w:type="spellEnd"/>
      <w:r w:rsidRPr="00DA7C0C">
        <w:t xml:space="preserve">, Creative Scotland, </w:t>
      </w:r>
      <w:proofErr w:type="gramStart"/>
      <w:r w:rsidRPr="00DA7C0C">
        <w:t>Big</w:t>
      </w:r>
      <w:proofErr w:type="gramEnd"/>
      <w:r w:rsidRPr="00DA7C0C">
        <w:t xml:space="preserve"> Lottery Fund) proposed the creation of a joint funding campaign to fund activity related to the Scottish Government’s Year of Young People (</w:t>
      </w:r>
      <w:proofErr w:type="spellStart"/>
      <w:r w:rsidRPr="00DA7C0C">
        <w:t>YoYP</w:t>
      </w:r>
      <w:proofErr w:type="spellEnd"/>
      <w:r w:rsidRPr="00DA7C0C">
        <w:t xml:space="preserve">).  HLF has offered to lead on the delivery of this funding programme on behalf of the other distributors, with the administration costs split equally </w:t>
      </w:r>
      <w:r w:rsidR="00FA245F">
        <w:t>between all four distributors.</w:t>
      </w:r>
    </w:p>
    <w:p w14:paraId="68F0DFC8" w14:textId="77777777" w:rsidR="00FA245F" w:rsidRPr="00DA7C0C" w:rsidRDefault="00FA245F" w:rsidP="00A73280"/>
    <w:p w14:paraId="68494385" w14:textId="5D7CEF0C" w:rsidR="0080569C" w:rsidRDefault="0080569C" w:rsidP="00A73280">
      <w:r w:rsidRPr="00DA7C0C">
        <w:t xml:space="preserve">The implementation of this initiative will demonstrate tangible support for a significant Scottish Government programme, and </w:t>
      </w:r>
      <w:proofErr w:type="gramStart"/>
      <w:r w:rsidRPr="00DA7C0C">
        <w:t>will also</w:t>
      </w:r>
      <w:proofErr w:type="gramEnd"/>
      <w:r w:rsidRPr="00DA7C0C">
        <w:t xml:space="preserve"> enable testing of HLF’s grant-distribution on behalf of other bodies, in line with emerging</w:t>
      </w:r>
      <w:r w:rsidR="00FA245F">
        <w:t xml:space="preserve"> Corporate Strategy objectives.</w:t>
      </w:r>
    </w:p>
    <w:p w14:paraId="7080BFA1" w14:textId="77777777" w:rsidR="00FA245F" w:rsidRPr="00DA7C0C" w:rsidRDefault="00FA245F" w:rsidP="00A73280"/>
    <w:p w14:paraId="5DB040F2" w14:textId="77777777" w:rsidR="0080569C" w:rsidRPr="00DA7C0C" w:rsidRDefault="0080569C" w:rsidP="00A73280">
      <w:r w:rsidRPr="00DA7C0C">
        <w:t xml:space="preserve">In September, the Chairs and Heads of the Scotland-based lottery distributors met and agreed to earmark £125k each in financial year 2018/19 towards a </w:t>
      </w:r>
      <w:proofErr w:type="spellStart"/>
      <w:r w:rsidRPr="00DA7C0C">
        <w:t>YoYP</w:t>
      </w:r>
      <w:proofErr w:type="spellEnd"/>
      <w:r w:rsidRPr="00DA7C0C">
        <w:t xml:space="preserve"> initiative. They considered the initiative </w:t>
      </w:r>
      <w:proofErr w:type="gramStart"/>
      <w:r w:rsidRPr="00DA7C0C">
        <w:t>should be based</w:t>
      </w:r>
      <w:proofErr w:type="gramEnd"/>
      <w:r w:rsidRPr="00DA7C0C">
        <w:t xml:space="preserve"> around the </w:t>
      </w:r>
      <w:proofErr w:type="spellStart"/>
      <w:r w:rsidRPr="00DA7C0C">
        <w:t>YoYP</w:t>
      </w:r>
      <w:proofErr w:type="spellEnd"/>
      <w:r w:rsidRPr="00DA7C0C">
        <w:t xml:space="preserve"> themes, which were identified through a co-design process led by Children in Scotland, the Scottish Youth Parliament and Young Scot working with young people:</w:t>
      </w:r>
    </w:p>
    <w:p w14:paraId="4DB878E0" w14:textId="77777777" w:rsidR="0080569C" w:rsidRPr="00DA7C0C" w:rsidRDefault="0080569C" w:rsidP="004A41A2">
      <w:pPr>
        <w:pStyle w:val="Heading2"/>
      </w:pPr>
      <w:r w:rsidRPr="00DA7C0C">
        <w:t>Themes:</w:t>
      </w:r>
    </w:p>
    <w:p w14:paraId="390217F8" w14:textId="77777777" w:rsidR="0080569C" w:rsidRPr="00DA7C0C" w:rsidRDefault="0080569C" w:rsidP="00A73280">
      <w:pPr>
        <w:pStyle w:val="ListParagraph"/>
        <w:numPr>
          <w:ilvl w:val="0"/>
          <w:numId w:val="32"/>
        </w:numPr>
      </w:pPr>
      <w:r w:rsidRPr="00DA7C0C">
        <w:t>Participation – looking at how young people can influence public services and decisions which affect their lives</w:t>
      </w:r>
    </w:p>
    <w:p w14:paraId="205E62D5" w14:textId="77777777" w:rsidR="0080569C" w:rsidRPr="00DA7C0C" w:rsidRDefault="0080569C" w:rsidP="00A73280">
      <w:pPr>
        <w:pStyle w:val="ListParagraph"/>
        <w:numPr>
          <w:ilvl w:val="0"/>
          <w:numId w:val="32"/>
        </w:numPr>
      </w:pPr>
      <w:r w:rsidRPr="00DA7C0C">
        <w:t>Education – creating a stronger role for young people in shaping their learning</w:t>
      </w:r>
    </w:p>
    <w:p w14:paraId="600241C5" w14:textId="77777777" w:rsidR="0080569C" w:rsidRPr="00DA7C0C" w:rsidRDefault="0080569C" w:rsidP="00A73280">
      <w:pPr>
        <w:pStyle w:val="ListParagraph"/>
        <w:numPr>
          <w:ilvl w:val="0"/>
          <w:numId w:val="32"/>
        </w:numPr>
      </w:pPr>
      <w:r w:rsidRPr="00DA7C0C">
        <w:t>Health and Wellbeing – supporting young people to lead healthier, active lives and have opportunities to learn about and improve their mental health and resilience</w:t>
      </w:r>
    </w:p>
    <w:p w14:paraId="51A20BD7" w14:textId="77777777" w:rsidR="0080569C" w:rsidRPr="00DA7C0C" w:rsidRDefault="0080569C" w:rsidP="00A73280">
      <w:pPr>
        <w:pStyle w:val="ListParagraph"/>
        <w:numPr>
          <w:ilvl w:val="0"/>
          <w:numId w:val="32"/>
        </w:numPr>
      </w:pPr>
      <w:r w:rsidRPr="00DA7C0C">
        <w:t>Equality and Discrimination – broadcasting the value of young Scots, challenging negative perceptions of young people, and supporting young people to take leading roles in challenging discrimination in all its forms.</w:t>
      </w:r>
    </w:p>
    <w:p w14:paraId="50AD18D0" w14:textId="77777777" w:rsidR="0080569C" w:rsidRPr="00DA7C0C" w:rsidRDefault="0080569C" w:rsidP="00A73280">
      <w:pPr>
        <w:pStyle w:val="ListParagraph"/>
        <w:numPr>
          <w:ilvl w:val="0"/>
          <w:numId w:val="32"/>
        </w:numPr>
      </w:pPr>
      <w:r w:rsidRPr="00DA7C0C">
        <w:lastRenderedPageBreak/>
        <w:t>Enterprise and Regeneration – celebrating young people’s role in innovation, entrepreneurship and the Scottish economy as well as making Scotland a greener and more pleasant place to live</w:t>
      </w:r>
    </w:p>
    <w:p w14:paraId="0CA8F368" w14:textId="351FBCD3" w:rsidR="0080569C" w:rsidRPr="00DA7C0C" w:rsidRDefault="0080569C" w:rsidP="00A73280">
      <w:pPr>
        <w:pStyle w:val="ListParagraph"/>
        <w:numPr>
          <w:ilvl w:val="0"/>
          <w:numId w:val="32"/>
        </w:numPr>
      </w:pPr>
      <w:r w:rsidRPr="00DA7C0C">
        <w:t>Culture – celebrating young people’s talent and contribution to Scottish culture and arts. </w:t>
      </w:r>
    </w:p>
    <w:p w14:paraId="1EA8D804" w14:textId="77777777" w:rsidR="0080569C" w:rsidRPr="00DA7C0C" w:rsidRDefault="0080569C" w:rsidP="00A73280">
      <w:pPr>
        <w:pStyle w:val="Heading1"/>
      </w:pPr>
      <w:r w:rsidRPr="00DA7C0C">
        <w:t>Objectives</w:t>
      </w:r>
    </w:p>
    <w:p w14:paraId="4E73CE38" w14:textId="74C243CC" w:rsidR="0080569C" w:rsidRPr="00DA7C0C" w:rsidRDefault="00C017CB" w:rsidP="00A73280">
      <w:r w:rsidRPr="00DA7C0C">
        <w:t>For a web developer/designer t</w:t>
      </w:r>
      <w:r w:rsidR="0080569C" w:rsidRPr="00DA7C0C">
        <w:t>o create an informative website that promotes the Year of Young People 2018 Joint Lottery Initiative, how to apply and, in future, showcases case studies of successful grants.</w:t>
      </w:r>
    </w:p>
    <w:p w14:paraId="4BBB2019" w14:textId="77777777" w:rsidR="0080569C" w:rsidRPr="00DA7C0C" w:rsidRDefault="0080569C" w:rsidP="00A73280">
      <w:pPr>
        <w:pStyle w:val="Heading1"/>
      </w:pPr>
      <w:r w:rsidRPr="00DA7C0C">
        <w:t xml:space="preserve">Target audiences </w:t>
      </w:r>
    </w:p>
    <w:p w14:paraId="64CB2C2E" w14:textId="77777777" w:rsidR="0080569C" w:rsidRPr="00DA7C0C" w:rsidRDefault="0080569C" w:rsidP="00A73280">
      <w:pPr>
        <w:pStyle w:val="ListParagraph"/>
        <w:numPr>
          <w:ilvl w:val="0"/>
          <w:numId w:val="30"/>
        </w:numPr>
      </w:pPr>
      <w:r w:rsidRPr="00DA7C0C">
        <w:t>The main audience for the website will be potential applicants, and subsequently applicants and grantees</w:t>
      </w:r>
    </w:p>
    <w:p w14:paraId="616ADD64" w14:textId="77777777" w:rsidR="0080569C" w:rsidRPr="00DA7C0C" w:rsidRDefault="0080569C" w:rsidP="00A73280">
      <w:pPr>
        <w:pStyle w:val="ListParagraph"/>
        <w:numPr>
          <w:ilvl w:val="0"/>
          <w:numId w:val="30"/>
        </w:numPr>
      </w:pPr>
      <w:r w:rsidRPr="00DA7C0C">
        <w:t>Secondary audiences will include journalists and advocates of heritage</w:t>
      </w:r>
    </w:p>
    <w:p w14:paraId="5BBC28C2" w14:textId="77777777" w:rsidR="0080569C" w:rsidRPr="00DA7C0C" w:rsidRDefault="0080569C" w:rsidP="00A73280">
      <w:pPr>
        <w:pStyle w:val="Heading1"/>
      </w:pPr>
      <w:r w:rsidRPr="00DA7C0C">
        <w:t>Design</w:t>
      </w:r>
    </w:p>
    <w:p w14:paraId="5C7475BD" w14:textId="77777777" w:rsidR="0080569C" w:rsidRPr="00DA7C0C" w:rsidRDefault="0080569C" w:rsidP="00A73280">
      <w:pPr>
        <w:pStyle w:val="ListParagraph"/>
        <w:numPr>
          <w:ilvl w:val="0"/>
          <w:numId w:val="31"/>
        </w:numPr>
      </w:pPr>
      <w:r w:rsidRPr="00DA7C0C">
        <w:t>The website design should appeal to young people</w:t>
      </w:r>
    </w:p>
    <w:p w14:paraId="7AD5B6A3" w14:textId="77777777" w:rsidR="0080569C" w:rsidRPr="00DA7C0C" w:rsidRDefault="0080569C" w:rsidP="00A73280">
      <w:pPr>
        <w:pStyle w:val="ListParagraph"/>
        <w:numPr>
          <w:ilvl w:val="0"/>
          <w:numId w:val="31"/>
        </w:numPr>
      </w:pPr>
      <w:r w:rsidRPr="00DA7C0C">
        <w:t xml:space="preserve">It should make use of the colour palette of the wider campaign: </w:t>
      </w:r>
      <w:hyperlink r:id="rId14" w:history="1">
        <w:r w:rsidRPr="00DA7C0C">
          <w:rPr>
            <w:rStyle w:val="Hyperlink"/>
          </w:rPr>
          <w:t>http://yoyp2018.scot</w:t>
        </w:r>
      </w:hyperlink>
    </w:p>
    <w:p w14:paraId="73CC8964" w14:textId="57835336" w:rsidR="0080569C" w:rsidRPr="00DA7C0C" w:rsidRDefault="0080569C" w:rsidP="00A73280">
      <w:pPr>
        <w:pStyle w:val="ListParagraph"/>
        <w:numPr>
          <w:ilvl w:val="0"/>
          <w:numId w:val="31"/>
        </w:numPr>
      </w:pPr>
      <w:r w:rsidRPr="00DA7C0C">
        <w:t xml:space="preserve">It also needs to accommodate </w:t>
      </w:r>
      <w:r w:rsidR="00D55E69" w:rsidRPr="00DA7C0C">
        <w:t>multiple stakeholder logos – as HLF is one of many grant-givers taking part in this project</w:t>
      </w:r>
    </w:p>
    <w:p w14:paraId="08BFBD0A" w14:textId="77777777" w:rsidR="0080569C" w:rsidRPr="00DA7C0C" w:rsidRDefault="0080569C" w:rsidP="00A73280">
      <w:pPr>
        <w:pStyle w:val="ListParagraph"/>
        <w:numPr>
          <w:ilvl w:val="0"/>
          <w:numId w:val="31"/>
        </w:numPr>
      </w:pPr>
      <w:r w:rsidRPr="00DA7C0C">
        <w:t>The site should be responsive to include breakpoints for desktop, tablet and mobile users</w:t>
      </w:r>
    </w:p>
    <w:p w14:paraId="3EC3D7EA" w14:textId="77777777" w:rsidR="0080569C" w:rsidRPr="00DA7C0C" w:rsidRDefault="0080569C" w:rsidP="00A73280">
      <w:pPr>
        <w:pStyle w:val="Heading1"/>
      </w:pPr>
      <w:r w:rsidRPr="00DA7C0C">
        <w:t>Technical considerations</w:t>
      </w:r>
    </w:p>
    <w:p w14:paraId="7A3EF715" w14:textId="77777777" w:rsidR="0080569C" w:rsidRPr="004A41A2" w:rsidRDefault="0080569C" w:rsidP="004A41A2">
      <w:pPr>
        <w:pStyle w:val="Heading2"/>
      </w:pPr>
      <w:r w:rsidRPr="004A41A2">
        <w:t>Platform</w:t>
      </w:r>
    </w:p>
    <w:p w14:paraId="5C99E0FB" w14:textId="77777777" w:rsidR="0080569C" w:rsidRPr="00DA7C0C" w:rsidRDefault="0080569C" w:rsidP="00A73280">
      <w:r w:rsidRPr="00DA7C0C">
        <w:t>The site should use an open source CMS Drupal, with all pages being content managed, i.e. not static/hard-coded pages.</w:t>
      </w:r>
    </w:p>
    <w:p w14:paraId="1658DCDF" w14:textId="71C581D1" w:rsidR="0080569C" w:rsidRPr="00DA7C0C" w:rsidRDefault="004A41A2" w:rsidP="004A41A2">
      <w:pPr>
        <w:pStyle w:val="Heading2"/>
      </w:pPr>
      <w:r w:rsidRPr="00DA7C0C">
        <w:t>Future proofing</w:t>
      </w:r>
    </w:p>
    <w:p w14:paraId="6A1E08C3" w14:textId="74F1561E" w:rsidR="0080569C" w:rsidRPr="00DA7C0C" w:rsidRDefault="0080569C" w:rsidP="00A73280">
      <w:r w:rsidRPr="00DA7C0C">
        <w:t xml:space="preserve">The website </w:t>
      </w:r>
      <w:proofErr w:type="gramStart"/>
      <w:r w:rsidRPr="00DA7C0C">
        <w:t>will be built</w:t>
      </w:r>
      <w:proofErr w:type="gramEnd"/>
      <w:r w:rsidRPr="00DA7C0C">
        <w:t xml:space="preserve"> in a way that we could repurpose the site infrastructure and themes for future schemes.</w:t>
      </w:r>
      <w:r w:rsidR="00F52140">
        <w:t xml:space="preserve"> </w:t>
      </w:r>
    </w:p>
    <w:p w14:paraId="1D43120F" w14:textId="77777777" w:rsidR="0080569C" w:rsidRPr="00DA7C0C" w:rsidRDefault="0080569C" w:rsidP="004A41A2">
      <w:pPr>
        <w:pStyle w:val="Heading2"/>
      </w:pPr>
      <w:r w:rsidRPr="00DA7C0C">
        <w:t>Universal Analytics</w:t>
      </w:r>
    </w:p>
    <w:p w14:paraId="31188E89" w14:textId="77777777" w:rsidR="0080569C" w:rsidRPr="00DA7C0C" w:rsidRDefault="0080569C" w:rsidP="00A73280">
      <w:r w:rsidRPr="00DA7C0C">
        <w:t xml:space="preserve">Universal Analytics tracking code </w:t>
      </w:r>
      <w:proofErr w:type="gramStart"/>
      <w:r w:rsidRPr="00DA7C0C">
        <w:t>should be applied</w:t>
      </w:r>
      <w:proofErr w:type="gramEnd"/>
      <w:r w:rsidRPr="00DA7C0C">
        <w:t xml:space="preserve"> to all pages.</w:t>
      </w:r>
    </w:p>
    <w:p w14:paraId="1620E361" w14:textId="77777777" w:rsidR="0080569C" w:rsidRPr="00DA7C0C" w:rsidRDefault="0080569C" w:rsidP="004A41A2">
      <w:pPr>
        <w:pStyle w:val="Heading2"/>
      </w:pPr>
      <w:r w:rsidRPr="00DA7C0C">
        <w:t>Search Engine Optimisation</w:t>
      </w:r>
    </w:p>
    <w:p w14:paraId="06BFD044" w14:textId="77777777" w:rsidR="0080569C" w:rsidRPr="00DA7C0C" w:rsidRDefault="0080569C" w:rsidP="00A73280">
      <w:r w:rsidRPr="00DA7C0C">
        <w:t xml:space="preserve">The website </w:t>
      </w:r>
      <w:proofErr w:type="gramStart"/>
      <w:r w:rsidRPr="00DA7C0C">
        <w:t>should be built to be optimised</w:t>
      </w:r>
      <w:proofErr w:type="gramEnd"/>
      <w:r w:rsidRPr="00DA7C0C">
        <w:t xml:space="preserve"> for high performance in search engine indexes. Best practice must be applied during development – such as the inclusion of a title tag and </w:t>
      </w:r>
      <w:proofErr w:type="gramStart"/>
      <w:r w:rsidRPr="00DA7C0C">
        <w:t>meta</w:t>
      </w:r>
      <w:proofErr w:type="gramEnd"/>
      <w:r w:rsidRPr="00DA7C0C">
        <w:t xml:space="preserve"> description.</w:t>
      </w:r>
    </w:p>
    <w:p w14:paraId="3A2052ED" w14:textId="77777777" w:rsidR="00C017CB" w:rsidRPr="00DA7C0C" w:rsidRDefault="00C017CB" w:rsidP="00A73280"/>
    <w:p w14:paraId="07A573E2" w14:textId="77777777" w:rsidR="0080569C" w:rsidRPr="00DA7C0C" w:rsidRDefault="0080569C" w:rsidP="00A73280">
      <w:pPr>
        <w:pStyle w:val="Heading1"/>
      </w:pPr>
      <w:r w:rsidRPr="00DA7C0C">
        <w:lastRenderedPageBreak/>
        <w:t>Templates</w:t>
      </w:r>
    </w:p>
    <w:p w14:paraId="715B5AE6" w14:textId="77777777" w:rsidR="0080569C" w:rsidRPr="00DA7C0C" w:rsidRDefault="0080569C" w:rsidP="00A73280">
      <w:r w:rsidRPr="00DA7C0C">
        <w:t>Basic page</w:t>
      </w:r>
    </w:p>
    <w:p w14:paraId="58BB136D" w14:textId="77777777" w:rsidR="0080569C" w:rsidRPr="00DA7C0C" w:rsidRDefault="0080569C" w:rsidP="00A73280">
      <w:r w:rsidRPr="00DA7C0C">
        <w:t>Must be able to accommodate:</w:t>
      </w:r>
    </w:p>
    <w:p w14:paraId="1BE52FC4" w14:textId="77777777" w:rsidR="0080569C" w:rsidRPr="00DA7C0C" w:rsidRDefault="0080569C" w:rsidP="00A73280">
      <w:pPr>
        <w:pStyle w:val="ListParagraph"/>
        <w:numPr>
          <w:ilvl w:val="0"/>
          <w:numId w:val="33"/>
        </w:numPr>
      </w:pPr>
      <w:r w:rsidRPr="00DA7C0C">
        <w:t>Images/Video</w:t>
      </w:r>
    </w:p>
    <w:p w14:paraId="42662CA6" w14:textId="77777777" w:rsidR="0080569C" w:rsidRPr="00DA7C0C" w:rsidRDefault="0080569C" w:rsidP="00A73280">
      <w:pPr>
        <w:pStyle w:val="ListParagraph"/>
        <w:numPr>
          <w:ilvl w:val="0"/>
          <w:numId w:val="33"/>
        </w:numPr>
      </w:pPr>
      <w:r w:rsidRPr="00DA7C0C">
        <w:t>Document downloads</w:t>
      </w:r>
    </w:p>
    <w:p w14:paraId="64CBA9DB" w14:textId="77777777" w:rsidR="0080569C" w:rsidRPr="00DA7C0C" w:rsidRDefault="0080569C" w:rsidP="00A73280">
      <w:r w:rsidRPr="00DA7C0C">
        <w:t>Landing/section page (image/title based blocks)</w:t>
      </w:r>
    </w:p>
    <w:p w14:paraId="74401052" w14:textId="77777777" w:rsidR="0080569C" w:rsidRPr="00DA7C0C" w:rsidRDefault="0080569C" w:rsidP="00A73280">
      <w:pPr>
        <w:pStyle w:val="Heading1"/>
      </w:pPr>
      <w:r w:rsidRPr="00DA7C0C">
        <w:t>Site structure/content</w:t>
      </w:r>
    </w:p>
    <w:p w14:paraId="58BF0ADB" w14:textId="77777777" w:rsidR="0080569C" w:rsidRPr="00DA7C0C" w:rsidRDefault="0080569C" w:rsidP="00A73280">
      <w:pPr>
        <w:pStyle w:val="ListParagraph"/>
        <w:numPr>
          <w:ilvl w:val="0"/>
          <w:numId w:val="34"/>
        </w:numPr>
      </w:pPr>
      <w:r w:rsidRPr="00DA7C0C">
        <w:t>Homepage/Overview page</w:t>
      </w:r>
    </w:p>
    <w:p w14:paraId="34105125" w14:textId="77777777" w:rsidR="0080569C" w:rsidRPr="00DA7C0C" w:rsidRDefault="0080569C" w:rsidP="00A73280">
      <w:pPr>
        <w:pStyle w:val="ListParagraph"/>
        <w:numPr>
          <w:ilvl w:val="0"/>
          <w:numId w:val="34"/>
        </w:numPr>
      </w:pPr>
      <w:r w:rsidRPr="00DA7C0C">
        <w:t>How to apply</w:t>
      </w:r>
    </w:p>
    <w:p w14:paraId="7105CD42" w14:textId="77777777" w:rsidR="0080569C" w:rsidRPr="00DA7C0C" w:rsidRDefault="0080569C" w:rsidP="00A73280">
      <w:pPr>
        <w:pStyle w:val="ListParagraph"/>
        <w:numPr>
          <w:ilvl w:val="1"/>
          <w:numId w:val="34"/>
        </w:numPr>
      </w:pPr>
      <w:r w:rsidRPr="00DA7C0C">
        <w:t>FAQs</w:t>
      </w:r>
    </w:p>
    <w:p w14:paraId="06A04E7F" w14:textId="77777777" w:rsidR="0080569C" w:rsidRPr="00DA7C0C" w:rsidRDefault="0080569C" w:rsidP="00A73280">
      <w:pPr>
        <w:pStyle w:val="ListParagraph"/>
        <w:numPr>
          <w:ilvl w:val="0"/>
          <w:numId w:val="34"/>
        </w:numPr>
      </w:pPr>
      <w:r w:rsidRPr="00DA7C0C">
        <w:t>About partners</w:t>
      </w:r>
    </w:p>
    <w:p w14:paraId="4EF018CE" w14:textId="77777777" w:rsidR="0080569C" w:rsidRPr="00DA7C0C" w:rsidRDefault="0080569C" w:rsidP="00A73280">
      <w:pPr>
        <w:pStyle w:val="ListParagraph"/>
        <w:numPr>
          <w:ilvl w:val="0"/>
          <w:numId w:val="34"/>
        </w:numPr>
      </w:pPr>
      <w:r w:rsidRPr="00DA7C0C">
        <w:t>Press</w:t>
      </w:r>
    </w:p>
    <w:p w14:paraId="6BF4794A" w14:textId="77777777" w:rsidR="0080569C" w:rsidRPr="00DA7C0C" w:rsidRDefault="0080569C" w:rsidP="00A73280">
      <w:pPr>
        <w:pStyle w:val="ListParagraph"/>
        <w:numPr>
          <w:ilvl w:val="0"/>
          <w:numId w:val="34"/>
        </w:numPr>
      </w:pPr>
      <w:r w:rsidRPr="00DA7C0C">
        <w:t>Running your project (later phase)</w:t>
      </w:r>
    </w:p>
    <w:p w14:paraId="1CDDFFA6" w14:textId="77777777" w:rsidR="0080569C" w:rsidRPr="00DA7C0C" w:rsidRDefault="0080569C" w:rsidP="00A73280">
      <w:pPr>
        <w:pStyle w:val="ListParagraph"/>
        <w:numPr>
          <w:ilvl w:val="0"/>
          <w:numId w:val="34"/>
        </w:numPr>
      </w:pPr>
      <w:r w:rsidRPr="00DA7C0C">
        <w:t>Projects (later phase)</w:t>
      </w:r>
    </w:p>
    <w:p w14:paraId="0BA54F36" w14:textId="77777777" w:rsidR="0080569C" w:rsidRPr="00DA7C0C" w:rsidRDefault="0080569C" w:rsidP="00A73280">
      <w:pPr>
        <w:pStyle w:val="ListParagraph"/>
        <w:numPr>
          <w:ilvl w:val="0"/>
          <w:numId w:val="34"/>
        </w:numPr>
      </w:pPr>
      <w:r w:rsidRPr="00DA7C0C">
        <w:t>Footer navigation:</w:t>
      </w:r>
    </w:p>
    <w:p w14:paraId="5FDC7E2B" w14:textId="77777777" w:rsidR="0080569C" w:rsidRPr="00DA7C0C" w:rsidRDefault="0080569C" w:rsidP="00A73280">
      <w:pPr>
        <w:pStyle w:val="ListParagraph"/>
        <w:numPr>
          <w:ilvl w:val="1"/>
          <w:numId w:val="34"/>
        </w:numPr>
      </w:pPr>
      <w:r w:rsidRPr="00DA7C0C">
        <w:t>Mailing list sign up</w:t>
      </w:r>
    </w:p>
    <w:p w14:paraId="28E11043" w14:textId="77777777" w:rsidR="0080569C" w:rsidRPr="00DA7C0C" w:rsidRDefault="0080569C" w:rsidP="00A73280">
      <w:pPr>
        <w:pStyle w:val="ListParagraph"/>
        <w:numPr>
          <w:ilvl w:val="1"/>
          <w:numId w:val="34"/>
        </w:numPr>
      </w:pPr>
      <w:r w:rsidRPr="00DA7C0C">
        <w:t>Privacy policy</w:t>
      </w:r>
    </w:p>
    <w:p w14:paraId="5D39AF9B" w14:textId="77777777" w:rsidR="0080569C" w:rsidRPr="00DA7C0C" w:rsidRDefault="0080569C" w:rsidP="00A73280">
      <w:pPr>
        <w:pStyle w:val="ListParagraph"/>
        <w:numPr>
          <w:ilvl w:val="1"/>
          <w:numId w:val="34"/>
        </w:numPr>
      </w:pPr>
      <w:r w:rsidRPr="00DA7C0C">
        <w:t>Cookies policy</w:t>
      </w:r>
    </w:p>
    <w:p w14:paraId="0912C246" w14:textId="77777777" w:rsidR="0080569C" w:rsidRPr="00DA7C0C" w:rsidRDefault="0080569C" w:rsidP="00A73280">
      <w:pPr>
        <w:pStyle w:val="ListParagraph"/>
        <w:numPr>
          <w:ilvl w:val="1"/>
          <w:numId w:val="34"/>
        </w:numPr>
      </w:pPr>
      <w:r w:rsidRPr="00DA7C0C">
        <w:t>Accessibility</w:t>
      </w:r>
    </w:p>
    <w:p w14:paraId="2FB3BFA9" w14:textId="0589D287" w:rsidR="0080569C" w:rsidRPr="00DA7C0C" w:rsidRDefault="00A73280" w:rsidP="00A73280">
      <w:pPr>
        <w:pStyle w:val="ListParagraph"/>
        <w:numPr>
          <w:ilvl w:val="0"/>
          <w:numId w:val="34"/>
        </w:numPr>
      </w:pPr>
      <w:r w:rsidRPr="00DA7C0C">
        <w:t>Similar examples</w:t>
      </w:r>
      <w:r w:rsidR="0080569C" w:rsidRPr="00DA7C0C">
        <w:t>:</w:t>
      </w:r>
    </w:p>
    <w:p w14:paraId="1DCC9422" w14:textId="77777777" w:rsidR="0080569C" w:rsidRPr="00DA7C0C" w:rsidRDefault="009C6A61" w:rsidP="00A73280">
      <w:pPr>
        <w:pStyle w:val="ListParagraph"/>
        <w:numPr>
          <w:ilvl w:val="1"/>
          <w:numId w:val="34"/>
        </w:numPr>
      </w:pPr>
      <w:hyperlink r:id="rId15" w:history="1">
        <w:r w:rsidR="0080569C" w:rsidRPr="00DA7C0C">
          <w:rPr>
            <w:rStyle w:val="Hyperlink"/>
          </w:rPr>
          <w:t>https://www.greatplacescheme.org.uk/</w:t>
        </w:r>
      </w:hyperlink>
    </w:p>
    <w:p w14:paraId="4C5B98BE" w14:textId="77777777" w:rsidR="0080569C" w:rsidRPr="00DA7C0C" w:rsidRDefault="009C6A61" w:rsidP="00A73280">
      <w:pPr>
        <w:pStyle w:val="ListParagraph"/>
        <w:numPr>
          <w:ilvl w:val="1"/>
          <w:numId w:val="34"/>
        </w:numPr>
      </w:pPr>
      <w:hyperlink r:id="rId16" w:history="1">
        <w:r w:rsidR="0080569C" w:rsidRPr="00DA7C0C">
          <w:rPr>
            <w:rStyle w:val="Hyperlink"/>
          </w:rPr>
          <w:t>http://www.lpowroof.org.uk/</w:t>
        </w:r>
      </w:hyperlink>
    </w:p>
    <w:p w14:paraId="70FF9A4C" w14:textId="77777777" w:rsidR="0080569C" w:rsidRPr="00DA7C0C" w:rsidRDefault="0080569C" w:rsidP="00A73280">
      <w:pPr>
        <w:pStyle w:val="Heading1"/>
      </w:pPr>
      <w:r w:rsidRPr="00DA7C0C">
        <w:t>Accessibility</w:t>
      </w:r>
    </w:p>
    <w:p w14:paraId="18CF3752" w14:textId="77777777" w:rsidR="0080569C" w:rsidRPr="00DA7C0C" w:rsidRDefault="0080569C" w:rsidP="00A73280">
      <w:r w:rsidRPr="00DA7C0C">
        <w:t>The website (design and code base) should aim to conform where possible with WCAG 2.0 guidelines to AA standards.</w:t>
      </w:r>
    </w:p>
    <w:p w14:paraId="6089F2DE" w14:textId="77777777" w:rsidR="0080569C" w:rsidRPr="00DA7C0C" w:rsidRDefault="0080569C" w:rsidP="00A73280">
      <w:pPr>
        <w:pStyle w:val="Heading1"/>
      </w:pPr>
      <w:r w:rsidRPr="00DA7C0C">
        <w:t>Mailing list integration</w:t>
      </w:r>
    </w:p>
    <w:p w14:paraId="273723B0" w14:textId="77777777" w:rsidR="0080569C" w:rsidRPr="00DA7C0C" w:rsidRDefault="0080569C" w:rsidP="00A73280">
      <w:r w:rsidRPr="00DA7C0C">
        <w:t>A mailing list sign up form should be present on the site – preferably within the footer. Data captured should include:</w:t>
      </w:r>
    </w:p>
    <w:p w14:paraId="0960E624" w14:textId="77777777" w:rsidR="0080569C" w:rsidRPr="00DA7C0C" w:rsidRDefault="0080569C" w:rsidP="00A73280">
      <w:pPr>
        <w:pStyle w:val="ListParagraph"/>
        <w:numPr>
          <w:ilvl w:val="0"/>
          <w:numId w:val="35"/>
        </w:numPr>
      </w:pPr>
      <w:r w:rsidRPr="00DA7C0C">
        <w:t>First name</w:t>
      </w:r>
    </w:p>
    <w:p w14:paraId="6569A654" w14:textId="77777777" w:rsidR="0080569C" w:rsidRPr="00DA7C0C" w:rsidRDefault="0080569C" w:rsidP="00A73280">
      <w:pPr>
        <w:pStyle w:val="ListParagraph"/>
        <w:numPr>
          <w:ilvl w:val="0"/>
          <w:numId w:val="35"/>
        </w:numPr>
      </w:pPr>
      <w:r w:rsidRPr="00DA7C0C">
        <w:t>Last name</w:t>
      </w:r>
    </w:p>
    <w:p w14:paraId="211EC7A6" w14:textId="77777777" w:rsidR="0080569C" w:rsidRPr="00DA7C0C" w:rsidRDefault="0080569C" w:rsidP="00A73280">
      <w:pPr>
        <w:pStyle w:val="ListParagraph"/>
        <w:numPr>
          <w:ilvl w:val="0"/>
          <w:numId w:val="35"/>
        </w:numPr>
      </w:pPr>
      <w:r w:rsidRPr="00DA7C0C">
        <w:t>Town</w:t>
      </w:r>
    </w:p>
    <w:p w14:paraId="34DDEAB2" w14:textId="77777777" w:rsidR="0080569C" w:rsidRPr="00DA7C0C" w:rsidRDefault="0080569C" w:rsidP="00A73280">
      <w:pPr>
        <w:pStyle w:val="ListParagraph"/>
        <w:numPr>
          <w:ilvl w:val="0"/>
          <w:numId w:val="35"/>
        </w:numPr>
      </w:pPr>
      <w:r w:rsidRPr="00DA7C0C">
        <w:t>Postcode</w:t>
      </w:r>
    </w:p>
    <w:p w14:paraId="40817BC4" w14:textId="77777777" w:rsidR="0080569C" w:rsidRPr="00DA7C0C" w:rsidRDefault="0080569C" w:rsidP="00A73280">
      <w:r w:rsidRPr="00DA7C0C">
        <w:t xml:space="preserve">This form </w:t>
      </w:r>
      <w:proofErr w:type="gramStart"/>
      <w:r w:rsidRPr="00DA7C0C">
        <w:t>should be integrated</w:t>
      </w:r>
      <w:proofErr w:type="gramEnd"/>
      <w:r w:rsidRPr="00DA7C0C">
        <w:t xml:space="preserve"> with HLF’s </w:t>
      </w:r>
      <w:proofErr w:type="spellStart"/>
      <w:r w:rsidRPr="00DA7C0C">
        <w:t>Dotmailer</w:t>
      </w:r>
      <w:proofErr w:type="spellEnd"/>
      <w:r w:rsidRPr="00DA7C0C">
        <w:t xml:space="preserve"> account, with contacts being stored under a specific address book.</w:t>
      </w:r>
    </w:p>
    <w:p w14:paraId="4275E485" w14:textId="77777777" w:rsidR="0080569C" w:rsidRPr="00DA7C0C" w:rsidRDefault="0080569C" w:rsidP="00A73280">
      <w:pPr>
        <w:pStyle w:val="Heading1"/>
      </w:pPr>
      <w:r w:rsidRPr="00DA7C0C">
        <w:t>Domain and hosting</w:t>
      </w:r>
    </w:p>
    <w:p w14:paraId="3FCCA5BF" w14:textId="7E801421" w:rsidR="0080569C" w:rsidRPr="00DA7C0C" w:rsidRDefault="0080569C" w:rsidP="00A73280">
      <w:pPr>
        <w:pStyle w:val="ListParagraph"/>
        <w:numPr>
          <w:ilvl w:val="0"/>
          <w:numId w:val="29"/>
        </w:numPr>
      </w:pPr>
      <w:r w:rsidRPr="00DA7C0C">
        <w:t>Domain name will be purchased and administered by HLF</w:t>
      </w:r>
    </w:p>
    <w:p w14:paraId="28FF6BA7" w14:textId="77777777" w:rsidR="0080569C" w:rsidRPr="00DA7C0C" w:rsidRDefault="0080569C" w:rsidP="00A73280">
      <w:pPr>
        <w:pStyle w:val="ListParagraph"/>
        <w:numPr>
          <w:ilvl w:val="0"/>
          <w:numId w:val="29"/>
        </w:numPr>
      </w:pPr>
      <w:r w:rsidRPr="00DA7C0C">
        <w:t>Website to be hosted on HLF’s Microsoft Azure environment</w:t>
      </w:r>
    </w:p>
    <w:p w14:paraId="69D1A248" w14:textId="77777777" w:rsidR="0080569C" w:rsidRPr="00DA7C0C" w:rsidRDefault="0080569C" w:rsidP="00A73280">
      <w:pPr>
        <w:pStyle w:val="Heading1"/>
      </w:pPr>
      <w:r w:rsidRPr="00DA7C0C">
        <w:t>Timescales</w:t>
      </w:r>
    </w:p>
    <w:p w14:paraId="2A4BA256" w14:textId="77777777" w:rsidR="0080569C" w:rsidRPr="00DA7C0C" w:rsidRDefault="0080569C" w:rsidP="00A73280">
      <w:pPr>
        <w:pStyle w:val="ListParagraph"/>
        <w:numPr>
          <w:ilvl w:val="0"/>
          <w:numId w:val="36"/>
        </w:numPr>
      </w:pPr>
      <w:r w:rsidRPr="00DA7C0C">
        <w:t>Launch: mid-Jan 2018</w:t>
      </w:r>
    </w:p>
    <w:p w14:paraId="329F9296" w14:textId="2DF87FF9" w:rsidR="0080569C" w:rsidRPr="00DA7C0C" w:rsidRDefault="004A41A2" w:rsidP="00A73280">
      <w:pPr>
        <w:pStyle w:val="ListParagraph"/>
        <w:numPr>
          <w:ilvl w:val="0"/>
          <w:numId w:val="36"/>
        </w:numPr>
      </w:pPr>
      <w:r>
        <w:lastRenderedPageBreak/>
        <w:t>A</w:t>
      </w:r>
      <w:r w:rsidR="0080569C" w:rsidRPr="00DA7C0C">
        <w:t>pplicants</w:t>
      </w:r>
      <w:r>
        <w:t xml:space="preserve"> should provide a timeline of key milestones</w:t>
      </w:r>
      <w:r w:rsidR="0080569C" w:rsidRPr="00DA7C0C">
        <w:t>. Please note there are multiple stakeholders which will impact the sign-off time of the project</w:t>
      </w:r>
    </w:p>
    <w:p w14:paraId="2EC75A10" w14:textId="77777777" w:rsidR="0080569C" w:rsidRPr="00DA7C0C" w:rsidRDefault="0080569C" w:rsidP="00A73280">
      <w:pPr>
        <w:pStyle w:val="Heading1"/>
      </w:pPr>
      <w:r w:rsidRPr="00DA7C0C">
        <w:t>Budget</w:t>
      </w:r>
    </w:p>
    <w:p w14:paraId="6E65387F" w14:textId="4A36C40B" w:rsidR="005D374A" w:rsidRPr="004D1878" w:rsidRDefault="0080569C" w:rsidP="005D374A">
      <w:pPr>
        <w:pStyle w:val="ListParagraph"/>
        <w:numPr>
          <w:ilvl w:val="0"/>
          <w:numId w:val="36"/>
        </w:numPr>
        <w:rPr>
          <w:lang w:val="en-US"/>
        </w:rPr>
      </w:pPr>
      <w:r w:rsidRPr="00DA7C0C">
        <w:t>No more than £</w:t>
      </w:r>
      <w:r w:rsidR="004D1878">
        <w:t>9,999</w:t>
      </w:r>
      <w:r w:rsidRPr="00DA7C0C">
        <w:t> (excluding VAT) </w:t>
      </w:r>
    </w:p>
    <w:p w14:paraId="61D417C8" w14:textId="77777777" w:rsidR="004D1878" w:rsidRPr="004D1878" w:rsidRDefault="004D1878" w:rsidP="004A41A2">
      <w:pPr>
        <w:pStyle w:val="Heading2"/>
      </w:pPr>
      <w:r w:rsidRPr="004D1878">
        <w:t>Proposal Submissions</w:t>
      </w:r>
    </w:p>
    <w:p w14:paraId="20A13165" w14:textId="77777777" w:rsidR="004D1878" w:rsidRPr="004D1878" w:rsidRDefault="004D1878" w:rsidP="004D1878">
      <w:pPr>
        <w:pStyle w:val="PlainText"/>
        <w:rPr>
          <w:rFonts w:cs="Arial"/>
        </w:rPr>
      </w:pPr>
    </w:p>
    <w:p w14:paraId="62F0AC15" w14:textId="599A0918" w:rsidR="004D1878" w:rsidRPr="0008281E" w:rsidRDefault="004D1878" w:rsidP="004D1878">
      <w:pPr>
        <w:pStyle w:val="NoSpacing"/>
        <w:rPr>
          <w:rFonts w:ascii="Arial" w:hAnsi="Arial" w:cs="Arial"/>
        </w:rPr>
      </w:pPr>
      <w:r w:rsidRPr="004D1878">
        <w:rPr>
          <w:rFonts w:ascii="Arial" w:hAnsi="Arial" w:cs="Arial"/>
        </w:rPr>
        <w:t xml:space="preserve">Service </w:t>
      </w:r>
      <w:proofErr w:type="spellStart"/>
      <w:proofErr w:type="gramStart"/>
      <w:r w:rsidRPr="004D1878">
        <w:rPr>
          <w:rFonts w:ascii="Arial" w:hAnsi="Arial" w:cs="Arial"/>
        </w:rPr>
        <w:t>Provider’s</w:t>
      </w:r>
      <w:proofErr w:type="spellEnd"/>
      <w:proofErr w:type="gramEnd"/>
      <w:r w:rsidRPr="004D1878">
        <w:rPr>
          <w:rFonts w:ascii="Arial" w:hAnsi="Arial" w:cs="Arial"/>
        </w:rPr>
        <w:t xml:space="preserve"> who would like to be considered for this opportunity should provide a </w:t>
      </w:r>
      <w:r w:rsidRPr="0008281E">
        <w:rPr>
          <w:rFonts w:ascii="Arial" w:hAnsi="Arial" w:cs="Arial"/>
        </w:rPr>
        <w:t>submission including:</w:t>
      </w:r>
    </w:p>
    <w:p w14:paraId="46068AE7" w14:textId="77777777" w:rsidR="004D1878" w:rsidRPr="0008281E" w:rsidRDefault="004D1878" w:rsidP="004D1878">
      <w:pPr>
        <w:pStyle w:val="NoSpacing"/>
        <w:rPr>
          <w:rFonts w:ascii="Arial" w:hAnsi="Arial" w:cs="Arial"/>
        </w:rPr>
      </w:pPr>
    </w:p>
    <w:p w14:paraId="040BA1A1" w14:textId="4EDF955A" w:rsidR="004D1878" w:rsidRPr="0008281E" w:rsidRDefault="004D1878" w:rsidP="004D1878">
      <w:pPr>
        <w:pStyle w:val="ListParagraph"/>
        <w:numPr>
          <w:ilvl w:val="0"/>
          <w:numId w:val="36"/>
        </w:numPr>
      </w:pPr>
      <w:r w:rsidRPr="0008281E">
        <w:t>details of their relevant experience</w:t>
      </w:r>
    </w:p>
    <w:p w14:paraId="4D444B92" w14:textId="0DEA2EEB" w:rsidR="004D1878" w:rsidRPr="0008281E" w:rsidRDefault="004D1878" w:rsidP="004D1878">
      <w:pPr>
        <w:pStyle w:val="ListParagraph"/>
        <w:numPr>
          <w:ilvl w:val="0"/>
          <w:numId w:val="36"/>
        </w:numPr>
      </w:pPr>
      <w:r w:rsidRPr="0008281E">
        <w:t>their proposals for meeting the Fund’s requirements to time and to budget</w:t>
      </w:r>
    </w:p>
    <w:p w14:paraId="5013EEB7" w14:textId="30A58B10" w:rsidR="004D1878" w:rsidRPr="0008281E" w:rsidRDefault="004D1878" w:rsidP="004D1878">
      <w:pPr>
        <w:pStyle w:val="ListParagraph"/>
        <w:numPr>
          <w:ilvl w:val="0"/>
          <w:numId w:val="36"/>
        </w:numPr>
      </w:pPr>
      <w:r w:rsidRPr="0008281E">
        <w:t>Completion in full of the Invitation for Proposal Response Template set out below</w:t>
      </w:r>
    </w:p>
    <w:p w14:paraId="27B9B1AE" w14:textId="77777777" w:rsidR="004D1878" w:rsidRPr="004D1878" w:rsidRDefault="004D1878" w:rsidP="004D1878">
      <w:pPr>
        <w:pStyle w:val="PlainText"/>
        <w:rPr>
          <w:rFonts w:cs="Arial"/>
        </w:rPr>
      </w:pPr>
    </w:p>
    <w:p w14:paraId="19E239D4" w14:textId="77777777" w:rsidR="004D1878" w:rsidRPr="009C6A61" w:rsidRDefault="004D1878" w:rsidP="004D1878">
      <w:pPr>
        <w:pStyle w:val="PlainText"/>
        <w:rPr>
          <w:rFonts w:cs="Arial"/>
          <w:szCs w:val="22"/>
        </w:rPr>
      </w:pPr>
      <w:r w:rsidRPr="004D1878">
        <w:rPr>
          <w:rFonts w:cs="Arial"/>
          <w:szCs w:val="22"/>
        </w:rPr>
        <w:t xml:space="preserve">The Fund will select the proposal that offers the Fund the best value for money solution (in </w:t>
      </w:r>
      <w:r w:rsidRPr="009C6A61">
        <w:rPr>
          <w:rFonts w:cs="Arial"/>
          <w:szCs w:val="22"/>
        </w:rPr>
        <w:t>terms of quality and price) for meeting its requirements.</w:t>
      </w:r>
    </w:p>
    <w:p w14:paraId="16D136C9" w14:textId="77777777" w:rsidR="004D1878" w:rsidRPr="009C6A61" w:rsidRDefault="004D1878" w:rsidP="004D1878">
      <w:pPr>
        <w:pStyle w:val="NoSpacing"/>
        <w:rPr>
          <w:rFonts w:ascii="Trebuchet MS" w:hAnsi="Trebuchet MS"/>
        </w:rPr>
      </w:pPr>
    </w:p>
    <w:p w14:paraId="732F7C68" w14:textId="24D0BD93" w:rsidR="004D1878" w:rsidRPr="00B76804" w:rsidRDefault="004D1878" w:rsidP="004D1878">
      <w:pPr>
        <w:pStyle w:val="NoSpacing"/>
        <w:rPr>
          <w:rFonts w:ascii="Trebuchet MS" w:hAnsi="Trebuchet MS"/>
          <w:b/>
        </w:rPr>
      </w:pPr>
      <w:r w:rsidRPr="009C6A61">
        <w:rPr>
          <w:rFonts w:ascii="Trebuchet MS" w:hAnsi="Trebuchet MS"/>
          <w:b/>
        </w:rPr>
        <w:t xml:space="preserve">The deadline for proposal responses is 12pm on </w:t>
      </w:r>
      <w:r w:rsidR="009C6A61" w:rsidRPr="009C6A61">
        <w:rPr>
          <w:rFonts w:ascii="Trebuchet MS" w:hAnsi="Trebuchet MS"/>
          <w:b/>
        </w:rPr>
        <w:t>30/10/2017</w:t>
      </w:r>
      <w:r w:rsidRPr="009C6A61">
        <w:rPr>
          <w:rFonts w:ascii="Trebuchet MS" w:hAnsi="Trebuchet MS"/>
          <w:b/>
        </w:rPr>
        <w:t>. Ackno</w:t>
      </w:r>
      <w:bookmarkStart w:id="0" w:name="_GoBack"/>
      <w:bookmarkEnd w:id="0"/>
      <w:r w:rsidRPr="009C6A61">
        <w:rPr>
          <w:rFonts w:ascii="Trebuchet MS" w:hAnsi="Trebuchet MS"/>
          <w:b/>
        </w:rPr>
        <w:t xml:space="preserve">wledgements and Submissions should be returned to </w:t>
      </w:r>
      <w:proofErr w:type="gramStart"/>
      <w:r w:rsidRPr="009C6A61">
        <w:rPr>
          <w:rFonts w:ascii="Trebuchet MS" w:hAnsi="Trebuchet MS"/>
          <w:b/>
        </w:rPr>
        <w:t>tom.scott@HLF.org.uk .</w:t>
      </w:r>
      <w:proofErr w:type="gramEnd"/>
    </w:p>
    <w:p w14:paraId="18D788F7" w14:textId="77777777" w:rsidR="004D1878" w:rsidRPr="004D1878" w:rsidRDefault="004D1878" w:rsidP="004D1878">
      <w:pPr>
        <w:rPr>
          <w:lang w:val="en-US"/>
        </w:rPr>
      </w:pPr>
    </w:p>
    <w:p w14:paraId="3E171726" w14:textId="77777777" w:rsidR="005D374A" w:rsidRPr="00DA7C0C" w:rsidRDefault="005D374A" w:rsidP="005D374A">
      <w:pPr>
        <w:rPr>
          <w:lang w:val="en-US"/>
        </w:rPr>
      </w:pPr>
    </w:p>
    <w:p w14:paraId="01D59FB5" w14:textId="6F144A7C" w:rsidR="00AD7054" w:rsidRPr="00DA7C0C" w:rsidRDefault="00AD7054" w:rsidP="005D374A">
      <w:pPr>
        <w:pStyle w:val="Heading1"/>
        <w:rPr>
          <w:lang w:val="en-US"/>
        </w:rPr>
      </w:pPr>
      <w:r w:rsidRPr="00DA7C0C">
        <w:rPr>
          <w:lang w:val="en-US"/>
        </w:rPr>
        <w:t>TERMS AND CONDITIONS OF CONTRACT</w:t>
      </w:r>
    </w:p>
    <w:p w14:paraId="7B5C910E" w14:textId="77777777" w:rsidR="00AD7054" w:rsidRPr="00DA7C0C" w:rsidRDefault="00AD7054" w:rsidP="004A41A2">
      <w:pPr>
        <w:pStyle w:val="Heading2"/>
        <w:rPr>
          <w:lang w:val="en-US"/>
        </w:rPr>
      </w:pPr>
      <w:r w:rsidRPr="00DA7C0C">
        <w:rPr>
          <w:lang w:val="en-US"/>
        </w:rPr>
        <w:t>1.  DEFINITIONS</w:t>
      </w:r>
    </w:p>
    <w:p w14:paraId="2935D008" w14:textId="77777777" w:rsidR="00AD7054" w:rsidRPr="00DA7C0C" w:rsidRDefault="00AD7054" w:rsidP="00A73280">
      <w:pPr>
        <w:rPr>
          <w:lang w:val="en-US"/>
        </w:rPr>
      </w:pPr>
    </w:p>
    <w:p w14:paraId="107A9CC0" w14:textId="38FC6898" w:rsidR="00AD7054" w:rsidRPr="00DA7C0C" w:rsidRDefault="00DA7C0C" w:rsidP="005D374A">
      <w:pPr>
        <w:pStyle w:val="BodyTextIndent3"/>
        <w:ind w:left="0"/>
        <w:rPr>
          <w:rFonts w:ascii="Arial" w:hAnsi="Arial"/>
        </w:rPr>
      </w:pPr>
      <w:r w:rsidRPr="00DA7C0C">
        <w:rPr>
          <w:rFonts w:ascii="Arial" w:hAnsi="Arial"/>
        </w:rPr>
        <w:t>*</w:t>
      </w:r>
      <w:r w:rsidR="00AD7054" w:rsidRPr="00DA7C0C">
        <w:rPr>
          <w:rFonts w:ascii="Arial" w:hAnsi="Arial"/>
        </w:rPr>
        <w:t>The Fund means the National Heritage Memorial Fund.</w:t>
      </w:r>
    </w:p>
    <w:p w14:paraId="7953A1D6" w14:textId="77777777" w:rsidR="00AD7054" w:rsidRPr="00DA7C0C" w:rsidRDefault="00AD7054" w:rsidP="00A73280">
      <w:pPr>
        <w:rPr>
          <w:lang w:val="en-US"/>
        </w:rPr>
      </w:pPr>
      <w:r w:rsidRPr="00DA7C0C">
        <w:rPr>
          <w:lang w:val="en-US"/>
        </w:rPr>
        <w:t xml:space="preserve">The Contract means the Fund’s request for services, the Supplier’s response to the request for services (“Supplier’s Response”) and these terms and conditions with Schedule </w:t>
      </w:r>
      <w:proofErr w:type="gramStart"/>
      <w:r w:rsidRPr="00DA7C0C">
        <w:rPr>
          <w:lang w:val="en-US"/>
        </w:rPr>
        <w:t>One</w:t>
      </w:r>
      <w:proofErr w:type="gramEnd"/>
      <w:r w:rsidRPr="00DA7C0C">
        <w:rPr>
          <w:lang w:val="en-US"/>
        </w:rPr>
        <w:t xml:space="preserve"> -Specification. This Contract constitutes the entire Contract between the parties hereto. For the avoidance of doubt, the </w:t>
      </w:r>
      <w:proofErr w:type="gramStart"/>
      <w:r w:rsidRPr="00DA7C0C">
        <w:rPr>
          <w:lang w:val="en-US"/>
        </w:rPr>
        <w:t>Contract can only be amended in writing by the Fund's representative</w:t>
      </w:r>
      <w:proofErr w:type="gramEnd"/>
      <w:r w:rsidRPr="00DA7C0C">
        <w:rPr>
          <w:lang w:val="en-US"/>
        </w:rPr>
        <w:t>.</w:t>
      </w:r>
    </w:p>
    <w:p w14:paraId="18748355" w14:textId="77777777" w:rsidR="00AD7054" w:rsidRPr="00DA7C0C" w:rsidRDefault="00AD7054" w:rsidP="00A73280">
      <w:pPr>
        <w:rPr>
          <w:lang w:val="en-US"/>
        </w:rPr>
      </w:pPr>
    </w:p>
    <w:p w14:paraId="48DF1FA2" w14:textId="77777777" w:rsidR="00AD7054" w:rsidRPr="00DA7C0C" w:rsidRDefault="00AD7054" w:rsidP="00A73280">
      <w:pPr>
        <w:rPr>
          <w:lang w:val="en-US"/>
        </w:rPr>
      </w:pPr>
      <w:r w:rsidRPr="00DA7C0C">
        <w:rPr>
          <w:lang w:val="en-US"/>
        </w:rPr>
        <w:t xml:space="preserve">The Supplier means the company, firm, body or person to whom the Fund’s request for services </w:t>
      </w:r>
      <w:proofErr w:type="gramStart"/>
      <w:r w:rsidRPr="00DA7C0C">
        <w:rPr>
          <w:lang w:val="en-US"/>
        </w:rPr>
        <w:t>is addressed</w:t>
      </w:r>
      <w:proofErr w:type="gramEnd"/>
      <w:r w:rsidRPr="00DA7C0C">
        <w:rPr>
          <w:lang w:val="en-US"/>
        </w:rPr>
        <w:t>.</w:t>
      </w:r>
    </w:p>
    <w:p w14:paraId="32CD55D4" w14:textId="77777777" w:rsidR="00AD7054" w:rsidRPr="00DA7C0C" w:rsidRDefault="00AD7054" w:rsidP="00A73280">
      <w:pPr>
        <w:rPr>
          <w:lang w:val="en-US"/>
        </w:rPr>
      </w:pPr>
    </w:p>
    <w:p w14:paraId="00DDFA14" w14:textId="6F746FE9" w:rsidR="00AD7054" w:rsidRPr="00DA7C0C" w:rsidRDefault="00AD7054" w:rsidP="00DA7C0C">
      <w:pPr>
        <w:pStyle w:val="BodyText2"/>
        <w:rPr>
          <w:rFonts w:ascii="Arial" w:hAnsi="Arial"/>
          <w:lang w:val="en-US"/>
        </w:rPr>
      </w:pPr>
      <w:r w:rsidRPr="00DA7C0C">
        <w:rPr>
          <w:rFonts w:ascii="Arial" w:hAnsi="Arial"/>
        </w:rPr>
        <w:t>The Supplies means all goods or services provided</w:t>
      </w:r>
      <w:r w:rsidR="00DA7C0C">
        <w:rPr>
          <w:rFonts w:ascii="Arial" w:hAnsi="Arial"/>
        </w:rPr>
        <w:t xml:space="preserve"> to the Fund by the Supplier in </w:t>
      </w:r>
      <w:r w:rsidRPr="00DA7C0C">
        <w:rPr>
          <w:rFonts w:ascii="Arial" w:hAnsi="Arial"/>
        </w:rPr>
        <w:t xml:space="preserve">execution of this Contract and as per the description set out in the Fund’s request for services. </w:t>
      </w:r>
    </w:p>
    <w:p w14:paraId="5ECF808B" w14:textId="77777777" w:rsidR="00AD7054" w:rsidRPr="00DA7C0C" w:rsidRDefault="00AD7054" w:rsidP="004A41A2">
      <w:pPr>
        <w:pStyle w:val="Heading2"/>
        <w:rPr>
          <w:lang w:val="en-US"/>
        </w:rPr>
      </w:pPr>
      <w:r w:rsidRPr="00DA7C0C">
        <w:rPr>
          <w:lang w:val="en-US"/>
        </w:rPr>
        <w:t>2.  PRICE</w:t>
      </w:r>
    </w:p>
    <w:p w14:paraId="598345F0" w14:textId="77777777" w:rsidR="00AD7054" w:rsidRPr="00DA7C0C" w:rsidRDefault="00AD7054" w:rsidP="00A73280">
      <w:pPr>
        <w:rPr>
          <w:lang w:val="en-US"/>
        </w:rPr>
      </w:pPr>
    </w:p>
    <w:p w14:paraId="1C1EEDA5" w14:textId="77777777" w:rsidR="00AD7054" w:rsidRPr="00DA7C0C" w:rsidRDefault="00AD7054" w:rsidP="00DA7C0C">
      <w:proofErr w:type="gramStart"/>
      <w:r w:rsidRPr="00DA7C0C">
        <w:lastRenderedPageBreak/>
        <w:t>The price shown in the Supplier’s Response is firm and is the total price for the Supplies including delivery and all labour, materials, equipment, overheads, all royalties, licence fees or similar expenses for the supply or use of any invention, process, model or information and all other costs of the Supplier in connection with the Contract for full and proper performance by the Supplier.</w:t>
      </w:r>
      <w:proofErr w:type="gramEnd"/>
    </w:p>
    <w:p w14:paraId="698F842B" w14:textId="77777777" w:rsidR="00AD7054" w:rsidRPr="00DA7C0C" w:rsidRDefault="00AD7054" w:rsidP="00A73280">
      <w:pPr>
        <w:rPr>
          <w:lang w:val="en-US"/>
        </w:rPr>
      </w:pPr>
    </w:p>
    <w:p w14:paraId="41CE4C6C" w14:textId="77777777" w:rsidR="00AD7054" w:rsidRPr="00DA7C0C" w:rsidRDefault="00AD7054" w:rsidP="004A41A2">
      <w:pPr>
        <w:pStyle w:val="Heading2"/>
        <w:rPr>
          <w:lang w:val="en-US"/>
        </w:rPr>
      </w:pPr>
      <w:r w:rsidRPr="00DA7C0C">
        <w:rPr>
          <w:lang w:val="en-US"/>
        </w:rPr>
        <w:t>3. PAYMENT</w:t>
      </w:r>
    </w:p>
    <w:p w14:paraId="2256AD2B" w14:textId="77777777" w:rsidR="00AD7054" w:rsidRPr="00DA7C0C" w:rsidRDefault="00AD7054" w:rsidP="00A73280">
      <w:pPr>
        <w:rPr>
          <w:lang w:val="en-US"/>
        </w:rPr>
      </w:pPr>
    </w:p>
    <w:p w14:paraId="723E0D9B" w14:textId="77777777" w:rsidR="00AD7054" w:rsidRPr="00DA7C0C" w:rsidRDefault="00AD7054" w:rsidP="00DA7C0C">
      <w:r w:rsidRPr="00DA7C0C">
        <w:t xml:space="preserve">Invoices, accompanied by all necessary documentation, </w:t>
      </w:r>
      <w:proofErr w:type="gramStart"/>
      <w:r w:rsidRPr="00DA7C0C">
        <w:t>shall be submitted</w:t>
      </w:r>
      <w:proofErr w:type="gramEnd"/>
      <w:r w:rsidRPr="00DA7C0C">
        <w:t xml:space="preserve"> to the Fund's representative. Payment </w:t>
      </w:r>
      <w:proofErr w:type="gramStart"/>
      <w:r w:rsidRPr="00DA7C0C">
        <w:t>shall be made</w:t>
      </w:r>
      <w:proofErr w:type="gramEnd"/>
      <w:r w:rsidRPr="00DA7C0C">
        <w:t xml:space="preserve"> </w:t>
      </w:r>
      <w:r w:rsidR="00881583" w:rsidRPr="00DA7C0C">
        <w:t xml:space="preserve">30 days (unless otherwise agreed in writing by HLF) </w:t>
      </w:r>
      <w:r w:rsidRPr="00DA7C0C">
        <w:t xml:space="preserve">after delivery of all items under the Contract and certification of satisfactory quality signed by the Fund's representative. Payments may be withheld or reduced </w:t>
      </w:r>
      <w:proofErr w:type="gramStart"/>
      <w:r w:rsidRPr="00DA7C0C">
        <w:t>by the Fund in the event of unsatisfactory quality without prejudice to the other rights of the Fund under the Contract</w:t>
      </w:r>
      <w:proofErr w:type="gramEnd"/>
      <w:r w:rsidRPr="00DA7C0C">
        <w:t>.</w:t>
      </w:r>
    </w:p>
    <w:p w14:paraId="519CDBFC" w14:textId="77777777" w:rsidR="00AD7054" w:rsidRPr="00DA7C0C" w:rsidRDefault="00AD7054" w:rsidP="00A73280">
      <w:pPr>
        <w:rPr>
          <w:lang w:val="en-US"/>
        </w:rPr>
      </w:pPr>
    </w:p>
    <w:p w14:paraId="09B022F3" w14:textId="77777777" w:rsidR="00AD7054" w:rsidRPr="00DA7C0C" w:rsidRDefault="00AD7054" w:rsidP="004A41A2">
      <w:pPr>
        <w:pStyle w:val="Heading2"/>
        <w:rPr>
          <w:lang w:val="en-US"/>
        </w:rPr>
      </w:pPr>
      <w:r w:rsidRPr="00DA7C0C">
        <w:rPr>
          <w:lang w:val="en-US"/>
        </w:rPr>
        <w:t>4. AUDIT AND RECORDS</w:t>
      </w:r>
    </w:p>
    <w:p w14:paraId="453973EF" w14:textId="77777777" w:rsidR="00AD7054" w:rsidRPr="00DA7C0C" w:rsidRDefault="00AD7054" w:rsidP="00A73280">
      <w:pPr>
        <w:rPr>
          <w:lang w:val="en-US"/>
        </w:rPr>
      </w:pPr>
    </w:p>
    <w:p w14:paraId="48215F61" w14:textId="77777777" w:rsidR="00AD7054" w:rsidRPr="00DA7C0C" w:rsidRDefault="00AD7054" w:rsidP="00DA7C0C">
      <w:r w:rsidRPr="00DA7C0C">
        <w:t>The Supplier shall maintain true and correct records including accountancy information in connection with the work of the Supplier in executing this Contract. The Supplier shall retain such records for a period of not less than twenty-four months after completion of the Services.</w:t>
      </w:r>
    </w:p>
    <w:p w14:paraId="4354F7FC" w14:textId="77777777" w:rsidR="00AD7054" w:rsidRPr="00DA7C0C" w:rsidRDefault="00AD7054" w:rsidP="00A73280">
      <w:pPr>
        <w:rPr>
          <w:lang w:val="en-US"/>
        </w:rPr>
      </w:pPr>
    </w:p>
    <w:p w14:paraId="2DBA6008" w14:textId="77777777" w:rsidR="00AD7054" w:rsidRPr="00DA7C0C" w:rsidRDefault="00AD7054" w:rsidP="00A73280">
      <w:pPr>
        <w:rPr>
          <w:lang w:val="en-US"/>
        </w:rPr>
      </w:pPr>
      <w:r w:rsidRPr="00DA7C0C">
        <w:rPr>
          <w:lang w:val="en-US"/>
        </w:rPr>
        <w:t xml:space="preserve">The Fund may from time to time make an audit of all records of this Contract. Where the Fund elects to undertake an Audit, the Supplier </w:t>
      </w:r>
      <w:proofErr w:type="gramStart"/>
      <w:r w:rsidRPr="00DA7C0C">
        <w:rPr>
          <w:lang w:val="en-US"/>
        </w:rPr>
        <w:t>shall be given</w:t>
      </w:r>
      <w:proofErr w:type="gramEnd"/>
      <w:r w:rsidRPr="00DA7C0C">
        <w:rPr>
          <w:lang w:val="en-US"/>
        </w:rPr>
        <w:t xml:space="preserve"> reasonable notice of the Fund's intention. Statutory retention periods for financial and other records </w:t>
      </w:r>
      <w:proofErr w:type="gramStart"/>
      <w:r w:rsidRPr="00DA7C0C">
        <w:rPr>
          <w:lang w:val="en-US"/>
        </w:rPr>
        <w:t>are not affected nor altered by this condition</w:t>
      </w:r>
      <w:proofErr w:type="gramEnd"/>
      <w:r w:rsidRPr="00DA7C0C">
        <w:rPr>
          <w:lang w:val="en-US"/>
        </w:rPr>
        <w:t>.</w:t>
      </w:r>
    </w:p>
    <w:p w14:paraId="6202D272" w14:textId="77777777" w:rsidR="00AD7054" w:rsidRPr="00DA7C0C" w:rsidRDefault="00AD7054" w:rsidP="00A73280">
      <w:pPr>
        <w:rPr>
          <w:lang w:val="en-US"/>
        </w:rPr>
      </w:pPr>
    </w:p>
    <w:p w14:paraId="21503A74" w14:textId="77777777" w:rsidR="00AD7054" w:rsidRPr="00DA7C0C" w:rsidRDefault="00AD7054" w:rsidP="004A41A2">
      <w:pPr>
        <w:pStyle w:val="Heading2"/>
        <w:rPr>
          <w:lang w:val="en-US"/>
        </w:rPr>
      </w:pPr>
      <w:r w:rsidRPr="00DA7C0C">
        <w:rPr>
          <w:lang w:val="en-US"/>
        </w:rPr>
        <w:t>5. NATIONAL AUDIT OFFICE ACCESS</w:t>
      </w:r>
    </w:p>
    <w:p w14:paraId="1DDF4238" w14:textId="77777777" w:rsidR="00AD7054" w:rsidRPr="00DA7C0C" w:rsidRDefault="00AD7054" w:rsidP="00A73280">
      <w:pPr>
        <w:rPr>
          <w:lang w:val="en-US"/>
        </w:rPr>
      </w:pPr>
    </w:p>
    <w:p w14:paraId="18FC1C2A" w14:textId="77777777" w:rsidR="00AD7054" w:rsidRPr="00DA7C0C" w:rsidRDefault="00AD7054" w:rsidP="00DA7C0C">
      <w:pPr>
        <w:rPr>
          <w:lang w:val="en-US"/>
        </w:rPr>
      </w:pPr>
      <w:r w:rsidRPr="00DA7C0C">
        <w:rPr>
          <w:lang w:val="en-US"/>
        </w:rPr>
        <w:t>For the purpose of:</w:t>
      </w:r>
    </w:p>
    <w:p w14:paraId="1AD1251E" w14:textId="77777777" w:rsidR="00AD7054" w:rsidRPr="00DA7C0C" w:rsidRDefault="00AD7054" w:rsidP="00DA7C0C">
      <w:pPr>
        <w:rPr>
          <w:lang w:val="en-US"/>
        </w:rPr>
      </w:pPr>
      <w:proofErr w:type="gramStart"/>
      <w:r w:rsidRPr="00DA7C0C">
        <w:rPr>
          <w:lang w:val="en-US"/>
        </w:rPr>
        <w:t>a</w:t>
      </w:r>
      <w:proofErr w:type="gramEnd"/>
      <w:r w:rsidRPr="00DA7C0C">
        <w:rPr>
          <w:lang w:val="en-US"/>
        </w:rPr>
        <w:t>. the examination and certification of the Fund’s accounts; or</w:t>
      </w:r>
    </w:p>
    <w:p w14:paraId="6489A9AB" w14:textId="77777777" w:rsidR="00AD7054" w:rsidRPr="00DA7C0C" w:rsidRDefault="00AD7054" w:rsidP="00DA7C0C">
      <w:pPr>
        <w:rPr>
          <w:lang w:val="en-US"/>
        </w:rPr>
      </w:pPr>
      <w:r w:rsidRPr="00DA7C0C">
        <w:t xml:space="preserve">b. any examination pursuant to section 6(1) of the National Audit Act 1993 or any </w:t>
      </w:r>
      <w:proofErr w:type="spellStart"/>
      <w:r w:rsidRPr="00DA7C0C">
        <w:t>re</w:t>
      </w:r>
      <w:r w:rsidRPr="00DA7C0C">
        <w:softHyphen/>
        <w:t>enactment</w:t>
      </w:r>
      <w:proofErr w:type="spellEnd"/>
      <w:r w:rsidRPr="00DA7C0C">
        <w:t xml:space="preserve"> thereof of the economy, efficiency and effectiveness with which the Fund has used its resources</w:t>
      </w:r>
    </w:p>
    <w:p w14:paraId="103EE0B0" w14:textId="77777777" w:rsidR="00AD7054" w:rsidRPr="00DA7C0C" w:rsidRDefault="00AD7054" w:rsidP="00DA7C0C">
      <w:pPr>
        <w:rPr>
          <w:lang w:val="en-US"/>
        </w:rPr>
      </w:pPr>
    </w:p>
    <w:p w14:paraId="573E7210" w14:textId="77777777" w:rsidR="00AD7054" w:rsidRPr="00DA7C0C" w:rsidRDefault="00AD7054" w:rsidP="00DA7C0C">
      <w:proofErr w:type="gramStart"/>
      <w:r w:rsidRPr="00DA7C0C">
        <w:t>the</w:t>
      </w:r>
      <w:proofErr w:type="gramEnd"/>
      <w:r w:rsidRPr="00DA7C0C">
        <w:t xml:space="preserve"> Comptroller and Auditor General may examine such documents as he may reasonably require which are owned, held or otherwise within the control of the Supplier and may require the Supplier to produce such oral or written explanation as he considers necessary.</w:t>
      </w:r>
    </w:p>
    <w:p w14:paraId="11AABD83" w14:textId="77777777" w:rsidR="00AD7054" w:rsidRPr="00DA7C0C" w:rsidRDefault="00AD7054" w:rsidP="00A73280">
      <w:pPr>
        <w:rPr>
          <w:lang w:val="en-US"/>
        </w:rPr>
      </w:pPr>
    </w:p>
    <w:p w14:paraId="5E34FB11" w14:textId="77777777" w:rsidR="00AD7054" w:rsidRPr="00DA7C0C" w:rsidRDefault="00AD7054" w:rsidP="004A41A2">
      <w:pPr>
        <w:pStyle w:val="Heading2"/>
        <w:rPr>
          <w:lang w:val="en-US"/>
        </w:rPr>
      </w:pPr>
      <w:r w:rsidRPr="00DA7C0C">
        <w:rPr>
          <w:lang w:val="en-US"/>
        </w:rPr>
        <w:t>6. REPRESENTATIVES</w:t>
      </w:r>
    </w:p>
    <w:p w14:paraId="3190A906" w14:textId="77777777" w:rsidR="00AD7054" w:rsidRPr="00DA7C0C" w:rsidRDefault="00AD7054" w:rsidP="00A73280">
      <w:pPr>
        <w:pStyle w:val="BodyText"/>
        <w:rPr>
          <w:rFonts w:ascii="Arial" w:hAnsi="Arial"/>
        </w:rPr>
      </w:pPr>
    </w:p>
    <w:p w14:paraId="15B10999" w14:textId="77777777" w:rsidR="00AD7054" w:rsidRPr="00DA7C0C" w:rsidRDefault="00AD7054" w:rsidP="00A73280">
      <w:pPr>
        <w:pStyle w:val="BodyText"/>
        <w:rPr>
          <w:rFonts w:ascii="Arial" w:hAnsi="Arial"/>
        </w:rPr>
      </w:pPr>
      <w:r w:rsidRPr="00DA7C0C">
        <w:rPr>
          <w:rFonts w:ascii="Arial" w:hAnsi="Arial"/>
        </w:rPr>
        <w:t xml:space="preserve">For the purpose of this </w:t>
      </w:r>
      <w:proofErr w:type="gramStart"/>
      <w:r w:rsidRPr="00DA7C0C">
        <w:rPr>
          <w:rFonts w:ascii="Arial" w:hAnsi="Arial"/>
        </w:rPr>
        <w:t>Contract</w:t>
      </w:r>
      <w:proofErr w:type="gramEnd"/>
      <w:r w:rsidRPr="00DA7C0C">
        <w:rPr>
          <w:rFonts w:ascii="Arial" w:hAnsi="Arial"/>
        </w:rPr>
        <w:t xml:space="preserve"> the Fund's representative shall be the person requesting the services on the Fund’s behalf. </w:t>
      </w:r>
    </w:p>
    <w:p w14:paraId="43C9F1D2" w14:textId="77777777" w:rsidR="00AD7054" w:rsidRPr="00DA7C0C" w:rsidRDefault="00AD7054" w:rsidP="00A73280">
      <w:pPr>
        <w:rPr>
          <w:lang w:val="en-US"/>
        </w:rPr>
      </w:pPr>
    </w:p>
    <w:p w14:paraId="354EEAD1" w14:textId="77777777" w:rsidR="00AD7054" w:rsidRPr="00DA7C0C" w:rsidRDefault="00AD7054" w:rsidP="004A41A2">
      <w:pPr>
        <w:pStyle w:val="Heading2"/>
        <w:rPr>
          <w:lang w:val="en-US"/>
        </w:rPr>
      </w:pPr>
      <w:r w:rsidRPr="00DA7C0C">
        <w:rPr>
          <w:lang w:val="en-US"/>
        </w:rPr>
        <w:lastRenderedPageBreak/>
        <w:t>7. FREEDOM OF INFORMATION</w:t>
      </w:r>
    </w:p>
    <w:p w14:paraId="2F93327D" w14:textId="77777777" w:rsidR="00AD7054" w:rsidRPr="00DA7C0C" w:rsidRDefault="00AD7054" w:rsidP="00A73280"/>
    <w:p w14:paraId="3D04A1BA" w14:textId="77777777" w:rsidR="00AD7054" w:rsidRPr="00DA7C0C" w:rsidRDefault="00AD7054" w:rsidP="00A73280">
      <w:r w:rsidRPr="00DA7C0C">
        <w:t>The Supplier shall make available at its own cost any information reasonably requested by the Fund in connection with the Supplier’s performance under this Contract and shall allow such access to its premises and contact with its employees as is necessary for these purposes. The Fund may share information about this Contract with other Lottery distributors, Government departments and other organisations with a legitimate interest in Lottery funding as well as with members of the public who make a request for information of the Freedom of Information Act 2000.</w:t>
      </w:r>
    </w:p>
    <w:p w14:paraId="75BD3EE0" w14:textId="77777777" w:rsidR="00AD7054" w:rsidRPr="00DA7C0C" w:rsidRDefault="00AD7054" w:rsidP="00A73280"/>
    <w:p w14:paraId="7821FD33" w14:textId="77777777" w:rsidR="00AD7054" w:rsidRPr="00DA7C0C" w:rsidRDefault="00AD7054" w:rsidP="00A73280">
      <w:r w:rsidRPr="00DA7C0C">
        <w:t>In particular, the Supplier shall and shall procure that its employees or sub-contractors shall provide all necessary information and assistance as reasonably requested by the Fund to enable the Fund to respond to any request for information it receives and in compliance with the provisions of the Freedom of Information Act 2000.</w:t>
      </w:r>
    </w:p>
    <w:p w14:paraId="4AFB8809" w14:textId="77777777" w:rsidR="00AD7054" w:rsidRPr="00DA7C0C" w:rsidRDefault="00AD7054" w:rsidP="00A73280"/>
    <w:p w14:paraId="2E9E9A83" w14:textId="77777777" w:rsidR="00AD7054" w:rsidRPr="00DA7C0C" w:rsidRDefault="00AD7054" w:rsidP="00DA7C0C">
      <w:r w:rsidRPr="00DA7C0C">
        <w:t xml:space="preserve">The Fund shall be responsible for determining in its absolute discretion whether any commercially sensitive information or other information is exempt from disclosure or may be disclosed either without consulting the Supplier or following consultation with the Supplier and having </w:t>
      </w:r>
      <w:proofErr w:type="gramStart"/>
      <w:r w:rsidRPr="00DA7C0C">
        <w:t>taken its views into consideration</w:t>
      </w:r>
      <w:proofErr w:type="gramEnd"/>
      <w:r w:rsidRPr="00DA7C0C">
        <w:t>.</w:t>
      </w:r>
    </w:p>
    <w:p w14:paraId="159A53E2" w14:textId="77777777" w:rsidR="00AD7054" w:rsidRPr="00DA7C0C" w:rsidRDefault="00AD7054" w:rsidP="00A73280">
      <w:pPr>
        <w:rPr>
          <w:lang w:val="en-US"/>
        </w:rPr>
      </w:pPr>
    </w:p>
    <w:p w14:paraId="5C90B2BB" w14:textId="77777777" w:rsidR="00AD7054" w:rsidRPr="00DA7C0C" w:rsidRDefault="00AD7054" w:rsidP="004A41A2">
      <w:pPr>
        <w:pStyle w:val="Heading2"/>
      </w:pPr>
      <w:proofErr w:type="gramStart"/>
      <w:r w:rsidRPr="00DA7C0C">
        <w:rPr>
          <w:lang w:val="en-US"/>
        </w:rPr>
        <w:t>8.CONFIDENTIALITY</w:t>
      </w:r>
      <w:proofErr w:type="gramEnd"/>
      <w:r w:rsidRPr="00DA7C0C">
        <w:rPr>
          <w:spacing w:val="-3"/>
        </w:rPr>
        <w:br/>
      </w:r>
    </w:p>
    <w:p w14:paraId="3625A187" w14:textId="77777777" w:rsidR="00AD7054" w:rsidRDefault="00AD7054" w:rsidP="00A73280">
      <w:r w:rsidRPr="00DA7C0C">
        <w:t xml:space="preserve">Without prejudice to the application of the Official Secrets Acts to any such </w:t>
      </w:r>
      <w:proofErr w:type="gramStart"/>
      <w:r w:rsidRPr="00DA7C0C">
        <w:t>information</w:t>
      </w:r>
      <w:proofErr w:type="gramEnd"/>
      <w:r w:rsidRPr="00DA7C0C">
        <w:t xml:space="preserve"> the Supplier undertakes:</w:t>
      </w:r>
    </w:p>
    <w:p w14:paraId="60F62844" w14:textId="77777777" w:rsidR="00DA7C0C" w:rsidRPr="00DA7C0C" w:rsidRDefault="00DA7C0C" w:rsidP="00A73280"/>
    <w:p w14:paraId="5CB2799B" w14:textId="77777777" w:rsidR="00AD7054" w:rsidRPr="00DA7C0C" w:rsidRDefault="00AD7054" w:rsidP="00A73280">
      <w:r w:rsidRPr="00DA7C0C">
        <w:t>8.1</w:t>
      </w:r>
      <w:r w:rsidRPr="00DA7C0C">
        <w:tab/>
      </w:r>
      <w:proofErr w:type="gramStart"/>
      <w:r w:rsidRPr="00DA7C0C">
        <w:t>that</w:t>
      </w:r>
      <w:proofErr w:type="gramEnd"/>
      <w:r w:rsidRPr="00DA7C0C">
        <w:t xml:space="preserve"> any information, obtained in the course of the execution of the contract is confidential and shall be used by the Supplier solely for the purposes of the Contract and shall not at any time be disclosed without the consent of the Heritage Lottery Fund.</w:t>
      </w:r>
    </w:p>
    <w:p w14:paraId="45F006AD" w14:textId="77777777" w:rsidR="00AD7054" w:rsidRPr="00DA7C0C" w:rsidRDefault="00AD7054" w:rsidP="00A73280"/>
    <w:p w14:paraId="243CECBF" w14:textId="77777777" w:rsidR="00AD7054" w:rsidRPr="00DA7C0C" w:rsidRDefault="00AD7054" w:rsidP="00A73280">
      <w:r w:rsidRPr="00DA7C0C">
        <w:t>8.2</w:t>
      </w:r>
      <w:r w:rsidRPr="00DA7C0C">
        <w:tab/>
      </w:r>
      <w:proofErr w:type="gramStart"/>
      <w:r w:rsidRPr="00DA7C0C">
        <w:t>to</w:t>
      </w:r>
      <w:proofErr w:type="gramEnd"/>
      <w:r w:rsidRPr="00DA7C0C">
        <w:t xml:space="preserve"> provide all necessary precautions to ensure that all information is treated as confidential and not disclosed as aforesaid.</w:t>
      </w:r>
    </w:p>
    <w:p w14:paraId="50532351" w14:textId="77777777" w:rsidR="00AD7054" w:rsidRPr="00DA7C0C" w:rsidRDefault="00AD7054" w:rsidP="00A73280"/>
    <w:p w14:paraId="207EC2A7" w14:textId="77777777" w:rsidR="00AD7054" w:rsidRPr="00DA7C0C" w:rsidRDefault="00AD7054" w:rsidP="00A73280">
      <w:r w:rsidRPr="00DA7C0C">
        <w:t>8.3</w:t>
      </w:r>
      <w:r w:rsidRPr="00DA7C0C">
        <w:tab/>
      </w:r>
      <w:proofErr w:type="gramStart"/>
      <w:r w:rsidRPr="00DA7C0C">
        <w:t>that</w:t>
      </w:r>
      <w:proofErr w:type="gramEnd"/>
      <w:r w:rsidRPr="00DA7C0C">
        <w:t xml:space="preserve"> any technical information that is clearly designated as confidential and received by the Supplier under the Contract shall be treated in accordance with the provisions of this paragraph 8.1from receipt thereof.  </w:t>
      </w:r>
      <w:proofErr w:type="gramStart"/>
      <w:r w:rsidRPr="00DA7C0C">
        <w:t>Nothing therein shall be so construed as to prevent the Supplier from using data processing techniques, ideas, knowledge etc. gained during the performance of the Contract in the furtherance of its normal business, to the extent that this does not result in the disclosure of confidential information or a breach of any valid patents, third party rights or copyrights of the Heritage Lottery Fund.</w:t>
      </w:r>
      <w:proofErr w:type="gramEnd"/>
    </w:p>
    <w:p w14:paraId="39FE4D8C" w14:textId="77777777" w:rsidR="00AD7054" w:rsidRPr="00DA7C0C" w:rsidRDefault="00AD7054" w:rsidP="00A73280"/>
    <w:p w14:paraId="6BF1B545" w14:textId="77777777" w:rsidR="00AD7054" w:rsidRPr="00DA7C0C" w:rsidRDefault="00AD7054" w:rsidP="004A41A2">
      <w:pPr>
        <w:pStyle w:val="Heading2"/>
        <w:rPr>
          <w:lang w:val="en-US"/>
        </w:rPr>
      </w:pPr>
      <w:r w:rsidRPr="00DA7C0C">
        <w:rPr>
          <w:lang w:val="en-US"/>
        </w:rPr>
        <w:t>9. PUBLICITY</w:t>
      </w:r>
    </w:p>
    <w:p w14:paraId="32C407DC" w14:textId="77777777" w:rsidR="00AD7054" w:rsidRPr="00DA7C0C" w:rsidRDefault="00AD7054" w:rsidP="00DA7C0C">
      <w:r w:rsidRPr="00DA7C0C">
        <w:t>The Supplier shall not communicate with representatives of the general or technical press, radio, television or other communications media unless specifically granted permission to do so in writing by the Fund's representative. In response to any media or other enquiries relating to the Fund, the Supplier will refer the caller to the Fund’s representative, and will inform the representative of the enquiry as soon as practicable.</w:t>
      </w:r>
    </w:p>
    <w:p w14:paraId="256E5D10" w14:textId="77777777" w:rsidR="00AD7054" w:rsidRPr="00DA7C0C" w:rsidRDefault="00AD7054" w:rsidP="00A73280">
      <w:pPr>
        <w:rPr>
          <w:lang w:val="en-US"/>
        </w:rPr>
      </w:pPr>
    </w:p>
    <w:p w14:paraId="15F4F5FF" w14:textId="77777777" w:rsidR="00AD7054" w:rsidRPr="00DA7C0C" w:rsidRDefault="00AD7054" w:rsidP="004A41A2">
      <w:pPr>
        <w:pStyle w:val="Heading2"/>
        <w:rPr>
          <w:lang w:val="en-US"/>
        </w:rPr>
      </w:pPr>
      <w:r w:rsidRPr="00DA7C0C">
        <w:rPr>
          <w:lang w:val="en-US"/>
        </w:rPr>
        <w:t>10. SAFETY</w:t>
      </w:r>
    </w:p>
    <w:p w14:paraId="718E008A" w14:textId="77777777" w:rsidR="00AD7054" w:rsidRPr="00DA7C0C" w:rsidRDefault="00AD7054" w:rsidP="00A73280">
      <w:pPr>
        <w:rPr>
          <w:lang w:val="en-US"/>
        </w:rPr>
      </w:pPr>
    </w:p>
    <w:p w14:paraId="6FB7A438" w14:textId="77777777" w:rsidR="00AD7054" w:rsidRPr="00DA7C0C" w:rsidRDefault="00AD7054" w:rsidP="00DA7C0C">
      <w:r w:rsidRPr="00DA7C0C">
        <w:t xml:space="preserve">The Supplier shall be responsible for the observance by himself, his employees and subcontractors of all safety precautions necessary for the protection of himself, his employees, subcontractors and any other persons including all precautions required to be taken by or under any Act of Parliament including any regulations or </w:t>
      </w:r>
      <w:proofErr w:type="gramStart"/>
      <w:r w:rsidRPr="00DA7C0C">
        <w:t>bye-law</w:t>
      </w:r>
      <w:proofErr w:type="gramEnd"/>
      <w:r w:rsidRPr="00DA7C0C">
        <w:t xml:space="preserve"> of any local or other authority. He shall co-operate fully with the Fund to ensure the proper discharge of these duties.</w:t>
      </w:r>
    </w:p>
    <w:p w14:paraId="7323DC5F" w14:textId="77777777" w:rsidR="00AD7054" w:rsidRPr="00DA7C0C" w:rsidRDefault="00AD7054" w:rsidP="00A73280">
      <w:pPr>
        <w:rPr>
          <w:lang w:val="en-US"/>
        </w:rPr>
      </w:pPr>
    </w:p>
    <w:p w14:paraId="41CA153C" w14:textId="77777777" w:rsidR="00AD7054" w:rsidRPr="00DA7C0C" w:rsidRDefault="00AD7054" w:rsidP="004A41A2">
      <w:pPr>
        <w:pStyle w:val="Heading2"/>
        <w:rPr>
          <w:lang w:val="en-US"/>
        </w:rPr>
      </w:pPr>
      <w:r w:rsidRPr="00DA7C0C">
        <w:rPr>
          <w:lang w:val="en-US"/>
        </w:rPr>
        <w:t>11. WAIVER</w:t>
      </w:r>
    </w:p>
    <w:p w14:paraId="009D67DB" w14:textId="77777777" w:rsidR="00AD7054" w:rsidRPr="00DA7C0C" w:rsidRDefault="00AD7054" w:rsidP="00A73280">
      <w:pPr>
        <w:pStyle w:val="BodyText"/>
        <w:rPr>
          <w:rFonts w:ascii="Arial" w:hAnsi="Arial"/>
        </w:rPr>
      </w:pPr>
    </w:p>
    <w:p w14:paraId="31A5F3DB" w14:textId="77777777" w:rsidR="00AD7054" w:rsidRPr="00DA7C0C" w:rsidRDefault="00AD7054" w:rsidP="00A73280">
      <w:pPr>
        <w:pStyle w:val="BodyText"/>
        <w:rPr>
          <w:rFonts w:ascii="Arial" w:hAnsi="Arial"/>
        </w:rPr>
      </w:pPr>
      <w:proofErr w:type="gramStart"/>
      <w:r w:rsidRPr="00DA7C0C">
        <w:rPr>
          <w:rFonts w:ascii="Arial" w:hAnsi="Arial"/>
        </w:rPr>
        <w:t>The failure of either party at any time to enforce any provision of the Contract shall in no way affect its right thereafter to require complete performance by the other party, nor shall the waiver of any breach of any provision be taken or held to be a waiver of any subsequent breach of any such provision or be a waiver of the provision itself.</w:t>
      </w:r>
      <w:proofErr w:type="gramEnd"/>
    </w:p>
    <w:p w14:paraId="4688F459" w14:textId="77777777" w:rsidR="00AD7054" w:rsidRPr="00DA7C0C" w:rsidRDefault="00AD7054" w:rsidP="00A73280">
      <w:pPr>
        <w:rPr>
          <w:lang w:val="en-US"/>
        </w:rPr>
      </w:pPr>
    </w:p>
    <w:p w14:paraId="0F12CCDE" w14:textId="77777777" w:rsidR="00AD7054" w:rsidRPr="00DA7C0C" w:rsidRDefault="00AD7054" w:rsidP="004A41A2">
      <w:pPr>
        <w:pStyle w:val="Heading2"/>
      </w:pPr>
      <w:r w:rsidRPr="00DA7C0C">
        <w:t>12. TERMINATION</w:t>
      </w:r>
    </w:p>
    <w:p w14:paraId="3B42DB25" w14:textId="77777777" w:rsidR="00AD7054" w:rsidRPr="00DA7C0C" w:rsidRDefault="00AD7054" w:rsidP="00A73280">
      <w:pPr>
        <w:pStyle w:val="BodyText2"/>
        <w:rPr>
          <w:rFonts w:ascii="Arial" w:hAnsi="Arial"/>
        </w:rPr>
      </w:pPr>
      <w:r w:rsidRPr="00DA7C0C">
        <w:rPr>
          <w:rFonts w:ascii="Arial" w:hAnsi="Arial"/>
        </w:rPr>
        <w:t>The Fund may terminate this Contract if the Supplier fails to perform any of its obligations under this Contract and such failure continues for a period of 7 days after written notice thereof. If the Supplier is involved in any legal proceedings concerning its solvency, then the Fund shall have the right to terminate this Contract immediately.</w:t>
      </w:r>
    </w:p>
    <w:p w14:paraId="75A90C0A" w14:textId="77777777" w:rsidR="00AD7054" w:rsidRPr="00DA7C0C" w:rsidRDefault="00AD7054" w:rsidP="004A41A2">
      <w:pPr>
        <w:pStyle w:val="Heading2"/>
        <w:rPr>
          <w:lang w:val="en-US"/>
        </w:rPr>
      </w:pPr>
      <w:r w:rsidRPr="00DA7C0C">
        <w:rPr>
          <w:lang w:val="en-US"/>
        </w:rPr>
        <w:t>13. INTELLECTUAL PROPERTY RIGHTS</w:t>
      </w:r>
    </w:p>
    <w:p w14:paraId="713FCAAD" w14:textId="77777777" w:rsidR="00AD7054" w:rsidRPr="00DA7C0C" w:rsidRDefault="00AD7054" w:rsidP="00A73280">
      <w:pPr>
        <w:rPr>
          <w:lang w:val="en-US"/>
        </w:rPr>
      </w:pPr>
    </w:p>
    <w:p w14:paraId="374F302E" w14:textId="77777777" w:rsidR="00AD7054" w:rsidRPr="00DA7C0C" w:rsidRDefault="00AD7054" w:rsidP="00DA7C0C">
      <w:proofErr w:type="gramStart"/>
      <w:r w:rsidRPr="00DA7C0C">
        <w:t>Subject to the rights of third parties and to the rights of the Supplier arising otherwise than by virtue of the Contract, all rights in the results of work undertaken by or on behalf of the Supplier for the purpose of the Contract, including any software, data, reports, servicing schedules, drawings, specifications, reports, designs, inventions or other material produced or acquired in the course of such work and the copyright therein shall vest in and be the property of the Fund, who reserves the right to determine whether the result of the work shall be published and, if so, on what conditions and the Supplier shall ensure where necessary that he secures the right to effect such vesting.</w:t>
      </w:r>
      <w:proofErr w:type="gramEnd"/>
    </w:p>
    <w:p w14:paraId="73F82CC0" w14:textId="77777777" w:rsidR="00AD7054" w:rsidRPr="00DA7C0C" w:rsidRDefault="00AD7054" w:rsidP="00A73280">
      <w:pPr>
        <w:rPr>
          <w:lang w:val="en-US"/>
        </w:rPr>
      </w:pPr>
    </w:p>
    <w:p w14:paraId="12D9AC00" w14:textId="77777777" w:rsidR="00AD7054" w:rsidRPr="00DA7C0C" w:rsidRDefault="00AD7054" w:rsidP="004A41A2">
      <w:pPr>
        <w:pStyle w:val="Heading2"/>
        <w:rPr>
          <w:lang w:val="en-US"/>
        </w:rPr>
      </w:pPr>
      <w:r w:rsidRPr="00DA7C0C">
        <w:rPr>
          <w:lang w:val="en-US"/>
        </w:rPr>
        <w:lastRenderedPageBreak/>
        <w:t xml:space="preserve">14. ROYALTIES </w:t>
      </w:r>
    </w:p>
    <w:p w14:paraId="43A8455B" w14:textId="77777777" w:rsidR="00AD7054" w:rsidRPr="00DA7C0C" w:rsidRDefault="00AD7054" w:rsidP="00A73280">
      <w:pPr>
        <w:rPr>
          <w:lang w:val="en-US"/>
        </w:rPr>
      </w:pPr>
    </w:p>
    <w:p w14:paraId="2979873B" w14:textId="77777777" w:rsidR="00AD7054" w:rsidRPr="00DA7C0C" w:rsidRDefault="00AD7054" w:rsidP="00DA7C0C">
      <w:r w:rsidRPr="00DA7C0C">
        <w:t xml:space="preserve">All royalties, licence fees or similar expenses for the supply or use of any invention, process, drawing, model, plan or information in connection with the Contract </w:t>
      </w:r>
      <w:proofErr w:type="gramStart"/>
      <w:r w:rsidRPr="00DA7C0C">
        <w:t>shall be deemed</w:t>
      </w:r>
      <w:proofErr w:type="gramEnd"/>
      <w:r w:rsidRPr="00DA7C0C">
        <w:t xml:space="preserve"> to have been included in the Contract Price. </w:t>
      </w:r>
    </w:p>
    <w:p w14:paraId="3645ADBD" w14:textId="77777777" w:rsidR="00AD7054" w:rsidRPr="00DA7C0C" w:rsidRDefault="00AD7054" w:rsidP="004A41A2">
      <w:pPr>
        <w:pStyle w:val="Heading2"/>
      </w:pPr>
      <w:r w:rsidRPr="00DA7C0C">
        <w:t>15. INDEMNIFICATION</w:t>
      </w:r>
    </w:p>
    <w:p w14:paraId="2A26F431" w14:textId="77777777" w:rsidR="00AD7054" w:rsidRPr="00DA7C0C" w:rsidRDefault="00AD7054" w:rsidP="00DA7C0C">
      <w:r w:rsidRPr="00DA7C0C">
        <w:t xml:space="preserve">The Supplier shall indemnify the Fund from and against </w:t>
      </w:r>
      <w:proofErr w:type="spellStart"/>
      <w:r w:rsidRPr="00DA7C0C">
        <w:t>aII</w:t>
      </w:r>
      <w:proofErr w:type="spellEnd"/>
      <w:r w:rsidRPr="00DA7C0C">
        <w:t xml:space="preserve"> claims and proceedings th</w:t>
      </w:r>
      <w:r w:rsidR="002F2B2B" w:rsidRPr="00DA7C0C">
        <w:t xml:space="preserve">at </w:t>
      </w:r>
      <w:proofErr w:type="gramStart"/>
      <w:r w:rsidR="002F2B2B" w:rsidRPr="00DA7C0C">
        <w:t>may be made</w:t>
      </w:r>
      <w:proofErr w:type="gramEnd"/>
      <w:r w:rsidR="002F2B2B" w:rsidRPr="00DA7C0C">
        <w:t xml:space="preserve"> against the Fund,</w:t>
      </w:r>
      <w:r w:rsidRPr="00DA7C0C">
        <w:t xml:space="preserve"> and any damages, costs and expenses incurred by the Fund in respect of any such supply or use.</w:t>
      </w:r>
    </w:p>
    <w:p w14:paraId="3372CF0C" w14:textId="77777777" w:rsidR="00AD7054" w:rsidRPr="00DA7C0C" w:rsidRDefault="00AD7054" w:rsidP="00A73280">
      <w:pPr>
        <w:rPr>
          <w:lang w:val="en-US"/>
        </w:rPr>
      </w:pPr>
    </w:p>
    <w:p w14:paraId="567DD1A1" w14:textId="77777777" w:rsidR="00AD7054" w:rsidRPr="00DA7C0C" w:rsidRDefault="00AD7054" w:rsidP="004A41A2">
      <w:pPr>
        <w:pStyle w:val="Heading2"/>
        <w:rPr>
          <w:lang w:val="en-US"/>
        </w:rPr>
      </w:pPr>
      <w:r w:rsidRPr="00DA7C0C">
        <w:rPr>
          <w:lang w:val="en-US"/>
        </w:rPr>
        <w:t>16. INDEPENDENT SUPPLIER</w:t>
      </w:r>
    </w:p>
    <w:p w14:paraId="33DFF843" w14:textId="77777777" w:rsidR="00AD7054" w:rsidRPr="00DA7C0C" w:rsidRDefault="00AD7054" w:rsidP="00A73280">
      <w:pPr>
        <w:rPr>
          <w:lang w:val="en-US"/>
        </w:rPr>
      </w:pPr>
    </w:p>
    <w:p w14:paraId="3243F5F6" w14:textId="77777777" w:rsidR="00AD7054" w:rsidRPr="00DA7C0C" w:rsidRDefault="00AD7054" w:rsidP="002C7CDE">
      <w:proofErr w:type="gramStart"/>
      <w:r w:rsidRPr="00DA7C0C">
        <w:t>The Supplier shall at all times during the term of this Contract be an Independent Supplier with respect to the Fund and nothing in this Contract shall be construed as creating at any time the relationship of employer and employee between the Fund and the Supplier in case the supplier is an individual; and in case the supplier is a company nothing in this Contract shall constitute a partnership or joint venture between the Parties.</w:t>
      </w:r>
      <w:proofErr w:type="gramEnd"/>
      <w:r w:rsidRPr="00DA7C0C">
        <w:t xml:space="preserve"> </w:t>
      </w:r>
    </w:p>
    <w:p w14:paraId="743FAD1D" w14:textId="77777777" w:rsidR="00AD7054" w:rsidRPr="00DA7C0C" w:rsidRDefault="00AD7054" w:rsidP="00A73280">
      <w:pPr>
        <w:rPr>
          <w:lang w:val="en-US"/>
        </w:rPr>
      </w:pPr>
    </w:p>
    <w:p w14:paraId="49E12E11" w14:textId="77777777" w:rsidR="00AD7054" w:rsidRPr="00DA7C0C" w:rsidRDefault="00AD7054" w:rsidP="004A41A2">
      <w:pPr>
        <w:pStyle w:val="Heading2"/>
        <w:rPr>
          <w:lang w:val="en-US"/>
        </w:rPr>
      </w:pPr>
      <w:r w:rsidRPr="00DA7C0C">
        <w:rPr>
          <w:lang w:val="en-US"/>
        </w:rPr>
        <w:t>17. JURISDICTION</w:t>
      </w:r>
    </w:p>
    <w:p w14:paraId="5EB117D1" w14:textId="77777777" w:rsidR="00AD7054" w:rsidRPr="00DA7C0C" w:rsidRDefault="00AD7054" w:rsidP="00A73280">
      <w:pPr>
        <w:rPr>
          <w:lang w:val="en-US"/>
        </w:rPr>
      </w:pPr>
    </w:p>
    <w:p w14:paraId="4AEB9E5E" w14:textId="77777777" w:rsidR="00AD7054" w:rsidRPr="00DA7C0C" w:rsidRDefault="00AD7054" w:rsidP="004D1878">
      <w:r w:rsidRPr="00DA7C0C">
        <w:t xml:space="preserve">This Contract </w:t>
      </w:r>
      <w:proofErr w:type="gramStart"/>
      <w:r w:rsidRPr="00DA7C0C">
        <w:t>is governed</w:t>
      </w:r>
      <w:proofErr w:type="gramEnd"/>
      <w:r w:rsidRPr="00DA7C0C">
        <w:t xml:space="preserve"> by and shall be interpreted in accordance with the laws of England and Wales.</w:t>
      </w:r>
    </w:p>
    <w:p w14:paraId="4C275623" w14:textId="77777777" w:rsidR="00AD7054" w:rsidRPr="00DA7C0C" w:rsidRDefault="00AD7054" w:rsidP="00A73280">
      <w:pPr>
        <w:rPr>
          <w:lang w:val="en-US"/>
        </w:rPr>
      </w:pPr>
    </w:p>
    <w:p w14:paraId="1C205C53" w14:textId="77777777" w:rsidR="00AD7054" w:rsidRPr="00DA7C0C" w:rsidRDefault="00AD7054" w:rsidP="004A41A2">
      <w:pPr>
        <w:pStyle w:val="Heading2"/>
        <w:rPr>
          <w:lang w:val="en-US"/>
        </w:rPr>
      </w:pPr>
      <w:r w:rsidRPr="00DA7C0C">
        <w:rPr>
          <w:lang w:val="en-US"/>
        </w:rPr>
        <w:t xml:space="preserve">18. </w:t>
      </w:r>
      <w:r w:rsidRPr="00DA7C0C">
        <w:t>NON-SOLICITATION</w:t>
      </w:r>
    </w:p>
    <w:p w14:paraId="2082AD4D" w14:textId="77777777" w:rsidR="00AD7054" w:rsidRPr="00DA7C0C" w:rsidRDefault="00AD7054" w:rsidP="00A73280">
      <w:pPr>
        <w:pStyle w:val="BodyTextIndent3"/>
        <w:rPr>
          <w:rFonts w:ascii="Arial" w:hAnsi="Arial"/>
        </w:rPr>
      </w:pPr>
    </w:p>
    <w:p w14:paraId="70451BA0" w14:textId="6D5932D8" w:rsidR="00E67648" w:rsidRDefault="00AD7054" w:rsidP="0099669A">
      <w:r w:rsidRPr="00DA7C0C">
        <w:t>For the duration of the Contract and for a period of up to six months after the end of the Contract or earlier termination of the Contract, neither party shall employ or offer employment to any of the staff of the other party who have been associated with the delivery of the Services without prior agreement in writing.</w:t>
      </w:r>
    </w:p>
    <w:p w14:paraId="7902BDEC" w14:textId="77777777" w:rsidR="004D1878" w:rsidRPr="00B76804" w:rsidRDefault="004D1878" w:rsidP="004D1878">
      <w:pPr>
        <w:pStyle w:val="Paragraph"/>
        <w:tabs>
          <w:tab w:val="clear" w:pos="720"/>
          <w:tab w:val="left" w:pos="709"/>
        </w:tabs>
        <w:spacing w:after="0"/>
        <w:ind w:left="142" w:right="-283"/>
        <w:rPr>
          <w:spacing w:val="-3"/>
          <w:szCs w:val="22"/>
          <w:lang w:eastAsia="en-GB"/>
        </w:rPr>
      </w:pPr>
    </w:p>
    <w:p w14:paraId="793D06EF" w14:textId="364979CD" w:rsidR="004D1878" w:rsidRPr="00B76804" w:rsidRDefault="004D1878" w:rsidP="004D1878">
      <w:pPr>
        <w:pStyle w:val="Paragraph"/>
        <w:numPr>
          <w:ilvl w:val="0"/>
          <w:numId w:val="37"/>
        </w:numPr>
        <w:tabs>
          <w:tab w:val="clear" w:pos="720"/>
          <w:tab w:val="left" w:pos="709"/>
        </w:tabs>
        <w:spacing w:after="0"/>
        <w:ind w:right="-283"/>
        <w:rPr>
          <w:spacing w:val="-3"/>
          <w:szCs w:val="22"/>
          <w:lang w:eastAsia="en-GB"/>
        </w:rPr>
      </w:pPr>
      <w:r w:rsidRPr="00B76804">
        <w:rPr>
          <w:spacing w:val="-3"/>
          <w:szCs w:val="22"/>
          <w:lang w:eastAsia="en-GB"/>
        </w:rPr>
        <w:t>Company Name</w:t>
      </w:r>
      <w:r>
        <w:rPr>
          <w:spacing w:val="-3"/>
          <w:szCs w:val="22"/>
          <w:lang w:eastAsia="en-GB"/>
        </w:rPr>
        <w:t>:</w:t>
      </w:r>
    </w:p>
    <w:p w14:paraId="353FF6EF" w14:textId="77777777" w:rsidR="004D1878" w:rsidRPr="00B76804" w:rsidRDefault="004D1878" w:rsidP="004D1878">
      <w:pPr>
        <w:pStyle w:val="Paragraph"/>
        <w:tabs>
          <w:tab w:val="clear" w:pos="720"/>
          <w:tab w:val="left" w:pos="709"/>
        </w:tabs>
        <w:spacing w:after="0"/>
        <w:ind w:left="142" w:right="-283"/>
        <w:rPr>
          <w:spacing w:val="-3"/>
          <w:szCs w:val="22"/>
          <w:lang w:eastAsia="en-GB"/>
        </w:rPr>
      </w:pPr>
    </w:p>
    <w:p w14:paraId="71F10F41" w14:textId="08EADBFA" w:rsidR="004D1878" w:rsidRPr="00B76804" w:rsidRDefault="004D1878" w:rsidP="004D1878">
      <w:pPr>
        <w:pStyle w:val="Paragraph"/>
        <w:numPr>
          <w:ilvl w:val="0"/>
          <w:numId w:val="37"/>
        </w:numPr>
        <w:tabs>
          <w:tab w:val="clear" w:pos="720"/>
          <w:tab w:val="left" w:pos="709"/>
        </w:tabs>
        <w:spacing w:after="0"/>
        <w:ind w:right="-283"/>
        <w:rPr>
          <w:spacing w:val="-3"/>
          <w:szCs w:val="22"/>
          <w:lang w:eastAsia="en-GB"/>
        </w:rPr>
      </w:pPr>
      <w:r>
        <w:rPr>
          <w:spacing w:val="-3"/>
          <w:szCs w:val="22"/>
          <w:lang w:eastAsia="en-GB"/>
        </w:rPr>
        <w:t>Signature:</w:t>
      </w:r>
    </w:p>
    <w:p w14:paraId="47E3280D" w14:textId="77777777" w:rsidR="004D1878" w:rsidRPr="00B76804" w:rsidRDefault="004D1878" w:rsidP="004D1878">
      <w:pPr>
        <w:pStyle w:val="Paragraph"/>
        <w:tabs>
          <w:tab w:val="clear" w:pos="720"/>
          <w:tab w:val="left" w:pos="709"/>
        </w:tabs>
        <w:spacing w:after="0"/>
        <w:ind w:left="142" w:right="-283"/>
        <w:rPr>
          <w:spacing w:val="-3"/>
          <w:szCs w:val="22"/>
          <w:lang w:eastAsia="en-GB"/>
        </w:rPr>
      </w:pPr>
    </w:p>
    <w:p w14:paraId="708442E0" w14:textId="7CD7F346" w:rsidR="004D1878" w:rsidRPr="00B76804" w:rsidRDefault="004D1878" w:rsidP="004D1878">
      <w:pPr>
        <w:pStyle w:val="Paragraph"/>
        <w:numPr>
          <w:ilvl w:val="0"/>
          <w:numId w:val="37"/>
        </w:numPr>
        <w:tabs>
          <w:tab w:val="clear" w:pos="720"/>
          <w:tab w:val="left" w:pos="709"/>
        </w:tabs>
        <w:spacing w:after="0"/>
        <w:ind w:right="-283"/>
        <w:rPr>
          <w:spacing w:val="-3"/>
          <w:szCs w:val="22"/>
          <w:lang w:eastAsia="en-GB"/>
        </w:rPr>
      </w:pPr>
      <w:r w:rsidRPr="00B76804">
        <w:rPr>
          <w:spacing w:val="-3"/>
          <w:szCs w:val="22"/>
          <w:lang w:eastAsia="en-GB"/>
        </w:rPr>
        <w:t>Name:</w:t>
      </w:r>
    </w:p>
    <w:p w14:paraId="1D068882" w14:textId="77777777" w:rsidR="004D1878" w:rsidRPr="00B76804" w:rsidRDefault="004D1878" w:rsidP="004D1878">
      <w:pPr>
        <w:pStyle w:val="Paragraph"/>
        <w:tabs>
          <w:tab w:val="clear" w:pos="720"/>
          <w:tab w:val="left" w:pos="709"/>
        </w:tabs>
        <w:spacing w:after="0"/>
        <w:ind w:left="142" w:right="-283"/>
        <w:rPr>
          <w:spacing w:val="-3"/>
          <w:szCs w:val="22"/>
          <w:lang w:eastAsia="en-GB"/>
        </w:rPr>
      </w:pPr>
    </w:p>
    <w:p w14:paraId="1EAFA3E4" w14:textId="09938EBF" w:rsidR="004D1878" w:rsidRPr="00B76804" w:rsidRDefault="004D1878" w:rsidP="004D1878">
      <w:pPr>
        <w:pStyle w:val="Paragraph"/>
        <w:numPr>
          <w:ilvl w:val="0"/>
          <w:numId w:val="37"/>
        </w:numPr>
        <w:tabs>
          <w:tab w:val="clear" w:pos="720"/>
          <w:tab w:val="left" w:pos="709"/>
        </w:tabs>
        <w:spacing w:after="0"/>
        <w:ind w:right="-283"/>
        <w:rPr>
          <w:spacing w:val="-3"/>
          <w:szCs w:val="22"/>
          <w:lang w:eastAsia="en-GB"/>
        </w:rPr>
      </w:pPr>
      <w:r w:rsidRPr="00B76804">
        <w:rPr>
          <w:spacing w:val="-3"/>
          <w:szCs w:val="22"/>
          <w:lang w:eastAsia="en-GB"/>
        </w:rPr>
        <w:t xml:space="preserve">Title of </w:t>
      </w:r>
      <w:r>
        <w:rPr>
          <w:spacing w:val="-3"/>
          <w:szCs w:val="22"/>
          <w:lang w:eastAsia="en-GB"/>
        </w:rPr>
        <w:t>Signatory:</w:t>
      </w:r>
    </w:p>
    <w:p w14:paraId="532F324D" w14:textId="77777777" w:rsidR="004D1878" w:rsidRPr="00B76804" w:rsidRDefault="004D1878" w:rsidP="004D1878">
      <w:pPr>
        <w:pStyle w:val="Paragraph"/>
        <w:tabs>
          <w:tab w:val="clear" w:pos="720"/>
          <w:tab w:val="left" w:pos="709"/>
        </w:tabs>
        <w:spacing w:after="0"/>
        <w:ind w:left="142" w:right="-283"/>
        <w:rPr>
          <w:spacing w:val="-3"/>
          <w:szCs w:val="22"/>
          <w:lang w:eastAsia="en-GB"/>
        </w:rPr>
      </w:pPr>
    </w:p>
    <w:p w14:paraId="54A990F5" w14:textId="56A5B861" w:rsidR="004D1878" w:rsidRPr="00B76804" w:rsidRDefault="004D1878" w:rsidP="004D1878">
      <w:pPr>
        <w:pStyle w:val="Paragraph"/>
        <w:numPr>
          <w:ilvl w:val="0"/>
          <w:numId w:val="37"/>
        </w:numPr>
        <w:tabs>
          <w:tab w:val="clear" w:pos="720"/>
          <w:tab w:val="left" w:pos="709"/>
        </w:tabs>
        <w:spacing w:after="0"/>
        <w:ind w:right="-283"/>
        <w:rPr>
          <w:spacing w:val="-3"/>
          <w:szCs w:val="22"/>
          <w:lang w:eastAsia="en-GB"/>
        </w:rPr>
      </w:pPr>
      <w:r>
        <w:rPr>
          <w:spacing w:val="-3"/>
          <w:szCs w:val="22"/>
          <w:lang w:eastAsia="en-GB"/>
        </w:rPr>
        <w:t>Date:</w:t>
      </w:r>
    </w:p>
    <w:p w14:paraId="082AF0CE" w14:textId="77777777" w:rsidR="004D1878" w:rsidRPr="00B76804" w:rsidRDefault="004D1878" w:rsidP="004D1878">
      <w:pPr>
        <w:pStyle w:val="Paragraph"/>
        <w:tabs>
          <w:tab w:val="clear" w:pos="720"/>
          <w:tab w:val="left" w:pos="709"/>
        </w:tabs>
        <w:spacing w:after="0"/>
        <w:ind w:left="142" w:right="-283"/>
        <w:rPr>
          <w:spacing w:val="-3"/>
          <w:szCs w:val="22"/>
          <w:lang w:eastAsia="en-GB"/>
        </w:rPr>
      </w:pPr>
    </w:p>
    <w:p w14:paraId="7264D497" w14:textId="77777777" w:rsidR="004D1878" w:rsidRPr="00B76804" w:rsidRDefault="004D1878" w:rsidP="004D1878">
      <w:pPr>
        <w:pStyle w:val="Paragraph"/>
        <w:tabs>
          <w:tab w:val="clear" w:pos="720"/>
          <w:tab w:val="left" w:pos="709"/>
        </w:tabs>
        <w:spacing w:after="0"/>
        <w:ind w:left="142" w:right="-283"/>
        <w:rPr>
          <w:spacing w:val="-3"/>
          <w:szCs w:val="22"/>
          <w:lang w:eastAsia="en-GB"/>
        </w:rPr>
      </w:pPr>
    </w:p>
    <w:p w14:paraId="7E17FAF0" w14:textId="77777777" w:rsidR="004D1878" w:rsidRPr="00DA7C0C" w:rsidRDefault="004D1878" w:rsidP="0099669A"/>
    <w:p w14:paraId="2641C702" w14:textId="77777777" w:rsidR="0091644E" w:rsidRPr="00DA7C0C" w:rsidRDefault="00E67648" w:rsidP="00AD7054">
      <w:pPr>
        <w:pStyle w:val="NoSpacing"/>
        <w:rPr>
          <w:rFonts w:ascii="Arial" w:hAnsi="Arial" w:cs="Arial"/>
        </w:rPr>
      </w:pPr>
      <w:r w:rsidRPr="00DA7C0C">
        <w:rPr>
          <w:rFonts w:ascii="Arial" w:hAnsi="Arial" w:cs="Arial"/>
        </w:rPr>
        <w:br w:type="page"/>
      </w:r>
    </w:p>
    <w:sectPr w:rsidR="0091644E" w:rsidRPr="00DA7C0C" w:rsidSect="00992B27">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6C4D08" w14:textId="77777777" w:rsidR="008D39AD" w:rsidRDefault="008D39AD" w:rsidP="00A73280">
      <w:r>
        <w:separator/>
      </w:r>
    </w:p>
  </w:endnote>
  <w:endnote w:type="continuationSeparator" w:id="0">
    <w:p w14:paraId="5BD69A1D" w14:textId="77777777" w:rsidR="008D39AD" w:rsidRDefault="008D39AD" w:rsidP="00A73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D5D44" w14:textId="77777777" w:rsidR="009A25B9" w:rsidRDefault="009A25B9" w:rsidP="00A73280">
    <w:pPr>
      <w:pStyle w:val="Footer"/>
    </w:pPr>
  </w:p>
  <w:p w14:paraId="096FE35B" w14:textId="5C9E5725" w:rsidR="009A25B9" w:rsidRDefault="00355EAA" w:rsidP="00A73280">
    <w:pPr>
      <w:pStyle w:val="Footer"/>
    </w:pPr>
    <w:r>
      <w:rPr>
        <w:noProof/>
      </w:rPr>
      <w:drawing>
        <wp:inline distT="0" distB="0" distL="0" distR="0" wp14:anchorId="00CA6210" wp14:editId="12297C9D">
          <wp:extent cx="6115050" cy="400050"/>
          <wp:effectExtent l="0" t="0" r="0" b="0"/>
          <wp:docPr id="2" name="Picture 2"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4000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D7A247" w14:textId="77777777" w:rsidR="008D39AD" w:rsidRDefault="008D39AD" w:rsidP="00A73280">
      <w:r>
        <w:separator/>
      </w:r>
    </w:p>
  </w:footnote>
  <w:footnote w:type="continuationSeparator" w:id="0">
    <w:p w14:paraId="0AE09197" w14:textId="77777777" w:rsidR="008D39AD" w:rsidRDefault="008D39AD" w:rsidP="00A732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94A9D" w14:textId="50637583" w:rsidR="009A25B9" w:rsidRPr="00DD29EF" w:rsidRDefault="00355EAA" w:rsidP="00A73280">
    <w:pPr>
      <w:pStyle w:val="Header"/>
    </w:pPr>
    <w:r>
      <w:rPr>
        <w:noProof/>
      </w:rPr>
      <w:drawing>
        <wp:inline distT="0" distB="0" distL="0" distR="0" wp14:anchorId="622D595E" wp14:editId="05455891">
          <wp:extent cx="6115050" cy="857250"/>
          <wp:effectExtent l="0" t="0" r="0" b="0"/>
          <wp:docPr id="1" name="Picture 1" descr="head office lond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 office lond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857250"/>
                  </a:xfrm>
                  <a:prstGeom prst="rect">
                    <a:avLst/>
                  </a:prstGeom>
                  <a:noFill/>
                  <a:ln>
                    <a:noFill/>
                  </a:ln>
                </pic:spPr>
              </pic:pic>
            </a:graphicData>
          </a:graphic>
        </wp:inline>
      </w:drawing>
    </w:r>
  </w:p>
  <w:p w14:paraId="3B405E00" w14:textId="77777777" w:rsidR="009A25B9" w:rsidRDefault="009A25B9" w:rsidP="00A73280">
    <w:pPr>
      <w:pStyle w:val="Header"/>
    </w:pPr>
  </w:p>
  <w:p w14:paraId="2F62EE4F" w14:textId="77777777" w:rsidR="009A25B9" w:rsidRDefault="009A25B9" w:rsidP="00A732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33515"/>
    <w:multiLevelType w:val="hybridMultilevel"/>
    <w:tmpl w:val="A4F83B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A52529"/>
    <w:multiLevelType w:val="hybridMultilevel"/>
    <w:tmpl w:val="ABB02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382B95"/>
    <w:multiLevelType w:val="hybridMultilevel"/>
    <w:tmpl w:val="7E66A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01376D"/>
    <w:multiLevelType w:val="hybridMultilevel"/>
    <w:tmpl w:val="37F051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85B30CB"/>
    <w:multiLevelType w:val="hybridMultilevel"/>
    <w:tmpl w:val="A52C3C8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nsid w:val="0A0E5BD9"/>
    <w:multiLevelType w:val="hybridMultilevel"/>
    <w:tmpl w:val="DE74A178"/>
    <w:lvl w:ilvl="0" w:tplc="B15EE506">
      <w:numFmt w:val="bullet"/>
      <w:lvlText w:val="-"/>
      <w:lvlJc w:val="left"/>
      <w:pPr>
        <w:ind w:left="720" w:hanging="360"/>
      </w:pPr>
      <w:rPr>
        <w:rFonts w:ascii="Calibri" w:eastAsia="Calibri" w:hAnsi="Calibri" w:cs="Times New Roman"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E267303"/>
    <w:multiLevelType w:val="hybridMultilevel"/>
    <w:tmpl w:val="01ECF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0BC2BC3"/>
    <w:multiLevelType w:val="hybridMultilevel"/>
    <w:tmpl w:val="2AE85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1454429"/>
    <w:multiLevelType w:val="hybridMultilevel"/>
    <w:tmpl w:val="76AE8C5A"/>
    <w:lvl w:ilvl="0" w:tplc="08090001">
      <w:start w:val="1"/>
      <w:numFmt w:val="bullet"/>
      <w:lvlText w:val=""/>
      <w:lvlJc w:val="left"/>
      <w:pPr>
        <w:ind w:left="720" w:hanging="360"/>
      </w:pPr>
      <w:rPr>
        <w:rFonts w:ascii="Symbol" w:hAnsi="Symbol" w:hint="default"/>
      </w:rPr>
    </w:lvl>
    <w:lvl w:ilvl="1" w:tplc="01A0A8A2">
      <w:start w:val="1"/>
      <w:numFmt w:val="lowerLetter"/>
      <w:lvlText w:val="%2."/>
      <w:lvlJc w:val="left"/>
      <w:pPr>
        <w:ind w:left="1440" w:hanging="360"/>
      </w:pPr>
      <w:rPr>
        <w:rFonts w:ascii="Calibri" w:eastAsia="Calibri" w:hAnsi="Calibri" w:cs="Times New Roman"/>
      </w:r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nsid w:val="16415D95"/>
    <w:multiLevelType w:val="hybridMultilevel"/>
    <w:tmpl w:val="D7FA219E"/>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0">
    <w:nsid w:val="18215ABB"/>
    <w:multiLevelType w:val="hybridMultilevel"/>
    <w:tmpl w:val="F21CA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8704940"/>
    <w:multiLevelType w:val="hybridMultilevel"/>
    <w:tmpl w:val="B13E4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8D015D1"/>
    <w:multiLevelType w:val="hybridMultilevel"/>
    <w:tmpl w:val="5C467F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1CA512A7"/>
    <w:multiLevelType w:val="hybridMultilevel"/>
    <w:tmpl w:val="ABB27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EA005DB"/>
    <w:multiLevelType w:val="hybridMultilevel"/>
    <w:tmpl w:val="B3A69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FCE4F83"/>
    <w:multiLevelType w:val="hybridMultilevel"/>
    <w:tmpl w:val="24D452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C5F6B0C"/>
    <w:multiLevelType w:val="hybridMultilevel"/>
    <w:tmpl w:val="39248E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1844D35"/>
    <w:multiLevelType w:val="hybridMultilevel"/>
    <w:tmpl w:val="E7D0B2D4"/>
    <w:lvl w:ilvl="0" w:tplc="B21097AA">
      <w:numFmt w:val="bullet"/>
      <w:lvlText w:val="-"/>
      <w:lvlJc w:val="left"/>
      <w:pPr>
        <w:ind w:left="720" w:hanging="360"/>
      </w:pPr>
      <w:rPr>
        <w:rFonts w:ascii="Calibri" w:eastAsia="Calibri" w:hAnsi="Calibri" w:cs="Times New Roman"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2BA3D78"/>
    <w:multiLevelType w:val="hybridMultilevel"/>
    <w:tmpl w:val="E53263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3FD1E50"/>
    <w:multiLevelType w:val="hybridMultilevel"/>
    <w:tmpl w:val="305486F2"/>
    <w:lvl w:ilvl="0" w:tplc="8362D7D6">
      <w:start w:val="1"/>
      <w:numFmt w:val="decimal"/>
      <w:lvlText w:val="%1."/>
      <w:lvlJc w:val="left"/>
      <w:pPr>
        <w:ind w:left="720" w:hanging="360"/>
      </w:pPr>
      <w:rPr>
        <w:rFonts w:ascii="Calibri" w:eastAsia="Calibri" w:hAnsi="Calibri" w:cs="Times New Roman"/>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nsid w:val="34E87000"/>
    <w:multiLevelType w:val="hybridMultilevel"/>
    <w:tmpl w:val="F650F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BD215EB"/>
    <w:multiLevelType w:val="hybridMultilevel"/>
    <w:tmpl w:val="1752EAE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nsid w:val="3F961FF1"/>
    <w:multiLevelType w:val="hybridMultilevel"/>
    <w:tmpl w:val="AD287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1D72630"/>
    <w:multiLevelType w:val="hybridMultilevel"/>
    <w:tmpl w:val="5DE0F8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DF44DD2"/>
    <w:multiLevelType w:val="hybridMultilevel"/>
    <w:tmpl w:val="3D984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F62332C"/>
    <w:multiLevelType w:val="multilevel"/>
    <w:tmpl w:val="D09CA6D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nsid w:val="5B5C20E4"/>
    <w:multiLevelType w:val="hybridMultilevel"/>
    <w:tmpl w:val="03AE9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4303ECE"/>
    <w:multiLevelType w:val="hybridMultilevel"/>
    <w:tmpl w:val="50B0E6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46A06D0"/>
    <w:multiLevelType w:val="hybridMultilevel"/>
    <w:tmpl w:val="1B8E55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67271BD"/>
    <w:multiLevelType w:val="hybridMultilevel"/>
    <w:tmpl w:val="536E2E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714438C"/>
    <w:multiLevelType w:val="hybridMultilevel"/>
    <w:tmpl w:val="691A84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4342F95"/>
    <w:multiLevelType w:val="hybridMultilevel"/>
    <w:tmpl w:val="68FE7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75E102B"/>
    <w:multiLevelType w:val="hybridMultilevel"/>
    <w:tmpl w:val="EE8643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BD27904"/>
    <w:multiLevelType w:val="hybridMultilevel"/>
    <w:tmpl w:val="4A5AD1B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4">
    <w:nsid w:val="7C6A317E"/>
    <w:multiLevelType w:val="hybridMultilevel"/>
    <w:tmpl w:val="3834A822"/>
    <w:lvl w:ilvl="0" w:tplc="91201EC2">
      <w:start w:val="1"/>
      <w:numFmt w:val="decimal"/>
      <w:lvlText w:val="%1."/>
      <w:lvlJc w:val="left"/>
      <w:pPr>
        <w:ind w:left="720" w:hanging="360"/>
      </w:pPr>
      <w:rPr>
        <w:rFonts w:ascii="Calibri" w:eastAsia="Calibri" w:hAnsi="Calibri"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2"/>
  </w:num>
  <w:num w:numId="4">
    <w:abstractNumId w:val="23"/>
  </w:num>
  <w:num w:numId="5">
    <w:abstractNumId w:val="29"/>
  </w:num>
  <w:num w:numId="6">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33"/>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3"/>
  </w:num>
  <w:num w:numId="12">
    <w:abstractNumId w:val="27"/>
  </w:num>
  <w:num w:numId="13">
    <w:abstractNumId w:val="10"/>
  </w:num>
  <w:num w:numId="14">
    <w:abstractNumId w:val="32"/>
  </w:num>
  <w:num w:numId="15">
    <w:abstractNumId w:val="31"/>
  </w:num>
  <w:num w:numId="16">
    <w:abstractNumId w:val="24"/>
  </w:num>
  <w:num w:numId="17">
    <w:abstractNumId w:val="26"/>
  </w:num>
  <w:num w:numId="18">
    <w:abstractNumId w:val="12"/>
  </w:num>
  <w:num w:numId="19">
    <w:abstractNumId w:val="18"/>
  </w:num>
  <w:num w:numId="20">
    <w:abstractNumId w:val="3"/>
  </w:num>
  <w:num w:numId="21">
    <w:abstractNumId w:val="16"/>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4"/>
  </w:num>
  <w:num w:numId="25">
    <w:abstractNumId w:val="1"/>
  </w:num>
  <w:num w:numId="26">
    <w:abstractNumId w:val="30"/>
  </w:num>
  <w:num w:numId="27">
    <w:abstractNumId w:val="0"/>
  </w:num>
  <w:num w:numId="28">
    <w:abstractNumId w:val="9"/>
  </w:num>
  <w:num w:numId="29">
    <w:abstractNumId w:val="25"/>
  </w:num>
  <w:num w:numId="30">
    <w:abstractNumId w:val="2"/>
  </w:num>
  <w:num w:numId="31">
    <w:abstractNumId w:val="28"/>
  </w:num>
  <w:num w:numId="32">
    <w:abstractNumId w:val="11"/>
  </w:num>
  <w:num w:numId="33">
    <w:abstractNumId w:val="20"/>
  </w:num>
  <w:num w:numId="34">
    <w:abstractNumId w:val="15"/>
  </w:num>
  <w:num w:numId="35">
    <w:abstractNumId w:val="7"/>
  </w:num>
  <w:num w:numId="36">
    <w:abstractNumId w:val="14"/>
  </w:num>
  <w:num w:numId="37">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659CE91-FEB9-4C5B-BB41-FE074576704C}"/>
    <w:docVar w:name="dgnword-eventsink" w:val="17113160"/>
  </w:docVars>
  <w:rsids>
    <w:rsidRoot w:val="007C09F3"/>
    <w:rsid w:val="00006FC9"/>
    <w:rsid w:val="00024101"/>
    <w:rsid w:val="00045C68"/>
    <w:rsid w:val="000531A4"/>
    <w:rsid w:val="0008281E"/>
    <w:rsid w:val="000A69A5"/>
    <w:rsid w:val="000E3047"/>
    <w:rsid w:val="000E72B0"/>
    <w:rsid w:val="00111540"/>
    <w:rsid w:val="00111E5E"/>
    <w:rsid w:val="00113674"/>
    <w:rsid w:val="00133F4D"/>
    <w:rsid w:val="001551AB"/>
    <w:rsid w:val="00176052"/>
    <w:rsid w:val="001B6AD3"/>
    <w:rsid w:val="001C4234"/>
    <w:rsid w:val="001D0782"/>
    <w:rsid w:val="00215400"/>
    <w:rsid w:val="00223696"/>
    <w:rsid w:val="00227AC9"/>
    <w:rsid w:val="002403CB"/>
    <w:rsid w:val="00245B47"/>
    <w:rsid w:val="002958C7"/>
    <w:rsid w:val="002B456E"/>
    <w:rsid w:val="002B79E1"/>
    <w:rsid w:val="002C7CDE"/>
    <w:rsid w:val="002E5527"/>
    <w:rsid w:val="002E5782"/>
    <w:rsid w:val="002F2B2B"/>
    <w:rsid w:val="00311B37"/>
    <w:rsid w:val="00345C47"/>
    <w:rsid w:val="00355EAA"/>
    <w:rsid w:val="003630A8"/>
    <w:rsid w:val="00371B2E"/>
    <w:rsid w:val="003902C8"/>
    <w:rsid w:val="003B4B15"/>
    <w:rsid w:val="003B60A8"/>
    <w:rsid w:val="00403F4A"/>
    <w:rsid w:val="004112CE"/>
    <w:rsid w:val="00492376"/>
    <w:rsid w:val="004953E7"/>
    <w:rsid w:val="004A41A2"/>
    <w:rsid w:val="004A7FE4"/>
    <w:rsid w:val="004C0A89"/>
    <w:rsid w:val="004D1878"/>
    <w:rsid w:val="004D3CCE"/>
    <w:rsid w:val="004F4B72"/>
    <w:rsid w:val="0050030B"/>
    <w:rsid w:val="00520456"/>
    <w:rsid w:val="00521020"/>
    <w:rsid w:val="00543206"/>
    <w:rsid w:val="00544FFB"/>
    <w:rsid w:val="005463DC"/>
    <w:rsid w:val="005528DB"/>
    <w:rsid w:val="00557BB0"/>
    <w:rsid w:val="0058194D"/>
    <w:rsid w:val="005840BF"/>
    <w:rsid w:val="00593702"/>
    <w:rsid w:val="005C42CA"/>
    <w:rsid w:val="005D374A"/>
    <w:rsid w:val="006226B6"/>
    <w:rsid w:val="006257AF"/>
    <w:rsid w:val="00627443"/>
    <w:rsid w:val="00637074"/>
    <w:rsid w:val="00643CB8"/>
    <w:rsid w:val="00670569"/>
    <w:rsid w:val="006A38B4"/>
    <w:rsid w:val="006B5631"/>
    <w:rsid w:val="006C09F2"/>
    <w:rsid w:val="006D4FDD"/>
    <w:rsid w:val="007119AF"/>
    <w:rsid w:val="00724CD7"/>
    <w:rsid w:val="0073375F"/>
    <w:rsid w:val="00733C54"/>
    <w:rsid w:val="007437BE"/>
    <w:rsid w:val="00745757"/>
    <w:rsid w:val="007518E7"/>
    <w:rsid w:val="0077340A"/>
    <w:rsid w:val="00780515"/>
    <w:rsid w:val="007B751F"/>
    <w:rsid w:val="007C09F3"/>
    <w:rsid w:val="007E6233"/>
    <w:rsid w:val="007E68E5"/>
    <w:rsid w:val="008030DE"/>
    <w:rsid w:val="0080569C"/>
    <w:rsid w:val="00822518"/>
    <w:rsid w:val="00847F1E"/>
    <w:rsid w:val="00854902"/>
    <w:rsid w:val="00874E59"/>
    <w:rsid w:val="00881583"/>
    <w:rsid w:val="008B38D4"/>
    <w:rsid w:val="008D364A"/>
    <w:rsid w:val="008D39AD"/>
    <w:rsid w:val="008D4E62"/>
    <w:rsid w:val="008E492E"/>
    <w:rsid w:val="0091644E"/>
    <w:rsid w:val="0093270E"/>
    <w:rsid w:val="00986B28"/>
    <w:rsid w:val="00992B27"/>
    <w:rsid w:val="0099669A"/>
    <w:rsid w:val="009A25B9"/>
    <w:rsid w:val="009C6A61"/>
    <w:rsid w:val="00A020CC"/>
    <w:rsid w:val="00A40187"/>
    <w:rsid w:val="00A419D1"/>
    <w:rsid w:val="00A455C0"/>
    <w:rsid w:val="00A51CA1"/>
    <w:rsid w:val="00A73280"/>
    <w:rsid w:val="00A761F9"/>
    <w:rsid w:val="00A81AEB"/>
    <w:rsid w:val="00A92900"/>
    <w:rsid w:val="00AA763A"/>
    <w:rsid w:val="00AB04E1"/>
    <w:rsid w:val="00AB79A8"/>
    <w:rsid w:val="00AD020D"/>
    <w:rsid w:val="00AD3456"/>
    <w:rsid w:val="00AD7054"/>
    <w:rsid w:val="00AF3B07"/>
    <w:rsid w:val="00B1166B"/>
    <w:rsid w:val="00B320B9"/>
    <w:rsid w:val="00B60A7E"/>
    <w:rsid w:val="00B61310"/>
    <w:rsid w:val="00B76804"/>
    <w:rsid w:val="00B900B4"/>
    <w:rsid w:val="00BC7637"/>
    <w:rsid w:val="00BE5D6D"/>
    <w:rsid w:val="00BF46B0"/>
    <w:rsid w:val="00C00868"/>
    <w:rsid w:val="00C017CB"/>
    <w:rsid w:val="00C11BA5"/>
    <w:rsid w:val="00C23A47"/>
    <w:rsid w:val="00C262EB"/>
    <w:rsid w:val="00C3265C"/>
    <w:rsid w:val="00C3783C"/>
    <w:rsid w:val="00C4554F"/>
    <w:rsid w:val="00C815DC"/>
    <w:rsid w:val="00CC065E"/>
    <w:rsid w:val="00CE0B5F"/>
    <w:rsid w:val="00D0244D"/>
    <w:rsid w:val="00D27269"/>
    <w:rsid w:val="00D51189"/>
    <w:rsid w:val="00D54342"/>
    <w:rsid w:val="00D55E69"/>
    <w:rsid w:val="00D66AFF"/>
    <w:rsid w:val="00DA48D7"/>
    <w:rsid w:val="00DA7C0C"/>
    <w:rsid w:val="00DB4E9E"/>
    <w:rsid w:val="00DC462C"/>
    <w:rsid w:val="00DD0422"/>
    <w:rsid w:val="00DE701B"/>
    <w:rsid w:val="00DE7EC6"/>
    <w:rsid w:val="00E15F51"/>
    <w:rsid w:val="00E16948"/>
    <w:rsid w:val="00E34A62"/>
    <w:rsid w:val="00E53256"/>
    <w:rsid w:val="00E55157"/>
    <w:rsid w:val="00E67648"/>
    <w:rsid w:val="00E81C99"/>
    <w:rsid w:val="00ED1EC8"/>
    <w:rsid w:val="00EF7589"/>
    <w:rsid w:val="00F45BE7"/>
    <w:rsid w:val="00F52140"/>
    <w:rsid w:val="00F76359"/>
    <w:rsid w:val="00FA11AE"/>
    <w:rsid w:val="00FA245F"/>
    <w:rsid w:val="00FB55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D23FB"/>
  <w15:chartTrackingRefBased/>
  <w15:docId w15:val="{B1A7458D-6C68-4BD9-BD05-60BDAB75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280"/>
    <w:rPr>
      <w:rFonts w:ascii="Arial" w:hAnsi="Arial" w:cs="Arial"/>
      <w:sz w:val="22"/>
      <w:szCs w:val="22"/>
    </w:rPr>
  </w:style>
  <w:style w:type="paragraph" w:styleId="Heading1">
    <w:name w:val="heading 1"/>
    <w:basedOn w:val="Normal"/>
    <w:next w:val="Normal"/>
    <w:link w:val="Heading1Char"/>
    <w:uiPriority w:val="9"/>
    <w:qFormat/>
    <w:rsid w:val="00A73280"/>
    <w:pPr>
      <w:keepNext/>
      <w:spacing w:before="240" w:after="60"/>
      <w:outlineLvl w:val="0"/>
    </w:pPr>
    <w:rPr>
      <w:rFonts w:eastAsiaTheme="majorEastAsia"/>
      <w:b/>
      <w:bCs/>
      <w:kern w:val="32"/>
      <w:sz w:val="32"/>
      <w:szCs w:val="32"/>
    </w:rPr>
  </w:style>
  <w:style w:type="paragraph" w:styleId="Heading2">
    <w:name w:val="heading 2"/>
    <w:basedOn w:val="Normal"/>
    <w:next w:val="Normal"/>
    <w:link w:val="Heading2Char"/>
    <w:uiPriority w:val="9"/>
    <w:unhideWhenUsed/>
    <w:qFormat/>
    <w:rsid w:val="004A41A2"/>
    <w:pPr>
      <w:keepNext/>
      <w:spacing w:before="240" w:after="60"/>
      <w:outlineLvl w:val="1"/>
    </w:pPr>
    <w:rPr>
      <w:rFonts w:eastAsiaTheme="majorEastAsia"/>
      <w:b/>
      <w:bCs/>
      <w:iCs/>
      <w:sz w:val="28"/>
      <w:szCs w:val="28"/>
    </w:rPr>
  </w:style>
  <w:style w:type="paragraph" w:styleId="Heading3">
    <w:name w:val="heading 3"/>
    <w:basedOn w:val="Normal"/>
    <w:link w:val="Heading3Char"/>
    <w:uiPriority w:val="9"/>
    <w:qFormat/>
    <w:rsid w:val="001C4234"/>
    <w:pPr>
      <w:spacing w:before="100" w:beforeAutospacing="1" w:after="100" w:afterAutospacing="1"/>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E15F51"/>
    <w:pPr>
      <w:keepNext/>
      <w:spacing w:before="240" w:after="60"/>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9F3"/>
    <w:pPr>
      <w:ind w:left="720"/>
    </w:pPr>
  </w:style>
  <w:style w:type="table" w:styleId="TableGrid">
    <w:name w:val="Table Grid"/>
    <w:basedOn w:val="TableNormal"/>
    <w:uiPriority w:val="59"/>
    <w:rsid w:val="008E492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AA763A"/>
    <w:rPr>
      <w:color w:val="0000FF"/>
      <w:u w:val="single"/>
    </w:rPr>
  </w:style>
  <w:style w:type="paragraph" w:styleId="PlainText">
    <w:name w:val="Plain Text"/>
    <w:basedOn w:val="Normal"/>
    <w:link w:val="PlainTextChar"/>
    <w:uiPriority w:val="99"/>
    <w:unhideWhenUsed/>
    <w:rsid w:val="00AA763A"/>
    <w:rPr>
      <w:rFonts w:cs="Times New Roman"/>
      <w:szCs w:val="21"/>
      <w:lang w:eastAsia="en-US"/>
    </w:rPr>
  </w:style>
  <w:style w:type="character" w:customStyle="1" w:styleId="PlainTextChar">
    <w:name w:val="Plain Text Char"/>
    <w:link w:val="PlainText"/>
    <w:uiPriority w:val="99"/>
    <w:rsid w:val="00AA763A"/>
    <w:rPr>
      <w:rFonts w:eastAsia="Calibri" w:cs="Times New Roman"/>
      <w:sz w:val="22"/>
      <w:szCs w:val="21"/>
      <w:lang w:eastAsia="en-US"/>
    </w:rPr>
  </w:style>
  <w:style w:type="paragraph" w:styleId="NoSpacing">
    <w:name w:val="No Spacing"/>
    <w:uiPriority w:val="1"/>
    <w:qFormat/>
    <w:rsid w:val="000531A4"/>
    <w:rPr>
      <w:sz w:val="22"/>
      <w:szCs w:val="22"/>
      <w:lang w:eastAsia="en-US"/>
    </w:rPr>
  </w:style>
  <w:style w:type="character" w:styleId="FollowedHyperlink">
    <w:name w:val="FollowedHyperlink"/>
    <w:uiPriority w:val="99"/>
    <w:semiHidden/>
    <w:unhideWhenUsed/>
    <w:rsid w:val="00F76359"/>
    <w:rPr>
      <w:color w:val="800080"/>
      <w:u w:val="single"/>
    </w:rPr>
  </w:style>
  <w:style w:type="character" w:customStyle="1" w:styleId="Heading3Char">
    <w:name w:val="Heading 3 Char"/>
    <w:link w:val="Heading3"/>
    <w:uiPriority w:val="9"/>
    <w:rsid w:val="001C4234"/>
    <w:rPr>
      <w:rFonts w:ascii="Times New Roman" w:eastAsia="Times New Roman" w:hAnsi="Times New Roman"/>
      <w:b/>
      <w:bCs/>
      <w:sz w:val="27"/>
      <w:szCs w:val="27"/>
    </w:rPr>
  </w:style>
  <w:style w:type="character" w:styleId="Emphasis">
    <w:name w:val="Emphasis"/>
    <w:uiPriority w:val="20"/>
    <w:qFormat/>
    <w:rsid w:val="001C4234"/>
    <w:rPr>
      <w:i/>
      <w:iCs/>
    </w:rPr>
  </w:style>
  <w:style w:type="character" w:customStyle="1" w:styleId="apple-converted-space">
    <w:name w:val="apple-converted-space"/>
    <w:basedOn w:val="DefaultParagraphFont"/>
    <w:rsid w:val="001C4234"/>
  </w:style>
  <w:style w:type="character" w:customStyle="1" w:styleId="Heading4Char">
    <w:name w:val="Heading 4 Char"/>
    <w:link w:val="Heading4"/>
    <w:uiPriority w:val="9"/>
    <w:semiHidden/>
    <w:rsid w:val="00E15F51"/>
    <w:rPr>
      <w:rFonts w:ascii="Calibri" w:eastAsia="Times New Roman" w:hAnsi="Calibri" w:cs="Times New Roman"/>
      <w:b/>
      <w:bCs/>
      <w:sz w:val="28"/>
      <w:szCs w:val="28"/>
    </w:rPr>
  </w:style>
  <w:style w:type="character" w:styleId="CommentReference">
    <w:name w:val="annotation reference"/>
    <w:uiPriority w:val="99"/>
    <w:semiHidden/>
    <w:unhideWhenUsed/>
    <w:rsid w:val="00AB04E1"/>
    <w:rPr>
      <w:sz w:val="16"/>
      <w:szCs w:val="16"/>
    </w:rPr>
  </w:style>
  <w:style w:type="paragraph" w:styleId="CommentText">
    <w:name w:val="annotation text"/>
    <w:basedOn w:val="Normal"/>
    <w:link w:val="CommentTextChar"/>
    <w:uiPriority w:val="99"/>
    <w:unhideWhenUsed/>
    <w:rsid w:val="00AB04E1"/>
    <w:rPr>
      <w:sz w:val="20"/>
      <w:szCs w:val="20"/>
    </w:rPr>
  </w:style>
  <w:style w:type="character" w:customStyle="1" w:styleId="CommentTextChar">
    <w:name w:val="Comment Text Char"/>
    <w:basedOn w:val="DefaultParagraphFont"/>
    <w:link w:val="CommentText"/>
    <w:uiPriority w:val="99"/>
    <w:rsid w:val="00AB04E1"/>
  </w:style>
  <w:style w:type="paragraph" w:styleId="CommentSubject">
    <w:name w:val="annotation subject"/>
    <w:basedOn w:val="CommentText"/>
    <w:next w:val="CommentText"/>
    <w:link w:val="CommentSubjectChar"/>
    <w:uiPriority w:val="99"/>
    <w:semiHidden/>
    <w:unhideWhenUsed/>
    <w:rsid w:val="00AB04E1"/>
    <w:rPr>
      <w:b/>
      <w:bCs/>
    </w:rPr>
  </w:style>
  <w:style w:type="character" w:customStyle="1" w:styleId="CommentSubjectChar">
    <w:name w:val="Comment Subject Char"/>
    <w:link w:val="CommentSubject"/>
    <w:uiPriority w:val="99"/>
    <w:semiHidden/>
    <w:rsid w:val="00AB04E1"/>
    <w:rPr>
      <w:b/>
      <w:bCs/>
    </w:rPr>
  </w:style>
  <w:style w:type="paragraph" w:styleId="BalloonText">
    <w:name w:val="Balloon Text"/>
    <w:basedOn w:val="Normal"/>
    <w:link w:val="BalloonTextChar"/>
    <w:uiPriority w:val="99"/>
    <w:semiHidden/>
    <w:unhideWhenUsed/>
    <w:rsid w:val="00AB04E1"/>
    <w:rPr>
      <w:rFonts w:ascii="Tahoma" w:hAnsi="Tahoma" w:cs="Tahoma"/>
      <w:sz w:val="16"/>
      <w:szCs w:val="16"/>
    </w:rPr>
  </w:style>
  <w:style w:type="character" w:customStyle="1" w:styleId="BalloonTextChar">
    <w:name w:val="Balloon Text Char"/>
    <w:link w:val="BalloonText"/>
    <w:uiPriority w:val="99"/>
    <w:semiHidden/>
    <w:rsid w:val="00AB04E1"/>
    <w:rPr>
      <w:rFonts w:ascii="Tahoma" w:hAnsi="Tahoma" w:cs="Tahoma"/>
      <w:sz w:val="16"/>
      <w:szCs w:val="16"/>
    </w:rPr>
  </w:style>
  <w:style w:type="paragraph" w:styleId="Header">
    <w:name w:val="header"/>
    <w:basedOn w:val="Normal"/>
    <w:link w:val="HeaderChar"/>
    <w:unhideWhenUsed/>
    <w:rsid w:val="009A25B9"/>
    <w:pPr>
      <w:tabs>
        <w:tab w:val="center" w:pos="4513"/>
        <w:tab w:val="right" w:pos="9026"/>
      </w:tabs>
    </w:pPr>
  </w:style>
  <w:style w:type="character" w:customStyle="1" w:styleId="HeaderChar">
    <w:name w:val="Header Char"/>
    <w:link w:val="Header"/>
    <w:uiPriority w:val="99"/>
    <w:rsid w:val="009A25B9"/>
    <w:rPr>
      <w:sz w:val="22"/>
      <w:szCs w:val="22"/>
    </w:rPr>
  </w:style>
  <w:style w:type="paragraph" w:styleId="Footer">
    <w:name w:val="footer"/>
    <w:basedOn w:val="Normal"/>
    <w:link w:val="FooterChar"/>
    <w:uiPriority w:val="99"/>
    <w:unhideWhenUsed/>
    <w:rsid w:val="009A25B9"/>
    <w:pPr>
      <w:tabs>
        <w:tab w:val="center" w:pos="4513"/>
        <w:tab w:val="right" w:pos="9026"/>
      </w:tabs>
    </w:pPr>
  </w:style>
  <w:style w:type="character" w:customStyle="1" w:styleId="FooterChar">
    <w:name w:val="Footer Char"/>
    <w:link w:val="Footer"/>
    <w:uiPriority w:val="99"/>
    <w:rsid w:val="009A25B9"/>
    <w:rPr>
      <w:sz w:val="22"/>
      <w:szCs w:val="22"/>
    </w:rPr>
  </w:style>
  <w:style w:type="paragraph" w:styleId="BodyTextIndent3">
    <w:name w:val="Body Text Indent 3"/>
    <w:basedOn w:val="Normal"/>
    <w:link w:val="BodyTextIndent3Char"/>
    <w:rsid w:val="00AD7054"/>
    <w:pPr>
      <w:spacing w:after="120"/>
      <w:ind w:left="283"/>
    </w:pPr>
    <w:rPr>
      <w:rFonts w:ascii="Gill Sans MT" w:eastAsia="Times New Roman" w:hAnsi="Gill Sans MT"/>
      <w:sz w:val="16"/>
      <w:szCs w:val="16"/>
    </w:rPr>
  </w:style>
  <w:style w:type="character" w:customStyle="1" w:styleId="BodyTextIndent3Char">
    <w:name w:val="Body Text Indent 3 Char"/>
    <w:link w:val="BodyTextIndent3"/>
    <w:rsid w:val="00AD7054"/>
    <w:rPr>
      <w:rFonts w:ascii="Gill Sans MT" w:eastAsia="Times New Roman" w:hAnsi="Gill Sans MT"/>
      <w:sz w:val="16"/>
      <w:szCs w:val="16"/>
    </w:rPr>
  </w:style>
  <w:style w:type="paragraph" w:styleId="BodyTextIndent">
    <w:name w:val="Body Text Indent"/>
    <w:basedOn w:val="Normal"/>
    <w:link w:val="BodyTextIndentChar"/>
    <w:rsid w:val="00AD7054"/>
    <w:pPr>
      <w:spacing w:after="120"/>
      <w:ind w:left="283"/>
    </w:pPr>
    <w:rPr>
      <w:rFonts w:ascii="Gill Sans MT" w:eastAsia="Times New Roman" w:hAnsi="Gill Sans MT"/>
      <w:sz w:val="24"/>
      <w:szCs w:val="24"/>
    </w:rPr>
  </w:style>
  <w:style w:type="character" w:customStyle="1" w:styleId="BodyTextIndentChar">
    <w:name w:val="Body Text Indent Char"/>
    <w:link w:val="BodyTextIndent"/>
    <w:rsid w:val="00AD7054"/>
    <w:rPr>
      <w:rFonts w:ascii="Gill Sans MT" w:eastAsia="Times New Roman" w:hAnsi="Gill Sans MT"/>
      <w:sz w:val="24"/>
      <w:szCs w:val="24"/>
    </w:rPr>
  </w:style>
  <w:style w:type="paragraph" w:styleId="BodyText">
    <w:name w:val="Body Text"/>
    <w:basedOn w:val="Normal"/>
    <w:link w:val="BodyTextChar"/>
    <w:rsid w:val="00AD7054"/>
    <w:pPr>
      <w:spacing w:after="120"/>
    </w:pPr>
    <w:rPr>
      <w:rFonts w:ascii="Gill Sans MT" w:eastAsia="Times New Roman" w:hAnsi="Gill Sans MT"/>
      <w:sz w:val="24"/>
      <w:szCs w:val="24"/>
    </w:rPr>
  </w:style>
  <w:style w:type="character" w:customStyle="1" w:styleId="BodyTextChar">
    <w:name w:val="Body Text Char"/>
    <w:link w:val="BodyText"/>
    <w:rsid w:val="00AD7054"/>
    <w:rPr>
      <w:rFonts w:ascii="Gill Sans MT" w:eastAsia="Times New Roman" w:hAnsi="Gill Sans MT"/>
      <w:sz w:val="24"/>
      <w:szCs w:val="24"/>
    </w:rPr>
  </w:style>
  <w:style w:type="paragraph" w:styleId="BodyText2">
    <w:name w:val="Body Text 2"/>
    <w:basedOn w:val="Normal"/>
    <w:link w:val="BodyText2Char"/>
    <w:rsid w:val="00AD7054"/>
    <w:pPr>
      <w:spacing w:after="120" w:line="480" w:lineRule="auto"/>
    </w:pPr>
    <w:rPr>
      <w:rFonts w:ascii="Gill Sans MT" w:eastAsia="Times New Roman" w:hAnsi="Gill Sans MT"/>
      <w:sz w:val="24"/>
      <w:szCs w:val="24"/>
    </w:rPr>
  </w:style>
  <w:style w:type="character" w:customStyle="1" w:styleId="BodyText2Char">
    <w:name w:val="Body Text 2 Char"/>
    <w:link w:val="BodyText2"/>
    <w:rsid w:val="00AD7054"/>
    <w:rPr>
      <w:rFonts w:ascii="Gill Sans MT" w:eastAsia="Times New Roman" w:hAnsi="Gill Sans MT"/>
      <w:sz w:val="24"/>
      <w:szCs w:val="24"/>
    </w:rPr>
  </w:style>
  <w:style w:type="paragraph" w:customStyle="1" w:styleId="Paragraph">
    <w:name w:val="Paragraph"/>
    <w:aliases w:val="p"/>
    <w:basedOn w:val="Normal"/>
    <w:rsid w:val="00AD7054"/>
    <w:pPr>
      <w:tabs>
        <w:tab w:val="left" w:pos="720"/>
      </w:tabs>
      <w:spacing w:after="120"/>
      <w:ind w:left="720"/>
      <w:jc w:val="both"/>
    </w:pPr>
    <w:rPr>
      <w:rFonts w:eastAsia="Times New Roman"/>
      <w:szCs w:val="20"/>
      <w:lang w:eastAsia="en-US"/>
    </w:rPr>
  </w:style>
  <w:style w:type="character" w:customStyle="1" w:styleId="Heading1Char">
    <w:name w:val="Heading 1 Char"/>
    <w:basedOn w:val="DefaultParagraphFont"/>
    <w:link w:val="Heading1"/>
    <w:uiPriority w:val="9"/>
    <w:rsid w:val="00A73280"/>
    <w:rPr>
      <w:rFonts w:ascii="Arial" w:eastAsiaTheme="majorEastAsia" w:hAnsi="Arial" w:cs="Arial"/>
      <w:b/>
      <w:bCs/>
      <w:kern w:val="32"/>
      <w:sz w:val="32"/>
      <w:szCs w:val="32"/>
    </w:rPr>
  </w:style>
  <w:style w:type="character" w:customStyle="1" w:styleId="Heading2Char">
    <w:name w:val="Heading 2 Char"/>
    <w:basedOn w:val="DefaultParagraphFont"/>
    <w:link w:val="Heading2"/>
    <w:uiPriority w:val="9"/>
    <w:rsid w:val="004A41A2"/>
    <w:rPr>
      <w:rFonts w:ascii="Arial" w:eastAsiaTheme="majorEastAsia" w:hAnsi="Arial" w:cs="Arial"/>
      <w:b/>
      <w:bCs/>
      <w:iCs/>
      <w:sz w:val="28"/>
      <w:szCs w:val="28"/>
    </w:rPr>
  </w:style>
  <w:style w:type="paragraph" w:styleId="Title">
    <w:name w:val="Title"/>
    <w:basedOn w:val="PlainText"/>
    <w:next w:val="Normal"/>
    <w:link w:val="TitleChar"/>
    <w:uiPriority w:val="10"/>
    <w:qFormat/>
    <w:rsid w:val="00C017CB"/>
    <w:pPr>
      <w:jc w:val="center"/>
    </w:pPr>
    <w:rPr>
      <w:rFonts w:cs="Arial"/>
      <w:b/>
      <w:sz w:val="36"/>
      <w:szCs w:val="36"/>
    </w:rPr>
  </w:style>
  <w:style w:type="character" w:customStyle="1" w:styleId="TitleChar">
    <w:name w:val="Title Char"/>
    <w:basedOn w:val="DefaultParagraphFont"/>
    <w:link w:val="Title"/>
    <w:uiPriority w:val="10"/>
    <w:rsid w:val="00C017CB"/>
    <w:rPr>
      <w:rFonts w:ascii="Arial" w:hAnsi="Arial" w:cs="Arial"/>
      <w:b/>
      <w:sz w:val="36"/>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32762">
      <w:bodyDiv w:val="1"/>
      <w:marLeft w:val="0"/>
      <w:marRight w:val="0"/>
      <w:marTop w:val="0"/>
      <w:marBottom w:val="0"/>
      <w:divBdr>
        <w:top w:val="none" w:sz="0" w:space="0" w:color="auto"/>
        <w:left w:val="none" w:sz="0" w:space="0" w:color="auto"/>
        <w:bottom w:val="none" w:sz="0" w:space="0" w:color="auto"/>
        <w:right w:val="none" w:sz="0" w:space="0" w:color="auto"/>
      </w:divBdr>
    </w:div>
    <w:div w:id="35469905">
      <w:bodyDiv w:val="1"/>
      <w:marLeft w:val="0"/>
      <w:marRight w:val="0"/>
      <w:marTop w:val="0"/>
      <w:marBottom w:val="0"/>
      <w:divBdr>
        <w:top w:val="none" w:sz="0" w:space="0" w:color="auto"/>
        <w:left w:val="none" w:sz="0" w:space="0" w:color="auto"/>
        <w:bottom w:val="none" w:sz="0" w:space="0" w:color="auto"/>
        <w:right w:val="none" w:sz="0" w:space="0" w:color="auto"/>
      </w:divBdr>
    </w:div>
    <w:div w:id="45690079">
      <w:bodyDiv w:val="1"/>
      <w:marLeft w:val="0"/>
      <w:marRight w:val="0"/>
      <w:marTop w:val="0"/>
      <w:marBottom w:val="0"/>
      <w:divBdr>
        <w:top w:val="none" w:sz="0" w:space="0" w:color="auto"/>
        <w:left w:val="none" w:sz="0" w:space="0" w:color="auto"/>
        <w:bottom w:val="none" w:sz="0" w:space="0" w:color="auto"/>
        <w:right w:val="none" w:sz="0" w:space="0" w:color="auto"/>
      </w:divBdr>
    </w:div>
    <w:div w:id="112941037">
      <w:bodyDiv w:val="1"/>
      <w:marLeft w:val="0"/>
      <w:marRight w:val="0"/>
      <w:marTop w:val="0"/>
      <w:marBottom w:val="0"/>
      <w:divBdr>
        <w:top w:val="none" w:sz="0" w:space="0" w:color="auto"/>
        <w:left w:val="none" w:sz="0" w:space="0" w:color="auto"/>
        <w:bottom w:val="none" w:sz="0" w:space="0" w:color="auto"/>
        <w:right w:val="none" w:sz="0" w:space="0" w:color="auto"/>
      </w:divBdr>
    </w:div>
    <w:div w:id="132409103">
      <w:bodyDiv w:val="1"/>
      <w:marLeft w:val="0"/>
      <w:marRight w:val="0"/>
      <w:marTop w:val="0"/>
      <w:marBottom w:val="0"/>
      <w:divBdr>
        <w:top w:val="none" w:sz="0" w:space="0" w:color="auto"/>
        <w:left w:val="none" w:sz="0" w:space="0" w:color="auto"/>
        <w:bottom w:val="none" w:sz="0" w:space="0" w:color="auto"/>
        <w:right w:val="none" w:sz="0" w:space="0" w:color="auto"/>
      </w:divBdr>
    </w:div>
    <w:div w:id="145900059">
      <w:bodyDiv w:val="1"/>
      <w:marLeft w:val="0"/>
      <w:marRight w:val="0"/>
      <w:marTop w:val="0"/>
      <w:marBottom w:val="0"/>
      <w:divBdr>
        <w:top w:val="none" w:sz="0" w:space="0" w:color="auto"/>
        <w:left w:val="none" w:sz="0" w:space="0" w:color="auto"/>
        <w:bottom w:val="none" w:sz="0" w:space="0" w:color="auto"/>
        <w:right w:val="none" w:sz="0" w:space="0" w:color="auto"/>
      </w:divBdr>
    </w:div>
    <w:div w:id="151878274">
      <w:bodyDiv w:val="1"/>
      <w:marLeft w:val="0"/>
      <w:marRight w:val="0"/>
      <w:marTop w:val="0"/>
      <w:marBottom w:val="0"/>
      <w:divBdr>
        <w:top w:val="none" w:sz="0" w:space="0" w:color="auto"/>
        <w:left w:val="none" w:sz="0" w:space="0" w:color="auto"/>
        <w:bottom w:val="none" w:sz="0" w:space="0" w:color="auto"/>
        <w:right w:val="none" w:sz="0" w:space="0" w:color="auto"/>
      </w:divBdr>
    </w:div>
    <w:div w:id="201401698">
      <w:bodyDiv w:val="1"/>
      <w:marLeft w:val="0"/>
      <w:marRight w:val="0"/>
      <w:marTop w:val="0"/>
      <w:marBottom w:val="0"/>
      <w:divBdr>
        <w:top w:val="none" w:sz="0" w:space="0" w:color="auto"/>
        <w:left w:val="none" w:sz="0" w:space="0" w:color="auto"/>
        <w:bottom w:val="none" w:sz="0" w:space="0" w:color="auto"/>
        <w:right w:val="none" w:sz="0" w:space="0" w:color="auto"/>
      </w:divBdr>
    </w:div>
    <w:div w:id="247737234">
      <w:bodyDiv w:val="1"/>
      <w:marLeft w:val="0"/>
      <w:marRight w:val="0"/>
      <w:marTop w:val="0"/>
      <w:marBottom w:val="0"/>
      <w:divBdr>
        <w:top w:val="none" w:sz="0" w:space="0" w:color="auto"/>
        <w:left w:val="none" w:sz="0" w:space="0" w:color="auto"/>
        <w:bottom w:val="none" w:sz="0" w:space="0" w:color="auto"/>
        <w:right w:val="none" w:sz="0" w:space="0" w:color="auto"/>
      </w:divBdr>
    </w:div>
    <w:div w:id="391121516">
      <w:bodyDiv w:val="1"/>
      <w:marLeft w:val="0"/>
      <w:marRight w:val="0"/>
      <w:marTop w:val="0"/>
      <w:marBottom w:val="0"/>
      <w:divBdr>
        <w:top w:val="none" w:sz="0" w:space="0" w:color="auto"/>
        <w:left w:val="none" w:sz="0" w:space="0" w:color="auto"/>
        <w:bottom w:val="none" w:sz="0" w:space="0" w:color="auto"/>
        <w:right w:val="none" w:sz="0" w:space="0" w:color="auto"/>
      </w:divBdr>
    </w:div>
    <w:div w:id="440228472">
      <w:bodyDiv w:val="1"/>
      <w:marLeft w:val="0"/>
      <w:marRight w:val="0"/>
      <w:marTop w:val="0"/>
      <w:marBottom w:val="0"/>
      <w:divBdr>
        <w:top w:val="none" w:sz="0" w:space="0" w:color="auto"/>
        <w:left w:val="none" w:sz="0" w:space="0" w:color="auto"/>
        <w:bottom w:val="none" w:sz="0" w:space="0" w:color="auto"/>
        <w:right w:val="none" w:sz="0" w:space="0" w:color="auto"/>
      </w:divBdr>
    </w:div>
    <w:div w:id="523059701">
      <w:bodyDiv w:val="1"/>
      <w:marLeft w:val="0"/>
      <w:marRight w:val="0"/>
      <w:marTop w:val="0"/>
      <w:marBottom w:val="0"/>
      <w:divBdr>
        <w:top w:val="none" w:sz="0" w:space="0" w:color="auto"/>
        <w:left w:val="none" w:sz="0" w:space="0" w:color="auto"/>
        <w:bottom w:val="none" w:sz="0" w:space="0" w:color="auto"/>
        <w:right w:val="none" w:sz="0" w:space="0" w:color="auto"/>
      </w:divBdr>
    </w:div>
    <w:div w:id="589117944">
      <w:bodyDiv w:val="1"/>
      <w:marLeft w:val="0"/>
      <w:marRight w:val="0"/>
      <w:marTop w:val="0"/>
      <w:marBottom w:val="0"/>
      <w:divBdr>
        <w:top w:val="none" w:sz="0" w:space="0" w:color="auto"/>
        <w:left w:val="none" w:sz="0" w:space="0" w:color="auto"/>
        <w:bottom w:val="none" w:sz="0" w:space="0" w:color="auto"/>
        <w:right w:val="none" w:sz="0" w:space="0" w:color="auto"/>
      </w:divBdr>
    </w:div>
    <w:div w:id="602767168">
      <w:bodyDiv w:val="1"/>
      <w:marLeft w:val="0"/>
      <w:marRight w:val="0"/>
      <w:marTop w:val="0"/>
      <w:marBottom w:val="0"/>
      <w:divBdr>
        <w:top w:val="none" w:sz="0" w:space="0" w:color="auto"/>
        <w:left w:val="none" w:sz="0" w:space="0" w:color="auto"/>
        <w:bottom w:val="none" w:sz="0" w:space="0" w:color="auto"/>
        <w:right w:val="none" w:sz="0" w:space="0" w:color="auto"/>
      </w:divBdr>
    </w:div>
    <w:div w:id="608240467">
      <w:bodyDiv w:val="1"/>
      <w:marLeft w:val="0"/>
      <w:marRight w:val="0"/>
      <w:marTop w:val="0"/>
      <w:marBottom w:val="0"/>
      <w:divBdr>
        <w:top w:val="none" w:sz="0" w:space="0" w:color="auto"/>
        <w:left w:val="none" w:sz="0" w:space="0" w:color="auto"/>
        <w:bottom w:val="none" w:sz="0" w:space="0" w:color="auto"/>
        <w:right w:val="none" w:sz="0" w:space="0" w:color="auto"/>
      </w:divBdr>
    </w:div>
    <w:div w:id="653410913">
      <w:bodyDiv w:val="1"/>
      <w:marLeft w:val="0"/>
      <w:marRight w:val="0"/>
      <w:marTop w:val="0"/>
      <w:marBottom w:val="0"/>
      <w:divBdr>
        <w:top w:val="none" w:sz="0" w:space="0" w:color="auto"/>
        <w:left w:val="none" w:sz="0" w:space="0" w:color="auto"/>
        <w:bottom w:val="none" w:sz="0" w:space="0" w:color="auto"/>
        <w:right w:val="none" w:sz="0" w:space="0" w:color="auto"/>
      </w:divBdr>
    </w:div>
    <w:div w:id="705957288">
      <w:bodyDiv w:val="1"/>
      <w:marLeft w:val="0"/>
      <w:marRight w:val="0"/>
      <w:marTop w:val="0"/>
      <w:marBottom w:val="0"/>
      <w:divBdr>
        <w:top w:val="none" w:sz="0" w:space="0" w:color="auto"/>
        <w:left w:val="none" w:sz="0" w:space="0" w:color="auto"/>
        <w:bottom w:val="none" w:sz="0" w:space="0" w:color="auto"/>
        <w:right w:val="none" w:sz="0" w:space="0" w:color="auto"/>
      </w:divBdr>
    </w:div>
    <w:div w:id="749159543">
      <w:bodyDiv w:val="1"/>
      <w:marLeft w:val="0"/>
      <w:marRight w:val="0"/>
      <w:marTop w:val="0"/>
      <w:marBottom w:val="0"/>
      <w:divBdr>
        <w:top w:val="none" w:sz="0" w:space="0" w:color="auto"/>
        <w:left w:val="none" w:sz="0" w:space="0" w:color="auto"/>
        <w:bottom w:val="none" w:sz="0" w:space="0" w:color="auto"/>
        <w:right w:val="none" w:sz="0" w:space="0" w:color="auto"/>
      </w:divBdr>
    </w:div>
    <w:div w:id="781807273">
      <w:bodyDiv w:val="1"/>
      <w:marLeft w:val="0"/>
      <w:marRight w:val="0"/>
      <w:marTop w:val="0"/>
      <w:marBottom w:val="0"/>
      <w:divBdr>
        <w:top w:val="none" w:sz="0" w:space="0" w:color="auto"/>
        <w:left w:val="none" w:sz="0" w:space="0" w:color="auto"/>
        <w:bottom w:val="none" w:sz="0" w:space="0" w:color="auto"/>
        <w:right w:val="none" w:sz="0" w:space="0" w:color="auto"/>
      </w:divBdr>
    </w:div>
    <w:div w:id="843785238">
      <w:bodyDiv w:val="1"/>
      <w:marLeft w:val="0"/>
      <w:marRight w:val="0"/>
      <w:marTop w:val="0"/>
      <w:marBottom w:val="0"/>
      <w:divBdr>
        <w:top w:val="none" w:sz="0" w:space="0" w:color="auto"/>
        <w:left w:val="none" w:sz="0" w:space="0" w:color="auto"/>
        <w:bottom w:val="none" w:sz="0" w:space="0" w:color="auto"/>
        <w:right w:val="none" w:sz="0" w:space="0" w:color="auto"/>
      </w:divBdr>
    </w:div>
    <w:div w:id="1010063531">
      <w:bodyDiv w:val="1"/>
      <w:marLeft w:val="0"/>
      <w:marRight w:val="0"/>
      <w:marTop w:val="0"/>
      <w:marBottom w:val="0"/>
      <w:divBdr>
        <w:top w:val="none" w:sz="0" w:space="0" w:color="auto"/>
        <w:left w:val="none" w:sz="0" w:space="0" w:color="auto"/>
        <w:bottom w:val="none" w:sz="0" w:space="0" w:color="auto"/>
        <w:right w:val="none" w:sz="0" w:space="0" w:color="auto"/>
      </w:divBdr>
    </w:div>
    <w:div w:id="1032875793">
      <w:bodyDiv w:val="1"/>
      <w:marLeft w:val="0"/>
      <w:marRight w:val="0"/>
      <w:marTop w:val="0"/>
      <w:marBottom w:val="0"/>
      <w:divBdr>
        <w:top w:val="none" w:sz="0" w:space="0" w:color="auto"/>
        <w:left w:val="none" w:sz="0" w:space="0" w:color="auto"/>
        <w:bottom w:val="none" w:sz="0" w:space="0" w:color="auto"/>
        <w:right w:val="none" w:sz="0" w:space="0" w:color="auto"/>
      </w:divBdr>
    </w:div>
    <w:div w:id="1054813492">
      <w:bodyDiv w:val="1"/>
      <w:marLeft w:val="0"/>
      <w:marRight w:val="0"/>
      <w:marTop w:val="0"/>
      <w:marBottom w:val="0"/>
      <w:divBdr>
        <w:top w:val="none" w:sz="0" w:space="0" w:color="auto"/>
        <w:left w:val="none" w:sz="0" w:space="0" w:color="auto"/>
        <w:bottom w:val="none" w:sz="0" w:space="0" w:color="auto"/>
        <w:right w:val="none" w:sz="0" w:space="0" w:color="auto"/>
      </w:divBdr>
    </w:div>
    <w:div w:id="1141313300">
      <w:bodyDiv w:val="1"/>
      <w:marLeft w:val="0"/>
      <w:marRight w:val="0"/>
      <w:marTop w:val="0"/>
      <w:marBottom w:val="0"/>
      <w:divBdr>
        <w:top w:val="none" w:sz="0" w:space="0" w:color="auto"/>
        <w:left w:val="none" w:sz="0" w:space="0" w:color="auto"/>
        <w:bottom w:val="none" w:sz="0" w:space="0" w:color="auto"/>
        <w:right w:val="none" w:sz="0" w:space="0" w:color="auto"/>
      </w:divBdr>
    </w:div>
    <w:div w:id="1187451410">
      <w:bodyDiv w:val="1"/>
      <w:marLeft w:val="0"/>
      <w:marRight w:val="0"/>
      <w:marTop w:val="0"/>
      <w:marBottom w:val="0"/>
      <w:divBdr>
        <w:top w:val="none" w:sz="0" w:space="0" w:color="auto"/>
        <w:left w:val="none" w:sz="0" w:space="0" w:color="auto"/>
        <w:bottom w:val="none" w:sz="0" w:space="0" w:color="auto"/>
        <w:right w:val="none" w:sz="0" w:space="0" w:color="auto"/>
      </w:divBdr>
    </w:div>
    <w:div w:id="1298025923">
      <w:bodyDiv w:val="1"/>
      <w:marLeft w:val="0"/>
      <w:marRight w:val="0"/>
      <w:marTop w:val="0"/>
      <w:marBottom w:val="0"/>
      <w:divBdr>
        <w:top w:val="none" w:sz="0" w:space="0" w:color="auto"/>
        <w:left w:val="none" w:sz="0" w:space="0" w:color="auto"/>
        <w:bottom w:val="none" w:sz="0" w:space="0" w:color="auto"/>
        <w:right w:val="none" w:sz="0" w:space="0" w:color="auto"/>
      </w:divBdr>
    </w:div>
    <w:div w:id="1301568858">
      <w:bodyDiv w:val="1"/>
      <w:marLeft w:val="0"/>
      <w:marRight w:val="0"/>
      <w:marTop w:val="0"/>
      <w:marBottom w:val="0"/>
      <w:divBdr>
        <w:top w:val="none" w:sz="0" w:space="0" w:color="auto"/>
        <w:left w:val="none" w:sz="0" w:space="0" w:color="auto"/>
        <w:bottom w:val="none" w:sz="0" w:space="0" w:color="auto"/>
        <w:right w:val="none" w:sz="0" w:space="0" w:color="auto"/>
      </w:divBdr>
    </w:div>
    <w:div w:id="1325469825">
      <w:bodyDiv w:val="1"/>
      <w:marLeft w:val="0"/>
      <w:marRight w:val="0"/>
      <w:marTop w:val="0"/>
      <w:marBottom w:val="0"/>
      <w:divBdr>
        <w:top w:val="none" w:sz="0" w:space="0" w:color="auto"/>
        <w:left w:val="none" w:sz="0" w:space="0" w:color="auto"/>
        <w:bottom w:val="none" w:sz="0" w:space="0" w:color="auto"/>
        <w:right w:val="none" w:sz="0" w:space="0" w:color="auto"/>
      </w:divBdr>
    </w:div>
    <w:div w:id="1394622492">
      <w:bodyDiv w:val="1"/>
      <w:marLeft w:val="0"/>
      <w:marRight w:val="0"/>
      <w:marTop w:val="0"/>
      <w:marBottom w:val="0"/>
      <w:divBdr>
        <w:top w:val="none" w:sz="0" w:space="0" w:color="auto"/>
        <w:left w:val="none" w:sz="0" w:space="0" w:color="auto"/>
        <w:bottom w:val="none" w:sz="0" w:space="0" w:color="auto"/>
        <w:right w:val="none" w:sz="0" w:space="0" w:color="auto"/>
      </w:divBdr>
    </w:div>
    <w:div w:id="1409036264">
      <w:bodyDiv w:val="1"/>
      <w:marLeft w:val="0"/>
      <w:marRight w:val="0"/>
      <w:marTop w:val="0"/>
      <w:marBottom w:val="0"/>
      <w:divBdr>
        <w:top w:val="none" w:sz="0" w:space="0" w:color="auto"/>
        <w:left w:val="none" w:sz="0" w:space="0" w:color="auto"/>
        <w:bottom w:val="none" w:sz="0" w:space="0" w:color="auto"/>
        <w:right w:val="none" w:sz="0" w:space="0" w:color="auto"/>
      </w:divBdr>
    </w:div>
    <w:div w:id="1431900583">
      <w:bodyDiv w:val="1"/>
      <w:marLeft w:val="0"/>
      <w:marRight w:val="0"/>
      <w:marTop w:val="0"/>
      <w:marBottom w:val="0"/>
      <w:divBdr>
        <w:top w:val="none" w:sz="0" w:space="0" w:color="auto"/>
        <w:left w:val="none" w:sz="0" w:space="0" w:color="auto"/>
        <w:bottom w:val="none" w:sz="0" w:space="0" w:color="auto"/>
        <w:right w:val="none" w:sz="0" w:space="0" w:color="auto"/>
      </w:divBdr>
    </w:div>
    <w:div w:id="1465195233">
      <w:bodyDiv w:val="1"/>
      <w:marLeft w:val="0"/>
      <w:marRight w:val="0"/>
      <w:marTop w:val="0"/>
      <w:marBottom w:val="0"/>
      <w:divBdr>
        <w:top w:val="none" w:sz="0" w:space="0" w:color="auto"/>
        <w:left w:val="none" w:sz="0" w:space="0" w:color="auto"/>
        <w:bottom w:val="none" w:sz="0" w:space="0" w:color="auto"/>
        <w:right w:val="none" w:sz="0" w:space="0" w:color="auto"/>
      </w:divBdr>
    </w:div>
    <w:div w:id="1504319212">
      <w:bodyDiv w:val="1"/>
      <w:marLeft w:val="0"/>
      <w:marRight w:val="0"/>
      <w:marTop w:val="0"/>
      <w:marBottom w:val="0"/>
      <w:divBdr>
        <w:top w:val="none" w:sz="0" w:space="0" w:color="auto"/>
        <w:left w:val="none" w:sz="0" w:space="0" w:color="auto"/>
        <w:bottom w:val="none" w:sz="0" w:space="0" w:color="auto"/>
        <w:right w:val="none" w:sz="0" w:space="0" w:color="auto"/>
      </w:divBdr>
    </w:div>
    <w:div w:id="1518038487">
      <w:bodyDiv w:val="1"/>
      <w:marLeft w:val="0"/>
      <w:marRight w:val="0"/>
      <w:marTop w:val="0"/>
      <w:marBottom w:val="0"/>
      <w:divBdr>
        <w:top w:val="none" w:sz="0" w:space="0" w:color="auto"/>
        <w:left w:val="none" w:sz="0" w:space="0" w:color="auto"/>
        <w:bottom w:val="none" w:sz="0" w:space="0" w:color="auto"/>
        <w:right w:val="none" w:sz="0" w:space="0" w:color="auto"/>
      </w:divBdr>
    </w:div>
    <w:div w:id="1570768391">
      <w:bodyDiv w:val="1"/>
      <w:marLeft w:val="0"/>
      <w:marRight w:val="0"/>
      <w:marTop w:val="0"/>
      <w:marBottom w:val="0"/>
      <w:divBdr>
        <w:top w:val="none" w:sz="0" w:space="0" w:color="auto"/>
        <w:left w:val="none" w:sz="0" w:space="0" w:color="auto"/>
        <w:bottom w:val="none" w:sz="0" w:space="0" w:color="auto"/>
        <w:right w:val="none" w:sz="0" w:space="0" w:color="auto"/>
      </w:divBdr>
    </w:div>
    <w:div w:id="1592202058">
      <w:bodyDiv w:val="1"/>
      <w:marLeft w:val="0"/>
      <w:marRight w:val="0"/>
      <w:marTop w:val="0"/>
      <w:marBottom w:val="0"/>
      <w:divBdr>
        <w:top w:val="none" w:sz="0" w:space="0" w:color="auto"/>
        <w:left w:val="none" w:sz="0" w:space="0" w:color="auto"/>
        <w:bottom w:val="none" w:sz="0" w:space="0" w:color="auto"/>
        <w:right w:val="none" w:sz="0" w:space="0" w:color="auto"/>
      </w:divBdr>
    </w:div>
    <w:div w:id="1627734570">
      <w:bodyDiv w:val="1"/>
      <w:marLeft w:val="0"/>
      <w:marRight w:val="0"/>
      <w:marTop w:val="0"/>
      <w:marBottom w:val="0"/>
      <w:divBdr>
        <w:top w:val="none" w:sz="0" w:space="0" w:color="auto"/>
        <w:left w:val="none" w:sz="0" w:space="0" w:color="auto"/>
        <w:bottom w:val="none" w:sz="0" w:space="0" w:color="auto"/>
        <w:right w:val="none" w:sz="0" w:space="0" w:color="auto"/>
      </w:divBdr>
    </w:div>
    <w:div w:id="1736005252">
      <w:bodyDiv w:val="1"/>
      <w:marLeft w:val="0"/>
      <w:marRight w:val="0"/>
      <w:marTop w:val="0"/>
      <w:marBottom w:val="0"/>
      <w:divBdr>
        <w:top w:val="none" w:sz="0" w:space="0" w:color="auto"/>
        <w:left w:val="none" w:sz="0" w:space="0" w:color="auto"/>
        <w:bottom w:val="none" w:sz="0" w:space="0" w:color="auto"/>
        <w:right w:val="none" w:sz="0" w:space="0" w:color="auto"/>
      </w:divBdr>
    </w:div>
    <w:div w:id="1739791339">
      <w:bodyDiv w:val="1"/>
      <w:marLeft w:val="0"/>
      <w:marRight w:val="0"/>
      <w:marTop w:val="0"/>
      <w:marBottom w:val="0"/>
      <w:divBdr>
        <w:top w:val="none" w:sz="0" w:space="0" w:color="auto"/>
        <w:left w:val="none" w:sz="0" w:space="0" w:color="auto"/>
        <w:bottom w:val="none" w:sz="0" w:space="0" w:color="auto"/>
        <w:right w:val="none" w:sz="0" w:space="0" w:color="auto"/>
      </w:divBdr>
    </w:div>
    <w:div w:id="1823884893">
      <w:bodyDiv w:val="1"/>
      <w:marLeft w:val="0"/>
      <w:marRight w:val="0"/>
      <w:marTop w:val="0"/>
      <w:marBottom w:val="0"/>
      <w:divBdr>
        <w:top w:val="none" w:sz="0" w:space="0" w:color="auto"/>
        <w:left w:val="none" w:sz="0" w:space="0" w:color="auto"/>
        <w:bottom w:val="none" w:sz="0" w:space="0" w:color="auto"/>
        <w:right w:val="none" w:sz="0" w:space="0" w:color="auto"/>
      </w:divBdr>
    </w:div>
    <w:div w:id="1823891910">
      <w:bodyDiv w:val="1"/>
      <w:marLeft w:val="0"/>
      <w:marRight w:val="0"/>
      <w:marTop w:val="0"/>
      <w:marBottom w:val="0"/>
      <w:divBdr>
        <w:top w:val="none" w:sz="0" w:space="0" w:color="auto"/>
        <w:left w:val="none" w:sz="0" w:space="0" w:color="auto"/>
        <w:bottom w:val="none" w:sz="0" w:space="0" w:color="auto"/>
        <w:right w:val="none" w:sz="0" w:space="0" w:color="auto"/>
      </w:divBdr>
    </w:div>
    <w:div w:id="1842424719">
      <w:bodyDiv w:val="1"/>
      <w:marLeft w:val="0"/>
      <w:marRight w:val="0"/>
      <w:marTop w:val="0"/>
      <w:marBottom w:val="0"/>
      <w:divBdr>
        <w:top w:val="none" w:sz="0" w:space="0" w:color="auto"/>
        <w:left w:val="none" w:sz="0" w:space="0" w:color="auto"/>
        <w:bottom w:val="none" w:sz="0" w:space="0" w:color="auto"/>
        <w:right w:val="none" w:sz="0" w:space="0" w:color="auto"/>
      </w:divBdr>
    </w:div>
    <w:div w:id="1874609243">
      <w:bodyDiv w:val="1"/>
      <w:marLeft w:val="0"/>
      <w:marRight w:val="0"/>
      <w:marTop w:val="0"/>
      <w:marBottom w:val="0"/>
      <w:divBdr>
        <w:top w:val="none" w:sz="0" w:space="0" w:color="auto"/>
        <w:left w:val="none" w:sz="0" w:space="0" w:color="auto"/>
        <w:bottom w:val="none" w:sz="0" w:space="0" w:color="auto"/>
        <w:right w:val="none" w:sz="0" w:space="0" w:color="auto"/>
      </w:divBdr>
    </w:div>
    <w:div w:id="202663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lf.org.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tom.scott@hlf.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lpowroof.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reatplacescheme.org.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yoyp2018.sco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8FECC71A796B4680F246E9FBF758C2" ma:contentTypeVersion="0" ma:contentTypeDescription="Create a new document." ma:contentTypeScope="" ma:versionID="983f26895dc6cdb52a94ffa76b4100a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5573A-0112-421D-8562-C90C7D70A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5F5DE3D-C812-4E8E-8717-ABBF9D9CA327}">
  <ds:schemaRefs>
    <ds:schemaRef ds:uri="http://schemas.microsoft.com/sharepoint/v3/contenttype/forms"/>
  </ds:schemaRefs>
</ds:datastoreItem>
</file>

<file path=customXml/itemProps3.xml><?xml version="1.0" encoding="utf-8"?>
<ds:datastoreItem xmlns:ds="http://schemas.openxmlformats.org/officeDocument/2006/customXml" ds:itemID="{56FCE642-1E54-4DD3-A779-524A5282B5A9}">
  <ds:schemaRefs>
    <ds:schemaRef ds:uri="http://schemas.microsoft.com/office/2006/metadata/longProperties"/>
  </ds:schemaRefs>
</ds:datastoreItem>
</file>

<file path=customXml/itemProps4.xml><?xml version="1.0" encoding="utf-8"?>
<ds:datastoreItem xmlns:ds="http://schemas.openxmlformats.org/officeDocument/2006/customXml" ds:itemID="{812C534B-DD37-4DD6-B0E0-AD8F5311D5D5}">
  <ds:schemaRefs>
    <ds:schemaRef ds:uri="http://purl.org/dc/dcmitype/"/>
    <ds:schemaRef ds:uri="http://purl.org/dc/elements/1.1/"/>
    <ds:schemaRef ds:uri="http://schemas.microsoft.com/office/infopath/2007/PartnerControls"/>
    <ds:schemaRef ds:uri="http://purl.org/dc/term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3D5F40F7-70B3-483D-AE98-4892749ED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2470</Words>
  <Characters>14081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Big Lottery Fund</Company>
  <LinksUpToDate>false</LinksUpToDate>
  <CharactersWithSpaces>16518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rdalton</dc:creator>
  <cp:keywords/>
  <dc:description/>
  <cp:lastModifiedBy>Tom Scott</cp:lastModifiedBy>
  <cp:revision>17</cp:revision>
  <cp:lastPrinted>2014-02-25T17:15:00Z</cp:lastPrinted>
  <dcterms:created xsi:type="dcterms:W3CDTF">2017-10-05T12:26:00Z</dcterms:created>
  <dcterms:modified xsi:type="dcterms:W3CDTF">2017-10-09T07:02:00Z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FP_Term">
    <vt:lpwstr>13;#(Untagged)|8e661fac-6245-409b-866a-b4d065a0a6a2</vt:lpwstr>
  </property>
  <property fmtid="{D5CDD505-2E9C-101B-9397-08002B2CF9AE}" pid="3" name="TaxCatchAll">
    <vt:lpwstr>14;#(Not Given)|b7761280-ca09-47ce-972a-7081b671c7c0;#13;#(Untagged)|8e661fac-6245-409b-866a-b4d065a0a6a2</vt:lpwstr>
  </property>
  <property fmtid="{D5CDD505-2E9C-101B-9397-08002B2CF9AE}" pid="4" name="Team">
    <vt:lpwstr>14;#(Not Given)|b7761280-ca09-47ce-972a-7081b671c7c0</vt:lpwstr>
  </property>
</Properties>
</file>