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D3CFD" w:rsidRDefault="00281480" w:rsidP="00F02055">
      <w:pPr>
        <w:pStyle w:val="BodyText"/>
        <w:jc w:val="center"/>
        <w:rPr>
          <w:rFonts w:asciiTheme="minorHAnsi" w:hAnsiTheme="minorHAnsi"/>
          <w:b/>
          <w:sz w:val="22"/>
          <w:szCs w:val="22"/>
        </w:rPr>
      </w:pPr>
      <w:r w:rsidRPr="003D3CFD">
        <w:rPr>
          <w:rFonts w:asciiTheme="minorHAnsi" w:hAnsiTheme="minorHAnsi"/>
          <w:b/>
          <w:sz w:val="22"/>
          <w:szCs w:val="22"/>
        </w:rPr>
        <w:t>Invitation to tender</w:t>
      </w:r>
      <w:r w:rsidR="00B247D2" w:rsidRPr="003D3CFD">
        <w:rPr>
          <w:rFonts w:asciiTheme="minorHAnsi" w:hAnsiTheme="minorHAnsi"/>
          <w:b/>
          <w:sz w:val="22"/>
          <w:szCs w:val="22"/>
        </w:rPr>
        <w:t xml:space="preserve"> - </w:t>
      </w:r>
      <w:r w:rsidR="003D3CFD" w:rsidRPr="003D3CFD">
        <w:rPr>
          <w:rFonts w:asciiTheme="minorHAnsi" w:hAnsiTheme="minorHAnsi" w:cs="Arial"/>
          <w:b/>
          <w:sz w:val="22"/>
          <w:szCs w:val="22"/>
        </w:rPr>
        <w:t>Adaptation actions in the natural environment – what works?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bookmarkStart w:id="0" w:name="_GoBack"/>
      <w:bookmarkEnd w:id="0"/>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B247D2" w:rsidP="0023673B">
      <w:pPr>
        <w:pStyle w:val="BodyText"/>
        <w:jc w:val="center"/>
        <w:rPr>
          <w:rFonts w:ascii="Calibri" w:hAnsi="Calibri"/>
          <w:b/>
          <w:color w:val="FF0000"/>
          <w:sz w:val="22"/>
          <w:szCs w:val="22"/>
        </w:rPr>
      </w:pPr>
      <w:r>
        <w:rPr>
          <w:rFonts w:ascii="Calibri" w:hAnsi="Calibri"/>
          <w:b/>
          <w:sz w:val="22"/>
          <w:szCs w:val="22"/>
        </w:rPr>
        <w:t xml:space="preserve">Invitation to tender - </w:t>
      </w:r>
      <w:r w:rsidR="003D3CFD" w:rsidRPr="003D3CFD">
        <w:rPr>
          <w:rFonts w:asciiTheme="minorHAnsi" w:hAnsiTheme="minorHAnsi" w:cs="Arial"/>
          <w:b/>
          <w:sz w:val="22"/>
          <w:szCs w:val="22"/>
        </w:rPr>
        <w:t>Adaptation actions in the natural environment – what works?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B247D2">
        <w:rPr>
          <w:rFonts w:asciiTheme="minorHAnsi" w:hAnsiTheme="minorHAnsi"/>
          <w:sz w:val="22"/>
          <w:szCs w:val="22"/>
        </w:rPr>
        <w:t xml:space="preserve"> Kathryn Brown</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B247D2">
        <w:rPr>
          <w:rFonts w:asciiTheme="minorHAnsi" w:hAnsiTheme="minorHAnsi"/>
          <w:sz w:val="22"/>
          <w:szCs w:val="22"/>
          <w:lang w:eastAsia="en-GB"/>
        </w:rPr>
        <w:t>020 7591 6083</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247D2">
        <w:rPr>
          <w:rFonts w:asciiTheme="minorHAnsi" w:hAnsiTheme="minorHAnsi"/>
          <w:sz w:val="22"/>
          <w:szCs w:val="22"/>
          <w:lang w:eastAsia="en-GB"/>
        </w:rPr>
        <w:t>- kathryn.brown</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B247D2" w:rsidP="004F3028">
      <w:pPr>
        <w:pStyle w:val="Norma"/>
        <w:ind w:left="360"/>
        <w:rPr>
          <w:rFonts w:asciiTheme="minorHAnsi" w:hAnsiTheme="minorHAnsi"/>
          <w:sz w:val="22"/>
          <w:szCs w:val="22"/>
        </w:rPr>
      </w:pPr>
      <w:r w:rsidRPr="00B247D2">
        <w:rPr>
          <w:rFonts w:asciiTheme="minorHAnsi" w:hAnsiTheme="minorHAnsi"/>
          <w:color w:val="000000" w:themeColor="text1"/>
          <w:sz w:val="22"/>
          <w:szCs w:val="22"/>
        </w:rPr>
        <w:t>Kathryn</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B247D2" w:rsidRDefault="00F07331" w:rsidP="00F07331">
      <w:pPr>
        <w:pStyle w:val="Norma0"/>
        <w:ind w:left="284"/>
        <w:jc w:val="center"/>
        <w:rPr>
          <w:rFonts w:ascii="Calibri" w:hAnsi="Calibri"/>
          <w:color w:val="000000" w:themeColor="text1"/>
          <w:sz w:val="22"/>
          <w:szCs w:val="22"/>
          <w:lang w:eastAsia="en-US"/>
        </w:rPr>
      </w:pPr>
      <w:r w:rsidRPr="00B247D2">
        <w:rPr>
          <w:rFonts w:ascii="Calibri" w:hAnsi="Calibri"/>
          <w:color w:val="000000" w:themeColor="text1"/>
          <w:sz w:val="22"/>
          <w:szCs w:val="22"/>
          <w:lang w:eastAsia="en-US"/>
        </w:rPr>
        <w:t>“</w:t>
      </w:r>
      <w:r w:rsidRPr="00B247D2">
        <w:rPr>
          <w:rFonts w:ascii="Calibri" w:hAnsi="Calibri"/>
          <w:b/>
          <w:caps/>
          <w:color w:val="000000" w:themeColor="text1"/>
          <w:sz w:val="22"/>
          <w:szCs w:val="22"/>
          <w:lang w:eastAsia="en-US"/>
        </w:rPr>
        <w:t>INVITATION TO TENDER for</w:t>
      </w:r>
      <w:r w:rsidR="003D3CFD">
        <w:rPr>
          <w:rFonts w:ascii="Calibri" w:hAnsi="Calibri"/>
          <w:b/>
          <w:caps/>
          <w:color w:val="000000" w:themeColor="text1"/>
          <w:sz w:val="22"/>
          <w:szCs w:val="22"/>
          <w:lang w:eastAsia="en-US"/>
        </w:rPr>
        <w:t xml:space="preserve"> RESEARCH ON ADAPTATION ACTIONS IN THE NATURAL ENVIRONMENT</w:t>
      </w:r>
      <w:r w:rsidRPr="00B247D2">
        <w:rPr>
          <w:rFonts w:ascii="Calibri" w:hAnsi="Calibri"/>
          <w:b/>
          <w:caps/>
          <w:color w:val="000000" w:themeColor="text1"/>
          <w:sz w:val="22"/>
          <w:szCs w:val="22"/>
          <w:lang w:eastAsia="en-US"/>
        </w:rPr>
        <w:t>”</w:t>
      </w: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B247D2">
        <w:rPr>
          <w:rFonts w:ascii="Calibri" w:hAnsi="Calibri"/>
          <w:b/>
          <w:sz w:val="22"/>
          <w:szCs w:val="22"/>
        </w:rPr>
        <w:t xml:space="preserve"> 5 </w:t>
      </w:r>
      <w:r w:rsidR="001B5014">
        <w:rPr>
          <w:rFonts w:ascii="Calibri" w:hAnsi="Calibri"/>
          <w:b/>
          <w:sz w:val="22"/>
          <w:szCs w:val="22"/>
        </w:rPr>
        <w:t>pm</w:t>
      </w:r>
      <w:r w:rsidR="006D2D41" w:rsidRPr="00334AEE">
        <w:rPr>
          <w:rFonts w:ascii="Calibri" w:hAnsi="Calibri"/>
          <w:b/>
          <w:sz w:val="22"/>
          <w:szCs w:val="22"/>
        </w:rPr>
        <w:t xml:space="preserve"> on</w:t>
      </w:r>
      <w:r w:rsidR="00B247D2">
        <w:rPr>
          <w:rFonts w:ascii="Calibri" w:hAnsi="Calibri"/>
          <w:b/>
          <w:color w:val="FF0000"/>
          <w:sz w:val="22"/>
          <w:szCs w:val="22"/>
        </w:rPr>
        <w:t xml:space="preserve"> </w:t>
      </w:r>
      <w:r w:rsidR="003D3CFD">
        <w:rPr>
          <w:rFonts w:ascii="Calibri" w:hAnsi="Calibri"/>
          <w:b/>
          <w:color w:val="000000" w:themeColor="text1"/>
          <w:sz w:val="22"/>
          <w:szCs w:val="22"/>
        </w:rPr>
        <w:t xml:space="preserve">1 December </w:t>
      </w:r>
      <w:r w:rsidR="00B247D2" w:rsidRPr="00B247D2">
        <w:rPr>
          <w:rFonts w:ascii="Calibri" w:hAnsi="Calibri"/>
          <w:b/>
          <w:color w:val="000000" w:themeColor="text1"/>
          <w:sz w:val="22"/>
          <w:szCs w:val="22"/>
        </w:rPr>
        <w:t>2017</w:t>
      </w:r>
      <w:r w:rsidR="0025368C" w:rsidRPr="00B247D2">
        <w:rPr>
          <w:rFonts w:ascii="Calibri" w:hAnsi="Calibri"/>
          <w:b/>
          <w:color w:val="000000" w:themeColor="text1"/>
          <w:sz w:val="22"/>
          <w:szCs w:val="22"/>
        </w:rPr>
        <w:t>.</w:t>
      </w:r>
      <w:r w:rsidR="00E66798" w:rsidRPr="00B247D2">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3D3CFD">
        <w:rPr>
          <w:rFonts w:ascii="Calibri" w:hAnsi="Calibri"/>
          <w:color w:val="000000" w:themeColor="text1"/>
          <w:sz w:val="22"/>
          <w:szCs w:val="22"/>
        </w:rPr>
        <w:t xml:space="preserve"> 11 December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A159E9" w:rsidRPr="00B247D2" w:rsidRDefault="0042059C" w:rsidP="00A159E9">
            <w:pPr>
              <w:pStyle w:val="BodyText"/>
              <w:jc w:val="center"/>
              <w:rPr>
                <w:rFonts w:asciiTheme="minorHAnsi" w:hAnsiTheme="minorHAnsi"/>
                <w:b/>
                <w:sz w:val="22"/>
                <w:szCs w:val="22"/>
              </w:rPr>
            </w:pPr>
            <w:r w:rsidRPr="00334AEE">
              <w:rPr>
                <w:rFonts w:ascii="Calibri" w:hAnsi="Calibri"/>
                <w:bCs/>
                <w:sz w:val="22"/>
                <w:szCs w:val="22"/>
              </w:rPr>
              <w:t>Concerning the provis</w:t>
            </w:r>
            <w:r w:rsidR="0016496D">
              <w:rPr>
                <w:rFonts w:ascii="Calibri" w:hAnsi="Calibri"/>
                <w:bCs/>
                <w:sz w:val="22"/>
                <w:szCs w:val="22"/>
              </w:rPr>
              <w:t>ion of</w:t>
            </w:r>
            <w:r w:rsidR="003D3CFD">
              <w:rPr>
                <w:rFonts w:ascii="Calibri" w:hAnsi="Calibri"/>
                <w:bCs/>
                <w:sz w:val="22"/>
                <w:szCs w:val="22"/>
              </w:rPr>
              <w:t xml:space="preserve"> research on</w:t>
            </w:r>
            <w:r w:rsidR="00A159E9">
              <w:rPr>
                <w:rFonts w:ascii="Calibri" w:hAnsi="Calibri"/>
                <w:bCs/>
                <w:sz w:val="22"/>
                <w:szCs w:val="22"/>
              </w:rPr>
              <w:t xml:space="preserve"> </w:t>
            </w:r>
            <w:r w:rsidR="003D3CFD" w:rsidRPr="003D3CFD">
              <w:rPr>
                <w:rFonts w:asciiTheme="minorHAnsi" w:hAnsiTheme="minorHAnsi" w:cs="Arial"/>
                <w:b/>
                <w:sz w:val="22"/>
                <w:szCs w:val="22"/>
              </w:rPr>
              <w:t>Adaptation actions in the natural environment – what works?</w:t>
            </w:r>
          </w:p>
          <w:p w:rsidR="0042059C" w:rsidRPr="0016496D" w:rsidRDefault="0042059C" w:rsidP="00A159E9">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B247D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3D3CFD">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3D3CFD">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B247D2" w:rsidRPr="00334AEE" w:rsidRDefault="00B247D2" w:rsidP="00B247D2">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3D3CFD">
              <w:rPr>
                <w:rFonts w:ascii="Calibri" w:hAnsi="Calibri"/>
                <w:b/>
                <w:sz w:val="22"/>
                <w:szCs w:val="22"/>
              </w:rPr>
              <w:t xml:space="preserve"> – 20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B247D2">
              <w:rPr>
                <w:rFonts w:ascii="Calibri" w:hAnsi="Calibri"/>
                <w:b/>
                <w:sz w:val="22"/>
                <w:szCs w:val="22"/>
              </w:rPr>
              <w:t xml:space="preserve"> – 2</w:t>
            </w:r>
            <w:r w:rsidR="003D3CFD">
              <w:rPr>
                <w:rFonts w:ascii="Calibri" w:hAnsi="Calibri"/>
                <w:b/>
                <w:sz w:val="22"/>
                <w:szCs w:val="22"/>
              </w:rPr>
              <w:t>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lastRenderedPageBreak/>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3A266A">
        <w:rPr>
          <w:rFonts w:ascii="Calibri" w:hAnsi="Calibri"/>
          <w:sz w:val="22"/>
          <w:szCs w:val="22"/>
        </w:rPr>
        <w:t>by the 24</w:t>
      </w:r>
      <w:r w:rsidR="003A266A" w:rsidRPr="003A266A">
        <w:rPr>
          <w:rFonts w:ascii="Calibri" w:hAnsi="Calibri"/>
          <w:sz w:val="22"/>
          <w:szCs w:val="22"/>
          <w:vertAlign w:val="superscript"/>
        </w:rPr>
        <w:t>th</w:t>
      </w:r>
      <w:r w:rsidR="003A266A">
        <w:rPr>
          <w:rFonts w:ascii="Calibri" w:hAnsi="Calibri"/>
          <w:sz w:val="22"/>
          <w:szCs w:val="22"/>
        </w:rPr>
        <w:t xml:space="preserve"> November 2017</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266A">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266A">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A266A">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266A"/>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3CFD"/>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59E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47D2"/>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FCCD106-4C06-4B94-BAE4-704AD55C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DC9FF-37B2-42E2-94DB-7E9D3068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1101</Words>
  <Characters>6776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2017-11-10T11:00:00Z</dcterms:created>
  <dcterms:modified xsi:type="dcterms:W3CDTF">2017-11-10T11:00:00Z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1496415319</vt:i4>
  </property>
  <property fmtid="{D5CDD505-2E9C-101B-9397-08002B2CF9AE}" pid="4" name="_EmailSubject">
    <vt:lpwstr>Research spec to go out - what works</vt:lpwstr>
  </property>
  <property fmtid="{D5CDD505-2E9C-101B-9397-08002B2CF9AE}" pid="5" name="_AuthorEmail">
    <vt:lpwstr>Kathryn.Brown@theccc.gsi.gov.uk</vt:lpwstr>
  </property>
  <property fmtid="{D5CDD505-2E9C-101B-9397-08002B2CF9AE}" pid="6" name="_AuthorEmailDisplayName">
    <vt:lpwstr>Brown, Kathryn (CCC)</vt:lpwstr>
  </property>
  <property fmtid="{D5CDD505-2E9C-101B-9397-08002B2CF9AE}" pid="7" name="_ReviewingToolsShownOnce">
    <vt:lpwstr/>
  </property>
</Properties>
</file>