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8F" w:rsidRPr="0038788B" w:rsidRDefault="00422499" w:rsidP="00981E8F">
      <w:pPr>
        <w:shd w:val="clear" w:color="auto" w:fill="FFFFFF"/>
        <w:spacing w:after="0" w:line="30" w:lineRule="atLeast"/>
        <w:jc w:val="both"/>
        <w:rPr>
          <w:rFonts w:ascii="Arial" w:hAnsi="Arial" w:cs="Arial"/>
          <w:b/>
        </w:rPr>
      </w:pPr>
      <w:r>
        <w:rPr>
          <w:rFonts w:ascii="Arial" w:hAnsi="Arial" w:cs="Arial"/>
          <w:b/>
        </w:rPr>
        <w:t>Ref: WNCCG/OPN/ECG/SP/03</w:t>
      </w:r>
    </w:p>
    <w:p w:rsidR="00664D9D" w:rsidRPr="0038788B" w:rsidRDefault="00664D9D" w:rsidP="00981E8F">
      <w:pPr>
        <w:shd w:val="clear" w:color="auto" w:fill="FFFFFF"/>
        <w:spacing w:after="0" w:line="30" w:lineRule="atLeast"/>
        <w:jc w:val="both"/>
        <w:rPr>
          <w:rFonts w:ascii="Arial" w:hAnsi="Arial" w:cs="Arial"/>
        </w:rPr>
      </w:pPr>
    </w:p>
    <w:p w:rsidR="00EC0BD9" w:rsidRPr="00AC7831" w:rsidRDefault="00EC0BD9" w:rsidP="00981E8F">
      <w:pPr>
        <w:shd w:val="clear" w:color="auto" w:fill="FFFFFF"/>
        <w:spacing w:after="0" w:line="30" w:lineRule="atLeast"/>
        <w:jc w:val="both"/>
        <w:rPr>
          <w:rFonts w:ascii="Arial" w:hAnsi="Arial" w:cs="Arial"/>
          <w:b/>
        </w:rPr>
      </w:pPr>
      <w:r w:rsidRPr="00AC7831">
        <w:rPr>
          <w:rFonts w:ascii="Arial" w:hAnsi="Arial" w:cs="Arial"/>
          <w:b/>
        </w:rPr>
        <w:t>Community Echocardiography Service for Warwickshire North Clinical Commissioning Group.</w:t>
      </w:r>
    </w:p>
    <w:p w:rsidR="00EC0BD9" w:rsidRDefault="00EC0BD9" w:rsidP="00981E8F">
      <w:pPr>
        <w:shd w:val="clear" w:color="auto" w:fill="FFFFFF"/>
        <w:spacing w:after="0" w:line="30" w:lineRule="atLeast"/>
        <w:jc w:val="both"/>
        <w:rPr>
          <w:rFonts w:ascii="Arial" w:hAnsi="Arial" w:cs="Arial"/>
        </w:rPr>
      </w:pPr>
    </w:p>
    <w:p w:rsidR="00221FED" w:rsidRPr="00221FED" w:rsidRDefault="00221FED" w:rsidP="0082119E">
      <w:pPr>
        <w:widowControl w:val="0"/>
        <w:spacing w:before="4" w:after="0" w:line="240" w:lineRule="auto"/>
        <w:ind w:right="311"/>
        <w:contextualSpacing/>
        <w:rPr>
          <w:rFonts w:ascii="Arial" w:hAnsi="Arial" w:cs="Arial"/>
          <w:b/>
          <w:u w:val="single"/>
        </w:rPr>
      </w:pPr>
      <w:r w:rsidRPr="00221FED">
        <w:rPr>
          <w:rFonts w:ascii="Arial" w:hAnsi="Arial" w:cs="Arial"/>
          <w:b/>
          <w:u w:val="single"/>
        </w:rPr>
        <w:t>Procurement of the Service</w:t>
      </w:r>
      <w:r w:rsidR="00887434">
        <w:rPr>
          <w:rFonts w:ascii="Arial" w:hAnsi="Arial" w:cs="Arial"/>
          <w:b/>
          <w:u w:val="single"/>
        </w:rPr>
        <w:t xml:space="preserve"> - Instructions</w:t>
      </w:r>
      <w:bookmarkStart w:id="0" w:name="_GoBack"/>
      <w:bookmarkEnd w:id="0"/>
      <w:r w:rsidRPr="00221FED">
        <w:rPr>
          <w:rFonts w:ascii="Arial" w:hAnsi="Arial" w:cs="Arial"/>
          <w:b/>
          <w:u w:val="single"/>
        </w:rPr>
        <w:t>:</w:t>
      </w:r>
    </w:p>
    <w:p w:rsidR="0082119E" w:rsidRPr="0038788B" w:rsidRDefault="0082119E" w:rsidP="0082119E">
      <w:pPr>
        <w:spacing w:before="4" w:after="0" w:line="240" w:lineRule="auto"/>
        <w:ind w:right="311"/>
        <w:rPr>
          <w:rFonts w:ascii="Arial" w:hAnsi="Arial" w:cs="Arial"/>
        </w:rPr>
      </w:pPr>
    </w:p>
    <w:p w:rsidR="0038788B" w:rsidRDefault="00AC7831" w:rsidP="0082119E">
      <w:pPr>
        <w:widowControl w:val="0"/>
        <w:spacing w:before="4" w:after="0" w:line="240" w:lineRule="auto"/>
        <w:ind w:right="311"/>
        <w:contextualSpacing/>
        <w:rPr>
          <w:rFonts w:ascii="Arial" w:hAnsi="Arial" w:cs="Arial"/>
        </w:rPr>
      </w:pPr>
      <w:r>
        <w:rPr>
          <w:rFonts w:ascii="Arial" w:hAnsi="Arial" w:cs="Arial"/>
        </w:rPr>
        <w:t xml:space="preserve">The service will be commissioned via an open procurement process. The </w:t>
      </w:r>
      <w:r w:rsidR="00B65EC4">
        <w:rPr>
          <w:rFonts w:ascii="Arial" w:hAnsi="Arial" w:cs="Arial"/>
        </w:rPr>
        <w:t>Invitation to Tender (</w:t>
      </w:r>
      <w:r>
        <w:rPr>
          <w:rFonts w:ascii="Arial" w:hAnsi="Arial" w:cs="Arial"/>
        </w:rPr>
        <w:t>ITT</w:t>
      </w:r>
      <w:r w:rsidR="00551E9E">
        <w:rPr>
          <w:rFonts w:ascii="Arial" w:hAnsi="Arial" w:cs="Arial"/>
        </w:rPr>
        <w:t xml:space="preserve">) will be live on the </w:t>
      </w:r>
      <w:r w:rsidR="00551E9E" w:rsidRPr="000E6598">
        <w:rPr>
          <w:rFonts w:ascii="Arial" w:hAnsi="Arial" w:cs="Arial"/>
          <w:b/>
        </w:rPr>
        <w:t>14</w:t>
      </w:r>
      <w:r w:rsidR="00B65EC4" w:rsidRPr="000E6598">
        <w:rPr>
          <w:rFonts w:ascii="Arial" w:hAnsi="Arial" w:cs="Arial"/>
          <w:b/>
        </w:rPr>
        <w:t>th</w:t>
      </w:r>
      <w:r w:rsidRPr="000E6598">
        <w:rPr>
          <w:rFonts w:ascii="Arial" w:hAnsi="Arial" w:cs="Arial"/>
          <w:b/>
        </w:rPr>
        <w:t xml:space="preserve"> of December</w:t>
      </w:r>
      <w:r>
        <w:rPr>
          <w:rFonts w:ascii="Arial" w:hAnsi="Arial" w:cs="Arial"/>
        </w:rPr>
        <w:t xml:space="preserve"> </w:t>
      </w:r>
      <w:r w:rsidR="000E6598" w:rsidRPr="000E6598">
        <w:rPr>
          <w:rFonts w:ascii="Arial" w:hAnsi="Arial" w:cs="Arial"/>
          <w:b/>
        </w:rPr>
        <w:t>2015</w:t>
      </w:r>
      <w:r w:rsidR="000E6598">
        <w:rPr>
          <w:rFonts w:ascii="Arial" w:hAnsi="Arial" w:cs="Arial"/>
        </w:rPr>
        <w:t xml:space="preserve"> </w:t>
      </w:r>
      <w:r>
        <w:rPr>
          <w:rFonts w:ascii="Arial" w:hAnsi="Arial" w:cs="Arial"/>
        </w:rPr>
        <w:t xml:space="preserve">on the Arden GEM CSU e-tendering portal (Bravo). All submissions will be evaluated using the scoring </w:t>
      </w:r>
      <w:r w:rsidR="00422499">
        <w:rPr>
          <w:rFonts w:ascii="Arial" w:hAnsi="Arial" w:cs="Arial"/>
        </w:rPr>
        <w:t>criteria which are</w:t>
      </w:r>
      <w:r>
        <w:rPr>
          <w:rFonts w:ascii="Arial" w:hAnsi="Arial" w:cs="Arial"/>
        </w:rPr>
        <w:t xml:space="preserve"> contained within the ITT instructions – Document 1. Clarifications may be asked during the procurement process, the deadline for ITT clarification questions is </w:t>
      </w:r>
      <w:r w:rsidR="00B65EC4" w:rsidRPr="000E6598">
        <w:rPr>
          <w:rFonts w:ascii="Arial" w:hAnsi="Arial" w:cs="Arial"/>
          <w:b/>
        </w:rPr>
        <w:t>5</w:t>
      </w:r>
      <w:r w:rsidR="00B65EC4" w:rsidRPr="000E6598">
        <w:rPr>
          <w:rFonts w:ascii="Arial" w:hAnsi="Arial" w:cs="Arial"/>
          <w:b/>
          <w:vertAlign w:val="superscript"/>
        </w:rPr>
        <w:t>th</w:t>
      </w:r>
      <w:r w:rsidR="00B65EC4" w:rsidRPr="000E6598">
        <w:rPr>
          <w:rFonts w:ascii="Arial" w:hAnsi="Arial" w:cs="Arial"/>
          <w:b/>
        </w:rPr>
        <w:t xml:space="preserve"> January 2016</w:t>
      </w:r>
      <w:r w:rsidRPr="000E6598">
        <w:rPr>
          <w:rFonts w:ascii="Arial" w:hAnsi="Arial" w:cs="Arial"/>
          <w:b/>
        </w:rPr>
        <w:t xml:space="preserve"> at 5pm</w:t>
      </w:r>
      <w:r>
        <w:rPr>
          <w:rFonts w:ascii="Arial" w:hAnsi="Arial" w:cs="Arial"/>
        </w:rPr>
        <w:t>.</w:t>
      </w:r>
    </w:p>
    <w:p w:rsidR="00AC7831" w:rsidRDefault="00AC7831" w:rsidP="0082119E">
      <w:pPr>
        <w:widowControl w:val="0"/>
        <w:spacing w:before="4" w:after="0" w:line="240" w:lineRule="auto"/>
        <w:ind w:right="311"/>
        <w:contextualSpacing/>
        <w:rPr>
          <w:rFonts w:ascii="Arial" w:hAnsi="Arial" w:cs="Arial"/>
        </w:rPr>
      </w:pPr>
    </w:p>
    <w:p w:rsidR="00AC7831" w:rsidRDefault="00AC7831" w:rsidP="0082119E">
      <w:pPr>
        <w:widowControl w:val="0"/>
        <w:spacing w:before="4" w:after="0" w:line="240" w:lineRule="auto"/>
        <w:ind w:right="311"/>
        <w:contextualSpacing/>
        <w:rPr>
          <w:rFonts w:ascii="Arial" w:hAnsi="Arial" w:cs="Arial"/>
        </w:rPr>
      </w:pPr>
      <w:r>
        <w:rPr>
          <w:rFonts w:ascii="Arial" w:hAnsi="Arial" w:cs="Arial"/>
        </w:rPr>
        <w:t>All correspondence relating to this procurement throughout all stages of the process must be managed through the Arden &amp; GEM CSU eTendering Procurement Portal, Bravo only.</w:t>
      </w:r>
    </w:p>
    <w:p w:rsidR="00AC7831" w:rsidRDefault="00AC7831" w:rsidP="0082119E">
      <w:pPr>
        <w:widowControl w:val="0"/>
        <w:spacing w:before="4" w:after="0" w:line="240" w:lineRule="auto"/>
        <w:ind w:right="311"/>
        <w:contextualSpacing/>
        <w:rPr>
          <w:rFonts w:ascii="Arial" w:hAnsi="Arial" w:cs="Arial"/>
        </w:rPr>
      </w:pPr>
    </w:p>
    <w:p w:rsidR="00AC7831" w:rsidRDefault="00AC7831" w:rsidP="0082119E">
      <w:pPr>
        <w:widowControl w:val="0"/>
        <w:spacing w:before="4" w:after="0" w:line="240" w:lineRule="auto"/>
        <w:ind w:right="311"/>
        <w:contextualSpacing/>
        <w:rPr>
          <w:rFonts w:ascii="Arial" w:hAnsi="Arial" w:cs="Arial"/>
        </w:rPr>
      </w:pPr>
      <w:r>
        <w:rPr>
          <w:rFonts w:ascii="Arial" w:hAnsi="Arial" w:cs="Arial"/>
        </w:rPr>
        <w:t xml:space="preserve">Providers wishing to submit an ITT to deliver this service need to log onto Arden GEM CSU’s procurement portal (Bravo):- </w:t>
      </w:r>
      <w:hyperlink r:id="rId9" w:history="1">
        <w:r w:rsidRPr="00E02AF5">
          <w:rPr>
            <w:rStyle w:val="Hyperlink"/>
            <w:rFonts w:ascii="Arial" w:hAnsi="Arial" w:cs="Arial"/>
          </w:rPr>
          <w:t>https://ardengemcsu.bravosoluction.co.uk/web/login.html</w:t>
        </w:r>
      </w:hyperlink>
      <w:r>
        <w:rPr>
          <w:rFonts w:ascii="Arial" w:hAnsi="Arial" w:cs="Arial"/>
        </w:rPr>
        <w:t xml:space="preserve"> at least 72 hours before the deadline for the ITT submissions of </w:t>
      </w:r>
      <w:r w:rsidRPr="000E6598">
        <w:rPr>
          <w:rFonts w:ascii="Arial" w:hAnsi="Arial" w:cs="Arial"/>
          <w:b/>
        </w:rPr>
        <w:t xml:space="preserve">5pm on the </w:t>
      </w:r>
      <w:r w:rsidR="00B65EC4" w:rsidRPr="000E6598">
        <w:rPr>
          <w:rFonts w:ascii="Arial" w:hAnsi="Arial" w:cs="Arial"/>
          <w:b/>
        </w:rPr>
        <w:t>12</w:t>
      </w:r>
      <w:r w:rsidR="00221FED" w:rsidRPr="000E6598">
        <w:rPr>
          <w:rFonts w:ascii="Arial" w:hAnsi="Arial" w:cs="Arial"/>
          <w:b/>
          <w:vertAlign w:val="superscript"/>
        </w:rPr>
        <w:t>th</w:t>
      </w:r>
      <w:r w:rsidR="00221FED" w:rsidRPr="000E6598">
        <w:rPr>
          <w:rFonts w:ascii="Arial" w:hAnsi="Arial" w:cs="Arial"/>
          <w:b/>
        </w:rPr>
        <w:t xml:space="preserve"> of January 2016</w:t>
      </w:r>
      <w:r w:rsidR="00221FED">
        <w:rPr>
          <w:rFonts w:ascii="Arial" w:hAnsi="Arial" w:cs="Arial"/>
        </w:rPr>
        <w:t>.</w:t>
      </w:r>
    </w:p>
    <w:p w:rsidR="00221FED" w:rsidRDefault="00221FED" w:rsidP="0082119E">
      <w:pPr>
        <w:widowControl w:val="0"/>
        <w:spacing w:before="4" w:after="0" w:line="240" w:lineRule="auto"/>
        <w:ind w:right="311"/>
        <w:contextualSpacing/>
        <w:rPr>
          <w:rFonts w:ascii="Arial" w:hAnsi="Arial" w:cs="Arial"/>
        </w:rPr>
      </w:pPr>
    </w:p>
    <w:p w:rsidR="00221FED" w:rsidRDefault="00221FED" w:rsidP="0082119E">
      <w:pPr>
        <w:widowControl w:val="0"/>
        <w:spacing w:before="4" w:after="0" w:line="240" w:lineRule="auto"/>
        <w:ind w:right="311"/>
        <w:contextualSpacing/>
        <w:rPr>
          <w:rFonts w:ascii="Arial" w:hAnsi="Arial" w:cs="Arial"/>
        </w:rPr>
      </w:pPr>
    </w:p>
    <w:p w:rsidR="00221FED" w:rsidRDefault="00221FED" w:rsidP="0082119E">
      <w:pPr>
        <w:widowControl w:val="0"/>
        <w:spacing w:before="4" w:after="0" w:line="240" w:lineRule="auto"/>
        <w:ind w:right="311"/>
        <w:contextualSpacing/>
        <w:rPr>
          <w:rFonts w:ascii="Arial" w:hAnsi="Arial" w:cs="Arial"/>
        </w:rPr>
      </w:pPr>
    </w:p>
    <w:p w:rsidR="00221FED" w:rsidRDefault="00221FED" w:rsidP="0082119E">
      <w:pPr>
        <w:widowControl w:val="0"/>
        <w:spacing w:before="4" w:after="0" w:line="240" w:lineRule="auto"/>
        <w:ind w:right="311"/>
        <w:contextualSpacing/>
        <w:rPr>
          <w:rFonts w:ascii="Arial" w:hAnsi="Arial" w:cs="Arial"/>
        </w:rPr>
      </w:pPr>
    </w:p>
    <w:p w:rsidR="00221FED" w:rsidRPr="0045340C" w:rsidRDefault="00221FED" w:rsidP="00221FED">
      <w:pPr>
        <w:spacing w:after="0"/>
        <w:rPr>
          <w:rFonts w:ascii="Arial" w:eastAsia="Times New Roman" w:hAnsi="Arial" w:cs="Arial"/>
          <w:b/>
          <w:bdr w:val="none" w:sz="0" w:space="0" w:color="auto" w:frame="1"/>
          <w:lang w:eastAsia="en-GB"/>
        </w:rPr>
      </w:pPr>
      <w:r w:rsidRPr="0045340C">
        <w:rPr>
          <w:rFonts w:ascii="Arial" w:eastAsia="Times New Roman" w:hAnsi="Arial" w:cs="Arial"/>
          <w:b/>
          <w:bdr w:val="none" w:sz="0" w:space="0" w:color="auto" w:frame="1"/>
          <w:lang w:eastAsia="en-GB"/>
        </w:rPr>
        <w:t xml:space="preserve">To register on the portal: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»From the portal Home Page, click the ‘Click Here to Register’ link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»Accept the terms &amp; conditions for using the portal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»Complete your organisation &amp; personal details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»Choose a memorable username and submit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»You will shortly be sent an email with your unique password, please treat this securely (if you lose it there is a ‘Forgot my Password’ link on the portal homepage) </w:t>
      </w:r>
    </w:p>
    <w:p w:rsidR="00221FED" w:rsidRDefault="00221FED" w:rsidP="00221FED">
      <w:pPr>
        <w:spacing w:after="0"/>
        <w:rPr>
          <w:rFonts w:ascii="Arial" w:eastAsia="Times New Roman" w:hAnsi="Arial" w:cs="Arial"/>
          <w:bdr w:val="none" w:sz="0" w:space="0" w:color="auto" w:frame="1"/>
          <w:lang w:eastAsia="en-GB"/>
        </w:rPr>
      </w:pPr>
    </w:p>
    <w:p w:rsidR="00221FED" w:rsidRPr="0045340C" w:rsidRDefault="00221FED" w:rsidP="00221FED">
      <w:pPr>
        <w:spacing w:after="0"/>
        <w:rPr>
          <w:rFonts w:ascii="Arial" w:eastAsia="Times New Roman" w:hAnsi="Arial" w:cs="Arial"/>
          <w:b/>
          <w:bdr w:val="none" w:sz="0" w:space="0" w:color="auto" w:frame="1"/>
          <w:lang w:eastAsia="en-GB"/>
        </w:rPr>
      </w:pPr>
      <w:r w:rsidRPr="0045340C">
        <w:rPr>
          <w:rFonts w:ascii="Arial" w:eastAsia="Times New Roman" w:hAnsi="Arial" w:cs="Arial"/>
          <w:b/>
          <w:bdr w:val="none" w:sz="0" w:space="0" w:color="auto" w:frame="1"/>
          <w:lang w:eastAsia="en-GB"/>
        </w:rPr>
        <w:t xml:space="preserve">To Access the portal: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»Login with your unique username &amp; password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»From the suppliers reserved area click ‘</w:t>
      </w:r>
      <w:r>
        <w:rPr>
          <w:rFonts w:ascii="Arial" w:eastAsia="Times New Roman" w:hAnsi="Arial" w:cs="Arial"/>
          <w:bdr w:val="none" w:sz="0" w:space="0" w:color="auto" w:frame="1"/>
          <w:lang w:eastAsia="en-GB"/>
        </w:rPr>
        <w:t>ITTs</w:t>
      </w:r>
      <w:r w:rsidRPr="00FC7144">
        <w:rPr>
          <w:rFonts w:ascii="Arial" w:eastAsia="Times New Roman" w:hAnsi="Arial" w:cs="Arial"/>
          <w:bdr w:val="none" w:sz="0" w:space="0" w:color="auto" w:frame="1"/>
          <w:lang w:eastAsia="en-GB"/>
        </w:rPr>
        <w:t xml:space="preserve"> Open to All Suppliers’ –this is a repository of all </w:t>
      </w:r>
      <w:r>
        <w:rPr>
          <w:rFonts w:ascii="Arial" w:eastAsia="Times New Roman" w:hAnsi="Arial" w:cs="Arial"/>
          <w:bdr w:val="none" w:sz="0" w:space="0" w:color="auto" w:frame="1"/>
          <w:lang w:eastAsia="en-GB"/>
        </w:rPr>
        <w:t>ITTs</w:t>
      </w:r>
      <w:r w:rsidRPr="00FC7144">
        <w:rPr>
          <w:rFonts w:ascii="Arial" w:eastAsia="Times New Roman" w:hAnsi="Arial" w:cs="Arial"/>
          <w:bdr w:val="none" w:sz="0" w:space="0" w:color="auto" w:frame="1"/>
          <w:lang w:eastAsia="en-GB"/>
        </w:rPr>
        <w:t xml:space="preserve"> open to any registered supplier.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»Browse the </w:t>
      </w:r>
      <w:r>
        <w:rPr>
          <w:rFonts w:ascii="Arial" w:eastAsia="Times New Roman" w:hAnsi="Arial" w:cs="Arial"/>
          <w:bdr w:val="none" w:sz="0" w:space="0" w:color="auto" w:frame="1"/>
          <w:lang w:eastAsia="en-GB"/>
        </w:rPr>
        <w:t>ITTs</w:t>
      </w:r>
      <w:r w:rsidRPr="00FC7144">
        <w:rPr>
          <w:rFonts w:ascii="Arial" w:eastAsia="Times New Roman" w:hAnsi="Arial" w:cs="Arial"/>
          <w:bdr w:val="none" w:sz="0" w:space="0" w:color="auto" w:frame="1"/>
          <w:lang w:eastAsia="en-GB"/>
        </w:rPr>
        <w:t xml:space="preserve"> (there may be more than one page) and select “</w:t>
      </w:r>
      <w:r w:rsidR="00CC76CF">
        <w:rPr>
          <w:rFonts w:ascii="Arial" w:eastAsia="Times New Roman" w:hAnsi="Arial" w:cs="Arial"/>
          <w:bdr w:val="none" w:sz="0" w:space="0" w:color="auto" w:frame="1"/>
          <w:lang w:eastAsia="en-GB"/>
        </w:rPr>
        <w:t>Community Echocardiography Service</w:t>
      </w:r>
      <w:r w:rsidRPr="00FC7144">
        <w:rPr>
          <w:rFonts w:ascii="Arial" w:eastAsia="Times New Roman" w:hAnsi="Arial" w:cs="Arial"/>
          <w:bdr w:val="none" w:sz="0" w:space="0" w:color="auto" w:frame="1"/>
          <w:lang w:eastAsia="en-GB"/>
        </w:rPr>
        <w:t xml:space="preserve">” by clicking on it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»Note the Details buttons on the left for Navigation and the Actions below </w:t>
      </w:r>
    </w:p>
    <w:p w:rsidR="00221FED" w:rsidRPr="00FC7144"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 xml:space="preserve">»Click the ‘Express Interest’ action –this will move the </w:t>
      </w:r>
      <w:r>
        <w:rPr>
          <w:rFonts w:ascii="Arial" w:eastAsia="Times New Roman" w:hAnsi="Arial" w:cs="Arial"/>
          <w:bdr w:val="none" w:sz="0" w:space="0" w:color="auto" w:frame="1"/>
          <w:lang w:eastAsia="en-GB"/>
        </w:rPr>
        <w:t>ITT from the ITT</w:t>
      </w:r>
      <w:r w:rsidRPr="00FC7144">
        <w:rPr>
          <w:rFonts w:ascii="Arial" w:eastAsia="Times New Roman" w:hAnsi="Arial" w:cs="Arial"/>
          <w:bdr w:val="none" w:sz="0" w:space="0" w:color="auto" w:frame="1"/>
          <w:lang w:eastAsia="en-GB"/>
        </w:rPr>
        <w:t xml:space="preserve">s Open to All Suppliers area to your ‘My </w:t>
      </w:r>
      <w:r>
        <w:rPr>
          <w:rFonts w:ascii="Arial" w:eastAsia="Times New Roman" w:hAnsi="Arial" w:cs="Arial"/>
          <w:bdr w:val="none" w:sz="0" w:space="0" w:color="auto" w:frame="1"/>
          <w:lang w:eastAsia="en-GB"/>
        </w:rPr>
        <w:t>ITT</w:t>
      </w:r>
      <w:r w:rsidRPr="00FC7144">
        <w:rPr>
          <w:rFonts w:ascii="Arial" w:eastAsia="Times New Roman" w:hAnsi="Arial" w:cs="Arial"/>
          <w:bdr w:val="none" w:sz="0" w:space="0" w:color="auto" w:frame="1"/>
          <w:lang w:eastAsia="en-GB"/>
        </w:rPr>
        <w:t xml:space="preserve">s’ area –this is a reserved area for </w:t>
      </w:r>
      <w:r>
        <w:rPr>
          <w:rFonts w:ascii="Arial" w:eastAsia="Times New Roman" w:hAnsi="Arial" w:cs="Arial"/>
          <w:bdr w:val="none" w:sz="0" w:space="0" w:color="auto" w:frame="1"/>
          <w:lang w:eastAsia="en-GB"/>
        </w:rPr>
        <w:t>ITTs</w:t>
      </w:r>
      <w:r w:rsidRPr="00FC7144">
        <w:rPr>
          <w:rFonts w:ascii="Arial" w:eastAsia="Times New Roman" w:hAnsi="Arial" w:cs="Arial"/>
          <w:bdr w:val="none" w:sz="0" w:space="0" w:color="auto" w:frame="1"/>
          <w:lang w:eastAsia="en-GB"/>
        </w:rPr>
        <w:t xml:space="preserve"> that you have either been invited to or expressed interest in. </w:t>
      </w:r>
    </w:p>
    <w:p w:rsidR="00221FED" w:rsidRDefault="00221FED" w:rsidP="00221FED">
      <w:pPr>
        <w:spacing w:after="0"/>
      </w:pPr>
    </w:p>
    <w:p w:rsidR="00221FED"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The services to which this notice relates fall within Part B of Schedule 3, Part 10 of the Public Services Contracts Regulations 2006 (as amended) ("the Regulations"). Neither the publication of this notice nor the employment of any particular terminology nor any other indication shall be taken to mean that the contracting authorities intend to hold themselves bound by any of the Regulations save those applicable to the procurement of Part B services.</w:t>
      </w:r>
    </w:p>
    <w:p w:rsidR="00221FED" w:rsidRDefault="00221FED" w:rsidP="00221FED">
      <w:pPr>
        <w:spacing w:after="0"/>
        <w:rPr>
          <w:rFonts w:ascii="Arial" w:eastAsia="Times New Roman" w:hAnsi="Arial" w:cs="Arial"/>
          <w:bdr w:val="none" w:sz="0" w:space="0" w:color="auto" w:frame="1"/>
          <w:lang w:eastAsia="en-GB"/>
        </w:rPr>
      </w:pPr>
      <w:r w:rsidRPr="00FC7144">
        <w:rPr>
          <w:rFonts w:ascii="Arial" w:eastAsia="Times New Roman" w:hAnsi="Arial" w:cs="Arial"/>
          <w:bdr w:val="none" w:sz="0" w:space="0" w:color="auto" w:frame="1"/>
          <w:lang w:eastAsia="en-GB"/>
        </w:rPr>
        <w:t>.</w:t>
      </w:r>
    </w:p>
    <w:p w:rsidR="00221FED" w:rsidRPr="0038788B" w:rsidRDefault="00221FED" w:rsidP="0082119E">
      <w:pPr>
        <w:widowControl w:val="0"/>
        <w:spacing w:before="4" w:after="0" w:line="240" w:lineRule="auto"/>
        <w:ind w:right="311"/>
        <w:contextualSpacing/>
        <w:rPr>
          <w:rFonts w:ascii="Arial" w:hAnsi="Arial" w:cs="Arial"/>
        </w:rPr>
      </w:pPr>
    </w:p>
    <w:sectPr w:rsidR="00221FED" w:rsidRPr="0038788B" w:rsidSect="005523CC">
      <w:headerReference w:type="even" r:id="rId10"/>
      <w:headerReference w:type="default" r:id="rId11"/>
      <w:headerReference w:type="first" r:id="rId12"/>
      <w:pgSz w:w="11906" w:h="16838"/>
      <w:pgMar w:top="1956" w:right="964" w:bottom="284" w:left="964"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831" w:rsidRDefault="00AC7831" w:rsidP="00F33731">
      <w:pPr>
        <w:spacing w:after="0" w:line="240" w:lineRule="auto"/>
      </w:pPr>
      <w:r>
        <w:separator/>
      </w:r>
    </w:p>
  </w:endnote>
  <w:endnote w:type="continuationSeparator" w:id="0">
    <w:p w:rsidR="00AC7831" w:rsidRDefault="00AC7831"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831" w:rsidRDefault="00AC7831" w:rsidP="00F33731">
      <w:pPr>
        <w:spacing w:after="0" w:line="240" w:lineRule="auto"/>
      </w:pPr>
      <w:r>
        <w:separator/>
      </w:r>
    </w:p>
  </w:footnote>
  <w:footnote w:type="continuationSeparator" w:id="0">
    <w:p w:rsidR="00AC7831" w:rsidRDefault="00AC7831"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831" w:rsidRDefault="0088743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240;mso-position-horizontal:center;mso-position-horizontal-relative:margin;mso-position-vertical:center;mso-position-vertical-relative:margin" o:allowincell="f">
          <v:imagedata r:id="rId1" o:title="page watermark-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831" w:rsidRDefault="00AC7831" w:rsidP="00F33731">
    <w:pPr>
      <w:pStyle w:val="Header"/>
      <w:jc w:val="right"/>
      <w:rPr>
        <w:noProof/>
        <w:lang w:eastAsia="en-GB"/>
      </w:rPr>
    </w:pPr>
    <w:r>
      <w:rPr>
        <w:noProof/>
        <w:lang w:eastAsia="en-GB"/>
      </w:rPr>
      <w:drawing>
        <wp:anchor distT="0" distB="0" distL="114300" distR="114300" simplePos="0" relativeHeight="251659264" behindDoc="1" locked="0" layoutInCell="1" allowOverlap="1" wp14:anchorId="554FEE82" wp14:editId="767DDD58">
          <wp:simplePos x="0" y="0"/>
          <wp:positionH relativeFrom="column">
            <wp:posOffset>-250190</wp:posOffset>
          </wp:positionH>
          <wp:positionV relativeFrom="paragraph">
            <wp:posOffset>-173990</wp:posOffset>
          </wp:positionV>
          <wp:extent cx="1914525" cy="7232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2.jpg"/>
                  <pic:cNvPicPr/>
                </pic:nvPicPr>
                <pic:blipFill>
                  <a:blip r:embed="rId1">
                    <a:extLst>
                      <a:ext uri="{28A0092B-C50C-407E-A947-70E740481C1C}">
                        <a14:useLocalDpi xmlns:a14="http://schemas.microsoft.com/office/drawing/2010/main" val="0"/>
                      </a:ext>
                    </a:extLst>
                  </a:blip>
                  <a:stretch>
                    <a:fillRect/>
                  </a:stretch>
                </pic:blipFill>
                <pic:spPr>
                  <a:xfrm>
                    <a:off x="0" y="0"/>
                    <a:ext cx="1914525"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55A17D4B" wp14:editId="2F5077B2">
          <wp:simplePos x="0" y="0"/>
          <wp:positionH relativeFrom="column">
            <wp:posOffset>4178935</wp:posOffset>
          </wp:positionH>
          <wp:positionV relativeFrom="paragraph">
            <wp:posOffset>-173990</wp:posOffset>
          </wp:positionV>
          <wp:extent cx="2439322" cy="96947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3.jpg"/>
                  <pic:cNvPicPr/>
                </pic:nvPicPr>
                <pic:blipFill>
                  <a:blip r:embed="rId2">
                    <a:extLst>
                      <a:ext uri="{28A0092B-C50C-407E-A947-70E740481C1C}">
                        <a14:useLocalDpi xmlns:a14="http://schemas.microsoft.com/office/drawing/2010/main" val="0"/>
                      </a:ext>
                    </a:extLst>
                  </a:blip>
                  <a:stretch>
                    <a:fillRect/>
                  </a:stretch>
                </pic:blipFill>
                <pic:spPr>
                  <a:xfrm>
                    <a:off x="0" y="0"/>
                    <a:ext cx="2439322" cy="969474"/>
                  </a:xfrm>
                  <a:prstGeom prst="rect">
                    <a:avLst/>
                  </a:prstGeom>
                </pic:spPr>
              </pic:pic>
            </a:graphicData>
          </a:graphic>
          <wp14:sizeRelH relativeFrom="page">
            <wp14:pctWidth>0</wp14:pctWidth>
          </wp14:sizeRelH>
          <wp14:sizeRelV relativeFrom="page">
            <wp14:pctHeight>0</wp14:pctHeight>
          </wp14:sizeRelV>
        </wp:anchor>
      </w:drawing>
    </w:r>
  </w:p>
  <w:p w:rsidR="00AC7831" w:rsidRDefault="00AC7831" w:rsidP="00F33731">
    <w:pPr>
      <w:pStyle w:val="Header"/>
      <w:jc w:val="right"/>
      <w:rPr>
        <w:noProof/>
        <w:lang w:eastAsia="en-GB"/>
      </w:rPr>
    </w:pPr>
  </w:p>
  <w:p w:rsidR="00AC7831" w:rsidRDefault="00AC7831" w:rsidP="00F33731">
    <w:pPr>
      <w:pStyle w:val="Header"/>
      <w:jc w:val="right"/>
      <w:rPr>
        <w:noProof/>
        <w:lang w:eastAsia="en-GB"/>
      </w:rPr>
    </w:pPr>
  </w:p>
  <w:p w:rsidR="00AC7831" w:rsidRDefault="00AC7831" w:rsidP="00F33731">
    <w:pPr>
      <w:pStyle w:val="Header"/>
      <w:jc w:val="right"/>
      <w:rPr>
        <w:noProof/>
        <w:lang w:eastAsia="en-GB"/>
      </w:rPr>
    </w:pPr>
  </w:p>
  <w:p w:rsidR="00AC7831" w:rsidRDefault="00AC7831" w:rsidP="00F33731">
    <w:pPr>
      <w:pStyle w:val="Header"/>
      <w:jc w:val="right"/>
      <w:rPr>
        <w:noProof/>
        <w:lang w:eastAsia="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831" w:rsidRDefault="0088743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264;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17D7"/>
    <w:multiLevelType w:val="hybridMultilevel"/>
    <w:tmpl w:val="B8BE0672"/>
    <w:lvl w:ilvl="0" w:tplc="08090001">
      <w:start w:val="1"/>
      <w:numFmt w:val="bullet"/>
      <w:lvlText w:val=""/>
      <w:lvlJc w:val="left"/>
      <w:pPr>
        <w:ind w:left="2302" w:hanging="360"/>
      </w:pPr>
      <w:rPr>
        <w:rFonts w:ascii="Symbol" w:hAnsi="Symbol" w:hint="default"/>
      </w:rPr>
    </w:lvl>
    <w:lvl w:ilvl="1" w:tplc="08090003" w:tentative="1">
      <w:start w:val="1"/>
      <w:numFmt w:val="bullet"/>
      <w:lvlText w:val="o"/>
      <w:lvlJc w:val="left"/>
      <w:pPr>
        <w:ind w:left="3022" w:hanging="360"/>
      </w:pPr>
      <w:rPr>
        <w:rFonts w:ascii="Courier New" w:hAnsi="Courier New" w:cs="Courier New" w:hint="default"/>
      </w:rPr>
    </w:lvl>
    <w:lvl w:ilvl="2" w:tplc="08090005" w:tentative="1">
      <w:start w:val="1"/>
      <w:numFmt w:val="bullet"/>
      <w:lvlText w:val=""/>
      <w:lvlJc w:val="left"/>
      <w:pPr>
        <w:ind w:left="3742" w:hanging="360"/>
      </w:pPr>
      <w:rPr>
        <w:rFonts w:ascii="Wingdings" w:hAnsi="Wingdings" w:hint="default"/>
      </w:rPr>
    </w:lvl>
    <w:lvl w:ilvl="3" w:tplc="08090001" w:tentative="1">
      <w:start w:val="1"/>
      <w:numFmt w:val="bullet"/>
      <w:lvlText w:val=""/>
      <w:lvlJc w:val="left"/>
      <w:pPr>
        <w:ind w:left="4462" w:hanging="360"/>
      </w:pPr>
      <w:rPr>
        <w:rFonts w:ascii="Symbol" w:hAnsi="Symbol" w:hint="default"/>
      </w:rPr>
    </w:lvl>
    <w:lvl w:ilvl="4" w:tplc="08090003" w:tentative="1">
      <w:start w:val="1"/>
      <w:numFmt w:val="bullet"/>
      <w:lvlText w:val="o"/>
      <w:lvlJc w:val="left"/>
      <w:pPr>
        <w:ind w:left="5182" w:hanging="360"/>
      </w:pPr>
      <w:rPr>
        <w:rFonts w:ascii="Courier New" w:hAnsi="Courier New" w:cs="Courier New" w:hint="default"/>
      </w:rPr>
    </w:lvl>
    <w:lvl w:ilvl="5" w:tplc="08090005" w:tentative="1">
      <w:start w:val="1"/>
      <w:numFmt w:val="bullet"/>
      <w:lvlText w:val=""/>
      <w:lvlJc w:val="left"/>
      <w:pPr>
        <w:ind w:left="5902" w:hanging="360"/>
      </w:pPr>
      <w:rPr>
        <w:rFonts w:ascii="Wingdings" w:hAnsi="Wingdings" w:hint="default"/>
      </w:rPr>
    </w:lvl>
    <w:lvl w:ilvl="6" w:tplc="08090001" w:tentative="1">
      <w:start w:val="1"/>
      <w:numFmt w:val="bullet"/>
      <w:lvlText w:val=""/>
      <w:lvlJc w:val="left"/>
      <w:pPr>
        <w:ind w:left="6622" w:hanging="360"/>
      </w:pPr>
      <w:rPr>
        <w:rFonts w:ascii="Symbol" w:hAnsi="Symbol" w:hint="default"/>
      </w:rPr>
    </w:lvl>
    <w:lvl w:ilvl="7" w:tplc="08090003" w:tentative="1">
      <w:start w:val="1"/>
      <w:numFmt w:val="bullet"/>
      <w:lvlText w:val="o"/>
      <w:lvlJc w:val="left"/>
      <w:pPr>
        <w:ind w:left="7342" w:hanging="360"/>
      </w:pPr>
      <w:rPr>
        <w:rFonts w:ascii="Courier New" w:hAnsi="Courier New" w:cs="Courier New" w:hint="default"/>
      </w:rPr>
    </w:lvl>
    <w:lvl w:ilvl="8" w:tplc="08090005" w:tentative="1">
      <w:start w:val="1"/>
      <w:numFmt w:val="bullet"/>
      <w:lvlText w:val=""/>
      <w:lvlJc w:val="left"/>
      <w:pPr>
        <w:ind w:left="8062" w:hanging="360"/>
      </w:pPr>
      <w:rPr>
        <w:rFonts w:ascii="Wingdings" w:hAnsi="Wingdings" w:hint="default"/>
      </w:rPr>
    </w:lvl>
  </w:abstractNum>
  <w:abstractNum w:abstractNumId="1">
    <w:nsid w:val="0AF80043"/>
    <w:multiLevelType w:val="hybridMultilevel"/>
    <w:tmpl w:val="CA14FA44"/>
    <w:lvl w:ilvl="0" w:tplc="88C2F84A">
      <w:start w:val="19"/>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0735E"/>
    <w:multiLevelType w:val="hybridMultilevel"/>
    <w:tmpl w:val="38AA5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D393EAA"/>
    <w:multiLevelType w:val="hybridMultilevel"/>
    <w:tmpl w:val="80BE943C"/>
    <w:lvl w:ilvl="0" w:tplc="88C2F84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5A5EA2"/>
    <w:multiLevelType w:val="hybridMultilevel"/>
    <w:tmpl w:val="8D34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A60CCD"/>
    <w:multiLevelType w:val="hybridMultilevel"/>
    <w:tmpl w:val="9B94F94E"/>
    <w:lvl w:ilvl="0" w:tplc="15B88E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B33D5C"/>
    <w:multiLevelType w:val="hybridMultilevel"/>
    <w:tmpl w:val="66124ABE"/>
    <w:lvl w:ilvl="0" w:tplc="2E085902">
      <w:start w:val="1"/>
      <w:numFmt w:val="bullet"/>
      <w:lvlText w:val="•"/>
      <w:lvlJc w:val="left"/>
      <w:pPr>
        <w:tabs>
          <w:tab w:val="num" w:pos="720"/>
        </w:tabs>
        <w:ind w:left="720" w:hanging="360"/>
      </w:pPr>
      <w:rPr>
        <w:rFonts w:ascii="Arial" w:hAnsi="Arial" w:hint="default"/>
      </w:rPr>
    </w:lvl>
    <w:lvl w:ilvl="1" w:tplc="16F869F2" w:tentative="1">
      <w:start w:val="1"/>
      <w:numFmt w:val="bullet"/>
      <w:lvlText w:val="•"/>
      <w:lvlJc w:val="left"/>
      <w:pPr>
        <w:tabs>
          <w:tab w:val="num" w:pos="1440"/>
        </w:tabs>
        <w:ind w:left="1440" w:hanging="360"/>
      </w:pPr>
      <w:rPr>
        <w:rFonts w:ascii="Arial" w:hAnsi="Arial" w:hint="default"/>
      </w:rPr>
    </w:lvl>
    <w:lvl w:ilvl="2" w:tplc="FD52BCD8" w:tentative="1">
      <w:start w:val="1"/>
      <w:numFmt w:val="bullet"/>
      <w:lvlText w:val="•"/>
      <w:lvlJc w:val="left"/>
      <w:pPr>
        <w:tabs>
          <w:tab w:val="num" w:pos="2160"/>
        </w:tabs>
        <w:ind w:left="2160" w:hanging="360"/>
      </w:pPr>
      <w:rPr>
        <w:rFonts w:ascii="Arial" w:hAnsi="Arial" w:hint="default"/>
      </w:rPr>
    </w:lvl>
    <w:lvl w:ilvl="3" w:tplc="48E286AE" w:tentative="1">
      <w:start w:val="1"/>
      <w:numFmt w:val="bullet"/>
      <w:lvlText w:val="•"/>
      <w:lvlJc w:val="left"/>
      <w:pPr>
        <w:tabs>
          <w:tab w:val="num" w:pos="2880"/>
        </w:tabs>
        <w:ind w:left="2880" w:hanging="360"/>
      </w:pPr>
      <w:rPr>
        <w:rFonts w:ascii="Arial" w:hAnsi="Arial" w:hint="default"/>
      </w:rPr>
    </w:lvl>
    <w:lvl w:ilvl="4" w:tplc="5336C1FA" w:tentative="1">
      <w:start w:val="1"/>
      <w:numFmt w:val="bullet"/>
      <w:lvlText w:val="•"/>
      <w:lvlJc w:val="left"/>
      <w:pPr>
        <w:tabs>
          <w:tab w:val="num" w:pos="3600"/>
        </w:tabs>
        <w:ind w:left="3600" w:hanging="360"/>
      </w:pPr>
      <w:rPr>
        <w:rFonts w:ascii="Arial" w:hAnsi="Arial" w:hint="default"/>
      </w:rPr>
    </w:lvl>
    <w:lvl w:ilvl="5" w:tplc="3C60A200" w:tentative="1">
      <w:start w:val="1"/>
      <w:numFmt w:val="bullet"/>
      <w:lvlText w:val="•"/>
      <w:lvlJc w:val="left"/>
      <w:pPr>
        <w:tabs>
          <w:tab w:val="num" w:pos="4320"/>
        </w:tabs>
        <w:ind w:left="4320" w:hanging="360"/>
      </w:pPr>
      <w:rPr>
        <w:rFonts w:ascii="Arial" w:hAnsi="Arial" w:hint="default"/>
      </w:rPr>
    </w:lvl>
    <w:lvl w:ilvl="6" w:tplc="42A2A51C" w:tentative="1">
      <w:start w:val="1"/>
      <w:numFmt w:val="bullet"/>
      <w:lvlText w:val="•"/>
      <w:lvlJc w:val="left"/>
      <w:pPr>
        <w:tabs>
          <w:tab w:val="num" w:pos="5040"/>
        </w:tabs>
        <w:ind w:left="5040" w:hanging="360"/>
      </w:pPr>
      <w:rPr>
        <w:rFonts w:ascii="Arial" w:hAnsi="Arial" w:hint="default"/>
      </w:rPr>
    </w:lvl>
    <w:lvl w:ilvl="7" w:tplc="9978F5BE" w:tentative="1">
      <w:start w:val="1"/>
      <w:numFmt w:val="bullet"/>
      <w:lvlText w:val="•"/>
      <w:lvlJc w:val="left"/>
      <w:pPr>
        <w:tabs>
          <w:tab w:val="num" w:pos="5760"/>
        </w:tabs>
        <w:ind w:left="5760" w:hanging="360"/>
      </w:pPr>
      <w:rPr>
        <w:rFonts w:ascii="Arial" w:hAnsi="Arial" w:hint="default"/>
      </w:rPr>
    </w:lvl>
    <w:lvl w:ilvl="8" w:tplc="3A485A12" w:tentative="1">
      <w:start w:val="1"/>
      <w:numFmt w:val="bullet"/>
      <w:lvlText w:val="•"/>
      <w:lvlJc w:val="left"/>
      <w:pPr>
        <w:tabs>
          <w:tab w:val="num" w:pos="6480"/>
        </w:tabs>
        <w:ind w:left="6480" w:hanging="360"/>
      </w:pPr>
      <w:rPr>
        <w:rFonts w:ascii="Arial" w:hAnsi="Arial" w:hint="default"/>
      </w:rPr>
    </w:lvl>
  </w:abstractNum>
  <w:abstractNum w:abstractNumId="7">
    <w:nsid w:val="313D3056"/>
    <w:multiLevelType w:val="hybridMultilevel"/>
    <w:tmpl w:val="01C4FD8E"/>
    <w:lvl w:ilvl="0" w:tplc="F47491D0">
      <w:start w:val="1"/>
      <w:numFmt w:val="bullet"/>
      <w:lvlText w:val="•"/>
      <w:lvlJc w:val="left"/>
      <w:pPr>
        <w:tabs>
          <w:tab w:val="num" w:pos="720"/>
        </w:tabs>
        <w:ind w:left="720" w:hanging="360"/>
      </w:pPr>
      <w:rPr>
        <w:rFonts w:ascii="Arial" w:hAnsi="Arial" w:hint="default"/>
      </w:rPr>
    </w:lvl>
    <w:lvl w:ilvl="1" w:tplc="60EC9548" w:tentative="1">
      <w:start w:val="1"/>
      <w:numFmt w:val="bullet"/>
      <w:lvlText w:val="•"/>
      <w:lvlJc w:val="left"/>
      <w:pPr>
        <w:tabs>
          <w:tab w:val="num" w:pos="1440"/>
        </w:tabs>
        <w:ind w:left="1440" w:hanging="360"/>
      </w:pPr>
      <w:rPr>
        <w:rFonts w:ascii="Arial" w:hAnsi="Arial" w:hint="default"/>
      </w:rPr>
    </w:lvl>
    <w:lvl w:ilvl="2" w:tplc="62E8CFD6" w:tentative="1">
      <w:start w:val="1"/>
      <w:numFmt w:val="bullet"/>
      <w:lvlText w:val="•"/>
      <w:lvlJc w:val="left"/>
      <w:pPr>
        <w:tabs>
          <w:tab w:val="num" w:pos="2160"/>
        </w:tabs>
        <w:ind w:left="2160" w:hanging="360"/>
      </w:pPr>
      <w:rPr>
        <w:rFonts w:ascii="Arial" w:hAnsi="Arial" w:hint="default"/>
      </w:rPr>
    </w:lvl>
    <w:lvl w:ilvl="3" w:tplc="ECE49782" w:tentative="1">
      <w:start w:val="1"/>
      <w:numFmt w:val="bullet"/>
      <w:lvlText w:val="•"/>
      <w:lvlJc w:val="left"/>
      <w:pPr>
        <w:tabs>
          <w:tab w:val="num" w:pos="2880"/>
        </w:tabs>
        <w:ind w:left="2880" w:hanging="360"/>
      </w:pPr>
      <w:rPr>
        <w:rFonts w:ascii="Arial" w:hAnsi="Arial" w:hint="default"/>
      </w:rPr>
    </w:lvl>
    <w:lvl w:ilvl="4" w:tplc="EE305DB0" w:tentative="1">
      <w:start w:val="1"/>
      <w:numFmt w:val="bullet"/>
      <w:lvlText w:val="•"/>
      <w:lvlJc w:val="left"/>
      <w:pPr>
        <w:tabs>
          <w:tab w:val="num" w:pos="3600"/>
        </w:tabs>
        <w:ind w:left="3600" w:hanging="360"/>
      </w:pPr>
      <w:rPr>
        <w:rFonts w:ascii="Arial" w:hAnsi="Arial" w:hint="default"/>
      </w:rPr>
    </w:lvl>
    <w:lvl w:ilvl="5" w:tplc="A50E9958" w:tentative="1">
      <w:start w:val="1"/>
      <w:numFmt w:val="bullet"/>
      <w:lvlText w:val="•"/>
      <w:lvlJc w:val="left"/>
      <w:pPr>
        <w:tabs>
          <w:tab w:val="num" w:pos="4320"/>
        </w:tabs>
        <w:ind w:left="4320" w:hanging="360"/>
      </w:pPr>
      <w:rPr>
        <w:rFonts w:ascii="Arial" w:hAnsi="Arial" w:hint="default"/>
      </w:rPr>
    </w:lvl>
    <w:lvl w:ilvl="6" w:tplc="33A0D672" w:tentative="1">
      <w:start w:val="1"/>
      <w:numFmt w:val="bullet"/>
      <w:lvlText w:val="•"/>
      <w:lvlJc w:val="left"/>
      <w:pPr>
        <w:tabs>
          <w:tab w:val="num" w:pos="5040"/>
        </w:tabs>
        <w:ind w:left="5040" w:hanging="360"/>
      </w:pPr>
      <w:rPr>
        <w:rFonts w:ascii="Arial" w:hAnsi="Arial" w:hint="default"/>
      </w:rPr>
    </w:lvl>
    <w:lvl w:ilvl="7" w:tplc="8A6CFB3A" w:tentative="1">
      <w:start w:val="1"/>
      <w:numFmt w:val="bullet"/>
      <w:lvlText w:val="•"/>
      <w:lvlJc w:val="left"/>
      <w:pPr>
        <w:tabs>
          <w:tab w:val="num" w:pos="5760"/>
        </w:tabs>
        <w:ind w:left="5760" w:hanging="360"/>
      </w:pPr>
      <w:rPr>
        <w:rFonts w:ascii="Arial" w:hAnsi="Arial" w:hint="default"/>
      </w:rPr>
    </w:lvl>
    <w:lvl w:ilvl="8" w:tplc="694864D4" w:tentative="1">
      <w:start w:val="1"/>
      <w:numFmt w:val="bullet"/>
      <w:lvlText w:val="•"/>
      <w:lvlJc w:val="left"/>
      <w:pPr>
        <w:tabs>
          <w:tab w:val="num" w:pos="6480"/>
        </w:tabs>
        <w:ind w:left="6480" w:hanging="360"/>
      </w:pPr>
      <w:rPr>
        <w:rFonts w:ascii="Arial" w:hAnsi="Arial" w:hint="default"/>
      </w:rPr>
    </w:lvl>
  </w:abstractNum>
  <w:abstractNum w:abstractNumId="8">
    <w:nsid w:val="31D90EDA"/>
    <w:multiLevelType w:val="hybridMultilevel"/>
    <w:tmpl w:val="E8406E3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nsid w:val="32DA213D"/>
    <w:multiLevelType w:val="hybridMultilevel"/>
    <w:tmpl w:val="D8BC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7543EE"/>
    <w:multiLevelType w:val="hybridMultilevel"/>
    <w:tmpl w:val="D232591E"/>
    <w:lvl w:ilvl="0" w:tplc="08363DA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4A845A6"/>
    <w:multiLevelType w:val="hybridMultilevel"/>
    <w:tmpl w:val="8DA67CE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nsid w:val="351B0487"/>
    <w:multiLevelType w:val="hybridMultilevel"/>
    <w:tmpl w:val="C75478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1D1ACC"/>
    <w:multiLevelType w:val="hybridMultilevel"/>
    <w:tmpl w:val="897AAEBC"/>
    <w:lvl w:ilvl="0" w:tplc="D59E93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250431"/>
    <w:multiLevelType w:val="multilevel"/>
    <w:tmpl w:val="1C2A022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6514B57"/>
    <w:multiLevelType w:val="multilevel"/>
    <w:tmpl w:val="D06A20EE"/>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16">
    <w:nsid w:val="4EC63FA3"/>
    <w:multiLevelType w:val="hybridMultilevel"/>
    <w:tmpl w:val="0C0CA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1027DB2"/>
    <w:multiLevelType w:val="hybridMultilevel"/>
    <w:tmpl w:val="E332B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7B4AE9"/>
    <w:multiLevelType w:val="hybridMultilevel"/>
    <w:tmpl w:val="33607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D401997"/>
    <w:multiLevelType w:val="hybridMultilevel"/>
    <w:tmpl w:val="BB66CC86"/>
    <w:lvl w:ilvl="0" w:tplc="08090001">
      <w:start w:val="1"/>
      <w:numFmt w:val="bullet"/>
      <w:lvlText w:val=""/>
      <w:lvlJc w:val="left"/>
      <w:pPr>
        <w:ind w:left="1312" w:hanging="360"/>
      </w:pPr>
      <w:rPr>
        <w:rFonts w:ascii="Symbol" w:hAnsi="Symbol" w:hint="default"/>
      </w:rPr>
    </w:lvl>
    <w:lvl w:ilvl="1" w:tplc="08090003">
      <w:start w:val="1"/>
      <w:numFmt w:val="bullet"/>
      <w:lvlText w:val="o"/>
      <w:lvlJc w:val="left"/>
      <w:pPr>
        <w:ind w:left="2032" w:hanging="360"/>
      </w:pPr>
      <w:rPr>
        <w:rFonts w:ascii="Courier New" w:hAnsi="Courier New" w:cs="Courier New" w:hint="default"/>
      </w:rPr>
    </w:lvl>
    <w:lvl w:ilvl="2" w:tplc="08090005" w:tentative="1">
      <w:start w:val="1"/>
      <w:numFmt w:val="bullet"/>
      <w:lvlText w:val=""/>
      <w:lvlJc w:val="left"/>
      <w:pPr>
        <w:ind w:left="2752" w:hanging="360"/>
      </w:pPr>
      <w:rPr>
        <w:rFonts w:ascii="Wingdings" w:hAnsi="Wingdings" w:hint="default"/>
      </w:rPr>
    </w:lvl>
    <w:lvl w:ilvl="3" w:tplc="08090001" w:tentative="1">
      <w:start w:val="1"/>
      <w:numFmt w:val="bullet"/>
      <w:lvlText w:val=""/>
      <w:lvlJc w:val="left"/>
      <w:pPr>
        <w:ind w:left="3472" w:hanging="360"/>
      </w:pPr>
      <w:rPr>
        <w:rFonts w:ascii="Symbol" w:hAnsi="Symbol" w:hint="default"/>
      </w:rPr>
    </w:lvl>
    <w:lvl w:ilvl="4" w:tplc="08090003" w:tentative="1">
      <w:start w:val="1"/>
      <w:numFmt w:val="bullet"/>
      <w:lvlText w:val="o"/>
      <w:lvlJc w:val="left"/>
      <w:pPr>
        <w:ind w:left="4192" w:hanging="360"/>
      </w:pPr>
      <w:rPr>
        <w:rFonts w:ascii="Courier New" w:hAnsi="Courier New" w:cs="Courier New" w:hint="default"/>
      </w:rPr>
    </w:lvl>
    <w:lvl w:ilvl="5" w:tplc="08090005" w:tentative="1">
      <w:start w:val="1"/>
      <w:numFmt w:val="bullet"/>
      <w:lvlText w:val=""/>
      <w:lvlJc w:val="left"/>
      <w:pPr>
        <w:ind w:left="4912" w:hanging="360"/>
      </w:pPr>
      <w:rPr>
        <w:rFonts w:ascii="Wingdings" w:hAnsi="Wingdings" w:hint="default"/>
      </w:rPr>
    </w:lvl>
    <w:lvl w:ilvl="6" w:tplc="08090001" w:tentative="1">
      <w:start w:val="1"/>
      <w:numFmt w:val="bullet"/>
      <w:lvlText w:val=""/>
      <w:lvlJc w:val="left"/>
      <w:pPr>
        <w:ind w:left="5632" w:hanging="360"/>
      </w:pPr>
      <w:rPr>
        <w:rFonts w:ascii="Symbol" w:hAnsi="Symbol" w:hint="default"/>
      </w:rPr>
    </w:lvl>
    <w:lvl w:ilvl="7" w:tplc="08090003" w:tentative="1">
      <w:start w:val="1"/>
      <w:numFmt w:val="bullet"/>
      <w:lvlText w:val="o"/>
      <w:lvlJc w:val="left"/>
      <w:pPr>
        <w:ind w:left="6352" w:hanging="360"/>
      </w:pPr>
      <w:rPr>
        <w:rFonts w:ascii="Courier New" w:hAnsi="Courier New" w:cs="Courier New" w:hint="default"/>
      </w:rPr>
    </w:lvl>
    <w:lvl w:ilvl="8" w:tplc="08090005" w:tentative="1">
      <w:start w:val="1"/>
      <w:numFmt w:val="bullet"/>
      <w:lvlText w:val=""/>
      <w:lvlJc w:val="left"/>
      <w:pPr>
        <w:ind w:left="7072" w:hanging="360"/>
      </w:pPr>
      <w:rPr>
        <w:rFonts w:ascii="Wingdings" w:hAnsi="Wingdings" w:hint="default"/>
      </w:rPr>
    </w:lvl>
  </w:abstractNum>
  <w:abstractNum w:abstractNumId="20">
    <w:nsid w:val="5D5A0A58"/>
    <w:multiLevelType w:val="multilevel"/>
    <w:tmpl w:val="5EA66B8C"/>
    <w:lvl w:ilvl="0">
      <w:start w:val="1"/>
      <w:numFmt w:val="decimal"/>
      <w:lvlText w:val="%1"/>
      <w:lvlJc w:val="left"/>
      <w:pPr>
        <w:ind w:left="705" w:hanging="705"/>
      </w:pPr>
      <w:rPr>
        <w:rFonts w:hint="default"/>
      </w:rPr>
    </w:lvl>
    <w:lvl w:ilvl="1">
      <w:start w:val="1"/>
      <w:numFmt w:val="decimal"/>
      <w:lvlText w:val="%1.%2"/>
      <w:lvlJc w:val="left"/>
      <w:pPr>
        <w:ind w:left="853" w:hanging="7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672" w:hanging="108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2328" w:hanging="144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984" w:hanging="1800"/>
      </w:pPr>
      <w:rPr>
        <w:rFonts w:hint="default"/>
      </w:rPr>
    </w:lvl>
  </w:abstractNum>
  <w:abstractNum w:abstractNumId="21">
    <w:nsid w:val="5DDD3F3D"/>
    <w:multiLevelType w:val="hybridMultilevel"/>
    <w:tmpl w:val="6C6C0884"/>
    <w:lvl w:ilvl="0" w:tplc="08090005">
      <w:start w:val="1"/>
      <w:numFmt w:val="bullet"/>
      <w:lvlText w:val=""/>
      <w:lvlJc w:val="left"/>
      <w:pPr>
        <w:ind w:left="108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663B02"/>
    <w:multiLevelType w:val="hybridMultilevel"/>
    <w:tmpl w:val="1990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E43E79"/>
    <w:multiLevelType w:val="hybridMultilevel"/>
    <w:tmpl w:val="E1204B1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nsid w:val="6AAA4A77"/>
    <w:multiLevelType w:val="hybridMultilevel"/>
    <w:tmpl w:val="D60AE2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6CE31452"/>
    <w:multiLevelType w:val="hybridMultilevel"/>
    <w:tmpl w:val="913C2E58"/>
    <w:lvl w:ilvl="0" w:tplc="FD3EC84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D5B1103"/>
    <w:multiLevelType w:val="hybridMultilevel"/>
    <w:tmpl w:val="9A227A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F632B7"/>
    <w:multiLevelType w:val="hybridMultilevel"/>
    <w:tmpl w:val="8BEAF1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nsid w:val="6E4935AE"/>
    <w:multiLevelType w:val="hybridMultilevel"/>
    <w:tmpl w:val="46DA9B24"/>
    <w:lvl w:ilvl="0" w:tplc="343AF9EE">
      <w:start w:val="1"/>
      <w:numFmt w:val="bullet"/>
      <w:lvlText w:val="•"/>
      <w:lvlJc w:val="left"/>
      <w:pPr>
        <w:tabs>
          <w:tab w:val="num" w:pos="720"/>
        </w:tabs>
        <w:ind w:left="720" w:hanging="360"/>
      </w:pPr>
      <w:rPr>
        <w:rFonts w:ascii="Arial" w:hAnsi="Arial" w:hint="default"/>
      </w:rPr>
    </w:lvl>
    <w:lvl w:ilvl="1" w:tplc="BB6250A0" w:tentative="1">
      <w:start w:val="1"/>
      <w:numFmt w:val="bullet"/>
      <w:lvlText w:val="•"/>
      <w:lvlJc w:val="left"/>
      <w:pPr>
        <w:tabs>
          <w:tab w:val="num" w:pos="1440"/>
        </w:tabs>
        <w:ind w:left="1440" w:hanging="360"/>
      </w:pPr>
      <w:rPr>
        <w:rFonts w:ascii="Arial" w:hAnsi="Arial" w:hint="default"/>
      </w:rPr>
    </w:lvl>
    <w:lvl w:ilvl="2" w:tplc="611862F2" w:tentative="1">
      <w:start w:val="1"/>
      <w:numFmt w:val="bullet"/>
      <w:lvlText w:val="•"/>
      <w:lvlJc w:val="left"/>
      <w:pPr>
        <w:tabs>
          <w:tab w:val="num" w:pos="2160"/>
        </w:tabs>
        <w:ind w:left="2160" w:hanging="360"/>
      </w:pPr>
      <w:rPr>
        <w:rFonts w:ascii="Arial" w:hAnsi="Arial" w:hint="default"/>
      </w:rPr>
    </w:lvl>
    <w:lvl w:ilvl="3" w:tplc="61EC355E" w:tentative="1">
      <w:start w:val="1"/>
      <w:numFmt w:val="bullet"/>
      <w:lvlText w:val="•"/>
      <w:lvlJc w:val="left"/>
      <w:pPr>
        <w:tabs>
          <w:tab w:val="num" w:pos="2880"/>
        </w:tabs>
        <w:ind w:left="2880" w:hanging="360"/>
      </w:pPr>
      <w:rPr>
        <w:rFonts w:ascii="Arial" w:hAnsi="Arial" w:hint="default"/>
      </w:rPr>
    </w:lvl>
    <w:lvl w:ilvl="4" w:tplc="E1B68DFE" w:tentative="1">
      <w:start w:val="1"/>
      <w:numFmt w:val="bullet"/>
      <w:lvlText w:val="•"/>
      <w:lvlJc w:val="left"/>
      <w:pPr>
        <w:tabs>
          <w:tab w:val="num" w:pos="3600"/>
        </w:tabs>
        <w:ind w:left="3600" w:hanging="360"/>
      </w:pPr>
      <w:rPr>
        <w:rFonts w:ascii="Arial" w:hAnsi="Arial" w:hint="default"/>
      </w:rPr>
    </w:lvl>
    <w:lvl w:ilvl="5" w:tplc="D368CEC0" w:tentative="1">
      <w:start w:val="1"/>
      <w:numFmt w:val="bullet"/>
      <w:lvlText w:val="•"/>
      <w:lvlJc w:val="left"/>
      <w:pPr>
        <w:tabs>
          <w:tab w:val="num" w:pos="4320"/>
        </w:tabs>
        <w:ind w:left="4320" w:hanging="360"/>
      </w:pPr>
      <w:rPr>
        <w:rFonts w:ascii="Arial" w:hAnsi="Arial" w:hint="default"/>
      </w:rPr>
    </w:lvl>
    <w:lvl w:ilvl="6" w:tplc="4434D67A" w:tentative="1">
      <w:start w:val="1"/>
      <w:numFmt w:val="bullet"/>
      <w:lvlText w:val="•"/>
      <w:lvlJc w:val="left"/>
      <w:pPr>
        <w:tabs>
          <w:tab w:val="num" w:pos="5040"/>
        </w:tabs>
        <w:ind w:left="5040" w:hanging="360"/>
      </w:pPr>
      <w:rPr>
        <w:rFonts w:ascii="Arial" w:hAnsi="Arial" w:hint="default"/>
      </w:rPr>
    </w:lvl>
    <w:lvl w:ilvl="7" w:tplc="8688B51A" w:tentative="1">
      <w:start w:val="1"/>
      <w:numFmt w:val="bullet"/>
      <w:lvlText w:val="•"/>
      <w:lvlJc w:val="left"/>
      <w:pPr>
        <w:tabs>
          <w:tab w:val="num" w:pos="5760"/>
        </w:tabs>
        <w:ind w:left="5760" w:hanging="360"/>
      </w:pPr>
      <w:rPr>
        <w:rFonts w:ascii="Arial" w:hAnsi="Arial" w:hint="default"/>
      </w:rPr>
    </w:lvl>
    <w:lvl w:ilvl="8" w:tplc="5450E178" w:tentative="1">
      <w:start w:val="1"/>
      <w:numFmt w:val="bullet"/>
      <w:lvlText w:val="•"/>
      <w:lvlJc w:val="left"/>
      <w:pPr>
        <w:tabs>
          <w:tab w:val="num" w:pos="6480"/>
        </w:tabs>
        <w:ind w:left="6480" w:hanging="360"/>
      </w:pPr>
      <w:rPr>
        <w:rFonts w:ascii="Arial" w:hAnsi="Arial" w:hint="default"/>
      </w:rPr>
    </w:lvl>
  </w:abstractNum>
  <w:abstractNum w:abstractNumId="29">
    <w:nsid w:val="73F67C61"/>
    <w:multiLevelType w:val="hybridMultilevel"/>
    <w:tmpl w:val="D3F27814"/>
    <w:lvl w:ilvl="0" w:tplc="88C2F84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E6589A"/>
    <w:multiLevelType w:val="hybridMultilevel"/>
    <w:tmpl w:val="9416B1F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1">
    <w:nsid w:val="765730C1"/>
    <w:multiLevelType w:val="hybridMultilevel"/>
    <w:tmpl w:val="47527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15"/>
  </w:num>
  <w:num w:numId="4">
    <w:abstractNumId w:val="18"/>
  </w:num>
  <w:num w:numId="5">
    <w:abstractNumId w:val="14"/>
  </w:num>
  <w:num w:numId="6">
    <w:abstractNumId w:val="5"/>
  </w:num>
  <w:num w:numId="7">
    <w:abstractNumId w:val="10"/>
  </w:num>
  <w:num w:numId="8">
    <w:abstractNumId w:val="13"/>
  </w:num>
  <w:num w:numId="9">
    <w:abstractNumId w:val="6"/>
  </w:num>
  <w:num w:numId="10">
    <w:abstractNumId w:val="31"/>
  </w:num>
  <w:num w:numId="11">
    <w:abstractNumId w:val="24"/>
  </w:num>
  <w:num w:numId="12">
    <w:abstractNumId w:val="28"/>
  </w:num>
  <w:num w:numId="13">
    <w:abstractNumId w:val="2"/>
  </w:num>
  <w:num w:numId="14">
    <w:abstractNumId w:val="7"/>
  </w:num>
  <w:num w:numId="15">
    <w:abstractNumId w:val="27"/>
  </w:num>
  <w:num w:numId="16">
    <w:abstractNumId w:val="16"/>
  </w:num>
  <w:num w:numId="17">
    <w:abstractNumId w:val="17"/>
  </w:num>
  <w:num w:numId="18">
    <w:abstractNumId w:val="3"/>
  </w:num>
  <w:num w:numId="19">
    <w:abstractNumId w:val="29"/>
  </w:num>
  <w:num w:numId="20">
    <w:abstractNumId w:val="21"/>
  </w:num>
  <w:num w:numId="21">
    <w:abstractNumId w:val="12"/>
  </w:num>
  <w:num w:numId="22">
    <w:abstractNumId w:val="1"/>
  </w:num>
  <w:num w:numId="23">
    <w:abstractNumId w:val="26"/>
  </w:num>
  <w:num w:numId="24">
    <w:abstractNumId w:val="23"/>
  </w:num>
  <w:num w:numId="25">
    <w:abstractNumId w:val="25"/>
  </w:num>
  <w:num w:numId="26">
    <w:abstractNumId w:val="4"/>
  </w:num>
  <w:num w:numId="27">
    <w:abstractNumId w:val="20"/>
  </w:num>
  <w:num w:numId="28">
    <w:abstractNumId w:val="8"/>
  </w:num>
  <w:num w:numId="29">
    <w:abstractNumId w:val="22"/>
  </w:num>
  <w:num w:numId="30">
    <w:abstractNumId w:val="9"/>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1696E"/>
    <w:rsid w:val="000214F1"/>
    <w:rsid w:val="000401B2"/>
    <w:rsid w:val="0005060F"/>
    <w:rsid w:val="00063AE6"/>
    <w:rsid w:val="00066949"/>
    <w:rsid w:val="00070D75"/>
    <w:rsid w:val="00086ED7"/>
    <w:rsid w:val="0008761A"/>
    <w:rsid w:val="00090648"/>
    <w:rsid w:val="000A465A"/>
    <w:rsid w:val="000B3088"/>
    <w:rsid w:val="000C1188"/>
    <w:rsid w:val="000C2D3E"/>
    <w:rsid w:val="000D3362"/>
    <w:rsid w:val="000D71A1"/>
    <w:rsid w:val="000E6598"/>
    <w:rsid w:val="000F56C9"/>
    <w:rsid w:val="000F5FFE"/>
    <w:rsid w:val="00114674"/>
    <w:rsid w:val="00121ED3"/>
    <w:rsid w:val="00127B31"/>
    <w:rsid w:val="00147079"/>
    <w:rsid w:val="00162013"/>
    <w:rsid w:val="0018409D"/>
    <w:rsid w:val="00193D33"/>
    <w:rsid w:val="00194A86"/>
    <w:rsid w:val="001B1FEF"/>
    <w:rsid w:val="001C29E8"/>
    <w:rsid w:val="001C360E"/>
    <w:rsid w:val="001C5B26"/>
    <w:rsid w:val="001F65A6"/>
    <w:rsid w:val="00221FED"/>
    <w:rsid w:val="00230C36"/>
    <w:rsid w:val="00236498"/>
    <w:rsid w:val="0025622B"/>
    <w:rsid w:val="00265FEC"/>
    <w:rsid w:val="00282B0A"/>
    <w:rsid w:val="00284C0D"/>
    <w:rsid w:val="00297687"/>
    <w:rsid w:val="002A405B"/>
    <w:rsid w:val="002B6F47"/>
    <w:rsid w:val="002E0B02"/>
    <w:rsid w:val="002E2D01"/>
    <w:rsid w:val="002E7B58"/>
    <w:rsid w:val="003161A9"/>
    <w:rsid w:val="00334123"/>
    <w:rsid w:val="003675F2"/>
    <w:rsid w:val="0038788B"/>
    <w:rsid w:val="003B372B"/>
    <w:rsid w:val="003C770C"/>
    <w:rsid w:val="003D017A"/>
    <w:rsid w:val="003E4058"/>
    <w:rsid w:val="003E4F3A"/>
    <w:rsid w:val="003F6184"/>
    <w:rsid w:val="0040109F"/>
    <w:rsid w:val="004016E2"/>
    <w:rsid w:val="00404424"/>
    <w:rsid w:val="00404916"/>
    <w:rsid w:val="004065CD"/>
    <w:rsid w:val="00422499"/>
    <w:rsid w:val="00432F94"/>
    <w:rsid w:val="00446C4B"/>
    <w:rsid w:val="00493DA4"/>
    <w:rsid w:val="004C7687"/>
    <w:rsid w:val="004D3CE1"/>
    <w:rsid w:val="004D4AE1"/>
    <w:rsid w:val="004E2A1F"/>
    <w:rsid w:val="004F0D7F"/>
    <w:rsid w:val="005139E7"/>
    <w:rsid w:val="00520DB1"/>
    <w:rsid w:val="00534C52"/>
    <w:rsid w:val="00545EEB"/>
    <w:rsid w:val="00547C10"/>
    <w:rsid w:val="00551E9E"/>
    <w:rsid w:val="00552192"/>
    <w:rsid w:val="005523CC"/>
    <w:rsid w:val="0056455F"/>
    <w:rsid w:val="0057517C"/>
    <w:rsid w:val="00576234"/>
    <w:rsid w:val="005909D5"/>
    <w:rsid w:val="005A17B8"/>
    <w:rsid w:val="005A3236"/>
    <w:rsid w:val="005A77C5"/>
    <w:rsid w:val="005B6E53"/>
    <w:rsid w:val="005C3C2F"/>
    <w:rsid w:val="005D26FB"/>
    <w:rsid w:val="005E0B87"/>
    <w:rsid w:val="005E16DA"/>
    <w:rsid w:val="005E2112"/>
    <w:rsid w:val="005E7F8D"/>
    <w:rsid w:val="005F5C95"/>
    <w:rsid w:val="00617031"/>
    <w:rsid w:val="00617BF0"/>
    <w:rsid w:val="00625461"/>
    <w:rsid w:val="00641765"/>
    <w:rsid w:val="00647D7E"/>
    <w:rsid w:val="00660558"/>
    <w:rsid w:val="006639ED"/>
    <w:rsid w:val="00664D9D"/>
    <w:rsid w:val="00665C94"/>
    <w:rsid w:val="00667655"/>
    <w:rsid w:val="00687FDB"/>
    <w:rsid w:val="00695E1A"/>
    <w:rsid w:val="006A5924"/>
    <w:rsid w:val="006B0394"/>
    <w:rsid w:val="006D0163"/>
    <w:rsid w:val="006D2336"/>
    <w:rsid w:val="006D33BF"/>
    <w:rsid w:val="006F3D3A"/>
    <w:rsid w:val="006F5A36"/>
    <w:rsid w:val="00700C51"/>
    <w:rsid w:val="00703D51"/>
    <w:rsid w:val="00706774"/>
    <w:rsid w:val="00712164"/>
    <w:rsid w:val="00721B79"/>
    <w:rsid w:val="00743B18"/>
    <w:rsid w:val="0076109C"/>
    <w:rsid w:val="00765AAA"/>
    <w:rsid w:val="0077493E"/>
    <w:rsid w:val="007755F2"/>
    <w:rsid w:val="007768E1"/>
    <w:rsid w:val="007809F0"/>
    <w:rsid w:val="00782ECA"/>
    <w:rsid w:val="0078658B"/>
    <w:rsid w:val="007C3402"/>
    <w:rsid w:val="007C4D6D"/>
    <w:rsid w:val="007D1A4F"/>
    <w:rsid w:val="007D79E9"/>
    <w:rsid w:val="00814532"/>
    <w:rsid w:val="0082119E"/>
    <w:rsid w:val="00825E7D"/>
    <w:rsid w:val="008277B2"/>
    <w:rsid w:val="00831CFE"/>
    <w:rsid w:val="008370AD"/>
    <w:rsid w:val="00840852"/>
    <w:rsid w:val="00845FA4"/>
    <w:rsid w:val="008465E9"/>
    <w:rsid w:val="0085033C"/>
    <w:rsid w:val="00856C3B"/>
    <w:rsid w:val="00877E3E"/>
    <w:rsid w:val="00880846"/>
    <w:rsid w:val="00886B80"/>
    <w:rsid w:val="00887434"/>
    <w:rsid w:val="008965CD"/>
    <w:rsid w:val="008C0CF0"/>
    <w:rsid w:val="008C7FD2"/>
    <w:rsid w:val="008E216E"/>
    <w:rsid w:val="009027FD"/>
    <w:rsid w:val="009072C9"/>
    <w:rsid w:val="0091748F"/>
    <w:rsid w:val="0093428D"/>
    <w:rsid w:val="00953684"/>
    <w:rsid w:val="00954C50"/>
    <w:rsid w:val="00967795"/>
    <w:rsid w:val="00981E8F"/>
    <w:rsid w:val="00986C1B"/>
    <w:rsid w:val="009B5BC0"/>
    <w:rsid w:val="009B705C"/>
    <w:rsid w:val="009C78D0"/>
    <w:rsid w:val="009D0B51"/>
    <w:rsid w:val="009E7159"/>
    <w:rsid w:val="009F503F"/>
    <w:rsid w:val="00A03077"/>
    <w:rsid w:val="00A32524"/>
    <w:rsid w:val="00A34115"/>
    <w:rsid w:val="00A44E6E"/>
    <w:rsid w:val="00A47E37"/>
    <w:rsid w:val="00A526F4"/>
    <w:rsid w:val="00A572FB"/>
    <w:rsid w:val="00A9223A"/>
    <w:rsid w:val="00AB4E0E"/>
    <w:rsid w:val="00AC5814"/>
    <w:rsid w:val="00AC7831"/>
    <w:rsid w:val="00AE0497"/>
    <w:rsid w:val="00AF1DA4"/>
    <w:rsid w:val="00B23587"/>
    <w:rsid w:val="00B26929"/>
    <w:rsid w:val="00B572C1"/>
    <w:rsid w:val="00B65EC4"/>
    <w:rsid w:val="00BC779D"/>
    <w:rsid w:val="00BD3CE7"/>
    <w:rsid w:val="00BD7A5D"/>
    <w:rsid w:val="00C22545"/>
    <w:rsid w:val="00C26989"/>
    <w:rsid w:val="00C32D13"/>
    <w:rsid w:val="00C40709"/>
    <w:rsid w:val="00C559FD"/>
    <w:rsid w:val="00C9380F"/>
    <w:rsid w:val="00CB2184"/>
    <w:rsid w:val="00CC76CF"/>
    <w:rsid w:val="00CE33D4"/>
    <w:rsid w:val="00CE6B2D"/>
    <w:rsid w:val="00CE7B0C"/>
    <w:rsid w:val="00D02329"/>
    <w:rsid w:val="00D05E85"/>
    <w:rsid w:val="00D1559C"/>
    <w:rsid w:val="00D341E8"/>
    <w:rsid w:val="00D6577A"/>
    <w:rsid w:val="00D65F33"/>
    <w:rsid w:val="00D70A07"/>
    <w:rsid w:val="00D86141"/>
    <w:rsid w:val="00D9478E"/>
    <w:rsid w:val="00DA0D62"/>
    <w:rsid w:val="00DA2A41"/>
    <w:rsid w:val="00DA2EE1"/>
    <w:rsid w:val="00DB0977"/>
    <w:rsid w:val="00DB17AD"/>
    <w:rsid w:val="00DC48D2"/>
    <w:rsid w:val="00DC58CC"/>
    <w:rsid w:val="00DC64E6"/>
    <w:rsid w:val="00DD50C2"/>
    <w:rsid w:val="00DD7264"/>
    <w:rsid w:val="00E06634"/>
    <w:rsid w:val="00E27E66"/>
    <w:rsid w:val="00E47D7C"/>
    <w:rsid w:val="00E60616"/>
    <w:rsid w:val="00E64B76"/>
    <w:rsid w:val="00E8796D"/>
    <w:rsid w:val="00E97B60"/>
    <w:rsid w:val="00EA16AC"/>
    <w:rsid w:val="00EB3535"/>
    <w:rsid w:val="00EC0BD9"/>
    <w:rsid w:val="00ED0513"/>
    <w:rsid w:val="00EE78D5"/>
    <w:rsid w:val="00EF256A"/>
    <w:rsid w:val="00EF4BC6"/>
    <w:rsid w:val="00F2122C"/>
    <w:rsid w:val="00F33731"/>
    <w:rsid w:val="00F370FB"/>
    <w:rsid w:val="00F44F6F"/>
    <w:rsid w:val="00F51373"/>
    <w:rsid w:val="00F55354"/>
    <w:rsid w:val="00F5794C"/>
    <w:rsid w:val="00F70763"/>
    <w:rsid w:val="00FC685F"/>
    <w:rsid w:val="00FD3D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customStyle="1" w:styleId="Body">
    <w:name w:val="Body"/>
    <w:basedOn w:val="Normal"/>
    <w:link w:val="BodyChar"/>
    <w:rsid w:val="00A32524"/>
    <w:pPr>
      <w:autoSpaceDE w:val="0"/>
      <w:autoSpaceDN w:val="0"/>
      <w:adjustRightInd w:val="0"/>
      <w:spacing w:after="240" w:line="288" w:lineRule="auto"/>
      <w:jc w:val="both"/>
    </w:pPr>
    <w:rPr>
      <w:rFonts w:ascii="Arial" w:eastAsia="Times New Roman" w:hAnsi="Arial" w:cs="Arial"/>
      <w:sz w:val="20"/>
      <w:szCs w:val="20"/>
    </w:rPr>
  </w:style>
  <w:style w:type="paragraph" w:customStyle="1" w:styleId="NoteLevel1">
    <w:name w:val="Note/Level1"/>
    <w:basedOn w:val="Body"/>
    <w:rsid w:val="00A32524"/>
    <w:pPr>
      <w:numPr>
        <w:numId w:val="3"/>
      </w:numPr>
      <w:tabs>
        <w:tab w:val="clear" w:pos="720"/>
        <w:tab w:val="num" w:pos="780"/>
      </w:tabs>
      <w:autoSpaceDE/>
      <w:autoSpaceDN/>
      <w:adjustRightInd/>
      <w:ind w:left="780" w:hanging="360"/>
    </w:pPr>
    <w:rPr>
      <w:rFonts w:cs="Times New Roman"/>
    </w:rPr>
  </w:style>
  <w:style w:type="paragraph" w:customStyle="1" w:styleId="NoteLevel2">
    <w:name w:val="Note/Level2"/>
    <w:basedOn w:val="Body"/>
    <w:rsid w:val="00A32524"/>
    <w:pPr>
      <w:numPr>
        <w:ilvl w:val="1"/>
        <w:numId w:val="3"/>
      </w:numPr>
      <w:tabs>
        <w:tab w:val="clear" w:pos="1440"/>
        <w:tab w:val="num" w:pos="1500"/>
      </w:tabs>
      <w:autoSpaceDE/>
      <w:autoSpaceDN/>
      <w:adjustRightInd/>
      <w:ind w:left="1500" w:hanging="360"/>
    </w:pPr>
    <w:rPr>
      <w:rFonts w:cs="Times New Roman"/>
    </w:rPr>
  </w:style>
  <w:style w:type="paragraph" w:customStyle="1" w:styleId="NoteLevel3">
    <w:name w:val="Note/Level3"/>
    <w:basedOn w:val="Body"/>
    <w:rsid w:val="00A32524"/>
    <w:pPr>
      <w:numPr>
        <w:ilvl w:val="2"/>
        <w:numId w:val="3"/>
      </w:numPr>
      <w:tabs>
        <w:tab w:val="clear" w:pos="2160"/>
        <w:tab w:val="num" w:pos="2220"/>
      </w:tabs>
      <w:autoSpaceDE/>
      <w:autoSpaceDN/>
      <w:adjustRightInd/>
      <w:ind w:left="2220" w:hanging="360"/>
    </w:pPr>
    <w:rPr>
      <w:rFonts w:cs="Times New Roman"/>
    </w:rPr>
  </w:style>
  <w:style w:type="paragraph" w:customStyle="1" w:styleId="NoteLevel4">
    <w:name w:val="Note/Level4"/>
    <w:basedOn w:val="Body"/>
    <w:rsid w:val="00A32524"/>
    <w:pPr>
      <w:numPr>
        <w:ilvl w:val="3"/>
        <w:numId w:val="3"/>
      </w:numPr>
      <w:tabs>
        <w:tab w:val="clear" w:pos="2880"/>
        <w:tab w:val="num" w:pos="2940"/>
      </w:tabs>
      <w:autoSpaceDE/>
      <w:autoSpaceDN/>
      <w:adjustRightInd/>
      <w:ind w:left="2940" w:hanging="360"/>
    </w:pPr>
    <w:rPr>
      <w:rFonts w:cs="Times New Roman"/>
    </w:rPr>
  </w:style>
  <w:style w:type="paragraph" w:customStyle="1" w:styleId="NoteLevel5">
    <w:name w:val="Note/Level5"/>
    <w:basedOn w:val="Body"/>
    <w:rsid w:val="00A32524"/>
    <w:pPr>
      <w:numPr>
        <w:ilvl w:val="4"/>
        <w:numId w:val="3"/>
      </w:numPr>
      <w:tabs>
        <w:tab w:val="clear" w:pos="3600"/>
        <w:tab w:val="num" w:pos="3660"/>
      </w:tabs>
      <w:autoSpaceDE/>
      <w:autoSpaceDN/>
      <w:adjustRightInd/>
      <w:ind w:left="3660" w:hanging="360"/>
    </w:pPr>
    <w:rPr>
      <w:rFonts w:cs="Times New Roman"/>
    </w:rPr>
  </w:style>
  <w:style w:type="paragraph" w:customStyle="1" w:styleId="NoteLevel6">
    <w:name w:val="Note/Level6"/>
    <w:basedOn w:val="Body"/>
    <w:rsid w:val="00A32524"/>
    <w:pPr>
      <w:numPr>
        <w:ilvl w:val="5"/>
        <w:numId w:val="3"/>
      </w:numPr>
      <w:tabs>
        <w:tab w:val="clear" w:pos="4320"/>
        <w:tab w:val="num" w:pos="4380"/>
      </w:tabs>
      <w:autoSpaceDE/>
      <w:autoSpaceDN/>
      <w:adjustRightInd/>
      <w:ind w:left="4380" w:hanging="360"/>
    </w:pPr>
    <w:rPr>
      <w:rFonts w:cs="Times New Roman"/>
    </w:rPr>
  </w:style>
  <w:style w:type="paragraph" w:customStyle="1" w:styleId="NoteLevel7">
    <w:name w:val="Note/Level7"/>
    <w:basedOn w:val="Body"/>
    <w:rsid w:val="00A32524"/>
    <w:pPr>
      <w:numPr>
        <w:ilvl w:val="6"/>
        <w:numId w:val="3"/>
      </w:numPr>
      <w:tabs>
        <w:tab w:val="clear" w:pos="5040"/>
        <w:tab w:val="num" w:pos="5100"/>
      </w:tabs>
      <w:autoSpaceDE/>
      <w:autoSpaceDN/>
      <w:adjustRightInd/>
      <w:ind w:left="5100" w:hanging="360"/>
    </w:pPr>
    <w:rPr>
      <w:rFonts w:cs="Times New Roman"/>
    </w:rPr>
  </w:style>
  <w:style w:type="paragraph" w:customStyle="1" w:styleId="NoteLevel8">
    <w:name w:val="Note/Level8"/>
    <w:basedOn w:val="Body"/>
    <w:rsid w:val="00A32524"/>
    <w:pPr>
      <w:numPr>
        <w:ilvl w:val="7"/>
        <w:numId w:val="3"/>
      </w:numPr>
      <w:tabs>
        <w:tab w:val="clear" w:pos="5760"/>
        <w:tab w:val="num" w:pos="5820"/>
      </w:tabs>
      <w:autoSpaceDE/>
      <w:autoSpaceDN/>
      <w:adjustRightInd/>
      <w:ind w:left="5820" w:hanging="360"/>
    </w:pPr>
    <w:rPr>
      <w:rFonts w:cs="Times New Roman"/>
    </w:rPr>
  </w:style>
  <w:style w:type="paragraph" w:customStyle="1" w:styleId="tablehead">
    <w:name w:val="tablehead"/>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paragraph" w:customStyle="1" w:styleId="table">
    <w:name w:val="table"/>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character" w:customStyle="1" w:styleId="BodyChar">
    <w:name w:val="Body Char"/>
    <w:link w:val="Body"/>
    <w:rsid w:val="00A32524"/>
    <w:rPr>
      <w:rFonts w:ascii="Arial" w:eastAsia="Times New Roman" w:hAnsi="Arial" w:cs="Arial"/>
      <w:lang w:eastAsia="en-US"/>
    </w:rPr>
  </w:style>
  <w:style w:type="paragraph" w:customStyle="1" w:styleId="TableGrid1">
    <w:name w:val="Table Grid1"/>
    <w:rsid w:val="00A32524"/>
    <w:rPr>
      <w:rFonts w:ascii="Lucida Grande" w:eastAsia="ヒラギノ角ゴ Pro W3" w:hAnsi="Lucida Grande"/>
      <w:color w:val="000000"/>
      <w:sz w:val="22"/>
    </w:rPr>
  </w:style>
  <w:style w:type="paragraph" w:customStyle="1" w:styleId="BigTableBlue">
    <w:name w:val="Big Table Blue"/>
    <w:basedOn w:val="Normal"/>
    <w:rsid w:val="008277B2"/>
    <w:pPr>
      <w:spacing w:before="20" w:after="20" w:line="240" w:lineRule="atLeast"/>
      <w:ind w:left="113"/>
    </w:pPr>
    <w:rPr>
      <w:rFonts w:ascii="Arial" w:eastAsia="Times New Roman" w:hAnsi="Arial"/>
      <w:bCs/>
      <w:iCs/>
      <w:color w:val="0000FF"/>
      <w:sz w:val="20"/>
      <w:szCs w:val="20"/>
      <w:lang w:val="en-US"/>
    </w:rPr>
  </w:style>
  <w:style w:type="table" w:styleId="TableGrid">
    <w:name w:val="Table Grid"/>
    <w:basedOn w:val="TableNormal"/>
    <w:rsid w:val="00282B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223A"/>
    <w:pPr>
      <w:ind w:left="720"/>
    </w:pPr>
  </w:style>
  <w:style w:type="character" w:styleId="Hyperlink">
    <w:name w:val="Hyperlink"/>
    <w:basedOn w:val="DefaultParagraphFont"/>
    <w:uiPriority w:val="99"/>
    <w:unhideWhenUsed/>
    <w:rsid w:val="005909D5"/>
    <w:rPr>
      <w:color w:val="0000FF" w:themeColor="hyperlink"/>
      <w:u w:val="single"/>
    </w:rPr>
  </w:style>
  <w:style w:type="character" w:styleId="CommentReference">
    <w:name w:val="annotation reference"/>
    <w:basedOn w:val="DefaultParagraphFont"/>
    <w:uiPriority w:val="99"/>
    <w:semiHidden/>
    <w:unhideWhenUsed/>
    <w:rsid w:val="00C22545"/>
    <w:rPr>
      <w:sz w:val="16"/>
      <w:szCs w:val="16"/>
    </w:rPr>
  </w:style>
  <w:style w:type="paragraph" w:styleId="CommentText">
    <w:name w:val="annotation text"/>
    <w:basedOn w:val="Normal"/>
    <w:link w:val="CommentTextChar"/>
    <w:uiPriority w:val="99"/>
    <w:semiHidden/>
    <w:unhideWhenUsed/>
    <w:rsid w:val="00C22545"/>
    <w:pPr>
      <w:spacing w:line="240" w:lineRule="auto"/>
    </w:pPr>
    <w:rPr>
      <w:sz w:val="20"/>
      <w:szCs w:val="20"/>
    </w:rPr>
  </w:style>
  <w:style w:type="character" w:customStyle="1" w:styleId="CommentTextChar">
    <w:name w:val="Comment Text Char"/>
    <w:basedOn w:val="DefaultParagraphFont"/>
    <w:link w:val="CommentText"/>
    <w:uiPriority w:val="99"/>
    <w:semiHidden/>
    <w:rsid w:val="00C22545"/>
    <w:rPr>
      <w:lang w:eastAsia="en-US"/>
    </w:rPr>
  </w:style>
  <w:style w:type="paragraph" w:styleId="CommentSubject">
    <w:name w:val="annotation subject"/>
    <w:basedOn w:val="CommentText"/>
    <w:next w:val="CommentText"/>
    <w:link w:val="CommentSubjectChar"/>
    <w:uiPriority w:val="99"/>
    <w:semiHidden/>
    <w:unhideWhenUsed/>
    <w:rsid w:val="00C22545"/>
    <w:rPr>
      <w:b/>
      <w:bCs/>
    </w:rPr>
  </w:style>
  <w:style w:type="character" w:customStyle="1" w:styleId="CommentSubjectChar">
    <w:name w:val="Comment Subject Char"/>
    <w:basedOn w:val="CommentTextChar"/>
    <w:link w:val="CommentSubject"/>
    <w:uiPriority w:val="99"/>
    <w:semiHidden/>
    <w:rsid w:val="00C22545"/>
    <w:rPr>
      <w:b/>
      <w:bCs/>
      <w:lang w:eastAsia="en-US"/>
    </w:rPr>
  </w:style>
  <w:style w:type="paragraph" w:styleId="NormalWeb">
    <w:name w:val="Normal (Web)"/>
    <w:basedOn w:val="Normal"/>
    <w:uiPriority w:val="99"/>
    <w:semiHidden/>
    <w:unhideWhenUsed/>
    <w:rsid w:val="00782ECA"/>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customStyle="1" w:styleId="Body">
    <w:name w:val="Body"/>
    <w:basedOn w:val="Normal"/>
    <w:link w:val="BodyChar"/>
    <w:rsid w:val="00A32524"/>
    <w:pPr>
      <w:autoSpaceDE w:val="0"/>
      <w:autoSpaceDN w:val="0"/>
      <w:adjustRightInd w:val="0"/>
      <w:spacing w:after="240" w:line="288" w:lineRule="auto"/>
      <w:jc w:val="both"/>
    </w:pPr>
    <w:rPr>
      <w:rFonts w:ascii="Arial" w:eastAsia="Times New Roman" w:hAnsi="Arial" w:cs="Arial"/>
      <w:sz w:val="20"/>
      <w:szCs w:val="20"/>
    </w:rPr>
  </w:style>
  <w:style w:type="paragraph" w:customStyle="1" w:styleId="NoteLevel1">
    <w:name w:val="Note/Level1"/>
    <w:basedOn w:val="Body"/>
    <w:rsid w:val="00A32524"/>
    <w:pPr>
      <w:numPr>
        <w:numId w:val="3"/>
      </w:numPr>
      <w:tabs>
        <w:tab w:val="clear" w:pos="720"/>
        <w:tab w:val="num" w:pos="780"/>
      </w:tabs>
      <w:autoSpaceDE/>
      <w:autoSpaceDN/>
      <w:adjustRightInd/>
      <w:ind w:left="780" w:hanging="360"/>
    </w:pPr>
    <w:rPr>
      <w:rFonts w:cs="Times New Roman"/>
    </w:rPr>
  </w:style>
  <w:style w:type="paragraph" w:customStyle="1" w:styleId="NoteLevel2">
    <w:name w:val="Note/Level2"/>
    <w:basedOn w:val="Body"/>
    <w:rsid w:val="00A32524"/>
    <w:pPr>
      <w:numPr>
        <w:ilvl w:val="1"/>
        <w:numId w:val="3"/>
      </w:numPr>
      <w:tabs>
        <w:tab w:val="clear" w:pos="1440"/>
        <w:tab w:val="num" w:pos="1500"/>
      </w:tabs>
      <w:autoSpaceDE/>
      <w:autoSpaceDN/>
      <w:adjustRightInd/>
      <w:ind w:left="1500" w:hanging="360"/>
    </w:pPr>
    <w:rPr>
      <w:rFonts w:cs="Times New Roman"/>
    </w:rPr>
  </w:style>
  <w:style w:type="paragraph" w:customStyle="1" w:styleId="NoteLevel3">
    <w:name w:val="Note/Level3"/>
    <w:basedOn w:val="Body"/>
    <w:rsid w:val="00A32524"/>
    <w:pPr>
      <w:numPr>
        <w:ilvl w:val="2"/>
        <w:numId w:val="3"/>
      </w:numPr>
      <w:tabs>
        <w:tab w:val="clear" w:pos="2160"/>
        <w:tab w:val="num" w:pos="2220"/>
      </w:tabs>
      <w:autoSpaceDE/>
      <w:autoSpaceDN/>
      <w:adjustRightInd/>
      <w:ind w:left="2220" w:hanging="360"/>
    </w:pPr>
    <w:rPr>
      <w:rFonts w:cs="Times New Roman"/>
    </w:rPr>
  </w:style>
  <w:style w:type="paragraph" w:customStyle="1" w:styleId="NoteLevel4">
    <w:name w:val="Note/Level4"/>
    <w:basedOn w:val="Body"/>
    <w:rsid w:val="00A32524"/>
    <w:pPr>
      <w:numPr>
        <w:ilvl w:val="3"/>
        <w:numId w:val="3"/>
      </w:numPr>
      <w:tabs>
        <w:tab w:val="clear" w:pos="2880"/>
        <w:tab w:val="num" w:pos="2940"/>
      </w:tabs>
      <w:autoSpaceDE/>
      <w:autoSpaceDN/>
      <w:adjustRightInd/>
      <w:ind w:left="2940" w:hanging="360"/>
    </w:pPr>
    <w:rPr>
      <w:rFonts w:cs="Times New Roman"/>
    </w:rPr>
  </w:style>
  <w:style w:type="paragraph" w:customStyle="1" w:styleId="NoteLevel5">
    <w:name w:val="Note/Level5"/>
    <w:basedOn w:val="Body"/>
    <w:rsid w:val="00A32524"/>
    <w:pPr>
      <w:numPr>
        <w:ilvl w:val="4"/>
        <w:numId w:val="3"/>
      </w:numPr>
      <w:tabs>
        <w:tab w:val="clear" w:pos="3600"/>
        <w:tab w:val="num" w:pos="3660"/>
      </w:tabs>
      <w:autoSpaceDE/>
      <w:autoSpaceDN/>
      <w:adjustRightInd/>
      <w:ind w:left="3660" w:hanging="360"/>
    </w:pPr>
    <w:rPr>
      <w:rFonts w:cs="Times New Roman"/>
    </w:rPr>
  </w:style>
  <w:style w:type="paragraph" w:customStyle="1" w:styleId="NoteLevel6">
    <w:name w:val="Note/Level6"/>
    <w:basedOn w:val="Body"/>
    <w:rsid w:val="00A32524"/>
    <w:pPr>
      <w:numPr>
        <w:ilvl w:val="5"/>
        <w:numId w:val="3"/>
      </w:numPr>
      <w:tabs>
        <w:tab w:val="clear" w:pos="4320"/>
        <w:tab w:val="num" w:pos="4380"/>
      </w:tabs>
      <w:autoSpaceDE/>
      <w:autoSpaceDN/>
      <w:adjustRightInd/>
      <w:ind w:left="4380" w:hanging="360"/>
    </w:pPr>
    <w:rPr>
      <w:rFonts w:cs="Times New Roman"/>
    </w:rPr>
  </w:style>
  <w:style w:type="paragraph" w:customStyle="1" w:styleId="NoteLevel7">
    <w:name w:val="Note/Level7"/>
    <w:basedOn w:val="Body"/>
    <w:rsid w:val="00A32524"/>
    <w:pPr>
      <w:numPr>
        <w:ilvl w:val="6"/>
        <w:numId w:val="3"/>
      </w:numPr>
      <w:tabs>
        <w:tab w:val="clear" w:pos="5040"/>
        <w:tab w:val="num" w:pos="5100"/>
      </w:tabs>
      <w:autoSpaceDE/>
      <w:autoSpaceDN/>
      <w:adjustRightInd/>
      <w:ind w:left="5100" w:hanging="360"/>
    </w:pPr>
    <w:rPr>
      <w:rFonts w:cs="Times New Roman"/>
    </w:rPr>
  </w:style>
  <w:style w:type="paragraph" w:customStyle="1" w:styleId="NoteLevel8">
    <w:name w:val="Note/Level8"/>
    <w:basedOn w:val="Body"/>
    <w:rsid w:val="00A32524"/>
    <w:pPr>
      <w:numPr>
        <w:ilvl w:val="7"/>
        <w:numId w:val="3"/>
      </w:numPr>
      <w:tabs>
        <w:tab w:val="clear" w:pos="5760"/>
        <w:tab w:val="num" w:pos="5820"/>
      </w:tabs>
      <w:autoSpaceDE/>
      <w:autoSpaceDN/>
      <w:adjustRightInd/>
      <w:ind w:left="5820" w:hanging="360"/>
    </w:pPr>
    <w:rPr>
      <w:rFonts w:cs="Times New Roman"/>
    </w:rPr>
  </w:style>
  <w:style w:type="paragraph" w:customStyle="1" w:styleId="tablehead">
    <w:name w:val="tablehead"/>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paragraph" w:customStyle="1" w:styleId="table">
    <w:name w:val="table"/>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character" w:customStyle="1" w:styleId="BodyChar">
    <w:name w:val="Body Char"/>
    <w:link w:val="Body"/>
    <w:rsid w:val="00A32524"/>
    <w:rPr>
      <w:rFonts w:ascii="Arial" w:eastAsia="Times New Roman" w:hAnsi="Arial" w:cs="Arial"/>
      <w:lang w:eastAsia="en-US"/>
    </w:rPr>
  </w:style>
  <w:style w:type="paragraph" w:customStyle="1" w:styleId="TableGrid1">
    <w:name w:val="Table Grid1"/>
    <w:rsid w:val="00A32524"/>
    <w:rPr>
      <w:rFonts w:ascii="Lucida Grande" w:eastAsia="ヒラギノ角ゴ Pro W3" w:hAnsi="Lucida Grande"/>
      <w:color w:val="000000"/>
      <w:sz w:val="22"/>
    </w:rPr>
  </w:style>
  <w:style w:type="paragraph" w:customStyle="1" w:styleId="BigTableBlue">
    <w:name w:val="Big Table Blue"/>
    <w:basedOn w:val="Normal"/>
    <w:rsid w:val="008277B2"/>
    <w:pPr>
      <w:spacing w:before="20" w:after="20" w:line="240" w:lineRule="atLeast"/>
      <w:ind w:left="113"/>
    </w:pPr>
    <w:rPr>
      <w:rFonts w:ascii="Arial" w:eastAsia="Times New Roman" w:hAnsi="Arial"/>
      <w:bCs/>
      <w:iCs/>
      <w:color w:val="0000FF"/>
      <w:sz w:val="20"/>
      <w:szCs w:val="20"/>
      <w:lang w:val="en-US"/>
    </w:rPr>
  </w:style>
  <w:style w:type="table" w:styleId="TableGrid">
    <w:name w:val="Table Grid"/>
    <w:basedOn w:val="TableNormal"/>
    <w:rsid w:val="00282B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223A"/>
    <w:pPr>
      <w:ind w:left="720"/>
    </w:pPr>
  </w:style>
  <w:style w:type="character" w:styleId="Hyperlink">
    <w:name w:val="Hyperlink"/>
    <w:basedOn w:val="DefaultParagraphFont"/>
    <w:uiPriority w:val="99"/>
    <w:unhideWhenUsed/>
    <w:rsid w:val="005909D5"/>
    <w:rPr>
      <w:color w:val="0000FF" w:themeColor="hyperlink"/>
      <w:u w:val="single"/>
    </w:rPr>
  </w:style>
  <w:style w:type="character" w:styleId="CommentReference">
    <w:name w:val="annotation reference"/>
    <w:basedOn w:val="DefaultParagraphFont"/>
    <w:uiPriority w:val="99"/>
    <w:semiHidden/>
    <w:unhideWhenUsed/>
    <w:rsid w:val="00C22545"/>
    <w:rPr>
      <w:sz w:val="16"/>
      <w:szCs w:val="16"/>
    </w:rPr>
  </w:style>
  <w:style w:type="paragraph" w:styleId="CommentText">
    <w:name w:val="annotation text"/>
    <w:basedOn w:val="Normal"/>
    <w:link w:val="CommentTextChar"/>
    <w:uiPriority w:val="99"/>
    <w:semiHidden/>
    <w:unhideWhenUsed/>
    <w:rsid w:val="00C22545"/>
    <w:pPr>
      <w:spacing w:line="240" w:lineRule="auto"/>
    </w:pPr>
    <w:rPr>
      <w:sz w:val="20"/>
      <w:szCs w:val="20"/>
    </w:rPr>
  </w:style>
  <w:style w:type="character" w:customStyle="1" w:styleId="CommentTextChar">
    <w:name w:val="Comment Text Char"/>
    <w:basedOn w:val="DefaultParagraphFont"/>
    <w:link w:val="CommentText"/>
    <w:uiPriority w:val="99"/>
    <w:semiHidden/>
    <w:rsid w:val="00C22545"/>
    <w:rPr>
      <w:lang w:eastAsia="en-US"/>
    </w:rPr>
  </w:style>
  <w:style w:type="paragraph" w:styleId="CommentSubject">
    <w:name w:val="annotation subject"/>
    <w:basedOn w:val="CommentText"/>
    <w:next w:val="CommentText"/>
    <w:link w:val="CommentSubjectChar"/>
    <w:uiPriority w:val="99"/>
    <w:semiHidden/>
    <w:unhideWhenUsed/>
    <w:rsid w:val="00C22545"/>
    <w:rPr>
      <w:b/>
      <w:bCs/>
    </w:rPr>
  </w:style>
  <w:style w:type="character" w:customStyle="1" w:styleId="CommentSubjectChar">
    <w:name w:val="Comment Subject Char"/>
    <w:basedOn w:val="CommentTextChar"/>
    <w:link w:val="CommentSubject"/>
    <w:uiPriority w:val="99"/>
    <w:semiHidden/>
    <w:rsid w:val="00C22545"/>
    <w:rPr>
      <w:b/>
      <w:bCs/>
      <w:lang w:eastAsia="en-US"/>
    </w:rPr>
  </w:style>
  <w:style w:type="paragraph" w:styleId="NormalWeb">
    <w:name w:val="Normal (Web)"/>
    <w:basedOn w:val="Normal"/>
    <w:uiPriority w:val="99"/>
    <w:semiHidden/>
    <w:unhideWhenUsed/>
    <w:rsid w:val="00782EC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2764">
      <w:bodyDiv w:val="1"/>
      <w:marLeft w:val="0"/>
      <w:marRight w:val="0"/>
      <w:marTop w:val="0"/>
      <w:marBottom w:val="0"/>
      <w:divBdr>
        <w:top w:val="none" w:sz="0" w:space="0" w:color="auto"/>
        <w:left w:val="none" w:sz="0" w:space="0" w:color="auto"/>
        <w:bottom w:val="none" w:sz="0" w:space="0" w:color="auto"/>
        <w:right w:val="none" w:sz="0" w:space="0" w:color="auto"/>
      </w:divBdr>
    </w:div>
    <w:div w:id="467666771">
      <w:bodyDiv w:val="1"/>
      <w:marLeft w:val="0"/>
      <w:marRight w:val="0"/>
      <w:marTop w:val="0"/>
      <w:marBottom w:val="0"/>
      <w:divBdr>
        <w:top w:val="none" w:sz="0" w:space="0" w:color="auto"/>
        <w:left w:val="none" w:sz="0" w:space="0" w:color="auto"/>
        <w:bottom w:val="none" w:sz="0" w:space="0" w:color="auto"/>
        <w:right w:val="none" w:sz="0" w:space="0" w:color="auto"/>
      </w:divBdr>
      <w:divsChild>
        <w:div w:id="950745574">
          <w:marLeft w:val="547"/>
          <w:marRight w:val="0"/>
          <w:marTop w:val="86"/>
          <w:marBottom w:val="0"/>
          <w:divBdr>
            <w:top w:val="none" w:sz="0" w:space="0" w:color="auto"/>
            <w:left w:val="none" w:sz="0" w:space="0" w:color="auto"/>
            <w:bottom w:val="none" w:sz="0" w:space="0" w:color="auto"/>
            <w:right w:val="none" w:sz="0" w:space="0" w:color="auto"/>
          </w:divBdr>
        </w:div>
        <w:div w:id="732974362">
          <w:marLeft w:val="547"/>
          <w:marRight w:val="0"/>
          <w:marTop w:val="86"/>
          <w:marBottom w:val="0"/>
          <w:divBdr>
            <w:top w:val="none" w:sz="0" w:space="0" w:color="auto"/>
            <w:left w:val="none" w:sz="0" w:space="0" w:color="auto"/>
            <w:bottom w:val="none" w:sz="0" w:space="0" w:color="auto"/>
            <w:right w:val="none" w:sz="0" w:space="0" w:color="auto"/>
          </w:divBdr>
        </w:div>
        <w:div w:id="236520009">
          <w:marLeft w:val="547"/>
          <w:marRight w:val="0"/>
          <w:marTop w:val="86"/>
          <w:marBottom w:val="0"/>
          <w:divBdr>
            <w:top w:val="none" w:sz="0" w:space="0" w:color="auto"/>
            <w:left w:val="none" w:sz="0" w:space="0" w:color="auto"/>
            <w:bottom w:val="none" w:sz="0" w:space="0" w:color="auto"/>
            <w:right w:val="none" w:sz="0" w:space="0" w:color="auto"/>
          </w:divBdr>
        </w:div>
        <w:div w:id="2030179867">
          <w:marLeft w:val="547"/>
          <w:marRight w:val="0"/>
          <w:marTop w:val="86"/>
          <w:marBottom w:val="0"/>
          <w:divBdr>
            <w:top w:val="none" w:sz="0" w:space="0" w:color="auto"/>
            <w:left w:val="none" w:sz="0" w:space="0" w:color="auto"/>
            <w:bottom w:val="none" w:sz="0" w:space="0" w:color="auto"/>
            <w:right w:val="none" w:sz="0" w:space="0" w:color="auto"/>
          </w:divBdr>
        </w:div>
      </w:divsChild>
    </w:div>
    <w:div w:id="655689789">
      <w:bodyDiv w:val="1"/>
      <w:marLeft w:val="0"/>
      <w:marRight w:val="0"/>
      <w:marTop w:val="0"/>
      <w:marBottom w:val="0"/>
      <w:divBdr>
        <w:top w:val="none" w:sz="0" w:space="0" w:color="auto"/>
        <w:left w:val="none" w:sz="0" w:space="0" w:color="auto"/>
        <w:bottom w:val="none" w:sz="0" w:space="0" w:color="auto"/>
        <w:right w:val="none" w:sz="0" w:space="0" w:color="auto"/>
      </w:divBdr>
    </w:div>
    <w:div w:id="726421109">
      <w:bodyDiv w:val="1"/>
      <w:marLeft w:val="0"/>
      <w:marRight w:val="0"/>
      <w:marTop w:val="0"/>
      <w:marBottom w:val="0"/>
      <w:divBdr>
        <w:top w:val="none" w:sz="0" w:space="0" w:color="auto"/>
        <w:left w:val="none" w:sz="0" w:space="0" w:color="auto"/>
        <w:bottom w:val="none" w:sz="0" w:space="0" w:color="auto"/>
        <w:right w:val="none" w:sz="0" w:space="0" w:color="auto"/>
      </w:divBdr>
    </w:div>
    <w:div w:id="754669248">
      <w:bodyDiv w:val="1"/>
      <w:marLeft w:val="0"/>
      <w:marRight w:val="0"/>
      <w:marTop w:val="0"/>
      <w:marBottom w:val="0"/>
      <w:divBdr>
        <w:top w:val="none" w:sz="0" w:space="0" w:color="auto"/>
        <w:left w:val="none" w:sz="0" w:space="0" w:color="auto"/>
        <w:bottom w:val="none" w:sz="0" w:space="0" w:color="auto"/>
        <w:right w:val="none" w:sz="0" w:space="0" w:color="auto"/>
      </w:divBdr>
    </w:div>
    <w:div w:id="790052832">
      <w:bodyDiv w:val="1"/>
      <w:marLeft w:val="0"/>
      <w:marRight w:val="0"/>
      <w:marTop w:val="0"/>
      <w:marBottom w:val="0"/>
      <w:divBdr>
        <w:top w:val="none" w:sz="0" w:space="0" w:color="auto"/>
        <w:left w:val="none" w:sz="0" w:space="0" w:color="auto"/>
        <w:bottom w:val="none" w:sz="0" w:space="0" w:color="auto"/>
        <w:right w:val="none" w:sz="0" w:space="0" w:color="auto"/>
      </w:divBdr>
    </w:div>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1097">
      <w:bodyDiv w:val="1"/>
      <w:marLeft w:val="0"/>
      <w:marRight w:val="0"/>
      <w:marTop w:val="0"/>
      <w:marBottom w:val="0"/>
      <w:divBdr>
        <w:top w:val="none" w:sz="0" w:space="0" w:color="auto"/>
        <w:left w:val="none" w:sz="0" w:space="0" w:color="auto"/>
        <w:bottom w:val="none" w:sz="0" w:space="0" w:color="auto"/>
        <w:right w:val="none" w:sz="0" w:space="0" w:color="auto"/>
      </w:divBdr>
    </w:div>
    <w:div w:id="821233223">
      <w:bodyDiv w:val="1"/>
      <w:marLeft w:val="0"/>
      <w:marRight w:val="0"/>
      <w:marTop w:val="0"/>
      <w:marBottom w:val="0"/>
      <w:divBdr>
        <w:top w:val="none" w:sz="0" w:space="0" w:color="auto"/>
        <w:left w:val="none" w:sz="0" w:space="0" w:color="auto"/>
        <w:bottom w:val="none" w:sz="0" w:space="0" w:color="auto"/>
        <w:right w:val="none" w:sz="0" w:space="0" w:color="auto"/>
      </w:divBdr>
    </w:div>
    <w:div w:id="914708663">
      <w:bodyDiv w:val="1"/>
      <w:marLeft w:val="0"/>
      <w:marRight w:val="0"/>
      <w:marTop w:val="0"/>
      <w:marBottom w:val="0"/>
      <w:divBdr>
        <w:top w:val="none" w:sz="0" w:space="0" w:color="auto"/>
        <w:left w:val="none" w:sz="0" w:space="0" w:color="auto"/>
        <w:bottom w:val="none" w:sz="0" w:space="0" w:color="auto"/>
        <w:right w:val="none" w:sz="0" w:space="0" w:color="auto"/>
      </w:divBdr>
    </w:div>
    <w:div w:id="1059280950">
      <w:bodyDiv w:val="1"/>
      <w:marLeft w:val="0"/>
      <w:marRight w:val="0"/>
      <w:marTop w:val="0"/>
      <w:marBottom w:val="0"/>
      <w:divBdr>
        <w:top w:val="none" w:sz="0" w:space="0" w:color="auto"/>
        <w:left w:val="none" w:sz="0" w:space="0" w:color="auto"/>
        <w:bottom w:val="none" w:sz="0" w:space="0" w:color="auto"/>
        <w:right w:val="none" w:sz="0" w:space="0" w:color="auto"/>
      </w:divBdr>
    </w:div>
    <w:div w:id="1210344408">
      <w:bodyDiv w:val="1"/>
      <w:marLeft w:val="0"/>
      <w:marRight w:val="0"/>
      <w:marTop w:val="0"/>
      <w:marBottom w:val="0"/>
      <w:divBdr>
        <w:top w:val="none" w:sz="0" w:space="0" w:color="auto"/>
        <w:left w:val="none" w:sz="0" w:space="0" w:color="auto"/>
        <w:bottom w:val="none" w:sz="0" w:space="0" w:color="auto"/>
        <w:right w:val="none" w:sz="0" w:space="0" w:color="auto"/>
      </w:divBdr>
      <w:divsChild>
        <w:div w:id="1850367740">
          <w:marLeft w:val="446"/>
          <w:marRight w:val="0"/>
          <w:marTop w:val="115"/>
          <w:marBottom w:val="0"/>
          <w:divBdr>
            <w:top w:val="none" w:sz="0" w:space="0" w:color="auto"/>
            <w:left w:val="none" w:sz="0" w:space="0" w:color="auto"/>
            <w:bottom w:val="none" w:sz="0" w:space="0" w:color="auto"/>
            <w:right w:val="none" w:sz="0" w:space="0" w:color="auto"/>
          </w:divBdr>
        </w:div>
        <w:div w:id="1821070619">
          <w:marLeft w:val="446"/>
          <w:marRight w:val="0"/>
          <w:marTop w:val="115"/>
          <w:marBottom w:val="0"/>
          <w:divBdr>
            <w:top w:val="none" w:sz="0" w:space="0" w:color="auto"/>
            <w:left w:val="none" w:sz="0" w:space="0" w:color="auto"/>
            <w:bottom w:val="none" w:sz="0" w:space="0" w:color="auto"/>
            <w:right w:val="none" w:sz="0" w:space="0" w:color="auto"/>
          </w:divBdr>
        </w:div>
        <w:div w:id="1761440314">
          <w:marLeft w:val="446"/>
          <w:marRight w:val="0"/>
          <w:marTop w:val="115"/>
          <w:marBottom w:val="0"/>
          <w:divBdr>
            <w:top w:val="none" w:sz="0" w:space="0" w:color="auto"/>
            <w:left w:val="none" w:sz="0" w:space="0" w:color="auto"/>
            <w:bottom w:val="none" w:sz="0" w:space="0" w:color="auto"/>
            <w:right w:val="none" w:sz="0" w:space="0" w:color="auto"/>
          </w:divBdr>
        </w:div>
      </w:divsChild>
    </w:div>
    <w:div w:id="1367363436">
      <w:bodyDiv w:val="1"/>
      <w:marLeft w:val="0"/>
      <w:marRight w:val="0"/>
      <w:marTop w:val="0"/>
      <w:marBottom w:val="0"/>
      <w:divBdr>
        <w:top w:val="none" w:sz="0" w:space="0" w:color="auto"/>
        <w:left w:val="none" w:sz="0" w:space="0" w:color="auto"/>
        <w:bottom w:val="none" w:sz="0" w:space="0" w:color="auto"/>
        <w:right w:val="none" w:sz="0" w:space="0" w:color="auto"/>
      </w:divBdr>
    </w:div>
    <w:div w:id="1389525854">
      <w:bodyDiv w:val="1"/>
      <w:marLeft w:val="0"/>
      <w:marRight w:val="0"/>
      <w:marTop w:val="0"/>
      <w:marBottom w:val="0"/>
      <w:divBdr>
        <w:top w:val="none" w:sz="0" w:space="0" w:color="auto"/>
        <w:left w:val="none" w:sz="0" w:space="0" w:color="auto"/>
        <w:bottom w:val="none" w:sz="0" w:space="0" w:color="auto"/>
        <w:right w:val="none" w:sz="0" w:space="0" w:color="auto"/>
      </w:divBdr>
    </w:div>
    <w:div w:id="1453524614">
      <w:bodyDiv w:val="1"/>
      <w:marLeft w:val="0"/>
      <w:marRight w:val="0"/>
      <w:marTop w:val="0"/>
      <w:marBottom w:val="0"/>
      <w:divBdr>
        <w:top w:val="none" w:sz="0" w:space="0" w:color="auto"/>
        <w:left w:val="none" w:sz="0" w:space="0" w:color="auto"/>
        <w:bottom w:val="none" w:sz="0" w:space="0" w:color="auto"/>
        <w:right w:val="none" w:sz="0" w:space="0" w:color="auto"/>
      </w:divBdr>
    </w:div>
    <w:div w:id="1577976392">
      <w:bodyDiv w:val="1"/>
      <w:marLeft w:val="0"/>
      <w:marRight w:val="0"/>
      <w:marTop w:val="0"/>
      <w:marBottom w:val="0"/>
      <w:divBdr>
        <w:top w:val="none" w:sz="0" w:space="0" w:color="auto"/>
        <w:left w:val="none" w:sz="0" w:space="0" w:color="auto"/>
        <w:bottom w:val="none" w:sz="0" w:space="0" w:color="auto"/>
        <w:right w:val="none" w:sz="0" w:space="0" w:color="auto"/>
      </w:divBdr>
    </w:div>
    <w:div w:id="1597444749">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4913">
      <w:bodyDiv w:val="1"/>
      <w:marLeft w:val="0"/>
      <w:marRight w:val="0"/>
      <w:marTop w:val="0"/>
      <w:marBottom w:val="0"/>
      <w:divBdr>
        <w:top w:val="none" w:sz="0" w:space="0" w:color="auto"/>
        <w:left w:val="none" w:sz="0" w:space="0" w:color="auto"/>
        <w:bottom w:val="none" w:sz="0" w:space="0" w:color="auto"/>
        <w:right w:val="none" w:sz="0" w:space="0" w:color="auto"/>
      </w:divBdr>
    </w:div>
    <w:div w:id="1748306868">
      <w:bodyDiv w:val="1"/>
      <w:marLeft w:val="0"/>
      <w:marRight w:val="0"/>
      <w:marTop w:val="0"/>
      <w:marBottom w:val="0"/>
      <w:divBdr>
        <w:top w:val="none" w:sz="0" w:space="0" w:color="auto"/>
        <w:left w:val="none" w:sz="0" w:space="0" w:color="auto"/>
        <w:bottom w:val="none" w:sz="0" w:space="0" w:color="auto"/>
        <w:right w:val="none" w:sz="0" w:space="0" w:color="auto"/>
      </w:divBdr>
    </w:div>
    <w:div w:id="1891258223">
      <w:bodyDiv w:val="1"/>
      <w:marLeft w:val="0"/>
      <w:marRight w:val="0"/>
      <w:marTop w:val="0"/>
      <w:marBottom w:val="0"/>
      <w:divBdr>
        <w:top w:val="none" w:sz="0" w:space="0" w:color="auto"/>
        <w:left w:val="none" w:sz="0" w:space="0" w:color="auto"/>
        <w:bottom w:val="none" w:sz="0" w:space="0" w:color="auto"/>
        <w:right w:val="none" w:sz="0" w:space="0" w:color="auto"/>
      </w:divBdr>
    </w:div>
    <w:div w:id="1930649358">
      <w:bodyDiv w:val="1"/>
      <w:marLeft w:val="0"/>
      <w:marRight w:val="0"/>
      <w:marTop w:val="0"/>
      <w:marBottom w:val="0"/>
      <w:divBdr>
        <w:top w:val="none" w:sz="0" w:space="0" w:color="auto"/>
        <w:left w:val="none" w:sz="0" w:space="0" w:color="auto"/>
        <w:bottom w:val="none" w:sz="0" w:space="0" w:color="auto"/>
        <w:right w:val="none" w:sz="0" w:space="0" w:color="auto"/>
      </w:divBdr>
    </w:div>
    <w:div w:id="210510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ardengemcsu.bravosoluction.co.uk/web/login.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F467B-1A1E-44F7-9B34-1B6EDE25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2612</CharactersWithSpaces>
  <SharedDoc>false</SharedDoc>
  <HLinks>
    <vt:vector size="12" baseType="variant">
      <vt:variant>
        <vt:i4>4194423</vt:i4>
      </vt:variant>
      <vt:variant>
        <vt:i4>6</vt:i4>
      </vt:variant>
      <vt:variant>
        <vt:i4>0</vt:i4>
      </vt:variant>
      <vt:variant>
        <vt:i4>5</vt:i4>
      </vt:variant>
      <vt:variant>
        <vt:lpwstr>mailto:ian.stimpson@lcr.nhs.uk</vt:lpwstr>
      </vt:variant>
      <vt:variant>
        <vt:lpwstr/>
      </vt:variant>
      <vt:variant>
        <vt:i4>655457</vt:i4>
      </vt:variant>
      <vt:variant>
        <vt:i4>0</vt:i4>
      </vt:variant>
      <vt:variant>
        <vt:i4>0</vt:i4>
      </vt:variant>
      <vt:variant>
        <vt:i4>5</vt:i4>
      </vt:variant>
      <vt:variant>
        <vt:lpwstr>mailto:Procurement@lcr.nhs.uk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Parmar Mahesh</dc:creator>
  <cp:lastModifiedBy>Protheroe Sarah</cp:lastModifiedBy>
  <cp:revision>3</cp:revision>
  <cp:lastPrinted>2015-05-21T13:15:00Z</cp:lastPrinted>
  <dcterms:created xsi:type="dcterms:W3CDTF">2015-12-14T11:27:00Z</dcterms:created>
  <dcterms:modified xsi:type="dcterms:W3CDTF">2015-12-14T11:27:00Z</dcterms:modified>
</cp:coreProperties>
</file>