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054"/>
        <w:gridCol w:w="2410"/>
      </w:tblGrid>
      <w:tr w:rsidR="00651526" w:rsidRPr="00CC1B94" w:rsidTr="00761DAD">
        <w:trPr>
          <w:trHeight w:val="315"/>
        </w:trPr>
        <w:tc>
          <w:tcPr>
            <w:tcW w:w="7054" w:type="dxa"/>
            <w:shd w:val="clear" w:color="auto" w:fill="A6A6A6"/>
            <w:hideMark/>
          </w:tcPr>
          <w:p w:rsidR="00651526" w:rsidRPr="000A257D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bookmarkStart w:id="0" w:name="_GoBack"/>
            <w:bookmarkEnd w:id="0"/>
            <w:r w:rsidRPr="000A257D">
              <w:rPr>
                <w:rFonts w:cs="Arial"/>
                <w:b/>
                <w:bCs/>
                <w:kern w:val="24"/>
                <w:szCs w:val="22"/>
              </w:rPr>
              <w:t>Key Procurement Activities</w:t>
            </w:r>
          </w:p>
        </w:tc>
        <w:tc>
          <w:tcPr>
            <w:tcW w:w="2410" w:type="dxa"/>
            <w:shd w:val="clear" w:color="auto" w:fill="A6A6A6"/>
            <w:hideMark/>
          </w:tcPr>
          <w:p w:rsidR="00651526" w:rsidRPr="000A257D" w:rsidRDefault="00651526" w:rsidP="00761DAD">
            <w:pPr>
              <w:spacing w:before="0" w:line="315" w:lineRule="atLeast"/>
              <w:textAlignment w:val="bottom"/>
              <w:rPr>
                <w:rFonts w:cs="Arial"/>
                <w:szCs w:val="22"/>
              </w:rPr>
            </w:pPr>
            <w:r w:rsidRPr="000A257D">
              <w:rPr>
                <w:rFonts w:cs="Arial"/>
                <w:b/>
                <w:bCs/>
                <w:kern w:val="24"/>
                <w:szCs w:val="22"/>
              </w:rPr>
              <w:t>Dates</w:t>
            </w:r>
          </w:p>
        </w:tc>
      </w:tr>
      <w:tr w:rsidR="00651526" w:rsidRPr="00CC1B94" w:rsidTr="00761DAD">
        <w:trPr>
          <w:trHeight w:val="315"/>
        </w:trPr>
        <w:tc>
          <w:tcPr>
            <w:tcW w:w="7054" w:type="dxa"/>
            <w:shd w:val="clear" w:color="auto" w:fill="auto"/>
            <w:hideMark/>
          </w:tcPr>
          <w:p w:rsidR="00651526" w:rsidRPr="00CC1B94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Despatch of the OJEU Contract Notice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29/06/2018</w:t>
            </w:r>
          </w:p>
        </w:tc>
      </w:tr>
      <w:tr w:rsidR="00651526" w:rsidRPr="00CC1B94" w:rsidTr="00761DAD">
        <w:trPr>
          <w:trHeight w:val="315"/>
        </w:trPr>
        <w:tc>
          <w:tcPr>
            <w:tcW w:w="7054" w:type="dxa"/>
            <w:shd w:val="clear" w:color="auto" w:fill="auto"/>
            <w:hideMark/>
          </w:tcPr>
          <w:p w:rsidR="00651526" w:rsidRPr="00CC1B94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Deadline for Bidders’</w:t>
            </w:r>
            <w:r w:rsidRPr="00CC1B94">
              <w:rPr>
                <w:rFonts w:cs="Arial"/>
                <w:szCs w:val="22"/>
              </w:rPr>
              <w:t xml:space="preserve"> clarification questions</w:t>
            </w:r>
            <w:r>
              <w:rPr>
                <w:rFonts w:cs="Arial"/>
                <w:szCs w:val="22"/>
              </w:rPr>
              <w:t xml:space="preserve"> relating to the Selection Questionnaire ("SQ")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16/07/2018 at 5pm</w:t>
            </w:r>
          </w:p>
        </w:tc>
      </w:tr>
      <w:tr w:rsidR="00651526" w:rsidRPr="004C628A" w:rsidTr="00761DAD">
        <w:trPr>
          <w:trHeight w:val="315"/>
        </w:trPr>
        <w:tc>
          <w:tcPr>
            <w:tcW w:w="7054" w:type="dxa"/>
            <w:shd w:val="clear" w:color="auto" w:fill="auto"/>
            <w:hideMark/>
          </w:tcPr>
          <w:p w:rsidR="00651526" w:rsidRPr="00CC1B94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 w:rsidRPr="00CC1B94">
              <w:rPr>
                <w:rFonts w:cs="Arial"/>
                <w:szCs w:val="22"/>
              </w:rPr>
              <w:t>Deadline</w:t>
            </w:r>
            <w:r>
              <w:rPr>
                <w:rFonts w:cs="Arial"/>
                <w:szCs w:val="22"/>
              </w:rPr>
              <w:t xml:space="preserve"> for submission of completed SQs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30/07/2018 at Midday</w:t>
            </w:r>
          </w:p>
        </w:tc>
      </w:tr>
      <w:tr w:rsidR="00651526" w:rsidRPr="004C628A" w:rsidTr="00761DAD">
        <w:trPr>
          <w:trHeight w:val="315"/>
        </w:trPr>
        <w:tc>
          <w:tcPr>
            <w:tcW w:w="7054" w:type="dxa"/>
            <w:shd w:val="clear" w:color="auto" w:fill="auto"/>
          </w:tcPr>
          <w:p w:rsidR="00651526" w:rsidRPr="00CC1B94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Shortlist identified for Invitation to Submit Initial Tenders (“ISIT”)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16/08/2018</w:t>
            </w:r>
          </w:p>
        </w:tc>
      </w:tr>
      <w:tr w:rsidR="00651526" w:rsidRPr="00CC1B94" w:rsidTr="00761DAD">
        <w:trPr>
          <w:trHeight w:val="313"/>
        </w:trPr>
        <w:tc>
          <w:tcPr>
            <w:tcW w:w="7054" w:type="dxa"/>
            <w:shd w:val="clear" w:color="auto" w:fill="auto"/>
            <w:hideMark/>
          </w:tcPr>
          <w:p w:rsidR="00651526" w:rsidRPr="00CC1B94" w:rsidRDefault="00651526" w:rsidP="00761DAD">
            <w:pPr>
              <w:spacing w:before="0"/>
              <w:textAlignment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</w:t>
            </w:r>
            <w:r w:rsidRPr="00CC1B94">
              <w:rPr>
                <w:rFonts w:cs="Arial"/>
                <w:szCs w:val="22"/>
              </w:rPr>
              <w:t>nsuccessful Bidders</w:t>
            </w:r>
            <w:r>
              <w:rPr>
                <w:rFonts w:cs="Arial"/>
                <w:szCs w:val="22"/>
              </w:rPr>
              <w:t xml:space="preserve"> notified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17/08/2018</w:t>
            </w:r>
          </w:p>
        </w:tc>
      </w:tr>
      <w:tr w:rsidR="00651526" w:rsidRPr="00CC1B94" w:rsidTr="00761DAD">
        <w:trPr>
          <w:trHeight w:val="315"/>
        </w:trPr>
        <w:tc>
          <w:tcPr>
            <w:tcW w:w="7054" w:type="dxa"/>
            <w:shd w:val="clear" w:color="auto" w:fill="auto"/>
            <w:hideMark/>
          </w:tcPr>
          <w:p w:rsidR="00651526" w:rsidRPr="00CC1B94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Final version of the ISIT document issued to</w:t>
            </w:r>
            <w:r w:rsidRPr="00CC1B94">
              <w:rPr>
                <w:rFonts w:cs="Arial"/>
                <w:szCs w:val="22"/>
              </w:rPr>
              <w:t xml:space="preserve"> Bidders</w:t>
            </w:r>
            <w:r>
              <w:rPr>
                <w:rFonts w:cs="Arial"/>
                <w:szCs w:val="22"/>
              </w:rPr>
              <w:t xml:space="preserve"> shortlisted</w:t>
            </w:r>
            <w:r w:rsidRPr="00CC1B94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following completion of </w:t>
            </w:r>
            <w:r w:rsidRPr="00CC1B94">
              <w:rPr>
                <w:rFonts w:cs="Arial"/>
                <w:szCs w:val="22"/>
              </w:rPr>
              <w:t>the S</w:t>
            </w:r>
            <w:r>
              <w:rPr>
                <w:rFonts w:cs="Arial"/>
                <w:szCs w:val="22"/>
              </w:rPr>
              <w:t>Q</w:t>
            </w:r>
            <w:r w:rsidRPr="00CC1B94">
              <w:rPr>
                <w:rFonts w:cs="Arial"/>
                <w:szCs w:val="22"/>
              </w:rPr>
              <w:t xml:space="preserve"> phase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17/08/2018</w:t>
            </w:r>
          </w:p>
        </w:tc>
      </w:tr>
      <w:tr w:rsidR="00651526" w:rsidRPr="00CC1B94" w:rsidTr="00761DAD">
        <w:trPr>
          <w:trHeight w:val="310"/>
        </w:trPr>
        <w:tc>
          <w:tcPr>
            <w:tcW w:w="7054" w:type="dxa"/>
            <w:shd w:val="clear" w:color="auto" w:fill="auto"/>
            <w:hideMark/>
          </w:tcPr>
          <w:p w:rsidR="00651526" w:rsidRPr="00CC1B94" w:rsidRDefault="00651526" w:rsidP="00761DAD">
            <w:pPr>
              <w:spacing w:before="0"/>
              <w:textAlignment w:val="center"/>
              <w:rPr>
                <w:rFonts w:cs="Arial"/>
                <w:szCs w:val="22"/>
              </w:rPr>
            </w:pPr>
            <w:r w:rsidRPr="00CC1B94">
              <w:rPr>
                <w:rFonts w:cs="Arial"/>
                <w:szCs w:val="22"/>
              </w:rPr>
              <w:t>Deadline for clarification questions relating to ISIT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31/08/2018 5pm</w:t>
            </w:r>
          </w:p>
        </w:tc>
      </w:tr>
      <w:tr w:rsidR="00651526" w:rsidRPr="00CC1B94" w:rsidTr="00761DAD">
        <w:trPr>
          <w:trHeight w:val="315"/>
        </w:trPr>
        <w:tc>
          <w:tcPr>
            <w:tcW w:w="7054" w:type="dxa"/>
            <w:shd w:val="clear" w:color="auto" w:fill="auto"/>
            <w:hideMark/>
          </w:tcPr>
          <w:p w:rsidR="00651526" w:rsidRPr="00CC1B94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 w:rsidRPr="00CC1B94">
              <w:rPr>
                <w:rFonts w:cs="Arial"/>
                <w:szCs w:val="22"/>
              </w:rPr>
              <w:t>Initial Tender return date and time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11/09/2018 at Midday</w:t>
            </w:r>
          </w:p>
        </w:tc>
      </w:tr>
      <w:tr w:rsidR="00651526" w:rsidRPr="00CC1B94" w:rsidTr="00761DAD">
        <w:trPr>
          <w:trHeight w:val="315"/>
        </w:trPr>
        <w:tc>
          <w:tcPr>
            <w:tcW w:w="7054" w:type="dxa"/>
            <w:shd w:val="clear" w:color="auto" w:fill="auto"/>
          </w:tcPr>
          <w:p w:rsidR="00651526" w:rsidRPr="00CC1B94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Clarification and Evaluation (ISIT)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12/09/2018 to 24/09/2018</w:t>
            </w:r>
          </w:p>
        </w:tc>
      </w:tr>
      <w:tr w:rsidR="00651526" w:rsidRPr="00CC1B94" w:rsidTr="00761DAD">
        <w:trPr>
          <w:trHeight w:val="315"/>
        </w:trPr>
        <w:tc>
          <w:tcPr>
            <w:tcW w:w="7054" w:type="dxa"/>
            <w:shd w:val="clear" w:color="auto" w:fill="auto"/>
          </w:tcPr>
          <w:p w:rsidR="00651526" w:rsidRPr="00CC1B94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Shortlist identified for Invitation to Submit Detailed Tenders (“ISDT”)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24/09/2018</w:t>
            </w:r>
          </w:p>
        </w:tc>
      </w:tr>
      <w:tr w:rsidR="00651526" w:rsidRPr="00CC1B94" w:rsidTr="00761DAD">
        <w:trPr>
          <w:trHeight w:val="315"/>
        </w:trPr>
        <w:tc>
          <w:tcPr>
            <w:tcW w:w="7054" w:type="dxa"/>
            <w:shd w:val="clear" w:color="auto" w:fill="auto"/>
          </w:tcPr>
          <w:p w:rsidR="00651526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Unsuccessful Bidders notified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25/09/2018</w:t>
            </w:r>
          </w:p>
        </w:tc>
      </w:tr>
      <w:tr w:rsidR="00651526" w:rsidRPr="00CC1B94" w:rsidTr="00761DAD">
        <w:trPr>
          <w:trHeight w:val="315"/>
        </w:trPr>
        <w:tc>
          <w:tcPr>
            <w:tcW w:w="7054" w:type="dxa"/>
            <w:shd w:val="clear" w:color="auto" w:fill="auto"/>
            <w:hideMark/>
          </w:tcPr>
          <w:p w:rsidR="00651526" w:rsidRPr="00CC1B94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ISDT</w:t>
            </w:r>
            <w:r w:rsidRPr="00CC1B94">
              <w:rPr>
                <w:rFonts w:cs="Arial"/>
                <w:szCs w:val="22"/>
              </w:rPr>
              <w:t xml:space="preserve"> document issued to Bidders </w:t>
            </w:r>
            <w:r>
              <w:rPr>
                <w:rFonts w:cs="Arial"/>
                <w:szCs w:val="22"/>
              </w:rPr>
              <w:t>shortlisted following completion of t</w:t>
            </w:r>
            <w:r w:rsidRPr="00CC1B94">
              <w:rPr>
                <w:rFonts w:cs="Arial"/>
                <w:szCs w:val="22"/>
              </w:rPr>
              <w:t>he ISIT phase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25/09/2018</w:t>
            </w:r>
          </w:p>
        </w:tc>
      </w:tr>
      <w:tr w:rsidR="00651526" w:rsidRPr="00CC1B94" w:rsidTr="00761DAD">
        <w:trPr>
          <w:trHeight w:val="315"/>
        </w:trPr>
        <w:tc>
          <w:tcPr>
            <w:tcW w:w="7054" w:type="dxa"/>
            <w:shd w:val="clear" w:color="auto" w:fill="auto"/>
            <w:hideMark/>
          </w:tcPr>
          <w:p w:rsidR="00651526" w:rsidRPr="00CC1B94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 w:rsidRPr="00CC1B94">
              <w:rPr>
                <w:rFonts w:cs="Arial"/>
                <w:szCs w:val="22"/>
              </w:rPr>
              <w:t xml:space="preserve">Pre-ISDT submission </w:t>
            </w:r>
            <w:r>
              <w:rPr>
                <w:rFonts w:cs="Arial"/>
                <w:szCs w:val="22"/>
              </w:rPr>
              <w:t xml:space="preserve">negotiation </w:t>
            </w:r>
            <w:r w:rsidRPr="00CC1B94">
              <w:rPr>
                <w:rFonts w:cs="Arial"/>
                <w:szCs w:val="22"/>
              </w:rPr>
              <w:t>meetings commence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01/10/2018</w:t>
            </w:r>
          </w:p>
        </w:tc>
      </w:tr>
      <w:tr w:rsidR="00651526" w:rsidRPr="00CC1B94" w:rsidTr="00761DAD">
        <w:trPr>
          <w:trHeight w:val="315"/>
        </w:trPr>
        <w:tc>
          <w:tcPr>
            <w:tcW w:w="7054" w:type="dxa"/>
            <w:shd w:val="clear" w:color="auto" w:fill="auto"/>
            <w:hideMark/>
          </w:tcPr>
          <w:p w:rsidR="00651526" w:rsidRPr="00CC1B94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 w:rsidRPr="00CC1B94">
              <w:rPr>
                <w:rFonts w:cs="Arial"/>
                <w:szCs w:val="22"/>
              </w:rPr>
              <w:t>Deadline for clarification questions relating to ISDT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17/10/2018</w:t>
            </w:r>
            <w:r>
              <w:t xml:space="preserve"> at 5pm</w:t>
            </w:r>
          </w:p>
        </w:tc>
      </w:tr>
      <w:tr w:rsidR="00651526" w:rsidRPr="00CC1B94" w:rsidTr="00761DAD">
        <w:trPr>
          <w:trHeight w:val="315"/>
        </w:trPr>
        <w:tc>
          <w:tcPr>
            <w:tcW w:w="7054" w:type="dxa"/>
            <w:shd w:val="clear" w:color="auto" w:fill="auto"/>
            <w:hideMark/>
          </w:tcPr>
          <w:p w:rsidR="00651526" w:rsidRPr="00CC1B94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 w:rsidRPr="00CC1B94">
              <w:rPr>
                <w:rFonts w:cs="Arial"/>
                <w:szCs w:val="22"/>
              </w:rPr>
              <w:t>Detailed Tende</w:t>
            </w:r>
            <w:r>
              <w:rPr>
                <w:rFonts w:cs="Arial"/>
                <w:szCs w:val="22"/>
              </w:rPr>
              <w:t xml:space="preserve">r return date and time 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26/10/2018 at Midday</w:t>
            </w:r>
          </w:p>
        </w:tc>
      </w:tr>
      <w:tr w:rsidR="00651526" w:rsidRPr="00CC1B94" w:rsidTr="00761DAD">
        <w:trPr>
          <w:trHeight w:val="315"/>
        </w:trPr>
        <w:tc>
          <w:tcPr>
            <w:tcW w:w="7054" w:type="dxa"/>
            <w:shd w:val="clear" w:color="auto" w:fill="auto"/>
          </w:tcPr>
          <w:p w:rsidR="00651526" w:rsidRPr="00CC1B94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Post-ISDT submission negotiation meetings commence 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05/11/2018</w:t>
            </w:r>
          </w:p>
        </w:tc>
      </w:tr>
      <w:tr w:rsidR="00651526" w:rsidRPr="00CC1B94" w:rsidTr="00761DAD">
        <w:trPr>
          <w:trHeight w:val="315"/>
        </w:trPr>
        <w:tc>
          <w:tcPr>
            <w:tcW w:w="7054" w:type="dxa"/>
            <w:shd w:val="clear" w:color="auto" w:fill="auto"/>
            <w:hideMark/>
          </w:tcPr>
          <w:p w:rsidR="00651526" w:rsidRPr="00CC1B94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 w:rsidRPr="00CC1B94">
              <w:rPr>
                <w:rFonts w:cs="Arial"/>
                <w:szCs w:val="22"/>
              </w:rPr>
              <w:t xml:space="preserve">Negotiation concluded and </w:t>
            </w:r>
            <w:r>
              <w:rPr>
                <w:rFonts w:cs="Arial"/>
                <w:szCs w:val="22"/>
              </w:rPr>
              <w:t xml:space="preserve">shortlist identified for </w:t>
            </w:r>
            <w:r w:rsidRPr="00CC1B94">
              <w:rPr>
                <w:rFonts w:cs="Arial"/>
                <w:szCs w:val="22"/>
              </w:rPr>
              <w:t>Invitation to Submit Final Tender (</w:t>
            </w:r>
            <w:r>
              <w:rPr>
                <w:rFonts w:cs="Arial"/>
                <w:szCs w:val="22"/>
              </w:rPr>
              <w:t>"</w:t>
            </w:r>
            <w:r w:rsidRPr="00CC1B94">
              <w:rPr>
                <w:rFonts w:cs="Arial"/>
                <w:szCs w:val="22"/>
              </w:rPr>
              <w:t>ISFT</w:t>
            </w:r>
            <w:r>
              <w:rPr>
                <w:rFonts w:cs="Arial"/>
                <w:szCs w:val="22"/>
              </w:rPr>
              <w:t>"</w:t>
            </w:r>
            <w:r w:rsidRPr="00CC1B94">
              <w:rPr>
                <w:rFonts w:cs="Arial"/>
                <w:szCs w:val="22"/>
              </w:rPr>
              <w:t xml:space="preserve">) 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15/11/2018</w:t>
            </w:r>
          </w:p>
        </w:tc>
      </w:tr>
      <w:tr w:rsidR="00651526" w:rsidRPr="00CC1B94" w:rsidTr="00761DAD">
        <w:trPr>
          <w:trHeight w:val="315"/>
        </w:trPr>
        <w:tc>
          <w:tcPr>
            <w:tcW w:w="7054" w:type="dxa"/>
            <w:shd w:val="clear" w:color="auto" w:fill="auto"/>
          </w:tcPr>
          <w:p w:rsidR="00651526" w:rsidRPr="00CC1B94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ISFT</w:t>
            </w:r>
            <w:r w:rsidRPr="00CC1B94">
              <w:rPr>
                <w:rFonts w:cs="Arial"/>
                <w:szCs w:val="22"/>
              </w:rPr>
              <w:t xml:space="preserve"> document issued to Bidders </w:t>
            </w:r>
            <w:r>
              <w:rPr>
                <w:rFonts w:cs="Arial"/>
                <w:szCs w:val="22"/>
              </w:rPr>
              <w:t>shortlisted following completion of t</w:t>
            </w:r>
            <w:r w:rsidRPr="00CC1B94">
              <w:rPr>
                <w:rFonts w:cs="Arial"/>
                <w:szCs w:val="22"/>
              </w:rPr>
              <w:t>he IS</w:t>
            </w:r>
            <w:r>
              <w:rPr>
                <w:rFonts w:cs="Arial"/>
                <w:szCs w:val="22"/>
              </w:rPr>
              <w:t>D</w:t>
            </w:r>
            <w:r w:rsidRPr="00CC1B94">
              <w:rPr>
                <w:rFonts w:cs="Arial"/>
                <w:szCs w:val="22"/>
              </w:rPr>
              <w:t>T phase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16/11/2018</w:t>
            </w:r>
          </w:p>
        </w:tc>
      </w:tr>
      <w:tr w:rsidR="00651526" w:rsidRPr="00CC1B94" w:rsidTr="00761DAD">
        <w:trPr>
          <w:trHeight w:val="315"/>
        </w:trPr>
        <w:tc>
          <w:tcPr>
            <w:tcW w:w="7054" w:type="dxa"/>
            <w:shd w:val="clear" w:color="auto" w:fill="auto"/>
            <w:hideMark/>
          </w:tcPr>
          <w:p w:rsidR="00651526" w:rsidRPr="00CC1B94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 w:rsidRPr="00CC1B94">
              <w:rPr>
                <w:rFonts w:cs="Arial"/>
                <w:szCs w:val="22"/>
              </w:rPr>
              <w:t>Deadline for clarification questions relating to ISFT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20/11/2018 at 5pm</w:t>
            </w:r>
          </w:p>
        </w:tc>
      </w:tr>
      <w:tr w:rsidR="00651526" w:rsidRPr="00CC1B94" w:rsidTr="00761DAD">
        <w:trPr>
          <w:trHeight w:val="315"/>
        </w:trPr>
        <w:tc>
          <w:tcPr>
            <w:tcW w:w="7054" w:type="dxa"/>
            <w:shd w:val="clear" w:color="auto" w:fill="auto"/>
            <w:hideMark/>
          </w:tcPr>
          <w:p w:rsidR="00651526" w:rsidRPr="00CC1B94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 w:rsidRPr="00CC1B94">
              <w:rPr>
                <w:rFonts w:cs="Arial"/>
                <w:szCs w:val="22"/>
              </w:rPr>
              <w:t>Final Tender return date and time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26/11/2018</w:t>
            </w:r>
            <w:r>
              <w:t xml:space="preserve"> at Midday</w:t>
            </w:r>
          </w:p>
        </w:tc>
      </w:tr>
      <w:tr w:rsidR="00651526" w:rsidRPr="00CC1B94" w:rsidTr="00761DAD">
        <w:trPr>
          <w:trHeight w:val="315"/>
        </w:trPr>
        <w:tc>
          <w:tcPr>
            <w:tcW w:w="7054" w:type="dxa"/>
            <w:shd w:val="clear" w:color="auto" w:fill="auto"/>
          </w:tcPr>
          <w:p w:rsidR="00651526" w:rsidRPr="00CC1B94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Clarification and evaluation of final tenders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27/11/2018 to 19/12/2018</w:t>
            </w:r>
          </w:p>
        </w:tc>
      </w:tr>
      <w:tr w:rsidR="00651526" w:rsidRPr="00CC1B94" w:rsidTr="00761DAD">
        <w:trPr>
          <w:trHeight w:val="315"/>
        </w:trPr>
        <w:tc>
          <w:tcPr>
            <w:tcW w:w="7054" w:type="dxa"/>
            <w:shd w:val="clear" w:color="auto" w:fill="auto"/>
          </w:tcPr>
          <w:p w:rsidR="00651526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Winning Bidder Selected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19/12/2018</w:t>
            </w:r>
          </w:p>
        </w:tc>
      </w:tr>
      <w:tr w:rsidR="00651526" w:rsidRPr="00CC1B94" w:rsidTr="00761DAD">
        <w:trPr>
          <w:trHeight w:val="315"/>
        </w:trPr>
        <w:tc>
          <w:tcPr>
            <w:tcW w:w="7054" w:type="dxa"/>
            <w:shd w:val="clear" w:color="auto" w:fill="auto"/>
            <w:hideMark/>
          </w:tcPr>
          <w:p w:rsidR="00651526" w:rsidRPr="00CC1B94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 w:rsidRPr="00CC1B94">
              <w:rPr>
                <w:rFonts w:cs="Arial"/>
                <w:szCs w:val="22"/>
              </w:rPr>
              <w:t xml:space="preserve">Notification to unsuccessful </w:t>
            </w:r>
            <w:r>
              <w:rPr>
                <w:rFonts w:cs="Arial"/>
                <w:szCs w:val="22"/>
              </w:rPr>
              <w:t xml:space="preserve">Bidders and winning Bidder 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20/12/2018</w:t>
            </w:r>
          </w:p>
        </w:tc>
      </w:tr>
      <w:tr w:rsidR="00651526" w:rsidRPr="00CC1B94" w:rsidTr="00761DAD">
        <w:trPr>
          <w:trHeight w:val="315"/>
        </w:trPr>
        <w:tc>
          <w:tcPr>
            <w:tcW w:w="7054" w:type="dxa"/>
            <w:shd w:val="clear" w:color="auto" w:fill="auto"/>
            <w:hideMark/>
          </w:tcPr>
          <w:p w:rsidR="00651526" w:rsidRPr="00CC1B94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 w:rsidRPr="00CC1B94">
              <w:rPr>
                <w:rFonts w:cs="Arial"/>
                <w:szCs w:val="22"/>
              </w:rPr>
              <w:t>End of mandatory standstill period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31/12/2018</w:t>
            </w:r>
          </w:p>
        </w:tc>
      </w:tr>
      <w:tr w:rsidR="00651526" w:rsidRPr="00CC1B94" w:rsidTr="00761DAD">
        <w:trPr>
          <w:trHeight w:val="315"/>
        </w:trPr>
        <w:tc>
          <w:tcPr>
            <w:tcW w:w="7054" w:type="dxa"/>
            <w:shd w:val="clear" w:color="auto" w:fill="auto"/>
            <w:hideMark/>
          </w:tcPr>
          <w:p w:rsidR="00651526" w:rsidRPr="00CC1B94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 w:rsidRPr="00CC1B94">
              <w:rPr>
                <w:rFonts w:cs="Arial"/>
                <w:szCs w:val="22"/>
              </w:rPr>
              <w:t>Contract awarded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02/01/2019</w:t>
            </w:r>
          </w:p>
        </w:tc>
      </w:tr>
      <w:tr w:rsidR="00651526" w:rsidRPr="00CC1B94" w:rsidTr="00761DAD">
        <w:trPr>
          <w:trHeight w:val="315"/>
        </w:trPr>
        <w:tc>
          <w:tcPr>
            <w:tcW w:w="7054" w:type="dxa"/>
            <w:shd w:val="clear" w:color="auto" w:fill="auto"/>
          </w:tcPr>
          <w:p w:rsidR="00651526" w:rsidRPr="00CC1B94" w:rsidRDefault="00651526" w:rsidP="00761DAD">
            <w:pPr>
              <w:spacing w:before="0" w:line="315" w:lineRule="atLeast"/>
              <w:textAlignment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Contract signature by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09/01/2019</w:t>
            </w:r>
          </w:p>
        </w:tc>
      </w:tr>
      <w:tr w:rsidR="00651526" w:rsidRPr="00CC1B94" w:rsidTr="00761DAD">
        <w:trPr>
          <w:trHeight w:val="399"/>
        </w:trPr>
        <w:tc>
          <w:tcPr>
            <w:tcW w:w="7054" w:type="dxa"/>
            <w:shd w:val="clear" w:color="auto" w:fill="auto"/>
            <w:hideMark/>
          </w:tcPr>
          <w:p w:rsidR="00651526" w:rsidRPr="00CC1B94" w:rsidRDefault="00651526" w:rsidP="00761DAD">
            <w:pPr>
              <w:spacing w:before="0"/>
              <w:textAlignment w:val="center"/>
              <w:rPr>
                <w:rFonts w:cs="Arial"/>
                <w:szCs w:val="22"/>
              </w:rPr>
            </w:pPr>
            <w:r w:rsidRPr="00CC1B94">
              <w:rPr>
                <w:rFonts w:cs="Arial"/>
                <w:szCs w:val="22"/>
              </w:rPr>
              <w:t xml:space="preserve">Transition </w:t>
            </w:r>
            <w:r>
              <w:rPr>
                <w:rFonts w:cs="Arial"/>
                <w:szCs w:val="22"/>
              </w:rPr>
              <w:t xml:space="preserve">services </w:t>
            </w:r>
            <w:r w:rsidRPr="00CC1B94">
              <w:rPr>
                <w:rFonts w:cs="Arial"/>
                <w:szCs w:val="22"/>
              </w:rPr>
              <w:t>commence</w:t>
            </w:r>
          </w:p>
        </w:tc>
        <w:tc>
          <w:tcPr>
            <w:tcW w:w="2410" w:type="dxa"/>
            <w:shd w:val="clear" w:color="auto" w:fill="auto"/>
          </w:tcPr>
          <w:p w:rsidR="00651526" w:rsidRPr="006938D1" w:rsidRDefault="00651526" w:rsidP="00761DAD">
            <w:r w:rsidRPr="006938D1">
              <w:t>14/01/2019</w:t>
            </w:r>
          </w:p>
        </w:tc>
      </w:tr>
      <w:tr w:rsidR="00651526" w:rsidRPr="00CC1B94" w:rsidTr="00761DAD">
        <w:trPr>
          <w:trHeight w:val="399"/>
        </w:trPr>
        <w:tc>
          <w:tcPr>
            <w:tcW w:w="7054" w:type="dxa"/>
            <w:shd w:val="clear" w:color="auto" w:fill="auto"/>
          </w:tcPr>
          <w:p w:rsidR="00651526" w:rsidRPr="00CC1B94" w:rsidRDefault="00651526" w:rsidP="00761DAD">
            <w:pPr>
              <w:spacing w:before="0"/>
              <w:textAlignment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Operational services commence</w:t>
            </w:r>
          </w:p>
        </w:tc>
        <w:tc>
          <w:tcPr>
            <w:tcW w:w="2410" w:type="dxa"/>
            <w:shd w:val="clear" w:color="auto" w:fill="auto"/>
          </w:tcPr>
          <w:p w:rsidR="00651526" w:rsidRDefault="00651526" w:rsidP="00761DAD">
            <w:r w:rsidRPr="006938D1">
              <w:t>TBA</w:t>
            </w:r>
          </w:p>
        </w:tc>
      </w:tr>
    </w:tbl>
    <w:p w:rsidR="00FB0126" w:rsidRDefault="00AB53AA"/>
    <w:sectPr w:rsidR="00FB0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526"/>
    <w:rsid w:val="00343D86"/>
    <w:rsid w:val="00651526"/>
    <w:rsid w:val="00AB53AA"/>
    <w:rsid w:val="00BF1217"/>
    <w:rsid w:val="00C5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526"/>
    <w:pPr>
      <w:spacing w:before="120" w:after="0" w:line="240" w:lineRule="auto"/>
    </w:pPr>
    <w:rPr>
      <w:rFonts w:ascii="Arial" w:eastAsia="Times New Roman" w:hAnsi="Arial" w:cs="Times New Roman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526"/>
    <w:pPr>
      <w:spacing w:before="120" w:after="0" w:line="240" w:lineRule="auto"/>
    </w:pPr>
    <w:rPr>
      <w:rFonts w:ascii="Arial" w:eastAsia="Times New Roman" w:hAnsi="Arial" w:cs="Times New Roman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1E7BED51</Template>
  <TotalTime>2</TotalTime>
  <Pages>1</Pages>
  <Words>277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Hosie</dc:creator>
  <cp:lastModifiedBy>Pam Kelsall</cp:lastModifiedBy>
  <cp:revision>2</cp:revision>
  <dcterms:created xsi:type="dcterms:W3CDTF">2018-07-09T12:42:00Z</dcterms:created>
  <dcterms:modified xsi:type="dcterms:W3CDTF">2018-07-09T12:42:00Z</dcterms:modified>
</cp:coreProperties>
</file>