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E" w:rsidRDefault="00340E3D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8051800" cy="569702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s wood restoration m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475" cy="56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E3D" w:rsidRDefault="00340E3D">
      <w:r>
        <w:rPr>
          <w:rFonts w:ascii="ArialMT" w:hAnsi="ArialMT" w:cs="ArialMT"/>
          <w:sz w:val="12"/>
          <w:szCs w:val="12"/>
        </w:rPr>
        <w:t>Crown copyright and database right 2019 Ordnance Survey 100021242.</w:t>
      </w:r>
      <w:bookmarkStart w:id="0" w:name="_GoBack"/>
      <w:bookmarkEnd w:id="0"/>
    </w:p>
    <w:sectPr w:rsidR="00340E3D" w:rsidSect="00340E3D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3D"/>
    <w:rsid w:val="00340E3D"/>
    <w:rsid w:val="00A2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Elgar, Simon</dc:creator>
  <cp:lastModifiedBy>Elgar, Simon</cp:lastModifiedBy>
  <cp:revision>1</cp:revision>
  <dcterms:created xsi:type="dcterms:W3CDTF">2019-08-28T13:35:00Z</dcterms:created>
  <dcterms:modified xsi:type="dcterms:W3CDTF">2019-08-28T13:39:00Z</dcterms:modified>
</cp:coreProperties>
</file>