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024051" w:rsidR="003405F6" w:rsidP="00024051" w:rsidRDefault="000A41CE" w14:paraId="185E28B6" w14:textId="77777777">
      <w:pPr>
        <w:pStyle w:val="Caption"/>
        <w:spacing w:after="0"/>
        <w:jc w:val="right"/>
        <w:rPr>
          <w:sz w:val="22"/>
          <w:szCs w:val="22"/>
        </w:rPr>
      </w:pPr>
      <w:r w:rsidRPr="00024051">
        <w:rPr>
          <w:sz w:val="22"/>
          <w:szCs w:val="22"/>
        </w:rPr>
        <w:t>A</w:t>
      </w:r>
      <w:r w:rsidRPr="00024051" w:rsidR="00697BD0">
        <w:rPr>
          <w:sz w:val="22"/>
          <w:szCs w:val="22"/>
        </w:rPr>
        <w:t xml:space="preserve">PPENDIX </w:t>
      </w:r>
      <w:r w:rsidRPr="00024051" w:rsidR="00516722">
        <w:rPr>
          <w:sz w:val="22"/>
          <w:szCs w:val="22"/>
        </w:rPr>
        <w:t xml:space="preserve">1 </w:t>
      </w:r>
      <w:r w:rsidRPr="00024051" w:rsidR="00697BD0">
        <w:rPr>
          <w:sz w:val="22"/>
          <w:szCs w:val="22"/>
        </w:rPr>
        <w:t>TO</w:t>
      </w:r>
    </w:p>
    <w:p w:rsidRPr="003E1B9F" w:rsidR="003405F6" w:rsidP="00024051" w:rsidRDefault="00516722" w14:paraId="185E28B7" w14:textId="77777777">
      <w:pPr>
        <w:jc w:val="right"/>
        <w:rPr>
          <w:rFonts w:ascii="Arial" w:hAnsi="Arial" w:cs="Arial"/>
          <w:b/>
          <w:sz w:val="22"/>
          <w:szCs w:val="22"/>
          <w:u w:val="single"/>
        </w:rPr>
      </w:pPr>
      <w:r w:rsidRPr="003E1B9F">
        <w:rPr>
          <w:rFonts w:ascii="Arial" w:hAnsi="Arial" w:cs="Arial"/>
          <w:b/>
          <w:sz w:val="22"/>
          <w:szCs w:val="22"/>
          <w:u w:val="single"/>
        </w:rPr>
        <w:t>S</w:t>
      </w:r>
      <w:r w:rsidRPr="003E1B9F" w:rsidR="00697BD0">
        <w:rPr>
          <w:rFonts w:ascii="Arial" w:hAnsi="Arial" w:cs="Arial"/>
          <w:b/>
          <w:sz w:val="22"/>
          <w:szCs w:val="22"/>
          <w:u w:val="single"/>
        </w:rPr>
        <w:t>ECTION D TO</w:t>
      </w:r>
    </w:p>
    <w:p w:rsidRPr="003E1B9F" w:rsidR="003405F6" w:rsidP="00024051" w:rsidRDefault="004E4F2F" w14:paraId="185E28B8" w14:textId="77777777">
      <w:pPr>
        <w:jc w:val="right"/>
        <w:rPr>
          <w:rFonts w:ascii="Arial" w:hAnsi="Arial" w:cs="Arial"/>
          <w:b/>
          <w:sz w:val="22"/>
          <w:szCs w:val="22"/>
          <w:u w:val="single"/>
        </w:rPr>
      </w:pPr>
      <w:r w:rsidRPr="003E1B9F">
        <w:rPr>
          <w:rFonts w:ascii="Arial" w:hAnsi="Arial" w:cs="Arial"/>
          <w:b/>
          <w:sz w:val="22"/>
          <w:szCs w:val="22"/>
          <w:u w:val="single"/>
        </w:rPr>
        <w:t>DEFFORM 47</w:t>
      </w:r>
      <w:r w:rsidRPr="003E1B9F" w:rsidR="003405F6">
        <w:rPr>
          <w:rFonts w:ascii="Arial" w:hAnsi="Arial" w:cs="Arial"/>
          <w:b/>
          <w:sz w:val="22"/>
          <w:szCs w:val="22"/>
          <w:u w:val="single"/>
        </w:rPr>
        <w:t xml:space="preserve"> </w:t>
      </w:r>
      <w:r w:rsidR="00A254FC">
        <w:rPr>
          <w:rFonts w:ascii="Arial" w:hAnsi="Arial" w:cs="Arial"/>
          <w:b/>
          <w:sz w:val="22"/>
          <w:szCs w:val="22"/>
          <w:u w:val="single"/>
        </w:rPr>
        <w:t>TO</w:t>
      </w:r>
    </w:p>
    <w:p w:rsidRPr="003E1B9F" w:rsidR="00334F8E" w:rsidP="00024051" w:rsidRDefault="009247B5" w14:paraId="185E28B9" w14:textId="3A6C816F">
      <w:pPr>
        <w:jc w:val="right"/>
        <w:rPr>
          <w:rFonts w:ascii="Arial" w:hAnsi="Arial" w:cs="Arial"/>
          <w:b/>
          <w:sz w:val="22"/>
          <w:szCs w:val="22"/>
          <w:u w:val="single"/>
        </w:rPr>
      </w:pPr>
      <w:r>
        <w:rPr>
          <w:rFonts w:ascii="Arial" w:hAnsi="Arial" w:cs="Arial"/>
          <w:b/>
          <w:sz w:val="22"/>
          <w:szCs w:val="22"/>
          <w:u w:val="single"/>
        </w:rPr>
        <w:t>7</w:t>
      </w:r>
      <w:r w:rsidR="002B165C">
        <w:rPr>
          <w:rFonts w:ascii="Arial" w:hAnsi="Arial" w:cs="Arial"/>
          <w:b/>
          <w:sz w:val="22"/>
          <w:szCs w:val="22"/>
          <w:u w:val="single"/>
        </w:rPr>
        <w:t>0</w:t>
      </w:r>
      <w:r w:rsidR="00C86BF8">
        <w:rPr>
          <w:rFonts w:ascii="Arial" w:hAnsi="Arial" w:cs="Arial"/>
          <w:b/>
          <w:sz w:val="22"/>
          <w:szCs w:val="22"/>
          <w:u w:val="single"/>
        </w:rPr>
        <w:t>1</w:t>
      </w:r>
      <w:r w:rsidR="003D09E5">
        <w:rPr>
          <w:rFonts w:ascii="Arial" w:hAnsi="Arial" w:cs="Arial"/>
          <w:b/>
          <w:sz w:val="22"/>
          <w:szCs w:val="22"/>
          <w:u w:val="single"/>
        </w:rPr>
        <w:t>579</w:t>
      </w:r>
      <w:r w:rsidR="00924619">
        <w:rPr>
          <w:rFonts w:ascii="Arial" w:hAnsi="Arial" w:cs="Arial"/>
          <w:b/>
          <w:sz w:val="22"/>
          <w:szCs w:val="22"/>
          <w:u w:val="single"/>
        </w:rPr>
        <w:t>464</w:t>
      </w:r>
    </w:p>
    <w:p w:rsidRPr="003E1B9F" w:rsidR="00334F8E" w:rsidP="00623184" w:rsidRDefault="00334F8E" w14:paraId="185E28BA" w14:textId="77777777">
      <w:pPr>
        <w:spacing w:after="240"/>
        <w:jc w:val="center"/>
        <w:rPr>
          <w:rFonts w:ascii="Arial" w:hAnsi="Arial" w:cs="Arial"/>
          <w:sz w:val="22"/>
          <w:szCs w:val="22"/>
        </w:rPr>
      </w:pPr>
    </w:p>
    <w:p w:rsidRPr="00334F8E" w:rsidR="003405F6" w:rsidP="00623184" w:rsidRDefault="003405F6" w14:paraId="185E28BB" w14:textId="77777777">
      <w:pPr>
        <w:spacing w:after="240"/>
        <w:jc w:val="center"/>
        <w:rPr>
          <w:rFonts w:ascii="Arial" w:hAnsi="Arial" w:cs="Arial"/>
          <w:sz w:val="22"/>
          <w:szCs w:val="22"/>
        </w:rPr>
      </w:pPr>
    </w:p>
    <w:p w:rsidRPr="00DF2F8B" w:rsidR="00334F8E" w:rsidP="00577061" w:rsidRDefault="00B44487" w14:paraId="185E28BC" w14:textId="77777777">
      <w:pPr>
        <w:spacing w:after="240"/>
        <w:rPr>
          <w:rFonts w:ascii="Arial" w:hAnsi="Arial" w:cs="Arial"/>
          <w:b/>
          <w:sz w:val="22"/>
          <w:szCs w:val="22"/>
          <w:u w:val="single"/>
        </w:rPr>
      </w:pPr>
      <w:r>
        <w:rPr>
          <w:noProof/>
        </w:rPr>
        <w:drawing>
          <wp:inline distT="0" distB="0" distL="0" distR="0" wp14:anchorId="185E2A0A" wp14:editId="143158DF">
            <wp:extent cx="1257300" cy="1038225"/>
            <wp:effectExtent l="0" t="0" r="0" b="0"/>
            <wp:docPr id="1" name="Picture 1"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1257300" cy="1038225"/>
                    </a:xfrm>
                    <a:prstGeom prst="rect">
                      <a:avLst/>
                    </a:prstGeom>
                  </pic:spPr>
                </pic:pic>
              </a:graphicData>
            </a:graphic>
          </wp:inline>
        </w:drawing>
      </w:r>
    </w:p>
    <w:p w:rsidR="00917FE4" w:rsidP="004A7CC0" w:rsidRDefault="00917FE4" w14:paraId="185E28BD" w14:textId="77777777">
      <w:pPr>
        <w:jc w:val="center"/>
        <w:rPr>
          <w:rFonts w:ascii="Arial" w:hAnsi="Arial" w:cs="Arial"/>
          <w:b/>
          <w:bCs/>
          <w:sz w:val="28"/>
          <w:szCs w:val="28"/>
          <w:u w:val="single"/>
        </w:rPr>
      </w:pPr>
    </w:p>
    <w:p w:rsidR="00D5398C" w:rsidP="00D5398C" w:rsidRDefault="00D5398C" w14:paraId="185E28BE" w14:textId="77777777">
      <w:pPr>
        <w:jc w:val="center"/>
        <w:rPr>
          <w:rFonts w:ascii="Arial" w:hAnsi="Arial" w:cs="Arial"/>
          <w:b/>
          <w:bCs/>
          <w:sz w:val="28"/>
          <w:szCs w:val="28"/>
          <w:u w:val="single"/>
        </w:rPr>
      </w:pPr>
    </w:p>
    <w:p w:rsidR="00D53D51" w:rsidP="00D53D51" w:rsidRDefault="00D53D51" w14:paraId="185E28BF" w14:textId="5F5C01AC">
      <w:pPr>
        <w:spacing w:after="240"/>
        <w:jc w:val="center"/>
        <w:rPr>
          <w:rFonts w:ascii="Arial" w:hAnsi="Arial" w:eastAsia="PMingLiU" w:cs="Arial"/>
          <w:b/>
          <w:color w:val="000000"/>
          <w:sz w:val="28"/>
          <w:szCs w:val="28"/>
          <w:u w:val="single"/>
        </w:rPr>
      </w:pPr>
      <w:r>
        <w:rPr>
          <w:rFonts w:ascii="Arial" w:hAnsi="Arial" w:eastAsia="PMingLiU" w:cs="Arial"/>
          <w:b/>
          <w:color w:val="000000"/>
          <w:sz w:val="28"/>
          <w:szCs w:val="28"/>
          <w:u w:val="single"/>
        </w:rPr>
        <w:t>ARMY COMMERCIAL</w:t>
      </w:r>
      <w:r w:rsidR="002075DD">
        <w:rPr>
          <w:rFonts w:ascii="Arial" w:hAnsi="Arial" w:eastAsia="PMingLiU" w:cs="Arial"/>
          <w:b/>
          <w:color w:val="000000"/>
          <w:sz w:val="28"/>
          <w:szCs w:val="28"/>
          <w:u w:val="single"/>
        </w:rPr>
        <w:t xml:space="preserve"> PROC</w:t>
      </w:r>
      <w:r w:rsidR="00924619">
        <w:rPr>
          <w:rFonts w:ascii="Arial" w:hAnsi="Arial" w:eastAsia="PMingLiU" w:cs="Arial"/>
          <w:b/>
          <w:color w:val="000000"/>
          <w:sz w:val="28"/>
          <w:szCs w:val="28"/>
          <w:u w:val="single"/>
        </w:rPr>
        <w:t>URE TEAM (PROJECTS)</w:t>
      </w:r>
    </w:p>
    <w:p w:rsidR="00D53D51" w:rsidP="00D53D51" w:rsidRDefault="00D53D51" w14:paraId="185E28C0" w14:textId="77777777">
      <w:pPr>
        <w:spacing w:after="240"/>
        <w:jc w:val="center"/>
        <w:rPr>
          <w:rFonts w:ascii="Arial" w:hAnsi="Arial" w:cs="Arial"/>
          <w:b/>
          <w:sz w:val="28"/>
          <w:szCs w:val="28"/>
          <w:u w:val="single"/>
        </w:rPr>
      </w:pPr>
    </w:p>
    <w:p w:rsidR="00A2461C" w:rsidP="009247B5" w:rsidRDefault="00D53D51" w14:paraId="185E28C1" w14:textId="215C70F2">
      <w:pPr>
        <w:jc w:val="center"/>
        <w:outlineLvl w:val="0"/>
        <w:rPr>
          <w:rFonts w:ascii="Arial" w:hAnsi="Arial" w:cs="Arial"/>
          <w:b/>
          <w:sz w:val="28"/>
          <w:szCs w:val="28"/>
          <w:u w:val="single"/>
        </w:rPr>
      </w:pPr>
      <w:r w:rsidRPr="00E91F75">
        <w:rPr>
          <w:rFonts w:ascii="Arial" w:hAnsi="Arial" w:cs="Arial"/>
          <w:b/>
          <w:bCs/>
          <w:sz w:val="28"/>
          <w:szCs w:val="28"/>
          <w:u w:val="single"/>
        </w:rPr>
        <w:t xml:space="preserve">TENDER NO: </w:t>
      </w:r>
      <w:r w:rsidR="009247B5">
        <w:rPr>
          <w:rFonts w:ascii="Arial" w:hAnsi="Arial" w:cs="Arial"/>
          <w:b/>
          <w:bCs/>
          <w:sz w:val="28"/>
          <w:szCs w:val="28"/>
          <w:u w:val="single"/>
        </w:rPr>
        <w:t>7</w:t>
      </w:r>
      <w:r w:rsidR="002B165C">
        <w:rPr>
          <w:rFonts w:ascii="Arial" w:hAnsi="Arial" w:cs="Arial"/>
          <w:b/>
          <w:bCs/>
          <w:sz w:val="28"/>
          <w:szCs w:val="28"/>
          <w:u w:val="single"/>
        </w:rPr>
        <w:t>0</w:t>
      </w:r>
      <w:r w:rsidR="00C86BF8">
        <w:rPr>
          <w:rFonts w:ascii="Arial" w:hAnsi="Arial" w:cs="Arial"/>
          <w:b/>
          <w:bCs/>
          <w:sz w:val="28"/>
          <w:szCs w:val="28"/>
          <w:u w:val="single"/>
        </w:rPr>
        <w:t>1</w:t>
      </w:r>
      <w:r w:rsidR="003D09E5">
        <w:rPr>
          <w:rFonts w:ascii="Arial" w:hAnsi="Arial" w:cs="Arial"/>
          <w:b/>
          <w:bCs/>
          <w:sz w:val="28"/>
          <w:szCs w:val="28"/>
          <w:u w:val="single"/>
        </w:rPr>
        <w:t>579</w:t>
      </w:r>
      <w:r w:rsidR="00924619">
        <w:rPr>
          <w:rFonts w:ascii="Arial" w:hAnsi="Arial" w:cs="Arial"/>
          <w:b/>
          <w:bCs/>
          <w:sz w:val="28"/>
          <w:szCs w:val="28"/>
          <w:u w:val="single"/>
        </w:rPr>
        <w:t>464</w:t>
      </w:r>
      <w:r w:rsidR="00A2461C">
        <w:rPr>
          <w:rFonts w:ascii="Arial" w:hAnsi="Arial" w:cs="Arial"/>
          <w:b/>
          <w:bCs/>
          <w:sz w:val="28"/>
          <w:szCs w:val="28"/>
          <w:u w:val="single"/>
        </w:rPr>
        <w:t xml:space="preserve"> –</w:t>
      </w:r>
      <w:r w:rsidR="00C86BF8">
        <w:rPr>
          <w:rFonts w:ascii="Arial" w:hAnsi="Arial" w:cs="Arial"/>
          <w:b/>
          <w:bCs/>
          <w:sz w:val="28"/>
          <w:szCs w:val="28"/>
          <w:u w:val="single"/>
        </w:rPr>
        <w:t xml:space="preserve"> </w:t>
      </w:r>
      <w:r w:rsidR="003D09E5">
        <w:rPr>
          <w:rFonts w:ascii="Arial" w:hAnsi="Arial" w:cs="Arial"/>
          <w:b/>
          <w:bCs/>
          <w:sz w:val="28"/>
          <w:szCs w:val="28"/>
          <w:u w:val="single"/>
        </w:rPr>
        <w:t xml:space="preserve">THE PROVISION OF </w:t>
      </w:r>
      <w:r w:rsidR="00924619">
        <w:rPr>
          <w:rFonts w:ascii="Arial" w:hAnsi="Arial" w:cs="Arial"/>
          <w:b/>
          <w:bCs/>
          <w:sz w:val="28"/>
          <w:szCs w:val="28"/>
          <w:u w:val="single"/>
        </w:rPr>
        <w:t>EMERGENCY DRIVER RESPONSE TRAINING</w:t>
      </w:r>
    </w:p>
    <w:p w:rsidRPr="00E91F75" w:rsidR="00E91F75" w:rsidP="00E91F75" w:rsidRDefault="00E91F75" w14:paraId="185E28C2" w14:textId="77777777">
      <w:pPr>
        <w:pStyle w:val="BodyText"/>
        <w:jc w:val="center"/>
        <w:rPr>
          <w:rFonts w:ascii="Arial" w:hAnsi="Arial" w:cs="Arial"/>
          <w:b/>
          <w:bCs/>
          <w:sz w:val="28"/>
          <w:szCs w:val="28"/>
          <w:u w:val="single"/>
        </w:rPr>
      </w:pPr>
    </w:p>
    <w:p w:rsidRPr="00E91F75" w:rsidR="00D53D51" w:rsidP="00D53D51" w:rsidRDefault="00D53D51" w14:paraId="185E28C3" w14:textId="77777777">
      <w:pPr>
        <w:jc w:val="center"/>
        <w:rPr>
          <w:rFonts w:ascii="Arial" w:hAnsi="Arial" w:cs="Arial"/>
          <w:b/>
          <w:sz w:val="28"/>
          <w:szCs w:val="28"/>
          <w:u w:val="single"/>
        </w:rPr>
      </w:pPr>
    </w:p>
    <w:p w:rsidR="00B868EF" w:rsidP="00F76120" w:rsidRDefault="00B868EF" w14:paraId="185E28C4" w14:textId="77777777">
      <w:pPr>
        <w:jc w:val="center"/>
        <w:rPr>
          <w:rFonts w:ascii="Arial" w:hAnsi="Arial" w:cs="Arial"/>
          <w:b/>
          <w:sz w:val="28"/>
          <w:u w:val="single"/>
        </w:rPr>
      </w:pPr>
    </w:p>
    <w:p w:rsidRPr="00F76120" w:rsidR="00F76120" w:rsidP="00F76120" w:rsidRDefault="00F76120" w14:paraId="185E28C5" w14:textId="77777777">
      <w:pPr>
        <w:jc w:val="center"/>
        <w:rPr>
          <w:rFonts w:ascii="Arial" w:hAnsi="Arial" w:cs="Arial"/>
          <w:b/>
          <w:sz w:val="28"/>
          <w:u w:val="single"/>
        </w:rPr>
      </w:pPr>
      <w:r w:rsidRPr="00F76120">
        <w:rPr>
          <w:rFonts w:ascii="Arial" w:hAnsi="Arial" w:cs="Arial"/>
          <w:b/>
          <w:sz w:val="28"/>
          <w:u w:val="single"/>
        </w:rPr>
        <w:t xml:space="preserve">TENDER </w:t>
      </w:r>
      <w:r>
        <w:rPr>
          <w:rFonts w:ascii="Arial" w:hAnsi="Arial" w:cs="Arial"/>
          <w:b/>
          <w:sz w:val="28"/>
          <w:u w:val="single"/>
        </w:rPr>
        <w:t xml:space="preserve">EVALUATION </w:t>
      </w:r>
      <w:r w:rsidR="00973F10">
        <w:rPr>
          <w:rFonts w:ascii="Arial" w:hAnsi="Arial" w:cs="Arial"/>
          <w:b/>
          <w:sz w:val="28"/>
          <w:u w:val="single"/>
        </w:rPr>
        <w:t>PROCESS</w:t>
      </w:r>
    </w:p>
    <w:p w:rsidRPr="00F76120" w:rsidR="00F76120" w:rsidP="00F76120" w:rsidRDefault="00F76120" w14:paraId="185E28C6" w14:textId="77777777">
      <w:pPr>
        <w:jc w:val="center"/>
        <w:rPr>
          <w:rFonts w:ascii="Arial" w:hAnsi="Arial" w:cs="Arial"/>
        </w:rPr>
      </w:pPr>
    </w:p>
    <w:p w:rsidRPr="00F76120" w:rsidR="00F76120" w:rsidP="00F76120" w:rsidRDefault="00F76120" w14:paraId="185E28C7" w14:textId="77777777">
      <w:pPr>
        <w:jc w:val="center"/>
        <w:rPr>
          <w:rFonts w:ascii="Arial" w:hAnsi="Arial" w:cs="Arial"/>
        </w:rPr>
      </w:pPr>
      <w:r w:rsidRPr="00F76120">
        <w:rPr>
          <w:rFonts w:ascii="Arial" w:hAnsi="Arial" w:cs="Arial"/>
        </w:rPr>
        <w:t xml:space="preserve">Version </w:t>
      </w:r>
      <w:r>
        <w:rPr>
          <w:rFonts w:ascii="Arial" w:hAnsi="Arial" w:cs="Arial"/>
        </w:rPr>
        <w:t>1.0</w:t>
      </w:r>
    </w:p>
    <w:p w:rsidRPr="00F76120" w:rsidR="00E836E9" w:rsidP="00B74002" w:rsidRDefault="00E836E9" w14:paraId="185E28C8" w14:textId="77777777">
      <w:pPr>
        <w:rPr>
          <w:rFonts w:ascii="Arial" w:hAnsi="Arial" w:cs="Arial"/>
          <w:sz w:val="22"/>
          <w:szCs w:val="22"/>
        </w:rPr>
      </w:pPr>
    </w:p>
    <w:p w:rsidRPr="0037549A" w:rsidR="00E836E9" w:rsidP="00B74002" w:rsidRDefault="00E836E9" w14:paraId="185E28C9" w14:textId="77777777">
      <w:pPr>
        <w:rPr>
          <w:rFonts w:ascii="Arial" w:hAnsi="Arial" w:cs="Arial"/>
          <w:b/>
          <w:sz w:val="22"/>
          <w:szCs w:val="22"/>
        </w:rPr>
      </w:pPr>
    </w:p>
    <w:p w:rsidR="00E836E9" w:rsidP="00B74002" w:rsidRDefault="00E836E9" w14:paraId="185E28CA" w14:textId="77777777">
      <w:pPr>
        <w:rPr>
          <w:rFonts w:ascii="Arial" w:hAnsi="Arial" w:cs="Arial"/>
          <w:sz w:val="22"/>
          <w:szCs w:val="22"/>
        </w:rPr>
      </w:pPr>
    </w:p>
    <w:p w:rsidR="00E836E9" w:rsidP="00B74002" w:rsidRDefault="00E836E9" w14:paraId="185E28CB" w14:textId="77777777">
      <w:pPr>
        <w:rPr>
          <w:rFonts w:ascii="Arial" w:hAnsi="Arial" w:cs="Arial"/>
          <w:sz w:val="22"/>
          <w:szCs w:val="22"/>
        </w:rPr>
      </w:pPr>
    </w:p>
    <w:p w:rsidR="00E836E9" w:rsidP="00B74002" w:rsidRDefault="00E836E9" w14:paraId="185E28CC" w14:textId="77777777">
      <w:pPr>
        <w:rPr>
          <w:rFonts w:ascii="Arial" w:hAnsi="Arial" w:cs="Arial"/>
          <w:sz w:val="22"/>
          <w:szCs w:val="22"/>
        </w:rPr>
      </w:pPr>
    </w:p>
    <w:p w:rsidR="00E836E9" w:rsidP="00B74002" w:rsidRDefault="00E836E9" w14:paraId="185E28CD" w14:textId="77777777">
      <w:pPr>
        <w:rPr>
          <w:rFonts w:ascii="Arial" w:hAnsi="Arial" w:cs="Arial"/>
          <w:sz w:val="22"/>
          <w:szCs w:val="22"/>
        </w:rPr>
      </w:pPr>
    </w:p>
    <w:p w:rsidR="00E836E9" w:rsidP="00B74002" w:rsidRDefault="00E836E9" w14:paraId="185E28CE" w14:textId="77777777">
      <w:pPr>
        <w:rPr>
          <w:rFonts w:ascii="Arial" w:hAnsi="Arial" w:cs="Arial"/>
          <w:sz w:val="22"/>
          <w:szCs w:val="22"/>
        </w:rPr>
      </w:pPr>
    </w:p>
    <w:p w:rsidR="00E836E9" w:rsidP="00B74002" w:rsidRDefault="00E836E9" w14:paraId="185E28CF" w14:textId="77777777">
      <w:pPr>
        <w:rPr>
          <w:rFonts w:ascii="Arial" w:hAnsi="Arial" w:cs="Arial"/>
          <w:sz w:val="22"/>
          <w:szCs w:val="22"/>
        </w:rPr>
      </w:pPr>
    </w:p>
    <w:p w:rsidR="00E836E9" w:rsidP="00B74002" w:rsidRDefault="00E836E9" w14:paraId="185E28D0" w14:textId="77777777">
      <w:pPr>
        <w:rPr>
          <w:rFonts w:ascii="Arial" w:hAnsi="Arial" w:cs="Arial"/>
          <w:sz w:val="22"/>
          <w:szCs w:val="22"/>
        </w:rPr>
      </w:pPr>
    </w:p>
    <w:p w:rsidR="00E836E9" w:rsidP="00B74002" w:rsidRDefault="00E836E9" w14:paraId="185E28D1" w14:textId="77777777">
      <w:pPr>
        <w:rPr>
          <w:rFonts w:ascii="Arial" w:hAnsi="Arial" w:cs="Arial"/>
          <w:sz w:val="22"/>
          <w:szCs w:val="22"/>
        </w:rPr>
      </w:pPr>
    </w:p>
    <w:p w:rsidR="00E836E9" w:rsidP="00B74002" w:rsidRDefault="00E836E9" w14:paraId="185E28D2" w14:textId="77777777">
      <w:pPr>
        <w:rPr>
          <w:rFonts w:ascii="Arial" w:hAnsi="Arial" w:cs="Arial"/>
          <w:sz w:val="22"/>
          <w:szCs w:val="22"/>
        </w:rPr>
      </w:pPr>
    </w:p>
    <w:p w:rsidR="00E836E9" w:rsidP="00B74002" w:rsidRDefault="00E836E9" w14:paraId="185E28D3" w14:textId="77777777">
      <w:pPr>
        <w:rPr>
          <w:rFonts w:ascii="Arial" w:hAnsi="Arial" w:cs="Arial"/>
          <w:sz w:val="22"/>
          <w:szCs w:val="22"/>
        </w:rPr>
      </w:pPr>
    </w:p>
    <w:p w:rsidR="00E836E9" w:rsidP="004958CB" w:rsidRDefault="00E836E9" w14:paraId="185E28D4" w14:textId="77777777">
      <w:pPr>
        <w:rPr>
          <w:rFonts w:ascii="Arial" w:hAnsi="Arial" w:cs="Arial"/>
          <w:sz w:val="22"/>
          <w:szCs w:val="22"/>
        </w:rPr>
      </w:pPr>
    </w:p>
    <w:p w:rsidR="00E836E9" w:rsidP="00B74002" w:rsidRDefault="00E836E9" w14:paraId="185E28D5" w14:textId="77777777">
      <w:pPr>
        <w:rPr>
          <w:rFonts w:ascii="Arial" w:hAnsi="Arial" w:cs="Arial"/>
          <w:sz w:val="22"/>
          <w:szCs w:val="22"/>
        </w:rPr>
      </w:pPr>
    </w:p>
    <w:p w:rsidR="00E836E9" w:rsidP="00B74002" w:rsidRDefault="00E836E9" w14:paraId="185E28D6" w14:textId="77777777">
      <w:pPr>
        <w:rPr>
          <w:rFonts w:ascii="Arial" w:hAnsi="Arial" w:cs="Arial"/>
          <w:sz w:val="22"/>
          <w:szCs w:val="22"/>
        </w:rPr>
      </w:pPr>
    </w:p>
    <w:p w:rsidR="00E836E9" w:rsidP="00B74002" w:rsidRDefault="00E836E9" w14:paraId="185E28D7" w14:textId="77777777">
      <w:pPr>
        <w:rPr>
          <w:rFonts w:ascii="Arial" w:hAnsi="Arial" w:cs="Arial"/>
          <w:sz w:val="22"/>
          <w:szCs w:val="22"/>
        </w:rPr>
      </w:pPr>
    </w:p>
    <w:p w:rsidR="00E836E9" w:rsidP="00B74002" w:rsidRDefault="00E836E9" w14:paraId="185E28D8" w14:textId="77777777">
      <w:pPr>
        <w:rPr>
          <w:rFonts w:ascii="Arial" w:hAnsi="Arial" w:cs="Arial"/>
          <w:sz w:val="22"/>
          <w:szCs w:val="22"/>
        </w:rPr>
      </w:pPr>
    </w:p>
    <w:p w:rsidR="00E836E9" w:rsidP="00B74002" w:rsidRDefault="00E836E9" w14:paraId="185E28D9" w14:textId="77777777">
      <w:pPr>
        <w:rPr>
          <w:rFonts w:ascii="Arial" w:hAnsi="Arial" w:cs="Arial"/>
          <w:sz w:val="22"/>
          <w:szCs w:val="22"/>
        </w:rPr>
      </w:pPr>
    </w:p>
    <w:p w:rsidR="00E836E9" w:rsidP="00B74002" w:rsidRDefault="00E836E9" w14:paraId="185E28DA" w14:textId="77777777">
      <w:pPr>
        <w:rPr>
          <w:rFonts w:ascii="Arial" w:hAnsi="Arial" w:cs="Arial"/>
          <w:sz w:val="22"/>
          <w:szCs w:val="22"/>
        </w:rPr>
      </w:pPr>
    </w:p>
    <w:p w:rsidR="00E836E9" w:rsidP="00B74002" w:rsidRDefault="00E836E9" w14:paraId="185E28DB" w14:textId="77777777">
      <w:pPr>
        <w:rPr>
          <w:rFonts w:ascii="Arial" w:hAnsi="Arial" w:cs="Arial"/>
          <w:sz w:val="22"/>
          <w:szCs w:val="22"/>
        </w:rPr>
      </w:pPr>
    </w:p>
    <w:p w:rsidR="00E836E9" w:rsidP="00B74002" w:rsidRDefault="00E836E9" w14:paraId="185E28DC" w14:textId="77777777">
      <w:pPr>
        <w:rPr>
          <w:rFonts w:ascii="Arial" w:hAnsi="Arial" w:cs="Arial"/>
          <w:sz w:val="22"/>
          <w:szCs w:val="22"/>
        </w:rPr>
      </w:pPr>
    </w:p>
    <w:p w:rsidR="00E836E9" w:rsidP="00B74002" w:rsidRDefault="00E836E9" w14:paraId="185E28DD" w14:textId="77777777">
      <w:pPr>
        <w:rPr>
          <w:rFonts w:ascii="Arial" w:hAnsi="Arial" w:cs="Arial"/>
          <w:sz w:val="22"/>
          <w:szCs w:val="22"/>
        </w:rPr>
      </w:pPr>
    </w:p>
    <w:p w:rsidR="00917FE4" w:rsidP="00B74002" w:rsidRDefault="00917FE4" w14:paraId="185E28DE" w14:textId="77777777">
      <w:pPr>
        <w:rPr>
          <w:rFonts w:ascii="Arial" w:hAnsi="Arial" w:cs="Arial"/>
          <w:sz w:val="22"/>
          <w:szCs w:val="22"/>
        </w:rPr>
      </w:pPr>
    </w:p>
    <w:p w:rsidR="00B22BD9" w:rsidP="00B74002" w:rsidRDefault="00B22BD9" w14:paraId="185E28DF" w14:textId="77777777">
      <w:pPr>
        <w:rPr>
          <w:rFonts w:ascii="Arial" w:hAnsi="Arial" w:cs="Arial"/>
          <w:sz w:val="22"/>
          <w:szCs w:val="22"/>
        </w:rPr>
      </w:pPr>
      <w:r>
        <w:rPr>
          <w:rFonts w:ascii="Arial" w:hAnsi="Arial" w:cs="Arial"/>
          <w:sz w:val="22"/>
          <w:szCs w:val="22"/>
        </w:rPr>
        <w:t>Table of Contents:</w:t>
      </w:r>
    </w:p>
    <w:p w:rsidR="00B22BD9" w:rsidP="00B74002" w:rsidRDefault="00B22BD9" w14:paraId="185E28E0" w14:textId="77777777">
      <w:pPr>
        <w:rPr>
          <w:rFonts w:ascii="Arial" w:hAnsi="Arial" w:cs="Arial"/>
          <w:sz w:val="22"/>
          <w:szCs w:val="22"/>
        </w:rPr>
      </w:pPr>
    </w:p>
    <w:p w:rsidR="00B22BD9" w:rsidP="00B74002" w:rsidRDefault="00973F10" w14:paraId="185E28E1" w14:textId="77777777">
      <w:pPr>
        <w:rPr>
          <w:rFonts w:ascii="Arial" w:hAnsi="Arial" w:cs="Arial"/>
          <w:sz w:val="22"/>
          <w:szCs w:val="22"/>
        </w:rPr>
      </w:pPr>
      <w:r>
        <w:rPr>
          <w:rFonts w:ascii="Arial" w:hAnsi="Arial" w:cs="Arial"/>
          <w:sz w:val="22"/>
          <w:szCs w:val="22"/>
        </w:rPr>
        <w:t>1</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Methodology</w:t>
      </w:r>
    </w:p>
    <w:p w:rsidR="00777A39" w:rsidP="00B74002" w:rsidRDefault="00777A39" w14:paraId="185E28E2" w14:textId="77777777">
      <w:pPr>
        <w:rPr>
          <w:rFonts w:ascii="Arial" w:hAnsi="Arial" w:cs="Arial"/>
          <w:sz w:val="22"/>
          <w:szCs w:val="22"/>
        </w:rPr>
      </w:pPr>
    </w:p>
    <w:p w:rsidR="00B22BD9" w:rsidP="00B74002" w:rsidRDefault="00623ACC" w14:paraId="185E28E3" w14:textId="77777777">
      <w:pPr>
        <w:rPr>
          <w:rFonts w:ascii="Arial" w:hAnsi="Arial" w:cs="Arial"/>
          <w:sz w:val="22"/>
          <w:szCs w:val="22"/>
        </w:rPr>
      </w:pPr>
      <w:r>
        <w:rPr>
          <w:rFonts w:ascii="Arial" w:hAnsi="Arial" w:cs="Arial"/>
          <w:sz w:val="22"/>
          <w:szCs w:val="22"/>
        </w:rPr>
        <w:t>2</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Process</w:t>
      </w:r>
    </w:p>
    <w:p w:rsidR="00777A39" w:rsidP="00B74002" w:rsidRDefault="00777A39" w14:paraId="185E28E4" w14:textId="77777777">
      <w:pPr>
        <w:rPr>
          <w:rFonts w:ascii="Arial" w:hAnsi="Arial" w:cs="Arial"/>
          <w:sz w:val="22"/>
          <w:szCs w:val="22"/>
        </w:rPr>
      </w:pPr>
    </w:p>
    <w:p w:rsidR="00B22BD9" w:rsidP="00B74002" w:rsidRDefault="00623ACC" w14:paraId="185E28E5" w14:textId="77777777">
      <w:pPr>
        <w:rPr>
          <w:rFonts w:ascii="Arial" w:hAnsi="Arial" w:cs="Arial"/>
          <w:sz w:val="22"/>
          <w:szCs w:val="22"/>
        </w:rPr>
      </w:pPr>
      <w:r>
        <w:rPr>
          <w:rFonts w:ascii="Arial" w:hAnsi="Arial" w:cs="Arial"/>
          <w:sz w:val="22"/>
          <w:szCs w:val="22"/>
        </w:rPr>
        <w:t>3</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Evaluation Phases</w:t>
      </w:r>
    </w:p>
    <w:p w:rsidR="00777A39" w:rsidP="00B74002" w:rsidRDefault="00777A39" w14:paraId="185E28E6" w14:textId="77777777">
      <w:pPr>
        <w:rPr>
          <w:rFonts w:ascii="Arial" w:hAnsi="Arial" w:cs="Arial"/>
          <w:sz w:val="22"/>
          <w:szCs w:val="22"/>
        </w:rPr>
      </w:pPr>
    </w:p>
    <w:p w:rsidR="00B22BD9" w:rsidP="00B74002" w:rsidRDefault="00623ACC" w14:paraId="185E28E7" w14:textId="77777777">
      <w:pPr>
        <w:rPr>
          <w:rFonts w:ascii="Arial" w:hAnsi="Arial" w:cs="Arial"/>
          <w:sz w:val="22"/>
          <w:szCs w:val="22"/>
        </w:rPr>
      </w:pPr>
      <w:r>
        <w:rPr>
          <w:rFonts w:ascii="Arial" w:hAnsi="Arial" w:cs="Arial"/>
          <w:sz w:val="22"/>
          <w:szCs w:val="22"/>
        </w:rPr>
        <w:t>4</w:t>
      </w:r>
      <w:r w:rsidR="00B22BD9">
        <w:rPr>
          <w:rFonts w:ascii="Arial" w:hAnsi="Arial" w:cs="Arial"/>
          <w:sz w:val="22"/>
          <w:szCs w:val="22"/>
        </w:rPr>
        <w:t>.</w:t>
      </w:r>
      <w:r w:rsidR="00080CC2">
        <w:rPr>
          <w:rFonts w:ascii="Arial" w:hAnsi="Arial" w:cs="Arial"/>
          <w:sz w:val="22"/>
          <w:szCs w:val="22"/>
        </w:rPr>
        <w:tab/>
      </w:r>
      <w:r w:rsidR="0046584E">
        <w:rPr>
          <w:rFonts w:ascii="Arial" w:hAnsi="Arial" w:cs="Arial"/>
          <w:sz w:val="22"/>
          <w:szCs w:val="22"/>
        </w:rPr>
        <w:t>Scoring and Weighting Methodology</w:t>
      </w:r>
    </w:p>
    <w:p w:rsidR="00777A39" w:rsidP="00B74002" w:rsidRDefault="00777A39" w14:paraId="185E28E8" w14:textId="77777777">
      <w:pPr>
        <w:rPr>
          <w:rFonts w:ascii="Arial" w:hAnsi="Arial" w:cs="Arial"/>
          <w:sz w:val="22"/>
          <w:szCs w:val="22"/>
        </w:rPr>
      </w:pPr>
    </w:p>
    <w:p w:rsidR="00080CC2" w:rsidP="00B74002" w:rsidRDefault="00623ACC" w14:paraId="185E28E9" w14:textId="77777777">
      <w:pPr>
        <w:rPr>
          <w:rFonts w:ascii="Arial" w:hAnsi="Arial" w:cs="Arial"/>
          <w:sz w:val="22"/>
          <w:szCs w:val="22"/>
        </w:rPr>
      </w:pPr>
      <w:r>
        <w:rPr>
          <w:rFonts w:ascii="Arial" w:hAnsi="Arial" w:cs="Arial"/>
          <w:sz w:val="22"/>
          <w:szCs w:val="22"/>
        </w:rPr>
        <w:t>5</w:t>
      </w:r>
      <w:r w:rsidR="00080CC2">
        <w:rPr>
          <w:rFonts w:ascii="Arial" w:hAnsi="Arial" w:cs="Arial"/>
          <w:sz w:val="22"/>
          <w:szCs w:val="22"/>
        </w:rPr>
        <w:t>.</w:t>
      </w:r>
      <w:r w:rsidR="00080CC2">
        <w:rPr>
          <w:rFonts w:ascii="Arial" w:hAnsi="Arial" w:cs="Arial"/>
          <w:sz w:val="22"/>
          <w:szCs w:val="22"/>
        </w:rPr>
        <w:tab/>
      </w:r>
      <w:r>
        <w:rPr>
          <w:rFonts w:ascii="Arial" w:hAnsi="Arial" w:cs="Arial"/>
          <w:sz w:val="22"/>
          <w:szCs w:val="22"/>
        </w:rPr>
        <w:t>TUPE</w:t>
      </w:r>
    </w:p>
    <w:p w:rsidR="00B22BD9" w:rsidP="00B74002" w:rsidRDefault="00B22BD9" w14:paraId="185E28EA" w14:textId="77777777">
      <w:pPr>
        <w:rPr>
          <w:rFonts w:ascii="Arial" w:hAnsi="Arial" w:cs="Arial"/>
          <w:sz w:val="22"/>
          <w:szCs w:val="22"/>
        </w:rPr>
      </w:pPr>
    </w:p>
    <w:p w:rsidR="00623ACC" w:rsidP="00B74002" w:rsidRDefault="00623ACC" w14:paraId="185E28EB" w14:textId="77777777">
      <w:pPr>
        <w:rPr>
          <w:rFonts w:ascii="Arial" w:hAnsi="Arial" w:cs="Arial"/>
          <w:sz w:val="22"/>
          <w:szCs w:val="22"/>
        </w:rPr>
      </w:pPr>
    </w:p>
    <w:p w:rsidR="00623ACC" w:rsidP="00B74002" w:rsidRDefault="00623ACC" w14:paraId="185E28EC" w14:textId="77777777">
      <w:pPr>
        <w:rPr>
          <w:rFonts w:ascii="Arial" w:hAnsi="Arial" w:cs="Arial"/>
          <w:sz w:val="22"/>
          <w:szCs w:val="22"/>
        </w:rPr>
      </w:pPr>
    </w:p>
    <w:p w:rsidR="00623ACC" w:rsidP="00B74002" w:rsidRDefault="00623ACC" w14:paraId="185E28ED" w14:textId="77777777">
      <w:pPr>
        <w:rPr>
          <w:rFonts w:ascii="Arial" w:hAnsi="Arial" w:cs="Arial"/>
          <w:sz w:val="22"/>
          <w:szCs w:val="22"/>
        </w:rPr>
      </w:pPr>
    </w:p>
    <w:p w:rsidR="00623ACC" w:rsidP="00B74002" w:rsidRDefault="00623ACC" w14:paraId="185E28EE" w14:textId="77777777">
      <w:pPr>
        <w:rPr>
          <w:rFonts w:ascii="Arial" w:hAnsi="Arial" w:cs="Arial"/>
          <w:sz w:val="22"/>
          <w:szCs w:val="22"/>
        </w:rPr>
      </w:pPr>
    </w:p>
    <w:p w:rsidR="00623ACC" w:rsidP="00B74002" w:rsidRDefault="00623ACC" w14:paraId="185E28EF" w14:textId="77777777">
      <w:pPr>
        <w:rPr>
          <w:rFonts w:ascii="Arial" w:hAnsi="Arial" w:cs="Arial"/>
          <w:sz w:val="22"/>
          <w:szCs w:val="22"/>
        </w:rPr>
      </w:pPr>
    </w:p>
    <w:p w:rsidR="00623ACC" w:rsidP="00B74002" w:rsidRDefault="00623ACC" w14:paraId="185E28F0" w14:textId="77777777">
      <w:pPr>
        <w:rPr>
          <w:rFonts w:ascii="Arial" w:hAnsi="Arial" w:cs="Arial"/>
          <w:sz w:val="22"/>
          <w:szCs w:val="22"/>
        </w:rPr>
      </w:pPr>
    </w:p>
    <w:p w:rsidR="00623ACC" w:rsidP="00B74002" w:rsidRDefault="00623ACC" w14:paraId="185E28F1" w14:textId="77777777">
      <w:pPr>
        <w:rPr>
          <w:rFonts w:ascii="Arial" w:hAnsi="Arial" w:cs="Arial"/>
          <w:sz w:val="22"/>
          <w:szCs w:val="22"/>
        </w:rPr>
      </w:pPr>
    </w:p>
    <w:p w:rsidR="00623ACC" w:rsidP="00B74002" w:rsidRDefault="00623ACC" w14:paraId="185E28F2" w14:textId="77777777">
      <w:pPr>
        <w:rPr>
          <w:rFonts w:ascii="Arial" w:hAnsi="Arial" w:cs="Arial"/>
          <w:sz w:val="22"/>
          <w:szCs w:val="22"/>
        </w:rPr>
      </w:pPr>
    </w:p>
    <w:p w:rsidR="00B22BD9" w:rsidP="00B74002" w:rsidRDefault="00B22BD9" w14:paraId="185E28F3" w14:textId="77777777">
      <w:pPr>
        <w:rPr>
          <w:rFonts w:ascii="Arial" w:hAnsi="Arial" w:cs="Arial"/>
          <w:sz w:val="22"/>
          <w:szCs w:val="22"/>
        </w:rPr>
      </w:pPr>
    </w:p>
    <w:p w:rsidR="00B22BD9" w:rsidP="00B74002" w:rsidRDefault="00B22BD9" w14:paraId="185E28F4" w14:textId="77777777">
      <w:pPr>
        <w:rPr>
          <w:rFonts w:ascii="Arial" w:hAnsi="Arial" w:cs="Arial"/>
          <w:sz w:val="22"/>
          <w:szCs w:val="22"/>
        </w:rPr>
      </w:pPr>
    </w:p>
    <w:p w:rsidR="00B22BD9" w:rsidP="00B74002" w:rsidRDefault="00B22BD9" w14:paraId="185E28F5" w14:textId="77777777">
      <w:pPr>
        <w:rPr>
          <w:rFonts w:ascii="Arial" w:hAnsi="Arial" w:cs="Arial"/>
          <w:sz w:val="22"/>
          <w:szCs w:val="22"/>
        </w:rPr>
      </w:pPr>
    </w:p>
    <w:p w:rsidR="00B22BD9" w:rsidP="00B74002" w:rsidRDefault="00B22BD9" w14:paraId="185E28F6" w14:textId="77777777">
      <w:pPr>
        <w:rPr>
          <w:rFonts w:ascii="Arial" w:hAnsi="Arial" w:cs="Arial"/>
          <w:sz w:val="22"/>
          <w:szCs w:val="22"/>
        </w:rPr>
      </w:pPr>
    </w:p>
    <w:p w:rsidR="00B22BD9" w:rsidP="00B74002" w:rsidRDefault="00B22BD9" w14:paraId="185E28F7" w14:textId="77777777">
      <w:pPr>
        <w:rPr>
          <w:rFonts w:ascii="Arial" w:hAnsi="Arial" w:cs="Arial"/>
          <w:sz w:val="22"/>
          <w:szCs w:val="22"/>
        </w:rPr>
      </w:pPr>
    </w:p>
    <w:p w:rsidR="00B22BD9" w:rsidP="00B74002" w:rsidRDefault="00B22BD9" w14:paraId="185E28F8" w14:textId="77777777">
      <w:pPr>
        <w:rPr>
          <w:rFonts w:ascii="Arial" w:hAnsi="Arial" w:cs="Arial"/>
          <w:sz w:val="22"/>
          <w:szCs w:val="22"/>
        </w:rPr>
      </w:pPr>
    </w:p>
    <w:p w:rsidR="00B22BD9" w:rsidP="00B74002" w:rsidRDefault="00B22BD9" w14:paraId="185E28F9" w14:textId="77777777">
      <w:pPr>
        <w:rPr>
          <w:rFonts w:ascii="Arial" w:hAnsi="Arial" w:cs="Arial"/>
          <w:sz w:val="22"/>
          <w:szCs w:val="22"/>
        </w:rPr>
      </w:pPr>
    </w:p>
    <w:p w:rsidR="00B22BD9" w:rsidP="00B74002" w:rsidRDefault="00B22BD9" w14:paraId="185E28FA" w14:textId="77777777">
      <w:pPr>
        <w:rPr>
          <w:rFonts w:ascii="Arial" w:hAnsi="Arial" w:cs="Arial"/>
          <w:sz w:val="22"/>
          <w:szCs w:val="22"/>
        </w:rPr>
      </w:pPr>
    </w:p>
    <w:p w:rsidR="00B22BD9" w:rsidP="00B74002" w:rsidRDefault="00B22BD9" w14:paraId="185E28FB" w14:textId="77777777">
      <w:pPr>
        <w:rPr>
          <w:rFonts w:ascii="Arial" w:hAnsi="Arial" w:cs="Arial"/>
          <w:sz w:val="22"/>
          <w:szCs w:val="22"/>
        </w:rPr>
      </w:pPr>
    </w:p>
    <w:p w:rsidR="00B22BD9" w:rsidP="00B74002" w:rsidRDefault="00B22BD9" w14:paraId="185E28FC" w14:textId="77777777">
      <w:pPr>
        <w:rPr>
          <w:rFonts w:ascii="Arial" w:hAnsi="Arial" w:cs="Arial"/>
          <w:sz w:val="22"/>
          <w:szCs w:val="22"/>
        </w:rPr>
      </w:pPr>
    </w:p>
    <w:p w:rsidR="00B22BD9" w:rsidP="00B74002" w:rsidRDefault="00B22BD9" w14:paraId="185E28FD" w14:textId="77777777">
      <w:pPr>
        <w:rPr>
          <w:rFonts w:ascii="Arial" w:hAnsi="Arial" w:cs="Arial"/>
          <w:sz w:val="22"/>
          <w:szCs w:val="22"/>
        </w:rPr>
      </w:pPr>
    </w:p>
    <w:p w:rsidR="00B22BD9" w:rsidP="00B74002" w:rsidRDefault="00B22BD9" w14:paraId="185E28FE" w14:textId="77777777">
      <w:pPr>
        <w:rPr>
          <w:rFonts w:ascii="Arial" w:hAnsi="Arial" w:cs="Arial"/>
          <w:sz w:val="22"/>
          <w:szCs w:val="22"/>
        </w:rPr>
      </w:pPr>
    </w:p>
    <w:p w:rsidR="00B22BD9" w:rsidP="00B74002" w:rsidRDefault="00B22BD9" w14:paraId="185E28FF" w14:textId="77777777">
      <w:pPr>
        <w:rPr>
          <w:rFonts w:ascii="Arial" w:hAnsi="Arial" w:cs="Arial"/>
          <w:sz w:val="22"/>
          <w:szCs w:val="22"/>
        </w:rPr>
      </w:pPr>
    </w:p>
    <w:p w:rsidR="00B22BD9" w:rsidP="00B74002" w:rsidRDefault="00B22BD9" w14:paraId="185E2900" w14:textId="77777777">
      <w:pPr>
        <w:rPr>
          <w:rFonts w:ascii="Arial" w:hAnsi="Arial" w:cs="Arial"/>
          <w:sz w:val="22"/>
          <w:szCs w:val="22"/>
        </w:rPr>
      </w:pPr>
    </w:p>
    <w:p w:rsidR="00B22BD9" w:rsidP="00B74002" w:rsidRDefault="00B22BD9" w14:paraId="185E2901" w14:textId="77777777">
      <w:pPr>
        <w:rPr>
          <w:rFonts w:ascii="Arial" w:hAnsi="Arial" w:cs="Arial"/>
          <w:sz w:val="22"/>
          <w:szCs w:val="22"/>
        </w:rPr>
      </w:pPr>
    </w:p>
    <w:p w:rsidR="00B22BD9" w:rsidP="00B74002" w:rsidRDefault="00B22BD9" w14:paraId="185E2902" w14:textId="77777777">
      <w:pPr>
        <w:rPr>
          <w:rFonts w:ascii="Arial" w:hAnsi="Arial" w:cs="Arial"/>
          <w:sz w:val="22"/>
          <w:szCs w:val="22"/>
        </w:rPr>
      </w:pPr>
    </w:p>
    <w:p w:rsidR="00B22BD9" w:rsidP="00B74002" w:rsidRDefault="00B22BD9" w14:paraId="185E2903" w14:textId="77777777">
      <w:pPr>
        <w:rPr>
          <w:rFonts w:ascii="Arial" w:hAnsi="Arial" w:cs="Arial"/>
          <w:sz w:val="22"/>
          <w:szCs w:val="22"/>
        </w:rPr>
      </w:pPr>
    </w:p>
    <w:p w:rsidR="00B22BD9" w:rsidP="00B74002" w:rsidRDefault="00B22BD9" w14:paraId="185E2904" w14:textId="77777777">
      <w:pPr>
        <w:rPr>
          <w:rFonts w:ascii="Arial" w:hAnsi="Arial" w:cs="Arial"/>
          <w:sz w:val="22"/>
          <w:szCs w:val="22"/>
        </w:rPr>
      </w:pPr>
    </w:p>
    <w:p w:rsidR="00B22BD9" w:rsidP="00B74002" w:rsidRDefault="00B22BD9" w14:paraId="185E2905" w14:textId="77777777">
      <w:pPr>
        <w:rPr>
          <w:rFonts w:ascii="Arial" w:hAnsi="Arial" w:cs="Arial"/>
          <w:sz w:val="22"/>
          <w:szCs w:val="22"/>
        </w:rPr>
      </w:pPr>
    </w:p>
    <w:p w:rsidR="00B22BD9" w:rsidP="00B74002" w:rsidRDefault="00B22BD9" w14:paraId="185E2906" w14:textId="77777777">
      <w:pPr>
        <w:rPr>
          <w:rFonts w:ascii="Arial" w:hAnsi="Arial" w:cs="Arial"/>
          <w:sz w:val="22"/>
          <w:szCs w:val="22"/>
        </w:rPr>
      </w:pPr>
    </w:p>
    <w:p w:rsidR="00B22BD9" w:rsidP="00B74002" w:rsidRDefault="00B22BD9" w14:paraId="185E2907" w14:textId="77777777">
      <w:pPr>
        <w:rPr>
          <w:rFonts w:ascii="Arial" w:hAnsi="Arial" w:cs="Arial"/>
          <w:sz w:val="22"/>
          <w:szCs w:val="22"/>
        </w:rPr>
      </w:pPr>
    </w:p>
    <w:p w:rsidR="00B22BD9" w:rsidP="00B74002" w:rsidRDefault="00B22BD9" w14:paraId="185E2908" w14:textId="77777777">
      <w:pPr>
        <w:rPr>
          <w:rFonts w:ascii="Arial" w:hAnsi="Arial" w:cs="Arial"/>
          <w:sz w:val="22"/>
          <w:szCs w:val="22"/>
        </w:rPr>
      </w:pPr>
    </w:p>
    <w:p w:rsidR="00B22BD9" w:rsidP="00B74002" w:rsidRDefault="00B22BD9" w14:paraId="185E2909" w14:textId="77777777">
      <w:pPr>
        <w:rPr>
          <w:rFonts w:ascii="Arial" w:hAnsi="Arial" w:cs="Arial"/>
          <w:sz w:val="22"/>
          <w:szCs w:val="22"/>
        </w:rPr>
      </w:pPr>
    </w:p>
    <w:p w:rsidR="00B22BD9" w:rsidP="00B74002" w:rsidRDefault="00B22BD9" w14:paraId="185E290A" w14:textId="77777777">
      <w:pPr>
        <w:rPr>
          <w:rFonts w:ascii="Arial" w:hAnsi="Arial" w:cs="Arial"/>
          <w:sz w:val="22"/>
          <w:szCs w:val="22"/>
        </w:rPr>
      </w:pPr>
    </w:p>
    <w:p w:rsidR="00B22BD9" w:rsidP="00B74002" w:rsidRDefault="00B22BD9" w14:paraId="185E290B" w14:textId="77777777">
      <w:pPr>
        <w:rPr>
          <w:rFonts w:ascii="Arial" w:hAnsi="Arial" w:cs="Arial"/>
          <w:sz w:val="22"/>
          <w:szCs w:val="22"/>
        </w:rPr>
      </w:pPr>
    </w:p>
    <w:p w:rsidR="00B22BD9" w:rsidP="00B74002" w:rsidRDefault="00B22BD9" w14:paraId="185E290C" w14:textId="77777777">
      <w:pPr>
        <w:rPr>
          <w:rFonts w:ascii="Arial" w:hAnsi="Arial" w:cs="Arial"/>
          <w:sz w:val="22"/>
          <w:szCs w:val="22"/>
        </w:rPr>
      </w:pPr>
    </w:p>
    <w:p w:rsidR="00B22BD9" w:rsidP="00B74002" w:rsidRDefault="00B22BD9" w14:paraId="185E290D" w14:textId="77777777">
      <w:pPr>
        <w:rPr>
          <w:rFonts w:ascii="Arial" w:hAnsi="Arial" w:cs="Arial"/>
          <w:sz w:val="22"/>
          <w:szCs w:val="22"/>
        </w:rPr>
      </w:pPr>
    </w:p>
    <w:p w:rsidR="00B22BD9" w:rsidP="00B74002" w:rsidRDefault="00B22BD9" w14:paraId="185E290E" w14:textId="77777777">
      <w:pPr>
        <w:rPr>
          <w:rFonts w:ascii="Arial" w:hAnsi="Arial" w:cs="Arial"/>
          <w:sz w:val="22"/>
          <w:szCs w:val="22"/>
        </w:rPr>
      </w:pPr>
    </w:p>
    <w:p w:rsidR="00B22BD9" w:rsidP="00B74002" w:rsidRDefault="00B22BD9" w14:paraId="185E290F" w14:textId="77777777">
      <w:pPr>
        <w:rPr>
          <w:rFonts w:ascii="Arial" w:hAnsi="Arial" w:cs="Arial"/>
          <w:sz w:val="22"/>
          <w:szCs w:val="22"/>
        </w:rPr>
      </w:pPr>
    </w:p>
    <w:p w:rsidR="00973F10" w:rsidP="00B74002" w:rsidRDefault="00973F10" w14:paraId="185E2910" w14:textId="77777777">
      <w:pPr>
        <w:rPr>
          <w:rFonts w:ascii="Arial" w:hAnsi="Arial" w:cs="Arial"/>
          <w:sz w:val="22"/>
          <w:szCs w:val="22"/>
        </w:rPr>
      </w:pPr>
    </w:p>
    <w:p w:rsidR="009247B5" w:rsidP="00B74002" w:rsidRDefault="009247B5" w14:paraId="185E2911" w14:textId="77777777">
      <w:pPr>
        <w:rPr>
          <w:rFonts w:ascii="Arial" w:hAnsi="Arial" w:cs="Arial"/>
          <w:sz w:val="22"/>
          <w:szCs w:val="22"/>
        </w:rPr>
      </w:pPr>
    </w:p>
    <w:p w:rsidR="009247B5" w:rsidP="00B74002" w:rsidRDefault="009247B5" w14:paraId="185E2912" w14:textId="77777777">
      <w:pPr>
        <w:rPr>
          <w:rFonts w:ascii="Arial" w:hAnsi="Arial" w:cs="Arial"/>
          <w:sz w:val="22"/>
          <w:szCs w:val="22"/>
        </w:rPr>
      </w:pPr>
    </w:p>
    <w:p w:rsidR="009247B5" w:rsidP="00B74002" w:rsidRDefault="009247B5" w14:paraId="185E2913" w14:textId="77777777">
      <w:pPr>
        <w:rPr>
          <w:rFonts w:ascii="Arial" w:hAnsi="Arial" w:cs="Arial"/>
          <w:sz w:val="22"/>
          <w:szCs w:val="22"/>
        </w:rPr>
      </w:pPr>
    </w:p>
    <w:p w:rsidR="00973F10" w:rsidP="00B74002" w:rsidRDefault="00973F10" w14:paraId="185E2914" w14:textId="77777777">
      <w:pPr>
        <w:rPr>
          <w:rFonts w:ascii="Arial" w:hAnsi="Arial" w:cs="Arial"/>
          <w:sz w:val="22"/>
          <w:szCs w:val="22"/>
        </w:rPr>
      </w:pPr>
    </w:p>
    <w:p w:rsidRPr="00C22524" w:rsidR="00A064BC" w:rsidP="008B3A59" w:rsidRDefault="00973F10" w14:paraId="185E2915" w14:textId="77777777">
      <w:pPr>
        <w:rPr>
          <w:rFonts w:ascii="Arial" w:hAnsi="Arial" w:cs="Arial"/>
          <w:sz w:val="22"/>
          <w:szCs w:val="22"/>
        </w:rPr>
      </w:pPr>
      <w:r w:rsidRPr="00C22524">
        <w:rPr>
          <w:rFonts w:ascii="Arial" w:hAnsi="Arial" w:cs="Arial"/>
          <w:sz w:val="22"/>
          <w:szCs w:val="22"/>
        </w:rPr>
        <w:lastRenderedPageBreak/>
        <w:t>1</w:t>
      </w:r>
      <w:r w:rsidRPr="00C22524" w:rsidR="00662AEE">
        <w:rPr>
          <w:rFonts w:ascii="Arial" w:hAnsi="Arial" w:cs="Arial"/>
          <w:sz w:val="22"/>
          <w:szCs w:val="22"/>
        </w:rPr>
        <w:t>.</w:t>
      </w:r>
      <w:r w:rsidRPr="00C22524" w:rsidR="00E52AC9">
        <w:rPr>
          <w:rFonts w:ascii="Arial" w:hAnsi="Arial" w:cs="Arial"/>
          <w:sz w:val="22"/>
          <w:szCs w:val="22"/>
        </w:rPr>
        <w:t>0</w:t>
      </w:r>
      <w:r w:rsidRPr="00C22524" w:rsidR="00662AEE">
        <w:rPr>
          <w:rFonts w:ascii="Arial" w:hAnsi="Arial" w:cs="Arial"/>
          <w:sz w:val="22"/>
          <w:szCs w:val="22"/>
        </w:rPr>
        <w:tab/>
      </w:r>
      <w:r w:rsidRPr="00C22524" w:rsidR="00662AEE">
        <w:rPr>
          <w:rFonts w:ascii="Arial" w:hAnsi="Arial" w:cs="Arial"/>
          <w:b/>
          <w:sz w:val="22"/>
          <w:szCs w:val="22"/>
          <w:u w:val="single"/>
        </w:rPr>
        <w:t>Evaluation Methodology</w:t>
      </w:r>
    </w:p>
    <w:p w:rsidRPr="00C22524" w:rsidR="00A064BC" w:rsidP="008B3A59" w:rsidRDefault="00A064BC" w14:paraId="185E2916" w14:textId="77777777">
      <w:pPr>
        <w:rPr>
          <w:rFonts w:ascii="Arial" w:hAnsi="Arial" w:cs="Arial"/>
          <w:sz w:val="22"/>
          <w:szCs w:val="22"/>
        </w:rPr>
      </w:pPr>
    </w:p>
    <w:p w:rsidRPr="00C22524" w:rsidR="00A064BC" w:rsidP="008B3A59" w:rsidRDefault="00973F10" w14:paraId="185E2917" w14:textId="77777777">
      <w:pPr>
        <w:rPr>
          <w:rFonts w:ascii="Arial" w:hAnsi="Arial" w:cs="Arial"/>
          <w:sz w:val="22"/>
          <w:szCs w:val="22"/>
        </w:rPr>
      </w:pPr>
      <w:r w:rsidRPr="00C22524">
        <w:rPr>
          <w:rFonts w:ascii="Arial" w:hAnsi="Arial" w:cs="Arial"/>
          <w:sz w:val="22"/>
          <w:szCs w:val="22"/>
        </w:rPr>
        <w:t>1</w:t>
      </w:r>
      <w:r w:rsidRPr="00C22524" w:rsidR="00662AEE">
        <w:rPr>
          <w:rFonts w:ascii="Arial" w:hAnsi="Arial" w:cs="Arial"/>
          <w:sz w:val="22"/>
          <w:szCs w:val="22"/>
        </w:rPr>
        <w:t>.1</w:t>
      </w:r>
      <w:r w:rsidRPr="00C22524" w:rsidR="00662AEE">
        <w:rPr>
          <w:rFonts w:ascii="Arial" w:hAnsi="Arial" w:cs="Arial"/>
          <w:sz w:val="22"/>
          <w:szCs w:val="22"/>
        </w:rPr>
        <w:tab/>
      </w:r>
      <w:r w:rsidRPr="00C22524" w:rsidR="00662AEE">
        <w:rPr>
          <w:rFonts w:ascii="Arial" w:hAnsi="Arial" w:cs="Arial"/>
          <w:sz w:val="22"/>
          <w:szCs w:val="22"/>
        </w:rPr>
        <w:t xml:space="preserve">It is proposed that any Contract placed </w:t>
      </w:r>
      <w:r w:rsidRPr="00C22524" w:rsidR="00734855">
        <w:rPr>
          <w:rFonts w:ascii="Arial" w:hAnsi="Arial" w:cs="Arial"/>
          <w:sz w:val="22"/>
          <w:szCs w:val="22"/>
        </w:rPr>
        <w:t>will</w:t>
      </w:r>
      <w:r w:rsidRPr="00C22524" w:rsidR="00662AEE">
        <w:rPr>
          <w:rFonts w:ascii="Arial" w:hAnsi="Arial" w:cs="Arial"/>
          <w:sz w:val="22"/>
          <w:szCs w:val="22"/>
        </w:rPr>
        <w:t xml:space="preserve"> be awarded on the basis of </w:t>
      </w:r>
      <w:r w:rsidRPr="00C22524" w:rsidR="00662AEE">
        <w:rPr>
          <w:rFonts w:ascii="Arial" w:hAnsi="Arial" w:cs="Arial"/>
          <w:b/>
          <w:bCs/>
          <w:sz w:val="22"/>
          <w:szCs w:val="22"/>
        </w:rPr>
        <w:t>MEAT</w:t>
      </w:r>
      <w:r w:rsidRPr="00C22524" w:rsidR="00662AEE">
        <w:rPr>
          <w:rFonts w:ascii="Arial" w:hAnsi="Arial" w:cs="Arial"/>
          <w:sz w:val="22"/>
          <w:szCs w:val="22"/>
        </w:rPr>
        <w:t xml:space="preserve"> (Most Economically Advantageous Tender)</w:t>
      </w:r>
      <w:r w:rsidRPr="00C22524" w:rsidR="00737AA0">
        <w:rPr>
          <w:rFonts w:ascii="Arial" w:hAnsi="Arial" w:cs="Arial"/>
          <w:sz w:val="22"/>
          <w:szCs w:val="22"/>
        </w:rPr>
        <w:t xml:space="preserve"> using a </w:t>
      </w:r>
      <w:r w:rsidRPr="00C22524" w:rsidR="00737AA0">
        <w:rPr>
          <w:rFonts w:ascii="Arial" w:hAnsi="Arial" w:cs="Arial"/>
          <w:b/>
          <w:bCs/>
          <w:sz w:val="22"/>
          <w:szCs w:val="22"/>
        </w:rPr>
        <w:t>Value for Money Index</w:t>
      </w:r>
      <w:r w:rsidRPr="00C22524" w:rsidR="00737AA0">
        <w:rPr>
          <w:rFonts w:ascii="Arial" w:hAnsi="Arial" w:cs="Arial"/>
          <w:sz w:val="22"/>
          <w:szCs w:val="22"/>
        </w:rPr>
        <w:t xml:space="preserve"> approach, based on the following: </w:t>
      </w:r>
    </w:p>
    <w:p w:rsidRPr="00C22524" w:rsidR="00737AA0" w:rsidP="008B3A59" w:rsidRDefault="00737AA0" w14:paraId="185E2918" w14:textId="77777777">
      <w:pPr>
        <w:rPr>
          <w:rFonts w:ascii="Arial" w:hAnsi="Arial" w:cs="Arial"/>
          <w:sz w:val="22"/>
          <w:szCs w:val="22"/>
        </w:rPr>
      </w:pPr>
    </w:p>
    <w:p w:rsidRPr="00C22524" w:rsidR="00555648" w:rsidP="0060753A" w:rsidRDefault="00737AA0" w14:paraId="4EC4F459" w14:textId="77777777">
      <w:pPr>
        <w:pStyle w:val="ListParagraph"/>
        <w:ind w:left="1440"/>
        <w:rPr>
          <w:rFonts w:ascii="Arial" w:hAnsi="Arial" w:cs="Arial"/>
          <w:sz w:val="22"/>
          <w:szCs w:val="22"/>
        </w:rPr>
      </w:pPr>
      <w:r w:rsidRPr="00C22524">
        <w:rPr>
          <w:rFonts w:ascii="Arial" w:hAnsi="Arial" w:cs="Arial"/>
          <w:sz w:val="22"/>
          <w:szCs w:val="22"/>
        </w:rPr>
        <w:t>Tender cost</w:t>
      </w:r>
    </w:p>
    <w:p w:rsidRPr="00C22524" w:rsidR="00737AA0" w:rsidP="0060753A" w:rsidRDefault="00737AA0" w14:paraId="185E291A" w14:textId="18A6B6F1">
      <w:pPr>
        <w:pStyle w:val="ListParagraph"/>
        <w:ind w:left="1440"/>
        <w:rPr>
          <w:rFonts w:ascii="Arial" w:hAnsi="Arial" w:cs="Arial"/>
          <w:sz w:val="22"/>
          <w:szCs w:val="22"/>
        </w:rPr>
      </w:pPr>
      <w:r w:rsidRPr="00C22524">
        <w:rPr>
          <w:rFonts w:ascii="Arial" w:hAnsi="Arial" w:cs="Arial"/>
          <w:sz w:val="22"/>
          <w:szCs w:val="22"/>
        </w:rPr>
        <w:t>__________</w:t>
      </w:r>
    </w:p>
    <w:p w:rsidRPr="00C22524" w:rsidR="00737AA0" w:rsidP="0060753A" w:rsidRDefault="00737AA0" w14:paraId="185E291B" w14:textId="77777777">
      <w:pPr>
        <w:ind w:left="720"/>
        <w:rPr>
          <w:rFonts w:ascii="Arial" w:hAnsi="Arial" w:cs="Arial"/>
          <w:sz w:val="22"/>
          <w:szCs w:val="22"/>
        </w:rPr>
      </w:pPr>
    </w:p>
    <w:p w:rsidRPr="00C22524" w:rsidR="00737AA0" w:rsidP="0060753A" w:rsidRDefault="00737AA0" w14:paraId="185E291C" w14:textId="77777777">
      <w:pPr>
        <w:ind w:left="720"/>
        <w:rPr>
          <w:rFonts w:ascii="Arial" w:hAnsi="Arial" w:cs="Arial"/>
          <w:sz w:val="22"/>
          <w:szCs w:val="22"/>
        </w:rPr>
      </w:pPr>
      <w:r w:rsidRPr="00C22524">
        <w:rPr>
          <w:rFonts w:ascii="Arial" w:hAnsi="Arial" w:cs="Arial"/>
          <w:sz w:val="22"/>
          <w:szCs w:val="22"/>
        </w:rPr>
        <w:t>Non-cost (quality/technical) score</w:t>
      </w:r>
    </w:p>
    <w:p w:rsidRPr="00C22524" w:rsidR="00737AA0" w:rsidP="00737AA0" w:rsidRDefault="00737AA0" w14:paraId="185E291D" w14:textId="77777777">
      <w:pPr>
        <w:ind w:left="720"/>
        <w:rPr>
          <w:rFonts w:ascii="Arial" w:hAnsi="Arial" w:cs="Arial"/>
          <w:sz w:val="22"/>
          <w:szCs w:val="22"/>
        </w:rPr>
      </w:pPr>
    </w:p>
    <w:p w:rsidRPr="00C22524" w:rsidR="00737AA0" w:rsidP="00737AA0" w:rsidRDefault="00737AA0" w14:paraId="185E291E" w14:textId="40E64A28">
      <w:pPr>
        <w:ind w:left="720"/>
        <w:rPr>
          <w:rFonts w:ascii="Arial" w:hAnsi="Arial" w:cs="Arial"/>
          <w:sz w:val="22"/>
          <w:szCs w:val="22"/>
        </w:rPr>
      </w:pPr>
      <w:r w:rsidRPr="00C22524">
        <w:rPr>
          <w:rFonts w:ascii="Arial" w:hAnsi="Arial" w:cs="Arial"/>
          <w:sz w:val="22"/>
          <w:szCs w:val="22"/>
        </w:rPr>
        <w:t xml:space="preserve">This approach divides the tender cost by the non-cost (quality/technical) score </w:t>
      </w:r>
      <w:r w:rsidRPr="00C22524" w:rsidR="009E6CED">
        <w:rPr>
          <w:rFonts w:ascii="Arial" w:hAnsi="Arial" w:cs="Arial"/>
          <w:sz w:val="22"/>
          <w:szCs w:val="22"/>
        </w:rPr>
        <w:t xml:space="preserve">to give a Price per Quality/Technical </w:t>
      </w:r>
      <w:r w:rsidRPr="00C22524" w:rsidR="00801ABB">
        <w:rPr>
          <w:rFonts w:ascii="Arial" w:hAnsi="Arial" w:cs="Arial"/>
          <w:sz w:val="22"/>
          <w:szCs w:val="22"/>
        </w:rPr>
        <w:t>P</w:t>
      </w:r>
      <w:r w:rsidRPr="00C22524" w:rsidR="009E6CED">
        <w:rPr>
          <w:rFonts w:ascii="Arial" w:hAnsi="Arial" w:cs="Arial"/>
          <w:sz w:val="22"/>
          <w:szCs w:val="22"/>
        </w:rPr>
        <w:t>oint</w:t>
      </w:r>
      <w:r w:rsidRPr="00C22524" w:rsidR="00801ABB">
        <w:rPr>
          <w:rFonts w:ascii="Arial" w:hAnsi="Arial" w:cs="Arial"/>
          <w:sz w:val="22"/>
          <w:szCs w:val="22"/>
        </w:rPr>
        <w:t xml:space="preserve"> (PQTP)</w:t>
      </w:r>
      <w:r w:rsidRPr="00C22524" w:rsidR="009E6CED">
        <w:rPr>
          <w:rFonts w:ascii="Arial" w:hAnsi="Arial" w:cs="Arial"/>
          <w:sz w:val="22"/>
          <w:szCs w:val="22"/>
        </w:rPr>
        <w:t xml:space="preserve">. </w:t>
      </w:r>
      <w:r w:rsidRPr="00C22524" w:rsidR="00801ABB">
        <w:rPr>
          <w:rFonts w:ascii="Arial" w:hAnsi="Arial" w:cs="Arial"/>
          <w:sz w:val="22"/>
          <w:szCs w:val="22"/>
        </w:rPr>
        <w:t>The</w:t>
      </w:r>
      <w:r w:rsidRPr="00C22524" w:rsidR="00053869">
        <w:rPr>
          <w:rFonts w:ascii="Arial" w:hAnsi="Arial" w:cs="Arial"/>
          <w:sz w:val="22"/>
          <w:szCs w:val="22"/>
        </w:rPr>
        <w:t xml:space="preserve"> tenderer </w:t>
      </w:r>
      <w:r w:rsidRPr="00C22524" w:rsidR="00801ABB">
        <w:rPr>
          <w:rFonts w:ascii="Arial" w:hAnsi="Arial" w:cs="Arial"/>
          <w:sz w:val="22"/>
          <w:szCs w:val="22"/>
        </w:rPr>
        <w:t xml:space="preserve">with the </w:t>
      </w:r>
      <w:r w:rsidRPr="00C22524" w:rsidR="00801ABB">
        <w:rPr>
          <w:rFonts w:ascii="Arial" w:hAnsi="Arial" w:cs="Arial"/>
          <w:sz w:val="22"/>
          <w:szCs w:val="22"/>
          <w:u w:val="single"/>
        </w:rPr>
        <w:t>lowest</w:t>
      </w:r>
      <w:r w:rsidRPr="00C22524" w:rsidR="00882127">
        <w:rPr>
          <w:rFonts w:ascii="Arial" w:hAnsi="Arial" w:cs="Arial"/>
          <w:sz w:val="22"/>
          <w:szCs w:val="22"/>
        </w:rPr>
        <w:t xml:space="preserve"> </w:t>
      </w:r>
      <w:r w:rsidRPr="00C22524" w:rsidR="00801ABB">
        <w:rPr>
          <w:rFonts w:ascii="Arial" w:hAnsi="Arial" w:cs="Arial"/>
          <w:sz w:val="22"/>
          <w:szCs w:val="22"/>
        </w:rPr>
        <w:t>PQTP will be award</w:t>
      </w:r>
      <w:r w:rsidRPr="00C22524" w:rsidR="0012189E">
        <w:rPr>
          <w:rFonts w:ascii="Arial" w:hAnsi="Arial" w:cs="Arial"/>
          <w:sz w:val="22"/>
          <w:szCs w:val="22"/>
        </w:rPr>
        <w:t>ed</w:t>
      </w:r>
      <w:r w:rsidRPr="00C22524" w:rsidR="00801ABB">
        <w:rPr>
          <w:rFonts w:ascii="Arial" w:hAnsi="Arial" w:cs="Arial"/>
          <w:sz w:val="22"/>
          <w:szCs w:val="22"/>
        </w:rPr>
        <w:t xml:space="preserve"> the contract.</w:t>
      </w:r>
    </w:p>
    <w:p w:rsidRPr="00C22524" w:rsidR="00737AA0" w:rsidP="00737AA0" w:rsidRDefault="00737AA0" w14:paraId="185E291F" w14:textId="6342392A">
      <w:pPr>
        <w:ind w:left="720"/>
        <w:rPr>
          <w:rFonts w:ascii="Arial" w:hAnsi="Arial" w:cs="Arial"/>
          <w:sz w:val="22"/>
          <w:szCs w:val="22"/>
        </w:rPr>
      </w:pPr>
    </w:p>
    <w:p w:rsidRPr="00C22524" w:rsidR="00801ABB" w:rsidP="00737AA0" w:rsidRDefault="00801ABB" w14:paraId="185E2920" w14:textId="77F158B6">
      <w:pPr>
        <w:ind w:left="720"/>
        <w:rPr>
          <w:rFonts w:ascii="Arial" w:hAnsi="Arial" w:cs="Arial"/>
          <w:sz w:val="22"/>
          <w:szCs w:val="22"/>
        </w:rPr>
      </w:pPr>
      <w:r w:rsidRPr="00C22524">
        <w:rPr>
          <w:rFonts w:ascii="Arial" w:hAnsi="Arial" w:cs="Arial"/>
          <w:sz w:val="22"/>
          <w:szCs w:val="22"/>
        </w:rPr>
        <w:t>NB. The bidder must have achieved the minimum compliance hurdle rate in the quality/technical evaluation, paragraph 1.</w:t>
      </w:r>
      <w:r w:rsidR="00AE4CE3">
        <w:rPr>
          <w:rFonts w:ascii="Arial" w:hAnsi="Arial" w:cs="Arial"/>
          <w:sz w:val="22"/>
          <w:szCs w:val="22"/>
        </w:rPr>
        <w:t>3</w:t>
      </w:r>
      <w:r w:rsidRPr="00C22524">
        <w:rPr>
          <w:rFonts w:ascii="Arial" w:hAnsi="Arial" w:cs="Arial"/>
          <w:sz w:val="22"/>
          <w:szCs w:val="22"/>
        </w:rPr>
        <w:t xml:space="preserve"> </w:t>
      </w:r>
      <w:r w:rsidRPr="00C22524" w:rsidR="00066ACC">
        <w:rPr>
          <w:rFonts w:ascii="Arial" w:hAnsi="Arial" w:cs="Arial"/>
          <w:sz w:val="22"/>
          <w:szCs w:val="22"/>
        </w:rPr>
        <w:t>below refers.</w:t>
      </w:r>
    </w:p>
    <w:p w:rsidRPr="00C22524" w:rsidR="00A064BC" w:rsidP="008B3A59" w:rsidRDefault="00A064BC" w14:paraId="185E2921" w14:textId="77777777">
      <w:pPr>
        <w:rPr>
          <w:rFonts w:ascii="Arial" w:hAnsi="Arial" w:cs="Arial"/>
          <w:sz w:val="22"/>
          <w:szCs w:val="22"/>
        </w:rPr>
      </w:pPr>
    </w:p>
    <w:p w:rsidRPr="00C22524" w:rsidR="00A064BC" w:rsidP="008B3A59" w:rsidRDefault="00973F10" w14:paraId="185E2922" w14:textId="1323B916">
      <w:pPr>
        <w:rPr>
          <w:rFonts w:ascii="Arial" w:hAnsi="Arial" w:cs="Arial"/>
          <w:sz w:val="22"/>
          <w:szCs w:val="22"/>
        </w:rPr>
      </w:pPr>
      <w:r w:rsidRPr="00C22524">
        <w:rPr>
          <w:rFonts w:ascii="Arial" w:hAnsi="Arial" w:cs="Arial"/>
          <w:sz w:val="22"/>
          <w:szCs w:val="22"/>
        </w:rPr>
        <w:t>1</w:t>
      </w:r>
      <w:r w:rsidRPr="00C22524" w:rsidR="00B42A30">
        <w:rPr>
          <w:rFonts w:ascii="Arial" w:hAnsi="Arial" w:cs="Arial"/>
          <w:sz w:val="22"/>
          <w:szCs w:val="22"/>
        </w:rPr>
        <w:t>.</w:t>
      </w:r>
      <w:r w:rsidR="00AE4CE3">
        <w:rPr>
          <w:rFonts w:ascii="Arial" w:hAnsi="Arial" w:cs="Arial"/>
          <w:sz w:val="22"/>
          <w:szCs w:val="22"/>
        </w:rPr>
        <w:t>2</w:t>
      </w:r>
      <w:r w:rsidRPr="00C22524" w:rsidR="00B42A30">
        <w:rPr>
          <w:rFonts w:ascii="Arial" w:hAnsi="Arial" w:cs="Arial"/>
          <w:sz w:val="22"/>
          <w:szCs w:val="22"/>
        </w:rPr>
        <w:tab/>
      </w:r>
      <w:r w:rsidRPr="00C22524" w:rsidR="00B42A30">
        <w:rPr>
          <w:rFonts w:ascii="Arial" w:hAnsi="Arial" w:cs="Arial"/>
          <w:sz w:val="22"/>
          <w:szCs w:val="22"/>
        </w:rPr>
        <w:t xml:space="preserve">The low level award sub-criteria </w:t>
      </w:r>
      <w:r w:rsidRPr="00C22524">
        <w:rPr>
          <w:rFonts w:ascii="Arial" w:hAnsi="Arial" w:cs="Arial"/>
          <w:sz w:val="22"/>
          <w:szCs w:val="22"/>
        </w:rPr>
        <w:t xml:space="preserve">weightings </w:t>
      </w:r>
      <w:r w:rsidRPr="00C22524" w:rsidR="00B42A30">
        <w:rPr>
          <w:rFonts w:ascii="Arial" w:hAnsi="Arial" w:cs="Arial"/>
          <w:sz w:val="22"/>
          <w:szCs w:val="22"/>
        </w:rPr>
        <w:t>for</w:t>
      </w:r>
      <w:r w:rsidRPr="00C22524" w:rsidR="009849E3">
        <w:rPr>
          <w:rFonts w:ascii="Arial" w:hAnsi="Arial" w:cs="Arial"/>
          <w:sz w:val="22"/>
          <w:szCs w:val="22"/>
        </w:rPr>
        <w:t xml:space="preserve"> </w:t>
      </w:r>
      <w:r w:rsidRPr="00C22524" w:rsidR="00B413DF">
        <w:rPr>
          <w:rFonts w:ascii="Arial" w:hAnsi="Arial" w:cs="Arial"/>
          <w:sz w:val="22"/>
          <w:szCs w:val="22"/>
        </w:rPr>
        <w:t>quality</w:t>
      </w:r>
      <w:r w:rsidRPr="00C22524" w:rsidR="009849E3">
        <w:rPr>
          <w:rFonts w:ascii="Arial" w:hAnsi="Arial" w:cs="Arial"/>
          <w:sz w:val="22"/>
          <w:szCs w:val="22"/>
        </w:rPr>
        <w:t>/techn</w:t>
      </w:r>
      <w:r w:rsidRPr="00C22524" w:rsidR="009007ED">
        <w:rPr>
          <w:rFonts w:ascii="Arial" w:hAnsi="Arial" w:cs="Arial"/>
          <w:sz w:val="22"/>
          <w:szCs w:val="22"/>
        </w:rPr>
        <w:t xml:space="preserve">ical </w:t>
      </w:r>
      <w:r w:rsidRPr="00C22524" w:rsidR="00B42A30">
        <w:rPr>
          <w:rFonts w:ascii="Arial" w:hAnsi="Arial" w:cs="Arial"/>
          <w:sz w:val="22"/>
          <w:szCs w:val="22"/>
        </w:rPr>
        <w:t>are to be apportioned as follows:</w:t>
      </w:r>
    </w:p>
    <w:p w:rsidRPr="00D72FEE" w:rsidR="00A064BC" w:rsidP="008B3A59" w:rsidRDefault="00A064BC" w14:paraId="185E2923" w14:textId="77777777">
      <w:pPr>
        <w:rPr>
          <w:rFonts w:ascii="Arial" w:hAnsi="Arial" w:cs="Arial"/>
          <w:sz w:val="22"/>
          <w:szCs w:val="22"/>
        </w:rPr>
      </w:pPr>
    </w:p>
    <w:p w:rsidRPr="00D72FEE" w:rsidR="00BB022B" w:rsidP="007040D5" w:rsidRDefault="00B42A30" w14:paraId="185E2924" w14:textId="309542DE">
      <w:pPr>
        <w:numPr>
          <w:ilvl w:val="0"/>
          <w:numId w:val="1"/>
        </w:numPr>
        <w:rPr>
          <w:rFonts w:ascii="Arial" w:hAnsi="Arial" w:cs="Arial"/>
          <w:sz w:val="22"/>
          <w:szCs w:val="22"/>
        </w:rPr>
      </w:pPr>
      <w:r w:rsidRPr="00D72FEE">
        <w:rPr>
          <w:rFonts w:ascii="Arial" w:hAnsi="Arial" w:cs="Arial"/>
          <w:sz w:val="22"/>
          <w:szCs w:val="22"/>
        </w:rPr>
        <w:t>Service delivery and operational management</w:t>
      </w:r>
      <w:r w:rsidRPr="00D72FEE" w:rsidR="00C00E1E">
        <w:rPr>
          <w:rFonts w:ascii="Arial" w:hAnsi="Arial" w:cs="Arial"/>
          <w:sz w:val="22"/>
          <w:szCs w:val="22"/>
        </w:rPr>
        <w:t xml:space="preserve"> – </w:t>
      </w:r>
      <w:r w:rsidRPr="00D72FEE" w:rsidR="00A81671">
        <w:rPr>
          <w:rFonts w:ascii="Arial" w:hAnsi="Arial" w:cs="Arial"/>
          <w:sz w:val="22"/>
          <w:szCs w:val="22"/>
        </w:rPr>
        <w:t>5</w:t>
      </w:r>
      <w:r w:rsidRPr="00D72FEE" w:rsidR="00B26980">
        <w:rPr>
          <w:rFonts w:ascii="Arial" w:hAnsi="Arial" w:cs="Arial"/>
          <w:sz w:val="22"/>
          <w:szCs w:val="22"/>
        </w:rPr>
        <w:t>.</w:t>
      </w:r>
      <w:r w:rsidRPr="00D72FEE" w:rsidR="00A81671">
        <w:rPr>
          <w:rFonts w:ascii="Arial" w:hAnsi="Arial" w:cs="Arial"/>
          <w:sz w:val="22"/>
          <w:szCs w:val="22"/>
        </w:rPr>
        <w:t>0</w:t>
      </w:r>
    </w:p>
    <w:p w:rsidRPr="00D72FEE" w:rsidR="00C00E1E" w:rsidP="000E44EA" w:rsidRDefault="00C00E1E" w14:paraId="185E2925" w14:textId="77777777">
      <w:pPr>
        <w:rPr>
          <w:rFonts w:ascii="Arial" w:hAnsi="Arial" w:cs="Arial"/>
          <w:sz w:val="22"/>
          <w:szCs w:val="22"/>
        </w:rPr>
      </w:pPr>
    </w:p>
    <w:p w:rsidRPr="00D72FEE" w:rsidR="00B42A30" w:rsidP="007040D5" w:rsidRDefault="00B42A30" w14:paraId="185E2926" w14:textId="6932FBCA">
      <w:pPr>
        <w:numPr>
          <w:ilvl w:val="0"/>
          <w:numId w:val="1"/>
        </w:numPr>
        <w:rPr>
          <w:rFonts w:ascii="Arial" w:hAnsi="Arial" w:cs="Arial"/>
          <w:sz w:val="22"/>
          <w:szCs w:val="22"/>
        </w:rPr>
      </w:pPr>
      <w:r w:rsidRPr="00D72FEE">
        <w:rPr>
          <w:rFonts w:ascii="Arial" w:hAnsi="Arial" w:cs="Arial"/>
          <w:sz w:val="22"/>
          <w:szCs w:val="22"/>
        </w:rPr>
        <w:t xml:space="preserve">Contract management – </w:t>
      </w:r>
      <w:r w:rsidRPr="00D72FEE" w:rsidR="00893B85">
        <w:rPr>
          <w:rFonts w:ascii="Arial" w:hAnsi="Arial" w:cs="Arial"/>
          <w:sz w:val="22"/>
          <w:szCs w:val="22"/>
        </w:rPr>
        <w:t>1</w:t>
      </w:r>
      <w:r w:rsidRPr="00D72FEE" w:rsidR="00B26980">
        <w:rPr>
          <w:rFonts w:ascii="Arial" w:hAnsi="Arial" w:cs="Arial"/>
          <w:sz w:val="22"/>
          <w:szCs w:val="22"/>
        </w:rPr>
        <w:t>.</w:t>
      </w:r>
      <w:r w:rsidRPr="00D72FEE" w:rsidR="00893B85">
        <w:rPr>
          <w:rFonts w:ascii="Arial" w:hAnsi="Arial" w:cs="Arial"/>
          <w:sz w:val="22"/>
          <w:szCs w:val="22"/>
        </w:rPr>
        <w:t>5</w:t>
      </w:r>
    </w:p>
    <w:p w:rsidRPr="00D72FEE" w:rsidR="00B42A30" w:rsidP="00B42A30" w:rsidRDefault="00B42A30" w14:paraId="185E2927" w14:textId="77777777">
      <w:pPr>
        <w:rPr>
          <w:rFonts w:ascii="Arial" w:hAnsi="Arial" w:cs="Arial"/>
          <w:sz w:val="22"/>
          <w:szCs w:val="22"/>
        </w:rPr>
      </w:pPr>
    </w:p>
    <w:p w:rsidRPr="00D72FEE" w:rsidR="00B42A30" w:rsidP="007040D5" w:rsidRDefault="00B42A30" w14:paraId="185E2928" w14:textId="63F2569D">
      <w:pPr>
        <w:numPr>
          <w:ilvl w:val="0"/>
          <w:numId w:val="1"/>
        </w:numPr>
        <w:rPr>
          <w:rFonts w:ascii="Arial" w:hAnsi="Arial" w:cs="Arial"/>
          <w:sz w:val="22"/>
          <w:szCs w:val="22"/>
        </w:rPr>
      </w:pPr>
      <w:r w:rsidRPr="00D72FEE">
        <w:rPr>
          <w:rFonts w:ascii="Arial" w:hAnsi="Arial" w:cs="Arial"/>
          <w:sz w:val="22"/>
          <w:szCs w:val="22"/>
        </w:rPr>
        <w:t xml:space="preserve">Performance management – </w:t>
      </w:r>
      <w:r w:rsidRPr="00D72FEE" w:rsidR="00893B85">
        <w:rPr>
          <w:rFonts w:ascii="Arial" w:hAnsi="Arial" w:cs="Arial"/>
          <w:sz w:val="22"/>
          <w:szCs w:val="22"/>
        </w:rPr>
        <w:t>1</w:t>
      </w:r>
      <w:r w:rsidRPr="00D72FEE" w:rsidR="00B26980">
        <w:rPr>
          <w:rFonts w:ascii="Arial" w:hAnsi="Arial" w:cs="Arial"/>
          <w:sz w:val="22"/>
          <w:szCs w:val="22"/>
        </w:rPr>
        <w:t>.</w:t>
      </w:r>
      <w:r w:rsidRPr="00D72FEE" w:rsidR="00893B85">
        <w:rPr>
          <w:rFonts w:ascii="Arial" w:hAnsi="Arial" w:cs="Arial"/>
          <w:sz w:val="22"/>
          <w:szCs w:val="22"/>
        </w:rPr>
        <w:t>5</w:t>
      </w:r>
    </w:p>
    <w:p w:rsidRPr="00D72FEE" w:rsidR="00B42A30" w:rsidP="00B42A30" w:rsidRDefault="00B42A30" w14:paraId="185E2929" w14:textId="77777777">
      <w:pPr>
        <w:rPr>
          <w:rFonts w:ascii="Arial" w:hAnsi="Arial" w:cs="Arial"/>
          <w:sz w:val="22"/>
          <w:szCs w:val="22"/>
        </w:rPr>
      </w:pPr>
    </w:p>
    <w:p w:rsidRPr="00D72FEE" w:rsidR="00B42A30" w:rsidP="007040D5" w:rsidRDefault="00B42A30" w14:paraId="185E292A" w14:textId="62F1A3E4">
      <w:pPr>
        <w:numPr>
          <w:ilvl w:val="0"/>
          <w:numId w:val="1"/>
        </w:numPr>
        <w:rPr>
          <w:rFonts w:ascii="Arial" w:hAnsi="Arial" w:cs="Arial"/>
          <w:sz w:val="22"/>
          <w:szCs w:val="22"/>
        </w:rPr>
      </w:pPr>
      <w:r w:rsidRPr="00D72FEE">
        <w:rPr>
          <w:rFonts w:ascii="Arial" w:hAnsi="Arial" w:cs="Arial"/>
          <w:sz w:val="22"/>
          <w:szCs w:val="22"/>
        </w:rPr>
        <w:t xml:space="preserve">Exit management – </w:t>
      </w:r>
      <w:r w:rsidRPr="00D72FEE" w:rsidR="009A6B9B">
        <w:rPr>
          <w:rFonts w:ascii="Arial" w:hAnsi="Arial" w:cs="Arial"/>
          <w:sz w:val="22"/>
          <w:szCs w:val="22"/>
        </w:rPr>
        <w:t>1</w:t>
      </w:r>
      <w:r w:rsidRPr="00D72FEE" w:rsidR="00B26980">
        <w:rPr>
          <w:rFonts w:ascii="Arial" w:hAnsi="Arial" w:cs="Arial"/>
          <w:sz w:val="22"/>
          <w:szCs w:val="22"/>
        </w:rPr>
        <w:t>.</w:t>
      </w:r>
      <w:r w:rsidRPr="00D72FEE" w:rsidR="001B7EE7">
        <w:rPr>
          <w:rFonts w:ascii="Arial" w:hAnsi="Arial" w:cs="Arial"/>
          <w:sz w:val="22"/>
          <w:szCs w:val="22"/>
        </w:rPr>
        <w:t>0</w:t>
      </w:r>
    </w:p>
    <w:p w:rsidRPr="00D72FEE" w:rsidR="00893B85" w:rsidP="000E44EA" w:rsidRDefault="00893B85" w14:paraId="255288CB" w14:textId="77777777">
      <w:pPr>
        <w:rPr>
          <w:rFonts w:ascii="Arial" w:hAnsi="Arial" w:cs="Arial"/>
          <w:sz w:val="22"/>
          <w:szCs w:val="22"/>
        </w:rPr>
      </w:pPr>
    </w:p>
    <w:p w:rsidRPr="00D72FEE" w:rsidR="00893B85" w:rsidP="007040D5" w:rsidRDefault="00F7007A" w14:paraId="08BF1342" w14:textId="589D538F">
      <w:pPr>
        <w:numPr>
          <w:ilvl w:val="0"/>
          <w:numId w:val="1"/>
        </w:numPr>
        <w:rPr>
          <w:rFonts w:ascii="Arial" w:hAnsi="Arial" w:cs="Arial"/>
          <w:sz w:val="22"/>
          <w:szCs w:val="22"/>
        </w:rPr>
      </w:pPr>
      <w:r w:rsidRPr="00D72FEE">
        <w:rPr>
          <w:rFonts w:ascii="Arial" w:hAnsi="Arial" w:cs="Arial"/>
          <w:sz w:val="22"/>
          <w:szCs w:val="22"/>
        </w:rPr>
        <w:t>Social Value</w:t>
      </w:r>
      <w:r w:rsidRPr="00D72FEE" w:rsidR="00893B85">
        <w:rPr>
          <w:rFonts w:ascii="Arial" w:hAnsi="Arial" w:cs="Arial"/>
          <w:sz w:val="22"/>
          <w:szCs w:val="22"/>
        </w:rPr>
        <w:t xml:space="preserve"> </w:t>
      </w:r>
      <w:r w:rsidRPr="00D72FEE" w:rsidR="00B26980">
        <w:rPr>
          <w:rFonts w:ascii="Arial" w:hAnsi="Arial" w:cs="Arial"/>
          <w:sz w:val="22"/>
          <w:szCs w:val="22"/>
        </w:rPr>
        <w:t>–</w:t>
      </w:r>
      <w:r w:rsidRPr="00D72FEE" w:rsidR="00893B85">
        <w:rPr>
          <w:rFonts w:ascii="Arial" w:hAnsi="Arial" w:cs="Arial"/>
          <w:sz w:val="22"/>
          <w:szCs w:val="22"/>
        </w:rPr>
        <w:t xml:space="preserve"> 1</w:t>
      </w:r>
      <w:r w:rsidRPr="00D72FEE" w:rsidR="00B26980">
        <w:rPr>
          <w:rFonts w:ascii="Arial" w:hAnsi="Arial" w:cs="Arial"/>
          <w:sz w:val="22"/>
          <w:szCs w:val="22"/>
        </w:rPr>
        <w:t>.</w:t>
      </w:r>
      <w:r w:rsidRPr="00D72FEE" w:rsidR="00893B85">
        <w:rPr>
          <w:rFonts w:ascii="Arial" w:hAnsi="Arial" w:cs="Arial"/>
          <w:sz w:val="22"/>
          <w:szCs w:val="22"/>
        </w:rPr>
        <w:t>0</w:t>
      </w:r>
    </w:p>
    <w:p w:rsidRPr="00C22524" w:rsidR="001B7EE7" w:rsidP="001B7EE7" w:rsidRDefault="001B7EE7" w14:paraId="185E292B" w14:textId="77777777">
      <w:pPr>
        <w:rPr>
          <w:rFonts w:ascii="Arial" w:hAnsi="Arial" w:cs="Arial"/>
          <w:sz w:val="22"/>
          <w:szCs w:val="22"/>
        </w:rPr>
      </w:pPr>
    </w:p>
    <w:p w:rsidRPr="00C22524" w:rsidR="00B42A30" w:rsidP="001B7EE7" w:rsidRDefault="00973F10" w14:paraId="185E292C" w14:textId="3CC018E5">
      <w:pPr>
        <w:rPr>
          <w:rFonts w:ascii="Arial" w:hAnsi="Arial" w:cs="Arial"/>
          <w:b/>
          <w:sz w:val="22"/>
          <w:szCs w:val="22"/>
          <w:u w:val="single"/>
        </w:rPr>
      </w:pPr>
      <w:r w:rsidRPr="00C22524">
        <w:rPr>
          <w:rFonts w:ascii="Arial" w:hAnsi="Arial" w:cs="Arial"/>
          <w:sz w:val="22"/>
          <w:szCs w:val="22"/>
        </w:rPr>
        <w:t>1</w:t>
      </w:r>
      <w:r w:rsidRPr="00C22524" w:rsidR="00B42A30">
        <w:rPr>
          <w:rFonts w:ascii="Arial" w:hAnsi="Arial" w:cs="Arial"/>
          <w:sz w:val="22"/>
          <w:szCs w:val="22"/>
        </w:rPr>
        <w:t>.</w:t>
      </w:r>
      <w:r w:rsidR="00AE4CE3">
        <w:rPr>
          <w:rFonts w:ascii="Arial" w:hAnsi="Arial" w:cs="Arial"/>
          <w:sz w:val="22"/>
          <w:szCs w:val="22"/>
        </w:rPr>
        <w:t>3</w:t>
      </w:r>
      <w:r w:rsidRPr="00C22524" w:rsidR="00B42A30">
        <w:rPr>
          <w:rFonts w:ascii="Arial" w:hAnsi="Arial" w:cs="Arial"/>
          <w:sz w:val="22"/>
          <w:szCs w:val="22"/>
        </w:rPr>
        <w:tab/>
      </w:r>
      <w:r w:rsidRPr="00C22524" w:rsidR="00B42A30">
        <w:rPr>
          <w:rFonts w:ascii="Arial" w:hAnsi="Arial" w:cs="Arial"/>
          <w:b/>
          <w:sz w:val="22"/>
          <w:szCs w:val="22"/>
          <w:u w:val="single"/>
        </w:rPr>
        <w:t>Evaluation of quality</w:t>
      </w:r>
      <w:r w:rsidRPr="00C22524" w:rsidR="00BA165F">
        <w:rPr>
          <w:rFonts w:ascii="Arial" w:hAnsi="Arial" w:cs="Arial"/>
          <w:b/>
          <w:sz w:val="22"/>
          <w:szCs w:val="22"/>
          <w:u w:val="single"/>
        </w:rPr>
        <w:t>/technical</w:t>
      </w:r>
      <w:r w:rsidRPr="00C22524" w:rsidR="002A45D2">
        <w:rPr>
          <w:rFonts w:ascii="Arial" w:hAnsi="Arial" w:cs="Arial"/>
          <w:b/>
          <w:sz w:val="22"/>
          <w:szCs w:val="22"/>
          <w:u w:val="single"/>
        </w:rPr>
        <w:t xml:space="preserve"> (non-cost)</w:t>
      </w:r>
      <w:r w:rsidRPr="00C22524" w:rsidR="00B42A30">
        <w:rPr>
          <w:rFonts w:ascii="Arial" w:hAnsi="Arial" w:cs="Arial"/>
          <w:sz w:val="22"/>
          <w:szCs w:val="22"/>
        </w:rPr>
        <w:t xml:space="preserve"> </w:t>
      </w:r>
      <w:r w:rsidRPr="00C22524" w:rsidR="006A02BE">
        <w:rPr>
          <w:rFonts w:ascii="Arial" w:hAnsi="Arial" w:cs="Arial"/>
          <w:sz w:val="22"/>
          <w:szCs w:val="22"/>
        </w:rPr>
        <w:t>–</w:t>
      </w:r>
      <w:r w:rsidRPr="00C22524" w:rsidR="00CC5C8A">
        <w:rPr>
          <w:rFonts w:ascii="Arial" w:hAnsi="Arial" w:cs="Arial"/>
          <w:sz w:val="22"/>
          <w:szCs w:val="22"/>
        </w:rPr>
        <w:t xml:space="preserve"> The highest possible Final Technical Score (FTS) is 1000 (paragraph 4 below refers). This can be achieved, if, in the opinion of all the Evaluators, a Bidder has provided a response that warrants a score of 10</w:t>
      </w:r>
      <w:r w:rsidRPr="00C22524" w:rsidR="00B26980">
        <w:rPr>
          <w:rFonts w:ascii="Arial" w:hAnsi="Arial" w:cs="Arial"/>
          <w:sz w:val="22"/>
          <w:szCs w:val="22"/>
        </w:rPr>
        <w:t>0</w:t>
      </w:r>
      <w:r w:rsidRPr="00C22524" w:rsidR="00CC5C8A">
        <w:rPr>
          <w:rFonts w:ascii="Arial" w:hAnsi="Arial" w:cs="Arial"/>
          <w:sz w:val="22"/>
          <w:szCs w:val="22"/>
        </w:rPr>
        <w:t xml:space="preserve"> (</w:t>
      </w:r>
      <w:r w:rsidRPr="00C22524" w:rsidR="00CC5C8A">
        <w:rPr>
          <w:rFonts w:ascii="Arial" w:hAnsi="Arial" w:cs="Arial"/>
          <w:sz w:val="22"/>
          <w:szCs w:val="22"/>
          <w:shd w:val="clear" w:color="auto" w:fill="FFFFFF"/>
        </w:rPr>
        <w:t xml:space="preserve">Outstanding response - fully compliant, with some areas exceeding requirements) against </w:t>
      </w:r>
      <w:r w:rsidRPr="00C22524" w:rsidR="00CC5C8A">
        <w:rPr>
          <w:rFonts w:ascii="Arial" w:hAnsi="Arial" w:cs="Arial"/>
          <w:b/>
          <w:sz w:val="22"/>
          <w:szCs w:val="22"/>
          <w:shd w:val="clear" w:color="auto" w:fill="FFFFFF"/>
        </w:rPr>
        <w:t xml:space="preserve">all </w:t>
      </w:r>
      <w:r w:rsidRPr="00C22524" w:rsidR="00CC5C8A">
        <w:rPr>
          <w:rFonts w:ascii="Arial" w:hAnsi="Arial" w:cs="Arial"/>
          <w:sz w:val="22"/>
          <w:szCs w:val="22"/>
          <w:shd w:val="clear" w:color="auto" w:fill="FFFFFF"/>
        </w:rPr>
        <w:t>of the</w:t>
      </w:r>
      <w:r w:rsidRPr="00C22524" w:rsidR="00010786">
        <w:rPr>
          <w:rFonts w:ascii="Arial" w:hAnsi="Arial" w:cs="Arial"/>
          <w:sz w:val="22"/>
          <w:szCs w:val="22"/>
          <w:shd w:val="clear" w:color="auto" w:fill="FFFFFF"/>
        </w:rPr>
        <w:t xml:space="preserve"> </w:t>
      </w:r>
      <w:r w:rsidRPr="00C22524" w:rsidR="00CC5C8A">
        <w:rPr>
          <w:rFonts w:ascii="Arial" w:hAnsi="Arial" w:cs="Arial"/>
          <w:sz w:val="22"/>
          <w:szCs w:val="22"/>
          <w:shd w:val="clear" w:color="auto" w:fill="FFFFFF"/>
        </w:rPr>
        <w:t>quality</w:t>
      </w:r>
      <w:r w:rsidRPr="00C22524" w:rsidR="00010786">
        <w:rPr>
          <w:rFonts w:ascii="Arial" w:hAnsi="Arial" w:cs="Arial"/>
          <w:sz w:val="22"/>
          <w:szCs w:val="22"/>
          <w:shd w:val="clear" w:color="auto" w:fill="FFFFFF"/>
        </w:rPr>
        <w:t>/technical</w:t>
      </w:r>
      <w:r w:rsidRPr="00C22524" w:rsidR="00CC5C8A">
        <w:rPr>
          <w:rFonts w:ascii="Arial" w:hAnsi="Arial" w:cs="Arial"/>
          <w:sz w:val="22"/>
          <w:szCs w:val="22"/>
          <w:shd w:val="clear" w:color="auto" w:fill="FFFFFF"/>
        </w:rPr>
        <w:t xml:space="preserve"> sub-criteria, as applied.</w:t>
      </w:r>
      <w:r w:rsidRPr="00C22524" w:rsidR="00DC79FE">
        <w:rPr>
          <w:rFonts w:ascii="Arial" w:hAnsi="Arial" w:cs="Arial"/>
          <w:sz w:val="22"/>
          <w:szCs w:val="22"/>
          <w:shd w:val="clear" w:color="auto" w:fill="FFFFFF"/>
        </w:rPr>
        <w:t xml:space="preserve"> </w:t>
      </w:r>
      <w:r w:rsidRPr="00C22524" w:rsidR="00D6141D">
        <w:rPr>
          <w:rFonts w:ascii="Arial" w:hAnsi="Arial" w:cs="Arial"/>
          <w:b/>
          <w:sz w:val="22"/>
          <w:szCs w:val="22"/>
          <w:u w:val="single"/>
        </w:rPr>
        <w:t xml:space="preserve">A minimum </w:t>
      </w:r>
      <w:r w:rsidRPr="00C22524" w:rsidR="002B3CEB">
        <w:rPr>
          <w:rFonts w:ascii="Arial" w:hAnsi="Arial" w:cs="Arial"/>
          <w:b/>
          <w:sz w:val="22"/>
          <w:szCs w:val="22"/>
          <w:u w:val="single"/>
        </w:rPr>
        <w:t xml:space="preserve">compliance </w:t>
      </w:r>
      <w:r w:rsidRPr="00C22524" w:rsidR="00D6141D">
        <w:rPr>
          <w:rFonts w:ascii="Arial" w:hAnsi="Arial" w:cs="Arial"/>
          <w:b/>
          <w:sz w:val="22"/>
          <w:szCs w:val="22"/>
          <w:u w:val="single"/>
        </w:rPr>
        <w:t>hurdle rate for the quality</w:t>
      </w:r>
      <w:r w:rsidRPr="00C22524" w:rsidR="00010786">
        <w:rPr>
          <w:rFonts w:ascii="Arial" w:hAnsi="Arial" w:cs="Arial"/>
          <w:b/>
          <w:sz w:val="22"/>
          <w:szCs w:val="22"/>
          <w:u w:val="single"/>
        </w:rPr>
        <w:t>/technical</w:t>
      </w:r>
      <w:r w:rsidRPr="00C22524" w:rsidR="00FD2C3E">
        <w:rPr>
          <w:rFonts w:ascii="Arial" w:hAnsi="Arial" w:cs="Arial"/>
          <w:b/>
          <w:sz w:val="22"/>
          <w:szCs w:val="22"/>
          <w:u w:val="single"/>
        </w:rPr>
        <w:t xml:space="preserve"> </w:t>
      </w:r>
      <w:r w:rsidRPr="00C22524" w:rsidR="000166DD">
        <w:rPr>
          <w:rFonts w:ascii="Arial" w:hAnsi="Arial" w:cs="Arial"/>
          <w:b/>
          <w:sz w:val="22"/>
          <w:szCs w:val="22"/>
          <w:u w:val="single"/>
        </w:rPr>
        <w:t>marks</w:t>
      </w:r>
      <w:r w:rsidRPr="00C22524" w:rsidR="00D6141D">
        <w:rPr>
          <w:rFonts w:ascii="Arial" w:hAnsi="Arial" w:cs="Arial"/>
          <w:b/>
          <w:sz w:val="22"/>
          <w:szCs w:val="22"/>
          <w:u w:val="single"/>
        </w:rPr>
        <w:t xml:space="preserve"> </w:t>
      </w:r>
      <w:r w:rsidRPr="00C22524" w:rsidR="002B3CEB">
        <w:rPr>
          <w:rFonts w:ascii="Arial" w:hAnsi="Arial" w:cs="Arial"/>
          <w:b/>
          <w:sz w:val="22"/>
          <w:szCs w:val="22"/>
          <w:u w:val="single"/>
        </w:rPr>
        <w:t xml:space="preserve">will be set at </w:t>
      </w:r>
      <w:r w:rsidRPr="00C22524" w:rsidR="005F5A45">
        <w:rPr>
          <w:rFonts w:ascii="Arial" w:hAnsi="Arial" w:cs="Arial"/>
          <w:b/>
          <w:sz w:val="22"/>
          <w:szCs w:val="22"/>
          <w:u w:val="single"/>
        </w:rPr>
        <w:t>6</w:t>
      </w:r>
      <w:r w:rsidRPr="00C22524" w:rsidR="00184DA3">
        <w:rPr>
          <w:rFonts w:ascii="Arial" w:hAnsi="Arial" w:cs="Arial"/>
          <w:b/>
          <w:sz w:val="22"/>
          <w:szCs w:val="22"/>
          <w:u w:val="single"/>
        </w:rPr>
        <w:t>00</w:t>
      </w:r>
      <w:r w:rsidRPr="00C22524" w:rsidR="002B3CEB">
        <w:rPr>
          <w:rFonts w:ascii="Arial" w:hAnsi="Arial" w:cs="Arial"/>
          <w:b/>
          <w:sz w:val="22"/>
          <w:szCs w:val="22"/>
          <w:u w:val="single"/>
        </w:rPr>
        <w:t xml:space="preserve"> (or above) out of a possible </w:t>
      </w:r>
      <w:r w:rsidRPr="00C22524" w:rsidR="005F5A45">
        <w:rPr>
          <w:rFonts w:ascii="Arial" w:hAnsi="Arial" w:cs="Arial"/>
          <w:b/>
          <w:sz w:val="22"/>
          <w:szCs w:val="22"/>
          <w:u w:val="single"/>
        </w:rPr>
        <w:t>10</w:t>
      </w:r>
      <w:r w:rsidRPr="00C22524" w:rsidR="002B3CEB">
        <w:rPr>
          <w:rFonts w:ascii="Arial" w:hAnsi="Arial" w:cs="Arial"/>
          <w:b/>
          <w:sz w:val="22"/>
          <w:szCs w:val="22"/>
          <w:u w:val="single"/>
        </w:rPr>
        <w:t xml:space="preserve">00. Bidders who fail to achieve this </w:t>
      </w:r>
      <w:r w:rsidRPr="00C22524" w:rsidR="00160DA9">
        <w:rPr>
          <w:rFonts w:ascii="Arial" w:hAnsi="Arial" w:cs="Arial"/>
          <w:b/>
          <w:sz w:val="22"/>
          <w:szCs w:val="22"/>
          <w:u w:val="single"/>
        </w:rPr>
        <w:t>target</w:t>
      </w:r>
      <w:r w:rsidRPr="00C22524" w:rsidR="002B3CEB">
        <w:rPr>
          <w:rFonts w:ascii="Arial" w:hAnsi="Arial" w:cs="Arial"/>
          <w:b/>
          <w:sz w:val="22"/>
          <w:szCs w:val="22"/>
          <w:u w:val="single"/>
        </w:rPr>
        <w:t xml:space="preserve"> will automatically be excluded from the </w:t>
      </w:r>
      <w:r w:rsidRPr="00C22524" w:rsidR="000166DD">
        <w:rPr>
          <w:rFonts w:ascii="Arial" w:hAnsi="Arial" w:cs="Arial"/>
          <w:b/>
          <w:sz w:val="22"/>
          <w:szCs w:val="22"/>
          <w:u w:val="single"/>
        </w:rPr>
        <w:t xml:space="preserve">remainder of the </w:t>
      </w:r>
      <w:r w:rsidRPr="00C22524" w:rsidR="00160DA9">
        <w:rPr>
          <w:rFonts w:ascii="Arial" w:hAnsi="Arial" w:cs="Arial"/>
          <w:b/>
          <w:sz w:val="22"/>
          <w:szCs w:val="22"/>
          <w:u w:val="single"/>
        </w:rPr>
        <w:t xml:space="preserve">evaluation </w:t>
      </w:r>
      <w:r w:rsidRPr="00C22524" w:rsidR="002B3CEB">
        <w:rPr>
          <w:rFonts w:ascii="Arial" w:hAnsi="Arial" w:cs="Arial"/>
          <w:b/>
          <w:sz w:val="22"/>
          <w:szCs w:val="22"/>
          <w:u w:val="single"/>
        </w:rPr>
        <w:t>process.</w:t>
      </w:r>
    </w:p>
    <w:p w:rsidRPr="00C22524" w:rsidR="00F11688" w:rsidP="008B3A59" w:rsidRDefault="00F11688" w14:paraId="185E292D" w14:textId="77777777">
      <w:pPr>
        <w:rPr>
          <w:rFonts w:ascii="Arial" w:hAnsi="Arial" w:cs="Arial"/>
          <w:sz w:val="22"/>
          <w:szCs w:val="22"/>
        </w:rPr>
      </w:pPr>
    </w:p>
    <w:p w:rsidR="00973F10" w:rsidP="66440626" w:rsidRDefault="00973F10" w14:paraId="4D08B2A8" w14:textId="7D67A0D0">
      <w:pPr>
        <w:rPr>
          <w:rFonts w:ascii="Arial" w:hAnsi="Arial" w:cs="Arial"/>
          <w:sz w:val="22"/>
          <w:szCs w:val="22"/>
        </w:rPr>
      </w:pPr>
      <w:r w:rsidRPr="00C22524">
        <w:rPr>
          <w:rFonts w:ascii="Arial" w:hAnsi="Arial" w:cs="Arial"/>
          <w:sz w:val="22"/>
          <w:szCs w:val="22"/>
        </w:rPr>
        <w:t>1</w:t>
      </w:r>
      <w:r w:rsidRPr="00C22524" w:rsidR="00F11688">
        <w:rPr>
          <w:rFonts w:ascii="Arial" w:hAnsi="Arial" w:cs="Arial"/>
          <w:sz w:val="22"/>
          <w:szCs w:val="22"/>
        </w:rPr>
        <w:t>.</w:t>
      </w:r>
      <w:r w:rsidR="00AE4CE3">
        <w:rPr>
          <w:rFonts w:ascii="Arial" w:hAnsi="Arial" w:cs="Arial"/>
          <w:sz w:val="22"/>
          <w:szCs w:val="22"/>
        </w:rPr>
        <w:t>4</w:t>
      </w:r>
      <w:r w:rsidRPr="00C22524">
        <w:tab/>
      </w:r>
      <w:r w:rsidRPr="00C22524" w:rsidR="00882127">
        <w:rPr>
          <w:rFonts w:ascii="Arial" w:hAnsi="Arial" w:cs="Arial"/>
          <w:b/>
          <w:bCs/>
          <w:sz w:val="22"/>
          <w:szCs w:val="22"/>
          <w:u w:val="single"/>
        </w:rPr>
        <w:t>Tender Cost</w:t>
      </w:r>
      <w:r w:rsidRPr="00C22524" w:rsidR="00882127">
        <w:rPr>
          <w:rFonts w:ascii="Arial" w:hAnsi="Arial" w:cs="Arial"/>
          <w:sz w:val="22"/>
          <w:szCs w:val="22"/>
        </w:rPr>
        <w:t xml:space="preserve"> – </w:t>
      </w:r>
      <w:r w:rsidRPr="00C22524" w:rsidR="00933479">
        <w:rPr>
          <w:rFonts w:ascii="Arial" w:hAnsi="Arial" w:cs="Arial"/>
          <w:sz w:val="22"/>
          <w:szCs w:val="22"/>
        </w:rPr>
        <w:t xml:space="preserve">For </w:t>
      </w:r>
      <w:r w:rsidRPr="00C22524" w:rsidR="009007ED">
        <w:rPr>
          <w:rFonts w:ascii="Arial" w:hAnsi="Arial" w:cs="Arial"/>
          <w:sz w:val="22"/>
          <w:szCs w:val="22"/>
        </w:rPr>
        <w:t>e</w:t>
      </w:r>
      <w:r w:rsidRPr="00C22524" w:rsidR="00933479">
        <w:rPr>
          <w:rFonts w:ascii="Arial" w:hAnsi="Arial" w:cs="Arial"/>
          <w:sz w:val="22"/>
          <w:szCs w:val="22"/>
        </w:rPr>
        <w:t xml:space="preserve">valuation </w:t>
      </w:r>
      <w:r w:rsidRPr="00C22524" w:rsidR="009007ED">
        <w:rPr>
          <w:rFonts w:ascii="Arial" w:hAnsi="Arial" w:cs="Arial"/>
          <w:sz w:val="22"/>
          <w:szCs w:val="22"/>
        </w:rPr>
        <w:t>p</w:t>
      </w:r>
      <w:r w:rsidRPr="00C22524" w:rsidR="00933479">
        <w:rPr>
          <w:rFonts w:ascii="Arial" w:hAnsi="Arial" w:cs="Arial"/>
          <w:sz w:val="22"/>
          <w:szCs w:val="22"/>
        </w:rPr>
        <w:t xml:space="preserve">urposes the rates at </w:t>
      </w:r>
      <w:r w:rsidRPr="678D1525" w:rsidR="00687611">
        <w:rPr>
          <w:rFonts w:ascii="Arial" w:hAnsi="Arial" w:cs="Arial"/>
          <w:sz w:val="22"/>
          <w:szCs w:val="22"/>
        </w:rPr>
        <w:t>SC</w:t>
      </w:r>
      <w:r w:rsidRPr="678D1525" w:rsidR="29130C73">
        <w:rPr>
          <w:rFonts w:ascii="Arial" w:hAnsi="Arial" w:cs="Arial"/>
          <w:sz w:val="22"/>
          <w:szCs w:val="22"/>
        </w:rPr>
        <w:t>1B</w:t>
      </w:r>
      <w:r w:rsidRPr="00C22524" w:rsidR="00687611">
        <w:rPr>
          <w:rFonts w:ascii="Arial" w:hAnsi="Arial" w:cs="Arial"/>
          <w:sz w:val="22"/>
          <w:szCs w:val="22"/>
        </w:rPr>
        <w:t xml:space="preserve"> Schedule, </w:t>
      </w:r>
      <w:r w:rsidRPr="00C22524" w:rsidR="00933479">
        <w:rPr>
          <w:rFonts w:ascii="Arial" w:hAnsi="Arial" w:cs="Arial"/>
          <w:sz w:val="22"/>
          <w:szCs w:val="22"/>
        </w:rPr>
        <w:t xml:space="preserve">Annex </w:t>
      </w:r>
      <w:r w:rsidR="00D72FEE">
        <w:rPr>
          <w:rFonts w:ascii="Arial" w:hAnsi="Arial" w:cs="Arial"/>
          <w:sz w:val="22"/>
          <w:szCs w:val="22"/>
        </w:rPr>
        <w:t>C</w:t>
      </w:r>
      <w:r w:rsidRPr="00C22524" w:rsidR="00687611">
        <w:rPr>
          <w:rFonts w:ascii="Arial" w:hAnsi="Arial" w:cs="Arial"/>
          <w:sz w:val="22"/>
          <w:szCs w:val="22"/>
        </w:rPr>
        <w:t xml:space="preserve"> </w:t>
      </w:r>
      <w:r w:rsidRPr="00C22524" w:rsidR="00933479">
        <w:rPr>
          <w:rFonts w:ascii="Arial" w:hAnsi="Arial" w:cs="Arial"/>
          <w:sz w:val="22"/>
          <w:szCs w:val="22"/>
        </w:rPr>
        <w:t>(</w:t>
      </w:r>
      <w:r w:rsidR="00D72FEE">
        <w:rPr>
          <w:rFonts w:ascii="Arial" w:hAnsi="Arial" w:cs="Arial"/>
          <w:sz w:val="22"/>
          <w:szCs w:val="22"/>
        </w:rPr>
        <w:t>4</w:t>
      </w:r>
      <w:r w:rsidRPr="00C22524" w:rsidR="00933479">
        <w:rPr>
          <w:rFonts w:ascii="Arial" w:hAnsi="Arial" w:cs="Arial"/>
          <w:sz w:val="22"/>
          <w:szCs w:val="22"/>
        </w:rPr>
        <w:t xml:space="preserve"> contract years) shall be used.</w:t>
      </w:r>
      <w:r w:rsidRPr="00C22524" w:rsidR="00A9780A">
        <w:rPr>
          <w:rFonts w:ascii="Arial" w:hAnsi="Arial" w:cs="Arial"/>
          <w:sz w:val="22"/>
          <w:szCs w:val="22"/>
        </w:rPr>
        <w:t xml:space="preserve"> </w:t>
      </w:r>
    </w:p>
    <w:p w:rsidR="0037786B" w:rsidRDefault="0037786B" w14:paraId="02F496F9" w14:textId="6D95D548">
      <w:pPr>
        <w:rPr>
          <w:rFonts w:ascii="Arial" w:hAnsi="Arial" w:cs="Arial"/>
          <w:strike/>
          <w:sz w:val="22"/>
          <w:szCs w:val="22"/>
        </w:rPr>
      </w:pPr>
      <w:r>
        <w:rPr>
          <w:rFonts w:ascii="Arial" w:hAnsi="Arial" w:cs="Arial"/>
          <w:strike/>
          <w:sz w:val="22"/>
          <w:szCs w:val="22"/>
        </w:rPr>
        <w:br w:type="page"/>
      </w:r>
    </w:p>
    <w:p w:rsidR="001853F9" w:rsidP="66440626" w:rsidRDefault="001853F9" w14:paraId="282418C7" w14:textId="77777777">
      <w:pPr>
        <w:rPr>
          <w:rFonts w:ascii="Arial" w:hAnsi="Arial" w:cs="Arial"/>
          <w:strike/>
          <w:sz w:val="22"/>
          <w:szCs w:val="22"/>
        </w:rPr>
      </w:pPr>
    </w:p>
    <w:tbl>
      <w:tblPr>
        <w:tblStyle w:val="TableGrid"/>
        <w:tblW w:w="9918" w:type="dxa"/>
        <w:tblLook w:val="04A0" w:firstRow="1" w:lastRow="0" w:firstColumn="1" w:lastColumn="0" w:noHBand="0" w:noVBand="1"/>
      </w:tblPr>
      <w:tblGrid>
        <w:gridCol w:w="3964"/>
        <w:gridCol w:w="1488"/>
        <w:gridCol w:w="1489"/>
        <w:gridCol w:w="1488"/>
        <w:gridCol w:w="1489"/>
      </w:tblGrid>
      <w:tr w:rsidR="008F722D" w:rsidTr="00B6453F" w14:paraId="336DF9F3" w14:textId="77777777">
        <w:tc>
          <w:tcPr>
            <w:tcW w:w="3964" w:type="dxa"/>
          </w:tcPr>
          <w:p w:rsidRPr="00B6453F" w:rsidR="008F722D" w:rsidP="00612F6A" w:rsidRDefault="008F722D" w14:paraId="4F63A1DD" w14:textId="63F3AA87">
            <w:pPr>
              <w:jc w:val="center"/>
              <w:rPr>
                <w:rFonts w:ascii="Arial" w:hAnsi="Arial" w:cs="Arial"/>
                <w:sz w:val="22"/>
                <w:szCs w:val="22"/>
              </w:rPr>
            </w:pPr>
            <w:r w:rsidRPr="00B6453F">
              <w:rPr>
                <w:rFonts w:ascii="Arial" w:hAnsi="Arial" w:cs="Arial"/>
                <w:sz w:val="22"/>
                <w:szCs w:val="22"/>
              </w:rPr>
              <w:t>Description</w:t>
            </w:r>
          </w:p>
        </w:tc>
        <w:tc>
          <w:tcPr>
            <w:tcW w:w="1488" w:type="dxa"/>
          </w:tcPr>
          <w:p w:rsidR="008F722D" w:rsidP="00612F6A" w:rsidRDefault="008F722D" w14:paraId="3C456A2F" w14:textId="63319050">
            <w:pPr>
              <w:jc w:val="center"/>
              <w:rPr>
                <w:rFonts w:ascii="Arial" w:hAnsi="Arial" w:cs="Arial"/>
                <w:sz w:val="22"/>
                <w:szCs w:val="22"/>
              </w:rPr>
            </w:pPr>
            <w:r>
              <w:rPr>
                <w:rFonts w:ascii="Arial" w:hAnsi="Arial" w:cs="Arial"/>
                <w:sz w:val="22"/>
                <w:szCs w:val="22"/>
              </w:rPr>
              <w:t>Year 1</w:t>
            </w:r>
          </w:p>
        </w:tc>
        <w:tc>
          <w:tcPr>
            <w:tcW w:w="1489" w:type="dxa"/>
          </w:tcPr>
          <w:p w:rsidR="008F722D" w:rsidP="00612F6A" w:rsidRDefault="008F722D" w14:paraId="4E07712E" w14:textId="3E1E540D">
            <w:pPr>
              <w:jc w:val="center"/>
              <w:rPr>
                <w:rFonts w:ascii="Arial" w:hAnsi="Arial" w:cs="Arial"/>
                <w:sz w:val="22"/>
                <w:szCs w:val="22"/>
              </w:rPr>
            </w:pPr>
            <w:r>
              <w:rPr>
                <w:rFonts w:ascii="Arial" w:hAnsi="Arial" w:cs="Arial"/>
                <w:sz w:val="22"/>
                <w:szCs w:val="22"/>
              </w:rPr>
              <w:t>Year 2</w:t>
            </w:r>
          </w:p>
        </w:tc>
        <w:tc>
          <w:tcPr>
            <w:tcW w:w="1488" w:type="dxa"/>
          </w:tcPr>
          <w:p w:rsidR="008F722D" w:rsidP="00612F6A" w:rsidRDefault="008F722D" w14:paraId="0E8DBEF7" w14:textId="66739CF4">
            <w:pPr>
              <w:jc w:val="center"/>
              <w:rPr>
                <w:rFonts w:ascii="Arial" w:hAnsi="Arial" w:cs="Arial"/>
                <w:sz w:val="22"/>
                <w:szCs w:val="22"/>
              </w:rPr>
            </w:pPr>
            <w:r>
              <w:rPr>
                <w:rFonts w:ascii="Arial" w:hAnsi="Arial" w:cs="Arial"/>
                <w:sz w:val="22"/>
                <w:szCs w:val="22"/>
              </w:rPr>
              <w:t>Year 3</w:t>
            </w:r>
          </w:p>
        </w:tc>
        <w:tc>
          <w:tcPr>
            <w:tcW w:w="1489" w:type="dxa"/>
          </w:tcPr>
          <w:p w:rsidR="008F722D" w:rsidP="00612F6A" w:rsidRDefault="008F722D" w14:paraId="6EE3C79E" w14:textId="2A6BD3B4">
            <w:pPr>
              <w:jc w:val="center"/>
              <w:rPr>
                <w:rFonts w:ascii="Arial" w:hAnsi="Arial" w:cs="Arial"/>
                <w:sz w:val="22"/>
                <w:szCs w:val="22"/>
              </w:rPr>
            </w:pPr>
            <w:r>
              <w:rPr>
                <w:rFonts w:ascii="Arial" w:hAnsi="Arial" w:cs="Arial"/>
                <w:sz w:val="22"/>
                <w:szCs w:val="22"/>
              </w:rPr>
              <w:t>Year 4</w:t>
            </w:r>
          </w:p>
        </w:tc>
      </w:tr>
      <w:tr w:rsidR="00256718" w:rsidTr="00B6453F" w14:paraId="585E08AD" w14:textId="77777777">
        <w:tc>
          <w:tcPr>
            <w:tcW w:w="3964" w:type="dxa"/>
          </w:tcPr>
          <w:p w:rsidRPr="00EB0DEB" w:rsidR="00956D9A" w:rsidP="00EB0DEB" w:rsidRDefault="00956D9A" w14:paraId="56EE68C1" w14:textId="77777777">
            <w:pPr>
              <w:pStyle w:val="paragraph"/>
              <w:spacing w:before="0" w:beforeAutospacing="0" w:after="0" w:afterAutospacing="0"/>
              <w:textAlignment w:val="baseline"/>
              <w:rPr>
                <w:rFonts w:ascii="Segoe UI" w:hAnsi="Segoe UI" w:cs="Segoe UI"/>
                <w:sz w:val="18"/>
                <w:szCs w:val="18"/>
              </w:rPr>
            </w:pPr>
            <w:r w:rsidRPr="00EB0DEB">
              <w:rPr>
                <w:rStyle w:val="normaltextrun"/>
                <w:rFonts w:ascii="Arial" w:hAnsi="Arial" w:cs="Arial"/>
                <w:color w:val="000000"/>
                <w:sz w:val="20"/>
                <w:szCs w:val="20"/>
              </w:rPr>
              <w:t>Cost per Initial Emergency Response Driver Training (ERDT) course. Level 2a (basic)</w:t>
            </w:r>
            <w:r w:rsidRPr="00EB0DEB">
              <w:rPr>
                <w:rStyle w:val="eop"/>
                <w:rFonts w:ascii="Arial" w:hAnsi="Arial" w:cs="Arial"/>
                <w:color w:val="000000"/>
                <w:sz w:val="20"/>
                <w:szCs w:val="20"/>
              </w:rPr>
              <w:t> </w:t>
            </w:r>
          </w:p>
          <w:p w:rsidRPr="00EB0DEB" w:rsidR="00256718" w:rsidP="00EB0DEB" w:rsidRDefault="00956D9A" w14:paraId="06DEA5BA" w14:textId="4ED2B2C6">
            <w:pPr>
              <w:pStyle w:val="paragraph"/>
              <w:spacing w:before="0" w:beforeAutospacing="0" w:after="0" w:afterAutospacing="0"/>
              <w:textAlignment w:val="baseline"/>
              <w:rPr>
                <w:rStyle w:val="normaltextrun"/>
                <w:rFonts w:ascii="Segoe UI" w:hAnsi="Segoe UI" w:cs="Segoe UI"/>
                <w:sz w:val="18"/>
                <w:szCs w:val="18"/>
              </w:rPr>
            </w:pPr>
            <w:r w:rsidRPr="00EB0DEB">
              <w:rPr>
                <w:rStyle w:val="normaltextrun"/>
                <w:rFonts w:ascii="Arial" w:hAnsi="Arial" w:cs="Arial"/>
                <w:color w:val="000000"/>
                <w:sz w:val="20"/>
                <w:szCs w:val="20"/>
              </w:rPr>
              <w:t>(Two personnel per course, the course is to be conducted over a five day period).</w:t>
            </w:r>
            <w:r w:rsidRPr="00EB0DEB">
              <w:rPr>
                <w:rStyle w:val="eop"/>
                <w:rFonts w:ascii="Arial" w:hAnsi="Arial" w:cs="Arial"/>
                <w:color w:val="000000"/>
                <w:sz w:val="20"/>
                <w:szCs w:val="20"/>
              </w:rPr>
              <w:t> </w:t>
            </w:r>
          </w:p>
        </w:tc>
        <w:tc>
          <w:tcPr>
            <w:tcW w:w="1488" w:type="dxa"/>
          </w:tcPr>
          <w:p w:rsidRPr="00D4232F" w:rsidR="00256718" w:rsidP="00612F6A" w:rsidRDefault="00256718" w14:paraId="50A9F173" w14:textId="77777777">
            <w:pPr>
              <w:jc w:val="center"/>
              <w:rPr>
                <w:rFonts w:ascii="Arial" w:hAnsi="Arial" w:cs="Arial"/>
                <w:sz w:val="20"/>
                <w:szCs w:val="20"/>
              </w:rPr>
            </w:pPr>
          </w:p>
          <w:p w:rsidRPr="00D4232F" w:rsidR="00256718" w:rsidP="00D4232F" w:rsidRDefault="00256718" w14:paraId="2688803A" w14:textId="22A09AFA">
            <w:pPr>
              <w:jc w:val="center"/>
              <w:rPr>
                <w:rFonts w:ascii="Arial" w:hAnsi="Arial" w:cs="Arial"/>
                <w:sz w:val="20"/>
                <w:szCs w:val="20"/>
              </w:rPr>
            </w:pPr>
            <w:r w:rsidRPr="00D4232F">
              <w:rPr>
                <w:rFonts w:ascii="Arial" w:hAnsi="Arial" w:cs="Arial"/>
                <w:sz w:val="20"/>
                <w:szCs w:val="20"/>
              </w:rPr>
              <w:t>£</w:t>
            </w:r>
          </w:p>
        </w:tc>
        <w:tc>
          <w:tcPr>
            <w:tcW w:w="1489" w:type="dxa"/>
          </w:tcPr>
          <w:p w:rsidRPr="00D4232F" w:rsidR="00256718" w:rsidP="00612F6A" w:rsidRDefault="00256718" w14:paraId="17D6B015" w14:textId="77777777">
            <w:pPr>
              <w:jc w:val="center"/>
              <w:rPr>
                <w:rFonts w:ascii="Arial" w:hAnsi="Arial" w:cs="Arial"/>
                <w:sz w:val="20"/>
                <w:szCs w:val="20"/>
              </w:rPr>
            </w:pPr>
          </w:p>
          <w:p w:rsidRPr="00D4232F" w:rsidR="00256718" w:rsidP="00D4232F" w:rsidRDefault="00256718" w14:paraId="5DABF8A0" w14:textId="222DE402">
            <w:pPr>
              <w:jc w:val="center"/>
              <w:rPr>
                <w:rFonts w:ascii="Arial" w:hAnsi="Arial" w:cs="Arial"/>
                <w:sz w:val="20"/>
                <w:szCs w:val="20"/>
              </w:rPr>
            </w:pPr>
            <w:r w:rsidRPr="00D4232F">
              <w:rPr>
                <w:rFonts w:ascii="Arial" w:hAnsi="Arial" w:cs="Arial"/>
                <w:sz w:val="20"/>
                <w:szCs w:val="20"/>
              </w:rPr>
              <w:t>£</w:t>
            </w:r>
          </w:p>
        </w:tc>
        <w:tc>
          <w:tcPr>
            <w:tcW w:w="1488" w:type="dxa"/>
          </w:tcPr>
          <w:p w:rsidRPr="00D4232F" w:rsidR="00256718" w:rsidP="00612F6A" w:rsidRDefault="00256718" w14:paraId="3023E0D3" w14:textId="77777777">
            <w:pPr>
              <w:jc w:val="center"/>
              <w:rPr>
                <w:rFonts w:ascii="Arial" w:hAnsi="Arial" w:cs="Arial"/>
                <w:sz w:val="20"/>
                <w:szCs w:val="20"/>
              </w:rPr>
            </w:pPr>
          </w:p>
          <w:p w:rsidRPr="00D4232F" w:rsidR="00256718" w:rsidP="00D4232F" w:rsidRDefault="00256718" w14:paraId="296DFDE0" w14:textId="6B74B9EB">
            <w:pPr>
              <w:jc w:val="center"/>
              <w:rPr>
                <w:rFonts w:ascii="Arial" w:hAnsi="Arial" w:cs="Arial"/>
                <w:sz w:val="20"/>
                <w:szCs w:val="20"/>
              </w:rPr>
            </w:pPr>
            <w:r w:rsidRPr="00D4232F">
              <w:rPr>
                <w:rFonts w:ascii="Arial" w:hAnsi="Arial" w:cs="Arial"/>
                <w:sz w:val="20"/>
                <w:szCs w:val="20"/>
              </w:rPr>
              <w:t>£</w:t>
            </w:r>
          </w:p>
        </w:tc>
        <w:tc>
          <w:tcPr>
            <w:tcW w:w="1489" w:type="dxa"/>
          </w:tcPr>
          <w:p w:rsidRPr="00D4232F" w:rsidR="00256718" w:rsidP="00612F6A" w:rsidRDefault="00256718" w14:paraId="3430CA90" w14:textId="77777777">
            <w:pPr>
              <w:jc w:val="center"/>
              <w:rPr>
                <w:rFonts w:ascii="Arial" w:hAnsi="Arial" w:cs="Arial"/>
                <w:sz w:val="20"/>
                <w:szCs w:val="20"/>
              </w:rPr>
            </w:pPr>
          </w:p>
          <w:p w:rsidRPr="00D4232F" w:rsidR="00256718" w:rsidP="00D4232F" w:rsidRDefault="00256718" w14:paraId="7BB1357D" w14:textId="4ED7D326">
            <w:pPr>
              <w:jc w:val="center"/>
              <w:rPr>
                <w:rFonts w:ascii="Arial" w:hAnsi="Arial" w:cs="Arial"/>
                <w:sz w:val="20"/>
                <w:szCs w:val="20"/>
              </w:rPr>
            </w:pPr>
            <w:r w:rsidRPr="00D4232F">
              <w:rPr>
                <w:rFonts w:ascii="Arial" w:hAnsi="Arial" w:cs="Arial"/>
                <w:sz w:val="20"/>
                <w:szCs w:val="20"/>
              </w:rPr>
              <w:t>£</w:t>
            </w:r>
          </w:p>
        </w:tc>
      </w:tr>
      <w:tr w:rsidR="00256718" w:rsidTr="00B6453F" w14:paraId="3ADC00CF" w14:textId="77777777">
        <w:tc>
          <w:tcPr>
            <w:tcW w:w="3964" w:type="dxa"/>
          </w:tcPr>
          <w:p w:rsidR="0037786B" w:rsidP="00EB0DEB" w:rsidRDefault="0037786B" w14:paraId="5FADCF18" w14:textId="77777777">
            <w:pPr>
              <w:pStyle w:val="paragraph"/>
              <w:spacing w:before="0" w:beforeAutospacing="0" w:after="0" w:afterAutospacing="0"/>
              <w:textAlignment w:val="baseline"/>
              <w:rPr>
                <w:rStyle w:val="normaltextrun"/>
                <w:rFonts w:ascii="Arial" w:hAnsi="Arial" w:cs="Arial"/>
                <w:color w:val="000000"/>
                <w:sz w:val="20"/>
                <w:szCs w:val="20"/>
              </w:rPr>
            </w:pPr>
          </w:p>
          <w:p w:rsidR="00256718" w:rsidP="00EB0DEB" w:rsidRDefault="00256718" w14:paraId="44496580" w14:textId="77777777">
            <w:pPr>
              <w:pStyle w:val="paragraph"/>
              <w:spacing w:before="0" w:beforeAutospacing="0" w:after="0" w:afterAutospacing="0"/>
              <w:textAlignment w:val="baseline"/>
              <w:rPr>
                <w:rStyle w:val="normaltextrun"/>
                <w:rFonts w:ascii="Arial" w:hAnsi="Arial" w:cs="Arial"/>
                <w:color w:val="000000"/>
                <w:sz w:val="20"/>
                <w:szCs w:val="20"/>
              </w:rPr>
            </w:pPr>
            <w:r w:rsidRPr="00EB0DEB">
              <w:rPr>
                <w:rStyle w:val="normaltextrun"/>
                <w:rFonts w:ascii="Arial" w:hAnsi="Arial" w:cs="Arial"/>
                <w:color w:val="000000"/>
                <w:sz w:val="20"/>
                <w:szCs w:val="20"/>
              </w:rPr>
              <w:t>*Cost per year (for evaluation purposes) will be based on 18 Initial ERDT courses per year.</w:t>
            </w:r>
          </w:p>
          <w:p w:rsidRPr="00EB0DEB" w:rsidR="0037786B" w:rsidP="00EB0DEB" w:rsidRDefault="0037786B" w14:paraId="2592C1B1" w14:textId="29EEAC01">
            <w:pPr>
              <w:pStyle w:val="paragraph"/>
              <w:spacing w:before="0" w:beforeAutospacing="0" w:after="0" w:afterAutospacing="0"/>
              <w:textAlignment w:val="baseline"/>
              <w:rPr>
                <w:rFonts w:ascii="Arial" w:hAnsi="Arial" w:cs="Arial"/>
                <w:sz w:val="20"/>
                <w:szCs w:val="20"/>
              </w:rPr>
            </w:pPr>
          </w:p>
        </w:tc>
        <w:tc>
          <w:tcPr>
            <w:tcW w:w="1488" w:type="dxa"/>
          </w:tcPr>
          <w:p w:rsidRPr="00D4232F" w:rsidR="00256718" w:rsidP="00612F6A" w:rsidRDefault="00256718" w14:paraId="1CC6964D" w14:textId="77777777">
            <w:pPr>
              <w:jc w:val="center"/>
              <w:rPr>
                <w:rFonts w:ascii="Arial" w:hAnsi="Arial" w:cs="Arial"/>
                <w:sz w:val="20"/>
                <w:szCs w:val="20"/>
              </w:rPr>
            </w:pPr>
          </w:p>
          <w:p w:rsidRPr="00D4232F" w:rsidR="00256718" w:rsidP="00612F6A" w:rsidRDefault="00256718" w14:paraId="0A1D7427" w14:textId="0980C15F">
            <w:pPr>
              <w:jc w:val="center"/>
              <w:rPr>
                <w:rFonts w:ascii="Arial" w:hAnsi="Arial" w:cs="Arial"/>
                <w:sz w:val="20"/>
                <w:szCs w:val="20"/>
              </w:rPr>
            </w:pPr>
            <w:r w:rsidRPr="00D4232F">
              <w:rPr>
                <w:rFonts w:ascii="Arial" w:hAnsi="Arial" w:cs="Arial"/>
                <w:sz w:val="20"/>
                <w:szCs w:val="20"/>
              </w:rPr>
              <w:t>£</w:t>
            </w:r>
          </w:p>
        </w:tc>
        <w:tc>
          <w:tcPr>
            <w:tcW w:w="1489" w:type="dxa"/>
          </w:tcPr>
          <w:p w:rsidRPr="00D4232F" w:rsidR="00256718" w:rsidP="00612F6A" w:rsidRDefault="00256718" w14:paraId="77D34E87" w14:textId="77777777">
            <w:pPr>
              <w:jc w:val="center"/>
              <w:rPr>
                <w:rFonts w:ascii="Arial" w:hAnsi="Arial" w:cs="Arial"/>
                <w:sz w:val="20"/>
                <w:szCs w:val="20"/>
              </w:rPr>
            </w:pPr>
          </w:p>
          <w:p w:rsidRPr="00D4232F" w:rsidR="00256718" w:rsidP="00612F6A" w:rsidRDefault="00256718" w14:paraId="26FDAF45" w14:textId="00787CDE">
            <w:pPr>
              <w:jc w:val="center"/>
              <w:rPr>
                <w:rFonts w:ascii="Arial" w:hAnsi="Arial" w:cs="Arial"/>
                <w:sz w:val="20"/>
                <w:szCs w:val="20"/>
              </w:rPr>
            </w:pPr>
            <w:r w:rsidRPr="00D4232F">
              <w:rPr>
                <w:rFonts w:ascii="Arial" w:hAnsi="Arial" w:cs="Arial"/>
                <w:sz w:val="20"/>
                <w:szCs w:val="20"/>
              </w:rPr>
              <w:t>£</w:t>
            </w:r>
          </w:p>
        </w:tc>
        <w:tc>
          <w:tcPr>
            <w:tcW w:w="1488" w:type="dxa"/>
          </w:tcPr>
          <w:p w:rsidRPr="00D4232F" w:rsidR="00256718" w:rsidP="00612F6A" w:rsidRDefault="00256718" w14:paraId="25ED77F4" w14:textId="77777777">
            <w:pPr>
              <w:jc w:val="center"/>
              <w:rPr>
                <w:rFonts w:ascii="Arial" w:hAnsi="Arial" w:cs="Arial"/>
                <w:sz w:val="20"/>
                <w:szCs w:val="20"/>
              </w:rPr>
            </w:pPr>
          </w:p>
          <w:p w:rsidRPr="00D4232F" w:rsidR="00256718" w:rsidP="00612F6A" w:rsidRDefault="00256718" w14:paraId="6D39BF42" w14:textId="221F8813">
            <w:pPr>
              <w:jc w:val="center"/>
              <w:rPr>
                <w:rFonts w:ascii="Arial" w:hAnsi="Arial" w:cs="Arial"/>
                <w:sz w:val="20"/>
                <w:szCs w:val="20"/>
              </w:rPr>
            </w:pPr>
            <w:r w:rsidRPr="00D4232F">
              <w:rPr>
                <w:rFonts w:ascii="Arial" w:hAnsi="Arial" w:cs="Arial"/>
                <w:sz w:val="20"/>
                <w:szCs w:val="20"/>
              </w:rPr>
              <w:t>£</w:t>
            </w:r>
          </w:p>
        </w:tc>
        <w:tc>
          <w:tcPr>
            <w:tcW w:w="1489" w:type="dxa"/>
          </w:tcPr>
          <w:p w:rsidRPr="00D4232F" w:rsidR="00256718" w:rsidP="00612F6A" w:rsidRDefault="00256718" w14:paraId="48A8EF5D" w14:textId="77777777">
            <w:pPr>
              <w:jc w:val="center"/>
              <w:rPr>
                <w:rFonts w:ascii="Arial" w:hAnsi="Arial" w:cs="Arial"/>
                <w:sz w:val="20"/>
                <w:szCs w:val="20"/>
              </w:rPr>
            </w:pPr>
          </w:p>
          <w:p w:rsidRPr="00D4232F" w:rsidR="00256718" w:rsidP="00612F6A" w:rsidRDefault="00256718" w14:paraId="5B6B34F8" w14:textId="13F3976B">
            <w:pPr>
              <w:jc w:val="center"/>
              <w:rPr>
                <w:rFonts w:ascii="Arial" w:hAnsi="Arial" w:cs="Arial"/>
                <w:sz w:val="20"/>
                <w:szCs w:val="20"/>
              </w:rPr>
            </w:pPr>
            <w:r w:rsidRPr="00D4232F">
              <w:rPr>
                <w:rFonts w:ascii="Arial" w:hAnsi="Arial" w:cs="Arial"/>
                <w:sz w:val="20"/>
                <w:szCs w:val="20"/>
              </w:rPr>
              <w:t>£</w:t>
            </w:r>
          </w:p>
        </w:tc>
      </w:tr>
      <w:tr w:rsidR="00256718" w:rsidTr="00B6453F" w14:paraId="5CD6D57B" w14:textId="77777777">
        <w:tc>
          <w:tcPr>
            <w:tcW w:w="3964" w:type="dxa"/>
          </w:tcPr>
          <w:p w:rsidRPr="00EB0DEB" w:rsidR="00EB0DEB" w:rsidP="00EB0DEB" w:rsidRDefault="00EB0DEB" w14:paraId="6232ED80" w14:textId="77777777">
            <w:pPr>
              <w:pStyle w:val="paragraph"/>
              <w:spacing w:before="0" w:beforeAutospacing="0" w:after="0" w:afterAutospacing="0"/>
              <w:textAlignment w:val="baseline"/>
              <w:rPr>
                <w:rFonts w:ascii="Segoe UI" w:hAnsi="Segoe UI" w:cs="Segoe UI"/>
                <w:sz w:val="18"/>
                <w:szCs w:val="18"/>
              </w:rPr>
            </w:pPr>
            <w:r w:rsidRPr="00EB0DEB">
              <w:rPr>
                <w:rStyle w:val="normaltextrun"/>
                <w:rFonts w:ascii="Arial" w:hAnsi="Arial" w:cs="Arial"/>
                <w:color w:val="000000"/>
                <w:sz w:val="20"/>
                <w:szCs w:val="20"/>
              </w:rPr>
              <w:t>Cost per Emergency Response Driver Training (ERDT) Refresher course. Level 2a (basic)</w:t>
            </w:r>
            <w:r w:rsidRPr="00EB0DEB">
              <w:rPr>
                <w:rStyle w:val="eop"/>
                <w:rFonts w:ascii="Arial" w:hAnsi="Arial" w:cs="Arial"/>
                <w:color w:val="000000"/>
                <w:sz w:val="20"/>
                <w:szCs w:val="20"/>
              </w:rPr>
              <w:t> </w:t>
            </w:r>
          </w:p>
          <w:p w:rsidRPr="00EB0DEB" w:rsidR="00256718" w:rsidP="00EB0DEB" w:rsidRDefault="00EB0DEB" w14:paraId="22398000" w14:textId="2B04AADC">
            <w:pPr>
              <w:pStyle w:val="paragraph"/>
              <w:spacing w:before="0" w:beforeAutospacing="0" w:after="0" w:afterAutospacing="0"/>
              <w:textAlignment w:val="baseline"/>
              <w:rPr>
                <w:rStyle w:val="normaltextrun"/>
                <w:rFonts w:ascii="Segoe UI" w:hAnsi="Segoe UI" w:cs="Segoe UI"/>
                <w:sz w:val="18"/>
                <w:szCs w:val="18"/>
              </w:rPr>
            </w:pPr>
            <w:r w:rsidRPr="00EB0DEB">
              <w:rPr>
                <w:rStyle w:val="normaltextrun"/>
                <w:rFonts w:ascii="Arial" w:hAnsi="Arial" w:cs="Arial"/>
                <w:color w:val="000000"/>
                <w:sz w:val="20"/>
                <w:szCs w:val="20"/>
              </w:rPr>
              <w:t>(Two personnel per day, the course is to be conducted over a five day period). A maximum of 10 students per course.</w:t>
            </w:r>
          </w:p>
        </w:tc>
        <w:tc>
          <w:tcPr>
            <w:tcW w:w="1488" w:type="dxa"/>
          </w:tcPr>
          <w:p w:rsidRPr="00D4232F" w:rsidR="00256718" w:rsidP="00612F6A" w:rsidRDefault="00256718" w14:paraId="2A0857BF" w14:textId="77777777">
            <w:pPr>
              <w:jc w:val="center"/>
              <w:rPr>
                <w:rFonts w:ascii="Arial" w:hAnsi="Arial" w:cs="Arial"/>
                <w:sz w:val="20"/>
                <w:szCs w:val="20"/>
              </w:rPr>
            </w:pPr>
          </w:p>
          <w:p w:rsidRPr="00D4232F" w:rsidR="00256718" w:rsidP="00612F6A" w:rsidRDefault="00256718" w14:paraId="12F03DAB" w14:textId="1D1B041E">
            <w:pPr>
              <w:jc w:val="center"/>
              <w:rPr>
                <w:rFonts w:ascii="Arial" w:hAnsi="Arial" w:cs="Arial"/>
                <w:sz w:val="20"/>
                <w:szCs w:val="20"/>
              </w:rPr>
            </w:pPr>
            <w:r w:rsidRPr="00D4232F">
              <w:rPr>
                <w:rFonts w:ascii="Arial" w:hAnsi="Arial" w:cs="Arial"/>
                <w:sz w:val="20"/>
                <w:szCs w:val="20"/>
              </w:rPr>
              <w:t>£</w:t>
            </w:r>
          </w:p>
        </w:tc>
        <w:tc>
          <w:tcPr>
            <w:tcW w:w="1489" w:type="dxa"/>
          </w:tcPr>
          <w:p w:rsidR="00256718" w:rsidP="00612F6A" w:rsidRDefault="00256718" w14:paraId="4A2951EC" w14:textId="77777777">
            <w:pPr>
              <w:jc w:val="center"/>
              <w:rPr>
                <w:rFonts w:ascii="Arial" w:hAnsi="Arial" w:cs="Arial"/>
                <w:sz w:val="20"/>
                <w:szCs w:val="20"/>
              </w:rPr>
            </w:pPr>
          </w:p>
          <w:p w:rsidRPr="00D4232F" w:rsidR="00256718" w:rsidP="00612F6A" w:rsidRDefault="00256718" w14:paraId="257A8F68" w14:textId="2E389524">
            <w:pPr>
              <w:jc w:val="center"/>
              <w:rPr>
                <w:rFonts w:ascii="Arial" w:hAnsi="Arial" w:cs="Arial"/>
                <w:sz w:val="20"/>
                <w:szCs w:val="20"/>
              </w:rPr>
            </w:pPr>
            <w:r>
              <w:rPr>
                <w:rFonts w:ascii="Arial" w:hAnsi="Arial" w:cs="Arial"/>
                <w:sz w:val="20"/>
                <w:szCs w:val="20"/>
              </w:rPr>
              <w:t>£</w:t>
            </w:r>
          </w:p>
        </w:tc>
        <w:tc>
          <w:tcPr>
            <w:tcW w:w="1488" w:type="dxa"/>
          </w:tcPr>
          <w:p w:rsidR="00256718" w:rsidP="00612F6A" w:rsidRDefault="00256718" w14:paraId="5DD215D0" w14:textId="77777777">
            <w:pPr>
              <w:jc w:val="center"/>
              <w:rPr>
                <w:rFonts w:ascii="Arial" w:hAnsi="Arial" w:cs="Arial"/>
                <w:sz w:val="20"/>
                <w:szCs w:val="20"/>
              </w:rPr>
            </w:pPr>
          </w:p>
          <w:p w:rsidRPr="00D4232F" w:rsidR="00256718" w:rsidP="00612F6A" w:rsidRDefault="00256718" w14:paraId="69DC4ACA" w14:textId="5F9BC0B3">
            <w:pPr>
              <w:jc w:val="center"/>
              <w:rPr>
                <w:rFonts w:ascii="Arial" w:hAnsi="Arial" w:cs="Arial"/>
                <w:sz w:val="20"/>
                <w:szCs w:val="20"/>
              </w:rPr>
            </w:pPr>
            <w:r>
              <w:rPr>
                <w:rFonts w:ascii="Arial" w:hAnsi="Arial" w:cs="Arial"/>
                <w:sz w:val="20"/>
                <w:szCs w:val="20"/>
              </w:rPr>
              <w:t>£</w:t>
            </w:r>
          </w:p>
        </w:tc>
        <w:tc>
          <w:tcPr>
            <w:tcW w:w="1489" w:type="dxa"/>
          </w:tcPr>
          <w:p w:rsidR="00256718" w:rsidP="00612F6A" w:rsidRDefault="00256718" w14:paraId="2D486E5F" w14:textId="77777777">
            <w:pPr>
              <w:jc w:val="center"/>
              <w:rPr>
                <w:rFonts w:ascii="Arial" w:hAnsi="Arial" w:cs="Arial"/>
                <w:sz w:val="20"/>
                <w:szCs w:val="20"/>
              </w:rPr>
            </w:pPr>
          </w:p>
          <w:p w:rsidRPr="00D4232F" w:rsidR="00256718" w:rsidP="00612F6A" w:rsidRDefault="00256718" w14:paraId="432E288F" w14:textId="4EBEEAC8">
            <w:pPr>
              <w:jc w:val="center"/>
              <w:rPr>
                <w:rFonts w:ascii="Arial" w:hAnsi="Arial" w:cs="Arial"/>
                <w:sz w:val="20"/>
                <w:szCs w:val="20"/>
              </w:rPr>
            </w:pPr>
            <w:r>
              <w:rPr>
                <w:rFonts w:ascii="Arial" w:hAnsi="Arial" w:cs="Arial"/>
                <w:sz w:val="20"/>
                <w:szCs w:val="20"/>
              </w:rPr>
              <w:t>£</w:t>
            </w:r>
          </w:p>
        </w:tc>
      </w:tr>
      <w:tr w:rsidR="00256718" w:rsidTr="00B6453F" w14:paraId="2982AD6E" w14:textId="77777777">
        <w:tc>
          <w:tcPr>
            <w:tcW w:w="3964" w:type="dxa"/>
          </w:tcPr>
          <w:p w:rsidR="0037786B" w:rsidP="00EB0DEB" w:rsidRDefault="0037786B" w14:paraId="5DAE20D4" w14:textId="77777777">
            <w:pPr>
              <w:pStyle w:val="paragraph"/>
              <w:spacing w:before="0" w:beforeAutospacing="0" w:after="0" w:afterAutospacing="0"/>
              <w:textAlignment w:val="baseline"/>
              <w:rPr>
                <w:rFonts w:ascii="Arial" w:hAnsi="Arial" w:cs="Arial"/>
                <w:sz w:val="20"/>
                <w:szCs w:val="20"/>
              </w:rPr>
            </w:pPr>
          </w:p>
          <w:p w:rsidR="00256718" w:rsidP="00EB0DEB" w:rsidRDefault="00256718" w14:paraId="196CB859" w14:textId="77777777">
            <w:pPr>
              <w:pStyle w:val="paragraph"/>
              <w:spacing w:before="0" w:beforeAutospacing="0" w:after="0" w:afterAutospacing="0"/>
              <w:textAlignment w:val="baseline"/>
              <w:rPr>
                <w:rFonts w:ascii="Arial" w:hAnsi="Arial" w:cs="Arial"/>
                <w:sz w:val="20"/>
                <w:szCs w:val="20"/>
              </w:rPr>
            </w:pPr>
            <w:r w:rsidRPr="00EB0DEB">
              <w:rPr>
                <w:rFonts w:ascii="Arial" w:hAnsi="Arial" w:cs="Arial"/>
                <w:sz w:val="20"/>
                <w:szCs w:val="20"/>
              </w:rPr>
              <w:t>*Cost per year (for evaluation purposes) will be based on 7 Refresher ERDT courses per year.</w:t>
            </w:r>
          </w:p>
          <w:p w:rsidRPr="00EB0DEB" w:rsidR="0037786B" w:rsidP="00EB0DEB" w:rsidRDefault="0037786B" w14:paraId="26678195" w14:textId="7C2E5B2D">
            <w:pPr>
              <w:pStyle w:val="paragraph"/>
              <w:spacing w:before="0" w:beforeAutospacing="0" w:after="0" w:afterAutospacing="0"/>
              <w:textAlignment w:val="baseline"/>
              <w:rPr>
                <w:rFonts w:ascii="Arial" w:hAnsi="Arial" w:cs="Arial"/>
                <w:sz w:val="20"/>
                <w:szCs w:val="20"/>
              </w:rPr>
            </w:pPr>
          </w:p>
        </w:tc>
        <w:tc>
          <w:tcPr>
            <w:tcW w:w="1488" w:type="dxa"/>
          </w:tcPr>
          <w:p w:rsidRPr="00D4232F" w:rsidR="00256718" w:rsidP="00612F6A" w:rsidRDefault="00256718" w14:paraId="570CB4DD" w14:textId="77777777">
            <w:pPr>
              <w:jc w:val="center"/>
              <w:rPr>
                <w:rFonts w:ascii="Arial" w:hAnsi="Arial" w:cs="Arial"/>
                <w:sz w:val="20"/>
                <w:szCs w:val="20"/>
              </w:rPr>
            </w:pPr>
          </w:p>
          <w:p w:rsidRPr="00D4232F" w:rsidR="00256718" w:rsidP="00612F6A" w:rsidRDefault="00256718" w14:paraId="6BE2F9CF" w14:textId="1D83663E">
            <w:pPr>
              <w:jc w:val="center"/>
              <w:rPr>
                <w:rFonts w:ascii="Arial" w:hAnsi="Arial" w:cs="Arial"/>
                <w:sz w:val="20"/>
                <w:szCs w:val="20"/>
              </w:rPr>
            </w:pPr>
            <w:r w:rsidRPr="00D4232F">
              <w:rPr>
                <w:rFonts w:ascii="Arial" w:hAnsi="Arial" w:cs="Arial"/>
                <w:sz w:val="20"/>
                <w:szCs w:val="20"/>
              </w:rPr>
              <w:t>£</w:t>
            </w:r>
          </w:p>
        </w:tc>
        <w:tc>
          <w:tcPr>
            <w:tcW w:w="1489" w:type="dxa"/>
          </w:tcPr>
          <w:p w:rsidR="00256718" w:rsidP="00612F6A" w:rsidRDefault="00256718" w14:paraId="7FFD593C" w14:textId="77777777">
            <w:pPr>
              <w:jc w:val="center"/>
              <w:rPr>
                <w:rFonts w:ascii="Arial" w:hAnsi="Arial" w:cs="Arial"/>
                <w:sz w:val="20"/>
                <w:szCs w:val="20"/>
              </w:rPr>
            </w:pPr>
          </w:p>
          <w:p w:rsidRPr="00B6453F" w:rsidR="00256718" w:rsidP="00612F6A" w:rsidRDefault="00256718" w14:paraId="7D965B61" w14:textId="35555399">
            <w:pPr>
              <w:jc w:val="center"/>
              <w:rPr>
                <w:rFonts w:ascii="Arial" w:hAnsi="Arial" w:cs="Arial"/>
                <w:sz w:val="20"/>
                <w:szCs w:val="20"/>
              </w:rPr>
            </w:pPr>
            <w:r>
              <w:rPr>
                <w:rFonts w:ascii="Arial" w:hAnsi="Arial" w:cs="Arial"/>
                <w:sz w:val="20"/>
                <w:szCs w:val="20"/>
              </w:rPr>
              <w:t>£</w:t>
            </w:r>
          </w:p>
        </w:tc>
        <w:tc>
          <w:tcPr>
            <w:tcW w:w="1488" w:type="dxa"/>
          </w:tcPr>
          <w:p w:rsidR="00256718" w:rsidP="00612F6A" w:rsidRDefault="00256718" w14:paraId="134FE6DF" w14:textId="77777777">
            <w:pPr>
              <w:jc w:val="center"/>
              <w:rPr>
                <w:rFonts w:ascii="Arial" w:hAnsi="Arial" w:cs="Arial"/>
                <w:sz w:val="20"/>
                <w:szCs w:val="20"/>
              </w:rPr>
            </w:pPr>
          </w:p>
          <w:p w:rsidRPr="00B6453F" w:rsidR="00256718" w:rsidP="00612F6A" w:rsidRDefault="00256718" w14:paraId="0C3C88B6" w14:textId="7B58C61C">
            <w:pPr>
              <w:jc w:val="center"/>
              <w:rPr>
                <w:rFonts w:ascii="Arial" w:hAnsi="Arial" w:cs="Arial"/>
                <w:sz w:val="20"/>
                <w:szCs w:val="20"/>
              </w:rPr>
            </w:pPr>
            <w:r>
              <w:rPr>
                <w:rFonts w:ascii="Arial" w:hAnsi="Arial" w:cs="Arial"/>
                <w:sz w:val="20"/>
                <w:szCs w:val="20"/>
              </w:rPr>
              <w:t>£</w:t>
            </w:r>
          </w:p>
        </w:tc>
        <w:tc>
          <w:tcPr>
            <w:tcW w:w="1489" w:type="dxa"/>
          </w:tcPr>
          <w:p w:rsidR="00256718" w:rsidP="00612F6A" w:rsidRDefault="00256718" w14:paraId="1A20BAA1" w14:textId="77777777">
            <w:pPr>
              <w:jc w:val="center"/>
              <w:rPr>
                <w:rFonts w:ascii="Arial" w:hAnsi="Arial" w:cs="Arial"/>
                <w:sz w:val="20"/>
                <w:szCs w:val="20"/>
              </w:rPr>
            </w:pPr>
          </w:p>
          <w:p w:rsidRPr="00B6453F" w:rsidR="00256718" w:rsidP="00612F6A" w:rsidRDefault="00256718" w14:paraId="095553F6" w14:textId="74A46763">
            <w:pPr>
              <w:jc w:val="center"/>
              <w:rPr>
                <w:rFonts w:ascii="Arial" w:hAnsi="Arial" w:cs="Arial"/>
                <w:sz w:val="20"/>
                <w:szCs w:val="20"/>
              </w:rPr>
            </w:pPr>
            <w:r>
              <w:rPr>
                <w:rFonts w:ascii="Arial" w:hAnsi="Arial" w:cs="Arial"/>
                <w:sz w:val="20"/>
                <w:szCs w:val="20"/>
              </w:rPr>
              <w:t>£</w:t>
            </w:r>
          </w:p>
        </w:tc>
      </w:tr>
      <w:tr w:rsidR="00256718" w:rsidTr="00B6453F" w14:paraId="0BD8CFAE" w14:textId="77777777">
        <w:tc>
          <w:tcPr>
            <w:tcW w:w="3964" w:type="dxa"/>
          </w:tcPr>
          <w:p w:rsidRPr="00EB0DEB" w:rsidR="00256718" w:rsidP="00EB0DEB" w:rsidRDefault="00256718" w14:paraId="5FB2D2CE" w14:textId="77777777">
            <w:pPr>
              <w:rPr>
                <w:rFonts w:ascii="Arial" w:hAnsi="Arial" w:cs="Arial"/>
                <w:sz w:val="20"/>
                <w:szCs w:val="20"/>
              </w:rPr>
            </w:pPr>
          </w:p>
          <w:p w:rsidRPr="00EB0DEB" w:rsidR="00256718" w:rsidP="00EB0DEB" w:rsidRDefault="00256718" w14:paraId="6A4E0525" w14:textId="77777777">
            <w:pPr>
              <w:rPr>
                <w:rFonts w:ascii="Arial" w:hAnsi="Arial" w:cs="Arial"/>
                <w:sz w:val="20"/>
                <w:szCs w:val="20"/>
              </w:rPr>
            </w:pPr>
            <w:r w:rsidRPr="00EB0DEB">
              <w:rPr>
                <w:rFonts w:ascii="Arial" w:hAnsi="Arial" w:cs="Arial"/>
                <w:sz w:val="20"/>
                <w:szCs w:val="20"/>
              </w:rPr>
              <w:t>Total Cost (for evaluation purposes)</w:t>
            </w:r>
          </w:p>
          <w:p w:rsidRPr="00EB0DEB" w:rsidR="00256718" w:rsidP="00EB0DEB" w:rsidRDefault="00256718" w14:paraId="407095F8" w14:textId="621F23F2">
            <w:pPr>
              <w:rPr>
                <w:rFonts w:ascii="Arial" w:hAnsi="Arial" w:cs="Arial"/>
                <w:sz w:val="20"/>
                <w:szCs w:val="20"/>
              </w:rPr>
            </w:pPr>
          </w:p>
        </w:tc>
        <w:tc>
          <w:tcPr>
            <w:tcW w:w="1488" w:type="dxa"/>
          </w:tcPr>
          <w:p w:rsidR="00256718" w:rsidP="00612F6A" w:rsidRDefault="00256718" w14:paraId="7C350618" w14:textId="77777777">
            <w:pPr>
              <w:jc w:val="center"/>
              <w:rPr>
                <w:rFonts w:ascii="Arial" w:hAnsi="Arial" w:cs="Arial"/>
                <w:sz w:val="20"/>
                <w:szCs w:val="20"/>
              </w:rPr>
            </w:pPr>
          </w:p>
          <w:p w:rsidRPr="00D4232F" w:rsidR="00256718" w:rsidP="00612F6A" w:rsidRDefault="00256718" w14:paraId="3A3626BB" w14:textId="1937C7AC">
            <w:pPr>
              <w:jc w:val="center"/>
              <w:rPr>
                <w:rFonts w:ascii="Arial" w:hAnsi="Arial" w:cs="Arial"/>
                <w:sz w:val="20"/>
                <w:szCs w:val="20"/>
              </w:rPr>
            </w:pPr>
            <w:r>
              <w:rPr>
                <w:rFonts w:ascii="Arial" w:hAnsi="Arial" w:cs="Arial"/>
                <w:sz w:val="20"/>
                <w:szCs w:val="20"/>
              </w:rPr>
              <w:t>£</w:t>
            </w:r>
          </w:p>
        </w:tc>
        <w:tc>
          <w:tcPr>
            <w:tcW w:w="1489" w:type="dxa"/>
          </w:tcPr>
          <w:p w:rsidRPr="00B6453F" w:rsidR="00256718" w:rsidP="00612F6A" w:rsidRDefault="00256718" w14:paraId="4A78B364" w14:textId="0BF3DC31">
            <w:pPr>
              <w:jc w:val="center"/>
              <w:rPr>
                <w:rFonts w:ascii="Arial" w:hAnsi="Arial" w:cs="Arial"/>
                <w:sz w:val="20"/>
                <w:szCs w:val="20"/>
              </w:rPr>
            </w:pPr>
          </w:p>
        </w:tc>
        <w:tc>
          <w:tcPr>
            <w:tcW w:w="1488" w:type="dxa"/>
          </w:tcPr>
          <w:p w:rsidRPr="00B6453F" w:rsidR="00256718" w:rsidP="00612F6A" w:rsidRDefault="00256718" w14:paraId="1386ECE8" w14:textId="2552FAF3">
            <w:pPr>
              <w:jc w:val="center"/>
              <w:rPr>
                <w:rFonts w:ascii="Arial" w:hAnsi="Arial" w:cs="Arial"/>
                <w:sz w:val="20"/>
                <w:szCs w:val="20"/>
              </w:rPr>
            </w:pPr>
          </w:p>
        </w:tc>
        <w:tc>
          <w:tcPr>
            <w:tcW w:w="1489" w:type="dxa"/>
          </w:tcPr>
          <w:p w:rsidRPr="00B6453F" w:rsidR="00256718" w:rsidP="00612F6A" w:rsidRDefault="00256718" w14:paraId="3A3B3123" w14:textId="7B720A20">
            <w:pPr>
              <w:jc w:val="center"/>
              <w:rPr>
                <w:rFonts w:ascii="Arial" w:hAnsi="Arial" w:cs="Arial"/>
                <w:sz w:val="20"/>
                <w:szCs w:val="20"/>
              </w:rPr>
            </w:pPr>
          </w:p>
        </w:tc>
      </w:tr>
    </w:tbl>
    <w:p w:rsidR="00815521" w:rsidP="66440626" w:rsidRDefault="00815521" w14:paraId="35ED10D2" w14:textId="62AB2B31">
      <w:pPr>
        <w:rPr>
          <w:rFonts w:ascii="Arial" w:hAnsi="Arial" w:cs="Arial"/>
          <w:sz w:val="22"/>
          <w:szCs w:val="22"/>
        </w:rPr>
      </w:pPr>
      <w:bookmarkStart w:name="_GoBack" w:id="0"/>
      <w:bookmarkEnd w:id="0"/>
    </w:p>
    <w:p w:rsidRPr="00C75D66" w:rsidR="003814CC" w:rsidP="66440626" w:rsidRDefault="009F615E" w14:paraId="4A8E73B0" w14:textId="1D4D8F25">
      <w:pPr>
        <w:rPr>
          <w:rFonts w:ascii="Arial" w:hAnsi="Arial" w:cs="Arial"/>
          <w:sz w:val="22"/>
          <w:szCs w:val="22"/>
        </w:rPr>
      </w:pPr>
      <w:r>
        <w:rPr>
          <w:rFonts w:ascii="Arial" w:hAnsi="Arial" w:cs="Arial"/>
          <w:sz w:val="22"/>
          <w:szCs w:val="22"/>
        </w:rPr>
        <w:t>*</w:t>
      </w:r>
      <w:r w:rsidRPr="00C75D66" w:rsidR="006B48A5">
        <w:rPr>
          <w:rFonts w:ascii="Arial" w:hAnsi="Arial" w:cs="Arial"/>
          <w:sz w:val="22"/>
          <w:szCs w:val="22"/>
        </w:rPr>
        <w:t>These will be added together to give a total tender price</w:t>
      </w:r>
    </w:p>
    <w:p w:rsidR="00403F41" w:rsidP="009007ED" w:rsidRDefault="009007ED" w14:paraId="200FEACF" w14:textId="77777777">
      <w:pPr>
        <w:spacing w:before="240"/>
        <w:rPr>
          <w:rFonts w:ascii="Arial" w:hAnsi="Arial" w:cs="Arial"/>
          <w:sz w:val="22"/>
          <w:szCs w:val="22"/>
        </w:rPr>
      </w:pPr>
      <w:r w:rsidRPr="002E388C">
        <w:rPr>
          <w:rFonts w:ascii="Arial" w:hAnsi="Arial" w:cs="Arial"/>
          <w:sz w:val="22"/>
          <w:szCs w:val="22"/>
        </w:rPr>
        <w:t>NB.</w:t>
      </w:r>
    </w:p>
    <w:p w:rsidRPr="009F615E" w:rsidR="009F615E" w:rsidP="007040D5" w:rsidRDefault="009007ED" w14:paraId="23FDB34F" w14:textId="77777777">
      <w:pPr>
        <w:pStyle w:val="ListParagraph"/>
        <w:numPr>
          <w:ilvl w:val="0"/>
          <w:numId w:val="6"/>
        </w:numPr>
        <w:spacing w:before="240"/>
        <w:ind w:left="284" w:firstLine="0"/>
        <w:rPr>
          <w:rFonts w:ascii="Arial" w:hAnsi="Arial" w:cs="Arial"/>
          <w:sz w:val="22"/>
          <w:szCs w:val="22"/>
        </w:rPr>
      </w:pPr>
      <w:r w:rsidRPr="009F615E">
        <w:rPr>
          <w:rFonts w:ascii="Arial" w:hAnsi="Arial" w:cs="Arial"/>
          <w:sz w:val="22"/>
          <w:szCs w:val="22"/>
        </w:rPr>
        <w:t>T</w:t>
      </w:r>
      <w:r w:rsidRPr="009F615E" w:rsidR="00933479">
        <w:rPr>
          <w:rFonts w:ascii="Arial" w:hAnsi="Arial" w:cs="Arial"/>
          <w:sz w:val="22"/>
          <w:szCs w:val="22"/>
        </w:rPr>
        <w:t>his is an Enabling Contract (Framework Agreement), with the contract value set as a Limit of liability.</w:t>
      </w:r>
      <w:r w:rsidRPr="009F615E">
        <w:rPr>
          <w:rFonts w:ascii="Arial" w:hAnsi="Arial" w:cs="Arial"/>
          <w:sz w:val="22"/>
          <w:szCs w:val="22"/>
        </w:rPr>
        <w:t xml:space="preserve"> The </w:t>
      </w:r>
      <w:r w:rsidRPr="009F615E" w:rsidR="00933479">
        <w:rPr>
          <w:rFonts w:ascii="Arial" w:hAnsi="Arial" w:cs="Arial"/>
          <w:sz w:val="22"/>
          <w:szCs w:val="22"/>
        </w:rPr>
        <w:t>Enabling Contract (Framework Agreement) is not subject to a minimum order quantity.</w:t>
      </w:r>
      <w:r w:rsidRPr="009F615E" w:rsidR="005F65DD">
        <w:rPr>
          <w:rFonts w:ascii="Arial" w:hAnsi="Arial" w:cs="Arial"/>
          <w:sz w:val="22"/>
          <w:szCs w:val="22"/>
        </w:rPr>
        <w:t xml:space="preserve"> </w:t>
      </w:r>
    </w:p>
    <w:p w:rsidRPr="009F615E" w:rsidR="00933479" w:rsidP="007040D5" w:rsidRDefault="00313686" w14:paraId="185E2934" w14:textId="170E8B2B">
      <w:pPr>
        <w:pStyle w:val="ListParagraph"/>
        <w:numPr>
          <w:ilvl w:val="0"/>
          <w:numId w:val="6"/>
        </w:numPr>
        <w:spacing w:before="240"/>
        <w:ind w:left="284" w:firstLine="0"/>
        <w:rPr>
          <w:rFonts w:ascii="Arial" w:hAnsi="Arial" w:cs="Arial"/>
          <w:sz w:val="22"/>
          <w:szCs w:val="22"/>
        </w:rPr>
      </w:pPr>
      <w:r w:rsidRPr="009F615E">
        <w:rPr>
          <w:rFonts w:ascii="Arial" w:hAnsi="Arial" w:cs="Arial"/>
          <w:sz w:val="22"/>
          <w:szCs w:val="22"/>
        </w:rPr>
        <w:t xml:space="preserve">The above calculation is for evaluation purposes only and should not be taken as </w:t>
      </w:r>
      <w:r w:rsidRPr="009F615E" w:rsidR="004B50BE">
        <w:rPr>
          <w:rFonts w:ascii="Arial" w:hAnsi="Arial" w:cs="Arial"/>
          <w:sz w:val="22"/>
          <w:szCs w:val="22"/>
        </w:rPr>
        <w:t xml:space="preserve">an expectation of </w:t>
      </w:r>
      <w:r w:rsidRPr="009F615E" w:rsidR="0023022E">
        <w:rPr>
          <w:rFonts w:ascii="Arial" w:hAnsi="Arial" w:cs="Arial"/>
          <w:sz w:val="22"/>
          <w:szCs w:val="22"/>
        </w:rPr>
        <w:t>through put</w:t>
      </w:r>
      <w:r w:rsidRPr="009F615E" w:rsidR="00971FB2">
        <w:rPr>
          <w:rFonts w:ascii="Arial" w:hAnsi="Arial" w:cs="Arial"/>
          <w:sz w:val="22"/>
          <w:szCs w:val="22"/>
        </w:rPr>
        <w:t xml:space="preserve"> – DEFCON 630 re</w:t>
      </w:r>
      <w:r w:rsidRPr="009F615E" w:rsidR="00247E77">
        <w:rPr>
          <w:rFonts w:ascii="Arial" w:hAnsi="Arial" w:cs="Arial"/>
          <w:sz w:val="22"/>
          <w:szCs w:val="22"/>
        </w:rPr>
        <w:t>fers.</w:t>
      </w:r>
    </w:p>
    <w:p w:rsidR="0052144B" w:rsidP="00B6111D" w:rsidRDefault="0052144B" w14:paraId="09A294D7" w14:textId="77777777">
      <w:pPr>
        <w:rPr>
          <w:rFonts w:ascii="Arial" w:hAnsi="Arial" w:cs="Arial"/>
          <w:b/>
          <w:sz w:val="22"/>
          <w:szCs w:val="22"/>
          <w:u w:val="single"/>
        </w:rPr>
      </w:pPr>
    </w:p>
    <w:p w:rsidRPr="00880700" w:rsidR="009813EF" w:rsidP="00B6111D" w:rsidRDefault="009813EF" w14:paraId="185E2936" w14:textId="77F97C2C">
      <w:pPr>
        <w:rPr>
          <w:rFonts w:ascii="Arial" w:hAnsi="Arial" w:cs="Arial"/>
          <w:b/>
          <w:sz w:val="22"/>
          <w:szCs w:val="22"/>
          <w:u w:val="single"/>
        </w:rPr>
      </w:pPr>
      <w:r w:rsidRPr="00880700">
        <w:rPr>
          <w:rFonts w:ascii="Arial" w:hAnsi="Arial" w:cs="Arial"/>
          <w:b/>
          <w:sz w:val="22"/>
          <w:szCs w:val="22"/>
          <w:u w:val="single"/>
        </w:rPr>
        <w:t>Bidders are required to read and fully understand this methodology. Should a bidder require any further clarification, they are requested to contact</w:t>
      </w:r>
      <w:r w:rsidRPr="00880700" w:rsidR="00EB38E1">
        <w:rPr>
          <w:rFonts w:ascii="Arial" w:hAnsi="Arial" w:cs="Arial"/>
          <w:b/>
          <w:sz w:val="22"/>
          <w:szCs w:val="22"/>
          <w:u w:val="single"/>
        </w:rPr>
        <w:t xml:space="preserve"> </w:t>
      </w:r>
      <w:r w:rsidRPr="00880700" w:rsidR="00EB6C41">
        <w:rPr>
          <w:rFonts w:ascii="Arial" w:hAnsi="Arial" w:cs="Arial"/>
          <w:b/>
          <w:sz w:val="22"/>
          <w:szCs w:val="22"/>
          <w:u w:val="single"/>
        </w:rPr>
        <w:t>Army</w:t>
      </w:r>
      <w:r w:rsidRPr="00880700" w:rsidR="00DF51AD">
        <w:rPr>
          <w:rFonts w:ascii="Arial" w:hAnsi="Arial" w:cs="Arial"/>
          <w:b/>
          <w:sz w:val="22"/>
          <w:szCs w:val="22"/>
          <w:u w:val="single"/>
        </w:rPr>
        <w:t xml:space="preserve"> </w:t>
      </w:r>
      <w:r w:rsidRPr="00880700" w:rsidR="00B6111D">
        <w:rPr>
          <w:rFonts w:ascii="Arial" w:hAnsi="Arial" w:cs="Arial"/>
          <w:b/>
          <w:sz w:val="22"/>
          <w:szCs w:val="22"/>
          <w:u w:val="single"/>
        </w:rPr>
        <w:t>C</w:t>
      </w:r>
      <w:r w:rsidRPr="00880700">
        <w:rPr>
          <w:rFonts w:ascii="Arial" w:hAnsi="Arial" w:cs="Arial"/>
          <w:b/>
          <w:sz w:val="22"/>
          <w:szCs w:val="22"/>
          <w:u w:val="single"/>
        </w:rPr>
        <w:t>ommercial</w:t>
      </w:r>
      <w:r w:rsidRPr="00880700" w:rsidR="00EB38E1">
        <w:rPr>
          <w:rFonts w:ascii="Arial" w:hAnsi="Arial" w:cs="Arial"/>
          <w:b/>
          <w:sz w:val="22"/>
          <w:szCs w:val="22"/>
          <w:u w:val="single"/>
        </w:rPr>
        <w:t xml:space="preserve"> Proc</w:t>
      </w:r>
      <w:r w:rsidR="00902621">
        <w:rPr>
          <w:rFonts w:ascii="Arial" w:hAnsi="Arial" w:cs="Arial"/>
          <w:b/>
          <w:sz w:val="22"/>
          <w:szCs w:val="22"/>
          <w:u w:val="single"/>
        </w:rPr>
        <w:t>ure Team (Projects)</w:t>
      </w:r>
      <w:r w:rsidRPr="00880700">
        <w:rPr>
          <w:rFonts w:ascii="Arial" w:hAnsi="Arial" w:cs="Arial"/>
          <w:b/>
          <w:sz w:val="22"/>
          <w:szCs w:val="22"/>
          <w:u w:val="single"/>
        </w:rPr>
        <w:t xml:space="preserve"> in the first instance prior to submission of their bid.</w:t>
      </w:r>
    </w:p>
    <w:p w:rsidRPr="00880700" w:rsidR="009813EF" w:rsidP="008B3A59" w:rsidRDefault="009813EF" w14:paraId="185E2937" w14:textId="77777777">
      <w:pPr>
        <w:rPr>
          <w:rFonts w:ascii="Arial" w:hAnsi="Arial" w:cs="Arial"/>
          <w:sz w:val="22"/>
          <w:szCs w:val="22"/>
        </w:rPr>
      </w:pPr>
    </w:p>
    <w:p w:rsidRPr="00880700" w:rsidR="00F92809" w:rsidP="008B3A59" w:rsidRDefault="00973F10" w14:paraId="185E2938" w14:textId="18933C9F">
      <w:pPr>
        <w:rPr>
          <w:rFonts w:ascii="Arial" w:hAnsi="Arial" w:cs="Arial"/>
          <w:sz w:val="22"/>
          <w:szCs w:val="22"/>
        </w:rPr>
      </w:pPr>
      <w:r w:rsidRPr="00880700">
        <w:rPr>
          <w:rFonts w:ascii="Arial" w:hAnsi="Arial" w:cs="Arial"/>
          <w:sz w:val="22"/>
          <w:szCs w:val="22"/>
        </w:rPr>
        <w:t>1</w:t>
      </w:r>
      <w:r w:rsidRPr="00880700" w:rsidR="00F92809">
        <w:rPr>
          <w:rFonts w:ascii="Arial" w:hAnsi="Arial" w:cs="Arial"/>
          <w:sz w:val="22"/>
          <w:szCs w:val="22"/>
        </w:rPr>
        <w:t>.</w:t>
      </w:r>
      <w:r w:rsidR="00AE4CE3">
        <w:rPr>
          <w:rFonts w:ascii="Arial" w:hAnsi="Arial" w:cs="Arial"/>
          <w:sz w:val="22"/>
          <w:szCs w:val="22"/>
        </w:rPr>
        <w:t>5</w:t>
      </w:r>
      <w:r w:rsidRPr="00880700" w:rsidR="00F92809">
        <w:rPr>
          <w:rFonts w:ascii="Arial" w:hAnsi="Arial" w:cs="Arial"/>
          <w:sz w:val="22"/>
          <w:szCs w:val="22"/>
        </w:rPr>
        <w:tab/>
      </w:r>
      <w:r w:rsidRPr="00880700" w:rsidR="00053869">
        <w:rPr>
          <w:rFonts w:ascii="Arial" w:hAnsi="Arial" w:cs="Arial"/>
          <w:sz w:val="22"/>
          <w:szCs w:val="22"/>
        </w:rPr>
        <w:t xml:space="preserve">As stated above, the </w:t>
      </w:r>
      <w:r w:rsidRPr="00880700" w:rsidR="00F92809">
        <w:rPr>
          <w:rFonts w:ascii="Arial" w:hAnsi="Arial" w:cs="Arial"/>
          <w:sz w:val="22"/>
          <w:szCs w:val="22"/>
        </w:rPr>
        <w:t>Contract award is then made on the basis of</w:t>
      </w:r>
      <w:r w:rsidRPr="00880700" w:rsidR="00053869">
        <w:rPr>
          <w:rFonts w:ascii="Arial" w:hAnsi="Arial" w:cs="Arial"/>
          <w:sz w:val="22"/>
          <w:szCs w:val="22"/>
        </w:rPr>
        <w:t xml:space="preserve"> the tenderer with the lowest PQTP. </w:t>
      </w:r>
      <w:r w:rsidRPr="00880700" w:rsidR="00445098">
        <w:rPr>
          <w:rFonts w:ascii="Arial" w:hAnsi="Arial" w:cs="Arial"/>
          <w:sz w:val="22"/>
          <w:szCs w:val="22"/>
        </w:rPr>
        <w:t>A worked example is at</w:t>
      </w:r>
      <w:r w:rsidRPr="00880700" w:rsidR="003874A5">
        <w:rPr>
          <w:rFonts w:ascii="Arial" w:hAnsi="Arial" w:cs="Arial"/>
          <w:sz w:val="22"/>
          <w:szCs w:val="22"/>
        </w:rPr>
        <w:t xml:space="preserve"> </w:t>
      </w:r>
      <w:r w:rsidRPr="00880700" w:rsidR="003874A5">
        <w:rPr>
          <w:rFonts w:ascii="Arial" w:hAnsi="Arial" w:cs="Arial"/>
          <w:b/>
          <w:sz w:val="22"/>
          <w:szCs w:val="22"/>
          <w:u w:val="single"/>
        </w:rPr>
        <w:t xml:space="preserve">DEFFORM 47, Section D, </w:t>
      </w:r>
      <w:r w:rsidRPr="00880700" w:rsidR="00445098">
        <w:rPr>
          <w:rFonts w:ascii="Arial" w:hAnsi="Arial" w:cs="Arial"/>
          <w:b/>
          <w:sz w:val="22"/>
          <w:szCs w:val="22"/>
          <w:u w:val="single"/>
        </w:rPr>
        <w:t xml:space="preserve">Appendix </w:t>
      </w:r>
      <w:r w:rsidRPr="00880700" w:rsidR="00A01C40">
        <w:rPr>
          <w:rFonts w:ascii="Arial" w:hAnsi="Arial" w:cs="Arial"/>
          <w:b/>
          <w:sz w:val="22"/>
          <w:szCs w:val="22"/>
          <w:u w:val="single"/>
        </w:rPr>
        <w:t>2</w:t>
      </w:r>
      <w:r w:rsidRPr="00880700" w:rsidR="00445098">
        <w:rPr>
          <w:rFonts w:ascii="Arial" w:hAnsi="Arial" w:cs="Arial"/>
          <w:sz w:val="22"/>
          <w:szCs w:val="22"/>
        </w:rPr>
        <w:t>.</w:t>
      </w:r>
    </w:p>
    <w:p w:rsidRPr="00880700" w:rsidR="008C3290" w:rsidP="008B3A59" w:rsidRDefault="008C3290" w14:paraId="185E2939" w14:textId="77777777">
      <w:pPr>
        <w:rPr>
          <w:rFonts w:ascii="Arial" w:hAnsi="Arial" w:cs="Arial"/>
          <w:sz w:val="22"/>
          <w:szCs w:val="22"/>
        </w:rPr>
      </w:pPr>
    </w:p>
    <w:p w:rsidRPr="00880700" w:rsidR="001A72B2" w:rsidP="003F5FAD" w:rsidRDefault="00973F10" w14:paraId="185E293A" w14:textId="0EDE5840">
      <w:pPr>
        <w:rPr>
          <w:rFonts w:ascii="Arial" w:hAnsi="Arial" w:cs="Arial"/>
          <w:sz w:val="22"/>
          <w:szCs w:val="22"/>
        </w:rPr>
      </w:pPr>
      <w:r w:rsidRPr="00880700">
        <w:rPr>
          <w:rFonts w:ascii="Arial" w:hAnsi="Arial" w:cs="Arial"/>
          <w:sz w:val="22"/>
          <w:szCs w:val="22"/>
        </w:rPr>
        <w:t>1</w:t>
      </w:r>
      <w:r w:rsidRPr="00880700" w:rsidR="001A72B2">
        <w:rPr>
          <w:rFonts w:ascii="Arial" w:hAnsi="Arial" w:cs="Arial"/>
          <w:sz w:val="22"/>
          <w:szCs w:val="22"/>
        </w:rPr>
        <w:t>.</w:t>
      </w:r>
      <w:r w:rsidR="00AE4CE3">
        <w:rPr>
          <w:rFonts w:ascii="Arial" w:hAnsi="Arial" w:cs="Arial"/>
          <w:sz w:val="22"/>
          <w:szCs w:val="22"/>
        </w:rPr>
        <w:t>6</w:t>
      </w:r>
      <w:r w:rsidRPr="00880700" w:rsidR="001A72B2">
        <w:rPr>
          <w:rFonts w:ascii="Arial" w:hAnsi="Arial" w:cs="Arial"/>
          <w:sz w:val="22"/>
          <w:szCs w:val="22"/>
        </w:rPr>
        <w:tab/>
      </w:r>
      <w:r w:rsidRPr="00880700" w:rsidR="004D675E">
        <w:rPr>
          <w:rFonts w:ascii="Arial" w:hAnsi="Arial" w:cs="Arial"/>
          <w:sz w:val="22"/>
          <w:szCs w:val="22"/>
        </w:rPr>
        <w:t>If the</w:t>
      </w:r>
      <w:r w:rsidRPr="00880700" w:rsidR="00CC42D9">
        <w:rPr>
          <w:rFonts w:ascii="Arial" w:hAnsi="Arial" w:cs="Arial"/>
          <w:sz w:val="22"/>
          <w:szCs w:val="22"/>
        </w:rPr>
        <w:t xml:space="preserve"> unlikely </w:t>
      </w:r>
      <w:r w:rsidRPr="00880700" w:rsidR="004D675E">
        <w:rPr>
          <w:rFonts w:ascii="Arial" w:hAnsi="Arial" w:cs="Arial"/>
          <w:sz w:val="22"/>
          <w:szCs w:val="22"/>
        </w:rPr>
        <w:t xml:space="preserve">situation arises whereby 2 </w:t>
      </w:r>
      <w:r w:rsidRPr="00880700" w:rsidR="00FD6A43">
        <w:rPr>
          <w:rFonts w:ascii="Arial" w:hAnsi="Arial" w:cs="Arial"/>
          <w:sz w:val="22"/>
          <w:szCs w:val="22"/>
        </w:rPr>
        <w:t xml:space="preserve">or more </w:t>
      </w:r>
      <w:r w:rsidRPr="00880700" w:rsidR="004D675E">
        <w:rPr>
          <w:rFonts w:ascii="Arial" w:hAnsi="Arial" w:cs="Arial"/>
          <w:sz w:val="22"/>
          <w:szCs w:val="22"/>
        </w:rPr>
        <w:t>bids</w:t>
      </w:r>
      <w:r w:rsidRPr="00880700" w:rsidR="00B473F8">
        <w:rPr>
          <w:rFonts w:ascii="Arial" w:hAnsi="Arial" w:cs="Arial"/>
          <w:sz w:val="22"/>
          <w:szCs w:val="22"/>
        </w:rPr>
        <w:t xml:space="preserve"> have the same PQTP, </w:t>
      </w:r>
      <w:r w:rsidRPr="00880700" w:rsidR="004D675E">
        <w:rPr>
          <w:rFonts w:ascii="Arial" w:hAnsi="Arial" w:cs="Arial"/>
          <w:sz w:val="22"/>
          <w:szCs w:val="22"/>
        </w:rPr>
        <w:t xml:space="preserve">the award decision shall be based on </w:t>
      </w:r>
      <w:r w:rsidRPr="00880700" w:rsidR="004D675E">
        <w:rPr>
          <w:rFonts w:ascii="Arial" w:hAnsi="Arial" w:cs="Arial"/>
          <w:b/>
          <w:sz w:val="22"/>
          <w:szCs w:val="22"/>
          <w:u w:val="single"/>
        </w:rPr>
        <w:t>the</w:t>
      </w:r>
      <w:r w:rsidRPr="00880700" w:rsidR="00CC42D9">
        <w:rPr>
          <w:rFonts w:ascii="Arial" w:hAnsi="Arial" w:cs="Arial"/>
          <w:b/>
          <w:sz w:val="22"/>
          <w:szCs w:val="22"/>
          <w:u w:val="single"/>
        </w:rPr>
        <w:t xml:space="preserve"> bidder </w:t>
      </w:r>
      <w:r w:rsidRPr="00880700" w:rsidR="0048382E">
        <w:rPr>
          <w:rFonts w:ascii="Arial" w:hAnsi="Arial" w:cs="Arial"/>
          <w:b/>
          <w:sz w:val="22"/>
          <w:szCs w:val="22"/>
          <w:u w:val="single"/>
        </w:rPr>
        <w:t>with the</w:t>
      </w:r>
      <w:r w:rsidRPr="00880700" w:rsidR="00CC42D9">
        <w:rPr>
          <w:rFonts w:ascii="Arial" w:hAnsi="Arial" w:cs="Arial"/>
          <w:b/>
          <w:sz w:val="22"/>
          <w:szCs w:val="22"/>
          <w:u w:val="single"/>
        </w:rPr>
        <w:t xml:space="preserve"> lowest Tender Cost (paragraph 1.</w:t>
      </w:r>
      <w:r w:rsidR="00A168DD">
        <w:rPr>
          <w:rFonts w:ascii="Arial" w:hAnsi="Arial" w:cs="Arial"/>
          <w:b/>
          <w:sz w:val="22"/>
          <w:szCs w:val="22"/>
          <w:u w:val="single"/>
        </w:rPr>
        <w:t>4</w:t>
      </w:r>
      <w:r w:rsidRPr="00880700" w:rsidR="00CC42D9">
        <w:rPr>
          <w:rFonts w:ascii="Arial" w:hAnsi="Arial" w:cs="Arial"/>
          <w:b/>
          <w:sz w:val="22"/>
          <w:szCs w:val="22"/>
          <w:u w:val="single"/>
        </w:rPr>
        <w:t xml:space="preserve"> refers).</w:t>
      </w:r>
    </w:p>
    <w:p w:rsidRPr="00880700" w:rsidR="00BC7F1C" w:rsidP="008B3A59" w:rsidRDefault="00BC7F1C" w14:paraId="185E293B" w14:textId="77777777">
      <w:pPr>
        <w:rPr>
          <w:rFonts w:ascii="Arial" w:hAnsi="Arial" w:cs="Arial"/>
          <w:sz w:val="22"/>
          <w:szCs w:val="22"/>
        </w:rPr>
      </w:pPr>
    </w:p>
    <w:p w:rsidRPr="00880700" w:rsidR="00C968EE" w:rsidP="00106361" w:rsidRDefault="00973F10" w14:paraId="185E293C" w14:textId="075F1339">
      <w:pPr>
        <w:rPr>
          <w:rFonts w:ascii="Arial" w:hAnsi="Arial" w:cs="Arial"/>
          <w:sz w:val="22"/>
          <w:szCs w:val="22"/>
        </w:rPr>
      </w:pPr>
      <w:r w:rsidRPr="00880700">
        <w:rPr>
          <w:rFonts w:ascii="Arial" w:hAnsi="Arial" w:cs="Arial"/>
          <w:sz w:val="22"/>
          <w:szCs w:val="22"/>
        </w:rPr>
        <w:t>1</w:t>
      </w:r>
      <w:r w:rsidRPr="00880700" w:rsidR="0048382E">
        <w:rPr>
          <w:rFonts w:ascii="Arial" w:hAnsi="Arial" w:cs="Arial"/>
          <w:sz w:val="22"/>
          <w:szCs w:val="22"/>
        </w:rPr>
        <w:t>.</w:t>
      </w:r>
      <w:r w:rsidR="00AE4CE3">
        <w:rPr>
          <w:rFonts w:ascii="Arial" w:hAnsi="Arial" w:cs="Arial"/>
          <w:sz w:val="22"/>
          <w:szCs w:val="22"/>
        </w:rPr>
        <w:t>7</w:t>
      </w:r>
      <w:r w:rsidRPr="00880700" w:rsidR="0048382E">
        <w:rPr>
          <w:rFonts w:ascii="Arial" w:hAnsi="Arial" w:cs="Arial"/>
          <w:sz w:val="22"/>
          <w:szCs w:val="22"/>
        </w:rPr>
        <w:tab/>
      </w:r>
      <w:r w:rsidRPr="00880700" w:rsidR="0048382E">
        <w:rPr>
          <w:rFonts w:ascii="Arial" w:hAnsi="Arial" w:cs="Arial"/>
          <w:sz w:val="22"/>
          <w:szCs w:val="22"/>
        </w:rPr>
        <w:t>The quality/technical Requirements of Response</w:t>
      </w:r>
      <w:r w:rsidRPr="00880700" w:rsidR="00106361">
        <w:rPr>
          <w:rFonts w:ascii="Arial" w:hAnsi="Arial" w:cs="Arial"/>
          <w:sz w:val="22"/>
          <w:szCs w:val="22"/>
        </w:rPr>
        <w:t xml:space="preserve"> (ROR)</w:t>
      </w:r>
      <w:r w:rsidRPr="00880700" w:rsidR="0048382E">
        <w:rPr>
          <w:rFonts w:ascii="Arial" w:hAnsi="Arial" w:cs="Arial"/>
          <w:sz w:val="22"/>
          <w:szCs w:val="22"/>
        </w:rPr>
        <w:t xml:space="preserve"> is as detailed at </w:t>
      </w:r>
      <w:r w:rsidRPr="00880700" w:rsidR="00436DB8">
        <w:rPr>
          <w:rFonts w:ascii="Arial" w:hAnsi="Arial" w:cs="Arial"/>
          <w:b/>
          <w:sz w:val="22"/>
          <w:szCs w:val="22"/>
          <w:u w:val="single"/>
        </w:rPr>
        <w:t>Annex E to DEFFORM 47</w:t>
      </w:r>
      <w:r w:rsidRPr="00880700" w:rsidR="00CA6F3E">
        <w:rPr>
          <w:rFonts w:ascii="Arial" w:hAnsi="Arial" w:cs="Arial"/>
          <w:sz w:val="22"/>
          <w:szCs w:val="22"/>
        </w:rPr>
        <w:t>.</w:t>
      </w:r>
      <w:r w:rsidRPr="00880700" w:rsidR="00106361">
        <w:rPr>
          <w:rFonts w:ascii="Arial" w:hAnsi="Arial" w:cs="Arial"/>
          <w:sz w:val="22"/>
          <w:szCs w:val="22"/>
        </w:rPr>
        <w:t xml:space="preserve"> </w:t>
      </w:r>
      <w:r w:rsidRPr="00880700" w:rsidR="00877D90">
        <w:rPr>
          <w:rFonts w:ascii="Arial" w:hAnsi="Arial" w:cs="Arial"/>
          <w:sz w:val="22"/>
          <w:szCs w:val="22"/>
        </w:rPr>
        <w:t>Evaluation of these aspects will be based primarily on the production of method statements by the bidders.</w:t>
      </w:r>
      <w:r w:rsidRPr="00880700" w:rsidR="00106361">
        <w:rPr>
          <w:rFonts w:ascii="Arial" w:hAnsi="Arial" w:cs="Arial"/>
          <w:sz w:val="22"/>
          <w:szCs w:val="22"/>
        </w:rPr>
        <w:t xml:space="preserve"> </w:t>
      </w:r>
      <w:r w:rsidRPr="00880700" w:rsidR="00877D90">
        <w:rPr>
          <w:rFonts w:ascii="Arial" w:hAnsi="Arial" w:cs="Arial"/>
          <w:sz w:val="22"/>
          <w:szCs w:val="22"/>
        </w:rPr>
        <w:t>The purpose of the method statements is</w:t>
      </w:r>
      <w:r w:rsidRPr="00880700" w:rsidR="00C61022">
        <w:rPr>
          <w:rFonts w:ascii="Arial" w:hAnsi="Arial" w:cs="Arial"/>
          <w:sz w:val="22"/>
          <w:szCs w:val="22"/>
        </w:rPr>
        <w:t xml:space="preserve"> that</w:t>
      </w:r>
      <w:r w:rsidRPr="00880700" w:rsidR="00877D90">
        <w:rPr>
          <w:rFonts w:ascii="Arial" w:hAnsi="Arial" w:cs="Arial"/>
          <w:sz w:val="22"/>
          <w:szCs w:val="22"/>
        </w:rPr>
        <w:t xml:space="preserve"> </w:t>
      </w:r>
      <w:r w:rsidRPr="00880700" w:rsidR="00C61022">
        <w:rPr>
          <w:rFonts w:ascii="Arial" w:hAnsi="Arial" w:cs="Arial"/>
          <w:sz w:val="22"/>
          <w:szCs w:val="22"/>
        </w:rPr>
        <w:t>they are a</w:t>
      </w:r>
      <w:r w:rsidRPr="00880700" w:rsidR="00877D90">
        <w:rPr>
          <w:rFonts w:ascii="Arial" w:hAnsi="Arial" w:cs="Arial"/>
          <w:sz w:val="22"/>
          <w:szCs w:val="22"/>
        </w:rPr>
        <w:t xml:space="preserve"> thematic way of helping the</w:t>
      </w:r>
      <w:r w:rsidRPr="00880700" w:rsidR="00C61022">
        <w:rPr>
          <w:rFonts w:ascii="Arial" w:hAnsi="Arial" w:cs="Arial"/>
          <w:sz w:val="22"/>
          <w:szCs w:val="22"/>
        </w:rPr>
        <w:t xml:space="preserve"> </w:t>
      </w:r>
      <w:r w:rsidRPr="00880700" w:rsidR="00877D90">
        <w:rPr>
          <w:rFonts w:ascii="Arial" w:hAnsi="Arial" w:cs="Arial"/>
          <w:sz w:val="22"/>
          <w:szCs w:val="22"/>
        </w:rPr>
        <w:t>Authority evaluate the bidder’s approach to</w:t>
      </w:r>
      <w:r w:rsidRPr="00880700" w:rsidR="00C968EE">
        <w:rPr>
          <w:rFonts w:ascii="Arial" w:hAnsi="Arial" w:cs="Arial"/>
          <w:sz w:val="22"/>
          <w:szCs w:val="22"/>
        </w:rPr>
        <w:t xml:space="preserve"> </w:t>
      </w:r>
      <w:r w:rsidRPr="00880700" w:rsidR="00C968EE">
        <w:rPr>
          <w:rFonts w:ascii="Arial" w:hAnsi="Arial" w:cs="Arial"/>
          <w:b/>
          <w:sz w:val="22"/>
          <w:szCs w:val="22"/>
          <w:u w:val="single"/>
        </w:rPr>
        <w:t>how</w:t>
      </w:r>
      <w:r w:rsidRPr="00880700" w:rsidR="00C968EE">
        <w:rPr>
          <w:rFonts w:ascii="Arial" w:hAnsi="Arial" w:cs="Arial"/>
          <w:sz w:val="22"/>
          <w:szCs w:val="22"/>
        </w:rPr>
        <w:t xml:space="preserve"> they will </w:t>
      </w:r>
      <w:r w:rsidRPr="00880700" w:rsidR="00877D90">
        <w:rPr>
          <w:rFonts w:ascii="Arial" w:hAnsi="Arial" w:cs="Arial"/>
          <w:sz w:val="22"/>
          <w:szCs w:val="22"/>
        </w:rPr>
        <w:t>deliver</w:t>
      </w:r>
      <w:r w:rsidRPr="00880700" w:rsidR="00C968EE">
        <w:rPr>
          <w:rFonts w:ascii="Arial" w:hAnsi="Arial" w:cs="Arial"/>
          <w:sz w:val="22"/>
          <w:szCs w:val="22"/>
        </w:rPr>
        <w:t xml:space="preserve"> </w:t>
      </w:r>
      <w:r w:rsidRPr="00880700" w:rsidR="00877D90">
        <w:rPr>
          <w:rFonts w:ascii="Arial" w:hAnsi="Arial" w:cs="Arial"/>
          <w:sz w:val="22"/>
          <w:szCs w:val="22"/>
        </w:rPr>
        <w:t>the Statement of Requirements</w:t>
      </w:r>
      <w:r w:rsidRPr="00880700" w:rsidR="00C968EE">
        <w:rPr>
          <w:rFonts w:ascii="Arial" w:hAnsi="Arial" w:cs="Arial"/>
          <w:sz w:val="22"/>
          <w:szCs w:val="22"/>
        </w:rPr>
        <w:t xml:space="preserve"> (SOR)</w:t>
      </w:r>
      <w:r w:rsidRPr="00880700" w:rsidR="00877D90">
        <w:rPr>
          <w:rFonts w:ascii="Arial" w:hAnsi="Arial" w:cs="Arial"/>
          <w:sz w:val="22"/>
          <w:szCs w:val="22"/>
        </w:rPr>
        <w:t>.</w:t>
      </w:r>
      <w:r w:rsidRPr="00880700" w:rsidR="00C968EE">
        <w:rPr>
          <w:rFonts w:ascii="Arial" w:hAnsi="Arial" w:cs="Arial"/>
          <w:sz w:val="22"/>
          <w:szCs w:val="22"/>
        </w:rPr>
        <w:t xml:space="preserve"> They are an important consideration in the tender evaluation as they will demonstrate the level of understanding and knowledge the contractor has of the tasks required by the SOR</w:t>
      </w:r>
      <w:r w:rsidRPr="00880700" w:rsidR="00C968EE">
        <w:t>.</w:t>
      </w:r>
      <w:r w:rsidRPr="00880700" w:rsidR="00106361">
        <w:t xml:space="preserve"> </w:t>
      </w:r>
      <w:r w:rsidRPr="00880700" w:rsidR="00106361">
        <w:rPr>
          <w:rFonts w:ascii="Arial" w:hAnsi="Arial" w:cs="Arial"/>
          <w:sz w:val="22"/>
          <w:szCs w:val="22"/>
        </w:rPr>
        <w:t>Any responses that are unclear or unstructured may result in the Bidder receiving a lower score due to the difficulty for the evaluators to identify the information. Where the Bidder has additional information, such as certificates or annexes, to support their response then they should detail the location of this further evidence within the ROR.</w:t>
      </w:r>
    </w:p>
    <w:p w:rsidRPr="00880700" w:rsidR="00106361" w:rsidP="00C968EE" w:rsidRDefault="00106361" w14:paraId="185E293D" w14:textId="77777777">
      <w:pPr>
        <w:pStyle w:val="blocknumber"/>
        <w:shd w:val="clear" w:color="auto" w:fill="FFFFFF"/>
        <w:spacing w:before="0" w:beforeAutospacing="0" w:after="0" w:afterAutospacing="0"/>
        <w:textAlignment w:val="top"/>
      </w:pPr>
    </w:p>
    <w:p w:rsidRPr="009F1695" w:rsidR="00C968EE" w:rsidP="00C968EE" w:rsidRDefault="00C968EE" w14:paraId="185E293E" w14:textId="77777777">
      <w:pPr>
        <w:pStyle w:val="blocknumber"/>
        <w:shd w:val="clear" w:color="auto" w:fill="FFFFFF"/>
        <w:spacing w:before="0" w:beforeAutospacing="0" w:after="0" w:afterAutospacing="0"/>
        <w:textAlignment w:val="top"/>
        <w:rPr>
          <w:rFonts w:ascii="Arial" w:hAnsi="Arial" w:cs="Arial"/>
          <w:sz w:val="22"/>
          <w:szCs w:val="22"/>
        </w:rPr>
      </w:pPr>
      <w:r w:rsidRPr="00880700">
        <w:rPr>
          <w:rFonts w:ascii="Arial" w:hAnsi="Arial" w:cs="Arial"/>
          <w:sz w:val="22"/>
          <w:szCs w:val="22"/>
        </w:rPr>
        <w:t>Method statements supplied by t</w:t>
      </w:r>
      <w:r w:rsidRPr="00880700" w:rsidR="00424D51">
        <w:rPr>
          <w:rFonts w:ascii="Arial" w:hAnsi="Arial" w:cs="Arial"/>
          <w:sz w:val="22"/>
          <w:szCs w:val="22"/>
        </w:rPr>
        <w:t xml:space="preserve">he contractor in response </w:t>
      </w:r>
      <w:r w:rsidRPr="009F1695" w:rsidR="00424D51">
        <w:rPr>
          <w:rFonts w:ascii="Arial" w:hAnsi="Arial" w:cs="Arial"/>
          <w:sz w:val="22"/>
          <w:szCs w:val="22"/>
        </w:rPr>
        <w:t xml:space="preserve">to the SOR </w:t>
      </w:r>
      <w:r w:rsidRPr="009F1695">
        <w:rPr>
          <w:rFonts w:ascii="Arial" w:hAnsi="Arial" w:cs="Arial"/>
          <w:sz w:val="22"/>
          <w:szCs w:val="22"/>
        </w:rPr>
        <w:t>can define for example:</w:t>
      </w:r>
    </w:p>
    <w:p w:rsidRPr="009F1695" w:rsidR="00C968EE" w:rsidP="00C968EE" w:rsidRDefault="00C968EE" w14:paraId="185E293F"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40"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their method of working</w:t>
      </w:r>
    </w:p>
    <w:p w:rsidRPr="009F1695" w:rsidR="00C968EE" w:rsidP="00C968EE" w:rsidRDefault="00C968EE" w14:paraId="185E2941"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42"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how they intend to deliver the contract and in what timescale</w:t>
      </w:r>
    </w:p>
    <w:p w:rsidRPr="009F1695" w:rsidR="00C968EE" w:rsidP="00C968EE" w:rsidRDefault="00C968EE" w14:paraId="185E2943"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44"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how the programme will be resourced</w:t>
      </w:r>
    </w:p>
    <w:p w:rsidRPr="009F1695" w:rsidR="00C968EE" w:rsidP="00C968EE" w:rsidRDefault="00C968EE" w14:paraId="185E2945"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46"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their definition of quality</w:t>
      </w:r>
    </w:p>
    <w:p w:rsidRPr="009F1695" w:rsidR="00C968EE" w:rsidP="00C968EE" w:rsidRDefault="00C968EE" w14:paraId="185E2947"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48"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how they measure quality</w:t>
      </w:r>
    </w:p>
    <w:p w:rsidRPr="009F1695" w:rsidR="00C968EE" w:rsidP="00C968EE" w:rsidRDefault="00C968EE" w14:paraId="185E2949"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4A"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 xml:space="preserve">company policies, </w:t>
      </w:r>
      <w:proofErr w:type="spellStart"/>
      <w:r w:rsidRPr="009F1695">
        <w:rPr>
          <w:rFonts w:ascii="Arial" w:hAnsi="Arial" w:cs="Arial"/>
          <w:sz w:val="22"/>
          <w:szCs w:val="22"/>
        </w:rPr>
        <w:t>eg</w:t>
      </w:r>
      <w:proofErr w:type="spellEnd"/>
      <w:r w:rsidRPr="009F1695">
        <w:rPr>
          <w:rFonts w:ascii="Arial" w:hAnsi="Arial" w:cs="Arial"/>
          <w:sz w:val="22"/>
          <w:szCs w:val="22"/>
        </w:rPr>
        <w:t xml:space="preserve"> environmental, energy efficiency or health and safety</w:t>
      </w:r>
    </w:p>
    <w:p w:rsidRPr="009F1695" w:rsidR="00C968EE" w:rsidP="00C968EE" w:rsidRDefault="00C968EE" w14:paraId="185E294B"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4C"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proposed sub-contractors</w:t>
      </w:r>
    </w:p>
    <w:p w:rsidRPr="009F1695" w:rsidR="00C968EE" w:rsidP="00C968EE" w:rsidRDefault="00C968EE" w14:paraId="185E294D"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4E"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transitional/start-up arrangements</w:t>
      </w:r>
    </w:p>
    <w:p w:rsidRPr="009F1695" w:rsidR="00C968EE" w:rsidP="00C968EE" w:rsidRDefault="00C968EE" w14:paraId="185E294F"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50"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training</w:t>
      </w:r>
    </w:p>
    <w:p w:rsidRPr="009F1695" w:rsidR="00C968EE" w:rsidP="00C968EE" w:rsidRDefault="00C968EE" w14:paraId="185E2951"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52"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proposals for continuous improvement.</w:t>
      </w:r>
    </w:p>
    <w:p w:rsidRPr="009F1695" w:rsidR="00C968EE" w:rsidP="00C968EE" w:rsidRDefault="00C968EE" w14:paraId="185E2953"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C968EE" w:rsidRDefault="00C968EE" w14:paraId="185E2954" w14:textId="3B570D88">
      <w:pPr>
        <w:pStyle w:val="blocknumbe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 xml:space="preserve">When the Method Statements are </w:t>
      </w:r>
      <w:r w:rsidRPr="009F1695" w:rsidR="00560D01">
        <w:rPr>
          <w:rFonts w:ascii="Arial" w:hAnsi="Arial" w:cs="Arial"/>
          <w:sz w:val="22"/>
          <w:szCs w:val="22"/>
        </w:rPr>
        <w:t>evaluated,</w:t>
      </w:r>
      <w:r w:rsidRPr="009F1695">
        <w:rPr>
          <w:rFonts w:ascii="Arial" w:hAnsi="Arial" w:cs="Arial"/>
          <w:sz w:val="22"/>
          <w:szCs w:val="22"/>
        </w:rPr>
        <w:t xml:space="preserve"> they provide information about:</w:t>
      </w:r>
    </w:p>
    <w:p w:rsidRPr="009F1695" w:rsidR="00C968EE" w:rsidP="00C968EE" w:rsidRDefault="00C968EE" w14:paraId="185E2955"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56"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the contractor’s ability to provide the service</w:t>
      </w:r>
    </w:p>
    <w:p w:rsidRPr="009F1695" w:rsidR="00C968EE" w:rsidP="00C968EE" w:rsidRDefault="00C968EE" w14:paraId="185E2957"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58"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the contractor’s understanding of the service</w:t>
      </w:r>
    </w:p>
    <w:p w:rsidRPr="009F1695" w:rsidR="00C968EE" w:rsidP="00C968EE" w:rsidRDefault="00C968EE" w14:paraId="185E2959"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5A"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the contractor’s awareness of the authority's requirements</w:t>
      </w:r>
    </w:p>
    <w:p w:rsidRPr="009F1695" w:rsidR="00C968EE" w:rsidP="00C968EE" w:rsidRDefault="00C968EE" w14:paraId="185E295B" w14:textId="77777777">
      <w:pPr>
        <w:pStyle w:val="blocknumber"/>
        <w:shd w:val="clear" w:color="auto" w:fill="FFFFFF"/>
        <w:spacing w:before="0" w:beforeAutospacing="0" w:after="0" w:afterAutospacing="0"/>
        <w:textAlignment w:val="top"/>
        <w:rPr>
          <w:rFonts w:ascii="Arial" w:hAnsi="Arial" w:cs="Arial"/>
          <w:sz w:val="22"/>
          <w:szCs w:val="22"/>
        </w:rPr>
      </w:pPr>
    </w:p>
    <w:p w:rsidRPr="009F1695" w:rsidR="00C968EE" w:rsidP="007040D5" w:rsidRDefault="00C968EE" w14:paraId="185E295C" w14:textId="77777777">
      <w:pPr>
        <w:pStyle w:val="blocknumber"/>
        <w:numPr>
          <w:ilvl w:val="0"/>
          <w:numId w:val="4"/>
        </w:numPr>
        <w:shd w:val="clear" w:color="auto" w:fill="FFFFFF"/>
        <w:spacing w:before="0" w:beforeAutospacing="0" w:after="0" w:afterAutospacing="0"/>
        <w:textAlignment w:val="top"/>
        <w:rPr>
          <w:rFonts w:ascii="Arial" w:hAnsi="Arial" w:cs="Arial"/>
          <w:sz w:val="22"/>
          <w:szCs w:val="22"/>
        </w:rPr>
      </w:pPr>
      <w:r w:rsidRPr="009F1695">
        <w:rPr>
          <w:rFonts w:ascii="Arial" w:hAnsi="Arial" w:cs="Arial"/>
          <w:sz w:val="22"/>
          <w:szCs w:val="22"/>
        </w:rPr>
        <w:t xml:space="preserve">how </w:t>
      </w:r>
      <w:r w:rsidRPr="009F1695" w:rsidR="0076225B">
        <w:rPr>
          <w:rFonts w:ascii="Arial" w:hAnsi="Arial" w:cs="Arial"/>
          <w:sz w:val="22"/>
          <w:szCs w:val="22"/>
        </w:rPr>
        <w:t>t</w:t>
      </w:r>
      <w:r w:rsidRPr="009F1695">
        <w:rPr>
          <w:rFonts w:ascii="Arial" w:hAnsi="Arial" w:cs="Arial"/>
          <w:sz w:val="22"/>
          <w:szCs w:val="22"/>
        </w:rPr>
        <w:t>he contractor</w:t>
      </w:r>
      <w:r w:rsidRPr="009F1695" w:rsidR="0076225B">
        <w:rPr>
          <w:rFonts w:ascii="Arial" w:hAnsi="Arial" w:cs="Arial"/>
          <w:sz w:val="22"/>
          <w:szCs w:val="22"/>
        </w:rPr>
        <w:t xml:space="preserve"> may add value to the </w:t>
      </w:r>
      <w:r w:rsidRPr="009F1695">
        <w:rPr>
          <w:rFonts w:ascii="Arial" w:hAnsi="Arial" w:cs="Arial"/>
          <w:sz w:val="22"/>
          <w:szCs w:val="22"/>
        </w:rPr>
        <w:t>service provision</w:t>
      </w:r>
    </w:p>
    <w:p w:rsidRPr="009F1695" w:rsidR="00E0609F" w:rsidP="00E0609F" w:rsidRDefault="00E0609F" w14:paraId="185E295D" w14:textId="77777777">
      <w:pPr>
        <w:pStyle w:val="blocknumber"/>
        <w:shd w:val="clear" w:color="auto" w:fill="FFFFFF"/>
        <w:spacing w:before="0" w:beforeAutospacing="0" w:after="0" w:afterAutospacing="0"/>
        <w:ind w:left="720"/>
        <w:textAlignment w:val="top"/>
        <w:rPr>
          <w:rFonts w:ascii="Arial" w:hAnsi="Arial" w:cs="Arial"/>
          <w:sz w:val="22"/>
          <w:szCs w:val="22"/>
        </w:rPr>
      </w:pPr>
    </w:p>
    <w:p w:rsidRPr="009F1695" w:rsidR="00E0609F" w:rsidP="007040D5" w:rsidRDefault="00E0609F" w14:paraId="185E295E" w14:textId="77777777">
      <w:pPr>
        <w:numPr>
          <w:ilvl w:val="0"/>
          <w:numId w:val="4"/>
        </w:numPr>
        <w:rPr>
          <w:rFonts w:ascii="Arial" w:hAnsi="Arial" w:cs="Arial"/>
          <w:sz w:val="22"/>
          <w:szCs w:val="22"/>
        </w:rPr>
      </w:pPr>
      <w:r w:rsidRPr="009F1695">
        <w:rPr>
          <w:rFonts w:ascii="Arial" w:hAnsi="Arial" w:cs="Arial"/>
          <w:sz w:val="22"/>
          <w:szCs w:val="22"/>
        </w:rPr>
        <w:t>The method statements (or part thereof) may subsequently form part of the final Contract document</w:t>
      </w:r>
      <w:r w:rsidRPr="009F1695" w:rsidR="008E2F43">
        <w:rPr>
          <w:rFonts w:ascii="Arial" w:hAnsi="Arial" w:cs="Arial"/>
          <w:sz w:val="22"/>
          <w:szCs w:val="22"/>
        </w:rPr>
        <w:t>.</w:t>
      </w:r>
      <w:r w:rsidRPr="009F1695">
        <w:rPr>
          <w:rFonts w:ascii="Arial" w:hAnsi="Arial" w:cs="Arial"/>
          <w:sz w:val="22"/>
          <w:szCs w:val="22"/>
        </w:rPr>
        <w:t xml:space="preserve"> </w:t>
      </w:r>
    </w:p>
    <w:p w:rsidRPr="00880700" w:rsidR="00EB3397" w:rsidP="007E6841" w:rsidRDefault="00EB3397" w14:paraId="185E2962" w14:textId="77777777">
      <w:pPr>
        <w:rPr>
          <w:rFonts w:ascii="Arial" w:hAnsi="Arial" w:cs="Arial"/>
          <w:sz w:val="22"/>
          <w:szCs w:val="22"/>
        </w:rPr>
      </w:pPr>
    </w:p>
    <w:p w:rsidRPr="00880700" w:rsidR="007E6841" w:rsidP="007E6841" w:rsidRDefault="007E6841" w14:paraId="185E2963" w14:textId="72D4E1EC">
      <w:pPr>
        <w:rPr>
          <w:rFonts w:ascii="Arial" w:hAnsi="Arial" w:cs="Arial"/>
          <w:sz w:val="22"/>
          <w:szCs w:val="22"/>
        </w:rPr>
      </w:pPr>
      <w:r w:rsidRPr="00880700">
        <w:rPr>
          <w:rFonts w:ascii="Arial" w:hAnsi="Arial" w:cs="Arial"/>
          <w:sz w:val="22"/>
          <w:szCs w:val="22"/>
        </w:rPr>
        <w:t>1.</w:t>
      </w:r>
      <w:r w:rsidR="00AE4CE3">
        <w:rPr>
          <w:rFonts w:ascii="Arial" w:hAnsi="Arial" w:cs="Arial"/>
          <w:sz w:val="22"/>
          <w:szCs w:val="22"/>
        </w:rPr>
        <w:t>8</w:t>
      </w:r>
      <w:r w:rsidRPr="00880700">
        <w:rPr>
          <w:rFonts w:ascii="Arial" w:hAnsi="Arial" w:cs="Arial"/>
          <w:sz w:val="22"/>
          <w:szCs w:val="22"/>
        </w:rPr>
        <w:tab/>
      </w:r>
      <w:r w:rsidRPr="00880700">
        <w:rPr>
          <w:rFonts w:ascii="Arial" w:hAnsi="Arial" w:cs="Arial"/>
          <w:sz w:val="22"/>
          <w:szCs w:val="22"/>
        </w:rPr>
        <w:t>The maximum Method Statement document size should not exceed the limits detailed below (font Arial 1</w:t>
      </w:r>
      <w:r w:rsidRPr="00880700" w:rsidR="00931F37">
        <w:rPr>
          <w:rFonts w:ascii="Arial" w:hAnsi="Arial" w:cs="Arial"/>
          <w:sz w:val="22"/>
          <w:szCs w:val="22"/>
        </w:rPr>
        <w:t>1</w:t>
      </w:r>
      <w:r w:rsidRPr="00880700">
        <w:rPr>
          <w:rFonts w:ascii="Arial" w:hAnsi="Arial" w:cs="Arial"/>
          <w:sz w:val="22"/>
          <w:szCs w:val="22"/>
        </w:rPr>
        <w:t>pt):</w:t>
      </w:r>
    </w:p>
    <w:p w:rsidRPr="00880700" w:rsidR="007E6841" w:rsidP="007E6841" w:rsidRDefault="007E6841" w14:paraId="185E2964" w14:textId="77777777">
      <w:pPr>
        <w:ind w:left="720"/>
        <w:rPr>
          <w:rFonts w:ascii="Arial" w:hAnsi="Arial" w:cs="Arial"/>
          <w:sz w:val="22"/>
          <w:szCs w:val="22"/>
        </w:rPr>
      </w:pPr>
    </w:p>
    <w:p w:rsidRPr="00880700" w:rsidR="007E6841" w:rsidP="007040D5" w:rsidRDefault="007E6841" w14:paraId="185E2965" w14:textId="77777777">
      <w:pPr>
        <w:numPr>
          <w:ilvl w:val="0"/>
          <w:numId w:val="5"/>
        </w:numPr>
        <w:rPr>
          <w:rFonts w:ascii="Arial" w:hAnsi="Arial" w:cs="Arial"/>
          <w:sz w:val="22"/>
          <w:szCs w:val="22"/>
        </w:rPr>
      </w:pPr>
      <w:r w:rsidRPr="00880700">
        <w:rPr>
          <w:rFonts w:ascii="Arial" w:hAnsi="Arial" w:cs="Arial"/>
          <w:sz w:val="22"/>
          <w:szCs w:val="22"/>
        </w:rPr>
        <w:t xml:space="preserve">Service Delivery and Operational Management – </w:t>
      </w:r>
      <w:r w:rsidRPr="00880700" w:rsidR="009007ED">
        <w:rPr>
          <w:rFonts w:ascii="Arial" w:hAnsi="Arial" w:cs="Arial"/>
          <w:sz w:val="22"/>
          <w:szCs w:val="22"/>
        </w:rPr>
        <w:t>10</w:t>
      </w:r>
      <w:r w:rsidRPr="00880700">
        <w:rPr>
          <w:rFonts w:ascii="Arial" w:hAnsi="Arial" w:cs="Arial"/>
          <w:sz w:val="22"/>
          <w:szCs w:val="22"/>
        </w:rPr>
        <w:t xml:space="preserve"> A4 sides.</w:t>
      </w:r>
    </w:p>
    <w:p w:rsidRPr="00880700" w:rsidR="007E6841" w:rsidP="007E6841" w:rsidRDefault="007E6841" w14:paraId="185E2966" w14:textId="77777777">
      <w:pPr>
        <w:rPr>
          <w:rFonts w:ascii="Arial" w:hAnsi="Arial" w:eastAsia="Calibri" w:cs="Arial"/>
          <w:sz w:val="22"/>
          <w:szCs w:val="22"/>
        </w:rPr>
      </w:pPr>
    </w:p>
    <w:p w:rsidRPr="00880700" w:rsidR="007E6841" w:rsidP="007040D5" w:rsidRDefault="007E6841" w14:paraId="185E2967" w14:textId="77777777">
      <w:pPr>
        <w:numPr>
          <w:ilvl w:val="0"/>
          <w:numId w:val="5"/>
        </w:numPr>
        <w:jc w:val="both"/>
        <w:rPr>
          <w:rFonts w:ascii="Arial" w:hAnsi="Arial" w:cs="Arial"/>
          <w:sz w:val="22"/>
          <w:szCs w:val="22"/>
        </w:rPr>
      </w:pPr>
      <w:r w:rsidRPr="00880700">
        <w:rPr>
          <w:rFonts w:ascii="Arial" w:hAnsi="Arial" w:cs="Arial"/>
          <w:sz w:val="22"/>
          <w:szCs w:val="22"/>
        </w:rPr>
        <w:t xml:space="preserve">Contract Management – </w:t>
      </w:r>
      <w:r w:rsidRPr="00880700" w:rsidR="009007ED">
        <w:rPr>
          <w:rFonts w:ascii="Arial" w:hAnsi="Arial" w:cs="Arial"/>
          <w:sz w:val="22"/>
          <w:szCs w:val="22"/>
        </w:rPr>
        <w:t>5</w:t>
      </w:r>
      <w:r w:rsidRPr="00880700">
        <w:rPr>
          <w:rFonts w:ascii="Arial" w:hAnsi="Arial" w:cs="Arial"/>
          <w:sz w:val="22"/>
          <w:szCs w:val="22"/>
        </w:rPr>
        <w:t xml:space="preserve"> A4 sides</w:t>
      </w:r>
    </w:p>
    <w:p w:rsidRPr="00880700" w:rsidR="007E6841" w:rsidP="007E6841" w:rsidRDefault="007E6841" w14:paraId="185E2968" w14:textId="77777777">
      <w:pPr>
        <w:pStyle w:val="ListParagraph"/>
        <w:rPr>
          <w:rFonts w:ascii="Arial" w:hAnsi="Arial" w:eastAsia="Calibri" w:cs="Arial"/>
          <w:sz w:val="22"/>
          <w:szCs w:val="22"/>
        </w:rPr>
      </w:pPr>
    </w:p>
    <w:p w:rsidRPr="00880700" w:rsidR="007E6841" w:rsidP="007040D5" w:rsidRDefault="007E6841" w14:paraId="185E2969" w14:textId="77777777">
      <w:pPr>
        <w:numPr>
          <w:ilvl w:val="0"/>
          <w:numId w:val="5"/>
        </w:numPr>
        <w:rPr>
          <w:rFonts w:ascii="Arial" w:hAnsi="Arial" w:cs="Arial"/>
          <w:sz w:val="22"/>
          <w:szCs w:val="22"/>
        </w:rPr>
      </w:pPr>
      <w:r w:rsidRPr="00880700">
        <w:rPr>
          <w:rFonts w:ascii="Arial" w:hAnsi="Arial" w:cs="Arial"/>
          <w:sz w:val="22"/>
          <w:szCs w:val="22"/>
        </w:rPr>
        <w:t xml:space="preserve">Performance Management – </w:t>
      </w:r>
      <w:r w:rsidRPr="00880700" w:rsidR="009007ED">
        <w:rPr>
          <w:rFonts w:ascii="Arial" w:hAnsi="Arial" w:cs="Arial"/>
          <w:sz w:val="22"/>
          <w:szCs w:val="22"/>
        </w:rPr>
        <w:t>5</w:t>
      </w:r>
      <w:r w:rsidRPr="00880700">
        <w:rPr>
          <w:rFonts w:ascii="Arial" w:hAnsi="Arial" w:cs="Arial"/>
          <w:sz w:val="22"/>
          <w:szCs w:val="22"/>
        </w:rPr>
        <w:t xml:space="preserve"> A4 sides</w:t>
      </w:r>
    </w:p>
    <w:p w:rsidRPr="00880700" w:rsidR="007E6841" w:rsidP="007E6841" w:rsidRDefault="007E6841" w14:paraId="185E296A" w14:textId="77777777">
      <w:pPr>
        <w:pStyle w:val="ListParagraph"/>
        <w:rPr>
          <w:rFonts w:ascii="Arial" w:hAnsi="Arial" w:eastAsia="Calibri" w:cs="Arial"/>
          <w:sz w:val="22"/>
          <w:szCs w:val="22"/>
        </w:rPr>
      </w:pPr>
    </w:p>
    <w:p w:rsidRPr="00880700" w:rsidR="007E6841" w:rsidP="007040D5" w:rsidRDefault="007E6841" w14:paraId="185E296B" w14:textId="55AEE791">
      <w:pPr>
        <w:numPr>
          <w:ilvl w:val="0"/>
          <w:numId w:val="5"/>
        </w:numPr>
        <w:rPr>
          <w:rFonts w:ascii="Arial" w:hAnsi="Arial" w:cs="Arial"/>
          <w:sz w:val="22"/>
          <w:szCs w:val="22"/>
        </w:rPr>
      </w:pPr>
      <w:r w:rsidRPr="00880700">
        <w:rPr>
          <w:rFonts w:ascii="Arial" w:hAnsi="Arial" w:cs="Arial"/>
          <w:sz w:val="22"/>
          <w:szCs w:val="22"/>
        </w:rPr>
        <w:t xml:space="preserve">Exit Management – </w:t>
      </w:r>
      <w:r w:rsidRPr="00880700" w:rsidR="009007ED">
        <w:rPr>
          <w:rFonts w:ascii="Arial" w:hAnsi="Arial" w:cs="Arial"/>
          <w:sz w:val="22"/>
          <w:szCs w:val="22"/>
        </w:rPr>
        <w:t>2</w:t>
      </w:r>
      <w:r w:rsidRPr="00880700">
        <w:rPr>
          <w:rFonts w:ascii="Arial" w:hAnsi="Arial" w:cs="Arial"/>
          <w:sz w:val="22"/>
          <w:szCs w:val="22"/>
        </w:rPr>
        <w:t xml:space="preserve"> A4 sides.</w:t>
      </w:r>
    </w:p>
    <w:p w:rsidRPr="00880700" w:rsidR="008632D7" w:rsidP="008632D7" w:rsidRDefault="008632D7" w14:paraId="58C03A0A" w14:textId="77777777">
      <w:pPr>
        <w:pStyle w:val="ListParagraph"/>
        <w:rPr>
          <w:rFonts w:ascii="Arial" w:hAnsi="Arial" w:cs="Arial"/>
          <w:sz w:val="22"/>
          <w:szCs w:val="22"/>
        </w:rPr>
      </w:pPr>
    </w:p>
    <w:p w:rsidR="008632D7" w:rsidP="007040D5" w:rsidRDefault="002553CB" w14:paraId="31F68104" w14:textId="5838191E">
      <w:pPr>
        <w:numPr>
          <w:ilvl w:val="0"/>
          <w:numId w:val="5"/>
        </w:numPr>
        <w:rPr>
          <w:rFonts w:ascii="Arial" w:hAnsi="Arial" w:cs="Arial"/>
          <w:sz w:val="22"/>
          <w:szCs w:val="22"/>
        </w:rPr>
      </w:pPr>
      <w:r w:rsidRPr="00880700">
        <w:rPr>
          <w:rFonts w:ascii="Arial" w:hAnsi="Arial" w:cs="Arial"/>
          <w:sz w:val="22"/>
          <w:szCs w:val="22"/>
        </w:rPr>
        <w:t>Social Value</w:t>
      </w:r>
      <w:r w:rsidRPr="00880700" w:rsidR="008632D7">
        <w:rPr>
          <w:rFonts w:ascii="Arial" w:hAnsi="Arial" w:cs="Arial"/>
          <w:sz w:val="22"/>
          <w:szCs w:val="22"/>
        </w:rPr>
        <w:t xml:space="preserve"> </w:t>
      </w:r>
      <w:r w:rsidRPr="00880700" w:rsidR="00A06F04">
        <w:rPr>
          <w:rFonts w:ascii="Arial" w:hAnsi="Arial" w:cs="Arial"/>
          <w:sz w:val="22"/>
          <w:szCs w:val="22"/>
        </w:rPr>
        <w:t>–</w:t>
      </w:r>
      <w:r w:rsidRPr="00880700" w:rsidR="008632D7">
        <w:rPr>
          <w:rFonts w:ascii="Arial" w:hAnsi="Arial" w:cs="Arial"/>
          <w:sz w:val="22"/>
          <w:szCs w:val="22"/>
        </w:rPr>
        <w:t xml:space="preserve"> </w:t>
      </w:r>
      <w:r w:rsidRPr="00880700" w:rsidR="00A06F04">
        <w:rPr>
          <w:rFonts w:ascii="Arial" w:hAnsi="Arial" w:cs="Arial"/>
          <w:sz w:val="22"/>
          <w:szCs w:val="22"/>
        </w:rPr>
        <w:t>2 A4 sides.</w:t>
      </w:r>
    </w:p>
    <w:p w:rsidR="00451485" w:rsidP="00451485" w:rsidRDefault="00451485" w14:paraId="589C621E" w14:textId="77777777">
      <w:pPr>
        <w:pStyle w:val="ListParagraph"/>
        <w:rPr>
          <w:rFonts w:ascii="Arial" w:hAnsi="Arial" w:cs="Arial"/>
          <w:sz w:val="22"/>
          <w:szCs w:val="22"/>
        </w:rPr>
      </w:pPr>
    </w:p>
    <w:p w:rsidRPr="00C75D66" w:rsidR="00451485" w:rsidP="0074118D" w:rsidRDefault="0074118D" w14:paraId="7B286AF6" w14:textId="071532F6">
      <w:pPr>
        <w:rPr>
          <w:rFonts w:ascii="Arial" w:hAnsi="Arial" w:cs="Arial"/>
          <w:sz w:val="22"/>
          <w:szCs w:val="22"/>
        </w:rPr>
      </w:pPr>
      <w:r w:rsidRPr="00C75D66">
        <w:rPr>
          <w:rFonts w:ascii="Arial" w:hAnsi="Arial" w:cs="Arial"/>
          <w:sz w:val="22"/>
          <w:szCs w:val="22"/>
        </w:rPr>
        <w:t>These limits include pictures, diagrams etc.</w:t>
      </w:r>
      <w:r w:rsidRPr="00C75D66" w:rsidR="00D42899">
        <w:rPr>
          <w:rFonts w:ascii="Arial" w:hAnsi="Arial" w:cs="Arial"/>
          <w:sz w:val="22"/>
          <w:szCs w:val="22"/>
        </w:rPr>
        <w:t xml:space="preserve"> </w:t>
      </w:r>
      <w:r w:rsidRPr="00C75D66" w:rsidR="005950D3">
        <w:rPr>
          <w:rFonts w:ascii="Arial" w:hAnsi="Arial" w:cs="Arial"/>
          <w:sz w:val="22"/>
          <w:szCs w:val="22"/>
        </w:rPr>
        <w:t>Links should not be inserted as they may not work. Supporting documentation m</w:t>
      </w:r>
      <w:r w:rsidRPr="00C75D66" w:rsidR="00234292">
        <w:rPr>
          <w:rFonts w:ascii="Arial" w:hAnsi="Arial" w:cs="Arial"/>
          <w:sz w:val="22"/>
          <w:szCs w:val="22"/>
        </w:rPr>
        <w:t>a</w:t>
      </w:r>
      <w:r w:rsidRPr="00C75D66" w:rsidR="005950D3">
        <w:rPr>
          <w:rFonts w:ascii="Arial" w:hAnsi="Arial" w:cs="Arial"/>
          <w:sz w:val="22"/>
          <w:szCs w:val="22"/>
        </w:rPr>
        <w:t xml:space="preserve">y be </w:t>
      </w:r>
      <w:r w:rsidRPr="00C75D66" w:rsidR="008B0D1C">
        <w:rPr>
          <w:rFonts w:ascii="Arial" w:hAnsi="Arial" w:cs="Arial"/>
          <w:sz w:val="22"/>
          <w:szCs w:val="22"/>
        </w:rPr>
        <w:t xml:space="preserve">attached </w:t>
      </w:r>
      <w:r w:rsidRPr="00C75D66" w:rsidR="00234292">
        <w:rPr>
          <w:rFonts w:ascii="Arial" w:hAnsi="Arial" w:cs="Arial"/>
          <w:sz w:val="22"/>
          <w:szCs w:val="22"/>
        </w:rPr>
        <w:t xml:space="preserve">as indicated on the DSP, these should be relevant to the method statement </w:t>
      </w:r>
      <w:r w:rsidRPr="00C75D66" w:rsidR="006F2F3E">
        <w:rPr>
          <w:rFonts w:ascii="Arial" w:hAnsi="Arial" w:cs="Arial"/>
          <w:sz w:val="22"/>
          <w:szCs w:val="22"/>
        </w:rPr>
        <w:t>and clearly labelled.</w:t>
      </w:r>
    </w:p>
    <w:p w:rsidRPr="00880700" w:rsidR="0074118D" w:rsidP="0074118D" w:rsidRDefault="0074118D" w14:paraId="1ABDD87E" w14:textId="77777777">
      <w:pPr>
        <w:rPr>
          <w:rFonts w:ascii="Arial" w:hAnsi="Arial" w:cs="Arial"/>
          <w:sz w:val="22"/>
          <w:szCs w:val="22"/>
        </w:rPr>
      </w:pPr>
    </w:p>
    <w:p w:rsidRPr="009F1695" w:rsidR="00F80998" w:rsidP="00F80998" w:rsidRDefault="348407EF" w14:paraId="185E296C" w14:textId="40C7F97B">
      <w:pPr>
        <w:suppressAutoHyphens/>
        <w:spacing w:before="120" w:after="120"/>
        <w:rPr>
          <w:rFonts w:ascii="Arial" w:hAnsi="Arial" w:cs="Arial"/>
          <w:sz w:val="22"/>
          <w:szCs w:val="22"/>
        </w:rPr>
      </w:pPr>
      <w:r w:rsidRPr="197A0800">
        <w:rPr>
          <w:rFonts w:ascii="Arial" w:hAnsi="Arial" w:cs="Arial"/>
          <w:sz w:val="22"/>
          <w:szCs w:val="22"/>
        </w:rPr>
        <w:lastRenderedPageBreak/>
        <w:t>1.</w:t>
      </w:r>
      <w:r w:rsidRPr="197A0800" w:rsidR="1C6E6402">
        <w:rPr>
          <w:rFonts w:ascii="Arial" w:hAnsi="Arial" w:cs="Arial"/>
          <w:sz w:val="22"/>
          <w:szCs w:val="22"/>
        </w:rPr>
        <w:t>9</w:t>
      </w:r>
      <w:r w:rsidR="00AE0E39">
        <w:tab/>
      </w:r>
      <w:r w:rsidRPr="197A0800">
        <w:rPr>
          <w:rFonts w:ascii="Arial" w:hAnsi="Arial" w:cs="Arial"/>
          <w:b/>
          <w:bCs/>
          <w:sz w:val="22"/>
          <w:szCs w:val="22"/>
          <w:u w:val="single"/>
        </w:rPr>
        <w:t>Terms and Conditions</w:t>
      </w:r>
      <w:r w:rsidRPr="197A0800">
        <w:rPr>
          <w:rFonts w:ascii="Arial" w:hAnsi="Arial" w:cs="Arial"/>
          <w:sz w:val="22"/>
          <w:szCs w:val="22"/>
        </w:rPr>
        <w:t xml:space="preserve"> –</w:t>
      </w:r>
      <w:r w:rsidRPr="197A0800" w:rsidR="46CB2E9D">
        <w:rPr>
          <w:rFonts w:ascii="Arial" w:hAnsi="Arial" w:cs="Arial"/>
          <w:sz w:val="22"/>
          <w:szCs w:val="22"/>
        </w:rPr>
        <w:t xml:space="preserve"> </w:t>
      </w:r>
      <w:r w:rsidRPr="197A0800" w:rsidR="2F810434">
        <w:rPr>
          <w:rFonts w:ascii="Arial" w:hAnsi="Arial" w:cs="Arial"/>
          <w:sz w:val="22"/>
          <w:szCs w:val="22"/>
        </w:rPr>
        <w:t xml:space="preserve">The Standard Contracting </w:t>
      </w:r>
      <w:r w:rsidRPr="197A0800" w:rsidR="7E7A5CBD">
        <w:rPr>
          <w:rFonts w:ascii="Arial" w:hAnsi="Arial" w:cs="Arial"/>
          <w:sz w:val="22"/>
          <w:szCs w:val="22"/>
        </w:rPr>
        <w:t>1</w:t>
      </w:r>
      <w:r w:rsidRPr="197A0800" w:rsidR="00560D01">
        <w:rPr>
          <w:rFonts w:ascii="Arial" w:hAnsi="Arial" w:cs="Arial"/>
          <w:sz w:val="22"/>
          <w:szCs w:val="22"/>
        </w:rPr>
        <w:t>B</w:t>
      </w:r>
      <w:r w:rsidRPr="197A0800" w:rsidR="2F810434">
        <w:rPr>
          <w:rFonts w:ascii="Arial" w:hAnsi="Arial" w:cs="Arial"/>
          <w:sz w:val="22"/>
          <w:szCs w:val="22"/>
        </w:rPr>
        <w:t xml:space="preserve"> (SC</w:t>
      </w:r>
      <w:r w:rsidRPr="197A0800" w:rsidR="5F0EE44D">
        <w:rPr>
          <w:rFonts w:ascii="Arial" w:hAnsi="Arial" w:cs="Arial"/>
          <w:sz w:val="22"/>
          <w:szCs w:val="22"/>
        </w:rPr>
        <w:t>1B</w:t>
      </w:r>
      <w:r w:rsidRPr="197A0800" w:rsidR="2F810434">
        <w:rPr>
          <w:rFonts w:ascii="Arial" w:hAnsi="Arial" w:cs="Arial"/>
          <w:sz w:val="22"/>
          <w:szCs w:val="22"/>
        </w:rPr>
        <w:t xml:space="preserve">) conditions will be applicable to this requirement. This will be a tender compliancy issue (i.e. </w:t>
      </w:r>
      <w:r w:rsidRPr="197A0800" w:rsidR="2F810434">
        <w:rPr>
          <w:rFonts w:ascii="Arial" w:hAnsi="Arial" w:cs="Arial"/>
          <w:b/>
          <w:bCs/>
          <w:sz w:val="22"/>
          <w:szCs w:val="22"/>
          <w:u w:val="single"/>
        </w:rPr>
        <w:t>PASS/FAIL</w:t>
      </w:r>
      <w:r w:rsidRPr="197A0800" w:rsidR="2F810434">
        <w:rPr>
          <w:rFonts w:ascii="Arial" w:hAnsi="Arial" w:cs="Arial"/>
          <w:sz w:val="22"/>
          <w:szCs w:val="22"/>
        </w:rPr>
        <w:t xml:space="preserve">). A bidder’s tender will be deemed to be non-compliant and therefore excluded from the remainder of the evaluation process if marked as a </w:t>
      </w:r>
      <w:r w:rsidRPr="197A0800" w:rsidR="2F810434">
        <w:rPr>
          <w:rFonts w:ascii="Arial" w:hAnsi="Arial" w:cs="Arial"/>
          <w:sz w:val="22"/>
          <w:szCs w:val="22"/>
          <w:u w:val="single"/>
        </w:rPr>
        <w:t>FAIL</w:t>
      </w:r>
      <w:r w:rsidRPr="197A0800" w:rsidR="2F810434">
        <w:rPr>
          <w:rFonts w:ascii="Arial" w:hAnsi="Arial" w:cs="Arial"/>
          <w:sz w:val="22"/>
          <w:szCs w:val="22"/>
        </w:rPr>
        <w:t xml:space="preserve"> on this aspect.</w:t>
      </w:r>
    </w:p>
    <w:p w:rsidRPr="009F1695" w:rsidR="002B144D" w:rsidP="008B3A59" w:rsidRDefault="002B144D" w14:paraId="185E296D" w14:textId="77777777">
      <w:pPr>
        <w:rPr>
          <w:rFonts w:ascii="Arial" w:hAnsi="Arial" w:cs="Arial"/>
          <w:sz w:val="22"/>
          <w:szCs w:val="22"/>
        </w:rPr>
      </w:pPr>
    </w:p>
    <w:p w:rsidRPr="009F1695" w:rsidR="0046584E" w:rsidP="008B3A59" w:rsidRDefault="00973F10" w14:paraId="185E296E" w14:textId="485CFA1D">
      <w:pPr>
        <w:rPr>
          <w:rFonts w:ascii="Arial" w:hAnsi="Arial" w:cs="Arial"/>
          <w:sz w:val="22"/>
          <w:szCs w:val="22"/>
        </w:rPr>
      </w:pPr>
      <w:r w:rsidRPr="009F1695">
        <w:rPr>
          <w:rFonts w:ascii="Arial" w:hAnsi="Arial" w:cs="Arial"/>
          <w:sz w:val="22"/>
          <w:szCs w:val="22"/>
        </w:rPr>
        <w:t>1</w:t>
      </w:r>
      <w:r w:rsidRPr="009F1695" w:rsidR="0046584E">
        <w:rPr>
          <w:rFonts w:ascii="Arial" w:hAnsi="Arial" w:cs="Arial"/>
          <w:sz w:val="22"/>
          <w:szCs w:val="22"/>
        </w:rPr>
        <w:t>.1</w:t>
      </w:r>
      <w:r w:rsidR="00AE4CE3">
        <w:rPr>
          <w:rFonts w:ascii="Arial" w:hAnsi="Arial" w:cs="Arial"/>
          <w:sz w:val="22"/>
          <w:szCs w:val="22"/>
        </w:rPr>
        <w:t>0</w:t>
      </w:r>
      <w:r w:rsidRPr="009F1695" w:rsidR="0046584E">
        <w:rPr>
          <w:rFonts w:ascii="Arial" w:hAnsi="Arial" w:cs="Arial"/>
          <w:sz w:val="22"/>
          <w:szCs w:val="22"/>
        </w:rPr>
        <w:tab/>
      </w:r>
      <w:r w:rsidRPr="009F1695" w:rsidR="0046584E">
        <w:rPr>
          <w:rFonts w:ascii="Arial" w:hAnsi="Arial" w:cs="Arial"/>
          <w:b/>
          <w:sz w:val="22"/>
          <w:szCs w:val="22"/>
          <w:u w:val="single"/>
        </w:rPr>
        <w:t>Variant</w:t>
      </w:r>
      <w:r w:rsidRPr="009F1695" w:rsidR="00CA6F3E">
        <w:rPr>
          <w:rFonts w:ascii="Arial" w:hAnsi="Arial" w:cs="Arial"/>
          <w:b/>
          <w:sz w:val="22"/>
          <w:szCs w:val="22"/>
          <w:u w:val="single"/>
        </w:rPr>
        <w:t>/Part</w:t>
      </w:r>
      <w:r w:rsidRPr="009F1695" w:rsidR="0046584E">
        <w:rPr>
          <w:rFonts w:ascii="Arial" w:hAnsi="Arial" w:cs="Arial"/>
          <w:b/>
          <w:sz w:val="22"/>
          <w:szCs w:val="22"/>
          <w:u w:val="single"/>
        </w:rPr>
        <w:t xml:space="preserve"> Bids</w:t>
      </w:r>
      <w:r w:rsidRPr="009F1695" w:rsidR="0046584E">
        <w:rPr>
          <w:rFonts w:ascii="Arial" w:hAnsi="Arial" w:cs="Arial"/>
          <w:sz w:val="22"/>
          <w:szCs w:val="22"/>
        </w:rPr>
        <w:t xml:space="preserve"> – It has been agreed that variant</w:t>
      </w:r>
      <w:r w:rsidRPr="009F1695" w:rsidR="00CA6F3E">
        <w:rPr>
          <w:rFonts w:ascii="Arial" w:hAnsi="Arial" w:cs="Arial"/>
          <w:sz w:val="22"/>
          <w:szCs w:val="22"/>
        </w:rPr>
        <w:t>/part</w:t>
      </w:r>
      <w:r w:rsidRPr="009F1695" w:rsidR="0046584E">
        <w:rPr>
          <w:rFonts w:ascii="Arial" w:hAnsi="Arial" w:cs="Arial"/>
          <w:sz w:val="22"/>
          <w:szCs w:val="22"/>
        </w:rPr>
        <w:t xml:space="preserve"> bids will not be accepted as part of the tendering process.</w:t>
      </w:r>
    </w:p>
    <w:p w:rsidRPr="009F1695" w:rsidR="00697B79" w:rsidP="008B3A59" w:rsidRDefault="00697B79" w14:paraId="185E296F" w14:textId="77777777">
      <w:pPr>
        <w:rPr>
          <w:rFonts w:ascii="Arial" w:hAnsi="Arial" w:cs="Arial"/>
          <w:sz w:val="22"/>
          <w:szCs w:val="22"/>
        </w:rPr>
      </w:pPr>
    </w:p>
    <w:p w:rsidRPr="009F1695" w:rsidR="00C83C3A" w:rsidP="008B3A59" w:rsidRDefault="00973F10" w14:paraId="185E2970" w14:textId="77777777">
      <w:pPr>
        <w:rPr>
          <w:rFonts w:ascii="Arial" w:hAnsi="Arial" w:cs="Arial"/>
          <w:sz w:val="22"/>
          <w:szCs w:val="22"/>
        </w:rPr>
      </w:pPr>
      <w:r w:rsidRPr="009F1695">
        <w:rPr>
          <w:rFonts w:ascii="Arial" w:hAnsi="Arial" w:cs="Arial"/>
          <w:sz w:val="22"/>
          <w:szCs w:val="22"/>
        </w:rPr>
        <w:t>2</w:t>
      </w:r>
      <w:r w:rsidRPr="009F1695" w:rsidR="00C83C3A">
        <w:rPr>
          <w:rFonts w:ascii="Arial" w:hAnsi="Arial" w:cs="Arial"/>
          <w:sz w:val="22"/>
          <w:szCs w:val="22"/>
        </w:rPr>
        <w:t>.</w:t>
      </w:r>
      <w:r w:rsidRPr="009F1695" w:rsidR="00E52AC9">
        <w:rPr>
          <w:rFonts w:ascii="Arial" w:hAnsi="Arial" w:cs="Arial"/>
          <w:sz w:val="22"/>
          <w:szCs w:val="22"/>
        </w:rPr>
        <w:t>0</w:t>
      </w:r>
      <w:r w:rsidRPr="009F1695" w:rsidR="00C83C3A">
        <w:rPr>
          <w:rFonts w:ascii="Arial" w:hAnsi="Arial" w:cs="Arial"/>
          <w:sz w:val="22"/>
          <w:szCs w:val="22"/>
        </w:rPr>
        <w:tab/>
      </w:r>
      <w:r w:rsidRPr="009F1695" w:rsidR="00C83C3A">
        <w:rPr>
          <w:rFonts w:ascii="Arial" w:hAnsi="Arial" w:cs="Arial"/>
          <w:b/>
          <w:sz w:val="22"/>
          <w:szCs w:val="22"/>
          <w:u w:val="single"/>
        </w:rPr>
        <w:t>Evaluation Process</w:t>
      </w:r>
    </w:p>
    <w:p w:rsidRPr="009F1695" w:rsidR="00C83C3A" w:rsidP="008B3A59" w:rsidRDefault="00C83C3A" w14:paraId="185E2971" w14:textId="77777777">
      <w:pPr>
        <w:rPr>
          <w:rFonts w:ascii="Arial" w:hAnsi="Arial" w:cs="Arial"/>
          <w:sz w:val="22"/>
          <w:szCs w:val="22"/>
        </w:rPr>
      </w:pPr>
    </w:p>
    <w:p w:rsidRPr="001F3181" w:rsidR="00BA571A" w:rsidP="00DB1079" w:rsidRDefault="00BA571A" w14:paraId="185E2972" w14:textId="19FBAEE9">
      <w:pPr>
        <w:pStyle w:val="ListParagraph"/>
        <w:ind w:left="0"/>
        <w:rPr>
          <w:rFonts w:ascii="Arial" w:hAnsi="Arial" w:cs="Arial"/>
          <w:sz w:val="22"/>
          <w:szCs w:val="22"/>
        </w:rPr>
      </w:pPr>
      <w:r w:rsidRPr="009F1695">
        <w:rPr>
          <w:rFonts w:ascii="Arial" w:hAnsi="Arial" w:cs="Arial"/>
          <w:sz w:val="22"/>
          <w:szCs w:val="22"/>
        </w:rPr>
        <w:t>2.1</w:t>
      </w:r>
      <w:r w:rsidRPr="009F1695">
        <w:rPr>
          <w:rFonts w:ascii="Arial" w:hAnsi="Arial" w:cs="Arial"/>
          <w:sz w:val="22"/>
          <w:szCs w:val="22"/>
        </w:rPr>
        <w:tab/>
      </w:r>
      <w:r w:rsidRPr="009F1695">
        <w:rPr>
          <w:rFonts w:ascii="Arial" w:hAnsi="Arial" w:cs="Arial"/>
          <w:sz w:val="22"/>
          <w:szCs w:val="22"/>
        </w:rPr>
        <w:t xml:space="preserve">Bidders will be required to provide mandatory information as part of their tender response. </w:t>
      </w:r>
      <w:r w:rsidRPr="001F3181">
        <w:rPr>
          <w:rFonts w:ascii="Arial" w:hAnsi="Arial" w:cs="Arial"/>
          <w:sz w:val="22"/>
          <w:szCs w:val="22"/>
        </w:rPr>
        <w:t xml:space="preserve">Failure to provide this information </w:t>
      </w:r>
      <w:r w:rsidRPr="001F3181">
        <w:rPr>
          <w:rFonts w:ascii="Arial" w:hAnsi="Arial" w:cs="Arial"/>
          <w:b/>
          <w:sz w:val="22"/>
          <w:szCs w:val="22"/>
          <w:u w:val="single"/>
        </w:rPr>
        <w:t>will</w:t>
      </w:r>
      <w:r w:rsidRPr="001F3181">
        <w:rPr>
          <w:rFonts w:ascii="Arial" w:hAnsi="Arial" w:cs="Arial"/>
          <w:sz w:val="22"/>
          <w:szCs w:val="22"/>
        </w:rPr>
        <w:t xml:space="preserve"> result in automatic exclusion from the process</w:t>
      </w:r>
      <w:r w:rsidRPr="001F3181" w:rsidR="003C480D">
        <w:rPr>
          <w:rFonts w:ascii="Arial" w:hAnsi="Arial" w:cs="Arial"/>
          <w:sz w:val="22"/>
          <w:szCs w:val="22"/>
        </w:rPr>
        <w:t>, see paragraph 3.</w:t>
      </w:r>
      <w:r w:rsidRPr="001F3181" w:rsidR="001F3181">
        <w:rPr>
          <w:rFonts w:ascii="Arial" w:hAnsi="Arial" w:cs="Arial"/>
          <w:sz w:val="22"/>
          <w:szCs w:val="22"/>
        </w:rPr>
        <w:t>1</w:t>
      </w:r>
      <w:r w:rsidRPr="001F3181" w:rsidR="003C480D">
        <w:rPr>
          <w:rFonts w:ascii="Arial" w:hAnsi="Arial" w:cs="Arial"/>
          <w:sz w:val="22"/>
          <w:szCs w:val="22"/>
        </w:rPr>
        <w:t xml:space="preserve"> below. </w:t>
      </w:r>
    </w:p>
    <w:p w:rsidRPr="001F3181" w:rsidR="00BA571A" w:rsidP="00BA571A" w:rsidRDefault="00BA571A" w14:paraId="185E2973" w14:textId="77777777">
      <w:pPr>
        <w:rPr>
          <w:rFonts w:ascii="Arial" w:hAnsi="Arial" w:cs="Arial"/>
          <w:sz w:val="22"/>
          <w:szCs w:val="22"/>
        </w:rPr>
      </w:pPr>
    </w:p>
    <w:p w:rsidRPr="00FC6169" w:rsidR="0092622A" w:rsidP="0092622A" w:rsidRDefault="00BA571A" w14:paraId="185E2974" w14:textId="77777777">
      <w:pPr>
        <w:rPr>
          <w:rFonts w:ascii="Arial" w:hAnsi="Arial" w:cs="Arial"/>
          <w:sz w:val="22"/>
          <w:szCs w:val="22"/>
        </w:rPr>
      </w:pPr>
      <w:r w:rsidRPr="001F3181">
        <w:rPr>
          <w:rFonts w:ascii="Arial" w:hAnsi="Arial" w:cs="Arial"/>
          <w:sz w:val="22"/>
          <w:szCs w:val="22"/>
        </w:rPr>
        <w:t>2.</w:t>
      </w:r>
      <w:r w:rsidRPr="001F3181" w:rsidR="00DB1079">
        <w:rPr>
          <w:rFonts w:ascii="Arial" w:hAnsi="Arial" w:cs="Arial"/>
          <w:sz w:val="22"/>
          <w:szCs w:val="22"/>
        </w:rPr>
        <w:t>2</w:t>
      </w:r>
      <w:r w:rsidRPr="001F3181">
        <w:rPr>
          <w:rFonts w:ascii="Arial" w:hAnsi="Arial" w:cs="Arial"/>
          <w:sz w:val="22"/>
          <w:szCs w:val="22"/>
        </w:rPr>
        <w:tab/>
      </w:r>
      <w:r w:rsidRPr="001F3181">
        <w:rPr>
          <w:rFonts w:ascii="Arial" w:hAnsi="Arial" w:cs="Arial"/>
          <w:sz w:val="22"/>
          <w:szCs w:val="22"/>
        </w:rPr>
        <w:t>The</w:t>
      </w:r>
      <w:r w:rsidRPr="001F3181" w:rsidR="00CC42D9">
        <w:rPr>
          <w:rFonts w:ascii="Arial" w:hAnsi="Arial" w:cs="Arial"/>
          <w:sz w:val="22"/>
          <w:szCs w:val="22"/>
        </w:rPr>
        <w:t xml:space="preserve"> quality/technical </w:t>
      </w:r>
      <w:r w:rsidRPr="001F3181">
        <w:rPr>
          <w:rFonts w:ascii="Arial" w:hAnsi="Arial" w:cs="Arial"/>
          <w:sz w:val="22"/>
          <w:szCs w:val="22"/>
        </w:rPr>
        <w:t>evaluation</w:t>
      </w:r>
      <w:r w:rsidRPr="001F3181" w:rsidR="00CC42D9">
        <w:rPr>
          <w:rFonts w:ascii="Arial" w:hAnsi="Arial" w:cs="Arial"/>
          <w:sz w:val="22"/>
          <w:szCs w:val="22"/>
        </w:rPr>
        <w:t xml:space="preserve"> will be undertaken </w:t>
      </w:r>
      <w:r w:rsidRPr="001F3181">
        <w:rPr>
          <w:rFonts w:ascii="Arial" w:hAnsi="Arial" w:cs="Arial"/>
          <w:sz w:val="22"/>
          <w:szCs w:val="22"/>
        </w:rPr>
        <w:t>by</w:t>
      </w:r>
      <w:r w:rsidRPr="001F3181" w:rsidR="00CC42D9">
        <w:rPr>
          <w:rFonts w:ascii="Arial" w:hAnsi="Arial" w:cs="Arial"/>
          <w:sz w:val="22"/>
          <w:szCs w:val="22"/>
        </w:rPr>
        <w:t xml:space="preserve"> the</w:t>
      </w:r>
      <w:r w:rsidRPr="001F3181">
        <w:rPr>
          <w:rFonts w:ascii="Arial" w:hAnsi="Arial" w:cs="Arial"/>
          <w:sz w:val="22"/>
          <w:szCs w:val="22"/>
        </w:rPr>
        <w:t xml:space="preserve"> </w:t>
      </w:r>
      <w:r w:rsidRPr="001F3181">
        <w:rPr>
          <w:rFonts w:ascii="Arial" w:hAnsi="Arial" w:cs="Arial"/>
          <w:b/>
          <w:bCs/>
          <w:sz w:val="22"/>
          <w:szCs w:val="22"/>
          <w:u w:val="single"/>
        </w:rPr>
        <w:t>Authority’s Subject Matter Expert</w:t>
      </w:r>
      <w:r w:rsidRPr="001F3181" w:rsidR="004E3262">
        <w:rPr>
          <w:rFonts w:ascii="Arial" w:hAnsi="Arial" w:cs="Arial"/>
          <w:b/>
          <w:bCs/>
          <w:sz w:val="22"/>
          <w:szCs w:val="22"/>
          <w:u w:val="single"/>
        </w:rPr>
        <w:t>(s) (SME’s</w:t>
      </w:r>
      <w:r w:rsidRPr="00FC6169" w:rsidR="004E3262">
        <w:rPr>
          <w:rFonts w:ascii="Arial" w:hAnsi="Arial" w:cs="Arial"/>
          <w:b/>
          <w:bCs/>
          <w:sz w:val="22"/>
          <w:szCs w:val="22"/>
          <w:u w:val="single"/>
        </w:rPr>
        <w:t>)</w:t>
      </w:r>
      <w:r w:rsidRPr="00FC6169">
        <w:rPr>
          <w:rFonts w:ascii="Arial" w:hAnsi="Arial" w:cs="Arial"/>
          <w:sz w:val="22"/>
          <w:szCs w:val="22"/>
        </w:rPr>
        <w:t xml:space="preserve"> without sight of</w:t>
      </w:r>
      <w:r w:rsidRPr="00FC6169" w:rsidR="00CC42D9">
        <w:rPr>
          <w:rFonts w:ascii="Arial" w:hAnsi="Arial" w:cs="Arial"/>
          <w:sz w:val="22"/>
          <w:szCs w:val="22"/>
        </w:rPr>
        <w:t xml:space="preserve"> any Tender Cost information. T</w:t>
      </w:r>
      <w:r w:rsidRPr="00FC6169" w:rsidR="0092622A">
        <w:rPr>
          <w:rFonts w:ascii="Arial" w:hAnsi="Arial" w:cs="Arial"/>
          <w:sz w:val="22"/>
          <w:szCs w:val="22"/>
        </w:rPr>
        <w:t>echnical/</w:t>
      </w:r>
      <w:r w:rsidRPr="00FC6169">
        <w:rPr>
          <w:rFonts w:ascii="Arial" w:hAnsi="Arial" w:cs="Arial"/>
          <w:sz w:val="22"/>
          <w:szCs w:val="22"/>
        </w:rPr>
        <w:t>Qual</w:t>
      </w:r>
      <w:r w:rsidRPr="00FC6169" w:rsidR="00CC42D9">
        <w:rPr>
          <w:rFonts w:ascii="Arial" w:hAnsi="Arial" w:cs="Arial"/>
          <w:sz w:val="22"/>
          <w:szCs w:val="22"/>
        </w:rPr>
        <w:t xml:space="preserve">ity </w:t>
      </w:r>
      <w:r w:rsidRPr="00FC6169">
        <w:rPr>
          <w:rFonts w:ascii="Arial" w:hAnsi="Arial" w:cs="Arial"/>
          <w:sz w:val="22"/>
          <w:szCs w:val="22"/>
        </w:rPr>
        <w:t>includes, but is not restricted to, technical, delivery and quality aspects. Guidance for evaluators has been made available in order to assist them in their assessment and scoring of bidder responses.</w:t>
      </w:r>
      <w:r w:rsidRPr="00FC6169" w:rsidR="0092622A">
        <w:rPr>
          <w:rFonts w:ascii="Arial" w:hAnsi="Arial" w:cs="Arial"/>
          <w:sz w:val="22"/>
          <w:szCs w:val="22"/>
        </w:rPr>
        <w:t xml:space="preserve"> Following completion of </w:t>
      </w:r>
      <w:r w:rsidRPr="00FC6169" w:rsidR="00CC42D9">
        <w:rPr>
          <w:rFonts w:ascii="Arial" w:hAnsi="Arial" w:cs="Arial"/>
          <w:sz w:val="22"/>
          <w:szCs w:val="22"/>
        </w:rPr>
        <w:t>any</w:t>
      </w:r>
      <w:r w:rsidRPr="00FC6169" w:rsidR="0092622A">
        <w:rPr>
          <w:rFonts w:ascii="Arial" w:hAnsi="Arial" w:cs="Arial"/>
          <w:sz w:val="22"/>
          <w:szCs w:val="22"/>
        </w:rPr>
        <w:t xml:space="preserve"> individual/independent technical/qualitative evaluations, the Technical Evaluation Team will meet (as a Moderation Panel)</w:t>
      </w:r>
      <w:r w:rsidRPr="00FC6169" w:rsidR="00CC42D9">
        <w:rPr>
          <w:rFonts w:ascii="Arial" w:hAnsi="Arial" w:cs="Arial"/>
          <w:sz w:val="22"/>
          <w:szCs w:val="22"/>
        </w:rPr>
        <w:t xml:space="preserve">, if required, </w:t>
      </w:r>
      <w:r w:rsidRPr="00FC6169" w:rsidR="0092622A">
        <w:rPr>
          <w:rFonts w:ascii="Arial" w:hAnsi="Arial" w:cs="Arial"/>
          <w:sz w:val="22"/>
          <w:szCs w:val="22"/>
        </w:rPr>
        <w:t>to collate their individual scores to identify a final score for each ROR/Confidence Characteristic response.</w:t>
      </w:r>
      <w:r w:rsidRPr="00FC6169" w:rsidR="006C0E3D">
        <w:rPr>
          <w:rFonts w:ascii="Arial" w:hAnsi="Arial" w:cs="Arial"/>
          <w:sz w:val="22"/>
          <w:szCs w:val="22"/>
        </w:rPr>
        <w:t xml:space="preserve"> </w:t>
      </w:r>
      <w:r w:rsidRPr="00FC6169" w:rsidR="0092622A">
        <w:rPr>
          <w:rFonts w:ascii="Arial" w:hAnsi="Arial" w:cs="Arial"/>
          <w:sz w:val="22"/>
          <w:szCs w:val="22"/>
        </w:rPr>
        <w:t>Where the individual evaluators’ scores differ, the Technical Evaluation Team will collectively discuss their individual evaluation findings/ scores to reach an agreed consensus score for each response to each ROR question. Should a consensus score not be agreed then the Chairperson of the Technical Evaluation Team’s decision will be final.</w:t>
      </w:r>
    </w:p>
    <w:p w:rsidRPr="00FC6169" w:rsidR="00C70443" w:rsidP="00BA571A" w:rsidRDefault="00C70443" w14:paraId="185E2975" w14:textId="77777777">
      <w:pPr>
        <w:rPr>
          <w:rFonts w:ascii="Arial" w:hAnsi="Arial" w:cs="Arial"/>
          <w:sz w:val="22"/>
          <w:szCs w:val="22"/>
        </w:rPr>
      </w:pPr>
    </w:p>
    <w:p w:rsidRPr="009F1695" w:rsidR="00BA571A" w:rsidP="00BA571A" w:rsidRDefault="00DB1079" w14:paraId="185E2976" w14:textId="4C165F3D">
      <w:pPr>
        <w:rPr>
          <w:rFonts w:ascii="Arial" w:hAnsi="Arial" w:cs="Arial"/>
          <w:sz w:val="22"/>
          <w:szCs w:val="22"/>
        </w:rPr>
      </w:pPr>
      <w:r w:rsidRPr="00FC6169">
        <w:rPr>
          <w:rFonts w:ascii="Arial" w:hAnsi="Arial" w:cs="Arial"/>
          <w:sz w:val="22"/>
          <w:szCs w:val="22"/>
        </w:rPr>
        <w:t>2.3</w:t>
      </w:r>
      <w:r w:rsidRPr="00FC6169" w:rsidR="00BA571A">
        <w:rPr>
          <w:rFonts w:ascii="Arial" w:hAnsi="Arial" w:cs="Arial"/>
          <w:sz w:val="22"/>
          <w:szCs w:val="22"/>
        </w:rPr>
        <w:tab/>
      </w:r>
      <w:r w:rsidRPr="00FC6169" w:rsidR="00BA571A">
        <w:rPr>
          <w:rFonts w:ascii="Arial" w:hAnsi="Arial" w:cs="Arial"/>
          <w:sz w:val="22"/>
          <w:szCs w:val="22"/>
        </w:rPr>
        <w:t xml:space="preserve">The commercial </w:t>
      </w:r>
      <w:r w:rsidRPr="009F1695" w:rsidR="00BA571A">
        <w:rPr>
          <w:rFonts w:ascii="Arial" w:hAnsi="Arial" w:cs="Arial"/>
          <w:sz w:val="22"/>
          <w:szCs w:val="22"/>
        </w:rPr>
        <w:t>evaluation will be undertaken by the Army Commercial Proc</w:t>
      </w:r>
      <w:r w:rsidR="007040D5">
        <w:rPr>
          <w:rFonts w:ascii="Arial" w:hAnsi="Arial" w:cs="Arial"/>
          <w:sz w:val="22"/>
          <w:szCs w:val="22"/>
        </w:rPr>
        <w:t>ure</w:t>
      </w:r>
      <w:r w:rsidRPr="009F1695" w:rsidR="00BA571A">
        <w:rPr>
          <w:rFonts w:ascii="Arial" w:hAnsi="Arial" w:cs="Arial"/>
          <w:sz w:val="22"/>
          <w:szCs w:val="22"/>
        </w:rPr>
        <w:t xml:space="preserve"> Team </w:t>
      </w:r>
      <w:r w:rsidR="007040D5">
        <w:rPr>
          <w:rFonts w:ascii="Arial" w:hAnsi="Arial" w:cs="Arial"/>
          <w:sz w:val="22"/>
          <w:szCs w:val="22"/>
        </w:rPr>
        <w:t>(Projects)</w:t>
      </w:r>
      <w:r w:rsidRPr="009F1695" w:rsidR="00BA571A">
        <w:rPr>
          <w:rFonts w:ascii="Arial" w:hAnsi="Arial" w:cs="Arial"/>
          <w:sz w:val="22"/>
          <w:szCs w:val="22"/>
        </w:rPr>
        <w:t xml:space="preserve"> with assistance from Army Commercial HQ, Andover, as required</w:t>
      </w:r>
      <w:r w:rsidRPr="009F1695" w:rsidR="00DC6CDE">
        <w:rPr>
          <w:rFonts w:ascii="Arial" w:hAnsi="Arial" w:cs="Arial"/>
          <w:sz w:val="22"/>
          <w:szCs w:val="22"/>
        </w:rPr>
        <w:t xml:space="preserve">. </w:t>
      </w:r>
      <w:r w:rsidRPr="009F1695" w:rsidR="00BA571A">
        <w:rPr>
          <w:rFonts w:ascii="Arial" w:hAnsi="Arial" w:cs="Arial"/>
          <w:sz w:val="22"/>
          <w:szCs w:val="22"/>
        </w:rPr>
        <w:t>Commercial includes, but is not restricted to,</w:t>
      </w:r>
      <w:r w:rsidRPr="009F1695" w:rsidR="00CC42D9">
        <w:rPr>
          <w:rFonts w:ascii="Arial" w:hAnsi="Arial" w:cs="Arial"/>
          <w:sz w:val="22"/>
          <w:szCs w:val="22"/>
        </w:rPr>
        <w:t xml:space="preserve"> tender cost</w:t>
      </w:r>
      <w:r w:rsidRPr="009F1695" w:rsidR="00BA571A">
        <w:rPr>
          <w:rFonts w:ascii="Arial" w:hAnsi="Arial" w:cs="Arial"/>
          <w:sz w:val="22"/>
          <w:szCs w:val="22"/>
        </w:rPr>
        <w:t>,</w:t>
      </w:r>
      <w:r w:rsidRPr="009F1695" w:rsidR="00CC42D9">
        <w:rPr>
          <w:rFonts w:ascii="Arial" w:hAnsi="Arial" w:cs="Arial"/>
          <w:sz w:val="22"/>
          <w:szCs w:val="22"/>
        </w:rPr>
        <w:t xml:space="preserve"> </w:t>
      </w:r>
      <w:r w:rsidRPr="009F1695" w:rsidR="00BA571A">
        <w:rPr>
          <w:rFonts w:ascii="Arial" w:hAnsi="Arial" w:cs="Arial"/>
          <w:sz w:val="22"/>
          <w:szCs w:val="22"/>
        </w:rPr>
        <w:t>risk and legal aspects.</w:t>
      </w:r>
    </w:p>
    <w:p w:rsidRPr="00FC6169" w:rsidR="00FF6F99" w:rsidP="008B3A59" w:rsidRDefault="00FF6F99" w14:paraId="185E2977" w14:textId="77777777">
      <w:pPr>
        <w:rPr>
          <w:rFonts w:ascii="Arial" w:hAnsi="Arial" w:cs="Arial"/>
          <w:sz w:val="22"/>
          <w:szCs w:val="22"/>
        </w:rPr>
      </w:pPr>
    </w:p>
    <w:p w:rsidRPr="00FC6169" w:rsidR="00C83C3A" w:rsidP="008B3A59" w:rsidRDefault="00B31EB5" w14:paraId="185E2978" w14:textId="77777777">
      <w:pPr>
        <w:rPr>
          <w:rFonts w:ascii="Arial" w:hAnsi="Arial" w:cs="Arial"/>
          <w:sz w:val="22"/>
          <w:szCs w:val="22"/>
        </w:rPr>
      </w:pPr>
      <w:r w:rsidRPr="00FC6169">
        <w:rPr>
          <w:rFonts w:ascii="Arial" w:hAnsi="Arial" w:cs="Arial"/>
          <w:sz w:val="22"/>
          <w:szCs w:val="22"/>
        </w:rPr>
        <w:t>2</w:t>
      </w:r>
      <w:r w:rsidRPr="00FC6169" w:rsidR="00C83C3A">
        <w:rPr>
          <w:rFonts w:ascii="Arial" w:hAnsi="Arial" w:cs="Arial"/>
          <w:sz w:val="22"/>
          <w:szCs w:val="22"/>
        </w:rPr>
        <w:t>.</w:t>
      </w:r>
      <w:r w:rsidRPr="00FC6169" w:rsidR="00DB1079">
        <w:rPr>
          <w:rFonts w:ascii="Arial" w:hAnsi="Arial" w:cs="Arial"/>
          <w:sz w:val="22"/>
          <w:szCs w:val="22"/>
        </w:rPr>
        <w:t>4</w:t>
      </w:r>
      <w:r w:rsidRPr="00FC6169" w:rsidR="00C83C3A">
        <w:rPr>
          <w:rFonts w:ascii="Arial" w:hAnsi="Arial" w:cs="Arial"/>
          <w:sz w:val="22"/>
          <w:szCs w:val="22"/>
        </w:rPr>
        <w:tab/>
      </w:r>
      <w:r w:rsidRPr="00FC6169" w:rsidR="00A93B3C">
        <w:rPr>
          <w:rFonts w:ascii="Arial" w:hAnsi="Arial" w:cs="Arial"/>
          <w:sz w:val="22"/>
          <w:szCs w:val="22"/>
        </w:rPr>
        <w:t>On completion of the process, a</w:t>
      </w:r>
      <w:r w:rsidRPr="00FC6169" w:rsidR="00C83C3A">
        <w:rPr>
          <w:rFonts w:ascii="Arial" w:hAnsi="Arial" w:cs="Arial"/>
          <w:sz w:val="22"/>
          <w:szCs w:val="22"/>
        </w:rPr>
        <w:t xml:space="preserve"> </w:t>
      </w:r>
      <w:r w:rsidRPr="00FC6169" w:rsidR="002506F7">
        <w:rPr>
          <w:rFonts w:ascii="Arial" w:hAnsi="Arial" w:cs="Arial"/>
          <w:sz w:val="22"/>
          <w:szCs w:val="22"/>
        </w:rPr>
        <w:t xml:space="preserve">combined </w:t>
      </w:r>
      <w:r w:rsidRPr="00FC6169" w:rsidR="00C83C3A">
        <w:rPr>
          <w:rFonts w:ascii="Arial" w:hAnsi="Arial" w:cs="Arial"/>
          <w:sz w:val="22"/>
          <w:szCs w:val="22"/>
        </w:rPr>
        <w:t>evaluation</w:t>
      </w:r>
      <w:r w:rsidRPr="00FC6169" w:rsidR="00A42663">
        <w:rPr>
          <w:rFonts w:ascii="Arial" w:hAnsi="Arial" w:cs="Arial"/>
          <w:sz w:val="22"/>
          <w:szCs w:val="22"/>
        </w:rPr>
        <w:t xml:space="preserve"> may</w:t>
      </w:r>
      <w:r w:rsidRPr="00FC6169" w:rsidR="00A03A02">
        <w:rPr>
          <w:rFonts w:ascii="Arial" w:hAnsi="Arial" w:cs="Arial"/>
          <w:sz w:val="22"/>
          <w:szCs w:val="22"/>
        </w:rPr>
        <w:t xml:space="preserve"> </w:t>
      </w:r>
      <w:r w:rsidRPr="00FC6169" w:rsidR="00C83C3A">
        <w:rPr>
          <w:rFonts w:ascii="Arial" w:hAnsi="Arial" w:cs="Arial"/>
          <w:sz w:val="22"/>
          <w:szCs w:val="22"/>
        </w:rPr>
        <w:t xml:space="preserve">be undertaken </w:t>
      </w:r>
      <w:r w:rsidRPr="00FC6169" w:rsidR="005B3481">
        <w:rPr>
          <w:rFonts w:ascii="Arial" w:hAnsi="Arial" w:cs="Arial"/>
          <w:sz w:val="22"/>
          <w:szCs w:val="22"/>
        </w:rPr>
        <w:t xml:space="preserve">by a Joint Evaluation Team (JET) </w:t>
      </w:r>
      <w:r w:rsidRPr="00FC6169" w:rsidR="00C83C3A">
        <w:rPr>
          <w:rFonts w:ascii="Arial" w:hAnsi="Arial" w:cs="Arial"/>
          <w:sz w:val="22"/>
          <w:szCs w:val="22"/>
        </w:rPr>
        <w:t>to select the best V</w:t>
      </w:r>
      <w:r w:rsidRPr="00FC6169" w:rsidR="0091061F">
        <w:rPr>
          <w:rFonts w:ascii="Arial" w:hAnsi="Arial" w:cs="Arial"/>
          <w:sz w:val="22"/>
          <w:szCs w:val="22"/>
        </w:rPr>
        <w:t xml:space="preserve">alue for </w:t>
      </w:r>
      <w:r w:rsidRPr="00FC6169" w:rsidR="00C83C3A">
        <w:rPr>
          <w:rFonts w:ascii="Arial" w:hAnsi="Arial" w:cs="Arial"/>
          <w:sz w:val="22"/>
          <w:szCs w:val="22"/>
        </w:rPr>
        <w:t>M</w:t>
      </w:r>
      <w:r w:rsidRPr="00FC6169" w:rsidR="0091061F">
        <w:rPr>
          <w:rFonts w:ascii="Arial" w:hAnsi="Arial" w:cs="Arial"/>
          <w:sz w:val="22"/>
          <w:szCs w:val="22"/>
        </w:rPr>
        <w:t>oney</w:t>
      </w:r>
      <w:r w:rsidRPr="00FC6169" w:rsidR="00C83C3A">
        <w:rPr>
          <w:rFonts w:ascii="Arial" w:hAnsi="Arial" w:cs="Arial"/>
          <w:sz w:val="22"/>
          <w:szCs w:val="22"/>
        </w:rPr>
        <w:t xml:space="preserve"> solution.</w:t>
      </w:r>
      <w:r w:rsidRPr="00FC6169" w:rsidR="00A93B3C">
        <w:rPr>
          <w:rFonts w:ascii="Arial" w:hAnsi="Arial" w:cs="Arial"/>
          <w:sz w:val="22"/>
          <w:szCs w:val="22"/>
        </w:rPr>
        <w:t xml:space="preserve"> This will include a final review of the scores, including the use of moderation </w:t>
      </w:r>
      <w:r w:rsidRPr="00FC6169" w:rsidR="005B3481">
        <w:rPr>
          <w:rFonts w:ascii="Arial" w:hAnsi="Arial" w:cs="Arial"/>
          <w:sz w:val="22"/>
          <w:szCs w:val="22"/>
        </w:rPr>
        <w:t xml:space="preserve">and consensus </w:t>
      </w:r>
      <w:r w:rsidRPr="00FC6169" w:rsidR="00A93B3C">
        <w:rPr>
          <w:rFonts w:ascii="Arial" w:hAnsi="Arial" w:cs="Arial"/>
          <w:sz w:val="22"/>
          <w:szCs w:val="22"/>
        </w:rPr>
        <w:t xml:space="preserve">where appropriate, and agreement on a recommendation to be presented to the Senior Responsible </w:t>
      </w:r>
      <w:r w:rsidRPr="00FC6169" w:rsidR="0057177B">
        <w:rPr>
          <w:rFonts w:ascii="Arial" w:hAnsi="Arial" w:cs="Arial"/>
          <w:sz w:val="22"/>
          <w:szCs w:val="22"/>
        </w:rPr>
        <w:t>Officer. The over-riding principles governing the recommendation shall include, but not be limited to:</w:t>
      </w:r>
    </w:p>
    <w:p w:rsidRPr="00FC6169" w:rsidR="0057177B" w:rsidP="008B3A59" w:rsidRDefault="0057177B" w14:paraId="185E2979" w14:textId="77777777">
      <w:pPr>
        <w:rPr>
          <w:rFonts w:ascii="Arial" w:hAnsi="Arial" w:cs="Arial"/>
          <w:sz w:val="22"/>
          <w:szCs w:val="22"/>
        </w:rPr>
      </w:pPr>
    </w:p>
    <w:p w:rsidRPr="00FC6169" w:rsidR="0057177B" w:rsidP="007040D5" w:rsidRDefault="0057177B" w14:paraId="185E297A" w14:textId="77777777">
      <w:pPr>
        <w:numPr>
          <w:ilvl w:val="0"/>
          <w:numId w:val="3"/>
        </w:numPr>
        <w:rPr>
          <w:rFonts w:ascii="Arial" w:hAnsi="Arial" w:cs="Arial"/>
          <w:sz w:val="22"/>
          <w:szCs w:val="22"/>
        </w:rPr>
      </w:pPr>
      <w:r w:rsidRPr="00FC6169">
        <w:rPr>
          <w:rFonts w:ascii="Arial" w:hAnsi="Arial" w:cs="Arial"/>
          <w:sz w:val="22"/>
          <w:szCs w:val="22"/>
        </w:rPr>
        <w:t>Assurance that a quality service will be provided.</w:t>
      </w:r>
    </w:p>
    <w:p w:rsidRPr="00FC6169" w:rsidR="0057177B" w:rsidP="0057177B" w:rsidRDefault="0057177B" w14:paraId="185E297B" w14:textId="77777777">
      <w:pPr>
        <w:rPr>
          <w:rFonts w:ascii="Arial" w:hAnsi="Arial" w:cs="Arial"/>
          <w:sz w:val="22"/>
          <w:szCs w:val="22"/>
        </w:rPr>
      </w:pPr>
    </w:p>
    <w:p w:rsidRPr="00FC6169" w:rsidR="0057177B" w:rsidP="007040D5" w:rsidRDefault="0057177B" w14:paraId="185E297C" w14:textId="77777777">
      <w:pPr>
        <w:numPr>
          <w:ilvl w:val="0"/>
          <w:numId w:val="3"/>
        </w:numPr>
        <w:rPr>
          <w:rFonts w:ascii="Arial" w:hAnsi="Arial" w:cs="Arial"/>
          <w:sz w:val="22"/>
          <w:szCs w:val="22"/>
        </w:rPr>
      </w:pPr>
      <w:r w:rsidRPr="00FC6169">
        <w:rPr>
          <w:rFonts w:ascii="Arial" w:hAnsi="Arial" w:cs="Arial"/>
          <w:sz w:val="22"/>
          <w:szCs w:val="22"/>
        </w:rPr>
        <w:t>Risk is minimised.</w:t>
      </w:r>
    </w:p>
    <w:p w:rsidRPr="00FC6169" w:rsidR="0057177B" w:rsidP="0057177B" w:rsidRDefault="0057177B" w14:paraId="185E297D" w14:textId="77777777">
      <w:pPr>
        <w:rPr>
          <w:rFonts w:ascii="Arial" w:hAnsi="Arial" w:cs="Arial"/>
          <w:sz w:val="22"/>
          <w:szCs w:val="22"/>
        </w:rPr>
      </w:pPr>
    </w:p>
    <w:p w:rsidRPr="00FC6169" w:rsidR="0057177B" w:rsidP="007040D5" w:rsidRDefault="0057177B" w14:paraId="185E297E" w14:textId="77777777">
      <w:pPr>
        <w:numPr>
          <w:ilvl w:val="0"/>
          <w:numId w:val="3"/>
        </w:numPr>
        <w:rPr>
          <w:rFonts w:ascii="Arial" w:hAnsi="Arial" w:cs="Arial"/>
          <w:sz w:val="22"/>
          <w:szCs w:val="22"/>
        </w:rPr>
      </w:pPr>
      <w:r w:rsidRPr="00FC6169">
        <w:rPr>
          <w:rFonts w:ascii="Arial" w:hAnsi="Arial" w:cs="Arial"/>
          <w:sz w:val="22"/>
          <w:szCs w:val="22"/>
        </w:rPr>
        <w:t>The proposal is affordable and represents best V</w:t>
      </w:r>
      <w:r w:rsidRPr="00FC6169" w:rsidR="0091061F">
        <w:rPr>
          <w:rFonts w:ascii="Arial" w:hAnsi="Arial" w:cs="Arial"/>
          <w:sz w:val="22"/>
          <w:szCs w:val="22"/>
        </w:rPr>
        <w:t xml:space="preserve">alue for </w:t>
      </w:r>
      <w:r w:rsidRPr="00FC6169">
        <w:rPr>
          <w:rFonts w:ascii="Arial" w:hAnsi="Arial" w:cs="Arial"/>
          <w:sz w:val="22"/>
          <w:szCs w:val="22"/>
        </w:rPr>
        <w:t>M</w:t>
      </w:r>
      <w:r w:rsidRPr="00FC6169" w:rsidR="0091061F">
        <w:rPr>
          <w:rFonts w:ascii="Arial" w:hAnsi="Arial" w:cs="Arial"/>
          <w:sz w:val="22"/>
          <w:szCs w:val="22"/>
        </w:rPr>
        <w:t>oney</w:t>
      </w:r>
      <w:r w:rsidRPr="00FC6169">
        <w:rPr>
          <w:rFonts w:ascii="Arial" w:hAnsi="Arial" w:cs="Arial"/>
          <w:sz w:val="22"/>
          <w:szCs w:val="22"/>
        </w:rPr>
        <w:t>.</w:t>
      </w:r>
    </w:p>
    <w:p w:rsidRPr="00FC6169" w:rsidR="0057177B" w:rsidP="0057177B" w:rsidRDefault="0057177B" w14:paraId="185E297F" w14:textId="77777777">
      <w:pPr>
        <w:rPr>
          <w:rFonts w:ascii="Arial" w:hAnsi="Arial" w:cs="Arial"/>
          <w:sz w:val="22"/>
          <w:szCs w:val="22"/>
        </w:rPr>
      </w:pPr>
    </w:p>
    <w:p w:rsidRPr="00FC6169" w:rsidR="0057177B" w:rsidP="0057177B" w:rsidRDefault="00B31EB5" w14:paraId="185E2980" w14:textId="77777777">
      <w:pPr>
        <w:rPr>
          <w:rFonts w:ascii="Arial" w:hAnsi="Arial" w:cs="Arial"/>
          <w:sz w:val="22"/>
          <w:szCs w:val="22"/>
        </w:rPr>
      </w:pPr>
      <w:r w:rsidRPr="00FC6169">
        <w:rPr>
          <w:rFonts w:ascii="Arial" w:hAnsi="Arial" w:cs="Arial"/>
          <w:sz w:val="22"/>
          <w:szCs w:val="22"/>
        </w:rPr>
        <w:t>2</w:t>
      </w:r>
      <w:r w:rsidRPr="00FC6169" w:rsidR="0057177B">
        <w:rPr>
          <w:rFonts w:ascii="Arial" w:hAnsi="Arial" w:cs="Arial"/>
          <w:sz w:val="22"/>
          <w:szCs w:val="22"/>
        </w:rPr>
        <w:t>.</w:t>
      </w:r>
      <w:r w:rsidRPr="00FC6169" w:rsidR="00DB1079">
        <w:rPr>
          <w:rFonts w:ascii="Arial" w:hAnsi="Arial" w:cs="Arial"/>
          <w:sz w:val="22"/>
          <w:szCs w:val="22"/>
        </w:rPr>
        <w:t>5</w:t>
      </w:r>
      <w:r w:rsidRPr="00FC6169" w:rsidR="0057177B">
        <w:rPr>
          <w:rFonts w:ascii="Arial" w:hAnsi="Arial" w:cs="Arial"/>
          <w:sz w:val="22"/>
          <w:szCs w:val="22"/>
        </w:rPr>
        <w:tab/>
      </w:r>
      <w:r w:rsidRPr="00FC6169" w:rsidR="00374801">
        <w:rPr>
          <w:rFonts w:ascii="Arial" w:hAnsi="Arial" w:cs="Arial"/>
          <w:sz w:val="22"/>
          <w:szCs w:val="22"/>
        </w:rPr>
        <w:t>A bidder’s ability or inability to meet these principles will be reflected in their overall evaluation score and ultimately impacts on whether the JET recommends them to be awarded a Contract.</w:t>
      </w:r>
    </w:p>
    <w:p w:rsidRPr="00FC6169" w:rsidR="006C0E3D" w:rsidP="0057177B" w:rsidRDefault="006C0E3D" w14:paraId="185E2981" w14:textId="77777777">
      <w:pPr>
        <w:rPr>
          <w:rFonts w:ascii="Arial" w:hAnsi="Arial" w:cs="Arial"/>
          <w:sz w:val="22"/>
          <w:szCs w:val="22"/>
        </w:rPr>
      </w:pPr>
    </w:p>
    <w:p w:rsidRPr="00FC6169" w:rsidR="0057177B" w:rsidP="0057177B" w:rsidRDefault="00B31EB5" w14:paraId="185E2982" w14:textId="77777777">
      <w:pPr>
        <w:rPr>
          <w:rFonts w:ascii="Arial" w:hAnsi="Arial" w:cs="Arial"/>
          <w:sz w:val="22"/>
          <w:szCs w:val="22"/>
        </w:rPr>
      </w:pPr>
      <w:r w:rsidRPr="00FC6169">
        <w:rPr>
          <w:rFonts w:ascii="Arial" w:hAnsi="Arial" w:cs="Arial"/>
          <w:sz w:val="22"/>
          <w:szCs w:val="22"/>
        </w:rPr>
        <w:t>3</w:t>
      </w:r>
      <w:r w:rsidRPr="00FC6169" w:rsidR="0057177B">
        <w:rPr>
          <w:rFonts w:ascii="Arial" w:hAnsi="Arial" w:cs="Arial"/>
          <w:sz w:val="22"/>
          <w:szCs w:val="22"/>
        </w:rPr>
        <w:t>.</w:t>
      </w:r>
      <w:r w:rsidRPr="00FC6169" w:rsidR="00E52AC9">
        <w:rPr>
          <w:rFonts w:ascii="Arial" w:hAnsi="Arial" w:cs="Arial"/>
          <w:sz w:val="22"/>
          <w:szCs w:val="22"/>
        </w:rPr>
        <w:t>0</w:t>
      </w:r>
      <w:r w:rsidRPr="00FC6169" w:rsidR="0057177B">
        <w:rPr>
          <w:rFonts w:ascii="Arial" w:hAnsi="Arial" w:cs="Arial"/>
          <w:sz w:val="22"/>
          <w:szCs w:val="22"/>
        </w:rPr>
        <w:tab/>
      </w:r>
      <w:r w:rsidRPr="00FC6169" w:rsidR="0057177B">
        <w:rPr>
          <w:rFonts w:ascii="Arial" w:hAnsi="Arial" w:cs="Arial"/>
          <w:b/>
          <w:sz w:val="22"/>
          <w:szCs w:val="22"/>
          <w:u w:val="single"/>
        </w:rPr>
        <w:t>Evaluation Phases</w:t>
      </w:r>
    </w:p>
    <w:p w:rsidRPr="00FC6169" w:rsidR="00C83C3A" w:rsidP="008B3A59" w:rsidRDefault="00C83C3A" w14:paraId="185E2983" w14:textId="77777777">
      <w:pPr>
        <w:rPr>
          <w:rFonts w:ascii="Arial" w:hAnsi="Arial" w:cs="Arial"/>
          <w:sz w:val="22"/>
          <w:szCs w:val="22"/>
        </w:rPr>
      </w:pPr>
    </w:p>
    <w:p w:rsidRPr="00FC6169" w:rsidR="00C83C3A" w:rsidP="008B3A59" w:rsidRDefault="00B31EB5" w14:paraId="185E2984" w14:textId="57E003D9">
      <w:pPr>
        <w:rPr>
          <w:rFonts w:ascii="Arial" w:hAnsi="Arial" w:cs="Arial"/>
          <w:sz w:val="22"/>
          <w:szCs w:val="22"/>
        </w:rPr>
      </w:pPr>
      <w:r w:rsidRPr="00FC6169">
        <w:rPr>
          <w:rFonts w:ascii="Arial" w:hAnsi="Arial" w:cs="Arial"/>
          <w:sz w:val="22"/>
          <w:szCs w:val="22"/>
        </w:rPr>
        <w:t>3</w:t>
      </w:r>
      <w:r w:rsidRPr="00FC6169" w:rsidR="0057177B">
        <w:rPr>
          <w:rFonts w:ascii="Arial" w:hAnsi="Arial" w:cs="Arial"/>
          <w:sz w:val="22"/>
          <w:szCs w:val="22"/>
        </w:rPr>
        <w:t>.1</w:t>
      </w:r>
      <w:r w:rsidRPr="00FC6169" w:rsidR="00D6141D">
        <w:rPr>
          <w:rFonts w:ascii="Arial" w:hAnsi="Arial" w:cs="Arial"/>
          <w:sz w:val="22"/>
          <w:szCs w:val="22"/>
        </w:rPr>
        <w:tab/>
      </w:r>
      <w:r w:rsidRPr="00FC6169" w:rsidR="009458D1">
        <w:rPr>
          <w:rFonts w:ascii="Arial" w:hAnsi="Arial" w:cs="Arial"/>
          <w:sz w:val="22"/>
          <w:szCs w:val="22"/>
        </w:rPr>
        <w:t xml:space="preserve">The </w:t>
      </w:r>
      <w:r w:rsidRPr="00FC6169" w:rsidR="00DD2E42">
        <w:rPr>
          <w:rFonts w:ascii="Arial" w:hAnsi="Arial" w:cs="Arial"/>
          <w:sz w:val="22"/>
          <w:szCs w:val="22"/>
        </w:rPr>
        <w:t xml:space="preserve">SAQ/ITT </w:t>
      </w:r>
      <w:r w:rsidRPr="00FC6169" w:rsidR="00146C4E">
        <w:rPr>
          <w:rFonts w:ascii="Arial" w:hAnsi="Arial" w:cs="Arial"/>
          <w:sz w:val="22"/>
          <w:szCs w:val="22"/>
        </w:rPr>
        <w:t xml:space="preserve">evaluation </w:t>
      </w:r>
      <w:r w:rsidRPr="00FC6169" w:rsidR="009458D1">
        <w:rPr>
          <w:rFonts w:ascii="Arial" w:hAnsi="Arial" w:cs="Arial"/>
          <w:sz w:val="22"/>
          <w:szCs w:val="22"/>
        </w:rPr>
        <w:t xml:space="preserve">phases </w:t>
      </w:r>
      <w:r w:rsidRPr="00FC6169" w:rsidR="00146C4E">
        <w:rPr>
          <w:rFonts w:ascii="Arial" w:hAnsi="Arial" w:cs="Arial"/>
          <w:sz w:val="22"/>
          <w:szCs w:val="22"/>
        </w:rPr>
        <w:t>for this requirement will be</w:t>
      </w:r>
      <w:r w:rsidRPr="00FC6169" w:rsidR="009458D1">
        <w:rPr>
          <w:rFonts w:ascii="Arial" w:hAnsi="Arial" w:cs="Arial"/>
          <w:sz w:val="22"/>
          <w:szCs w:val="22"/>
        </w:rPr>
        <w:t xml:space="preserve"> as follows:</w:t>
      </w:r>
    </w:p>
    <w:p w:rsidRPr="001F3181" w:rsidR="009458D1" w:rsidP="008B3A59" w:rsidRDefault="009458D1" w14:paraId="185E2985" w14:textId="77777777">
      <w:pPr>
        <w:rPr>
          <w:rFonts w:ascii="Arial" w:hAnsi="Arial" w:cs="Arial"/>
          <w:sz w:val="22"/>
          <w:szCs w:val="22"/>
        </w:rPr>
      </w:pPr>
    </w:p>
    <w:p w:rsidRPr="001F3181" w:rsidR="009458D1" w:rsidP="007040D5" w:rsidRDefault="00041EA6" w14:paraId="185E2986" w14:textId="77777777">
      <w:pPr>
        <w:numPr>
          <w:ilvl w:val="0"/>
          <w:numId w:val="2"/>
        </w:numPr>
        <w:rPr>
          <w:rFonts w:ascii="Arial" w:hAnsi="Arial" w:cs="Arial"/>
          <w:sz w:val="22"/>
          <w:szCs w:val="22"/>
        </w:rPr>
      </w:pPr>
      <w:r w:rsidRPr="001F3181">
        <w:rPr>
          <w:rFonts w:ascii="Arial" w:hAnsi="Arial" w:cs="Arial"/>
          <w:sz w:val="22"/>
          <w:szCs w:val="22"/>
        </w:rPr>
        <w:t xml:space="preserve">Phase 1 – </w:t>
      </w:r>
      <w:r w:rsidRPr="001F3181">
        <w:rPr>
          <w:rFonts w:ascii="Arial" w:hAnsi="Arial" w:cs="Arial"/>
          <w:b/>
          <w:sz w:val="22"/>
          <w:szCs w:val="22"/>
          <w:u w:val="single"/>
        </w:rPr>
        <w:t>Compliance Check</w:t>
      </w:r>
      <w:r w:rsidRPr="001F3181">
        <w:rPr>
          <w:rFonts w:ascii="Arial" w:hAnsi="Arial" w:cs="Arial"/>
          <w:sz w:val="22"/>
          <w:szCs w:val="22"/>
        </w:rPr>
        <w:t xml:space="preserve">. </w:t>
      </w:r>
      <w:r w:rsidRPr="001F3181" w:rsidR="00DD2E42">
        <w:rPr>
          <w:rFonts w:ascii="Arial" w:hAnsi="Arial" w:cs="Arial"/>
          <w:sz w:val="22"/>
          <w:szCs w:val="22"/>
        </w:rPr>
        <w:t xml:space="preserve">Upon receipt of the SAQ/ITT responses, only those Potential Providers who meet the </w:t>
      </w:r>
      <w:r w:rsidRPr="001F3181" w:rsidR="00DD2E42">
        <w:rPr>
          <w:rFonts w:ascii="Arial" w:hAnsi="Arial" w:cs="Arial"/>
          <w:kern w:val="22"/>
          <w:sz w:val="22"/>
          <w:szCs w:val="20"/>
          <w:lang w:eastAsia="en-US"/>
        </w:rPr>
        <w:t>minimum standards of capability and capacity at the SAQ stage will be selected to proceed to the next stage of the Commercial Process and evaluation of the submitted ITT’s. T</w:t>
      </w:r>
      <w:r w:rsidRPr="001F3181">
        <w:rPr>
          <w:rFonts w:ascii="Arial" w:hAnsi="Arial" w:cs="Arial"/>
          <w:sz w:val="22"/>
          <w:szCs w:val="22"/>
        </w:rPr>
        <w:t>enders will</w:t>
      </w:r>
      <w:r w:rsidRPr="001F3181" w:rsidR="00DD2E42">
        <w:rPr>
          <w:rFonts w:ascii="Arial" w:hAnsi="Arial" w:cs="Arial"/>
          <w:sz w:val="22"/>
          <w:szCs w:val="22"/>
        </w:rPr>
        <w:t xml:space="preserve"> then</w:t>
      </w:r>
      <w:r w:rsidRPr="001F3181">
        <w:rPr>
          <w:rFonts w:ascii="Arial" w:hAnsi="Arial" w:cs="Arial"/>
          <w:sz w:val="22"/>
          <w:szCs w:val="22"/>
        </w:rPr>
        <w:t xml:space="preserve"> be checked for completeness and compliance in accordance with the instructions issued in the Invitation to Tender. </w:t>
      </w:r>
      <w:r w:rsidRPr="001F3181">
        <w:rPr>
          <w:rFonts w:ascii="Arial" w:hAnsi="Arial" w:cs="Arial"/>
          <w:sz w:val="22"/>
          <w:szCs w:val="22"/>
        </w:rPr>
        <w:lastRenderedPageBreak/>
        <w:t>Should a bidder not provide a</w:t>
      </w:r>
      <w:r w:rsidRPr="001F3181" w:rsidR="009444CB">
        <w:rPr>
          <w:rFonts w:ascii="Arial" w:hAnsi="Arial" w:cs="Arial"/>
          <w:sz w:val="22"/>
          <w:szCs w:val="22"/>
        </w:rPr>
        <w:t xml:space="preserve"> </w:t>
      </w:r>
      <w:r w:rsidRPr="001F3181">
        <w:rPr>
          <w:rFonts w:ascii="Arial" w:hAnsi="Arial" w:cs="Arial"/>
          <w:sz w:val="22"/>
          <w:szCs w:val="22"/>
        </w:rPr>
        <w:t xml:space="preserve">response to any of the requirements, or </w:t>
      </w:r>
      <w:r w:rsidRPr="001F3181" w:rsidR="00146C4E">
        <w:rPr>
          <w:rFonts w:ascii="Arial" w:hAnsi="Arial" w:cs="Arial"/>
          <w:sz w:val="22"/>
          <w:szCs w:val="22"/>
        </w:rPr>
        <w:t xml:space="preserve">alternatively </w:t>
      </w:r>
      <w:r w:rsidRPr="001F3181">
        <w:rPr>
          <w:rFonts w:ascii="Arial" w:hAnsi="Arial" w:cs="Arial"/>
          <w:sz w:val="22"/>
          <w:szCs w:val="22"/>
        </w:rPr>
        <w:t xml:space="preserve">provide a detailed </w:t>
      </w:r>
      <w:r w:rsidRPr="001F3181" w:rsidR="0048183A">
        <w:rPr>
          <w:rFonts w:ascii="Arial" w:hAnsi="Arial" w:cs="Arial"/>
          <w:sz w:val="22"/>
          <w:szCs w:val="22"/>
        </w:rPr>
        <w:t>justification</w:t>
      </w:r>
      <w:r w:rsidRPr="001F3181">
        <w:rPr>
          <w:rFonts w:ascii="Arial" w:hAnsi="Arial" w:cs="Arial"/>
          <w:sz w:val="22"/>
          <w:szCs w:val="22"/>
        </w:rPr>
        <w:t xml:space="preserve"> as to why a</w:t>
      </w:r>
      <w:r w:rsidRPr="001F3181" w:rsidR="009444CB">
        <w:rPr>
          <w:rFonts w:ascii="Arial" w:hAnsi="Arial" w:cs="Arial"/>
          <w:sz w:val="22"/>
          <w:szCs w:val="22"/>
        </w:rPr>
        <w:t xml:space="preserve"> </w:t>
      </w:r>
      <w:r w:rsidRPr="001F3181">
        <w:rPr>
          <w:rFonts w:ascii="Arial" w:hAnsi="Arial" w:cs="Arial"/>
          <w:sz w:val="22"/>
          <w:szCs w:val="22"/>
        </w:rPr>
        <w:t xml:space="preserve">response cannot be given, the Authority </w:t>
      </w:r>
      <w:r w:rsidRPr="001F3181" w:rsidR="00146C4E">
        <w:rPr>
          <w:rFonts w:ascii="Arial" w:hAnsi="Arial" w:cs="Arial"/>
          <w:sz w:val="22"/>
          <w:szCs w:val="22"/>
        </w:rPr>
        <w:t xml:space="preserve">reserves the right to either exclude the bidder from the evaluation process or, at its discretion, seek clarification. In the case of the latter, a failure by the bidder to provide a satisfactory response within the deadline specified in the request for clarification </w:t>
      </w:r>
      <w:r w:rsidRPr="001F3181" w:rsidR="00146C4E">
        <w:rPr>
          <w:rFonts w:ascii="Arial" w:hAnsi="Arial" w:cs="Arial"/>
          <w:b/>
          <w:sz w:val="22"/>
          <w:szCs w:val="22"/>
          <w:u w:val="single"/>
        </w:rPr>
        <w:t>will</w:t>
      </w:r>
      <w:r w:rsidRPr="001F3181" w:rsidR="00146C4E">
        <w:rPr>
          <w:rFonts w:ascii="Arial" w:hAnsi="Arial" w:cs="Arial"/>
          <w:sz w:val="22"/>
          <w:szCs w:val="22"/>
        </w:rPr>
        <w:t xml:space="preserve"> result in disqualification from the evaluation process.</w:t>
      </w:r>
    </w:p>
    <w:p w:rsidRPr="001F3181" w:rsidR="006F19E1" w:rsidP="00146C4E" w:rsidRDefault="006F19E1" w14:paraId="185E2987" w14:textId="77777777">
      <w:pPr>
        <w:rPr>
          <w:rFonts w:ascii="Arial" w:hAnsi="Arial" w:cs="Arial"/>
          <w:sz w:val="22"/>
          <w:szCs w:val="22"/>
        </w:rPr>
      </w:pPr>
    </w:p>
    <w:p w:rsidRPr="001F3181" w:rsidR="00146C4E" w:rsidP="007040D5" w:rsidRDefault="00146C4E" w14:paraId="185E2988" w14:textId="77777777">
      <w:pPr>
        <w:numPr>
          <w:ilvl w:val="0"/>
          <w:numId w:val="2"/>
        </w:numPr>
        <w:rPr>
          <w:rFonts w:ascii="Arial" w:hAnsi="Arial" w:cs="Arial"/>
          <w:sz w:val="22"/>
          <w:szCs w:val="22"/>
        </w:rPr>
      </w:pPr>
      <w:r w:rsidRPr="001F3181">
        <w:rPr>
          <w:rFonts w:ascii="Arial" w:hAnsi="Arial" w:cs="Arial"/>
          <w:sz w:val="22"/>
          <w:szCs w:val="22"/>
        </w:rPr>
        <w:t xml:space="preserve">Phase 2 – </w:t>
      </w:r>
      <w:r w:rsidRPr="001F3181">
        <w:rPr>
          <w:rFonts w:ascii="Arial" w:hAnsi="Arial" w:cs="Arial"/>
          <w:b/>
          <w:sz w:val="22"/>
          <w:szCs w:val="22"/>
          <w:u w:val="single"/>
        </w:rPr>
        <w:t>Mandatory Requirements</w:t>
      </w:r>
      <w:r w:rsidRPr="001F3181">
        <w:rPr>
          <w:rFonts w:ascii="Arial" w:hAnsi="Arial" w:cs="Arial"/>
          <w:sz w:val="22"/>
          <w:szCs w:val="22"/>
        </w:rPr>
        <w:t xml:space="preserve">. A nil response to any of the mandatory requirements </w:t>
      </w:r>
      <w:r w:rsidRPr="001F3181">
        <w:rPr>
          <w:rFonts w:ascii="Arial" w:hAnsi="Arial" w:cs="Arial"/>
          <w:b/>
          <w:sz w:val="22"/>
          <w:szCs w:val="22"/>
          <w:u w:val="single"/>
        </w:rPr>
        <w:t>will</w:t>
      </w:r>
      <w:r w:rsidRPr="001F3181" w:rsidR="0037549A">
        <w:rPr>
          <w:rFonts w:ascii="Arial" w:hAnsi="Arial" w:cs="Arial"/>
          <w:sz w:val="22"/>
          <w:szCs w:val="22"/>
        </w:rPr>
        <w:t xml:space="preserve"> result in automatic disqualification from the evaluation process.</w:t>
      </w:r>
    </w:p>
    <w:p w:rsidRPr="001F3181" w:rsidR="0037549A" w:rsidP="0037549A" w:rsidRDefault="0037549A" w14:paraId="185E2989" w14:textId="77777777">
      <w:pPr>
        <w:rPr>
          <w:rFonts w:ascii="Arial" w:hAnsi="Arial" w:cs="Arial"/>
          <w:sz w:val="22"/>
          <w:szCs w:val="22"/>
        </w:rPr>
      </w:pPr>
    </w:p>
    <w:p w:rsidRPr="001F3181" w:rsidR="0037549A" w:rsidP="007040D5" w:rsidRDefault="0037549A" w14:paraId="185E298A" w14:textId="30784204">
      <w:pPr>
        <w:numPr>
          <w:ilvl w:val="0"/>
          <w:numId w:val="2"/>
        </w:numPr>
        <w:rPr>
          <w:rFonts w:ascii="Arial" w:hAnsi="Arial" w:cs="Arial"/>
          <w:sz w:val="22"/>
          <w:szCs w:val="22"/>
        </w:rPr>
      </w:pPr>
      <w:r w:rsidRPr="001F3181">
        <w:rPr>
          <w:rFonts w:ascii="Arial" w:hAnsi="Arial" w:cs="Arial"/>
          <w:sz w:val="22"/>
          <w:szCs w:val="22"/>
        </w:rPr>
        <w:t xml:space="preserve">Phase 3 – </w:t>
      </w:r>
      <w:r w:rsidRPr="001F3181">
        <w:rPr>
          <w:rFonts w:ascii="Arial" w:hAnsi="Arial" w:cs="Arial"/>
          <w:b/>
          <w:sz w:val="22"/>
          <w:szCs w:val="22"/>
          <w:u w:val="single"/>
        </w:rPr>
        <w:t>Compliance with Terms and Conditions</w:t>
      </w:r>
      <w:r w:rsidRPr="001F3181">
        <w:rPr>
          <w:rFonts w:ascii="Arial" w:hAnsi="Arial" w:cs="Arial"/>
          <w:sz w:val="22"/>
          <w:szCs w:val="22"/>
        </w:rPr>
        <w:t xml:space="preserve">. Refer to </w:t>
      </w:r>
      <w:r w:rsidRPr="001F3181" w:rsidR="00B31EB5">
        <w:rPr>
          <w:rFonts w:ascii="Arial" w:hAnsi="Arial" w:cs="Arial"/>
          <w:sz w:val="22"/>
          <w:szCs w:val="22"/>
        </w:rPr>
        <w:t>1</w:t>
      </w:r>
      <w:r w:rsidRPr="001F3181">
        <w:rPr>
          <w:rFonts w:ascii="Arial" w:hAnsi="Arial" w:cs="Arial"/>
          <w:sz w:val="22"/>
          <w:szCs w:val="22"/>
        </w:rPr>
        <w:t>.</w:t>
      </w:r>
      <w:r w:rsidR="00D65154">
        <w:rPr>
          <w:rFonts w:ascii="Arial" w:hAnsi="Arial" w:cs="Arial"/>
          <w:sz w:val="22"/>
          <w:szCs w:val="22"/>
        </w:rPr>
        <w:t>9</w:t>
      </w:r>
      <w:r w:rsidRPr="001F3181">
        <w:rPr>
          <w:rFonts w:ascii="Arial" w:hAnsi="Arial" w:cs="Arial"/>
          <w:sz w:val="22"/>
          <w:szCs w:val="22"/>
        </w:rPr>
        <w:t xml:space="preserve"> above.</w:t>
      </w:r>
    </w:p>
    <w:p w:rsidRPr="00332AF5" w:rsidR="0037549A" w:rsidP="0037549A" w:rsidRDefault="0037549A" w14:paraId="185E298B" w14:textId="77777777">
      <w:pPr>
        <w:rPr>
          <w:rFonts w:ascii="Arial" w:hAnsi="Arial" w:cs="Arial"/>
          <w:sz w:val="22"/>
          <w:szCs w:val="22"/>
        </w:rPr>
      </w:pPr>
    </w:p>
    <w:p w:rsidRPr="00332AF5" w:rsidR="0037549A" w:rsidP="007040D5" w:rsidRDefault="0037549A" w14:paraId="185E298C" w14:textId="7BFB9A23">
      <w:pPr>
        <w:numPr>
          <w:ilvl w:val="0"/>
          <w:numId w:val="2"/>
        </w:numPr>
        <w:rPr>
          <w:rFonts w:ascii="Arial" w:hAnsi="Arial" w:cs="Arial"/>
          <w:sz w:val="22"/>
          <w:szCs w:val="22"/>
        </w:rPr>
      </w:pPr>
      <w:r w:rsidRPr="00332AF5">
        <w:rPr>
          <w:rFonts w:ascii="Arial" w:hAnsi="Arial" w:cs="Arial"/>
          <w:sz w:val="22"/>
          <w:szCs w:val="22"/>
        </w:rPr>
        <w:t xml:space="preserve">Phase 4 – </w:t>
      </w:r>
      <w:r w:rsidRPr="00332AF5">
        <w:rPr>
          <w:rFonts w:ascii="Arial" w:hAnsi="Arial" w:cs="Arial"/>
          <w:b/>
          <w:sz w:val="22"/>
          <w:szCs w:val="22"/>
          <w:u w:val="single"/>
        </w:rPr>
        <w:t>Technical</w:t>
      </w:r>
      <w:r w:rsidRPr="00332AF5" w:rsidR="003E04D0">
        <w:rPr>
          <w:rFonts w:ascii="Arial" w:hAnsi="Arial" w:cs="Arial"/>
          <w:b/>
          <w:sz w:val="22"/>
          <w:szCs w:val="22"/>
          <w:u w:val="single"/>
        </w:rPr>
        <w:t>/Quality</w:t>
      </w:r>
      <w:r w:rsidRPr="00332AF5">
        <w:rPr>
          <w:rFonts w:ascii="Arial" w:hAnsi="Arial" w:cs="Arial"/>
          <w:b/>
          <w:sz w:val="22"/>
          <w:szCs w:val="22"/>
          <w:u w:val="single"/>
        </w:rPr>
        <w:t xml:space="preserve"> Evaluation</w:t>
      </w:r>
      <w:r w:rsidRPr="00332AF5">
        <w:rPr>
          <w:rFonts w:ascii="Arial" w:hAnsi="Arial" w:cs="Arial"/>
          <w:sz w:val="22"/>
          <w:szCs w:val="22"/>
        </w:rPr>
        <w:t xml:space="preserve">. Refer to </w:t>
      </w:r>
      <w:r w:rsidRPr="00332AF5" w:rsidR="00B31EB5">
        <w:rPr>
          <w:rFonts w:ascii="Arial" w:hAnsi="Arial" w:cs="Arial"/>
          <w:sz w:val="22"/>
          <w:szCs w:val="22"/>
        </w:rPr>
        <w:t>1</w:t>
      </w:r>
      <w:r w:rsidRPr="00332AF5">
        <w:rPr>
          <w:rFonts w:ascii="Arial" w:hAnsi="Arial" w:cs="Arial"/>
          <w:sz w:val="22"/>
          <w:szCs w:val="22"/>
        </w:rPr>
        <w:t>.</w:t>
      </w:r>
      <w:r w:rsidR="00D65154">
        <w:rPr>
          <w:rFonts w:ascii="Arial" w:hAnsi="Arial" w:cs="Arial"/>
          <w:sz w:val="22"/>
          <w:szCs w:val="22"/>
        </w:rPr>
        <w:t>3</w:t>
      </w:r>
      <w:r w:rsidRPr="00332AF5">
        <w:rPr>
          <w:rFonts w:ascii="Arial" w:hAnsi="Arial" w:cs="Arial"/>
          <w:sz w:val="22"/>
          <w:szCs w:val="22"/>
        </w:rPr>
        <w:t xml:space="preserve"> </w:t>
      </w:r>
      <w:r w:rsidRPr="00332AF5" w:rsidR="00B214C8">
        <w:rPr>
          <w:rFonts w:ascii="Arial" w:hAnsi="Arial" w:cs="Arial"/>
          <w:sz w:val="22"/>
          <w:szCs w:val="22"/>
        </w:rPr>
        <w:t>and 2.</w:t>
      </w:r>
      <w:r w:rsidRPr="00332AF5" w:rsidR="00D12762">
        <w:rPr>
          <w:rFonts w:ascii="Arial" w:hAnsi="Arial" w:cs="Arial"/>
          <w:sz w:val="22"/>
          <w:szCs w:val="22"/>
        </w:rPr>
        <w:t>2</w:t>
      </w:r>
      <w:r w:rsidRPr="00332AF5" w:rsidR="00B214C8">
        <w:rPr>
          <w:rFonts w:ascii="Arial" w:hAnsi="Arial" w:cs="Arial"/>
          <w:sz w:val="22"/>
          <w:szCs w:val="22"/>
        </w:rPr>
        <w:t xml:space="preserve"> </w:t>
      </w:r>
      <w:r w:rsidRPr="00332AF5">
        <w:rPr>
          <w:rFonts w:ascii="Arial" w:hAnsi="Arial" w:cs="Arial"/>
          <w:sz w:val="22"/>
          <w:szCs w:val="22"/>
        </w:rPr>
        <w:t>above.</w:t>
      </w:r>
    </w:p>
    <w:p w:rsidRPr="00332AF5" w:rsidR="0037549A" w:rsidP="0037549A" w:rsidRDefault="0037549A" w14:paraId="185E298D" w14:textId="77777777">
      <w:pPr>
        <w:rPr>
          <w:rFonts w:ascii="Arial" w:hAnsi="Arial" w:cs="Arial"/>
          <w:sz w:val="22"/>
          <w:szCs w:val="22"/>
        </w:rPr>
      </w:pPr>
    </w:p>
    <w:p w:rsidRPr="00332AF5" w:rsidR="0037549A" w:rsidP="007040D5" w:rsidRDefault="0037549A" w14:paraId="185E298E" w14:textId="2536F9A3">
      <w:pPr>
        <w:numPr>
          <w:ilvl w:val="0"/>
          <w:numId w:val="2"/>
        </w:numPr>
        <w:rPr>
          <w:rFonts w:ascii="Arial" w:hAnsi="Arial" w:cs="Arial"/>
          <w:sz w:val="22"/>
          <w:szCs w:val="22"/>
        </w:rPr>
      </w:pPr>
      <w:r w:rsidRPr="00332AF5">
        <w:rPr>
          <w:rFonts w:ascii="Arial" w:hAnsi="Arial" w:cs="Arial"/>
          <w:sz w:val="22"/>
          <w:szCs w:val="22"/>
        </w:rPr>
        <w:t xml:space="preserve">Phase 5 – </w:t>
      </w:r>
      <w:r w:rsidRPr="00332AF5">
        <w:rPr>
          <w:rFonts w:ascii="Arial" w:hAnsi="Arial" w:cs="Arial"/>
          <w:b/>
          <w:sz w:val="22"/>
          <w:szCs w:val="22"/>
          <w:u w:val="single"/>
        </w:rPr>
        <w:t>Commercial Evaluation</w:t>
      </w:r>
      <w:r w:rsidRPr="00332AF5">
        <w:rPr>
          <w:rFonts w:ascii="Arial" w:hAnsi="Arial" w:cs="Arial"/>
          <w:sz w:val="22"/>
          <w:szCs w:val="22"/>
        </w:rPr>
        <w:t xml:space="preserve">. Refer to </w:t>
      </w:r>
      <w:r w:rsidRPr="00332AF5" w:rsidR="00B31EB5">
        <w:rPr>
          <w:rFonts w:ascii="Arial" w:hAnsi="Arial" w:cs="Arial"/>
          <w:sz w:val="22"/>
          <w:szCs w:val="22"/>
        </w:rPr>
        <w:t>1</w:t>
      </w:r>
      <w:r w:rsidRPr="00332AF5">
        <w:rPr>
          <w:rFonts w:ascii="Arial" w:hAnsi="Arial" w:cs="Arial"/>
          <w:sz w:val="22"/>
          <w:szCs w:val="22"/>
        </w:rPr>
        <w:t>.</w:t>
      </w:r>
      <w:r w:rsidR="00D65154">
        <w:rPr>
          <w:rFonts w:ascii="Arial" w:hAnsi="Arial" w:cs="Arial"/>
          <w:sz w:val="22"/>
          <w:szCs w:val="22"/>
        </w:rPr>
        <w:t>4</w:t>
      </w:r>
      <w:r w:rsidRPr="00332AF5">
        <w:rPr>
          <w:rFonts w:ascii="Arial" w:hAnsi="Arial" w:cs="Arial"/>
          <w:sz w:val="22"/>
          <w:szCs w:val="22"/>
        </w:rPr>
        <w:t xml:space="preserve"> </w:t>
      </w:r>
      <w:r w:rsidRPr="00332AF5" w:rsidR="00B31EB5">
        <w:rPr>
          <w:rFonts w:ascii="Arial" w:hAnsi="Arial" w:cs="Arial"/>
          <w:sz w:val="22"/>
          <w:szCs w:val="22"/>
        </w:rPr>
        <w:t>and 2.</w:t>
      </w:r>
      <w:r w:rsidRPr="00332AF5" w:rsidR="00D12762">
        <w:rPr>
          <w:rFonts w:ascii="Arial" w:hAnsi="Arial" w:cs="Arial"/>
          <w:sz w:val="22"/>
          <w:szCs w:val="22"/>
        </w:rPr>
        <w:t>3</w:t>
      </w:r>
      <w:r w:rsidRPr="00332AF5" w:rsidR="00B31EB5">
        <w:rPr>
          <w:rFonts w:ascii="Arial" w:hAnsi="Arial" w:cs="Arial"/>
          <w:sz w:val="22"/>
          <w:szCs w:val="22"/>
        </w:rPr>
        <w:t xml:space="preserve"> </w:t>
      </w:r>
      <w:r w:rsidRPr="00332AF5">
        <w:rPr>
          <w:rFonts w:ascii="Arial" w:hAnsi="Arial" w:cs="Arial"/>
          <w:sz w:val="22"/>
          <w:szCs w:val="22"/>
        </w:rPr>
        <w:t>above.</w:t>
      </w:r>
    </w:p>
    <w:p w:rsidRPr="00332AF5" w:rsidR="002506F7" w:rsidP="002506F7" w:rsidRDefault="002506F7" w14:paraId="185E298F" w14:textId="77777777">
      <w:pPr>
        <w:rPr>
          <w:rFonts w:ascii="Arial" w:hAnsi="Arial" w:cs="Arial"/>
          <w:sz w:val="22"/>
          <w:szCs w:val="22"/>
        </w:rPr>
      </w:pPr>
    </w:p>
    <w:p w:rsidRPr="00332AF5" w:rsidR="002506F7" w:rsidP="007040D5" w:rsidRDefault="002506F7" w14:paraId="185E2990" w14:textId="77777777">
      <w:pPr>
        <w:numPr>
          <w:ilvl w:val="0"/>
          <w:numId w:val="2"/>
        </w:numPr>
        <w:rPr>
          <w:rFonts w:ascii="Arial" w:hAnsi="Arial" w:cs="Arial"/>
          <w:sz w:val="22"/>
          <w:szCs w:val="22"/>
        </w:rPr>
      </w:pPr>
      <w:r w:rsidRPr="00332AF5">
        <w:rPr>
          <w:rFonts w:ascii="Arial" w:hAnsi="Arial" w:cs="Arial"/>
          <w:sz w:val="22"/>
          <w:szCs w:val="22"/>
        </w:rPr>
        <w:t xml:space="preserve">Phase 6 – </w:t>
      </w:r>
      <w:r w:rsidRPr="00332AF5">
        <w:rPr>
          <w:rFonts w:ascii="Arial" w:hAnsi="Arial" w:cs="Arial"/>
          <w:b/>
          <w:sz w:val="22"/>
          <w:szCs w:val="22"/>
          <w:u w:val="single"/>
        </w:rPr>
        <w:t>JET Meeting</w:t>
      </w:r>
      <w:r w:rsidRPr="00332AF5">
        <w:rPr>
          <w:rFonts w:ascii="Arial" w:hAnsi="Arial" w:cs="Arial"/>
          <w:sz w:val="22"/>
          <w:szCs w:val="22"/>
        </w:rPr>
        <w:t xml:space="preserve">. Refer to </w:t>
      </w:r>
      <w:r w:rsidRPr="00332AF5" w:rsidR="00B31EB5">
        <w:rPr>
          <w:rFonts w:ascii="Arial" w:hAnsi="Arial" w:cs="Arial"/>
          <w:sz w:val="22"/>
          <w:szCs w:val="22"/>
        </w:rPr>
        <w:t>2</w:t>
      </w:r>
      <w:r w:rsidRPr="00332AF5">
        <w:rPr>
          <w:rFonts w:ascii="Arial" w:hAnsi="Arial" w:cs="Arial"/>
          <w:sz w:val="22"/>
          <w:szCs w:val="22"/>
        </w:rPr>
        <w:t>.</w:t>
      </w:r>
      <w:r w:rsidRPr="00332AF5" w:rsidR="00D12762">
        <w:rPr>
          <w:rFonts w:ascii="Arial" w:hAnsi="Arial" w:cs="Arial"/>
          <w:sz w:val="22"/>
          <w:szCs w:val="22"/>
        </w:rPr>
        <w:t>4</w:t>
      </w:r>
      <w:r w:rsidRPr="00332AF5">
        <w:rPr>
          <w:rFonts w:ascii="Arial" w:hAnsi="Arial" w:cs="Arial"/>
          <w:sz w:val="22"/>
          <w:szCs w:val="22"/>
        </w:rPr>
        <w:t xml:space="preserve"> above.</w:t>
      </w:r>
    </w:p>
    <w:p w:rsidRPr="00332AF5" w:rsidR="002506F7" w:rsidP="002506F7" w:rsidRDefault="002506F7" w14:paraId="185E2991" w14:textId="77777777">
      <w:pPr>
        <w:rPr>
          <w:rFonts w:ascii="Arial" w:hAnsi="Arial" w:cs="Arial"/>
          <w:sz w:val="22"/>
          <w:szCs w:val="22"/>
        </w:rPr>
      </w:pPr>
    </w:p>
    <w:p w:rsidRPr="00332AF5" w:rsidR="002506F7" w:rsidP="007040D5" w:rsidRDefault="002506F7" w14:paraId="185E2992" w14:textId="77777777">
      <w:pPr>
        <w:numPr>
          <w:ilvl w:val="0"/>
          <w:numId w:val="2"/>
        </w:numPr>
        <w:rPr>
          <w:rFonts w:ascii="Arial" w:hAnsi="Arial" w:cs="Arial"/>
          <w:sz w:val="22"/>
          <w:szCs w:val="22"/>
        </w:rPr>
      </w:pPr>
      <w:r w:rsidRPr="00332AF5">
        <w:rPr>
          <w:rFonts w:ascii="Arial" w:hAnsi="Arial" w:cs="Arial"/>
          <w:sz w:val="22"/>
          <w:szCs w:val="22"/>
        </w:rPr>
        <w:t xml:space="preserve">Phase 7 – </w:t>
      </w:r>
      <w:r w:rsidRPr="00332AF5">
        <w:rPr>
          <w:rFonts w:ascii="Arial" w:hAnsi="Arial" w:cs="Arial"/>
          <w:b/>
          <w:sz w:val="22"/>
          <w:szCs w:val="22"/>
          <w:u w:val="single"/>
        </w:rPr>
        <w:t>Evaluation Report and Recommendation</w:t>
      </w:r>
      <w:r w:rsidRPr="00332AF5">
        <w:rPr>
          <w:rFonts w:ascii="Arial" w:hAnsi="Arial" w:cs="Arial"/>
          <w:sz w:val="22"/>
          <w:szCs w:val="22"/>
        </w:rPr>
        <w:t xml:space="preserve">. Refer to </w:t>
      </w:r>
      <w:r w:rsidRPr="00332AF5" w:rsidR="00B31EB5">
        <w:rPr>
          <w:rFonts w:ascii="Arial" w:hAnsi="Arial" w:cs="Arial"/>
          <w:sz w:val="22"/>
          <w:szCs w:val="22"/>
        </w:rPr>
        <w:t>3</w:t>
      </w:r>
      <w:r w:rsidRPr="00332AF5">
        <w:rPr>
          <w:rFonts w:ascii="Arial" w:hAnsi="Arial" w:cs="Arial"/>
          <w:sz w:val="22"/>
          <w:szCs w:val="22"/>
        </w:rPr>
        <w:t>.</w:t>
      </w:r>
      <w:r w:rsidRPr="00332AF5" w:rsidR="005B3446">
        <w:rPr>
          <w:rFonts w:ascii="Arial" w:hAnsi="Arial" w:cs="Arial"/>
          <w:sz w:val="22"/>
          <w:szCs w:val="22"/>
        </w:rPr>
        <w:t>2</w:t>
      </w:r>
      <w:r w:rsidRPr="00332AF5">
        <w:rPr>
          <w:rFonts w:ascii="Arial" w:hAnsi="Arial" w:cs="Arial"/>
          <w:sz w:val="22"/>
          <w:szCs w:val="22"/>
        </w:rPr>
        <w:t xml:space="preserve"> below.</w:t>
      </w:r>
    </w:p>
    <w:p w:rsidRPr="00332AF5" w:rsidR="002506F7" w:rsidP="002506F7" w:rsidRDefault="002506F7" w14:paraId="185E2993" w14:textId="77777777">
      <w:pPr>
        <w:rPr>
          <w:rFonts w:ascii="Arial" w:hAnsi="Arial" w:cs="Arial"/>
          <w:sz w:val="22"/>
          <w:szCs w:val="22"/>
        </w:rPr>
      </w:pPr>
    </w:p>
    <w:p w:rsidRPr="00332AF5" w:rsidR="002506F7" w:rsidP="007040D5" w:rsidRDefault="002506F7" w14:paraId="185E2994" w14:textId="77777777">
      <w:pPr>
        <w:numPr>
          <w:ilvl w:val="0"/>
          <w:numId w:val="2"/>
        </w:numPr>
        <w:rPr>
          <w:rFonts w:ascii="Arial" w:hAnsi="Arial" w:cs="Arial"/>
          <w:sz w:val="22"/>
          <w:szCs w:val="22"/>
        </w:rPr>
      </w:pPr>
      <w:r w:rsidRPr="00332AF5">
        <w:rPr>
          <w:rFonts w:ascii="Arial" w:hAnsi="Arial" w:cs="Arial"/>
          <w:sz w:val="22"/>
          <w:szCs w:val="22"/>
        </w:rPr>
        <w:t xml:space="preserve">Phase 8 – </w:t>
      </w:r>
      <w:r w:rsidRPr="00332AF5">
        <w:rPr>
          <w:rFonts w:ascii="Arial" w:hAnsi="Arial" w:cs="Arial"/>
          <w:b/>
          <w:sz w:val="22"/>
          <w:szCs w:val="22"/>
          <w:u w:val="single"/>
        </w:rPr>
        <w:t>Approvals</w:t>
      </w:r>
      <w:r w:rsidRPr="00332AF5">
        <w:rPr>
          <w:rFonts w:ascii="Arial" w:hAnsi="Arial" w:cs="Arial"/>
          <w:sz w:val="22"/>
          <w:szCs w:val="22"/>
        </w:rPr>
        <w:t>. Refer to</w:t>
      </w:r>
      <w:r w:rsidRPr="00332AF5" w:rsidR="001B5806">
        <w:rPr>
          <w:rFonts w:ascii="Arial" w:hAnsi="Arial" w:cs="Arial"/>
          <w:sz w:val="22"/>
          <w:szCs w:val="22"/>
        </w:rPr>
        <w:t xml:space="preserve"> </w:t>
      </w:r>
      <w:r w:rsidRPr="00332AF5" w:rsidR="00B214C8">
        <w:rPr>
          <w:rFonts w:ascii="Arial" w:hAnsi="Arial" w:cs="Arial"/>
          <w:sz w:val="22"/>
          <w:szCs w:val="22"/>
        </w:rPr>
        <w:t>2</w:t>
      </w:r>
      <w:r w:rsidRPr="00332AF5">
        <w:rPr>
          <w:rFonts w:ascii="Arial" w:hAnsi="Arial" w:cs="Arial"/>
          <w:sz w:val="22"/>
          <w:szCs w:val="22"/>
        </w:rPr>
        <w:t>.</w:t>
      </w:r>
      <w:r w:rsidRPr="00332AF5" w:rsidR="00D12762">
        <w:rPr>
          <w:rFonts w:ascii="Arial" w:hAnsi="Arial" w:cs="Arial"/>
          <w:sz w:val="22"/>
          <w:szCs w:val="22"/>
        </w:rPr>
        <w:t>4</w:t>
      </w:r>
      <w:r w:rsidRPr="00332AF5">
        <w:rPr>
          <w:rFonts w:ascii="Arial" w:hAnsi="Arial" w:cs="Arial"/>
          <w:sz w:val="22"/>
          <w:szCs w:val="22"/>
        </w:rPr>
        <w:t xml:space="preserve"> and </w:t>
      </w:r>
      <w:r w:rsidRPr="00332AF5" w:rsidR="00B214C8">
        <w:rPr>
          <w:rFonts w:ascii="Arial" w:hAnsi="Arial" w:cs="Arial"/>
          <w:sz w:val="22"/>
          <w:szCs w:val="22"/>
        </w:rPr>
        <w:t>2</w:t>
      </w:r>
      <w:r w:rsidRPr="00332AF5">
        <w:rPr>
          <w:rFonts w:ascii="Arial" w:hAnsi="Arial" w:cs="Arial"/>
          <w:sz w:val="22"/>
          <w:szCs w:val="22"/>
        </w:rPr>
        <w:t>.</w:t>
      </w:r>
      <w:r w:rsidRPr="00332AF5" w:rsidR="00D12762">
        <w:rPr>
          <w:rFonts w:ascii="Arial" w:hAnsi="Arial" w:cs="Arial"/>
          <w:sz w:val="22"/>
          <w:szCs w:val="22"/>
        </w:rPr>
        <w:t>5</w:t>
      </w:r>
      <w:r w:rsidRPr="00332AF5" w:rsidR="00C51097">
        <w:rPr>
          <w:rFonts w:ascii="Arial" w:hAnsi="Arial" w:cs="Arial"/>
          <w:sz w:val="22"/>
          <w:szCs w:val="22"/>
        </w:rPr>
        <w:t xml:space="preserve"> above and 3.</w:t>
      </w:r>
      <w:r w:rsidRPr="00332AF5" w:rsidR="005B3446">
        <w:rPr>
          <w:rFonts w:ascii="Arial" w:hAnsi="Arial" w:cs="Arial"/>
          <w:sz w:val="22"/>
          <w:szCs w:val="22"/>
        </w:rPr>
        <w:t>2</w:t>
      </w:r>
      <w:r w:rsidRPr="00332AF5" w:rsidR="00C51097">
        <w:rPr>
          <w:rFonts w:ascii="Arial" w:hAnsi="Arial" w:cs="Arial"/>
          <w:sz w:val="22"/>
          <w:szCs w:val="22"/>
        </w:rPr>
        <w:t xml:space="preserve"> below.</w:t>
      </w:r>
    </w:p>
    <w:p w:rsidRPr="00332AF5" w:rsidR="00C83C3A" w:rsidP="008B3A59" w:rsidRDefault="00C83C3A" w14:paraId="185E2995" w14:textId="77777777">
      <w:pPr>
        <w:rPr>
          <w:rFonts w:ascii="Arial" w:hAnsi="Arial" w:cs="Arial"/>
          <w:sz w:val="22"/>
          <w:szCs w:val="22"/>
        </w:rPr>
      </w:pPr>
    </w:p>
    <w:p w:rsidRPr="00FC6169" w:rsidR="00E54F4A" w:rsidP="008B3A59" w:rsidRDefault="00C57906" w14:paraId="185E2996" w14:textId="77777777">
      <w:pPr>
        <w:rPr>
          <w:rFonts w:ascii="Arial" w:hAnsi="Arial" w:cs="Arial"/>
          <w:sz w:val="22"/>
          <w:szCs w:val="22"/>
        </w:rPr>
      </w:pPr>
      <w:r w:rsidRPr="00332AF5">
        <w:rPr>
          <w:rFonts w:ascii="Arial" w:hAnsi="Arial" w:cs="Arial"/>
          <w:sz w:val="22"/>
          <w:szCs w:val="22"/>
        </w:rPr>
        <w:t>3</w:t>
      </w:r>
      <w:r w:rsidRPr="00332AF5" w:rsidR="00E54F4A">
        <w:rPr>
          <w:rFonts w:ascii="Arial" w:hAnsi="Arial" w:cs="Arial"/>
          <w:sz w:val="22"/>
          <w:szCs w:val="22"/>
        </w:rPr>
        <w:t>.</w:t>
      </w:r>
      <w:r w:rsidRPr="00332AF5" w:rsidR="008D0160">
        <w:rPr>
          <w:rFonts w:ascii="Arial" w:hAnsi="Arial" w:cs="Arial"/>
          <w:sz w:val="22"/>
          <w:szCs w:val="22"/>
        </w:rPr>
        <w:t>2</w:t>
      </w:r>
      <w:r w:rsidRPr="00332AF5" w:rsidR="00E54F4A">
        <w:rPr>
          <w:rFonts w:ascii="Arial" w:hAnsi="Arial" w:cs="Arial"/>
          <w:sz w:val="22"/>
          <w:szCs w:val="22"/>
        </w:rPr>
        <w:tab/>
      </w:r>
      <w:r w:rsidRPr="00332AF5" w:rsidR="00374801">
        <w:rPr>
          <w:rFonts w:ascii="Arial" w:hAnsi="Arial" w:cs="Arial"/>
          <w:sz w:val="22"/>
          <w:szCs w:val="22"/>
        </w:rPr>
        <w:t>A full Evaluation Report</w:t>
      </w:r>
      <w:r w:rsidRPr="00332AF5" w:rsidR="004730AC">
        <w:rPr>
          <w:rFonts w:ascii="Arial" w:hAnsi="Arial" w:cs="Arial"/>
          <w:sz w:val="22"/>
          <w:szCs w:val="22"/>
        </w:rPr>
        <w:t xml:space="preserve"> </w:t>
      </w:r>
      <w:r w:rsidRPr="00332AF5" w:rsidR="00374801">
        <w:rPr>
          <w:rFonts w:ascii="Arial" w:hAnsi="Arial" w:cs="Arial"/>
          <w:sz w:val="22"/>
          <w:szCs w:val="22"/>
        </w:rPr>
        <w:t xml:space="preserve">will be produced for this procurement </w:t>
      </w:r>
      <w:r w:rsidRPr="00FC6169" w:rsidR="00374801">
        <w:rPr>
          <w:rFonts w:ascii="Arial" w:hAnsi="Arial" w:cs="Arial"/>
          <w:sz w:val="22"/>
          <w:szCs w:val="22"/>
        </w:rPr>
        <w:t xml:space="preserve">exercise. This report shall document the reasons why, where applicable, a tender is deemed successful/unsuccessful. It shall also be of sufficient detail so as to support </w:t>
      </w:r>
      <w:r w:rsidRPr="00FC6169" w:rsidR="00200C9E">
        <w:rPr>
          <w:rFonts w:ascii="Arial" w:hAnsi="Arial" w:cs="Arial"/>
          <w:sz w:val="22"/>
          <w:szCs w:val="22"/>
        </w:rPr>
        <w:t xml:space="preserve">additional </w:t>
      </w:r>
      <w:r w:rsidRPr="00FC6169" w:rsidR="00374801">
        <w:rPr>
          <w:rFonts w:ascii="Arial" w:hAnsi="Arial" w:cs="Arial"/>
          <w:sz w:val="22"/>
          <w:szCs w:val="22"/>
        </w:rPr>
        <w:t>de-briefing where requested by an unsuccessful bidder.</w:t>
      </w:r>
      <w:r w:rsidRPr="00FC6169" w:rsidR="006D373A">
        <w:rPr>
          <w:rFonts w:ascii="Arial" w:hAnsi="Arial" w:cs="Arial"/>
          <w:sz w:val="22"/>
          <w:szCs w:val="22"/>
        </w:rPr>
        <w:t xml:space="preserve"> The Evaluation Report will contain a template for signatory approval of the recommendations. </w:t>
      </w:r>
    </w:p>
    <w:p w:rsidRPr="00FC6169" w:rsidR="005063A3" w:rsidP="008B3A59" w:rsidRDefault="005063A3" w14:paraId="185E2997" w14:textId="77777777">
      <w:pPr>
        <w:rPr>
          <w:rFonts w:ascii="Arial" w:hAnsi="Arial" w:cs="Arial"/>
          <w:sz w:val="22"/>
          <w:szCs w:val="22"/>
        </w:rPr>
      </w:pPr>
    </w:p>
    <w:p w:rsidRPr="00FC6169" w:rsidR="00A064BC" w:rsidP="008B3A59" w:rsidRDefault="00C57906" w14:paraId="185E2998" w14:textId="77777777">
      <w:pPr>
        <w:rPr>
          <w:rFonts w:ascii="Arial" w:hAnsi="Arial" w:cs="Arial"/>
          <w:sz w:val="22"/>
          <w:szCs w:val="22"/>
        </w:rPr>
      </w:pPr>
      <w:r w:rsidRPr="00FC6169">
        <w:rPr>
          <w:rFonts w:ascii="Arial" w:hAnsi="Arial" w:cs="Arial"/>
          <w:sz w:val="22"/>
          <w:szCs w:val="22"/>
        </w:rPr>
        <w:t>4</w:t>
      </w:r>
      <w:r w:rsidRPr="00FC6169" w:rsidR="002D22AD">
        <w:rPr>
          <w:rFonts w:ascii="Arial" w:hAnsi="Arial" w:cs="Arial"/>
          <w:sz w:val="22"/>
          <w:szCs w:val="22"/>
        </w:rPr>
        <w:t>.</w:t>
      </w:r>
      <w:r w:rsidRPr="00FC6169" w:rsidR="00E52AC9">
        <w:rPr>
          <w:rFonts w:ascii="Arial" w:hAnsi="Arial" w:cs="Arial"/>
          <w:sz w:val="22"/>
          <w:szCs w:val="22"/>
        </w:rPr>
        <w:t>0</w:t>
      </w:r>
      <w:r w:rsidRPr="00FC6169" w:rsidR="002D22AD">
        <w:rPr>
          <w:rFonts w:ascii="Arial" w:hAnsi="Arial" w:cs="Arial"/>
          <w:sz w:val="22"/>
          <w:szCs w:val="22"/>
        </w:rPr>
        <w:tab/>
      </w:r>
      <w:r w:rsidRPr="00FC6169" w:rsidR="002D22AD">
        <w:rPr>
          <w:rFonts w:ascii="Arial" w:hAnsi="Arial" w:cs="Arial"/>
          <w:b/>
          <w:sz w:val="22"/>
          <w:szCs w:val="22"/>
          <w:u w:val="single"/>
        </w:rPr>
        <w:t>Scoring and Weighting Methodology</w:t>
      </w:r>
    </w:p>
    <w:p w:rsidRPr="00FC6169" w:rsidR="002D22AD" w:rsidP="008B3A59" w:rsidRDefault="002D22AD" w14:paraId="185E2999" w14:textId="77777777">
      <w:pPr>
        <w:rPr>
          <w:rFonts w:ascii="Arial" w:hAnsi="Arial" w:cs="Arial"/>
          <w:sz w:val="22"/>
          <w:szCs w:val="22"/>
        </w:rPr>
      </w:pPr>
    </w:p>
    <w:p w:rsidRPr="00FC6169" w:rsidR="000B768D" w:rsidP="000B768D" w:rsidRDefault="00C57906" w14:paraId="185E299A" w14:textId="77777777">
      <w:pPr>
        <w:rPr>
          <w:rFonts w:ascii="Arial" w:hAnsi="Arial" w:cs="Arial"/>
          <w:sz w:val="22"/>
          <w:szCs w:val="22"/>
        </w:rPr>
      </w:pPr>
      <w:r w:rsidRPr="00FC6169">
        <w:rPr>
          <w:rFonts w:ascii="Arial" w:hAnsi="Arial" w:cs="Arial"/>
          <w:sz w:val="22"/>
          <w:szCs w:val="22"/>
        </w:rPr>
        <w:t>4</w:t>
      </w:r>
      <w:r w:rsidRPr="00FC6169" w:rsidR="002D22AD">
        <w:rPr>
          <w:rFonts w:ascii="Arial" w:hAnsi="Arial" w:cs="Arial"/>
          <w:sz w:val="22"/>
          <w:szCs w:val="22"/>
        </w:rPr>
        <w:t>.1</w:t>
      </w:r>
      <w:r w:rsidRPr="00FC6169" w:rsidR="002D22AD">
        <w:rPr>
          <w:rFonts w:ascii="Arial" w:hAnsi="Arial" w:cs="Arial"/>
          <w:sz w:val="22"/>
          <w:szCs w:val="22"/>
        </w:rPr>
        <w:tab/>
      </w:r>
      <w:r w:rsidRPr="00FC6169" w:rsidR="000B768D">
        <w:rPr>
          <w:rFonts w:ascii="Arial" w:hAnsi="Arial" w:cs="Arial"/>
          <w:sz w:val="22"/>
          <w:szCs w:val="22"/>
        </w:rPr>
        <w:t>It is intended to adopt the following scoring and weighting methodology</w:t>
      </w:r>
      <w:r w:rsidRPr="00FC6169" w:rsidR="003E04D0">
        <w:rPr>
          <w:rFonts w:ascii="Arial" w:hAnsi="Arial" w:cs="Arial"/>
          <w:sz w:val="22"/>
          <w:szCs w:val="22"/>
        </w:rPr>
        <w:t xml:space="preserve"> (technical/quality)</w:t>
      </w:r>
      <w:r w:rsidRPr="00FC6169" w:rsidR="000B768D">
        <w:rPr>
          <w:rFonts w:ascii="Arial" w:hAnsi="Arial" w:cs="Arial"/>
          <w:sz w:val="22"/>
          <w:szCs w:val="22"/>
        </w:rPr>
        <w:t xml:space="preserve"> for this procurement exercise</w:t>
      </w:r>
      <w:r w:rsidRPr="00FC6169" w:rsidR="006F6DE7">
        <w:rPr>
          <w:rFonts w:ascii="Arial" w:hAnsi="Arial" w:cs="Arial"/>
          <w:sz w:val="22"/>
          <w:szCs w:val="22"/>
        </w:rPr>
        <w:t xml:space="preserve"> (as detailed at Annex E to DEFFORM 47)</w:t>
      </w:r>
      <w:r w:rsidRPr="00FC6169" w:rsidR="000B768D">
        <w:rPr>
          <w:rFonts w:ascii="Arial" w:hAnsi="Arial" w:cs="Arial"/>
          <w:sz w:val="22"/>
          <w:szCs w:val="22"/>
        </w:rPr>
        <w:t>:</w:t>
      </w:r>
    </w:p>
    <w:p w:rsidRPr="00FC6169" w:rsidR="000B768D" w:rsidP="000B768D" w:rsidRDefault="000B768D" w14:paraId="185E299B" w14:textId="77777777">
      <w:pPr>
        <w:rPr>
          <w:rFonts w:ascii="Arial" w:hAnsi="Arial" w:cs="Arial"/>
          <w:sz w:val="22"/>
          <w:szCs w:val="22"/>
        </w:rPr>
      </w:pPr>
    </w:p>
    <w:tbl>
      <w:tblPr>
        <w:tblW w:w="0" w:type="auto"/>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1E0" w:firstRow="1" w:lastRow="1" w:firstColumn="1" w:lastColumn="1" w:noHBand="0" w:noVBand="0"/>
      </w:tblPr>
      <w:tblGrid>
        <w:gridCol w:w="2013"/>
        <w:gridCol w:w="1645"/>
        <w:gridCol w:w="6247"/>
      </w:tblGrid>
      <w:tr w:rsidRPr="00FC6169" w:rsidR="00FC6169" w:rsidTr="000B768D" w14:paraId="185E29A0" w14:textId="77777777">
        <w:tc>
          <w:tcPr>
            <w:tcW w:w="2028" w:type="dxa"/>
            <w:tcBorders>
              <w:top w:val="single" w:color="000000" w:sz="6" w:space="0"/>
              <w:left w:val="single" w:color="000000" w:sz="6" w:space="0"/>
              <w:bottom w:val="single" w:color="000000" w:sz="6" w:space="0"/>
              <w:right w:val="single" w:color="000000" w:sz="6" w:space="0"/>
            </w:tcBorders>
            <w:shd w:val="solid" w:color="000000" w:fill="FFFFFF"/>
            <w:hideMark/>
          </w:tcPr>
          <w:p w:rsidRPr="00FC6169" w:rsidR="000B768D" w:rsidRDefault="000B768D" w14:paraId="185E299C" w14:textId="77777777">
            <w:pPr>
              <w:jc w:val="center"/>
              <w:rPr>
                <w:rFonts w:ascii="Arial" w:hAnsi="Arial" w:cs="Arial"/>
                <w:b/>
                <w:bCs/>
                <w:sz w:val="22"/>
                <w:szCs w:val="22"/>
              </w:rPr>
            </w:pPr>
            <w:r w:rsidRPr="00FC6169">
              <w:rPr>
                <w:rFonts w:ascii="Arial" w:hAnsi="Arial" w:cs="Arial"/>
                <w:b/>
                <w:bCs/>
                <w:sz w:val="22"/>
                <w:szCs w:val="22"/>
              </w:rPr>
              <w:t>Classification</w:t>
            </w:r>
          </w:p>
        </w:tc>
        <w:tc>
          <w:tcPr>
            <w:tcW w:w="1680" w:type="dxa"/>
            <w:tcBorders>
              <w:top w:val="single" w:color="000000" w:sz="6" w:space="0"/>
              <w:left w:val="single" w:color="000000" w:sz="6" w:space="0"/>
              <w:bottom w:val="single" w:color="000000" w:sz="6" w:space="0"/>
              <w:right w:val="single" w:color="000000" w:sz="6" w:space="0"/>
            </w:tcBorders>
            <w:shd w:val="solid" w:color="000000" w:fill="FFFFFF"/>
            <w:hideMark/>
          </w:tcPr>
          <w:p w:rsidRPr="00FC6169" w:rsidR="000B768D" w:rsidRDefault="000B768D" w14:paraId="185E299D" w14:textId="77777777">
            <w:pPr>
              <w:jc w:val="center"/>
              <w:rPr>
                <w:rFonts w:ascii="Arial" w:hAnsi="Arial" w:cs="Arial"/>
                <w:b/>
                <w:bCs/>
                <w:sz w:val="22"/>
                <w:szCs w:val="22"/>
              </w:rPr>
            </w:pPr>
            <w:r w:rsidRPr="00FC6169">
              <w:rPr>
                <w:rFonts w:ascii="Arial" w:hAnsi="Arial" w:cs="Arial"/>
                <w:b/>
                <w:bCs/>
                <w:sz w:val="22"/>
                <w:szCs w:val="22"/>
              </w:rPr>
              <w:t>Score</w:t>
            </w:r>
          </w:p>
        </w:tc>
        <w:tc>
          <w:tcPr>
            <w:tcW w:w="6429" w:type="dxa"/>
            <w:tcBorders>
              <w:top w:val="single" w:color="000000" w:sz="6" w:space="0"/>
              <w:left w:val="single" w:color="000000" w:sz="6" w:space="0"/>
              <w:bottom w:val="single" w:color="000000" w:sz="6" w:space="0"/>
              <w:right w:val="single" w:color="000000" w:sz="6" w:space="0"/>
            </w:tcBorders>
            <w:shd w:val="solid" w:color="000000" w:fill="FFFFFF"/>
          </w:tcPr>
          <w:p w:rsidRPr="00FC6169" w:rsidR="000B768D" w:rsidRDefault="00BD56F8" w14:paraId="185E299E" w14:textId="77777777">
            <w:pPr>
              <w:jc w:val="center"/>
              <w:rPr>
                <w:rFonts w:ascii="Arial" w:hAnsi="Arial" w:cs="Arial"/>
                <w:b/>
                <w:bCs/>
                <w:sz w:val="22"/>
                <w:szCs w:val="22"/>
              </w:rPr>
            </w:pPr>
            <w:r w:rsidRPr="00FC6169">
              <w:rPr>
                <w:rFonts w:ascii="Arial" w:hAnsi="Arial" w:cs="Arial"/>
                <w:b/>
                <w:bCs/>
                <w:sz w:val="22"/>
                <w:szCs w:val="22"/>
              </w:rPr>
              <w:t>Description</w:t>
            </w:r>
          </w:p>
          <w:p w:rsidRPr="00FC6169" w:rsidR="000B768D" w:rsidRDefault="000B768D" w14:paraId="185E299F" w14:textId="77777777">
            <w:pPr>
              <w:jc w:val="center"/>
              <w:rPr>
                <w:rFonts w:ascii="Arial" w:hAnsi="Arial" w:cs="Arial"/>
                <w:b/>
                <w:bCs/>
                <w:sz w:val="22"/>
                <w:szCs w:val="22"/>
              </w:rPr>
            </w:pPr>
          </w:p>
        </w:tc>
      </w:tr>
      <w:tr w:rsidRPr="00FC6169" w:rsidR="00FC6169" w:rsidTr="000B768D" w14:paraId="185E29A6" w14:textId="77777777">
        <w:tc>
          <w:tcPr>
            <w:tcW w:w="2028" w:type="dxa"/>
            <w:tcBorders>
              <w:top w:val="single" w:color="000000" w:sz="6" w:space="0"/>
              <w:left w:val="single" w:color="000000" w:sz="6" w:space="0"/>
              <w:bottom w:val="single" w:color="000000" w:sz="6" w:space="0"/>
              <w:right w:val="single" w:color="000000" w:sz="6" w:space="0"/>
            </w:tcBorders>
            <w:hideMark/>
          </w:tcPr>
          <w:p w:rsidRPr="00FC6169" w:rsidR="000B768D" w:rsidRDefault="000B768D" w14:paraId="185E29A1" w14:textId="77777777">
            <w:pPr>
              <w:jc w:val="center"/>
              <w:rPr>
                <w:rFonts w:ascii="Arial" w:hAnsi="Arial" w:cs="Arial"/>
                <w:sz w:val="22"/>
                <w:szCs w:val="22"/>
              </w:rPr>
            </w:pPr>
            <w:r w:rsidRPr="00FC6169">
              <w:rPr>
                <w:rFonts w:ascii="Arial" w:hAnsi="Arial" w:cs="Arial"/>
                <w:sz w:val="22"/>
                <w:szCs w:val="22"/>
                <w:shd w:val="clear" w:color="auto" w:fill="FFFFFF"/>
              </w:rPr>
              <w:t>Outstanding response (fully compliant, with some areas exceeding requirements)</w:t>
            </w:r>
          </w:p>
        </w:tc>
        <w:tc>
          <w:tcPr>
            <w:tcW w:w="1680" w:type="dxa"/>
            <w:tcBorders>
              <w:top w:val="single" w:color="000000" w:sz="6" w:space="0"/>
              <w:left w:val="single" w:color="000000" w:sz="6" w:space="0"/>
              <w:bottom w:val="single" w:color="000000" w:sz="6" w:space="0"/>
              <w:right w:val="single" w:color="000000" w:sz="6" w:space="0"/>
            </w:tcBorders>
            <w:hideMark/>
          </w:tcPr>
          <w:p w:rsidRPr="00332AF5" w:rsidR="000B768D" w:rsidRDefault="000B768D" w14:paraId="185E29A2" w14:textId="36BC0D1D">
            <w:pPr>
              <w:jc w:val="center"/>
              <w:rPr>
                <w:rFonts w:ascii="Arial" w:hAnsi="Arial" w:cs="Arial"/>
                <w:sz w:val="22"/>
                <w:szCs w:val="22"/>
              </w:rPr>
            </w:pPr>
            <w:r w:rsidRPr="00332AF5">
              <w:rPr>
                <w:rFonts w:ascii="Arial" w:hAnsi="Arial" w:cs="Arial"/>
                <w:sz w:val="22"/>
                <w:szCs w:val="22"/>
              </w:rPr>
              <w:t>10</w:t>
            </w:r>
            <w:r w:rsidRPr="00332AF5" w:rsidR="00B26980">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tcPr>
          <w:p w:rsidRPr="00332AF5" w:rsidR="000B768D" w:rsidRDefault="000B768D" w14:paraId="185E29A3" w14:textId="7CE397A0">
            <w:pPr>
              <w:pStyle w:val="NormalWeb"/>
              <w:shd w:val="clear" w:color="auto" w:fill="FFFFFF"/>
              <w:spacing w:before="0" w:beforeAutospacing="0" w:after="0" w:afterAutospacing="0"/>
              <w:rPr>
                <w:rFonts w:ascii="Arial" w:hAnsi="Arial" w:cs="Arial"/>
                <w:sz w:val="22"/>
                <w:szCs w:val="22"/>
              </w:rPr>
            </w:pPr>
            <w:r w:rsidRPr="00332AF5">
              <w:rPr>
                <w:rFonts w:ascii="Arial" w:hAnsi="Arial" w:cs="Arial"/>
                <w:sz w:val="22"/>
                <w:szCs w:val="22"/>
              </w:rPr>
              <w:t>Submission sets out a robust solution (as for an 8</w:t>
            </w:r>
            <w:r w:rsidRPr="00332AF5" w:rsidR="00B26980">
              <w:rPr>
                <w:rFonts w:ascii="Arial" w:hAnsi="Arial" w:cs="Arial"/>
                <w:sz w:val="22"/>
                <w:szCs w:val="22"/>
              </w:rPr>
              <w:t>0</w:t>
            </w:r>
            <w:r w:rsidRPr="00332AF5">
              <w:rPr>
                <w:rFonts w:ascii="Arial" w:hAnsi="Arial" w:cs="Arial"/>
                <w:sz w:val="22"/>
                <w:szCs w:val="22"/>
              </w:rPr>
              <w:t xml:space="preserve">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p>
          <w:p w:rsidRPr="00332AF5" w:rsidR="000B768D" w:rsidRDefault="000B768D" w14:paraId="185E29A4" w14:textId="77777777">
            <w:pPr>
              <w:pStyle w:val="NormalWeb"/>
              <w:shd w:val="clear" w:color="auto" w:fill="FFFFFF"/>
              <w:spacing w:before="0" w:beforeAutospacing="0" w:after="0" w:afterAutospacing="0"/>
              <w:rPr>
                <w:rFonts w:ascii="Arial" w:hAnsi="Arial" w:cs="Arial"/>
                <w:sz w:val="22"/>
                <w:szCs w:val="22"/>
              </w:rPr>
            </w:pPr>
            <w:r w:rsidRPr="00332AF5">
              <w:rPr>
                <w:rFonts w:ascii="Arial" w:hAnsi="Arial" w:cs="Arial"/>
                <w:sz w:val="22"/>
                <w:szCs w:val="22"/>
              </w:rPr>
              <w:t>Low/no risk solution for the contracting authority</w:t>
            </w:r>
          </w:p>
          <w:p w:rsidRPr="00332AF5" w:rsidR="000B768D" w:rsidRDefault="000B768D" w14:paraId="185E29A5" w14:textId="77777777">
            <w:pPr>
              <w:rPr>
                <w:rFonts w:ascii="Arial" w:hAnsi="Arial" w:cs="Arial"/>
                <w:sz w:val="22"/>
                <w:szCs w:val="22"/>
              </w:rPr>
            </w:pPr>
          </w:p>
        </w:tc>
      </w:tr>
      <w:tr w:rsidRPr="00FC6169" w:rsidR="00FC6169" w:rsidTr="000B768D" w14:paraId="185E29AC" w14:textId="77777777">
        <w:tc>
          <w:tcPr>
            <w:tcW w:w="2028" w:type="dxa"/>
            <w:tcBorders>
              <w:top w:val="single" w:color="000000" w:sz="6" w:space="0"/>
              <w:left w:val="single" w:color="000000" w:sz="6" w:space="0"/>
              <w:bottom w:val="single" w:color="000000" w:sz="6" w:space="0"/>
              <w:right w:val="single" w:color="000000" w:sz="6" w:space="0"/>
            </w:tcBorders>
            <w:hideMark/>
          </w:tcPr>
          <w:p w:rsidRPr="00FC6169" w:rsidR="000B768D" w:rsidRDefault="000B768D" w14:paraId="185E29A7" w14:textId="77777777">
            <w:pPr>
              <w:jc w:val="center"/>
              <w:rPr>
                <w:rFonts w:ascii="Arial" w:hAnsi="Arial" w:cs="Arial"/>
                <w:sz w:val="22"/>
                <w:szCs w:val="22"/>
              </w:rPr>
            </w:pPr>
            <w:r w:rsidRPr="00FC6169">
              <w:rPr>
                <w:rFonts w:ascii="Arial" w:hAnsi="Arial" w:cs="Arial"/>
                <w:sz w:val="22"/>
                <w:szCs w:val="22"/>
                <w:shd w:val="clear" w:color="auto" w:fill="FFFFFF"/>
              </w:rPr>
              <w:t>Fully satisfactory /very good response (fully compliant with requirements).</w:t>
            </w:r>
          </w:p>
        </w:tc>
        <w:tc>
          <w:tcPr>
            <w:tcW w:w="1680" w:type="dxa"/>
            <w:tcBorders>
              <w:top w:val="single" w:color="000000" w:sz="6" w:space="0"/>
              <w:left w:val="single" w:color="000000" w:sz="6" w:space="0"/>
              <w:bottom w:val="single" w:color="000000" w:sz="6" w:space="0"/>
              <w:right w:val="single" w:color="000000" w:sz="6" w:space="0"/>
            </w:tcBorders>
            <w:hideMark/>
          </w:tcPr>
          <w:p w:rsidRPr="00332AF5" w:rsidR="000B768D" w:rsidRDefault="000B768D" w14:paraId="185E29A8" w14:textId="674FD678">
            <w:pPr>
              <w:jc w:val="center"/>
              <w:rPr>
                <w:rFonts w:ascii="Arial" w:hAnsi="Arial" w:cs="Arial"/>
                <w:sz w:val="22"/>
                <w:szCs w:val="22"/>
              </w:rPr>
            </w:pPr>
            <w:r w:rsidRPr="00332AF5">
              <w:rPr>
                <w:rFonts w:ascii="Arial" w:hAnsi="Arial" w:cs="Arial"/>
                <w:sz w:val="22"/>
                <w:szCs w:val="22"/>
              </w:rPr>
              <w:t>8</w:t>
            </w:r>
            <w:r w:rsidRPr="00332AF5" w:rsidR="00B26980">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tcPr>
          <w:p w:rsidRPr="00332AF5" w:rsidR="000B768D" w:rsidRDefault="000B768D" w14:paraId="185E29A9" w14:textId="77777777">
            <w:pPr>
              <w:pStyle w:val="NormalWeb"/>
              <w:shd w:val="clear" w:color="auto" w:fill="FFFFFF"/>
              <w:spacing w:before="0" w:beforeAutospacing="0" w:after="0" w:afterAutospacing="0"/>
              <w:rPr>
                <w:rFonts w:ascii="Arial" w:hAnsi="Arial" w:cs="Arial"/>
                <w:sz w:val="22"/>
                <w:szCs w:val="22"/>
              </w:rPr>
            </w:pPr>
            <w:r w:rsidRPr="00332AF5">
              <w:rPr>
                <w:rFonts w:ascii="Arial" w:hAnsi="Arial" w:cs="Arial"/>
                <w:sz w:val="22"/>
                <w:szCs w:val="22"/>
              </w:rPr>
              <w:t>Submission sets out a robust solution that fully addresses and meets the requirements, with full details (and, where evidence is required or necessary, full and relevant evidence) provided to support the solution; provides full confidence as to the relevant ability, understanding, expertise, skills and/or resources to deliver the requirements</w:t>
            </w:r>
          </w:p>
          <w:p w:rsidRPr="00332AF5" w:rsidR="000B768D" w:rsidRDefault="000B768D" w14:paraId="185E29AA" w14:textId="77777777">
            <w:pPr>
              <w:pStyle w:val="NormalWeb"/>
              <w:shd w:val="clear" w:color="auto" w:fill="FFFFFF"/>
              <w:spacing w:before="0" w:beforeAutospacing="0" w:after="0" w:afterAutospacing="0"/>
              <w:rPr>
                <w:rFonts w:ascii="Arial" w:hAnsi="Arial" w:cs="Arial"/>
                <w:sz w:val="22"/>
                <w:szCs w:val="22"/>
              </w:rPr>
            </w:pPr>
            <w:r w:rsidRPr="00332AF5">
              <w:rPr>
                <w:rFonts w:ascii="Arial" w:hAnsi="Arial" w:cs="Arial"/>
                <w:sz w:val="22"/>
                <w:szCs w:val="22"/>
              </w:rPr>
              <w:t>Low/no risk solution for the contracting authority</w:t>
            </w:r>
          </w:p>
          <w:p w:rsidRPr="00332AF5" w:rsidR="000B768D" w:rsidRDefault="000B768D" w14:paraId="185E29AB" w14:textId="77777777">
            <w:pPr>
              <w:rPr>
                <w:rFonts w:ascii="Arial" w:hAnsi="Arial" w:cs="Arial"/>
                <w:sz w:val="22"/>
                <w:szCs w:val="22"/>
              </w:rPr>
            </w:pPr>
          </w:p>
        </w:tc>
      </w:tr>
      <w:tr w:rsidRPr="00FC6169" w:rsidR="00FC6169" w:rsidTr="000B768D" w14:paraId="185E29B6" w14:textId="77777777">
        <w:tc>
          <w:tcPr>
            <w:tcW w:w="2028" w:type="dxa"/>
            <w:tcBorders>
              <w:top w:val="single" w:color="000000" w:sz="6" w:space="0"/>
              <w:left w:val="single" w:color="000000" w:sz="6" w:space="0"/>
              <w:bottom w:val="single" w:color="000000" w:sz="6" w:space="0"/>
              <w:right w:val="single" w:color="000000" w:sz="6" w:space="0"/>
            </w:tcBorders>
            <w:hideMark/>
          </w:tcPr>
          <w:p w:rsidRPr="00FC6169" w:rsidR="000B768D" w:rsidRDefault="000B768D" w14:paraId="185E29AD" w14:textId="77777777">
            <w:pPr>
              <w:jc w:val="center"/>
              <w:rPr>
                <w:rFonts w:ascii="Arial" w:hAnsi="Arial" w:cs="Arial"/>
                <w:sz w:val="22"/>
                <w:szCs w:val="22"/>
                <w:shd w:val="clear" w:color="auto" w:fill="FFFFFF"/>
              </w:rPr>
            </w:pPr>
            <w:r w:rsidRPr="00FC6169">
              <w:rPr>
                <w:rFonts w:ascii="Arial" w:hAnsi="Arial" w:cs="Arial"/>
                <w:sz w:val="22"/>
                <w:szCs w:val="22"/>
                <w:shd w:val="clear" w:color="auto" w:fill="FFFFFF"/>
              </w:rPr>
              <w:t xml:space="preserve">Satisfactory and acceptable </w:t>
            </w:r>
            <w:r w:rsidRPr="00FC6169">
              <w:rPr>
                <w:rFonts w:ascii="Arial" w:hAnsi="Arial" w:cs="Arial"/>
                <w:sz w:val="22"/>
                <w:szCs w:val="22"/>
                <w:shd w:val="clear" w:color="auto" w:fill="FFFFFF"/>
              </w:rPr>
              <w:lastRenderedPageBreak/>
              <w:t>response (compliant with no major concerns)</w:t>
            </w:r>
          </w:p>
          <w:p w:rsidRPr="00FC6169" w:rsidR="00D315B9" w:rsidRDefault="00D315B9" w14:paraId="185E29B1" w14:textId="77777777">
            <w:pPr>
              <w:jc w:val="center"/>
              <w:rPr>
                <w:rFonts w:ascii="Arial" w:hAnsi="Arial" w:cs="Arial"/>
                <w:sz w:val="22"/>
                <w:szCs w:val="22"/>
              </w:rPr>
            </w:pPr>
          </w:p>
        </w:tc>
        <w:tc>
          <w:tcPr>
            <w:tcW w:w="1680" w:type="dxa"/>
            <w:tcBorders>
              <w:top w:val="single" w:color="000000" w:sz="6" w:space="0"/>
              <w:left w:val="single" w:color="000000" w:sz="6" w:space="0"/>
              <w:bottom w:val="single" w:color="000000" w:sz="6" w:space="0"/>
              <w:right w:val="single" w:color="000000" w:sz="6" w:space="0"/>
            </w:tcBorders>
            <w:hideMark/>
          </w:tcPr>
          <w:p w:rsidRPr="00332AF5" w:rsidR="000B768D" w:rsidRDefault="000B768D" w14:paraId="185E29B2" w14:textId="423CD3C1">
            <w:pPr>
              <w:jc w:val="center"/>
              <w:rPr>
                <w:rFonts w:ascii="Arial" w:hAnsi="Arial" w:cs="Arial"/>
                <w:sz w:val="22"/>
                <w:szCs w:val="22"/>
              </w:rPr>
            </w:pPr>
            <w:r w:rsidRPr="00332AF5">
              <w:rPr>
                <w:rFonts w:ascii="Arial" w:hAnsi="Arial" w:cs="Arial"/>
                <w:sz w:val="22"/>
                <w:szCs w:val="22"/>
              </w:rPr>
              <w:lastRenderedPageBreak/>
              <w:t>6</w:t>
            </w:r>
            <w:r w:rsidRPr="00332AF5" w:rsidR="00B26980">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tcPr>
          <w:p w:rsidRPr="00332AF5" w:rsidR="000B768D" w:rsidRDefault="000B768D" w14:paraId="185E29B3" w14:textId="77777777">
            <w:pPr>
              <w:pStyle w:val="NormalWeb"/>
              <w:shd w:val="clear" w:color="auto" w:fill="FFFFFF"/>
              <w:spacing w:before="0" w:beforeAutospacing="0" w:after="0" w:afterAutospacing="0"/>
              <w:rPr>
                <w:rFonts w:ascii="Arial" w:hAnsi="Arial" w:cs="Arial"/>
                <w:sz w:val="22"/>
                <w:szCs w:val="22"/>
              </w:rPr>
            </w:pPr>
            <w:r w:rsidRPr="00332AF5">
              <w:rPr>
                <w:rFonts w:ascii="Arial" w:hAnsi="Arial" w:cs="Arial"/>
                <w:sz w:val="22"/>
                <w:szCs w:val="22"/>
              </w:rPr>
              <w:t xml:space="preserve">Submission sets out a solution that largely addresses and meets the requirements, with some detail (or, where evidence </w:t>
            </w:r>
            <w:r w:rsidRPr="00332AF5">
              <w:rPr>
                <w:rFonts w:ascii="Arial" w:hAnsi="Arial" w:cs="Arial"/>
                <w:sz w:val="22"/>
                <w:szCs w:val="22"/>
              </w:rPr>
              <w:lastRenderedPageBreak/>
              <w:t>is required or necessary, some relevant evidence) provided to support the solution; minor reservations or weakness in a few areas of the solution in respect of relevant ability, understanding, expertise, skills and/or resources to deliver the requirements</w:t>
            </w:r>
          </w:p>
          <w:p w:rsidRPr="00332AF5" w:rsidR="000B768D" w:rsidRDefault="000B768D" w14:paraId="185E29B4" w14:textId="77777777">
            <w:pPr>
              <w:pStyle w:val="NormalWeb"/>
              <w:shd w:val="clear" w:color="auto" w:fill="FFFFFF"/>
              <w:spacing w:before="0" w:beforeAutospacing="0" w:after="0" w:afterAutospacing="0"/>
              <w:rPr>
                <w:rFonts w:ascii="Arial" w:hAnsi="Arial" w:cs="Arial"/>
                <w:sz w:val="22"/>
                <w:szCs w:val="22"/>
              </w:rPr>
            </w:pPr>
            <w:r w:rsidRPr="00332AF5">
              <w:rPr>
                <w:rFonts w:ascii="Arial" w:hAnsi="Arial" w:cs="Arial"/>
                <w:sz w:val="22"/>
                <w:szCs w:val="22"/>
              </w:rPr>
              <w:t>Medium, acceptable risk solution to the contracting authority</w:t>
            </w:r>
          </w:p>
          <w:p w:rsidRPr="00332AF5" w:rsidR="00DF5CA2" w:rsidRDefault="00DF5CA2" w14:paraId="185E29B5" w14:textId="77777777">
            <w:pPr>
              <w:rPr>
                <w:rFonts w:ascii="Arial" w:hAnsi="Arial" w:cs="Arial"/>
                <w:sz w:val="22"/>
                <w:szCs w:val="22"/>
              </w:rPr>
            </w:pPr>
          </w:p>
        </w:tc>
      </w:tr>
      <w:tr w:rsidRPr="00FC6169" w:rsidR="00FC6169" w:rsidTr="000B768D" w14:paraId="185E29BC" w14:textId="77777777">
        <w:tc>
          <w:tcPr>
            <w:tcW w:w="2028" w:type="dxa"/>
            <w:tcBorders>
              <w:top w:val="single" w:color="000000" w:sz="6" w:space="0"/>
              <w:left w:val="single" w:color="000000" w:sz="6" w:space="0"/>
              <w:bottom w:val="single" w:color="000000" w:sz="6" w:space="0"/>
              <w:right w:val="single" w:color="000000" w:sz="6" w:space="0"/>
            </w:tcBorders>
            <w:hideMark/>
          </w:tcPr>
          <w:p w:rsidRPr="00FC6169" w:rsidR="000B768D" w:rsidRDefault="000B768D" w14:paraId="185E29B7" w14:textId="77777777">
            <w:pPr>
              <w:jc w:val="center"/>
              <w:rPr>
                <w:rFonts w:ascii="Arial" w:hAnsi="Arial" w:cs="Arial"/>
                <w:sz w:val="22"/>
                <w:szCs w:val="22"/>
              </w:rPr>
            </w:pPr>
            <w:r w:rsidRPr="00FC6169">
              <w:rPr>
                <w:rFonts w:ascii="Arial" w:hAnsi="Arial" w:cs="Arial"/>
                <w:sz w:val="22"/>
                <w:szCs w:val="22"/>
                <w:shd w:val="clear" w:color="auto" w:fill="FFFFFF"/>
              </w:rPr>
              <w:lastRenderedPageBreak/>
              <w:t>Partially acceptable response (one or more areas of major weakness)</w:t>
            </w:r>
          </w:p>
        </w:tc>
        <w:tc>
          <w:tcPr>
            <w:tcW w:w="1680" w:type="dxa"/>
            <w:tcBorders>
              <w:top w:val="single" w:color="000000" w:sz="6" w:space="0"/>
              <w:left w:val="single" w:color="000000" w:sz="6" w:space="0"/>
              <w:bottom w:val="single" w:color="000000" w:sz="6" w:space="0"/>
              <w:right w:val="single" w:color="000000" w:sz="6" w:space="0"/>
            </w:tcBorders>
            <w:hideMark/>
          </w:tcPr>
          <w:p w:rsidRPr="00332AF5" w:rsidR="000B768D" w:rsidRDefault="000B768D" w14:paraId="185E29B8" w14:textId="32946C0E">
            <w:pPr>
              <w:jc w:val="center"/>
              <w:rPr>
                <w:rFonts w:ascii="Arial" w:hAnsi="Arial" w:cs="Arial"/>
                <w:sz w:val="22"/>
                <w:szCs w:val="22"/>
              </w:rPr>
            </w:pPr>
            <w:r w:rsidRPr="00332AF5">
              <w:rPr>
                <w:rFonts w:ascii="Arial" w:hAnsi="Arial" w:cs="Arial"/>
                <w:sz w:val="22"/>
                <w:szCs w:val="22"/>
              </w:rPr>
              <w:t>4</w:t>
            </w:r>
            <w:r w:rsidRPr="00332AF5" w:rsidR="00B26980">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tcPr>
          <w:p w:rsidRPr="00332AF5" w:rsidR="000B768D" w:rsidRDefault="000B768D" w14:paraId="185E29B9" w14:textId="77777777">
            <w:pPr>
              <w:pStyle w:val="NormalWeb"/>
              <w:shd w:val="clear" w:color="auto" w:fill="FFFFFF"/>
              <w:spacing w:before="0" w:beforeAutospacing="0" w:after="0" w:afterAutospacing="0"/>
              <w:rPr>
                <w:rFonts w:ascii="Arial" w:hAnsi="Arial" w:cs="Arial"/>
                <w:sz w:val="22"/>
                <w:szCs w:val="22"/>
              </w:rPr>
            </w:pPr>
            <w:r w:rsidRPr="00332AF5">
              <w:rPr>
                <w:rFonts w:ascii="Arial" w:hAnsi="Arial" w:cs="Arial"/>
                <w:sz w:val="22"/>
                <w:szCs w:val="22"/>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p>
          <w:p w:rsidRPr="00332AF5" w:rsidR="000B768D" w:rsidRDefault="000B768D" w14:paraId="185E29BA" w14:textId="77777777">
            <w:pPr>
              <w:pStyle w:val="NormalWeb"/>
              <w:shd w:val="clear" w:color="auto" w:fill="FFFFFF"/>
              <w:spacing w:before="0" w:beforeAutospacing="0" w:after="0" w:afterAutospacing="0"/>
              <w:rPr>
                <w:rFonts w:ascii="Arial" w:hAnsi="Arial" w:cs="Arial"/>
                <w:sz w:val="22"/>
                <w:szCs w:val="22"/>
              </w:rPr>
            </w:pPr>
            <w:r w:rsidRPr="00332AF5">
              <w:rPr>
                <w:rFonts w:ascii="Arial" w:hAnsi="Arial" w:cs="Arial"/>
                <w:sz w:val="22"/>
                <w:szCs w:val="22"/>
              </w:rPr>
              <w:t>May represent a high risk solution for the contracting authority</w:t>
            </w:r>
          </w:p>
          <w:p w:rsidRPr="00332AF5" w:rsidR="000B768D" w:rsidRDefault="000B768D" w14:paraId="185E29BB" w14:textId="77777777">
            <w:pPr>
              <w:rPr>
                <w:rFonts w:ascii="Arial" w:hAnsi="Arial" w:cs="Arial"/>
                <w:sz w:val="22"/>
                <w:szCs w:val="22"/>
              </w:rPr>
            </w:pPr>
          </w:p>
        </w:tc>
      </w:tr>
      <w:tr w:rsidRPr="00FC6169" w:rsidR="00FC6169" w:rsidTr="000B768D" w14:paraId="185E29C3" w14:textId="77777777">
        <w:tc>
          <w:tcPr>
            <w:tcW w:w="2028" w:type="dxa"/>
            <w:tcBorders>
              <w:top w:val="single" w:color="000000" w:sz="6" w:space="0"/>
              <w:left w:val="single" w:color="000000" w:sz="6" w:space="0"/>
              <w:bottom w:val="single" w:color="000000" w:sz="6" w:space="0"/>
              <w:right w:val="single" w:color="000000" w:sz="6" w:space="0"/>
            </w:tcBorders>
          </w:tcPr>
          <w:p w:rsidRPr="00FC6169" w:rsidR="000B768D" w:rsidRDefault="000B768D" w14:paraId="185E29BD" w14:textId="77777777">
            <w:pPr>
              <w:jc w:val="center"/>
              <w:rPr>
                <w:rFonts w:ascii="Arial" w:hAnsi="Arial" w:cs="Arial"/>
                <w:sz w:val="22"/>
                <w:szCs w:val="22"/>
                <w:shd w:val="clear" w:color="auto" w:fill="FFFFFF"/>
              </w:rPr>
            </w:pPr>
            <w:r w:rsidRPr="00FC6169">
              <w:rPr>
                <w:rFonts w:ascii="Arial" w:hAnsi="Arial" w:cs="Arial"/>
                <w:sz w:val="22"/>
                <w:szCs w:val="22"/>
                <w:shd w:val="clear" w:color="auto" w:fill="FFFFFF"/>
              </w:rPr>
              <w:t>Unsatisfactory response (potential for some compliance but very major areas of weakness)</w:t>
            </w:r>
          </w:p>
          <w:p w:rsidRPr="00FC6169" w:rsidR="000B768D" w:rsidRDefault="000B768D" w14:paraId="185E29BE" w14:textId="77777777">
            <w:pPr>
              <w:jc w:val="center"/>
              <w:rPr>
                <w:rFonts w:ascii="Arial" w:hAnsi="Arial" w:cs="Arial"/>
                <w:sz w:val="22"/>
                <w:szCs w:val="22"/>
              </w:rPr>
            </w:pPr>
          </w:p>
        </w:tc>
        <w:tc>
          <w:tcPr>
            <w:tcW w:w="1680" w:type="dxa"/>
            <w:tcBorders>
              <w:top w:val="single" w:color="000000" w:sz="6" w:space="0"/>
              <w:left w:val="single" w:color="000000" w:sz="6" w:space="0"/>
              <w:bottom w:val="single" w:color="000000" w:sz="6" w:space="0"/>
              <w:right w:val="single" w:color="000000" w:sz="6" w:space="0"/>
            </w:tcBorders>
            <w:hideMark/>
          </w:tcPr>
          <w:p w:rsidRPr="00332AF5" w:rsidR="000B768D" w:rsidRDefault="000B768D" w14:paraId="185E29BF" w14:textId="03021FDE">
            <w:pPr>
              <w:jc w:val="center"/>
              <w:rPr>
                <w:rFonts w:ascii="Arial" w:hAnsi="Arial" w:cs="Arial"/>
                <w:sz w:val="22"/>
                <w:szCs w:val="22"/>
              </w:rPr>
            </w:pPr>
            <w:r w:rsidRPr="00332AF5">
              <w:rPr>
                <w:rFonts w:ascii="Arial" w:hAnsi="Arial" w:cs="Arial"/>
                <w:sz w:val="22"/>
                <w:szCs w:val="22"/>
              </w:rPr>
              <w:t>2</w:t>
            </w:r>
            <w:r w:rsidRPr="00332AF5" w:rsidR="00B26980">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hideMark/>
          </w:tcPr>
          <w:p w:rsidRPr="00332AF5" w:rsidR="000B768D" w:rsidRDefault="000B768D" w14:paraId="185E29C0" w14:textId="77777777">
            <w:pPr>
              <w:pStyle w:val="NormalWeb"/>
              <w:shd w:val="clear" w:color="auto" w:fill="FFFFFF"/>
              <w:spacing w:before="0" w:beforeAutospacing="0" w:after="0" w:afterAutospacing="0"/>
              <w:rPr>
                <w:rFonts w:ascii="Arial" w:hAnsi="Arial" w:cs="Arial"/>
                <w:sz w:val="22"/>
                <w:szCs w:val="22"/>
              </w:rPr>
            </w:pPr>
            <w:r w:rsidRPr="00332AF5">
              <w:rPr>
                <w:rFonts w:ascii="Arial" w:hAnsi="Arial" w:cs="Arial"/>
                <w:sz w:val="22"/>
                <w:szCs w:val="22"/>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332AF5" w:rsidR="000B768D" w:rsidRDefault="000B768D" w14:paraId="185E29C1" w14:textId="77777777">
            <w:pPr>
              <w:pStyle w:val="NormalWeb"/>
              <w:shd w:val="clear" w:color="auto" w:fill="FFFFFF"/>
              <w:spacing w:before="0" w:beforeAutospacing="0" w:after="0" w:afterAutospacing="0"/>
              <w:rPr>
                <w:rFonts w:ascii="Arial" w:hAnsi="Arial" w:cs="Arial"/>
                <w:sz w:val="22"/>
                <w:szCs w:val="22"/>
              </w:rPr>
            </w:pPr>
            <w:r w:rsidRPr="00332AF5">
              <w:rPr>
                <w:rFonts w:ascii="Arial" w:hAnsi="Arial" w:cs="Arial"/>
                <w:sz w:val="22"/>
                <w:szCs w:val="22"/>
              </w:rPr>
              <w:t>Would represent a very high risk solution for the contracting authority</w:t>
            </w:r>
          </w:p>
          <w:p w:rsidRPr="00332AF5" w:rsidR="00EF6F57" w:rsidRDefault="00EF6F57" w14:paraId="185E29C2" w14:textId="77777777">
            <w:pPr>
              <w:pStyle w:val="NormalWeb"/>
              <w:shd w:val="clear" w:color="auto" w:fill="FFFFFF"/>
              <w:spacing w:before="0" w:beforeAutospacing="0" w:after="0" w:afterAutospacing="0"/>
              <w:rPr>
                <w:rFonts w:ascii="Arial" w:hAnsi="Arial" w:cs="Arial"/>
                <w:sz w:val="22"/>
                <w:szCs w:val="22"/>
              </w:rPr>
            </w:pPr>
          </w:p>
        </w:tc>
      </w:tr>
      <w:tr w:rsidRPr="00FC6169" w:rsidR="00F15D31" w:rsidTr="000B768D" w14:paraId="185E29C8" w14:textId="77777777">
        <w:tc>
          <w:tcPr>
            <w:tcW w:w="2028" w:type="dxa"/>
            <w:tcBorders>
              <w:top w:val="single" w:color="000000" w:sz="6" w:space="0"/>
              <w:left w:val="single" w:color="000000" w:sz="6" w:space="0"/>
              <w:bottom w:val="single" w:color="000000" w:sz="6" w:space="0"/>
              <w:right w:val="single" w:color="000000" w:sz="6" w:space="0"/>
            </w:tcBorders>
            <w:hideMark/>
          </w:tcPr>
          <w:p w:rsidRPr="00FC6169" w:rsidR="000B768D" w:rsidRDefault="000B768D" w14:paraId="185E29C4" w14:textId="77777777">
            <w:pPr>
              <w:jc w:val="center"/>
              <w:rPr>
                <w:rFonts w:ascii="Arial" w:hAnsi="Arial" w:cs="Arial"/>
                <w:sz w:val="22"/>
                <w:szCs w:val="22"/>
              </w:rPr>
            </w:pPr>
            <w:r w:rsidRPr="00FC6169">
              <w:rPr>
                <w:rFonts w:ascii="Arial" w:hAnsi="Arial" w:cs="Arial"/>
                <w:sz w:val="22"/>
                <w:szCs w:val="22"/>
              </w:rPr>
              <w:t>No response (complete non-compliance)</w:t>
            </w:r>
          </w:p>
        </w:tc>
        <w:tc>
          <w:tcPr>
            <w:tcW w:w="1680" w:type="dxa"/>
            <w:tcBorders>
              <w:top w:val="single" w:color="000000" w:sz="6" w:space="0"/>
              <w:left w:val="single" w:color="000000" w:sz="6" w:space="0"/>
              <w:bottom w:val="single" w:color="000000" w:sz="6" w:space="0"/>
              <w:right w:val="single" w:color="000000" w:sz="6" w:space="0"/>
            </w:tcBorders>
            <w:hideMark/>
          </w:tcPr>
          <w:p w:rsidRPr="00332AF5" w:rsidR="000B768D" w:rsidRDefault="000B768D" w14:paraId="185E29C5" w14:textId="77777777">
            <w:pPr>
              <w:jc w:val="center"/>
              <w:rPr>
                <w:rFonts w:ascii="Arial" w:hAnsi="Arial" w:cs="Arial"/>
                <w:sz w:val="22"/>
                <w:szCs w:val="22"/>
              </w:rPr>
            </w:pPr>
            <w:r w:rsidRPr="00332AF5">
              <w:rPr>
                <w:rFonts w:ascii="Arial" w:hAnsi="Arial" w:cs="Arial"/>
                <w:sz w:val="22"/>
                <w:szCs w:val="22"/>
              </w:rPr>
              <w:t>0</w:t>
            </w:r>
          </w:p>
        </w:tc>
        <w:tc>
          <w:tcPr>
            <w:tcW w:w="6429" w:type="dxa"/>
            <w:tcBorders>
              <w:top w:val="single" w:color="000000" w:sz="6" w:space="0"/>
              <w:left w:val="single" w:color="000000" w:sz="6" w:space="0"/>
              <w:bottom w:val="single" w:color="000000" w:sz="6" w:space="0"/>
              <w:right w:val="single" w:color="000000" w:sz="6" w:space="0"/>
            </w:tcBorders>
            <w:hideMark/>
          </w:tcPr>
          <w:p w:rsidRPr="00332AF5" w:rsidR="000B768D" w:rsidRDefault="000B768D" w14:paraId="185E29C6" w14:textId="77777777">
            <w:pPr>
              <w:rPr>
                <w:rFonts w:ascii="Arial" w:hAnsi="Arial" w:cs="Arial"/>
                <w:sz w:val="22"/>
                <w:szCs w:val="22"/>
                <w:shd w:val="clear" w:color="auto" w:fill="FFFFFF"/>
              </w:rPr>
            </w:pPr>
            <w:r w:rsidRPr="00332AF5">
              <w:rPr>
                <w:rFonts w:ascii="Arial" w:hAnsi="Arial" w:cs="Arial"/>
                <w:sz w:val="22"/>
                <w:szCs w:val="22"/>
                <w:shd w:val="clear" w:color="auto" w:fill="FFFFFF"/>
              </w:rPr>
              <w:t>No response at all or insufficient information provided in the response such that the solution is totally un-assessable and/or incomprehensible</w:t>
            </w:r>
          </w:p>
          <w:p w:rsidRPr="00332AF5" w:rsidR="00EF6F57" w:rsidRDefault="00EF6F57" w14:paraId="185E29C7" w14:textId="77777777">
            <w:pPr>
              <w:rPr>
                <w:rFonts w:ascii="Arial" w:hAnsi="Arial" w:cs="Arial"/>
                <w:sz w:val="22"/>
                <w:szCs w:val="22"/>
              </w:rPr>
            </w:pPr>
          </w:p>
        </w:tc>
      </w:tr>
    </w:tbl>
    <w:p w:rsidRPr="00FC6169" w:rsidR="000B768D" w:rsidP="000B768D" w:rsidRDefault="000B768D" w14:paraId="185E29C9" w14:textId="77777777">
      <w:pPr>
        <w:rPr>
          <w:rFonts w:ascii="Arial" w:hAnsi="Arial" w:cs="Arial"/>
          <w:sz w:val="22"/>
          <w:szCs w:val="22"/>
        </w:rPr>
      </w:pPr>
    </w:p>
    <w:p w:rsidRPr="00FC6169" w:rsidR="000B768D" w:rsidP="000B768D" w:rsidRDefault="000B768D" w14:paraId="185E29CA" w14:textId="77777777">
      <w:pPr>
        <w:rPr>
          <w:rFonts w:ascii="Arial" w:hAnsi="Arial" w:cs="Arial"/>
          <w:sz w:val="22"/>
          <w:szCs w:val="22"/>
        </w:rPr>
      </w:pPr>
      <w:r w:rsidRPr="00FC6169">
        <w:rPr>
          <w:rFonts w:ascii="Arial" w:hAnsi="Arial" w:cs="Arial"/>
          <w:sz w:val="22"/>
          <w:szCs w:val="22"/>
        </w:rPr>
        <w:t>N.B.</w:t>
      </w:r>
      <w:r w:rsidRPr="00FC6169">
        <w:rPr>
          <w:rFonts w:ascii="Arial" w:hAnsi="Arial" w:cs="Arial"/>
          <w:sz w:val="22"/>
          <w:szCs w:val="22"/>
        </w:rPr>
        <w:tab/>
      </w:r>
      <w:r w:rsidRPr="00FC6169" w:rsidR="00F17938">
        <w:rPr>
          <w:rFonts w:ascii="Arial" w:hAnsi="Arial" w:cs="Arial"/>
          <w:sz w:val="22"/>
          <w:szCs w:val="22"/>
        </w:rPr>
        <w:t>1.</w:t>
      </w:r>
      <w:r w:rsidRPr="00FC6169" w:rsidR="00F17938">
        <w:rPr>
          <w:rFonts w:ascii="Arial" w:hAnsi="Arial" w:cs="Arial"/>
          <w:sz w:val="22"/>
          <w:szCs w:val="22"/>
        </w:rPr>
        <w:tab/>
      </w:r>
      <w:r w:rsidRPr="00FC6169">
        <w:rPr>
          <w:rFonts w:ascii="Arial" w:hAnsi="Arial" w:cs="Arial"/>
          <w:sz w:val="22"/>
          <w:szCs w:val="22"/>
        </w:rPr>
        <w:t xml:space="preserve">The allocation of ½ marks will </w:t>
      </w:r>
      <w:r w:rsidRPr="00FC6169">
        <w:rPr>
          <w:rFonts w:ascii="Arial" w:hAnsi="Arial" w:cs="Arial"/>
          <w:b/>
          <w:sz w:val="22"/>
          <w:szCs w:val="22"/>
          <w:u w:val="single"/>
        </w:rPr>
        <w:t>not</w:t>
      </w:r>
      <w:r w:rsidRPr="00FC6169">
        <w:rPr>
          <w:rFonts w:ascii="Arial" w:hAnsi="Arial" w:cs="Arial"/>
          <w:sz w:val="22"/>
          <w:szCs w:val="22"/>
        </w:rPr>
        <w:t xml:space="preserve"> be permitted.</w:t>
      </w:r>
    </w:p>
    <w:p w:rsidRPr="00FC6169" w:rsidR="00F17938" w:rsidP="000B768D" w:rsidRDefault="00F17938" w14:paraId="185E29CB" w14:textId="77777777">
      <w:pPr>
        <w:rPr>
          <w:rFonts w:ascii="Arial" w:hAnsi="Arial" w:cs="Arial"/>
          <w:sz w:val="22"/>
          <w:szCs w:val="22"/>
        </w:rPr>
      </w:pPr>
    </w:p>
    <w:p w:rsidRPr="002B5CE4" w:rsidR="00F17938" w:rsidP="008C6438" w:rsidRDefault="00F17938" w14:paraId="185E29CC" w14:textId="56D7ACB0">
      <w:pPr>
        <w:ind w:left="720"/>
        <w:rPr>
          <w:rFonts w:ascii="Arial" w:hAnsi="Arial" w:cs="Arial"/>
          <w:sz w:val="22"/>
          <w:szCs w:val="22"/>
        </w:rPr>
      </w:pPr>
      <w:r w:rsidRPr="00FC6169">
        <w:rPr>
          <w:rFonts w:ascii="Arial" w:hAnsi="Arial" w:cs="Arial"/>
          <w:sz w:val="22"/>
          <w:szCs w:val="22"/>
        </w:rPr>
        <w:t>2.</w:t>
      </w:r>
      <w:r w:rsidRPr="00FC6169">
        <w:rPr>
          <w:rFonts w:ascii="Arial" w:hAnsi="Arial" w:cs="Arial"/>
          <w:sz w:val="22"/>
          <w:szCs w:val="22"/>
        </w:rPr>
        <w:tab/>
      </w:r>
      <w:r w:rsidRPr="00FC6169">
        <w:rPr>
          <w:rFonts w:ascii="Arial" w:hAnsi="Arial" w:cs="Arial"/>
          <w:sz w:val="22"/>
          <w:szCs w:val="22"/>
        </w:rPr>
        <w:t xml:space="preserve">Failure to </w:t>
      </w:r>
      <w:r w:rsidRPr="002B5CE4">
        <w:rPr>
          <w:rFonts w:ascii="Arial" w:hAnsi="Arial" w:cs="Arial"/>
          <w:sz w:val="22"/>
          <w:szCs w:val="22"/>
        </w:rPr>
        <w:t xml:space="preserve">provide a response to a question, score of zero (0), will result in automatic exclusion from the process (paragraph </w:t>
      </w:r>
      <w:r w:rsidRPr="002B5CE4" w:rsidR="00863269">
        <w:rPr>
          <w:rFonts w:ascii="Arial" w:hAnsi="Arial" w:cs="Arial"/>
          <w:sz w:val="22"/>
          <w:szCs w:val="22"/>
        </w:rPr>
        <w:t>3</w:t>
      </w:r>
      <w:r w:rsidRPr="002B5CE4">
        <w:rPr>
          <w:rFonts w:ascii="Arial" w:hAnsi="Arial" w:cs="Arial"/>
          <w:sz w:val="22"/>
          <w:szCs w:val="22"/>
        </w:rPr>
        <w:t>.</w:t>
      </w:r>
      <w:r w:rsidRPr="002B5CE4" w:rsidR="00102E5D">
        <w:rPr>
          <w:rFonts w:ascii="Arial" w:hAnsi="Arial" w:cs="Arial"/>
          <w:sz w:val="22"/>
          <w:szCs w:val="22"/>
        </w:rPr>
        <w:t>1</w:t>
      </w:r>
      <w:r w:rsidRPr="002B5CE4">
        <w:rPr>
          <w:rFonts w:ascii="Arial" w:hAnsi="Arial" w:cs="Arial"/>
          <w:sz w:val="22"/>
          <w:szCs w:val="22"/>
        </w:rPr>
        <w:t xml:space="preserve">). </w:t>
      </w:r>
    </w:p>
    <w:p w:rsidRPr="002B5CE4" w:rsidR="005B3446" w:rsidP="008C6438" w:rsidRDefault="005B3446" w14:paraId="185E29CD" w14:textId="77777777">
      <w:pPr>
        <w:ind w:left="720"/>
        <w:rPr>
          <w:rFonts w:ascii="Arial" w:hAnsi="Arial" w:cs="Arial"/>
          <w:sz w:val="22"/>
          <w:szCs w:val="22"/>
        </w:rPr>
      </w:pPr>
    </w:p>
    <w:tbl>
      <w:tblPr>
        <w:tblW w:w="0" w:type="auto"/>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ook w:val="01E0" w:firstRow="1" w:lastRow="1" w:firstColumn="1" w:lastColumn="1" w:noHBand="0" w:noVBand="0"/>
      </w:tblPr>
      <w:tblGrid>
        <w:gridCol w:w="3323"/>
        <w:gridCol w:w="3292"/>
        <w:gridCol w:w="3290"/>
      </w:tblGrid>
      <w:tr w:rsidRPr="003D09E5" w:rsidR="003D09E5" w:rsidTr="00267447" w14:paraId="185E29D8" w14:textId="77777777">
        <w:tc>
          <w:tcPr>
            <w:tcW w:w="3323" w:type="dxa"/>
            <w:shd w:val="solid" w:color="000000" w:fill="FFFFFF"/>
          </w:tcPr>
          <w:p w:rsidRPr="008C6E80" w:rsidR="004D675E" w:rsidP="007B6302" w:rsidRDefault="004D675E" w14:paraId="185E29D1" w14:textId="77777777">
            <w:pPr>
              <w:jc w:val="center"/>
              <w:rPr>
                <w:rFonts w:ascii="Arial" w:hAnsi="Arial" w:cs="Arial"/>
                <w:b/>
                <w:bCs/>
                <w:sz w:val="22"/>
                <w:szCs w:val="22"/>
              </w:rPr>
            </w:pPr>
          </w:p>
          <w:p w:rsidRPr="008C6E80" w:rsidR="004D675E" w:rsidP="007B6302" w:rsidRDefault="007143CC" w14:paraId="185E29D2" w14:textId="77777777">
            <w:pPr>
              <w:jc w:val="center"/>
              <w:rPr>
                <w:rFonts w:ascii="Arial" w:hAnsi="Arial" w:cs="Arial"/>
                <w:b/>
                <w:bCs/>
                <w:sz w:val="22"/>
                <w:szCs w:val="22"/>
              </w:rPr>
            </w:pPr>
            <w:r w:rsidRPr="008C6E80">
              <w:rPr>
                <w:rFonts w:ascii="Arial" w:hAnsi="Arial" w:cs="Arial"/>
                <w:b/>
                <w:bCs/>
                <w:sz w:val="22"/>
                <w:szCs w:val="22"/>
              </w:rPr>
              <w:t>Quality/Technical ‘sub-criteria’</w:t>
            </w:r>
          </w:p>
        </w:tc>
        <w:tc>
          <w:tcPr>
            <w:tcW w:w="3292" w:type="dxa"/>
            <w:shd w:val="solid" w:color="000000" w:fill="FFFFFF"/>
          </w:tcPr>
          <w:p w:rsidRPr="008C6E80" w:rsidR="004D675E" w:rsidP="007B6302" w:rsidRDefault="004D675E" w14:paraId="185E29D3" w14:textId="77777777">
            <w:pPr>
              <w:jc w:val="center"/>
              <w:rPr>
                <w:rFonts w:ascii="Arial" w:hAnsi="Arial" w:cs="Arial"/>
                <w:b/>
                <w:bCs/>
                <w:sz w:val="22"/>
                <w:szCs w:val="22"/>
              </w:rPr>
            </w:pPr>
          </w:p>
          <w:p w:rsidRPr="008C6E80" w:rsidR="007143CC" w:rsidP="007B6302" w:rsidRDefault="007143CC" w14:paraId="185E29D4" w14:textId="77777777">
            <w:pPr>
              <w:jc w:val="center"/>
              <w:rPr>
                <w:rFonts w:ascii="Arial" w:hAnsi="Arial" w:cs="Arial"/>
                <w:b/>
                <w:bCs/>
                <w:sz w:val="22"/>
                <w:szCs w:val="22"/>
              </w:rPr>
            </w:pPr>
            <w:r w:rsidRPr="008C6E80">
              <w:rPr>
                <w:rFonts w:ascii="Arial" w:hAnsi="Arial" w:cs="Arial"/>
                <w:b/>
                <w:bCs/>
                <w:sz w:val="22"/>
                <w:szCs w:val="22"/>
              </w:rPr>
              <w:t>Weighting</w:t>
            </w:r>
          </w:p>
        </w:tc>
        <w:tc>
          <w:tcPr>
            <w:tcW w:w="3290" w:type="dxa"/>
            <w:shd w:val="solid" w:color="000000" w:fill="FFFFFF"/>
          </w:tcPr>
          <w:p w:rsidRPr="008C6E80" w:rsidR="004D675E" w:rsidP="007B6302" w:rsidRDefault="004D675E" w14:paraId="185E29D5" w14:textId="77777777">
            <w:pPr>
              <w:jc w:val="center"/>
              <w:rPr>
                <w:rFonts w:ascii="Arial" w:hAnsi="Arial" w:cs="Arial"/>
                <w:b/>
                <w:bCs/>
                <w:sz w:val="22"/>
                <w:szCs w:val="22"/>
              </w:rPr>
            </w:pPr>
          </w:p>
          <w:p w:rsidRPr="008C6E80" w:rsidR="007143CC" w:rsidP="007B6302" w:rsidRDefault="007143CC" w14:paraId="185E29D6" w14:textId="77777777">
            <w:pPr>
              <w:jc w:val="center"/>
              <w:rPr>
                <w:rFonts w:ascii="Arial" w:hAnsi="Arial" w:cs="Arial"/>
                <w:b/>
                <w:bCs/>
                <w:sz w:val="22"/>
                <w:szCs w:val="22"/>
              </w:rPr>
            </w:pPr>
            <w:r w:rsidRPr="008C6E80">
              <w:rPr>
                <w:rFonts w:ascii="Arial" w:hAnsi="Arial" w:cs="Arial"/>
                <w:b/>
                <w:bCs/>
                <w:sz w:val="22"/>
                <w:szCs w:val="22"/>
              </w:rPr>
              <w:t>Maximum</w:t>
            </w:r>
            <w:r w:rsidRPr="008C6E80" w:rsidR="00C322A9">
              <w:rPr>
                <w:rFonts w:ascii="Arial" w:hAnsi="Arial" w:cs="Arial"/>
                <w:b/>
                <w:bCs/>
                <w:sz w:val="22"/>
                <w:szCs w:val="22"/>
              </w:rPr>
              <w:t xml:space="preserve"> Final Technical Score (FTS) available</w:t>
            </w:r>
            <w:r w:rsidRPr="008C6E80">
              <w:rPr>
                <w:rFonts w:ascii="Arial" w:hAnsi="Arial" w:cs="Arial"/>
                <w:b/>
                <w:bCs/>
                <w:sz w:val="22"/>
                <w:szCs w:val="22"/>
              </w:rPr>
              <w:t xml:space="preserve"> </w:t>
            </w:r>
          </w:p>
          <w:p w:rsidRPr="008C6E80" w:rsidR="007143CC" w:rsidP="000B768D" w:rsidRDefault="007143CC" w14:paraId="185E29D7" w14:textId="680836E4">
            <w:pPr>
              <w:jc w:val="center"/>
              <w:rPr>
                <w:rFonts w:ascii="Arial" w:hAnsi="Arial" w:cs="Arial"/>
                <w:b/>
                <w:bCs/>
                <w:sz w:val="22"/>
                <w:szCs w:val="22"/>
              </w:rPr>
            </w:pPr>
            <w:r w:rsidRPr="008C6E80">
              <w:rPr>
                <w:rFonts w:ascii="Arial" w:hAnsi="Arial" w:cs="Arial"/>
                <w:b/>
                <w:bCs/>
                <w:sz w:val="22"/>
                <w:szCs w:val="22"/>
              </w:rPr>
              <w:t>(scale of 0-</w:t>
            </w:r>
            <w:r w:rsidRPr="008C6E80" w:rsidR="000B768D">
              <w:rPr>
                <w:rFonts w:ascii="Arial" w:hAnsi="Arial" w:cs="Arial"/>
                <w:b/>
                <w:bCs/>
                <w:sz w:val="22"/>
                <w:szCs w:val="22"/>
              </w:rPr>
              <w:t>1</w:t>
            </w:r>
            <w:r w:rsidRPr="008C6E80" w:rsidR="00BF2BA9">
              <w:rPr>
                <w:rFonts w:ascii="Arial" w:hAnsi="Arial" w:cs="Arial"/>
                <w:b/>
                <w:bCs/>
                <w:sz w:val="22"/>
                <w:szCs w:val="22"/>
              </w:rPr>
              <w:t>0</w:t>
            </w:r>
            <w:r w:rsidRPr="008C6E80" w:rsidR="000B768D">
              <w:rPr>
                <w:rFonts w:ascii="Arial" w:hAnsi="Arial" w:cs="Arial"/>
                <w:b/>
                <w:bCs/>
                <w:sz w:val="22"/>
                <w:szCs w:val="22"/>
              </w:rPr>
              <w:t>0</w:t>
            </w:r>
            <w:r w:rsidRPr="008C6E80">
              <w:rPr>
                <w:rFonts w:ascii="Arial" w:hAnsi="Arial" w:cs="Arial"/>
                <w:b/>
                <w:bCs/>
                <w:sz w:val="22"/>
                <w:szCs w:val="22"/>
              </w:rPr>
              <w:t>)</w:t>
            </w:r>
          </w:p>
        </w:tc>
      </w:tr>
      <w:tr w:rsidRPr="003D09E5" w:rsidR="003D09E5" w:rsidTr="00267447" w14:paraId="185E29E1" w14:textId="77777777">
        <w:tc>
          <w:tcPr>
            <w:tcW w:w="3323" w:type="dxa"/>
            <w:shd w:val="clear" w:color="auto" w:fill="auto"/>
          </w:tcPr>
          <w:p w:rsidRPr="007040D5" w:rsidR="004D675E" w:rsidP="007143CC" w:rsidRDefault="004D675E" w14:paraId="185E29D9" w14:textId="77777777">
            <w:pPr>
              <w:rPr>
                <w:rFonts w:ascii="Arial" w:hAnsi="Arial" w:cs="Arial"/>
                <w:sz w:val="22"/>
                <w:szCs w:val="22"/>
              </w:rPr>
            </w:pPr>
          </w:p>
          <w:p w:rsidRPr="007040D5" w:rsidR="007143CC" w:rsidP="007143CC" w:rsidRDefault="007143CC" w14:paraId="185E29DA" w14:textId="77777777">
            <w:pPr>
              <w:rPr>
                <w:rFonts w:ascii="Arial" w:hAnsi="Arial" w:cs="Arial"/>
                <w:sz w:val="22"/>
                <w:szCs w:val="22"/>
              </w:rPr>
            </w:pPr>
            <w:r w:rsidRPr="007040D5">
              <w:rPr>
                <w:rFonts w:ascii="Arial" w:hAnsi="Arial" w:cs="Arial"/>
                <w:sz w:val="22"/>
                <w:szCs w:val="22"/>
              </w:rPr>
              <w:t>Service delivery and operational management</w:t>
            </w:r>
          </w:p>
          <w:p w:rsidRPr="007040D5" w:rsidR="007143CC" w:rsidP="00DF5CA2" w:rsidRDefault="007143CC" w14:paraId="185E29DB" w14:textId="77777777">
            <w:pPr>
              <w:rPr>
                <w:rFonts w:ascii="Arial" w:hAnsi="Arial" w:cs="Arial"/>
                <w:sz w:val="22"/>
                <w:szCs w:val="22"/>
              </w:rPr>
            </w:pPr>
          </w:p>
        </w:tc>
        <w:tc>
          <w:tcPr>
            <w:tcW w:w="3292" w:type="dxa"/>
            <w:shd w:val="clear" w:color="auto" w:fill="auto"/>
          </w:tcPr>
          <w:p w:rsidRPr="007040D5" w:rsidR="004D675E" w:rsidP="007B6302" w:rsidRDefault="004D675E" w14:paraId="185E29DC" w14:textId="77777777">
            <w:pPr>
              <w:jc w:val="center"/>
              <w:rPr>
                <w:rFonts w:ascii="Arial" w:hAnsi="Arial" w:cs="Arial"/>
                <w:sz w:val="22"/>
                <w:szCs w:val="22"/>
              </w:rPr>
            </w:pPr>
          </w:p>
          <w:p w:rsidRPr="007040D5" w:rsidR="0091029D" w:rsidP="000A185C" w:rsidRDefault="003535EF" w14:paraId="185E29DD" w14:textId="038D45C5">
            <w:pPr>
              <w:jc w:val="center"/>
              <w:rPr>
                <w:rFonts w:ascii="Arial" w:hAnsi="Arial" w:cs="Arial"/>
                <w:sz w:val="22"/>
                <w:szCs w:val="22"/>
              </w:rPr>
            </w:pPr>
            <w:r w:rsidRPr="007040D5">
              <w:rPr>
                <w:rFonts w:ascii="Arial" w:hAnsi="Arial" w:cs="Arial"/>
                <w:sz w:val="22"/>
                <w:szCs w:val="22"/>
              </w:rPr>
              <w:t>5</w:t>
            </w:r>
            <w:r w:rsidRPr="007040D5" w:rsidR="00B26980">
              <w:rPr>
                <w:rFonts w:ascii="Arial" w:hAnsi="Arial" w:cs="Arial"/>
                <w:sz w:val="22"/>
                <w:szCs w:val="22"/>
              </w:rPr>
              <w:t>.</w:t>
            </w:r>
            <w:r w:rsidRPr="007040D5">
              <w:rPr>
                <w:rFonts w:ascii="Arial" w:hAnsi="Arial" w:cs="Arial"/>
                <w:sz w:val="22"/>
                <w:szCs w:val="22"/>
              </w:rPr>
              <w:t>0</w:t>
            </w:r>
            <w:r w:rsidRPr="007040D5" w:rsidR="00F402A6">
              <w:rPr>
                <w:rFonts w:ascii="Arial" w:hAnsi="Arial" w:cs="Arial"/>
                <w:sz w:val="22"/>
                <w:szCs w:val="22"/>
              </w:rPr>
              <w:t>*</w:t>
            </w:r>
          </w:p>
          <w:p w:rsidRPr="007040D5" w:rsidR="0091029D" w:rsidP="000A185C" w:rsidRDefault="0091029D" w14:paraId="185E29DE" w14:textId="77777777">
            <w:pPr>
              <w:jc w:val="center"/>
              <w:rPr>
                <w:rFonts w:ascii="Arial" w:hAnsi="Arial" w:cs="Arial"/>
                <w:sz w:val="22"/>
                <w:szCs w:val="22"/>
              </w:rPr>
            </w:pPr>
          </w:p>
        </w:tc>
        <w:tc>
          <w:tcPr>
            <w:tcW w:w="3290" w:type="dxa"/>
            <w:shd w:val="clear" w:color="auto" w:fill="auto"/>
          </w:tcPr>
          <w:p w:rsidRPr="007040D5" w:rsidR="007143CC" w:rsidP="007B6302" w:rsidRDefault="007143CC" w14:paraId="185E29DF" w14:textId="77777777">
            <w:pPr>
              <w:jc w:val="center"/>
              <w:rPr>
                <w:rFonts w:ascii="Arial" w:hAnsi="Arial" w:cs="Arial"/>
                <w:sz w:val="22"/>
                <w:szCs w:val="22"/>
              </w:rPr>
            </w:pPr>
          </w:p>
          <w:p w:rsidRPr="007040D5" w:rsidR="0091029D" w:rsidP="003535EF" w:rsidRDefault="003535EF" w14:paraId="185E29E0" w14:textId="77777777">
            <w:pPr>
              <w:jc w:val="center"/>
              <w:rPr>
                <w:rFonts w:ascii="Arial" w:hAnsi="Arial" w:cs="Arial"/>
                <w:sz w:val="22"/>
                <w:szCs w:val="22"/>
              </w:rPr>
            </w:pPr>
            <w:r w:rsidRPr="007040D5">
              <w:rPr>
                <w:rFonts w:ascii="Arial" w:hAnsi="Arial" w:cs="Arial"/>
                <w:sz w:val="22"/>
                <w:szCs w:val="22"/>
              </w:rPr>
              <w:t>500</w:t>
            </w:r>
          </w:p>
        </w:tc>
      </w:tr>
      <w:tr w:rsidRPr="003D09E5" w:rsidR="003D09E5" w:rsidTr="00267447" w14:paraId="185E29E9" w14:textId="77777777">
        <w:tc>
          <w:tcPr>
            <w:tcW w:w="3323" w:type="dxa"/>
            <w:shd w:val="clear" w:color="auto" w:fill="auto"/>
          </w:tcPr>
          <w:p w:rsidRPr="007040D5" w:rsidR="004D675E" w:rsidP="007143CC" w:rsidRDefault="004D675E" w14:paraId="185E29E2" w14:textId="77777777">
            <w:pPr>
              <w:rPr>
                <w:rFonts w:ascii="Arial" w:hAnsi="Arial" w:cs="Arial"/>
                <w:sz w:val="22"/>
                <w:szCs w:val="22"/>
              </w:rPr>
            </w:pPr>
          </w:p>
          <w:p w:rsidRPr="007040D5" w:rsidR="007143CC" w:rsidP="007143CC" w:rsidRDefault="003860EE" w14:paraId="185E29E3" w14:textId="77777777">
            <w:pPr>
              <w:rPr>
                <w:rFonts w:ascii="Arial" w:hAnsi="Arial" w:cs="Arial"/>
                <w:sz w:val="22"/>
                <w:szCs w:val="22"/>
              </w:rPr>
            </w:pPr>
            <w:r w:rsidRPr="007040D5">
              <w:rPr>
                <w:rFonts w:ascii="Arial" w:hAnsi="Arial" w:cs="Arial"/>
                <w:sz w:val="22"/>
                <w:szCs w:val="22"/>
              </w:rPr>
              <w:t>Contract</w:t>
            </w:r>
            <w:r w:rsidRPr="007040D5" w:rsidR="007143CC">
              <w:rPr>
                <w:rFonts w:ascii="Arial" w:hAnsi="Arial" w:cs="Arial"/>
                <w:sz w:val="22"/>
                <w:szCs w:val="22"/>
              </w:rPr>
              <w:t xml:space="preserve"> Management</w:t>
            </w:r>
          </w:p>
          <w:p w:rsidRPr="007040D5" w:rsidR="007143CC" w:rsidP="007143CC" w:rsidRDefault="007143CC" w14:paraId="185E29E4" w14:textId="77777777">
            <w:pPr>
              <w:rPr>
                <w:rFonts w:ascii="Arial" w:hAnsi="Arial" w:cs="Arial"/>
                <w:sz w:val="22"/>
                <w:szCs w:val="22"/>
              </w:rPr>
            </w:pPr>
          </w:p>
        </w:tc>
        <w:tc>
          <w:tcPr>
            <w:tcW w:w="3292" w:type="dxa"/>
            <w:shd w:val="clear" w:color="auto" w:fill="auto"/>
          </w:tcPr>
          <w:p w:rsidRPr="007040D5" w:rsidR="004D675E" w:rsidP="007B6302" w:rsidRDefault="004D675E" w14:paraId="185E29E5" w14:textId="77777777">
            <w:pPr>
              <w:jc w:val="center"/>
              <w:rPr>
                <w:rFonts w:ascii="Arial" w:hAnsi="Arial" w:cs="Arial"/>
                <w:sz w:val="22"/>
                <w:szCs w:val="22"/>
              </w:rPr>
            </w:pPr>
          </w:p>
          <w:p w:rsidRPr="007040D5" w:rsidR="007143CC" w:rsidP="0091029D" w:rsidRDefault="0080366A" w14:paraId="185E29E6" w14:textId="5DBA39EF">
            <w:pPr>
              <w:jc w:val="center"/>
              <w:rPr>
                <w:rFonts w:ascii="Arial" w:hAnsi="Arial" w:cs="Arial"/>
                <w:sz w:val="22"/>
                <w:szCs w:val="22"/>
              </w:rPr>
            </w:pPr>
            <w:r w:rsidRPr="007040D5">
              <w:rPr>
                <w:rFonts w:ascii="Arial" w:hAnsi="Arial" w:cs="Arial"/>
                <w:sz w:val="22"/>
                <w:szCs w:val="22"/>
              </w:rPr>
              <w:t>1</w:t>
            </w:r>
            <w:r w:rsidRPr="007040D5" w:rsidR="00B26980">
              <w:rPr>
                <w:rFonts w:ascii="Arial" w:hAnsi="Arial" w:cs="Arial"/>
                <w:sz w:val="22"/>
                <w:szCs w:val="22"/>
              </w:rPr>
              <w:t>.</w:t>
            </w:r>
            <w:r w:rsidRPr="007040D5">
              <w:rPr>
                <w:rFonts w:ascii="Arial" w:hAnsi="Arial" w:cs="Arial"/>
                <w:sz w:val="22"/>
                <w:szCs w:val="22"/>
              </w:rPr>
              <w:t>5</w:t>
            </w:r>
          </w:p>
        </w:tc>
        <w:tc>
          <w:tcPr>
            <w:tcW w:w="3290" w:type="dxa"/>
            <w:shd w:val="clear" w:color="auto" w:fill="auto"/>
          </w:tcPr>
          <w:p w:rsidRPr="007040D5" w:rsidR="007143CC" w:rsidP="007B6302" w:rsidRDefault="007143CC" w14:paraId="185E29E7" w14:textId="77777777">
            <w:pPr>
              <w:jc w:val="center"/>
              <w:rPr>
                <w:rFonts w:ascii="Arial" w:hAnsi="Arial" w:cs="Arial"/>
                <w:sz w:val="22"/>
                <w:szCs w:val="22"/>
              </w:rPr>
            </w:pPr>
          </w:p>
          <w:p w:rsidRPr="007040D5" w:rsidR="000B768D" w:rsidP="00DF5CA2" w:rsidRDefault="0080366A" w14:paraId="185E29E8" w14:textId="2F0506C2">
            <w:pPr>
              <w:jc w:val="center"/>
              <w:rPr>
                <w:rFonts w:ascii="Arial" w:hAnsi="Arial" w:cs="Arial"/>
                <w:sz w:val="22"/>
                <w:szCs w:val="22"/>
              </w:rPr>
            </w:pPr>
            <w:r w:rsidRPr="007040D5">
              <w:rPr>
                <w:rFonts w:ascii="Arial" w:hAnsi="Arial" w:cs="Arial"/>
                <w:sz w:val="22"/>
                <w:szCs w:val="22"/>
              </w:rPr>
              <w:t>15</w:t>
            </w:r>
            <w:r w:rsidRPr="007040D5" w:rsidR="003535EF">
              <w:rPr>
                <w:rFonts w:ascii="Arial" w:hAnsi="Arial" w:cs="Arial"/>
                <w:sz w:val="22"/>
                <w:szCs w:val="22"/>
              </w:rPr>
              <w:t>0</w:t>
            </w:r>
          </w:p>
        </w:tc>
      </w:tr>
      <w:tr w:rsidRPr="003D09E5" w:rsidR="003D09E5" w:rsidTr="00267447" w14:paraId="185E29F1" w14:textId="77777777">
        <w:tc>
          <w:tcPr>
            <w:tcW w:w="3323" w:type="dxa"/>
            <w:shd w:val="clear" w:color="auto" w:fill="auto"/>
          </w:tcPr>
          <w:p w:rsidRPr="007040D5" w:rsidR="001B5806" w:rsidP="00B56BE0" w:rsidRDefault="001B5806" w14:paraId="185E29EA" w14:textId="77777777">
            <w:pPr>
              <w:rPr>
                <w:rFonts w:ascii="Arial" w:hAnsi="Arial" w:cs="Arial"/>
                <w:sz w:val="22"/>
                <w:szCs w:val="22"/>
              </w:rPr>
            </w:pPr>
          </w:p>
          <w:p w:rsidRPr="007040D5" w:rsidR="001B5806" w:rsidP="00B56BE0" w:rsidRDefault="003860EE" w14:paraId="185E29EB" w14:textId="77777777">
            <w:pPr>
              <w:rPr>
                <w:rFonts w:ascii="Arial" w:hAnsi="Arial" w:cs="Arial"/>
                <w:sz w:val="22"/>
                <w:szCs w:val="22"/>
              </w:rPr>
            </w:pPr>
            <w:r w:rsidRPr="007040D5">
              <w:rPr>
                <w:rFonts w:ascii="Arial" w:hAnsi="Arial" w:cs="Arial"/>
                <w:sz w:val="22"/>
                <w:szCs w:val="22"/>
              </w:rPr>
              <w:t>Performance</w:t>
            </w:r>
            <w:r w:rsidRPr="007040D5" w:rsidR="001B5806">
              <w:rPr>
                <w:rFonts w:ascii="Arial" w:hAnsi="Arial" w:cs="Arial"/>
                <w:sz w:val="22"/>
                <w:szCs w:val="22"/>
              </w:rPr>
              <w:t xml:space="preserve"> </w:t>
            </w:r>
            <w:r w:rsidRPr="007040D5" w:rsidR="002F3DB2">
              <w:rPr>
                <w:rFonts w:ascii="Arial" w:hAnsi="Arial" w:cs="Arial"/>
                <w:sz w:val="22"/>
                <w:szCs w:val="22"/>
              </w:rPr>
              <w:t>M</w:t>
            </w:r>
            <w:r w:rsidRPr="007040D5" w:rsidR="001B5806">
              <w:rPr>
                <w:rFonts w:ascii="Arial" w:hAnsi="Arial" w:cs="Arial"/>
                <w:sz w:val="22"/>
                <w:szCs w:val="22"/>
              </w:rPr>
              <w:t>anagement</w:t>
            </w:r>
          </w:p>
          <w:p w:rsidRPr="007040D5" w:rsidR="001B5806" w:rsidP="00B56BE0" w:rsidRDefault="001B5806" w14:paraId="185E29EC" w14:textId="77777777">
            <w:pPr>
              <w:rPr>
                <w:rFonts w:ascii="Arial" w:hAnsi="Arial" w:cs="Arial"/>
                <w:sz w:val="22"/>
                <w:szCs w:val="22"/>
              </w:rPr>
            </w:pPr>
          </w:p>
        </w:tc>
        <w:tc>
          <w:tcPr>
            <w:tcW w:w="3292" w:type="dxa"/>
            <w:shd w:val="clear" w:color="auto" w:fill="auto"/>
          </w:tcPr>
          <w:p w:rsidRPr="007040D5" w:rsidR="001B5806" w:rsidP="007B6302" w:rsidRDefault="001B5806" w14:paraId="185E29ED" w14:textId="77777777">
            <w:pPr>
              <w:jc w:val="center"/>
              <w:rPr>
                <w:rFonts w:ascii="Arial" w:hAnsi="Arial" w:cs="Arial"/>
                <w:sz w:val="22"/>
                <w:szCs w:val="22"/>
              </w:rPr>
            </w:pPr>
          </w:p>
          <w:p w:rsidRPr="007040D5" w:rsidR="001B5806" w:rsidP="007B6302" w:rsidRDefault="0080366A" w14:paraId="185E29EE" w14:textId="4C4D6C77">
            <w:pPr>
              <w:jc w:val="center"/>
              <w:rPr>
                <w:rFonts w:ascii="Arial" w:hAnsi="Arial" w:cs="Arial"/>
                <w:sz w:val="22"/>
                <w:szCs w:val="22"/>
              </w:rPr>
            </w:pPr>
            <w:r w:rsidRPr="007040D5">
              <w:rPr>
                <w:rFonts w:ascii="Arial" w:hAnsi="Arial" w:cs="Arial"/>
                <w:sz w:val="22"/>
                <w:szCs w:val="22"/>
              </w:rPr>
              <w:t>1</w:t>
            </w:r>
            <w:r w:rsidRPr="007040D5" w:rsidR="00B26980">
              <w:rPr>
                <w:rFonts w:ascii="Arial" w:hAnsi="Arial" w:cs="Arial"/>
                <w:sz w:val="22"/>
                <w:szCs w:val="22"/>
              </w:rPr>
              <w:t>.</w:t>
            </w:r>
            <w:r w:rsidRPr="007040D5">
              <w:rPr>
                <w:rFonts w:ascii="Arial" w:hAnsi="Arial" w:cs="Arial"/>
                <w:sz w:val="22"/>
                <w:szCs w:val="22"/>
              </w:rPr>
              <w:t>5</w:t>
            </w:r>
          </w:p>
        </w:tc>
        <w:tc>
          <w:tcPr>
            <w:tcW w:w="3290" w:type="dxa"/>
            <w:shd w:val="clear" w:color="auto" w:fill="auto"/>
          </w:tcPr>
          <w:p w:rsidRPr="007040D5" w:rsidR="001B5806" w:rsidP="007B6302" w:rsidRDefault="001B5806" w14:paraId="185E29EF" w14:textId="77777777">
            <w:pPr>
              <w:jc w:val="center"/>
              <w:rPr>
                <w:rFonts w:ascii="Arial" w:hAnsi="Arial" w:cs="Arial"/>
                <w:sz w:val="22"/>
                <w:szCs w:val="22"/>
              </w:rPr>
            </w:pPr>
          </w:p>
          <w:p w:rsidRPr="007040D5" w:rsidR="000B768D" w:rsidP="007B6302" w:rsidRDefault="0080366A" w14:paraId="185E29F0" w14:textId="44B0636B">
            <w:pPr>
              <w:jc w:val="center"/>
              <w:rPr>
                <w:rFonts w:ascii="Arial" w:hAnsi="Arial" w:cs="Arial"/>
                <w:sz w:val="22"/>
                <w:szCs w:val="22"/>
              </w:rPr>
            </w:pPr>
            <w:r w:rsidRPr="007040D5">
              <w:rPr>
                <w:rFonts w:ascii="Arial" w:hAnsi="Arial" w:cs="Arial"/>
                <w:sz w:val="22"/>
                <w:szCs w:val="22"/>
              </w:rPr>
              <w:t>15</w:t>
            </w:r>
            <w:r w:rsidRPr="007040D5" w:rsidR="000B768D">
              <w:rPr>
                <w:rFonts w:ascii="Arial" w:hAnsi="Arial" w:cs="Arial"/>
                <w:sz w:val="22"/>
                <w:szCs w:val="22"/>
              </w:rPr>
              <w:t>0</w:t>
            </w:r>
          </w:p>
        </w:tc>
      </w:tr>
      <w:tr w:rsidRPr="003D09E5" w:rsidR="003D09E5" w:rsidTr="00267447" w14:paraId="185E29FA" w14:textId="77777777">
        <w:tc>
          <w:tcPr>
            <w:tcW w:w="3323" w:type="dxa"/>
            <w:shd w:val="clear" w:color="auto" w:fill="auto"/>
          </w:tcPr>
          <w:p w:rsidRPr="007040D5" w:rsidR="001B5806" w:rsidP="007143CC" w:rsidRDefault="001B5806" w14:paraId="185E29F2" w14:textId="77777777">
            <w:pPr>
              <w:rPr>
                <w:rFonts w:ascii="Arial" w:hAnsi="Arial" w:cs="Arial"/>
                <w:sz w:val="22"/>
                <w:szCs w:val="22"/>
              </w:rPr>
            </w:pPr>
          </w:p>
          <w:p w:rsidRPr="007040D5" w:rsidR="001B5806" w:rsidP="007143CC" w:rsidRDefault="001B5806" w14:paraId="185E29F3" w14:textId="77777777">
            <w:pPr>
              <w:rPr>
                <w:rFonts w:ascii="Arial" w:hAnsi="Arial" w:cs="Arial"/>
                <w:sz w:val="22"/>
                <w:szCs w:val="22"/>
              </w:rPr>
            </w:pPr>
            <w:r w:rsidRPr="007040D5">
              <w:rPr>
                <w:rFonts w:ascii="Arial" w:hAnsi="Arial" w:cs="Arial"/>
                <w:sz w:val="22"/>
                <w:szCs w:val="22"/>
              </w:rPr>
              <w:t>Exit Management</w:t>
            </w:r>
          </w:p>
          <w:p w:rsidRPr="007040D5" w:rsidR="001B5806" w:rsidP="007143CC" w:rsidRDefault="001B5806" w14:paraId="185E29F4" w14:textId="77777777">
            <w:pPr>
              <w:rPr>
                <w:rFonts w:ascii="Arial" w:hAnsi="Arial" w:cs="Arial"/>
                <w:sz w:val="22"/>
                <w:szCs w:val="22"/>
              </w:rPr>
            </w:pPr>
          </w:p>
        </w:tc>
        <w:tc>
          <w:tcPr>
            <w:tcW w:w="3292" w:type="dxa"/>
            <w:shd w:val="clear" w:color="auto" w:fill="auto"/>
          </w:tcPr>
          <w:p w:rsidRPr="007040D5" w:rsidR="001B5806" w:rsidP="007B6302" w:rsidRDefault="001B5806" w14:paraId="185E29F5" w14:textId="77777777">
            <w:pPr>
              <w:jc w:val="center"/>
              <w:rPr>
                <w:rFonts w:ascii="Arial" w:hAnsi="Arial" w:cs="Arial"/>
                <w:sz w:val="22"/>
                <w:szCs w:val="22"/>
              </w:rPr>
            </w:pPr>
          </w:p>
          <w:p w:rsidRPr="007040D5" w:rsidR="00F00A53" w:rsidP="007B6302" w:rsidRDefault="009A6B9B" w14:paraId="185E29F6" w14:textId="5146FC4D">
            <w:pPr>
              <w:jc w:val="center"/>
              <w:rPr>
                <w:rFonts w:ascii="Arial" w:hAnsi="Arial" w:cs="Arial"/>
                <w:sz w:val="22"/>
                <w:szCs w:val="22"/>
              </w:rPr>
            </w:pPr>
            <w:r w:rsidRPr="007040D5">
              <w:rPr>
                <w:rFonts w:ascii="Arial" w:hAnsi="Arial" w:cs="Arial"/>
                <w:sz w:val="22"/>
                <w:szCs w:val="22"/>
              </w:rPr>
              <w:t>1</w:t>
            </w:r>
            <w:r w:rsidRPr="007040D5" w:rsidR="00B26980">
              <w:rPr>
                <w:rFonts w:ascii="Arial" w:hAnsi="Arial" w:cs="Arial"/>
                <w:sz w:val="22"/>
                <w:szCs w:val="22"/>
              </w:rPr>
              <w:t>.</w:t>
            </w:r>
            <w:r w:rsidRPr="007040D5" w:rsidR="00CA7CFE">
              <w:rPr>
                <w:rFonts w:ascii="Arial" w:hAnsi="Arial" w:cs="Arial"/>
                <w:sz w:val="22"/>
                <w:szCs w:val="22"/>
              </w:rPr>
              <w:t>0</w:t>
            </w:r>
          </w:p>
          <w:p w:rsidRPr="007040D5" w:rsidR="00F00A53" w:rsidP="007B6302" w:rsidRDefault="00F00A53" w14:paraId="185E29F7" w14:textId="77777777">
            <w:pPr>
              <w:jc w:val="center"/>
              <w:rPr>
                <w:rFonts w:ascii="Arial" w:hAnsi="Arial" w:cs="Arial"/>
                <w:sz w:val="22"/>
                <w:szCs w:val="22"/>
              </w:rPr>
            </w:pPr>
          </w:p>
        </w:tc>
        <w:tc>
          <w:tcPr>
            <w:tcW w:w="3290" w:type="dxa"/>
            <w:shd w:val="clear" w:color="auto" w:fill="auto"/>
          </w:tcPr>
          <w:p w:rsidRPr="007040D5" w:rsidR="001B5806" w:rsidP="007B6302" w:rsidRDefault="001B5806" w14:paraId="185E29F8" w14:textId="77777777">
            <w:pPr>
              <w:jc w:val="center"/>
              <w:rPr>
                <w:rFonts w:ascii="Arial" w:hAnsi="Arial" w:cs="Arial"/>
                <w:sz w:val="22"/>
                <w:szCs w:val="22"/>
              </w:rPr>
            </w:pPr>
          </w:p>
          <w:p w:rsidRPr="007040D5" w:rsidR="000B768D" w:rsidP="007B6302" w:rsidRDefault="000B768D" w14:paraId="185E29F9" w14:textId="77777777">
            <w:pPr>
              <w:jc w:val="center"/>
              <w:rPr>
                <w:rFonts w:ascii="Arial" w:hAnsi="Arial" w:cs="Arial"/>
                <w:sz w:val="22"/>
                <w:szCs w:val="22"/>
              </w:rPr>
            </w:pPr>
            <w:r w:rsidRPr="007040D5">
              <w:rPr>
                <w:rFonts w:ascii="Arial" w:hAnsi="Arial" w:cs="Arial"/>
                <w:sz w:val="22"/>
                <w:szCs w:val="22"/>
              </w:rPr>
              <w:t>100</w:t>
            </w:r>
          </w:p>
        </w:tc>
      </w:tr>
      <w:tr w:rsidRPr="003D09E5" w:rsidR="003D09E5" w:rsidTr="00267447" w14:paraId="5E3FC6A5" w14:textId="77777777">
        <w:tc>
          <w:tcPr>
            <w:tcW w:w="3323" w:type="dxa"/>
            <w:shd w:val="clear" w:color="auto" w:fill="auto"/>
          </w:tcPr>
          <w:p w:rsidRPr="007040D5" w:rsidR="00A73376" w:rsidP="007143CC" w:rsidRDefault="00A73376" w14:paraId="5D7309D7" w14:textId="77777777">
            <w:pPr>
              <w:rPr>
                <w:rFonts w:ascii="Arial" w:hAnsi="Arial" w:cs="Arial"/>
                <w:sz w:val="22"/>
                <w:szCs w:val="22"/>
              </w:rPr>
            </w:pPr>
          </w:p>
          <w:p w:rsidRPr="007040D5" w:rsidR="00A73376" w:rsidP="007143CC" w:rsidRDefault="0001332E" w14:paraId="66C5FF9D" w14:textId="3873FDB9">
            <w:pPr>
              <w:rPr>
                <w:rFonts w:ascii="Arial" w:hAnsi="Arial" w:cs="Arial"/>
                <w:sz w:val="22"/>
                <w:szCs w:val="22"/>
              </w:rPr>
            </w:pPr>
            <w:r w:rsidRPr="007040D5">
              <w:rPr>
                <w:rFonts w:ascii="Arial" w:hAnsi="Arial" w:cs="Arial"/>
                <w:sz w:val="22"/>
                <w:szCs w:val="22"/>
              </w:rPr>
              <w:t>Social Value</w:t>
            </w:r>
          </w:p>
          <w:p w:rsidRPr="007040D5" w:rsidR="00A73376" w:rsidP="007143CC" w:rsidRDefault="00A73376" w14:paraId="0E0E33B6" w14:textId="4049B588">
            <w:pPr>
              <w:rPr>
                <w:rFonts w:ascii="Arial" w:hAnsi="Arial" w:cs="Arial"/>
                <w:sz w:val="22"/>
                <w:szCs w:val="22"/>
              </w:rPr>
            </w:pPr>
          </w:p>
        </w:tc>
        <w:tc>
          <w:tcPr>
            <w:tcW w:w="3292" w:type="dxa"/>
            <w:shd w:val="clear" w:color="auto" w:fill="auto"/>
          </w:tcPr>
          <w:p w:rsidRPr="007040D5" w:rsidR="00A73376" w:rsidP="007B6302" w:rsidRDefault="00A73376" w14:paraId="02E3BA6C" w14:textId="77777777">
            <w:pPr>
              <w:jc w:val="center"/>
              <w:rPr>
                <w:rFonts w:ascii="Arial" w:hAnsi="Arial" w:cs="Arial"/>
                <w:sz w:val="22"/>
                <w:szCs w:val="22"/>
              </w:rPr>
            </w:pPr>
          </w:p>
          <w:p w:rsidRPr="007040D5" w:rsidR="00A73376" w:rsidP="007B6302" w:rsidRDefault="00A73376" w14:paraId="51E28E01" w14:textId="2B4A0578">
            <w:pPr>
              <w:jc w:val="center"/>
              <w:rPr>
                <w:rFonts w:ascii="Arial" w:hAnsi="Arial" w:cs="Arial"/>
                <w:sz w:val="22"/>
                <w:szCs w:val="22"/>
              </w:rPr>
            </w:pPr>
            <w:r w:rsidRPr="007040D5">
              <w:rPr>
                <w:rFonts w:ascii="Arial" w:hAnsi="Arial" w:cs="Arial"/>
                <w:sz w:val="22"/>
                <w:szCs w:val="22"/>
              </w:rPr>
              <w:t>1</w:t>
            </w:r>
            <w:r w:rsidRPr="007040D5" w:rsidR="00B26980">
              <w:rPr>
                <w:rFonts w:ascii="Arial" w:hAnsi="Arial" w:cs="Arial"/>
                <w:sz w:val="22"/>
                <w:szCs w:val="22"/>
              </w:rPr>
              <w:t>.</w:t>
            </w:r>
            <w:r w:rsidRPr="007040D5">
              <w:rPr>
                <w:rFonts w:ascii="Arial" w:hAnsi="Arial" w:cs="Arial"/>
                <w:sz w:val="22"/>
                <w:szCs w:val="22"/>
              </w:rPr>
              <w:t>0</w:t>
            </w:r>
          </w:p>
        </w:tc>
        <w:tc>
          <w:tcPr>
            <w:tcW w:w="3290" w:type="dxa"/>
            <w:shd w:val="clear" w:color="auto" w:fill="auto"/>
          </w:tcPr>
          <w:p w:rsidRPr="007040D5" w:rsidR="00A73376" w:rsidP="007B6302" w:rsidRDefault="00A73376" w14:paraId="78F1F983" w14:textId="77777777">
            <w:pPr>
              <w:jc w:val="center"/>
              <w:rPr>
                <w:rFonts w:ascii="Arial" w:hAnsi="Arial" w:cs="Arial"/>
                <w:sz w:val="22"/>
                <w:szCs w:val="22"/>
              </w:rPr>
            </w:pPr>
          </w:p>
          <w:p w:rsidRPr="007040D5" w:rsidR="00A73376" w:rsidP="007B6302" w:rsidRDefault="00A73376" w14:paraId="7B6EA1BD" w14:textId="3EADD66D">
            <w:pPr>
              <w:jc w:val="center"/>
              <w:rPr>
                <w:rFonts w:ascii="Arial" w:hAnsi="Arial" w:cs="Arial"/>
                <w:sz w:val="22"/>
                <w:szCs w:val="22"/>
              </w:rPr>
            </w:pPr>
            <w:r w:rsidRPr="007040D5">
              <w:rPr>
                <w:rFonts w:ascii="Arial" w:hAnsi="Arial" w:cs="Arial"/>
                <w:sz w:val="22"/>
                <w:szCs w:val="22"/>
              </w:rPr>
              <w:t>100</w:t>
            </w:r>
          </w:p>
        </w:tc>
      </w:tr>
      <w:tr w:rsidRPr="003D09E5" w:rsidR="001B5806" w:rsidTr="00267447" w14:paraId="185E2A00" w14:textId="77777777">
        <w:tc>
          <w:tcPr>
            <w:tcW w:w="6615" w:type="dxa"/>
            <w:gridSpan w:val="2"/>
            <w:shd w:val="clear" w:color="auto" w:fill="auto"/>
          </w:tcPr>
          <w:p w:rsidRPr="007040D5" w:rsidR="001B5806" w:rsidP="007143CC" w:rsidRDefault="001B5806" w14:paraId="185E29FB" w14:textId="77777777">
            <w:pPr>
              <w:rPr>
                <w:rFonts w:ascii="Arial" w:hAnsi="Arial" w:cs="Arial"/>
                <w:sz w:val="22"/>
                <w:szCs w:val="22"/>
              </w:rPr>
            </w:pPr>
          </w:p>
          <w:p w:rsidRPr="007040D5" w:rsidR="001B5806" w:rsidP="007B6302" w:rsidRDefault="001B5806" w14:paraId="185E29FC" w14:textId="77777777">
            <w:pPr>
              <w:jc w:val="center"/>
              <w:rPr>
                <w:rFonts w:ascii="Arial" w:hAnsi="Arial" w:cs="Arial"/>
                <w:sz w:val="22"/>
                <w:szCs w:val="22"/>
              </w:rPr>
            </w:pPr>
            <w:r w:rsidRPr="007040D5">
              <w:rPr>
                <w:rFonts w:ascii="Arial" w:hAnsi="Arial" w:cs="Arial"/>
                <w:sz w:val="22"/>
                <w:szCs w:val="22"/>
              </w:rPr>
              <w:t>Maximum</w:t>
            </w:r>
            <w:r w:rsidRPr="007040D5" w:rsidR="00C322A9">
              <w:rPr>
                <w:rFonts w:ascii="Arial" w:hAnsi="Arial" w:cs="Arial"/>
                <w:sz w:val="22"/>
                <w:szCs w:val="22"/>
              </w:rPr>
              <w:t xml:space="preserve"> FTS </w:t>
            </w:r>
            <w:r w:rsidRPr="007040D5">
              <w:rPr>
                <w:rFonts w:ascii="Arial" w:hAnsi="Arial" w:cs="Arial"/>
                <w:sz w:val="22"/>
                <w:szCs w:val="22"/>
              </w:rPr>
              <w:t>available</w:t>
            </w:r>
          </w:p>
          <w:p w:rsidRPr="007040D5" w:rsidR="001B5806" w:rsidP="007B6302" w:rsidRDefault="001B5806" w14:paraId="185E29FD" w14:textId="77777777">
            <w:pPr>
              <w:jc w:val="center"/>
              <w:rPr>
                <w:rFonts w:ascii="Arial" w:hAnsi="Arial" w:cs="Arial"/>
                <w:sz w:val="22"/>
                <w:szCs w:val="22"/>
              </w:rPr>
            </w:pPr>
          </w:p>
        </w:tc>
        <w:tc>
          <w:tcPr>
            <w:tcW w:w="3290" w:type="dxa"/>
            <w:shd w:val="clear" w:color="auto" w:fill="auto"/>
          </w:tcPr>
          <w:p w:rsidRPr="007040D5" w:rsidR="001B5806" w:rsidP="007B6302" w:rsidRDefault="001B5806" w14:paraId="185E29FE" w14:textId="77777777">
            <w:pPr>
              <w:jc w:val="center"/>
              <w:rPr>
                <w:rFonts w:ascii="Arial" w:hAnsi="Arial" w:cs="Arial"/>
                <w:sz w:val="22"/>
                <w:szCs w:val="22"/>
              </w:rPr>
            </w:pPr>
          </w:p>
          <w:p w:rsidRPr="007040D5" w:rsidR="001B5806" w:rsidP="000B768D" w:rsidRDefault="000B768D" w14:paraId="185E29FF" w14:textId="77777777">
            <w:pPr>
              <w:jc w:val="center"/>
              <w:rPr>
                <w:rFonts w:ascii="Arial" w:hAnsi="Arial" w:cs="Arial"/>
                <w:sz w:val="22"/>
                <w:szCs w:val="22"/>
              </w:rPr>
            </w:pPr>
            <w:r w:rsidRPr="007040D5">
              <w:rPr>
                <w:rFonts w:ascii="Arial" w:hAnsi="Arial" w:cs="Arial"/>
                <w:sz w:val="22"/>
                <w:szCs w:val="22"/>
              </w:rPr>
              <w:t>1000</w:t>
            </w:r>
          </w:p>
        </w:tc>
      </w:tr>
    </w:tbl>
    <w:p w:rsidRPr="00102E5D" w:rsidR="009371E6" w:rsidP="00686BBD" w:rsidRDefault="009371E6" w14:paraId="185E2A01" w14:textId="77777777">
      <w:pPr>
        <w:rPr>
          <w:rFonts w:ascii="Arial" w:hAnsi="Arial" w:cs="Arial"/>
          <w:sz w:val="22"/>
          <w:szCs w:val="22"/>
        </w:rPr>
      </w:pPr>
    </w:p>
    <w:p w:rsidRPr="00102E5D" w:rsidR="00232B5B" w:rsidP="00232B5B" w:rsidRDefault="00232B5B" w14:paraId="185E2A02" w14:textId="138FF544">
      <w:pPr>
        <w:rPr>
          <w:rFonts w:ascii="Arial" w:hAnsi="Arial" w:cs="Arial"/>
          <w:sz w:val="22"/>
          <w:szCs w:val="22"/>
        </w:rPr>
      </w:pPr>
      <w:r w:rsidRPr="00102E5D">
        <w:rPr>
          <w:rFonts w:ascii="Arial" w:hAnsi="Arial" w:cs="Arial"/>
          <w:sz w:val="22"/>
          <w:szCs w:val="22"/>
        </w:rPr>
        <w:t>NB.</w:t>
      </w:r>
      <w:r w:rsidRPr="00102E5D">
        <w:rPr>
          <w:rFonts w:ascii="Arial" w:hAnsi="Arial" w:cs="Arial"/>
          <w:sz w:val="22"/>
          <w:szCs w:val="22"/>
        </w:rPr>
        <w:tab/>
      </w:r>
      <w:r w:rsidRPr="00102E5D">
        <w:rPr>
          <w:rFonts w:ascii="Arial" w:hAnsi="Arial" w:cs="Arial"/>
          <w:sz w:val="22"/>
          <w:szCs w:val="22"/>
        </w:rPr>
        <w:t>*Failure to score a</w:t>
      </w:r>
      <w:r w:rsidRPr="00102E5D" w:rsidR="008C6438">
        <w:rPr>
          <w:rFonts w:ascii="Arial" w:hAnsi="Arial" w:cs="Arial"/>
          <w:sz w:val="22"/>
          <w:szCs w:val="22"/>
        </w:rPr>
        <w:t xml:space="preserve"> minimum of</w:t>
      </w:r>
      <w:r w:rsidRPr="00102E5D">
        <w:rPr>
          <w:rFonts w:ascii="Arial" w:hAnsi="Arial" w:cs="Arial"/>
          <w:sz w:val="22"/>
          <w:szCs w:val="22"/>
        </w:rPr>
        <w:t xml:space="preserve"> 6</w:t>
      </w:r>
      <w:r w:rsidRPr="00102E5D" w:rsidR="00B26980">
        <w:rPr>
          <w:rFonts w:ascii="Arial" w:hAnsi="Arial" w:cs="Arial"/>
          <w:sz w:val="22"/>
          <w:szCs w:val="22"/>
        </w:rPr>
        <w:t>0</w:t>
      </w:r>
      <w:r w:rsidRPr="00102E5D" w:rsidR="00F6227A">
        <w:rPr>
          <w:rFonts w:ascii="Arial" w:hAnsi="Arial" w:cs="Arial"/>
          <w:sz w:val="22"/>
          <w:szCs w:val="22"/>
        </w:rPr>
        <w:t xml:space="preserve"> </w:t>
      </w:r>
      <w:r w:rsidRPr="00102E5D">
        <w:rPr>
          <w:rFonts w:ascii="Arial" w:hAnsi="Arial" w:cs="Arial"/>
          <w:sz w:val="22"/>
          <w:szCs w:val="22"/>
        </w:rPr>
        <w:t>(six</w:t>
      </w:r>
      <w:r w:rsidRPr="00102E5D" w:rsidR="00B26980">
        <w:rPr>
          <w:rFonts w:ascii="Arial" w:hAnsi="Arial" w:cs="Arial"/>
          <w:sz w:val="22"/>
          <w:szCs w:val="22"/>
        </w:rPr>
        <w:t>ty</w:t>
      </w:r>
      <w:r w:rsidRPr="00102E5D">
        <w:rPr>
          <w:rFonts w:ascii="Arial" w:hAnsi="Arial" w:cs="Arial"/>
          <w:sz w:val="22"/>
          <w:szCs w:val="22"/>
        </w:rPr>
        <w:t xml:space="preserve">) or above in Service Delivery and Operational Management - </w:t>
      </w:r>
      <w:r w:rsidRPr="00102E5D">
        <w:rPr>
          <w:rFonts w:ascii="Arial" w:hAnsi="Arial" w:cs="Arial"/>
          <w:bCs/>
          <w:sz w:val="22"/>
          <w:szCs w:val="22"/>
        </w:rPr>
        <w:t xml:space="preserve">Quality/Technical sub-criteria </w:t>
      </w:r>
      <w:r w:rsidRPr="00102E5D">
        <w:rPr>
          <w:rFonts w:ascii="Arial" w:hAnsi="Arial" w:cs="Arial"/>
          <w:sz w:val="22"/>
          <w:szCs w:val="22"/>
        </w:rPr>
        <w:t xml:space="preserve">will result in automatic exclusion from the process. </w:t>
      </w:r>
    </w:p>
    <w:p w:rsidRPr="00DE3315" w:rsidR="00232B5B" w:rsidP="00686BBD" w:rsidRDefault="00232B5B" w14:paraId="185E2A03" w14:textId="77777777">
      <w:pPr>
        <w:rPr>
          <w:rFonts w:ascii="Arial" w:hAnsi="Arial" w:cs="Arial"/>
          <w:sz w:val="22"/>
          <w:szCs w:val="22"/>
        </w:rPr>
      </w:pPr>
    </w:p>
    <w:p w:rsidRPr="00DE3315" w:rsidR="00686BBD" w:rsidP="00686BBD" w:rsidRDefault="00C57906" w14:paraId="185E2A04" w14:textId="74ADF2E6">
      <w:pPr>
        <w:rPr>
          <w:rFonts w:ascii="Arial" w:hAnsi="Arial" w:cs="Arial"/>
          <w:sz w:val="22"/>
          <w:szCs w:val="22"/>
        </w:rPr>
      </w:pPr>
      <w:r w:rsidRPr="00DE3315">
        <w:rPr>
          <w:rFonts w:ascii="Arial" w:hAnsi="Arial" w:cs="Arial"/>
          <w:sz w:val="22"/>
          <w:szCs w:val="22"/>
        </w:rPr>
        <w:t>5</w:t>
      </w:r>
      <w:r w:rsidRPr="00DE3315" w:rsidR="00686BBD">
        <w:rPr>
          <w:rFonts w:ascii="Arial" w:hAnsi="Arial" w:cs="Arial"/>
          <w:sz w:val="22"/>
          <w:szCs w:val="22"/>
        </w:rPr>
        <w:t>.0</w:t>
      </w:r>
      <w:r w:rsidRPr="00DE3315" w:rsidR="00686BBD">
        <w:rPr>
          <w:rFonts w:ascii="Arial" w:hAnsi="Arial" w:cs="Arial"/>
          <w:sz w:val="22"/>
          <w:szCs w:val="22"/>
        </w:rPr>
        <w:tab/>
      </w:r>
      <w:r w:rsidRPr="00DE3315" w:rsidR="00686BBD">
        <w:rPr>
          <w:rFonts w:ascii="Arial" w:hAnsi="Arial" w:cs="Arial"/>
          <w:b/>
          <w:sz w:val="22"/>
          <w:szCs w:val="22"/>
          <w:u w:val="single"/>
        </w:rPr>
        <w:t>TUPE</w:t>
      </w:r>
      <w:r w:rsidRPr="00DE3315" w:rsidR="001B5806">
        <w:rPr>
          <w:rFonts w:ascii="Arial" w:hAnsi="Arial" w:cs="Arial"/>
          <w:b/>
          <w:sz w:val="22"/>
          <w:szCs w:val="22"/>
          <w:u w:val="single"/>
        </w:rPr>
        <w:t xml:space="preserve"> </w:t>
      </w:r>
    </w:p>
    <w:p w:rsidRPr="00DE3315" w:rsidR="00686BBD" w:rsidP="00686BBD" w:rsidRDefault="00686BBD" w14:paraId="185E2A05" w14:textId="18C7C6F3">
      <w:pPr>
        <w:rPr>
          <w:rFonts w:ascii="Arial" w:hAnsi="Arial" w:cs="Arial"/>
          <w:sz w:val="22"/>
          <w:szCs w:val="22"/>
        </w:rPr>
      </w:pPr>
    </w:p>
    <w:p w:rsidRPr="00DE3315" w:rsidR="00094CA5" w:rsidP="00094CA5" w:rsidRDefault="00094CA5" w14:paraId="32AFB68D" w14:textId="702AF3DF">
      <w:pPr>
        <w:pStyle w:val="paragraph"/>
        <w:spacing w:before="0" w:beforeAutospacing="0" w:after="0" w:afterAutospacing="0"/>
        <w:textAlignment w:val="baseline"/>
        <w:rPr>
          <w:rStyle w:val="eop"/>
          <w:rFonts w:ascii="Arial" w:hAnsi="Arial" w:cs="Arial"/>
          <w:sz w:val="22"/>
          <w:szCs w:val="22"/>
        </w:rPr>
      </w:pPr>
      <w:r w:rsidRPr="00DE3315">
        <w:rPr>
          <w:rStyle w:val="normaltextrun"/>
          <w:rFonts w:ascii="Arial" w:hAnsi="Arial" w:cs="Arial"/>
          <w:b/>
          <w:bCs/>
          <w:sz w:val="22"/>
          <w:szCs w:val="22"/>
        </w:rPr>
        <w:t>5.1</w:t>
      </w:r>
      <w:r w:rsidRPr="00DE3315" w:rsidR="00DE3315">
        <w:rPr>
          <w:rStyle w:val="normaltextrun"/>
          <w:rFonts w:ascii="Arial" w:hAnsi="Arial" w:cs="Arial"/>
          <w:b/>
          <w:bCs/>
          <w:sz w:val="22"/>
          <w:szCs w:val="22"/>
        </w:rPr>
        <w:tab/>
      </w:r>
      <w:r w:rsidRPr="00DE3315">
        <w:rPr>
          <w:rStyle w:val="normaltextrun"/>
          <w:rFonts w:ascii="Arial" w:hAnsi="Arial" w:cs="Arial"/>
          <w:b/>
          <w:bCs/>
          <w:sz w:val="22"/>
          <w:szCs w:val="22"/>
        </w:rPr>
        <w:t>Applicability of TUPE</w:t>
      </w:r>
    </w:p>
    <w:p w:rsidR="0065701C" w:rsidP="0065701C" w:rsidRDefault="0065701C" w14:paraId="09F82268" w14:textId="77777777">
      <w:pPr>
        <w:pStyle w:val="paragraph"/>
        <w:spacing w:before="0" w:beforeAutospacing="0" w:after="0" w:afterAutospacing="0"/>
        <w:textAlignment w:val="baseline"/>
        <w:rPr>
          <w:rStyle w:val="normaltextrun"/>
          <w:rFonts w:ascii="Arial" w:hAnsi="Arial" w:cs="Arial"/>
          <w:sz w:val="22"/>
          <w:szCs w:val="22"/>
        </w:rPr>
      </w:pPr>
    </w:p>
    <w:p w:rsidR="0065701C" w:rsidP="0065701C" w:rsidRDefault="0065701C" w14:paraId="12F8BD96" w14:textId="5680B3ED">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2"/>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whether or not TUPE applies to this re-let and to tender accordingly. Notwithstanding this, you will wish to note that </w:t>
      </w:r>
      <w:r w:rsidRPr="0065701C">
        <w:rPr>
          <w:rStyle w:val="normaltextrun"/>
          <w:rFonts w:ascii="Arial" w:hAnsi="Arial" w:cs="Arial"/>
          <w:sz w:val="22"/>
          <w:szCs w:val="22"/>
          <w:u w:val="single"/>
        </w:rPr>
        <w:t xml:space="preserve">it is the Authority's view that TUPE is </w:t>
      </w:r>
      <w:r w:rsidR="00924619">
        <w:rPr>
          <w:rStyle w:val="normaltextrun"/>
          <w:rFonts w:ascii="Arial" w:hAnsi="Arial" w:cs="Arial"/>
          <w:sz w:val="22"/>
          <w:szCs w:val="22"/>
          <w:u w:val="single"/>
        </w:rPr>
        <w:t xml:space="preserve">NOT </w:t>
      </w:r>
      <w:r w:rsidRPr="0065701C">
        <w:rPr>
          <w:rStyle w:val="normaltextrun"/>
          <w:rFonts w:ascii="Arial" w:hAnsi="Arial" w:cs="Arial"/>
          <w:sz w:val="22"/>
          <w:szCs w:val="22"/>
          <w:u w:val="single"/>
        </w:rPr>
        <w:t>likely to be applicable</w:t>
      </w:r>
      <w:r>
        <w:rPr>
          <w:rStyle w:val="normaltextrun"/>
          <w:rFonts w:ascii="Arial" w:hAnsi="Arial" w:cs="Arial"/>
          <w:sz w:val="22"/>
          <w:szCs w:val="22"/>
        </w:rPr>
        <w:t xml:space="preserv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w:t>
      </w:r>
    </w:p>
    <w:p w:rsidR="0065701C" w:rsidP="0065701C" w:rsidRDefault="0065701C" w14:paraId="6B8DCD73" w14:textId="77777777">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2"/>
          <w:szCs w:val="22"/>
        </w:rPr>
        <w:t> </w:t>
      </w:r>
    </w:p>
    <w:p w:rsidR="0065701C" w:rsidP="0065701C" w:rsidRDefault="0065701C" w14:paraId="3A0FAA31" w14:textId="2D7CFBA9">
      <w:pPr>
        <w:pStyle w:val="paragraph"/>
        <w:spacing w:before="0" w:beforeAutospacing="0" w:after="0" w:afterAutospacing="0"/>
        <w:textAlignment w:val="baseline"/>
        <w:rPr>
          <w:rStyle w:val="normaltextrun"/>
          <w:rFonts w:ascii="Arial" w:hAnsi="Arial" w:cs="Arial"/>
          <w:sz w:val="22"/>
          <w:szCs w:val="22"/>
        </w:rPr>
      </w:pPr>
      <w:r>
        <w:rPr>
          <w:rStyle w:val="normaltextrun"/>
          <w:rFonts w:ascii="Arial" w:hAnsi="Arial" w:cs="Arial"/>
          <w:sz w:val="22"/>
          <w:szCs w:val="22"/>
        </w:rPr>
        <w:t>If you have a contrary view to that of the Authority on the applicability of TUPE you are strongly encouraged to submit both a TUPE and non-TUPE tender, providing a full explanation to support your view. If the Authority is satisfied by your explanation, the TUPE tender will be considered, otherwise the tender conforming to the Authority's view will be considered.</w:t>
      </w:r>
    </w:p>
    <w:sectPr w:rsidR="0065701C">
      <w:headerReference w:type="even" r:id="rId9"/>
      <w:headerReference w:type="default" r:id="rId10"/>
      <w:footerReference w:type="even" r:id="rId11"/>
      <w:footerReference w:type="default" r:id="rId12"/>
      <w:headerReference w:type="first" r:id="rId13"/>
      <w:footerReference w:type="first" r:id="rId14"/>
      <w:pgSz w:w="11906" w:h="16838"/>
      <w:pgMar w:top="1440" w:right="1134" w:bottom="1440" w:left="8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1A9" w:rsidRDefault="00FD61A9" w14:paraId="5EEDF6C2" w14:textId="77777777">
      <w:r>
        <w:separator/>
      </w:r>
    </w:p>
  </w:endnote>
  <w:endnote w:type="continuationSeparator" w:id="0">
    <w:p w:rsidR="00FD61A9" w:rsidRDefault="00FD61A9" w14:paraId="7575027F" w14:textId="77777777">
      <w:r>
        <w:continuationSeparator/>
      </w:r>
    </w:p>
  </w:endnote>
  <w:endnote w:type="continuationNotice" w:id="1">
    <w:p w:rsidR="00FD61A9" w:rsidRDefault="00FD61A9" w14:paraId="5079130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3A4" w:rsidRDefault="004E43A4" w14:paraId="185E2A1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AB37F6" w:rsidR="00AB37F6" w:rsidRDefault="00AB37F6" w14:paraId="185E2A13" w14:textId="77777777">
    <w:pPr>
      <w:pStyle w:val="Footer"/>
      <w:jc w:val="center"/>
      <w:rPr>
        <w:rFonts w:ascii="Arial" w:hAnsi="Arial" w:cs="Arial"/>
        <w:sz w:val="22"/>
        <w:szCs w:val="22"/>
      </w:rPr>
    </w:pPr>
    <w:r w:rsidRPr="00AB37F6">
      <w:rPr>
        <w:rFonts w:ascii="Arial" w:hAnsi="Arial" w:cs="Arial"/>
        <w:sz w:val="22"/>
        <w:szCs w:val="22"/>
      </w:rPr>
      <w:fldChar w:fldCharType="begin"/>
    </w:r>
    <w:r w:rsidRPr="00AB37F6">
      <w:rPr>
        <w:rFonts w:ascii="Arial" w:hAnsi="Arial" w:cs="Arial"/>
        <w:sz w:val="22"/>
        <w:szCs w:val="22"/>
      </w:rPr>
      <w:instrText xml:space="preserve"> PAGE   \* MERGEFORMAT </w:instrText>
    </w:r>
    <w:r w:rsidRPr="00AB37F6">
      <w:rPr>
        <w:rFonts w:ascii="Arial" w:hAnsi="Arial" w:cs="Arial"/>
        <w:sz w:val="22"/>
        <w:szCs w:val="22"/>
      </w:rPr>
      <w:fldChar w:fldCharType="separate"/>
    </w:r>
    <w:r w:rsidR="002D1938">
      <w:rPr>
        <w:rFonts w:ascii="Arial" w:hAnsi="Arial" w:cs="Arial"/>
        <w:noProof/>
        <w:sz w:val="22"/>
        <w:szCs w:val="22"/>
      </w:rPr>
      <w:t>5</w:t>
    </w:r>
    <w:r w:rsidRPr="00AB37F6">
      <w:rPr>
        <w:rFonts w:ascii="Arial" w:hAnsi="Arial" w:cs="Arial"/>
        <w:noProof/>
        <w:sz w:val="22"/>
        <w:szCs w:val="22"/>
      </w:rPr>
      <w:fldChar w:fldCharType="end"/>
    </w:r>
  </w:p>
  <w:p w:rsidR="00FF78F1" w:rsidRDefault="00FF78F1" w14:paraId="185E2A1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3A4" w:rsidRDefault="004E43A4" w14:paraId="185E2A16"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1A9" w:rsidRDefault="00FD61A9" w14:paraId="60040EED" w14:textId="77777777">
      <w:r>
        <w:separator/>
      </w:r>
    </w:p>
  </w:footnote>
  <w:footnote w:type="continuationSeparator" w:id="0">
    <w:p w:rsidR="00FD61A9" w:rsidRDefault="00FD61A9" w14:paraId="01797D4C" w14:textId="77777777">
      <w:r>
        <w:continuationSeparator/>
      </w:r>
    </w:p>
  </w:footnote>
  <w:footnote w:type="continuationNotice" w:id="1">
    <w:p w:rsidR="00FD61A9" w:rsidRDefault="00FD61A9" w14:paraId="22D27E93"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3A4" w:rsidRDefault="004E43A4" w14:paraId="185E2A10"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3A4" w:rsidRDefault="004E43A4" w14:paraId="185E2A11"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43A4" w:rsidRDefault="004E43A4" w14:paraId="185E2A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55AB9"/>
    <w:multiLevelType w:val="hybridMultilevel"/>
    <w:tmpl w:val="6A12BA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319C7D32"/>
    <w:multiLevelType w:val="hybridMultilevel"/>
    <w:tmpl w:val="91B8A34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 w15:restartNumberingAfterBreak="0">
    <w:nsid w:val="56D3379D"/>
    <w:multiLevelType w:val="hybridMultilevel"/>
    <w:tmpl w:val="78E6712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5A997946"/>
    <w:multiLevelType w:val="hybridMultilevel"/>
    <w:tmpl w:val="1C762E86"/>
    <w:lvl w:ilvl="0" w:tplc="08090001">
      <w:start w:val="1"/>
      <w:numFmt w:val="bullet"/>
      <w:lvlText w:val=""/>
      <w:lvlJc w:val="left"/>
      <w:pPr>
        <w:tabs>
          <w:tab w:val="num" w:pos="1440"/>
        </w:tabs>
        <w:ind w:left="1440" w:hanging="360"/>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4" w15:restartNumberingAfterBreak="0">
    <w:nsid w:val="6C153183"/>
    <w:multiLevelType w:val="hybridMultilevel"/>
    <w:tmpl w:val="A61C1B0E"/>
    <w:lvl w:ilvl="0" w:tplc="08090001">
      <w:start w:val="1"/>
      <w:numFmt w:val="bullet"/>
      <w:lvlText w:val=""/>
      <w:lvlJc w:val="left"/>
      <w:pPr>
        <w:tabs>
          <w:tab w:val="num" w:pos="1440"/>
        </w:tabs>
        <w:ind w:left="1440" w:hanging="360"/>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abstractNum w:abstractNumId="5" w15:restartNumberingAfterBreak="0">
    <w:nsid w:val="7F6520A2"/>
    <w:multiLevelType w:val="hybridMultilevel"/>
    <w:tmpl w:val="EB3294BA"/>
    <w:lvl w:ilvl="0" w:tplc="08090001">
      <w:start w:val="1"/>
      <w:numFmt w:val="bullet"/>
      <w:lvlText w:val=""/>
      <w:lvlJc w:val="left"/>
      <w:pPr>
        <w:tabs>
          <w:tab w:val="num" w:pos="1440"/>
        </w:tabs>
        <w:ind w:left="1440" w:hanging="360"/>
      </w:pPr>
      <w:rPr>
        <w:rFonts w:hint="default" w:ascii="Symbol" w:hAnsi="Symbol"/>
      </w:rPr>
    </w:lvl>
    <w:lvl w:ilvl="1" w:tplc="08090003" w:tentative="1">
      <w:start w:val="1"/>
      <w:numFmt w:val="bullet"/>
      <w:lvlText w:val="o"/>
      <w:lvlJc w:val="left"/>
      <w:pPr>
        <w:tabs>
          <w:tab w:val="num" w:pos="2160"/>
        </w:tabs>
        <w:ind w:left="2160" w:hanging="360"/>
      </w:pPr>
      <w:rPr>
        <w:rFonts w:hint="default" w:ascii="Courier New" w:hAnsi="Courier New" w:cs="Courier New"/>
      </w:rPr>
    </w:lvl>
    <w:lvl w:ilvl="2" w:tplc="08090005" w:tentative="1">
      <w:start w:val="1"/>
      <w:numFmt w:val="bullet"/>
      <w:lvlText w:val=""/>
      <w:lvlJc w:val="left"/>
      <w:pPr>
        <w:tabs>
          <w:tab w:val="num" w:pos="2880"/>
        </w:tabs>
        <w:ind w:left="2880" w:hanging="360"/>
      </w:pPr>
      <w:rPr>
        <w:rFonts w:hint="default" w:ascii="Wingdings" w:hAnsi="Wingdings"/>
      </w:rPr>
    </w:lvl>
    <w:lvl w:ilvl="3" w:tplc="08090001" w:tentative="1">
      <w:start w:val="1"/>
      <w:numFmt w:val="bullet"/>
      <w:lvlText w:val=""/>
      <w:lvlJc w:val="left"/>
      <w:pPr>
        <w:tabs>
          <w:tab w:val="num" w:pos="3600"/>
        </w:tabs>
        <w:ind w:left="3600" w:hanging="360"/>
      </w:pPr>
      <w:rPr>
        <w:rFonts w:hint="default" w:ascii="Symbol" w:hAnsi="Symbol"/>
      </w:rPr>
    </w:lvl>
    <w:lvl w:ilvl="4" w:tplc="08090003" w:tentative="1">
      <w:start w:val="1"/>
      <w:numFmt w:val="bullet"/>
      <w:lvlText w:val="o"/>
      <w:lvlJc w:val="left"/>
      <w:pPr>
        <w:tabs>
          <w:tab w:val="num" w:pos="4320"/>
        </w:tabs>
        <w:ind w:left="4320" w:hanging="360"/>
      </w:pPr>
      <w:rPr>
        <w:rFonts w:hint="default" w:ascii="Courier New" w:hAnsi="Courier New" w:cs="Courier New"/>
      </w:rPr>
    </w:lvl>
    <w:lvl w:ilvl="5" w:tplc="08090005" w:tentative="1">
      <w:start w:val="1"/>
      <w:numFmt w:val="bullet"/>
      <w:lvlText w:val=""/>
      <w:lvlJc w:val="left"/>
      <w:pPr>
        <w:tabs>
          <w:tab w:val="num" w:pos="5040"/>
        </w:tabs>
        <w:ind w:left="5040" w:hanging="360"/>
      </w:pPr>
      <w:rPr>
        <w:rFonts w:hint="default" w:ascii="Wingdings" w:hAnsi="Wingdings"/>
      </w:rPr>
    </w:lvl>
    <w:lvl w:ilvl="6" w:tplc="08090001" w:tentative="1">
      <w:start w:val="1"/>
      <w:numFmt w:val="bullet"/>
      <w:lvlText w:val=""/>
      <w:lvlJc w:val="left"/>
      <w:pPr>
        <w:tabs>
          <w:tab w:val="num" w:pos="5760"/>
        </w:tabs>
        <w:ind w:left="5760" w:hanging="360"/>
      </w:pPr>
      <w:rPr>
        <w:rFonts w:hint="default" w:ascii="Symbol" w:hAnsi="Symbol"/>
      </w:rPr>
    </w:lvl>
    <w:lvl w:ilvl="7" w:tplc="08090003" w:tentative="1">
      <w:start w:val="1"/>
      <w:numFmt w:val="bullet"/>
      <w:lvlText w:val="o"/>
      <w:lvlJc w:val="left"/>
      <w:pPr>
        <w:tabs>
          <w:tab w:val="num" w:pos="6480"/>
        </w:tabs>
        <w:ind w:left="6480" w:hanging="360"/>
      </w:pPr>
      <w:rPr>
        <w:rFonts w:hint="default" w:ascii="Courier New" w:hAnsi="Courier New" w:cs="Courier New"/>
      </w:rPr>
    </w:lvl>
    <w:lvl w:ilvl="8" w:tplc="08090005" w:tentative="1">
      <w:start w:val="1"/>
      <w:numFmt w:val="bullet"/>
      <w:lvlText w:val=""/>
      <w:lvlJc w:val="left"/>
      <w:pPr>
        <w:tabs>
          <w:tab w:val="num" w:pos="7200"/>
        </w:tabs>
        <w:ind w:left="7200" w:hanging="360"/>
      </w:pPr>
      <w:rPr>
        <w:rFonts w:hint="default" w:ascii="Wingdings" w:hAnsi="Wingdings"/>
      </w:rPr>
    </w:lvl>
  </w:abstractNum>
  <w:num w:numId="1">
    <w:abstractNumId w:val="3"/>
  </w:num>
  <w:num w:numId="2">
    <w:abstractNumId w:val="5"/>
  </w:num>
  <w:num w:numId="3">
    <w:abstractNumId w:val="4"/>
  </w:num>
  <w:num w:numId="4">
    <w:abstractNumId w:val="1"/>
  </w:num>
  <w:num w:numId="5">
    <w:abstractNumId w:val="0"/>
  </w:num>
  <w:num w:numId="6">
    <w:abstractNumId w:val="2"/>
  </w:num>
  <w:numIdMacAtCleanup w:val="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4B5"/>
    <w:rsid w:val="00000621"/>
    <w:rsid w:val="00000C0F"/>
    <w:rsid w:val="00003D63"/>
    <w:rsid w:val="00010786"/>
    <w:rsid w:val="0001332E"/>
    <w:rsid w:val="000166DD"/>
    <w:rsid w:val="000213C0"/>
    <w:rsid w:val="00022916"/>
    <w:rsid w:val="00024051"/>
    <w:rsid w:val="00024F16"/>
    <w:rsid w:val="00027DA0"/>
    <w:rsid w:val="000358E1"/>
    <w:rsid w:val="0003687A"/>
    <w:rsid w:val="00036BD8"/>
    <w:rsid w:val="000376FF"/>
    <w:rsid w:val="00041EA6"/>
    <w:rsid w:val="00042953"/>
    <w:rsid w:val="00044F93"/>
    <w:rsid w:val="00045820"/>
    <w:rsid w:val="00046EF5"/>
    <w:rsid w:val="00047D4C"/>
    <w:rsid w:val="00053869"/>
    <w:rsid w:val="00062E5D"/>
    <w:rsid w:val="00066ACC"/>
    <w:rsid w:val="00066C79"/>
    <w:rsid w:val="0006746B"/>
    <w:rsid w:val="00067A52"/>
    <w:rsid w:val="0007148C"/>
    <w:rsid w:val="000745E5"/>
    <w:rsid w:val="00080CC2"/>
    <w:rsid w:val="00085F8D"/>
    <w:rsid w:val="00090C89"/>
    <w:rsid w:val="000922E8"/>
    <w:rsid w:val="00094931"/>
    <w:rsid w:val="00094CA5"/>
    <w:rsid w:val="00096B64"/>
    <w:rsid w:val="000A17BE"/>
    <w:rsid w:val="000A185C"/>
    <w:rsid w:val="000A41CE"/>
    <w:rsid w:val="000B00AD"/>
    <w:rsid w:val="000B1F08"/>
    <w:rsid w:val="000B5EFD"/>
    <w:rsid w:val="000B768D"/>
    <w:rsid w:val="000C48E3"/>
    <w:rsid w:val="000D3C44"/>
    <w:rsid w:val="000E44EA"/>
    <w:rsid w:val="000E4747"/>
    <w:rsid w:val="000F0DDD"/>
    <w:rsid w:val="000F44B5"/>
    <w:rsid w:val="000F4CAB"/>
    <w:rsid w:val="00102E5D"/>
    <w:rsid w:val="00105DA7"/>
    <w:rsid w:val="00106361"/>
    <w:rsid w:val="001067B0"/>
    <w:rsid w:val="001146AB"/>
    <w:rsid w:val="0011565A"/>
    <w:rsid w:val="0011730A"/>
    <w:rsid w:val="0012189E"/>
    <w:rsid w:val="00121BAA"/>
    <w:rsid w:val="0012276B"/>
    <w:rsid w:val="00122DA9"/>
    <w:rsid w:val="001328A5"/>
    <w:rsid w:val="00134730"/>
    <w:rsid w:val="00141A77"/>
    <w:rsid w:val="00146C4E"/>
    <w:rsid w:val="0015060E"/>
    <w:rsid w:val="001527FD"/>
    <w:rsid w:val="00155BA6"/>
    <w:rsid w:val="00160DA9"/>
    <w:rsid w:val="001701AC"/>
    <w:rsid w:val="001831FE"/>
    <w:rsid w:val="00183628"/>
    <w:rsid w:val="001848F9"/>
    <w:rsid w:val="00184DA3"/>
    <w:rsid w:val="001853D1"/>
    <w:rsid w:val="001853F9"/>
    <w:rsid w:val="00185FAF"/>
    <w:rsid w:val="00187AB0"/>
    <w:rsid w:val="0019172E"/>
    <w:rsid w:val="001970A1"/>
    <w:rsid w:val="00197168"/>
    <w:rsid w:val="00197669"/>
    <w:rsid w:val="001A14D4"/>
    <w:rsid w:val="001A1B05"/>
    <w:rsid w:val="001A44A9"/>
    <w:rsid w:val="001A535C"/>
    <w:rsid w:val="001A72B2"/>
    <w:rsid w:val="001A7C12"/>
    <w:rsid w:val="001B1F34"/>
    <w:rsid w:val="001B4C5F"/>
    <w:rsid w:val="001B5806"/>
    <w:rsid w:val="001B7CC4"/>
    <w:rsid w:val="001B7EE7"/>
    <w:rsid w:val="001C2A02"/>
    <w:rsid w:val="001C7368"/>
    <w:rsid w:val="001C7853"/>
    <w:rsid w:val="001D011E"/>
    <w:rsid w:val="001D41D5"/>
    <w:rsid w:val="001E0A42"/>
    <w:rsid w:val="001E1DD1"/>
    <w:rsid w:val="001E6896"/>
    <w:rsid w:val="001E7B86"/>
    <w:rsid w:val="001F3181"/>
    <w:rsid w:val="00200C9E"/>
    <w:rsid w:val="002016DA"/>
    <w:rsid w:val="00206352"/>
    <w:rsid w:val="002075DD"/>
    <w:rsid w:val="00211341"/>
    <w:rsid w:val="00214048"/>
    <w:rsid w:val="00215344"/>
    <w:rsid w:val="0022322A"/>
    <w:rsid w:val="00227F86"/>
    <w:rsid w:val="0023022E"/>
    <w:rsid w:val="00230440"/>
    <w:rsid w:val="00230C10"/>
    <w:rsid w:val="00232B5B"/>
    <w:rsid w:val="00234292"/>
    <w:rsid w:val="00235030"/>
    <w:rsid w:val="00235372"/>
    <w:rsid w:val="00241228"/>
    <w:rsid w:val="00241789"/>
    <w:rsid w:val="002444AC"/>
    <w:rsid w:val="002452BF"/>
    <w:rsid w:val="00245669"/>
    <w:rsid w:val="0024588C"/>
    <w:rsid w:val="00246323"/>
    <w:rsid w:val="00246923"/>
    <w:rsid w:val="00247E77"/>
    <w:rsid w:val="00247F20"/>
    <w:rsid w:val="002506F7"/>
    <w:rsid w:val="00254E72"/>
    <w:rsid w:val="002553CB"/>
    <w:rsid w:val="00255BB4"/>
    <w:rsid w:val="00256718"/>
    <w:rsid w:val="00263CB1"/>
    <w:rsid w:val="00264952"/>
    <w:rsid w:val="00265A95"/>
    <w:rsid w:val="00266CD2"/>
    <w:rsid w:val="00267447"/>
    <w:rsid w:val="00272946"/>
    <w:rsid w:val="00274724"/>
    <w:rsid w:val="0028187F"/>
    <w:rsid w:val="00286EF1"/>
    <w:rsid w:val="00291045"/>
    <w:rsid w:val="002910A7"/>
    <w:rsid w:val="00295FB6"/>
    <w:rsid w:val="002A42A2"/>
    <w:rsid w:val="002A45D2"/>
    <w:rsid w:val="002A46CD"/>
    <w:rsid w:val="002A50BE"/>
    <w:rsid w:val="002A5FCD"/>
    <w:rsid w:val="002A6EAB"/>
    <w:rsid w:val="002A7B53"/>
    <w:rsid w:val="002B0930"/>
    <w:rsid w:val="002B144D"/>
    <w:rsid w:val="002B165C"/>
    <w:rsid w:val="002B3CEB"/>
    <w:rsid w:val="002B5CE4"/>
    <w:rsid w:val="002C0577"/>
    <w:rsid w:val="002C6DDD"/>
    <w:rsid w:val="002D1938"/>
    <w:rsid w:val="002D22AD"/>
    <w:rsid w:val="002D2B10"/>
    <w:rsid w:val="002D3486"/>
    <w:rsid w:val="002D60D2"/>
    <w:rsid w:val="002E015F"/>
    <w:rsid w:val="002E388C"/>
    <w:rsid w:val="002F339D"/>
    <w:rsid w:val="002F3DB2"/>
    <w:rsid w:val="00302F2D"/>
    <w:rsid w:val="00303FFE"/>
    <w:rsid w:val="00304EB7"/>
    <w:rsid w:val="003078D4"/>
    <w:rsid w:val="00313686"/>
    <w:rsid w:val="00313CD8"/>
    <w:rsid w:val="003144B6"/>
    <w:rsid w:val="00315345"/>
    <w:rsid w:val="00316880"/>
    <w:rsid w:val="00325FE6"/>
    <w:rsid w:val="00332AF5"/>
    <w:rsid w:val="003335D1"/>
    <w:rsid w:val="003344EA"/>
    <w:rsid w:val="00334F8E"/>
    <w:rsid w:val="003405F6"/>
    <w:rsid w:val="00341808"/>
    <w:rsid w:val="003473A6"/>
    <w:rsid w:val="003512CA"/>
    <w:rsid w:val="003531D3"/>
    <w:rsid w:val="003535EF"/>
    <w:rsid w:val="003546B9"/>
    <w:rsid w:val="003554B8"/>
    <w:rsid w:val="00355573"/>
    <w:rsid w:val="00362511"/>
    <w:rsid w:val="003678F2"/>
    <w:rsid w:val="00367E46"/>
    <w:rsid w:val="00374801"/>
    <w:rsid w:val="0037549A"/>
    <w:rsid w:val="0037786B"/>
    <w:rsid w:val="00380FD1"/>
    <w:rsid w:val="003814CC"/>
    <w:rsid w:val="003860EE"/>
    <w:rsid w:val="00386866"/>
    <w:rsid w:val="00386FED"/>
    <w:rsid w:val="003874A5"/>
    <w:rsid w:val="003875B0"/>
    <w:rsid w:val="00387727"/>
    <w:rsid w:val="003A2F85"/>
    <w:rsid w:val="003A425D"/>
    <w:rsid w:val="003A5F19"/>
    <w:rsid w:val="003B24B1"/>
    <w:rsid w:val="003B7A44"/>
    <w:rsid w:val="003C0B5B"/>
    <w:rsid w:val="003C480D"/>
    <w:rsid w:val="003D09E5"/>
    <w:rsid w:val="003D166B"/>
    <w:rsid w:val="003D2F12"/>
    <w:rsid w:val="003D5B1A"/>
    <w:rsid w:val="003D5FA1"/>
    <w:rsid w:val="003D74C4"/>
    <w:rsid w:val="003E04D0"/>
    <w:rsid w:val="003E1B9F"/>
    <w:rsid w:val="003F5FAD"/>
    <w:rsid w:val="003F6349"/>
    <w:rsid w:val="00403F41"/>
    <w:rsid w:val="00404891"/>
    <w:rsid w:val="00404933"/>
    <w:rsid w:val="00405BB1"/>
    <w:rsid w:val="00406B44"/>
    <w:rsid w:val="00407B0E"/>
    <w:rsid w:val="0041408B"/>
    <w:rsid w:val="00424D51"/>
    <w:rsid w:val="004271FC"/>
    <w:rsid w:val="0042793E"/>
    <w:rsid w:val="00430F1F"/>
    <w:rsid w:val="00432DA7"/>
    <w:rsid w:val="00435614"/>
    <w:rsid w:val="00436DB8"/>
    <w:rsid w:val="004377F8"/>
    <w:rsid w:val="00437A89"/>
    <w:rsid w:val="00445098"/>
    <w:rsid w:val="00446526"/>
    <w:rsid w:val="00446533"/>
    <w:rsid w:val="004506A5"/>
    <w:rsid w:val="00450D8C"/>
    <w:rsid w:val="00451485"/>
    <w:rsid w:val="00451AE1"/>
    <w:rsid w:val="0045673F"/>
    <w:rsid w:val="00465347"/>
    <w:rsid w:val="0046584E"/>
    <w:rsid w:val="00470CAC"/>
    <w:rsid w:val="004730AC"/>
    <w:rsid w:val="00473F4A"/>
    <w:rsid w:val="004760C5"/>
    <w:rsid w:val="0048183A"/>
    <w:rsid w:val="0048382E"/>
    <w:rsid w:val="00486B03"/>
    <w:rsid w:val="00486DDA"/>
    <w:rsid w:val="00491B6A"/>
    <w:rsid w:val="004955AC"/>
    <w:rsid w:val="004958CB"/>
    <w:rsid w:val="00497375"/>
    <w:rsid w:val="004A141C"/>
    <w:rsid w:val="004A3ACE"/>
    <w:rsid w:val="004A65BF"/>
    <w:rsid w:val="004A7120"/>
    <w:rsid w:val="004A7CC0"/>
    <w:rsid w:val="004A7EA6"/>
    <w:rsid w:val="004B2704"/>
    <w:rsid w:val="004B29A3"/>
    <w:rsid w:val="004B50BE"/>
    <w:rsid w:val="004B6CFD"/>
    <w:rsid w:val="004B758D"/>
    <w:rsid w:val="004C0E48"/>
    <w:rsid w:val="004C2C09"/>
    <w:rsid w:val="004C3291"/>
    <w:rsid w:val="004C4592"/>
    <w:rsid w:val="004C500C"/>
    <w:rsid w:val="004C7FE8"/>
    <w:rsid w:val="004D4DD2"/>
    <w:rsid w:val="004D4E47"/>
    <w:rsid w:val="004D675E"/>
    <w:rsid w:val="004D7623"/>
    <w:rsid w:val="004E1B38"/>
    <w:rsid w:val="004E3262"/>
    <w:rsid w:val="004E43A4"/>
    <w:rsid w:val="004E4BA5"/>
    <w:rsid w:val="004E4F2F"/>
    <w:rsid w:val="004F03B0"/>
    <w:rsid w:val="004F6383"/>
    <w:rsid w:val="005063A3"/>
    <w:rsid w:val="00507B2E"/>
    <w:rsid w:val="00516722"/>
    <w:rsid w:val="0052144B"/>
    <w:rsid w:val="00524A3D"/>
    <w:rsid w:val="00531327"/>
    <w:rsid w:val="005371F4"/>
    <w:rsid w:val="00541CCE"/>
    <w:rsid w:val="005421A8"/>
    <w:rsid w:val="00543315"/>
    <w:rsid w:val="00546439"/>
    <w:rsid w:val="005469F6"/>
    <w:rsid w:val="00555648"/>
    <w:rsid w:val="00556489"/>
    <w:rsid w:val="00560D01"/>
    <w:rsid w:val="00567D51"/>
    <w:rsid w:val="00571357"/>
    <w:rsid w:val="0057177B"/>
    <w:rsid w:val="00577061"/>
    <w:rsid w:val="005774FA"/>
    <w:rsid w:val="00587CF1"/>
    <w:rsid w:val="00591403"/>
    <w:rsid w:val="00591D0F"/>
    <w:rsid w:val="00592A5F"/>
    <w:rsid w:val="005950D3"/>
    <w:rsid w:val="005A1606"/>
    <w:rsid w:val="005B297E"/>
    <w:rsid w:val="005B33E8"/>
    <w:rsid w:val="005B3446"/>
    <w:rsid w:val="005B3481"/>
    <w:rsid w:val="005C38F9"/>
    <w:rsid w:val="005C4C57"/>
    <w:rsid w:val="005C573C"/>
    <w:rsid w:val="005D6857"/>
    <w:rsid w:val="005E26CE"/>
    <w:rsid w:val="005E332B"/>
    <w:rsid w:val="005E6A60"/>
    <w:rsid w:val="005E6C70"/>
    <w:rsid w:val="005F09DD"/>
    <w:rsid w:val="005F5A45"/>
    <w:rsid w:val="005F5B1C"/>
    <w:rsid w:val="005F65DD"/>
    <w:rsid w:val="0060088D"/>
    <w:rsid w:val="00605B80"/>
    <w:rsid w:val="0060753A"/>
    <w:rsid w:val="00610822"/>
    <w:rsid w:val="00612C06"/>
    <w:rsid w:val="00612F6A"/>
    <w:rsid w:val="00623184"/>
    <w:rsid w:val="00623ACC"/>
    <w:rsid w:val="006357B4"/>
    <w:rsid w:val="006367CD"/>
    <w:rsid w:val="006375A4"/>
    <w:rsid w:val="00637BD8"/>
    <w:rsid w:val="0064286F"/>
    <w:rsid w:val="00644ED9"/>
    <w:rsid w:val="006458E5"/>
    <w:rsid w:val="0065239F"/>
    <w:rsid w:val="00656AFF"/>
    <w:rsid w:val="0065701C"/>
    <w:rsid w:val="00657A60"/>
    <w:rsid w:val="0066170D"/>
    <w:rsid w:val="00662AEE"/>
    <w:rsid w:val="00663D4D"/>
    <w:rsid w:val="00665888"/>
    <w:rsid w:val="00667FF8"/>
    <w:rsid w:val="006716C0"/>
    <w:rsid w:val="00672C31"/>
    <w:rsid w:val="00675DE9"/>
    <w:rsid w:val="00681CAB"/>
    <w:rsid w:val="0068242B"/>
    <w:rsid w:val="00682969"/>
    <w:rsid w:val="00686BBD"/>
    <w:rsid w:val="00687611"/>
    <w:rsid w:val="0069366D"/>
    <w:rsid w:val="00693A10"/>
    <w:rsid w:val="00697B79"/>
    <w:rsid w:val="00697BD0"/>
    <w:rsid w:val="00697DB7"/>
    <w:rsid w:val="006A02BE"/>
    <w:rsid w:val="006A12F7"/>
    <w:rsid w:val="006A7493"/>
    <w:rsid w:val="006B0644"/>
    <w:rsid w:val="006B072B"/>
    <w:rsid w:val="006B40B4"/>
    <w:rsid w:val="006B48A5"/>
    <w:rsid w:val="006B4B1A"/>
    <w:rsid w:val="006B735E"/>
    <w:rsid w:val="006C0E3D"/>
    <w:rsid w:val="006C556F"/>
    <w:rsid w:val="006C5722"/>
    <w:rsid w:val="006C7767"/>
    <w:rsid w:val="006D373A"/>
    <w:rsid w:val="006D7428"/>
    <w:rsid w:val="006D77FD"/>
    <w:rsid w:val="006E0E9F"/>
    <w:rsid w:val="006E1059"/>
    <w:rsid w:val="006E60BB"/>
    <w:rsid w:val="006F1307"/>
    <w:rsid w:val="006F19E1"/>
    <w:rsid w:val="006F2F3E"/>
    <w:rsid w:val="006F4E51"/>
    <w:rsid w:val="006F6DE7"/>
    <w:rsid w:val="00700E8F"/>
    <w:rsid w:val="00703F3D"/>
    <w:rsid w:val="007040D5"/>
    <w:rsid w:val="00706CF2"/>
    <w:rsid w:val="00711914"/>
    <w:rsid w:val="007143CC"/>
    <w:rsid w:val="00714855"/>
    <w:rsid w:val="0073430A"/>
    <w:rsid w:val="00734855"/>
    <w:rsid w:val="00737AA0"/>
    <w:rsid w:val="0074118D"/>
    <w:rsid w:val="007452CB"/>
    <w:rsid w:val="00760FD8"/>
    <w:rsid w:val="00761E0E"/>
    <w:rsid w:val="0076225B"/>
    <w:rsid w:val="007729E9"/>
    <w:rsid w:val="00774666"/>
    <w:rsid w:val="007754A4"/>
    <w:rsid w:val="00777768"/>
    <w:rsid w:val="00777A39"/>
    <w:rsid w:val="007826F7"/>
    <w:rsid w:val="00785226"/>
    <w:rsid w:val="00792FF1"/>
    <w:rsid w:val="00793DC0"/>
    <w:rsid w:val="007959E0"/>
    <w:rsid w:val="007A275B"/>
    <w:rsid w:val="007A423B"/>
    <w:rsid w:val="007A4BFD"/>
    <w:rsid w:val="007B6302"/>
    <w:rsid w:val="007C045E"/>
    <w:rsid w:val="007C0585"/>
    <w:rsid w:val="007C31D6"/>
    <w:rsid w:val="007C3972"/>
    <w:rsid w:val="007C79E5"/>
    <w:rsid w:val="007D01BA"/>
    <w:rsid w:val="007D3AF0"/>
    <w:rsid w:val="007D7684"/>
    <w:rsid w:val="007E2C8C"/>
    <w:rsid w:val="007E51CD"/>
    <w:rsid w:val="007E6841"/>
    <w:rsid w:val="007E73E7"/>
    <w:rsid w:val="007F1534"/>
    <w:rsid w:val="007F5201"/>
    <w:rsid w:val="007F7E8F"/>
    <w:rsid w:val="00800727"/>
    <w:rsid w:val="00801ABB"/>
    <w:rsid w:val="0080366A"/>
    <w:rsid w:val="00804914"/>
    <w:rsid w:val="00806B57"/>
    <w:rsid w:val="00813500"/>
    <w:rsid w:val="00815521"/>
    <w:rsid w:val="008325A4"/>
    <w:rsid w:val="00835F37"/>
    <w:rsid w:val="00841775"/>
    <w:rsid w:val="00853DC0"/>
    <w:rsid w:val="00854367"/>
    <w:rsid w:val="00855938"/>
    <w:rsid w:val="00863269"/>
    <w:rsid w:val="008632D7"/>
    <w:rsid w:val="00863772"/>
    <w:rsid w:val="00865E0C"/>
    <w:rsid w:val="008670B7"/>
    <w:rsid w:val="00871DEA"/>
    <w:rsid w:val="00877D90"/>
    <w:rsid w:val="00880700"/>
    <w:rsid w:val="00882127"/>
    <w:rsid w:val="00885B8D"/>
    <w:rsid w:val="008877E9"/>
    <w:rsid w:val="00890956"/>
    <w:rsid w:val="00892EBA"/>
    <w:rsid w:val="00893B85"/>
    <w:rsid w:val="00893EC6"/>
    <w:rsid w:val="008A0BEA"/>
    <w:rsid w:val="008A3AD4"/>
    <w:rsid w:val="008A4D42"/>
    <w:rsid w:val="008A7A6D"/>
    <w:rsid w:val="008B0D1C"/>
    <w:rsid w:val="008B3A59"/>
    <w:rsid w:val="008B41E4"/>
    <w:rsid w:val="008B6137"/>
    <w:rsid w:val="008C3290"/>
    <w:rsid w:val="008C5AED"/>
    <w:rsid w:val="008C5F09"/>
    <w:rsid w:val="008C6438"/>
    <w:rsid w:val="008C673C"/>
    <w:rsid w:val="008C6E80"/>
    <w:rsid w:val="008D0160"/>
    <w:rsid w:val="008D32D3"/>
    <w:rsid w:val="008D78E8"/>
    <w:rsid w:val="008E28BF"/>
    <w:rsid w:val="008E2F43"/>
    <w:rsid w:val="008F7011"/>
    <w:rsid w:val="008F722D"/>
    <w:rsid w:val="008F7F88"/>
    <w:rsid w:val="009007ED"/>
    <w:rsid w:val="009013A7"/>
    <w:rsid w:val="00902621"/>
    <w:rsid w:val="0091029D"/>
    <w:rsid w:val="0091061F"/>
    <w:rsid w:val="00910CC1"/>
    <w:rsid w:val="00911520"/>
    <w:rsid w:val="00913974"/>
    <w:rsid w:val="00917FE4"/>
    <w:rsid w:val="0092332D"/>
    <w:rsid w:val="009233F1"/>
    <w:rsid w:val="00924619"/>
    <w:rsid w:val="009247B5"/>
    <w:rsid w:val="0092622A"/>
    <w:rsid w:val="00931F37"/>
    <w:rsid w:val="00933479"/>
    <w:rsid w:val="009342D5"/>
    <w:rsid w:val="009371E6"/>
    <w:rsid w:val="009404F3"/>
    <w:rsid w:val="00941C50"/>
    <w:rsid w:val="00944458"/>
    <w:rsid w:val="009444CB"/>
    <w:rsid w:val="009458D1"/>
    <w:rsid w:val="00946450"/>
    <w:rsid w:val="00946BB9"/>
    <w:rsid w:val="009475FE"/>
    <w:rsid w:val="00951C17"/>
    <w:rsid w:val="00951F50"/>
    <w:rsid w:val="009547D5"/>
    <w:rsid w:val="00956D9A"/>
    <w:rsid w:val="00962406"/>
    <w:rsid w:val="009652C7"/>
    <w:rsid w:val="00966FE5"/>
    <w:rsid w:val="0097065D"/>
    <w:rsid w:val="009706D7"/>
    <w:rsid w:val="00971FB2"/>
    <w:rsid w:val="0097224A"/>
    <w:rsid w:val="00973F10"/>
    <w:rsid w:val="00977BFE"/>
    <w:rsid w:val="009813EF"/>
    <w:rsid w:val="00983669"/>
    <w:rsid w:val="009841B4"/>
    <w:rsid w:val="009849E3"/>
    <w:rsid w:val="00985CB3"/>
    <w:rsid w:val="0099097C"/>
    <w:rsid w:val="009924E0"/>
    <w:rsid w:val="00997BCB"/>
    <w:rsid w:val="009A4677"/>
    <w:rsid w:val="009A6B9B"/>
    <w:rsid w:val="009A6F46"/>
    <w:rsid w:val="009B164B"/>
    <w:rsid w:val="009B16B3"/>
    <w:rsid w:val="009B3916"/>
    <w:rsid w:val="009B3ED3"/>
    <w:rsid w:val="009B709D"/>
    <w:rsid w:val="009C1A53"/>
    <w:rsid w:val="009C1CF1"/>
    <w:rsid w:val="009C5BFB"/>
    <w:rsid w:val="009C7BA4"/>
    <w:rsid w:val="009D3713"/>
    <w:rsid w:val="009D6AE5"/>
    <w:rsid w:val="009E1DA8"/>
    <w:rsid w:val="009E6C9B"/>
    <w:rsid w:val="009E6CED"/>
    <w:rsid w:val="009E79B1"/>
    <w:rsid w:val="009F1648"/>
    <w:rsid w:val="009F1695"/>
    <w:rsid w:val="009F5B17"/>
    <w:rsid w:val="009F615E"/>
    <w:rsid w:val="00A01C40"/>
    <w:rsid w:val="00A01C84"/>
    <w:rsid w:val="00A027FD"/>
    <w:rsid w:val="00A03A02"/>
    <w:rsid w:val="00A064BC"/>
    <w:rsid w:val="00A06F04"/>
    <w:rsid w:val="00A0705E"/>
    <w:rsid w:val="00A1364A"/>
    <w:rsid w:val="00A1587A"/>
    <w:rsid w:val="00A168DD"/>
    <w:rsid w:val="00A20F10"/>
    <w:rsid w:val="00A21DC5"/>
    <w:rsid w:val="00A2461C"/>
    <w:rsid w:val="00A254FC"/>
    <w:rsid w:val="00A34A0D"/>
    <w:rsid w:val="00A40171"/>
    <w:rsid w:val="00A42663"/>
    <w:rsid w:val="00A52825"/>
    <w:rsid w:val="00A5354E"/>
    <w:rsid w:val="00A542FE"/>
    <w:rsid w:val="00A65208"/>
    <w:rsid w:val="00A65F8B"/>
    <w:rsid w:val="00A66E4A"/>
    <w:rsid w:val="00A70442"/>
    <w:rsid w:val="00A72237"/>
    <w:rsid w:val="00A72C27"/>
    <w:rsid w:val="00A73376"/>
    <w:rsid w:val="00A754B8"/>
    <w:rsid w:val="00A76C7B"/>
    <w:rsid w:val="00A8084A"/>
    <w:rsid w:val="00A81671"/>
    <w:rsid w:val="00A93B3C"/>
    <w:rsid w:val="00A9780A"/>
    <w:rsid w:val="00AA6687"/>
    <w:rsid w:val="00AA7DA6"/>
    <w:rsid w:val="00AA7E8E"/>
    <w:rsid w:val="00AB2DF6"/>
    <w:rsid w:val="00AB37F6"/>
    <w:rsid w:val="00AB39F3"/>
    <w:rsid w:val="00AC4241"/>
    <w:rsid w:val="00AD4F0B"/>
    <w:rsid w:val="00AE0976"/>
    <w:rsid w:val="00AE0E39"/>
    <w:rsid w:val="00AE1BEC"/>
    <w:rsid w:val="00AE1FCF"/>
    <w:rsid w:val="00AE4CE3"/>
    <w:rsid w:val="00AE5945"/>
    <w:rsid w:val="00AF2372"/>
    <w:rsid w:val="00AF5C71"/>
    <w:rsid w:val="00B0444B"/>
    <w:rsid w:val="00B214C8"/>
    <w:rsid w:val="00B22BD9"/>
    <w:rsid w:val="00B23D02"/>
    <w:rsid w:val="00B26980"/>
    <w:rsid w:val="00B3031A"/>
    <w:rsid w:val="00B30E5F"/>
    <w:rsid w:val="00B31EB5"/>
    <w:rsid w:val="00B413DF"/>
    <w:rsid w:val="00B42A30"/>
    <w:rsid w:val="00B43079"/>
    <w:rsid w:val="00B44487"/>
    <w:rsid w:val="00B44B18"/>
    <w:rsid w:val="00B473F8"/>
    <w:rsid w:val="00B5105B"/>
    <w:rsid w:val="00B52B6C"/>
    <w:rsid w:val="00B53151"/>
    <w:rsid w:val="00B55C94"/>
    <w:rsid w:val="00B56BE0"/>
    <w:rsid w:val="00B56F1A"/>
    <w:rsid w:val="00B6111D"/>
    <w:rsid w:val="00B61ACE"/>
    <w:rsid w:val="00B6453F"/>
    <w:rsid w:val="00B74002"/>
    <w:rsid w:val="00B76C14"/>
    <w:rsid w:val="00B77DED"/>
    <w:rsid w:val="00B77E87"/>
    <w:rsid w:val="00B805A7"/>
    <w:rsid w:val="00B81D61"/>
    <w:rsid w:val="00B84DE9"/>
    <w:rsid w:val="00B868EF"/>
    <w:rsid w:val="00B926E6"/>
    <w:rsid w:val="00B93A68"/>
    <w:rsid w:val="00BA165F"/>
    <w:rsid w:val="00BA571A"/>
    <w:rsid w:val="00BB022B"/>
    <w:rsid w:val="00BB0260"/>
    <w:rsid w:val="00BB0783"/>
    <w:rsid w:val="00BB0A43"/>
    <w:rsid w:val="00BB1340"/>
    <w:rsid w:val="00BB2708"/>
    <w:rsid w:val="00BB34CA"/>
    <w:rsid w:val="00BB4132"/>
    <w:rsid w:val="00BC0326"/>
    <w:rsid w:val="00BC20F9"/>
    <w:rsid w:val="00BC7F1C"/>
    <w:rsid w:val="00BD0A83"/>
    <w:rsid w:val="00BD0B9E"/>
    <w:rsid w:val="00BD2ED7"/>
    <w:rsid w:val="00BD37F0"/>
    <w:rsid w:val="00BD56F8"/>
    <w:rsid w:val="00BD639E"/>
    <w:rsid w:val="00BD7A5B"/>
    <w:rsid w:val="00BE2817"/>
    <w:rsid w:val="00BF2BA9"/>
    <w:rsid w:val="00BF3EB9"/>
    <w:rsid w:val="00C00195"/>
    <w:rsid w:val="00C00C1D"/>
    <w:rsid w:val="00C00E1E"/>
    <w:rsid w:val="00C03DB6"/>
    <w:rsid w:val="00C0551C"/>
    <w:rsid w:val="00C05E67"/>
    <w:rsid w:val="00C06526"/>
    <w:rsid w:val="00C10818"/>
    <w:rsid w:val="00C11BB3"/>
    <w:rsid w:val="00C22524"/>
    <w:rsid w:val="00C22BAE"/>
    <w:rsid w:val="00C238FB"/>
    <w:rsid w:val="00C26005"/>
    <w:rsid w:val="00C322A9"/>
    <w:rsid w:val="00C40CBA"/>
    <w:rsid w:val="00C47A4D"/>
    <w:rsid w:val="00C51097"/>
    <w:rsid w:val="00C57906"/>
    <w:rsid w:val="00C61022"/>
    <w:rsid w:val="00C64B7C"/>
    <w:rsid w:val="00C65407"/>
    <w:rsid w:val="00C70443"/>
    <w:rsid w:val="00C75D66"/>
    <w:rsid w:val="00C83C3A"/>
    <w:rsid w:val="00C86BF8"/>
    <w:rsid w:val="00C8706D"/>
    <w:rsid w:val="00C94298"/>
    <w:rsid w:val="00C968EE"/>
    <w:rsid w:val="00CA4F48"/>
    <w:rsid w:val="00CA6364"/>
    <w:rsid w:val="00CA6378"/>
    <w:rsid w:val="00CA6F3E"/>
    <w:rsid w:val="00CA701F"/>
    <w:rsid w:val="00CA7CFE"/>
    <w:rsid w:val="00CB1BFC"/>
    <w:rsid w:val="00CB5EAC"/>
    <w:rsid w:val="00CC003A"/>
    <w:rsid w:val="00CC42D9"/>
    <w:rsid w:val="00CC4C81"/>
    <w:rsid w:val="00CC51A1"/>
    <w:rsid w:val="00CC5C8A"/>
    <w:rsid w:val="00CC707A"/>
    <w:rsid w:val="00CD0024"/>
    <w:rsid w:val="00CD2DE2"/>
    <w:rsid w:val="00CD74CE"/>
    <w:rsid w:val="00CE0205"/>
    <w:rsid w:val="00CE4754"/>
    <w:rsid w:val="00CE59B4"/>
    <w:rsid w:val="00CE6162"/>
    <w:rsid w:val="00CF0CFE"/>
    <w:rsid w:val="00D01E2B"/>
    <w:rsid w:val="00D028B6"/>
    <w:rsid w:val="00D02CBA"/>
    <w:rsid w:val="00D059CE"/>
    <w:rsid w:val="00D07123"/>
    <w:rsid w:val="00D12762"/>
    <w:rsid w:val="00D12D3E"/>
    <w:rsid w:val="00D16DDE"/>
    <w:rsid w:val="00D17040"/>
    <w:rsid w:val="00D2055C"/>
    <w:rsid w:val="00D22DB2"/>
    <w:rsid w:val="00D25E14"/>
    <w:rsid w:val="00D25F1E"/>
    <w:rsid w:val="00D260CF"/>
    <w:rsid w:val="00D315B9"/>
    <w:rsid w:val="00D31929"/>
    <w:rsid w:val="00D3210D"/>
    <w:rsid w:val="00D35A1C"/>
    <w:rsid w:val="00D37AAA"/>
    <w:rsid w:val="00D4232F"/>
    <w:rsid w:val="00D42899"/>
    <w:rsid w:val="00D4356C"/>
    <w:rsid w:val="00D43608"/>
    <w:rsid w:val="00D43E95"/>
    <w:rsid w:val="00D45145"/>
    <w:rsid w:val="00D465BB"/>
    <w:rsid w:val="00D5398C"/>
    <w:rsid w:val="00D53D51"/>
    <w:rsid w:val="00D60F39"/>
    <w:rsid w:val="00D6141D"/>
    <w:rsid w:val="00D646C9"/>
    <w:rsid w:val="00D65154"/>
    <w:rsid w:val="00D7079E"/>
    <w:rsid w:val="00D729B7"/>
    <w:rsid w:val="00D72FEE"/>
    <w:rsid w:val="00D74456"/>
    <w:rsid w:val="00D77AB6"/>
    <w:rsid w:val="00D82CEA"/>
    <w:rsid w:val="00DA5185"/>
    <w:rsid w:val="00DA77BF"/>
    <w:rsid w:val="00DB1079"/>
    <w:rsid w:val="00DB2BB0"/>
    <w:rsid w:val="00DB63E0"/>
    <w:rsid w:val="00DB6A1E"/>
    <w:rsid w:val="00DC1329"/>
    <w:rsid w:val="00DC6CDE"/>
    <w:rsid w:val="00DC79FE"/>
    <w:rsid w:val="00DD2E42"/>
    <w:rsid w:val="00DD61BD"/>
    <w:rsid w:val="00DD62AD"/>
    <w:rsid w:val="00DE0ED1"/>
    <w:rsid w:val="00DE2E91"/>
    <w:rsid w:val="00DE3315"/>
    <w:rsid w:val="00DE526E"/>
    <w:rsid w:val="00DE72D6"/>
    <w:rsid w:val="00DF2F8B"/>
    <w:rsid w:val="00DF51AD"/>
    <w:rsid w:val="00DF5568"/>
    <w:rsid w:val="00DF5CA2"/>
    <w:rsid w:val="00DF6294"/>
    <w:rsid w:val="00E01A31"/>
    <w:rsid w:val="00E050BE"/>
    <w:rsid w:val="00E0609F"/>
    <w:rsid w:val="00E06765"/>
    <w:rsid w:val="00E06C19"/>
    <w:rsid w:val="00E172AD"/>
    <w:rsid w:val="00E20B58"/>
    <w:rsid w:val="00E23B92"/>
    <w:rsid w:val="00E268C1"/>
    <w:rsid w:val="00E30F13"/>
    <w:rsid w:val="00E320A4"/>
    <w:rsid w:val="00E3221C"/>
    <w:rsid w:val="00E34A3C"/>
    <w:rsid w:val="00E3652E"/>
    <w:rsid w:val="00E41736"/>
    <w:rsid w:val="00E425BA"/>
    <w:rsid w:val="00E4511F"/>
    <w:rsid w:val="00E51D23"/>
    <w:rsid w:val="00E52AC9"/>
    <w:rsid w:val="00E54F4A"/>
    <w:rsid w:val="00E60AE0"/>
    <w:rsid w:val="00E62C54"/>
    <w:rsid w:val="00E64C38"/>
    <w:rsid w:val="00E7192B"/>
    <w:rsid w:val="00E721C8"/>
    <w:rsid w:val="00E72E15"/>
    <w:rsid w:val="00E816B7"/>
    <w:rsid w:val="00E836E9"/>
    <w:rsid w:val="00E8662F"/>
    <w:rsid w:val="00E91F75"/>
    <w:rsid w:val="00EA34F6"/>
    <w:rsid w:val="00EB0DEB"/>
    <w:rsid w:val="00EB17BC"/>
    <w:rsid w:val="00EB3397"/>
    <w:rsid w:val="00EB3625"/>
    <w:rsid w:val="00EB38E1"/>
    <w:rsid w:val="00EB4223"/>
    <w:rsid w:val="00EB4EFA"/>
    <w:rsid w:val="00EB6A55"/>
    <w:rsid w:val="00EB6C41"/>
    <w:rsid w:val="00ED0BC1"/>
    <w:rsid w:val="00ED5207"/>
    <w:rsid w:val="00ED7691"/>
    <w:rsid w:val="00EE2967"/>
    <w:rsid w:val="00EF0ADB"/>
    <w:rsid w:val="00EF233A"/>
    <w:rsid w:val="00EF6B9F"/>
    <w:rsid w:val="00EF6F57"/>
    <w:rsid w:val="00F00A53"/>
    <w:rsid w:val="00F0108B"/>
    <w:rsid w:val="00F02115"/>
    <w:rsid w:val="00F04AD7"/>
    <w:rsid w:val="00F0550D"/>
    <w:rsid w:val="00F10AB5"/>
    <w:rsid w:val="00F11688"/>
    <w:rsid w:val="00F11F9F"/>
    <w:rsid w:val="00F12A0C"/>
    <w:rsid w:val="00F142A0"/>
    <w:rsid w:val="00F15D31"/>
    <w:rsid w:val="00F17938"/>
    <w:rsid w:val="00F21AF8"/>
    <w:rsid w:val="00F24F41"/>
    <w:rsid w:val="00F327B7"/>
    <w:rsid w:val="00F402A6"/>
    <w:rsid w:val="00F42FDB"/>
    <w:rsid w:val="00F44BFE"/>
    <w:rsid w:val="00F6227A"/>
    <w:rsid w:val="00F6282A"/>
    <w:rsid w:val="00F62CDF"/>
    <w:rsid w:val="00F652A5"/>
    <w:rsid w:val="00F67D09"/>
    <w:rsid w:val="00F7007A"/>
    <w:rsid w:val="00F711DF"/>
    <w:rsid w:val="00F73A8A"/>
    <w:rsid w:val="00F76120"/>
    <w:rsid w:val="00F80998"/>
    <w:rsid w:val="00F9068F"/>
    <w:rsid w:val="00F908F5"/>
    <w:rsid w:val="00F92809"/>
    <w:rsid w:val="00F95718"/>
    <w:rsid w:val="00FA33AB"/>
    <w:rsid w:val="00FA6718"/>
    <w:rsid w:val="00FA794A"/>
    <w:rsid w:val="00FB2FE8"/>
    <w:rsid w:val="00FB7849"/>
    <w:rsid w:val="00FC2310"/>
    <w:rsid w:val="00FC6169"/>
    <w:rsid w:val="00FD1C2C"/>
    <w:rsid w:val="00FD2C3E"/>
    <w:rsid w:val="00FD61A9"/>
    <w:rsid w:val="00FD6A43"/>
    <w:rsid w:val="00FF1EE5"/>
    <w:rsid w:val="00FF6F99"/>
    <w:rsid w:val="00FF78F1"/>
    <w:rsid w:val="02AAA1DF"/>
    <w:rsid w:val="0A8EDC65"/>
    <w:rsid w:val="197A0800"/>
    <w:rsid w:val="1C6E6402"/>
    <w:rsid w:val="264903E8"/>
    <w:rsid w:val="2698620F"/>
    <w:rsid w:val="29130C73"/>
    <w:rsid w:val="2F810434"/>
    <w:rsid w:val="33067208"/>
    <w:rsid w:val="348407EF"/>
    <w:rsid w:val="39204C0F"/>
    <w:rsid w:val="41D62E53"/>
    <w:rsid w:val="42C9291F"/>
    <w:rsid w:val="46CB2E9D"/>
    <w:rsid w:val="4747F987"/>
    <w:rsid w:val="5485BF5D"/>
    <w:rsid w:val="55D22701"/>
    <w:rsid w:val="573386BA"/>
    <w:rsid w:val="57383A82"/>
    <w:rsid w:val="5F0EE44D"/>
    <w:rsid w:val="65C735E3"/>
    <w:rsid w:val="66440626"/>
    <w:rsid w:val="678D1525"/>
    <w:rsid w:val="6F54EFCC"/>
    <w:rsid w:val="6FF73BBE"/>
    <w:rsid w:val="71F8E505"/>
    <w:rsid w:val="7B15B106"/>
    <w:rsid w:val="7E7A5C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E28B6"/>
  <w15:chartTrackingRefBased/>
  <w15:docId w15:val="{F24D56CC-9988-4422-91AB-4EC64F2F30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PMingLiU"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rFonts w:eastAsia="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rsid w:val="000F44B5"/>
    <w:pPr>
      <w:tabs>
        <w:tab w:val="center" w:pos="4153"/>
        <w:tab w:val="right" w:pos="8306"/>
      </w:tabs>
    </w:pPr>
  </w:style>
  <w:style w:type="paragraph" w:styleId="Footer">
    <w:name w:val="footer"/>
    <w:basedOn w:val="Normal"/>
    <w:link w:val="FooterChar"/>
    <w:uiPriority w:val="99"/>
    <w:rsid w:val="000F44B5"/>
    <w:pPr>
      <w:tabs>
        <w:tab w:val="center" w:pos="4153"/>
        <w:tab w:val="right" w:pos="8306"/>
      </w:tabs>
    </w:pPr>
  </w:style>
  <w:style w:type="table" w:styleId="TableGrid">
    <w:name w:val="Table Grid"/>
    <w:basedOn w:val="TableNormal"/>
    <w:rsid w:val="00A064B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Professional">
    <w:name w:val="Table Professional"/>
    <w:basedOn w:val="TableNormal"/>
    <w:rsid w:val="00A064BC"/>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paragraph" w:styleId="BalloonText">
    <w:name w:val="Balloon Text"/>
    <w:basedOn w:val="Normal"/>
    <w:semiHidden/>
    <w:rsid w:val="00734855"/>
    <w:rPr>
      <w:rFonts w:ascii="Tahoma" w:hAnsi="Tahoma" w:cs="Tahoma"/>
      <w:sz w:val="16"/>
      <w:szCs w:val="16"/>
    </w:rPr>
  </w:style>
  <w:style w:type="character" w:styleId="PageNumber">
    <w:name w:val="page number"/>
    <w:basedOn w:val="DefaultParagraphFont"/>
    <w:rsid w:val="00E62C54"/>
  </w:style>
  <w:style w:type="paragraph" w:styleId="BodyText3">
    <w:name w:val="Body Text 3"/>
    <w:basedOn w:val="Normal"/>
    <w:rsid w:val="00F76120"/>
    <w:pPr>
      <w:jc w:val="center"/>
    </w:pPr>
    <w:rPr>
      <w:rFonts w:ascii="Arial" w:hAnsi="Arial"/>
      <w:b/>
      <w:sz w:val="28"/>
      <w:szCs w:val="20"/>
      <w:u w:val="single"/>
      <w:lang w:eastAsia="en-US"/>
    </w:rPr>
  </w:style>
  <w:style w:type="paragraph" w:styleId="Caption">
    <w:name w:val="caption"/>
    <w:basedOn w:val="Normal"/>
    <w:next w:val="Normal"/>
    <w:qFormat/>
    <w:rsid w:val="00F76120"/>
    <w:pPr>
      <w:spacing w:after="240"/>
      <w:jc w:val="center"/>
    </w:pPr>
    <w:rPr>
      <w:rFonts w:ascii="Arial" w:hAnsi="Arial"/>
      <w:b/>
      <w:sz w:val="28"/>
      <w:szCs w:val="20"/>
      <w:u w:val="single"/>
      <w:lang w:eastAsia="en-US"/>
    </w:rPr>
  </w:style>
  <w:style w:type="character" w:styleId="HTMLAcronym">
    <w:name w:val="HTML Acronym"/>
    <w:unhideWhenUsed/>
    <w:rsid w:val="007D7684"/>
  </w:style>
  <w:style w:type="paragraph" w:styleId="ListParagraph">
    <w:name w:val="List Paragraph"/>
    <w:basedOn w:val="Normal"/>
    <w:uiPriority w:val="34"/>
    <w:qFormat/>
    <w:rsid w:val="00AE0E39"/>
    <w:pPr>
      <w:ind w:left="720"/>
    </w:pPr>
    <w:rPr>
      <w:sz w:val="20"/>
      <w:szCs w:val="20"/>
    </w:rPr>
  </w:style>
  <w:style w:type="paragraph" w:styleId="NormalWeb">
    <w:name w:val="Normal (Web)"/>
    <w:basedOn w:val="Normal"/>
    <w:uiPriority w:val="99"/>
    <w:unhideWhenUsed/>
    <w:rsid w:val="000B768D"/>
    <w:pPr>
      <w:spacing w:before="100" w:beforeAutospacing="1" w:after="100" w:afterAutospacing="1"/>
    </w:pPr>
  </w:style>
  <w:style w:type="paragraph" w:styleId="BodyText">
    <w:name w:val="Body Text"/>
    <w:basedOn w:val="Normal"/>
    <w:link w:val="BodyTextChar"/>
    <w:rsid w:val="00E91F75"/>
    <w:pPr>
      <w:spacing w:after="120"/>
    </w:pPr>
  </w:style>
  <w:style w:type="character" w:styleId="BodyTextChar" w:customStyle="1">
    <w:name w:val="Body Text Char"/>
    <w:link w:val="BodyText"/>
    <w:rsid w:val="00E91F75"/>
    <w:rPr>
      <w:rFonts w:eastAsia="Times New Roman"/>
      <w:sz w:val="24"/>
      <w:szCs w:val="24"/>
    </w:rPr>
  </w:style>
  <w:style w:type="paragraph" w:styleId="blocknumber" w:customStyle="1">
    <w:name w:val="blocknumber"/>
    <w:basedOn w:val="Normal"/>
    <w:rsid w:val="00C968EE"/>
    <w:pPr>
      <w:spacing w:before="100" w:beforeAutospacing="1" w:after="100" w:afterAutospacing="1"/>
    </w:pPr>
  </w:style>
  <w:style w:type="character" w:styleId="FooterChar" w:customStyle="1">
    <w:name w:val="Footer Char"/>
    <w:link w:val="Footer"/>
    <w:uiPriority w:val="99"/>
    <w:rsid w:val="009C1A53"/>
    <w:rPr>
      <w:rFonts w:eastAsia="Times New Roman"/>
      <w:sz w:val="24"/>
      <w:szCs w:val="24"/>
    </w:rPr>
  </w:style>
  <w:style w:type="character" w:styleId="apple-converted-space" w:customStyle="1">
    <w:name w:val="apple-converted-space"/>
    <w:rsid w:val="00BA571A"/>
  </w:style>
  <w:style w:type="paragraph" w:styleId="paragraph" w:customStyle="1">
    <w:name w:val="paragraph"/>
    <w:basedOn w:val="Normal"/>
    <w:rsid w:val="00E60AE0"/>
    <w:pPr>
      <w:spacing w:before="100" w:beforeAutospacing="1" w:after="100" w:afterAutospacing="1"/>
    </w:pPr>
  </w:style>
  <w:style w:type="character" w:styleId="normaltextrun" w:customStyle="1">
    <w:name w:val="normaltextrun"/>
    <w:basedOn w:val="DefaultParagraphFont"/>
    <w:rsid w:val="00E60AE0"/>
  </w:style>
  <w:style w:type="character" w:styleId="eop" w:customStyle="1">
    <w:name w:val="eop"/>
    <w:basedOn w:val="DefaultParagraphFont"/>
    <w:rsid w:val="00E60AE0"/>
  </w:style>
  <w:style w:type="character" w:styleId="contentcontrolboundarysink" w:customStyle="1">
    <w:name w:val="contentcontrolboundarysink"/>
    <w:basedOn w:val="DefaultParagraphFont"/>
    <w:rsid w:val="00044F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58267">
      <w:bodyDiv w:val="1"/>
      <w:marLeft w:val="0"/>
      <w:marRight w:val="0"/>
      <w:marTop w:val="0"/>
      <w:marBottom w:val="0"/>
      <w:divBdr>
        <w:top w:val="none" w:sz="0" w:space="0" w:color="auto"/>
        <w:left w:val="none" w:sz="0" w:space="0" w:color="auto"/>
        <w:bottom w:val="none" w:sz="0" w:space="0" w:color="auto"/>
        <w:right w:val="none" w:sz="0" w:space="0" w:color="auto"/>
      </w:divBdr>
    </w:div>
    <w:div w:id="120073729">
      <w:bodyDiv w:val="1"/>
      <w:marLeft w:val="0"/>
      <w:marRight w:val="0"/>
      <w:marTop w:val="0"/>
      <w:marBottom w:val="0"/>
      <w:divBdr>
        <w:top w:val="none" w:sz="0" w:space="0" w:color="auto"/>
        <w:left w:val="none" w:sz="0" w:space="0" w:color="auto"/>
        <w:bottom w:val="none" w:sz="0" w:space="0" w:color="auto"/>
        <w:right w:val="none" w:sz="0" w:space="0" w:color="auto"/>
      </w:divBdr>
    </w:div>
    <w:div w:id="217252248">
      <w:bodyDiv w:val="1"/>
      <w:marLeft w:val="0"/>
      <w:marRight w:val="0"/>
      <w:marTop w:val="0"/>
      <w:marBottom w:val="0"/>
      <w:divBdr>
        <w:top w:val="none" w:sz="0" w:space="0" w:color="auto"/>
        <w:left w:val="none" w:sz="0" w:space="0" w:color="auto"/>
        <w:bottom w:val="none" w:sz="0" w:space="0" w:color="auto"/>
        <w:right w:val="none" w:sz="0" w:space="0" w:color="auto"/>
      </w:divBdr>
      <w:divsChild>
        <w:div w:id="91095647">
          <w:marLeft w:val="0"/>
          <w:marRight w:val="0"/>
          <w:marTop w:val="0"/>
          <w:marBottom w:val="0"/>
          <w:divBdr>
            <w:top w:val="none" w:sz="0" w:space="0" w:color="auto"/>
            <w:left w:val="none" w:sz="0" w:space="0" w:color="auto"/>
            <w:bottom w:val="none" w:sz="0" w:space="0" w:color="auto"/>
            <w:right w:val="none" w:sz="0" w:space="0" w:color="auto"/>
          </w:divBdr>
        </w:div>
        <w:div w:id="250628209">
          <w:marLeft w:val="0"/>
          <w:marRight w:val="0"/>
          <w:marTop w:val="0"/>
          <w:marBottom w:val="0"/>
          <w:divBdr>
            <w:top w:val="none" w:sz="0" w:space="0" w:color="auto"/>
            <w:left w:val="none" w:sz="0" w:space="0" w:color="auto"/>
            <w:bottom w:val="none" w:sz="0" w:space="0" w:color="auto"/>
            <w:right w:val="none" w:sz="0" w:space="0" w:color="auto"/>
          </w:divBdr>
        </w:div>
        <w:div w:id="705179444">
          <w:marLeft w:val="0"/>
          <w:marRight w:val="0"/>
          <w:marTop w:val="0"/>
          <w:marBottom w:val="0"/>
          <w:divBdr>
            <w:top w:val="none" w:sz="0" w:space="0" w:color="auto"/>
            <w:left w:val="none" w:sz="0" w:space="0" w:color="auto"/>
            <w:bottom w:val="none" w:sz="0" w:space="0" w:color="auto"/>
            <w:right w:val="none" w:sz="0" w:space="0" w:color="auto"/>
          </w:divBdr>
        </w:div>
        <w:div w:id="1022588693">
          <w:marLeft w:val="0"/>
          <w:marRight w:val="0"/>
          <w:marTop w:val="0"/>
          <w:marBottom w:val="0"/>
          <w:divBdr>
            <w:top w:val="none" w:sz="0" w:space="0" w:color="auto"/>
            <w:left w:val="none" w:sz="0" w:space="0" w:color="auto"/>
            <w:bottom w:val="none" w:sz="0" w:space="0" w:color="auto"/>
            <w:right w:val="none" w:sz="0" w:space="0" w:color="auto"/>
          </w:divBdr>
        </w:div>
        <w:div w:id="1589197035">
          <w:marLeft w:val="0"/>
          <w:marRight w:val="0"/>
          <w:marTop w:val="0"/>
          <w:marBottom w:val="0"/>
          <w:divBdr>
            <w:top w:val="none" w:sz="0" w:space="0" w:color="auto"/>
            <w:left w:val="none" w:sz="0" w:space="0" w:color="auto"/>
            <w:bottom w:val="none" w:sz="0" w:space="0" w:color="auto"/>
            <w:right w:val="none" w:sz="0" w:space="0" w:color="auto"/>
          </w:divBdr>
        </w:div>
        <w:div w:id="1904560533">
          <w:marLeft w:val="0"/>
          <w:marRight w:val="0"/>
          <w:marTop w:val="0"/>
          <w:marBottom w:val="0"/>
          <w:divBdr>
            <w:top w:val="none" w:sz="0" w:space="0" w:color="auto"/>
            <w:left w:val="none" w:sz="0" w:space="0" w:color="auto"/>
            <w:bottom w:val="none" w:sz="0" w:space="0" w:color="auto"/>
            <w:right w:val="none" w:sz="0" w:space="0" w:color="auto"/>
          </w:divBdr>
        </w:div>
      </w:divsChild>
    </w:div>
    <w:div w:id="305361076">
      <w:bodyDiv w:val="1"/>
      <w:marLeft w:val="0"/>
      <w:marRight w:val="0"/>
      <w:marTop w:val="0"/>
      <w:marBottom w:val="0"/>
      <w:divBdr>
        <w:top w:val="none" w:sz="0" w:space="0" w:color="auto"/>
        <w:left w:val="none" w:sz="0" w:space="0" w:color="auto"/>
        <w:bottom w:val="none" w:sz="0" w:space="0" w:color="auto"/>
        <w:right w:val="none" w:sz="0" w:space="0" w:color="auto"/>
      </w:divBdr>
    </w:div>
    <w:div w:id="351616274">
      <w:bodyDiv w:val="1"/>
      <w:marLeft w:val="0"/>
      <w:marRight w:val="0"/>
      <w:marTop w:val="0"/>
      <w:marBottom w:val="0"/>
      <w:divBdr>
        <w:top w:val="none" w:sz="0" w:space="0" w:color="auto"/>
        <w:left w:val="none" w:sz="0" w:space="0" w:color="auto"/>
        <w:bottom w:val="none" w:sz="0" w:space="0" w:color="auto"/>
        <w:right w:val="none" w:sz="0" w:space="0" w:color="auto"/>
      </w:divBdr>
    </w:div>
    <w:div w:id="394008364">
      <w:bodyDiv w:val="1"/>
      <w:marLeft w:val="0"/>
      <w:marRight w:val="0"/>
      <w:marTop w:val="0"/>
      <w:marBottom w:val="0"/>
      <w:divBdr>
        <w:top w:val="none" w:sz="0" w:space="0" w:color="auto"/>
        <w:left w:val="none" w:sz="0" w:space="0" w:color="auto"/>
        <w:bottom w:val="none" w:sz="0" w:space="0" w:color="auto"/>
        <w:right w:val="none" w:sz="0" w:space="0" w:color="auto"/>
      </w:divBdr>
    </w:div>
    <w:div w:id="528834196">
      <w:bodyDiv w:val="1"/>
      <w:marLeft w:val="0"/>
      <w:marRight w:val="0"/>
      <w:marTop w:val="0"/>
      <w:marBottom w:val="0"/>
      <w:divBdr>
        <w:top w:val="none" w:sz="0" w:space="0" w:color="auto"/>
        <w:left w:val="none" w:sz="0" w:space="0" w:color="auto"/>
        <w:bottom w:val="none" w:sz="0" w:space="0" w:color="auto"/>
        <w:right w:val="none" w:sz="0" w:space="0" w:color="auto"/>
      </w:divBdr>
    </w:div>
    <w:div w:id="545482857">
      <w:bodyDiv w:val="1"/>
      <w:marLeft w:val="0"/>
      <w:marRight w:val="0"/>
      <w:marTop w:val="0"/>
      <w:marBottom w:val="0"/>
      <w:divBdr>
        <w:top w:val="none" w:sz="0" w:space="0" w:color="auto"/>
        <w:left w:val="none" w:sz="0" w:space="0" w:color="auto"/>
        <w:bottom w:val="none" w:sz="0" w:space="0" w:color="auto"/>
        <w:right w:val="none" w:sz="0" w:space="0" w:color="auto"/>
      </w:divBdr>
    </w:div>
    <w:div w:id="672491634">
      <w:bodyDiv w:val="1"/>
      <w:marLeft w:val="0"/>
      <w:marRight w:val="0"/>
      <w:marTop w:val="0"/>
      <w:marBottom w:val="0"/>
      <w:divBdr>
        <w:top w:val="none" w:sz="0" w:space="0" w:color="auto"/>
        <w:left w:val="none" w:sz="0" w:space="0" w:color="auto"/>
        <w:bottom w:val="none" w:sz="0" w:space="0" w:color="auto"/>
        <w:right w:val="none" w:sz="0" w:space="0" w:color="auto"/>
      </w:divBdr>
    </w:div>
    <w:div w:id="732629596">
      <w:bodyDiv w:val="1"/>
      <w:marLeft w:val="0"/>
      <w:marRight w:val="0"/>
      <w:marTop w:val="0"/>
      <w:marBottom w:val="0"/>
      <w:divBdr>
        <w:top w:val="none" w:sz="0" w:space="0" w:color="auto"/>
        <w:left w:val="none" w:sz="0" w:space="0" w:color="auto"/>
        <w:bottom w:val="none" w:sz="0" w:space="0" w:color="auto"/>
        <w:right w:val="none" w:sz="0" w:space="0" w:color="auto"/>
      </w:divBdr>
      <w:divsChild>
        <w:div w:id="1108889225">
          <w:marLeft w:val="0"/>
          <w:marRight w:val="0"/>
          <w:marTop w:val="0"/>
          <w:marBottom w:val="0"/>
          <w:divBdr>
            <w:top w:val="none" w:sz="0" w:space="0" w:color="auto"/>
            <w:left w:val="none" w:sz="0" w:space="0" w:color="auto"/>
            <w:bottom w:val="none" w:sz="0" w:space="0" w:color="auto"/>
            <w:right w:val="none" w:sz="0" w:space="0" w:color="auto"/>
          </w:divBdr>
        </w:div>
        <w:div w:id="172648743">
          <w:marLeft w:val="0"/>
          <w:marRight w:val="0"/>
          <w:marTop w:val="0"/>
          <w:marBottom w:val="0"/>
          <w:divBdr>
            <w:top w:val="none" w:sz="0" w:space="0" w:color="auto"/>
            <w:left w:val="none" w:sz="0" w:space="0" w:color="auto"/>
            <w:bottom w:val="none" w:sz="0" w:space="0" w:color="auto"/>
            <w:right w:val="none" w:sz="0" w:space="0" w:color="auto"/>
          </w:divBdr>
        </w:div>
      </w:divsChild>
    </w:div>
    <w:div w:id="749890913">
      <w:bodyDiv w:val="1"/>
      <w:marLeft w:val="0"/>
      <w:marRight w:val="0"/>
      <w:marTop w:val="0"/>
      <w:marBottom w:val="0"/>
      <w:divBdr>
        <w:top w:val="none" w:sz="0" w:space="0" w:color="auto"/>
        <w:left w:val="none" w:sz="0" w:space="0" w:color="auto"/>
        <w:bottom w:val="none" w:sz="0" w:space="0" w:color="auto"/>
        <w:right w:val="none" w:sz="0" w:space="0" w:color="auto"/>
      </w:divBdr>
    </w:div>
    <w:div w:id="784691360">
      <w:bodyDiv w:val="1"/>
      <w:marLeft w:val="0"/>
      <w:marRight w:val="0"/>
      <w:marTop w:val="0"/>
      <w:marBottom w:val="0"/>
      <w:divBdr>
        <w:top w:val="none" w:sz="0" w:space="0" w:color="auto"/>
        <w:left w:val="none" w:sz="0" w:space="0" w:color="auto"/>
        <w:bottom w:val="none" w:sz="0" w:space="0" w:color="auto"/>
        <w:right w:val="none" w:sz="0" w:space="0" w:color="auto"/>
      </w:divBdr>
    </w:div>
    <w:div w:id="808977407">
      <w:bodyDiv w:val="1"/>
      <w:marLeft w:val="0"/>
      <w:marRight w:val="0"/>
      <w:marTop w:val="0"/>
      <w:marBottom w:val="0"/>
      <w:divBdr>
        <w:top w:val="none" w:sz="0" w:space="0" w:color="auto"/>
        <w:left w:val="none" w:sz="0" w:space="0" w:color="auto"/>
        <w:bottom w:val="none" w:sz="0" w:space="0" w:color="auto"/>
        <w:right w:val="none" w:sz="0" w:space="0" w:color="auto"/>
      </w:divBdr>
    </w:div>
    <w:div w:id="840044473">
      <w:bodyDiv w:val="1"/>
      <w:marLeft w:val="0"/>
      <w:marRight w:val="0"/>
      <w:marTop w:val="0"/>
      <w:marBottom w:val="0"/>
      <w:divBdr>
        <w:top w:val="none" w:sz="0" w:space="0" w:color="auto"/>
        <w:left w:val="none" w:sz="0" w:space="0" w:color="auto"/>
        <w:bottom w:val="none" w:sz="0" w:space="0" w:color="auto"/>
        <w:right w:val="none" w:sz="0" w:space="0" w:color="auto"/>
      </w:divBdr>
      <w:divsChild>
        <w:div w:id="1671253689">
          <w:marLeft w:val="0"/>
          <w:marRight w:val="0"/>
          <w:marTop w:val="0"/>
          <w:marBottom w:val="0"/>
          <w:divBdr>
            <w:top w:val="none" w:sz="0" w:space="0" w:color="auto"/>
            <w:left w:val="none" w:sz="0" w:space="0" w:color="auto"/>
            <w:bottom w:val="none" w:sz="0" w:space="0" w:color="auto"/>
            <w:right w:val="none" w:sz="0" w:space="0" w:color="auto"/>
          </w:divBdr>
        </w:div>
        <w:div w:id="756444876">
          <w:marLeft w:val="0"/>
          <w:marRight w:val="0"/>
          <w:marTop w:val="0"/>
          <w:marBottom w:val="0"/>
          <w:divBdr>
            <w:top w:val="none" w:sz="0" w:space="0" w:color="auto"/>
            <w:left w:val="none" w:sz="0" w:space="0" w:color="auto"/>
            <w:bottom w:val="none" w:sz="0" w:space="0" w:color="auto"/>
            <w:right w:val="none" w:sz="0" w:space="0" w:color="auto"/>
          </w:divBdr>
        </w:div>
      </w:divsChild>
    </w:div>
    <w:div w:id="1024209142">
      <w:bodyDiv w:val="1"/>
      <w:marLeft w:val="0"/>
      <w:marRight w:val="0"/>
      <w:marTop w:val="0"/>
      <w:marBottom w:val="0"/>
      <w:divBdr>
        <w:top w:val="none" w:sz="0" w:space="0" w:color="auto"/>
        <w:left w:val="none" w:sz="0" w:space="0" w:color="auto"/>
        <w:bottom w:val="none" w:sz="0" w:space="0" w:color="auto"/>
        <w:right w:val="none" w:sz="0" w:space="0" w:color="auto"/>
      </w:divBdr>
    </w:div>
    <w:div w:id="1027490336">
      <w:bodyDiv w:val="1"/>
      <w:marLeft w:val="0"/>
      <w:marRight w:val="0"/>
      <w:marTop w:val="0"/>
      <w:marBottom w:val="0"/>
      <w:divBdr>
        <w:top w:val="none" w:sz="0" w:space="0" w:color="auto"/>
        <w:left w:val="none" w:sz="0" w:space="0" w:color="auto"/>
        <w:bottom w:val="none" w:sz="0" w:space="0" w:color="auto"/>
        <w:right w:val="none" w:sz="0" w:space="0" w:color="auto"/>
      </w:divBdr>
      <w:divsChild>
        <w:div w:id="10185349">
          <w:marLeft w:val="0"/>
          <w:marRight w:val="0"/>
          <w:marTop w:val="0"/>
          <w:marBottom w:val="0"/>
          <w:divBdr>
            <w:top w:val="none" w:sz="0" w:space="0" w:color="auto"/>
            <w:left w:val="none" w:sz="0" w:space="0" w:color="auto"/>
            <w:bottom w:val="none" w:sz="0" w:space="0" w:color="auto"/>
            <w:right w:val="none" w:sz="0" w:space="0" w:color="auto"/>
          </w:divBdr>
        </w:div>
        <w:div w:id="334310640">
          <w:marLeft w:val="0"/>
          <w:marRight w:val="0"/>
          <w:marTop w:val="0"/>
          <w:marBottom w:val="0"/>
          <w:divBdr>
            <w:top w:val="none" w:sz="0" w:space="0" w:color="auto"/>
            <w:left w:val="none" w:sz="0" w:space="0" w:color="auto"/>
            <w:bottom w:val="none" w:sz="0" w:space="0" w:color="auto"/>
            <w:right w:val="none" w:sz="0" w:space="0" w:color="auto"/>
          </w:divBdr>
        </w:div>
        <w:div w:id="1075325247">
          <w:marLeft w:val="0"/>
          <w:marRight w:val="0"/>
          <w:marTop w:val="0"/>
          <w:marBottom w:val="0"/>
          <w:divBdr>
            <w:top w:val="none" w:sz="0" w:space="0" w:color="auto"/>
            <w:left w:val="none" w:sz="0" w:space="0" w:color="auto"/>
            <w:bottom w:val="none" w:sz="0" w:space="0" w:color="auto"/>
            <w:right w:val="none" w:sz="0" w:space="0" w:color="auto"/>
          </w:divBdr>
        </w:div>
        <w:div w:id="1322349709">
          <w:marLeft w:val="0"/>
          <w:marRight w:val="0"/>
          <w:marTop w:val="0"/>
          <w:marBottom w:val="0"/>
          <w:divBdr>
            <w:top w:val="none" w:sz="0" w:space="0" w:color="auto"/>
            <w:left w:val="none" w:sz="0" w:space="0" w:color="auto"/>
            <w:bottom w:val="none" w:sz="0" w:space="0" w:color="auto"/>
            <w:right w:val="none" w:sz="0" w:space="0" w:color="auto"/>
          </w:divBdr>
        </w:div>
        <w:div w:id="1496457924">
          <w:marLeft w:val="0"/>
          <w:marRight w:val="0"/>
          <w:marTop w:val="0"/>
          <w:marBottom w:val="0"/>
          <w:divBdr>
            <w:top w:val="none" w:sz="0" w:space="0" w:color="auto"/>
            <w:left w:val="none" w:sz="0" w:space="0" w:color="auto"/>
            <w:bottom w:val="none" w:sz="0" w:space="0" w:color="auto"/>
            <w:right w:val="none" w:sz="0" w:space="0" w:color="auto"/>
          </w:divBdr>
        </w:div>
        <w:div w:id="1735347061">
          <w:marLeft w:val="0"/>
          <w:marRight w:val="0"/>
          <w:marTop w:val="0"/>
          <w:marBottom w:val="0"/>
          <w:divBdr>
            <w:top w:val="none" w:sz="0" w:space="0" w:color="auto"/>
            <w:left w:val="none" w:sz="0" w:space="0" w:color="auto"/>
            <w:bottom w:val="none" w:sz="0" w:space="0" w:color="auto"/>
            <w:right w:val="none" w:sz="0" w:space="0" w:color="auto"/>
          </w:divBdr>
        </w:div>
        <w:div w:id="1895464430">
          <w:marLeft w:val="0"/>
          <w:marRight w:val="0"/>
          <w:marTop w:val="0"/>
          <w:marBottom w:val="0"/>
          <w:divBdr>
            <w:top w:val="none" w:sz="0" w:space="0" w:color="auto"/>
            <w:left w:val="none" w:sz="0" w:space="0" w:color="auto"/>
            <w:bottom w:val="none" w:sz="0" w:space="0" w:color="auto"/>
            <w:right w:val="none" w:sz="0" w:space="0" w:color="auto"/>
          </w:divBdr>
        </w:div>
        <w:div w:id="1988437883">
          <w:marLeft w:val="0"/>
          <w:marRight w:val="0"/>
          <w:marTop w:val="0"/>
          <w:marBottom w:val="0"/>
          <w:divBdr>
            <w:top w:val="none" w:sz="0" w:space="0" w:color="auto"/>
            <w:left w:val="none" w:sz="0" w:space="0" w:color="auto"/>
            <w:bottom w:val="none" w:sz="0" w:space="0" w:color="auto"/>
            <w:right w:val="none" w:sz="0" w:space="0" w:color="auto"/>
          </w:divBdr>
        </w:div>
      </w:divsChild>
    </w:div>
    <w:div w:id="1089961778">
      <w:bodyDiv w:val="1"/>
      <w:marLeft w:val="0"/>
      <w:marRight w:val="0"/>
      <w:marTop w:val="0"/>
      <w:marBottom w:val="0"/>
      <w:divBdr>
        <w:top w:val="none" w:sz="0" w:space="0" w:color="auto"/>
        <w:left w:val="none" w:sz="0" w:space="0" w:color="auto"/>
        <w:bottom w:val="none" w:sz="0" w:space="0" w:color="auto"/>
        <w:right w:val="none" w:sz="0" w:space="0" w:color="auto"/>
      </w:divBdr>
    </w:div>
    <w:div w:id="1099831882">
      <w:bodyDiv w:val="1"/>
      <w:marLeft w:val="0"/>
      <w:marRight w:val="0"/>
      <w:marTop w:val="0"/>
      <w:marBottom w:val="0"/>
      <w:divBdr>
        <w:top w:val="none" w:sz="0" w:space="0" w:color="auto"/>
        <w:left w:val="none" w:sz="0" w:space="0" w:color="auto"/>
        <w:bottom w:val="none" w:sz="0" w:space="0" w:color="auto"/>
        <w:right w:val="none" w:sz="0" w:space="0" w:color="auto"/>
      </w:divBdr>
    </w:div>
    <w:div w:id="1197348657">
      <w:bodyDiv w:val="1"/>
      <w:marLeft w:val="0"/>
      <w:marRight w:val="0"/>
      <w:marTop w:val="0"/>
      <w:marBottom w:val="0"/>
      <w:divBdr>
        <w:top w:val="none" w:sz="0" w:space="0" w:color="auto"/>
        <w:left w:val="none" w:sz="0" w:space="0" w:color="auto"/>
        <w:bottom w:val="none" w:sz="0" w:space="0" w:color="auto"/>
        <w:right w:val="none" w:sz="0" w:space="0" w:color="auto"/>
      </w:divBdr>
    </w:div>
    <w:div w:id="1344355160">
      <w:bodyDiv w:val="1"/>
      <w:marLeft w:val="0"/>
      <w:marRight w:val="0"/>
      <w:marTop w:val="0"/>
      <w:marBottom w:val="0"/>
      <w:divBdr>
        <w:top w:val="none" w:sz="0" w:space="0" w:color="auto"/>
        <w:left w:val="none" w:sz="0" w:space="0" w:color="auto"/>
        <w:bottom w:val="none" w:sz="0" w:space="0" w:color="auto"/>
        <w:right w:val="none" w:sz="0" w:space="0" w:color="auto"/>
      </w:divBdr>
      <w:divsChild>
        <w:div w:id="1471746329">
          <w:marLeft w:val="0"/>
          <w:marRight w:val="0"/>
          <w:marTop w:val="0"/>
          <w:marBottom w:val="0"/>
          <w:divBdr>
            <w:top w:val="none" w:sz="0" w:space="0" w:color="auto"/>
            <w:left w:val="none" w:sz="0" w:space="0" w:color="auto"/>
            <w:bottom w:val="none" w:sz="0" w:space="0" w:color="auto"/>
            <w:right w:val="none" w:sz="0" w:space="0" w:color="auto"/>
          </w:divBdr>
        </w:div>
        <w:div w:id="34086109">
          <w:marLeft w:val="0"/>
          <w:marRight w:val="0"/>
          <w:marTop w:val="0"/>
          <w:marBottom w:val="0"/>
          <w:divBdr>
            <w:top w:val="none" w:sz="0" w:space="0" w:color="auto"/>
            <w:left w:val="none" w:sz="0" w:space="0" w:color="auto"/>
            <w:bottom w:val="none" w:sz="0" w:space="0" w:color="auto"/>
            <w:right w:val="none" w:sz="0" w:space="0" w:color="auto"/>
          </w:divBdr>
        </w:div>
      </w:divsChild>
    </w:div>
    <w:div w:id="1456093621">
      <w:bodyDiv w:val="1"/>
      <w:marLeft w:val="0"/>
      <w:marRight w:val="0"/>
      <w:marTop w:val="0"/>
      <w:marBottom w:val="0"/>
      <w:divBdr>
        <w:top w:val="none" w:sz="0" w:space="0" w:color="auto"/>
        <w:left w:val="none" w:sz="0" w:space="0" w:color="auto"/>
        <w:bottom w:val="none" w:sz="0" w:space="0" w:color="auto"/>
        <w:right w:val="none" w:sz="0" w:space="0" w:color="auto"/>
      </w:divBdr>
      <w:divsChild>
        <w:div w:id="51735013">
          <w:marLeft w:val="0"/>
          <w:marRight w:val="0"/>
          <w:marTop w:val="0"/>
          <w:marBottom w:val="0"/>
          <w:divBdr>
            <w:top w:val="none" w:sz="0" w:space="0" w:color="auto"/>
            <w:left w:val="none" w:sz="0" w:space="0" w:color="auto"/>
            <w:bottom w:val="none" w:sz="0" w:space="0" w:color="auto"/>
            <w:right w:val="none" w:sz="0" w:space="0" w:color="auto"/>
          </w:divBdr>
        </w:div>
        <w:div w:id="251478283">
          <w:marLeft w:val="0"/>
          <w:marRight w:val="0"/>
          <w:marTop w:val="0"/>
          <w:marBottom w:val="0"/>
          <w:divBdr>
            <w:top w:val="none" w:sz="0" w:space="0" w:color="auto"/>
            <w:left w:val="none" w:sz="0" w:space="0" w:color="auto"/>
            <w:bottom w:val="none" w:sz="0" w:space="0" w:color="auto"/>
            <w:right w:val="none" w:sz="0" w:space="0" w:color="auto"/>
          </w:divBdr>
        </w:div>
        <w:div w:id="343437115">
          <w:marLeft w:val="0"/>
          <w:marRight w:val="0"/>
          <w:marTop w:val="0"/>
          <w:marBottom w:val="0"/>
          <w:divBdr>
            <w:top w:val="none" w:sz="0" w:space="0" w:color="auto"/>
            <w:left w:val="none" w:sz="0" w:space="0" w:color="auto"/>
            <w:bottom w:val="none" w:sz="0" w:space="0" w:color="auto"/>
            <w:right w:val="none" w:sz="0" w:space="0" w:color="auto"/>
          </w:divBdr>
        </w:div>
        <w:div w:id="736321290">
          <w:marLeft w:val="0"/>
          <w:marRight w:val="0"/>
          <w:marTop w:val="0"/>
          <w:marBottom w:val="0"/>
          <w:divBdr>
            <w:top w:val="none" w:sz="0" w:space="0" w:color="auto"/>
            <w:left w:val="none" w:sz="0" w:space="0" w:color="auto"/>
            <w:bottom w:val="none" w:sz="0" w:space="0" w:color="auto"/>
            <w:right w:val="none" w:sz="0" w:space="0" w:color="auto"/>
          </w:divBdr>
        </w:div>
        <w:div w:id="884370947">
          <w:marLeft w:val="0"/>
          <w:marRight w:val="0"/>
          <w:marTop w:val="0"/>
          <w:marBottom w:val="0"/>
          <w:divBdr>
            <w:top w:val="none" w:sz="0" w:space="0" w:color="auto"/>
            <w:left w:val="none" w:sz="0" w:space="0" w:color="auto"/>
            <w:bottom w:val="none" w:sz="0" w:space="0" w:color="auto"/>
            <w:right w:val="none" w:sz="0" w:space="0" w:color="auto"/>
          </w:divBdr>
        </w:div>
        <w:div w:id="1193763157">
          <w:marLeft w:val="0"/>
          <w:marRight w:val="0"/>
          <w:marTop w:val="0"/>
          <w:marBottom w:val="0"/>
          <w:divBdr>
            <w:top w:val="none" w:sz="0" w:space="0" w:color="auto"/>
            <w:left w:val="none" w:sz="0" w:space="0" w:color="auto"/>
            <w:bottom w:val="none" w:sz="0" w:space="0" w:color="auto"/>
            <w:right w:val="none" w:sz="0" w:space="0" w:color="auto"/>
          </w:divBdr>
        </w:div>
        <w:div w:id="1393583731">
          <w:marLeft w:val="0"/>
          <w:marRight w:val="0"/>
          <w:marTop w:val="0"/>
          <w:marBottom w:val="0"/>
          <w:divBdr>
            <w:top w:val="none" w:sz="0" w:space="0" w:color="auto"/>
            <w:left w:val="none" w:sz="0" w:space="0" w:color="auto"/>
            <w:bottom w:val="none" w:sz="0" w:space="0" w:color="auto"/>
            <w:right w:val="none" w:sz="0" w:space="0" w:color="auto"/>
          </w:divBdr>
        </w:div>
        <w:div w:id="1683624351">
          <w:marLeft w:val="0"/>
          <w:marRight w:val="0"/>
          <w:marTop w:val="0"/>
          <w:marBottom w:val="0"/>
          <w:divBdr>
            <w:top w:val="none" w:sz="0" w:space="0" w:color="auto"/>
            <w:left w:val="none" w:sz="0" w:space="0" w:color="auto"/>
            <w:bottom w:val="none" w:sz="0" w:space="0" w:color="auto"/>
            <w:right w:val="none" w:sz="0" w:space="0" w:color="auto"/>
          </w:divBdr>
        </w:div>
      </w:divsChild>
    </w:div>
    <w:div w:id="1503620673">
      <w:bodyDiv w:val="1"/>
      <w:marLeft w:val="0"/>
      <w:marRight w:val="0"/>
      <w:marTop w:val="0"/>
      <w:marBottom w:val="0"/>
      <w:divBdr>
        <w:top w:val="none" w:sz="0" w:space="0" w:color="auto"/>
        <w:left w:val="none" w:sz="0" w:space="0" w:color="auto"/>
        <w:bottom w:val="none" w:sz="0" w:space="0" w:color="auto"/>
        <w:right w:val="none" w:sz="0" w:space="0" w:color="auto"/>
      </w:divBdr>
    </w:div>
    <w:div w:id="2064592817">
      <w:bodyDiv w:val="1"/>
      <w:marLeft w:val="0"/>
      <w:marRight w:val="0"/>
      <w:marTop w:val="0"/>
      <w:marBottom w:val="0"/>
      <w:divBdr>
        <w:top w:val="none" w:sz="0" w:space="0" w:color="auto"/>
        <w:left w:val="none" w:sz="0" w:space="0" w:color="auto"/>
        <w:bottom w:val="none" w:sz="0" w:space="0" w:color="auto"/>
        <w:right w:val="none" w:sz="0" w:space="0" w:color="auto"/>
      </w:divBdr>
    </w:div>
    <w:div w:id="2088727027">
      <w:bodyDiv w:val="1"/>
      <w:marLeft w:val="0"/>
      <w:marRight w:val="0"/>
      <w:marTop w:val="0"/>
      <w:marBottom w:val="0"/>
      <w:divBdr>
        <w:top w:val="none" w:sz="0" w:space="0" w:color="auto"/>
        <w:left w:val="none" w:sz="0" w:space="0" w:color="auto"/>
        <w:bottom w:val="none" w:sz="0" w:space="0" w:color="auto"/>
        <w:right w:val="none" w:sz="0" w:space="0" w:color="auto"/>
      </w:divBdr>
      <w:divsChild>
        <w:div w:id="274597874">
          <w:marLeft w:val="0"/>
          <w:marRight w:val="0"/>
          <w:marTop w:val="0"/>
          <w:marBottom w:val="0"/>
          <w:divBdr>
            <w:top w:val="none" w:sz="0" w:space="0" w:color="auto"/>
            <w:left w:val="none" w:sz="0" w:space="0" w:color="auto"/>
            <w:bottom w:val="none" w:sz="0" w:space="0" w:color="auto"/>
            <w:right w:val="none" w:sz="0" w:space="0" w:color="auto"/>
          </w:divBdr>
        </w:div>
        <w:div w:id="1570111524">
          <w:marLeft w:val="0"/>
          <w:marRight w:val="0"/>
          <w:marTop w:val="0"/>
          <w:marBottom w:val="0"/>
          <w:divBdr>
            <w:top w:val="none" w:sz="0" w:space="0" w:color="auto"/>
            <w:left w:val="none" w:sz="0" w:space="0" w:color="auto"/>
            <w:bottom w:val="none" w:sz="0" w:space="0" w:color="auto"/>
            <w:right w:val="none" w:sz="0" w:space="0" w:color="auto"/>
          </w:divBdr>
        </w:div>
      </w:divsChild>
    </w:div>
    <w:div w:id="208988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eader" Target="head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footer" Target="footer2.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1.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footer" Target="foot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19E537-7035-426B-901B-ED15E1462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2391</Words>
  <Characters>13631</Characters>
  <Application>Microsoft Office Word</Application>
  <DocSecurity>0</DocSecurity>
  <Lines>113</Lines>
  <Paragraphs>31</Paragraphs>
  <ScaleCrop>false</ScaleCrop>
  <Company>Ministry of Defence</Company>
  <LinksUpToDate>false</LinksUpToDate>
  <CharactersWithSpaces>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dc:title>
  <dc:subject/>
  <dc:creator>langstona133</dc:creator>
  <cp:keywords/>
  <cp:lastModifiedBy>Jenny</cp:lastModifiedBy>
  <cp:revision>206</cp:revision>
  <cp:lastPrinted>2010-03-26T10:40:00Z</cp:lastPrinted>
  <dcterms:created xsi:type="dcterms:W3CDTF">2019-12-10T14:58:00Z</dcterms:created>
  <dcterms:modified xsi:type="dcterms:W3CDTF">2021-12-02T16:47:00Z</dcterms:modified>
</cp:coreProperties>
</file>