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2EC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1CCB2EC9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CCB2ECA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1CCB2ECB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ECC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ECE" w14:textId="442088E5" w:rsidR="00D500B0" w:rsidRDefault="003B1167" w:rsidP="002A7122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CE2A21" w:rsidRPr="00CE2A21">
        <w:rPr>
          <w:rFonts w:ascii="Arial" w:hAnsi="Arial" w:cs="Arial"/>
          <w:b/>
          <w:sz w:val="24"/>
          <w:szCs w:val="24"/>
        </w:rPr>
        <w:t>CCOF19A11</w:t>
      </w:r>
      <w:r w:rsidR="002A7122">
        <w:rPr>
          <w:rFonts w:ascii="Arial" w:hAnsi="Arial" w:cs="Arial"/>
          <w:b/>
          <w:sz w:val="24"/>
          <w:szCs w:val="24"/>
        </w:rPr>
        <w:t xml:space="preserve"> – The Provision of Furniture for the Old Admiralty Building</w:t>
      </w:r>
    </w:p>
    <w:p w14:paraId="1CCB2ED0" w14:textId="49414110" w:rsidR="00FE264D" w:rsidRPr="00CE2A21" w:rsidRDefault="00D500B0" w:rsidP="00CE2A21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2A21" w:rsidRPr="00CE2A21">
        <w:rPr>
          <w:rFonts w:ascii="Arial" w:hAnsi="Arial" w:cs="Arial"/>
          <w:b/>
          <w:sz w:val="24"/>
          <w:szCs w:val="24"/>
        </w:rPr>
        <w:t>Government Property Agency</w:t>
      </w:r>
    </w:p>
    <w:p w14:paraId="1CCB2ED2" w14:textId="250546AF" w:rsidR="00FE264D" w:rsidRPr="009F273E" w:rsidRDefault="00FE264D" w:rsidP="000D2971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293BDC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0D2971" w:rsidRPr="000D2971">
        <w:rPr>
          <w:rFonts w:ascii="Arial" w:hAnsi="Arial" w:cs="Arial"/>
          <w:b/>
          <w:sz w:val="24"/>
          <w:szCs w:val="24"/>
        </w:rPr>
        <w:t>10 Victoria Street, London SW1H 0NN</w:t>
      </w:r>
    </w:p>
    <w:p w14:paraId="1CCB2ED3" w14:textId="7DB894BF" w:rsidR="004A4734" w:rsidRPr="00CE2A21" w:rsidRDefault="00D500B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93560">
        <w:rPr>
          <w:rFonts w:ascii="Arial" w:hAnsi="Arial" w:cs="Arial"/>
          <w:b/>
          <w:sz w:val="24"/>
          <w:szCs w:val="24"/>
        </w:rPr>
        <w:t>Senator International Limited</w:t>
      </w:r>
    </w:p>
    <w:p w14:paraId="1CCB2ED4" w14:textId="2DEB8C33" w:rsidR="004A4734" w:rsidRPr="00CE2A21" w:rsidRDefault="00D500B0" w:rsidP="00393560">
      <w:pPr>
        <w:spacing w:line="240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393560" w:rsidRPr="00393560">
        <w:rPr>
          <w:rFonts w:ascii="Arial" w:hAnsi="Arial" w:cs="Arial"/>
          <w:b/>
          <w:sz w:val="24"/>
          <w:szCs w:val="24"/>
        </w:rPr>
        <w:t>Syke</w:t>
      </w:r>
      <w:proofErr w:type="spellEnd"/>
      <w:r w:rsidR="00393560" w:rsidRPr="00393560">
        <w:rPr>
          <w:rFonts w:ascii="Arial" w:hAnsi="Arial" w:cs="Arial"/>
          <w:b/>
          <w:sz w:val="24"/>
          <w:szCs w:val="24"/>
        </w:rPr>
        <w:t xml:space="preserve"> Side Drive, Altham Business Park, Accrington, Lancashire, BB5 5YE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CCB2ED5" w14:textId="35202163" w:rsidR="004A4734" w:rsidRPr="009F273E" w:rsidRDefault="00B3657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REGISTRATION</w:t>
      </w:r>
      <w:r w:rsidR="006C1CBB">
        <w:rPr>
          <w:rFonts w:ascii="Arial" w:hAnsi="Arial" w:cs="Arial"/>
          <w:sz w:val="24"/>
          <w:szCs w:val="24"/>
        </w:rPr>
        <w:t xml:space="preserve">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B36572">
        <w:rPr>
          <w:rFonts w:ascii="Arial" w:hAnsi="Arial" w:cs="Arial"/>
          <w:b/>
          <w:sz w:val="24"/>
          <w:szCs w:val="24"/>
        </w:rPr>
        <w:t>01323955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1CCB2ED7" w14:textId="332C9C43" w:rsidR="003676A4" w:rsidRPr="009F273E" w:rsidRDefault="008A799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F2191C" w:rsidRPr="00F2191C">
        <w:rPr>
          <w:rFonts w:ascii="Arial" w:hAnsi="Arial" w:cs="Arial"/>
          <w:b/>
          <w:sz w:val="24"/>
          <w:szCs w:val="24"/>
        </w:rPr>
        <w:t>213239189</w:t>
      </w:r>
    </w:p>
    <w:p w14:paraId="1CCB2EDE" w14:textId="3C42957A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EE0" w14:textId="312B82BC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CONTRACT</w:t>
      </w:r>
      <w:r w:rsidR="00831FE4">
        <w:rPr>
          <w:rFonts w:ascii="Arial" w:hAnsi="Arial" w:cs="Arial"/>
          <w:sz w:val="24"/>
          <w:szCs w:val="24"/>
        </w:rPr>
        <w:t>:</w:t>
      </w:r>
    </w:p>
    <w:p w14:paraId="1CCB2EE2" w14:textId="602C19C9" w:rsidR="004A4734" w:rsidRPr="009F273E" w:rsidRDefault="00CB39A4" w:rsidP="00831FE4">
      <w:pPr>
        <w:spacing w:line="240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6E02E2">
        <w:rPr>
          <w:rFonts w:ascii="Arial" w:hAnsi="Arial" w:cs="Arial"/>
          <w:b/>
          <w:sz w:val="24"/>
          <w:szCs w:val="24"/>
        </w:rPr>
        <w:t>8</w:t>
      </w:r>
      <w:r w:rsidR="00293BDC" w:rsidRPr="00293BD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93BDC">
        <w:rPr>
          <w:rFonts w:ascii="Arial" w:hAnsi="Arial" w:cs="Arial"/>
          <w:b/>
          <w:sz w:val="24"/>
          <w:szCs w:val="24"/>
        </w:rPr>
        <w:t xml:space="preserve"> October 2020</w:t>
      </w:r>
      <w:r w:rsidR="003E73F1">
        <w:rPr>
          <w:rFonts w:ascii="Arial" w:hAnsi="Arial" w:cs="Arial"/>
          <w:sz w:val="24"/>
          <w:szCs w:val="24"/>
        </w:rPr>
        <w:t>.</w:t>
      </w:r>
      <w:r w:rsidR="00831FE4">
        <w:rPr>
          <w:rFonts w:ascii="Arial" w:hAnsi="Arial" w:cs="Arial"/>
          <w:sz w:val="24"/>
          <w:szCs w:val="24"/>
        </w:rPr>
        <w:t xml:space="preserve"> </w:t>
      </w:r>
      <w:r w:rsidR="003E73F1">
        <w:rPr>
          <w:rFonts w:ascii="Arial" w:hAnsi="Arial" w:cs="Arial"/>
          <w:sz w:val="24"/>
          <w:szCs w:val="24"/>
        </w:rPr>
        <w:t>It’s</w:t>
      </w:r>
      <w:r w:rsidR="003E73F1" w:rsidRPr="009F273E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issued </w:t>
      </w:r>
      <w:r w:rsidR="003E73F1"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E73F1"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831FE4">
        <w:rPr>
          <w:rFonts w:ascii="Arial" w:hAnsi="Arial" w:cs="Arial"/>
          <w:sz w:val="24"/>
          <w:szCs w:val="24"/>
        </w:rPr>
        <w:t>number RM6119</w:t>
      </w:r>
      <w:r w:rsidR="003E73F1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831FE4">
        <w:rPr>
          <w:rFonts w:ascii="Arial" w:hAnsi="Arial" w:cs="Arial"/>
          <w:sz w:val="24"/>
          <w:szCs w:val="24"/>
        </w:rPr>
        <w:t>Furniture &amp; Associated 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1CCB2E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EE4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1CCB2EE5" w14:textId="6B386021" w:rsidR="004A4734" w:rsidRPr="00831FE4" w:rsidRDefault="00831FE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831FE4">
        <w:rPr>
          <w:rFonts w:ascii="Arial" w:hAnsi="Arial" w:cs="Arial"/>
          <w:sz w:val="24"/>
          <w:szCs w:val="24"/>
        </w:rPr>
        <w:t>Lot 8: Hubs Furniture</w:t>
      </w:r>
    </w:p>
    <w:p w14:paraId="1CCB2EE6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CCB2EE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1CCB2EE8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1CCB2EE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1CCB2EEA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1CCB2EED" w14:textId="20708886" w:rsidR="00DF2308" w:rsidRPr="00831FE4" w:rsidRDefault="00CB39A4" w:rsidP="00831FE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1CCB2EEE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1CCB2EEF" w14:textId="77777777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1CCB2EF0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CCB2EF1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1CCB2EF2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1CCB2EF3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4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5" w14:textId="77777777" w:rsidR="004A4734" w:rsidRPr="005001C2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6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1CCB2EF7" w14:textId="77777777"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14:paraId="1CCB2EF8" w14:textId="77777777"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 (Processing Data)</w:t>
      </w:r>
    </w:p>
    <w:p w14:paraId="1CCB2EF9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A" w14:textId="6EBFA1C6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31FE4" w:rsidRPr="00831FE4">
        <w:rPr>
          <w:rStyle w:val="Emphasis"/>
          <w:rFonts w:ascii="Arial" w:hAnsi="Arial" w:cs="Arial"/>
          <w:i w:val="0"/>
          <w:iCs w:val="0"/>
          <w:sz w:val="24"/>
          <w:szCs w:val="24"/>
        </w:rPr>
        <w:t>CCOF19A11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B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1CCB2EFC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1CCB2EFD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512DB065" w14:textId="07C9C299" w:rsidR="003B2B3E" w:rsidRPr="00856328" w:rsidRDefault="003D7714" w:rsidP="00856328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B2B3E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3B2B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3B2B3E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3B2B3E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</w:p>
    <w:p w14:paraId="1CCB2EFF" w14:textId="48712ADA" w:rsidR="004A4734" w:rsidRPr="003B2B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B2B3E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3B2B3E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3B2B3E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3B2B3E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1CCB2F00" w14:textId="074EECE4" w:rsidR="003D7714" w:rsidRPr="006C14B7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6C14B7">
        <w:rPr>
          <w:rStyle w:val="Emphasis"/>
          <w:rFonts w:ascii="Arial" w:hAnsi="Arial" w:cs="Arial"/>
          <w:i w:val="0"/>
          <w:sz w:val="24"/>
          <w:szCs w:val="24"/>
        </w:rPr>
        <w:t>Call-Off Schedule 8 (Business Co</w:t>
      </w:r>
      <w:r w:rsidR="00856328" w:rsidRPr="006C14B7">
        <w:rPr>
          <w:rStyle w:val="Emphasis"/>
          <w:rFonts w:ascii="Arial" w:hAnsi="Arial" w:cs="Arial"/>
          <w:i w:val="0"/>
          <w:sz w:val="24"/>
          <w:szCs w:val="24"/>
        </w:rPr>
        <w:t>ntinuity and Disaster Recovery)</w:t>
      </w:r>
    </w:p>
    <w:p w14:paraId="1CCB2F01" w14:textId="253A9DC3" w:rsidR="004A4734" w:rsidRPr="00856328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56328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856328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1CCB2F03" w14:textId="1843C2F8" w:rsidR="004A4734" w:rsidRPr="00856328" w:rsidRDefault="003D7714" w:rsidP="00856328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56328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856328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856328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1CCB2F08" w14:textId="2C2C2D94" w:rsidR="004A4734" w:rsidRPr="00F12C6B" w:rsidRDefault="00CB39A4" w:rsidP="00C1555E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F12C6B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F12C6B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F12C6B">
        <w:rPr>
          <w:rStyle w:val="Emphasis"/>
          <w:rFonts w:ascii="Arial" w:hAnsi="Arial" w:cs="Arial"/>
          <w:i w:val="0"/>
          <w:sz w:val="24"/>
          <w:szCs w:val="24"/>
        </w:rPr>
        <w:t>Call-Off Contract Management)</w:t>
      </w:r>
    </w:p>
    <w:p w14:paraId="1CCB2F0C" w14:textId="525A67C8" w:rsidR="00CB0A54" w:rsidRPr="00F12C6B" w:rsidRDefault="003D7714" w:rsidP="00C1555E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F12C6B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F12C6B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F12C6B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F12C6B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1CCB2F0D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1CCB2F0E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1CCB2F0F" w14:textId="1FB31D3A" w:rsidR="004A4734" w:rsidRPr="00C1555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C1555E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C1555E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C1555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1555E" w:rsidRPr="00C1555E">
        <w:rPr>
          <w:rFonts w:ascii="Arial" w:hAnsi="Arial" w:cs="Arial"/>
          <w:sz w:val="24"/>
          <w:szCs w:val="24"/>
        </w:rPr>
        <w:t>(Call-Off Tender)</w:t>
      </w:r>
    </w:p>
    <w:p w14:paraId="1CCB2F10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CCB2F11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1CCB2F12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13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CCB2F14" w14:textId="77777777" w:rsidR="004A4734" w:rsidRPr="006A2743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6A2743">
        <w:rPr>
          <w:rFonts w:ascii="Arial" w:hAnsi="Arial" w:cs="Arial"/>
          <w:sz w:val="24"/>
          <w:szCs w:val="24"/>
        </w:rPr>
        <w:t>incorporated into this Call-Off Contract:</w:t>
      </w:r>
    </w:p>
    <w:p w14:paraId="1CCB2F19" w14:textId="77777777" w:rsidR="004A4734" w:rsidRPr="006A2743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bookmarkStart w:id="1" w:name="LASTCURSORPOSITION"/>
      <w:bookmarkEnd w:id="1"/>
      <w:r w:rsidRPr="006A2743">
        <w:rPr>
          <w:rFonts w:ascii="Arial" w:hAnsi="Arial" w:cs="Arial"/>
          <w:sz w:val="24"/>
          <w:szCs w:val="24"/>
        </w:rPr>
        <w:t>[None]</w:t>
      </w:r>
    </w:p>
    <w:p w14:paraId="1CCB2F1A" w14:textId="77777777" w:rsidR="004A4734" w:rsidRPr="006A2743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1B" w14:textId="431A8663" w:rsidR="004A4734" w:rsidRPr="006A2743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>CALL-OFF START DATE:</w:t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="006E02E2">
        <w:rPr>
          <w:rFonts w:ascii="Arial" w:hAnsi="Arial" w:cs="Arial"/>
          <w:b/>
          <w:sz w:val="24"/>
          <w:szCs w:val="24"/>
        </w:rPr>
        <w:t>8</w:t>
      </w:r>
      <w:r w:rsidR="00F12C6B" w:rsidRPr="006A274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2191C">
        <w:rPr>
          <w:rFonts w:ascii="Arial" w:hAnsi="Arial" w:cs="Arial"/>
          <w:b/>
          <w:sz w:val="24"/>
          <w:szCs w:val="24"/>
        </w:rPr>
        <w:t xml:space="preserve"> October</w:t>
      </w:r>
      <w:r w:rsidR="00F12C6B" w:rsidRPr="006A2743">
        <w:rPr>
          <w:rFonts w:ascii="Arial" w:hAnsi="Arial" w:cs="Arial"/>
          <w:b/>
          <w:sz w:val="24"/>
          <w:szCs w:val="24"/>
        </w:rPr>
        <w:t xml:space="preserve"> 2020</w:t>
      </w:r>
    </w:p>
    <w:p w14:paraId="1CCB2F1C" w14:textId="77777777" w:rsidR="004A4734" w:rsidRPr="006A2743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F1D" w14:textId="618F39D8" w:rsidR="004A4734" w:rsidRPr="006A2743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 xml:space="preserve">CALL-OFF EXPIRY DATE: </w:t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="006E02E2">
        <w:rPr>
          <w:rFonts w:ascii="Arial" w:hAnsi="Arial" w:cs="Arial"/>
          <w:b/>
          <w:sz w:val="24"/>
          <w:szCs w:val="24"/>
        </w:rPr>
        <w:t>7</w:t>
      </w:r>
      <w:r w:rsidR="00F12C6B" w:rsidRPr="006A274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12C6B" w:rsidRPr="006A2743">
        <w:rPr>
          <w:rFonts w:ascii="Arial" w:hAnsi="Arial" w:cs="Arial"/>
          <w:b/>
          <w:sz w:val="24"/>
          <w:szCs w:val="24"/>
        </w:rPr>
        <w:t xml:space="preserve"> </w:t>
      </w:r>
      <w:r w:rsidR="00F2191C">
        <w:rPr>
          <w:rFonts w:ascii="Arial" w:hAnsi="Arial" w:cs="Arial"/>
          <w:b/>
          <w:sz w:val="24"/>
          <w:szCs w:val="24"/>
        </w:rPr>
        <w:t>Octo</w:t>
      </w:r>
      <w:r w:rsidR="00F901DD" w:rsidRPr="006A2743">
        <w:rPr>
          <w:rFonts w:ascii="Arial" w:hAnsi="Arial" w:cs="Arial"/>
          <w:b/>
          <w:sz w:val="24"/>
          <w:szCs w:val="24"/>
        </w:rPr>
        <w:t>ber 2021</w:t>
      </w:r>
    </w:p>
    <w:p w14:paraId="1CCB2F1E" w14:textId="77777777" w:rsidR="004A4734" w:rsidRPr="006A2743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F1F" w14:textId="7BEA0369" w:rsidR="004A4734" w:rsidRPr="003809EC" w:rsidRDefault="00F12C6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 xml:space="preserve">CALL-OFF </w:t>
      </w:r>
      <w:r w:rsidR="00CB39A4" w:rsidRPr="006A2743">
        <w:rPr>
          <w:rFonts w:ascii="Arial" w:hAnsi="Arial" w:cs="Arial"/>
          <w:sz w:val="24"/>
          <w:szCs w:val="24"/>
        </w:rPr>
        <w:t>PERIOD:</w:t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Pr="006A2743">
        <w:rPr>
          <w:rFonts w:ascii="Arial" w:hAnsi="Arial" w:cs="Arial"/>
          <w:sz w:val="24"/>
          <w:szCs w:val="24"/>
        </w:rPr>
        <w:tab/>
      </w:r>
      <w:r w:rsidRPr="006A2743">
        <w:rPr>
          <w:rFonts w:ascii="Arial" w:hAnsi="Arial" w:cs="Arial"/>
          <w:b/>
          <w:sz w:val="24"/>
          <w:szCs w:val="24"/>
        </w:rPr>
        <w:t>Twelve (12)</w:t>
      </w:r>
      <w:r w:rsidR="00CB23C3" w:rsidRPr="006A2743">
        <w:rPr>
          <w:rFonts w:ascii="Arial" w:hAnsi="Arial" w:cs="Arial"/>
          <w:b/>
          <w:sz w:val="24"/>
          <w:szCs w:val="24"/>
        </w:rPr>
        <w:t xml:space="preserve"> </w:t>
      </w:r>
      <w:r w:rsidRPr="006A2743">
        <w:rPr>
          <w:rFonts w:ascii="Arial" w:hAnsi="Arial" w:cs="Arial"/>
          <w:b/>
          <w:sz w:val="24"/>
          <w:szCs w:val="24"/>
        </w:rPr>
        <w:t>Months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1CCB2F20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F22" w14:textId="4C8A1AEC" w:rsidR="001D084D" w:rsidRDefault="001D084D" w:rsidP="00A31098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1CCB2F24" w14:textId="680D13B7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 w:rsidR="00A31098">
        <w:rPr>
          <w:rFonts w:ascii="Arial" w:hAnsi="Arial" w:cs="Arial"/>
          <w:sz w:val="24"/>
          <w:szCs w:val="24"/>
        </w:rPr>
        <w:t>Call-Off Specification)</w:t>
      </w:r>
    </w:p>
    <w:p w14:paraId="1CCB2F25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26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6CD17585" w14:textId="653AC0A5" w:rsidR="00E06702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 xml:space="preserve">11.2 of the </w:t>
      </w:r>
      <w:r w:rsidR="00AD09B2">
        <w:rPr>
          <w:rFonts w:ascii="Arial" w:hAnsi="Arial" w:cs="Arial"/>
          <w:sz w:val="24"/>
          <w:szCs w:val="24"/>
        </w:rPr>
        <w:t xml:space="preserve">RM6119 </w:t>
      </w:r>
      <w:r w:rsidRPr="00710B03">
        <w:rPr>
          <w:rFonts w:ascii="Arial" w:hAnsi="Arial" w:cs="Arial"/>
          <w:sz w:val="24"/>
          <w:szCs w:val="24"/>
        </w:rPr>
        <w:t>Core Terms</w:t>
      </w:r>
      <w:r>
        <w:rPr>
          <w:rFonts w:ascii="Arial" w:hAnsi="Arial" w:cs="Arial"/>
          <w:sz w:val="24"/>
          <w:szCs w:val="24"/>
        </w:rPr>
        <w:t>.</w:t>
      </w:r>
      <w:r w:rsidR="00E06702">
        <w:rPr>
          <w:rFonts w:ascii="Arial" w:hAnsi="Arial" w:cs="Arial"/>
          <w:sz w:val="24"/>
          <w:szCs w:val="24"/>
        </w:rPr>
        <w:t xml:space="preserve"> </w:t>
      </w:r>
      <w:r w:rsidR="00E06702" w:rsidRPr="00E06702">
        <w:rPr>
          <w:rFonts w:ascii="Arial" w:hAnsi="Arial" w:cs="Arial"/>
          <w:sz w:val="24"/>
          <w:szCs w:val="24"/>
        </w:rPr>
        <w:t xml:space="preserve">Each Party's total aggregate liability in each Contract Year under each Call-Off Contract (whether in tort, contract or otherwise) </w:t>
      </w:r>
      <w:r w:rsidR="00E06702">
        <w:rPr>
          <w:rFonts w:ascii="Arial" w:hAnsi="Arial" w:cs="Arial"/>
          <w:sz w:val="24"/>
          <w:szCs w:val="24"/>
        </w:rPr>
        <w:t>shall be</w:t>
      </w:r>
      <w:r w:rsidR="00E06702" w:rsidRPr="00E06702">
        <w:rPr>
          <w:rFonts w:ascii="Arial" w:hAnsi="Arial" w:cs="Arial"/>
          <w:sz w:val="24"/>
          <w:szCs w:val="24"/>
        </w:rPr>
        <w:t xml:space="preserve"> no more than the greater of £5 million or 150%</w:t>
      </w:r>
      <w:r w:rsidR="00E06702">
        <w:rPr>
          <w:rFonts w:ascii="Arial" w:hAnsi="Arial" w:cs="Arial"/>
          <w:sz w:val="24"/>
          <w:szCs w:val="24"/>
        </w:rPr>
        <w:t xml:space="preserve"> of the Estimated Yearly Charges.</w:t>
      </w:r>
    </w:p>
    <w:p w14:paraId="1CCB2F29" w14:textId="08B1C696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2A" w14:textId="40D3FE55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A31098">
        <w:rPr>
          <w:rFonts w:ascii="Arial" w:hAnsi="Arial" w:cs="Arial"/>
          <w:sz w:val="24"/>
          <w:szCs w:val="24"/>
        </w:rPr>
        <w:t>The Estimated Year 1 C</w:t>
      </w:r>
      <w:r w:rsidR="00633EE5" w:rsidRPr="00A31098">
        <w:rPr>
          <w:rFonts w:ascii="Arial" w:hAnsi="Arial" w:cs="Arial"/>
          <w:sz w:val="24"/>
          <w:szCs w:val="24"/>
        </w:rPr>
        <w:t xml:space="preserve">harges used to calculate </w:t>
      </w:r>
      <w:r w:rsidRPr="00A31098">
        <w:rPr>
          <w:rFonts w:ascii="Arial" w:hAnsi="Arial" w:cs="Arial"/>
          <w:sz w:val="24"/>
          <w:szCs w:val="24"/>
        </w:rPr>
        <w:t xml:space="preserve">liability in the first Contract Year </w:t>
      </w:r>
      <w:proofErr w:type="gramStart"/>
      <w:r w:rsidRPr="00A31098">
        <w:rPr>
          <w:rFonts w:ascii="Arial" w:hAnsi="Arial" w:cs="Arial"/>
          <w:sz w:val="24"/>
          <w:szCs w:val="24"/>
        </w:rPr>
        <w:t>is</w:t>
      </w:r>
      <w:r w:rsidR="002D64ED" w:rsidRPr="00A31098">
        <w:rPr>
          <w:rFonts w:ascii="Arial" w:hAnsi="Arial" w:cs="Arial"/>
          <w:b/>
          <w:sz w:val="24"/>
          <w:szCs w:val="24"/>
        </w:rPr>
        <w:t xml:space="preserve"> </w:t>
      </w:r>
      <w:r w:rsidR="000B5162">
        <w:rPr>
          <w:rFonts w:ascii="Arial" w:hAnsi="Arial" w:cs="Arial"/>
          <w:sz w:val="24"/>
          <w:szCs w:val="24"/>
        </w:rPr>
        <w:t>REDACTED</w:t>
      </w:r>
      <w:proofErr w:type="gramEnd"/>
    </w:p>
    <w:p w14:paraId="1CCB2F2B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2C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CCB2F2F" w14:textId="38081343" w:rsidR="001D084D" w:rsidRPr="00A31098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</w:t>
      </w:r>
      <w:r w:rsidR="00A31098">
        <w:rPr>
          <w:rFonts w:ascii="Arial" w:hAnsi="Arial" w:cs="Arial"/>
          <w:sz w:val="24"/>
          <w:szCs w:val="24"/>
        </w:rPr>
        <w:t xml:space="preserve"> Details)</w:t>
      </w:r>
    </w:p>
    <w:p w14:paraId="1CCB2F30" w14:textId="43CF4AB2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</w:t>
      </w:r>
      <w:r w:rsidR="00A31098">
        <w:rPr>
          <w:rFonts w:ascii="Arial" w:hAnsi="Arial" w:cs="Arial"/>
          <w:sz w:val="24"/>
          <w:szCs w:val="24"/>
        </w:rPr>
        <w:t>k Schedule 3 (Framework Prices)</w:t>
      </w:r>
    </w:p>
    <w:p w14:paraId="521F339B" w14:textId="77777777" w:rsidR="00A31098" w:rsidRDefault="00A31098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CCB2F31" w14:textId="777156E3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1CCB2F32" w14:textId="142381DB" w:rsidR="001D084D" w:rsidRPr="000851C3" w:rsidRDefault="00A31098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Indexation</w:t>
      </w:r>
    </w:p>
    <w:p w14:paraId="1CCB2F34" w14:textId="4B5EEE70" w:rsidR="001D084D" w:rsidRPr="00A31098" w:rsidRDefault="00A31098" w:rsidP="00A31098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Change in Law</w:t>
      </w:r>
    </w:p>
    <w:p w14:paraId="1CCB2F35" w14:textId="77777777" w:rsidR="001D084D" w:rsidRPr="00A31098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36" w14:textId="77777777" w:rsidR="001D084D" w:rsidRPr="00A31098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1098">
        <w:rPr>
          <w:rFonts w:ascii="Arial" w:hAnsi="Arial" w:cs="Arial"/>
          <w:sz w:val="24"/>
          <w:szCs w:val="24"/>
        </w:rPr>
        <w:t>REIMBURSABLE EXPENSES</w:t>
      </w:r>
    </w:p>
    <w:p w14:paraId="1CCB2F37" w14:textId="24B16B1F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1098">
        <w:rPr>
          <w:rFonts w:ascii="Arial" w:hAnsi="Arial" w:cs="Arial"/>
          <w:sz w:val="24"/>
          <w:szCs w:val="24"/>
        </w:rPr>
        <w:t>None</w:t>
      </w:r>
    </w:p>
    <w:p w14:paraId="1CCB2F38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39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7C67B0CC" w14:textId="3B10794F" w:rsidR="00A31098" w:rsidRPr="006E02E2" w:rsidRDefault="006E02E2" w:rsidP="00A3109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 xml:space="preserve">Please refer to Call </w:t>
      </w:r>
      <w:proofErr w:type="gramStart"/>
      <w:r w:rsidRPr="006E02E2">
        <w:rPr>
          <w:rFonts w:ascii="Arial" w:hAnsi="Arial" w:cs="Arial"/>
          <w:sz w:val="24"/>
          <w:szCs w:val="24"/>
        </w:rPr>
        <w:t>Off</w:t>
      </w:r>
      <w:proofErr w:type="gramEnd"/>
      <w:r w:rsidRPr="006E02E2">
        <w:rPr>
          <w:rFonts w:ascii="Arial" w:hAnsi="Arial" w:cs="Arial"/>
          <w:sz w:val="24"/>
          <w:szCs w:val="24"/>
        </w:rPr>
        <w:t xml:space="preserve"> Schedule 20</w:t>
      </w:r>
      <w:r>
        <w:rPr>
          <w:rFonts w:ascii="Arial" w:hAnsi="Arial" w:cs="Arial"/>
          <w:sz w:val="24"/>
          <w:szCs w:val="24"/>
        </w:rPr>
        <w:t xml:space="preserve"> - Specification</w:t>
      </w:r>
      <w:r w:rsidRPr="006E02E2">
        <w:rPr>
          <w:rFonts w:ascii="Arial" w:hAnsi="Arial" w:cs="Arial"/>
          <w:sz w:val="24"/>
          <w:szCs w:val="24"/>
        </w:rPr>
        <w:t>, Section 17: Payment and Invoicing.</w:t>
      </w:r>
    </w:p>
    <w:p w14:paraId="1CCB2F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3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27FF84E0" w14:textId="1C2FA64F" w:rsidR="00453715" w:rsidRDefault="006E02E2" w:rsidP="00A3109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 xml:space="preserve">Invoices </w:t>
      </w:r>
      <w:proofErr w:type="gramStart"/>
      <w:r w:rsidRPr="006E02E2">
        <w:rPr>
          <w:rFonts w:ascii="Arial" w:hAnsi="Arial" w:cs="Arial"/>
          <w:sz w:val="24"/>
          <w:szCs w:val="24"/>
        </w:rPr>
        <w:t>should be submitted</w:t>
      </w:r>
      <w:proofErr w:type="gramEnd"/>
      <w:r w:rsidRPr="006E02E2">
        <w:rPr>
          <w:rFonts w:ascii="Arial" w:hAnsi="Arial" w:cs="Arial"/>
          <w:sz w:val="24"/>
          <w:szCs w:val="24"/>
        </w:rPr>
        <w:t xml:space="preserve"> to:</w:t>
      </w:r>
    </w:p>
    <w:p w14:paraId="6D37BB5C" w14:textId="75FB84E6" w:rsidR="00453715" w:rsidRPr="009F273E" w:rsidRDefault="000B5162" w:rsidP="00A3109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1CCB2F41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42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2573B7C" w14:textId="1F797358" w:rsidR="00615D8D" w:rsidRPr="00615D8D" w:rsidRDefault="000B5162" w:rsidP="00A3109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  <w:r w:rsidR="00615D8D">
        <w:rPr>
          <w:rFonts w:ascii="Arial" w:hAnsi="Arial" w:cs="Arial"/>
          <w:sz w:val="24"/>
          <w:szCs w:val="24"/>
        </w:rPr>
        <w:t xml:space="preserve"> </w:t>
      </w:r>
    </w:p>
    <w:p w14:paraId="1CCB2F4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48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CCB2F4A" w14:textId="27702B5A" w:rsidR="003676A4" w:rsidRPr="006E02E2" w:rsidRDefault="006E02E2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>To be provided to Supplier Post-Contract Award.</w:t>
      </w:r>
    </w:p>
    <w:p w14:paraId="1CCB2F4B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4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5BEC39E9" w14:textId="77777777" w:rsidR="006E02E2" w:rsidRPr="006E02E2" w:rsidRDefault="006E02E2" w:rsidP="006E02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>To be provided to Supplier Post-Contract Award.</w:t>
      </w:r>
    </w:p>
    <w:p w14:paraId="3E73E852" w14:textId="77777777" w:rsidR="006A2743" w:rsidRPr="00A340BA" w:rsidRDefault="006A274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50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lastRenderedPageBreak/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1CCB2F5B" w14:textId="723E7227" w:rsidR="006D0F65" w:rsidRDefault="000B516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20224915" w14:textId="77777777" w:rsidR="00615D8D" w:rsidRPr="00AA1168" w:rsidRDefault="00615D8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5C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1CCB2F5E" w14:textId="2752C322" w:rsidR="004A4734" w:rsidRPr="006E02E2" w:rsidRDefault="006E02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 xml:space="preserve">Please refer to Call </w:t>
      </w:r>
      <w:proofErr w:type="gramStart"/>
      <w:r w:rsidRPr="006E02E2">
        <w:rPr>
          <w:rFonts w:ascii="Arial" w:hAnsi="Arial" w:cs="Arial"/>
          <w:sz w:val="24"/>
          <w:szCs w:val="24"/>
        </w:rPr>
        <w:t>Off</w:t>
      </w:r>
      <w:proofErr w:type="gramEnd"/>
      <w:r w:rsidRPr="006E02E2">
        <w:rPr>
          <w:rFonts w:ascii="Arial" w:hAnsi="Arial" w:cs="Arial"/>
          <w:sz w:val="24"/>
          <w:szCs w:val="24"/>
        </w:rPr>
        <w:t xml:space="preserve"> Schedule 20 - Specification</w:t>
      </w:r>
    </w:p>
    <w:p w14:paraId="28487CD3" w14:textId="77777777" w:rsidR="006A2743" w:rsidRPr="009F273E" w:rsidRDefault="006A274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5F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500A5F7D" w14:textId="77777777" w:rsidR="006E02E2" w:rsidRPr="006E02E2" w:rsidRDefault="006E02E2" w:rsidP="006E02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 xml:space="preserve">Please refer to Call </w:t>
      </w:r>
      <w:proofErr w:type="gramStart"/>
      <w:r w:rsidRPr="006E02E2">
        <w:rPr>
          <w:rFonts w:ascii="Arial" w:hAnsi="Arial" w:cs="Arial"/>
          <w:sz w:val="24"/>
          <w:szCs w:val="24"/>
        </w:rPr>
        <w:t>Off</w:t>
      </w:r>
      <w:proofErr w:type="gramEnd"/>
      <w:r w:rsidRPr="006E02E2">
        <w:rPr>
          <w:rFonts w:ascii="Arial" w:hAnsi="Arial" w:cs="Arial"/>
          <w:sz w:val="24"/>
          <w:szCs w:val="24"/>
        </w:rPr>
        <w:t xml:space="preserve"> Schedule 20 - Specification</w:t>
      </w:r>
    </w:p>
    <w:p w14:paraId="458FC029" w14:textId="77777777" w:rsidR="006A2743" w:rsidRPr="009F273E" w:rsidRDefault="006A274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6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4B31E0F7" w14:textId="7372BB30" w:rsidR="00161601" w:rsidRPr="00B137D5" w:rsidRDefault="006E02E2" w:rsidP="0016160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137D5">
        <w:rPr>
          <w:rFonts w:ascii="Arial" w:hAnsi="Arial" w:cs="Arial"/>
          <w:sz w:val="24"/>
          <w:szCs w:val="24"/>
        </w:rPr>
        <w:t xml:space="preserve">Please refer to Call </w:t>
      </w:r>
      <w:proofErr w:type="gramStart"/>
      <w:r w:rsidRPr="00B137D5">
        <w:rPr>
          <w:rFonts w:ascii="Arial" w:hAnsi="Arial" w:cs="Arial"/>
          <w:sz w:val="24"/>
          <w:szCs w:val="24"/>
        </w:rPr>
        <w:t>Off</w:t>
      </w:r>
      <w:proofErr w:type="gramEnd"/>
      <w:r w:rsidRPr="00B137D5">
        <w:rPr>
          <w:rFonts w:ascii="Arial" w:hAnsi="Arial" w:cs="Arial"/>
          <w:sz w:val="24"/>
          <w:szCs w:val="24"/>
        </w:rPr>
        <w:t xml:space="preserve"> Schedule 4 </w:t>
      </w:r>
      <w:r w:rsidR="00B137D5" w:rsidRPr="00B137D5">
        <w:rPr>
          <w:rFonts w:ascii="Arial" w:hAnsi="Arial" w:cs="Arial"/>
          <w:sz w:val="24"/>
          <w:szCs w:val="24"/>
        </w:rPr>
        <w:t>–</w:t>
      </w:r>
      <w:r w:rsidRPr="00B137D5">
        <w:rPr>
          <w:rFonts w:ascii="Arial" w:hAnsi="Arial" w:cs="Arial"/>
          <w:sz w:val="24"/>
          <w:szCs w:val="24"/>
        </w:rPr>
        <w:t xml:space="preserve"> </w:t>
      </w:r>
      <w:r w:rsidR="00B137D5" w:rsidRPr="00B137D5">
        <w:rPr>
          <w:rFonts w:ascii="Arial" w:hAnsi="Arial" w:cs="Arial"/>
          <w:sz w:val="24"/>
          <w:szCs w:val="24"/>
        </w:rPr>
        <w:t>Call-Off Tender</w:t>
      </w:r>
      <w:r w:rsidR="00161601" w:rsidRPr="00B137D5">
        <w:rPr>
          <w:rFonts w:ascii="Arial" w:hAnsi="Arial" w:cs="Arial"/>
          <w:sz w:val="24"/>
          <w:szCs w:val="24"/>
        </w:rPr>
        <w:t xml:space="preserve"> </w:t>
      </w:r>
    </w:p>
    <w:p w14:paraId="1CCB2F67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68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CCB2F69" w14:textId="15AEEDF4" w:rsidR="004A4734" w:rsidRPr="006E02E2" w:rsidRDefault="006E02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1CCB2F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6B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1CCB2F6C" w14:textId="56ABAA21" w:rsidR="004A4734" w:rsidRPr="006E02E2" w:rsidRDefault="006E02E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>Please refer to Joint Schedule 11</w:t>
      </w:r>
    </w:p>
    <w:p w14:paraId="1CCB2F6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6E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1CCB2F74" w14:textId="34AE211A" w:rsidR="00A70984" w:rsidRPr="002D64ED" w:rsidRDefault="004304AB" w:rsidP="002D64E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1CCB2F75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7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1CCB2F78" w14:textId="51D0783F" w:rsidR="00D24C81" w:rsidRDefault="00D24C81" w:rsidP="002D64E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CCB2F7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B2F7A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1CCB2F7D" w14:textId="477D5F79" w:rsidR="004A4734" w:rsidRPr="009F273E" w:rsidRDefault="003A2178" w:rsidP="002D64E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1CCB2F7E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CCB2F7F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1CCB2F80" w14:textId="7355BD8A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</w:p>
    <w:p w14:paraId="1CCB2F81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1CCB2F84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CCB2F82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CCB2F83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CCB2F89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8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CCB2F86" w14:textId="7DC2BE2F" w:rsidR="004A4734" w:rsidRPr="009F273E" w:rsidRDefault="000B516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87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CCB2F88" w14:textId="79D32060" w:rsidR="004A4734" w:rsidRPr="009F273E" w:rsidRDefault="000B516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1CCB2F8E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8A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CCB2F8B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8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CCB2F8D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CCB2F9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8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CCB2F90" w14:textId="294FC674" w:rsidR="004A4734" w:rsidRPr="009F273E" w:rsidRDefault="000B516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9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CCB2F92" w14:textId="78A65E69" w:rsidR="004A4734" w:rsidRPr="009F273E" w:rsidRDefault="000B516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1CCB2F98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9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CCB2F95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96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CCB2F97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1CCB2FAF" w14:textId="0B9F535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DF35" w14:textId="77777777" w:rsidR="003B044E" w:rsidRDefault="003B044E">
      <w:pPr>
        <w:spacing w:after="0" w:line="240" w:lineRule="auto"/>
      </w:pPr>
      <w:r>
        <w:separator/>
      </w:r>
    </w:p>
  </w:endnote>
  <w:endnote w:type="continuationSeparator" w:id="0">
    <w:p w14:paraId="41033852" w14:textId="77777777" w:rsidR="003B044E" w:rsidRDefault="003B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6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7" w14:textId="77777777" w:rsidR="00033F44" w:rsidRDefault="0003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8" w14:textId="77777777" w:rsidR="00A44D4D" w:rsidRPr="00623ED5" w:rsidRDefault="00A44D4D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CCB2FB9" w14:textId="7A03714A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0B5162">
      <w:rPr>
        <w:rFonts w:ascii="Arial" w:hAnsi="Arial" w:cs="Arial"/>
        <w:noProof/>
        <w:sz w:val="20"/>
        <w:szCs w:val="20"/>
      </w:rPr>
      <w:t>4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1CCB2FBA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D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1CCB2FBE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CCB2FBF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1CCB2FC0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D0189" w14:textId="77777777" w:rsidR="003B044E" w:rsidRDefault="003B044E">
      <w:pPr>
        <w:spacing w:after="0" w:line="240" w:lineRule="auto"/>
      </w:pPr>
      <w:r>
        <w:separator/>
      </w:r>
    </w:p>
  </w:footnote>
  <w:footnote w:type="continuationSeparator" w:id="0">
    <w:p w14:paraId="17B5C768" w14:textId="77777777" w:rsidR="003B044E" w:rsidRDefault="003B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4" w14:textId="77777777" w:rsidR="00033F44" w:rsidRDefault="0003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5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CCB2FB6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B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CCB2FBC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15757"/>
    <w:rsid w:val="00033F44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B5162"/>
    <w:rsid w:val="000C6319"/>
    <w:rsid w:val="000C665A"/>
    <w:rsid w:val="000D2971"/>
    <w:rsid w:val="00110B3B"/>
    <w:rsid w:val="00126B1A"/>
    <w:rsid w:val="001271EE"/>
    <w:rsid w:val="001320FC"/>
    <w:rsid w:val="00155C30"/>
    <w:rsid w:val="00161601"/>
    <w:rsid w:val="00162E55"/>
    <w:rsid w:val="00183C8E"/>
    <w:rsid w:val="0019744D"/>
    <w:rsid w:val="001D084D"/>
    <w:rsid w:val="001D1CA4"/>
    <w:rsid w:val="001E0368"/>
    <w:rsid w:val="002322D4"/>
    <w:rsid w:val="00232CB2"/>
    <w:rsid w:val="00244EBC"/>
    <w:rsid w:val="002670EB"/>
    <w:rsid w:val="00293BDC"/>
    <w:rsid w:val="002A7122"/>
    <w:rsid w:val="002B3C24"/>
    <w:rsid w:val="002B5050"/>
    <w:rsid w:val="002C3D52"/>
    <w:rsid w:val="002C5708"/>
    <w:rsid w:val="002D516A"/>
    <w:rsid w:val="002D64ED"/>
    <w:rsid w:val="003321CB"/>
    <w:rsid w:val="0033393C"/>
    <w:rsid w:val="0036637C"/>
    <w:rsid w:val="003676A4"/>
    <w:rsid w:val="00375572"/>
    <w:rsid w:val="00377A85"/>
    <w:rsid w:val="003809EC"/>
    <w:rsid w:val="00393560"/>
    <w:rsid w:val="003A2178"/>
    <w:rsid w:val="003B044E"/>
    <w:rsid w:val="003B1167"/>
    <w:rsid w:val="003B2B3E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46243"/>
    <w:rsid w:val="00453715"/>
    <w:rsid w:val="00463599"/>
    <w:rsid w:val="00475B07"/>
    <w:rsid w:val="00486B15"/>
    <w:rsid w:val="004A4734"/>
    <w:rsid w:val="004C6F2E"/>
    <w:rsid w:val="005001C2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15D8D"/>
    <w:rsid w:val="00623ED5"/>
    <w:rsid w:val="00633EE5"/>
    <w:rsid w:val="006472C5"/>
    <w:rsid w:val="00664398"/>
    <w:rsid w:val="00667337"/>
    <w:rsid w:val="006A2743"/>
    <w:rsid w:val="006B3A24"/>
    <w:rsid w:val="006C14B7"/>
    <w:rsid w:val="006C1CBB"/>
    <w:rsid w:val="006D021B"/>
    <w:rsid w:val="006D0226"/>
    <w:rsid w:val="006D0F65"/>
    <w:rsid w:val="006E02E2"/>
    <w:rsid w:val="006F647C"/>
    <w:rsid w:val="00710B03"/>
    <w:rsid w:val="007619A9"/>
    <w:rsid w:val="00770631"/>
    <w:rsid w:val="007733CD"/>
    <w:rsid w:val="007752D1"/>
    <w:rsid w:val="007763FC"/>
    <w:rsid w:val="00783044"/>
    <w:rsid w:val="007941E3"/>
    <w:rsid w:val="00796FC9"/>
    <w:rsid w:val="007D2E98"/>
    <w:rsid w:val="00801755"/>
    <w:rsid w:val="00802637"/>
    <w:rsid w:val="008253AC"/>
    <w:rsid w:val="0083145C"/>
    <w:rsid w:val="00831FE4"/>
    <w:rsid w:val="00853A9B"/>
    <w:rsid w:val="00856328"/>
    <w:rsid w:val="00873886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3131"/>
    <w:rsid w:val="008E6856"/>
    <w:rsid w:val="0096468C"/>
    <w:rsid w:val="00983172"/>
    <w:rsid w:val="00990105"/>
    <w:rsid w:val="009A32AB"/>
    <w:rsid w:val="009B0D98"/>
    <w:rsid w:val="009E0D6A"/>
    <w:rsid w:val="009F273E"/>
    <w:rsid w:val="00A31098"/>
    <w:rsid w:val="00A340BA"/>
    <w:rsid w:val="00A44D4D"/>
    <w:rsid w:val="00A56C49"/>
    <w:rsid w:val="00A621D7"/>
    <w:rsid w:val="00A70226"/>
    <w:rsid w:val="00A70984"/>
    <w:rsid w:val="00AA1168"/>
    <w:rsid w:val="00AA20E4"/>
    <w:rsid w:val="00AB0BC2"/>
    <w:rsid w:val="00AC0970"/>
    <w:rsid w:val="00AD09B2"/>
    <w:rsid w:val="00AE585A"/>
    <w:rsid w:val="00B05637"/>
    <w:rsid w:val="00B137D5"/>
    <w:rsid w:val="00B16AD6"/>
    <w:rsid w:val="00B25F4F"/>
    <w:rsid w:val="00B36572"/>
    <w:rsid w:val="00B539D9"/>
    <w:rsid w:val="00B714E9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4E44"/>
    <w:rsid w:val="00BE671C"/>
    <w:rsid w:val="00C1555E"/>
    <w:rsid w:val="00C42BF4"/>
    <w:rsid w:val="00C543F9"/>
    <w:rsid w:val="00C8596A"/>
    <w:rsid w:val="00C92729"/>
    <w:rsid w:val="00CB0A54"/>
    <w:rsid w:val="00CB23C3"/>
    <w:rsid w:val="00CB39A4"/>
    <w:rsid w:val="00CD7897"/>
    <w:rsid w:val="00CE2A21"/>
    <w:rsid w:val="00D17FF8"/>
    <w:rsid w:val="00D24C81"/>
    <w:rsid w:val="00D3696B"/>
    <w:rsid w:val="00D409B8"/>
    <w:rsid w:val="00D500B0"/>
    <w:rsid w:val="00D969F6"/>
    <w:rsid w:val="00DB7328"/>
    <w:rsid w:val="00DD394A"/>
    <w:rsid w:val="00DF2308"/>
    <w:rsid w:val="00E06702"/>
    <w:rsid w:val="00E077F1"/>
    <w:rsid w:val="00E10DB2"/>
    <w:rsid w:val="00E21475"/>
    <w:rsid w:val="00E36190"/>
    <w:rsid w:val="00E4117B"/>
    <w:rsid w:val="00E750E4"/>
    <w:rsid w:val="00E9588A"/>
    <w:rsid w:val="00EC0702"/>
    <w:rsid w:val="00EC7682"/>
    <w:rsid w:val="00EF1B33"/>
    <w:rsid w:val="00F00201"/>
    <w:rsid w:val="00F12C6B"/>
    <w:rsid w:val="00F2191C"/>
    <w:rsid w:val="00F63402"/>
    <w:rsid w:val="00F901DD"/>
    <w:rsid w:val="00F91FAD"/>
    <w:rsid w:val="00FB201C"/>
    <w:rsid w:val="00FB406A"/>
    <w:rsid w:val="00FE264D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B2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A1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EF44-2CBB-4DFA-BD4E-CA6F7332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2019-10-04T14:09:00Z</dcterms:created>
  <dcterms:modified xsi:type="dcterms:W3CDTF">2021-01-11T21:51:00Z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