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2353BC" w:rsidRDefault="00A90A33" w:rsidP="0088131D">
      <w:pPr>
        <w:jc w:val="right"/>
        <w:rPr>
          <w:szCs w:val="22"/>
        </w:rPr>
      </w:pPr>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p>
    <w:p w:rsidR="00F40C4D" w:rsidRDefault="00F40C4D" w:rsidP="00F40C4D">
      <w:pPr>
        <w:jc w:val="center"/>
      </w:pPr>
    </w:p>
    <w:p w:rsidR="00841257" w:rsidRDefault="00841257" w:rsidP="00F40C4D">
      <w:pPr>
        <w:jc w:val="center"/>
      </w:pPr>
    </w:p>
    <w:p w:rsidR="006D144A" w:rsidRDefault="006D144A" w:rsidP="006D144A">
      <w:pPr>
        <w:jc w:val="center"/>
      </w:pPr>
    </w:p>
    <w:p w:rsidR="006D144A" w:rsidRDefault="006D144A" w:rsidP="006D144A">
      <w:pPr>
        <w:jc w:val="center"/>
        <w:rPr>
          <w:noProof/>
        </w:rPr>
      </w:pPr>
    </w:p>
    <w:p w:rsidR="00C52E9B" w:rsidRDefault="00C52E9B" w:rsidP="006D144A">
      <w:pPr>
        <w:jc w:val="center"/>
        <w:rPr>
          <w:noProof/>
        </w:rPr>
      </w:pPr>
    </w:p>
    <w:p w:rsidR="00C52E9B" w:rsidRDefault="00C52E9B" w:rsidP="006D144A">
      <w:pPr>
        <w:jc w:val="center"/>
        <w:rPr>
          <w:noProof/>
        </w:rPr>
      </w:pPr>
    </w:p>
    <w:p w:rsidR="00C52E9B" w:rsidRDefault="00C52E9B" w:rsidP="006D144A">
      <w:pPr>
        <w:jc w:val="center"/>
        <w:rPr>
          <w:noProof/>
        </w:rPr>
      </w:pPr>
    </w:p>
    <w:p w:rsidR="00647940" w:rsidRDefault="00647940" w:rsidP="006D144A">
      <w:pPr>
        <w:jc w:val="center"/>
        <w:rPr>
          <w:noProof/>
        </w:rPr>
      </w:pPr>
    </w:p>
    <w:p w:rsidR="006D144A" w:rsidRDefault="006D144A" w:rsidP="006D144A">
      <w:pPr>
        <w:jc w:val="center"/>
      </w:pPr>
    </w:p>
    <w:p w:rsidR="006D144A" w:rsidRDefault="006D144A" w:rsidP="006D144A">
      <w:r>
        <w:tab/>
      </w:r>
      <w:r>
        <w:tab/>
      </w:r>
      <w:r>
        <w:tab/>
      </w:r>
      <w:r>
        <w:tab/>
      </w:r>
      <w:r>
        <w:tab/>
      </w:r>
      <w:r>
        <w:tab/>
      </w:r>
      <w:r>
        <w:tab/>
      </w:r>
    </w:p>
    <w:p w:rsidR="006D144A" w:rsidRDefault="006D144A" w:rsidP="006D144A">
      <w:pPr>
        <w:pStyle w:val="TOAHeading"/>
        <w:tabs>
          <w:tab w:val="clear" w:pos="9360"/>
        </w:tabs>
        <w:suppressAutoHyphens w:val="0"/>
        <w:jc w:val="center"/>
        <w:rPr>
          <w:lang w:val="en-GB"/>
        </w:rPr>
      </w:pPr>
    </w:p>
    <w:p w:rsidR="006D144A" w:rsidRPr="007365C7" w:rsidRDefault="00DF68FB" w:rsidP="006D144A">
      <w:pPr>
        <w:pStyle w:val="BodyText2"/>
        <w:jc w:val="center"/>
        <w:rPr>
          <w:rFonts w:ascii="Arial" w:hAnsi="Arial" w:cs="Arial"/>
          <w:i w:val="0"/>
          <w:sz w:val="56"/>
        </w:rPr>
      </w:pPr>
      <w:r>
        <w:rPr>
          <w:rFonts w:ascii="Arial" w:hAnsi="Arial" w:cs="Arial"/>
          <w:i w:val="0"/>
          <w:sz w:val="56"/>
        </w:rPr>
        <w:t>BABCOCK DSG LIMITED</w:t>
      </w:r>
    </w:p>
    <w:p w:rsidR="006D144A" w:rsidRPr="007365C7" w:rsidRDefault="006D144A" w:rsidP="006D144A">
      <w:pPr>
        <w:pStyle w:val="BodyText2"/>
        <w:tabs>
          <w:tab w:val="left" w:pos="5250"/>
        </w:tabs>
        <w:jc w:val="left"/>
        <w:rPr>
          <w:rFonts w:ascii="Arial" w:hAnsi="Arial" w:cs="Arial"/>
          <w:sz w:val="56"/>
        </w:rPr>
      </w:pPr>
      <w:r w:rsidRPr="007365C7">
        <w:rPr>
          <w:rFonts w:ascii="Arial" w:hAnsi="Arial" w:cs="Arial"/>
          <w:sz w:val="56"/>
        </w:rPr>
        <w:tab/>
      </w:r>
    </w:p>
    <w:p w:rsidR="006D144A" w:rsidRPr="007365C7" w:rsidRDefault="007B45F4" w:rsidP="006D144A">
      <w:pPr>
        <w:pStyle w:val="BodyText2"/>
        <w:jc w:val="center"/>
        <w:rPr>
          <w:rFonts w:ascii="Arial" w:hAnsi="Arial" w:cs="Arial"/>
          <w:i w:val="0"/>
          <w:sz w:val="56"/>
        </w:rPr>
      </w:pPr>
      <w:r>
        <w:rPr>
          <w:rFonts w:ascii="Arial" w:hAnsi="Arial" w:cs="Arial"/>
          <w:i w:val="0"/>
          <w:sz w:val="56"/>
        </w:rPr>
        <w:t>Contract</w:t>
      </w:r>
      <w:r w:rsidR="006D144A" w:rsidRPr="007365C7">
        <w:rPr>
          <w:rFonts w:ascii="Arial" w:hAnsi="Arial" w:cs="Arial"/>
          <w:i w:val="0"/>
          <w:sz w:val="56"/>
        </w:rPr>
        <w:t xml:space="preserve"> No: </w:t>
      </w:r>
      <w:r w:rsidR="00554DE7">
        <w:rPr>
          <w:rFonts w:ascii="Arial" w:hAnsi="Arial" w:cs="Arial"/>
          <w:i w:val="0"/>
          <w:sz w:val="56"/>
        </w:rPr>
        <w:t>LSBU11/0005</w:t>
      </w:r>
    </w:p>
    <w:p w:rsidR="006D144A" w:rsidRPr="007365C7" w:rsidRDefault="006D144A" w:rsidP="006D144A">
      <w:pPr>
        <w:pStyle w:val="BodyText2"/>
        <w:jc w:val="center"/>
        <w:rPr>
          <w:rFonts w:ascii="Arial" w:hAnsi="Arial" w:cs="Arial"/>
          <w:i w:val="0"/>
          <w:sz w:val="56"/>
        </w:rPr>
      </w:pPr>
    </w:p>
    <w:p w:rsidR="006D144A" w:rsidRPr="007365C7" w:rsidRDefault="006D144A" w:rsidP="006D144A">
      <w:pPr>
        <w:pStyle w:val="BodyText2"/>
        <w:jc w:val="center"/>
        <w:rPr>
          <w:rFonts w:ascii="Arial" w:hAnsi="Arial" w:cs="Arial"/>
          <w:i w:val="0"/>
          <w:sz w:val="56"/>
        </w:rPr>
      </w:pPr>
      <w:r w:rsidRPr="007365C7">
        <w:rPr>
          <w:rFonts w:ascii="Arial" w:hAnsi="Arial" w:cs="Arial"/>
          <w:i w:val="0"/>
          <w:sz w:val="56"/>
        </w:rPr>
        <w:t>For:</w:t>
      </w:r>
    </w:p>
    <w:p w:rsidR="006D144A" w:rsidRPr="007365C7" w:rsidRDefault="006D144A" w:rsidP="006D144A">
      <w:pPr>
        <w:pStyle w:val="BodyText2"/>
        <w:jc w:val="center"/>
        <w:rPr>
          <w:rFonts w:ascii="Arial" w:hAnsi="Arial" w:cs="Arial"/>
          <w:i w:val="0"/>
          <w:sz w:val="56"/>
        </w:rPr>
      </w:pPr>
    </w:p>
    <w:p w:rsidR="00FA3F45" w:rsidRDefault="006D144A" w:rsidP="00554DE7">
      <w:pPr>
        <w:pStyle w:val="BodyText2"/>
        <w:jc w:val="center"/>
        <w:rPr>
          <w:rFonts w:ascii="Arial" w:hAnsi="Arial" w:cs="Arial"/>
          <w:i w:val="0"/>
          <w:sz w:val="44"/>
          <w:szCs w:val="44"/>
        </w:rPr>
      </w:pPr>
      <w:r w:rsidRPr="006D144A">
        <w:rPr>
          <w:rFonts w:ascii="Arial" w:hAnsi="Arial" w:cs="Arial"/>
          <w:i w:val="0"/>
          <w:sz w:val="44"/>
          <w:szCs w:val="44"/>
        </w:rPr>
        <w:t xml:space="preserve">THE </w:t>
      </w:r>
      <w:r w:rsidR="00554DE7">
        <w:rPr>
          <w:rFonts w:ascii="Arial" w:hAnsi="Arial" w:cs="Arial"/>
          <w:i w:val="0"/>
          <w:sz w:val="44"/>
          <w:szCs w:val="44"/>
        </w:rPr>
        <w:t>RE</w:t>
      </w:r>
      <w:r w:rsidR="00B54524">
        <w:rPr>
          <w:rFonts w:ascii="Arial" w:hAnsi="Arial" w:cs="Arial"/>
          <w:i w:val="0"/>
          <w:sz w:val="44"/>
          <w:szCs w:val="44"/>
        </w:rPr>
        <w:t>PAIR</w:t>
      </w:r>
    </w:p>
    <w:p w:rsidR="0034262A" w:rsidRDefault="00554DE7" w:rsidP="00554DE7">
      <w:pPr>
        <w:pStyle w:val="BodyText2"/>
        <w:jc w:val="center"/>
        <w:rPr>
          <w:rFonts w:ascii="Arial" w:hAnsi="Arial" w:cs="Arial"/>
          <w:i w:val="0"/>
          <w:sz w:val="44"/>
          <w:szCs w:val="44"/>
        </w:rPr>
      </w:pPr>
      <w:r>
        <w:rPr>
          <w:rFonts w:ascii="Arial" w:hAnsi="Arial" w:cs="Arial"/>
          <w:i w:val="0"/>
          <w:sz w:val="44"/>
          <w:szCs w:val="44"/>
        </w:rPr>
        <w:t xml:space="preserve">OF </w:t>
      </w:r>
    </w:p>
    <w:p w:rsidR="006D144A" w:rsidRDefault="00554DE7" w:rsidP="00554DE7">
      <w:pPr>
        <w:pStyle w:val="BodyText2"/>
        <w:jc w:val="center"/>
        <w:rPr>
          <w:rFonts w:ascii="Arial" w:hAnsi="Arial" w:cs="Arial"/>
          <w:i w:val="0"/>
          <w:sz w:val="44"/>
          <w:szCs w:val="44"/>
        </w:rPr>
      </w:pPr>
      <w:r>
        <w:rPr>
          <w:rFonts w:ascii="Arial" w:hAnsi="Arial" w:cs="Arial"/>
          <w:i w:val="0"/>
          <w:sz w:val="44"/>
          <w:szCs w:val="44"/>
        </w:rPr>
        <w:t>CHALLENGER CHARGE AIR COOLER</w:t>
      </w:r>
    </w:p>
    <w:p w:rsidR="00554DE7" w:rsidRDefault="00554DE7" w:rsidP="00554DE7">
      <w:pPr>
        <w:pStyle w:val="BodyText2"/>
        <w:jc w:val="center"/>
        <w:rPr>
          <w:i w:val="0"/>
          <w:color w:val="0000FF"/>
        </w:rPr>
      </w:pPr>
    </w:p>
    <w:p w:rsidR="006D144A" w:rsidRDefault="006D144A" w:rsidP="006D144A">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D144A" w:rsidRPr="007265E0" w:rsidTr="001B3020">
        <w:trPr>
          <w:trHeight w:val="1925"/>
        </w:trPr>
        <w:tc>
          <w:tcPr>
            <w:tcW w:w="4643" w:type="dxa"/>
            <w:shd w:val="clear" w:color="auto" w:fill="auto"/>
          </w:tcPr>
          <w:p w:rsidR="006D144A" w:rsidRPr="004A3BFF" w:rsidRDefault="006D144A" w:rsidP="00A1362B">
            <w:pPr>
              <w:pStyle w:val="BodyText2"/>
              <w:jc w:val="left"/>
              <w:rPr>
                <w:rFonts w:ascii="Arial" w:hAnsi="Arial" w:cs="Arial"/>
                <w:i w:val="0"/>
                <w:color w:val="0000FF"/>
              </w:rPr>
            </w:pPr>
            <w:r w:rsidRPr="004A3BFF">
              <w:rPr>
                <w:rFonts w:ascii="Arial" w:hAnsi="Arial" w:cs="Arial"/>
                <w:i w:val="0"/>
              </w:rPr>
              <w:t xml:space="preserve">Between </w:t>
            </w:r>
            <w:r w:rsidRPr="004A3BFF">
              <w:rPr>
                <w:rFonts w:ascii="Arial" w:hAnsi="Arial" w:cs="Arial"/>
                <w:i w:val="0"/>
                <w:color w:val="000000"/>
              </w:rPr>
              <w:t xml:space="preserve">Secretary of State for </w:t>
            </w:r>
            <w:proofErr w:type="spellStart"/>
            <w:r w:rsidRPr="004A3BFF">
              <w:rPr>
                <w:rFonts w:ascii="Arial" w:hAnsi="Arial" w:cs="Arial"/>
                <w:i w:val="0"/>
                <w:color w:val="000000"/>
              </w:rPr>
              <w:t>Defence</w:t>
            </w:r>
            <w:proofErr w:type="spellEnd"/>
            <w:r w:rsidRPr="004A3BFF">
              <w:rPr>
                <w:rFonts w:ascii="Arial" w:hAnsi="Arial" w:cs="Arial"/>
                <w:i w:val="0"/>
                <w:color w:val="000000"/>
              </w:rPr>
              <w:t xml:space="preserve"> of the United Kingdom of Great Britain and Northern Ireland</w:t>
            </w:r>
          </w:p>
          <w:p w:rsidR="00ED1A63" w:rsidRPr="00ED1A63" w:rsidRDefault="00ED1A63" w:rsidP="00ED1A63">
            <w:pPr>
              <w:rPr>
                <w:rFonts w:cs="Arial"/>
                <w:b/>
                <w:i/>
                <w:color w:val="007280"/>
                <w:szCs w:val="22"/>
              </w:rPr>
            </w:pPr>
            <w:proofErr w:type="gramStart"/>
            <w:r w:rsidRPr="00ED1A63">
              <w:rPr>
                <w:rFonts w:cs="Arial"/>
                <w:b/>
                <w:i/>
                <w:szCs w:val="22"/>
              </w:rPr>
              <w:t>Babcock DSG Limited acting as the Authority’s Agent</w:t>
            </w:r>
            <w:r w:rsidRPr="00ED1A63">
              <w:rPr>
                <w:rFonts w:cs="Arial"/>
                <w:b/>
                <w:i/>
                <w:color w:val="0070C0"/>
                <w:szCs w:val="22"/>
              </w:rPr>
              <w:t>.</w:t>
            </w:r>
            <w:proofErr w:type="gramEnd"/>
          </w:p>
          <w:p w:rsidR="004A3BFF" w:rsidRPr="00ED79B5" w:rsidRDefault="004A3BFF" w:rsidP="004A3BFF">
            <w:pPr>
              <w:rPr>
                <w:rFonts w:cs="Arial"/>
                <w:b/>
                <w:i/>
                <w:spacing w:val="-2"/>
                <w:sz w:val="20"/>
                <w:szCs w:val="20"/>
              </w:rPr>
            </w:pPr>
          </w:p>
          <w:p w:rsidR="006D144A" w:rsidRPr="004A3BFF" w:rsidRDefault="00DF68FB" w:rsidP="00A1362B">
            <w:pPr>
              <w:pStyle w:val="BodyText2"/>
              <w:jc w:val="left"/>
              <w:rPr>
                <w:rFonts w:ascii="Arial" w:hAnsi="Arial" w:cs="Arial"/>
                <w:b w:val="0"/>
                <w:i w:val="0"/>
              </w:rPr>
            </w:pPr>
            <w:r>
              <w:rPr>
                <w:rFonts w:ascii="Arial" w:hAnsi="Arial" w:cs="Arial"/>
                <w:b w:val="0"/>
                <w:i w:val="0"/>
              </w:rPr>
              <w:t>Babcock DSG Limited</w:t>
            </w:r>
            <w:r w:rsidR="005D21DC">
              <w:rPr>
                <w:rFonts w:ascii="Arial" w:hAnsi="Arial" w:cs="Arial"/>
                <w:b w:val="0"/>
                <w:i w:val="0"/>
              </w:rPr>
              <w:t xml:space="preserve"> </w:t>
            </w:r>
            <w:r w:rsidR="006D144A" w:rsidRPr="004A3BFF">
              <w:rPr>
                <w:rFonts w:ascii="Arial" w:hAnsi="Arial" w:cs="Arial"/>
                <w:b w:val="0"/>
                <w:i w:val="0"/>
              </w:rPr>
              <w:t xml:space="preserve"> </w:t>
            </w:r>
          </w:p>
          <w:p w:rsidR="006D144A" w:rsidRPr="004A3BFF" w:rsidRDefault="006D144A" w:rsidP="00A1362B">
            <w:pPr>
              <w:pStyle w:val="BodyText2"/>
              <w:jc w:val="left"/>
              <w:rPr>
                <w:rFonts w:ascii="Arial" w:hAnsi="Arial" w:cs="Arial"/>
                <w:b w:val="0"/>
                <w:i w:val="0"/>
              </w:rPr>
            </w:pPr>
            <w:r w:rsidRPr="004A3BFF">
              <w:rPr>
                <w:rFonts w:ascii="Arial" w:hAnsi="Arial" w:cs="Arial"/>
                <w:b w:val="0"/>
                <w:i w:val="0"/>
              </w:rPr>
              <w:t>Building B15</w:t>
            </w:r>
          </w:p>
          <w:p w:rsidR="006D144A" w:rsidRPr="004A3BFF" w:rsidRDefault="006D144A" w:rsidP="00A1362B">
            <w:pPr>
              <w:pStyle w:val="BodyText2"/>
              <w:jc w:val="left"/>
              <w:rPr>
                <w:rFonts w:ascii="Arial" w:hAnsi="Arial" w:cs="Arial"/>
                <w:b w:val="0"/>
                <w:i w:val="0"/>
              </w:rPr>
            </w:pPr>
            <w:r w:rsidRPr="004A3BFF">
              <w:rPr>
                <w:rFonts w:ascii="Arial" w:hAnsi="Arial" w:cs="Arial"/>
                <w:b w:val="0"/>
                <w:i w:val="0"/>
              </w:rPr>
              <w:t xml:space="preserve">MOD </w:t>
            </w:r>
            <w:proofErr w:type="spellStart"/>
            <w:r w:rsidRPr="004A3BFF">
              <w:rPr>
                <w:rFonts w:ascii="Arial" w:hAnsi="Arial" w:cs="Arial"/>
                <w:b w:val="0"/>
                <w:i w:val="0"/>
              </w:rPr>
              <w:t>Donnington</w:t>
            </w:r>
            <w:proofErr w:type="spellEnd"/>
          </w:p>
          <w:p w:rsidR="006D144A" w:rsidRPr="004A3BFF" w:rsidRDefault="006D144A" w:rsidP="00A1362B">
            <w:pPr>
              <w:pStyle w:val="BodyText2"/>
              <w:jc w:val="left"/>
              <w:rPr>
                <w:rFonts w:ascii="Arial" w:hAnsi="Arial" w:cs="Arial"/>
                <w:b w:val="0"/>
                <w:i w:val="0"/>
              </w:rPr>
            </w:pPr>
            <w:r w:rsidRPr="004A3BFF">
              <w:rPr>
                <w:rFonts w:ascii="Arial" w:hAnsi="Arial" w:cs="Arial"/>
                <w:b w:val="0"/>
                <w:i w:val="0"/>
              </w:rPr>
              <w:t>Telford</w:t>
            </w:r>
          </w:p>
          <w:p w:rsidR="006D144A" w:rsidRPr="004A3BFF" w:rsidRDefault="006D144A" w:rsidP="00A1362B">
            <w:pPr>
              <w:pStyle w:val="BodyText2"/>
              <w:jc w:val="left"/>
              <w:rPr>
                <w:rFonts w:ascii="Arial" w:hAnsi="Arial" w:cs="Arial"/>
                <w:b w:val="0"/>
                <w:i w:val="0"/>
              </w:rPr>
            </w:pPr>
            <w:r w:rsidRPr="004A3BFF">
              <w:rPr>
                <w:rFonts w:ascii="Arial" w:hAnsi="Arial" w:cs="Arial"/>
                <w:b w:val="0"/>
                <w:i w:val="0"/>
              </w:rPr>
              <w:t>TF2 8JT</w:t>
            </w:r>
          </w:p>
          <w:p w:rsidR="006D144A" w:rsidRPr="004A3BFF" w:rsidRDefault="006D144A" w:rsidP="00A1362B">
            <w:pPr>
              <w:pStyle w:val="BodyText2"/>
              <w:jc w:val="left"/>
              <w:rPr>
                <w:rFonts w:ascii="Arial" w:hAnsi="Arial" w:cs="Arial"/>
                <w:b w:val="0"/>
                <w:i w:val="0"/>
              </w:rPr>
            </w:pPr>
            <w:r w:rsidRPr="004A3BFF">
              <w:rPr>
                <w:rFonts w:ascii="Arial" w:hAnsi="Arial" w:cs="Arial"/>
                <w:b w:val="0"/>
                <w:i w:val="0"/>
              </w:rPr>
              <w:t xml:space="preserve">E-mail Address: </w:t>
            </w:r>
            <w:r w:rsidR="00DD5F73">
              <w:rPr>
                <w:rFonts w:ascii="Arial" w:hAnsi="Arial" w:cs="Arial"/>
                <w:b w:val="0"/>
                <w:i w:val="0"/>
                <w:sz w:val="18"/>
                <w:szCs w:val="18"/>
              </w:rPr>
              <w:t>robert.plant@babcockinternational.com</w:t>
            </w:r>
          </w:p>
          <w:p w:rsidR="006D144A" w:rsidRPr="004A3BFF" w:rsidRDefault="00DD5F73" w:rsidP="00A1362B">
            <w:pPr>
              <w:pStyle w:val="BodyText2"/>
              <w:jc w:val="left"/>
              <w:rPr>
                <w:rFonts w:ascii="Arial" w:hAnsi="Arial" w:cs="Arial"/>
                <w:b w:val="0"/>
                <w:i w:val="0"/>
              </w:rPr>
            </w:pPr>
            <w:r>
              <w:rPr>
                <w:rFonts w:ascii="Arial" w:hAnsi="Arial" w:cs="Arial"/>
                <w:b w:val="0"/>
                <w:i w:val="0"/>
              </w:rPr>
              <w:t>Telephone Number: 01952 673902</w:t>
            </w:r>
          </w:p>
          <w:p w:rsidR="006D144A" w:rsidRPr="007265E0" w:rsidRDefault="006D144A" w:rsidP="00A1362B">
            <w:pPr>
              <w:pStyle w:val="BodyText2"/>
              <w:jc w:val="left"/>
              <w:rPr>
                <w:rFonts w:ascii="Arial" w:hAnsi="Arial" w:cs="Arial"/>
                <w:i w:val="0"/>
              </w:rPr>
            </w:pPr>
          </w:p>
          <w:p w:rsidR="006D144A" w:rsidRPr="007265E0" w:rsidRDefault="006D144A" w:rsidP="00A1362B">
            <w:pPr>
              <w:pStyle w:val="BodyText2"/>
              <w:jc w:val="left"/>
              <w:rPr>
                <w:rFonts w:ascii="Arial" w:hAnsi="Arial" w:cs="Arial"/>
                <w:i w:val="0"/>
                <w:color w:val="0000FF"/>
              </w:rPr>
            </w:pPr>
          </w:p>
        </w:tc>
        <w:tc>
          <w:tcPr>
            <w:tcW w:w="4644" w:type="dxa"/>
            <w:shd w:val="clear" w:color="auto" w:fill="auto"/>
          </w:tcPr>
          <w:p w:rsidR="006D144A" w:rsidRPr="007265E0" w:rsidRDefault="006D144A" w:rsidP="00A1362B">
            <w:pPr>
              <w:pStyle w:val="BodyText2"/>
              <w:jc w:val="left"/>
              <w:rPr>
                <w:rFonts w:ascii="Arial" w:hAnsi="Arial" w:cs="Arial"/>
                <w:i w:val="0"/>
              </w:rPr>
            </w:pPr>
            <w:r w:rsidRPr="007265E0">
              <w:rPr>
                <w:rFonts w:ascii="Arial" w:hAnsi="Arial" w:cs="Arial"/>
                <w:i w:val="0"/>
              </w:rPr>
              <w:t>And</w:t>
            </w:r>
          </w:p>
          <w:p w:rsidR="006D144A" w:rsidRPr="007265E0" w:rsidRDefault="006D144A" w:rsidP="00A1362B">
            <w:pPr>
              <w:pStyle w:val="BodyText2"/>
              <w:jc w:val="left"/>
              <w:rPr>
                <w:rFonts w:ascii="Arial" w:hAnsi="Arial" w:cs="Arial"/>
                <w:i w:val="0"/>
              </w:rPr>
            </w:pPr>
          </w:p>
          <w:p w:rsidR="006D144A" w:rsidRPr="007265E0" w:rsidRDefault="006D144A" w:rsidP="00A1362B">
            <w:pPr>
              <w:pStyle w:val="BodyText2"/>
              <w:jc w:val="left"/>
              <w:rPr>
                <w:rFonts w:ascii="Arial" w:hAnsi="Arial" w:cs="Arial"/>
                <w:i w:val="0"/>
              </w:rPr>
            </w:pPr>
          </w:p>
          <w:p w:rsidR="006D144A" w:rsidRPr="007265E0" w:rsidRDefault="006D144A" w:rsidP="00A1362B">
            <w:pPr>
              <w:pStyle w:val="BodyText2"/>
              <w:jc w:val="left"/>
              <w:rPr>
                <w:rFonts w:ascii="Arial" w:hAnsi="Arial" w:cs="Arial"/>
                <w:i w:val="0"/>
              </w:rPr>
            </w:pPr>
            <w:r w:rsidRPr="007265E0">
              <w:rPr>
                <w:rFonts w:ascii="Arial" w:hAnsi="Arial" w:cs="Arial"/>
                <w:i w:val="0"/>
              </w:rPr>
              <w:t xml:space="preserve">Contractor  Name and address: </w:t>
            </w:r>
          </w:p>
          <w:p w:rsidR="006D144A" w:rsidRDefault="006D144A" w:rsidP="00A1362B">
            <w:pPr>
              <w:pStyle w:val="BodyText2"/>
              <w:jc w:val="left"/>
              <w:rPr>
                <w:rFonts w:ascii="Arial" w:hAnsi="Arial" w:cs="Arial"/>
                <w:i w:val="0"/>
              </w:rPr>
            </w:pPr>
          </w:p>
          <w:p w:rsidR="004A3BFF" w:rsidRDefault="004A3BFF" w:rsidP="00A1362B">
            <w:pPr>
              <w:pStyle w:val="BodyText2"/>
              <w:jc w:val="left"/>
              <w:rPr>
                <w:rFonts w:ascii="Arial" w:hAnsi="Arial" w:cs="Arial"/>
                <w:i w:val="0"/>
              </w:rPr>
            </w:pPr>
          </w:p>
          <w:p w:rsidR="004A3BFF" w:rsidRDefault="00DD5F73" w:rsidP="00A1362B">
            <w:pPr>
              <w:pStyle w:val="BodyText2"/>
              <w:jc w:val="left"/>
              <w:rPr>
                <w:rFonts w:ascii="Arial" w:hAnsi="Arial" w:cs="Arial"/>
                <w:i w:val="0"/>
              </w:rPr>
            </w:pPr>
            <w:r>
              <w:rPr>
                <w:rFonts w:ascii="Arial" w:hAnsi="Arial" w:cs="Arial"/>
                <w:i w:val="0"/>
              </w:rPr>
              <w:t>Grayson Thermal Systems</w:t>
            </w:r>
          </w:p>
          <w:p w:rsidR="00DD5F73" w:rsidRDefault="00DD5F73" w:rsidP="00A1362B">
            <w:pPr>
              <w:pStyle w:val="BodyText2"/>
              <w:jc w:val="left"/>
              <w:rPr>
                <w:rFonts w:ascii="Arial" w:hAnsi="Arial" w:cs="Arial"/>
                <w:i w:val="0"/>
              </w:rPr>
            </w:pPr>
            <w:proofErr w:type="spellStart"/>
            <w:r>
              <w:rPr>
                <w:rFonts w:ascii="Arial" w:hAnsi="Arial" w:cs="Arial"/>
                <w:i w:val="0"/>
              </w:rPr>
              <w:t>Wharfdale</w:t>
            </w:r>
            <w:proofErr w:type="spellEnd"/>
            <w:r>
              <w:rPr>
                <w:rFonts w:ascii="Arial" w:hAnsi="Arial" w:cs="Arial"/>
                <w:i w:val="0"/>
              </w:rPr>
              <w:t xml:space="preserve"> House</w:t>
            </w:r>
          </w:p>
          <w:p w:rsidR="00DD5F73" w:rsidRDefault="00DD5F73" w:rsidP="00A1362B">
            <w:pPr>
              <w:pStyle w:val="BodyText2"/>
              <w:jc w:val="left"/>
              <w:rPr>
                <w:rFonts w:ascii="Arial" w:hAnsi="Arial" w:cs="Arial"/>
                <w:i w:val="0"/>
              </w:rPr>
            </w:pPr>
            <w:r>
              <w:rPr>
                <w:rFonts w:ascii="Arial" w:hAnsi="Arial" w:cs="Arial"/>
                <w:i w:val="0"/>
              </w:rPr>
              <w:t xml:space="preserve">257,Wharfdale </w:t>
            </w:r>
            <w:proofErr w:type="spellStart"/>
            <w:r>
              <w:rPr>
                <w:rFonts w:ascii="Arial" w:hAnsi="Arial" w:cs="Arial"/>
                <w:i w:val="0"/>
              </w:rPr>
              <w:t>Road,Tyseley</w:t>
            </w:r>
            <w:proofErr w:type="spellEnd"/>
          </w:p>
          <w:p w:rsidR="00DD5F73" w:rsidRDefault="00DD5F73" w:rsidP="00A1362B">
            <w:pPr>
              <w:pStyle w:val="BodyText2"/>
              <w:jc w:val="left"/>
              <w:rPr>
                <w:rFonts w:ascii="Arial" w:hAnsi="Arial" w:cs="Arial"/>
                <w:i w:val="0"/>
              </w:rPr>
            </w:pPr>
            <w:proofErr w:type="spellStart"/>
            <w:r>
              <w:rPr>
                <w:rFonts w:ascii="Arial" w:hAnsi="Arial" w:cs="Arial"/>
                <w:i w:val="0"/>
              </w:rPr>
              <w:t>Birmingham,UK</w:t>
            </w:r>
            <w:proofErr w:type="spellEnd"/>
            <w:r>
              <w:rPr>
                <w:rFonts w:ascii="Arial" w:hAnsi="Arial" w:cs="Arial"/>
                <w:i w:val="0"/>
              </w:rPr>
              <w:t xml:space="preserve"> B11 2DP</w:t>
            </w:r>
          </w:p>
          <w:p w:rsidR="004A3BFF" w:rsidRDefault="004A3BFF" w:rsidP="00A1362B">
            <w:pPr>
              <w:pStyle w:val="BodyText2"/>
              <w:jc w:val="left"/>
              <w:rPr>
                <w:rFonts w:ascii="Arial" w:hAnsi="Arial" w:cs="Arial"/>
                <w:i w:val="0"/>
              </w:rPr>
            </w:pPr>
          </w:p>
          <w:p w:rsidR="006D144A" w:rsidRPr="007265E0" w:rsidRDefault="006D144A" w:rsidP="00A1362B">
            <w:pPr>
              <w:pStyle w:val="BodyText2"/>
              <w:jc w:val="left"/>
              <w:rPr>
                <w:rFonts w:ascii="Arial" w:hAnsi="Arial" w:cs="Arial"/>
                <w:i w:val="0"/>
              </w:rPr>
            </w:pPr>
            <w:r w:rsidRPr="007265E0">
              <w:rPr>
                <w:rFonts w:ascii="Arial" w:hAnsi="Arial" w:cs="Arial"/>
                <w:i w:val="0"/>
              </w:rPr>
              <w:t>E-mail Address:</w:t>
            </w:r>
            <w:r w:rsidR="00DD5F73">
              <w:rPr>
                <w:rFonts w:ascii="Arial" w:hAnsi="Arial" w:cs="Arial"/>
                <w:i w:val="0"/>
              </w:rPr>
              <w:t xml:space="preserve"> ahately@graysonts.com</w:t>
            </w:r>
            <w:r w:rsidRPr="007265E0">
              <w:rPr>
                <w:rFonts w:ascii="Arial" w:hAnsi="Arial" w:cs="Arial"/>
                <w:i w:val="0"/>
              </w:rPr>
              <w:t xml:space="preserve"> </w:t>
            </w:r>
          </w:p>
          <w:p w:rsidR="006D144A" w:rsidRPr="007265E0" w:rsidRDefault="006D144A" w:rsidP="00A1362B">
            <w:pPr>
              <w:pStyle w:val="BodyText2"/>
              <w:jc w:val="left"/>
              <w:rPr>
                <w:rFonts w:ascii="Arial" w:hAnsi="Arial" w:cs="Arial"/>
                <w:i w:val="0"/>
              </w:rPr>
            </w:pPr>
            <w:r w:rsidRPr="007265E0">
              <w:rPr>
                <w:rFonts w:ascii="Arial" w:hAnsi="Arial" w:cs="Arial"/>
                <w:i w:val="0"/>
              </w:rPr>
              <w:t>Telephone Number:</w:t>
            </w:r>
            <w:r w:rsidR="00DD5F73">
              <w:rPr>
                <w:rFonts w:ascii="Arial" w:hAnsi="Arial" w:cs="Arial"/>
                <w:i w:val="0"/>
              </w:rPr>
              <w:t xml:space="preserve"> +44(0)121 700 5600</w:t>
            </w:r>
          </w:p>
          <w:p w:rsidR="006D144A" w:rsidRPr="007265E0" w:rsidRDefault="006D144A" w:rsidP="00A1362B">
            <w:pPr>
              <w:pStyle w:val="BodyText2"/>
              <w:jc w:val="left"/>
              <w:rPr>
                <w:rFonts w:ascii="Arial" w:hAnsi="Arial" w:cs="Arial"/>
                <w:i w:val="0"/>
              </w:rPr>
            </w:pPr>
            <w:r w:rsidRPr="007265E0">
              <w:rPr>
                <w:rFonts w:ascii="Arial" w:hAnsi="Arial" w:cs="Arial"/>
                <w:i w:val="0"/>
              </w:rPr>
              <w:t xml:space="preserve">Facsimile Number: </w:t>
            </w:r>
            <w:r w:rsidR="00DD5F73">
              <w:rPr>
                <w:rFonts w:ascii="Arial" w:hAnsi="Arial" w:cs="Arial"/>
                <w:i w:val="0"/>
              </w:rPr>
              <w:t xml:space="preserve">  +44(0)121 700 5601 </w:t>
            </w:r>
          </w:p>
          <w:p w:rsidR="006D144A" w:rsidRPr="007265E0" w:rsidRDefault="006D144A" w:rsidP="00A1362B">
            <w:pPr>
              <w:pStyle w:val="BodyText2"/>
              <w:jc w:val="left"/>
              <w:rPr>
                <w:rFonts w:ascii="Arial" w:hAnsi="Arial" w:cs="Arial"/>
                <w:i w:val="0"/>
                <w:color w:val="0000FF"/>
              </w:rPr>
            </w:pPr>
          </w:p>
        </w:tc>
      </w:tr>
    </w:tbl>
    <w:p w:rsidR="006D144A" w:rsidRPr="00D349F7" w:rsidRDefault="006D144A" w:rsidP="001B3020">
      <w:pPr>
        <w:ind w:firstLine="567"/>
        <w:jc w:val="both"/>
        <w:rPr>
          <w:rFonts w:cs="Arial"/>
          <w:b/>
          <w:sz w:val="18"/>
          <w:szCs w:val="18"/>
        </w:rPr>
      </w:pPr>
      <w:r>
        <w:rPr>
          <w:rFonts w:cs="Arial"/>
          <w:b/>
          <w:sz w:val="28"/>
          <w:szCs w:val="28"/>
          <w:u w:val="single"/>
        </w:rPr>
        <w:br w:type="page"/>
      </w:r>
      <w:r w:rsidRPr="00D349F7">
        <w:rPr>
          <w:rFonts w:cs="Arial"/>
          <w:b/>
          <w:sz w:val="20"/>
          <w:szCs w:val="20"/>
        </w:rPr>
        <w:lastRenderedPageBreak/>
        <w:t xml:space="preserve">A.  </w:t>
      </w:r>
      <w:r w:rsidRPr="00D349F7">
        <w:rPr>
          <w:rFonts w:cs="Arial"/>
          <w:b/>
          <w:sz w:val="18"/>
          <w:szCs w:val="18"/>
        </w:rPr>
        <w:t>GENERAL CONTRACT PROVISIONS</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t>Page</w:t>
      </w:r>
    </w:p>
    <w:p w:rsidR="006D144A" w:rsidRDefault="006D144A" w:rsidP="001B3020">
      <w:pPr>
        <w:ind w:firstLine="567"/>
        <w:jc w:val="both"/>
        <w:rPr>
          <w:rFonts w:cs="Arial"/>
          <w:sz w:val="18"/>
          <w:szCs w:val="18"/>
        </w:rPr>
      </w:pPr>
      <w:r>
        <w:rPr>
          <w:rFonts w:cs="Arial"/>
          <w:sz w:val="18"/>
          <w:szCs w:val="18"/>
        </w:rPr>
        <w:tab/>
        <w:t>A1.</w:t>
      </w:r>
      <w:r>
        <w:rPr>
          <w:rFonts w:cs="Arial"/>
          <w:sz w:val="18"/>
          <w:szCs w:val="18"/>
        </w:rPr>
        <w:tab/>
        <w:t>Interpretation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4</w:t>
      </w:r>
    </w:p>
    <w:p w:rsidR="006D144A" w:rsidRDefault="006D144A" w:rsidP="001B3020">
      <w:pPr>
        <w:ind w:firstLine="567"/>
        <w:jc w:val="both"/>
        <w:rPr>
          <w:rFonts w:cs="Arial"/>
          <w:sz w:val="18"/>
          <w:szCs w:val="18"/>
        </w:rPr>
      </w:pPr>
      <w:r>
        <w:rPr>
          <w:rFonts w:cs="Arial"/>
          <w:sz w:val="18"/>
          <w:szCs w:val="18"/>
        </w:rPr>
        <w:tab/>
        <w:t>A2.</w:t>
      </w:r>
      <w:r>
        <w:rPr>
          <w:rFonts w:cs="Arial"/>
          <w:sz w:val="18"/>
          <w:szCs w:val="18"/>
        </w:rPr>
        <w:tab/>
        <w:t>Amendments to Contract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t xml:space="preserve">  4</w:t>
      </w:r>
    </w:p>
    <w:p w:rsidR="006D144A" w:rsidRDefault="006D144A" w:rsidP="001B3020">
      <w:pPr>
        <w:ind w:firstLine="567"/>
        <w:jc w:val="both"/>
        <w:rPr>
          <w:rFonts w:cs="Arial"/>
          <w:sz w:val="18"/>
          <w:szCs w:val="18"/>
        </w:rPr>
      </w:pPr>
      <w:r>
        <w:rPr>
          <w:rFonts w:cs="Arial"/>
          <w:sz w:val="18"/>
          <w:szCs w:val="18"/>
        </w:rPr>
        <w:tab/>
        <w:t>A3.</w:t>
      </w:r>
      <w:r>
        <w:rPr>
          <w:rFonts w:cs="Arial"/>
          <w:sz w:val="18"/>
          <w:szCs w:val="18"/>
        </w:rPr>
        <w:tab/>
        <w:t>Variations to Specifications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t xml:space="preserve">  4</w:t>
      </w:r>
    </w:p>
    <w:p w:rsidR="006D144A" w:rsidRDefault="006D144A" w:rsidP="001B3020">
      <w:pPr>
        <w:ind w:firstLine="567"/>
        <w:jc w:val="both"/>
        <w:rPr>
          <w:rFonts w:cs="Arial"/>
          <w:sz w:val="18"/>
          <w:szCs w:val="18"/>
        </w:rPr>
      </w:pPr>
      <w:r>
        <w:rPr>
          <w:rFonts w:cs="Arial"/>
          <w:sz w:val="18"/>
          <w:szCs w:val="18"/>
        </w:rPr>
        <w:tab/>
        <w:t>A4.</w:t>
      </w:r>
      <w:r>
        <w:rPr>
          <w:rFonts w:cs="Arial"/>
          <w:sz w:val="18"/>
          <w:szCs w:val="18"/>
        </w:rPr>
        <w:tab/>
        <w:t>Precedence</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t xml:space="preserve">  </w:t>
      </w:r>
      <w:r>
        <w:rPr>
          <w:rFonts w:cs="Arial"/>
          <w:sz w:val="18"/>
          <w:szCs w:val="18"/>
        </w:rPr>
        <w:tab/>
        <w:t xml:space="preserve">  5</w:t>
      </w:r>
    </w:p>
    <w:p w:rsidR="006D144A" w:rsidRDefault="006D144A" w:rsidP="001B3020">
      <w:pPr>
        <w:ind w:firstLine="567"/>
        <w:jc w:val="both"/>
        <w:rPr>
          <w:rFonts w:cs="Arial"/>
          <w:sz w:val="18"/>
          <w:szCs w:val="18"/>
        </w:rPr>
      </w:pPr>
      <w:r>
        <w:rPr>
          <w:rFonts w:cs="Arial"/>
          <w:sz w:val="18"/>
          <w:szCs w:val="18"/>
        </w:rPr>
        <w:tab/>
        <w:t>A5.</w:t>
      </w:r>
      <w:r>
        <w:rPr>
          <w:rFonts w:cs="Arial"/>
          <w:sz w:val="18"/>
          <w:szCs w:val="18"/>
        </w:rPr>
        <w:tab/>
        <w:t>Severability</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t xml:space="preserve">  </w:t>
      </w:r>
      <w:r>
        <w:rPr>
          <w:rFonts w:cs="Arial"/>
          <w:sz w:val="18"/>
          <w:szCs w:val="18"/>
        </w:rPr>
        <w:tab/>
        <w:t xml:space="preserve">  5</w:t>
      </w:r>
    </w:p>
    <w:p w:rsidR="006D144A" w:rsidRDefault="006D144A" w:rsidP="001B3020">
      <w:pPr>
        <w:ind w:firstLine="567"/>
        <w:jc w:val="both"/>
        <w:rPr>
          <w:rFonts w:cs="Arial"/>
          <w:sz w:val="18"/>
          <w:szCs w:val="18"/>
        </w:rPr>
      </w:pPr>
      <w:r>
        <w:rPr>
          <w:rFonts w:cs="Arial"/>
          <w:sz w:val="18"/>
          <w:szCs w:val="18"/>
        </w:rPr>
        <w:tab/>
        <w:t>A6.</w:t>
      </w:r>
      <w:r>
        <w:rPr>
          <w:rFonts w:cs="Arial"/>
          <w:sz w:val="18"/>
          <w:szCs w:val="18"/>
        </w:rPr>
        <w:tab/>
        <w:t>Assignment of Contract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t xml:space="preserve">   </w:t>
      </w:r>
      <w:r>
        <w:rPr>
          <w:rFonts w:cs="Arial"/>
          <w:sz w:val="18"/>
          <w:szCs w:val="18"/>
        </w:rPr>
        <w:tab/>
        <w:t xml:space="preserve">  5</w:t>
      </w:r>
    </w:p>
    <w:p w:rsidR="006D144A" w:rsidRDefault="006D144A" w:rsidP="001B3020">
      <w:pPr>
        <w:ind w:firstLine="567"/>
        <w:jc w:val="both"/>
        <w:rPr>
          <w:rFonts w:cs="Arial"/>
          <w:sz w:val="18"/>
          <w:szCs w:val="18"/>
        </w:rPr>
      </w:pPr>
      <w:r>
        <w:rPr>
          <w:rFonts w:cs="Arial"/>
          <w:sz w:val="18"/>
          <w:szCs w:val="18"/>
        </w:rPr>
        <w:tab/>
        <w:t>A7.</w:t>
      </w:r>
      <w:r>
        <w:rPr>
          <w:rFonts w:cs="Arial"/>
          <w:sz w:val="18"/>
          <w:szCs w:val="18"/>
        </w:rPr>
        <w:tab/>
        <w:t>Waiver</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t xml:space="preserve">  </w:t>
      </w:r>
      <w:r>
        <w:rPr>
          <w:rFonts w:cs="Arial"/>
          <w:sz w:val="18"/>
          <w:szCs w:val="18"/>
        </w:rPr>
        <w:tab/>
        <w:t xml:space="preserve">  5</w:t>
      </w:r>
    </w:p>
    <w:p w:rsidR="006D144A" w:rsidRDefault="006D144A" w:rsidP="001B3020">
      <w:pPr>
        <w:ind w:firstLine="567"/>
        <w:jc w:val="both"/>
        <w:rPr>
          <w:rFonts w:cs="Arial"/>
          <w:sz w:val="18"/>
          <w:szCs w:val="18"/>
        </w:rPr>
      </w:pPr>
      <w:r>
        <w:rPr>
          <w:rFonts w:cs="Arial"/>
          <w:sz w:val="18"/>
          <w:szCs w:val="18"/>
        </w:rPr>
        <w:tab/>
        <w:t>A8.</w:t>
      </w:r>
      <w:r>
        <w:rPr>
          <w:rFonts w:cs="Arial"/>
          <w:sz w:val="18"/>
          <w:szCs w:val="18"/>
        </w:rPr>
        <w:tab/>
        <w:t>Third Party Rights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5</w:t>
      </w:r>
    </w:p>
    <w:p w:rsidR="006D144A" w:rsidRDefault="006D144A" w:rsidP="001B3020">
      <w:pPr>
        <w:ind w:firstLine="567"/>
        <w:jc w:val="both"/>
        <w:rPr>
          <w:rFonts w:cs="Arial"/>
          <w:sz w:val="18"/>
          <w:szCs w:val="18"/>
        </w:rPr>
      </w:pPr>
      <w:r>
        <w:rPr>
          <w:rFonts w:cs="Arial"/>
          <w:sz w:val="18"/>
          <w:szCs w:val="18"/>
        </w:rPr>
        <w:tab/>
        <w:t>A9.</w:t>
      </w:r>
      <w:r>
        <w:rPr>
          <w:rFonts w:cs="Arial"/>
          <w:sz w:val="18"/>
          <w:szCs w:val="18"/>
        </w:rPr>
        <w:tab/>
        <w:t>Governing Law</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5</w:t>
      </w:r>
    </w:p>
    <w:p w:rsidR="006D144A" w:rsidRDefault="006D144A" w:rsidP="001B3020">
      <w:pPr>
        <w:ind w:firstLine="567"/>
        <w:jc w:val="both"/>
        <w:rPr>
          <w:rFonts w:cs="Arial"/>
          <w:sz w:val="18"/>
          <w:szCs w:val="18"/>
        </w:rPr>
      </w:pPr>
      <w:r>
        <w:rPr>
          <w:rFonts w:cs="Arial"/>
          <w:sz w:val="18"/>
          <w:szCs w:val="18"/>
        </w:rPr>
        <w:tab/>
        <w:t>A10.</w:t>
      </w:r>
      <w:r>
        <w:rPr>
          <w:rFonts w:cs="Arial"/>
          <w:sz w:val="18"/>
          <w:szCs w:val="18"/>
        </w:rPr>
        <w:tab/>
        <w:t>Entire Agreement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6</w:t>
      </w:r>
    </w:p>
    <w:p w:rsidR="006D144A" w:rsidRDefault="006D144A" w:rsidP="001B3020">
      <w:pPr>
        <w:ind w:firstLine="567"/>
        <w:jc w:val="both"/>
        <w:rPr>
          <w:rFonts w:cs="Arial"/>
          <w:sz w:val="18"/>
          <w:szCs w:val="18"/>
        </w:rPr>
      </w:pPr>
      <w:r>
        <w:rPr>
          <w:rFonts w:cs="Arial"/>
          <w:sz w:val="18"/>
          <w:szCs w:val="18"/>
        </w:rPr>
        <w:tab/>
        <w:t>A11.</w:t>
      </w:r>
      <w:r>
        <w:rPr>
          <w:rFonts w:cs="Arial"/>
          <w:sz w:val="18"/>
          <w:szCs w:val="18"/>
        </w:rPr>
        <w:tab/>
        <w:t>Disclosure of Information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 xml:space="preserve"> 6</w:t>
      </w:r>
    </w:p>
    <w:p w:rsidR="006D144A" w:rsidRDefault="006D144A" w:rsidP="001B3020">
      <w:pPr>
        <w:ind w:firstLine="567"/>
        <w:jc w:val="both"/>
        <w:rPr>
          <w:rFonts w:cs="Arial"/>
          <w:sz w:val="18"/>
          <w:szCs w:val="18"/>
        </w:rPr>
      </w:pPr>
      <w:r>
        <w:rPr>
          <w:rFonts w:cs="Arial"/>
          <w:sz w:val="18"/>
          <w:szCs w:val="18"/>
        </w:rPr>
        <w:tab/>
        <w:t>A12.</w:t>
      </w:r>
      <w:r>
        <w:rPr>
          <w:rFonts w:cs="Arial"/>
          <w:sz w:val="18"/>
          <w:szCs w:val="18"/>
        </w:rPr>
        <w:tab/>
        <w:t>Publicity and Communications with the Media</w:t>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8</w:t>
      </w:r>
    </w:p>
    <w:p w:rsidR="006D144A" w:rsidRDefault="006D144A" w:rsidP="001B3020">
      <w:pPr>
        <w:ind w:firstLine="567"/>
        <w:jc w:val="both"/>
        <w:rPr>
          <w:rFonts w:cs="Arial"/>
          <w:sz w:val="18"/>
          <w:szCs w:val="18"/>
        </w:rPr>
      </w:pPr>
      <w:r>
        <w:rPr>
          <w:rFonts w:cs="Arial"/>
          <w:sz w:val="18"/>
          <w:szCs w:val="18"/>
        </w:rPr>
        <w:tab/>
        <w:t>A13.</w:t>
      </w:r>
      <w:r>
        <w:rPr>
          <w:rFonts w:cs="Arial"/>
          <w:sz w:val="18"/>
          <w:szCs w:val="18"/>
        </w:rPr>
        <w:tab/>
        <w:t>Protection</w:t>
      </w:r>
      <w:r w:rsidR="00F97F8B">
        <w:rPr>
          <w:rFonts w:cs="Arial"/>
          <w:sz w:val="18"/>
          <w:szCs w:val="18"/>
        </w:rPr>
        <w:t xml:space="preserve"> of Personal Data</w:t>
      </w:r>
      <w:r w:rsidR="00F97F8B">
        <w:rPr>
          <w:rFonts w:cs="Arial"/>
          <w:sz w:val="18"/>
          <w:szCs w:val="18"/>
        </w:rPr>
        <w:tab/>
      </w:r>
      <w:r w:rsidR="00F97F8B">
        <w:rPr>
          <w:rFonts w:cs="Arial"/>
          <w:sz w:val="18"/>
          <w:szCs w:val="18"/>
        </w:rPr>
        <w:tab/>
      </w:r>
      <w:r w:rsidR="00F97F8B">
        <w:rPr>
          <w:rFonts w:cs="Arial"/>
          <w:sz w:val="18"/>
          <w:szCs w:val="18"/>
        </w:rPr>
        <w:tab/>
      </w:r>
      <w:r w:rsidR="00F97F8B">
        <w:rPr>
          <w:rFonts w:cs="Arial"/>
          <w:sz w:val="18"/>
          <w:szCs w:val="18"/>
        </w:rPr>
        <w:tab/>
      </w:r>
      <w:r w:rsidR="00F97F8B">
        <w:rPr>
          <w:rFonts w:cs="Arial"/>
          <w:sz w:val="18"/>
          <w:szCs w:val="18"/>
        </w:rPr>
        <w:tab/>
      </w:r>
      <w:r w:rsidR="00F97F8B">
        <w:rPr>
          <w:rFonts w:cs="Arial"/>
          <w:sz w:val="18"/>
          <w:szCs w:val="18"/>
        </w:rPr>
        <w:tab/>
      </w:r>
      <w:r w:rsidR="00F97F8B">
        <w:rPr>
          <w:rFonts w:cs="Arial"/>
          <w:sz w:val="18"/>
          <w:szCs w:val="18"/>
        </w:rPr>
        <w:tab/>
        <w:t xml:space="preserve">   </w:t>
      </w:r>
      <w:r w:rsidR="00F97F8B">
        <w:rPr>
          <w:rFonts w:cs="Arial"/>
          <w:sz w:val="18"/>
          <w:szCs w:val="18"/>
        </w:rPr>
        <w:tab/>
      </w:r>
      <w:r w:rsidR="00F97F8B">
        <w:rPr>
          <w:rFonts w:cs="Arial"/>
          <w:sz w:val="18"/>
          <w:szCs w:val="18"/>
        </w:rPr>
        <w:tab/>
        <w:t xml:space="preserve">  </w:t>
      </w:r>
      <w:r w:rsidR="00F01BC3">
        <w:rPr>
          <w:rFonts w:cs="Arial"/>
          <w:sz w:val="18"/>
          <w:szCs w:val="18"/>
        </w:rPr>
        <w:t>8</w:t>
      </w:r>
    </w:p>
    <w:p w:rsidR="006D144A" w:rsidRDefault="006D144A" w:rsidP="001B3020">
      <w:pPr>
        <w:ind w:firstLine="567"/>
        <w:jc w:val="both"/>
        <w:rPr>
          <w:rFonts w:cs="Arial"/>
          <w:sz w:val="18"/>
          <w:szCs w:val="18"/>
        </w:rPr>
      </w:pPr>
      <w:r>
        <w:rPr>
          <w:rFonts w:cs="Arial"/>
          <w:sz w:val="18"/>
          <w:szCs w:val="18"/>
        </w:rPr>
        <w:tab/>
        <w:t>A14.</w:t>
      </w:r>
      <w:r>
        <w:rPr>
          <w:rFonts w:cs="Arial"/>
          <w:sz w:val="18"/>
          <w:szCs w:val="18"/>
        </w:rPr>
        <w:tab/>
        <w:t>Transparency</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97F8B">
        <w:rPr>
          <w:rFonts w:cs="Arial"/>
          <w:sz w:val="18"/>
          <w:szCs w:val="18"/>
        </w:rPr>
        <w:t xml:space="preserve"> </w:t>
      </w:r>
      <w:r w:rsidR="00F01BC3">
        <w:rPr>
          <w:rFonts w:cs="Arial"/>
          <w:sz w:val="18"/>
          <w:szCs w:val="18"/>
        </w:rPr>
        <w:t>8</w:t>
      </w:r>
    </w:p>
    <w:p w:rsidR="006D144A" w:rsidRDefault="006D144A" w:rsidP="001B3020">
      <w:pPr>
        <w:ind w:firstLine="567"/>
        <w:jc w:val="both"/>
        <w:rPr>
          <w:rFonts w:cs="Arial"/>
          <w:sz w:val="18"/>
          <w:szCs w:val="18"/>
        </w:rPr>
      </w:pPr>
      <w:r>
        <w:rPr>
          <w:rFonts w:cs="Arial"/>
          <w:sz w:val="18"/>
          <w:szCs w:val="18"/>
        </w:rPr>
        <w:tab/>
        <w:t>A15.</w:t>
      </w:r>
      <w:r>
        <w:rPr>
          <w:rFonts w:cs="Arial"/>
          <w:sz w:val="18"/>
          <w:szCs w:val="18"/>
        </w:rPr>
        <w:tab/>
        <w:t>Equality</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8</w:t>
      </w:r>
    </w:p>
    <w:p w:rsidR="006D144A" w:rsidRDefault="006D144A" w:rsidP="001B3020">
      <w:pPr>
        <w:ind w:firstLine="567"/>
        <w:jc w:val="both"/>
        <w:rPr>
          <w:rFonts w:cs="Arial"/>
          <w:sz w:val="18"/>
          <w:szCs w:val="18"/>
        </w:rPr>
      </w:pPr>
      <w:r>
        <w:rPr>
          <w:rFonts w:cs="Arial"/>
          <w:sz w:val="18"/>
          <w:szCs w:val="18"/>
        </w:rPr>
        <w:tab/>
        <w:t>A16.</w:t>
      </w:r>
      <w:r>
        <w:rPr>
          <w:rFonts w:cs="Arial"/>
          <w:sz w:val="18"/>
          <w:szCs w:val="18"/>
        </w:rPr>
        <w:tab/>
        <w:t>Child Labour and Employment Law</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9</w:t>
      </w:r>
    </w:p>
    <w:p w:rsidR="006D144A" w:rsidRDefault="006D144A" w:rsidP="001B3020">
      <w:pPr>
        <w:ind w:firstLine="567"/>
        <w:jc w:val="both"/>
        <w:rPr>
          <w:rFonts w:cs="Arial"/>
          <w:sz w:val="18"/>
          <w:szCs w:val="18"/>
        </w:rPr>
      </w:pPr>
      <w:r>
        <w:rPr>
          <w:rFonts w:cs="Arial"/>
          <w:sz w:val="18"/>
          <w:szCs w:val="18"/>
        </w:rPr>
        <w:tab/>
        <w:t>A17.</w:t>
      </w:r>
      <w:r>
        <w:rPr>
          <w:rFonts w:cs="Arial"/>
          <w:sz w:val="18"/>
          <w:szCs w:val="18"/>
        </w:rPr>
        <w:tab/>
        <w:t>Subcontracting</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1BC3">
        <w:rPr>
          <w:rFonts w:cs="Arial"/>
          <w:sz w:val="18"/>
          <w:szCs w:val="18"/>
        </w:rPr>
        <w:t xml:space="preserve"> </w:t>
      </w:r>
      <w:proofErr w:type="gramStart"/>
      <w:r w:rsidR="00F01BC3">
        <w:rPr>
          <w:rFonts w:cs="Arial"/>
          <w:sz w:val="18"/>
          <w:szCs w:val="18"/>
        </w:rPr>
        <w:t>9</w:t>
      </w:r>
      <w:proofErr w:type="gramEnd"/>
    </w:p>
    <w:p w:rsidR="006D144A" w:rsidRDefault="006D144A" w:rsidP="001B3020">
      <w:pPr>
        <w:ind w:firstLine="567"/>
        <w:jc w:val="both"/>
        <w:rPr>
          <w:rFonts w:cs="Arial"/>
          <w:sz w:val="18"/>
          <w:szCs w:val="18"/>
        </w:rPr>
      </w:pPr>
      <w:r>
        <w:rPr>
          <w:rFonts w:cs="Arial"/>
          <w:sz w:val="18"/>
          <w:szCs w:val="18"/>
        </w:rPr>
        <w:tab/>
        <w:t>A18.</w:t>
      </w:r>
      <w:r>
        <w:rPr>
          <w:rFonts w:cs="Arial"/>
          <w:sz w:val="18"/>
          <w:szCs w:val="18"/>
        </w:rPr>
        <w:tab/>
        <w:t>Change of Control of Contractor</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5019B2">
        <w:rPr>
          <w:rFonts w:cs="Arial"/>
          <w:sz w:val="18"/>
          <w:szCs w:val="18"/>
        </w:rPr>
        <w:t>10</w:t>
      </w:r>
    </w:p>
    <w:p w:rsidR="006D144A" w:rsidRDefault="006D144A" w:rsidP="001B3020">
      <w:pPr>
        <w:ind w:firstLine="567"/>
        <w:jc w:val="both"/>
        <w:rPr>
          <w:rFonts w:cs="Arial"/>
          <w:sz w:val="18"/>
          <w:szCs w:val="18"/>
        </w:rPr>
      </w:pPr>
      <w:r>
        <w:rPr>
          <w:rFonts w:cs="Arial"/>
          <w:sz w:val="18"/>
          <w:szCs w:val="18"/>
        </w:rPr>
        <w:tab/>
        <w:t>A19.</w:t>
      </w:r>
      <w:r>
        <w:rPr>
          <w:rFonts w:cs="Arial"/>
          <w:sz w:val="18"/>
          <w:szCs w:val="18"/>
        </w:rPr>
        <w:tab/>
        <w:t>Termination for Insolvency or Corrupt Gifts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0</w:t>
      </w:r>
    </w:p>
    <w:p w:rsidR="006D144A" w:rsidRDefault="006D144A" w:rsidP="001B3020">
      <w:pPr>
        <w:ind w:firstLine="567"/>
        <w:jc w:val="both"/>
        <w:rPr>
          <w:rFonts w:cs="Arial"/>
          <w:sz w:val="18"/>
          <w:szCs w:val="18"/>
        </w:rPr>
      </w:pPr>
      <w:r>
        <w:rPr>
          <w:rFonts w:cs="Arial"/>
          <w:sz w:val="18"/>
          <w:szCs w:val="18"/>
        </w:rPr>
        <w:tab/>
        <w:t>A20.</w:t>
      </w:r>
      <w:r>
        <w:rPr>
          <w:rFonts w:cs="Arial"/>
          <w:sz w:val="18"/>
          <w:szCs w:val="18"/>
        </w:rPr>
        <w:tab/>
        <w:t>Consequences of Termination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757144">
        <w:rPr>
          <w:rFonts w:cs="Arial"/>
          <w:sz w:val="18"/>
          <w:szCs w:val="18"/>
        </w:rPr>
        <w:t>1</w:t>
      </w:r>
      <w:r w:rsidR="00F03834">
        <w:rPr>
          <w:rFonts w:cs="Arial"/>
          <w:sz w:val="18"/>
          <w:szCs w:val="18"/>
        </w:rPr>
        <w:t>3</w:t>
      </w:r>
    </w:p>
    <w:p w:rsidR="006D144A" w:rsidRDefault="006D144A" w:rsidP="001B3020">
      <w:pPr>
        <w:ind w:firstLine="567"/>
        <w:jc w:val="both"/>
        <w:rPr>
          <w:rFonts w:cs="Arial"/>
          <w:sz w:val="18"/>
          <w:szCs w:val="18"/>
        </w:rPr>
      </w:pPr>
      <w:r>
        <w:rPr>
          <w:rFonts w:cs="Arial"/>
          <w:sz w:val="18"/>
          <w:szCs w:val="18"/>
        </w:rPr>
        <w:tab/>
        <w:t>A21.</w:t>
      </w:r>
      <w:r>
        <w:rPr>
          <w:rFonts w:cs="Arial"/>
          <w:sz w:val="18"/>
          <w:szCs w:val="18"/>
        </w:rPr>
        <w:tab/>
        <w:t>Dispute Resolution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3</w:t>
      </w:r>
    </w:p>
    <w:p w:rsidR="006D144A" w:rsidRDefault="006D144A" w:rsidP="001B3020">
      <w:pPr>
        <w:ind w:firstLine="567"/>
        <w:jc w:val="both"/>
        <w:rPr>
          <w:rFonts w:cs="Arial"/>
          <w:sz w:val="18"/>
          <w:szCs w:val="18"/>
        </w:rPr>
      </w:pPr>
      <w:r>
        <w:rPr>
          <w:rFonts w:cs="Arial"/>
          <w:sz w:val="18"/>
          <w:szCs w:val="18"/>
        </w:rPr>
        <w:tab/>
        <w:t>A22.</w:t>
      </w:r>
      <w:r>
        <w:rPr>
          <w:rFonts w:cs="Arial"/>
          <w:sz w:val="18"/>
          <w:szCs w:val="18"/>
        </w:rPr>
        <w:tab/>
        <w:t>Termination for Convenience</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3</w:t>
      </w:r>
    </w:p>
    <w:p w:rsidR="006D144A" w:rsidRDefault="006D144A" w:rsidP="001B3020">
      <w:pPr>
        <w:ind w:firstLine="567"/>
        <w:jc w:val="both"/>
        <w:rPr>
          <w:rFonts w:cs="Arial"/>
          <w:sz w:val="18"/>
          <w:szCs w:val="18"/>
        </w:rPr>
      </w:pPr>
      <w:r>
        <w:rPr>
          <w:rFonts w:cs="Arial"/>
          <w:sz w:val="18"/>
          <w:szCs w:val="18"/>
        </w:rPr>
        <w:tab/>
        <w:t>A23.</w:t>
      </w:r>
      <w:r>
        <w:rPr>
          <w:rFonts w:cs="Arial"/>
          <w:sz w:val="18"/>
          <w:szCs w:val="18"/>
        </w:rPr>
        <w:tab/>
        <w:t>Contractor’s Records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3</w:t>
      </w:r>
    </w:p>
    <w:p w:rsidR="006D144A" w:rsidRDefault="006D144A" w:rsidP="001B3020">
      <w:pPr>
        <w:ind w:firstLine="567"/>
        <w:jc w:val="both"/>
        <w:rPr>
          <w:rFonts w:cs="Arial"/>
          <w:sz w:val="18"/>
          <w:szCs w:val="18"/>
        </w:rPr>
      </w:pPr>
      <w:r>
        <w:rPr>
          <w:rFonts w:cs="Arial"/>
          <w:sz w:val="18"/>
          <w:szCs w:val="18"/>
        </w:rPr>
        <w:tab/>
        <w:t>A24.</w:t>
      </w:r>
      <w:r>
        <w:rPr>
          <w:rFonts w:cs="Arial"/>
          <w:sz w:val="18"/>
          <w:szCs w:val="18"/>
        </w:rPr>
        <w:tab/>
        <w:t>Duration of Contract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757144">
        <w:rPr>
          <w:rFonts w:cs="Arial"/>
          <w:sz w:val="18"/>
          <w:szCs w:val="18"/>
        </w:rPr>
        <w:t>1</w:t>
      </w:r>
      <w:r w:rsidR="005904AC">
        <w:rPr>
          <w:rFonts w:cs="Arial"/>
          <w:sz w:val="18"/>
          <w:szCs w:val="18"/>
        </w:rPr>
        <w:t>4</w:t>
      </w:r>
    </w:p>
    <w:p w:rsidR="006D144A" w:rsidRDefault="006D144A" w:rsidP="001B3020">
      <w:pPr>
        <w:ind w:firstLine="567"/>
        <w:jc w:val="both"/>
        <w:rPr>
          <w:rFonts w:cs="Arial"/>
          <w:sz w:val="18"/>
          <w:szCs w:val="18"/>
        </w:rPr>
      </w:pPr>
      <w:r>
        <w:rPr>
          <w:rFonts w:cs="Arial"/>
          <w:sz w:val="18"/>
          <w:szCs w:val="18"/>
        </w:rPr>
        <w:tab/>
        <w:t>A25.</w:t>
      </w:r>
      <w:r>
        <w:rPr>
          <w:rFonts w:cs="Arial"/>
          <w:sz w:val="18"/>
          <w:szCs w:val="18"/>
        </w:rPr>
        <w:tab/>
        <w:t>Contractor’s Warranties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757144">
        <w:rPr>
          <w:rFonts w:cs="Arial"/>
          <w:sz w:val="18"/>
          <w:szCs w:val="18"/>
        </w:rPr>
        <w:t>1</w:t>
      </w:r>
      <w:r w:rsidR="005904AC">
        <w:rPr>
          <w:rFonts w:cs="Arial"/>
          <w:sz w:val="18"/>
          <w:szCs w:val="18"/>
        </w:rPr>
        <w:t>4</w:t>
      </w:r>
    </w:p>
    <w:p w:rsidR="006D144A" w:rsidRDefault="006D144A" w:rsidP="001B3020">
      <w:pPr>
        <w:ind w:firstLine="567"/>
        <w:jc w:val="both"/>
        <w:rPr>
          <w:rFonts w:cs="Arial"/>
          <w:sz w:val="18"/>
          <w:szCs w:val="18"/>
        </w:rPr>
      </w:pPr>
    </w:p>
    <w:p w:rsidR="006D144A" w:rsidRPr="00D349F7" w:rsidRDefault="006D144A" w:rsidP="004E60D9">
      <w:pPr>
        <w:numPr>
          <w:ilvl w:val="0"/>
          <w:numId w:val="27"/>
        </w:numPr>
        <w:jc w:val="both"/>
        <w:rPr>
          <w:rFonts w:cs="Arial"/>
          <w:b/>
          <w:sz w:val="18"/>
          <w:szCs w:val="18"/>
        </w:rPr>
      </w:pPr>
      <w:r w:rsidRPr="00D349F7">
        <w:rPr>
          <w:rFonts w:cs="Arial"/>
          <w:b/>
          <w:sz w:val="18"/>
          <w:szCs w:val="18"/>
        </w:rPr>
        <w:t>THE CONTRACTOR DELIVERABLES</w:t>
      </w:r>
    </w:p>
    <w:p w:rsidR="006D144A" w:rsidRDefault="006D144A" w:rsidP="001B3020">
      <w:pPr>
        <w:ind w:left="1134"/>
        <w:jc w:val="both"/>
        <w:rPr>
          <w:rFonts w:cs="Arial"/>
          <w:sz w:val="18"/>
          <w:szCs w:val="18"/>
        </w:rPr>
      </w:pPr>
      <w:r w:rsidRPr="002D6CEA">
        <w:rPr>
          <w:rFonts w:cs="Arial"/>
          <w:sz w:val="18"/>
          <w:szCs w:val="18"/>
        </w:rPr>
        <w:t>B1.</w:t>
      </w:r>
      <w:r>
        <w:rPr>
          <w:rFonts w:cs="Arial"/>
          <w:sz w:val="18"/>
          <w:szCs w:val="18"/>
        </w:rPr>
        <w:tab/>
        <w:t>Supply of Contractor Deliverables and Quality Assurance</w:t>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4</w:t>
      </w:r>
    </w:p>
    <w:p w:rsidR="006D144A" w:rsidRDefault="006D144A" w:rsidP="001B3020">
      <w:pPr>
        <w:ind w:left="1134"/>
        <w:jc w:val="both"/>
        <w:rPr>
          <w:rFonts w:cs="Arial"/>
          <w:sz w:val="18"/>
          <w:szCs w:val="18"/>
        </w:rPr>
      </w:pPr>
      <w:r>
        <w:rPr>
          <w:rFonts w:cs="Arial"/>
          <w:sz w:val="18"/>
          <w:szCs w:val="18"/>
        </w:rPr>
        <w:t>B2.</w:t>
      </w:r>
      <w:r>
        <w:rPr>
          <w:rFonts w:cs="Arial"/>
          <w:sz w:val="18"/>
          <w:szCs w:val="18"/>
        </w:rPr>
        <w:tab/>
        <w:t>Environmental Requirements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C620EC">
        <w:rPr>
          <w:rFonts w:cs="Arial"/>
          <w:sz w:val="18"/>
          <w:szCs w:val="18"/>
        </w:rPr>
        <w:t>1</w:t>
      </w:r>
      <w:r w:rsidR="00F03834">
        <w:rPr>
          <w:rFonts w:cs="Arial"/>
          <w:sz w:val="18"/>
          <w:szCs w:val="18"/>
        </w:rPr>
        <w:t>4</w:t>
      </w:r>
    </w:p>
    <w:p w:rsidR="006D144A" w:rsidRDefault="006D144A" w:rsidP="001B3020">
      <w:pPr>
        <w:ind w:left="1134"/>
        <w:jc w:val="both"/>
        <w:rPr>
          <w:rFonts w:cs="Arial"/>
          <w:sz w:val="18"/>
          <w:szCs w:val="18"/>
        </w:rPr>
      </w:pPr>
      <w:r>
        <w:rPr>
          <w:rFonts w:cs="Arial"/>
          <w:sz w:val="18"/>
          <w:szCs w:val="18"/>
        </w:rPr>
        <w:t>B3.</w:t>
      </w:r>
      <w:r>
        <w:rPr>
          <w:rFonts w:cs="Arial"/>
          <w:sz w:val="18"/>
          <w:szCs w:val="18"/>
        </w:rPr>
        <w:tab/>
        <w:t>Disruption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C620EC">
        <w:rPr>
          <w:rFonts w:cs="Arial"/>
          <w:sz w:val="18"/>
          <w:szCs w:val="18"/>
        </w:rPr>
        <w:t>1</w:t>
      </w:r>
      <w:r w:rsidR="005904AC">
        <w:rPr>
          <w:rFonts w:cs="Arial"/>
          <w:sz w:val="18"/>
          <w:szCs w:val="18"/>
        </w:rPr>
        <w:t>5</w:t>
      </w:r>
    </w:p>
    <w:p w:rsidR="006D144A" w:rsidRDefault="006D144A" w:rsidP="001B3020">
      <w:pPr>
        <w:ind w:left="1134"/>
        <w:jc w:val="both"/>
        <w:rPr>
          <w:rFonts w:cs="Arial"/>
          <w:sz w:val="18"/>
          <w:szCs w:val="18"/>
        </w:rPr>
      </w:pPr>
    </w:p>
    <w:p w:rsidR="006D144A" w:rsidRPr="00D349F7" w:rsidRDefault="006D144A" w:rsidP="001B3020">
      <w:pPr>
        <w:jc w:val="both"/>
        <w:rPr>
          <w:rFonts w:cs="Arial"/>
          <w:b/>
          <w:sz w:val="18"/>
          <w:szCs w:val="18"/>
        </w:rPr>
      </w:pPr>
      <w:r w:rsidRPr="00FA5171">
        <w:rPr>
          <w:rFonts w:cs="Arial"/>
          <w:sz w:val="18"/>
          <w:szCs w:val="18"/>
        </w:rPr>
        <w:tab/>
      </w:r>
      <w:r w:rsidRPr="00D349F7">
        <w:rPr>
          <w:rFonts w:cs="Arial"/>
          <w:b/>
          <w:sz w:val="18"/>
          <w:szCs w:val="18"/>
        </w:rPr>
        <w:t>C.</w:t>
      </w:r>
      <w:r w:rsidRPr="00D349F7">
        <w:rPr>
          <w:rFonts w:cs="Arial"/>
          <w:b/>
          <w:sz w:val="18"/>
          <w:szCs w:val="18"/>
        </w:rPr>
        <w:tab/>
        <w:t>PRICE</w:t>
      </w:r>
    </w:p>
    <w:p w:rsidR="006D144A" w:rsidRDefault="006D144A" w:rsidP="001B3020">
      <w:pPr>
        <w:ind w:left="360" w:firstLine="567"/>
        <w:jc w:val="both"/>
        <w:rPr>
          <w:rFonts w:cs="Arial"/>
          <w:sz w:val="18"/>
          <w:szCs w:val="18"/>
        </w:rPr>
      </w:pPr>
      <w:r>
        <w:rPr>
          <w:rFonts w:cs="Arial"/>
          <w:sz w:val="18"/>
          <w:szCs w:val="18"/>
        </w:rPr>
        <w:tab/>
        <w:t>C1.</w:t>
      </w:r>
      <w:r>
        <w:rPr>
          <w:rFonts w:cs="Arial"/>
          <w:sz w:val="18"/>
          <w:szCs w:val="18"/>
        </w:rPr>
        <w:tab/>
        <w:t>Contract Price</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5</w:t>
      </w:r>
    </w:p>
    <w:p w:rsidR="006D144A" w:rsidRDefault="006D144A" w:rsidP="001B3020">
      <w:pPr>
        <w:ind w:left="360"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D.</w:t>
      </w:r>
      <w:r w:rsidRPr="00D349F7">
        <w:rPr>
          <w:rFonts w:cs="Arial"/>
          <w:b/>
          <w:sz w:val="18"/>
          <w:szCs w:val="18"/>
        </w:rPr>
        <w:tab/>
        <w:t>INTELLECTUAL PROPERTY</w:t>
      </w:r>
    </w:p>
    <w:p w:rsidR="006D144A" w:rsidRDefault="006D144A" w:rsidP="001B3020">
      <w:pPr>
        <w:ind w:firstLine="567"/>
        <w:jc w:val="both"/>
        <w:rPr>
          <w:rFonts w:cs="Arial"/>
          <w:sz w:val="18"/>
          <w:szCs w:val="18"/>
        </w:rPr>
      </w:pPr>
      <w:r>
        <w:rPr>
          <w:rFonts w:cs="Arial"/>
          <w:sz w:val="18"/>
          <w:szCs w:val="18"/>
        </w:rPr>
        <w:tab/>
        <w:t>D1.</w:t>
      </w:r>
      <w:r>
        <w:rPr>
          <w:rFonts w:cs="Arial"/>
          <w:sz w:val="18"/>
          <w:szCs w:val="18"/>
        </w:rPr>
        <w:tab/>
        <w:t>Third Party Intellectual Property – Rights and Restrictions</w:t>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5</w:t>
      </w:r>
    </w:p>
    <w:p w:rsidR="006D144A" w:rsidRDefault="006D144A" w:rsidP="001B3020">
      <w:pPr>
        <w:ind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E.</w:t>
      </w:r>
      <w:r w:rsidRPr="00D349F7">
        <w:rPr>
          <w:rFonts w:cs="Arial"/>
          <w:b/>
          <w:sz w:val="18"/>
          <w:szCs w:val="18"/>
        </w:rPr>
        <w:tab/>
        <w:t>FACILITIES AND ASSETS</w:t>
      </w:r>
    </w:p>
    <w:p w:rsidR="006D144A" w:rsidRDefault="006D144A" w:rsidP="001B3020">
      <w:pPr>
        <w:ind w:firstLine="567"/>
        <w:jc w:val="both"/>
        <w:rPr>
          <w:rFonts w:cs="Arial"/>
          <w:sz w:val="18"/>
          <w:szCs w:val="18"/>
        </w:rPr>
      </w:pPr>
      <w:r>
        <w:rPr>
          <w:rFonts w:cs="Arial"/>
          <w:sz w:val="18"/>
          <w:szCs w:val="18"/>
        </w:rPr>
        <w:tab/>
        <w:t xml:space="preserve">E1. </w:t>
      </w:r>
      <w:r>
        <w:rPr>
          <w:rFonts w:cs="Arial"/>
          <w:sz w:val="18"/>
          <w:szCs w:val="18"/>
        </w:rPr>
        <w:tab/>
        <w:t>Access to Contractor’s Premises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1</w:t>
      </w:r>
      <w:r w:rsidR="005904AC">
        <w:rPr>
          <w:rFonts w:cs="Arial"/>
          <w:sz w:val="18"/>
          <w:szCs w:val="18"/>
        </w:rPr>
        <w:t>8</w:t>
      </w:r>
    </w:p>
    <w:p w:rsidR="006D144A" w:rsidRDefault="006D144A" w:rsidP="001B3020">
      <w:pPr>
        <w:ind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F.</w:t>
      </w:r>
      <w:r w:rsidRPr="00D349F7">
        <w:rPr>
          <w:rFonts w:cs="Arial"/>
          <w:b/>
          <w:sz w:val="18"/>
          <w:szCs w:val="18"/>
        </w:rPr>
        <w:tab/>
        <w:t>DELIVERY</w:t>
      </w:r>
    </w:p>
    <w:p w:rsidR="006D144A" w:rsidRDefault="006D144A" w:rsidP="001B3020">
      <w:pPr>
        <w:ind w:firstLine="567"/>
        <w:jc w:val="both"/>
        <w:rPr>
          <w:rFonts w:cs="Arial"/>
          <w:sz w:val="18"/>
          <w:szCs w:val="18"/>
        </w:rPr>
      </w:pPr>
      <w:r>
        <w:rPr>
          <w:rFonts w:cs="Arial"/>
          <w:sz w:val="18"/>
          <w:szCs w:val="18"/>
        </w:rPr>
        <w:tab/>
        <w:t>F1.</w:t>
      </w:r>
      <w:r>
        <w:rPr>
          <w:rFonts w:cs="Arial"/>
          <w:sz w:val="18"/>
          <w:szCs w:val="18"/>
        </w:rPr>
        <w:tab/>
        <w:t>Authority’s Remedies for Breach of Contract</w:t>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1</w:t>
      </w:r>
      <w:r w:rsidR="00F03834">
        <w:rPr>
          <w:rFonts w:cs="Arial"/>
          <w:sz w:val="18"/>
          <w:szCs w:val="18"/>
        </w:rPr>
        <w:t>8</w:t>
      </w:r>
    </w:p>
    <w:p w:rsidR="006D144A" w:rsidRDefault="006D144A" w:rsidP="001B3020">
      <w:pPr>
        <w:ind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G.</w:t>
      </w:r>
      <w:r w:rsidRPr="00D349F7">
        <w:rPr>
          <w:rFonts w:cs="Arial"/>
          <w:b/>
          <w:sz w:val="18"/>
          <w:szCs w:val="18"/>
        </w:rPr>
        <w:tab/>
        <w:t>PAYMENT AND RECEIPTS</w:t>
      </w:r>
    </w:p>
    <w:p w:rsidR="006D144A" w:rsidRDefault="006D144A" w:rsidP="001B3020">
      <w:pPr>
        <w:ind w:firstLine="567"/>
        <w:jc w:val="both"/>
        <w:rPr>
          <w:rFonts w:cs="Arial"/>
          <w:sz w:val="18"/>
          <w:szCs w:val="18"/>
        </w:rPr>
      </w:pPr>
      <w:r>
        <w:rPr>
          <w:rFonts w:cs="Arial"/>
          <w:sz w:val="18"/>
          <w:szCs w:val="18"/>
        </w:rPr>
        <w:tab/>
        <w:t>G1.</w:t>
      </w:r>
      <w:r>
        <w:rPr>
          <w:rFonts w:cs="Arial"/>
          <w:sz w:val="18"/>
          <w:szCs w:val="18"/>
        </w:rPr>
        <w:tab/>
        <w:t>Payment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F03834">
        <w:rPr>
          <w:rFonts w:cs="Arial"/>
          <w:sz w:val="18"/>
          <w:szCs w:val="18"/>
        </w:rPr>
        <w:t>19</w:t>
      </w:r>
    </w:p>
    <w:p w:rsidR="006D144A" w:rsidRDefault="006D144A" w:rsidP="001B3020">
      <w:pPr>
        <w:ind w:firstLine="567"/>
        <w:jc w:val="both"/>
        <w:rPr>
          <w:rFonts w:cs="Arial"/>
          <w:sz w:val="18"/>
          <w:szCs w:val="18"/>
        </w:rPr>
      </w:pPr>
      <w:r>
        <w:rPr>
          <w:rFonts w:cs="Arial"/>
          <w:sz w:val="18"/>
          <w:szCs w:val="18"/>
        </w:rPr>
        <w:tab/>
        <w:t>G2.</w:t>
      </w:r>
      <w:r>
        <w:rPr>
          <w:rFonts w:cs="Arial"/>
          <w:sz w:val="18"/>
          <w:szCs w:val="18"/>
        </w:rPr>
        <w:tab/>
        <w:t>Value Added Tax</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w:t>
      </w:r>
      <w:r w:rsidR="00C620EC">
        <w:rPr>
          <w:rFonts w:cs="Arial"/>
          <w:sz w:val="18"/>
          <w:szCs w:val="18"/>
        </w:rPr>
        <w:t>2</w:t>
      </w:r>
      <w:r w:rsidR="00F03834">
        <w:rPr>
          <w:rFonts w:cs="Arial"/>
          <w:sz w:val="18"/>
          <w:szCs w:val="18"/>
        </w:rPr>
        <w:t>0</w:t>
      </w:r>
    </w:p>
    <w:p w:rsidR="006D144A" w:rsidRDefault="006D144A" w:rsidP="001B3020">
      <w:pPr>
        <w:ind w:firstLine="567"/>
        <w:jc w:val="both"/>
        <w:rPr>
          <w:rFonts w:cs="Arial"/>
          <w:sz w:val="18"/>
          <w:szCs w:val="18"/>
        </w:rPr>
      </w:pPr>
      <w:r>
        <w:rPr>
          <w:rFonts w:cs="Arial"/>
          <w:sz w:val="18"/>
          <w:szCs w:val="18"/>
        </w:rPr>
        <w:tab/>
        <w:t>G3.</w:t>
      </w:r>
      <w:r>
        <w:rPr>
          <w:rFonts w:cs="Arial"/>
          <w:sz w:val="18"/>
          <w:szCs w:val="18"/>
        </w:rPr>
        <w:tab/>
        <w:t>Debt Factoring</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Pr>
          <w:rFonts w:cs="Arial"/>
          <w:sz w:val="18"/>
          <w:szCs w:val="18"/>
        </w:rPr>
        <w:tab/>
      </w:r>
      <w:r>
        <w:rPr>
          <w:rFonts w:cs="Arial"/>
          <w:sz w:val="18"/>
          <w:szCs w:val="18"/>
        </w:rPr>
        <w:tab/>
        <w:t xml:space="preserve"> 2</w:t>
      </w:r>
      <w:r w:rsidR="00CA51CB">
        <w:rPr>
          <w:rFonts w:cs="Arial"/>
          <w:sz w:val="18"/>
          <w:szCs w:val="18"/>
        </w:rPr>
        <w:t>0</w:t>
      </w:r>
    </w:p>
    <w:p w:rsidR="006D144A" w:rsidRDefault="006D144A" w:rsidP="001B3020">
      <w:pPr>
        <w:ind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H.</w:t>
      </w:r>
      <w:r w:rsidRPr="00D349F7">
        <w:rPr>
          <w:rFonts w:cs="Arial"/>
          <w:b/>
          <w:sz w:val="18"/>
          <w:szCs w:val="18"/>
        </w:rPr>
        <w:tab/>
        <w:t>CONTRACT ADMINISTRATION</w:t>
      </w:r>
    </w:p>
    <w:p w:rsidR="006D144A" w:rsidRDefault="006D144A" w:rsidP="001B3020">
      <w:pPr>
        <w:ind w:firstLine="567"/>
        <w:jc w:val="both"/>
        <w:rPr>
          <w:rFonts w:cs="Arial"/>
          <w:sz w:val="18"/>
          <w:szCs w:val="18"/>
        </w:rPr>
      </w:pPr>
      <w:r>
        <w:rPr>
          <w:rFonts w:cs="Arial"/>
          <w:sz w:val="18"/>
          <w:szCs w:val="18"/>
        </w:rPr>
        <w:tab/>
        <w:t>H1.</w:t>
      </w:r>
      <w:r>
        <w:rPr>
          <w:rFonts w:cs="Arial"/>
          <w:sz w:val="18"/>
          <w:szCs w:val="18"/>
        </w:rPr>
        <w:tab/>
        <w:t>Progress Monitoring, Meetings and Reports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2</w:t>
      </w:r>
      <w:r w:rsidR="00F03834">
        <w:rPr>
          <w:rFonts w:cs="Arial"/>
          <w:sz w:val="18"/>
          <w:szCs w:val="18"/>
        </w:rPr>
        <w:t>1</w:t>
      </w:r>
    </w:p>
    <w:p w:rsidR="006D144A" w:rsidRDefault="00CE3F85" w:rsidP="001B3020">
      <w:pPr>
        <w:ind w:firstLine="567"/>
        <w:jc w:val="both"/>
        <w:rPr>
          <w:rFonts w:cs="Arial"/>
          <w:sz w:val="18"/>
          <w:szCs w:val="18"/>
        </w:rPr>
      </w:pPr>
      <w:r>
        <w:rPr>
          <w:rFonts w:cs="Arial"/>
          <w:sz w:val="18"/>
          <w:szCs w:val="18"/>
        </w:rPr>
        <w:tab/>
        <w:t>H2.</w:t>
      </w:r>
      <w:r>
        <w:rPr>
          <w:rFonts w:cs="Arial"/>
          <w:sz w:val="18"/>
          <w:szCs w:val="18"/>
        </w:rPr>
        <w:tab/>
        <w:t>Authority Representati</w:t>
      </w:r>
      <w:r w:rsidR="006D144A">
        <w:rPr>
          <w:rFonts w:cs="Arial"/>
          <w:sz w:val="18"/>
          <w:szCs w:val="18"/>
        </w:rPr>
        <w:t>ves</w:t>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t xml:space="preserve"> 2</w:t>
      </w:r>
      <w:r w:rsidR="00F03834">
        <w:rPr>
          <w:rFonts w:cs="Arial"/>
          <w:sz w:val="18"/>
          <w:szCs w:val="18"/>
        </w:rPr>
        <w:t>1</w:t>
      </w:r>
    </w:p>
    <w:p w:rsidR="006D144A" w:rsidRDefault="006D144A" w:rsidP="001B3020">
      <w:pPr>
        <w:ind w:firstLine="567"/>
        <w:jc w:val="both"/>
        <w:rPr>
          <w:rFonts w:cs="Arial"/>
          <w:sz w:val="18"/>
          <w:szCs w:val="18"/>
        </w:rPr>
      </w:pPr>
      <w:r>
        <w:rPr>
          <w:rFonts w:cs="Arial"/>
          <w:sz w:val="18"/>
          <w:szCs w:val="18"/>
        </w:rPr>
        <w:tab/>
        <w:t>H3.</w:t>
      </w:r>
      <w:r>
        <w:rPr>
          <w:rFonts w:cs="Arial"/>
          <w:sz w:val="18"/>
          <w:szCs w:val="18"/>
        </w:rPr>
        <w:tab/>
        <w:t>Notices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2</w:t>
      </w:r>
      <w:r w:rsidR="005904AC">
        <w:rPr>
          <w:rFonts w:cs="Arial"/>
          <w:sz w:val="18"/>
          <w:szCs w:val="18"/>
        </w:rPr>
        <w:t>2</w:t>
      </w:r>
    </w:p>
    <w:p w:rsidR="006D144A" w:rsidRDefault="006D144A" w:rsidP="001B3020">
      <w:pPr>
        <w:ind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J</w:t>
      </w:r>
      <w:r w:rsidRPr="00D349F7">
        <w:rPr>
          <w:rFonts w:cs="Arial"/>
          <w:b/>
          <w:sz w:val="18"/>
          <w:szCs w:val="18"/>
        </w:rPr>
        <w:tab/>
        <w:t>PROJECT SPECIFIC DEFCONS</w:t>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Pr="00250717">
        <w:rPr>
          <w:rFonts w:cs="Arial"/>
          <w:sz w:val="18"/>
          <w:szCs w:val="18"/>
        </w:rPr>
        <w:t xml:space="preserve"> 2</w:t>
      </w:r>
      <w:r w:rsidR="00F03834">
        <w:rPr>
          <w:rFonts w:cs="Arial"/>
          <w:sz w:val="18"/>
          <w:szCs w:val="18"/>
        </w:rPr>
        <w:t>2</w:t>
      </w:r>
    </w:p>
    <w:p w:rsidR="006D144A" w:rsidRDefault="006D144A" w:rsidP="001B3020">
      <w:pPr>
        <w:ind w:firstLine="567"/>
        <w:jc w:val="both"/>
        <w:rPr>
          <w:rFonts w:cs="Arial"/>
          <w:sz w:val="18"/>
          <w:szCs w:val="18"/>
        </w:rPr>
      </w:pPr>
    </w:p>
    <w:p w:rsidR="006D144A" w:rsidRPr="00D349F7" w:rsidRDefault="006D144A" w:rsidP="001B3020">
      <w:pPr>
        <w:ind w:firstLine="567"/>
        <w:jc w:val="both"/>
        <w:rPr>
          <w:rFonts w:cs="Arial"/>
          <w:b/>
          <w:sz w:val="18"/>
          <w:szCs w:val="18"/>
        </w:rPr>
      </w:pPr>
      <w:r w:rsidRPr="00D349F7">
        <w:rPr>
          <w:rFonts w:cs="Arial"/>
          <w:b/>
          <w:sz w:val="18"/>
          <w:szCs w:val="18"/>
        </w:rPr>
        <w:t>K</w:t>
      </w:r>
      <w:r w:rsidRPr="00D349F7">
        <w:rPr>
          <w:rFonts w:cs="Arial"/>
          <w:b/>
          <w:sz w:val="18"/>
          <w:szCs w:val="18"/>
        </w:rPr>
        <w:tab/>
        <w:t>THE SPECIAL CONDITONS THAT APPLY TO THIS CONTRACT ARE:</w:t>
      </w:r>
    </w:p>
    <w:p w:rsidR="006D144A" w:rsidRDefault="00ED04B7" w:rsidP="001B3020">
      <w:pPr>
        <w:ind w:firstLine="567"/>
        <w:jc w:val="both"/>
        <w:rPr>
          <w:rFonts w:cs="Arial"/>
          <w:sz w:val="18"/>
          <w:szCs w:val="18"/>
        </w:rPr>
      </w:pPr>
      <w:r>
        <w:rPr>
          <w:rFonts w:cs="Arial"/>
          <w:sz w:val="18"/>
          <w:szCs w:val="18"/>
        </w:rPr>
        <w:tab/>
        <w:t>K1</w:t>
      </w:r>
      <w:r>
        <w:rPr>
          <w:rFonts w:cs="Arial"/>
          <w:sz w:val="18"/>
          <w:szCs w:val="18"/>
        </w:rPr>
        <w:tab/>
        <w:t>Certificate of Conformity</w:t>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t xml:space="preserve"> </w:t>
      </w:r>
      <w:r>
        <w:rPr>
          <w:rFonts w:cs="Arial"/>
          <w:sz w:val="18"/>
          <w:szCs w:val="18"/>
        </w:rPr>
        <w:t>2</w:t>
      </w:r>
      <w:r w:rsidR="00F03834">
        <w:rPr>
          <w:rFonts w:cs="Arial"/>
          <w:sz w:val="18"/>
          <w:szCs w:val="18"/>
        </w:rPr>
        <w:t>2</w:t>
      </w:r>
    </w:p>
    <w:p w:rsidR="006D144A" w:rsidRDefault="006D144A" w:rsidP="001B3020">
      <w:pPr>
        <w:ind w:firstLine="567"/>
        <w:jc w:val="both"/>
        <w:rPr>
          <w:rFonts w:cs="Arial"/>
          <w:sz w:val="18"/>
          <w:szCs w:val="18"/>
        </w:rPr>
      </w:pPr>
      <w:r>
        <w:rPr>
          <w:rFonts w:cs="Arial"/>
          <w:sz w:val="18"/>
          <w:szCs w:val="18"/>
        </w:rPr>
        <w:tab/>
      </w:r>
      <w:proofErr w:type="gramStart"/>
      <w:r>
        <w:rPr>
          <w:rFonts w:cs="Arial"/>
          <w:sz w:val="18"/>
          <w:szCs w:val="18"/>
        </w:rPr>
        <w:t>K2.</w:t>
      </w:r>
      <w:proofErr w:type="gramEnd"/>
      <w:r>
        <w:rPr>
          <w:rFonts w:cs="Arial"/>
          <w:sz w:val="18"/>
          <w:szCs w:val="18"/>
        </w:rPr>
        <w:tab/>
        <w:t>Marking of Contractor Deliverables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2</w:t>
      </w:r>
      <w:r w:rsidR="008B7EF7">
        <w:rPr>
          <w:rFonts w:cs="Arial"/>
          <w:sz w:val="18"/>
          <w:szCs w:val="18"/>
        </w:rPr>
        <w:t>3</w:t>
      </w:r>
    </w:p>
    <w:p w:rsidR="006D144A" w:rsidRDefault="006D144A" w:rsidP="001B3020">
      <w:pPr>
        <w:ind w:firstLine="567"/>
        <w:jc w:val="both"/>
        <w:rPr>
          <w:rFonts w:cs="Arial"/>
          <w:sz w:val="18"/>
          <w:szCs w:val="18"/>
        </w:rPr>
      </w:pPr>
      <w:r>
        <w:rPr>
          <w:rFonts w:cs="Arial"/>
          <w:sz w:val="18"/>
          <w:szCs w:val="18"/>
        </w:rPr>
        <w:tab/>
        <w:t>K3.</w:t>
      </w:r>
      <w:r>
        <w:rPr>
          <w:rFonts w:cs="Arial"/>
          <w:sz w:val="18"/>
          <w:szCs w:val="18"/>
        </w:rPr>
        <w:tab/>
      </w:r>
      <w:proofErr w:type="gramStart"/>
      <w:r>
        <w:rPr>
          <w:rFonts w:cs="Arial"/>
          <w:sz w:val="18"/>
          <w:szCs w:val="18"/>
        </w:rPr>
        <w:t>Packaging and Labelling (excluding Contractor Deliver</w:t>
      </w:r>
      <w:r w:rsidR="00ED04B7">
        <w:rPr>
          <w:rFonts w:cs="Arial"/>
          <w:sz w:val="18"/>
          <w:szCs w:val="18"/>
        </w:rPr>
        <w:t>ables containing Munitions).</w:t>
      </w:r>
      <w:proofErr w:type="gramEnd"/>
      <w:r w:rsidR="00ED04B7">
        <w:rPr>
          <w:rFonts w:cs="Arial"/>
          <w:sz w:val="18"/>
          <w:szCs w:val="18"/>
        </w:rPr>
        <w:tab/>
        <w:t xml:space="preserve"> 2</w:t>
      </w:r>
      <w:r w:rsidR="00F03834">
        <w:rPr>
          <w:rFonts w:cs="Arial"/>
          <w:sz w:val="18"/>
          <w:szCs w:val="18"/>
        </w:rPr>
        <w:t>3</w:t>
      </w:r>
    </w:p>
    <w:p w:rsidR="006D144A" w:rsidRDefault="006D144A" w:rsidP="001B3020">
      <w:pPr>
        <w:ind w:firstLine="567"/>
        <w:jc w:val="both"/>
        <w:rPr>
          <w:rFonts w:cs="Arial"/>
          <w:sz w:val="18"/>
          <w:szCs w:val="18"/>
        </w:rPr>
      </w:pPr>
      <w:r>
        <w:rPr>
          <w:rFonts w:cs="Arial"/>
          <w:sz w:val="18"/>
          <w:szCs w:val="18"/>
        </w:rPr>
        <w:tab/>
        <w:t>K</w:t>
      </w:r>
      <w:r w:rsidR="00492F7B">
        <w:rPr>
          <w:rFonts w:cs="Arial"/>
          <w:sz w:val="18"/>
          <w:szCs w:val="18"/>
        </w:rPr>
        <w:t>4</w:t>
      </w:r>
      <w:r>
        <w:rPr>
          <w:rFonts w:cs="Arial"/>
          <w:sz w:val="18"/>
          <w:szCs w:val="18"/>
        </w:rPr>
        <w:t>.</w:t>
      </w:r>
      <w:r>
        <w:rPr>
          <w:rFonts w:cs="Arial"/>
          <w:sz w:val="18"/>
          <w:szCs w:val="18"/>
        </w:rPr>
        <w:tab/>
        <w:t>Acceptance</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sidR="00CA51CB">
        <w:rPr>
          <w:rFonts w:cs="Arial"/>
          <w:sz w:val="18"/>
          <w:szCs w:val="18"/>
        </w:rPr>
        <w:t>26</w:t>
      </w:r>
    </w:p>
    <w:p w:rsidR="006D144A" w:rsidRDefault="00BE6860" w:rsidP="001B3020">
      <w:pPr>
        <w:ind w:firstLine="567"/>
        <w:jc w:val="both"/>
        <w:rPr>
          <w:rFonts w:cs="Arial"/>
          <w:sz w:val="18"/>
          <w:szCs w:val="18"/>
        </w:rPr>
      </w:pPr>
      <w:r>
        <w:rPr>
          <w:rFonts w:cs="Arial"/>
          <w:sz w:val="18"/>
          <w:szCs w:val="18"/>
        </w:rPr>
        <w:tab/>
        <w:t>K</w:t>
      </w:r>
      <w:r w:rsidR="00492F7B">
        <w:rPr>
          <w:rFonts w:cs="Arial"/>
          <w:sz w:val="18"/>
          <w:szCs w:val="18"/>
        </w:rPr>
        <w:t>5</w:t>
      </w:r>
      <w:r>
        <w:rPr>
          <w:rFonts w:cs="Arial"/>
          <w:sz w:val="18"/>
          <w:szCs w:val="18"/>
        </w:rPr>
        <w:t>.</w:t>
      </w:r>
      <w:r w:rsidR="006D144A">
        <w:rPr>
          <w:rFonts w:cs="Arial"/>
          <w:sz w:val="18"/>
          <w:szCs w:val="18"/>
        </w:rPr>
        <w:tab/>
        <w:t>Rejection</w:t>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t xml:space="preserve"> </w:t>
      </w:r>
      <w:r w:rsidR="00CA51CB">
        <w:rPr>
          <w:rFonts w:cs="Arial"/>
          <w:sz w:val="18"/>
          <w:szCs w:val="18"/>
        </w:rPr>
        <w:t>26</w:t>
      </w:r>
    </w:p>
    <w:p w:rsidR="006D144A" w:rsidRDefault="00BE6860" w:rsidP="001B3020">
      <w:pPr>
        <w:ind w:firstLine="567"/>
        <w:jc w:val="both"/>
        <w:rPr>
          <w:rFonts w:cs="Arial"/>
          <w:sz w:val="18"/>
          <w:szCs w:val="18"/>
        </w:rPr>
      </w:pPr>
      <w:r>
        <w:rPr>
          <w:rFonts w:cs="Arial"/>
          <w:sz w:val="18"/>
          <w:szCs w:val="18"/>
        </w:rPr>
        <w:tab/>
        <w:t>K</w:t>
      </w:r>
      <w:r w:rsidR="00492F7B">
        <w:rPr>
          <w:rFonts w:cs="Arial"/>
          <w:sz w:val="18"/>
          <w:szCs w:val="18"/>
        </w:rPr>
        <w:t>6</w:t>
      </w:r>
      <w:r w:rsidR="006D144A">
        <w:rPr>
          <w:rFonts w:cs="Arial"/>
          <w:sz w:val="18"/>
          <w:szCs w:val="18"/>
        </w:rPr>
        <w:t>.</w:t>
      </w:r>
      <w:r w:rsidR="006D144A">
        <w:rPr>
          <w:rFonts w:cs="Arial"/>
          <w:sz w:val="18"/>
          <w:szCs w:val="18"/>
        </w:rPr>
        <w:tab/>
        <w:t>Delivery/Collection</w:t>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t xml:space="preserve"> </w:t>
      </w:r>
      <w:r w:rsidR="00CA51CB">
        <w:rPr>
          <w:rFonts w:cs="Arial"/>
          <w:sz w:val="18"/>
          <w:szCs w:val="18"/>
        </w:rPr>
        <w:t>26</w:t>
      </w:r>
    </w:p>
    <w:p w:rsidR="006D144A" w:rsidRDefault="00BE6860" w:rsidP="001B3020">
      <w:pPr>
        <w:ind w:firstLine="567"/>
        <w:jc w:val="both"/>
        <w:rPr>
          <w:rFonts w:cs="Arial"/>
          <w:sz w:val="18"/>
          <w:szCs w:val="18"/>
        </w:rPr>
      </w:pPr>
      <w:r>
        <w:rPr>
          <w:rFonts w:cs="Arial"/>
          <w:sz w:val="18"/>
          <w:szCs w:val="18"/>
        </w:rPr>
        <w:tab/>
        <w:t>K</w:t>
      </w:r>
      <w:r w:rsidR="00492F7B">
        <w:rPr>
          <w:rFonts w:cs="Arial"/>
          <w:sz w:val="18"/>
          <w:szCs w:val="18"/>
        </w:rPr>
        <w:t>7</w:t>
      </w:r>
      <w:r>
        <w:rPr>
          <w:rFonts w:cs="Arial"/>
          <w:sz w:val="18"/>
          <w:szCs w:val="18"/>
        </w:rPr>
        <w:t>.</w:t>
      </w:r>
      <w:r>
        <w:rPr>
          <w:rFonts w:cs="Arial"/>
          <w:sz w:val="18"/>
          <w:szCs w:val="18"/>
        </w:rPr>
        <w:tab/>
        <w:t>Diversion Orders</w:t>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t xml:space="preserve"> </w:t>
      </w:r>
      <w:r w:rsidR="00CA51CB">
        <w:rPr>
          <w:rFonts w:cs="Arial"/>
          <w:sz w:val="18"/>
          <w:szCs w:val="18"/>
        </w:rPr>
        <w:t>27</w:t>
      </w:r>
    </w:p>
    <w:p w:rsidR="006D144A" w:rsidRDefault="00BE6860" w:rsidP="001B3020">
      <w:pPr>
        <w:ind w:firstLine="567"/>
        <w:jc w:val="both"/>
        <w:rPr>
          <w:rFonts w:cs="Arial"/>
          <w:sz w:val="18"/>
          <w:szCs w:val="18"/>
        </w:rPr>
      </w:pPr>
      <w:r>
        <w:rPr>
          <w:rFonts w:cs="Arial"/>
          <w:sz w:val="18"/>
          <w:szCs w:val="18"/>
        </w:rPr>
        <w:tab/>
      </w:r>
      <w:r w:rsidR="006D144A">
        <w:rPr>
          <w:rFonts w:cs="Arial"/>
          <w:sz w:val="18"/>
          <w:szCs w:val="18"/>
        </w:rPr>
        <w:t>K</w:t>
      </w:r>
      <w:r w:rsidR="00492F7B">
        <w:rPr>
          <w:rFonts w:cs="Arial"/>
          <w:sz w:val="18"/>
          <w:szCs w:val="18"/>
        </w:rPr>
        <w:t>8</w:t>
      </w:r>
      <w:r w:rsidR="006D144A">
        <w:rPr>
          <w:rFonts w:cs="Arial"/>
          <w:sz w:val="18"/>
          <w:szCs w:val="18"/>
        </w:rPr>
        <w:t>.</w:t>
      </w:r>
      <w:r w:rsidR="006D144A">
        <w:rPr>
          <w:rFonts w:cs="Arial"/>
          <w:sz w:val="18"/>
          <w:szCs w:val="18"/>
        </w:rPr>
        <w:tab/>
        <w:t>Copyright</w:t>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r>
      <w:r w:rsidR="006D144A">
        <w:rPr>
          <w:rFonts w:cs="Arial"/>
          <w:sz w:val="18"/>
          <w:szCs w:val="18"/>
        </w:rPr>
        <w:tab/>
        <w:t xml:space="preserve"> </w:t>
      </w:r>
      <w:r w:rsidR="00CA51CB">
        <w:rPr>
          <w:rFonts w:cs="Arial"/>
          <w:sz w:val="18"/>
          <w:szCs w:val="18"/>
        </w:rPr>
        <w:t>2</w:t>
      </w:r>
      <w:r w:rsidR="008B7EF7">
        <w:rPr>
          <w:rFonts w:cs="Arial"/>
          <w:sz w:val="18"/>
          <w:szCs w:val="18"/>
        </w:rPr>
        <w:t>8</w:t>
      </w:r>
    </w:p>
    <w:p w:rsidR="006D144A" w:rsidRDefault="006D144A" w:rsidP="001B3020">
      <w:pPr>
        <w:ind w:firstLine="567"/>
        <w:jc w:val="both"/>
        <w:rPr>
          <w:rFonts w:cs="Arial"/>
          <w:sz w:val="18"/>
          <w:szCs w:val="18"/>
        </w:rPr>
      </w:pPr>
      <w:r>
        <w:rPr>
          <w:rFonts w:cs="Arial"/>
          <w:sz w:val="18"/>
          <w:szCs w:val="18"/>
        </w:rPr>
        <w:tab/>
      </w:r>
      <w:r w:rsidR="00BE6860">
        <w:rPr>
          <w:rFonts w:cs="Arial"/>
          <w:sz w:val="18"/>
          <w:szCs w:val="18"/>
        </w:rPr>
        <w:t>K</w:t>
      </w:r>
      <w:r w:rsidR="00997698">
        <w:rPr>
          <w:rFonts w:cs="Arial"/>
          <w:sz w:val="18"/>
          <w:szCs w:val="18"/>
        </w:rPr>
        <w:t>9</w:t>
      </w:r>
      <w:r>
        <w:rPr>
          <w:rFonts w:cs="Arial"/>
          <w:sz w:val="18"/>
          <w:szCs w:val="18"/>
        </w:rPr>
        <w:t>.</w:t>
      </w:r>
      <w:r>
        <w:rPr>
          <w:rFonts w:cs="Arial"/>
          <w:sz w:val="18"/>
          <w:szCs w:val="18"/>
        </w:rPr>
        <w:tab/>
        <w:t>Key Performance Indicators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sidR="00CA51CB">
        <w:rPr>
          <w:rFonts w:cs="Arial"/>
          <w:sz w:val="18"/>
          <w:szCs w:val="18"/>
        </w:rPr>
        <w:t>2</w:t>
      </w:r>
      <w:r w:rsidR="008B7EF7">
        <w:rPr>
          <w:rFonts w:cs="Arial"/>
          <w:sz w:val="18"/>
          <w:szCs w:val="18"/>
        </w:rPr>
        <w:t>9</w:t>
      </w:r>
    </w:p>
    <w:p w:rsidR="00085B8F" w:rsidRDefault="00396B8D" w:rsidP="00085B8F">
      <w:pPr>
        <w:ind w:firstLine="567"/>
        <w:jc w:val="both"/>
        <w:rPr>
          <w:rFonts w:cs="Arial"/>
          <w:sz w:val="18"/>
          <w:szCs w:val="18"/>
        </w:rPr>
      </w:pPr>
      <w:r>
        <w:rPr>
          <w:rFonts w:cs="Arial"/>
          <w:sz w:val="18"/>
          <w:szCs w:val="18"/>
        </w:rPr>
        <w:tab/>
      </w:r>
      <w:r w:rsidR="001B1A74">
        <w:rPr>
          <w:rFonts w:cs="Arial"/>
          <w:sz w:val="18"/>
          <w:szCs w:val="18"/>
        </w:rPr>
        <w:t>K10.</w:t>
      </w:r>
      <w:r w:rsidR="001B1A74">
        <w:rPr>
          <w:rFonts w:cs="Arial"/>
          <w:sz w:val="18"/>
          <w:szCs w:val="18"/>
        </w:rPr>
        <w:tab/>
        <w:t>Surge</w:t>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r>
      <w:r w:rsidR="001B1A74">
        <w:rPr>
          <w:rFonts w:cs="Arial"/>
          <w:sz w:val="18"/>
          <w:szCs w:val="18"/>
        </w:rPr>
        <w:tab/>
        <w:t xml:space="preserve"> 2</w:t>
      </w:r>
      <w:r w:rsidR="008B7EF7">
        <w:rPr>
          <w:rFonts w:cs="Arial"/>
          <w:sz w:val="18"/>
          <w:szCs w:val="18"/>
        </w:rPr>
        <w:t>9</w:t>
      </w:r>
    </w:p>
    <w:p w:rsidR="00085B8F" w:rsidRDefault="0049032C" w:rsidP="00085B8F">
      <w:pPr>
        <w:ind w:firstLine="567"/>
        <w:jc w:val="both"/>
        <w:rPr>
          <w:rFonts w:cs="Arial"/>
          <w:sz w:val="18"/>
          <w:szCs w:val="18"/>
        </w:rPr>
      </w:pPr>
      <w:r>
        <w:rPr>
          <w:rFonts w:cs="Arial"/>
          <w:sz w:val="18"/>
          <w:szCs w:val="18"/>
        </w:rPr>
        <w:tab/>
        <w:t>K11.</w:t>
      </w:r>
      <w:r>
        <w:rPr>
          <w:rFonts w:cs="Arial"/>
          <w:sz w:val="18"/>
          <w:szCs w:val="18"/>
        </w:rPr>
        <w:tab/>
        <w:t>Contract Novation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sidR="001B1A74">
        <w:rPr>
          <w:rFonts w:cs="Arial"/>
          <w:sz w:val="18"/>
          <w:szCs w:val="18"/>
        </w:rPr>
        <w:t>2</w:t>
      </w:r>
      <w:r w:rsidR="008B7EF7">
        <w:rPr>
          <w:rFonts w:cs="Arial"/>
          <w:sz w:val="18"/>
          <w:szCs w:val="18"/>
        </w:rPr>
        <w:t>9</w:t>
      </w:r>
    </w:p>
    <w:p w:rsidR="00396B8D" w:rsidRDefault="001A14FB" w:rsidP="00D51F9B">
      <w:pPr>
        <w:ind w:left="567" w:firstLine="567"/>
        <w:jc w:val="both"/>
        <w:rPr>
          <w:rFonts w:cs="Arial"/>
          <w:sz w:val="18"/>
          <w:szCs w:val="18"/>
        </w:rPr>
      </w:pPr>
      <w:r>
        <w:rPr>
          <w:rFonts w:cs="Arial"/>
          <w:sz w:val="18"/>
          <w:szCs w:val="18"/>
        </w:rPr>
        <w:t>K12.</w:t>
      </w:r>
      <w:r>
        <w:rPr>
          <w:rFonts w:cs="Arial"/>
          <w:sz w:val="18"/>
          <w:szCs w:val="18"/>
        </w:rPr>
        <w:tab/>
        <w:t xml:space="preserve">Disposal of Redundant Parts, Materials </w:t>
      </w:r>
      <w:proofErr w:type="spellStart"/>
      <w:r>
        <w:rPr>
          <w:rFonts w:cs="Arial"/>
          <w:sz w:val="18"/>
          <w:szCs w:val="18"/>
        </w:rPr>
        <w:t>etc</w:t>
      </w:r>
      <w:proofErr w:type="spellEnd"/>
      <w:r w:rsidR="00BB0352">
        <w:rPr>
          <w:rFonts w:cs="Arial"/>
          <w:sz w:val="18"/>
          <w:szCs w:val="18"/>
        </w:rPr>
        <w:tab/>
      </w:r>
      <w:r w:rsidR="00150795">
        <w:rPr>
          <w:rFonts w:cs="Arial"/>
          <w:sz w:val="18"/>
          <w:szCs w:val="18"/>
        </w:rPr>
        <w:tab/>
      </w:r>
      <w:r w:rsidR="00150795">
        <w:rPr>
          <w:rFonts w:cs="Arial"/>
          <w:sz w:val="18"/>
          <w:szCs w:val="18"/>
        </w:rPr>
        <w:tab/>
      </w:r>
      <w:r w:rsidR="00150795">
        <w:rPr>
          <w:rFonts w:cs="Arial"/>
          <w:sz w:val="18"/>
          <w:szCs w:val="18"/>
        </w:rPr>
        <w:tab/>
      </w:r>
      <w:r w:rsidR="00150795">
        <w:rPr>
          <w:rFonts w:cs="Arial"/>
          <w:sz w:val="18"/>
          <w:szCs w:val="18"/>
        </w:rPr>
        <w:tab/>
      </w:r>
      <w:r w:rsidR="00150795">
        <w:rPr>
          <w:rFonts w:cs="Arial"/>
          <w:sz w:val="18"/>
          <w:szCs w:val="18"/>
        </w:rPr>
        <w:tab/>
        <w:t xml:space="preserve"> 29</w:t>
      </w:r>
    </w:p>
    <w:p w:rsidR="006D144A" w:rsidRDefault="00D51F9B" w:rsidP="001B3020">
      <w:pPr>
        <w:ind w:firstLine="567"/>
        <w:jc w:val="both"/>
        <w:rPr>
          <w:rFonts w:cs="Arial"/>
          <w:sz w:val="18"/>
          <w:szCs w:val="18"/>
        </w:rPr>
      </w:pPr>
      <w:r>
        <w:rPr>
          <w:rFonts w:cs="Arial"/>
          <w:sz w:val="18"/>
          <w:szCs w:val="18"/>
        </w:rPr>
        <w:tab/>
      </w:r>
    </w:p>
    <w:p w:rsidR="00C9639E" w:rsidRDefault="006D144A" w:rsidP="001B3020">
      <w:pPr>
        <w:ind w:firstLine="567"/>
        <w:jc w:val="both"/>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Pr>
          <w:rFonts w:cs="Arial"/>
          <w:b/>
          <w:sz w:val="18"/>
          <w:szCs w:val="18"/>
        </w:rPr>
        <w:tab/>
      </w:r>
      <w:r>
        <w:rPr>
          <w:rFonts w:cs="Arial"/>
          <w:b/>
          <w:sz w:val="18"/>
          <w:szCs w:val="18"/>
        </w:rPr>
        <w:tab/>
      </w:r>
    </w:p>
    <w:p w:rsidR="00C9639E" w:rsidRDefault="00C9639E" w:rsidP="001B3020">
      <w:pPr>
        <w:ind w:firstLine="567"/>
        <w:jc w:val="both"/>
        <w:rPr>
          <w:rFonts w:cs="Arial"/>
          <w:b/>
          <w:sz w:val="18"/>
          <w:szCs w:val="18"/>
        </w:rPr>
      </w:pPr>
    </w:p>
    <w:p w:rsidR="006D144A" w:rsidRDefault="006D144A" w:rsidP="001B3020">
      <w:pPr>
        <w:ind w:firstLine="567"/>
        <w:jc w:val="both"/>
        <w:rPr>
          <w:rFonts w:cs="Arial"/>
          <w:b/>
          <w:sz w:val="18"/>
          <w:szCs w:val="18"/>
        </w:rPr>
      </w:pPr>
      <w:r>
        <w:rPr>
          <w:rFonts w:cs="Arial"/>
          <w:b/>
          <w:sz w:val="18"/>
          <w:szCs w:val="18"/>
        </w:rPr>
        <w:tab/>
      </w:r>
      <w:r>
        <w:rPr>
          <w:rFonts w:cs="Arial"/>
          <w:b/>
          <w:sz w:val="18"/>
          <w:szCs w:val="18"/>
        </w:rPr>
        <w:tab/>
      </w:r>
      <w:r>
        <w:rPr>
          <w:rFonts w:cs="Arial"/>
          <w:b/>
          <w:sz w:val="18"/>
          <w:szCs w:val="18"/>
        </w:rPr>
        <w:tab/>
      </w:r>
    </w:p>
    <w:p w:rsidR="006D144A" w:rsidRDefault="006D144A" w:rsidP="001B3020">
      <w:pPr>
        <w:ind w:firstLine="567"/>
        <w:jc w:val="both"/>
        <w:rPr>
          <w:rFonts w:cs="Arial"/>
          <w:b/>
          <w:sz w:val="18"/>
          <w:szCs w:val="18"/>
        </w:rPr>
      </w:pPr>
      <w:r w:rsidRPr="00D349F7">
        <w:rPr>
          <w:rFonts w:cs="Arial"/>
          <w:b/>
          <w:sz w:val="18"/>
          <w:szCs w:val="18"/>
        </w:rPr>
        <w:t>L</w:t>
      </w:r>
      <w:r>
        <w:rPr>
          <w:rFonts w:cs="Arial"/>
          <w:b/>
          <w:sz w:val="18"/>
          <w:szCs w:val="18"/>
        </w:rPr>
        <w:t xml:space="preserve"> </w:t>
      </w:r>
      <w:r w:rsidRPr="00D349F7">
        <w:rPr>
          <w:rFonts w:cs="Arial"/>
          <w:b/>
          <w:sz w:val="18"/>
          <w:szCs w:val="18"/>
        </w:rPr>
        <w:t>THE PROCESSES THAT APPLY TO THIS CONTRACT ARE:</w:t>
      </w:r>
    </w:p>
    <w:p w:rsidR="00085B8F" w:rsidRPr="00D349F7" w:rsidRDefault="00085B8F" w:rsidP="001B3020">
      <w:pPr>
        <w:ind w:firstLine="567"/>
        <w:jc w:val="both"/>
        <w:rPr>
          <w:rFonts w:cs="Arial"/>
          <w:b/>
          <w:sz w:val="18"/>
          <w:szCs w:val="18"/>
        </w:rPr>
      </w:pPr>
    </w:p>
    <w:p w:rsidR="00274CA4" w:rsidRDefault="006D144A" w:rsidP="006624BE">
      <w:pPr>
        <w:ind w:firstLine="567"/>
        <w:jc w:val="both"/>
        <w:rPr>
          <w:rFonts w:cs="Arial"/>
          <w:sz w:val="18"/>
          <w:szCs w:val="18"/>
        </w:rPr>
      </w:pPr>
      <w:r>
        <w:rPr>
          <w:rFonts w:cs="Arial"/>
          <w:sz w:val="18"/>
          <w:szCs w:val="18"/>
        </w:rPr>
        <w:tab/>
      </w:r>
      <w:r w:rsidR="006624BE">
        <w:rPr>
          <w:rFonts w:cs="Arial"/>
          <w:sz w:val="18"/>
          <w:szCs w:val="18"/>
        </w:rPr>
        <w:t>L1.</w:t>
      </w:r>
      <w:r w:rsidR="006624BE">
        <w:rPr>
          <w:rFonts w:cs="Arial"/>
          <w:sz w:val="18"/>
          <w:szCs w:val="18"/>
        </w:rPr>
        <w:tab/>
      </w:r>
      <w:r w:rsidR="00085B8F">
        <w:rPr>
          <w:rFonts w:cs="Arial"/>
          <w:sz w:val="18"/>
          <w:szCs w:val="18"/>
        </w:rPr>
        <w:t>Scope of Contract</w:t>
      </w:r>
      <w:r w:rsidR="00085B8F">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085B8F">
        <w:rPr>
          <w:rFonts w:cs="Arial"/>
          <w:sz w:val="18"/>
          <w:szCs w:val="18"/>
        </w:rPr>
        <w:tab/>
      </w:r>
      <w:r w:rsidR="00274CA4">
        <w:rPr>
          <w:rFonts w:cs="Arial"/>
          <w:sz w:val="18"/>
          <w:szCs w:val="18"/>
        </w:rPr>
        <w:t xml:space="preserve"> </w:t>
      </w:r>
      <w:r w:rsidR="00274CA4">
        <w:rPr>
          <w:rFonts w:cs="Arial"/>
          <w:sz w:val="18"/>
          <w:szCs w:val="18"/>
        </w:rPr>
        <w:tab/>
      </w:r>
      <w:r w:rsidR="00085B8F">
        <w:rPr>
          <w:rFonts w:cs="Arial"/>
          <w:sz w:val="18"/>
          <w:szCs w:val="18"/>
        </w:rPr>
        <w:t xml:space="preserve">        </w:t>
      </w:r>
      <w:r w:rsidR="008B7EF7">
        <w:rPr>
          <w:rFonts w:cs="Arial"/>
          <w:sz w:val="18"/>
          <w:szCs w:val="18"/>
        </w:rPr>
        <w:t xml:space="preserve"> </w:t>
      </w:r>
      <w:r w:rsidR="00844177">
        <w:rPr>
          <w:rFonts w:cs="Arial"/>
          <w:sz w:val="18"/>
          <w:szCs w:val="18"/>
        </w:rPr>
        <w:t>3</w:t>
      </w:r>
      <w:r w:rsidR="008B7EF7">
        <w:rPr>
          <w:rFonts w:cs="Arial"/>
          <w:sz w:val="18"/>
          <w:szCs w:val="18"/>
        </w:rPr>
        <w:t>1</w:t>
      </w:r>
    </w:p>
    <w:p w:rsidR="00274CA4" w:rsidRDefault="006624BE" w:rsidP="00274CA4">
      <w:pPr>
        <w:ind w:firstLine="567"/>
        <w:jc w:val="both"/>
        <w:rPr>
          <w:rFonts w:cs="Arial"/>
          <w:sz w:val="18"/>
          <w:szCs w:val="18"/>
        </w:rPr>
      </w:pPr>
      <w:r>
        <w:rPr>
          <w:rFonts w:cs="Arial"/>
          <w:sz w:val="18"/>
          <w:szCs w:val="18"/>
        </w:rPr>
        <w:tab/>
      </w:r>
      <w:r w:rsidR="00274CA4">
        <w:rPr>
          <w:rFonts w:cs="Arial"/>
          <w:sz w:val="18"/>
          <w:szCs w:val="18"/>
        </w:rPr>
        <w:t>L2.</w:t>
      </w:r>
      <w:r w:rsidR="00274CA4">
        <w:rPr>
          <w:rFonts w:cs="Arial"/>
          <w:sz w:val="18"/>
          <w:szCs w:val="18"/>
        </w:rPr>
        <w:tab/>
      </w:r>
      <w:r w:rsidR="00085B8F">
        <w:rPr>
          <w:rFonts w:cs="Arial"/>
          <w:sz w:val="18"/>
          <w:szCs w:val="18"/>
        </w:rPr>
        <w:t>Authority for Work</w:t>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r>
      <w:r w:rsidR="00274CA4">
        <w:rPr>
          <w:rFonts w:cs="Arial"/>
          <w:sz w:val="18"/>
          <w:szCs w:val="18"/>
        </w:rPr>
        <w:tab/>
        <w:t xml:space="preserve"> </w:t>
      </w:r>
      <w:r w:rsidR="00085B8F">
        <w:rPr>
          <w:rFonts w:cs="Arial"/>
          <w:sz w:val="18"/>
          <w:szCs w:val="18"/>
        </w:rPr>
        <w:tab/>
      </w:r>
      <w:r w:rsidR="00085B8F">
        <w:rPr>
          <w:rFonts w:cs="Arial"/>
          <w:sz w:val="18"/>
          <w:szCs w:val="18"/>
        </w:rPr>
        <w:tab/>
        <w:t xml:space="preserve">        </w:t>
      </w:r>
      <w:r w:rsidR="008B7EF7">
        <w:rPr>
          <w:rFonts w:cs="Arial"/>
          <w:sz w:val="18"/>
          <w:szCs w:val="18"/>
        </w:rPr>
        <w:t xml:space="preserve"> </w:t>
      </w:r>
      <w:r w:rsidR="00844177">
        <w:rPr>
          <w:rFonts w:cs="Arial"/>
          <w:sz w:val="18"/>
          <w:szCs w:val="18"/>
        </w:rPr>
        <w:t>3</w:t>
      </w:r>
      <w:r w:rsidR="008B7EF7">
        <w:rPr>
          <w:rFonts w:cs="Arial"/>
          <w:sz w:val="18"/>
          <w:szCs w:val="18"/>
        </w:rPr>
        <w:t>1</w:t>
      </w:r>
    </w:p>
    <w:p w:rsidR="006624BE" w:rsidRDefault="00274CA4" w:rsidP="008B1309">
      <w:pPr>
        <w:ind w:firstLine="567"/>
        <w:jc w:val="both"/>
        <w:rPr>
          <w:rFonts w:cs="Arial"/>
          <w:sz w:val="18"/>
          <w:szCs w:val="18"/>
        </w:rPr>
      </w:pPr>
      <w:r>
        <w:rPr>
          <w:rFonts w:cs="Arial"/>
          <w:sz w:val="18"/>
          <w:szCs w:val="18"/>
        </w:rPr>
        <w:tab/>
        <w:t>L3.</w:t>
      </w:r>
      <w:r>
        <w:rPr>
          <w:rFonts w:cs="Arial"/>
          <w:sz w:val="18"/>
          <w:szCs w:val="18"/>
        </w:rPr>
        <w:tab/>
      </w:r>
      <w:r w:rsidR="00085B8F">
        <w:rPr>
          <w:rFonts w:cs="Arial"/>
          <w:sz w:val="18"/>
          <w:szCs w:val="18"/>
        </w:rPr>
        <w:t>Deficiencies and Damage in Articles Issued for Remanufacture</w:t>
      </w:r>
      <w:r w:rsidR="00085B8F">
        <w:rPr>
          <w:rFonts w:cs="Arial"/>
          <w:sz w:val="18"/>
          <w:szCs w:val="18"/>
        </w:rPr>
        <w:tab/>
      </w:r>
      <w:r>
        <w:rPr>
          <w:rFonts w:cs="Arial"/>
          <w:sz w:val="18"/>
          <w:szCs w:val="18"/>
        </w:rPr>
        <w:tab/>
      </w:r>
      <w:r>
        <w:rPr>
          <w:rFonts w:cs="Arial"/>
          <w:sz w:val="18"/>
          <w:szCs w:val="18"/>
        </w:rPr>
        <w:tab/>
        <w:t xml:space="preserve"> </w:t>
      </w:r>
      <w:r w:rsidR="00085B8F">
        <w:rPr>
          <w:rFonts w:cs="Arial"/>
          <w:sz w:val="18"/>
          <w:szCs w:val="18"/>
        </w:rPr>
        <w:t xml:space="preserve">       </w:t>
      </w:r>
      <w:r w:rsidR="008B7EF7">
        <w:rPr>
          <w:rFonts w:cs="Arial"/>
          <w:sz w:val="18"/>
          <w:szCs w:val="18"/>
        </w:rPr>
        <w:t xml:space="preserve"> </w:t>
      </w:r>
      <w:r w:rsidR="00844177">
        <w:rPr>
          <w:rFonts w:cs="Arial"/>
          <w:sz w:val="18"/>
          <w:szCs w:val="18"/>
        </w:rPr>
        <w:t>3</w:t>
      </w:r>
      <w:r w:rsidR="008B7EF7">
        <w:rPr>
          <w:rFonts w:cs="Arial"/>
          <w:sz w:val="18"/>
          <w:szCs w:val="18"/>
        </w:rPr>
        <w:t>1</w:t>
      </w:r>
    </w:p>
    <w:p w:rsidR="000602FA" w:rsidRDefault="000602FA" w:rsidP="008B1309">
      <w:pPr>
        <w:ind w:firstLine="567"/>
        <w:jc w:val="both"/>
        <w:rPr>
          <w:rFonts w:cs="Arial"/>
          <w:sz w:val="18"/>
          <w:szCs w:val="18"/>
        </w:rPr>
      </w:pPr>
      <w:r>
        <w:rPr>
          <w:rFonts w:cs="Arial"/>
          <w:sz w:val="18"/>
          <w:szCs w:val="18"/>
        </w:rPr>
        <w:tab/>
        <w:t>L4.</w:t>
      </w:r>
      <w:r>
        <w:rPr>
          <w:rFonts w:cs="Arial"/>
          <w:sz w:val="18"/>
          <w:szCs w:val="18"/>
        </w:rPr>
        <w:tab/>
        <w:t>Contractor Deliverables considered Beyond Economical Repair</w:t>
      </w:r>
      <w:r>
        <w:rPr>
          <w:rFonts w:cs="Arial"/>
          <w:sz w:val="18"/>
          <w:szCs w:val="18"/>
        </w:rPr>
        <w:tab/>
      </w:r>
      <w:r>
        <w:rPr>
          <w:rFonts w:cs="Arial"/>
          <w:sz w:val="18"/>
          <w:szCs w:val="18"/>
        </w:rPr>
        <w:tab/>
      </w:r>
      <w:r>
        <w:rPr>
          <w:rFonts w:cs="Arial"/>
          <w:sz w:val="18"/>
          <w:szCs w:val="18"/>
        </w:rPr>
        <w:tab/>
      </w:r>
      <w:r w:rsidR="00614839">
        <w:rPr>
          <w:rFonts w:cs="Arial"/>
          <w:sz w:val="18"/>
          <w:szCs w:val="18"/>
        </w:rPr>
        <w:t xml:space="preserve">         </w:t>
      </w:r>
      <w:r w:rsidR="001B1A74">
        <w:rPr>
          <w:rFonts w:cs="Arial"/>
          <w:sz w:val="18"/>
          <w:szCs w:val="18"/>
        </w:rPr>
        <w:t>3</w:t>
      </w:r>
      <w:r w:rsidR="008B7EF7">
        <w:rPr>
          <w:rFonts w:cs="Arial"/>
          <w:sz w:val="18"/>
          <w:szCs w:val="18"/>
        </w:rPr>
        <w:t>1</w:t>
      </w:r>
    </w:p>
    <w:p w:rsidR="006624BE" w:rsidRDefault="006624BE" w:rsidP="006624BE">
      <w:pPr>
        <w:ind w:firstLine="567"/>
        <w:jc w:val="both"/>
        <w:rPr>
          <w:rFonts w:cs="Arial"/>
          <w:sz w:val="18"/>
          <w:szCs w:val="18"/>
        </w:rPr>
      </w:pPr>
      <w:r>
        <w:rPr>
          <w:rFonts w:cs="Arial"/>
          <w:sz w:val="18"/>
          <w:szCs w:val="18"/>
        </w:rPr>
        <w:tab/>
        <w:t>L</w:t>
      </w:r>
      <w:r w:rsidR="00274CA4">
        <w:rPr>
          <w:rFonts w:cs="Arial"/>
          <w:sz w:val="18"/>
          <w:szCs w:val="18"/>
        </w:rPr>
        <w:t>5</w:t>
      </w:r>
      <w:r>
        <w:rPr>
          <w:rFonts w:cs="Arial"/>
          <w:sz w:val="18"/>
          <w:szCs w:val="18"/>
        </w:rPr>
        <w:t>.</w:t>
      </w:r>
      <w:r>
        <w:rPr>
          <w:rFonts w:cs="Arial"/>
          <w:sz w:val="18"/>
          <w:szCs w:val="18"/>
        </w:rPr>
        <w:tab/>
      </w:r>
      <w:r w:rsidR="00085B8F">
        <w:rPr>
          <w:rFonts w:cs="Arial"/>
          <w:sz w:val="18"/>
          <w:szCs w:val="18"/>
        </w:rPr>
        <w:t>Warranty</w:t>
      </w:r>
      <w:r w:rsidR="00085B8F">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085B8F">
        <w:rPr>
          <w:rFonts w:cs="Arial"/>
          <w:sz w:val="18"/>
          <w:szCs w:val="18"/>
        </w:rPr>
        <w:tab/>
      </w:r>
      <w:r w:rsidR="00085B8F">
        <w:rPr>
          <w:rFonts w:cs="Arial"/>
          <w:sz w:val="18"/>
          <w:szCs w:val="18"/>
        </w:rPr>
        <w:tab/>
      </w:r>
      <w:r w:rsidR="00085B8F">
        <w:rPr>
          <w:rFonts w:cs="Arial"/>
          <w:sz w:val="18"/>
          <w:szCs w:val="18"/>
        </w:rPr>
        <w:tab/>
      </w:r>
      <w:r w:rsidR="00085B8F">
        <w:rPr>
          <w:rFonts w:cs="Arial"/>
          <w:sz w:val="18"/>
          <w:szCs w:val="18"/>
        </w:rPr>
        <w:tab/>
        <w:t xml:space="preserve">        </w:t>
      </w:r>
      <w:r w:rsidR="008B7EF7">
        <w:rPr>
          <w:rFonts w:cs="Arial"/>
          <w:sz w:val="18"/>
          <w:szCs w:val="18"/>
        </w:rPr>
        <w:t xml:space="preserve"> </w:t>
      </w:r>
      <w:r w:rsidR="00844177">
        <w:rPr>
          <w:rFonts w:cs="Arial"/>
          <w:sz w:val="18"/>
          <w:szCs w:val="18"/>
        </w:rPr>
        <w:t>3</w:t>
      </w:r>
      <w:r w:rsidR="008B7EF7">
        <w:rPr>
          <w:rFonts w:cs="Arial"/>
          <w:sz w:val="18"/>
          <w:szCs w:val="18"/>
        </w:rPr>
        <w:t>2</w:t>
      </w:r>
    </w:p>
    <w:p w:rsidR="006624BE" w:rsidRDefault="006624BE" w:rsidP="006624BE">
      <w:pPr>
        <w:ind w:firstLine="567"/>
        <w:jc w:val="both"/>
        <w:rPr>
          <w:rFonts w:cs="Arial"/>
          <w:sz w:val="18"/>
          <w:szCs w:val="18"/>
        </w:rPr>
      </w:pPr>
      <w:r>
        <w:rPr>
          <w:rFonts w:cs="Arial"/>
          <w:sz w:val="18"/>
          <w:szCs w:val="18"/>
        </w:rPr>
        <w:tab/>
      </w:r>
      <w:r w:rsidR="00274CA4">
        <w:rPr>
          <w:rFonts w:cs="Arial"/>
          <w:sz w:val="18"/>
          <w:szCs w:val="18"/>
        </w:rPr>
        <w:t>L6.</w:t>
      </w:r>
      <w:r w:rsidR="00274CA4">
        <w:rPr>
          <w:rFonts w:cs="Arial"/>
          <w:sz w:val="18"/>
          <w:szCs w:val="18"/>
        </w:rPr>
        <w:tab/>
      </w:r>
      <w:r w:rsidR="00543141">
        <w:rPr>
          <w:rFonts w:cs="Arial"/>
          <w:sz w:val="18"/>
          <w:szCs w:val="18"/>
        </w:rPr>
        <w:t xml:space="preserve">Turn </w:t>
      </w:r>
      <w:r w:rsidR="005C62EE">
        <w:rPr>
          <w:rFonts w:cs="Arial"/>
          <w:sz w:val="18"/>
          <w:szCs w:val="18"/>
        </w:rPr>
        <w:t>Ar</w:t>
      </w:r>
      <w:r w:rsidR="00543141">
        <w:rPr>
          <w:rFonts w:cs="Arial"/>
          <w:sz w:val="18"/>
          <w:szCs w:val="18"/>
        </w:rPr>
        <w:t>ound Times</w:t>
      </w:r>
      <w:r w:rsidR="00132B27">
        <w:rPr>
          <w:rFonts w:cs="Arial"/>
          <w:sz w:val="18"/>
          <w:szCs w:val="18"/>
        </w:rPr>
        <w:tab/>
      </w:r>
      <w:r w:rsidR="00132B27">
        <w:rPr>
          <w:rFonts w:cs="Arial"/>
          <w:sz w:val="18"/>
          <w:szCs w:val="18"/>
        </w:rPr>
        <w:tab/>
      </w:r>
      <w:r w:rsidR="00132B27">
        <w:rPr>
          <w:rFonts w:cs="Arial"/>
          <w:sz w:val="18"/>
          <w:szCs w:val="18"/>
        </w:rPr>
        <w:tab/>
      </w:r>
      <w:r w:rsidR="00132B27">
        <w:rPr>
          <w:rFonts w:cs="Arial"/>
          <w:sz w:val="18"/>
          <w:szCs w:val="18"/>
        </w:rPr>
        <w:tab/>
      </w:r>
      <w:r w:rsidR="00132B27">
        <w:rPr>
          <w:rFonts w:cs="Arial"/>
          <w:sz w:val="18"/>
          <w:szCs w:val="18"/>
        </w:rPr>
        <w:tab/>
      </w:r>
      <w:r w:rsidR="00132B27">
        <w:rPr>
          <w:rFonts w:cs="Arial"/>
          <w:sz w:val="18"/>
          <w:szCs w:val="18"/>
        </w:rPr>
        <w:tab/>
      </w:r>
      <w:r w:rsidR="00132B27">
        <w:rPr>
          <w:rFonts w:cs="Arial"/>
          <w:sz w:val="18"/>
          <w:szCs w:val="18"/>
        </w:rPr>
        <w:tab/>
      </w:r>
      <w:r w:rsidR="00132B27">
        <w:rPr>
          <w:rFonts w:cs="Arial"/>
          <w:sz w:val="18"/>
          <w:szCs w:val="18"/>
        </w:rPr>
        <w:tab/>
        <w:t xml:space="preserve"> </w:t>
      </w:r>
      <w:r w:rsidR="00085B8F">
        <w:rPr>
          <w:rFonts w:cs="Arial"/>
          <w:sz w:val="18"/>
          <w:szCs w:val="18"/>
        </w:rPr>
        <w:t xml:space="preserve">                   </w:t>
      </w:r>
      <w:r w:rsidR="00132B27">
        <w:rPr>
          <w:rFonts w:cs="Arial"/>
          <w:sz w:val="18"/>
          <w:szCs w:val="18"/>
        </w:rPr>
        <w:t>3</w:t>
      </w:r>
      <w:r w:rsidR="008B7EF7">
        <w:rPr>
          <w:rFonts w:cs="Arial"/>
          <w:sz w:val="18"/>
          <w:szCs w:val="18"/>
        </w:rPr>
        <w:t>2</w:t>
      </w:r>
    </w:p>
    <w:p w:rsidR="002A6E46" w:rsidRDefault="002A6E46" w:rsidP="006624BE">
      <w:pPr>
        <w:ind w:firstLine="567"/>
        <w:jc w:val="both"/>
        <w:rPr>
          <w:rFonts w:cs="Arial"/>
          <w:sz w:val="18"/>
          <w:szCs w:val="18"/>
        </w:rPr>
      </w:pPr>
      <w:r>
        <w:rPr>
          <w:rFonts w:cs="Arial"/>
          <w:sz w:val="18"/>
          <w:szCs w:val="18"/>
        </w:rPr>
        <w:tab/>
      </w:r>
      <w:r w:rsidR="00D770AD">
        <w:rPr>
          <w:rFonts w:cs="Arial"/>
          <w:sz w:val="18"/>
          <w:szCs w:val="18"/>
        </w:rPr>
        <w:t>L</w:t>
      </w:r>
      <w:r w:rsidR="00274CA4">
        <w:rPr>
          <w:rFonts w:cs="Arial"/>
          <w:sz w:val="18"/>
          <w:szCs w:val="18"/>
        </w:rPr>
        <w:t>7</w:t>
      </w:r>
      <w:r w:rsidR="00D770AD">
        <w:rPr>
          <w:rFonts w:cs="Arial"/>
          <w:sz w:val="18"/>
          <w:szCs w:val="18"/>
        </w:rPr>
        <w:t>.</w:t>
      </w:r>
      <w:r w:rsidR="00D770AD">
        <w:rPr>
          <w:rFonts w:cs="Arial"/>
          <w:sz w:val="18"/>
          <w:szCs w:val="18"/>
        </w:rPr>
        <w:tab/>
      </w:r>
      <w:r w:rsidR="00543141">
        <w:rPr>
          <w:rFonts w:cs="Arial"/>
          <w:sz w:val="18"/>
          <w:szCs w:val="18"/>
        </w:rPr>
        <w:t xml:space="preserve">Remedies in the Event of Failure to Achieve Turn </w:t>
      </w:r>
      <w:r w:rsidR="005C62EE">
        <w:rPr>
          <w:rFonts w:cs="Arial"/>
          <w:sz w:val="18"/>
          <w:szCs w:val="18"/>
        </w:rPr>
        <w:t>Ar</w:t>
      </w:r>
      <w:r w:rsidR="00543141">
        <w:rPr>
          <w:rFonts w:cs="Arial"/>
          <w:sz w:val="18"/>
          <w:szCs w:val="18"/>
        </w:rPr>
        <w:t xml:space="preserve">ound Times      </w:t>
      </w:r>
      <w:r w:rsidR="00085B8F">
        <w:rPr>
          <w:rFonts w:cs="Arial"/>
          <w:sz w:val="18"/>
          <w:szCs w:val="18"/>
        </w:rPr>
        <w:tab/>
      </w:r>
      <w:r w:rsidR="00085B8F">
        <w:rPr>
          <w:rFonts w:cs="Arial"/>
          <w:sz w:val="18"/>
          <w:szCs w:val="18"/>
        </w:rPr>
        <w:tab/>
      </w:r>
      <w:r w:rsidR="00543141">
        <w:rPr>
          <w:rFonts w:cs="Arial"/>
          <w:sz w:val="18"/>
          <w:szCs w:val="18"/>
        </w:rPr>
        <w:t xml:space="preserve">        </w:t>
      </w:r>
      <w:r w:rsidR="00614839">
        <w:rPr>
          <w:rFonts w:cs="Arial"/>
          <w:sz w:val="18"/>
          <w:szCs w:val="18"/>
        </w:rPr>
        <w:t xml:space="preserve"> </w:t>
      </w:r>
      <w:r w:rsidR="00132B27">
        <w:rPr>
          <w:rFonts w:cs="Arial"/>
          <w:sz w:val="18"/>
          <w:szCs w:val="18"/>
        </w:rPr>
        <w:t>3</w:t>
      </w:r>
      <w:r w:rsidR="008B7EF7">
        <w:rPr>
          <w:rFonts w:cs="Arial"/>
          <w:sz w:val="18"/>
          <w:szCs w:val="18"/>
        </w:rPr>
        <w:t>3</w:t>
      </w:r>
    </w:p>
    <w:p w:rsidR="00086509" w:rsidRDefault="00543141" w:rsidP="006624BE">
      <w:pPr>
        <w:ind w:firstLine="567"/>
        <w:jc w:val="both"/>
        <w:rPr>
          <w:rFonts w:cs="Arial"/>
          <w:sz w:val="18"/>
          <w:szCs w:val="18"/>
        </w:rPr>
      </w:pPr>
      <w:r>
        <w:rPr>
          <w:rFonts w:cs="Arial"/>
          <w:sz w:val="18"/>
          <w:szCs w:val="18"/>
        </w:rPr>
        <w:tab/>
        <w:t>L8.</w:t>
      </w:r>
      <w:r>
        <w:rPr>
          <w:rFonts w:cs="Arial"/>
          <w:sz w:val="18"/>
          <w:szCs w:val="18"/>
        </w:rPr>
        <w:tab/>
      </w:r>
      <w:proofErr w:type="gramStart"/>
      <w:r w:rsidR="00086509">
        <w:rPr>
          <w:rFonts w:cs="Arial"/>
          <w:sz w:val="18"/>
          <w:szCs w:val="18"/>
        </w:rPr>
        <w:t>Key Performance Indicators</w:t>
      </w:r>
      <w:r w:rsidR="00086509">
        <w:rPr>
          <w:rFonts w:cs="Arial"/>
          <w:sz w:val="18"/>
          <w:szCs w:val="18"/>
        </w:rPr>
        <w:tab/>
      </w:r>
      <w:r w:rsidR="008B7EF7">
        <w:rPr>
          <w:rFonts w:cs="Arial"/>
          <w:sz w:val="18"/>
          <w:szCs w:val="18"/>
        </w:rPr>
        <w:tab/>
      </w:r>
      <w:r w:rsidR="008B7EF7">
        <w:rPr>
          <w:rFonts w:cs="Arial"/>
          <w:sz w:val="18"/>
          <w:szCs w:val="18"/>
        </w:rPr>
        <w:tab/>
      </w:r>
      <w:r w:rsidR="008B7EF7">
        <w:rPr>
          <w:rFonts w:cs="Arial"/>
          <w:sz w:val="18"/>
          <w:szCs w:val="18"/>
        </w:rPr>
        <w:tab/>
      </w:r>
      <w:r w:rsidR="008B7EF7">
        <w:rPr>
          <w:rFonts w:cs="Arial"/>
          <w:sz w:val="18"/>
          <w:szCs w:val="18"/>
        </w:rPr>
        <w:tab/>
      </w:r>
      <w:r w:rsidR="008B7EF7">
        <w:rPr>
          <w:rFonts w:cs="Arial"/>
          <w:sz w:val="18"/>
          <w:szCs w:val="18"/>
        </w:rPr>
        <w:tab/>
      </w:r>
      <w:r w:rsidR="008B7EF7">
        <w:rPr>
          <w:rFonts w:cs="Arial"/>
          <w:sz w:val="18"/>
          <w:szCs w:val="18"/>
        </w:rPr>
        <w:tab/>
      </w:r>
      <w:r w:rsidR="008B7EF7">
        <w:rPr>
          <w:rFonts w:cs="Arial"/>
          <w:sz w:val="18"/>
          <w:szCs w:val="18"/>
        </w:rPr>
        <w:tab/>
        <w:t xml:space="preserve">         33</w:t>
      </w:r>
      <w:r w:rsidR="00086509">
        <w:rPr>
          <w:rFonts w:cs="Arial"/>
          <w:sz w:val="18"/>
          <w:szCs w:val="18"/>
        </w:rPr>
        <w:tab/>
      </w:r>
      <w:r w:rsidR="00086509">
        <w:rPr>
          <w:rFonts w:cs="Arial"/>
          <w:sz w:val="18"/>
          <w:szCs w:val="18"/>
        </w:rPr>
        <w:tab/>
        <w:t>L9.</w:t>
      </w:r>
      <w:proofErr w:type="gramEnd"/>
      <w:r w:rsidR="00086509">
        <w:rPr>
          <w:rFonts w:cs="Arial"/>
          <w:sz w:val="18"/>
          <w:szCs w:val="18"/>
        </w:rPr>
        <w:tab/>
        <w:t>Delivery Instructions</w:t>
      </w:r>
      <w:r w:rsidR="00086509">
        <w:rPr>
          <w:rFonts w:cs="Arial"/>
          <w:sz w:val="18"/>
          <w:szCs w:val="18"/>
        </w:rPr>
        <w:tab/>
      </w:r>
      <w:r w:rsidR="00086509">
        <w:rPr>
          <w:rFonts w:cs="Arial"/>
          <w:sz w:val="18"/>
          <w:szCs w:val="18"/>
        </w:rPr>
        <w:tab/>
      </w:r>
      <w:r w:rsidR="00086509">
        <w:rPr>
          <w:rFonts w:cs="Arial"/>
          <w:sz w:val="18"/>
          <w:szCs w:val="18"/>
        </w:rPr>
        <w:tab/>
      </w:r>
      <w:r w:rsidR="00086509">
        <w:rPr>
          <w:rFonts w:cs="Arial"/>
          <w:sz w:val="18"/>
          <w:szCs w:val="18"/>
        </w:rPr>
        <w:tab/>
      </w:r>
      <w:r w:rsidR="00086509">
        <w:rPr>
          <w:rFonts w:cs="Arial"/>
          <w:sz w:val="18"/>
          <w:szCs w:val="18"/>
        </w:rPr>
        <w:tab/>
      </w:r>
      <w:r w:rsidR="00086509">
        <w:rPr>
          <w:rFonts w:cs="Arial"/>
          <w:sz w:val="18"/>
          <w:szCs w:val="18"/>
        </w:rPr>
        <w:tab/>
      </w:r>
      <w:r w:rsidR="00086509">
        <w:rPr>
          <w:rFonts w:cs="Arial"/>
          <w:sz w:val="18"/>
          <w:szCs w:val="18"/>
        </w:rPr>
        <w:tab/>
      </w:r>
      <w:r w:rsidR="00086509">
        <w:rPr>
          <w:rFonts w:cs="Arial"/>
          <w:sz w:val="18"/>
          <w:szCs w:val="18"/>
        </w:rPr>
        <w:tab/>
      </w:r>
      <w:r w:rsidR="00086509">
        <w:rPr>
          <w:rFonts w:cs="Arial"/>
          <w:sz w:val="18"/>
          <w:szCs w:val="18"/>
        </w:rPr>
        <w:tab/>
      </w:r>
      <w:r w:rsidR="008B7EF7">
        <w:rPr>
          <w:rFonts w:cs="Arial"/>
          <w:sz w:val="18"/>
          <w:szCs w:val="18"/>
        </w:rPr>
        <w:t xml:space="preserve">         </w:t>
      </w:r>
      <w:r w:rsidR="00086509">
        <w:rPr>
          <w:rFonts w:cs="Arial"/>
          <w:sz w:val="18"/>
          <w:szCs w:val="18"/>
        </w:rPr>
        <w:t>3</w:t>
      </w:r>
      <w:r w:rsidR="008B7EF7">
        <w:rPr>
          <w:rFonts w:cs="Arial"/>
          <w:sz w:val="18"/>
          <w:szCs w:val="18"/>
        </w:rPr>
        <w:t>4</w:t>
      </w:r>
    </w:p>
    <w:p w:rsidR="00086509" w:rsidRDefault="00086509" w:rsidP="006624BE">
      <w:pPr>
        <w:ind w:firstLine="567"/>
        <w:jc w:val="both"/>
        <w:rPr>
          <w:rFonts w:cs="Arial"/>
          <w:sz w:val="18"/>
          <w:szCs w:val="18"/>
        </w:rPr>
      </w:pPr>
      <w:r>
        <w:rPr>
          <w:rFonts w:cs="Arial"/>
          <w:sz w:val="18"/>
          <w:szCs w:val="18"/>
        </w:rPr>
        <w:tab/>
        <w:t>L10.</w:t>
      </w:r>
      <w:r>
        <w:rPr>
          <w:rFonts w:cs="Arial"/>
          <w:sz w:val="18"/>
          <w:szCs w:val="18"/>
        </w:rPr>
        <w:tab/>
        <w:t>Non-Conforming Deliveries</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8B7EF7">
        <w:rPr>
          <w:rFonts w:cs="Arial"/>
          <w:sz w:val="18"/>
          <w:szCs w:val="18"/>
        </w:rPr>
        <w:t xml:space="preserve">         </w:t>
      </w:r>
      <w:r>
        <w:rPr>
          <w:rFonts w:cs="Arial"/>
          <w:sz w:val="18"/>
          <w:szCs w:val="18"/>
        </w:rPr>
        <w:t>3</w:t>
      </w:r>
      <w:r w:rsidR="008B7EF7">
        <w:rPr>
          <w:rFonts w:cs="Arial"/>
          <w:sz w:val="18"/>
          <w:szCs w:val="18"/>
        </w:rPr>
        <w:t>4</w:t>
      </w:r>
    </w:p>
    <w:p w:rsidR="00086509" w:rsidRDefault="00086509" w:rsidP="006624BE">
      <w:pPr>
        <w:ind w:firstLine="567"/>
        <w:jc w:val="both"/>
        <w:rPr>
          <w:rFonts w:cs="Arial"/>
          <w:sz w:val="18"/>
          <w:szCs w:val="18"/>
        </w:rPr>
      </w:pPr>
      <w:r>
        <w:rPr>
          <w:rFonts w:cs="Arial"/>
          <w:sz w:val="18"/>
          <w:szCs w:val="18"/>
        </w:rPr>
        <w:tab/>
        <w:t>L11.</w:t>
      </w:r>
      <w:r>
        <w:rPr>
          <w:rFonts w:cs="Arial"/>
          <w:sz w:val="18"/>
          <w:szCs w:val="18"/>
        </w:rPr>
        <w:tab/>
        <w:t>Payment and Invoicing Procedure</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8B7EF7">
        <w:rPr>
          <w:rFonts w:cs="Arial"/>
          <w:sz w:val="18"/>
          <w:szCs w:val="18"/>
        </w:rPr>
        <w:t xml:space="preserve">         </w:t>
      </w:r>
      <w:r>
        <w:rPr>
          <w:rFonts w:cs="Arial"/>
          <w:sz w:val="18"/>
          <w:szCs w:val="18"/>
        </w:rPr>
        <w:t>3</w:t>
      </w:r>
      <w:r w:rsidR="008B7EF7">
        <w:rPr>
          <w:rFonts w:cs="Arial"/>
          <w:sz w:val="18"/>
          <w:szCs w:val="18"/>
        </w:rPr>
        <w:t>5</w:t>
      </w:r>
    </w:p>
    <w:p w:rsidR="00C8533B" w:rsidRDefault="00C8533B" w:rsidP="006624BE">
      <w:pPr>
        <w:ind w:firstLine="567"/>
        <w:jc w:val="both"/>
        <w:rPr>
          <w:rFonts w:cs="Arial"/>
          <w:sz w:val="18"/>
          <w:szCs w:val="18"/>
        </w:rPr>
      </w:pPr>
      <w:r>
        <w:rPr>
          <w:rFonts w:cs="Arial"/>
          <w:sz w:val="18"/>
          <w:szCs w:val="18"/>
        </w:rPr>
        <w:tab/>
      </w:r>
    </w:p>
    <w:p w:rsidR="006D144A" w:rsidRDefault="00C8533B" w:rsidP="002D274E">
      <w:pPr>
        <w:ind w:firstLine="567"/>
        <w:jc w:val="both"/>
        <w:rPr>
          <w:rFonts w:cs="Arial"/>
          <w:sz w:val="18"/>
          <w:szCs w:val="18"/>
        </w:rPr>
      </w:pPr>
      <w:r>
        <w:rPr>
          <w:rFonts w:cs="Arial"/>
          <w:sz w:val="18"/>
          <w:szCs w:val="18"/>
        </w:rPr>
        <w:tab/>
      </w:r>
      <w:r w:rsidR="006D144A">
        <w:rPr>
          <w:rFonts w:cs="Arial"/>
          <w:sz w:val="18"/>
          <w:szCs w:val="18"/>
        </w:rPr>
        <w:tab/>
      </w:r>
      <w:r w:rsidR="006D144A">
        <w:rPr>
          <w:rFonts w:cs="Arial"/>
          <w:sz w:val="18"/>
          <w:szCs w:val="18"/>
        </w:rPr>
        <w:tab/>
      </w:r>
    </w:p>
    <w:p w:rsidR="006D144A" w:rsidRPr="00B3777D" w:rsidRDefault="006D144A" w:rsidP="001B3020">
      <w:pPr>
        <w:ind w:left="567"/>
        <w:jc w:val="both"/>
        <w:rPr>
          <w:rFonts w:cs="Arial"/>
          <w:b/>
          <w:sz w:val="18"/>
          <w:szCs w:val="18"/>
        </w:rPr>
      </w:pPr>
      <w:r w:rsidRPr="00B3777D">
        <w:rPr>
          <w:rFonts w:cs="Arial"/>
          <w:b/>
          <w:sz w:val="18"/>
          <w:szCs w:val="18"/>
        </w:rPr>
        <w:t xml:space="preserve">SCHEDULES TO CONTRACT </w:t>
      </w:r>
      <w:r w:rsidR="00760E7B">
        <w:rPr>
          <w:rFonts w:cs="Arial"/>
          <w:b/>
          <w:sz w:val="18"/>
          <w:szCs w:val="18"/>
        </w:rPr>
        <w:t>LSBU11/0005</w:t>
      </w:r>
    </w:p>
    <w:p w:rsidR="006D144A" w:rsidRDefault="006D144A" w:rsidP="001B3020">
      <w:pPr>
        <w:ind w:firstLine="567"/>
        <w:jc w:val="both"/>
        <w:rPr>
          <w:rFonts w:cs="Arial"/>
          <w:sz w:val="18"/>
          <w:szCs w:val="18"/>
        </w:rPr>
      </w:pPr>
    </w:p>
    <w:p w:rsidR="006624BE" w:rsidRDefault="006D144A" w:rsidP="006624BE">
      <w:pPr>
        <w:ind w:firstLine="567"/>
        <w:jc w:val="both"/>
        <w:rPr>
          <w:rFonts w:cs="Arial"/>
          <w:sz w:val="18"/>
          <w:szCs w:val="18"/>
        </w:rPr>
      </w:pPr>
      <w:r>
        <w:rPr>
          <w:rFonts w:cs="Arial"/>
          <w:sz w:val="18"/>
          <w:szCs w:val="18"/>
        </w:rPr>
        <w:tab/>
      </w:r>
      <w:r w:rsidR="006624BE">
        <w:rPr>
          <w:rFonts w:cs="Arial"/>
          <w:sz w:val="18"/>
          <w:szCs w:val="18"/>
        </w:rPr>
        <w:t xml:space="preserve">Schedule 1 - </w:t>
      </w:r>
      <w:r w:rsidR="006624BE">
        <w:rPr>
          <w:rFonts w:cs="Arial"/>
          <w:sz w:val="18"/>
          <w:szCs w:val="18"/>
        </w:rPr>
        <w:tab/>
        <w:t>Definitions of Contract</w:t>
      </w:r>
      <w:r w:rsidR="00BF3289">
        <w:rPr>
          <w:rFonts w:cs="Arial"/>
          <w:sz w:val="18"/>
          <w:szCs w:val="18"/>
        </w:rPr>
        <w:tab/>
      </w:r>
      <w:r w:rsidR="00BF3289">
        <w:rPr>
          <w:rFonts w:cs="Arial"/>
          <w:sz w:val="18"/>
          <w:szCs w:val="18"/>
        </w:rPr>
        <w:tab/>
      </w:r>
      <w:r w:rsidR="00BF3289">
        <w:rPr>
          <w:rFonts w:cs="Arial"/>
          <w:sz w:val="18"/>
          <w:szCs w:val="18"/>
        </w:rPr>
        <w:tab/>
      </w:r>
      <w:r w:rsidR="00BF3289">
        <w:rPr>
          <w:rFonts w:cs="Arial"/>
          <w:sz w:val="18"/>
          <w:szCs w:val="18"/>
        </w:rPr>
        <w:tab/>
      </w:r>
      <w:r w:rsidR="00BF3289">
        <w:rPr>
          <w:rFonts w:cs="Arial"/>
          <w:sz w:val="18"/>
          <w:szCs w:val="18"/>
        </w:rPr>
        <w:tab/>
      </w:r>
      <w:r w:rsidR="00BF3289">
        <w:rPr>
          <w:rFonts w:cs="Arial"/>
          <w:sz w:val="18"/>
          <w:szCs w:val="18"/>
        </w:rPr>
        <w:tab/>
      </w:r>
      <w:r w:rsidR="00BF3289">
        <w:rPr>
          <w:rFonts w:cs="Arial"/>
          <w:sz w:val="18"/>
          <w:szCs w:val="18"/>
        </w:rPr>
        <w:tab/>
        <w:t xml:space="preserve">      </w:t>
      </w:r>
      <w:r w:rsidR="006624BE">
        <w:rPr>
          <w:rFonts w:cs="Arial"/>
          <w:sz w:val="18"/>
          <w:szCs w:val="18"/>
        </w:rPr>
        <w:t xml:space="preserve"> </w:t>
      </w:r>
      <w:r w:rsidR="00BF3289">
        <w:rPr>
          <w:rFonts w:cs="Arial"/>
          <w:sz w:val="18"/>
          <w:szCs w:val="18"/>
        </w:rPr>
        <w:t xml:space="preserve">  </w:t>
      </w:r>
      <w:r w:rsidR="001674FF">
        <w:rPr>
          <w:rFonts w:cs="Arial"/>
          <w:sz w:val="18"/>
          <w:szCs w:val="18"/>
        </w:rPr>
        <w:t xml:space="preserve"> </w:t>
      </w:r>
      <w:r w:rsidR="00BF3289">
        <w:rPr>
          <w:rFonts w:cs="Arial"/>
          <w:sz w:val="18"/>
          <w:szCs w:val="18"/>
        </w:rPr>
        <w:t xml:space="preserve"> </w:t>
      </w:r>
      <w:r w:rsidR="006624BE">
        <w:rPr>
          <w:rFonts w:cs="Arial"/>
          <w:sz w:val="18"/>
          <w:szCs w:val="18"/>
        </w:rPr>
        <w:t>3</w:t>
      </w:r>
      <w:r w:rsidR="00BF3289">
        <w:rPr>
          <w:rFonts w:cs="Arial"/>
          <w:sz w:val="18"/>
          <w:szCs w:val="18"/>
        </w:rPr>
        <w:t>6</w:t>
      </w:r>
    </w:p>
    <w:p w:rsidR="006624BE" w:rsidRPr="00FD1CBB" w:rsidRDefault="006624BE" w:rsidP="006624BE">
      <w:pPr>
        <w:ind w:firstLine="567"/>
        <w:jc w:val="both"/>
        <w:rPr>
          <w:rFonts w:cs="Arial"/>
          <w:sz w:val="18"/>
          <w:szCs w:val="18"/>
        </w:rPr>
      </w:pPr>
      <w:r>
        <w:rPr>
          <w:rFonts w:cs="Arial"/>
          <w:sz w:val="18"/>
          <w:szCs w:val="18"/>
        </w:rPr>
        <w:tab/>
      </w:r>
      <w:r w:rsidRPr="00FD1CBB">
        <w:rPr>
          <w:rFonts w:cs="Arial"/>
          <w:sz w:val="18"/>
          <w:szCs w:val="18"/>
        </w:rPr>
        <w:tab/>
      </w:r>
      <w:r w:rsidRPr="00FD1CBB">
        <w:rPr>
          <w:rFonts w:cs="Arial"/>
          <w:sz w:val="18"/>
          <w:szCs w:val="18"/>
        </w:rPr>
        <w:tab/>
        <w:t xml:space="preserve">Appendix A </w:t>
      </w:r>
      <w:r>
        <w:rPr>
          <w:rFonts w:cs="Arial"/>
          <w:sz w:val="18"/>
          <w:szCs w:val="18"/>
        </w:rPr>
        <w:t>to Schedule 1</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BF3289">
        <w:rPr>
          <w:rFonts w:cs="Arial"/>
          <w:sz w:val="18"/>
          <w:szCs w:val="18"/>
        </w:rPr>
        <w:t xml:space="preserve">         </w:t>
      </w:r>
      <w:r>
        <w:rPr>
          <w:rFonts w:cs="Arial"/>
          <w:sz w:val="18"/>
          <w:szCs w:val="18"/>
        </w:rPr>
        <w:t xml:space="preserve"> </w:t>
      </w:r>
      <w:r w:rsidR="001674FF">
        <w:rPr>
          <w:rFonts w:cs="Arial"/>
          <w:sz w:val="18"/>
          <w:szCs w:val="18"/>
        </w:rPr>
        <w:t xml:space="preserve"> </w:t>
      </w:r>
      <w:r>
        <w:rPr>
          <w:rFonts w:cs="Arial"/>
          <w:sz w:val="18"/>
          <w:szCs w:val="18"/>
        </w:rPr>
        <w:t>3</w:t>
      </w:r>
      <w:r w:rsidR="00BF3289">
        <w:rPr>
          <w:rFonts w:cs="Arial"/>
          <w:sz w:val="18"/>
          <w:szCs w:val="18"/>
        </w:rPr>
        <w:t>9</w:t>
      </w:r>
      <w:r w:rsidRPr="00FD1CBB">
        <w:rPr>
          <w:rFonts w:cs="Arial"/>
          <w:sz w:val="18"/>
          <w:szCs w:val="18"/>
        </w:rPr>
        <w:tab/>
      </w:r>
      <w:r w:rsidRPr="00FD1CBB">
        <w:rPr>
          <w:rFonts w:cs="Arial"/>
          <w:sz w:val="18"/>
          <w:szCs w:val="18"/>
        </w:rPr>
        <w:tab/>
        <w:t xml:space="preserve">Schedule 2 </w:t>
      </w:r>
      <w:proofErr w:type="gramStart"/>
      <w:r>
        <w:rPr>
          <w:rFonts w:cs="Arial"/>
          <w:sz w:val="18"/>
          <w:szCs w:val="18"/>
        </w:rPr>
        <w:t>-</w:t>
      </w:r>
      <w:r w:rsidRPr="00FD1CBB">
        <w:rPr>
          <w:rFonts w:cs="Arial"/>
          <w:sz w:val="18"/>
          <w:szCs w:val="18"/>
        </w:rPr>
        <w:t xml:space="preserve"> </w:t>
      </w:r>
      <w:r>
        <w:rPr>
          <w:rFonts w:cs="Arial"/>
          <w:sz w:val="18"/>
          <w:szCs w:val="18"/>
        </w:rPr>
        <w:t xml:space="preserve"> </w:t>
      </w:r>
      <w:r w:rsidRPr="00FD1CBB">
        <w:rPr>
          <w:rFonts w:cs="Arial"/>
          <w:sz w:val="18"/>
          <w:szCs w:val="18"/>
        </w:rPr>
        <w:t>Schedule</w:t>
      </w:r>
      <w:proofErr w:type="gramEnd"/>
      <w:r w:rsidRPr="00FD1CBB">
        <w:rPr>
          <w:rFonts w:cs="Arial"/>
          <w:sz w:val="18"/>
          <w:szCs w:val="18"/>
        </w:rPr>
        <w:t xml:space="preserve"> of Requirements for Services</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BF3289">
        <w:rPr>
          <w:rFonts w:cs="Arial"/>
          <w:sz w:val="18"/>
          <w:szCs w:val="18"/>
        </w:rPr>
        <w:t xml:space="preserve">          </w:t>
      </w:r>
      <w:r w:rsidR="001674FF">
        <w:rPr>
          <w:rFonts w:cs="Arial"/>
          <w:sz w:val="18"/>
          <w:szCs w:val="18"/>
        </w:rPr>
        <w:t xml:space="preserve"> </w:t>
      </w:r>
      <w:r w:rsidR="00844177">
        <w:rPr>
          <w:rFonts w:cs="Arial"/>
          <w:sz w:val="18"/>
          <w:szCs w:val="18"/>
        </w:rPr>
        <w:t>4</w:t>
      </w:r>
      <w:r w:rsidR="00BF3289">
        <w:rPr>
          <w:rFonts w:cs="Arial"/>
          <w:sz w:val="18"/>
          <w:szCs w:val="18"/>
        </w:rPr>
        <w:t>1</w:t>
      </w:r>
    </w:p>
    <w:p w:rsidR="006624BE" w:rsidRPr="00FD1CBB" w:rsidRDefault="006624BE" w:rsidP="006624BE">
      <w:pPr>
        <w:ind w:firstLine="567"/>
        <w:jc w:val="both"/>
        <w:rPr>
          <w:rFonts w:cs="Arial"/>
          <w:sz w:val="18"/>
          <w:szCs w:val="18"/>
        </w:rPr>
      </w:pPr>
      <w:r w:rsidRPr="00FD1CBB">
        <w:rPr>
          <w:rFonts w:cs="Arial"/>
          <w:sz w:val="18"/>
          <w:szCs w:val="18"/>
        </w:rPr>
        <w:tab/>
        <w:t xml:space="preserve">Schedule 3 </w:t>
      </w:r>
      <w:proofErr w:type="gramStart"/>
      <w:r>
        <w:rPr>
          <w:rFonts w:cs="Arial"/>
          <w:sz w:val="18"/>
          <w:szCs w:val="18"/>
        </w:rPr>
        <w:t>-</w:t>
      </w:r>
      <w:r w:rsidRPr="00FD1CBB">
        <w:rPr>
          <w:rFonts w:cs="Arial"/>
          <w:sz w:val="18"/>
          <w:szCs w:val="18"/>
        </w:rPr>
        <w:t xml:space="preserve"> </w:t>
      </w:r>
      <w:r>
        <w:rPr>
          <w:rFonts w:cs="Arial"/>
          <w:sz w:val="18"/>
          <w:szCs w:val="18"/>
        </w:rPr>
        <w:t xml:space="preserve"> </w:t>
      </w:r>
      <w:r w:rsidRPr="00FD1CBB">
        <w:rPr>
          <w:rFonts w:cs="Arial"/>
          <w:sz w:val="18"/>
          <w:szCs w:val="18"/>
        </w:rPr>
        <w:t>Contract</w:t>
      </w:r>
      <w:proofErr w:type="gramEnd"/>
      <w:r w:rsidRPr="00FD1CBB">
        <w:rPr>
          <w:rFonts w:cs="Arial"/>
          <w:sz w:val="18"/>
          <w:szCs w:val="18"/>
        </w:rPr>
        <w:t xml:space="preserve"> Data Sheet</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BF3289">
        <w:rPr>
          <w:rFonts w:cs="Arial"/>
          <w:sz w:val="18"/>
          <w:szCs w:val="18"/>
        </w:rPr>
        <w:t xml:space="preserve">          </w:t>
      </w:r>
      <w:r w:rsidR="001674FF">
        <w:rPr>
          <w:rFonts w:cs="Arial"/>
          <w:sz w:val="18"/>
          <w:szCs w:val="18"/>
        </w:rPr>
        <w:t xml:space="preserve"> </w:t>
      </w:r>
      <w:r w:rsidR="00BF3289">
        <w:rPr>
          <w:rFonts w:cs="Arial"/>
          <w:sz w:val="18"/>
          <w:szCs w:val="18"/>
        </w:rPr>
        <w:t>42</w:t>
      </w:r>
    </w:p>
    <w:p w:rsidR="006624BE" w:rsidRPr="00FD1CBB" w:rsidRDefault="006624BE" w:rsidP="006624BE">
      <w:pPr>
        <w:ind w:firstLine="567"/>
        <w:jc w:val="both"/>
        <w:rPr>
          <w:rFonts w:cs="Arial"/>
          <w:sz w:val="18"/>
          <w:szCs w:val="18"/>
        </w:rPr>
      </w:pPr>
      <w:r w:rsidRPr="00FD1CBB">
        <w:rPr>
          <w:rFonts w:cs="Arial"/>
          <w:sz w:val="18"/>
          <w:szCs w:val="18"/>
        </w:rPr>
        <w:tab/>
      </w:r>
      <w:r w:rsidRPr="00FD1CBB">
        <w:rPr>
          <w:rFonts w:cs="Arial"/>
          <w:sz w:val="18"/>
          <w:szCs w:val="18"/>
        </w:rPr>
        <w:tab/>
      </w:r>
      <w:r w:rsidRPr="00FD1CBB">
        <w:rPr>
          <w:rFonts w:cs="Arial"/>
          <w:sz w:val="18"/>
          <w:szCs w:val="18"/>
        </w:rPr>
        <w:tab/>
        <w:t>Annex A</w:t>
      </w:r>
      <w:r>
        <w:rPr>
          <w:rFonts w:cs="Arial"/>
          <w:sz w:val="18"/>
          <w:szCs w:val="18"/>
        </w:rPr>
        <w:t xml:space="preserve"> to Schedule 3 (DEFFORM 111</w:t>
      </w:r>
      <w:r w:rsidR="00BF3289">
        <w:rPr>
          <w:rFonts w:cs="Arial"/>
          <w:sz w:val="18"/>
          <w:szCs w:val="18"/>
        </w:rPr>
        <w:tab/>
      </w:r>
      <w:r w:rsidR="00BF3289">
        <w:rPr>
          <w:rFonts w:cs="Arial"/>
          <w:sz w:val="18"/>
          <w:szCs w:val="18"/>
        </w:rPr>
        <w:tab/>
      </w:r>
      <w:r w:rsidR="00BF3289">
        <w:rPr>
          <w:rFonts w:cs="Arial"/>
          <w:sz w:val="18"/>
          <w:szCs w:val="18"/>
        </w:rPr>
        <w:tab/>
      </w:r>
      <w:r w:rsidR="00BF3289">
        <w:rPr>
          <w:rFonts w:cs="Arial"/>
          <w:sz w:val="18"/>
          <w:szCs w:val="18"/>
        </w:rPr>
        <w:tab/>
      </w:r>
      <w:r w:rsidR="00BF3289">
        <w:rPr>
          <w:rFonts w:cs="Arial"/>
          <w:sz w:val="18"/>
          <w:szCs w:val="18"/>
        </w:rPr>
        <w:tab/>
      </w:r>
      <w:r w:rsidR="00A600E4">
        <w:rPr>
          <w:rFonts w:cs="Arial"/>
          <w:sz w:val="18"/>
          <w:szCs w:val="18"/>
        </w:rPr>
        <w:t xml:space="preserve">          </w:t>
      </w:r>
      <w:r w:rsidR="001674FF">
        <w:rPr>
          <w:rFonts w:cs="Arial"/>
          <w:sz w:val="18"/>
          <w:szCs w:val="18"/>
        </w:rPr>
        <w:t xml:space="preserve"> </w:t>
      </w:r>
      <w:r w:rsidR="00A600E4">
        <w:rPr>
          <w:rFonts w:cs="Arial"/>
          <w:sz w:val="18"/>
          <w:szCs w:val="18"/>
        </w:rPr>
        <w:t>47</w:t>
      </w:r>
    </w:p>
    <w:p w:rsidR="006624BE" w:rsidRPr="00FD1CBB" w:rsidRDefault="006624BE" w:rsidP="006624BE">
      <w:pPr>
        <w:ind w:firstLine="567"/>
        <w:jc w:val="both"/>
        <w:rPr>
          <w:rFonts w:cs="Arial"/>
          <w:sz w:val="18"/>
          <w:szCs w:val="18"/>
        </w:rPr>
      </w:pPr>
      <w:r w:rsidRPr="00FD1CBB">
        <w:rPr>
          <w:rFonts w:cs="Arial"/>
          <w:sz w:val="18"/>
          <w:szCs w:val="18"/>
        </w:rPr>
        <w:tab/>
        <w:t>Schedule 4</w:t>
      </w:r>
      <w:r>
        <w:rPr>
          <w:rFonts w:cs="Arial"/>
          <w:sz w:val="18"/>
          <w:szCs w:val="18"/>
        </w:rPr>
        <w:t xml:space="preserve"> </w:t>
      </w:r>
      <w:proofErr w:type="gramStart"/>
      <w:r>
        <w:rPr>
          <w:rFonts w:cs="Arial"/>
          <w:sz w:val="18"/>
          <w:szCs w:val="18"/>
        </w:rPr>
        <w:t>-</w:t>
      </w:r>
      <w:r w:rsidRPr="00FD1CBB">
        <w:rPr>
          <w:rFonts w:cs="Arial"/>
          <w:sz w:val="18"/>
          <w:szCs w:val="18"/>
        </w:rPr>
        <w:t xml:space="preserve"> </w:t>
      </w:r>
      <w:r>
        <w:rPr>
          <w:rFonts w:cs="Arial"/>
          <w:sz w:val="18"/>
          <w:szCs w:val="18"/>
        </w:rPr>
        <w:t xml:space="preserve"> </w:t>
      </w:r>
      <w:r w:rsidRPr="00FD1CBB">
        <w:rPr>
          <w:rFonts w:cs="Arial"/>
          <w:sz w:val="18"/>
          <w:szCs w:val="18"/>
        </w:rPr>
        <w:t>Contract</w:t>
      </w:r>
      <w:proofErr w:type="gramEnd"/>
      <w:r w:rsidRPr="00FD1CBB">
        <w:rPr>
          <w:rFonts w:cs="Arial"/>
          <w:sz w:val="18"/>
          <w:szCs w:val="18"/>
        </w:rPr>
        <w:t xml:space="preserve"> Change Process (</w:t>
      </w:r>
      <w:proofErr w:type="spellStart"/>
      <w:r w:rsidRPr="00FD1CBB">
        <w:rPr>
          <w:rFonts w:cs="Arial"/>
          <w:sz w:val="18"/>
          <w:szCs w:val="18"/>
        </w:rPr>
        <w:t>i.a.w</w:t>
      </w:r>
      <w:proofErr w:type="spellEnd"/>
      <w:r w:rsidRPr="00FD1CBB">
        <w:rPr>
          <w:rFonts w:cs="Arial"/>
          <w:sz w:val="18"/>
          <w:szCs w:val="18"/>
        </w:rPr>
        <w:t>. Clause A2.b)</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A600E4">
        <w:rPr>
          <w:rFonts w:cs="Arial"/>
          <w:sz w:val="18"/>
          <w:szCs w:val="18"/>
        </w:rPr>
        <w:t xml:space="preserve">          </w:t>
      </w:r>
      <w:r w:rsidR="001674FF">
        <w:rPr>
          <w:rFonts w:cs="Arial"/>
          <w:sz w:val="18"/>
          <w:szCs w:val="18"/>
        </w:rPr>
        <w:t xml:space="preserve"> </w:t>
      </w:r>
      <w:r>
        <w:rPr>
          <w:rFonts w:cs="Arial"/>
          <w:sz w:val="18"/>
          <w:szCs w:val="18"/>
        </w:rPr>
        <w:t>4</w:t>
      </w:r>
      <w:r w:rsidR="00A600E4">
        <w:rPr>
          <w:rFonts w:cs="Arial"/>
          <w:sz w:val="18"/>
          <w:szCs w:val="18"/>
        </w:rPr>
        <w:t>8</w:t>
      </w:r>
    </w:p>
    <w:p w:rsidR="006624BE" w:rsidRPr="00FD1CBB" w:rsidRDefault="006624BE" w:rsidP="006624BE">
      <w:pPr>
        <w:ind w:firstLine="567"/>
        <w:jc w:val="both"/>
        <w:rPr>
          <w:rFonts w:cs="Arial"/>
          <w:sz w:val="18"/>
          <w:szCs w:val="18"/>
        </w:rPr>
      </w:pPr>
      <w:r w:rsidRPr="00FD1CBB">
        <w:rPr>
          <w:rFonts w:cs="Arial"/>
          <w:sz w:val="18"/>
          <w:szCs w:val="18"/>
        </w:rPr>
        <w:tab/>
        <w:t xml:space="preserve">Schedule 5 </w:t>
      </w:r>
      <w:proofErr w:type="gramStart"/>
      <w:r>
        <w:rPr>
          <w:rFonts w:cs="Arial"/>
          <w:sz w:val="18"/>
          <w:szCs w:val="18"/>
        </w:rPr>
        <w:t>-</w:t>
      </w:r>
      <w:r w:rsidRPr="00FD1CBB">
        <w:rPr>
          <w:rFonts w:cs="Arial"/>
          <w:sz w:val="18"/>
          <w:szCs w:val="18"/>
        </w:rPr>
        <w:t xml:space="preserve"> </w:t>
      </w:r>
      <w:r>
        <w:rPr>
          <w:rFonts w:cs="Arial"/>
          <w:sz w:val="18"/>
          <w:szCs w:val="18"/>
        </w:rPr>
        <w:t xml:space="preserve"> S</w:t>
      </w:r>
      <w:r w:rsidRPr="00FD1CBB">
        <w:rPr>
          <w:rFonts w:cs="Arial"/>
          <w:sz w:val="18"/>
          <w:szCs w:val="18"/>
        </w:rPr>
        <w:t>pecification</w:t>
      </w:r>
      <w:proofErr w:type="gramEnd"/>
      <w:r w:rsidRPr="00FD1CBB">
        <w:rPr>
          <w:rFonts w:cs="Arial"/>
          <w:sz w:val="18"/>
          <w:szCs w:val="18"/>
        </w:rPr>
        <w:t xml:space="preserve"> </w:t>
      </w:r>
      <w:r>
        <w:rPr>
          <w:rFonts w:cs="Arial"/>
          <w:sz w:val="18"/>
          <w:szCs w:val="18"/>
        </w:rPr>
        <w:t xml:space="preserve">(Statement of </w:t>
      </w:r>
      <w:r w:rsidR="004A01F5">
        <w:rPr>
          <w:rFonts w:cs="Arial"/>
          <w:sz w:val="18"/>
          <w:szCs w:val="18"/>
        </w:rPr>
        <w:t>Requirement</w:t>
      </w:r>
      <w:r>
        <w:rPr>
          <w:rFonts w:cs="Arial"/>
          <w:sz w:val="18"/>
          <w:szCs w:val="18"/>
        </w:rPr>
        <w:t>)</w:t>
      </w:r>
      <w:r w:rsidR="00A600E4">
        <w:rPr>
          <w:rFonts w:cs="Arial"/>
          <w:sz w:val="18"/>
          <w:szCs w:val="18"/>
        </w:rPr>
        <w:tab/>
      </w:r>
      <w:r w:rsidR="00A600E4">
        <w:rPr>
          <w:rFonts w:cs="Arial"/>
          <w:sz w:val="18"/>
          <w:szCs w:val="18"/>
        </w:rPr>
        <w:tab/>
      </w:r>
      <w:r w:rsidR="00A600E4">
        <w:rPr>
          <w:rFonts w:cs="Arial"/>
          <w:sz w:val="18"/>
          <w:szCs w:val="18"/>
        </w:rPr>
        <w:tab/>
      </w:r>
      <w:r w:rsidR="00A600E4">
        <w:rPr>
          <w:rFonts w:cs="Arial"/>
          <w:sz w:val="18"/>
          <w:szCs w:val="18"/>
        </w:rPr>
        <w:tab/>
      </w:r>
      <w:r w:rsidR="00A600E4">
        <w:rPr>
          <w:rFonts w:cs="Arial"/>
          <w:sz w:val="18"/>
          <w:szCs w:val="18"/>
        </w:rPr>
        <w:tab/>
        <w:t xml:space="preserve">         </w:t>
      </w:r>
      <w:r w:rsidR="001674FF">
        <w:rPr>
          <w:rFonts w:cs="Arial"/>
          <w:sz w:val="18"/>
          <w:szCs w:val="18"/>
        </w:rPr>
        <w:t xml:space="preserve"> </w:t>
      </w:r>
      <w:r w:rsidRPr="00FD1CBB">
        <w:rPr>
          <w:rFonts w:cs="Arial"/>
          <w:sz w:val="18"/>
          <w:szCs w:val="18"/>
        </w:rPr>
        <w:t xml:space="preserve"> </w:t>
      </w:r>
      <w:r w:rsidR="005019B2">
        <w:rPr>
          <w:rFonts w:cs="Arial"/>
          <w:sz w:val="18"/>
          <w:szCs w:val="18"/>
        </w:rPr>
        <w:t>50</w:t>
      </w:r>
    </w:p>
    <w:p w:rsidR="006624BE" w:rsidRPr="00FD1CBB" w:rsidRDefault="006624BE" w:rsidP="006624BE">
      <w:pPr>
        <w:ind w:firstLine="567"/>
        <w:jc w:val="both"/>
        <w:rPr>
          <w:rFonts w:cs="Arial"/>
          <w:sz w:val="18"/>
          <w:szCs w:val="18"/>
        </w:rPr>
      </w:pPr>
      <w:r w:rsidRPr="00FD1CBB">
        <w:rPr>
          <w:rFonts w:cs="Arial"/>
          <w:sz w:val="18"/>
          <w:szCs w:val="18"/>
        </w:rPr>
        <w:tab/>
        <w:t xml:space="preserve">Schedule 6 </w:t>
      </w:r>
      <w:proofErr w:type="gramStart"/>
      <w:r>
        <w:rPr>
          <w:rFonts w:cs="Arial"/>
          <w:sz w:val="18"/>
          <w:szCs w:val="18"/>
        </w:rPr>
        <w:t>-</w:t>
      </w:r>
      <w:r w:rsidRPr="00FD1CBB">
        <w:rPr>
          <w:rFonts w:cs="Arial"/>
          <w:sz w:val="18"/>
          <w:szCs w:val="18"/>
        </w:rPr>
        <w:t xml:space="preserve"> </w:t>
      </w:r>
      <w:r>
        <w:rPr>
          <w:rFonts w:cs="Arial"/>
          <w:sz w:val="18"/>
          <w:szCs w:val="18"/>
        </w:rPr>
        <w:t xml:space="preserve"> DEFFORM</w:t>
      </w:r>
      <w:proofErr w:type="gramEnd"/>
      <w:r>
        <w:rPr>
          <w:rFonts w:cs="Arial"/>
          <w:sz w:val="18"/>
          <w:szCs w:val="18"/>
        </w:rPr>
        <w:t xml:space="preserve"> 539A </w:t>
      </w:r>
      <w:r w:rsidRPr="00FD1CBB">
        <w:rPr>
          <w:rFonts w:cs="Arial"/>
          <w:sz w:val="18"/>
          <w:szCs w:val="18"/>
        </w:rPr>
        <w:t xml:space="preserve">Contractor’s Commercially Sensitive Information Form </w:t>
      </w:r>
      <w:r w:rsidRPr="00FD1CBB">
        <w:rPr>
          <w:rFonts w:cs="Arial"/>
          <w:sz w:val="18"/>
          <w:szCs w:val="18"/>
        </w:rPr>
        <w:tab/>
      </w:r>
      <w:r w:rsidR="00A600E4">
        <w:rPr>
          <w:rFonts w:cs="Arial"/>
          <w:sz w:val="18"/>
          <w:szCs w:val="18"/>
        </w:rPr>
        <w:t>51</w:t>
      </w:r>
      <w:r w:rsidRPr="00FD1CBB">
        <w:rPr>
          <w:rFonts w:cs="Arial"/>
          <w:sz w:val="18"/>
          <w:szCs w:val="18"/>
        </w:rPr>
        <w:tab/>
      </w:r>
      <w:r w:rsidRPr="00FD1CBB">
        <w:rPr>
          <w:rFonts w:cs="Arial"/>
          <w:sz w:val="18"/>
          <w:szCs w:val="18"/>
        </w:rPr>
        <w:tab/>
      </w:r>
      <w:r w:rsidRPr="00FD1CBB">
        <w:rPr>
          <w:rFonts w:cs="Arial"/>
          <w:sz w:val="18"/>
          <w:szCs w:val="18"/>
        </w:rPr>
        <w:tab/>
      </w:r>
      <w:r w:rsidR="005019B2">
        <w:rPr>
          <w:rFonts w:cs="Arial"/>
          <w:sz w:val="18"/>
          <w:szCs w:val="18"/>
        </w:rPr>
        <w:tab/>
      </w:r>
      <w:r w:rsidRPr="00FD1CBB">
        <w:rPr>
          <w:rFonts w:cs="Arial"/>
          <w:sz w:val="18"/>
          <w:szCs w:val="18"/>
        </w:rPr>
        <w:t>(</w:t>
      </w:r>
      <w:proofErr w:type="spellStart"/>
      <w:r w:rsidRPr="00FD1CBB">
        <w:rPr>
          <w:rFonts w:cs="Arial"/>
          <w:sz w:val="18"/>
          <w:szCs w:val="18"/>
        </w:rPr>
        <w:t>i.a.w</w:t>
      </w:r>
      <w:proofErr w:type="spellEnd"/>
      <w:r w:rsidRPr="00FD1CBB">
        <w:rPr>
          <w:rFonts w:cs="Arial"/>
          <w:sz w:val="18"/>
          <w:szCs w:val="18"/>
        </w:rPr>
        <w:t>. Clause A14)</w:t>
      </w:r>
    </w:p>
    <w:p w:rsidR="006624BE" w:rsidRPr="00FD1CBB" w:rsidRDefault="006624BE" w:rsidP="006624BE">
      <w:pPr>
        <w:ind w:firstLine="567"/>
        <w:jc w:val="both"/>
        <w:rPr>
          <w:rFonts w:cs="Arial"/>
          <w:sz w:val="18"/>
          <w:szCs w:val="18"/>
        </w:rPr>
      </w:pPr>
      <w:r w:rsidRPr="00FD1CBB">
        <w:rPr>
          <w:rFonts w:cs="Arial"/>
          <w:sz w:val="18"/>
          <w:szCs w:val="18"/>
        </w:rPr>
        <w:tab/>
        <w:t xml:space="preserve">Schedule </w:t>
      </w:r>
      <w:r w:rsidR="003F087A">
        <w:rPr>
          <w:rFonts w:cs="Arial"/>
          <w:sz w:val="18"/>
          <w:szCs w:val="18"/>
        </w:rPr>
        <w:t>7</w:t>
      </w:r>
      <w:r w:rsidRPr="00FD1CBB">
        <w:rPr>
          <w:rFonts w:cs="Arial"/>
          <w:sz w:val="18"/>
          <w:szCs w:val="18"/>
        </w:rPr>
        <w:t xml:space="preserve"> </w:t>
      </w:r>
      <w:r>
        <w:rPr>
          <w:rFonts w:cs="Arial"/>
          <w:sz w:val="18"/>
          <w:szCs w:val="18"/>
        </w:rPr>
        <w:t>-</w:t>
      </w:r>
      <w:r w:rsidRPr="00FD1CBB">
        <w:rPr>
          <w:rFonts w:cs="Arial"/>
          <w:sz w:val="18"/>
          <w:szCs w:val="18"/>
        </w:rPr>
        <w:t xml:space="preserve"> </w:t>
      </w:r>
      <w:r>
        <w:rPr>
          <w:rFonts w:cs="Arial"/>
          <w:sz w:val="18"/>
          <w:szCs w:val="18"/>
        </w:rPr>
        <w:t xml:space="preserve"> </w:t>
      </w:r>
      <w:r w:rsidR="00281AE2">
        <w:rPr>
          <w:rFonts w:cs="Arial"/>
          <w:sz w:val="18"/>
          <w:szCs w:val="18"/>
        </w:rPr>
        <w:t xml:space="preserve"> </w:t>
      </w:r>
      <w:r>
        <w:rPr>
          <w:rFonts w:cs="Arial"/>
          <w:sz w:val="18"/>
          <w:szCs w:val="18"/>
        </w:rPr>
        <w:t>Hazardous</w:t>
      </w:r>
      <w:r w:rsidRPr="00FD1CBB">
        <w:rPr>
          <w:rFonts w:cs="Arial"/>
          <w:sz w:val="18"/>
          <w:szCs w:val="18"/>
        </w:rPr>
        <w:t xml:space="preserve"> Articles, Material or Substances Supplied</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59543B">
        <w:rPr>
          <w:rFonts w:cs="Arial"/>
          <w:sz w:val="18"/>
          <w:szCs w:val="18"/>
        </w:rPr>
        <w:t>5</w:t>
      </w:r>
      <w:r w:rsidR="001674FF">
        <w:rPr>
          <w:rFonts w:cs="Arial"/>
          <w:sz w:val="18"/>
          <w:szCs w:val="18"/>
        </w:rPr>
        <w:t>2</w:t>
      </w:r>
    </w:p>
    <w:p w:rsidR="006624BE" w:rsidRPr="00FD1CBB" w:rsidRDefault="006624BE" w:rsidP="006624BE">
      <w:pPr>
        <w:ind w:firstLine="567"/>
        <w:jc w:val="both"/>
        <w:rPr>
          <w:rFonts w:cs="Arial"/>
          <w:sz w:val="18"/>
          <w:szCs w:val="18"/>
        </w:rPr>
      </w:pPr>
      <w:r w:rsidRPr="00FD1CBB">
        <w:rPr>
          <w:rFonts w:cs="Arial"/>
          <w:sz w:val="18"/>
          <w:szCs w:val="18"/>
        </w:rPr>
        <w:tab/>
        <w:t xml:space="preserve">Schedule </w:t>
      </w:r>
      <w:r w:rsidR="003F087A">
        <w:rPr>
          <w:rFonts w:cs="Arial"/>
          <w:sz w:val="18"/>
          <w:szCs w:val="18"/>
        </w:rPr>
        <w:t>8</w:t>
      </w:r>
      <w:r w:rsidRPr="00FD1CBB">
        <w:rPr>
          <w:rFonts w:cs="Arial"/>
          <w:sz w:val="18"/>
          <w:szCs w:val="18"/>
        </w:rPr>
        <w:t xml:space="preserve"> </w:t>
      </w:r>
      <w:r>
        <w:rPr>
          <w:rFonts w:cs="Arial"/>
          <w:sz w:val="18"/>
          <w:szCs w:val="18"/>
        </w:rPr>
        <w:t>-</w:t>
      </w:r>
      <w:r w:rsidR="00281AE2">
        <w:rPr>
          <w:rFonts w:cs="Arial"/>
          <w:sz w:val="18"/>
          <w:szCs w:val="18"/>
        </w:rPr>
        <w:t xml:space="preserve"> </w:t>
      </w:r>
      <w:r w:rsidRPr="00FD1CBB">
        <w:rPr>
          <w:rFonts w:cs="Arial"/>
          <w:sz w:val="18"/>
          <w:szCs w:val="18"/>
        </w:rPr>
        <w:t>Form P2 Application for Disposal of BR/BER Equipment</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1674FF">
        <w:rPr>
          <w:rFonts w:cs="Arial"/>
          <w:sz w:val="18"/>
          <w:szCs w:val="18"/>
        </w:rPr>
        <w:t>53</w:t>
      </w:r>
    </w:p>
    <w:p w:rsidR="006624BE" w:rsidRPr="00FD1CBB" w:rsidRDefault="006624BE" w:rsidP="006624BE">
      <w:pPr>
        <w:ind w:firstLine="567"/>
        <w:jc w:val="both"/>
        <w:rPr>
          <w:rFonts w:cs="Arial"/>
          <w:sz w:val="18"/>
          <w:szCs w:val="18"/>
        </w:rPr>
      </w:pPr>
      <w:r w:rsidRPr="00FD1CBB">
        <w:rPr>
          <w:rFonts w:cs="Arial"/>
          <w:sz w:val="18"/>
          <w:szCs w:val="18"/>
        </w:rPr>
        <w:tab/>
        <w:t xml:space="preserve">Schedule </w:t>
      </w:r>
      <w:r w:rsidR="003F087A">
        <w:rPr>
          <w:rFonts w:cs="Arial"/>
          <w:sz w:val="18"/>
          <w:szCs w:val="18"/>
        </w:rPr>
        <w:t>9</w:t>
      </w:r>
      <w:r w:rsidRPr="00FD1CBB">
        <w:rPr>
          <w:rFonts w:cs="Arial"/>
          <w:sz w:val="18"/>
          <w:szCs w:val="18"/>
        </w:rPr>
        <w:t xml:space="preserve"> </w:t>
      </w:r>
      <w:r>
        <w:rPr>
          <w:rFonts w:cs="Arial"/>
          <w:sz w:val="18"/>
          <w:szCs w:val="18"/>
        </w:rPr>
        <w:t xml:space="preserve">- </w:t>
      </w:r>
      <w:r w:rsidR="00281AE2">
        <w:rPr>
          <w:rFonts w:cs="Arial"/>
          <w:sz w:val="18"/>
          <w:szCs w:val="18"/>
        </w:rPr>
        <w:t>C</w:t>
      </w:r>
      <w:r>
        <w:rPr>
          <w:rFonts w:cs="Arial"/>
          <w:sz w:val="18"/>
          <w:szCs w:val="18"/>
        </w:rPr>
        <w:t>ontract status report</w:t>
      </w:r>
      <w:r>
        <w:rPr>
          <w:rFonts w:cs="Arial"/>
          <w:sz w:val="18"/>
          <w:szCs w:val="18"/>
        </w:rPr>
        <w:tab/>
      </w:r>
      <w:r w:rsidRPr="00FD1CBB">
        <w:rPr>
          <w:rFonts w:cs="Arial"/>
          <w:sz w:val="18"/>
          <w:szCs w:val="18"/>
        </w:rPr>
        <w:tab/>
      </w:r>
      <w:r w:rsidR="003F087A">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1B1A74">
        <w:rPr>
          <w:rFonts w:cs="Arial"/>
          <w:sz w:val="18"/>
          <w:szCs w:val="18"/>
        </w:rPr>
        <w:t>5</w:t>
      </w:r>
      <w:r w:rsidR="001674FF">
        <w:rPr>
          <w:rFonts w:cs="Arial"/>
          <w:sz w:val="18"/>
          <w:szCs w:val="18"/>
        </w:rPr>
        <w:t>4</w:t>
      </w:r>
    </w:p>
    <w:p w:rsidR="006624BE" w:rsidRPr="00FD1CBB" w:rsidRDefault="006624BE" w:rsidP="006624BE">
      <w:pPr>
        <w:ind w:firstLine="567"/>
        <w:jc w:val="both"/>
        <w:rPr>
          <w:rFonts w:cs="Arial"/>
          <w:sz w:val="18"/>
          <w:szCs w:val="18"/>
        </w:rPr>
      </w:pPr>
      <w:r w:rsidRPr="00FD1CBB">
        <w:rPr>
          <w:rFonts w:cs="Arial"/>
          <w:sz w:val="18"/>
          <w:szCs w:val="18"/>
        </w:rPr>
        <w:tab/>
      </w:r>
      <w:r>
        <w:rPr>
          <w:rFonts w:cs="Arial"/>
          <w:sz w:val="18"/>
          <w:szCs w:val="18"/>
        </w:rPr>
        <w:t>Schedule 1</w:t>
      </w:r>
      <w:r w:rsidR="003F087A">
        <w:rPr>
          <w:rFonts w:cs="Arial"/>
          <w:sz w:val="18"/>
          <w:szCs w:val="18"/>
        </w:rPr>
        <w:t>0</w:t>
      </w:r>
      <w:r w:rsidRPr="00FD1CBB">
        <w:rPr>
          <w:rFonts w:cs="Arial"/>
          <w:sz w:val="18"/>
          <w:szCs w:val="18"/>
        </w:rPr>
        <w:t xml:space="preserve"> </w:t>
      </w:r>
      <w:r>
        <w:rPr>
          <w:rFonts w:cs="Arial"/>
          <w:sz w:val="18"/>
          <w:szCs w:val="18"/>
        </w:rPr>
        <w:t xml:space="preserve">- </w:t>
      </w:r>
      <w:r w:rsidRPr="00FD1CBB">
        <w:rPr>
          <w:rFonts w:cs="Arial"/>
          <w:sz w:val="18"/>
          <w:szCs w:val="18"/>
        </w:rPr>
        <w:t>Discrepancy Report</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001B1A74">
        <w:rPr>
          <w:rFonts w:cs="Arial"/>
          <w:sz w:val="18"/>
          <w:szCs w:val="18"/>
        </w:rPr>
        <w:t>5</w:t>
      </w:r>
      <w:r w:rsidR="001674FF">
        <w:rPr>
          <w:rFonts w:cs="Arial"/>
          <w:sz w:val="18"/>
          <w:szCs w:val="18"/>
        </w:rPr>
        <w:t>5</w:t>
      </w:r>
    </w:p>
    <w:p w:rsidR="006624BE" w:rsidRPr="00FD1CBB" w:rsidRDefault="006624BE" w:rsidP="006624BE">
      <w:pPr>
        <w:ind w:firstLine="567"/>
        <w:jc w:val="both"/>
        <w:rPr>
          <w:rFonts w:cs="Arial"/>
          <w:sz w:val="18"/>
          <w:szCs w:val="18"/>
        </w:rPr>
      </w:pPr>
      <w:r w:rsidRPr="00FD1CBB">
        <w:rPr>
          <w:rFonts w:cs="Arial"/>
          <w:sz w:val="18"/>
          <w:szCs w:val="18"/>
        </w:rPr>
        <w:tab/>
        <w:t>Schedule 1</w:t>
      </w:r>
      <w:r w:rsidR="003F087A">
        <w:rPr>
          <w:rFonts w:cs="Arial"/>
          <w:sz w:val="18"/>
          <w:szCs w:val="18"/>
        </w:rPr>
        <w:t>1</w:t>
      </w:r>
      <w:r w:rsidRPr="00FD1CBB">
        <w:rPr>
          <w:rFonts w:cs="Arial"/>
          <w:sz w:val="18"/>
          <w:szCs w:val="18"/>
        </w:rPr>
        <w:t xml:space="preserve"> </w:t>
      </w:r>
      <w:r>
        <w:rPr>
          <w:rFonts w:cs="Arial"/>
          <w:sz w:val="18"/>
          <w:szCs w:val="18"/>
        </w:rPr>
        <w:t xml:space="preserve">- </w:t>
      </w:r>
      <w:r w:rsidRPr="00FD1CBB">
        <w:rPr>
          <w:rFonts w:cs="Arial"/>
          <w:sz w:val="18"/>
          <w:szCs w:val="18"/>
        </w:rPr>
        <w:t>Repair Strip and Survey Report</w:t>
      </w:r>
      <w:r w:rsidR="00711D70">
        <w:rPr>
          <w:rFonts w:cs="Arial"/>
          <w:sz w:val="18"/>
          <w:szCs w:val="18"/>
        </w:rPr>
        <w:tab/>
      </w:r>
      <w:r w:rsidR="00711D70">
        <w:rPr>
          <w:rFonts w:cs="Arial"/>
          <w:sz w:val="18"/>
          <w:szCs w:val="18"/>
        </w:rPr>
        <w:tab/>
      </w:r>
      <w:r w:rsidR="00711D70">
        <w:rPr>
          <w:rFonts w:cs="Arial"/>
          <w:sz w:val="18"/>
          <w:szCs w:val="18"/>
        </w:rPr>
        <w:tab/>
      </w:r>
      <w:r w:rsidR="00711D70">
        <w:rPr>
          <w:rFonts w:cs="Arial"/>
          <w:sz w:val="18"/>
          <w:szCs w:val="18"/>
        </w:rPr>
        <w:tab/>
      </w:r>
      <w:r w:rsidR="00711D70">
        <w:rPr>
          <w:rFonts w:cs="Arial"/>
          <w:sz w:val="18"/>
          <w:szCs w:val="18"/>
        </w:rPr>
        <w:tab/>
      </w:r>
      <w:r w:rsidR="00711D70">
        <w:rPr>
          <w:rFonts w:cs="Arial"/>
          <w:sz w:val="18"/>
          <w:szCs w:val="18"/>
        </w:rPr>
        <w:tab/>
        <w:t xml:space="preserve">           </w:t>
      </w:r>
      <w:r w:rsidRPr="00FD1CBB">
        <w:rPr>
          <w:rFonts w:cs="Arial"/>
          <w:sz w:val="18"/>
          <w:szCs w:val="18"/>
        </w:rPr>
        <w:t xml:space="preserve"> </w:t>
      </w:r>
      <w:r w:rsidR="00711D70">
        <w:rPr>
          <w:rFonts w:cs="Arial"/>
          <w:sz w:val="18"/>
          <w:szCs w:val="18"/>
        </w:rPr>
        <w:t>56</w:t>
      </w:r>
    </w:p>
    <w:p w:rsidR="006624BE" w:rsidRPr="00FD1CBB" w:rsidRDefault="006624BE" w:rsidP="006624BE">
      <w:pPr>
        <w:ind w:firstLine="567"/>
        <w:jc w:val="both"/>
        <w:rPr>
          <w:rFonts w:cs="Arial"/>
          <w:sz w:val="18"/>
          <w:szCs w:val="18"/>
        </w:rPr>
      </w:pPr>
      <w:r>
        <w:rPr>
          <w:rFonts w:cs="Arial"/>
          <w:sz w:val="18"/>
          <w:szCs w:val="18"/>
        </w:rPr>
        <w:tab/>
        <w:t>Schedule 1</w:t>
      </w:r>
      <w:r w:rsidR="003F087A">
        <w:rPr>
          <w:rFonts w:cs="Arial"/>
          <w:sz w:val="18"/>
          <w:szCs w:val="18"/>
        </w:rPr>
        <w:t>2</w:t>
      </w:r>
      <w:r w:rsidRPr="00FD1CBB">
        <w:rPr>
          <w:rFonts w:cs="Arial"/>
          <w:sz w:val="18"/>
          <w:szCs w:val="18"/>
        </w:rPr>
        <w:t xml:space="preserve"> </w:t>
      </w:r>
      <w:r>
        <w:rPr>
          <w:rFonts w:cs="Arial"/>
          <w:sz w:val="18"/>
          <w:szCs w:val="18"/>
        </w:rPr>
        <w:t xml:space="preserve">- </w:t>
      </w:r>
      <w:r w:rsidRPr="00FD1CBB">
        <w:rPr>
          <w:rFonts w:cs="Arial"/>
          <w:sz w:val="18"/>
          <w:szCs w:val="18"/>
        </w:rPr>
        <w:t>Repair Authorisation</w:t>
      </w:r>
      <w:r w:rsidRPr="00FD1CBB">
        <w:rPr>
          <w:rFonts w:cs="Arial"/>
          <w:sz w:val="18"/>
          <w:szCs w:val="18"/>
        </w:rPr>
        <w:tab/>
      </w:r>
      <w:r w:rsidR="00F6535F">
        <w:rPr>
          <w:rFonts w:cs="Arial"/>
          <w:sz w:val="18"/>
          <w:szCs w:val="18"/>
        </w:rPr>
        <w:t>Sample Purchase Order</w:t>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r>
      <w:r w:rsidRPr="00FD1CBB">
        <w:rPr>
          <w:rFonts w:cs="Arial"/>
          <w:sz w:val="18"/>
          <w:szCs w:val="18"/>
        </w:rPr>
        <w:tab/>
        <w:t xml:space="preserve"> </w:t>
      </w:r>
      <w:r w:rsidR="00711D70">
        <w:rPr>
          <w:rFonts w:cs="Arial"/>
          <w:sz w:val="18"/>
          <w:szCs w:val="18"/>
        </w:rPr>
        <w:t>57</w:t>
      </w:r>
    </w:p>
    <w:p w:rsidR="006624BE" w:rsidRDefault="006624BE" w:rsidP="006624BE">
      <w:pPr>
        <w:ind w:firstLine="567"/>
        <w:jc w:val="both"/>
        <w:rPr>
          <w:rFonts w:cs="Arial"/>
          <w:sz w:val="18"/>
          <w:szCs w:val="18"/>
        </w:rPr>
      </w:pPr>
      <w:r>
        <w:rPr>
          <w:rFonts w:cs="Arial"/>
          <w:sz w:val="18"/>
          <w:szCs w:val="18"/>
        </w:rPr>
        <w:tab/>
      </w:r>
      <w:proofErr w:type="gramStart"/>
      <w:r w:rsidR="00ED79B5" w:rsidRPr="002A4305">
        <w:rPr>
          <w:rFonts w:cs="Arial"/>
          <w:sz w:val="18"/>
          <w:szCs w:val="18"/>
        </w:rPr>
        <w:t>Schedule 1</w:t>
      </w:r>
      <w:r w:rsidR="003F087A">
        <w:rPr>
          <w:rFonts w:cs="Arial"/>
          <w:sz w:val="18"/>
          <w:szCs w:val="18"/>
        </w:rPr>
        <w:t>3</w:t>
      </w:r>
      <w:r w:rsidR="00ED79B5" w:rsidRPr="002A4305">
        <w:rPr>
          <w:rFonts w:cs="Arial"/>
          <w:sz w:val="18"/>
          <w:szCs w:val="18"/>
        </w:rPr>
        <w:t xml:space="preserve"> - DEFFORM 522A Relevant Form Details (</w:t>
      </w:r>
      <w:proofErr w:type="spellStart"/>
      <w:r w:rsidR="00ED79B5" w:rsidRPr="002A4305">
        <w:rPr>
          <w:rFonts w:cs="Arial"/>
          <w:sz w:val="18"/>
          <w:szCs w:val="18"/>
        </w:rPr>
        <w:t>i.a.w</w:t>
      </w:r>
      <w:proofErr w:type="spellEnd"/>
      <w:r w:rsidR="00ED79B5" w:rsidRPr="002A4305">
        <w:rPr>
          <w:rFonts w:cs="Arial"/>
          <w:sz w:val="18"/>
          <w:szCs w:val="18"/>
        </w:rPr>
        <w:t xml:space="preserve">. </w:t>
      </w:r>
      <w:r w:rsidR="00EE385C">
        <w:rPr>
          <w:rFonts w:cs="Arial"/>
          <w:sz w:val="18"/>
          <w:szCs w:val="18"/>
        </w:rPr>
        <w:t>Process L11.</w:t>
      </w:r>
      <w:proofErr w:type="gramEnd"/>
      <w:r w:rsidR="00ED79B5" w:rsidRPr="002A4305">
        <w:rPr>
          <w:rFonts w:cs="Arial"/>
          <w:sz w:val="18"/>
          <w:szCs w:val="18"/>
        </w:rPr>
        <w:t xml:space="preserve"> Payment)</w:t>
      </w:r>
      <w:r w:rsidR="00ED79B5" w:rsidRPr="002A4305">
        <w:rPr>
          <w:rFonts w:cs="Arial"/>
          <w:sz w:val="18"/>
          <w:szCs w:val="18"/>
        </w:rPr>
        <w:tab/>
      </w:r>
      <w:r w:rsidR="00ED79B5" w:rsidRPr="002A4305">
        <w:rPr>
          <w:rFonts w:cs="Arial"/>
          <w:sz w:val="18"/>
          <w:szCs w:val="18"/>
        </w:rPr>
        <w:tab/>
        <w:t xml:space="preserve"> </w:t>
      </w:r>
      <w:r w:rsidR="00711D70">
        <w:rPr>
          <w:rFonts w:cs="Arial"/>
          <w:sz w:val="18"/>
          <w:szCs w:val="18"/>
        </w:rPr>
        <w:t>58</w:t>
      </w:r>
    </w:p>
    <w:p w:rsidR="00A933AC" w:rsidRPr="00577A91" w:rsidRDefault="00A933AC" w:rsidP="006624BE">
      <w:pPr>
        <w:ind w:firstLine="567"/>
        <w:jc w:val="both"/>
        <w:rPr>
          <w:rFonts w:cs="Arial"/>
          <w:sz w:val="18"/>
          <w:szCs w:val="18"/>
        </w:rPr>
      </w:pPr>
      <w:r>
        <w:rPr>
          <w:rFonts w:cs="Arial"/>
          <w:sz w:val="18"/>
          <w:szCs w:val="18"/>
        </w:rPr>
        <w:tab/>
        <w:t>Schedule 1</w:t>
      </w:r>
      <w:r w:rsidR="003F087A">
        <w:rPr>
          <w:rFonts w:cs="Arial"/>
          <w:sz w:val="18"/>
          <w:szCs w:val="18"/>
        </w:rPr>
        <w:t>4</w:t>
      </w:r>
      <w:r>
        <w:rPr>
          <w:rFonts w:cs="Arial"/>
          <w:sz w:val="18"/>
          <w:szCs w:val="18"/>
        </w:rPr>
        <w:t xml:space="preserve"> – Draft Quality Plan</w:t>
      </w:r>
      <w:r w:rsidR="0059543B">
        <w:rPr>
          <w:rFonts w:cs="Arial"/>
          <w:sz w:val="18"/>
          <w:szCs w:val="18"/>
        </w:rPr>
        <w:tab/>
      </w:r>
      <w:r w:rsidR="0059543B">
        <w:rPr>
          <w:rFonts w:cs="Arial"/>
          <w:sz w:val="18"/>
          <w:szCs w:val="18"/>
        </w:rPr>
        <w:tab/>
      </w:r>
      <w:r w:rsidR="0059543B">
        <w:rPr>
          <w:rFonts w:cs="Arial"/>
          <w:sz w:val="18"/>
          <w:szCs w:val="18"/>
        </w:rPr>
        <w:tab/>
      </w:r>
      <w:r w:rsidR="0059543B">
        <w:rPr>
          <w:rFonts w:cs="Arial"/>
          <w:sz w:val="18"/>
          <w:szCs w:val="18"/>
        </w:rPr>
        <w:tab/>
      </w:r>
      <w:r w:rsidR="0059543B">
        <w:rPr>
          <w:rFonts w:cs="Arial"/>
          <w:sz w:val="18"/>
          <w:szCs w:val="18"/>
        </w:rPr>
        <w:tab/>
      </w:r>
      <w:r w:rsidR="0059543B">
        <w:rPr>
          <w:rFonts w:cs="Arial"/>
          <w:sz w:val="18"/>
          <w:szCs w:val="18"/>
        </w:rPr>
        <w:tab/>
      </w:r>
      <w:r w:rsidR="0059543B">
        <w:rPr>
          <w:rFonts w:cs="Arial"/>
          <w:sz w:val="18"/>
          <w:szCs w:val="18"/>
        </w:rPr>
        <w:tab/>
      </w:r>
      <w:r w:rsidR="0059543B">
        <w:rPr>
          <w:rFonts w:cs="Arial"/>
          <w:sz w:val="18"/>
          <w:szCs w:val="18"/>
        </w:rPr>
        <w:tab/>
      </w:r>
      <w:r w:rsidR="0059543B">
        <w:rPr>
          <w:rFonts w:cs="Arial"/>
          <w:sz w:val="18"/>
          <w:szCs w:val="18"/>
        </w:rPr>
        <w:tab/>
        <w:t xml:space="preserve"> </w:t>
      </w:r>
      <w:r w:rsidR="00711D70">
        <w:rPr>
          <w:rFonts w:cs="Arial"/>
          <w:sz w:val="18"/>
          <w:szCs w:val="18"/>
        </w:rPr>
        <w:t>59</w:t>
      </w:r>
    </w:p>
    <w:p w:rsidR="006D144A" w:rsidRPr="00577A91" w:rsidRDefault="00997698" w:rsidP="006624BE">
      <w:pPr>
        <w:ind w:firstLine="567"/>
        <w:jc w:val="both"/>
        <w:rPr>
          <w:rFonts w:cs="Arial"/>
          <w:sz w:val="18"/>
          <w:szCs w:val="18"/>
        </w:rPr>
      </w:pPr>
      <w:r>
        <w:rPr>
          <w:rFonts w:cs="Arial"/>
          <w:sz w:val="18"/>
          <w:szCs w:val="18"/>
        </w:rPr>
        <w:tab/>
        <w:t>Schedule 1</w:t>
      </w:r>
      <w:r w:rsidR="003F087A">
        <w:rPr>
          <w:rFonts w:cs="Arial"/>
          <w:sz w:val="18"/>
          <w:szCs w:val="18"/>
        </w:rPr>
        <w:t>5</w:t>
      </w:r>
      <w:r>
        <w:rPr>
          <w:rFonts w:cs="Arial"/>
          <w:sz w:val="18"/>
          <w:szCs w:val="18"/>
        </w:rPr>
        <w:t xml:space="preserve"> – DEFFORM 315</w:t>
      </w:r>
      <w:r w:rsidR="00F3529B">
        <w:rPr>
          <w:rFonts w:cs="Arial"/>
          <w:sz w:val="18"/>
          <w:szCs w:val="18"/>
        </w:rPr>
        <w:t xml:space="preserve"> Contract Data </w:t>
      </w:r>
      <w:r w:rsidR="00E2314A">
        <w:rPr>
          <w:rFonts w:cs="Arial"/>
          <w:sz w:val="18"/>
          <w:szCs w:val="18"/>
        </w:rPr>
        <w:t>Requirement</w:t>
      </w:r>
      <w:r w:rsidR="00F3529B">
        <w:rPr>
          <w:rFonts w:cs="Arial"/>
          <w:sz w:val="18"/>
          <w:szCs w:val="18"/>
        </w:rPr>
        <w:tab/>
      </w:r>
      <w:r w:rsidR="00F3529B">
        <w:rPr>
          <w:rFonts w:cs="Arial"/>
          <w:sz w:val="18"/>
          <w:szCs w:val="18"/>
        </w:rPr>
        <w:tab/>
      </w:r>
      <w:r w:rsidR="00F3529B">
        <w:rPr>
          <w:rFonts w:cs="Arial"/>
          <w:sz w:val="18"/>
          <w:szCs w:val="18"/>
        </w:rPr>
        <w:tab/>
      </w:r>
      <w:r w:rsidR="00F3529B">
        <w:rPr>
          <w:rFonts w:cs="Arial"/>
          <w:sz w:val="18"/>
          <w:szCs w:val="18"/>
        </w:rPr>
        <w:tab/>
      </w:r>
      <w:r w:rsidR="00F3529B">
        <w:rPr>
          <w:rFonts w:cs="Arial"/>
          <w:sz w:val="18"/>
          <w:szCs w:val="18"/>
        </w:rPr>
        <w:tab/>
        <w:t xml:space="preserve"> 6</w:t>
      </w:r>
      <w:r w:rsidR="00711D70">
        <w:rPr>
          <w:rFonts w:cs="Arial"/>
          <w:sz w:val="18"/>
          <w:szCs w:val="18"/>
        </w:rPr>
        <w:t>0</w:t>
      </w:r>
    </w:p>
    <w:p w:rsidR="006D144A" w:rsidRPr="00D62AC9" w:rsidRDefault="006D144A" w:rsidP="001B3020">
      <w:pPr>
        <w:ind w:firstLine="567"/>
        <w:jc w:val="both"/>
        <w:rPr>
          <w:rFonts w:cs="Arial"/>
          <w:sz w:val="20"/>
          <w:szCs w:val="20"/>
        </w:rPr>
      </w:pPr>
      <w:r w:rsidRPr="00577A91">
        <w:rPr>
          <w:rFonts w:cs="Arial"/>
          <w:sz w:val="18"/>
          <w:szCs w:val="18"/>
        </w:rPr>
        <w:tab/>
      </w:r>
      <w:r>
        <w:rPr>
          <w:rFonts w:cs="Arial"/>
          <w:sz w:val="18"/>
          <w:szCs w:val="18"/>
        </w:rPr>
        <w:tab/>
      </w: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B54524" w:rsidRDefault="00B54524" w:rsidP="001B3020">
      <w:pPr>
        <w:jc w:val="center"/>
        <w:rPr>
          <w:rStyle w:val="Style6Char"/>
          <w:b/>
        </w:rPr>
      </w:pPr>
    </w:p>
    <w:p w:rsidR="00B54524" w:rsidRDefault="00B54524" w:rsidP="001B3020">
      <w:pPr>
        <w:jc w:val="center"/>
        <w:rPr>
          <w:rStyle w:val="Style6Char"/>
          <w:b/>
        </w:rPr>
      </w:pPr>
    </w:p>
    <w:p w:rsidR="006D144A" w:rsidRDefault="006D144A" w:rsidP="001B3020">
      <w:pPr>
        <w:jc w:val="center"/>
        <w:rPr>
          <w:rStyle w:val="Style6Char"/>
          <w:b/>
        </w:rPr>
      </w:pPr>
    </w:p>
    <w:p w:rsidR="00B54524" w:rsidRDefault="00B54524" w:rsidP="001B3020">
      <w:pPr>
        <w:jc w:val="center"/>
        <w:rPr>
          <w:rStyle w:val="Style6Char"/>
          <w:b/>
        </w:rPr>
      </w:pPr>
    </w:p>
    <w:p w:rsidR="00B54524" w:rsidRDefault="00B54524"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6D144A" w:rsidRDefault="006D144A" w:rsidP="001B3020">
      <w:pPr>
        <w:jc w:val="center"/>
        <w:rPr>
          <w:rStyle w:val="Style6Char"/>
          <w:b/>
        </w:rPr>
      </w:pPr>
    </w:p>
    <w:p w:rsidR="00241B63" w:rsidRDefault="00241B63" w:rsidP="008836E7">
      <w:pPr>
        <w:jc w:val="center"/>
        <w:rPr>
          <w:rFonts w:eastAsiaTheme="minorHAnsi" w:cs="Arial"/>
          <w:b/>
          <w:szCs w:val="22"/>
          <w:u w:val="single"/>
          <w:lang w:eastAsia="en-US"/>
        </w:rPr>
      </w:pPr>
    </w:p>
    <w:p w:rsidR="00241B63" w:rsidRDefault="00241B63" w:rsidP="008836E7">
      <w:pPr>
        <w:jc w:val="center"/>
        <w:rPr>
          <w:rFonts w:eastAsiaTheme="minorHAnsi" w:cs="Arial"/>
          <w:b/>
          <w:szCs w:val="22"/>
          <w:u w:val="single"/>
          <w:lang w:eastAsia="en-US"/>
        </w:rPr>
      </w:pPr>
    </w:p>
    <w:p w:rsidR="008836E7" w:rsidRPr="008836E7" w:rsidRDefault="00B54524" w:rsidP="008836E7">
      <w:pPr>
        <w:jc w:val="center"/>
        <w:rPr>
          <w:rFonts w:cs="Arial"/>
          <w:b/>
          <w:szCs w:val="22"/>
          <w:u w:val="single"/>
        </w:rPr>
      </w:pPr>
      <w:proofErr w:type="gramStart"/>
      <w:r w:rsidRPr="008836E7">
        <w:rPr>
          <w:rFonts w:eastAsiaTheme="minorHAnsi" w:cs="Arial"/>
          <w:b/>
          <w:szCs w:val="22"/>
          <w:u w:val="single"/>
          <w:lang w:eastAsia="en-US"/>
        </w:rPr>
        <w:lastRenderedPageBreak/>
        <w:t xml:space="preserve">Where the document refers to the Authority this shall represent Babcock DSG Limited </w:t>
      </w:r>
      <w:r w:rsidR="008836E7" w:rsidRPr="008836E7">
        <w:rPr>
          <w:rFonts w:eastAsiaTheme="minorHAnsi" w:cs="Arial"/>
          <w:b/>
          <w:szCs w:val="22"/>
          <w:u w:val="single"/>
          <w:lang w:eastAsia="en-US"/>
        </w:rPr>
        <w:t xml:space="preserve">who are </w:t>
      </w:r>
      <w:r w:rsidR="008836E7" w:rsidRPr="008836E7">
        <w:rPr>
          <w:rFonts w:cs="Arial"/>
          <w:b/>
          <w:szCs w:val="22"/>
          <w:u w:val="single"/>
        </w:rPr>
        <w:t>acting as the Authority’s Agent.</w:t>
      </w:r>
      <w:proofErr w:type="gramEnd"/>
    </w:p>
    <w:p w:rsidR="00B54524" w:rsidRPr="00B54524" w:rsidRDefault="00B54524" w:rsidP="00B54524">
      <w:pPr>
        <w:widowControl/>
        <w:spacing w:after="100"/>
        <w:jc w:val="center"/>
        <w:rPr>
          <w:rFonts w:eastAsiaTheme="minorHAnsi" w:cs="Arial"/>
          <w:b/>
          <w:i/>
          <w:szCs w:val="22"/>
          <w:lang w:eastAsia="en-US"/>
        </w:rPr>
      </w:pPr>
    </w:p>
    <w:p w:rsidR="006D144A" w:rsidRDefault="006D144A" w:rsidP="001B3020">
      <w:pPr>
        <w:jc w:val="center"/>
        <w:rPr>
          <w:rStyle w:val="Style6Char"/>
          <w:b/>
        </w:rPr>
      </w:pPr>
    </w:p>
    <w:p w:rsidR="00ED09C4" w:rsidRPr="002B3CB4" w:rsidRDefault="000F4853" w:rsidP="001B3020">
      <w:pPr>
        <w:rPr>
          <w:rFonts w:cs="Arial"/>
          <w:b/>
          <w:sz w:val="28"/>
          <w:szCs w:val="28"/>
        </w:rPr>
      </w:pPr>
      <w:r w:rsidRPr="00873048">
        <w:rPr>
          <w:rFonts w:cs="Arial"/>
          <w:b/>
          <w:sz w:val="28"/>
          <w:szCs w:val="28"/>
          <w:u w:val="single"/>
        </w:rPr>
        <w:t xml:space="preserve">MOD </w:t>
      </w:r>
      <w:r>
        <w:rPr>
          <w:rFonts w:cs="Arial"/>
          <w:b/>
          <w:sz w:val="28"/>
          <w:szCs w:val="28"/>
          <w:u w:val="single"/>
        </w:rPr>
        <w:t>Conditions for</w:t>
      </w:r>
      <w:r w:rsidRPr="00873048">
        <w:rPr>
          <w:rFonts w:cs="Arial"/>
          <w:b/>
          <w:sz w:val="28"/>
          <w:szCs w:val="28"/>
          <w:u w:val="single"/>
        </w:rPr>
        <w:t xml:space="preserve"> the </w:t>
      </w:r>
      <w:r>
        <w:rPr>
          <w:rFonts w:cs="Arial"/>
          <w:b/>
          <w:sz w:val="28"/>
          <w:szCs w:val="28"/>
          <w:u w:val="single"/>
        </w:rPr>
        <w:t xml:space="preserve">Provision </w:t>
      </w:r>
      <w:r w:rsidRPr="00873048">
        <w:rPr>
          <w:rFonts w:cs="Arial"/>
          <w:b/>
          <w:sz w:val="28"/>
          <w:szCs w:val="28"/>
          <w:u w:val="single"/>
        </w:rPr>
        <w:t xml:space="preserve">of </w:t>
      </w:r>
      <w:r>
        <w:rPr>
          <w:rFonts w:cs="Arial"/>
          <w:b/>
          <w:sz w:val="28"/>
          <w:szCs w:val="28"/>
          <w:u w:val="single"/>
        </w:rPr>
        <w:t>Services: Contract No</w:t>
      </w:r>
      <w:proofErr w:type="gramStart"/>
      <w:r>
        <w:rPr>
          <w:rFonts w:cs="Arial"/>
          <w:b/>
          <w:sz w:val="28"/>
          <w:szCs w:val="28"/>
          <w:u w:val="single"/>
        </w:rPr>
        <w:t>:</w:t>
      </w:r>
      <w:r w:rsidR="00760E7B">
        <w:rPr>
          <w:rFonts w:cs="Arial"/>
          <w:b/>
          <w:sz w:val="28"/>
          <w:szCs w:val="28"/>
          <w:u w:val="single"/>
        </w:rPr>
        <w:t>LSBU11</w:t>
      </w:r>
      <w:proofErr w:type="gramEnd"/>
      <w:r w:rsidR="00760E7B">
        <w:rPr>
          <w:rFonts w:cs="Arial"/>
          <w:b/>
          <w:sz w:val="28"/>
          <w:szCs w:val="28"/>
          <w:u w:val="single"/>
        </w:rPr>
        <w:t>/0005</w:t>
      </w:r>
    </w:p>
    <w:p w:rsidR="00216A73" w:rsidRDefault="00216A73" w:rsidP="001B3020">
      <w:pPr>
        <w:jc w:val="both"/>
        <w:rPr>
          <w:rFonts w:cs="Arial"/>
          <w:b/>
          <w:szCs w:val="20"/>
          <w:u w:val="single"/>
        </w:rPr>
      </w:pPr>
    </w:p>
    <w:p w:rsidR="00216A73" w:rsidRPr="007365C7" w:rsidRDefault="00555488" w:rsidP="001B3020">
      <w:pPr>
        <w:pStyle w:val="Heading1"/>
        <w:numPr>
          <w:ilvl w:val="0"/>
          <w:numId w:val="0"/>
        </w:numPr>
        <w:spacing w:before="120" w:after="120"/>
        <w:rPr>
          <w:u w:val="none"/>
        </w:rPr>
      </w:pPr>
      <w:bookmarkStart w:id="0" w:name="_Toc399223188"/>
      <w:r w:rsidRPr="007365C7">
        <w:rPr>
          <w:u w:val="none"/>
        </w:rPr>
        <w:t>A</w:t>
      </w:r>
      <w:r w:rsidR="00216A73" w:rsidRPr="007365C7">
        <w:rPr>
          <w:u w:val="none"/>
        </w:rPr>
        <w:t xml:space="preserve"> </w:t>
      </w:r>
      <w:r w:rsidR="00A40952" w:rsidRPr="007365C7">
        <w:rPr>
          <w:u w:val="none"/>
        </w:rPr>
        <w:tab/>
      </w:r>
      <w:r w:rsidR="002B3CB4" w:rsidRPr="007365C7">
        <w:rPr>
          <w:u w:val="none"/>
        </w:rPr>
        <w:t>General Contract Provisions</w:t>
      </w:r>
      <w:bookmarkEnd w:id="0"/>
    </w:p>
    <w:p w:rsidR="00594E06" w:rsidRPr="00EE0BF1" w:rsidRDefault="008B1AB8" w:rsidP="001B3020">
      <w:pPr>
        <w:pStyle w:val="Heading2"/>
        <w:numPr>
          <w:ilvl w:val="0"/>
          <w:numId w:val="16"/>
        </w:numPr>
        <w:tabs>
          <w:tab w:val="clear" w:pos="720"/>
          <w:tab w:val="num" w:pos="0"/>
        </w:tabs>
        <w:spacing w:before="120" w:after="120"/>
        <w:ind w:left="567" w:hanging="567"/>
        <w:rPr>
          <w:b/>
          <w:bCs/>
          <w:szCs w:val="22"/>
        </w:rPr>
      </w:pPr>
      <w:bookmarkStart w:id="1" w:name="_Toc399223189"/>
      <w:r w:rsidRPr="00EE0BF1">
        <w:rPr>
          <w:b/>
          <w:bCs/>
          <w:szCs w:val="22"/>
        </w:rPr>
        <w:t>Interpretation</w:t>
      </w:r>
      <w:bookmarkEnd w:id="1"/>
    </w:p>
    <w:p w:rsidR="007124A6" w:rsidRDefault="007124A6" w:rsidP="001B3020">
      <w:pPr>
        <w:spacing w:before="120" w:after="120"/>
        <w:ind w:left="567"/>
        <w:rPr>
          <w:sz w:val="20"/>
          <w:szCs w:val="20"/>
        </w:rPr>
      </w:pPr>
      <w:r>
        <w:rPr>
          <w:sz w:val="20"/>
          <w:szCs w:val="20"/>
        </w:rPr>
        <w:t>a.</w:t>
      </w:r>
      <w:r>
        <w:rPr>
          <w:sz w:val="20"/>
          <w:szCs w:val="20"/>
        </w:rPr>
        <w:tab/>
      </w:r>
      <w:r w:rsidRPr="0091147E">
        <w:rPr>
          <w:sz w:val="20"/>
          <w:szCs w:val="20"/>
        </w:rPr>
        <w:t>The defined terms in the Contract shall be as set out in Schedule 1</w:t>
      </w:r>
      <w:r>
        <w:rPr>
          <w:sz w:val="20"/>
          <w:szCs w:val="20"/>
        </w:rPr>
        <w:t>.</w:t>
      </w:r>
      <w:r w:rsidRPr="0091147E">
        <w:rPr>
          <w:sz w:val="20"/>
          <w:szCs w:val="20"/>
        </w:rPr>
        <w:t xml:space="preserve"> </w:t>
      </w:r>
    </w:p>
    <w:p w:rsidR="007124A6" w:rsidRPr="0091147E" w:rsidRDefault="007124A6" w:rsidP="001B3020">
      <w:pPr>
        <w:spacing w:before="120" w:after="120"/>
        <w:ind w:left="567"/>
        <w:rPr>
          <w:sz w:val="20"/>
          <w:szCs w:val="20"/>
        </w:rPr>
      </w:pPr>
      <w:r>
        <w:rPr>
          <w:sz w:val="20"/>
          <w:szCs w:val="20"/>
        </w:rPr>
        <w:t>b.</w:t>
      </w:r>
      <w:r>
        <w:rPr>
          <w:sz w:val="20"/>
          <w:szCs w:val="20"/>
        </w:rPr>
        <w:tab/>
        <w:t>U</w:t>
      </w:r>
      <w:r w:rsidRPr="0091147E">
        <w:rPr>
          <w:sz w:val="20"/>
          <w:szCs w:val="20"/>
        </w:rPr>
        <w:t>nless the context otherwise requires:</w:t>
      </w:r>
    </w:p>
    <w:p w:rsidR="007124A6" w:rsidRPr="0091147E" w:rsidRDefault="007124A6" w:rsidP="001B3020">
      <w:pPr>
        <w:spacing w:before="120" w:after="120"/>
        <w:ind w:left="1134"/>
        <w:rPr>
          <w:sz w:val="20"/>
          <w:szCs w:val="20"/>
        </w:rPr>
      </w:pPr>
      <w:r>
        <w:rPr>
          <w:sz w:val="20"/>
          <w:szCs w:val="20"/>
        </w:rPr>
        <w:t>(1)</w:t>
      </w:r>
      <w:r w:rsidRPr="0091147E">
        <w:rPr>
          <w:sz w:val="20"/>
          <w:szCs w:val="20"/>
        </w:rPr>
        <w:tab/>
        <w:t>The singular includes the plural and vice versa</w:t>
      </w:r>
      <w:r>
        <w:rPr>
          <w:sz w:val="20"/>
          <w:szCs w:val="20"/>
        </w:rPr>
        <w:t>, and the masculine includes the feminine and vice versa.</w:t>
      </w:r>
    </w:p>
    <w:p w:rsidR="007124A6" w:rsidRPr="0091147E" w:rsidRDefault="007124A6" w:rsidP="001B3020">
      <w:pPr>
        <w:spacing w:before="120" w:after="120"/>
        <w:ind w:left="1134"/>
        <w:rPr>
          <w:sz w:val="20"/>
          <w:szCs w:val="20"/>
        </w:rPr>
      </w:pPr>
      <w:r>
        <w:rPr>
          <w:sz w:val="20"/>
          <w:szCs w:val="20"/>
        </w:rPr>
        <w:t>(2)</w:t>
      </w:r>
      <w:r w:rsidRPr="0091147E">
        <w:rPr>
          <w:sz w:val="20"/>
          <w:szCs w:val="20"/>
        </w:rPr>
        <w:tab/>
        <w:t xml:space="preserve">The words “include”, “includes”, “including” and “included” are to be construed as if they were immediately followed by the words “without limitation”, except where explicitly stated otherwise. </w:t>
      </w:r>
    </w:p>
    <w:p w:rsidR="007124A6" w:rsidRPr="0091147E" w:rsidRDefault="007124A6" w:rsidP="001B3020">
      <w:pPr>
        <w:spacing w:before="120" w:after="120"/>
        <w:ind w:left="1134"/>
        <w:rPr>
          <w:sz w:val="20"/>
          <w:szCs w:val="20"/>
        </w:rPr>
      </w:pPr>
      <w:r>
        <w:rPr>
          <w:sz w:val="20"/>
          <w:szCs w:val="20"/>
        </w:rPr>
        <w:t>(3)</w:t>
      </w:r>
      <w:r w:rsidRPr="0091147E">
        <w:rPr>
          <w:sz w:val="20"/>
          <w:szCs w:val="20"/>
        </w:rPr>
        <w:tab/>
        <w:t>The expression “person” means any individual, firm, body corporate, unincorporated association or partnership, government, state or agency of a state or joint venture.</w:t>
      </w:r>
    </w:p>
    <w:p w:rsidR="007124A6" w:rsidRPr="0091147E" w:rsidRDefault="007124A6" w:rsidP="001B3020">
      <w:pPr>
        <w:spacing w:before="120" w:after="120"/>
        <w:ind w:left="1134"/>
        <w:rPr>
          <w:sz w:val="20"/>
          <w:szCs w:val="20"/>
        </w:rPr>
      </w:pPr>
      <w:r>
        <w:rPr>
          <w:sz w:val="20"/>
          <w:szCs w:val="20"/>
        </w:rPr>
        <w:t>(4)</w:t>
      </w:r>
      <w:r>
        <w:rPr>
          <w:sz w:val="20"/>
          <w:szCs w:val="20"/>
        </w:rPr>
        <w:tab/>
      </w:r>
      <w:r w:rsidRPr="0091147E">
        <w:rPr>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7124A6" w:rsidRPr="0091147E" w:rsidRDefault="007124A6" w:rsidP="001B3020">
      <w:pPr>
        <w:spacing w:before="120" w:after="120"/>
        <w:ind w:left="1134"/>
        <w:rPr>
          <w:sz w:val="20"/>
          <w:szCs w:val="20"/>
        </w:rPr>
      </w:pPr>
      <w:r>
        <w:rPr>
          <w:sz w:val="20"/>
          <w:szCs w:val="20"/>
        </w:rPr>
        <w:t>(5)</w:t>
      </w:r>
      <w:r w:rsidRPr="0091147E">
        <w:rPr>
          <w:sz w:val="20"/>
          <w:szCs w:val="20"/>
        </w:rPr>
        <w:tab/>
        <w:t>The heading to any Contract provision shall not affect the interpretation of that provision.</w:t>
      </w:r>
    </w:p>
    <w:p w:rsidR="007124A6" w:rsidRDefault="007124A6" w:rsidP="001B3020">
      <w:pPr>
        <w:spacing w:after="120"/>
        <w:ind w:left="1134"/>
        <w:rPr>
          <w:sz w:val="20"/>
          <w:szCs w:val="20"/>
        </w:rPr>
      </w:pPr>
      <w:r>
        <w:rPr>
          <w:sz w:val="20"/>
          <w:szCs w:val="20"/>
        </w:rPr>
        <w:t>(6)</w:t>
      </w:r>
      <w:r w:rsidRPr="00242DD5">
        <w:rPr>
          <w:sz w:val="20"/>
          <w:szCs w:val="20"/>
        </w:rPr>
        <w:tab/>
        <w:t>Any decision, act or thing which the Authority is required or authorised to take or do under the Contract</w:t>
      </w:r>
      <w:r w:rsidRPr="00242DD5">
        <w:rPr>
          <w:i/>
          <w:sz w:val="20"/>
          <w:szCs w:val="20"/>
        </w:rPr>
        <w:t xml:space="preserve"> </w:t>
      </w:r>
      <w:r w:rsidRPr="00242DD5">
        <w:rPr>
          <w:sz w:val="20"/>
          <w:szCs w:val="20"/>
        </w:rPr>
        <w:t>may be taken or done only by the person (or their nominated deputy) authorised in Schedule 3 (Contract Data Sheet) to take or do that decision, act, or thing on behalf of the Authority</w:t>
      </w:r>
      <w:r w:rsidRPr="00242DD5">
        <w:rPr>
          <w:i/>
          <w:sz w:val="20"/>
          <w:szCs w:val="20"/>
        </w:rPr>
        <w:t>.</w:t>
      </w:r>
    </w:p>
    <w:p w:rsidR="007124A6" w:rsidRDefault="007124A6" w:rsidP="001B3020">
      <w:pPr>
        <w:ind w:left="1134"/>
        <w:rPr>
          <w:sz w:val="20"/>
          <w:szCs w:val="20"/>
        </w:rPr>
      </w:pPr>
      <w:r>
        <w:rPr>
          <w:sz w:val="20"/>
          <w:szCs w:val="20"/>
        </w:rPr>
        <w:t>(7)</w:t>
      </w:r>
      <w:r>
        <w:rPr>
          <w:sz w:val="20"/>
          <w:szCs w:val="20"/>
        </w:rPr>
        <w:tab/>
      </w:r>
      <w:r w:rsidRPr="00D82691">
        <w:rPr>
          <w:sz w:val="20"/>
          <w:szCs w:val="20"/>
        </w:rPr>
        <w:t>Unless excluded within the terms of the Contract or required by law, references to</w:t>
      </w:r>
    </w:p>
    <w:p w:rsidR="007124A6" w:rsidRDefault="007124A6" w:rsidP="001B3020">
      <w:pPr>
        <w:spacing w:after="120"/>
        <w:ind w:left="1134"/>
        <w:rPr>
          <w:sz w:val="20"/>
          <w:szCs w:val="20"/>
        </w:rPr>
      </w:pPr>
      <w:proofErr w:type="gramStart"/>
      <w:r w:rsidRPr="00D82691">
        <w:rPr>
          <w:sz w:val="20"/>
          <w:szCs w:val="20"/>
        </w:rPr>
        <w:t>submission</w:t>
      </w:r>
      <w:proofErr w:type="gramEnd"/>
      <w:r w:rsidRPr="00D82691">
        <w:rPr>
          <w:sz w:val="20"/>
          <w:szCs w:val="20"/>
        </w:rPr>
        <w:t xml:space="preserve"> of documents in writing shall include electronic submission.</w:t>
      </w:r>
    </w:p>
    <w:p w:rsidR="000D06BF" w:rsidRPr="00EE0BF1" w:rsidRDefault="003D259D" w:rsidP="001B3020">
      <w:pPr>
        <w:pStyle w:val="Heading2"/>
        <w:numPr>
          <w:ilvl w:val="0"/>
          <w:numId w:val="16"/>
        </w:numPr>
        <w:tabs>
          <w:tab w:val="clear" w:pos="720"/>
          <w:tab w:val="num" w:pos="0"/>
        </w:tabs>
        <w:spacing w:before="120" w:after="120"/>
        <w:ind w:left="567" w:hanging="567"/>
        <w:rPr>
          <w:b/>
          <w:bCs/>
          <w:szCs w:val="22"/>
        </w:rPr>
      </w:pPr>
      <w:bookmarkStart w:id="2" w:name="_Toc399223190"/>
      <w:r w:rsidRPr="00EE0BF1">
        <w:rPr>
          <w:b/>
          <w:bCs/>
          <w:szCs w:val="22"/>
        </w:rPr>
        <w:t>Amendments to Contract</w:t>
      </w:r>
      <w:bookmarkEnd w:id="2"/>
    </w:p>
    <w:p w:rsidR="003D259D" w:rsidRPr="0091147E" w:rsidRDefault="00512789" w:rsidP="001B3020">
      <w:pPr>
        <w:spacing w:before="120" w:after="120"/>
        <w:ind w:left="567"/>
        <w:rPr>
          <w:sz w:val="20"/>
          <w:szCs w:val="20"/>
        </w:rPr>
      </w:pPr>
      <w:bookmarkStart w:id="3" w:name="_Ref277243285"/>
      <w:r w:rsidRPr="0091147E">
        <w:rPr>
          <w:sz w:val="20"/>
          <w:szCs w:val="20"/>
        </w:rPr>
        <w:t>a.</w:t>
      </w:r>
      <w:r w:rsidR="006328A9" w:rsidRPr="0091147E">
        <w:rPr>
          <w:sz w:val="20"/>
          <w:szCs w:val="20"/>
        </w:rPr>
        <w:tab/>
      </w:r>
      <w:bookmarkEnd w:id="3"/>
      <w:r w:rsidR="002B0790">
        <w:rPr>
          <w:sz w:val="20"/>
          <w:szCs w:val="20"/>
        </w:rPr>
        <w:t>A</w:t>
      </w:r>
      <w:r w:rsidR="003D259D" w:rsidRPr="0091147E">
        <w:rPr>
          <w:sz w:val="20"/>
          <w:szCs w:val="20"/>
        </w:rPr>
        <w:t xml:space="preserve">ll amendments to this Contract </w:t>
      </w:r>
      <w:proofErr w:type="gramStart"/>
      <w:r w:rsidR="003D259D" w:rsidRPr="0091147E">
        <w:rPr>
          <w:sz w:val="20"/>
          <w:szCs w:val="20"/>
        </w:rPr>
        <w:t>shall be serially numbered</w:t>
      </w:r>
      <w:proofErr w:type="gramEnd"/>
      <w:r w:rsidR="003D259D" w:rsidRPr="0091147E">
        <w:rPr>
          <w:sz w:val="20"/>
          <w:szCs w:val="20"/>
        </w:rPr>
        <w:t>, in writing, issued only by the Authority’s Representative (Commercial), and agreed by both Parties.</w:t>
      </w:r>
    </w:p>
    <w:p w:rsidR="006D0B2B" w:rsidRDefault="00512789" w:rsidP="001B3020">
      <w:pPr>
        <w:spacing w:before="120" w:after="120"/>
        <w:ind w:left="567"/>
        <w:rPr>
          <w:sz w:val="20"/>
          <w:szCs w:val="20"/>
        </w:rPr>
      </w:pPr>
      <w:r w:rsidRPr="0091147E">
        <w:rPr>
          <w:sz w:val="20"/>
          <w:szCs w:val="20"/>
        </w:rPr>
        <w:t>b.</w:t>
      </w:r>
      <w:r w:rsidRPr="0091147E">
        <w:rPr>
          <w:sz w:val="20"/>
          <w:szCs w:val="20"/>
        </w:rPr>
        <w:tab/>
      </w:r>
      <w:r w:rsidR="00373904" w:rsidRPr="00126F86">
        <w:rPr>
          <w:rFonts w:cs="Arial"/>
          <w:sz w:val="20"/>
          <w:szCs w:val="20"/>
        </w:rPr>
        <w:t xml:space="preserve">Where the Authority or the Contractor wishes to introduce a change which is not </w:t>
      </w:r>
      <w:proofErr w:type="gramStart"/>
      <w:r w:rsidR="00962FF1">
        <w:rPr>
          <w:rFonts w:cs="Arial"/>
          <w:sz w:val="20"/>
          <w:szCs w:val="20"/>
        </w:rPr>
        <w:t>M</w:t>
      </w:r>
      <w:r w:rsidR="00373904" w:rsidRPr="00126F86">
        <w:rPr>
          <w:rFonts w:cs="Arial"/>
          <w:sz w:val="20"/>
          <w:szCs w:val="20"/>
        </w:rPr>
        <w:t>inor</w:t>
      </w:r>
      <w:proofErr w:type="gramEnd"/>
      <w:r w:rsidR="00373904" w:rsidRPr="00126F86">
        <w:rPr>
          <w:rFonts w:cs="Arial"/>
          <w:sz w:val="20"/>
          <w:szCs w:val="20"/>
        </w:rPr>
        <w:t xml:space="preserve"> or which is likely to involve a change to the Contract Price, the provisions of Schedule 4 (Change Process) shall apply.  The Contractor shall not carry out any work until any necessary change to the Contract Price </w:t>
      </w:r>
      <w:proofErr w:type="gramStart"/>
      <w:r w:rsidR="00373904" w:rsidRPr="00126F86">
        <w:rPr>
          <w:rFonts w:cs="Arial"/>
          <w:sz w:val="20"/>
          <w:szCs w:val="20"/>
        </w:rPr>
        <w:t>has been agreed</w:t>
      </w:r>
      <w:proofErr w:type="gramEnd"/>
      <w:r w:rsidR="00373904" w:rsidRPr="00126F86">
        <w:rPr>
          <w:rFonts w:cs="Arial"/>
          <w:sz w:val="20"/>
          <w:szCs w:val="20"/>
        </w:rPr>
        <w:t xml:space="preserve"> and a written amendment in accordance with clause A2.a above has been issued.</w:t>
      </w:r>
    </w:p>
    <w:p w:rsidR="00485437" w:rsidRDefault="00485437" w:rsidP="001B3020">
      <w:pPr>
        <w:pStyle w:val="Heading2"/>
        <w:numPr>
          <w:ilvl w:val="0"/>
          <w:numId w:val="16"/>
        </w:numPr>
        <w:tabs>
          <w:tab w:val="clear" w:pos="720"/>
          <w:tab w:val="num" w:pos="0"/>
        </w:tabs>
        <w:spacing w:before="120" w:after="120"/>
        <w:ind w:left="567" w:hanging="567"/>
        <w:rPr>
          <w:b/>
          <w:iCs/>
          <w:szCs w:val="22"/>
        </w:rPr>
      </w:pPr>
      <w:bookmarkStart w:id="4" w:name="_Toc399223191"/>
      <w:r w:rsidRPr="00EE0BF1">
        <w:rPr>
          <w:b/>
          <w:bCs/>
          <w:szCs w:val="22"/>
        </w:rPr>
        <w:t>Variations</w:t>
      </w:r>
      <w:r w:rsidR="00AD04F0" w:rsidRPr="00EE0BF1">
        <w:rPr>
          <w:b/>
          <w:bCs/>
          <w:szCs w:val="22"/>
        </w:rPr>
        <w:t xml:space="preserve"> to Specification</w:t>
      </w:r>
      <w:bookmarkEnd w:id="4"/>
      <w:r w:rsidR="009138DE">
        <w:rPr>
          <w:b/>
          <w:bCs/>
          <w:szCs w:val="22"/>
        </w:rPr>
        <w:t xml:space="preserve">       </w:t>
      </w:r>
    </w:p>
    <w:p w:rsidR="00FF5210" w:rsidRPr="00FF5210" w:rsidRDefault="00FF5210" w:rsidP="001B3020">
      <w:pPr>
        <w:spacing w:before="120" w:after="120"/>
        <w:ind w:left="567"/>
        <w:rPr>
          <w:sz w:val="20"/>
          <w:szCs w:val="20"/>
        </w:rPr>
      </w:pPr>
      <w:proofErr w:type="gramStart"/>
      <w:r>
        <w:rPr>
          <w:sz w:val="20"/>
          <w:szCs w:val="20"/>
        </w:rPr>
        <w:t>a.</w:t>
      </w:r>
      <w:r>
        <w:rPr>
          <w:sz w:val="20"/>
          <w:szCs w:val="20"/>
        </w:rPr>
        <w:tab/>
      </w:r>
      <w:r w:rsidR="00320650" w:rsidRPr="0091147E">
        <w:rPr>
          <w:sz w:val="20"/>
          <w:szCs w:val="20"/>
        </w:rPr>
        <w:t>T</w:t>
      </w:r>
      <w:r w:rsidR="00485437" w:rsidRPr="0091147E">
        <w:rPr>
          <w:sz w:val="20"/>
          <w:szCs w:val="20"/>
        </w:rPr>
        <w:t>he Authority’s Representative may, by Notice (following consultation with the</w:t>
      </w:r>
      <w:r w:rsidR="00A67BEA" w:rsidRPr="0091147E">
        <w:rPr>
          <w:sz w:val="20"/>
          <w:szCs w:val="20"/>
        </w:rPr>
        <w:t xml:space="preserve"> </w:t>
      </w:r>
      <w:r w:rsidR="00485437" w:rsidRPr="0091147E">
        <w:rPr>
          <w:sz w:val="20"/>
          <w:szCs w:val="20"/>
        </w:rPr>
        <w:t>Contractor</w:t>
      </w:r>
      <w:r w:rsidR="0091147E">
        <w:rPr>
          <w:sz w:val="20"/>
          <w:szCs w:val="20"/>
        </w:rPr>
        <w:t xml:space="preserve"> </w:t>
      </w:r>
      <w:r w:rsidR="00485437" w:rsidRPr="0091147E">
        <w:rPr>
          <w:sz w:val="20"/>
          <w:szCs w:val="20"/>
        </w:rPr>
        <w:t xml:space="preserve">as necessary), alter </w:t>
      </w:r>
      <w:r w:rsidR="00AD0D8A">
        <w:rPr>
          <w:sz w:val="20"/>
          <w:szCs w:val="20"/>
        </w:rPr>
        <w:t>the</w:t>
      </w:r>
      <w:r w:rsidR="00485437" w:rsidRPr="0091147E">
        <w:rPr>
          <w:sz w:val="20"/>
          <w:szCs w:val="20"/>
        </w:rPr>
        <w:t xml:space="preserve"> Specification as from a date </w:t>
      </w:r>
      <w:r w:rsidR="00D966D7" w:rsidRPr="0091147E">
        <w:rPr>
          <w:sz w:val="20"/>
          <w:szCs w:val="20"/>
        </w:rPr>
        <w:t xml:space="preserve">agreed by both </w:t>
      </w:r>
      <w:r w:rsidR="00347637" w:rsidRPr="0091147E">
        <w:rPr>
          <w:sz w:val="20"/>
          <w:szCs w:val="20"/>
        </w:rPr>
        <w:t>P</w:t>
      </w:r>
      <w:r w:rsidR="00D966D7" w:rsidRPr="0091147E">
        <w:rPr>
          <w:sz w:val="20"/>
          <w:szCs w:val="20"/>
        </w:rPr>
        <w:t xml:space="preserve">arties </w:t>
      </w:r>
      <w:r w:rsidR="007906BF" w:rsidRPr="0091147E">
        <w:rPr>
          <w:sz w:val="20"/>
          <w:szCs w:val="20"/>
        </w:rPr>
        <w:t xml:space="preserve">and </w:t>
      </w:r>
      <w:r w:rsidR="00485437" w:rsidRPr="0091147E">
        <w:rPr>
          <w:sz w:val="20"/>
          <w:szCs w:val="20"/>
        </w:rPr>
        <w:t>to the extent specified by the Authority</w:t>
      </w:r>
      <w:r w:rsidR="005C0E13">
        <w:rPr>
          <w:sz w:val="20"/>
          <w:szCs w:val="20"/>
        </w:rPr>
        <w:t>,</w:t>
      </w:r>
      <w:r w:rsidR="00485437" w:rsidRPr="0091147E">
        <w:rPr>
          <w:sz w:val="20"/>
          <w:szCs w:val="20"/>
        </w:rPr>
        <w:t xml:space="preserve"> provided that any such variations shall be limited to the extent that they do not alter </w:t>
      </w:r>
      <w:r>
        <w:rPr>
          <w:sz w:val="20"/>
          <w:szCs w:val="20"/>
        </w:rPr>
        <w:t xml:space="preserve">the fit, form, function or characteristics </w:t>
      </w:r>
      <w:r w:rsidR="00485437" w:rsidRPr="0091147E">
        <w:rPr>
          <w:sz w:val="20"/>
          <w:szCs w:val="20"/>
        </w:rPr>
        <w:t>of the Contractor Deliverables to be supplied under the Contract.</w:t>
      </w:r>
      <w:proofErr w:type="gramEnd"/>
      <w:r w:rsidR="00485437" w:rsidRPr="0091147E">
        <w:rPr>
          <w:sz w:val="20"/>
          <w:szCs w:val="20"/>
        </w:rPr>
        <w:t xml:space="preserve"> </w:t>
      </w:r>
      <w:r w:rsidR="005F6C49">
        <w:rPr>
          <w:sz w:val="20"/>
          <w:szCs w:val="20"/>
        </w:rPr>
        <w:t xml:space="preserve"> </w:t>
      </w:r>
      <w:r w:rsidR="00485437" w:rsidRPr="0091147E">
        <w:rPr>
          <w:sz w:val="20"/>
          <w:szCs w:val="20"/>
        </w:rPr>
        <w:t xml:space="preserve">The Contractor shall ensure that the Contractor Deliverables take account of any such variations. </w:t>
      </w:r>
      <w:r w:rsidR="007365C7">
        <w:rPr>
          <w:sz w:val="20"/>
          <w:szCs w:val="20"/>
        </w:rPr>
        <w:t xml:space="preserve"> </w:t>
      </w:r>
      <w:r w:rsidR="00485437" w:rsidRPr="0091147E">
        <w:rPr>
          <w:sz w:val="20"/>
          <w:szCs w:val="20"/>
        </w:rPr>
        <w:t xml:space="preserve">Such variations shall not </w:t>
      </w:r>
      <w:r w:rsidR="003A5E2A" w:rsidRPr="0091147E">
        <w:rPr>
          <w:sz w:val="20"/>
          <w:szCs w:val="20"/>
        </w:rPr>
        <w:t xml:space="preserve">require </w:t>
      </w:r>
      <w:r w:rsidR="00485437" w:rsidRPr="0091147E">
        <w:rPr>
          <w:sz w:val="20"/>
          <w:szCs w:val="20"/>
        </w:rPr>
        <w:t xml:space="preserve">formal amendment of the Contract in accordance with the process set out in </w:t>
      </w:r>
      <w:r w:rsidR="00A23FDA">
        <w:rPr>
          <w:sz w:val="20"/>
          <w:szCs w:val="20"/>
        </w:rPr>
        <w:t>condition</w:t>
      </w:r>
      <w:r w:rsidR="00485437" w:rsidRPr="0091147E">
        <w:rPr>
          <w:sz w:val="20"/>
          <w:szCs w:val="20"/>
        </w:rPr>
        <w:t xml:space="preserve"> </w:t>
      </w:r>
      <w:r w:rsidR="00DD6698" w:rsidRPr="0091147E">
        <w:rPr>
          <w:sz w:val="20"/>
          <w:szCs w:val="20"/>
        </w:rPr>
        <w:t>A2</w:t>
      </w:r>
      <w:r w:rsidR="00485437" w:rsidRPr="0091147E">
        <w:rPr>
          <w:sz w:val="20"/>
          <w:szCs w:val="20"/>
        </w:rPr>
        <w:t xml:space="preserve">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27739F" w:rsidRDefault="0027739F" w:rsidP="001B3020">
      <w:pPr>
        <w:spacing w:before="120" w:after="120"/>
        <w:ind w:left="567"/>
        <w:rPr>
          <w:sz w:val="20"/>
          <w:szCs w:val="20"/>
        </w:rPr>
      </w:pPr>
      <w:r>
        <w:rPr>
          <w:sz w:val="20"/>
          <w:szCs w:val="20"/>
        </w:rPr>
        <w:t>b.</w:t>
      </w:r>
      <w:r>
        <w:rPr>
          <w:sz w:val="20"/>
          <w:szCs w:val="20"/>
        </w:rPr>
        <w:tab/>
      </w:r>
      <w:r w:rsidRPr="0027739F">
        <w:rPr>
          <w:sz w:val="20"/>
          <w:szCs w:val="20"/>
        </w:rPr>
        <w:t xml:space="preserve">Any variations that cause a change </w:t>
      </w:r>
      <w:proofErr w:type="gramStart"/>
      <w:r w:rsidRPr="0027739F">
        <w:rPr>
          <w:sz w:val="20"/>
          <w:szCs w:val="20"/>
        </w:rPr>
        <w:t>to</w:t>
      </w:r>
      <w:proofErr w:type="gramEnd"/>
      <w:r w:rsidRPr="0027739F">
        <w:rPr>
          <w:sz w:val="20"/>
          <w:szCs w:val="20"/>
        </w:rPr>
        <w:t>:</w:t>
      </w:r>
    </w:p>
    <w:p w:rsidR="00DD3327" w:rsidRDefault="00DD3327" w:rsidP="001B3020">
      <w:pPr>
        <w:spacing w:before="120" w:after="120"/>
        <w:ind w:left="1134"/>
        <w:rPr>
          <w:sz w:val="20"/>
          <w:szCs w:val="20"/>
        </w:rPr>
      </w:pPr>
      <w:r>
        <w:rPr>
          <w:sz w:val="20"/>
          <w:szCs w:val="20"/>
        </w:rPr>
        <w:t>(1)</w:t>
      </w:r>
      <w:r w:rsidR="002B3CB4">
        <w:rPr>
          <w:sz w:val="20"/>
          <w:szCs w:val="20"/>
        </w:rPr>
        <w:tab/>
      </w:r>
      <w:proofErr w:type="gramStart"/>
      <w:r>
        <w:rPr>
          <w:sz w:val="20"/>
          <w:szCs w:val="20"/>
        </w:rPr>
        <w:t>fit</w:t>
      </w:r>
      <w:proofErr w:type="gramEnd"/>
      <w:r>
        <w:rPr>
          <w:sz w:val="20"/>
          <w:szCs w:val="20"/>
        </w:rPr>
        <w:t>, form, function or characteristics of the Contractor Deliverables;</w:t>
      </w:r>
    </w:p>
    <w:p w:rsidR="00DD3327" w:rsidRDefault="00DD3327" w:rsidP="001B3020">
      <w:pPr>
        <w:spacing w:before="120" w:after="120"/>
        <w:ind w:left="1134"/>
        <w:rPr>
          <w:sz w:val="20"/>
          <w:szCs w:val="20"/>
        </w:rPr>
      </w:pPr>
      <w:r>
        <w:rPr>
          <w:sz w:val="20"/>
          <w:szCs w:val="20"/>
        </w:rPr>
        <w:lastRenderedPageBreak/>
        <w:t>(2)</w:t>
      </w:r>
      <w:r w:rsidR="002B3CB4">
        <w:rPr>
          <w:sz w:val="20"/>
          <w:szCs w:val="20"/>
        </w:rPr>
        <w:tab/>
      </w:r>
      <w:proofErr w:type="gramStart"/>
      <w:r>
        <w:rPr>
          <w:sz w:val="20"/>
          <w:szCs w:val="20"/>
        </w:rPr>
        <w:t>the</w:t>
      </w:r>
      <w:proofErr w:type="gramEnd"/>
      <w:r>
        <w:rPr>
          <w:sz w:val="20"/>
          <w:szCs w:val="20"/>
        </w:rPr>
        <w:t xml:space="preserve"> cost;</w:t>
      </w:r>
    </w:p>
    <w:p w:rsidR="00DD3327" w:rsidRDefault="00DD3327" w:rsidP="001B3020">
      <w:pPr>
        <w:spacing w:before="120" w:after="120"/>
        <w:ind w:left="1134"/>
        <w:rPr>
          <w:sz w:val="20"/>
          <w:szCs w:val="20"/>
        </w:rPr>
      </w:pPr>
      <w:r>
        <w:rPr>
          <w:sz w:val="20"/>
          <w:szCs w:val="20"/>
        </w:rPr>
        <w:t>(3)</w:t>
      </w:r>
      <w:r w:rsidR="002B3CB4">
        <w:rPr>
          <w:sz w:val="20"/>
          <w:szCs w:val="20"/>
        </w:rPr>
        <w:tab/>
      </w:r>
      <w:r>
        <w:rPr>
          <w:sz w:val="20"/>
          <w:szCs w:val="20"/>
        </w:rPr>
        <w:t>Delivery Dates;</w:t>
      </w:r>
    </w:p>
    <w:p w:rsidR="00DD3327" w:rsidRDefault="00DD3327" w:rsidP="001B3020">
      <w:pPr>
        <w:spacing w:before="120" w:after="120"/>
        <w:ind w:left="1134"/>
        <w:rPr>
          <w:sz w:val="20"/>
          <w:szCs w:val="20"/>
        </w:rPr>
      </w:pPr>
      <w:r>
        <w:rPr>
          <w:sz w:val="20"/>
          <w:szCs w:val="20"/>
        </w:rPr>
        <w:t>(4)</w:t>
      </w:r>
      <w:r w:rsidR="002B3CB4">
        <w:rPr>
          <w:sz w:val="20"/>
          <w:szCs w:val="20"/>
        </w:rPr>
        <w:tab/>
      </w:r>
      <w:proofErr w:type="gramStart"/>
      <w:r>
        <w:rPr>
          <w:sz w:val="20"/>
          <w:szCs w:val="20"/>
        </w:rPr>
        <w:t>the</w:t>
      </w:r>
      <w:proofErr w:type="gramEnd"/>
      <w:r>
        <w:rPr>
          <w:sz w:val="20"/>
          <w:szCs w:val="20"/>
        </w:rPr>
        <w:t xml:space="preserve"> period required for the production or completion; or</w:t>
      </w:r>
    </w:p>
    <w:p w:rsidR="00DD3327" w:rsidRPr="0027739F" w:rsidRDefault="00DD3327" w:rsidP="001B3020">
      <w:pPr>
        <w:spacing w:before="120" w:after="120"/>
        <w:ind w:left="1134"/>
        <w:rPr>
          <w:sz w:val="20"/>
          <w:szCs w:val="20"/>
        </w:rPr>
      </w:pPr>
      <w:r>
        <w:rPr>
          <w:sz w:val="20"/>
          <w:szCs w:val="20"/>
        </w:rPr>
        <w:t>(5)</w:t>
      </w:r>
      <w:r w:rsidR="002B3CB4">
        <w:rPr>
          <w:sz w:val="20"/>
          <w:szCs w:val="20"/>
        </w:rPr>
        <w:tab/>
      </w:r>
      <w:proofErr w:type="gramStart"/>
      <w:r>
        <w:rPr>
          <w:sz w:val="20"/>
          <w:szCs w:val="20"/>
        </w:rPr>
        <w:t>other</w:t>
      </w:r>
      <w:proofErr w:type="gramEnd"/>
      <w:r>
        <w:rPr>
          <w:sz w:val="20"/>
          <w:szCs w:val="20"/>
        </w:rPr>
        <w:t xml:space="preserve"> work caused by the alteration</w:t>
      </w:r>
      <w:r w:rsidR="002B3CB4">
        <w:rPr>
          <w:sz w:val="20"/>
          <w:szCs w:val="20"/>
        </w:rPr>
        <w:t>,</w:t>
      </w:r>
    </w:p>
    <w:p w:rsidR="0027739F" w:rsidRPr="00126F86" w:rsidRDefault="0027739F" w:rsidP="001B3020">
      <w:pPr>
        <w:keepLines/>
        <w:spacing w:before="120" w:after="120"/>
        <w:ind w:left="567"/>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be the subject </w:t>
      </w:r>
      <w:r>
        <w:rPr>
          <w:rFonts w:cs="Arial"/>
          <w:sz w:val="20"/>
          <w:szCs w:val="20"/>
        </w:rPr>
        <w:t xml:space="preserve">to </w:t>
      </w:r>
      <w:r w:rsidR="00A23FDA">
        <w:rPr>
          <w:rFonts w:cs="Arial"/>
          <w:sz w:val="20"/>
          <w:szCs w:val="20"/>
        </w:rPr>
        <w:t>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w:t>
      </w:r>
      <w:r w:rsidR="00A23FDA">
        <w:rPr>
          <w:rFonts w:cs="Arial"/>
          <w:sz w:val="20"/>
          <w:szCs w:val="20"/>
        </w:rPr>
        <w:t>condition</w:t>
      </w:r>
      <w:r>
        <w:rPr>
          <w:rFonts w:cs="Arial"/>
          <w:sz w:val="20"/>
          <w:szCs w:val="20"/>
        </w:rPr>
        <w:t xml:space="preserve"> A2 </w:t>
      </w:r>
      <w:proofErr w:type="gramStart"/>
      <w:r>
        <w:rPr>
          <w:rFonts w:cs="Arial"/>
          <w:sz w:val="20"/>
          <w:szCs w:val="20"/>
        </w:rPr>
        <w:t>shall be classed</w:t>
      </w:r>
      <w:proofErr w:type="gramEnd"/>
      <w:r>
        <w:rPr>
          <w:rFonts w:cs="Arial"/>
          <w:sz w:val="20"/>
          <w:szCs w:val="20"/>
        </w:rPr>
        <w:t xml:space="preserve"> as a formal change.</w:t>
      </w:r>
    </w:p>
    <w:p w:rsidR="004F4280" w:rsidRPr="00DC0B65" w:rsidRDefault="004F4280" w:rsidP="001B3020">
      <w:pPr>
        <w:pStyle w:val="Heading2"/>
        <w:numPr>
          <w:ilvl w:val="0"/>
          <w:numId w:val="16"/>
        </w:numPr>
        <w:tabs>
          <w:tab w:val="clear" w:pos="720"/>
          <w:tab w:val="num" w:pos="0"/>
        </w:tabs>
        <w:spacing w:before="120" w:after="120"/>
        <w:ind w:left="567" w:hanging="567"/>
        <w:rPr>
          <w:b/>
          <w:iCs/>
          <w:szCs w:val="22"/>
        </w:rPr>
      </w:pPr>
      <w:bookmarkStart w:id="5" w:name="_Toc399223192"/>
      <w:r w:rsidRPr="00DC0B65">
        <w:rPr>
          <w:b/>
          <w:iCs/>
          <w:szCs w:val="22"/>
        </w:rPr>
        <w:t>Precedence</w:t>
      </w:r>
      <w:bookmarkEnd w:id="5"/>
    </w:p>
    <w:p w:rsidR="00630142" w:rsidRPr="00DC0B65" w:rsidRDefault="00630142" w:rsidP="001B3020">
      <w:pPr>
        <w:spacing w:before="120" w:after="120"/>
        <w:ind w:left="567"/>
        <w:rPr>
          <w:sz w:val="20"/>
          <w:szCs w:val="20"/>
        </w:rPr>
      </w:pPr>
      <w:bookmarkStart w:id="6" w:name="a422172"/>
      <w:bookmarkEnd w:id="6"/>
      <w:proofErr w:type="gramStart"/>
      <w:r w:rsidRPr="00DC0B65">
        <w:rPr>
          <w:sz w:val="20"/>
          <w:szCs w:val="20"/>
        </w:rPr>
        <w:t>a.</w:t>
      </w:r>
      <w:r w:rsidRPr="00DC0B65">
        <w:rPr>
          <w:sz w:val="20"/>
          <w:szCs w:val="20"/>
        </w:rPr>
        <w:tab/>
        <w:t>If there is</w:t>
      </w:r>
      <w:proofErr w:type="gramEnd"/>
      <w:r w:rsidRPr="00DC0B65">
        <w:rPr>
          <w:sz w:val="20"/>
          <w:szCs w:val="20"/>
        </w:rPr>
        <w:t xml:space="preserve"> any inconsistency between the different provisions of the Contract the inconsistency shall be resolved according to the following descending order of precedence:</w:t>
      </w:r>
    </w:p>
    <w:p w:rsidR="00630142" w:rsidRPr="0091147E" w:rsidRDefault="00630142" w:rsidP="001B3020">
      <w:pPr>
        <w:spacing w:before="120" w:after="120"/>
        <w:ind w:left="1134"/>
        <w:rPr>
          <w:sz w:val="20"/>
          <w:szCs w:val="20"/>
        </w:rPr>
      </w:pPr>
      <w:r>
        <w:rPr>
          <w:sz w:val="20"/>
          <w:szCs w:val="20"/>
        </w:rPr>
        <w:t>(1)</w:t>
      </w:r>
      <w:r>
        <w:rPr>
          <w:sz w:val="20"/>
          <w:szCs w:val="20"/>
        </w:rPr>
        <w:tab/>
      </w:r>
      <w:r w:rsidRPr="0091147E">
        <w:rPr>
          <w:sz w:val="20"/>
          <w:szCs w:val="20"/>
        </w:rPr>
        <w:t xml:space="preserve">Sections A - H </w:t>
      </w:r>
      <w:r>
        <w:rPr>
          <w:sz w:val="20"/>
          <w:szCs w:val="20"/>
        </w:rPr>
        <w:t>(</w:t>
      </w:r>
      <w:r w:rsidRPr="00126F86">
        <w:rPr>
          <w:rFonts w:cs="Arial"/>
          <w:sz w:val="20"/>
          <w:szCs w:val="20"/>
        </w:rPr>
        <w:t>and J</w:t>
      </w:r>
      <w:r>
        <w:rPr>
          <w:rFonts w:cs="Arial"/>
          <w:sz w:val="20"/>
          <w:szCs w:val="20"/>
        </w:rPr>
        <w:t xml:space="preserve"> - L</w:t>
      </w:r>
      <w:r w:rsidRPr="00126F86">
        <w:rPr>
          <w:rFonts w:cs="Arial"/>
          <w:sz w:val="20"/>
          <w:szCs w:val="20"/>
        </w:rPr>
        <w:t>, if section</w:t>
      </w:r>
      <w:r>
        <w:rPr>
          <w:rFonts w:cs="Arial"/>
          <w:sz w:val="20"/>
          <w:szCs w:val="20"/>
        </w:rPr>
        <w:t>s</w:t>
      </w:r>
      <w:r w:rsidRPr="00126F86">
        <w:rPr>
          <w:rFonts w:cs="Arial"/>
          <w:sz w:val="20"/>
          <w:szCs w:val="20"/>
        </w:rPr>
        <w:t xml:space="preserve"> J</w:t>
      </w:r>
      <w:r>
        <w:rPr>
          <w:rFonts w:cs="Arial"/>
          <w:sz w:val="20"/>
          <w:szCs w:val="20"/>
        </w:rPr>
        <w:t xml:space="preserve"> - L</w:t>
      </w:r>
      <w:r w:rsidRPr="00126F86">
        <w:rPr>
          <w:rFonts w:cs="Arial"/>
          <w:sz w:val="20"/>
          <w:szCs w:val="20"/>
        </w:rPr>
        <w:t xml:space="preserve"> </w:t>
      </w:r>
      <w:r>
        <w:rPr>
          <w:rFonts w:cs="Arial"/>
          <w:sz w:val="20"/>
          <w:szCs w:val="20"/>
        </w:rPr>
        <w:t>are</w:t>
      </w:r>
      <w:r w:rsidRPr="00126F86">
        <w:rPr>
          <w:rFonts w:cs="Arial"/>
          <w:sz w:val="20"/>
          <w:szCs w:val="20"/>
        </w:rPr>
        <w:t xml:space="preserve"> included</w:t>
      </w:r>
      <w:r>
        <w:rPr>
          <w:rFonts w:cs="Arial"/>
          <w:sz w:val="20"/>
          <w:szCs w:val="20"/>
        </w:rPr>
        <w:t xml:space="preserve"> in this Contract</w:t>
      </w:r>
      <w:r>
        <w:rPr>
          <w:sz w:val="20"/>
          <w:szCs w:val="20"/>
        </w:rPr>
        <w:t xml:space="preserve">) </w:t>
      </w:r>
      <w:r w:rsidRPr="0091147E">
        <w:rPr>
          <w:sz w:val="20"/>
          <w:szCs w:val="20"/>
        </w:rPr>
        <w:t xml:space="preserve">of the </w:t>
      </w:r>
      <w:r>
        <w:rPr>
          <w:sz w:val="20"/>
          <w:szCs w:val="20"/>
        </w:rPr>
        <w:t>Conditions</w:t>
      </w:r>
      <w:r w:rsidRPr="0091147E">
        <w:rPr>
          <w:sz w:val="20"/>
          <w:szCs w:val="20"/>
        </w:rPr>
        <w:t xml:space="preserve"> of the Contract shall be given equal precedence with Schedule 1 (Definitions of Contract) and Schedule 3 (Contract Data Sheet);</w:t>
      </w:r>
    </w:p>
    <w:p w:rsidR="00942A11" w:rsidRDefault="00630142" w:rsidP="001B3020">
      <w:pPr>
        <w:spacing w:before="120" w:after="120"/>
        <w:ind w:left="1134"/>
        <w:rPr>
          <w:sz w:val="20"/>
          <w:szCs w:val="20"/>
        </w:rPr>
      </w:pPr>
      <w:proofErr w:type="gramStart"/>
      <w:r>
        <w:rPr>
          <w:sz w:val="20"/>
          <w:szCs w:val="20"/>
        </w:rPr>
        <w:t>(2)</w:t>
      </w:r>
      <w:r>
        <w:rPr>
          <w:sz w:val="20"/>
          <w:szCs w:val="20"/>
        </w:rPr>
        <w:tab/>
      </w:r>
      <w:r w:rsidRPr="0091147E">
        <w:rPr>
          <w:sz w:val="20"/>
          <w:szCs w:val="20"/>
        </w:rPr>
        <w:t>Schedule 2 (Schedule of Requirements)</w:t>
      </w:r>
      <w:r w:rsidR="00942A11">
        <w:rPr>
          <w:sz w:val="20"/>
          <w:szCs w:val="20"/>
        </w:rPr>
        <w:t>.</w:t>
      </w:r>
      <w:proofErr w:type="gramEnd"/>
    </w:p>
    <w:p w:rsidR="00630142" w:rsidRPr="0091147E" w:rsidRDefault="00630142" w:rsidP="001B3020">
      <w:pPr>
        <w:spacing w:before="120" w:after="120"/>
        <w:ind w:left="1134"/>
        <w:rPr>
          <w:sz w:val="20"/>
          <w:szCs w:val="20"/>
        </w:rPr>
      </w:pPr>
      <w:r>
        <w:rPr>
          <w:sz w:val="20"/>
          <w:szCs w:val="20"/>
        </w:rPr>
        <w:t>(3)</w:t>
      </w:r>
      <w:r>
        <w:rPr>
          <w:sz w:val="20"/>
          <w:szCs w:val="20"/>
        </w:rPr>
        <w:tab/>
      </w:r>
      <w:proofErr w:type="gramStart"/>
      <w:r w:rsidRPr="0091147E">
        <w:rPr>
          <w:sz w:val="20"/>
          <w:szCs w:val="20"/>
        </w:rPr>
        <w:t>the</w:t>
      </w:r>
      <w:proofErr w:type="gramEnd"/>
      <w:r w:rsidRPr="0091147E">
        <w:rPr>
          <w:sz w:val="20"/>
          <w:szCs w:val="20"/>
        </w:rPr>
        <w:t xml:space="preserve"> remaining Schedules; and</w:t>
      </w:r>
    </w:p>
    <w:p w:rsidR="00630142" w:rsidRPr="0091147E" w:rsidRDefault="00630142" w:rsidP="001B3020">
      <w:pPr>
        <w:spacing w:before="120" w:after="120"/>
        <w:ind w:left="1134"/>
        <w:rPr>
          <w:sz w:val="20"/>
          <w:szCs w:val="20"/>
        </w:rPr>
      </w:pPr>
      <w:r>
        <w:rPr>
          <w:sz w:val="20"/>
          <w:szCs w:val="20"/>
        </w:rPr>
        <w:t>(4)</w:t>
      </w:r>
      <w:r>
        <w:rPr>
          <w:sz w:val="20"/>
          <w:szCs w:val="20"/>
        </w:rPr>
        <w:tab/>
      </w:r>
      <w:proofErr w:type="gramStart"/>
      <w:r w:rsidRPr="0091147E">
        <w:rPr>
          <w:sz w:val="20"/>
          <w:szCs w:val="20"/>
        </w:rPr>
        <w:t>any</w:t>
      </w:r>
      <w:proofErr w:type="gramEnd"/>
      <w:r w:rsidRPr="0091147E">
        <w:rPr>
          <w:sz w:val="20"/>
          <w:szCs w:val="20"/>
        </w:rPr>
        <w:t xml:space="preserve"> other documents expressly referred to in the Contract.</w:t>
      </w:r>
    </w:p>
    <w:p w:rsidR="00630142" w:rsidRPr="0026678E" w:rsidRDefault="00630142" w:rsidP="001B3020">
      <w:pPr>
        <w:spacing w:before="120" w:after="120"/>
        <w:ind w:left="567"/>
        <w:rPr>
          <w:sz w:val="20"/>
          <w:szCs w:val="20"/>
        </w:rPr>
      </w:pPr>
      <w:r w:rsidRPr="0026678E">
        <w:rPr>
          <w:sz w:val="20"/>
          <w:szCs w:val="20"/>
        </w:rPr>
        <w:t>b.</w:t>
      </w:r>
      <w:r w:rsidRPr="0026678E">
        <w:rPr>
          <w:sz w:val="20"/>
          <w:szCs w:val="20"/>
        </w:rPr>
        <w:tab/>
        <w:t>If either Party</w:t>
      </w:r>
      <w:r w:rsidRPr="0026678E">
        <w:rPr>
          <w:i/>
          <w:sz w:val="20"/>
          <w:szCs w:val="20"/>
        </w:rPr>
        <w:t xml:space="preserve"> </w:t>
      </w:r>
      <w:r w:rsidRPr="0026678E">
        <w:rPr>
          <w:sz w:val="20"/>
          <w:szCs w:val="20"/>
        </w:rPr>
        <w:t xml:space="preserve">becomes aware of any inconsistency, within or between the documents referred to in </w:t>
      </w:r>
      <w:r>
        <w:rPr>
          <w:sz w:val="20"/>
          <w:szCs w:val="20"/>
        </w:rPr>
        <w:t>c</w:t>
      </w:r>
      <w:r w:rsidRPr="0026678E">
        <w:rPr>
          <w:sz w:val="20"/>
          <w:szCs w:val="20"/>
        </w:rPr>
        <w:t>lause A4.</w:t>
      </w:r>
      <w:r>
        <w:rPr>
          <w:sz w:val="20"/>
          <w:szCs w:val="20"/>
        </w:rPr>
        <w:t>a</w:t>
      </w:r>
      <w:r w:rsidRPr="0026678E">
        <w:rPr>
          <w:sz w:val="20"/>
          <w:szCs w:val="20"/>
        </w:rPr>
        <w:t xml:space="preserve"> such Party shall notify the other Party forthwith and the Parties will seek to resolve that inconsistency</w:t>
      </w:r>
      <w:r w:rsidR="00AD0D8A">
        <w:rPr>
          <w:sz w:val="20"/>
          <w:szCs w:val="20"/>
        </w:rPr>
        <w:t xml:space="preserve"> </w:t>
      </w:r>
      <w:proofErr w:type="gramStart"/>
      <w:r w:rsidR="00AD0D8A" w:rsidRPr="00126F86">
        <w:rPr>
          <w:rFonts w:cs="Arial"/>
          <w:sz w:val="20"/>
          <w:szCs w:val="20"/>
        </w:rPr>
        <w:t>on the basis of</w:t>
      </w:r>
      <w:proofErr w:type="gramEnd"/>
      <w:r w:rsidR="00AD0D8A" w:rsidRPr="00126F86">
        <w:rPr>
          <w:rFonts w:cs="Arial"/>
          <w:sz w:val="20"/>
          <w:szCs w:val="20"/>
        </w:rPr>
        <w:t xml:space="preserve"> the order of precedence set out in clause A4</w:t>
      </w:r>
      <w:r w:rsidR="005F6C49">
        <w:rPr>
          <w:rFonts w:cs="Arial"/>
          <w:sz w:val="20"/>
          <w:szCs w:val="20"/>
        </w:rPr>
        <w:t>.</w:t>
      </w:r>
      <w:r w:rsidR="00AD0D8A" w:rsidRPr="00126F86">
        <w:rPr>
          <w:rFonts w:cs="Arial"/>
          <w:sz w:val="20"/>
          <w:szCs w:val="20"/>
        </w:rPr>
        <w:t>a</w:t>
      </w:r>
      <w:r w:rsidRPr="0026678E">
        <w:rPr>
          <w:sz w:val="20"/>
          <w:szCs w:val="20"/>
        </w:rPr>
        <w:t xml:space="preserve">. </w:t>
      </w:r>
      <w:r>
        <w:rPr>
          <w:sz w:val="20"/>
          <w:szCs w:val="20"/>
        </w:rPr>
        <w:t xml:space="preserve"> </w:t>
      </w:r>
      <w:r w:rsidRPr="0026678E">
        <w:rPr>
          <w:sz w:val="20"/>
          <w:szCs w:val="20"/>
        </w:rPr>
        <w:t xml:space="preserve">Where the Parties fail to reach agreement, and if either Party considers the inconsistency to be material to its rights and obligations under the Contract, then the matter will be referred to the dispute resolution procedure in accordance with </w:t>
      </w:r>
      <w:r w:rsidR="00A23FDA">
        <w:rPr>
          <w:sz w:val="20"/>
          <w:szCs w:val="20"/>
        </w:rPr>
        <w:t>condition</w:t>
      </w:r>
      <w:r w:rsidRPr="0026678E">
        <w:rPr>
          <w:sz w:val="20"/>
          <w:szCs w:val="20"/>
        </w:rPr>
        <w:t xml:space="preserve"> A21 (Dispute Resolution).</w:t>
      </w:r>
    </w:p>
    <w:p w:rsidR="00EF0257" w:rsidRPr="00DC0B65" w:rsidRDefault="00550376" w:rsidP="001B3020">
      <w:pPr>
        <w:pStyle w:val="Heading2"/>
        <w:numPr>
          <w:ilvl w:val="0"/>
          <w:numId w:val="16"/>
        </w:numPr>
        <w:tabs>
          <w:tab w:val="clear" w:pos="720"/>
          <w:tab w:val="num" w:pos="0"/>
        </w:tabs>
        <w:spacing w:before="120" w:after="120"/>
        <w:ind w:left="567" w:hanging="567"/>
        <w:rPr>
          <w:b/>
          <w:iCs/>
          <w:szCs w:val="22"/>
        </w:rPr>
      </w:pPr>
      <w:bookmarkStart w:id="7" w:name="_Toc399223193"/>
      <w:r w:rsidRPr="00DC0B65">
        <w:rPr>
          <w:b/>
          <w:iCs/>
          <w:szCs w:val="22"/>
        </w:rPr>
        <w:t>S</w:t>
      </w:r>
      <w:r w:rsidR="00EF0257" w:rsidRPr="00DC0B65">
        <w:rPr>
          <w:b/>
          <w:iCs/>
          <w:szCs w:val="22"/>
        </w:rPr>
        <w:t>everability</w:t>
      </w:r>
      <w:bookmarkEnd w:id="7"/>
    </w:p>
    <w:p w:rsidR="00936F98" w:rsidRPr="00E94332" w:rsidRDefault="00936F98" w:rsidP="001B3020">
      <w:pPr>
        <w:spacing w:before="120" w:after="120"/>
        <w:ind w:firstLine="567"/>
        <w:rPr>
          <w:sz w:val="20"/>
          <w:szCs w:val="20"/>
        </w:rPr>
      </w:pPr>
      <w:r w:rsidRPr="00E94332">
        <w:rPr>
          <w:sz w:val="20"/>
          <w:szCs w:val="20"/>
        </w:rPr>
        <w:t xml:space="preserve">If any provision of the Contract </w:t>
      </w:r>
      <w:proofErr w:type="gramStart"/>
      <w:r w:rsidRPr="00E94332">
        <w:rPr>
          <w:sz w:val="20"/>
          <w:szCs w:val="20"/>
        </w:rPr>
        <w:t>is held</w:t>
      </w:r>
      <w:proofErr w:type="gramEnd"/>
      <w:r w:rsidRPr="00E94332">
        <w:rPr>
          <w:sz w:val="20"/>
          <w:szCs w:val="20"/>
        </w:rPr>
        <w:t xml:space="preserve"> to be invalid, illegal or unenforceable to</w:t>
      </w:r>
      <w:r w:rsidR="00D32142" w:rsidRPr="00E94332">
        <w:rPr>
          <w:sz w:val="20"/>
          <w:szCs w:val="20"/>
        </w:rPr>
        <w:t xml:space="preserve"> </w:t>
      </w:r>
      <w:r w:rsidRPr="00E94332">
        <w:rPr>
          <w:sz w:val="20"/>
          <w:szCs w:val="20"/>
        </w:rPr>
        <w:t>any</w:t>
      </w:r>
      <w:r w:rsidR="00550376" w:rsidRPr="00E94332">
        <w:rPr>
          <w:sz w:val="20"/>
          <w:szCs w:val="20"/>
        </w:rPr>
        <w:t xml:space="preserve"> </w:t>
      </w:r>
      <w:r w:rsidRPr="00E94332">
        <w:rPr>
          <w:sz w:val="20"/>
          <w:szCs w:val="20"/>
        </w:rPr>
        <w:t>extent then:</w:t>
      </w:r>
    </w:p>
    <w:p w:rsidR="00936F98" w:rsidRDefault="00C6205F" w:rsidP="001B3020">
      <w:pPr>
        <w:spacing w:before="120" w:after="120"/>
        <w:ind w:left="567"/>
        <w:rPr>
          <w:sz w:val="20"/>
          <w:szCs w:val="20"/>
        </w:rPr>
      </w:pPr>
      <w:proofErr w:type="gramStart"/>
      <w:r w:rsidRPr="00C6205F">
        <w:rPr>
          <w:sz w:val="20"/>
          <w:szCs w:val="20"/>
        </w:rPr>
        <w:t>a</w:t>
      </w:r>
      <w:proofErr w:type="gramEnd"/>
      <w:r w:rsidRPr="00C6205F">
        <w:rPr>
          <w:sz w:val="20"/>
          <w:szCs w:val="20"/>
        </w:rPr>
        <w:t>.</w:t>
      </w:r>
      <w:r w:rsidRPr="00C6205F">
        <w:rPr>
          <w:sz w:val="20"/>
          <w:szCs w:val="20"/>
        </w:rPr>
        <w:tab/>
      </w:r>
      <w:r w:rsidR="00936F98" w:rsidRPr="00C6205F">
        <w:rPr>
          <w:sz w:val="20"/>
          <w:szCs w:val="20"/>
        </w:rPr>
        <w:t>such provision shall (to the extent that it is invalid, illegal or unenforceable) be</w:t>
      </w:r>
      <w:r w:rsidR="00B40F3A" w:rsidRPr="00C6205F">
        <w:rPr>
          <w:sz w:val="20"/>
          <w:szCs w:val="20"/>
        </w:rPr>
        <w:t xml:space="preserve"> </w:t>
      </w:r>
      <w:r w:rsidR="00936F98" w:rsidRPr="00C6205F">
        <w:rPr>
          <w:sz w:val="20"/>
          <w:szCs w:val="20"/>
        </w:rPr>
        <w:t xml:space="preserve">given no effect and shall be deemed not to be included in the Contract but </w:t>
      </w:r>
      <w:r w:rsidR="003F6FA2" w:rsidRPr="00C6205F">
        <w:rPr>
          <w:sz w:val="20"/>
          <w:szCs w:val="20"/>
        </w:rPr>
        <w:t>w</w:t>
      </w:r>
      <w:r w:rsidR="00936F98" w:rsidRPr="00C6205F">
        <w:rPr>
          <w:sz w:val="20"/>
          <w:szCs w:val="20"/>
        </w:rPr>
        <w:t>ithout invalidating any of the remaining provisions of the Contract; and</w:t>
      </w:r>
    </w:p>
    <w:p w:rsidR="00E94332" w:rsidRDefault="00E94332" w:rsidP="001B3020">
      <w:pPr>
        <w:spacing w:before="120" w:after="120"/>
        <w:ind w:left="567"/>
        <w:rPr>
          <w:sz w:val="20"/>
          <w:szCs w:val="20"/>
        </w:rPr>
      </w:pPr>
      <w:r w:rsidRPr="00E94332">
        <w:rPr>
          <w:sz w:val="20"/>
          <w:szCs w:val="20"/>
        </w:rPr>
        <w:t>b.</w:t>
      </w:r>
      <w:r w:rsidRPr="00E94332">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DC0B65" w:rsidRDefault="003575A1" w:rsidP="001B3020">
      <w:pPr>
        <w:pStyle w:val="Heading2"/>
        <w:numPr>
          <w:ilvl w:val="0"/>
          <w:numId w:val="16"/>
        </w:numPr>
        <w:tabs>
          <w:tab w:val="clear" w:pos="720"/>
          <w:tab w:val="num" w:pos="0"/>
        </w:tabs>
        <w:spacing w:before="120" w:after="120"/>
        <w:ind w:left="567" w:hanging="567"/>
        <w:rPr>
          <w:b/>
          <w:iCs/>
          <w:szCs w:val="22"/>
        </w:rPr>
      </w:pPr>
      <w:bookmarkStart w:id="8" w:name="_Toc399223194"/>
      <w:r w:rsidRPr="00DC0B65">
        <w:rPr>
          <w:b/>
          <w:iCs/>
          <w:szCs w:val="22"/>
        </w:rPr>
        <w:t>Assignment</w:t>
      </w:r>
      <w:r w:rsidR="00615519" w:rsidRPr="00DC0B65">
        <w:rPr>
          <w:b/>
          <w:iCs/>
          <w:szCs w:val="22"/>
        </w:rPr>
        <w:t xml:space="preserve"> of Contract</w:t>
      </w:r>
      <w:bookmarkEnd w:id="8"/>
    </w:p>
    <w:p w:rsidR="00D95C65" w:rsidRPr="00E94332" w:rsidRDefault="00936F98" w:rsidP="001B3020">
      <w:pPr>
        <w:spacing w:before="120" w:after="120"/>
        <w:ind w:left="567"/>
        <w:rPr>
          <w:sz w:val="20"/>
          <w:szCs w:val="20"/>
        </w:rPr>
      </w:pPr>
      <w:r w:rsidRPr="00A911A9">
        <w:rPr>
          <w:sz w:val="20"/>
          <w:szCs w:val="20"/>
        </w:rPr>
        <w:t xml:space="preserve">Neither </w:t>
      </w:r>
      <w:r w:rsidR="00A92077" w:rsidRPr="00A911A9">
        <w:rPr>
          <w:sz w:val="20"/>
          <w:szCs w:val="20"/>
        </w:rPr>
        <w:t>P</w:t>
      </w:r>
      <w:r w:rsidRPr="00A911A9">
        <w:rPr>
          <w:sz w:val="20"/>
          <w:szCs w:val="20"/>
        </w:rPr>
        <w:t xml:space="preserve">arty shall be entitled to assign the Contract (or any part thereof) without the prior written consent of the other </w:t>
      </w:r>
      <w:r w:rsidR="00C772ED" w:rsidRPr="00A911A9">
        <w:rPr>
          <w:sz w:val="20"/>
          <w:szCs w:val="20"/>
        </w:rPr>
        <w:t>P</w:t>
      </w:r>
      <w:r w:rsidRPr="00A911A9">
        <w:rPr>
          <w:sz w:val="20"/>
          <w:szCs w:val="20"/>
        </w:rPr>
        <w:t>arty.</w:t>
      </w:r>
    </w:p>
    <w:p w:rsidR="00531EAC" w:rsidRPr="00DC0B65" w:rsidRDefault="00372A46" w:rsidP="001B3020">
      <w:pPr>
        <w:pStyle w:val="Heading2"/>
        <w:numPr>
          <w:ilvl w:val="0"/>
          <w:numId w:val="16"/>
        </w:numPr>
        <w:tabs>
          <w:tab w:val="clear" w:pos="720"/>
          <w:tab w:val="num" w:pos="0"/>
        </w:tabs>
        <w:spacing w:before="120" w:after="120"/>
        <w:ind w:left="567" w:hanging="567"/>
        <w:rPr>
          <w:b/>
          <w:iCs/>
          <w:szCs w:val="22"/>
        </w:rPr>
      </w:pPr>
      <w:bookmarkStart w:id="9" w:name="_Toc399223195"/>
      <w:r w:rsidRPr="00DC0B65">
        <w:rPr>
          <w:b/>
          <w:iCs/>
          <w:szCs w:val="22"/>
        </w:rPr>
        <w:t>Waiver</w:t>
      </w:r>
      <w:bookmarkEnd w:id="9"/>
    </w:p>
    <w:p w:rsidR="00D95C65" w:rsidRPr="00103073" w:rsidRDefault="00A911A9" w:rsidP="001B3020">
      <w:pPr>
        <w:spacing w:before="120" w:after="120"/>
        <w:ind w:left="567"/>
        <w:rPr>
          <w:sz w:val="20"/>
          <w:szCs w:val="20"/>
        </w:rPr>
      </w:pPr>
      <w:r>
        <w:rPr>
          <w:sz w:val="20"/>
          <w:szCs w:val="20"/>
        </w:rPr>
        <w:t>a.</w:t>
      </w:r>
      <w:r>
        <w:rPr>
          <w:sz w:val="20"/>
          <w:szCs w:val="20"/>
        </w:rPr>
        <w:tab/>
      </w:r>
      <w:r w:rsidR="00531EAC" w:rsidRPr="00A911A9">
        <w:rPr>
          <w:sz w:val="20"/>
          <w:szCs w:val="20"/>
        </w:rPr>
        <w:t xml:space="preserve">No act or omission of either Party </w:t>
      </w:r>
      <w:proofErr w:type="gramStart"/>
      <w:r w:rsidR="00531EAC" w:rsidRPr="00A911A9">
        <w:rPr>
          <w:sz w:val="20"/>
          <w:szCs w:val="20"/>
        </w:rPr>
        <w:t>shall by itself amount</w:t>
      </w:r>
      <w:proofErr w:type="gramEnd"/>
      <w:r w:rsidR="00531EAC" w:rsidRPr="00A911A9">
        <w:rPr>
          <w:sz w:val="20"/>
          <w:szCs w:val="20"/>
        </w:rPr>
        <w:t xml:space="preserve"> to a waiver of any right or remedy unless expressly stated by that Party in writing. </w:t>
      </w:r>
      <w:r w:rsidR="007365C7">
        <w:rPr>
          <w:sz w:val="20"/>
          <w:szCs w:val="20"/>
        </w:rPr>
        <w:t xml:space="preserve"> </w:t>
      </w:r>
      <w:r w:rsidR="00531EAC" w:rsidRPr="00A911A9">
        <w:rPr>
          <w:sz w:val="20"/>
          <w:szCs w:val="20"/>
        </w:rPr>
        <w:t xml:space="preserve">In particular, no reasonable delay in exercising any right or remedy </w:t>
      </w:r>
      <w:proofErr w:type="gramStart"/>
      <w:r w:rsidR="00531EAC" w:rsidRPr="00A911A9">
        <w:rPr>
          <w:sz w:val="20"/>
          <w:szCs w:val="20"/>
        </w:rPr>
        <w:t>shall by itself constitute</w:t>
      </w:r>
      <w:proofErr w:type="gramEnd"/>
      <w:r w:rsidR="00531EAC" w:rsidRPr="00A911A9">
        <w:rPr>
          <w:sz w:val="20"/>
          <w:szCs w:val="20"/>
        </w:rPr>
        <w:t xml:space="preserve"> a waiver of that right or remedy.</w:t>
      </w:r>
    </w:p>
    <w:p w:rsidR="007B0826" w:rsidRDefault="00103073" w:rsidP="001B3020">
      <w:pPr>
        <w:spacing w:before="120" w:after="120"/>
        <w:ind w:left="567"/>
        <w:rPr>
          <w:sz w:val="20"/>
          <w:szCs w:val="20"/>
        </w:rPr>
      </w:pPr>
      <w:r w:rsidRPr="00103073">
        <w:rPr>
          <w:sz w:val="20"/>
          <w:szCs w:val="20"/>
        </w:rPr>
        <w:t>b.</w:t>
      </w:r>
      <w:r w:rsidRPr="00103073">
        <w:rPr>
          <w:sz w:val="20"/>
          <w:szCs w:val="20"/>
        </w:rPr>
        <w:tab/>
      </w:r>
      <w:r w:rsidR="00531EAC" w:rsidRPr="00103073">
        <w:rPr>
          <w:sz w:val="20"/>
          <w:szCs w:val="20"/>
        </w:rPr>
        <w:t>No waiver in respect of any right or remedy shall operate as a waiver in respect of any other right or remedy.</w:t>
      </w:r>
    </w:p>
    <w:p w:rsidR="00936F98" w:rsidRPr="00DC0B65" w:rsidRDefault="007B0826" w:rsidP="001B3020">
      <w:pPr>
        <w:pStyle w:val="Heading2"/>
        <w:numPr>
          <w:ilvl w:val="0"/>
          <w:numId w:val="16"/>
        </w:numPr>
        <w:tabs>
          <w:tab w:val="clear" w:pos="720"/>
          <w:tab w:val="num" w:pos="0"/>
        </w:tabs>
        <w:spacing w:before="120" w:after="120"/>
        <w:ind w:left="567" w:hanging="567"/>
        <w:rPr>
          <w:b/>
          <w:iCs/>
          <w:szCs w:val="22"/>
        </w:rPr>
      </w:pPr>
      <w:bookmarkStart w:id="10" w:name="_Toc399223196"/>
      <w:r w:rsidRPr="00DC0B65">
        <w:rPr>
          <w:b/>
          <w:iCs/>
          <w:szCs w:val="22"/>
        </w:rPr>
        <w:t>Third Party Rights</w:t>
      </w:r>
      <w:bookmarkEnd w:id="10"/>
    </w:p>
    <w:p w:rsidR="009A57BA" w:rsidRDefault="007124A6" w:rsidP="001B3020">
      <w:pPr>
        <w:spacing w:before="120" w:after="120"/>
        <w:ind w:left="567"/>
        <w:rPr>
          <w:sz w:val="20"/>
          <w:szCs w:val="20"/>
        </w:rPr>
      </w:pPr>
      <w:r w:rsidRPr="00004114">
        <w:rPr>
          <w:rFonts w:cs="Arial"/>
          <w:sz w:val="20"/>
          <w:szCs w:val="20"/>
        </w:rPr>
        <w:t xml:space="preserve">Notwithstanding anything to the contrary elsewhere in the Contract, no right is granted to any person who is not a </w:t>
      </w:r>
      <w:r w:rsidR="003039BB" w:rsidRPr="00004114">
        <w:rPr>
          <w:rFonts w:cs="Arial"/>
          <w:sz w:val="20"/>
          <w:szCs w:val="20"/>
        </w:rPr>
        <w:t>Party</w:t>
      </w:r>
      <w:r w:rsidRPr="00004114">
        <w:rPr>
          <w:rFonts w:cs="Arial"/>
          <w:sz w:val="20"/>
          <w:szCs w:val="20"/>
        </w:rPr>
        <w:t xml:space="preserve"> to the Contract to enforce any term of the Contract in </w:t>
      </w:r>
      <w:r w:rsidR="005F6C49">
        <w:rPr>
          <w:rFonts w:cs="Arial"/>
          <w:sz w:val="20"/>
          <w:szCs w:val="20"/>
        </w:rPr>
        <w:t>its</w:t>
      </w:r>
      <w:r w:rsidRPr="00004114">
        <w:rPr>
          <w:rFonts w:cs="Arial"/>
          <w:sz w:val="20"/>
          <w:szCs w:val="20"/>
        </w:rPr>
        <w:t xml:space="preserve"> own right and the </w:t>
      </w:r>
      <w:r w:rsidR="00AD0D8A">
        <w:rPr>
          <w:rFonts w:cs="Arial"/>
          <w:sz w:val="20"/>
          <w:szCs w:val="20"/>
        </w:rPr>
        <w:t>P</w:t>
      </w:r>
      <w:r w:rsidRPr="00004114">
        <w:rPr>
          <w:rFonts w:cs="Arial"/>
          <w:sz w:val="20"/>
          <w:szCs w:val="20"/>
        </w:rPr>
        <w:t>arties to the Contract declare that they have no intention to grant any such right</w:t>
      </w:r>
      <w:r w:rsidRPr="00004114">
        <w:rPr>
          <w:sz w:val="20"/>
          <w:szCs w:val="20"/>
        </w:rPr>
        <w:t>.</w:t>
      </w:r>
    </w:p>
    <w:p w:rsidR="006F1B28" w:rsidRPr="00DC0B65" w:rsidRDefault="006F1B28" w:rsidP="001B3020">
      <w:pPr>
        <w:pStyle w:val="Heading2"/>
        <w:numPr>
          <w:ilvl w:val="0"/>
          <w:numId w:val="16"/>
        </w:numPr>
        <w:tabs>
          <w:tab w:val="clear" w:pos="720"/>
          <w:tab w:val="num" w:pos="0"/>
        </w:tabs>
        <w:spacing w:before="120" w:after="120"/>
        <w:ind w:left="567" w:hanging="567"/>
        <w:rPr>
          <w:b/>
          <w:iCs/>
          <w:szCs w:val="22"/>
        </w:rPr>
      </w:pPr>
      <w:bookmarkStart w:id="11" w:name="_Toc399223197"/>
      <w:r w:rsidRPr="00DC0B65">
        <w:rPr>
          <w:b/>
          <w:iCs/>
          <w:szCs w:val="22"/>
        </w:rPr>
        <w:t>Governing Law</w:t>
      </w:r>
      <w:bookmarkEnd w:id="11"/>
      <w:r w:rsidR="00B86A86" w:rsidRPr="00DC0B65">
        <w:rPr>
          <w:b/>
          <w:iCs/>
          <w:szCs w:val="22"/>
        </w:rPr>
        <w:t xml:space="preserve">  </w:t>
      </w:r>
    </w:p>
    <w:p w:rsidR="000E2C31" w:rsidRPr="00295F0C" w:rsidRDefault="00295F0C" w:rsidP="001B3020">
      <w:pPr>
        <w:spacing w:before="120" w:after="120"/>
        <w:ind w:left="567"/>
        <w:rPr>
          <w:sz w:val="20"/>
          <w:szCs w:val="20"/>
        </w:rPr>
      </w:pPr>
      <w:proofErr w:type="gramStart"/>
      <w:r>
        <w:rPr>
          <w:sz w:val="20"/>
          <w:szCs w:val="20"/>
        </w:rPr>
        <w:t>a.</w:t>
      </w:r>
      <w:r>
        <w:rPr>
          <w:sz w:val="20"/>
          <w:szCs w:val="20"/>
        </w:rPr>
        <w:tab/>
      </w:r>
      <w:r w:rsidR="000E2C31" w:rsidRPr="00295F0C">
        <w:rPr>
          <w:sz w:val="20"/>
          <w:szCs w:val="20"/>
        </w:rPr>
        <w:t xml:space="preserve">Subject to </w:t>
      </w:r>
      <w:r w:rsidR="007124A6">
        <w:rPr>
          <w:sz w:val="20"/>
          <w:szCs w:val="20"/>
        </w:rPr>
        <w:t>c</w:t>
      </w:r>
      <w:r w:rsidR="000E2C31" w:rsidRPr="00295F0C">
        <w:rPr>
          <w:sz w:val="20"/>
          <w:szCs w:val="20"/>
        </w:rPr>
        <w:t>lause A9.</w:t>
      </w:r>
      <w:r w:rsidR="006B274B">
        <w:rPr>
          <w:sz w:val="20"/>
          <w:szCs w:val="20"/>
        </w:rPr>
        <w:t>b</w:t>
      </w:r>
      <w:r w:rsidR="000E2C31" w:rsidRPr="00295F0C">
        <w:rPr>
          <w:sz w:val="20"/>
          <w:szCs w:val="20"/>
        </w:rPr>
        <w:t xml:space="preserve">, the Contract and any non-contractual obligations arising out of or in connection with it shall be governed by and construed in accordance with English Law, and subject to </w:t>
      </w:r>
      <w:r w:rsidR="007124A6">
        <w:rPr>
          <w:sz w:val="20"/>
          <w:szCs w:val="20"/>
        </w:rPr>
        <w:t>c</w:t>
      </w:r>
      <w:r w:rsidR="007124A6" w:rsidRPr="00295F0C">
        <w:rPr>
          <w:sz w:val="20"/>
          <w:szCs w:val="20"/>
        </w:rPr>
        <w:t xml:space="preserve">lause </w:t>
      </w:r>
      <w:r w:rsidR="000E2C31" w:rsidRPr="00295F0C">
        <w:rPr>
          <w:sz w:val="20"/>
          <w:szCs w:val="20"/>
        </w:rPr>
        <w:t>A9.</w:t>
      </w:r>
      <w:r w:rsidR="006B274B">
        <w:rPr>
          <w:sz w:val="20"/>
          <w:szCs w:val="20"/>
        </w:rPr>
        <w:t>b</w:t>
      </w:r>
      <w:r w:rsidR="000E2C31" w:rsidRPr="00295F0C">
        <w:rPr>
          <w:sz w:val="20"/>
          <w:szCs w:val="20"/>
        </w:rPr>
        <w:t xml:space="preserve"> and </w:t>
      </w:r>
      <w:r w:rsidR="00A23FDA">
        <w:rPr>
          <w:sz w:val="20"/>
          <w:szCs w:val="20"/>
        </w:rPr>
        <w:t>condition</w:t>
      </w:r>
      <w:r w:rsidR="000E2C31" w:rsidRPr="00295F0C">
        <w:rPr>
          <w:sz w:val="20"/>
          <w:szCs w:val="20"/>
        </w:rPr>
        <w:t xml:space="preserve"> A21 (Dispute Resolution) and without prejudice to the dispute resolution procedure set out therein, the </w:t>
      </w:r>
      <w:r w:rsidR="007124A6">
        <w:rPr>
          <w:sz w:val="20"/>
          <w:szCs w:val="20"/>
        </w:rPr>
        <w:t>P</w:t>
      </w:r>
      <w:r w:rsidR="000E2C31" w:rsidRPr="00295F0C">
        <w:rPr>
          <w:sz w:val="20"/>
          <w:szCs w:val="20"/>
        </w:rPr>
        <w:t>arties submit to the exclusive jurisdiction of the English courts.</w:t>
      </w:r>
      <w:proofErr w:type="gramEnd"/>
      <w:r w:rsidR="000E2C31" w:rsidRPr="00295F0C">
        <w:rPr>
          <w:sz w:val="20"/>
          <w:szCs w:val="20"/>
        </w:rPr>
        <w:t xml:space="preserve">  Other jurisdictions may apply solely </w:t>
      </w:r>
      <w:proofErr w:type="gramStart"/>
      <w:r w:rsidR="000E2C31" w:rsidRPr="00295F0C">
        <w:rPr>
          <w:sz w:val="20"/>
          <w:szCs w:val="20"/>
        </w:rPr>
        <w:t xml:space="preserve">for the purpose </w:t>
      </w:r>
      <w:r w:rsidR="007B39F9" w:rsidRPr="00295F0C">
        <w:rPr>
          <w:sz w:val="20"/>
          <w:szCs w:val="20"/>
        </w:rPr>
        <w:t>of</w:t>
      </w:r>
      <w:proofErr w:type="gramEnd"/>
      <w:r w:rsidR="007B39F9" w:rsidRPr="00295F0C">
        <w:rPr>
          <w:sz w:val="20"/>
          <w:szCs w:val="20"/>
        </w:rPr>
        <w:t xml:space="preserve"> giving effect to this </w:t>
      </w:r>
      <w:r w:rsidR="007124A6">
        <w:rPr>
          <w:sz w:val="20"/>
          <w:szCs w:val="20"/>
        </w:rPr>
        <w:t>clause</w:t>
      </w:r>
      <w:r w:rsidR="007B39F9" w:rsidRPr="00295F0C">
        <w:rPr>
          <w:sz w:val="20"/>
          <w:szCs w:val="20"/>
        </w:rPr>
        <w:t xml:space="preserve"> A9.</w:t>
      </w:r>
      <w:r w:rsidR="006B274B">
        <w:rPr>
          <w:sz w:val="20"/>
          <w:szCs w:val="20"/>
        </w:rPr>
        <w:t>a</w:t>
      </w:r>
      <w:r w:rsidR="007B39F9" w:rsidRPr="00295F0C">
        <w:rPr>
          <w:sz w:val="20"/>
          <w:szCs w:val="20"/>
        </w:rPr>
        <w:t xml:space="preserve"> </w:t>
      </w:r>
      <w:r w:rsidR="000E2C31" w:rsidRPr="00295F0C">
        <w:rPr>
          <w:sz w:val="20"/>
          <w:szCs w:val="20"/>
        </w:rPr>
        <w:t>and for enforcement of any judgement, order or award given under English jurisdiction</w:t>
      </w:r>
      <w:r w:rsidR="00A31828">
        <w:rPr>
          <w:sz w:val="20"/>
          <w:szCs w:val="20"/>
        </w:rPr>
        <w:t>.</w:t>
      </w:r>
    </w:p>
    <w:p w:rsidR="000E2C31" w:rsidRPr="00103073" w:rsidRDefault="00295F0C" w:rsidP="001B3020">
      <w:pPr>
        <w:keepLines/>
        <w:spacing w:before="120" w:after="120"/>
        <w:ind w:left="567"/>
        <w:rPr>
          <w:sz w:val="20"/>
          <w:szCs w:val="20"/>
        </w:rPr>
      </w:pPr>
      <w:r>
        <w:rPr>
          <w:sz w:val="20"/>
          <w:szCs w:val="20"/>
        </w:rPr>
        <w:lastRenderedPageBreak/>
        <w:t>b.</w:t>
      </w:r>
      <w:r>
        <w:rPr>
          <w:sz w:val="20"/>
          <w:szCs w:val="20"/>
        </w:rPr>
        <w:tab/>
      </w:r>
      <w:r w:rsidR="00366487" w:rsidRPr="00295F0C">
        <w:rPr>
          <w:sz w:val="20"/>
          <w:szCs w:val="20"/>
        </w:rPr>
        <w:t>If the P</w:t>
      </w:r>
      <w:r w:rsidR="000E2C31" w:rsidRPr="00295F0C">
        <w:rPr>
          <w:sz w:val="20"/>
          <w:szCs w:val="20"/>
        </w:rPr>
        <w:t xml:space="preserve">arties agree pursuant to the Contract that Scots </w:t>
      </w:r>
      <w:r w:rsidR="007365C7">
        <w:rPr>
          <w:sz w:val="20"/>
          <w:szCs w:val="20"/>
        </w:rPr>
        <w:t>L</w:t>
      </w:r>
      <w:r w:rsidR="000E2C31" w:rsidRPr="00295F0C">
        <w:rPr>
          <w:sz w:val="20"/>
          <w:szCs w:val="20"/>
        </w:rPr>
        <w:t xml:space="preserve">aw should apply, then the following amendments shall </w:t>
      </w:r>
      <w:r w:rsidR="00D913DA" w:rsidRPr="00295F0C">
        <w:rPr>
          <w:sz w:val="20"/>
          <w:szCs w:val="20"/>
        </w:rPr>
        <w:t>apply</w:t>
      </w:r>
      <w:r w:rsidR="000E2C31" w:rsidRPr="00295F0C">
        <w:rPr>
          <w:sz w:val="20"/>
          <w:szCs w:val="20"/>
        </w:rPr>
        <w:t xml:space="preserve"> to the Contract:</w:t>
      </w:r>
    </w:p>
    <w:p w:rsidR="000E2C31" w:rsidRPr="00295F0C" w:rsidRDefault="00295F0C" w:rsidP="001B3020">
      <w:pPr>
        <w:spacing w:before="120" w:after="120"/>
        <w:ind w:left="567"/>
        <w:rPr>
          <w:sz w:val="20"/>
          <w:szCs w:val="20"/>
        </w:rPr>
      </w:pPr>
      <w:r>
        <w:rPr>
          <w:sz w:val="20"/>
          <w:szCs w:val="20"/>
        </w:rPr>
        <w:tab/>
        <w:t>(1)</w:t>
      </w:r>
      <w:r>
        <w:rPr>
          <w:sz w:val="20"/>
          <w:szCs w:val="20"/>
        </w:rPr>
        <w:tab/>
      </w:r>
      <w:r w:rsidR="00D913DA" w:rsidRPr="00295F0C">
        <w:rPr>
          <w:sz w:val="20"/>
          <w:szCs w:val="20"/>
        </w:rPr>
        <w:t>Clause A9.</w:t>
      </w:r>
      <w:r w:rsidR="006B274B">
        <w:rPr>
          <w:sz w:val="20"/>
          <w:szCs w:val="20"/>
        </w:rPr>
        <w:t>a</w:t>
      </w:r>
      <w:r w:rsidR="000E2C31" w:rsidRPr="00295F0C">
        <w:rPr>
          <w:sz w:val="20"/>
          <w:szCs w:val="20"/>
        </w:rPr>
        <w:t xml:space="preserve"> </w:t>
      </w:r>
      <w:proofErr w:type="gramStart"/>
      <w:r w:rsidR="000E2C31" w:rsidRPr="00295F0C">
        <w:rPr>
          <w:sz w:val="20"/>
          <w:szCs w:val="20"/>
        </w:rPr>
        <w:t>shall be amended</w:t>
      </w:r>
      <w:proofErr w:type="gramEnd"/>
      <w:r w:rsidR="000E2C31" w:rsidRPr="00295F0C">
        <w:rPr>
          <w:sz w:val="20"/>
          <w:szCs w:val="20"/>
        </w:rPr>
        <w:t xml:space="preserve"> to read:</w:t>
      </w:r>
    </w:p>
    <w:p w:rsidR="000E2C31" w:rsidRPr="00295F0C" w:rsidRDefault="000E2C31" w:rsidP="001B3020">
      <w:pPr>
        <w:spacing w:before="120" w:after="120"/>
        <w:ind w:left="1701"/>
        <w:rPr>
          <w:sz w:val="20"/>
          <w:szCs w:val="20"/>
        </w:rPr>
      </w:pPr>
      <w:r w:rsidRPr="00295F0C">
        <w:rPr>
          <w:sz w:val="20"/>
          <w:szCs w:val="20"/>
        </w:rPr>
        <w:t xml:space="preserve">“The Contract and any non-contractual obligations arising out of or in connection with it shall be governed by and construed in accordance with Scots Law, and subject to </w:t>
      </w:r>
      <w:r w:rsidR="00A23FDA">
        <w:rPr>
          <w:sz w:val="20"/>
          <w:szCs w:val="20"/>
        </w:rPr>
        <w:t>condition</w:t>
      </w:r>
      <w:r w:rsidRPr="00295F0C">
        <w:rPr>
          <w:sz w:val="20"/>
          <w:szCs w:val="20"/>
        </w:rPr>
        <w:t xml:space="preserve"> </w:t>
      </w:r>
      <w:r w:rsidR="007B39F9" w:rsidRPr="00295F0C">
        <w:rPr>
          <w:sz w:val="20"/>
          <w:szCs w:val="20"/>
        </w:rPr>
        <w:t>A21 (Dispute Resolution)</w:t>
      </w:r>
      <w:r w:rsidRPr="00295F0C">
        <w:rPr>
          <w:sz w:val="20"/>
          <w:szCs w:val="20"/>
        </w:rPr>
        <w:t xml:space="preserve"> and without prejudice to the dispute resolution procedure set out therein, the </w:t>
      </w:r>
      <w:r w:rsidR="00AD0D8A">
        <w:rPr>
          <w:sz w:val="20"/>
          <w:szCs w:val="20"/>
        </w:rPr>
        <w:t>P</w:t>
      </w:r>
      <w:r w:rsidRPr="00295F0C">
        <w:rPr>
          <w:sz w:val="20"/>
          <w:szCs w:val="20"/>
        </w:rPr>
        <w:t xml:space="preserve">arties submit to the exclusive jurisdiction of the Scottish courts.  Other jurisdictions may apply solely for the purpose of giving effect to this </w:t>
      </w:r>
      <w:r w:rsidR="007124A6">
        <w:rPr>
          <w:sz w:val="20"/>
          <w:szCs w:val="20"/>
        </w:rPr>
        <w:t>c</w:t>
      </w:r>
      <w:r w:rsidRPr="00295F0C">
        <w:rPr>
          <w:sz w:val="20"/>
          <w:szCs w:val="20"/>
        </w:rPr>
        <w:t xml:space="preserve">lause </w:t>
      </w:r>
      <w:r w:rsidR="007B39F9" w:rsidRPr="00295F0C">
        <w:rPr>
          <w:sz w:val="20"/>
          <w:szCs w:val="20"/>
        </w:rPr>
        <w:t>A9.</w:t>
      </w:r>
      <w:r w:rsidR="006B274B">
        <w:rPr>
          <w:sz w:val="20"/>
          <w:szCs w:val="20"/>
        </w:rPr>
        <w:t>a</w:t>
      </w:r>
      <w:r w:rsidR="007B39F9" w:rsidRPr="00295F0C">
        <w:rPr>
          <w:sz w:val="20"/>
          <w:szCs w:val="20"/>
        </w:rPr>
        <w:t xml:space="preserve"> </w:t>
      </w:r>
      <w:r w:rsidRPr="00295F0C">
        <w:rPr>
          <w:sz w:val="20"/>
          <w:szCs w:val="20"/>
        </w:rPr>
        <w:t>and for enforcement of any judgement, order or award given under Scottish jurisdiction”;</w:t>
      </w:r>
    </w:p>
    <w:p w:rsidR="000E2C31" w:rsidRPr="00295F0C" w:rsidRDefault="00295F0C" w:rsidP="001B3020">
      <w:pPr>
        <w:spacing w:before="120" w:after="120"/>
        <w:ind w:left="567" w:firstLine="567"/>
        <w:rPr>
          <w:sz w:val="20"/>
          <w:szCs w:val="20"/>
        </w:rPr>
      </w:pPr>
      <w:r>
        <w:rPr>
          <w:sz w:val="20"/>
          <w:szCs w:val="20"/>
        </w:rPr>
        <w:t>(2)</w:t>
      </w:r>
      <w:r>
        <w:rPr>
          <w:sz w:val="20"/>
          <w:szCs w:val="20"/>
        </w:rPr>
        <w:tab/>
      </w:r>
      <w:r w:rsidR="00F20067" w:rsidRPr="00295F0C">
        <w:rPr>
          <w:sz w:val="20"/>
          <w:szCs w:val="20"/>
        </w:rPr>
        <w:t xml:space="preserve">Clause </w:t>
      </w:r>
      <w:r w:rsidR="00F20067" w:rsidRPr="006B274B">
        <w:rPr>
          <w:sz w:val="20"/>
          <w:szCs w:val="20"/>
        </w:rPr>
        <w:t>A21.</w:t>
      </w:r>
      <w:r w:rsidR="006B274B">
        <w:rPr>
          <w:sz w:val="20"/>
          <w:szCs w:val="20"/>
        </w:rPr>
        <w:t>b</w:t>
      </w:r>
      <w:r w:rsidR="000E2C31" w:rsidRPr="00295F0C">
        <w:rPr>
          <w:sz w:val="20"/>
          <w:szCs w:val="20"/>
        </w:rPr>
        <w:t xml:space="preserve"> </w:t>
      </w:r>
      <w:proofErr w:type="gramStart"/>
      <w:r w:rsidR="000E2C31" w:rsidRPr="00295F0C">
        <w:rPr>
          <w:sz w:val="20"/>
          <w:szCs w:val="20"/>
        </w:rPr>
        <w:t>shall be amended</w:t>
      </w:r>
      <w:proofErr w:type="gramEnd"/>
      <w:r w:rsidR="000E2C31" w:rsidRPr="00295F0C">
        <w:rPr>
          <w:sz w:val="20"/>
          <w:szCs w:val="20"/>
        </w:rPr>
        <w:t xml:space="preserve"> to read:</w:t>
      </w:r>
    </w:p>
    <w:p w:rsidR="000E2C31" w:rsidRPr="00295F0C" w:rsidRDefault="000E2C31" w:rsidP="001B3020">
      <w:pPr>
        <w:spacing w:before="120" w:after="120"/>
        <w:ind w:left="1701"/>
        <w:rPr>
          <w:sz w:val="20"/>
          <w:szCs w:val="20"/>
        </w:rPr>
      </w:pPr>
      <w:r w:rsidRPr="00295F0C">
        <w:rPr>
          <w:sz w:val="20"/>
          <w:szCs w:val="20"/>
        </w:rPr>
        <w:t>“In the event that the dispute or claim is no</w:t>
      </w:r>
      <w:r w:rsidR="00F20067" w:rsidRPr="00295F0C">
        <w:rPr>
          <w:sz w:val="20"/>
          <w:szCs w:val="20"/>
        </w:rPr>
        <w:t xml:space="preserve">t resolved pursuant to </w:t>
      </w:r>
      <w:r w:rsidR="007124A6">
        <w:rPr>
          <w:sz w:val="20"/>
          <w:szCs w:val="20"/>
        </w:rPr>
        <w:t>c</w:t>
      </w:r>
      <w:r w:rsidR="00F20067" w:rsidRPr="00295F0C">
        <w:rPr>
          <w:sz w:val="20"/>
          <w:szCs w:val="20"/>
        </w:rPr>
        <w:t>lause A21</w:t>
      </w:r>
      <w:r w:rsidRPr="00295F0C">
        <w:rPr>
          <w:sz w:val="20"/>
          <w:szCs w:val="20"/>
        </w:rPr>
        <w:t>.</w:t>
      </w:r>
      <w:r w:rsidR="006B274B">
        <w:rPr>
          <w:sz w:val="20"/>
          <w:szCs w:val="20"/>
        </w:rPr>
        <w:t>a</w:t>
      </w:r>
      <w:r w:rsidRPr="00295F0C">
        <w:rPr>
          <w:sz w:val="20"/>
          <w:szCs w:val="20"/>
        </w:rPr>
        <w:t xml:space="preserve"> the dispute shall be referred to arbitration.  Unless otherwise agreed in writing by the </w:t>
      </w:r>
      <w:r w:rsidR="007124A6">
        <w:rPr>
          <w:sz w:val="20"/>
          <w:szCs w:val="20"/>
        </w:rPr>
        <w:t>P</w:t>
      </w:r>
      <w:r w:rsidRPr="00295F0C">
        <w:rPr>
          <w:sz w:val="20"/>
          <w:szCs w:val="20"/>
        </w:rPr>
        <w:t>arties, th</w:t>
      </w:r>
      <w:r w:rsidR="00F20067" w:rsidRPr="00295F0C">
        <w:rPr>
          <w:sz w:val="20"/>
          <w:szCs w:val="20"/>
        </w:rPr>
        <w:t xml:space="preserve">e arbitration and this </w:t>
      </w:r>
      <w:r w:rsidR="007124A6">
        <w:rPr>
          <w:sz w:val="20"/>
          <w:szCs w:val="20"/>
        </w:rPr>
        <w:t>c</w:t>
      </w:r>
      <w:r w:rsidR="00F20067" w:rsidRPr="00295F0C">
        <w:rPr>
          <w:sz w:val="20"/>
          <w:szCs w:val="20"/>
        </w:rPr>
        <w:t>lause A21</w:t>
      </w:r>
      <w:r w:rsidRPr="00295F0C">
        <w:rPr>
          <w:sz w:val="20"/>
          <w:szCs w:val="20"/>
        </w:rPr>
        <w:t>.</w:t>
      </w:r>
      <w:r w:rsidR="006B274B">
        <w:rPr>
          <w:sz w:val="20"/>
          <w:szCs w:val="20"/>
        </w:rPr>
        <w:t>b</w:t>
      </w:r>
      <w:r w:rsidRPr="00295F0C">
        <w:rPr>
          <w:sz w:val="20"/>
          <w:szCs w:val="20"/>
        </w:rPr>
        <w:t xml:space="preserve"> </w:t>
      </w:r>
      <w:proofErr w:type="gramStart"/>
      <w:r w:rsidRPr="00295F0C">
        <w:rPr>
          <w:sz w:val="20"/>
          <w:szCs w:val="20"/>
        </w:rPr>
        <w:t>shall be governed</w:t>
      </w:r>
      <w:proofErr w:type="gramEnd"/>
      <w:r w:rsidRPr="00295F0C">
        <w:rPr>
          <w:sz w:val="20"/>
          <w:szCs w:val="20"/>
        </w:rPr>
        <w:t xml:space="preserve"> by the Arbitration (Scotland) Act 2010.  The seat of the arbitration shall be Scotland.  For the purposes of the arbitration, for the avoidance of doubt</w:t>
      </w:r>
      <w:r w:rsidR="00A31828">
        <w:rPr>
          <w:sz w:val="20"/>
          <w:szCs w:val="20"/>
        </w:rPr>
        <w:t>,</w:t>
      </w:r>
      <w:r w:rsidRPr="00295F0C">
        <w:rPr>
          <w:sz w:val="20"/>
          <w:szCs w:val="20"/>
        </w:rPr>
        <w:t xml:space="preserve"> the tribunal shall have the power to make provisional awards pursuant to Rule 53 of the Scottish Arbitration Rules, as set out in Schedule 1 to the Arbitration (Scotland) Act 2010.”</w:t>
      </w:r>
    </w:p>
    <w:p w:rsidR="00F876E0" w:rsidRPr="007810B0" w:rsidRDefault="008F3740" w:rsidP="001B3020">
      <w:pPr>
        <w:keepLines/>
        <w:spacing w:before="120" w:after="120"/>
        <w:ind w:left="567"/>
        <w:rPr>
          <w:sz w:val="20"/>
          <w:szCs w:val="20"/>
        </w:rPr>
      </w:pPr>
      <w:r>
        <w:rPr>
          <w:sz w:val="20"/>
          <w:szCs w:val="20"/>
        </w:rPr>
        <w:t>c.</w:t>
      </w:r>
      <w:r>
        <w:rPr>
          <w:sz w:val="20"/>
          <w:szCs w:val="20"/>
        </w:rPr>
        <w:tab/>
      </w:r>
      <w:r w:rsidR="00F876E0" w:rsidRPr="00295F0C">
        <w:rPr>
          <w:sz w:val="20"/>
          <w:szCs w:val="20"/>
        </w:rPr>
        <w:t>Where the Contractor is a</w:t>
      </w:r>
      <w:r w:rsidR="00AB796B">
        <w:rPr>
          <w:sz w:val="20"/>
          <w:szCs w:val="20"/>
        </w:rPr>
        <w:t>n Overseas</w:t>
      </w:r>
      <w:r w:rsidR="00F876E0" w:rsidRPr="00295F0C">
        <w:rPr>
          <w:sz w:val="20"/>
          <w:szCs w:val="20"/>
        </w:rPr>
        <w:t xml:space="preserve"> Contractor, any dispute arising out of or in connection</w:t>
      </w:r>
      <w:r w:rsidR="00242490">
        <w:rPr>
          <w:sz w:val="20"/>
          <w:szCs w:val="20"/>
        </w:rPr>
        <w:t xml:space="preserve"> </w:t>
      </w:r>
      <w:r w:rsidR="00F876E0" w:rsidRPr="00295F0C">
        <w:rPr>
          <w:sz w:val="20"/>
          <w:szCs w:val="20"/>
        </w:rPr>
        <w:t>with the Contract</w:t>
      </w:r>
      <w:r w:rsidR="00F876E0" w:rsidRPr="007810B0">
        <w:rPr>
          <w:sz w:val="20"/>
          <w:szCs w:val="20"/>
        </w:rPr>
        <w:t xml:space="preserve"> </w:t>
      </w:r>
      <w:r w:rsidR="00F876E0" w:rsidRPr="00295F0C">
        <w:rPr>
          <w:sz w:val="20"/>
          <w:szCs w:val="20"/>
        </w:rPr>
        <w:t>shall be determined within the English jurisdiction and to the exclusion of all foreign jurisdictions.</w:t>
      </w:r>
      <w:r w:rsidR="00D32142">
        <w:rPr>
          <w:sz w:val="20"/>
          <w:szCs w:val="20"/>
        </w:rPr>
        <w:t xml:space="preserve"> </w:t>
      </w:r>
      <w:r w:rsidR="007365C7">
        <w:rPr>
          <w:sz w:val="20"/>
          <w:szCs w:val="20"/>
        </w:rPr>
        <w:t xml:space="preserve"> </w:t>
      </w:r>
      <w:r w:rsidR="00F876E0" w:rsidRPr="00295F0C">
        <w:rPr>
          <w:sz w:val="20"/>
          <w:szCs w:val="20"/>
        </w:rPr>
        <w:t xml:space="preserve">However, a foreign jurisdiction may apply solely for the purposes of giving full effect to this </w:t>
      </w:r>
      <w:r w:rsidR="00A23FDA">
        <w:rPr>
          <w:sz w:val="20"/>
          <w:szCs w:val="20"/>
        </w:rPr>
        <w:t>condition</w:t>
      </w:r>
      <w:r w:rsidR="00F876E0" w:rsidRPr="00295F0C">
        <w:rPr>
          <w:sz w:val="20"/>
          <w:szCs w:val="20"/>
        </w:rPr>
        <w:t xml:space="preserve"> A</w:t>
      </w:r>
      <w:r w:rsidR="00D637EE" w:rsidRPr="00295F0C">
        <w:rPr>
          <w:sz w:val="20"/>
          <w:szCs w:val="20"/>
        </w:rPr>
        <w:t>9</w:t>
      </w:r>
      <w:r w:rsidR="00F876E0" w:rsidRPr="00295F0C">
        <w:rPr>
          <w:sz w:val="20"/>
          <w:szCs w:val="20"/>
        </w:rPr>
        <w:t xml:space="preserve"> and for the enforcement of any judgement order or award given under the English jurisdiction.</w:t>
      </w:r>
      <w:r w:rsidR="00E1650E" w:rsidRPr="00295F0C">
        <w:rPr>
          <w:sz w:val="20"/>
          <w:szCs w:val="20"/>
        </w:rPr>
        <w:t xml:space="preserve"> </w:t>
      </w:r>
      <w:r w:rsidR="007F0B46">
        <w:rPr>
          <w:sz w:val="20"/>
          <w:szCs w:val="20"/>
        </w:rPr>
        <w:t xml:space="preserve"> </w:t>
      </w:r>
      <w:r w:rsidR="00F876E0" w:rsidRPr="00295F0C">
        <w:rPr>
          <w:sz w:val="20"/>
          <w:szCs w:val="20"/>
        </w:rPr>
        <w:t>Each Party</w:t>
      </w:r>
      <w:r w:rsidR="00F876E0" w:rsidRPr="007810B0">
        <w:rPr>
          <w:sz w:val="20"/>
          <w:szCs w:val="20"/>
        </w:rPr>
        <w:t xml:space="preserve"> </w:t>
      </w:r>
      <w:r w:rsidR="00F876E0" w:rsidRPr="00295F0C">
        <w:rPr>
          <w:sz w:val="20"/>
          <w:szCs w:val="20"/>
        </w:rPr>
        <w:t xml:space="preserve">irrevocably submits to the jurisdiction provided for under this </w:t>
      </w:r>
      <w:r w:rsidR="00A23FDA">
        <w:rPr>
          <w:sz w:val="20"/>
          <w:szCs w:val="20"/>
        </w:rPr>
        <w:t>condition</w:t>
      </w:r>
      <w:r w:rsidR="00F876E0" w:rsidRPr="00295F0C">
        <w:rPr>
          <w:sz w:val="20"/>
          <w:szCs w:val="20"/>
        </w:rPr>
        <w:t>.</w:t>
      </w:r>
    </w:p>
    <w:p w:rsidR="00F876E0" w:rsidRPr="00295F0C" w:rsidRDefault="008F3740" w:rsidP="001B3020">
      <w:pPr>
        <w:keepLines/>
        <w:spacing w:before="120" w:after="120"/>
        <w:ind w:left="567"/>
        <w:rPr>
          <w:sz w:val="20"/>
          <w:szCs w:val="20"/>
        </w:rPr>
      </w:pPr>
      <w:r>
        <w:rPr>
          <w:sz w:val="20"/>
          <w:szCs w:val="20"/>
        </w:rPr>
        <w:t>d.</w:t>
      </w:r>
      <w:r>
        <w:rPr>
          <w:sz w:val="20"/>
          <w:szCs w:val="20"/>
        </w:rPr>
        <w:tab/>
      </w:r>
      <w:r w:rsidR="00F876E0" w:rsidRPr="00295F0C">
        <w:rPr>
          <w:sz w:val="20"/>
          <w:szCs w:val="20"/>
        </w:rPr>
        <w:t>Each Party warrants to each other that entry into the Contract does not, and the performance</w:t>
      </w:r>
      <w:r>
        <w:rPr>
          <w:sz w:val="20"/>
          <w:szCs w:val="20"/>
        </w:rPr>
        <w:t xml:space="preserve"> </w:t>
      </w:r>
      <w:r w:rsidR="00F876E0" w:rsidRPr="00295F0C">
        <w:rPr>
          <w:sz w:val="20"/>
          <w:szCs w:val="20"/>
        </w:rPr>
        <w:t>of the Contract will not, violate or conflict with any provision of law, statute, rule, regulation, judgement, writ, injunction, decree or order applicable to it.</w:t>
      </w:r>
      <w:r w:rsidR="007F0B46">
        <w:rPr>
          <w:sz w:val="20"/>
          <w:szCs w:val="20"/>
        </w:rPr>
        <w:t xml:space="preserve">  </w:t>
      </w:r>
      <w:r w:rsidR="00F876E0" w:rsidRPr="00295F0C">
        <w:rPr>
          <w:sz w:val="20"/>
          <w:szCs w:val="20"/>
        </w:rPr>
        <w:t>Each Party also warrants that the Contract</w:t>
      </w:r>
      <w:r w:rsidR="00F876E0" w:rsidRPr="007810B0">
        <w:rPr>
          <w:sz w:val="20"/>
          <w:szCs w:val="20"/>
        </w:rPr>
        <w:t xml:space="preserve"> </w:t>
      </w:r>
      <w:r w:rsidR="00F876E0" w:rsidRPr="00295F0C">
        <w:rPr>
          <w:sz w:val="20"/>
          <w:szCs w:val="20"/>
        </w:rPr>
        <w:t>does not conflict with or result in a breach or termination of any provision of, or constitute a default under any mortgage, contract or other liability, charge or encumbrance upon any of its properties or other assets.</w:t>
      </w:r>
    </w:p>
    <w:p w:rsidR="00F876E0" w:rsidRPr="00295F0C" w:rsidRDefault="008F3740" w:rsidP="001B3020">
      <w:pPr>
        <w:keepLines/>
        <w:spacing w:before="120" w:after="120"/>
        <w:ind w:left="567"/>
        <w:rPr>
          <w:sz w:val="20"/>
          <w:szCs w:val="20"/>
        </w:rPr>
      </w:pPr>
      <w:r>
        <w:rPr>
          <w:sz w:val="20"/>
          <w:szCs w:val="20"/>
        </w:rPr>
        <w:t>e.</w:t>
      </w:r>
      <w:r>
        <w:rPr>
          <w:sz w:val="20"/>
          <w:szCs w:val="20"/>
        </w:rPr>
        <w:tab/>
      </w:r>
      <w:r w:rsidR="00F876E0" w:rsidRPr="00295F0C">
        <w:rPr>
          <w:sz w:val="20"/>
          <w:szCs w:val="20"/>
        </w:rPr>
        <w:t xml:space="preserve">The provisions of this </w:t>
      </w:r>
      <w:r w:rsidR="00A23FDA">
        <w:rPr>
          <w:sz w:val="20"/>
          <w:szCs w:val="20"/>
        </w:rPr>
        <w:t>condition</w:t>
      </w:r>
      <w:r w:rsidR="00F876E0" w:rsidRPr="00295F0C">
        <w:rPr>
          <w:sz w:val="20"/>
          <w:szCs w:val="20"/>
        </w:rPr>
        <w:t xml:space="preserve"> A</w:t>
      </w:r>
      <w:r w:rsidR="00C801B8" w:rsidRPr="00295F0C">
        <w:rPr>
          <w:sz w:val="20"/>
          <w:szCs w:val="20"/>
        </w:rPr>
        <w:t>9</w:t>
      </w:r>
      <w:r w:rsidR="00F876E0" w:rsidRPr="00295F0C">
        <w:rPr>
          <w:sz w:val="20"/>
          <w:szCs w:val="20"/>
        </w:rPr>
        <w:t xml:space="preserve"> shall survive any termination of the Contract</w:t>
      </w:r>
      <w:r w:rsidR="00F876E0" w:rsidRPr="007810B0">
        <w:rPr>
          <w:sz w:val="20"/>
          <w:szCs w:val="20"/>
        </w:rPr>
        <w:t xml:space="preserve"> </w:t>
      </w:r>
      <w:r w:rsidR="00F876E0" w:rsidRPr="00295F0C">
        <w:rPr>
          <w:sz w:val="20"/>
          <w:szCs w:val="20"/>
        </w:rPr>
        <w:t>for any reason whatsoever and shall remain fully enforceable between the Parties notwithstanding such a termination.</w:t>
      </w:r>
    </w:p>
    <w:p w:rsidR="00936F98" w:rsidRDefault="008F3740" w:rsidP="001B3020">
      <w:pPr>
        <w:keepLines/>
        <w:spacing w:before="120" w:after="120"/>
        <w:ind w:left="567"/>
        <w:rPr>
          <w:sz w:val="20"/>
          <w:szCs w:val="20"/>
        </w:rPr>
      </w:pPr>
      <w:proofErr w:type="gramStart"/>
      <w:r>
        <w:rPr>
          <w:sz w:val="20"/>
          <w:szCs w:val="20"/>
        </w:rPr>
        <w:t>f.</w:t>
      </w:r>
      <w:r>
        <w:rPr>
          <w:sz w:val="20"/>
          <w:szCs w:val="20"/>
        </w:rPr>
        <w:tab/>
      </w:r>
      <w:r w:rsidR="00F876E0" w:rsidRPr="00295F0C">
        <w:rPr>
          <w:sz w:val="20"/>
          <w:szCs w:val="20"/>
        </w:rPr>
        <w:t>Where the Contractor is a</w:t>
      </w:r>
      <w:r w:rsidR="005948EF">
        <w:rPr>
          <w:sz w:val="20"/>
          <w:szCs w:val="20"/>
        </w:rPr>
        <w:t xml:space="preserve">n </w:t>
      </w:r>
      <w:r w:rsidR="00E84D5F">
        <w:rPr>
          <w:sz w:val="20"/>
          <w:szCs w:val="20"/>
        </w:rPr>
        <w:t>O</w:t>
      </w:r>
      <w:r w:rsidR="005948EF">
        <w:rPr>
          <w:sz w:val="20"/>
          <w:szCs w:val="20"/>
        </w:rPr>
        <w:t>verseas</w:t>
      </w:r>
      <w:r w:rsidR="00F876E0" w:rsidRPr="00295F0C">
        <w:rPr>
          <w:sz w:val="20"/>
          <w:szCs w:val="20"/>
        </w:rPr>
        <w:t xml:space="preserve"> Contractor it</w:t>
      </w:r>
      <w:r w:rsidR="00F876E0" w:rsidRPr="007810B0">
        <w:rPr>
          <w:sz w:val="20"/>
          <w:szCs w:val="20"/>
        </w:rPr>
        <w:t xml:space="preserve"> </w:t>
      </w:r>
      <w:r w:rsidR="00F876E0" w:rsidRPr="00295F0C">
        <w:rPr>
          <w:sz w:val="20"/>
          <w:szCs w:val="20"/>
        </w:rPr>
        <w:t xml:space="preserve">irrevocably appoints </w:t>
      </w:r>
      <w:r w:rsidR="00293D9A" w:rsidRPr="00295F0C">
        <w:rPr>
          <w:sz w:val="20"/>
          <w:szCs w:val="20"/>
        </w:rPr>
        <w:t xml:space="preserve">the </w:t>
      </w:r>
      <w:r w:rsidR="00F876E0" w:rsidRPr="00295F0C">
        <w:rPr>
          <w:sz w:val="20"/>
          <w:szCs w:val="20"/>
        </w:rPr>
        <w:t>solicitors or other</w:t>
      </w:r>
      <w:r w:rsidR="007810B0">
        <w:rPr>
          <w:sz w:val="20"/>
          <w:szCs w:val="20"/>
        </w:rPr>
        <w:t xml:space="preserve"> </w:t>
      </w:r>
      <w:r w:rsidR="00F876E0" w:rsidRPr="00295F0C">
        <w:rPr>
          <w:sz w:val="20"/>
          <w:szCs w:val="20"/>
        </w:rPr>
        <w:t xml:space="preserve">persons </w:t>
      </w:r>
      <w:r w:rsidR="00293D9A" w:rsidRPr="00295F0C">
        <w:rPr>
          <w:sz w:val="20"/>
          <w:szCs w:val="20"/>
        </w:rPr>
        <w:t xml:space="preserve">detailed in Schedule 3 (Contract Data Sheet) </w:t>
      </w:r>
      <w:r w:rsidR="00F876E0" w:rsidRPr="00295F0C">
        <w:rPr>
          <w:sz w:val="20"/>
          <w:szCs w:val="20"/>
        </w:rPr>
        <w:t>as its agents to accept on its behalf service of all process and other documents of whatever description to be served on the Contractor</w:t>
      </w:r>
      <w:r w:rsidR="00F876E0" w:rsidRPr="007810B0">
        <w:rPr>
          <w:sz w:val="20"/>
          <w:szCs w:val="20"/>
        </w:rPr>
        <w:t xml:space="preserve"> </w:t>
      </w:r>
      <w:r w:rsidR="00F876E0" w:rsidRPr="00295F0C">
        <w:rPr>
          <w:sz w:val="20"/>
          <w:szCs w:val="20"/>
        </w:rPr>
        <w:t xml:space="preserve">in connection with any litigation or arbitration within the English jurisdiction </w:t>
      </w:r>
      <w:r w:rsidR="00645C58">
        <w:rPr>
          <w:sz w:val="20"/>
          <w:szCs w:val="20"/>
        </w:rPr>
        <w:t xml:space="preserve">(or Scottish jurisdiction where the Parties agree pursuant to this Contract that Scots Law should apply) </w:t>
      </w:r>
      <w:r w:rsidR="00F876E0" w:rsidRPr="00295F0C">
        <w:rPr>
          <w:sz w:val="20"/>
          <w:szCs w:val="20"/>
        </w:rPr>
        <w:t>arising out of or relating to the Contract or any issue connected therewith.</w:t>
      </w:r>
      <w:proofErr w:type="gramEnd"/>
      <w:r w:rsidR="00F876E0" w:rsidRPr="00295F0C">
        <w:rPr>
          <w:sz w:val="20"/>
          <w:szCs w:val="20"/>
        </w:rPr>
        <w:t xml:space="preserve"> </w:t>
      </w:r>
    </w:p>
    <w:p w:rsidR="00FB689C" w:rsidRPr="007B3C4B" w:rsidRDefault="00FB689C" w:rsidP="001B3020">
      <w:pPr>
        <w:pStyle w:val="Heading2"/>
        <w:numPr>
          <w:ilvl w:val="0"/>
          <w:numId w:val="16"/>
        </w:numPr>
        <w:tabs>
          <w:tab w:val="clear" w:pos="720"/>
          <w:tab w:val="num" w:pos="0"/>
        </w:tabs>
        <w:spacing w:before="120" w:after="120"/>
        <w:ind w:left="567" w:hanging="567"/>
        <w:rPr>
          <w:b/>
          <w:szCs w:val="22"/>
        </w:rPr>
      </w:pPr>
      <w:bookmarkStart w:id="12" w:name="_Toc399223198"/>
      <w:r w:rsidRPr="00DC0B65">
        <w:rPr>
          <w:b/>
          <w:iCs/>
          <w:szCs w:val="22"/>
        </w:rPr>
        <w:t>Entire Agreement</w:t>
      </w:r>
      <w:bookmarkEnd w:id="12"/>
      <w:r w:rsidR="00E44A10" w:rsidRPr="007B3C4B">
        <w:rPr>
          <w:b/>
          <w:szCs w:val="22"/>
        </w:rPr>
        <w:tab/>
      </w:r>
    </w:p>
    <w:p w:rsidR="002167B4" w:rsidRPr="007B3C4B" w:rsidRDefault="002167B4" w:rsidP="001B3020">
      <w:pPr>
        <w:keepLines/>
        <w:spacing w:before="120" w:after="120"/>
        <w:ind w:left="567"/>
        <w:rPr>
          <w:sz w:val="20"/>
          <w:szCs w:val="20"/>
        </w:rPr>
      </w:pPr>
      <w:r w:rsidRPr="007B3C4B">
        <w:rPr>
          <w:sz w:val="20"/>
          <w:szCs w:val="20"/>
        </w:rPr>
        <w:t>This Contract</w:t>
      </w:r>
      <w:r w:rsidRPr="007810B0">
        <w:rPr>
          <w:sz w:val="20"/>
          <w:szCs w:val="20"/>
        </w:rPr>
        <w:t xml:space="preserve"> </w:t>
      </w:r>
      <w:r w:rsidRPr="007B3C4B">
        <w:rPr>
          <w:sz w:val="20"/>
          <w:szCs w:val="20"/>
        </w:rPr>
        <w:t>constitutes the entire agreement</w:t>
      </w:r>
      <w:r w:rsidR="00FB689C" w:rsidRPr="007B3C4B">
        <w:rPr>
          <w:sz w:val="20"/>
          <w:szCs w:val="20"/>
        </w:rPr>
        <w:t xml:space="preserve"> between the Parties relating to the subject matter of the Contract. </w:t>
      </w:r>
      <w:r w:rsidR="007365C7">
        <w:rPr>
          <w:sz w:val="20"/>
          <w:szCs w:val="20"/>
        </w:rPr>
        <w:t xml:space="preserve"> </w:t>
      </w:r>
      <w:r w:rsidR="00FB689C" w:rsidRPr="007B3C4B">
        <w:rPr>
          <w:sz w:val="20"/>
          <w:szCs w:val="20"/>
        </w:rPr>
        <w:t>The Contract supersedes</w:t>
      </w:r>
      <w:r w:rsidR="00A61809" w:rsidRPr="007B3C4B">
        <w:rPr>
          <w:sz w:val="20"/>
          <w:szCs w:val="20"/>
        </w:rPr>
        <w:t>, and neither Party has</w:t>
      </w:r>
      <w:r w:rsidR="00963C65">
        <w:rPr>
          <w:sz w:val="20"/>
          <w:szCs w:val="20"/>
        </w:rPr>
        <w:t xml:space="preserve"> </w:t>
      </w:r>
      <w:r w:rsidR="00513322" w:rsidRPr="007B3C4B">
        <w:rPr>
          <w:sz w:val="20"/>
          <w:szCs w:val="20"/>
        </w:rPr>
        <w:t xml:space="preserve">relied </w:t>
      </w:r>
      <w:r w:rsidR="00A61809" w:rsidRPr="007B3C4B">
        <w:rPr>
          <w:sz w:val="20"/>
          <w:szCs w:val="20"/>
        </w:rPr>
        <w:t>upon, any</w:t>
      </w:r>
      <w:r w:rsidR="00FB689C" w:rsidRPr="007B3C4B">
        <w:rPr>
          <w:sz w:val="20"/>
          <w:szCs w:val="20"/>
        </w:rPr>
        <w:t xml:space="preserve"> prior negotiations, representations and undertakings, whether written</w:t>
      </w:r>
      <w:r w:rsidR="003F0B06" w:rsidRPr="007B3C4B">
        <w:rPr>
          <w:sz w:val="20"/>
          <w:szCs w:val="20"/>
        </w:rPr>
        <w:t xml:space="preserve"> </w:t>
      </w:r>
      <w:r w:rsidR="00FB689C" w:rsidRPr="007B3C4B">
        <w:rPr>
          <w:sz w:val="20"/>
          <w:szCs w:val="20"/>
        </w:rPr>
        <w:t xml:space="preserve">or oral, except that this </w:t>
      </w:r>
      <w:r w:rsidR="00A23FDA">
        <w:rPr>
          <w:sz w:val="20"/>
          <w:szCs w:val="20"/>
        </w:rPr>
        <w:t>condition</w:t>
      </w:r>
      <w:r w:rsidR="00FB689C" w:rsidRPr="007B3C4B">
        <w:rPr>
          <w:sz w:val="20"/>
          <w:szCs w:val="20"/>
        </w:rPr>
        <w:t xml:space="preserve"> shall not exclude liability in respect of any fraudulent misrepresentation.</w:t>
      </w:r>
    </w:p>
    <w:p w:rsidR="009D508D" w:rsidRPr="00DC0B65" w:rsidRDefault="009D508D" w:rsidP="001B3020">
      <w:pPr>
        <w:pStyle w:val="Heading2"/>
        <w:numPr>
          <w:ilvl w:val="0"/>
          <w:numId w:val="16"/>
        </w:numPr>
        <w:tabs>
          <w:tab w:val="clear" w:pos="720"/>
          <w:tab w:val="num" w:pos="0"/>
        </w:tabs>
        <w:spacing w:before="120" w:after="120"/>
        <w:ind w:left="567" w:hanging="567"/>
        <w:rPr>
          <w:b/>
          <w:iCs/>
          <w:szCs w:val="22"/>
        </w:rPr>
      </w:pPr>
      <w:bookmarkStart w:id="13" w:name="_Toc399223199"/>
      <w:r w:rsidRPr="00DC0B65">
        <w:rPr>
          <w:b/>
          <w:iCs/>
          <w:szCs w:val="22"/>
        </w:rPr>
        <w:t>Disclosure of Information</w:t>
      </w:r>
      <w:bookmarkEnd w:id="13"/>
    </w:p>
    <w:p w:rsidR="009D508D" w:rsidRPr="007810B0" w:rsidRDefault="00894941" w:rsidP="001B3020">
      <w:pPr>
        <w:keepLines/>
        <w:spacing w:before="120" w:after="120"/>
        <w:ind w:left="567"/>
        <w:rPr>
          <w:sz w:val="20"/>
          <w:szCs w:val="20"/>
        </w:rPr>
      </w:pPr>
      <w:bookmarkStart w:id="14" w:name="_Ref189362556"/>
      <w:proofErr w:type="gramStart"/>
      <w:r w:rsidRPr="007810B0">
        <w:rPr>
          <w:sz w:val="20"/>
          <w:szCs w:val="20"/>
        </w:rPr>
        <w:t>a</w:t>
      </w:r>
      <w:proofErr w:type="gramEnd"/>
      <w:r w:rsidRPr="007810B0">
        <w:rPr>
          <w:sz w:val="20"/>
          <w:szCs w:val="20"/>
        </w:rPr>
        <w:t>.</w:t>
      </w:r>
      <w:r w:rsidRPr="007810B0">
        <w:rPr>
          <w:sz w:val="20"/>
          <w:szCs w:val="20"/>
        </w:rPr>
        <w:tab/>
      </w:r>
      <w:r w:rsidR="005A2DA0" w:rsidRPr="007810B0">
        <w:rPr>
          <w:sz w:val="20"/>
          <w:szCs w:val="20"/>
        </w:rPr>
        <w:t>Subject to clauses A11.d, A11.e</w:t>
      </w:r>
      <w:r w:rsidR="005A2DA0">
        <w:rPr>
          <w:sz w:val="20"/>
          <w:szCs w:val="20"/>
        </w:rPr>
        <w:t xml:space="preserve">, </w:t>
      </w:r>
      <w:r w:rsidR="005A2DA0" w:rsidRPr="007810B0">
        <w:rPr>
          <w:sz w:val="20"/>
          <w:szCs w:val="20"/>
        </w:rPr>
        <w:t>A11.</w:t>
      </w:r>
      <w:r w:rsidR="005A2DA0">
        <w:rPr>
          <w:sz w:val="20"/>
          <w:szCs w:val="20"/>
        </w:rPr>
        <w:t>h and A14</w:t>
      </w:r>
      <w:r w:rsidR="005A2DA0" w:rsidRPr="007810B0">
        <w:rPr>
          <w:sz w:val="20"/>
          <w:szCs w:val="20"/>
        </w:rPr>
        <w:t xml:space="preserve"> each Party</w:t>
      </w:r>
      <w:r w:rsidR="009D508D" w:rsidRPr="007810B0">
        <w:rPr>
          <w:sz w:val="20"/>
          <w:szCs w:val="20"/>
        </w:rPr>
        <w:t>:</w:t>
      </w:r>
      <w:bookmarkEnd w:id="14"/>
    </w:p>
    <w:p w:rsidR="009D508D" w:rsidRPr="00BB1EA8" w:rsidRDefault="00894941" w:rsidP="001B3020">
      <w:pPr>
        <w:spacing w:before="120" w:after="120"/>
        <w:ind w:left="567" w:firstLine="567"/>
        <w:rPr>
          <w:rFonts w:cs="Arial"/>
          <w:sz w:val="20"/>
          <w:szCs w:val="20"/>
        </w:rPr>
      </w:pPr>
      <w:r w:rsidRPr="007810B0">
        <w:rPr>
          <w:sz w:val="20"/>
          <w:szCs w:val="20"/>
        </w:rPr>
        <w:t>(1)</w:t>
      </w:r>
      <w:r w:rsidRPr="007810B0">
        <w:rPr>
          <w:sz w:val="20"/>
          <w:szCs w:val="20"/>
        </w:rPr>
        <w:tab/>
      </w:r>
      <w:proofErr w:type="gramStart"/>
      <w:r w:rsidR="009D508D" w:rsidRPr="007810B0">
        <w:rPr>
          <w:sz w:val="20"/>
          <w:szCs w:val="20"/>
        </w:rPr>
        <w:t>shall</w:t>
      </w:r>
      <w:proofErr w:type="gramEnd"/>
      <w:r w:rsidR="009D508D" w:rsidRPr="007810B0">
        <w:rPr>
          <w:sz w:val="20"/>
          <w:szCs w:val="20"/>
        </w:rPr>
        <w:t xml:space="preserve"> treat in confidence all Information it receives from the other;</w:t>
      </w:r>
    </w:p>
    <w:p w:rsidR="009D508D" w:rsidRPr="007810B0" w:rsidRDefault="00894941" w:rsidP="001B3020">
      <w:pPr>
        <w:spacing w:before="120" w:after="120"/>
        <w:ind w:left="1134"/>
        <w:rPr>
          <w:sz w:val="20"/>
          <w:szCs w:val="20"/>
        </w:rPr>
      </w:pPr>
      <w:r w:rsidRPr="007810B0">
        <w:rPr>
          <w:sz w:val="20"/>
          <w:szCs w:val="20"/>
        </w:rPr>
        <w:t>(2)</w:t>
      </w:r>
      <w:r w:rsidRPr="007810B0">
        <w:rPr>
          <w:sz w:val="20"/>
          <w:szCs w:val="20"/>
        </w:rPr>
        <w:tab/>
      </w:r>
      <w:r w:rsidR="007F7FBE" w:rsidRPr="007810B0">
        <w:rPr>
          <w:sz w:val="20"/>
          <w:szCs w:val="20"/>
        </w:rPr>
        <w:t>s</w:t>
      </w:r>
      <w:r w:rsidR="009D508D" w:rsidRPr="007810B0">
        <w:rPr>
          <w:sz w:val="20"/>
          <w:szCs w:val="20"/>
        </w:rPr>
        <w:t>hall not disclose any of that Information to any third party without the</w:t>
      </w:r>
      <w:r w:rsidR="00963C65" w:rsidRPr="007810B0">
        <w:rPr>
          <w:sz w:val="20"/>
          <w:szCs w:val="20"/>
        </w:rPr>
        <w:t xml:space="preserve"> </w:t>
      </w:r>
      <w:r w:rsidR="009D508D" w:rsidRPr="007810B0">
        <w:rPr>
          <w:sz w:val="20"/>
          <w:szCs w:val="20"/>
        </w:rPr>
        <w:t>prior written</w:t>
      </w:r>
      <w:r w:rsidR="00AD782F">
        <w:rPr>
          <w:sz w:val="20"/>
          <w:szCs w:val="20"/>
        </w:rPr>
        <w:t xml:space="preserve"> </w:t>
      </w:r>
      <w:r w:rsidR="009D508D" w:rsidRPr="007810B0">
        <w:rPr>
          <w:sz w:val="20"/>
          <w:szCs w:val="20"/>
        </w:rPr>
        <w:t>consent of the other Party, which consent shall not</w:t>
      </w:r>
      <w:r w:rsidR="00963C65" w:rsidRPr="007810B0">
        <w:rPr>
          <w:sz w:val="20"/>
          <w:szCs w:val="20"/>
        </w:rPr>
        <w:t xml:space="preserve"> </w:t>
      </w:r>
      <w:r w:rsidR="009D508D" w:rsidRPr="007810B0">
        <w:rPr>
          <w:sz w:val="20"/>
          <w:szCs w:val="20"/>
        </w:rPr>
        <w:t>unreasonably be withheld, except that the Contractor may disclose Information in confidence, without prior consent, to such persons and to such extent as may be necessary for the performance of the</w:t>
      </w:r>
      <w:r w:rsidR="00963C65" w:rsidRPr="007810B0">
        <w:rPr>
          <w:sz w:val="20"/>
          <w:szCs w:val="20"/>
        </w:rPr>
        <w:t xml:space="preserve"> </w:t>
      </w:r>
      <w:r w:rsidR="009D508D" w:rsidRPr="007810B0">
        <w:rPr>
          <w:sz w:val="20"/>
          <w:szCs w:val="20"/>
        </w:rPr>
        <w:t>Contract;</w:t>
      </w:r>
    </w:p>
    <w:p w:rsidR="009D508D" w:rsidRPr="007810B0" w:rsidRDefault="00894941" w:rsidP="001B3020">
      <w:pPr>
        <w:spacing w:before="120" w:after="120"/>
        <w:ind w:left="567" w:firstLine="567"/>
        <w:rPr>
          <w:sz w:val="20"/>
          <w:szCs w:val="20"/>
        </w:rPr>
      </w:pPr>
      <w:r w:rsidRPr="007810B0">
        <w:rPr>
          <w:sz w:val="20"/>
          <w:szCs w:val="20"/>
        </w:rPr>
        <w:t>(3)</w:t>
      </w:r>
      <w:r w:rsidRPr="007810B0">
        <w:rPr>
          <w:sz w:val="20"/>
          <w:szCs w:val="20"/>
        </w:rPr>
        <w:tab/>
      </w:r>
      <w:proofErr w:type="gramStart"/>
      <w:r w:rsidR="009D508D" w:rsidRPr="007810B0">
        <w:rPr>
          <w:sz w:val="20"/>
          <w:szCs w:val="20"/>
        </w:rPr>
        <w:t>shall</w:t>
      </w:r>
      <w:proofErr w:type="gramEnd"/>
      <w:r w:rsidR="009D508D" w:rsidRPr="007810B0">
        <w:rPr>
          <w:sz w:val="20"/>
          <w:szCs w:val="20"/>
        </w:rPr>
        <w:t xml:space="preserve"> not use any of that Information otherwise than for the purpose of </w:t>
      </w:r>
      <w:r w:rsidR="0059193C" w:rsidRPr="007810B0">
        <w:rPr>
          <w:sz w:val="20"/>
          <w:szCs w:val="20"/>
        </w:rPr>
        <w:t xml:space="preserve">                </w:t>
      </w:r>
      <w:r w:rsidR="003037F3" w:rsidRPr="007810B0">
        <w:rPr>
          <w:sz w:val="20"/>
          <w:szCs w:val="20"/>
        </w:rPr>
        <w:tab/>
      </w:r>
      <w:r w:rsidR="009D508D" w:rsidRPr="007810B0">
        <w:rPr>
          <w:sz w:val="20"/>
          <w:szCs w:val="20"/>
        </w:rPr>
        <w:t>the Contract; and</w:t>
      </w:r>
    </w:p>
    <w:p w:rsidR="009D508D" w:rsidRPr="007810B0" w:rsidRDefault="00894941" w:rsidP="001B3020">
      <w:pPr>
        <w:spacing w:before="120" w:after="120"/>
        <w:ind w:left="567" w:firstLine="567"/>
        <w:rPr>
          <w:sz w:val="20"/>
          <w:szCs w:val="20"/>
        </w:rPr>
      </w:pPr>
      <w:r w:rsidRPr="007810B0">
        <w:rPr>
          <w:sz w:val="20"/>
          <w:szCs w:val="20"/>
        </w:rPr>
        <w:t>(4)</w:t>
      </w:r>
      <w:r w:rsidRPr="007810B0">
        <w:rPr>
          <w:sz w:val="20"/>
          <w:szCs w:val="20"/>
        </w:rPr>
        <w:tab/>
      </w:r>
      <w:proofErr w:type="gramStart"/>
      <w:r w:rsidR="009D508D" w:rsidRPr="007810B0">
        <w:rPr>
          <w:sz w:val="20"/>
          <w:szCs w:val="20"/>
        </w:rPr>
        <w:t>shall</w:t>
      </w:r>
      <w:proofErr w:type="gramEnd"/>
      <w:r w:rsidR="009D508D" w:rsidRPr="007810B0">
        <w:rPr>
          <w:sz w:val="20"/>
          <w:szCs w:val="20"/>
        </w:rPr>
        <w:t xml:space="preserve"> not copy any of that Information except to the extent necessary for</w:t>
      </w:r>
      <w:r w:rsidR="003760E2" w:rsidRPr="007810B0">
        <w:rPr>
          <w:sz w:val="20"/>
          <w:szCs w:val="20"/>
        </w:rPr>
        <w:t xml:space="preserve"> t</w:t>
      </w:r>
      <w:r w:rsidR="009D508D" w:rsidRPr="007810B0">
        <w:rPr>
          <w:sz w:val="20"/>
          <w:szCs w:val="20"/>
        </w:rPr>
        <w:t>he</w:t>
      </w:r>
      <w:r w:rsidR="00E15464" w:rsidRPr="007810B0">
        <w:rPr>
          <w:sz w:val="20"/>
          <w:szCs w:val="20"/>
        </w:rPr>
        <w:t xml:space="preserve"> </w:t>
      </w:r>
      <w:r w:rsidR="003760E2" w:rsidRPr="007810B0">
        <w:rPr>
          <w:sz w:val="20"/>
          <w:szCs w:val="20"/>
        </w:rPr>
        <w:tab/>
      </w:r>
      <w:r w:rsidR="009D508D" w:rsidRPr="007810B0">
        <w:rPr>
          <w:sz w:val="20"/>
          <w:szCs w:val="20"/>
        </w:rPr>
        <w:t>purpose of exercising its rights of use and disclosure under the</w:t>
      </w:r>
      <w:r w:rsidR="00185197" w:rsidRPr="007810B0">
        <w:rPr>
          <w:sz w:val="20"/>
          <w:szCs w:val="20"/>
        </w:rPr>
        <w:t xml:space="preserve"> </w:t>
      </w:r>
      <w:r w:rsidR="009D508D" w:rsidRPr="007810B0">
        <w:rPr>
          <w:sz w:val="20"/>
          <w:szCs w:val="20"/>
        </w:rPr>
        <w:t>Contract.</w:t>
      </w:r>
    </w:p>
    <w:p w:rsidR="009D508D" w:rsidRPr="007C6CE0" w:rsidRDefault="007C6CE0" w:rsidP="001B3020">
      <w:pPr>
        <w:keepLines/>
        <w:spacing w:before="120" w:after="120"/>
        <w:ind w:left="567"/>
        <w:rPr>
          <w:sz w:val="20"/>
          <w:szCs w:val="20"/>
        </w:rPr>
      </w:pPr>
      <w:bookmarkStart w:id="15" w:name="_Ref189362576"/>
      <w:r>
        <w:rPr>
          <w:sz w:val="20"/>
          <w:szCs w:val="20"/>
        </w:rPr>
        <w:lastRenderedPageBreak/>
        <w:t>b.</w:t>
      </w:r>
      <w:r>
        <w:rPr>
          <w:sz w:val="20"/>
          <w:szCs w:val="20"/>
        </w:rPr>
        <w:tab/>
      </w:r>
      <w:r w:rsidR="009D508D" w:rsidRPr="007C6CE0">
        <w:rPr>
          <w:sz w:val="20"/>
          <w:szCs w:val="20"/>
        </w:rPr>
        <w:t>The Contractor shall take all reasonable precautions necessary to ensure that all</w:t>
      </w:r>
      <w:r>
        <w:rPr>
          <w:sz w:val="20"/>
          <w:szCs w:val="20"/>
        </w:rPr>
        <w:t xml:space="preserve"> </w:t>
      </w:r>
      <w:r w:rsidR="009D508D" w:rsidRPr="007C6CE0">
        <w:rPr>
          <w:sz w:val="20"/>
          <w:szCs w:val="20"/>
        </w:rPr>
        <w:t xml:space="preserve">Information disclosed to the Contractor by or on </w:t>
      </w:r>
      <w:bookmarkEnd w:id="15"/>
      <w:r w:rsidR="009D508D" w:rsidRPr="007C6CE0">
        <w:rPr>
          <w:sz w:val="20"/>
          <w:szCs w:val="20"/>
        </w:rPr>
        <w:t>behalf of the Authority under or in</w:t>
      </w:r>
      <w:r w:rsidR="00513322" w:rsidRPr="007C6CE0">
        <w:rPr>
          <w:sz w:val="20"/>
          <w:szCs w:val="20"/>
        </w:rPr>
        <w:t xml:space="preserve"> </w:t>
      </w:r>
      <w:r w:rsidR="009D508D" w:rsidRPr="007C6CE0">
        <w:rPr>
          <w:sz w:val="20"/>
          <w:szCs w:val="20"/>
        </w:rPr>
        <w:t>connection with the Contract:</w:t>
      </w:r>
    </w:p>
    <w:p w:rsidR="009D508D" w:rsidRPr="007810B0" w:rsidRDefault="00D55181" w:rsidP="001B3020">
      <w:pPr>
        <w:spacing w:before="120" w:after="120"/>
        <w:ind w:left="1134"/>
        <w:rPr>
          <w:sz w:val="20"/>
          <w:szCs w:val="20"/>
        </w:rPr>
      </w:pPr>
      <w:r w:rsidRPr="007810B0">
        <w:rPr>
          <w:sz w:val="20"/>
          <w:szCs w:val="20"/>
        </w:rPr>
        <w:t>(1)</w:t>
      </w:r>
      <w:r w:rsidRPr="007810B0">
        <w:rPr>
          <w:sz w:val="20"/>
          <w:szCs w:val="20"/>
        </w:rPr>
        <w:tab/>
      </w:r>
      <w:proofErr w:type="gramStart"/>
      <w:r w:rsidR="009D508D" w:rsidRPr="007810B0">
        <w:rPr>
          <w:sz w:val="20"/>
          <w:szCs w:val="20"/>
        </w:rPr>
        <w:t>is</w:t>
      </w:r>
      <w:proofErr w:type="gramEnd"/>
      <w:r w:rsidR="009D508D" w:rsidRPr="007810B0">
        <w:rPr>
          <w:sz w:val="20"/>
          <w:szCs w:val="20"/>
        </w:rPr>
        <w:t xml:space="preserve"> disclosed to its employees and Subcontractors, only to the extent necessary for the</w:t>
      </w:r>
      <w:r w:rsidRPr="007810B0">
        <w:rPr>
          <w:sz w:val="20"/>
          <w:szCs w:val="20"/>
        </w:rPr>
        <w:t xml:space="preserve"> </w:t>
      </w:r>
      <w:r w:rsidR="009D508D" w:rsidRPr="007810B0">
        <w:rPr>
          <w:sz w:val="20"/>
          <w:szCs w:val="20"/>
        </w:rPr>
        <w:t>performance of the Contract; and</w:t>
      </w:r>
    </w:p>
    <w:p w:rsidR="009D508D" w:rsidRPr="007810B0" w:rsidRDefault="008B1E19" w:rsidP="001B3020">
      <w:pPr>
        <w:spacing w:before="120" w:after="120"/>
        <w:ind w:left="1134"/>
        <w:rPr>
          <w:sz w:val="20"/>
          <w:szCs w:val="20"/>
        </w:rPr>
      </w:pPr>
      <w:r w:rsidRPr="007810B0">
        <w:rPr>
          <w:sz w:val="20"/>
          <w:szCs w:val="20"/>
        </w:rPr>
        <w:t>(2)</w:t>
      </w:r>
      <w:r w:rsidRPr="007810B0">
        <w:rPr>
          <w:sz w:val="20"/>
          <w:szCs w:val="20"/>
        </w:rPr>
        <w:tab/>
      </w:r>
      <w:proofErr w:type="gramStart"/>
      <w:r w:rsidR="009D508D" w:rsidRPr="007810B0">
        <w:rPr>
          <w:sz w:val="20"/>
          <w:szCs w:val="20"/>
        </w:rPr>
        <w:t>is</w:t>
      </w:r>
      <w:proofErr w:type="gramEnd"/>
      <w:r w:rsidR="009D508D" w:rsidRPr="007810B0">
        <w:rPr>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9D508D" w:rsidRPr="007810B0" w:rsidRDefault="008B1E19" w:rsidP="001B3020">
      <w:pPr>
        <w:keepLines/>
        <w:spacing w:before="120" w:after="120"/>
        <w:ind w:left="567"/>
        <w:rPr>
          <w:sz w:val="20"/>
          <w:szCs w:val="20"/>
        </w:rPr>
      </w:pPr>
      <w:r w:rsidRPr="00242490">
        <w:rPr>
          <w:sz w:val="20"/>
          <w:szCs w:val="20"/>
        </w:rPr>
        <w:t>c.</w:t>
      </w:r>
      <w:r w:rsidRPr="00242490">
        <w:rPr>
          <w:sz w:val="20"/>
          <w:szCs w:val="20"/>
        </w:rPr>
        <w:tab/>
      </w:r>
      <w:r w:rsidR="009D508D" w:rsidRPr="00242490">
        <w:rPr>
          <w:sz w:val="20"/>
          <w:szCs w:val="20"/>
        </w:rPr>
        <w:t xml:space="preserve">The Contractor shall ensure that its employees are aware of the Contractor’s </w:t>
      </w:r>
      <w:r w:rsidR="00242490" w:rsidRPr="00242490">
        <w:rPr>
          <w:sz w:val="20"/>
          <w:szCs w:val="20"/>
        </w:rPr>
        <w:t>a</w:t>
      </w:r>
      <w:r w:rsidR="009D508D" w:rsidRPr="00242490">
        <w:rPr>
          <w:sz w:val="20"/>
          <w:szCs w:val="20"/>
        </w:rPr>
        <w:t xml:space="preserve">rrangements for discharging the obligations at </w:t>
      </w:r>
      <w:r w:rsidR="007124A6">
        <w:rPr>
          <w:sz w:val="20"/>
          <w:szCs w:val="20"/>
        </w:rPr>
        <w:t>c</w:t>
      </w:r>
      <w:r w:rsidR="009D508D" w:rsidRPr="00242490">
        <w:rPr>
          <w:sz w:val="20"/>
          <w:szCs w:val="20"/>
        </w:rPr>
        <w:t xml:space="preserve">lauses </w:t>
      </w:r>
      <w:r w:rsidR="00B17737" w:rsidRPr="00242490">
        <w:rPr>
          <w:sz w:val="20"/>
          <w:szCs w:val="20"/>
        </w:rPr>
        <w:t>A11</w:t>
      </w:r>
      <w:r w:rsidR="009D508D" w:rsidRPr="00242490">
        <w:rPr>
          <w:sz w:val="20"/>
          <w:szCs w:val="20"/>
        </w:rPr>
        <w:t>.</w:t>
      </w:r>
      <w:r w:rsidR="007F0B46" w:rsidRPr="00242490">
        <w:rPr>
          <w:sz w:val="20"/>
          <w:szCs w:val="20"/>
        </w:rPr>
        <w:t>a</w:t>
      </w:r>
      <w:r w:rsidR="009D508D" w:rsidRPr="00242490">
        <w:rPr>
          <w:sz w:val="20"/>
          <w:szCs w:val="20"/>
        </w:rPr>
        <w:t xml:space="preserve"> and </w:t>
      </w:r>
      <w:r w:rsidR="00B17737" w:rsidRPr="00242490">
        <w:rPr>
          <w:sz w:val="20"/>
          <w:szCs w:val="20"/>
        </w:rPr>
        <w:t>A11</w:t>
      </w:r>
      <w:r w:rsidR="009D508D" w:rsidRPr="00242490">
        <w:rPr>
          <w:sz w:val="20"/>
          <w:szCs w:val="20"/>
        </w:rPr>
        <w:t>.</w:t>
      </w:r>
      <w:r w:rsidR="007F0B46" w:rsidRPr="00242490">
        <w:rPr>
          <w:sz w:val="20"/>
          <w:szCs w:val="20"/>
        </w:rPr>
        <w:t>b</w:t>
      </w:r>
      <w:r w:rsidR="009D508D" w:rsidRPr="00242490">
        <w:rPr>
          <w:sz w:val="20"/>
          <w:szCs w:val="20"/>
        </w:rPr>
        <w:t xml:space="preserve"> before</w:t>
      </w:r>
      <w:r w:rsidR="0004720E" w:rsidRPr="00242490">
        <w:rPr>
          <w:sz w:val="20"/>
          <w:szCs w:val="20"/>
        </w:rPr>
        <w:t xml:space="preserve"> </w:t>
      </w:r>
      <w:r w:rsidR="009D508D" w:rsidRPr="00242490">
        <w:rPr>
          <w:sz w:val="20"/>
          <w:szCs w:val="20"/>
        </w:rPr>
        <w:t>receiving</w:t>
      </w:r>
      <w:r w:rsidR="00242490">
        <w:rPr>
          <w:sz w:val="20"/>
          <w:szCs w:val="20"/>
        </w:rPr>
        <w:t xml:space="preserve"> </w:t>
      </w:r>
      <w:r w:rsidR="009D508D" w:rsidRPr="00242490">
        <w:rPr>
          <w:sz w:val="20"/>
          <w:szCs w:val="20"/>
        </w:rPr>
        <w:t>Information and shall take such steps as may be reasonably practical to</w:t>
      </w:r>
      <w:r w:rsidR="0004720E" w:rsidRPr="00242490">
        <w:rPr>
          <w:sz w:val="20"/>
          <w:szCs w:val="20"/>
        </w:rPr>
        <w:t xml:space="preserve"> </w:t>
      </w:r>
      <w:r w:rsidR="009D508D" w:rsidRPr="00242490">
        <w:rPr>
          <w:sz w:val="20"/>
          <w:szCs w:val="20"/>
        </w:rPr>
        <w:t>enforce such</w:t>
      </w:r>
      <w:r w:rsidR="00242490">
        <w:rPr>
          <w:sz w:val="20"/>
          <w:szCs w:val="20"/>
        </w:rPr>
        <w:t xml:space="preserve"> </w:t>
      </w:r>
      <w:r w:rsidR="009D508D" w:rsidRPr="00242490">
        <w:rPr>
          <w:sz w:val="20"/>
          <w:szCs w:val="20"/>
        </w:rPr>
        <w:t>arrangements</w:t>
      </w:r>
      <w:r w:rsidR="009D508D" w:rsidRPr="007810B0">
        <w:rPr>
          <w:sz w:val="20"/>
          <w:szCs w:val="20"/>
        </w:rPr>
        <w:t>.</w:t>
      </w:r>
    </w:p>
    <w:p w:rsidR="009D508D" w:rsidRPr="007810B0" w:rsidRDefault="008B1E19" w:rsidP="001B3020">
      <w:pPr>
        <w:keepLines/>
        <w:spacing w:before="120" w:after="120"/>
        <w:ind w:left="567"/>
        <w:rPr>
          <w:sz w:val="20"/>
          <w:szCs w:val="20"/>
        </w:rPr>
      </w:pPr>
      <w:bookmarkStart w:id="16" w:name="_Ref189362338"/>
      <w:r w:rsidRPr="007810B0">
        <w:rPr>
          <w:sz w:val="20"/>
          <w:szCs w:val="20"/>
        </w:rPr>
        <w:t>d.</w:t>
      </w:r>
      <w:r w:rsidRPr="007810B0">
        <w:rPr>
          <w:sz w:val="20"/>
          <w:szCs w:val="20"/>
        </w:rPr>
        <w:tab/>
      </w:r>
      <w:r w:rsidR="009D508D" w:rsidRPr="007810B0">
        <w:rPr>
          <w:sz w:val="20"/>
          <w:szCs w:val="20"/>
        </w:rPr>
        <w:t xml:space="preserve">Clauses </w:t>
      </w:r>
      <w:r w:rsidR="00B17737" w:rsidRPr="007810B0">
        <w:rPr>
          <w:sz w:val="20"/>
          <w:szCs w:val="20"/>
        </w:rPr>
        <w:t>A1</w:t>
      </w:r>
      <w:r w:rsidR="009D508D" w:rsidRPr="007810B0">
        <w:rPr>
          <w:sz w:val="20"/>
          <w:szCs w:val="20"/>
        </w:rPr>
        <w:t>1.</w:t>
      </w:r>
      <w:r w:rsidRPr="007810B0">
        <w:rPr>
          <w:sz w:val="20"/>
          <w:szCs w:val="20"/>
        </w:rPr>
        <w:t>a</w:t>
      </w:r>
      <w:r w:rsidR="009D508D" w:rsidRPr="007810B0">
        <w:rPr>
          <w:sz w:val="20"/>
          <w:szCs w:val="20"/>
        </w:rPr>
        <w:t xml:space="preserve"> and </w:t>
      </w:r>
      <w:r w:rsidR="00B17737" w:rsidRPr="007810B0">
        <w:rPr>
          <w:sz w:val="20"/>
          <w:szCs w:val="20"/>
        </w:rPr>
        <w:t>A1</w:t>
      </w:r>
      <w:r w:rsidR="009D508D" w:rsidRPr="007810B0">
        <w:rPr>
          <w:sz w:val="20"/>
          <w:szCs w:val="20"/>
        </w:rPr>
        <w:t>1.</w:t>
      </w:r>
      <w:r w:rsidRPr="007810B0">
        <w:rPr>
          <w:sz w:val="20"/>
          <w:szCs w:val="20"/>
        </w:rPr>
        <w:t>b</w:t>
      </w:r>
      <w:r w:rsidR="009D508D" w:rsidRPr="007810B0">
        <w:rPr>
          <w:sz w:val="20"/>
          <w:szCs w:val="20"/>
        </w:rPr>
        <w:t xml:space="preserve"> shall not apply to any Information to the extent that either</w:t>
      </w:r>
      <w:r w:rsidR="003760E2" w:rsidRPr="007810B0">
        <w:rPr>
          <w:sz w:val="20"/>
          <w:szCs w:val="20"/>
        </w:rPr>
        <w:t xml:space="preserve"> </w:t>
      </w:r>
      <w:r w:rsidR="009D508D" w:rsidRPr="007810B0">
        <w:rPr>
          <w:sz w:val="20"/>
          <w:szCs w:val="20"/>
        </w:rPr>
        <w:t>Party:</w:t>
      </w:r>
      <w:bookmarkEnd w:id="16"/>
    </w:p>
    <w:p w:rsidR="00A44805" w:rsidRPr="007810B0" w:rsidRDefault="008B1E19" w:rsidP="001B3020">
      <w:pPr>
        <w:spacing w:before="120" w:after="120"/>
        <w:ind w:left="1134"/>
        <w:rPr>
          <w:sz w:val="20"/>
          <w:szCs w:val="20"/>
        </w:rPr>
      </w:pPr>
      <w:r w:rsidRPr="007810B0">
        <w:rPr>
          <w:sz w:val="20"/>
          <w:szCs w:val="20"/>
        </w:rPr>
        <w:t>(1)</w:t>
      </w:r>
      <w:r w:rsidRPr="007810B0">
        <w:rPr>
          <w:sz w:val="20"/>
          <w:szCs w:val="20"/>
        </w:rPr>
        <w:tab/>
      </w:r>
      <w:proofErr w:type="gramStart"/>
      <w:r w:rsidR="009D508D" w:rsidRPr="007810B0">
        <w:rPr>
          <w:sz w:val="20"/>
          <w:szCs w:val="20"/>
        </w:rPr>
        <w:t>exercises</w:t>
      </w:r>
      <w:proofErr w:type="gramEnd"/>
      <w:r w:rsidR="009D508D" w:rsidRPr="007810B0">
        <w:rPr>
          <w:sz w:val="20"/>
          <w:szCs w:val="20"/>
        </w:rPr>
        <w:t xml:space="preserve"> rights of use or disclosure granted otherwise than in consequence of, or under, the Contract;</w:t>
      </w:r>
    </w:p>
    <w:p w:rsidR="009D508D" w:rsidRPr="007810B0" w:rsidRDefault="008B1E19" w:rsidP="001B3020">
      <w:pPr>
        <w:spacing w:before="120" w:after="120"/>
        <w:ind w:left="1134"/>
        <w:rPr>
          <w:sz w:val="20"/>
          <w:szCs w:val="20"/>
        </w:rPr>
      </w:pPr>
      <w:r w:rsidRPr="007810B0">
        <w:rPr>
          <w:sz w:val="20"/>
          <w:szCs w:val="20"/>
        </w:rPr>
        <w:t>(2)</w:t>
      </w:r>
      <w:r w:rsidRPr="007810B0">
        <w:rPr>
          <w:sz w:val="20"/>
          <w:szCs w:val="20"/>
        </w:rPr>
        <w:tab/>
      </w:r>
      <w:proofErr w:type="gramStart"/>
      <w:r w:rsidR="009D508D" w:rsidRPr="007810B0">
        <w:rPr>
          <w:sz w:val="20"/>
          <w:szCs w:val="20"/>
        </w:rPr>
        <w:t>has</w:t>
      </w:r>
      <w:proofErr w:type="gramEnd"/>
      <w:r w:rsidR="009D508D" w:rsidRPr="007810B0">
        <w:rPr>
          <w:sz w:val="20"/>
          <w:szCs w:val="20"/>
        </w:rPr>
        <w:t xml:space="preserve"> the right to use or disclose the Information in accordance with </w:t>
      </w:r>
      <w:r w:rsidR="007124A6">
        <w:rPr>
          <w:sz w:val="20"/>
          <w:szCs w:val="20"/>
        </w:rPr>
        <w:t xml:space="preserve">other Conditions of </w:t>
      </w:r>
      <w:r w:rsidR="009D508D" w:rsidRPr="007810B0">
        <w:rPr>
          <w:sz w:val="20"/>
          <w:szCs w:val="20"/>
        </w:rPr>
        <w:t xml:space="preserve">the Contract; or </w:t>
      </w:r>
    </w:p>
    <w:p w:rsidR="009D508D" w:rsidRPr="007810B0" w:rsidRDefault="00ED4283" w:rsidP="001B3020">
      <w:pPr>
        <w:spacing w:before="120" w:after="120"/>
        <w:ind w:left="1134"/>
        <w:rPr>
          <w:sz w:val="20"/>
          <w:szCs w:val="20"/>
        </w:rPr>
      </w:pPr>
      <w:r w:rsidRPr="007810B0">
        <w:rPr>
          <w:sz w:val="20"/>
          <w:szCs w:val="20"/>
        </w:rPr>
        <w:t>(3)</w:t>
      </w:r>
      <w:r w:rsidRPr="007810B0">
        <w:rPr>
          <w:sz w:val="20"/>
          <w:szCs w:val="20"/>
        </w:rPr>
        <w:tab/>
      </w:r>
      <w:proofErr w:type="gramStart"/>
      <w:r w:rsidR="009D508D" w:rsidRPr="007810B0">
        <w:rPr>
          <w:sz w:val="20"/>
          <w:szCs w:val="20"/>
        </w:rPr>
        <w:t>can</w:t>
      </w:r>
      <w:proofErr w:type="gramEnd"/>
      <w:r w:rsidR="009D508D" w:rsidRPr="007810B0">
        <w:rPr>
          <w:sz w:val="20"/>
          <w:szCs w:val="20"/>
        </w:rPr>
        <w:t xml:space="preserve"> show:</w:t>
      </w:r>
    </w:p>
    <w:p w:rsidR="009D508D" w:rsidRPr="007810B0" w:rsidRDefault="00862192" w:rsidP="001B3020">
      <w:pPr>
        <w:spacing w:before="120" w:after="120"/>
        <w:ind w:left="1701"/>
        <w:rPr>
          <w:sz w:val="20"/>
          <w:szCs w:val="20"/>
        </w:rPr>
      </w:pPr>
      <w:r w:rsidRPr="007810B0">
        <w:rPr>
          <w:sz w:val="20"/>
          <w:szCs w:val="20"/>
        </w:rPr>
        <w:t>(</w:t>
      </w:r>
      <w:r w:rsidR="00ED4283" w:rsidRPr="007810B0">
        <w:rPr>
          <w:sz w:val="20"/>
          <w:szCs w:val="20"/>
        </w:rPr>
        <w:t>a</w:t>
      </w:r>
      <w:r w:rsidRPr="007810B0">
        <w:rPr>
          <w:sz w:val="20"/>
          <w:szCs w:val="20"/>
        </w:rPr>
        <w:t>)</w:t>
      </w:r>
      <w:r w:rsidRPr="007810B0">
        <w:rPr>
          <w:sz w:val="20"/>
          <w:szCs w:val="20"/>
        </w:rPr>
        <w:tab/>
      </w:r>
      <w:proofErr w:type="gramStart"/>
      <w:r w:rsidR="009D508D" w:rsidRPr="007810B0">
        <w:rPr>
          <w:sz w:val="20"/>
          <w:szCs w:val="20"/>
        </w:rPr>
        <w:t>that</w:t>
      </w:r>
      <w:proofErr w:type="gramEnd"/>
      <w:r w:rsidR="009D508D" w:rsidRPr="007810B0">
        <w:rPr>
          <w:sz w:val="20"/>
          <w:szCs w:val="20"/>
        </w:rPr>
        <w:t xml:space="preserve"> the Information was or has become published or </w:t>
      </w:r>
      <w:r w:rsidR="00F55771" w:rsidRPr="007810B0">
        <w:rPr>
          <w:sz w:val="20"/>
          <w:szCs w:val="20"/>
        </w:rPr>
        <w:t>p</w:t>
      </w:r>
      <w:r w:rsidR="009D508D" w:rsidRPr="007810B0">
        <w:rPr>
          <w:sz w:val="20"/>
          <w:szCs w:val="20"/>
        </w:rPr>
        <w:t>ublicly</w:t>
      </w:r>
      <w:r w:rsidR="003760E2" w:rsidRPr="007810B0">
        <w:rPr>
          <w:sz w:val="20"/>
          <w:szCs w:val="20"/>
        </w:rPr>
        <w:t xml:space="preserve"> </w:t>
      </w:r>
      <w:r w:rsidR="009D508D" w:rsidRPr="007810B0">
        <w:rPr>
          <w:sz w:val="20"/>
          <w:szCs w:val="20"/>
        </w:rPr>
        <w:t>available for</w:t>
      </w:r>
      <w:r w:rsidR="000F1F7C" w:rsidRPr="007810B0">
        <w:rPr>
          <w:sz w:val="20"/>
          <w:szCs w:val="20"/>
        </w:rPr>
        <w:t xml:space="preserve"> </w:t>
      </w:r>
      <w:r w:rsidR="009D508D" w:rsidRPr="007810B0">
        <w:rPr>
          <w:sz w:val="20"/>
          <w:szCs w:val="20"/>
        </w:rPr>
        <w:t>use otherwise than in breach of any provision of the</w:t>
      </w:r>
      <w:r w:rsidR="009C06C4" w:rsidRPr="007810B0">
        <w:rPr>
          <w:sz w:val="20"/>
          <w:szCs w:val="20"/>
        </w:rPr>
        <w:t xml:space="preserve"> </w:t>
      </w:r>
      <w:r w:rsidR="009D508D" w:rsidRPr="007810B0">
        <w:rPr>
          <w:sz w:val="20"/>
          <w:szCs w:val="20"/>
        </w:rPr>
        <w:t xml:space="preserve">Contract or any </w:t>
      </w:r>
      <w:r w:rsidR="000F1F7C" w:rsidRPr="007810B0">
        <w:rPr>
          <w:sz w:val="20"/>
          <w:szCs w:val="20"/>
        </w:rPr>
        <w:t>other</w:t>
      </w:r>
      <w:r w:rsidR="007810B0" w:rsidRPr="007810B0">
        <w:rPr>
          <w:sz w:val="20"/>
          <w:szCs w:val="20"/>
        </w:rPr>
        <w:t xml:space="preserve"> </w:t>
      </w:r>
      <w:r w:rsidR="009D508D" w:rsidRPr="007810B0">
        <w:rPr>
          <w:sz w:val="20"/>
          <w:szCs w:val="20"/>
        </w:rPr>
        <w:t>agreement between the Parties;</w:t>
      </w:r>
    </w:p>
    <w:p w:rsidR="009D508D" w:rsidRDefault="007810B0" w:rsidP="001B3020">
      <w:pPr>
        <w:spacing w:before="120" w:after="120"/>
        <w:ind w:left="1701"/>
        <w:rPr>
          <w:sz w:val="20"/>
          <w:szCs w:val="20"/>
        </w:rPr>
      </w:pPr>
      <w:r>
        <w:rPr>
          <w:sz w:val="20"/>
          <w:szCs w:val="20"/>
        </w:rPr>
        <w:t>(b)</w:t>
      </w:r>
      <w:r>
        <w:rPr>
          <w:sz w:val="20"/>
          <w:szCs w:val="20"/>
        </w:rPr>
        <w:tab/>
      </w:r>
      <w:proofErr w:type="gramStart"/>
      <w:r w:rsidR="009D508D" w:rsidRPr="007810B0">
        <w:rPr>
          <w:sz w:val="20"/>
          <w:szCs w:val="20"/>
        </w:rPr>
        <w:t>that</w:t>
      </w:r>
      <w:proofErr w:type="gramEnd"/>
      <w:r w:rsidR="009D508D" w:rsidRPr="007810B0">
        <w:rPr>
          <w:sz w:val="20"/>
          <w:szCs w:val="20"/>
        </w:rPr>
        <w:t xml:space="preserve"> the Information was already known to it (without</w:t>
      </w:r>
      <w:r w:rsidR="009E78A3" w:rsidRPr="007810B0">
        <w:rPr>
          <w:sz w:val="20"/>
          <w:szCs w:val="20"/>
        </w:rPr>
        <w:t xml:space="preserve"> restrictions on</w:t>
      </w:r>
      <w:r>
        <w:rPr>
          <w:sz w:val="20"/>
          <w:szCs w:val="20"/>
        </w:rPr>
        <w:t xml:space="preserve"> </w:t>
      </w:r>
      <w:r w:rsidR="009D508D" w:rsidRPr="007810B0">
        <w:rPr>
          <w:sz w:val="20"/>
          <w:szCs w:val="20"/>
        </w:rPr>
        <w:t>disclosure or use) prior to receiving the</w:t>
      </w:r>
      <w:r w:rsidR="009E78A3" w:rsidRPr="007810B0">
        <w:rPr>
          <w:sz w:val="20"/>
          <w:szCs w:val="20"/>
        </w:rPr>
        <w:t xml:space="preserve"> </w:t>
      </w:r>
      <w:r w:rsidR="009D508D" w:rsidRPr="007810B0">
        <w:rPr>
          <w:sz w:val="20"/>
          <w:szCs w:val="20"/>
        </w:rPr>
        <w:t>Information under or in connection with the Contract;</w:t>
      </w:r>
    </w:p>
    <w:p w:rsidR="000A71CE" w:rsidRPr="000A71CE" w:rsidRDefault="000A71CE" w:rsidP="001B3020">
      <w:pPr>
        <w:spacing w:before="120" w:after="120"/>
        <w:ind w:left="1701"/>
        <w:rPr>
          <w:sz w:val="20"/>
          <w:szCs w:val="20"/>
        </w:rPr>
      </w:pPr>
      <w:r w:rsidRPr="000A71CE">
        <w:rPr>
          <w:sz w:val="20"/>
          <w:szCs w:val="20"/>
        </w:rPr>
        <w:t>(c)</w:t>
      </w:r>
      <w:r w:rsidRPr="000A71CE">
        <w:rPr>
          <w:sz w:val="20"/>
          <w:szCs w:val="20"/>
        </w:rPr>
        <w:tab/>
        <w:t>that the Information was received without restriction on further disclosure from a third party which lawfully acquired the Information without any restriction on disclosure; or</w:t>
      </w:r>
    </w:p>
    <w:p w:rsidR="009D508D" w:rsidRPr="000A71CE" w:rsidRDefault="004F5CA3" w:rsidP="001B3020">
      <w:pPr>
        <w:spacing w:before="120" w:after="120"/>
        <w:ind w:left="1701"/>
        <w:rPr>
          <w:sz w:val="20"/>
          <w:szCs w:val="20"/>
        </w:rPr>
      </w:pPr>
      <w:r w:rsidRPr="000A71CE">
        <w:rPr>
          <w:sz w:val="20"/>
          <w:szCs w:val="20"/>
        </w:rPr>
        <w:t>(</w:t>
      </w:r>
      <w:r w:rsidR="00ED4283" w:rsidRPr="000A71CE">
        <w:rPr>
          <w:sz w:val="20"/>
          <w:szCs w:val="20"/>
        </w:rPr>
        <w:t>d</w:t>
      </w:r>
      <w:r w:rsidRPr="000A71CE">
        <w:rPr>
          <w:sz w:val="20"/>
          <w:szCs w:val="20"/>
        </w:rPr>
        <w:t>)</w:t>
      </w:r>
      <w:r w:rsidRPr="000A71CE">
        <w:rPr>
          <w:sz w:val="20"/>
          <w:szCs w:val="20"/>
        </w:rPr>
        <w:tab/>
      </w:r>
      <w:proofErr w:type="gramStart"/>
      <w:r w:rsidR="009D508D" w:rsidRPr="000A71CE">
        <w:rPr>
          <w:sz w:val="20"/>
          <w:szCs w:val="20"/>
        </w:rPr>
        <w:t>from</w:t>
      </w:r>
      <w:proofErr w:type="gramEnd"/>
      <w:r w:rsidR="009D508D" w:rsidRPr="000A71CE">
        <w:rPr>
          <w:sz w:val="20"/>
          <w:szCs w:val="20"/>
        </w:rPr>
        <w:t xml:space="preserve"> its records that the same </w:t>
      </w:r>
      <w:r w:rsidR="003F5DE0" w:rsidRPr="000A71CE">
        <w:rPr>
          <w:sz w:val="20"/>
          <w:szCs w:val="20"/>
        </w:rPr>
        <w:t>I</w:t>
      </w:r>
      <w:r w:rsidR="009D508D" w:rsidRPr="000A71CE">
        <w:rPr>
          <w:sz w:val="20"/>
          <w:szCs w:val="20"/>
        </w:rPr>
        <w:t>nformation was derived independently of that</w:t>
      </w:r>
      <w:r w:rsidR="000A71CE">
        <w:rPr>
          <w:sz w:val="20"/>
          <w:szCs w:val="20"/>
        </w:rPr>
        <w:t xml:space="preserve"> </w:t>
      </w:r>
      <w:r w:rsidR="009D508D" w:rsidRPr="000A71CE">
        <w:rPr>
          <w:sz w:val="20"/>
          <w:szCs w:val="20"/>
        </w:rPr>
        <w:t>received under or in connection with the Contract;</w:t>
      </w:r>
    </w:p>
    <w:p w:rsidR="009D508D" w:rsidRPr="000A71CE" w:rsidRDefault="009D508D" w:rsidP="001B3020">
      <w:pPr>
        <w:spacing w:before="120" w:after="120"/>
        <w:ind w:left="567"/>
        <w:rPr>
          <w:sz w:val="20"/>
          <w:szCs w:val="20"/>
        </w:rPr>
      </w:pPr>
      <w:proofErr w:type="gramStart"/>
      <w:r w:rsidRPr="000A71CE">
        <w:rPr>
          <w:sz w:val="20"/>
          <w:szCs w:val="20"/>
        </w:rPr>
        <w:t>provided</w:t>
      </w:r>
      <w:proofErr w:type="gramEnd"/>
      <w:r w:rsidRPr="000A71CE">
        <w:rPr>
          <w:sz w:val="20"/>
          <w:szCs w:val="20"/>
        </w:rPr>
        <w:t xml:space="preserve"> that the relationship to any other Information is not revealed.</w:t>
      </w:r>
    </w:p>
    <w:p w:rsidR="009D508D" w:rsidRPr="000A71CE" w:rsidRDefault="00ED4283" w:rsidP="001B3020">
      <w:pPr>
        <w:keepLines/>
        <w:spacing w:before="120" w:after="120"/>
        <w:ind w:left="567"/>
        <w:rPr>
          <w:sz w:val="20"/>
          <w:szCs w:val="20"/>
        </w:rPr>
      </w:pPr>
      <w:bookmarkStart w:id="17" w:name="_Ref189362361"/>
      <w:r w:rsidRPr="000A71CE">
        <w:rPr>
          <w:sz w:val="20"/>
          <w:szCs w:val="20"/>
        </w:rPr>
        <w:t>e.</w:t>
      </w:r>
      <w:r w:rsidRPr="000A71CE">
        <w:rPr>
          <w:sz w:val="20"/>
          <w:szCs w:val="20"/>
        </w:rPr>
        <w:tab/>
      </w:r>
      <w:r w:rsidR="009D508D" w:rsidRPr="000A71CE">
        <w:rPr>
          <w:sz w:val="20"/>
          <w:szCs w:val="20"/>
        </w:rPr>
        <w:t xml:space="preserve">Neither Party shall be in breach of this </w:t>
      </w:r>
      <w:r w:rsidR="00A23FDA">
        <w:rPr>
          <w:sz w:val="20"/>
          <w:szCs w:val="20"/>
        </w:rPr>
        <w:t>condition</w:t>
      </w:r>
      <w:r w:rsidR="000458B0">
        <w:rPr>
          <w:sz w:val="20"/>
          <w:szCs w:val="20"/>
        </w:rPr>
        <w:t xml:space="preserve"> </w:t>
      </w:r>
      <w:r w:rsidR="009D508D" w:rsidRPr="000A71CE">
        <w:rPr>
          <w:sz w:val="20"/>
          <w:szCs w:val="20"/>
        </w:rPr>
        <w:t>where it can show that any disclosure</w:t>
      </w:r>
      <w:r w:rsidR="00BC2893" w:rsidRPr="000A71CE">
        <w:rPr>
          <w:sz w:val="20"/>
          <w:szCs w:val="20"/>
        </w:rPr>
        <w:t xml:space="preserve"> </w:t>
      </w:r>
      <w:r w:rsidR="009D508D" w:rsidRPr="000A71CE">
        <w:rPr>
          <w:sz w:val="20"/>
          <w:szCs w:val="20"/>
        </w:rPr>
        <w:t xml:space="preserve">of Information </w:t>
      </w:r>
      <w:proofErr w:type="gramStart"/>
      <w:r w:rsidR="009D508D" w:rsidRPr="000A71CE">
        <w:rPr>
          <w:sz w:val="20"/>
          <w:szCs w:val="20"/>
        </w:rPr>
        <w:t>was made</w:t>
      </w:r>
      <w:proofErr w:type="gramEnd"/>
      <w:r w:rsidR="009D508D" w:rsidRPr="000A71CE">
        <w:rPr>
          <w:sz w:val="20"/>
          <w:szCs w:val="20"/>
        </w:rPr>
        <w:t xml:space="preserve"> solely and to the </w:t>
      </w:r>
      <w:bookmarkEnd w:id="17"/>
      <w:r w:rsidR="009D508D" w:rsidRPr="000A71CE">
        <w:rPr>
          <w:sz w:val="20"/>
          <w:szCs w:val="20"/>
        </w:rPr>
        <w:t>extent necessary to comply with a</w:t>
      </w:r>
      <w:r w:rsidR="00BC2893" w:rsidRPr="000A71CE">
        <w:rPr>
          <w:sz w:val="20"/>
          <w:szCs w:val="20"/>
        </w:rPr>
        <w:t xml:space="preserve"> </w:t>
      </w:r>
      <w:r w:rsidR="009D508D" w:rsidRPr="000A71CE">
        <w:rPr>
          <w:sz w:val="20"/>
          <w:szCs w:val="20"/>
        </w:rPr>
        <w:t xml:space="preserve">statutory, judicial or parliamentary obligation. </w:t>
      </w:r>
      <w:r w:rsidR="007365C7">
        <w:rPr>
          <w:sz w:val="20"/>
          <w:szCs w:val="20"/>
        </w:rPr>
        <w:t xml:space="preserve"> </w:t>
      </w:r>
      <w:r w:rsidR="009D508D" w:rsidRPr="000A71CE">
        <w:rPr>
          <w:sz w:val="20"/>
          <w:szCs w:val="20"/>
        </w:rPr>
        <w:t xml:space="preserve">Where such a disclosure </w:t>
      </w:r>
      <w:proofErr w:type="gramStart"/>
      <w:r w:rsidR="009D508D" w:rsidRPr="000A71CE">
        <w:rPr>
          <w:sz w:val="20"/>
          <w:szCs w:val="20"/>
        </w:rPr>
        <w:t>is made</w:t>
      </w:r>
      <w:proofErr w:type="gramEnd"/>
      <w:r w:rsidR="009D508D" w:rsidRPr="000A71CE">
        <w:rPr>
          <w:sz w:val="20"/>
          <w:szCs w:val="20"/>
        </w:rPr>
        <w:t>, the</w:t>
      </w:r>
      <w:r w:rsidR="00BC2893" w:rsidRPr="000A71CE">
        <w:rPr>
          <w:sz w:val="20"/>
          <w:szCs w:val="20"/>
        </w:rPr>
        <w:t xml:space="preserve"> </w:t>
      </w:r>
      <w:r w:rsidR="009D508D" w:rsidRPr="000A71CE">
        <w:rPr>
          <w:sz w:val="20"/>
          <w:szCs w:val="20"/>
        </w:rPr>
        <w:t xml:space="preserve">Party making the disclosure shall ensure that the recipient of the Information is made aware of and asked to respect its confidentiality. </w:t>
      </w:r>
      <w:r w:rsidR="007365C7">
        <w:rPr>
          <w:sz w:val="20"/>
          <w:szCs w:val="20"/>
        </w:rPr>
        <w:t xml:space="preserve"> </w:t>
      </w:r>
      <w:r w:rsidR="009D508D" w:rsidRPr="000A71CE">
        <w:rPr>
          <w:sz w:val="20"/>
          <w:szCs w:val="20"/>
        </w:rPr>
        <w:t>Such disclosure shall in no</w:t>
      </w:r>
      <w:r w:rsidR="00BC2893" w:rsidRPr="000A71CE">
        <w:rPr>
          <w:sz w:val="20"/>
          <w:szCs w:val="20"/>
        </w:rPr>
        <w:t xml:space="preserve"> </w:t>
      </w:r>
      <w:r w:rsidR="009D508D" w:rsidRPr="000A71CE">
        <w:rPr>
          <w:sz w:val="20"/>
          <w:szCs w:val="20"/>
        </w:rPr>
        <w:t xml:space="preserve">way diminish the obligations of the Parties under this </w:t>
      </w:r>
      <w:r w:rsidR="00A23FDA">
        <w:rPr>
          <w:sz w:val="20"/>
          <w:szCs w:val="20"/>
        </w:rPr>
        <w:t>condition</w:t>
      </w:r>
      <w:r w:rsidR="009D508D" w:rsidRPr="000A71CE">
        <w:rPr>
          <w:sz w:val="20"/>
          <w:szCs w:val="20"/>
        </w:rPr>
        <w:t>.</w:t>
      </w:r>
    </w:p>
    <w:p w:rsidR="005A2DA0" w:rsidRPr="0006159D" w:rsidRDefault="005A2DA0" w:rsidP="001B3020">
      <w:pPr>
        <w:spacing w:before="120" w:after="120"/>
        <w:ind w:left="567"/>
        <w:rPr>
          <w:rFonts w:cs="Arial"/>
          <w:sz w:val="20"/>
          <w:szCs w:val="20"/>
        </w:rPr>
      </w:pPr>
      <w:bookmarkStart w:id="18" w:name="_Ref189362383"/>
      <w:r w:rsidRPr="000A71CE">
        <w:rPr>
          <w:sz w:val="20"/>
          <w:szCs w:val="20"/>
        </w:rPr>
        <w:t>f</w:t>
      </w:r>
      <w:r w:rsidRPr="005A2DA0">
        <w:rPr>
          <w:sz w:val="20"/>
          <w:szCs w:val="20"/>
        </w:rPr>
        <w:t>.</w:t>
      </w:r>
      <w:r w:rsidRPr="005A2DA0">
        <w:rPr>
          <w:rFonts w:cs="Arial"/>
          <w:sz w:val="20"/>
          <w:szCs w:val="20"/>
        </w:rPr>
        <w:t xml:space="preserve"> </w:t>
      </w:r>
      <w:r w:rsidR="00824973">
        <w:rPr>
          <w:rFonts w:cs="Arial"/>
          <w:sz w:val="20"/>
          <w:szCs w:val="20"/>
        </w:rPr>
        <w:tab/>
      </w:r>
      <w:r w:rsidRPr="005A2DA0">
        <w:rPr>
          <w:rFonts w:cs="Arial"/>
          <w:sz w:val="20"/>
          <w:szCs w:val="20"/>
        </w:rPr>
        <w:t>The</w:t>
      </w:r>
      <w:r w:rsidRPr="0006159D">
        <w:rPr>
          <w:rFonts w:cs="Arial"/>
          <w:sz w:val="20"/>
          <w:szCs w:val="20"/>
        </w:rPr>
        <w:t xml:space="preserve"> Authority may disclose the Information: </w:t>
      </w:r>
    </w:p>
    <w:p w:rsidR="005A2DA0" w:rsidRPr="000D0F12" w:rsidRDefault="005A2DA0" w:rsidP="004E60D9">
      <w:pPr>
        <w:numPr>
          <w:ilvl w:val="0"/>
          <w:numId w:val="24"/>
        </w:numPr>
        <w:tabs>
          <w:tab w:val="clear" w:pos="1689"/>
        </w:tabs>
        <w:spacing w:before="120" w:after="120"/>
        <w:ind w:left="1134" w:firstLine="0"/>
        <w:rPr>
          <w:sz w:val="20"/>
          <w:szCs w:val="20"/>
        </w:rPr>
      </w:pPr>
      <w:r w:rsidRPr="000D0F12">
        <w:rPr>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5A2DA0" w:rsidRPr="0006159D" w:rsidRDefault="005A2DA0" w:rsidP="004E60D9">
      <w:pPr>
        <w:numPr>
          <w:ilvl w:val="0"/>
          <w:numId w:val="24"/>
        </w:numPr>
        <w:tabs>
          <w:tab w:val="clear" w:pos="1689"/>
        </w:tabs>
        <w:spacing w:before="120" w:after="120"/>
        <w:ind w:left="1134" w:firstLine="0"/>
        <w:rPr>
          <w:rFonts w:cs="Arial"/>
          <w:sz w:val="20"/>
          <w:szCs w:val="20"/>
        </w:rPr>
      </w:pPr>
      <w:r w:rsidRPr="0006159D">
        <w:rPr>
          <w:rFonts w:cs="Arial"/>
          <w:sz w:val="20"/>
          <w:szCs w:val="20"/>
        </w:rPr>
        <w:t xml:space="preserve">to Parliament and Parliamentary Committees or if required by any Parliamentary reporting requirement; </w:t>
      </w:r>
    </w:p>
    <w:p w:rsidR="005A2DA0" w:rsidRPr="0006159D" w:rsidRDefault="005A2DA0" w:rsidP="004E60D9">
      <w:pPr>
        <w:numPr>
          <w:ilvl w:val="0"/>
          <w:numId w:val="24"/>
        </w:numPr>
        <w:tabs>
          <w:tab w:val="clear" w:pos="1689"/>
        </w:tabs>
        <w:spacing w:before="120" w:after="120"/>
        <w:ind w:left="1134" w:firstLine="0"/>
        <w:rPr>
          <w:rFonts w:cs="Arial"/>
          <w:sz w:val="20"/>
          <w:szCs w:val="20"/>
        </w:rPr>
      </w:pPr>
      <w:r w:rsidRPr="0006159D">
        <w:rPr>
          <w:rFonts w:cs="Arial"/>
          <w:sz w:val="20"/>
          <w:szCs w:val="20"/>
        </w:rPr>
        <w:t xml:space="preserve">to the extent that the Authority (acting reasonably) deems disclosure necessary or appropriate in the course of carrying out its public functions; </w:t>
      </w:r>
    </w:p>
    <w:p w:rsidR="005A2DA0" w:rsidRPr="0006159D" w:rsidRDefault="005A2DA0" w:rsidP="004E60D9">
      <w:pPr>
        <w:numPr>
          <w:ilvl w:val="0"/>
          <w:numId w:val="24"/>
        </w:numPr>
        <w:tabs>
          <w:tab w:val="clear" w:pos="1689"/>
        </w:tabs>
        <w:spacing w:before="120" w:after="120"/>
        <w:ind w:left="1134" w:firstLine="0"/>
        <w:rPr>
          <w:rFonts w:cs="Arial"/>
          <w:sz w:val="20"/>
          <w:szCs w:val="20"/>
        </w:rPr>
      </w:pPr>
      <w:r w:rsidRPr="0006159D">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5A2DA0" w:rsidRPr="0006159D" w:rsidRDefault="005A2DA0" w:rsidP="004E60D9">
      <w:pPr>
        <w:numPr>
          <w:ilvl w:val="0"/>
          <w:numId w:val="24"/>
        </w:numPr>
        <w:tabs>
          <w:tab w:val="clear" w:pos="1689"/>
        </w:tabs>
        <w:spacing w:before="120" w:after="120"/>
        <w:ind w:left="1134" w:firstLine="0"/>
        <w:rPr>
          <w:rFonts w:cs="Arial"/>
          <w:sz w:val="20"/>
          <w:szCs w:val="20"/>
        </w:rPr>
      </w:pPr>
      <w:r w:rsidRPr="0006159D">
        <w:rPr>
          <w:rFonts w:cs="Arial"/>
          <w:sz w:val="20"/>
          <w:szCs w:val="20"/>
        </w:rPr>
        <w:t>on a confidential basis for the purpose of the exercise of its rights under the Contract; or</w:t>
      </w:r>
    </w:p>
    <w:p w:rsidR="005A2DA0" w:rsidRPr="0006159D" w:rsidRDefault="005A2DA0" w:rsidP="004E60D9">
      <w:pPr>
        <w:numPr>
          <w:ilvl w:val="0"/>
          <w:numId w:val="24"/>
        </w:numPr>
        <w:tabs>
          <w:tab w:val="clear" w:pos="1689"/>
        </w:tabs>
        <w:spacing w:before="120" w:after="120"/>
        <w:ind w:left="1134" w:firstLine="0"/>
        <w:rPr>
          <w:rFonts w:cs="Arial"/>
          <w:sz w:val="20"/>
          <w:szCs w:val="20"/>
        </w:rPr>
      </w:pPr>
      <w:r w:rsidRPr="0006159D">
        <w:rPr>
          <w:rFonts w:cs="Arial"/>
          <w:sz w:val="20"/>
          <w:szCs w:val="20"/>
        </w:rPr>
        <w:t xml:space="preserve">on a confidential basis to a proposed body in connection with any assignment, novation or disposal of any of its rights, obligations or liabilities under the Contract; </w:t>
      </w:r>
    </w:p>
    <w:p w:rsidR="005A2DA0" w:rsidRPr="0006159D" w:rsidRDefault="005A2DA0" w:rsidP="001B3020">
      <w:pPr>
        <w:spacing w:before="120" w:after="120"/>
        <w:ind w:left="567"/>
        <w:rPr>
          <w:rFonts w:cs="Arial"/>
          <w:sz w:val="20"/>
          <w:szCs w:val="20"/>
        </w:rPr>
      </w:pPr>
      <w:proofErr w:type="gramStart"/>
      <w:r w:rsidRPr="0006159D">
        <w:rPr>
          <w:rFonts w:cs="Arial"/>
          <w:sz w:val="20"/>
          <w:szCs w:val="20"/>
        </w:rPr>
        <w:lastRenderedPageBreak/>
        <w:t>and</w:t>
      </w:r>
      <w:proofErr w:type="gramEnd"/>
      <w:r w:rsidRPr="0006159D">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5A2DA0" w:rsidRPr="0006159D" w:rsidRDefault="005A2DA0" w:rsidP="001B3020">
      <w:pPr>
        <w:spacing w:before="120" w:after="120"/>
        <w:ind w:left="567"/>
        <w:rPr>
          <w:rFonts w:cs="Arial"/>
          <w:sz w:val="20"/>
          <w:szCs w:val="20"/>
        </w:rPr>
      </w:pPr>
      <w:r>
        <w:rPr>
          <w:rFonts w:cs="Arial"/>
          <w:sz w:val="20"/>
          <w:szCs w:val="20"/>
        </w:rPr>
        <w:t>g.</w:t>
      </w:r>
      <w:r>
        <w:rPr>
          <w:rFonts w:cs="Arial"/>
          <w:sz w:val="20"/>
          <w:szCs w:val="20"/>
        </w:rPr>
        <w:tab/>
      </w:r>
      <w:r w:rsidRPr="0006159D">
        <w:rPr>
          <w:rFonts w:cs="Arial"/>
          <w:sz w:val="20"/>
          <w:szCs w:val="20"/>
        </w:rPr>
        <w:t xml:space="preserve">Before sharing any Information in accordance with sub-clause A11.f above, the Authority may redact the Information.  Any decision to redact </w:t>
      </w:r>
      <w:r w:rsidR="002B3CB4">
        <w:rPr>
          <w:rFonts w:cs="Arial"/>
          <w:sz w:val="20"/>
          <w:szCs w:val="20"/>
        </w:rPr>
        <w:t>I</w:t>
      </w:r>
      <w:r w:rsidRPr="0006159D">
        <w:rPr>
          <w:rFonts w:cs="Arial"/>
          <w:sz w:val="20"/>
          <w:szCs w:val="20"/>
        </w:rPr>
        <w:t>nformation made by the Authority shall be final.</w:t>
      </w:r>
    </w:p>
    <w:p w:rsidR="005A2DA0" w:rsidRPr="000A71CE" w:rsidRDefault="005A2DA0" w:rsidP="001B3020">
      <w:pPr>
        <w:keepLines/>
        <w:spacing w:before="120" w:after="120"/>
        <w:ind w:left="567"/>
        <w:rPr>
          <w:sz w:val="20"/>
          <w:szCs w:val="20"/>
        </w:rPr>
      </w:pPr>
      <w:r>
        <w:rPr>
          <w:sz w:val="20"/>
          <w:szCs w:val="20"/>
        </w:rPr>
        <w:t xml:space="preserve">h.  </w:t>
      </w:r>
      <w:r w:rsidR="007F2A9A">
        <w:rPr>
          <w:sz w:val="20"/>
          <w:szCs w:val="20"/>
        </w:rPr>
        <w:tab/>
      </w:r>
      <w:r w:rsidRPr="000A71CE">
        <w:rPr>
          <w:sz w:val="20"/>
          <w:szCs w:val="20"/>
        </w:rPr>
        <w:t xml:space="preserve">The Authority shall not be in breach of the Contract where disclosure of Information </w:t>
      </w:r>
      <w:proofErr w:type="gramStart"/>
      <w:r w:rsidRPr="000A71CE">
        <w:rPr>
          <w:sz w:val="20"/>
          <w:szCs w:val="20"/>
        </w:rPr>
        <w:t>is made</w:t>
      </w:r>
      <w:proofErr w:type="gramEnd"/>
      <w:r w:rsidRPr="000A71CE">
        <w:rPr>
          <w:sz w:val="20"/>
          <w:szCs w:val="20"/>
        </w:rPr>
        <w:t xml:space="preserve"> solely and to the extent necessary to comply with the Freedom of Information Act 2000 (the “Act”) or the Environmental Information Regulations 2004 (the “Regulations”). </w:t>
      </w:r>
      <w:r>
        <w:rPr>
          <w:sz w:val="20"/>
          <w:szCs w:val="20"/>
        </w:rPr>
        <w:t xml:space="preserve"> </w:t>
      </w:r>
      <w:r w:rsidRPr="000A71CE">
        <w:rPr>
          <w:sz w:val="20"/>
          <w:szCs w:val="20"/>
        </w:rPr>
        <w:t xml:space="preserve">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Pr>
          <w:sz w:val="20"/>
          <w:szCs w:val="20"/>
        </w:rPr>
        <w:t xml:space="preserve"> </w:t>
      </w:r>
      <w:r w:rsidRPr="000A71CE">
        <w:rPr>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9D508D" w:rsidRPr="000A71CE" w:rsidRDefault="005A2DA0" w:rsidP="001B3020">
      <w:pPr>
        <w:keepLines/>
        <w:spacing w:before="120" w:after="120"/>
        <w:ind w:left="567"/>
        <w:rPr>
          <w:sz w:val="20"/>
          <w:szCs w:val="20"/>
        </w:rPr>
      </w:pPr>
      <w:proofErr w:type="spellStart"/>
      <w:r>
        <w:rPr>
          <w:sz w:val="20"/>
          <w:szCs w:val="20"/>
        </w:rPr>
        <w:t>i</w:t>
      </w:r>
      <w:proofErr w:type="spellEnd"/>
      <w:r>
        <w:rPr>
          <w:sz w:val="20"/>
          <w:szCs w:val="20"/>
        </w:rPr>
        <w:t xml:space="preserve">.  </w:t>
      </w:r>
      <w:r w:rsidR="007F2A9A">
        <w:rPr>
          <w:sz w:val="20"/>
          <w:szCs w:val="20"/>
        </w:rPr>
        <w:tab/>
      </w:r>
      <w:r w:rsidRPr="000A71CE">
        <w:rPr>
          <w:sz w:val="20"/>
          <w:szCs w:val="20"/>
        </w:rPr>
        <w:t xml:space="preserve">Nothing in this </w:t>
      </w:r>
      <w:r>
        <w:rPr>
          <w:sz w:val="20"/>
          <w:szCs w:val="20"/>
        </w:rPr>
        <w:t>condition</w:t>
      </w:r>
      <w:r w:rsidRPr="000A71CE">
        <w:rPr>
          <w:sz w:val="20"/>
          <w:szCs w:val="20"/>
        </w:rPr>
        <w:t xml:space="preserve"> shall affect the Parties' obligations of confidentiality where Information </w:t>
      </w:r>
      <w:proofErr w:type="gramStart"/>
      <w:r w:rsidRPr="000A71CE">
        <w:rPr>
          <w:sz w:val="20"/>
          <w:szCs w:val="20"/>
        </w:rPr>
        <w:t>is disclosed</w:t>
      </w:r>
      <w:proofErr w:type="gramEnd"/>
      <w:r w:rsidRPr="000A71CE">
        <w:rPr>
          <w:sz w:val="20"/>
          <w:szCs w:val="20"/>
        </w:rPr>
        <w:t xml:space="preserve"> orally in confidence.</w:t>
      </w:r>
      <w:bookmarkEnd w:id="18"/>
    </w:p>
    <w:p w:rsidR="009D508D" w:rsidRPr="00011B48" w:rsidRDefault="009D508D" w:rsidP="001B3020">
      <w:pPr>
        <w:pStyle w:val="Heading2"/>
        <w:numPr>
          <w:ilvl w:val="0"/>
          <w:numId w:val="16"/>
        </w:numPr>
        <w:tabs>
          <w:tab w:val="clear" w:pos="720"/>
          <w:tab w:val="num" w:pos="0"/>
        </w:tabs>
        <w:spacing w:before="120" w:after="120"/>
        <w:ind w:left="567" w:hanging="567"/>
        <w:rPr>
          <w:b/>
          <w:iCs/>
          <w:szCs w:val="22"/>
        </w:rPr>
      </w:pPr>
      <w:bookmarkStart w:id="19" w:name="_Toc399223200"/>
      <w:r w:rsidRPr="00011B48">
        <w:rPr>
          <w:b/>
          <w:iCs/>
          <w:szCs w:val="22"/>
        </w:rPr>
        <w:t>Publicity and Communications with the Media</w:t>
      </w:r>
      <w:bookmarkEnd w:id="19"/>
    </w:p>
    <w:p w:rsidR="009D508D" w:rsidRPr="000A71CE" w:rsidRDefault="009D508D" w:rsidP="001B3020">
      <w:pPr>
        <w:spacing w:before="120" w:after="120"/>
        <w:ind w:left="567"/>
        <w:rPr>
          <w:sz w:val="20"/>
          <w:szCs w:val="20"/>
        </w:rPr>
      </w:pPr>
      <w:r w:rsidRPr="000A71CE">
        <w:rPr>
          <w:sz w:val="20"/>
          <w:szCs w:val="20"/>
        </w:rPr>
        <w:t>The Contractor shall not</w:t>
      </w:r>
      <w:r w:rsidR="00CF63E6">
        <w:rPr>
          <w:sz w:val="20"/>
          <w:szCs w:val="20"/>
        </w:rPr>
        <w:t>,</w:t>
      </w:r>
      <w:r w:rsidRPr="000A71CE">
        <w:rPr>
          <w:sz w:val="20"/>
          <w:szCs w:val="20"/>
        </w:rPr>
        <w:t xml:space="preserve"> and shall ensure that any employee or Subcontractor</w:t>
      </w:r>
      <w:r w:rsidR="006B20F1" w:rsidRPr="000A71CE">
        <w:rPr>
          <w:sz w:val="20"/>
          <w:szCs w:val="20"/>
        </w:rPr>
        <w:t xml:space="preserve"> </w:t>
      </w:r>
      <w:r w:rsidRPr="000A71CE">
        <w:rPr>
          <w:sz w:val="20"/>
          <w:szCs w:val="20"/>
        </w:rPr>
        <w:t>shall not</w:t>
      </w:r>
      <w:r w:rsidR="00CF63E6">
        <w:rPr>
          <w:sz w:val="20"/>
          <w:szCs w:val="20"/>
        </w:rPr>
        <w:t>,</w:t>
      </w:r>
      <w:r w:rsidRPr="000A71CE">
        <w:rPr>
          <w:sz w:val="20"/>
          <w:szCs w:val="20"/>
        </w:rPr>
        <w:t xml:space="preserve"> communicate with representatives of the press, television, radio or other</w:t>
      </w:r>
      <w:r w:rsidR="006B20F1" w:rsidRPr="000A71CE">
        <w:rPr>
          <w:sz w:val="20"/>
          <w:szCs w:val="20"/>
        </w:rPr>
        <w:t xml:space="preserve"> </w:t>
      </w:r>
      <w:r w:rsidRPr="000A71CE">
        <w:rPr>
          <w:sz w:val="20"/>
          <w:szCs w:val="20"/>
        </w:rPr>
        <w:t>media on any matter concerning the Contract unless the Authority has given its</w:t>
      </w:r>
      <w:r w:rsidR="006B20F1" w:rsidRPr="000A71CE">
        <w:rPr>
          <w:sz w:val="20"/>
          <w:szCs w:val="20"/>
        </w:rPr>
        <w:t xml:space="preserve"> </w:t>
      </w:r>
      <w:r w:rsidRPr="000A71CE">
        <w:rPr>
          <w:sz w:val="20"/>
          <w:szCs w:val="20"/>
        </w:rPr>
        <w:t>prior written consent.</w:t>
      </w:r>
    </w:p>
    <w:p w:rsidR="00936F98" w:rsidRDefault="004970CA" w:rsidP="001B3020">
      <w:pPr>
        <w:pStyle w:val="Heading2"/>
        <w:numPr>
          <w:ilvl w:val="0"/>
          <w:numId w:val="16"/>
        </w:numPr>
        <w:tabs>
          <w:tab w:val="clear" w:pos="720"/>
          <w:tab w:val="num" w:pos="0"/>
        </w:tabs>
        <w:spacing w:before="120" w:after="120"/>
        <w:ind w:left="567" w:hanging="567"/>
        <w:rPr>
          <w:b/>
          <w:iCs/>
          <w:szCs w:val="22"/>
        </w:rPr>
      </w:pPr>
      <w:bookmarkStart w:id="20" w:name="_Toc399223201"/>
      <w:r w:rsidRPr="00DC0B65">
        <w:rPr>
          <w:b/>
          <w:iCs/>
          <w:szCs w:val="22"/>
        </w:rPr>
        <w:t>Protection of Personal Data</w:t>
      </w:r>
      <w:bookmarkEnd w:id="20"/>
    </w:p>
    <w:p w:rsidR="001F0493" w:rsidRPr="001F0493" w:rsidRDefault="001F0493" w:rsidP="001B3020">
      <w:pPr>
        <w:spacing w:before="120" w:after="120"/>
        <w:ind w:left="567"/>
        <w:rPr>
          <w:sz w:val="20"/>
          <w:szCs w:val="20"/>
        </w:rPr>
      </w:pPr>
      <w:r w:rsidRPr="001F0493">
        <w:rPr>
          <w:sz w:val="20"/>
          <w:szCs w:val="20"/>
        </w:rPr>
        <w:t>In the performance of the Contract, both Parties shall comply with their obligations as a data controller, as defined in the Data Protection Act 1998.</w:t>
      </w:r>
    </w:p>
    <w:p w:rsidR="00936F98" w:rsidRPr="00DC0B65" w:rsidRDefault="004970CA" w:rsidP="001B3020">
      <w:pPr>
        <w:pStyle w:val="Heading2"/>
        <w:numPr>
          <w:ilvl w:val="0"/>
          <w:numId w:val="16"/>
        </w:numPr>
        <w:tabs>
          <w:tab w:val="clear" w:pos="720"/>
          <w:tab w:val="num" w:pos="0"/>
        </w:tabs>
        <w:spacing w:before="120" w:after="120"/>
        <w:ind w:left="567" w:hanging="567"/>
        <w:rPr>
          <w:b/>
          <w:iCs/>
          <w:szCs w:val="22"/>
        </w:rPr>
      </w:pPr>
      <w:bookmarkStart w:id="21" w:name="_Ref301169509"/>
      <w:bookmarkStart w:id="22" w:name="_Toc399223202"/>
      <w:r w:rsidRPr="00DC0B65">
        <w:rPr>
          <w:b/>
          <w:iCs/>
          <w:szCs w:val="22"/>
        </w:rPr>
        <w:t>Transparency</w:t>
      </w:r>
      <w:bookmarkEnd w:id="21"/>
      <w:bookmarkEnd w:id="22"/>
    </w:p>
    <w:p w:rsidR="00A44805" w:rsidRPr="001F0493" w:rsidRDefault="0091672F" w:rsidP="001B3020">
      <w:pPr>
        <w:spacing w:before="120" w:after="120"/>
        <w:ind w:left="567"/>
        <w:rPr>
          <w:sz w:val="20"/>
          <w:szCs w:val="20"/>
        </w:rPr>
      </w:pPr>
      <w:bookmarkStart w:id="23" w:name="_Ref277078368"/>
      <w:r>
        <w:rPr>
          <w:sz w:val="20"/>
          <w:szCs w:val="20"/>
        </w:rPr>
        <w:t>a.</w:t>
      </w:r>
      <w:r>
        <w:rPr>
          <w:sz w:val="20"/>
          <w:szCs w:val="20"/>
        </w:rPr>
        <w:tab/>
      </w:r>
      <w:r w:rsidR="00936F98" w:rsidRPr="0091672F">
        <w:rPr>
          <w:sz w:val="20"/>
          <w:szCs w:val="20"/>
        </w:rPr>
        <w:t xml:space="preserve">Subject to </w:t>
      </w:r>
      <w:r w:rsidR="001D6D01">
        <w:rPr>
          <w:sz w:val="20"/>
          <w:szCs w:val="20"/>
        </w:rPr>
        <w:t>clause</w:t>
      </w:r>
      <w:r w:rsidR="00936F98" w:rsidRPr="0091672F">
        <w:rPr>
          <w:sz w:val="20"/>
          <w:szCs w:val="20"/>
        </w:rPr>
        <w:t xml:space="preserve"> </w:t>
      </w:r>
      <w:r w:rsidR="005A7E6F" w:rsidRPr="0091672F">
        <w:rPr>
          <w:sz w:val="20"/>
          <w:szCs w:val="20"/>
        </w:rPr>
        <w:t>A14.</w:t>
      </w:r>
      <w:r w:rsidR="00A67932">
        <w:rPr>
          <w:sz w:val="20"/>
          <w:szCs w:val="20"/>
        </w:rPr>
        <w:t>b</w:t>
      </w:r>
      <w:r w:rsidR="00936F98" w:rsidRPr="0091672F">
        <w:rPr>
          <w:sz w:val="20"/>
          <w:szCs w:val="20"/>
        </w:rPr>
        <w:t xml:space="preserve"> but notwithstanding </w:t>
      </w:r>
      <w:r w:rsidR="00A23FDA">
        <w:rPr>
          <w:sz w:val="20"/>
          <w:szCs w:val="20"/>
        </w:rPr>
        <w:t>condition</w:t>
      </w:r>
      <w:r w:rsidR="00936F98" w:rsidRPr="0091672F">
        <w:rPr>
          <w:sz w:val="20"/>
          <w:szCs w:val="20"/>
        </w:rPr>
        <w:t xml:space="preserve"> </w:t>
      </w:r>
      <w:r w:rsidR="005A7E6F" w:rsidRPr="0091672F">
        <w:rPr>
          <w:sz w:val="20"/>
          <w:szCs w:val="20"/>
        </w:rPr>
        <w:t>A11</w:t>
      </w:r>
      <w:r w:rsidR="00936F98" w:rsidRPr="0091672F">
        <w:rPr>
          <w:sz w:val="20"/>
          <w:szCs w:val="20"/>
        </w:rPr>
        <w:t>, the Contractor</w:t>
      </w:r>
      <w:r w:rsidR="006B20F1">
        <w:rPr>
          <w:sz w:val="20"/>
          <w:szCs w:val="20"/>
        </w:rPr>
        <w:t xml:space="preserve"> </w:t>
      </w:r>
      <w:r w:rsidR="00936F98" w:rsidRPr="0091672F">
        <w:rPr>
          <w:sz w:val="20"/>
          <w:szCs w:val="20"/>
        </w:rPr>
        <w:t>understands</w:t>
      </w:r>
      <w:r w:rsidR="0004720E">
        <w:rPr>
          <w:sz w:val="20"/>
          <w:szCs w:val="20"/>
        </w:rPr>
        <w:t xml:space="preserve"> </w:t>
      </w:r>
      <w:r w:rsidR="00936F98" w:rsidRPr="0091672F">
        <w:rPr>
          <w:sz w:val="20"/>
          <w:szCs w:val="20"/>
        </w:rPr>
        <w:t>that the Authority may publish the Transparency</w:t>
      </w:r>
      <w:r w:rsidR="00936F98" w:rsidRPr="001F0493">
        <w:rPr>
          <w:sz w:val="20"/>
          <w:szCs w:val="20"/>
        </w:rPr>
        <w:t xml:space="preserve"> </w:t>
      </w:r>
      <w:r w:rsidR="00936F98" w:rsidRPr="0091672F">
        <w:rPr>
          <w:sz w:val="20"/>
          <w:szCs w:val="20"/>
        </w:rPr>
        <w:t>Information</w:t>
      </w:r>
      <w:r w:rsidR="00936F98" w:rsidRPr="001F0493">
        <w:rPr>
          <w:sz w:val="20"/>
          <w:szCs w:val="20"/>
        </w:rPr>
        <w:t xml:space="preserve"> </w:t>
      </w:r>
      <w:r w:rsidR="00936F98" w:rsidRPr="0091672F">
        <w:rPr>
          <w:sz w:val="20"/>
          <w:szCs w:val="20"/>
        </w:rPr>
        <w:t>to the</w:t>
      </w:r>
      <w:r w:rsidR="006B20F1">
        <w:rPr>
          <w:sz w:val="20"/>
          <w:szCs w:val="20"/>
        </w:rPr>
        <w:t xml:space="preserve"> </w:t>
      </w:r>
      <w:proofErr w:type="gramStart"/>
      <w:r w:rsidR="00936F98" w:rsidRPr="0091672F">
        <w:rPr>
          <w:sz w:val="20"/>
          <w:szCs w:val="20"/>
        </w:rPr>
        <w:t>general public</w:t>
      </w:r>
      <w:proofErr w:type="gramEnd"/>
      <w:r w:rsidR="001162F1">
        <w:rPr>
          <w:sz w:val="20"/>
          <w:szCs w:val="20"/>
        </w:rPr>
        <w:t xml:space="preserve">.  </w:t>
      </w:r>
      <w:r w:rsidR="00936F98" w:rsidRPr="0091672F">
        <w:rPr>
          <w:sz w:val="20"/>
          <w:szCs w:val="20"/>
        </w:rPr>
        <w:t>The</w:t>
      </w:r>
      <w:r w:rsidR="007C6CE0">
        <w:rPr>
          <w:sz w:val="20"/>
          <w:szCs w:val="20"/>
        </w:rPr>
        <w:t xml:space="preserve"> </w:t>
      </w:r>
      <w:r w:rsidR="00936F98" w:rsidRPr="0091672F">
        <w:rPr>
          <w:sz w:val="20"/>
          <w:szCs w:val="20"/>
        </w:rPr>
        <w:t>Contractor shall assist and cooperate with the Authority to</w:t>
      </w:r>
      <w:r w:rsidR="001162F1">
        <w:rPr>
          <w:sz w:val="20"/>
          <w:szCs w:val="20"/>
        </w:rPr>
        <w:t xml:space="preserve"> </w:t>
      </w:r>
      <w:r w:rsidR="00936F98" w:rsidRPr="0091672F">
        <w:rPr>
          <w:sz w:val="20"/>
          <w:szCs w:val="20"/>
        </w:rPr>
        <w:t>enable the Authority to publish</w:t>
      </w:r>
      <w:r w:rsidR="00180D8E">
        <w:rPr>
          <w:sz w:val="20"/>
          <w:szCs w:val="20"/>
        </w:rPr>
        <w:t xml:space="preserve"> </w:t>
      </w:r>
      <w:r w:rsidR="00936F98" w:rsidRPr="0091672F">
        <w:rPr>
          <w:sz w:val="20"/>
          <w:szCs w:val="20"/>
        </w:rPr>
        <w:t>the Transparency</w:t>
      </w:r>
      <w:r w:rsidR="00936F98" w:rsidRPr="001F0493">
        <w:rPr>
          <w:sz w:val="20"/>
          <w:szCs w:val="20"/>
        </w:rPr>
        <w:t xml:space="preserve"> </w:t>
      </w:r>
      <w:r w:rsidR="00936F98" w:rsidRPr="0091672F">
        <w:rPr>
          <w:sz w:val="20"/>
          <w:szCs w:val="20"/>
        </w:rPr>
        <w:t>Information.</w:t>
      </w:r>
      <w:bookmarkEnd w:id="23"/>
      <w:r w:rsidR="007C6CE0">
        <w:rPr>
          <w:sz w:val="20"/>
          <w:szCs w:val="20"/>
        </w:rPr>
        <w:t xml:space="preserve"> </w:t>
      </w:r>
    </w:p>
    <w:p w:rsidR="00EF038C" w:rsidRDefault="00EF038C" w:rsidP="001B3020">
      <w:pPr>
        <w:spacing w:before="120" w:after="120"/>
        <w:ind w:left="567"/>
        <w:rPr>
          <w:sz w:val="20"/>
          <w:szCs w:val="20"/>
        </w:rPr>
      </w:pPr>
      <w:bookmarkStart w:id="24" w:name="_Ref277078416"/>
      <w:proofErr w:type="gramStart"/>
      <w:r>
        <w:rPr>
          <w:sz w:val="20"/>
          <w:szCs w:val="20"/>
        </w:rPr>
        <w:t>b.</w:t>
      </w:r>
      <w:r>
        <w:rPr>
          <w:sz w:val="20"/>
          <w:szCs w:val="20"/>
        </w:rPr>
        <w:tab/>
      </w:r>
      <w:r w:rsidRPr="0091672F">
        <w:rPr>
          <w:sz w:val="20"/>
          <w:szCs w:val="20"/>
        </w:rPr>
        <w:t>Before publishing the Transparency</w:t>
      </w:r>
      <w:r w:rsidRPr="001F0493">
        <w:rPr>
          <w:sz w:val="20"/>
          <w:szCs w:val="20"/>
        </w:rPr>
        <w:t xml:space="preserve"> </w:t>
      </w:r>
      <w:r w:rsidRPr="0091672F">
        <w:rPr>
          <w:sz w:val="20"/>
          <w:szCs w:val="20"/>
        </w:rPr>
        <w:t>Information</w:t>
      </w:r>
      <w:r w:rsidRPr="001F0493">
        <w:rPr>
          <w:sz w:val="20"/>
          <w:szCs w:val="20"/>
        </w:rPr>
        <w:t xml:space="preserve"> </w:t>
      </w:r>
      <w:r w:rsidRPr="0091672F">
        <w:rPr>
          <w:sz w:val="20"/>
          <w:szCs w:val="20"/>
        </w:rPr>
        <w:t>to the general public in</w:t>
      </w:r>
      <w:r>
        <w:rPr>
          <w:sz w:val="20"/>
          <w:szCs w:val="20"/>
        </w:rPr>
        <w:t xml:space="preserve"> </w:t>
      </w:r>
      <w:r w:rsidRPr="0091672F">
        <w:rPr>
          <w:sz w:val="20"/>
          <w:szCs w:val="20"/>
        </w:rPr>
        <w:t>accordance with</w:t>
      </w:r>
      <w:r>
        <w:rPr>
          <w:sz w:val="20"/>
          <w:szCs w:val="20"/>
        </w:rPr>
        <w:t xml:space="preserve"> c</w:t>
      </w:r>
      <w:r w:rsidRPr="0091672F">
        <w:rPr>
          <w:sz w:val="20"/>
          <w:szCs w:val="20"/>
        </w:rPr>
        <w:t>lause A14.</w:t>
      </w:r>
      <w:r>
        <w:rPr>
          <w:sz w:val="20"/>
          <w:szCs w:val="20"/>
        </w:rPr>
        <w:t>a</w:t>
      </w:r>
      <w:r w:rsidRPr="0091672F">
        <w:rPr>
          <w:sz w:val="20"/>
          <w:szCs w:val="20"/>
        </w:rPr>
        <w:t>, the Authority shall redact any Information that</w:t>
      </w:r>
      <w:r>
        <w:rPr>
          <w:sz w:val="20"/>
          <w:szCs w:val="20"/>
        </w:rPr>
        <w:t xml:space="preserve"> </w:t>
      </w:r>
      <w:r w:rsidRPr="0091672F">
        <w:rPr>
          <w:sz w:val="20"/>
          <w:szCs w:val="20"/>
        </w:rPr>
        <w:t>would be exempt from</w:t>
      </w:r>
      <w:r>
        <w:rPr>
          <w:sz w:val="20"/>
          <w:szCs w:val="20"/>
        </w:rPr>
        <w:t xml:space="preserve"> </w:t>
      </w:r>
      <w:r w:rsidRPr="0091672F">
        <w:rPr>
          <w:sz w:val="20"/>
          <w:szCs w:val="20"/>
        </w:rPr>
        <w:t>disclosure if it was the subject of a request for Information</w:t>
      </w:r>
      <w:r>
        <w:rPr>
          <w:sz w:val="20"/>
          <w:szCs w:val="20"/>
        </w:rPr>
        <w:t xml:space="preserve"> </w:t>
      </w:r>
      <w:r w:rsidRPr="0091672F">
        <w:rPr>
          <w:sz w:val="20"/>
          <w:szCs w:val="20"/>
        </w:rPr>
        <w:t xml:space="preserve">under the </w:t>
      </w:r>
      <w:r w:rsidRPr="001F0493">
        <w:rPr>
          <w:sz w:val="20"/>
          <w:szCs w:val="20"/>
        </w:rPr>
        <w:t>Freedom of Information Act 2000</w:t>
      </w:r>
      <w:r w:rsidRPr="0091672F">
        <w:rPr>
          <w:sz w:val="20"/>
          <w:szCs w:val="20"/>
        </w:rPr>
        <w:t xml:space="preserve"> or the </w:t>
      </w:r>
      <w:r w:rsidRPr="001F0493">
        <w:rPr>
          <w:sz w:val="20"/>
          <w:szCs w:val="20"/>
        </w:rPr>
        <w:t>Environmental Information Regulations 2004,</w:t>
      </w:r>
      <w:r>
        <w:rPr>
          <w:sz w:val="20"/>
          <w:szCs w:val="20"/>
        </w:rPr>
        <w:t xml:space="preserve"> </w:t>
      </w:r>
      <w:r w:rsidRPr="00004114">
        <w:rPr>
          <w:rFonts w:cs="Arial"/>
          <w:sz w:val="20"/>
          <w:szCs w:val="20"/>
        </w:rPr>
        <w:t xml:space="preserve">and any </w:t>
      </w:r>
      <w:r w:rsidR="007365C7">
        <w:rPr>
          <w:rFonts w:cs="Arial"/>
          <w:sz w:val="20"/>
          <w:szCs w:val="20"/>
        </w:rPr>
        <w:t>I</w:t>
      </w:r>
      <w:r w:rsidRPr="00004114">
        <w:rPr>
          <w:rFonts w:cs="Arial"/>
          <w:sz w:val="20"/>
          <w:szCs w:val="20"/>
        </w:rPr>
        <w:t xml:space="preserve">nformation which has been acknowledged by the Authority at Schedule </w:t>
      </w:r>
      <w:r w:rsidR="00DF6DFA" w:rsidRPr="00004114">
        <w:rPr>
          <w:rFonts w:cs="Arial"/>
          <w:sz w:val="20"/>
          <w:szCs w:val="20"/>
        </w:rPr>
        <w:t>6</w:t>
      </w:r>
      <w:r w:rsidRPr="00004114">
        <w:rPr>
          <w:rFonts w:cs="Arial"/>
          <w:sz w:val="20"/>
          <w:szCs w:val="20"/>
        </w:rPr>
        <w:t xml:space="preserve"> </w:t>
      </w:r>
      <w:r w:rsidR="00004114">
        <w:rPr>
          <w:rFonts w:cs="Arial"/>
          <w:sz w:val="20"/>
          <w:szCs w:val="20"/>
        </w:rPr>
        <w:t>(</w:t>
      </w:r>
      <w:r w:rsidRPr="001F0493">
        <w:rPr>
          <w:sz w:val="20"/>
          <w:szCs w:val="20"/>
        </w:rPr>
        <w:t>Contractor</w:t>
      </w:r>
      <w:r w:rsidR="006D1281">
        <w:rPr>
          <w:sz w:val="20"/>
          <w:szCs w:val="20"/>
        </w:rPr>
        <w:t>’s</w:t>
      </w:r>
      <w:r w:rsidRPr="001F0493">
        <w:rPr>
          <w:sz w:val="20"/>
          <w:szCs w:val="20"/>
        </w:rPr>
        <w:t xml:space="preserve"> Commercially Sensitive Information</w:t>
      </w:r>
      <w:r w:rsidR="00004114">
        <w:rPr>
          <w:sz w:val="20"/>
          <w:szCs w:val="20"/>
        </w:rPr>
        <w:t>)</w:t>
      </w:r>
      <w:r w:rsidRPr="001F0493">
        <w:rPr>
          <w:sz w:val="20"/>
          <w:szCs w:val="20"/>
        </w:rPr>
        <w:t>.</w:t>
      </w:r>
      <w:proofErr w:type="gramEnd"/>
    </w:p>
    <w:bookmarkEnd w:id="24"/>
    <w:p w:rsidR="00936F98" w:rsidRPr="001F0493" w:rsidRDefault="00A67932" w:rsidP="001B3020">
      <w:pPr>
        <w:spacing w:before="120" w:after="120"/>
        <w:ind w:left="567"/>
        <w:rPr>
          <w:sz w:val="20"/>
          <w:szCs w:val="20"/>
        </w:rPr>
      </w:pPr>
      <w:r>
        <w:rPr>
          <w:sz w:val="20"/>
          <w:szCs w:val="20"/>
        </w:rPr>
        <w:t>c.</w:t>
      </w:r>
      <w:r>
        <w:rPr>
          <w:sz w:val="20"/>
          <w:szCs w:val="20"/>
        </w:rPr>
        <w:tab/>
      </w:r>
      <w:r w:rsidR="00936F98" w:rsidRPr="0091672F">
        <w:rPr>
          <w:sz w:val="20"/>
          <w:szCs w:val="20"/>
        </w:rPr>
        <w:t xml:space="preserve">The Authority may consult with the Contractor before redacting any </w:t>
      </w:r>
      <w:r w:rsidR="00E46127" w:rsidRPr="0091672F">
        <w:rPr>
          <w:sz w:val="20"/>
          <w:szCs w:val="20"/>
        </w:rPr>
        <w:t>I</w:t>
      </w:r>
      <w:r w:rsidR="00936F98" w:rsidRPr="0091672F">
        <w:rPr>
          <w:sz w:val="20"/>
          <w:szCs w:val="20"/>
        </w:rPr>
        <w:t>nformation</w:t>
      </w:r>
      <w:r w:rsidR="000325E9">
        <w:rPr>
          <w:sz w:val="20"/>
          <w:szCs w:val="20"/>
        </w:rPr>
        <w:t xml:space="preserve"> </w:t>
      </w:r>
      <w:r w:rsidR="00936F98" w:rsidRPr="0091672F">
        <w:rPr>
          <w:sz w:val="20"/>
          <w:szCs w:val="20"/>
        </w:rPr>
        <w:t>from the</w:t>
      </w:r>
      <w:r w:rsidR="007C6CE0">
        <w:rPr>
          <w:sz w:val="20"/>
          <w:szCs w:val="20"/>
        </w:rPr>
        <w:t xml:space="preserve"> </w:t>
      </w:r>
      <w:r w:rsidR="00936F98" w:rsidRPr="0091672F">
        <w:rPr>
          <w:sz w:val="20"/>
          <w:szCs w:val="20"/>
        </w:rPr>
        <w:t>Transparency</w:t>
      </w:r>
      <w:r w:rsidR="00936F98" w:rsidRPr="001F0493">
        <w:rPr>
          <w:sz w:val="20"/>
          <w:szCs w:val="20"/>
        </w:rPr>
        <w:t xml:space="preserve"> </w:t>
      </w:r>
      <w:r w:rsidR="00936F98" w:rsidRPr="0091672F">
        <w:rPr>
          <w:sz w:val="20"/>
          <w:szCs w:val="20"/>
        </w:rPr>
        <w:t xml:space="preserve">Information in accordance with </w:t>
      </w:r>
      <w:r w:rsidR="001D6D01">
        <w:rPr>
          <w:sz w:val="20"/>
          <w:szCs w:val="20"/>
        </w:rPr>
        <w:t>c</w:t>
      </w:r>
      <w:r w:rsidR="00936F98" w:rsidRPr="0091672F">
        <w:rPr>
          <w:sz w:val="20"/>
          <w:szCs w:val="20"/>
        </w:rPr>
        <w:t xml:space="preserve">lause </w:t>
      </w:r>
      <w:r w:rsidR="005A7E6F" w:rsidRPr="0091672F">
        <w:rPr>
          <w:sz w:val="20"/>
          <w:szCs w:val="20"/>
        </w:rPr>
        <w:t>A14.</w:t>
      </w:r>
      <w:r>
        <w:rPr>
          <w:sz w:val="20"/>
          <w:szCs w:val="20"/>
        </w:rPr>
        <w:t>b</w:t>
      </w:r>
      <w:r w:rsidR="00936F98" w:rsidRPr="0091672F">
        <w:rPr>
          <w:sz w:val="20"/>
          <w:szCs w:val="20"/>
        </w:rPr>
        <w:t>.</w:t>
      </w:r>
      <w:r w:rsidR="004E36D2">
        <w:rPr>
          <w:sz w:val="20"/>
          <w:szCs w:val="20"/>
        </w:rPr>
        <w:t xml:space="preserve"> </w:t>
      </w:r>
      <w:r w:rsidR="00936F98" w:rsidRPr="0091672F">
        <w:rPr>
          <w:sz w:val="20"/>
          <w:szCs w:val="20"/>
        </w:rPr>
        <w:t>The</w:t>
      </w:r>
      <w:r w:rsidR="000325E9">
        <w:rPr>
          <w:sz w:val="20"/>
          <w:szCs w:val="20"/>
        </w:rPr>
        <w:t xml:space="preserve"> </w:t>
      </w:r>
      <w:r w:rsidR="00936F98" w:rsidRPr="0091672F">
        <w:rPr>
          <w:sz w:val="20"/>
          <w:szCs w:val="20"/>
        </w:rPr>
        <w:t>Contractor</w:t>
      </w:r>
      <w:r w:rsidR="00180D8E">
        <w:rPr>
          <w:sz w:val="20"/>
          <w:szCs w:val="20"/>
        </w:rPr>
        <w:t xml:space="preserve"> </w:t>
      </w:r>
      <w:r w:rsidR="00936F98" w:rsidRPr="0091672F">
        <w:rPr>
          <w:sz w:val="20"/>
          <w:szCs w:val="20"/>
        </w:rPr>
        <w:t xml:space="preserve">acknowledges and accepts that </w:t>
      </w:r>
      <w:r w:rsidR="00C647D7" w:rsidRPr="0091672F">
        <w:rPr>
          <w:sz w:val="20"/>
          <w:szCs w:val="20"/>
        </w:rPr>
        <w:t xml:space="preserve">its representations on redactions during consultation may not be determinative and that </w:t>
      </w:r>
      <w:r w:rsidR="00936F98" w:rsidRPr="0091672F">
        <w:rPr>
          <w:sz w:val="20"/>
          <w:szCs w:val="20"/>
        </w:rPr>
        <w:t>the decision whether to redact</w:t>
      </w:r>
      <w:r w:rsidR="000325E9">
        <w:rPr>
          <w:sz w:val="20"/>
          <w:szCs w:val="20"/>
        </w:rPr>
        <w:t xml:space="preserve"> </w:t>
      </w:r>
      <w:r w:rsidR="00EC0404" w:rsidRPr="0091672F">
        <w:rPr>
          <w:sz w:val="20"/>
          <w:szCs w:val="20"/>
        </w:rPr>
        <w:t>I</w:t>
      </w:r>
      <w:r w:rsidR="00936F98" w:rsidRPr="0091672F">
        <w:rPr>
          <w:sz w:val="20"/>
          <w:szCs w:val="20"/>
        </w:rPr>
        <w:t>nformation is a matter in which the Authority shall exercise its own discretion,</w:t>
      </w:r>
      <w:r w:rsidR="000325E9">
        <w:rPr>
          <w:sz w:val="20"/>
          <w:szCs w:val="20"/>
        </w:rPr>
        <w:t xml:space="preserve"> </w:t>
      </w:r>
      <w:r w:rsidR="00936F98" w:rsidRPr="0091672F">
        <w:rPr>
          <w:sz w:val="20"/>
          <w:szCs w:val="20"/>
        </w:rPr>
        <w:t xml:space="preserve">subject always to the provisions of the </w:t>
      </w:r>
      <w:r w:rsidR="00936F98" w:rsidRPr="001F0493">
        <w:rPr>
          <w:sz w:val="20"/>
          <w:szCs w:val="20"/>
        </w:rPr>
        <w:t>Freedom of Information Act 2000</w:t>
      </w:r>
      <w:r w:rsidR="00936F98" w:rsidRPr="0091672F">
        <w:rPr>
          <w:sz w:val="20"/>
          <w:szCs w:val="20"/>
        </w:rPr>
        <w:t xml:space="preserve"> or the </w:t>
      </w:r>
      <w:r w:rsidR="00936F98" w:rsidRPr="001F0493">
        <w:rPr>
          <w:sz w:val="20"/>
          <w:szCs w:val="20"/>
        </w:rPr>
        <w:t>Environmental Information Regulations 2004</w:t>
      </w:r>
      <w:r w:rsidR="00936F98" w:rsidRPr="0091672F">
        <w:rPr>
          <w:sz w:val="20"/>
          <w:szCs w:val="20"/>
        </w:rPr>
        <w:t>.</w:t>
      </w:r>
    </w:p>
    <w:p w:rsidR="001B2F8D" w:rsidRDefault="00A67932" w:rsidP="001B3020">
      <w:pPr>
        <w:spacing w:before="120" w:after="120"/>
        <w:ind w:left="567"/>
        <w:rPr>
          <w:sz w:val="20"/>
          <w:szCs w:val="20"/>
        </w:rPr>
      </w:pPr>
      <w:r>
        <w:rPr>
          <w:sz w:val="20"/>
          <w:szCs w:val="20"/>
        </w:rPr>
        <w:t>d.</w:t>
      </w:r>
      <w:r>
        <w:rPr>
          <w:sz w:val="20"/>
          <w:szCs w:val="20"/>
        </w:rPr>
        <w:tab/>
      </w:r>
      <w:r w:rsidR="00936F98" w:rsidRPr="0091672F">
        <w:rPr>
          <w:sz w:val="20"/>
          <w:szCs w:val="20"/>
        </w:rPr>
        <w:t xml:space="preserve">For the avoidance of doubt, nothing in this </w:t>
      </w:r>
      <w:r w:rsidR="00A23FDA">
        <w:rPr>
          <w:sz w:val="20"/>
          <w:szCs w:val="20"/>
        </w:rPr>
        <w:t>condition</w:t>
      </w:r>
      <w:r w:rsidR="00936F98" w:rsidRPr="0091672F">
        <w:rPr>
          <w:sz w:val="20"/>
          <w:szCs w:val="20"/>
        </w:rPr>
        <w:t xml:space="preserve"> </w:t>
      </w:r>
      <w:r w:rsidR="005A7E6F" w:rsidRPr="0091672F">
        <w:rPr>
          <w:sz w:val="20"/>
          <w:szCs w:val="20"/>
        </w:rPr>
        <w:t>A14</w:t>
      </w:r>
      <w:r w:rsidR="00936F98" w:rsidRPr="0091672F">
        <w:rPr>
          <w:sz w:val="20"/>
          <w:szCs w:val="20"/>
        </w:rPr>
        <w:t xml:space="preserve"> shall affect the Contractor’s</w:t>
      </w:r>
      <w:r w:rsidR="000A6CCC">
        <w:rPr>
          <w:sz w:val="20"/>
          <w:szCs w:val="20"/>
        </w:rPr>
        <w:t xml:space="preserve"> </w:t>
      </w:r>
      <w:r w:rsidR="00936F98" w:rsidRPr="0091672F">
        <w:rPr>
          <w:sz w:val="20"/>
          <w:szCs w:val="20"/>
        </w:rPr>
        <w:t>rights</w:t>
      </w:r>
      <w:r w:rsidR="007C6CE0">
        <w:rPr>
          <w:sz w:val="20"/>
          <w:szCs w:val="20"/>
        </w:rPr>
        <w:t xml:space="preserve"> </w:t>
      </w:r>
      <w:r w:rsidR="00936F98" w:rsidRPr="0091672F">
        <w:rPr>
          <w:sz w:val="20"/>
          <w:szCs w:val="20"/>
        </w:rPr>
        <w:t>at law.</w:t>
      </w:r>
    </w:p>
    <w:p w:rsidR="00936F98" w:rsidRPr="00DC0B65" w:rsidRDefault="006B4266" w:rsidP="001B3020">
      <w:pPr>
        <w:pStyle w:val="Heading2"/>
        <w:numPr>
          <w:ilvl w:val="0"/>
          <w:numId w:val="16"/>
        </w:numPr>
        <w:tabs>
          <w:tab w:val="clear" w:pos="720"/>
          <w:tab w:val="num" w:pos="0"/>
        </w:tabs>
        <w:spacing w:before="120" w:after="120"/>
        <w:ind w:left="567" w:hanging="567"/>
        <w:rPr>
          <w:b/>
          <w:iCs/>
          <w:szCs w:val="22"/>
        </w:rPr>
      </w:pPr>
      <w:bookmarkStart w:id="25" w:name="_Ref303589233"/>
      <w:bookmarkStart w:id="26" w:name="_Toc399223203"/>
      <w:r w:rsidRPr="00DC0B65">
        <w:rPr>
          <w:b/>
          <w:iCs/>
          <w:szCs w:val="22"/>
        </w:rPr>
        <w:t>Equality</w:t>
      </w:r>
      <w:bookmarkEnd w:id="25"/>
      <w:bookmarkEnd w:id="26"/>
    </w:p>
    <w:p w:rsidR="00936F98" w:rsidRPr="00B5355B" w:rsidRDefault="00B5355B" w:rsidP="001B3020">
      <w:pPr>
        <w:spacing w:before="120" w:after="120"/>
        <w:ind w:left="567"/>
        <w:rPr>
          <w:sz w:val="20"/>
          <w:szCs w:val="20"/>
        </w:rPr>
      </w:pPr>
      <w:bookmarkStart w:id="27" w:name="_Ref301168890"/>
      <w:r>
        <w:rPr>
          <w:sz w:val="20"/>
          <w:szCs w:val="20"/>
        </w:rPr>
        <w:t>a.</w:t>
      </w:r>
      <w:r>
        <w:rPr>
          <w:sz w:val="20"/>
          <w:szCs w:val="20"/>
        </w:rPr>
        <w:tab/>
      </w:r>
      <w:r w:rsidR="00936F98" w:rsidRPr="00B5355B">
        <w:rPr>
          <w:sz w:val="20"/>
          <w:szCs w:val="20"/>
        </w:rPr>
        <w:t>The Contractor shall not unlawfully discriminate either directly or indirectly on the</w:t>
      </w:r>
      <w:r w:rsidR="004B40AD">
        <w:rPr>
          <w:sz w:val="20"/>
          <w:szCs w:val="20"/>
        </w:rPr>
        <w:t xml:space="preserve"> </w:t>
      </w:r>
      <w:r w:rsidR="00936F98" w:rsidRPr="00B5355B">
        <w:rPr>
          <w:sz w:val="20"/>
          <w:szCs w:val="20"/>
        </w:rPr>
        <w:t>grounds of age, disability, gender (including re-assignment), sex or sexual</w:t>
      </w:r>
      <w:r w:rsidR="001C5322">
        <w:rPr>
          <w:sz w:val="20"/>
          <w:szCs w:val="20"/>
        </w:rPr>
        <w:t xml:space="preserve"> </w:t>
      </w:r>
      <w:r w:rsidR="00936F98" w:rsidRPr="00B5355B">
        <w:rPr>
          <w:sz w:val="20"/>
          <w:szCs w:val="20"/>
        </w:rPr>
        <w:t>orientation, marital status</w:t>
      </w:r>
      <w:r w:rsidR="00FC2031">
        <w:rPr>
          <w:sz w:val="20"/>
          <w:szCs w:val="20"/>
        </w:rPr>
        <w:t xml:space="preserve"> </w:t>
      </w:r>
      <w:r w:rsidR="00936F98" w:rsidRPr="00B5355B">
        <w:rPr>
          <w:sz w:val="20"/>
          <w:szCs w:val="20"/>
        </w:rPr>
        <w:t>(including civil partnerships), pregnancy and maternity,</w:t>
      </w:r>
      <w:r w:rsidR="001C5322">
        <w:rPr>
          <w:sz w:val="20"/>
          <w:szCs w:val="20"/>
        </w:rPr>
        <w:t xml:space="preserve"> </w:t>
      </w:r>
      <w:r w:rsidR="00936F98" w:rsidRPr="00B5355B">
        <w:rPr>
          <w:sz w:val="20"/>
          <w:szCs w:val="20"/>
        </w:rPr>
        <w:t>race, or religion or</w:t>
      </w:r>
      <w:r w:rsidR="00180D8E">
        <w:rPr>
          <w:sz w:val="20"/>
          <w:szCs w:val="20"/>
        </w:rPr>
        <w:t xml:space="preserve"> </w:t>
      </w:r>
      <w:r w:rsidR="00936F98" w:rsidRPr="00B5355B">
        <w:rPr>
          <w:sz w:val="20"/>
          <w:szCs w:val="20"/>
        </w:rPr>
        <w:t>belief.</w:t>
      </w:r>
      <w:bookmarkEnd w:id="27"/>
    </w:p>
    <w:p w:rsidR="00936F98" w:rsidRDefault="00B5355B" w:rsidP="001B3020">
      <w:pPr>
        <w:spacing w:before="120" w:after="120"/>
        <w:ind w:left="567"/>
        <w:rPr>
          <w:sz w:val="20"/>
          <w:szCs w:val="20"/>
        </w:rPr>
      </w:pPr>
      <w:r>
        <w:rPr>
          <w:sz w:val="20"/>
          <w:szCs w:val="20"/>
        </w:rPr>
        <w:t>b.</w:t>
      </w:r>
      <w:r>
        <w:rPr>
          <w:sz w:val="20"/>
          <w:szCs w:val="20"/>
        </w:rPr>
        <w:tab/>
      </w:r>
      <w:r w:rsidR="00936F98" w:rsidRPr="00B5355B">
        <w:rPr>
          <w:sz w:val="20"/>
          <w:szCs w:val="20"/>
        </w:rPr>
        <w:t xml:space="preserve">Without prejudice to the generality of the obligation in </w:t>
      </w:r>
      <w:r w:rsidR="001D6D01">
        <w:rPr>
          <w:sz w:val="20"/>
          <w:szCs w:val="20"/>
        </w:rPr>
        <w:t>clause</w:t>
      </w:r>
      <w:r w:rsidR="00936F98" w:rsidRPr="00B5355B">
        <w:rPr>
          <w:sz w:val="20"/>
          <w:szCs w:val="20"/>
        </w:rPr>
        <w:t xml:space="preserve"> </w:t>
      </w:r>
      <w:r w:rsidR="005A7E6F" w:rsidRPr="00B5355B">
        <w:rPr>
          <w:sz w:val="20"/>
          <w:szCs w:val="20"/>
        </w:rPr>
        <w:t>A15.</w:t>
      </w:r>
      <w:r w:rsidR="00AF763F">
        <w:rPr>
          <w:sz w:val="20"/>
          <w:szCs w:val="20"/>
        </w:rPr>
        <w:t>a</w:t>
      </w:r>
      <w:r w:rsidR="00936F98" w:rsidRPr="00B5355B">
        <w:rPr>
          <w:sz w:val="20"/>
          <w:szCs w:val="20"/>
        </w:rPr>
        <w:t>, the Contractor</w:t>
      </w:r>
      <w:r w:rsidR="00180D8E">
        <w:rPr>
          <w:sz w:val="20"/>
          <w:szCs w:val="20"/>
        </w:rPr>
        <w:t xml:space="preserve"> </w:t>
      </w:r>
      <w:r w:rsidR="00936F98" w:rsidRPr="00B5355B">
        <w:rPr>
          <w:sz w:val="20"/>
          <w:szCs w:val="20"/>
        </w:rPr>
        <w:t xml:space="preserve">shall </w:t>
      </w:r>
      <w:proofErr w:type="gramStart"/>
      <w:r w:rsidR="00936F98" w:rsidRPr="00B5355B">
        <w:rPr>
          <w:sz w:val="20"/>
          <w:szCs w:val="20"/>
        </w:rPr>
        <w:t>not unlawfully</w:t>
      </w:r>
      <w:proofErr w:type="gramEnd"/>
      <w:r w:rsidR="00936F98" w:rsidRPr="00B5355B">
        <w:rPr>
          <w:sz w:val="20"/>
          <w:szCs w:val="20"/>
        </w:rPr>
        <w:t xml:space="preserve"> discriminate within the meaning and scope of the Equality Act</w:t>
      </w:r>
      <w:r w:rsidR="00180D8E">
        <w:rPr>
          <w:sz w:val="20"/>
          <w:szCs w:val="20"/>
        </w:rPr>
        <w:t xml:space="preserve"> </w:t>
      </w:r>
      <w:r w:rsidR="00936F98" w:rsidRPr="00B5355B">
        <w:rPr>
          <w:sz w:val="20"/>
          <w:szCs w:val="20"/>
        </w:rPr>
        <w:t>2010 (or any</w:t>
      </w:r>
      <w:r w:rsidR="00FC2031">
        <w:rPr>
          <w:sz w:val="20"/>
          <w:szCs w:val="20"/>
        </w:rPr>
        <w:t xml:space="preserve"> </w:t>
      </w:r>
      <w:r w:rsidR="00936F98" w:rsidRPr="00B5355B">
        <w:rPr>
          <w:sz w:val="20"/>
          <w:szCs w:val="20"/>
        </w:rPr>
        <w:t xml:space="preserve">statutory modification or re-enactment thereof) or other relevant or equivalent </w:t>
      </w:r>
      <w:r w:rsidR="005511F1" w:rsidRPr="00B5355B">
        <w:rPr>
          <w:sz w:val="20"/>
          <w:szCs w:val="20"/>
        </w:rPr>
        <w:t>L</w:t>
      </w:r>
      <w:r w:rsidR="00936F98" w:rsidRPr="00B5355B">
        <w:rPr>
          <w:sz w:val="20"/>
          <w:szCs w:val="20"/>
        </w:rPr>
        <w:t>egislation in the country where the Contract is being performed.</w:t>
      </w:r>
    </w:p>
    <w:p w:rsidR="00936F98" w:rsidRPr="00B5355B" w:rsidRDefault="00FC2031" w:rsidP="001B3020">
      <w:pPr>
        <w:spacing w:before="120" w:after="120"/>
        <w:ind w:left="567"/>
        <w:rPr>
          <w:sz w:val="20"/>
          <w:szCs w:val="20"/>
        </w:rPr>
      </w:pPr>
      <w:r w:rsidRPr="001F0493">
        <w:rPr>
          <w:sz w:val="20"/>
          <w:szCs w:val="20"/>
        </w:rPr>
        <w:t>c.</w:t>
      </w:r>
      <w:r w:rsidRPr="001F0493">
        <w:rPr>
          <w:sz w:val="20"/>
          <w:szCs w:val="20"/>
        </w:rPr>
        <w:tab/>
      </w:r>
      <w:r w:rsidR="00936F98" w:rsidRPr="00B5355B">
        <w:rPr>
          <w:sz w:val="20"/>
          <w:szCs w:val="20"/>
        </w:rPr>
        <w:t xml:space="preserve">The Contractor </w:t>
      </w:r>
      <w:r w:rsidR="00A60FBC" w:rsidRPr="00B5355B">
        <w:rPr>
          <w:sz w:val="20"/>
          <w:szCs w:val="20"/>
        </w:rPr>
        <w:t xml:space="preserve">agrees to take reasonable efforts to secure the </w:t>
      </w:r>
      <w:r w:rsidR="00936F98" w:rsidRPr="00B5355B">
        <w:rPr>
          <w:sz w:val="20"/>
          <w:szCs w:val="20"/>
        </w:rPr>
        <w:t>observance of the</w:t>
      </w:r>
      <w:r>
        <w:rPr>
          <w:sz w:val="20"/>
          <w:szCs w:val="20"/>
        </w:rPr>
        <w:t xml:space="preserve"> </w:t>
      </w:r>
      <w:r w:rsidR="00936F98" w:rsidRPr="00B5355B">
        <w:rPr>
          <w:sz w:val="20"/>
          <w:szCs w:val="20"/>
        </w:rPr>
        <w:lastRenderedPageBreak/>
        <w:t xml:space="preserve">provisions of this </w:t>
      </w:r>
      <w:r w:rsidR="00A23FDA">
        <w:rPr>
          <w:sz w:val="20"/>
          <w:szCs w:val="20"/>
        </w:rPr>
        <w:t>condition</w:t>
      </w:r>
      <w:r w:rsidR="00936F98" w:rsidRPr="00B5355B">
        <w:rPr>
          <w:sz w:val="20"/>
          <w:szCs w:val="20"/>
        </w:rPr>
        <w:t xml:space="preserve"> </w:t>
      </w:r>
      <w:r w:rsidR="005A7E6F" w:rsidRPr="00B5355B">
        <w:rPr>
          <w:sz w:val="20"/>
          <w:szCs w:val="20"/>
        </w:rPr>
        <w:t>A15</w:t>
      </w:r>
      <w:r w:rsidR="00C871FB" w:rsidRPr="00B5355B">
        <w:rPr>
          <w:sz w:val="20"/>
          <w:szCs w:val="20"/>
        </w:rPr>
        <w:t xml:space="preserve"> </w:t>
      </w:r>
      <w:r w:rsidR="00936F98" w:rsidRPr="00B5355B">
        <w:rPr>
          <w:sz w:val="20"/>
          <w:szCs w:val="20"/>
        </w:rPr>
        <w:t>by any of its employees, agents, or other persons</w:t>
      </w:r>
      <w:r w:rsidR="002E3455">
        <w:rPr>
          <w:sz w:val="20"/>
          <w:szCs w:val="20"/>
        </w:rPr>
        <w:t xml:space="preserve"> </w:t>
      </w:r>
      <w:r w:rsidR="00936F98" w:rsidRPr="00B5355B">
        <w:rPr>
          <w:sz w:val="20"/>
          <w:szCs w:val="20"/>
        </w:rPr>
        <w:t xml:space="preserve">acting under its direction or </w:t>
      </w:r>
      <w:r w:rsidR="007D1F65" w:rsidRPr="00B5355B">
        <w:rPr>
          <w:sz w:val="20"/>
          <w:szCs w:val="20"/>
        </w:rPr>
        <w:t>C</w:t>
      </w:r>
      <w:r w:rsidR="00936F98" w:rsidRPr="00B5355B">
        <w:rPr>
          <w:sz w:val="20"/>
          <w:szCs w:val="20"/>
        </w:rPr>
        <w:t xml:space="preserve">ontrol who are engaged in the performance of the </w:t>
      </w:r>
      <w:r w:rsidR="00661E9C" w:rsidRPr="00B5355B">
        <w:rPr>
          <w:sz w:val="20"/>
          <w:szCs w:val="20"/>
        </w:rPr>
        <w:t>C</w:t>
      </w:r>
      <w:r w:rsidR="00936F98" w:rsidRPr="00B5355B">
        <w:rPr>
          <w:sz w:val="20"/>
          <w:szCs w:val="20"/>
        </w:rPr>
        <w:t>ontract.</w:t>
      </w:r>
    </w:p>
    <w:p w:rsidR="00694EEE" w:rsidRDefault="00927121" w:rsidP="001B3020">
      <w:pPr>
        <w:spacing w:before="120" w:after="120"/>
        <w:ind w:left="567"/>
        <w:rPr>
          <w:sz w:val="20"/>
          <w:szCs w:val="20"/>
        </w:rPr>
      </w:pPr>
      <w:r>
        <w:rPr>
          <w:sz w:val="20"/>
          <w:szCs w:val="20"/>
        </w:rPr>
        <w:t>d.</w:t>
      </w:r>
      <w:r w:rsidR="00A60FBC" w:rsidRPr="00B5355B">
        <w:rPr>
          <w:sz w:val="20"/>
          <w:szCs w:val="20"/>
        </w:rPr>
        <w:tab/>
        <w:t xml:space="preserve">The Contractor agrees to take reasonable efforts to reflect this </w:t>
      </w:r>
      <w:r w:rsidR="00A23FDA">
        <w:rPr>
          <w:sz w:val="20"/>
          <w:szCs w:val="20"/>
        </w:rPr>
        <w:t>condition</w:t>
      </w:r>
      <w:r w:rsidR="00A60FBC" w:rsidRPr="00B5355B">
        <w:rPr>
          <w:sz w:val="20"/>
          <w:szCs w:val="20"/>
        </w:rPr>
        <w:t xml:space="preserve"> A15 in any</w:t>
      </w:r>
      <w:r w:rsidR="001C5322">
        <w:rPr>
          <w:sz w:val="20"/>
          <w:szCs w:val="20"/>
        </w:rPr>
        <w:t xml:space="preserve"> </w:t>
      </w:r>
      <w:r w:rsidR="00A60FBC" w:rsidRPr="00B5355B">
        <w:rPr>
          <w:sz w:val="20"/>
          <w:szCs w:val="20"/>
        </w:rPr>
        <w:t>subcontract that it enters into</w:t>
      </w:r>
      <w:r w:rsidR="003E7C82" w:rsidRPr="00B5355B">
        <w:rPr>
          <w:sz w:val="20"/>
          <w:szCs w:val="20"/>
        </w:rPr>
        <w:t xml:space="preserve"> to satisfy the requirements of the Contract and to</w:t>
      </w:r>
      <w:r w:rsidR="002E3455">
        <w:rPr>
          <w:sz w:val="20"/>
          <w:szCs w:val="20"/>
        </w:rPr>
        <w:t xml:space="preserve"> </w:t>
      </w:r>
      <w:r w:rsidR="003E7C82" w:rsidRPr="00B5355B">
        <w:rPr>
          <w:sz w:val="20"/>
          <w:szCs w:val="20"/>
        </w:rPr>
        <w:t xml:space="preserve">require its </w:t>
      </w:r>
      <w:r w:rsidR="003773F6" w:rsidRPr="00B5355B">
        <w:rPr>
          <w:sz w:val="20"/>
          <w:szCs w:val="20"/>
        </w:rPr>
        <w:t>S</w:t>
      </w:r>
      <w:r w:rsidR="003E7C82" w:rsidRPr="00B5355B">
        <w:rPr>
          <w:sz w:val="20"/>
          <w:szCs w:val="20"/>
        </w:rPr>
        <w:t xml:space="preserve">ubcontractors to reflect this </w:t>
      </w:r>
      <w:r w:rsidR="00A23FDA">
        <w:rPr>
          <w:sz w:val="20"/>
          <w:szCs w:val="20"/>
        </w:rPr>
        <w:t>condition</w:t>
      </w:r>
      <w:r w:rsidR="003E7C82" w:rsidRPr="00B5355B">
        <w:rPr>
          <w:sz w:val="20"/>
          <w:szCs w:val="20"/>
        </w:rPr>
        <w:t xml:space="preserve"> A15 in their subcontracts that they enter into to satisfy the requirements of the Contract.</w:t>
      </w:r>
    </w:p>
    <w:p w:rsidR="00DA3382" w:rsidRDefault="00DA3382" w:rsidP="001B3020">
      <w:pPr>
        <w:spacing w:before="120" w:after="120"/>
        <w:ind w:left="567"/>
        <w:rPr>
          <w:sz w:val="20"/>
          <w:szCs w:val="20"/>
        </w:rPr>
      </w:pPr>
    </w:p>
    <w:p w:rsidR="00DA3382" w:rsidRPr="00B5355B" w:rsidRDefault="00DA3382" w:rsidP="001B3020">
      <w:pPr>
        <w:spacing w:before="120" w:after="120"/>
        <w:ind w:left="567"/>
        <w:rPr>
          <w:sz w:val="20"/>
          <w:szCs w:val="20"/>
        </w:rPr>
      </w:pPr>
    </w:p>
    <w:p w:rsidR="00694EEE" w:rsidRPr="00AF763F" w:rsidRDefault="00694EEE" w:rsidP="001B3020">
      <w:pPr>
        <w:pStyle w:val="Heading2"/>
        <w:numPr>
          <w:ilvl w:val="0"/>
          <w:numId w:val="16"/>
        </w:numPr>
        <w:tabs>
          <w:tab w:val="clear" w:pos="720"/>
          <w:tab w:val="num" w:pos="0"/>
        </w:tabs>
        <w:spacing w:before="120" w:after="120"/>
        <w:ind w:left="567" w:hanging="567"/>
        <w:rPr>
          <w:b/>
          <w:iCs/>
          <w:szCs w:val="22"/>
        </w:rPr>
      </w:pPr>
      <w:bookmarkStart w:id="28" w:name="_Toc399223204"/>
      <w:r w:rsidRPr="00AF763F">
        <w:rPr>
          <w:b/>
          <w:iCs/>
          <w:szCs w:val="22"/>
        </w:rPr>
        <w:t>Child Labour</w:t>
      </w:r>
      <w:r w:rsidR="00586101">
        <w:rPr>
          <w:b/>
          <w:iCs/>
          <w:szCs w:val="22"/>
        </w:rPr>
        <w:t xml:space="preserve"> and Employment Law</w:t>
      </w:r>
      <w:bookmarkEnd w:id="28"/>
    </w:p>
    <w:p w:rsidR="00586101" w:rsidRPr="004D5501" w:rsidRDefault="00586101" w:rsidP="001B3020">
      <w:pPr>
        <w:ind w:left="567"/>
        <w:rPr>
          <w:rFonts w:cs="Arial"/>
          <w:color w:val="000000"/>
          <w:sz w:val="20"/>
          <w:szCs w:val="20"/>
        </w:rPr>
      </w:pPr>
      <w:r w:rsidRPr="001F0493">
        <w:rPr>
          <w:sz w:val="20"/>
          <w:szCs w:val="20"/>
        </w:rPr>
        <w:t>a.</w:t>
      </w:r>
      <w:r w:rsidRPr="001F0493">
        <w:rPr>
          <w:sz w:val="20"/>
          <w:szCs w:val="20"/>
        </w:rPr>
        <w:tab/>
      </w:r>
      <w:r w:rsidRPr="005F6C49">
        <w:rPr>
          <w:rFonts w:cs="Arial"/>
          <w:color w:val="000000"/>
          <w:sz w:val="20"/>
          <w:szCs w:val="20"/>
        </w:rPr>
        <w:t>I</w:t>
      </w:r>
      <w:r w:rsidRPr="004D5501">
        <w:rPr>
          <w:rFonts w:cs="Arial"/>
          <w:color w:val="000000"/>
          <w:sz w:val="20"/>
          <w:szCs w:val="20"/>
        </w:rPr>
        <w:t xml:space="preserve">n performing the Contract, the Contractor shall comply in all material respects with Child Labour Legislation and applicable employment legislation of those jurisdiction(s) </w:t>
      </w:r>
      <w:r w:rsidR="00AB2AB1">
        <w:rPr>
          <w:rFonts w:cs="Arial"/>
          <w:color w:val="000000"/>
          <w:sz w:val="20"/>
          <w:szCs w:val="20"/>
        </w:rPr>
        <w:t xml:space="preserve">where the </w:t>
      </w:r>
      <w:r w:rsidR="00E84D5F">
        <w:rPr>
          <w:rFonts w:cs="Arial"/>
          <w:color w:val="000000"/>
          <w:sz w:val="20"/>
          <w:szCs w:val="20"/>
        </w:rPr>
        <w:t>C</w:t>
      </w:r>
      <w:r w:rsidR="00AB2AB1">
        <w:rPr>
          <w:rFonts w:cs="Arial"/>
          <w:color w:val="000000"/>
          <w:sz w:val="20"/>
          <w:szCs w:val="20"/>
        </w:rPr>
        <w:t xml:space="preserve">ontract </w:t>
      </w:r>
      <w:proofErr w:type="gramStart"/>
      <w:r w:rsidR="00AB2AB1">
        <w:rPr>
          <w:rFonts w:cs="Arial"/>
          <w:color w:val="000000"/>
          <w:sz w:val="20"/>
          <w:szCs w:val="20"/>
        </w:rPr>
        <w:t>is being performed</w:t>
      </w:r>
      <w:proofErr w:type="gramEnd"/>
      <w:r w:rsidRPr="004D5501">
        <w:rPr>
          <w:rFonts w:cs="Arial"/>
          <w:color w:val="000000"/>
          <w:sz w:val="20"/>
          <w:szCs w:val="20"/>
        </w:rPr>
        <w:t>.</w:t>
      </w:r>
    </w:p>
    <w:p w:rsidR="00586101" w:rsidRPr="004D5501" w:rsidRDefault="00586101" w:rsidP="001B3020">
      <w:pPr>
        <w:rPr>
          <w:rFonts w:cs="Arial"/>
          <w:color w:val="000000"/>
          <w:sz w:val="20"/>
          <w:szCs w:val="20"/>
        </w:rPr>
      </w:pPr>
    </w:p>
    <w:p w:rsidR="00586101" w:rsidRPr="004D5501" w:rsidRDefault="00586101" w:rsidP="001B3020">
      <w:pPr>
        <w:ind w:left="567"/>
        <w:rPr>
          <w:rFonts w:cs="Arial"/>
          <w:color w:val="000000"/>
          <w:sz w:val="20"/>
          <w:szCs w:val="20"/>
        </w:rPr>
      </w:pPr>
      <w:r>
        <w:rPr>
          <w:rFonts w:cs="Arial"/>
          <w:color w:val="000000"/>
          <w:sz w:val="20"/>
          <w:szCs w:val="20"/>
        </w:rPr>
        <w:t>b.</w:t>
      </w:r>
      <w:r w:rsidRPr="004D5501">
        <w:rPr>
          <w:rFonts w:cs="Arial"/>
          <w:color w:val="000000"/>
          <w:sz w:val="20"/>
          <w:szCs w:val="20"/>
        </w:rPr>
        <w:t xml:space="preserve">   </w:t>
      </w:r>
      <w:r w:rsidR="004811E7">
        <w:rPr>
          <w:rFonts w:cs="Arial"/>
          <w:color w:val="000000"/>
          <w:sz w:val="20"/>
          <w:szCs w:val="20"/>
        </w:rPr>
        <w:tab/>
      </w:r>
      <w:r w:rsidRPr="004D5501">
        <w:rPr>
          <w:rFonts w:cs="Arial"/>
          <w:color w:val="000000"/>
          <w:sz w:val="20"/>
          <w:szCs w:val="20"/>
        </w:rPr>
        <w:t xml:space="preserve">The Contractor agrees to </w:t>
      </w:r>
      <w:r w:rsidR="00057BEC">
        <w:rPr>
          <w:rFonts w:cs="Arial"/>
          <w:color w:val="000000"/>
          <w:sz w:val="20"/>
          <w:szCs w:val="20"/>
        </w:rPr>
        <w:t>use</w:t>
      </w:r>
      <w:r w:rsidRPr="004D5501">
        <w:rPr>
          <w:rFonts w:cs="Arial"/>
          <w:color w:val="000000"/>
          <w:sz w:val="20"/>
          <w:szCs w:val="20"/>
        </w:rPr>
        <w:t xml:space="preserve"> reasonable </w:t>
      </w:r>
      <w:r w:rsidR="00FC5BFC">
        <w:rPr>
          <w:rFonts w:cs="Arial"/>
          <w:color w:val="000000"/>
          <w:sz w:val="20"/>
          <w:szCs w:val="20"/>
        </w:rPr>
        <w:t>efforts</w:t>
      </w:r>
      <w:r w:rsidRPr="004D5501">
        <w:rPr>
          <w:rFonts w:cs="Arial"/>
          <w:color w:val="000000"/>
          <w:sz w:val="20"/>
          <w:szCs w:val="20"/>
        </w:rPr>
        <w:t xml:space="preserve"> to reflect this Condition in any subcontract that it enters into to satisfy the requirements of the Contract and to require its </w:t>
      </w:r>
      <w:r w:rsidR="007365C7">
        <w:rPr>
          <w:rFonts w:cs="Arial"/>
          <w:color w:val="000000"/>
          <w:sz w:val="20"/>
          <w:szCs w:val="20"/>
        </w:rPr>
        <w:t>S</w:t>
      </w:r>
      <w:r w:rsidRPr="004D5501">
        <w:rPr>
          <w:rFonts w:cs="Arial"/>
          <w:color w:val="000000"/>
          <w:sz w:val="20"/>
          <w:szCs w:val="20"/>
        </w:rPr>
        <w:t>ubcontractors to reflect this Condition in their subcontracts that they enter into to satisfy the requirements of the Contract.</w:t>
      </w:r>
    </w:p>
    <w:p w:rsidR="0034092D" w:rsidRPr="00DC0B65" w:rsidRDefault="0034092D" w:rsidP="001B3020">
      <w:pPr>
        <w:pStyle w:val="Heading2"/>
        <w:numPr>
          <w:ilvl w:val="0"/>
          <w:numId w:val="16"/>
        </w:numPr>
        <w:tabs>
          <w:tab w:val="clear" w:pos="720"/>
          <w:tab w:val="num" w:pos="0"/>
        </w:tabs>
        <w:spacing w:before="120" w:after="120"/>
        <w:ind w:left="567" w:hanging="567"/>
        <w:rPr>
          <w:b/>
          <w:iCs/>
          <w:szCs w:val="22"/>
        </w:rPr>
      </w:pPr>
      <w:bookmarkStart w:id="29" w:name="_Toc399223205"/>
      <w:r w:rsidRPr="00DC0B65">
        <w:rPr>
          <w:b/>
          <w:iCs/>
          <w:szCs w:val="22"/>
        </w:rPr>
        <w:t>Subcontracting</w:t>
      </w:r>
      <w:bookmarkEnd w:id="29"/>
    </w:p>
    <w:p w:rsidR="00AF70B9" w:rsidRPr="006B1E17" w:rsidRDefault="00AF70B9" w:rsidP="001B3020">
      <w:pPr>
        <w:spacing w:before="120" w:after="120"/>
        <w:ind w:left="567"/>
        <w:rPr>
          <w:sz w:val="20"/>
          <w:szCs w:val="20"/>
        </w:rPr>
      </w:pPr>
      <w:r>
        <w:rPr>
          <w:sz w:val="20"/>
          <w:szCs w:val="20"/>
        </w:rPr>
        <w:t>a.</w:t>
      </w:r>
      <w:r>
        <w:rPr>
          <w:sz w:val="20"/>
          <w:szCs w:val="20"/>
        </w:rPr>
        <w:tab/>
      </w:r>
      <w:r w:rsidRPr="006B1E17">
        <w:rPr>
          <w:sz w:val="20"/>
          <w:szCs w:val="20"/>
        </w:rPr>
        <w:t>Subcontracting any part of the Contract shall not relieve the Contractor of any</w:t>
      </w:r>
      <w:r>
        <w:rPr>
          <w:sz w:val="20"/>
          <w:szCs w:val="20"/>
        </w:rPr>
        <w:t xml:space="preserve"> </w:t>
      </w:r>
      <w:r w:rsidRPr="006B1E17">
        <w:rPr>
          <w:sz w:val="20"/>
          <w:szCs w:val="20"/>
        </w:rPr>
        <w:t xml:space="preserve">obligation, duty or liability attributable to the Contractor under the Contract. </w:t>
      </w:r>
    </w:p>
    <w:p w:rsidR="00AF70B9" w:rsidRPr="006B1E17" w:rsidRDefault="00AF70B9" w:rsidP="001B3020">
      <w:pPr>
        <w:spacing w:before="120" w:after="120"/>
        <w:ind w:left="567"/>
        <w:rPr>
          <w:sz w:val="20"/>
          <w:szCs w:val="20"/>
        </w:rPr>
      </w:pPr>
      <w:r>
        <w:rPr>
          <w:sz w:val="20"/>
          <w:szCs w:val="20"/>
        </w:rPr>
        <w:t>b.</w:t>
      </w:r>
      <w:r>
        <w:rPr>
          <w:sz w:val="20"/>
          <w:szCs w:val="20"/>
        </w:rPr>
        <w:tab/>
      </w:r>
      <w:r w:rsidRPr="006B1E17">
        <w:rPr>
          <w:sz w:val="20"/>
          <w:szCs w:val="20"/>
        </w:rPr>
        <w:t>The Contractor shall ensure, to the extent that they are applicable, that the</w:t>
      </w:r>
      <w:r>
        <w:rPr>
          <w:sz w:val="20"/>
          <w:szCs w:val="20"/>
        </w:rPr>
        <w:t xml:space="preserve"> </w:t>
      </w:r>
      <w:r w:rsidRPr="006B1E17">
        <w:rPr>
          <w:sz w:val="20"/>
          <w:szCs w:val="20"/>
        </w:rPr>
        <w:t xml:space="preserve">Conditions of the Contract </w:t>
      </w:r>
      <w:proofErr w:type="gramStart"/>
      <w:r w:rsidRPr="006B1E17">
        <w:rPr>
          <w:sz w:val="20"/>
          <w:szCs w:val="20"/>
        </w:rPr>
        <w:t>are reflected</w:t>
      </w:r>
      <w:proofErr w:type="gramEnd"/>
      <w:r w:rsidRPr="006B1E17">
        <w:rPr>
          <w:sz w:val="20"/>
          <w:szCs w:val="20"/>
        </w:rPr>
        <w:t xml:space="preserve"> in any subcontracts for any part of the</w:t>
      </w:r>
      <w:r>
        <w:rPr>
          <w:sz w:val="20"/>
          <w:szCs w:val="20"/>
        </w:rPr>
        <w:t xml:space="preserve"> </w:t>
      </w:r>
      <w:r w:rsidRPr="006B1E17">
        <w:rPr>
          <w:sz w:val="20"/>
          <w:szCs w:val="20"/>
        </w:rPr>
        <w:t xml:space="preserve">Contractor Deliverables. </w:t>
      </w:r>
    </w:p>
    <w:p w:rsidR="00AF70B9" w:rsidRPr="006B1E17" w:rsidRDefault="00AF70B9" w:rsidP="001B3020">
      <w:pPr>
        <w:spacing w:before="120" w:after="120"/>
        <w:ind w:left="567"/>
        <w:rPr>
          <w:sz w:val="20"/>
          <w:szCs w:val="20"/>
        </w:rPr>
      </w:pPr>
      <w:proofErr w:type="gramStart"/>
      <w:r>
        <w:rPr>
          <w:sz w:val="20"/>
          <w:szCs w:val="20"/>
        </w:rPr>
        <w:t>c.</w:t>
      </w:r>
      <w:r w:rsidRPr="006B1E17">
        <w:rPr>
          <w:sz w:val="20"/>
          <w:szCs w:val="20"/>
        </w:rPr>
        <w:tab/>
        <w:t>In all circumstances</w:t>
      </w:r>
      <w:proofErr w:type="gramEnd"/>
      <w:r w:rsidRPr="006B1E17">
        <w:rPr>
          <w:sz w:val="20"/>
          <w:szCs w:val="20"/>
        </w:rPr>
        <w:t xml:space="preserve"> the Contractor shall ensure that all subcontracts </w:t>
      </w:r>
      <w:r w:rsidR="00586101">
        <w:rPr>
          <w:sz w:val="20"/>
          <w:szCs w:val="20"/>
        </w:rPr>
        <w:t xml:space="preserve">in relation to this Contract </w:t>
      </w:r>
      <w:r w:rsidRPr="006B1E17">
        <w:rPr>
          <w:sz w:val="20"/>
          <w:szCs w:val="20"/>
        </w:rPr>
        <w:t>include:</w:t>
      </w:r>
    </w:p>
    <w:p w:rsidR="00AF70B9" w:rsidRPr="006B1E17" w:rsidRDefault="00AF70B9" w:rsidP="001B3020">
      <w:pPr>
        <w:spacing w:before="120" w:after="120"/>
        <w:ind w:left="1134"/>
        <w:rPr>
          <w:sz w:val="20"/>
          <w:szCs w:val="20"/>
        </w:rPr>
      </w:pPr>
      <w:r>
        <w:rPr>
          <w:sz w:val="20"/>
          <w:szCs w:val="20"/>
        </w:rPr>
        <w:t>(1)</w:t>
      </w:r>
      <w:r>
        <w:rPr>
          <w:sz w:val="20"/>
          <w:szCs w:val="20"/>
        </w:rPr>
        <w:tab/>
      </w:r>
      <w:r w:rsidRPr="006B1E17">
        <w:rPr>
          <w:sz w:val="20"/>
          <w:szCs w:val="20"/>
        </w:rPr>
        <w:t xml:space="preserve">a requirement that either </w:t>
      </w:r>
      <w:r w:rsidR="00FC5BFC">
        <w:rPr>
          <w:sz w:val="20"/>
          <w:szCs w:val="20"/>
        </w:rPr>
        <w:t>p</w:t>
      </w:r>
      <w:r w:rsidRPr="006B1E17">
        <w:rPr>
          <w:sz w:val="20"/>
          <w:szCs w:val="20"/>
        </w:rPr>
        <w:t xml:space="preserve">arty to the subcontract may release to the Authority any of those parts of the subcontract documentation as are necessary to demonstrate </w:t>
      </w:r>
      <w:r w:rsidR="00586101">
        <w:rPr>
          <w:sz w:val="20"/>
          <w:szCs w:val="20"/>
        </w:rPr>
        <w:t xml:space="preserve">the Contractor’s </w:t>
      </w:r>
      <w:r w:rsidRPr="006B1E17">
        <w:rPr>
          <w:sz w:val="20"/>
          <w:szCs w:val="20"/>
        </w:rPr>
        <w:t>compliance with the provisions of the Contract and that any such release shall not amount to a breach of any provision of confidentiality contained within the subcontract; and</w:t>
      </w:r>
    </w:p>
    <w:p w:rsidR="00AF70B9" w:rsidRPr="006B1E17" w:rsidRDefault="00AF70B9" w:rsidP="001B3020">
      <w:pPr>
        <w:spacing w:before="120" w:after="120"/>
        <w:ind w:left="1134"/>
        <w:rPr>
          <w:sz w:val="20"/>
          <w:szCs w:val="20"/>
        </w:rPr>
      </w:pPr>
      <w:r>
        <w:rPr>
          <w:sz w:val="20"/>
          <w:szCs w:val="20"/>
        </w:rPr>
        <w:t>(2)</w:t>
      </w:r>
      <w:r>
        <w:rPr>
          <w:sz w:val="20"/>
          <w:szCs w:val="20"/>
        </w:rPr>
        <w:tab/>
      </w:r>
      <w:r w:rsidRPr="006B1E17">
        <w:rPr>
          <w:sz w:val="20"/>
          <w:szCs w:val="20"/>
        </w:rPr>
        <w:t>a term which requires payment to be made to the Subcontractor within a specified</w:t>
      </w:r>
      <w:r>
        <w:rPr>
          <w:sz w:val="20"/>
          <w:szCs w:val="20"/>
        </w:rPr>
        <w:t xml:space="preserve"> </w:t>
      </w:r>
      <w:r w:rsidRPr="006B1E17">
        <w:rPr>
          <w:sz w:val="20"/>
          <w:szCs w:val="20"/>
        </w:rPr>
        <w:t xml:space="preserve">period not exceeding </w:t>
      </w:r>
      <w:r>
        <w:rPr>
          <w:sz w:val="20"/>
          <w:szCs w:val="20"/>
        </w:rPr>
        <w:t>thirty (</w:t>
      </w:r>
      <w:r w:rsidRPr="006B1E17">
        <w:rPr>
          <w:sz w:val="20"/>
          <w:szCs w:val="20"/>
        </w:rPr>
        <w:t>30</w:t>
      </w:r>
      <w:r>
        <w:rPr>
          <w:sz w:val="20"/>
          <w:szCs w:val="20"/>
        </w:rPr>
        <w:t>)</w:t>
      </w:r>
      <w:r w:rsidRPr="006B1E17">
        <w:rPr>
          <w:sz w:val="20"/>
          <w:szCs w:val="20"/>
        </w:rPr>
        <w:t xml:space="preserve"> days from receipt of a valid invoice as defined by the</w:t>
      </w:r>
      <w:r w:rsidR="001E28BA">
        <w:rPr>
          <w:sz w:val="20"/>
          <w:szCs w:val="20"/>
        </w:rPr>
        <w:t xml:space="preserve"> </w:t>
      </w:r>
      <w:r w:rsidRPr="006B1E17">
        <w:rPr>
          <w:sz w:val="20"/>
          <w:szCs w:val="20"/>
        </w:rPr>
        <w:t>subcontract requirements</w:t>
      </w:r>
      <w:r w:rsidR="00367374">
        <w:rPr>
          <w:sz w:val="20"/>
          <w:szCs w:val="20"/>
        </w:rPr>
        <w:t>.</w:t>
      </w:r>
      <w:r w:rsidRPr="006B1E17">
        <w:rPr>
          <w:sz w:val="20"/>
          <w:szCs w:val="20"/>
        </w:rPr>
        <w:t xml:space="preserve"> </w:t>
      </w:r>
    </w:p>
    <w:p w:rsidR="00AF70B9" w:rsidRPr="00B46CD6" w:rsidRDefault="00630142" w:rsidP="001B3020">
      <w:pPr>
        <w:spacing w:before="120" w:after="120"/>
        <w:ind w:left="567"/>
        <w:rPr>
          <w:rFonts w:cs="Arial"/>
          <w:sz w:val="20"/>
          <w:szCs w:val="20"/>
        </w:rPr>
      </w:pPr>
      <w:bookmarkStart w:id="30" w:name="_Ref303263335"/>
      <w:proofErr w:type="gramStart"/>
      <w:r w:rsidRPr="00B46CD6">
        <w:rPr>
          <w:rFonts w:cs="Arial"/>
          <w:sz w:val="20"/>
          <w:szCs w:val="20"/>
        </w:rPr>
        <w:t>d.</w:t>
      </w:r>
      <w:r w:rsidRPr="00B46CD6">
        <w:rPr>
          <w:rFonts w:cs="Arial"/>
          <w:sz w:val="20"/>
          <w:szCs w:val="20"/>
        </w:rPr>
        <w:tab/>
        <w:t xml:space="preserve">Where the Contractor places any subcontract with a value of more than £50,000 in connection with this Contract, it shall ensure that it has the right to terminate that subcontract for convenience </w:t>
      </w:r>
      <w:r w:rsidR="001F55F2">
        <w:rPr>
          <w:rFonts w:cs="Arial"/>
          <w:sz w:val="20"/>
          <w:szCs w:val="20"/>
        </w:rPr>
        <w:t>i</w:t>
      </w:r>
      <w:r w:rsidRPr="00B46CD6">
        <w:rPr>
          <w:rFonts w:cs="Arial"/>
          <w:sz w:val="20"/>
          <w:szCs w:val="20"/>
        </w:rPr>
        <w:t>n the event that the Authority exercises its right to terminate this Contract under</w:t>
      </w:r>
      <w:r>
        <w:rPr>
          <w:rFonts w:cs="Arial"/>
          <w:sz w:val="20"/>
          <w:szCs w:val="20"/>
        </w:rPr>
        <w:t xml:space="preserve"> C</w:t>
      </w:r>
      <w:r w:rsidRPr="00B46CD6">
        <w:rPr>
          <w:rFonts w:cs="Arial"/>
          <w:sz w:val="20"/>
          <w:szCs w:val="20"/>
        </w:rPr>
        <w:t>ondition A22</w:t>
      </w:r>
      <w:r>
        <w:rPr>
          <w:rFonts w:cs="Arial"/>
          <w:sz w:val="20"/>
          <w:szCs w:val="20"/>
        </w:rPr>
        <w:t xml:space="preserve"> (Termination for Convenience)</w:t>
      </w:r>
      <w:r w:rsidRPr="00B46CD6">
        <w:rPr>
          <w:rFonts w:cs="Arial"/>
          <w:sz w:val="20"/>
          <w:szCs w:val="20"/>
        </w:rPr>
        <w:t xml:space="preserve">, with twenty (20) Business </w:t>
      </w:r>
      <w:r w:rsidR="005D21DC" w:rsidRPr="00B46CD6">
        <w:rPr>
          <w:rFonts w:cs="Arial"/>
          <w:sz w:val="20"/>
          <w:szCs w:val="20"/>
        </w:rPr>
        <w:t>Days’ notice</w:t>
      </w:r>
      <w:r w:rsidRPr="00B46CD6">
        <w:rPr>
          <w:rFonts w:cs="Arial"/>
          <w:sz w:val="20"/>
          <w:szCs w:val="20"/>
        </w:rPr>
        <w:t xml:space="preserve"> (or such other notice period as the Authority shall give under this Contract).</w:t>
      </w:r>
      <w:proofErr w:type="gramEnd"/>
    </w:p>
    <w:p w:rsidR="00AF70B9" w:rsidRPr="00481F82" w:rsidRDefault="00AF70B9" w:rsidP="001B3020">
      <w:pPr>
        <w:spacing w:before="120" w:after="120"/>
        <w:ind w:left="567"/>
        <w:rPr>
          <w:sz w:val="20"/>
          <w:szCs w:val="20"/>
        </w:rPr>
      </w:pPr>
      <w:r>
        <w:rPr>
          <w:sz w:val="20"/>
          <w:szCs w:val="20"/>
        </w:rPr>
        <w:t>e</w:t>
      </w:r>
      <w:r w:rsidRPr="00481F82">
        <w:rPr>
          <w:sz w:val="20"/>
          <w:szCs w:val="20"/>
        </w:rPr>
        <w:t>.</w:t>
      </w:r>
      <w:r w:rsidRPr="00481F82">
        <w:rPr>
          <w:sz w:val="20"/>
          <w:szCs w:val="20"/>
        </w:rPr>
        <w:tab/>
        <w:t xml:space="preserve">When placing subcontracts, the Contractor </w:t>
      </w:r>
      <w:proofErr w:type="gramStart"/>
      <w:r w:rsidRPr="00481F82">
        <w:rPr>
          <w:sz w:val="20"/>
          <w:szCs w:val="20"/>
        </w:rPr>
        <w:t>is asked</w:t>
      </w:r>
      <w:proofErr w:type="gramEnd"/>
      <w:r w:rsidRPr="00481F82">
        <w:rPr>
          <w:sz w:val="20"/>
          <w:szCs w:val="20"/>
        </w:rPr>
        <w:t xml:space="preserve"> to give consideration, as far as possible, to placing work on a competitive basis with Subcontractors that are Supported Businesses. </w:t>
      </w:r>
      <w:r w:rsidR="007F2A9A">
        <w:rPr>
          <w:sz w:val="20"/>
          <w:szCs w:val="20"/>
        </w:rPr>
        <w:t xml:space="preserve"> </w:t>
      </w:r>
      <w:r w:rsidRPr="00481F82">
        <w:rPr>
          <w:sz w:val="20"/>
          <w:szCs w:val="20"/>
        </w:rPr>
        <w:t xml:space="preserve">The Contractor can find details of Supported Businesses in the United Kingdom on the Supported Business Directory that is British Association for Supported Employment at Unit 4, 200 Bury Road, </w:t>
      </w:r>
      <w:proofErr w:type="spellStart"/>
      <w:r w:rsidRPr="00481F82">
        <w:rPr>
          <w:sz w:val="20"/>
          <w:szCs w:val="20"/>
        </w:rPr>
        <w:t>Tottington</w:t>
      </w:r>
      <w:proofErr w:type="spellEnd"/>
      <w:r w:rsidRPr="00481F82">
        <w:rPr>
          <w:sz w:val="20"/>
          <w:szCs w:val="20"/>
        </w:rPr>
        <w:t xml:space="preserve">, Lancashire BL8 3DX (Telephone : 01204 880733) or </w:t>
      </w:r>
      <w:hyperlink r:id="rId12" w:history="1">
        <w:r w:rsidRPr="00481F82">
          <w:rPr>
            <w:sz w:val="20"/>
            <w:szCs w:val="20"/>
          </w:rPr>
          <w:t>http://business.base-uk.org/procurement</w:t>
        </w:r>
      </w:hyperlink>
      <w:r>
        <w:rPr>
          <w:sz w:val="20"/>
          <w:szCs w:val="20"/>
        </w:rPr>
        <w:t xml:space="preserve">.  </w:t>
      </w:r>
      <w:bookmarkEnd w:id="30"/>
      <w:r>
        <w:rPr>
          <w:sz w:val="20"/>
          <w:szCs w:val="20"/>
        </w:rPr>
        <w:t xml:space="preserve">  </w:t>
      </w:r>
    </w:p>
    <w:p w:rsidR="00AF70B9" w:rsidRDefault="00AF70B9" w:rsidP="001B3020">
      <w:pPr>
        <w:spacing w:before="120" w:after="120"/>
        <w:ind w:left="567"/>
        <w:rPr>
          <w:sz w:val="20"/>
          <w:szCs w:val="20"/>
        </w:rPr>
      </w:pPr>
      <w:r>
        <w:rPr>
          <w:sz w:val="20"/>
          <w:szCs w:val="20"/>
        </w:rPr>
        <w:t>f</w:t>
      </w:r>
      <w:r w:rsidRPr="00481F82">
        <w:rPr>
          <w:sz w:val="20"/>
          <w:szCs w:val="20"/>
        </w:rPr>
        <w:t>.</w:t>
      </w:r>
      <w:r w:rsidRPr="00481F82">
        <w:rPr>
          <w:sz w:val="20"/>
          <w:szCs w:val="20"/>
        </w:rPr>
        <w:tab/>
        <w:t xml:space="preserve">The Contractor shall secure from any Subcontractor, the prompt notification to the Authority of the </w:t>
      </w:r>
      <w:r w:rsidR="005462B0">
        <w:rPr>
          <w:sz w:val="20"/>
          <w:szCs w:val="20"/>
        </w:rPr>
        <w:t>I</w:t>
      </w:r>
      <w:r w:rsidRPr="00481F82">
        <w:rPr>
          <w:sz w:val="20"/>
          <w:szCs w:val="20"/>
        </w:rPr>
        <w:t xml:space="preserve">nformation required by </w:t>
      </w:r>
      <w:r w:rsidR="001D6D01">
        <w:rPr>
          <w:sz w:val="20"/>
          <w:szCs w:val="20"/>
        </w:rPr>
        <w:t>clause</w:t>
      </w:r>
      <w:r w:rsidRPr="00481F82">
        <w:rPr>
          <w:sz w:val="20"/>
          <w:szCs w:val="20"/>
        </w:rPr>
        <w:t xml:space="preserve"> D1.a (Third Party Intellectual Property – Rights and Restrictions).  On receipt of any such </w:t>
      </w:r>
      <w:proofErr w:type="gramStart"/>
      <w:r w:rsidRPr="00481F82">
        <w:rPr>
          <w:sz w:val="20"/>
          <w:szCs w:val="20"/>
        </w:rPr>
        <w:t>notification</w:t>
      </w:r>
      <w:proofErr w:type="gramEnd"/>
      <w:r w:rsidRPr="00481F82">
        <w:rPr>
          <w:sz w:val="20"/>
          <w:szCs w:val="20"/>
        </w:rPr>
        <w:t xml:space="preserve"> the Authority shall issue a written authorisation to the Subcontractor in accordance with </w:t>
      </w:r>
      <w:r w:rsidR="001D6D01">
        <w:rPr>
          <w:sz w:val="20"/>
          <w:szCs w:val="20"/>
        </w:rPr>
        <w:t>clause</w:t>
      </w:r>
      <w:r w:rsidRPr="00481F82">
        <w:rPr>
          <w:sz w:val="20"/>
          <w:szCs w:val="20"/>
        </w:rPr>
        <w:t xml:space="preserve"> D1.g.  Any such authorisation shall always be subject to </w:t>
      </w:r>
      <w:r w:rsidR="001D6D01">
        <w:rPr>
          <w:sz w:val="20"/>
          <w:szCs w:val="20"/>
        </w:rPr>
        <w:t>clause</w:t>
      </w:r>
      <w:r w:rsidRPr="00481F82">
        <w:rPr>
          <w:sz w:val="20"/>
          <w:szCs w:val="20"/>
        </w:rPr>
        <w:t xml:space="preserve">s D1.j, D1.k and D1.n as though the Subcontractor was the Contractor. </w:t>
      </w:r>
      <w:r w:rsidR="005462B0">
        <w:rPr>
          <w:sz w:val="20"/>
          <w:szCs w:val="20"/>
        </w:rPr>
        <w:t xml:space="preserve"> </w:t>
      </w:r>
      <w:r w:rsidRPr="00481F82">
        <w:rPr>
          <w:sz w:val="20"/>
          <w:szCs w:val="20"/>
        </w:rPr>
        <w:t xml:space="preserve">If any claim or action relevant to such authorisation arises, it </w:t>
      </w:r>
      <w:proofErr w:type="gramStart"/>
      <w:r w:rsidRPr="00481F82">
        <w:rPr>
          <w:sz w:val="20"/>
          <w:szCs w:val="20"/>
        </w:rPr>
        <w:t>shall be promptly notified</w:t>
      </w:r>
      <w:proofErr w:type="gramEnd"/>
      <w:r w:rsidRPr="00481F82">
        <w:rPr>
          <w:sz w:val="20"/>
          <w:szCs w:val="20"/>
        </w:rPr>
        <w:t xml:space="preserve"> to the Authority.  The Contractor is not authorised to enter into any substantive correspondence in such matter nor in any way to act on behalf of the Authority in </w:t>
      </w:r>
      <w:r w:rsidR="00741A53">
        <w:rPr>
          <w:sz w:val="20"/>
          <w:szCs w:val="20"/>
        </w:rPr>
        <w:t xml:space="preserve">any </w:t>
      </w:r>
      <w:r w:rsidRPr="00481F82">
        <w:rPr>
          <w:sz w:val="20"/>
          <w:szCs w:val="20"/>
        </w:rPr>
        <w:t xml:space="preserve">such claim or action. </w:t>
      </w:r>
      <w:r w:rsidR="005462B0">
        <w:rPr>
          <w:sz w:val="20"/>
          <w:szCs w:val="20"/>
        </w:rPr>
        <w:t xml:space="preserve"> </w:t>
      </w:r>
      <w:r w:rsidRPr="00481F82">
        <w:rPr>
          <w:sz w:val="20"/>
          <w:szCs w:val="20"/>
        </w:rPr>
        <w:t xml:space="preserve">Any arrangement between the Contractor and Subcontractor to enable the Contractor to underwrite </w:t>
      </w:r>
      <w:r w:rsidR="00586101">
        <w:rPr>
          <w:sz w:val="20"/>
          <w:szCs w:val="20"/>
        </w:rPr>
        <w:t>their</w:t>
      </w:r>
      <w:r w:rsidRPr="00481F82">
        <w:rPr>
          <w:sz w:val="20"/>
          <w:szCs w:val="20"/>
        </w:rPr>
        <w:t xml:space="preserve"> indemnities to the Authority under this Condition is a matter between the Contractor and the Subcontractor. </w:t>
      </w:r>
    </w:p>
    <w:p w:rsidR="00E10B73" w:rsidRDefault="00E10B73" w:rsidP="001B3020">
      <w:pPr>
        <w:spacing w:before="120" w:after="120"/>
        <w:ind w:left="567"/>
        <w:rPr>
          <w:rFonts w:cs="Arial"/>
          <w:color w:val="000000"/>
          <w:sz w:val="20"/>
          <w:szCs w:val="20"/>
        </w:rPr>
      </w:pPr>
      <w:r w:rsidRPr="009B0FAC">
        <w:rPr>
          <w:rFonts w:cs="Arial"/>
          <w:sz w:val="20"/>
          <w:szCs w:val="20"/>
        </w:rPr>
        <w:t>g.</w:t>
      </w:r>
      <w:r w:rsidRPr="009B0FAC">
        <w:rPr>
          <w:rFonts w:cs="Arial"/>
          <w:sz w:val="20"/>
          <w:szCs w:val="20"/>
        </w:rPr>
        <w:tab/>
        <w:t xml:space="preserve">Where the Contractor subcontracts work under the Contract, which is likely to be subject </w:t>
      </w:r>
      <w:r w:rsidRPr="009B0FAC">
        <w:rPr>
          <w:rFonts w:cs="Arial"/>
          <w:sz w:val="20"/>
          <w:szCs w:val="20"/>
        </w:rPr>
        <w:lastRenderedPageBreak/>
        <w:t xml:space="preserve">to foreign export control, the Contractor shall use reasonable endeavours to incorporate in each subcontract the terms set out in </w:t>
      </w:r>
      <w:r>
        <w:rPr>
          <w:rFonts w:cs="Arial"/>
          <w:sz w:val="20"/>
          <w:szCs w:val="20"/>
        </w:rPr>
        <w:t xml:space="preserve">the relevant parts of </w:t>
      </w:r>
      <w:r w:rsidR="00000482">
        <w:rPr>
          <w:rFonts w:cs="Arial"/>
          <w:sz w:val="20"/>
          <w:szCs w:val="20"/>
        </w:rPr>
        <w:t>the Contract</w:t>
      </w:r>
      <w:r w:rsidR="00EB397F">
        <w:rPr>
          <w:rFonts w:cs="Arial"/>
          <w:sz w:val="20"/>
          <w:szCs w:val="20"/>
        </w:rPr>
        <w:t xml:space="preserve"> S</w:t>
      </w:r>
      <w:r w:rsidRPr="009B0FAC">
        <w:rPr>
          <w:rFonts w:cs="Arial"/>
          <w:sz w:val="20"/>
          <w:szCs w:val="20"/>
        </w:rPr>
        <w:t xml:space="preserve">chedule </w:t>
      </w:r>
      <w:r w:rsidR="00EB397F">
        <w:rPr>
          <w:rFonts w:cs="Arial"/>
          <w:sz w:val="20"/>
          <w:szCs w:val="20"/>
        </w:rPr>
        <w:t>“Export Licence”</w:t>
      </w:r>
      <w:r w:rsidRPr="009B0FAC">
        <w:rPr>
          <w:rFonts w:cs="Arial"/>
          <w:sz w:val="20"/>
          <w:szCs w:val="20"/>
        </w:rPr>
        <w:t xml:space="preserve">. </w:t>
      </w:r>
      <w:r w:rsidR="007F2A9A">
        <w:rPr>
          <w:rFonts w:cs="Arial"/>
          <w:sz w:val="20"/>
          <w:szCs w:val="20"/>
        </w:rPr>
        <w:t xml:space="preserve"> </w:t>
      </w:r>
      <w:r w:rsidRPr="009B0FAC">
        <w:rPr>
          <w:rFonts w:cs="Arial"/>
          <w:sz w:val="20"/>
          <w:szCs w:val="20"/>
        </w:rPr>
        <w:t xml:space="preserve">Where it is not practicable to include the terms set out in </w:t>
      </w:r>
      <w:r w:rsidR="00000482">
        <w:rPr>
          <w:rFonts w:cs="Arial"/>
          <w:sz w:val="20"/>
          <w:szCs w:val="20"/>
        </w:rPr>
        <w:t>the Contract</w:t>
      </w:r>
      <w:r w:rsidR="00EB397F">
        <w:rPr>
          <w:rFonts w:cs="Arial"/>
          <w:sz w:val="20"/>
          <w:szCs w:val="20"/>
        </w:rPr>
        <w:t xml:space="preserve"> S</w:t>
      </w:r>
      <w:r w:rsidR="00EB397F" w:rsidRPr="009B0FAC">
        <w:rPr>
          <w:rFonts w:cs="Arial"/>
          <w:sz w:val="20"/>
          <w:szCs w:val="20"/>
        </w:rPr>
        <w:t xml:space="preserve">chedule </w:t>
      </w:r>
      <w:r w:rsidR="00EB397F">
        <w:rPr>
          <w:rFonts w:cs="Arial"/>
          <w:sz w:val="20"/>
          <w:szCs w:val="20"/>
        </w:rPr>
        <w:t>“Export Licence”</w:t>
      </w:r>
      <w:r w:rsidRPr="009B0FAC">
        <w:rPr>
          <w:rFonts w:cs="Arial"/>
          <w:sz w:val="20"/>
          <w:szCs w:val="20"/>
        </w:rPr>
        <w:t>, the Contractor shall report that fact and the circumstances to the Authority</w:t>
      </w:r>
      <w:r w:rsidRPr="009B0FAC">
        <w:rPr>
          <w:rFonts w:cs="Arial"/>
          <w:color w:val="000000"/>
          <w:sz w:val="20"/>
          <w:szCs w:val="20"/>
        </w:rPr>
        <w:t>.</w:t>
      </w:r>
      <w:r w:rsidRPr="00A81ADA">
        <w:rPr>
          <w:rFonts w:cs="Arial"/>
          <w:color w:val="000000"/>
          <w:sz w:val="20"/>
          <w:szCs w:val="20"/>
        </w:rPr>
        <w:t xml:space="preserve"> </w:t>
      </w:r>
    </w:p>
    <w:p w:rsidR="00795A8F" w:rsidRDefault="00795A8F" w:rsidP="001B3020">
      <w:pPr>
        <w:spacing w:before="120" w:after="120"/>
        <w:ind w:left="567"/>
        <w:rPr>
          <w:rFonts w:cs="Arial"/>
          <w:color w:val="000000"/>
          <w:sz w:val="20"/>
          <w:szCs w:val="20"/>
        </w:rPr>
      </w:pPr>
    </w:p>
    <w:p w:rsidR="00936F98" w:rsidRPr="00DC0B65" w:rsidRDefault="007E0A43" w:rsidP="001B3020">
      <w:pPr>
        <w:pStyle w:val="Heading2"/>
        <w:numPr>
          <w:ilvl w:val="0"/>
          <w:numId w:val="16"/>
        </w:numPr>
        <w:tabs>
          <w:tab w:val="clear" w:pos="720"/>
          <w:tab w:val="num" w:pos="0"/>
        </w:tabs>
        <w:spacing w:before="120" w:after="120"/>
        <w:ind w:left="567" w:hanging="567"/>
        <w:rPr>
          <w:b/>
          <w:iCs/>
          <w:szCs w:val="22"/>
        </w:rPr>
      </w:pPr>
      <w:bookmarkStart w:id="31" w:name="_Ref303593921"/>
      <w:bookmarkStart w:id="32" w:name="_Toc399223206"/>
      <w:r w:rsidRPr="00DC0B65">
        <w:rPr>
          <w:b/>
          <w:iCs/>
          <w:szCs w:val="22"/>
        </w:rPr>
        <w:t>Change of Control of Contractor</w:t>
      </w:r>
      <w:bookmarkEnd w:id="31"/>
      <w:bookmarkEnd w:id="32"/>
    </w:p>
    <w:p w:rsidR="00030999" w:rsidRDefault="0059456F" w:rsidP="001B3020">
      <w:pPr>
        <w:spacing w:before="120" w:after="120"/>
        <w:ind w:left="567"/>
        <w:rPr>
          <w:sz w:val="20"/>
          <w:szCs w:val="20"/>
        </w:rPr>
      </w:pPr>
      <w:r>
        <w:rPr>
          <w:sz w:val="20"/>
          <w:szCs w:val="20"/>
        </w:rPr>
        <w:t>a.</w:t>
      </w:r>
      <w:r>
        <w:rPr>
          <w:sz w:val="20"/>
          <w:szCs w:val="20"/>
        </w:rPr>
        <w:tab/>
      </w:r>
      <w:r w:rsidR="00936F98" w:rsidRPr="0059456F">
        <w:rPr>
          <w:sz w:val="20"/>
          <w:szCs w:val="20"/>
        </w:rPr>
        <w:t xml:space="preserve">The Contractor shall </w:t>
      </w:r>
      <w:r w:rsidR="00030999" w:rsidRPr="0059456F">
        <w:rPr>
          <w:sz w:val="20"/>
          <w:szCs w:val="20"/>
        </w:rPr>
        <w:t xml:space="preserve">inform </w:t>
      </w:r>
      <w:r w:rsidR="00936F98" w:rsidRPr="0059456F">
        <w:rPr>
          <w:sz w:val="20"/>
          <w:szCs w:val="20"/>
        </w:rPr>
        <w:t xml:space="preserve">the </w:t>
      </w:r>
      <w:r w:rsidR="008B708E" w:rsidRPr="0059456F">
        <w:rPr>
          <w:sz w:val="20"/>
          <w:szCs w:val="20"/>
        </w:rPr>
        <w:t>M</w:t>
      </w:r>
      <w:r w:rsidR="00C8776F" w:rsidRPr="0059456F">
        <w:rPr>
          <w:sz w:val="20"/>
          <w:szCs w:val="20"/>
        </w:rPr>
        <w:t xml:space="preserve">ergers </w:t>
      </w:r>
      <w:r w:rsidR="008B708E" w:rsidRPr="0059456F">
        <w:rPr>
          <w:sz w:val="20"/>
          <w:szCs w:val="20"/>
        </w:rPr>
        <w:t>&amp;</w:t>
      </w:r>
      <w:r w:rsidR="00C8776F" w:rsidRPr="0059456F">
        <w:rPr>
          <w:sz w:val="20"/>
          <w:szCs w:val="20"/>
        </w:rPr>
        <w:t xml:space="preserve"> </w:t>
      </w:r>
      <w:r w:rsidR="008B708E" w:rsidRPr="0059456F">
        <w:rPr>
          <w:sz w:val="20"/>
          <w:szCs w:val="20"/>
        </w:rPr>
        <w:t>A</w:t>
      </w:r>
      <w:r w:rsidR="00C8776F" w:rsidRPr="0059456F">
        <w:rPr>
          <w:sz w:val="20"/>
          <w:szCs w:val="20"/>
        </w:rPr>
        <w:t>cquisitions</w:t>
      </w:r>
      <w:r w:rsidR="00586101">
        <w:rPr>
          <w:sz w:val="20"/>
          <w:szCs w:val="20"/>
        </w:rPr>
        <w:t xml:space="preserve"> section, Supplier Relations Team</w:t>
      </w:r>
      <w:r w:rsidR="00CA1E56">
        <w:rPr>
          <w:sz w:val="20"/>
          <w:szCs w:val="20"/>
        </w:rPr>
        <w:t>,</w:t>
      </w:r>
      <w:r w:rsidR="00586101">
        <w:rPr>
          <w:sz w:val="20"/>
          <w:szCs w:val="20"/>
        </w:rPr>
        <w:t xml:space="preserve"> </w:t>
      </w:r>
      <w:r w:rsidR="00057BEC">
        <w:rPr>
          <w:sz w:val="20"/>
          <w:szCs w:val="20"/>
        </w:rPr>
        <w:t xml:space="preserve">Poplar Level 1 </w:t>
      </w:r>
      <w:r w:rsidR="005462B0">
        <w:rPr>
          <w:sz w:val="20"/>
          <w:szCs w:val="20"/>
        </w:rPr>
        <w:t>#</w:t>
      </w:r>
      <w:r w:rsidR="00057BEC">
        <w:rPr>
          <w:sz w:val="20"/>
          <w:szCs w:val="20"/>
        </w:rPr>
        <w:t xml:space="preserve"> 2119, </w:t>
      </w:r>
      <w:r w:rsidR="00586101">
        <w:rPr>
          <w:sz w:val="20"/>
          <w:szCs w:val="20"/>
        </w:rPr>
        <w:t>MOD Abbey Wood</w:t>
      </w:r>
      <w:r w:rsidR="00197493">
        <w:rPr>
          <w:sz w:val="20"/>
          <w:szCs w:val="20"/>
        </w:rPr>
        <w:t xml:space="preserve"> </w:t>
      </w:r>
      <w:r w:rsidR="00057BEC">
        <w:rPr>
          <w:sz w:val="20"/>
          <w:szCs w:val="20"/>
        </w:rPr>
        <w:t>South</w:t>
      </w:r>
      <w:r w:rsidR="00586101">
        <w:rPr>
          <w:sz w:val="20"/>
          <w:szCs w:val="20"/>
        </w:rPr>
        <w:t>, Bristol BS34 8J</w:t>
      </w:r>
      <w:r w:rsidR="00057BEC">
        <w:rPr>
          <w:sz w:val="20"/>
          <w:szCs w:val="20"/>
        </w:rPr>
        <w:t>H</w:t>
      </w:r>
      <w:r w:rsidR="001B2F8D">
        <w:rPr>
          <w:sz w:val="20"/>
          <w:szCs w:val="20"/>
        </w:rPr>
        <w:t xml:space="preserve"> </w:t>
      </w:r>
      <w:r w:rsidR="00F65CD7" w:rsidRPr="0059456F">
        <w:rPr>
          <w:sz w:val="20"/>
          <w:szCs w:val="20"/>
        </w:rPr>
        <w:t>as</w:t>
      </w:r>
      <w:r w:rsidR="00FC2031">
        <w:rPr>
          <w:sz w:val="20"/>
          <w:szCs w:val="20"/>
        </w:rPr>
        <w:t xml:space="preserve"> </w:t>
      </w:r>
      <w:r w:rsidR="00F65CD7" w:rsidRPr="0059456F">
        <w:rPr>
          <w:sz w:val="20"/>
          <w:szCs w:val="20"/>
        </w:rPr>
        <w:t xml:space="preserve">soon as practicable </w:t>
      </w:r>
      <w:r w:rsidR="008059D5">
        <w:rPr>
          <w:sz w:val="20"/>
          <w:szCs w:val="20"/>
        </w:rPr>
        <w:t xml:space="preserve">of any intended, planned or actual </w:t>
      </w:r>
      <w:r w:rsidR="00936F98" w:rsidRPr="0059456F">
        <w:rPr>
          <w:sz w:val="20"/>
          <w:szCs w:val="20"/>
        </w:rPr>
        <w:t xml:space="preserve">change of </w:t>
      </w:r>
      <w:r w:rsidR="00F65CD7" w:rsidRPr="0059456F">
        <w:rPr>
          <w:sz w:val="20"/>
          <w:szCs w:val="20"/>
        </w:rPr>
        <w:t>C</w:t>
      </w:r>
      <w:r w:rsidR="00936F98" w:rsidRPr="0059456F">
        <w:rPr>
          <w:sz w:val="20"/>
          <w:szCs w:val="20"/>
        </w:rPr>
        <w:t>ontrol</w:t>
      </w:r>
      <w:r w:rsidR="00F65CD7" w:rsidRPr="0059456F">
        <w:rPr>
          <w:sz w:val="20"/>
          <w:szCs w:val="20"/>
        </w:rPr>
        <w:t>.</w:t>
      </w:r>
      <w:r w:rsidR="00FA3358">
        <w:rPr>
          <w:sz w:val="20"/>
          <w:szCs w:val="20"/>
        </w:rPr>
        <w:t xml:space="preserve"> </w:t>
      </w:r>
      <w:r w:rsidR="007F2A9A">
        <w:rPr>
          <w:sz w:val="20"/>
          <w:szCs w:val="20"/>
        </w:rPr>
        <w:t xml:space="preserve"> </w:t>
      </w:r>
      <w:r w:rsidR="00F65CD7" w:rsidRPr="0059456F">
        <w:rPr>
          <w:sz w:val="20"/>
          <w:szCs w:val="20"/>
        </w:rPr>
        <w:t xml:space="preserve">The Contractor shall not be required to submit any </w:t>
      </w:r>
      <w:proofErr w:type="gramStart"/>
      <w:r w:rsidR="00356769">
        <w:rPr>
          <w:sz w:val="20"/>
          <w:szCs w:val="20"/>
        </w:rPr>
        <w:t>notice</w:t>
      </w:r>
      <w:r w:rsidR="00356769" w:rsidRPr="0059456F">
        <w:rPr>
          <w:sz w:val="20"/>
          <w:szCs w:val="20"/>
        </w:rPr>
        <w:t xml:space="preserve"> </w:t>
      </w:r>
      <w:r w:rsidR="00F65CD7" w:rsidRPr="0059456F">
        <w:rPr>
          <w:sz w:val="20"/>
          <w:szCs w:val="20"/>
        </w:rPr>
        <w:t>which</w:t>
      </w:r>
      <w:proofErr w:type="gramEnd"/>
      <w:r w:rsidR="00F65CD7" w:rsidRPr="0059456F">
        <w:rPr>
          <w:sz w:val="20"/>
          <w:szCs w:val="20"/>
        </w:rPr>
        <w:t xml:space="preserve"> is unlawful or is in</w:t>
      </w:r>
      <w:r w:rsidR="00FA3358">
        <w:rPr>
          <w:sz w:val="20"/>
          <w:szCs w:val="20"/>
        </w:rPr>
        <w:t xml:space="preserve"> </w:t>
      </w:r>
      <w:r w:rsidR="00F65CD7" w:rsidRPr="0059456F">
        <w:rPr>
          <w:sz w:val="20"/>
          <w:szCs w:val="20"/>
        </w:rPr>
        <w:t>breach of either any pre-existing non-disclosure</w:t>
      </w:r>
      <w:r w:rsidR="001B2F8D">
        <w:rPr>
          <w:sz w:val="20"/>
          <w:szCs w:val="20"/>
        </w:rPr>
        <w:t xml:space="preserve"> </w:t>
      </w:r>
      <w:r w:rsidR="00F65CD7" w:rsidRPr="0059456F">
        <w:rPr>
          <w:sz w:val="20"/>
          <w:szCs w:val="20"/>
        </w:rPr>
        <w:t>agreement or any regulations governing</w:t>
      </w:r>
      <w:r w:rsidR="00FA3358">
        <w:rPr>
          <w:sz w:val="20"/>
          <w:szCs w:val="20"/>
        </w:rPr>
        <w:t xml:space="preserve"> </w:t>
      </w:r>
      <w:r w:rsidR="00F65CD7" w:rsidRPr="0059456F">
        <w:rPr>
          <w:sz w:val="20"/>
          <w:szCs w:val="20"/>
        </w:rPr>
        <w:t>the change of Control of the Contractor in</w:t>
      </w:r>
      <w:r w:rsidR="001B2F8D">
        <w:rPr>
          <w:sz w:val="20"/>
          <w:szCs w:val="20"/>
        </w:rPr>
        <w:t xml:space="preserve"> </w:t>
      </w:r>
      <w:r w:rsidR="00F65CD7" w:rsidRPr="0059456F">
        <w:rPr>
          <w:sz w:val="20"/>
          <w:szCs w:val="20"/>
        </w:rPr>
        <w:t xml:space="preserve">the UK or other jurisdictions. </w:t>
      </w:r>
      <w:r w:rsidR="007F2A9A">
        <w:rPr>
          <w:sz w:val="20"/>
          <w:szCs w:val="20"/>
        </w:rPr>
        <w:t xml:space="preserve"> </w:t>
      </w:r>
      <w:r w:rsidR="00030999" w:rsidRPr="0059456F">
        <w:rPr>
          <w:sz w:val="20"/>
          <w:szCs w:val="20"/>
        </w:rPr>
        <w:t>The Authority’s</w:t>
      </w:r>
      <w:r w:rsidR="00FA3358">
        <w:rPr>
          <w:sz w:val="20"/>
          <w:szCs w:val="20"/>
        </w:rPr>
        <w:t xml:space="preserve"> </w:t>
      </w:r>
      <w:r w:rsidR="00030999" w:rsidRPr="0059456F">
        <w:rPr>
          <w:sz w:val="20"/>
          <w:szCs w:val="20"/>
        </w:rPr>
        <w:t>Representative</w:t>
      </w:r>
      <w:r w:rsidR="008B708E" w:rsidRPr="0059456F">
        <w:rPr>
          <w:sz w:val="20"/>
          <w:szCs w:val="20"/>
        </w:rPr>
        <w:t xml:space="preserve"> </w:t>
      </w:r>
      <w:r w:rsidR="00030999" w:rsidRPr="0059456F">
        <w:rPr>
          <w:sz w:val="20"/>
          <w:szCs w:val="20"/>
        </w:rPr>
        <w:t>shall consider the</w:t>
      </w:r>
      <w:r w:rsidR="001B2F8D">
        <w:rPr>
          <w:sz w:val="20"/>
          <w:szCs w:val="20"/>
        </w:rPr>
        <w:t xml:space="preserve"> </w:t>
      </w:r>
      <w:r w:rsidR="00030999" w:rsidRPr="0059456F">
        <w:rPr>
          <w:sz w:val="20"/>
          <w:szCs w:val="20"/>
        </w:rPr>
        <w:t xml:space="preserve">potential change of </w:t>
      </w:r>
      <w:r w:rsidR="00576599" w:rsidRPr="0059456F">
        <w:rPr>
          <w:sz w:val="20"/>
          <w:szCs w:val="20"/>
        </w:rPr>
        <w:t>C</w:t>
      </w:r>
      <w:r w:rsidR="00030999" w:rsidRPr="0059456F">
        <w:rPr>
          <w:sz w:val="20"/>
          <w:szCs w:val="20"/>
        </w:rPr>
        <w:t>ontrol and advise the Contractor</w:t>
      </w:r>
      <w:r w:rsidR="00FA3358">
        <w:rPr>
          <w:sz w:val="20"/>
          <w:szCs w:val="20"/>
        </w:rPr>
        <w:t xml:space="preserve"> </w:t>
      </w:r>
      <w:r w:rsidR="00030999" w:rsidRPr="0059456F">
        <w:rPr>
          <w:sz w:val="20"/>
          <w:szCs w:val="20"/>
        </w:rPr>
        <w:t>in writing of any concerns</w:t>
      </w:r>
      <w:r w:rsidR="00C9232C" w:rsidRPr="0059456F">
        <w:rPr>
          <w:sz w:val="20"/>
          <w:szCs w:val="20"/>
        </w:rPr>
        <w:t xml:space="preserve"> </w:t>
      </w:r>
      <w:r w:rsidR="00030999" w:rsidRPr="0059456F">
        <w:rPr>
          <w:sz w:val="20"/>
          <w:szCs w:val="20"/>
        </w:rPr>
        <w:t>that the</w:t>
      </w:r>
      <w:r w:rsidR="00C76F8B">
        <w:rPr>
          <w:sz w:val="20"/>
          <w:szCs w:val="20"/>
        </w:rPr>
        <w:t xml:space="preserve"> </w:t>
      </w:r>
      <w:r w:rsidR="00030999" w:rsidRPr="0059456F">
        <w:rPr>
          <w:sz w:val="20"/>
          <w:szCs w:val="20"/>
        </w:rPr>
        <w:t xml:space="preserve">Authority </w:t>
      </w:r>
      <w:r w:rsidR="00C9232C" w:rsidRPr="0059456F">
        <w:rPr>
          <w:sz w:val="20"/>
          <w:szCs w:val="20"/>
        </w:rPr>
        <w:t>may</w:t>
      </w:r>
      <w:r w:rsidR="00030999" w:rsidRPr="0059456F">
        <w:rPr>
          <w:sz w:val="20"/>
          <w:szCs w:val="20"/>
        </w:rPr>
        <w:t xml:space="preserve"> have</w:t>
      </w:r>
      <w:r w:rsidR="00F65CD7" w:rsidRPr="0059456F">
        <w:rPr>
          <w:sz w:val="20"/>
          <w:szCs w:val="20"/>
        </w:rPr>
        <w:t>.</w:t>
      </w:r>
    </w:p>
    <w:p w:rsidR="00356769" w:rsidRPr="0059456F" w:rsidRDefault="00356769" w:rsidP="001B3020">
      <w:pPr>
        <w:spacing w:before="120" w:after="120"/>
        <w:ind w:left="567"/>
        <w:rPr>
          <w:sz w:val="20"/>
          <w:szCs w:val="20"/>
        </w:rPr>
      </w:pPr>
      <w:r>
        <w:rPr>
          <w:sz w:val="20"/>
          <w:szCs w:val="20"/>
        </w:rPr>
        <w:t>b.</w:t>
      </w:r>
      <w:r>
        <w:rPr>
          <w:sz w:val="20"/>
          <w:szCs w:val="20"/>
        </w:rPr>
        <w:tab/>
      </w:r>
      <w:r w:rsidR="006D0B2B">
        <w:rPr>
          <w:sz w:val="20"/>
          <w:szCs w:val="20"/>
        </w:rPr>
        <w:t>E</w:t>
      </w:r>
      <w:r>
        <w:rPr>
          <w:sz w:val="20"/>
          <w:szCs w:val="20"/>
        </w:rPr>
        <w:t xml:space="preserve">ach notice of change of Control </w:t>
      </w:r>
      <w:proofErr w:type="gramStart"/>
      <w:r>
        <w:rPr>
          <w:sz w:val="20"/>
          <w:szCs w:val="20"/>
        </w:rPr>
        <w:t>shall be taken</w:t>
      </w:r>
      <w:proofErr w:type="gramEnd"/>
      <w:r>
        <w:rPr>
          <w:sz w:val="20"/>
          <w:szCs w:val="20"/>
        </w:rPr>
        <w:t xml:space="preserve"> to apply to all contracts with the Authority.</w:t>
      </w:r>
    </w:p>
    <w:p w:rsidR="00576599" w:rsidRPr="0059456F" w:rsidRDefault="0059456F" w:rsidP="001B3020">
      <w:pPr>
        <w:spacing w:before="120" w:after="120"/>
        <w:ind w:left="567" w:hanging="567"/>
        <w:rPr>
          <w:sz w:val="20"/>
          <w:szCs w:val="20"/>
        </w:rPr>
      </w:pPr>
      <w:r>
        <w:rPr>
          <w:sz w:val="20"/>
          <w:szCs w:val="20"/>
        </w:rPr>
        <w:tab/>
      </w:r>
      <w:proofErr w:type="gramStart"/>
      <w:r w:rsidR="00356769">
        <w:rPr>
          <w:sz w:val="20"/>
          <w:szCs w:val="20"/>
        </w:rPr>
        <w:t>c</w:t>
      </w:r>
      <w:r>
        <w:rPr>
          <w:sz w:val="20"/>
          <w:szCs w:val="20"/>
        </w:rPr>
        <w:t>.</w:t>
      </w:r>
      <w:r>
        <w:rPr>
          <w:sz w:val="20"/>
          <w:szCs w:val="20"/>
        </w:rPr>
        <w:tab/>
      </w:r>
      <w:r w:rsidR="00576599" w:rsidRPr="0059456F">
        <w:rPr>
          <w:sz w:val="20"/>
          <w:szCs w:val="20"/>
        </w:rPr>
        <w:t>The Authority may</w:t>
      </w:r>
      <w:r w:rsidR="008059D5">
        <w:rPr>
          <w:sz w:val="20"/>
          <w:szCs w:val="20"/>
        </w:rPr>
        <w:t>, acting reasonably,</w:t>
      </w:r>
      <w:r w:rsidR="00576599" w:rsidRPr="0059456F">
        <w:rPr>
          <w:sz w:val="20"/>
          <w:szCs w:val="20"/>
        </w:rPr>
        <w:t xml:space="preserve"> terminate the Contract by giving written notice to the</w:t>
      </w:r>
      <w:r w:rsidR="00FC3C11">
        <w:rPr>
          <w:sz w:val="20"/>
          <w:szCs w:val="20"/>
        </w:rPr>
        <w:t xml:space="preserve"> </w:t>
      </w:r>
      <w:r w:rsidR="00576599" w:rsidRPr="0059456F">
        <w:rPr>
          <w:sz w:val="20"/>
          <w:szCs w:val="20"/>
        </w:rPr>
        <w:t>Contractor within</w:t>
      </w:r>
      <w:r w:rsidR="00C76F8B">
        <w:rPr>
          <w:sz w:val="20"/>
          <w:szCs w:val="20"/>
        </w:rPr>
        <w:t xml:space="preserve"> </w:t>
      </w:r>
      <w:r w:rsidR="00576599" w:rsidRPr="0059456F">
        <w:rPr>
          <w:sz w:val="20"/>
          <w:szCs w:val="20"/>
        </w:rPr>
        <w:t xml:space="preserve">six </w:t>
      </w:r>
      <w:r w:rsidR="00586101">
        <w:rPr>
          <w:sz w:val="20"/>
          <w:szCs w:val="20"/>
        </w:rPr>
        <w:t xml:space="preserve">(6) </w:t>
      </w:r>
      <w:r w:rsidR="00576599" w:rsidRPr="0059456F">
        <w:rPr>
          <w:sz w:val="20"/>
          <w:szCs w:val="20"/>
        </w:rPr>
        <w:t>months of the Authority being notified or becoming aware</w:t>
      </w:r>
      <w:r w:rsidR="00FC3C11">
        <w:rPr>
          <w:sz w:val="20"/>
          <w:szCs w:val="20"/>
        </w:rPr>
        <w:t xml:space="preserve"> </w:t>
      </w:r>
      <w:r w:rsidR="00576599" w:rsidRPr="0059456F">
        <w:rPr>
          <w:sz w:val="20"/>
          <w:szCs w:val="20"/>
        </w:rPr>
        <w:t>that the Contractor has</w:t>
      </w:r>
      <w:r w:rsidR="00FA3358">
        <w:rPr>
          <w:sz w:val="20"/>
          <w:szCs w:val="20"/>
        </w:rPr>
        <w:t xml:space="preserve"> </w:t>
      </w:r>
      <w:r w:rsidR="00576599" w:rsidRPr="0059456F">
        <w:rPr>
          <w:sz w:val="20"/>
          <w:szCs w:val="20"/>
        </w:rPr>
        <w:t xml:space="preserve">undergone a change of Control </w:t>
      </w:r>
      <w:r w:rsidR="00C77E0B">
        <w:rPr>
          <w:sz w:val="20"/>
          <w:szCs w:val="20"/>
        </w:rPr>
        <w:t xml:space="preserve"> where</w:t>
      </w:r>
      <w:r w:rsidR="00576599" w:rsidRPr="0059456F">
        <w:rPr>
          <w:sz w:val="20"/>
          <w:szCs w:val="20"/>
        </w:rPr>
        <w:t xml:space="preserve"> the Contractor has</w:t>
      </w:r>
      <w:r w:rsidR="002A0715">
        <w:rPr>
          <w:sz w:val="20"/>
          <w:szCs w:val="20"/>
        </w:rPr>
        <w:t xml:space="preserve"> </w:t>
      </w:r>
      <w:r w:rsidR="00C77E0B">
        <w:rPr>
          <w:sz w:val="20"/>
          <w:szCs w:val="20"/>
        </w:rPr>
        <w:t xml:space="preserve">failed </w:t>
      </w:r>
      <w:r w:rsidR="00576599" w:rsidRPr="0059456F">
        <w:rPr>
          <w:sz w:val="20"/>
          <w:szCs w:val="20"/>
        </w:rPr>
        <w:t>to address the</w:t>
      </w:r>
      <w:r w:rsidR="00FA3358">
        <w:rPr>
          <w:sz w:val="20"/>
          <w:szCs w:val="20"/>
        </w:rPr>
        <w:t xml:space="preserve"> </w:t>
      </w:r>
      <w:r w:rsidR="00576599" w:rsidRPr="0059456F">
        <w:rPr>
          <w:sz w:val="20"/>
          <w:szCs w:val="20"/>
        </w:rPr>
        <w:t>Authority’s concerns</w:t>
      </w:r>
      <w:r w:rsidR="00C77E0B" w:rsidRPr="00C77E0B">
        <w:rPr>
          <w:sz w:val="20"/>
          <w:szCs w:val="20"/>
        </w:rPr>
        <w:t xml:space="preserve"> </w:t>
      </w:r>
      <w:r w:rsidR="00C77E0B" w:rsidRPr="0059456F">
        <w:rPr>
          <w:sz w:val="20"/>
          <w:szCs w:val="20"/>
        </w:rPr>
        <w:t>to the Authority’s satisfaction</w:t>
      </w:r>
      <w:r w:rsidR="00576599" w:rsidRPr="0059456F">
        <w:rPr>
          <w:sz w:val="20"/>
          <w:szCs w:val="20"/>
        </w:rPr>
        <w:t xml:space="preserve"> </w:t>
      </w:r>
      <w:r w:rsidR="00C77E0B">
        <w:rPr>
          <w:sz w:val="20"/>
          <w:szCs w:val="20"/>
        </w:rPr>
        <w:t>i</w:t>
      </w:r>
      <w:r w:rsidR="00FB53F4">
        <w:rPr>
          <w:sz w:val="20"/>
          <w:szCs w:val="20"/>
        </w:rPr>
        <w:t xml:space="preserve">n accordance with clause A18.a, or has failed to supply or withheld the Information required </w:t>
      </w:r>
      <w:r w:rsidR="00C77E0B">
        <w:rPr>
          <w:sz w:val="20"/>
          <w:szCs w:val="20"/>
        </w:rPr>
        <w:t xml:space="preserve">under </w:t>
      </w:r>
      <w:r w:rsidR="00FB53F4">
        <w:rPr>
          <w:sz w:val="20"/>
          <w:szCs w:val="20"/>
        </w:rPr>
        <w:t>clause A18.a</w:t>
      </w:r>
      <w:r w:rsidR="00576599" w:rsidRPr="0059456F">
        <w:rPr>
          <w:sz w:val="20"/>
          <w:szCs w:val="20"/>
        </w:rPr>
        <w:t>.</w:t>
      </w:r>
      <w:proofErr w:type="gramEnd"/>
    </w:p>
    <w:p w:rsidR="00576599" w:rsidRDefault="00356769" w:rsidP="001B3020">
      <w:pPr>
        <w:spacing w:before="120" w:after="120"/>
        <w:ind w:left="567"/>
        <w:rPr>
          <w:sz w:val="20"/>
          <w:szCs w:val="20"/>
        </w:rPr>
      </w:pPr>
      <w:proofErr w:type="gramStart"/>
      <w:r>
        <w:rPr>
          <w:sz w:val="20"/>
          <w:szCs w:val="20"/>
        </w:rPr>
        <w:t>d</w:t>
      </w:r>
      <w:r w:rsidR="0059456F">
        <w:rPr>
          <w:sz w:val="20"/>
          <w:szCs w:val="20"/>
        </w:rPr>
        <w:t>.</w:t>
      </w:r>
      <w:r w:rsidR="0059456F">
        <w:rPr>
          <w:sz w:val="20"/>
          <w:szCs w:val="20"/>
        </w:rPr>
        <w:tab/>
      </w:r>
      <w:r w:rsidR="00576599" w:rsidRPr="0059456F">
        <w:rPr>
          <w:sz w:val="20"/>
          <w:szCs w:val="20"/>
        </w:rPr>
        <w:t>If the Authority exercises its right</w:t>
      </w:r>
      <w:r w:rsidR="001810B4" w:rsidRPr="0059456F">
        <w:rPr>
          <w:sz w:val="20"/>
          <w:szCs w:val="20"/>
        </w:rPr>
        <w:t xml:space="preserve"> to terminate</w:t>
      </w:r>
      <w:r w:rsidR="00576599" w:rsidRPr="0059456F">
        <w:rPr>
          <w:sz w:val="20"/>
          <w:szCs w:val="20"/>
        </w:rPr>
        <w:t xml:space="preserve"> in accordance with </w:t>
      </w:r>
      <w:r w:rsidR="001D6D01">
        <w:rPr>
          <w:sz w:val="20"/>
          <w:szCs w:val="20"/>
        </w:rPr>
        <w:t>clause</w:t>
      </w:r>
      <w:r w:rsidR="00576599" w:rsidRPr="0059456F">
        <w:rPr>
          <w:sz w:val="20"/>
          <w:szCs w:val="20"/>
        </w:rPr>
        <w:t xml:space="preserve"> </w:t>
      </w:r>
      <w:r w:rsidR="00C02D05">
        <w:rPr>
          <w:sz w:val="20"/>
          <w:szCs w:val="20"/>
        </w:rPr>
        <w:t xml:space="preserve">F1.a.(4) </w:t>
      </w:r>
      <w:r w:rsidR="001810B4" w:rsidRPr="0059456F">
        <w:rPr>
          <w:sz w:val="20"/>
          <w:szCs w:val="20"/>
        </w:rPr>
        <w:t xml:space="preserve">the Contractor shall be entitled to request the Authority to consider making a payment </w:t>
      </w:r>
      <w:r w:rsidR="00C76F8B">
        <w:rPr>
          <w:sz w:val="20"/>
          <w:szCs w:val="20"/>
        </w:rPr>
        <w:t>t</w:t>
      </w:r>
      <w:r w:rsidR="001810B4" w:rsidRPr="0059456F">
        <w:rPr>
          <w:sz w:val="20"/>
          <w:szCs w:val="20"/>
        </w:rPr>
        <w:t>o</w:t>
      </w:r>
      <w:r w:rsidR="002A0715">
        <w:rPr>
          <w:sz w:val="20"/>
          <w:szCs w:val="20"/>
        </w:rPr>
        <w:t xml:space="preserve"> </w:t>
      </w:r>
      <w:r w:rsidR="001810B4" w:rsidRPr="0059456F">
        <w:rPr>
          <w:sz w:val="20"/>
          <w:szCs w:val="20"/>
        </w:rPr>
        <w:t>represent any commitments, liabilities or expenditure which are reasonable and properly chargeable by the Contractor in connection with the Contract and which</w:t>
      </w:r>
      <w:r w:rsidR="00FC3C11">
        <w:rPr>
          <w:sz w:val="20"/>
          <w:szCs w:val="20"/>
        </w:rPr>
        <w:t xml:space="preserve"> </w:t>
      </w:r>
      <w:r w:rsidR="001810B4" w:rsidRPr="0059456F">
        <w:rPr>
          <w:sz w:val="20"/>
          <w:szCs w:val="20"/>
        </w:rPr>
        <w:t>would otherwise</w:t>
      </w:r>
      <w:r w:rsidR="00C76F8B">
        <w:rPr>
          <w:sz w:val="20"/>
          <w:szCs w:val="20"/>
        </w:rPr>
        <w:t xml:space="preserve"> </w:t>
      </w:r>
      <w:r w:rsidR="001810B4" w:rsidRPr="0059456F">
        <w:rPr>
          <w:sz w:val="20"/>
          <w:szCs w:val="20"/>
        </w:rPr>
        <w:t>represent an unavoidable loss by the Contractor by reason of the</w:t>
      </w:r>
      <w:r w:rsidR="00FC3C11">
        <w:rPr>
          <w:sz w:val="20"/>
          <w:szCs w:val="20"/>
        </w:rPr>
        <w:t xml:space="preserve"> </w:t>
      </w:r>
      <w:r w:rsidR="001810B4" w:rsidRPr="0059456F">
        <w:rPr>
          <w:sz w:val="20"/>
          <w:szCs w:val="20"/>
        </w:rPr>
        <w:t>termination of the</w:t>
      </w:r>
      <w:r w:rsidR="002A0715">
        <w:rPr>
          <w:sz w:val="20"/>
          <w:szCs w:val="20"/>
        </w:rPr>
        <w:t xml:space="preserve"> </w:t>
      </w:r>
      <w:r w:rsidR="001810B4" w:rsidRPr="0059456F">
        <w:rPr>
          <w:sz w:val="20"/>
          <w:szCs w:val="20"/>
        </w:rPr>
        <w:t>Contract.</w:t>
      </w:r>
      <w:proofErr w:type="gramEnd"/>
      <w:r w:rsidR="001810B4" w:rsidRPr="0059456F">
        <w:rPr>
          <w:sz w:val="20"/>
          <w:szCs w:val="20"/>
        </w:rPr>
        <w:t xml:space="preserve"> </w:t>
      </w:r>
      <w:r w:rsidR="00CF3F33">
        <w:rPr>
          <w:sz w:val="20"/>
          <w:szCs w:val="20"/>
        </w:rPr>
        <w:t xml:space="preserve"> </w:t>
      </w:r>
      <w:r w:rsidR="001810B4" w:rsidRPr="0059456F">
        <w:rPr>
          <w:sz w:val="20"/>
          <w:szCs w:val="20"/>
        </w:rPr>
        <w:t xml:space="preserve">Any request for payment under this </w:t>
      </w:r>
      <w:r w:rsidR="001D6D01">
        <w:rPr>
          <w:sz w:val="20"/>
          <w:szCs w:val="20"/>
        </w:rPr>
        <w:t>clause</w:t>
      </w:r>
      <w:r w:rsidR="001810B4" w:rsidRPr="0059456F">
        <w:rPr>
          <w:sz w:val="20"/>
          <w:szCs w:val="20"/>
        </w:rPr>
        <w:t xml:space="preserve"> A18.</w:t>
      </w:r>
      <w:r>
        <w:rPr>
          <w:sz w:val="20"/>
          <w:szCs w:val="20"/>
        </w:rPr>
        <w:t>d</w:t>
      </w:r>
      <w:r w:rsidR="001810B4" w:rsidRPr="0059456F">
        <w:rPr>
          <w:sz w:val="20"/>
          <w:szCs w:val="20"/>
        </w:rPr>
        <w:t xml:space="preserve"> </w:t>
      </w:r>
      <w:proofErr w:type="gramStart"/>
      <w:r w:rsidR="001810B4" w:rsidRPr="0059456F">
        <w:rPr>
          <w:sz w:val="20"/>
          <w:szCs w:val="20"/>
        </w:rPr>
        <w:t>must be fully supported</w:t>
      </w:r>
      <w:proofErr w:type="gramEnd"/>
      <w:r w:rsidR="001810B4" w:rsidRPr="0059456F">
        <w:rPr>
          <w:sz w:val="20"/>
          <w:szCs w:val="20"/>
        </w:rPr>
        <w:t xml:space="preserve"> by</w:t>
      </w:r>
      <w:r w:rsidR="002A0715">
        <w:rPr>
          <w:sz w:val="20"/>
          <w:szCs w:val="20"/>
        </w:rPr>
        <w:t xml:space="preserve"> </w:t>
      </w:r>
      <w:r w:rsidR="001810B4" w:rsidRPr="0059456F">
        <w:rPr>
          <w:sz w:val="20"/>
          <w:szCs w:val="20"/>
        </w:rPr>
        <w:t xml:space="preserve">documentary evidence.  </w:t>
      </w:r>
      <w:r w:rsidR="00AD782F">
        <w:rPr>
          <w:sz w:val="20"/>
          <w:szCs w:val="20"/>
        </w:rPr>
        <w:t>The decision whether to make such a payment shall be at the Authority’s sole discretion.</w:t>
      </w:r>
      <w:r w:rsidR="00576599" w:rsidRPr="0059456F">
        <w:rPr>
          <w:sz w:val="20"/>
          <w:szCs w:val="20"/>
        </w:rPr>
        <w:t xml:space="preserve"> </w:t>
      </w:r>
    </w:p>
    <w:p w:rsidR="00936F98" w:rsidRPr="000B7105" w:rsidRDefault="000F1068" w:rsidP="001B3020">
      <w:pPr>
        <w:pStyle w:val="Heading2"/>
        <w:numPr>
          <w:ilvl w:val="0"/>
          <w:numId w:val="16"/>
        </w:numPr>
        <w:tabs>
          <w:tab w:val="clear" w:pos="720"/>
          <w:tab w:val="num" w:pos="0"/>
        </w:tabs>
        <w:spacing w:before="120" w:after="120"/>
        <w:ind w:left="567" w:hanging="567"/>
        <w:rPr>
          <w:szCs w:val="22"/>
        </w:rPr>
      </w:pPr>
      <w:bookmarkStart w:id="33" w:name="_Toc399223207"/>
      <w:r w:rsidRPr="00DC0B65">
        <w:rPr>
          <w:b/>
          <w:iCs/>
          <w:szCs w:val="22"/>
        </w:rPr>
        <w:t>Termination for Insolvency</w:t>
      </w:r>
      <w:r w:rsidR="008E0121" w:rsidRPr="00DC0B65">
        <w:rPr>
          <w:b/>
          <w:iCs/>
          <w:szCs w:val="22"/>
        </w:rPr>
        <w:t xml:space="preserve"> or </w:t>
      </w:r>
      <w:r w:rsidRPr="00DC0B65">
        <w:rPr>
          <w:b/>
          <w:iCs/>
          <w:szCs w:val="22"/>
        </w:rPr>
        <w:t>Corrupt Gifts</w:t>
      </w:r>
      <w:bookmarkEnd w:id="33"/>
      <w:r w:rsidRPr="000B7105">
        <w:rPr>
          <w:szCs w:val="22"/>
        </w:rPr>
        <w:t xml:space="preserve"> </w:t>
      </w:r>
    </w:p>
    <w:p w:rsidR="00936F98" w:rsidRDefault="00936F98" w:rsidP="001B3020">
      <w:pPr>
        <w:spacing w:before="120" w:after="120"/>
        <w:ind w:left="567"/>
        <w:rPr>
          <w:sz w:val="20"/>
          <w:szCs w:val="20"/>
        </w:rPr>
      </w:pPr>
      <w:r w:rsidRPr="00481F82">
        <w:rPr>
          <w:sz w:val="20"/>
          <w:szCs w:val="20"/>
        </w:rPr>
        <w:t>The Authority may terminate the Contract with immediate effect, without</w:t>
      </w:r>
      <w:r w:rsidR="002F2F06" w:rsidRPr="00481F82">
        <w:rPr>
          <w:sz w:val="20"/>
          <w:szCs w:val="20"/>
        </w:rPr>
        <w:t xml:space="preserve"> </w:t>
      </w:r>
      <w:r w:rsidRPr="00481F82">
        <w:rPr>
          <w:sz w:val="20"/>
          <w:szCs w:val="20"/>
        </w:rPr>
        <w:t xml:space="preserve">compensation, by giving written </w:t>
      </w:r>
      <w:r w:rsidR="005462B0">
        <w:rPr>
          <w:sz w:val="20"/>
          <w:szCs w:val="20"/>
        </w:rPr>
        <w:t>N</w:t>
      </w:r>
      <w:r w:rsidRPr="00481F82">
        <w:rPr>
          <w:sz w:val="20"/>
          <w:szCs w:val="20"/>
        </w:rPr>
        <w:t>otice to the Contractor at any time after any of the</w:t>
      </w:r>
      <w:r w:rsidR="002F2F06" w:rsidRPr="00481F82">
        <w:rPr>
          <w:sz w:val="20"/>
          <w:szCs w:val="20"/>
        </w:rPr>
        <w:t xml:space="preserve"> </w:t>
      </w:r>
      <w:r w:rsidRPr="00481F82">
        <w:rPr>
          <w:sz w:val="20"/>
          <w:szCs w:val="20"/>
        </w:rPr>
        <w:t>following events:</w:t>
      </w:r>
    </w:p>
    <w:p w:rsidR="00CB1E77" w:rsidRPr="005462B0" w:rsidRDefault="00CB1E77" w:rsidP="001B3020">
      <w:pPr>
        <w:spacing w:before="120" w:after="120"/>
        <w:ind w:left="567"/>
        <w:rPr>
          <w:b/>
          <w:sz w:val="20"/>
          <w:szCs w:val="20"/>
        </w:rPr>
      </w:pPr>
      <w:r w:rsidRPr="005462B0">
        <w:rPr>
          <w:b/>
          <w:sz w:val="20"/>
          <w:szCs w:val="20"/>
        </w:rPr>
        <w:t>Insolvency</w:t>
      </w:r>
      <w:r w:rsidR="00AB2AB1">
        <w:rPr>
          <w:b/>
          <w:sz w:val="20"/>
          <w:szCs w:val="20"/>
        </w:rPr>
        <w:t>:</w:t>
      </w:r>
    </w:p>
    <w:p w:rsidR="00936F98" w:rsidRPr="000B7105" w:rsidRDefault="00B5596D" w:rsidP="001B3020">
      <w:pPr>
        <w:spacing w:before="120" w:after="120"/>
        <w:ind w:left="567"/>
        <w:rPr>
          <w:rFonts w:cs="Arial"/>
          <w:sz w:val="20"/>
          <w:szCs w:val="20"/>
        </w:rPr>
      </w:pPr>
      <w:proofErr w:type="gramStart"/>
      <w:r>
        <w:rPr>
          <w:sz w:val="20"/>
          <w:szCs w:val="20"/>
        </w:rPr>
        <w:t>a</w:t>
      </w:r>
      <w:proofErr w:type="gramEnd"/>
      <w:r w:rsidR="00F3515E" w:rsidRPr="00481F82">
        <w:rPr>
          <w:sz w:val="20"/>
          <w:szCs w:val="20"/>
        </w:rPr>
        <w:t>.</w:t>
      </w:r>
      <w:r w:rsidR="00F3515E" w:rsidRPr="00481F82">
        <w:rPr>
          <w:sz w:val="20"/>
          <w:szCs w:val="20"/>
        </w:rPr>
        <w:tab/>
      </w:r>
      <w:r w:rsidR="00936F98" w:rsidRPr="00481F82">
        <w:rPr>
          <w:sz w:val="20"/>
          <w:szCs w:val="20"/>
        </w:rPr>
        <w:t>where the Contractor is an individual</w:t>
      </w:r>
      <w:r w:rsidR="00FE1E0A" w:rsidRPr="00481F82">
        <w:rPr>
          <w:sz w:val="20"/>
          <w:szCs w:val="20"/>
        </w:rPr>
        <w:t>:</w:t>
      </w:r>
    </w:p>
    <w:p w:rsidR="00936F98" w:rsidRPr="00481F82" w:rsidRDefault="00F3515E" w:rsidP="001B3020">
      <w:pPr>
        <w:spacing w:before="120" w:after="120"/>
        <w:ind w:left="1134"/>
        <w:rPr>
          <w:sz w:val="20"/>
          <w:szCs w:val="20"/>
        </w:rPr>
      </w:pPr>
      <w:r w:rsidRPr="00481F82">
        <w:rPr>
          <w:sz w:val="20"/>
          <w:szCs w:val="20"/>
        </w:rPr>
        <w:t>(1</w:t>
      </w:r>
      <w:r w:rsidR="0070455C" w:rsidRPr="00481F82">
        <w:rPr>
          <w:sz w:val="20"/>
          <w:szCs w:val="20"/>
        </w:rPr>
        <w:t>)</w:t>
      </w:r>
      <w:r w:rsidR="0070455C" w:rsidRPr="00481F82">
        <w:rPr>
          <w:sz w:val="20"/>
          <w:szCs w:val="20"/>
        </w:rPr>
        <w:tab/>
      </w:r>
      <w:r w:rsidR="00936F98" w:rsidRPr="00481F82">
        <w:rPr>
          <w:sz w:val="20"/>
          <w:szCs w:val="20"/>
        </w:rPr>
        <w:t xml:space="preserve">the application by the </w:t>
      </w:r>
      <w:r w:rsidR="003517E1" w:rsidRPr="00481F82">
        <w:rPr>
          <w:sz w:val="20"/>
          <w:szCs w:val="20"/>
        </w:rPr>
        <w:t>Contractor</w:t>
      </w:r>
      <w:r w:rsidR="00936F98" w:rsidRPr="00481F82">
        <w:rPr>
          <w:sz w:val="20"/>
          <w:szCs w:val="20"/>
        </w:rPr>
        <w:t xml:space="preserve"> for an interim order pursuant to Section 25</w:t>
      </w:r>
      <w:r w:rsidR="003517E1" w:rsidRPr="00481F82">
        <w:rPr>
          <w:sz w:val="20"/>
          <w:szCs w:val="20"/>
        </w:rPr>
        <w:t>2</w:t>
      </w:r>
      <w:r w:rsidR="00936F98" w:rsidRPr="00481F82">
        <w:rPr>
          <w:sz w:val="20"/>
          <w:szCs w:val="20"/>
        </w:rPr>
        <w:t xml:space="preserve"> of the Insolvency Act 1986</w:t>
      </w:r>
      <w:r w:rsidR="003517E1" w:rsidRPr="00481F82">
        <w:rPr>
          <w:sz w:val="20"/>
          <w:szCs w:val="20"/>
        </w:rPr>
        <w:t xml:space="preserve"> (the “IA 86”) or the court making an interim order pursuant to Section 253 of the IA 86</w:t>
      </w:r>
      <w:r w:rsidR="00936F98" w:rsidRPr="00481F82">
        <w:rPr>
          <w:sz w:val="20"/>
          <w:szCs w:val="20"/>
        </w:rPr>
        <w:t>;</w:t>
      </w:r>
    </w:p>
    <w:p w:rsidR="00936F98" w:rsidRPr="00481F82" w:rsidRDefault="00F3515E" w:rsidP="001B3020">
      <w:pPr>
        <w:spacing w:before="120" w:after="120"/>
        <w:ind w:left="1134"/>
        <w:rPr>
          <w:sz w:val="20"/>
          <w:szCs w:val="20"/>
        </w:rPr>
      </w:pPr>
      <w:r w:rsidRPr="00481F82">
        <w:rPr>
          <w:sz w:val="20"/>
          <w:szCs w:val="20"/>
        </w:rPr>
        <w:t>(2</w:t>
      </w:r>
      <w:r w:rsidR="00852E47" w:rsidRPr="00481F82">
        <w:rPr>
          <w:sz w:val="20"/>
          <w:szCs w:val="20"/>
        </w:rPr>
        <w:t>)</w:t>
      </w:r>
      <w:r w:rsidR="00852E47" w:rsidRPr="00481F82">
        <w:rPr>
          <w:sz w:val="20"/>
          <w:szCs w:val="20"/>
        </w:rPr>
        <w:tab/>
      </w:r>
      <w:r w:rsidR="009A4258" w:rsidRPr="00481F82">
        <w:rPr>
          <w:sz w:val="20"/>
          <w:szCs w:val="20"/>
        </w:rPr>
        <w:t>any composition, compromise, assignment, assignation or arrangement is made with any of the Contractor’s creditors</w:t>
      </w:r>
      <w:r w:rsidR="00B46D16" w:rsidRPr="00481F82">
        <w:rPr>
          <w:sz w:val="20"/>
          <w:szCs w:val="20"/>
        </w:rPr>
        <w:t xml:space="preserve"> (including, without limitation, an individual voluntary arrangement under IA 86 and a trust deed for the benefit of any of the Contractor’s creditors) or a moratorium on any of the Contractor’s indebtedness comes into force;</w:t>
      </w:r>
    </w:p>
    <w:p w:rsidR="00936F98" w:rsidRPr="00481F82" w:rsidRDefault="00F3515E" w:rsidP="001B3020">
      <w:pPr>
        <w:spacing w:before="120" w:after="120"/>
        <w:ind w:left="1134"/>
        <w:rPr>
          <w:sz w:val="20"/>
          <w:szCs w:val="20"/>
        </w:rPr>
      </w:pPr>
      <w:proofErr w:type="gramStart"/>
      <w:r w:rsidRPr="00481F82">
        <w:rPr>
          <w:sz w:val="20"/>
          <w:szCs w:val="20"/>
        </w:rPr>
        <w:t>(3</w:t>
      </w:r>
      <w:r w:rsidR="00852E47" w:rsidRPr="00481F82">
        <w:rPr>
          <w:sz w:val="20"/>
          <w:szCs w:val="20"/>
        </w:rPr>
        <w:t>)</w:t>
      </w:r>
      <w:r w:rsidR="00852E47" w:rsidRPr="00481F82">
        <w:rPr>
          <w:sz w:val="20"/>
          <w:szCs w:val="20"/>
        </w:rPr>
        <w:tab/>
      </w:r>
      <w:r w:rsidR="00191975" w:rsidRPr="00481F82">
        <w:rPr>
          <w:sz w:val="20"/>
          <w:szCs w:val="20"/>
        </w:rPr>
        <w:t>a debt payment programme under the Debt Arrangement and Attachment (Scotland) Act 2002 (the “DAAS Act”) is approved in respect of a Contractor, an application is made by a Contractor to the D</w:t>
      </w:r>
      <w:r w:rsidR="00394134" w:rsidRPr="00481F82">
        <w:rPr>
          <w:sz w:val="20"/>
          <w:szCs w:val="20"/>
        </w:rPr>
        <w:t xml:space="preserve">ebt </w:t>
      </w:r>
      <w:r w:rsidR="00191975" w:rsidRPr="00481F82">
        <w:rPr>
          <w:sz w:val="20"/>
          <w:szCs w:val="20"/>
        </w:rPr>
        <w:t>A</w:t>
      </w:r>
      <w:r w:rsidR="00394134" w:rsidRPr="00481F82">
        <w:rPr>
          <w:sz w:val="20"/>
          <w:szCs w:val="20"/>
        </w:rPr>
        <w:t xml:space="preserve">rrangement </w:t>
      </w:r>
      <w:r w:rsidR="00191975" w:rsidRPr="00481F82">
        <w:rPr>
          <w:sz w:val="20"/>
          <w:szCs w:val="20"/>
        </w:rPr>
        <w:t>S</w:t>
      </w:r>
      <w:r w:rsidR="00394134" w:rsidRPr="00481F82">
        <w:rPr>
          <w:sz w:val="20"/>
          <w:szCs w:val="20"/>
        </w:rPr>
        <w:t>cheme (DAS)</w:t>
      </w:r>
      <w:r w:rsidR="00191975" w:rsidRPr="00481F82">
        <w:rPr>
          <w:sz w:val="20"/>
          <w:szCs w:val="20"/>
        </w:rPr>
        <w:t xml:space="preserve"> Administrator under the DAAS Act for approval of a debt payment programme or a Contractor gives written intimation to the DAS Administrator of their intention to make such an application</w:t>
      </w:r>
      <w:r w:rsidR="00936F98" w:rsidRPr="00481F82">
        <w:rPr>
          <w:sz w:val="20"/>
          <w:szCs w:val="20"/>
        </w:rPr>
        <w:t>;</w:t>
      </w:r>
      <w:proofErr w:type="gramEnd"/>
    </w:p>
    <w:p w:rsidR="00936F98" w:rsidRPr="00481F82" w:rsidRDefault="00F3515E" w:rsidP="001B3020">
      <w:pPr>
        <w:spacing w:before="120" w:after="120"/>
        <w:ind w:left="1134"/>
        <w:rPr>
          <w:sz w:val="20"/>
          <w:szCs w:val="20"/>
        </w:rPr>
      </w:pPr>
      <w:proofErr w:type="gramStart"/>
      <w:r w:rsidRPr="00481F82">
        <w:rPr>
          <w:sz w:val="20"/>
          <w:szCs w:val="20"/>
        </w:rPr>
        <w:t>(4</w:t>
      </w:r>
      <w:r w:rsidR="00852E47" w:rsidRPr="00481F82">
        <w:rPr>
          <w:sz w:val="20"/>
          <w:szCs w:val="20"/>
        </w:rPr>
        <w:t>)</w:t>
      </w:r>
      <w:r w:rsidR="00852E47" w:rsidRPr="00481F82">
        <w:rPr>
          <w:sz w:val="20"/>
          <w:szCs w:val="20"/>
        </w:rPr>
        <w:tab/>
      </w:r>
      <w:r w:rsidR="00191975"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191975" w:rsidRPr="00481F82">
        <w:rPr>
          <w:sz w:val="20"/>
          <w:szCs w:val="20"/>
        </w:rPr>
        <w:t>3</w:t>
      </w:r>
      <w:r w:rsidR="00B45CC2">
        <w:rPr>
          <w:sz w:val="20"/>
          <w:szCs w:val="20"/>
        </w:rPr>
        <w:t>)</w:t>
      </w:r>
      <w:r w:rsidR="00191975" w:rsidRPr="00481F82">
        <w:rPr>
          <w:sz w:val="20"/>
          <w:szCs w:val="20"/>
        </w:rPr>
        <w:t xml:space="preserve"> </w:t>
      </w:r>
      <w:r w:rsidR="00B73705" w:rsidRPr="00481F82">
        <w:rPr>
          <w:sz w:val="20"/>
          <w:szCs w:val="20"/>
        </w:rPr>
        <w:t>Business D</w:t>
      </w:r>
      <w:r w:rsidR="00191975" w:rsidRPr="00481F82">
        <w:rPr>
          <w:sz w:val="20"/>
          <w:szCs w:val="20"/>
        </w:rPr>
        <w:t>ays from the date on which the Contractor is notified of it</w:t>
      </w:r>
      <w:r w:rsidR="00936F98" w:rsidRPr="00481F82">
        <w:rPr>
          <w:sz w:val="20"/>
          <w:szCs w:val="20"/>
        </w:rPr>
        <w:t>;</w:t>
      </w:r>
      <w:proofErr w:type="gramEnd"/>
    </w:p>
    <w:p w:rsidR="00470228" w:rsidRPr="00481F82" w:rsidRDefault="00F3515E" w:rsidP="001B3020">
      <w:pPr>
        <w:spacing w:before="120" w:after="120"/>
        <w:ind w:left="1134"/>
        <w:rPr>
          <w:sz w:val="20"/>
          <w:szCs w:val="20"/>
        </w:rPr>
      </w:pPr>
      <w:r w:rsidRPr="00481F82">
        <w:rPr>
          <w:sz w:val="20"/>
          <w:szCs w:val="20"/>
        </w:rPr>
        <w:t>(5</w:t>
      </w:r>
      <w:r w:rsidR="00852E47" w:rsidRPr="00481F82">
        <w:rPr>
          <w:sz w:val="20"/>
          <w:szCs w:val="20"/>
        </w:rPr>
        <w:t>)</w:t>
      </w:r>
      <w:r w:rsidR="00852E47" w:rsidRPr="00481F82">
        <w:rPr>
          <w:sz w:val="20"/>
          <w:szCs w:val="20"/>
        </w:rPr>
        <w:tab/>
      </w:r>
      <w:proofErr w:type="gramStart"/>
      <w:r w:rsidR="00191975" w:rsidRPr="00481F82">
        <w:rPr>
          <w:sz w:val="20"/>
          <w:szCs w:val="20"/>
        </w:rPr>
        <w:t>the</w:t>
      </w:r>
      <w:proofErr w:type="gramEnd"/>
      <w:r w:rsidR="00191975" w:rsidRPr="00481F82">
        <w:rPr>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481F82">
        <w:rPr>
          <w:sz w:val="20"/>
          <w:szCs w:val="20"/>
        </w:rPr>
        <w:t>;</w:t>
      </w:r>
    </w:p>
    <w:p w:rsidR="00936F98" w:rsidRPr="00481F82" w:rsidRDefault="00F3515E" w:rsidP="001B3020">
      <w:pPr>
        <w:spacing w:before="120" w:after="120"/>
        <w:ind w:left="1134"/>
        <w:rPr>
          <w:sz w:val="20"/>
          <w:szCs w:val="20"/>
        </w:rPr>
      </w:pPr>
      <w:r w:rsidRPr="00481F82">
        <w:rPr>
          <w:sz w:val="20"/>
          <w:szCs w:val="20"/>
        </w:rPr>
        <w:lastRenderedPageBreak/>
        <w:t>(6</w:t>
      </w:r>
      <w:r w:rsidR="00852E47" w:rsidRPr="00481F82">
        <w:rPr>
          <w:sz w:val="20"/>
          <w:szCs w:val="20"/>
        </w:rPr>
        <w:t>)</w:t>
      </w:r>
      <w:r w:rsidR="00852E47" w:rsidRPr="00481F82">
        <w:rPr>
          <w:sz w:val="20"/>
          <w:szCs w:val="20"/>
        </w:rPr>
        <w:tab/>
      </w:r>
      <w:proofErr w:type="gramStart"/>
      <w:r w:rsidR="00936F98" w:rsidRPr="00481F82">
        <w:rPr>
          <w:sz w:val="20"/>
          <w:szCs w:val="20"/>
        </w:rPr>
        <w:t>where</w:t>
      </w:r>
      <w:proofErr w:type="gramEnd"/>
      <w:r w:rsidR="00936F98" w:rsidRPr="00481F82">
        <w:rPr>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522BDA" w:rsidRPr="00481F82" w:rsidRDefault="00F3515E" w:rsidP="001B3020">
      <w:pPr>
        <w:spacing w:before="120" w:after="120"/>
        <w:ind w:left="1701"/>
        <w:rPr>
          <w:sz w:val="20"/>
          <w:szCs w:val="20"/>
        </w:rPr>
      </w:pPr>
      <w:r w:rsidRPr="00481F82">
        <w:rPr>
          <w:sz w:val="20"/>
          <w:szCs w:val="20"/>
        </w:rPr>
        <w:t>(a)</w:t>
      </w:r>
      <w:r w:rsidRPr="00481F82">
        <w:rPr>
          <w:sz w:val="20"/>
          <w:szCs w:val="20"/>
        </w:rPr>
        <w:tab/>
      </w:r>
      <w:proofErr w:type="gramStart"/>
      <w:r w:rsidR="00522BDA" w:rsidRPr="00481F82">
        <w:rPr>
          <w:sz w:val="20"/>
          <w:szCs w:val="20"/>
        </w:rPr>
        <w:t>it</w:t>
      </w:r>
      <w:proofErr w:type="gramEnd"/>
      <w:r w:rsidR="00522BDA" w:rsidRPr="00481F82">
        <w:rPr>
          <w:sz w:val="20"/>
          <w:szCs w:val="20"/>
        </w:rPr>
        <w:t xml:space="preserve"> has failed to comply with or to set aside a statutory demand under section 268 of the Insolvency Act 1986 or section 7 of the Bankruptcy (Scotland) Act 1985 within </w:t>
      </w:r>
      <w:r w:rsidR="00B45CC2">
        <w:rPr>
          <w:sz w:val="20"/>
          <w:szCs w:val="20"/>
        </w:rPr>
        <w:t>twenty-one (</w:t>
      </w:r>
      <w:r w:rsidR="00522BDA" w:rsidRPr="00481F82">
        <w:rPr>
          <w:sz w:val="20"/>
          <w:szCs w:val="20"/>
        </w:rPr>
        <w:t>21</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ays of service of the statutory demand on it;</w:t>
      </w:r>
    </w:p>
    <w:p w:rsidR="00522BDA" w:rsidRPr="00481F82" w:rsidRDefault="00F3515E" w:rsidP="001B3020">
      <w:pPr>
        <w:spacing w:before="120" w:after="120"/>
        <w:ind w:left="1701"/>
        <w:rPr>
          <w:sz w:val="20"/>
          <w:szCs w:val="20"/>
        </w:rPr>
      </w:pPr>
      <w:r w:rsidRPr="00481F82">
        <w:rPr>
          <w:sz w:val="20"/>
          <w:szCs w:val="20"/>
        </w:rPr>
        <w:t>(b)</w:t>
      </w:r>
      <w:r w:rsidRPr="00481F82">
        <w:rPr>
          <w:sz w:val="20"/>
          <w:szCs w:val="20"/>
        </w:rPr>
        <w:tab/>
      </w:r>
      <w:proofErr w:type="gramStart"/>
      <w:r w:rsidR="00872E30">
        <w:rPr>
          <w:sz w:val="20"/>
          <w:szCs w:val="20"/>
        </w:rPr>
        <w:t>an</w:t>
      </w:r>
      <w:proofErr w:type="gramEnd"/>
      <w:r w:rsidR="00872E30">
        <w:rPr>
          <w:sz w:val="20"/>
          <w:szCs w:val="20"/>
        </w:rPr>
        <w:t xml:space="preserve"> </w:t>
      </w:r>
      <w:r w:rsidR="00522BDA" w:rsidRPr="00481F82">
        <w:rPr>
          <w:sz w:val="20"/>
          <w:szCs w:val="20"/>
        </w:rPr>
        <w:t>execution or other process to enforce a debt due under a judgment or order of the court has been returned unsatisfied in whole or in part;</w:t>
      </w:r>
    </w:p>
    <w:p w:rsidR="00522BDA" w:rsidRPr="00481F82" w:rsidRDefault="00F3515E" w:rsidP="001B3020">
      <w:pPr>
        <w:spacing w:before="120" w:after="120"/>
        <w:ind w:left="1701"/>
        <w:rPr>
          <w:sz w:val="20"/>
          <w:szCs w:val="20"/>
        </w:rPr>
      </w:pPr>
      <w:r w:rsidRPr="00481F82">
        <w:rPr>
          <w:sz w:val="20"/>
          <w:szCs w:val="20"/>
        </w:rPr>
        <w:t xml:space="preserve">(c) </w:t>
      </w:r>
      <w:r w:rsidRPr="00481F82">
        <w:rPr>
          <w:sz w:val="20"/>
          <w:szCs w:val="20"/>
        </w:rPr>
        <w:tab/>
      </w:r>
      <w:r w:rsidR="00522BDA" w:rsidRPr="00481F82">
        <w:rPr>
          <w:sz w:val="20"/>
          <w:szCs w:val="20"/>
        </w:rPr>
        <w:t xml:space="preserve">a charge for payment of a debt has been served on the Contractor and has not been satisfied, returned or avoided within </w:t>
      </w:r>
      <w:r w:rsidR="00B45CC2">
        <w:rPr>
          <w:sz w:val="20"/>
          <w:szCs w:val="20"/>
        </w:rPr>
        <w:t>fourteen (</w:t>
      </w:r>
      <w:r w:rsidR="00522BDA" w:rsidRPr="00481F82">
        <w:rPr>
          <w:sz w:val="20"/>
          <w:szCs w:val="20"/>
        </w:rPr>
        <w:t>14</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 xml:space="preserve">ays of service; </w:t>
      </w:r>
      <w:r w:rsidR="005B1911">
        <w:rPr>
          <w:sz w:val="20"/>
          <w:szCs w:val="20"/>
        </w:rPr>
        <w:t>or</w:t>
      </w:r>
    </w:p>
    <w:p w:rsidR="00522BDA" w:rsidRPr="00481F82" w:rsidRDefault="00F3515E" w:rsidP="001B3020">
      <w:pPr>
        <w:spacing w:before="120" w:after="120"/>
        <w:ind w:left="1701"/>
        <w:rPr>
          <w:sz w:val="20"/>
          <w:szCs w:val="20"/>
        </w:rPr>
      </w:pPr>
      <w:r w:rsidRPr="00481F82">
        <w:rPr>
          <w:sz w:val="20"/>
          <w:szCs w:val="20"/>
        </w:rPr>
        <w:t>(d)</w:t>
      </w:r>
      <w:r w:rsidRPr="00481F82">
        <w:rPr>
          <w:sz w:val="20"/>
          <w:szCs w:val="20"/>
        </w:rPr>
        <w:tab/>
      </w:r>
      <w:proofErr w:type="gramStart"/>
      <w:r w:rsidR="00522BDA" w:rsidRPr="00481F82">
        <w:rPr>
          <w:sz w:val="20"/>
          <w:szCs w:val="20"/>
        </w:rPr>
        <w:t>it</w:t>
      </w:r>
      <w:proofErr w:type="gramEnd"/>
      <w:r w:rsidR="00522BDA" w:rsidRPr="00481F82">
        <w:rPr>
          <w:sz w:val="20"/>
          <w:szCs w:val="20"/>
        </w:rPr>
        <w:t xml:space="preserve"> is apparently insolvent within the meaning of the Bankruptcy (Scotland) Act 1985</w:t>
      </w:r>
      <w:r w:rsidR="00872E30">
        <w:rPr>
          <w:sz w:val="20"/>
          <w:szCs w:val="20"/>
        </w:rPr>
        <w:t>;</w:t>
      </w:r>
      <w:r w:rsidR="00522BDA" w:rsidRPr="00481F82">
        <w:rPr>
          <w:sz w:val="20"/>
          <w:szCs w:val="20"/>
        </w:rPr>
        <w:t xml:space="preserve"> </w:t>
      </w:r>
      <w:r w:rsidR="00981F9E">
        <w:rPr>
          <w:sz w:val="20"/>
          <w:szCs w:val="20"/>
        </w:rPr>
        <w:t>or</w:t>
      </w:r>
    </w:p>
    <w:p w:rsidR="00522BDA" w:rsidRPr="00481F82" w:rsidRDefault="00F3515E" w:rsidP="001B3020">
      <w:pPr>
        <w:spacing w:before="120" w:after="120"/>
        <w:ind w:left="1134"/>
        <w:rPr>
          <w:sz w:val="20"/>
          <w:szCs w:val="20"/>
        </w:rPr>
      </w:pPr>
      <w:r w:rsidRPr="00481F82">
        <w:rPr>
          <w:sz w:val="20"/>
          <w:szCs w:val="20"/>
        </w:rPr>
        <w:t>(7</w:t>
      </w:r>
      <w:r w:rsidR="00852E47" w:rsidRPr="00481F82">
        <w:rPr>
          <w:sz w:val="20"/>
          <w:szCs w:val="20"/>
        </w:rPr>
        <w:t>)</w:t>
      </w:r>
      <w:r w:rsidR="00852E47" w:rsidRPr="00481F82">
        <w:rPr>
          <w:sz w:val="20"/>
          <w:szCs w:val="20"/>
        </w:rPr>
        <w:tab/>
      </w:r>
      <w:proofErr w:type="gramStart"/>
      <w:r w:rsidR="00522BDA" w:rsidRPr="00481F82">
        <w:rPr>
          <w:sz w:val="20"/>
          <w:szCs w:val="20"/>
        </w:rPr>
        <w:t>any</w:t>
      </w:r>
      <w:proofErr w:type="gramEnd"/>
      <w:r w:rsidR="00522BDA" w:rsidRPr="00481F82">
        <w:rPr>
          <w:sz w:val="20"/>
          <w:szCs w:val="20"/>
        </w:rPr>
        <w:t xml:space="preserve"> analogous procedure or step is taken in any jurisdiction</w:t>
      </w:r>
      <w:r w:rsidR="007F7CB3">
        <w:rPr>
          <w:sz w:val="20"/>
          <w:szCs w:val="20"/>
        </w:rPr>
        <w:t>;</w:t>
      </w:r>
    </w:p>
    <w:p w:rsidR="00616C16" w:rsidRPr="000B7105" w:rsidRDefault="00BC6147" w:rsidP="001B3020">
      <w:pPr>
        <w:spacing w:before="120" w:after="120"/>
        <w:ind w:left="567" w:hanging="567"/>
        <w:rPr>
          <w:rFonts w:cs="Arial"/>
          <w:sz w:val="20"/>
          <w:szCs w:val="20"/>
        </w:rPr>
      </w:pPr>
      <w:r>
        <w:rPr>
          <w:rFonts w:cs="Arial"/>
          <w:sz w:val="20"/>
          <w:szCs w:val="20"/>
        </w:rPr>
        <w:tab/>
      </w:r>
      <w:proofErr w:type="gramStart"/>
      <w:r w:rsidR="00B5596D">
        <w:rPr>
          <w:rFonts w:cs="Arial"/>
          <w:sz w:val="20"/>
          <w:szCs w:val="20"/>
        </w:rPr>
        <w:t>b</w:t>
      </w:r>
      <w:proofErr w:type="gramEnd"/>
      <w:r>
        <w:rPr>
          <w:rFonts w:cs="Arial"/>
          <w:sz w:val="20"/>
          <w:szCs w:val="20"/>
        </w:rPr>
        <w:t>.</w:t>
      </w:r>
      <w:r>
        <w:rPr>
          <w:rFonts w:cs="Arial"/>
          <w:sz w:val="20"/>
          <w:szCs w:val="20"/>
        </w:rPr>
        <w:tab/>
      </w:r>
      <w:r w:rsidR="00616C16" w:rsidRPr="000B7105">
        <w:rPr>
          <w:rFonts w:cs="Arial"/>
          <w:sz w:val="20"/>
          <w:szCs w:val="20"/>
        </w:rPr>
        <w:t xml:space="preserve">where the Contractor is a firm: </w:t>
      </w:r>
    </w:p>
    <w:p w:rsidR="00D34797" w:rsidRPr="00481F82" w:rsidRDefault="00BC6147" w:rsidP="001B3020">
      <w:pPr>
        <w:spacing w:before="120" w:after="120"/>
        <w:ind w:left="1134"/>
        <w:rPr>
          <w:sz w:val="20"/>
          <w:szCs w:val="20"/>
        </w:rPr>
      </w:pPr>
      <w:r w:rsidRPr="00481F82">
        <w:rPr>
          <w:sz w:val="20"/>
          <w:szCs w:val="20"/>
        </w:rPr>
        <w:t>(1)</w:t>
      </w:r>
      <w:r w:rsidRPr="00481F82">
        <w:rPr>
          <w:sz w:val="20"/>
          <w:szCs w:val="20"/>
        </w:rPr>
        <w:tab/>
      </w:r>
      <w:r w:rsidR="00D34797" w:rsidRPr="00481F82">
        <w:rPr>
          <w:sz w:val="20"/>
          <w:szCs w:val="20"/>
        </w:rPr>
        <w:t>the Contractor preparing and submitting documents to a nominee or filing or lodging documents in court, in each case in respect of a moratorium on creditor action under schedule A1 of IA 86 in respect of the Contractor;</w:t>
      </w:r>
    </w:p>
    <w:p w:rsidR="00616C16" w:rsidRPr="00481F82" w:rsidRDefault="00BC6147" w:rsidP="001B3020">
      <w:pPr>
        <w:spacing w:before="120" w:after="120"/>
        <w:ind w:left="1134"/>
        <w:rPr>
          <w:sz w:val="20"/>
          <w:szCs w:val="20"/>
        </w:rPr>
      </w:pPr>
      <w:r w:rsidRPr="00481F82">
        <w:rPr>
          <w:sz w:val="20"/>
          <w:szCs w:val="20"/>
        </w:rPr>
        <w:t>(2)</w:t>
      </w:r>
      <w:r w:rsidRPr="00481F82">
        <w:rPr>
          <w:sz w:val="20"/>
          <w:szCs w:val="20"/>
        </w:rPr>
        <w:tab/>
      </w:r>
      <w:r w:rsidR="00616C16" w:rsidRPr="00481F82">
        <w:rPr>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C57739" w:rsidRPr="00481F82" w:rsidRDefault="00BC6147" w:rsidP="001B3020">
      <w:pPr>
        <w:spacing w:before="120" w:after="120"/>
        <w:ind w:left="1134"/>
        <w:rPr>
          <w:sz w:val="20"/>
          <w:szCs w:val="20"/>
        </w:rPr>
      </w:pPr>
      <w:r w:rsidRPr="00481F82">
        <w:rPr>
          <w:sz w:val="20"/>
          <w:szCs w:val="20"/>
        </w:rPr>
        <w:t>(3)</w:t>
      </w:r>
      <w:r w:rsidRPr="00481F82">
        <w:rPr>
          <w:sz w:val="20"/>
          <w:szCs w:val="20"/>
        </w:rPr>
        <w:tab/>
      </w:r>
      <w:proofErr w:type="gramStart"/>
      <w:r w:rsidR="00C57739" w:rsidRPr="00481F82">
        <w:rPr>
          <w:sz w:val="20"/>
          <w:szCs w:val="20"/>
        </w:rPr>
        <w:t>any</w:t>
      </w:r>
      <w:proofErr w:type="gramEnd"/>
      <w:r w:rsidR="00C57739" w:rsidRPr="00481F82">
        <w:rPr>
          <w:sz w:val="20"/>
          <w:szCs w:val="20"/>
        </w:rPr>
        <w:t xml:space="preserve">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a</w:t>
      </w:r>
      <w:r w:rsidR="00C57739" w:rsidRPr="00481F82">
        <w:rPr>
          <w:sz w:val="20"/>
          <w:szCs w:val="20"/>
        </w:rPr>
        <w:t xml:space="preserve"> occurs in respect of any partner of the Contractor who is an individual in connection with a liability or debt of the Contractor; </w:t>
      </w:r>
    </w:p>
    <w:p w:rsidR="00C57739" w:rsidRPr="00481F82" w:rsidRDefault="00BC6147" w:rsidP="001B3020">
      <w:pPr>
        <w:spacing w:before="120" w:after="120"/>
        <w:ind w:left="1134"/>
        <w:rPr>
          <w:sz w:val="20"/>
          <w:szCs w:val="20"/>
        </w:rPr>
      </w:pPr>
      <w:r w:rsidRPr="00481F82">
        <w:rPr>
          <w:sz w:val="20"/>
          <w:szCs w:val="20"/>
        </w:rPr>
        <w:t>(4)</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c</w:t>
      </w:r>
      <w:r w:rsidR="00C57739" w:rsidRPr="00481F82">
        <w:rPr>
          <w:sz w:val="20"/>
          <w:szCs w:val="20"/>
        </w:rPr>
        <w:t xml:space="preserve"> occurs in respect of any partner of the Contractor which is a company or limited liability partnership registered in England and Wales or Scotland in connection with a liability or debt of the Contractor;</w:t>
      </w:r>
    </w:p>
    <w:p w:rsidR="00C57739" w:rsidRPr="00481F82" w:rsidRDefault="00BC6147" w:rsidP="001B3020">
      <w:pPr>
        <w:spacing w:before="120" w:after="120"/>
        <w:ind w:left="1134"/>
        <w:rPr>
          <w:sz w:val="20"/>
          <w:szCs w:val="20"/>
        </w:rPr>
      </w:pPr>
      <w:r w:rsidRPr="00481F82">
        <w:rPr>
          <w:sz w:val="20"/>
          <w:szCs w:val="20"/>
        </w:rPr>
        <w:t>(5)</w:t>
      </w:r>
      <w:r w:rsidRPr="00481F82">
        <w:rPr>
          <w:sz w:val="20"/>
          <w:szCs w:val="20"/>
        </w:rPr>
        <w:tab/>
      </w:r>
      <w:r w:rsidR="00C57739" w:rsidRPr="00481F82">
        <w:rPr>
          <w:sz w:val="20"/>
          <w:szCs w:val="20"/>
        </w:rPr>
        <w:t xml:space="preserve">an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w:t>
      </w:r>
      <w:r w:rsidR="00C57739" w:rsidRPr="00481F82">
        <w:rPr>
          <w:sz w:val="20"/>
          <w:szCs w:val="20"/>
        </w:rPr>
        <w:t>1</w:t>
      </w:r>
      <w:r w:rsidR="00156D32" w:rsidRPr="00481F82">
        <w:rPr>
          <w:sz w:val="20"/>
          <w:szCs w:val="20"/>
        </w:rPr>
        <w:t>9.</w:t>
      </w:r>
      <w:r w:rsidR="00B5596D">
        <w:rPr>
          <w:sz w:val="20"/>
          <w:szCs w:val="20"/>
        </w:rPr>
        <w:t>e</w:t>
      </w:r>
      <w:r w:rsidR="00C57739" w:rsidRPr="00481F82">
        <w:rPr>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481F82" w:rsidRDefault="00BC6147" w:rsidP="001B3020">
      <w:pPr>
        <w:spacing w:before="120" w:after="120"/>
        <w:ind w:left="1134"/>
        <w:rPr>
          <w:sz w:val="20"/>
          <w:szCs w:val="20"/>
        </w:rPr>
      </w:pPr>
      <w:r w:rsidRPr="00481F82">
        <w:rPr>
          <w:sz w:val="20"/>
          <w:szCs w:val="20"/>
        </w:rPr>
        <w:t>(6)</w:t>
      </w:r>
      <w:r w:rsidRPr="00481F82">
        <w:rPr>
          <w:sz w:val="20"/>
          <w:szCs w:val="20"/>
        </w:rPr>
        <w:tab/>
      </w:r>
      <w:proofErr w:type="gramStart"/>
      <w:r w:rsidR="00C57739" w:rsidRPr="00481F82">
        <w:rPr>
          <w:sz w:val="20"/>
          <w:szCs w:val="20"/>
        </w:rPr>
        <w:t>any</w:t>
      </w:r>
      <w:proofErr w:type="gramEnd"/>
      <w:r w:rsidR="00C57739" w:rsidRPr="00481F82">
        <w:rPr>
          <w:sz w:val="20"/>
          <w:szCs w:val="20"/>
        </w:rPr>
        <w:t xml:space="preserve"> event listed in this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b</w:t>
      </w:r>
      <w:r w:rsidR="00C57739" w:rsidRPr="00481F82">
        <w:rPr>
          <w:sz w:val="20"/>
          <w:szCs w:val="20"/>
        </w:rPr>
        <w:t xml:space="preserve"> occurs in respect of any partner of the Contractor which is itself a firm in connection with a liability or debt of the Contractor;</w:t>
      </w:r>
    </w:p>
    <w:p w:rsidR="00807AEB" w:rsidRDefault="00BC6147" w:rsidP="001B3020">
      <w:pPr>
        <w:spacing w:before="120" w:after="120"/>
        <w:ind w:left="1134"/>
        <w:rPr>
          <w:sz w:val="20"/>
          <w:szCs w:val="20"/>
        </w:rPr>
      </w:pPr>
      <w:proofErr w:type="gramStart"/>
      <w:r w:rsidRPr="00481F82">
        <w:rPr>
          <w:sz w:val="20"/>
          <w:szCs w:val="20"/>
        </w:rPr>
        <w:t>(7)</w:t>
      </w:r>
      <w:r w:rsidRPr="00481F82">
        <w:rPr>
          <w:sz w:val="20"/>
          <w:szCs w:val="20"/>
        </w:rPr>
        <w:tab/>
      </w:r>
      <w:r w:rsidR="00616C16"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616C16" w:rsidRPr="00481F82">
        <w:rPr>
          <w:sz w:val="20"/>
          <w:szCs w:val="20"/>
        </w:rPr>
        <w:t>3</w:t>
      </w:r>
      <w:r w:rsidR="00B45CC2">
        <w:rPr>
          <w:sz w:val="20"/>
          <w:szCs w:val="20"/>
        </w:rPr>
        <w:t>)</w:t>
      </w:r>
      <w:r w:rsidR="00616C16" w:rsidRPr="00481F82">
        <w:rPr>
          <w:sz w:val="20"/>
          <w:szCs w:val="20"/>
        </w:rPr>
        <w:t xml:space="preserve"> </w:t>
      </w:r>
      <w:r w:rsidR="00156D32" w:rsidRPr="00481F82">
        <w:rPr>
          <w:sz w:val="20"/>
          <w:szCs w:val="20"/>
        </w:rPr>
        <w:t>Business D</w:t>
      </w:r>
      <w:r w:rsidR="00616C16" w:rsidRPr="00481F82">
        <w:rPr>
          <w:sz w:val="20"/>
          <w:szCs w:val="20"/>
        </w:rPr>
        <w:t>ays from the date on which the Contractor is notified of it;</w:t>
      </w:r>
      <w:proofErr w:type="gramEnd"/>
    </w:p>
    <w:p w:rsidR="00616C16" w:rsidRPr="00481F82" w:rsidRDefault="00EA2964" w:rsidP="001B3020">
      <w:pPr>
        <w:spacing w:before="120" w:after="120"/>
        <w:ind w:left="1134"/>
        <w:rPr>
          <w:sz w:val="20"/>
          <w:szCs w:val="20"/>
        </w:rPr>
      </w:pPr>
      <w:r w:rsidRPr="00481F82">
        <w:rPr>
          <w:sz w:val="20"/>
          <w:szCs w:val="20"/>
        </w:rPr>
        <w:t>(8)</w:t>
      </w:r>
      <w:r w:rsidRPr="00481F82">
        <w:rPr>
          <w:sz w:val="20"/>
          <w:szCs w:val="20"/>
        </w:rPr>
        <w:tab/>
      </w:r>
      <w:proofErr w:type="gramStart"/>
      <w:r w:rsidR="00616C16" w:rsidRPr="00481F82">
        <w:rPr>
          <w:sz w:val="20"/>
          <w:szCs w:val="20"/>
        </w:rPr>
        <w:t>the</w:t>
      </w:r>
      <w:proofErr w:type="gramEnd"/>
      <w:r w:rsidR="00616C16" w:rsidRPr="00481F82">
        <w:rPr>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F5DB6" w:rsidRPr="00481F82" w:rsidRDefault="00EA2964" w:rsidP="001B3020">
      <w:pPr>
        <w:spacing w:before="120" w:after="120"/>
        <w:ind w:left="1134"/>
        <w:rPr>
          <w:sz w:val="20"/>
          <w:szCs w:val="20"/>
        </w:rPr>
      </w:pPr>
      <w:r w:rsidRPr="00481F82">
        <w:rPr>
          <w:sz w:val="20"/>
          <w:szCs w:val="20"/>
        </w:rPr>
        <w:t>(9)</w:t>
      </w:r>
      <w:r w:rsidRPr="00481F82">
        <w:rPr>
          <w:sz w:val="20"/>
          <w:szCs w:val="20"/>
        </w:rPr>
        <w:tab/>
      </w:r>
      <w:proofErr w:type="gramStart"/>
      <w:r w:rsidR="005F5DB6" w:rsidRPr="00481F82">
        <w:rPr>
          <w:sz w:val="20"/>
          <w:szCs w:val="20"/>
        </w:rPr>
        <w:t>any</w:t>
      </w:r>
      <w:proofErr w:type="gramEnd"/>
      <w:r w:rsidR="005F5DB6" w:rsidRPr="00481F82">
        <w:rPr>
          <w:sz w:val="20"/>
          <w:szCs w:val="20"/>
        </w:rPr>
        <w:t xml:space="preserve"> resolution is passed or order made for the winding up, dissolution, administration or reorganisation of (or the institution of any other insolvency proceedings or procedure in relation to) the Contractor;</w:t>
      </w:r>
      <w:r w:rsidR="005B1911">
        <w:rPr>
          <w:sz w:val="20"/>
          <w:szCs w:val="20"/>
        </w:rPr>
        <w:t xml:space="preserve"> </w:t>
      </w:r>
    </w:p>
    <w:p w:rsidR="00D02639" w:rsidRPr="000B7105" w:rsidRDefault="00EA2964" w:rsidP="001B3020">
      <w:pPr>
        <w:spacing w:before="120" w:after="120"/>
        <w:ind w:left="1134"/>
        <w:rPr>
          <w:rFonts w:cs="Arial"/>
          <w:sz w:val="20"/>
          <w:szCs w:val="20"/>
        </w:rPr>
      </w:pPr>
      <w:r>
        <w:rPr>
          <w:rFonts w:cs="Arial"/>
          <w:sz w:val="20"/>
          <w:szCs w:val="20"/>
        </w:rPr>
        <w:t>(10)</w:t>
      </w:r>
      <w:r>
        <w:rPr>
          <w:rFonts w:cs="Arial"/>
          <w:sz w:val="20"/>
          <w:szCs w:val="20"/>
        </w:rPr>
        <w:tab/>
      </w:r>
      <w:proofErr w:type="gramStart"/>
      <w:r w:rsidR="00616C16" w:rsidRPr="000B7105">
        <w:rPr>
          <w:rFonts w:cs="Arial"/>
          <w:sz w:val="20"/>
          <w:szCs w:val="20"/>
        </w:rPr>
        <w:t>where</w:t>
      </w:r>
      <w:proofErr w:type="gramEnd"/>
      <w:r w:rsidR="00616C16" w:rsidRPr="000B7105">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w:t>
      </w:r>
      <w:r w:rsidR="00C57739" w:rsidRPr="000B7105">
        <w:rPr>
          <w:rFonts w:cs="Arial"/>
          <w:sz w:val="20"/>
          <w:szCs w:val="20"/>
        </w:rPr>
        <w:t>ts if:</w:t>
      </w:r>
    </w:p>
    <w:p w:rsidR="00D02639" w:rsidRPr="000B7105" w:rsidRDefault="00EA2964" w:rsidP="001B3020">
      <w:pPr>
        <w:spacing w:before="120" w:after="120"/>
        <w:ind w:left="1701"/>
        <w:rPr>
          <w:rFonts w:cs="Arial"/>
          <w:sz w:val="20"/>
          <w:szCs w:val="20"/>
        </w:rPr>
      </w:pPr>
      <w:r>
        <w:rPr>
          <w:rFonts w:cs="Arial"/>
          <w:sz w:val="20"/>
          <w:szCs w:val="20"/>
        </w:rPr>
        <w:t>(a)</w:t>
      </w:r>
      <w:r>
        <w:rPr>
          <w:rFonts w:cs="Arial"/>
          <w:sz w:val="20"/>
          <w:szCs w:val="20"/>
        </w:rPr>
        <w:tab/>
      </w:r>
      <w:proofErr w:type="gramStart"/>
      <w:r w:rsidR="00D02639" w:rsidRPr="000B7105">
        <w:rPr>
          <w:rFonts w:cs="Arial"/>
          <w:sz w:val="20"/>
          <w:szCs w:val="20"/>
        </w:rPr>
        <w:t>it</w:t>
      </w:r>
      <w:proofErr w:type="gramEnd"/>
      <w:r w:rsidR="00D02639" w:rsidRPr="000B7105">
        <w:rPr>
          <w:rFonts w:cs="Arial"/>
          <w:sz w:val="20"/>
          <w:szCs w:val="20"/>
        </w:rPr>
        <w:t xml:space="preserve"> is apparently insolvent within the meaning of the Bankruptcy (Scotland) Act 1985; or</w:t>
      </w:r>
    </w:p>
    <w:p w:rsidR="00D02639" w:rsidRPr="000B7105" w:rsidRDefault="00EA2964" w:rsidP="001B3020">
      <w:pPr>
        <w:spacing w:before="120" w:after="120"/>
        <w:ind w:left="1701"/>
        <w:rPr>
          <w:rFonts w:cs="Arial"/>
          <w:sz w:val="20"/>
          <w:szCs w:val="20"/>
        </w:rPr>
      </w:pPr>
      <w:r>
        <w:rPr>
          <w:rFonts w:cs="Arial"/>
          <w:sz w:val="20"/>
          <w:szCs w:val="20"/>
        </w:rPr>
        <w:t>(b)</w:t>
      </w:r>
      <w:r>
        <w:rPr>
          <w:rFonts w:cs="Arial"/>
          <w:sz w:val="20"/>
          <w:szCs w:val="20"/>
        </w:rPr>
        <w:tab/>
      </w:r>
      <w:proofErr w:type="gramStart"/>
      <w:r w:rsidR="00D02639" w:rsidRPr="000B7105">
        <w:rPr>
          <w:rFonts w:cs="Arial"/>
          <w:sz w:val="20"/>
          <w:szCs w:val="20"/>
        </w:rPr>
        <w:t>it</w:t>
      </w:r>
      <w:proofErr w:type="gramEnd"/>
      <w:r w:rsidR="00D02639" w:rsidRPr="000B7105">
        <w:rPr>
          <w:rFonts w:cs="Arial"/>
          <w:sz w:val="20"/>
          <w:szCs w:val="20"/>
        </w:rPr>
        <w:t xml:space="preserve"> is unable to pay its debts in terms of section 221 of IA 86</w:t>
      </w:r>
      <w:r w:rsidR="00872E30">
        <w:rPr>
          <w:rFonts w:cs="Arial"/>
          <w:sz w:val="20"/>
          <w:szCs w:val="20"/>
        </w:rPr>
        <w:t>;</w:t>
      </w:r>
      <w:r w:rsidR="00981F9E">
        <w:rPr>
          <w:rFonts w:cs="Arial"/>
          <w:sz w:val="20"/>
          <w:szCs w:val="20"/>
        </w:rPr>
        <w:t xml:space="preserve"> or</w:t>
      </w:r>
      <w:r w:rsidR="00D02639" w:rsidRPr="000B7105">
        <w:rPr>
          <w:rFonts w:cs="Arial"/>
          <w:sz w:val="20"/>
          <w:szCs w:val="20"/>
        </w:rPr>
        <w:t xml:space="preserve"> </w:t>
      </w:r>
    </w:p>
    <w:p w:rsidR="00D02639" w:rsidRPr="000B7105" w:rsidRDefault="00B96E4A" w:rsidP="001B3020">
      <w:pPr>
        <w:spacing w:before="120" w:after="120"/>
        <w:ind w:left="1134"/>
        <w:rPr>
          <w:rFonts w:cs="Arial"/>
          <w:sz w:val="20"/>
          <w:szCs w:val="20"/>
        </w:rPr>
      </w:pPr>
      <w:r>
        <w:rPr>
          <w:rFonts w:cs="Arial"/>
          <w:sz w:val="20"/>
          <w:szCs w:val="20"/>
        </w:rPr>
        <w:t>(11)</w:t>
      </w:r>
      <w:r>
        <w:rPr>
          <w:rFonts w:cs="Arial"/>
          <w:sz w:val="20"/>
          <w:szCs w:val="20"/>
        </w:rPr>
        <w:tab/>
      </w:r>
      <w:proofErr w:type="gramStart"/>
      <w:r w:rsidR="00D02639" w:rsidRPr="000B7105">
        <w:rPr>
          <w:rFonts w:cs="Arial"/>
          <w:sz w:val="20"/>
          <w:szCs w:val="20"/>
        </w:rPr>
        <w:t>any</w:t>
      </w:r>
      <w:proofErr w:type="gramEnd"/>
      <w:r w:rsidR="00D02639" w:rsidRPr="000B7105">
        <w:rPr>
          <w:rFonts w:cs="Arial"/>
          <w:sz w:val="20"/>
          <w:szCs w:val="20"/>
        </w:rPr>
        <w:t xml:space="preserve"> analogous procedure or step is taken in any jurisdiction</w:t>
      </w:r>
      <w:r w:rsidR="007F7CB3">
        <w:rPr>
          <w:rFonts w:cs="Arial"/>
          <w:sz w:val="20"/>
          <w:szCs w:val="20"/>
        </w:rPr>
        <w:t>;</w:t>
      </w:r>
    </w:p>
    <w:p w:rsidR="00936F98" w:rsidRPr="000B7105" w:rsidRDefault="00B5596D" w:rsidP="001B3020">
      <w:pPr>
        <w:spacing w:before="120" w:after="120"/>
        <w:ind w:left="567"/>
        <w:rPr>
          <w:rFonts w:cs="Arial"/>
          <w:sz w:val="20"/>
          <w:szCs w:val="20"/>
        </w:rPr>
      </w:pPr>
      <w:bookmarkStart w:id="34" w:name="_Ref276999584"/>
      <w:proofErr w:type="gramStart"/>
      <w:r>
        <w:rPr>
          <w:rFonts w:cs="Arial"/>
          <w:sz w:val="20"/>
          <w:szCs w:val="20"/>
        </w:rPr>
        <w:t>c</w:t>
      </w:r>
      <w:proofErr w:type="gramEnd"/>
      <w:r w:rsidR="00014EB8">
        <w:rPr>
          <w:rFonts w:cs="Arial"/>
          <w:sz w:val="20"/>
          <w:szCs w:val="20"/>
        </w:rPr>
        <w:t>.</w:t>
      </w:r>
      <w:r w:rsidR="00014EB8">
        <w:rPr>
          <w:rFonts w:cs="Arial"/>
          <w:sz w:val="20"/>
          <w:szCs w:val="20"/>
        </w:rPr>
        <w:tab/>
      </w:r>
      <w:r w:rsidR="00936F98" w:rsidRPr="000B7105">
        <w:rPr>
          <w:rFonts w:cs="Arial"/>
          <w:sz w:val="20"/>
          <w:szCs w:val="20"/>
        </w:rPr>
        <w:t xml:space="preserve">where the Contractor is a company </w:t>
      </w:r>
      <w:r w:rsidR="00EC7FC2" w:rsidRPr="000B7105">
        <w:rPr>
          <w:rFonts w:cs="Arial"/>
          <w:sz w:val="20"/>
          <w:szCs w:val="20"/>
        </w:rPr>
        <w:t xml:space="preserve">or limited liability partnership </w:t>
      </w:r>
      <w:r w:rsidR="00936F98" w:rsidRPr="000B7105">
        <w:rPr>
          <w:rFonts w:cs="Arial"/>
          <w:sz w:val="20"/>
          <w:szCs w:val="20"/>
        </w:rPr>
        <w:t>registered in England</w:t>
      </w:r>
      <w:r w:rsidR="00584AAE">
        <w:rPr>
          <w:rFonts w:cs="Arial"/>
          <w:sz w:val="20"/>
          <w:szCs w:val="20"/>
        </w:rPr>
        <w:t xml:space="preserve"> </w:t>
      </w:r>
      <w:r w:rsidR="001C4A57" w:rsidRPr="000B7105">
        <w:rPr>
          <w:rFonts w:cs="Arial"/>
          <w:sz w:val="20"/>
          <w:szCs w:val="20"/>
        </w:rPr>
        <w:lastRenderedPageBreak/>
        <w:t>and Wales</w:t>
      </w:r>
      <w:r w:rsidR="00EC7FC2" w:rsidRPr="000B7105">
        <w:rPr>
          <w:rFonts w:cs="Arial"/>
          <w:sz w:val="20"/>
          <w:szCs w:val="20"/>
        </w:rPr>
        <w:t xml:space="preserve"> or Scotland</w:t>
      </w:r>
      <w:r w:rsidR="00936F98" w:rsidRPr="000B7105">
        <w:rPr>
          <w:rFonts w:cs="Arial"/>
          <w:sz w:val="20"/>
          <w:szCs w:val="20"/>
        </w:rPr>
        <w:t>:</w:t>
      </w:r>
      <w:bookmarkEnd w:id="34"/>
    </w:p>
    <w:p w:rsidR="00936F98" w:rsidRPr="00481F82" w:rsidRDefault="00014EB8" w:rsidP="001B3020">
      <w:pPr>
        <w:spacing w:before="120" w:after="120"/>
        <w:ind w:left="1134"/>
        <w:rPr>
          <w:rFonts w:cs="Arial"/>
          <w:sz w:val="20"/>
          <w:szCs w:val="20"/>
        </w:rPr>
      </w:pPr>
      <w:r>
        <w:rPr>
          <w:rFonts w:cs="Arial"/>
          <w:sz w:val="20"/>
          <w:szCs w:val="20"/>
        </w:rPr>
        <w:t>(1)</w:t>
      </w:r>
      <w:r>
        <w:rPr>
          <w:rFonts w:cs="Arial"/>
          <w:sz w:val="20"/>
          <w:szCs w:val="20"/>
        </w:rPr>
        <w:tab/>
      </w:r>
      <w:r w:rsidR="00803B6E" w:rsidRPr="000B7105">
        <w:rPr>
          <w:rFonts w:cs="Arial"/>
          <w:sz w:val="20"/>
          <w:szCs w:val="20"/>
        </w:rPr>
        <w:t>the Contractor preparing and submitting documents to a nominee or filing or lodging documents in court in each case in respect of a moratorium on creditor action under schedule A1 of IA 86</w:t>
      </w:r>
      <w:r w:rsidR="00936F98" w:rsidRPr="000B7105">
        <w:rPr>
          <w:rFonts w:cs="Arial"/>
          <w:sz w:val="20"/>
          <w:szCs w:val="20"/>
        </w:rPr>
        <w:t>;</w:t>
      </w:r>
      <w:r w:rsidR="00584AAE">
        <w:rPr>
          <w:rFonts w:cs="Arial"/>
          <w:sz w:val="20"/>
          <w:szCs w:val="20"/>
        </w:rPr>
        <w:t xml:space="preserve"> </w:t>
      </w:r>
    </w:p>
    <w:p w:rsidR="00936F98" w:rsidRDefault="00014EB8" w:rsidP="001B3020">
      <w:pPr>
        <w:spacing w:before="120" w:after="120"/>
        <w:ind w:left="1134"/>
        <w:rPr>
          <w:rFonts w:cs="Arial"/>
          <w:sz w:val="20"/>
          <w:szCs w:val="20"/>
        </w:rPr>
      </w:pPr>
      <w:r>
        <w:rPr>
          <w:rFonts w:cs="Arial"/>
          <w:sz w:val="20"/>
          <w:szCs w:val="20"/>
        </w:rPr>
        <w:t>(2)</w:t>
      </w:r>
      <w:r>
        <w:rPr>
          <w:rFonts w:cs="Arial"/>
          <w:sz w:val="20"/>
          <w:szCs w:val="20"/>
        </w:rPr>
        <w:tab/>
      </w:r>
      <w:r w:rsidR="00572D27" w:rsidRPr="000B7105">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r w:rsidR="00936F98" w:rsidRPr="000B7105">
        <w:rPr>
          <w:rFonts w:cs="Arial"/>
          <w:sz w:val="20"/>
          <w:szCs w:val="20"/>
        </w:rPr>
        <w:t>;</w:t>
      </w:r>
    </w:p>
    <w:p w:rsidR="00936F98" w:rsidRPr="000B7105" w:rsidRDefault="00014EB8" w:rsidP="001B3020">
      <w:pPr>
        <w:spacing w:before="120" w:after="120"/>
        <w:ind w:left="1134"/>
        <w:rPr>
          <w:rFonts w:cs="Arial"/>
          <w:sz w:val="20"/>
          <w:szCs w:val="20"/>
        </w:rPr>
      </w:pPr>
      <w:proofErr w:type="gramStart"/>
      <w:r>
        <w:rPr>
          <w:rFonts w:cs="Arial"/>
          <w:sz w:val="20"/>
          <w:szCs w:val="20"/>
        </w:rPr>
        <w:t>(3)</w:t>
      </w:r>
      <w:r>
        <w:rPr>
          <w:rFonts w:cs="Arial"/>
          <w:sz w:val="20"/>
          <w:szCs w:val="20"/>
        </w:rPr>
        <w:tab/>
      </w:r>
      <w:r w:rsidR="00572D27" w:rsidRPr="000B7105">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rFonts w:cs="Arial"/>
          <w:sz w:val="20"/>
          <w:szCs w:val="20"/>
        </w:rPr>
        <w:t>three (</w:t>
      </w:r>
      <w:r w:rsidR="00572D27" w:rsidRPr="000B7105">
        <w:rPr>
          <w:rFonts w:cs="Arial"/>
          <w:sz w:val="20"/>
          <w:szCs w:val="20"/>
        </w:rPr>
        <w:t>3</w:t>
      </w:r>
      <w:r w:rsidR="00B45CC2">
        <w:rPr>
          <w:rFonts w:cs="Arial"/>
          <w:sz w:val="20"/>
          <w:szCs w:val="20"/>
        </w:rPr>
        <w:t>)</w:t>
      </w:r>
      <w:r w:rsidR="00572D27" w:rsidRPr="000B7105">
        <w:rPr>
          <w:rFonts w:cs="Arial"/>
          <w:sz w:val="20"/>
          <w:szCs w:val="20"/>
        </w:rPr>
        <w:t xml:space="preserve"> </w:t>
      </w:r>
      <w:r w:rsidR="00EC2970" w:rsidRPr="000B7105">
        <w:rPr>
          <w:rFonts w:cs="Arial"/>
          <w:sz w:val="20"/>
          <w:szCs w:val="20"/>
        </w:rPr>
        <w:t>B</w:t>
      </w:r>
      <w:r w:rsidR="00572D27" w:rsidRPr="000B7105">
        <w:rPr>
          <w:rFonts w:cs="Arial"/>
          <w:sz w:val="20"/>
          <w:szCs w:val="20"/>
        </w:rPr>
        <w:t>usiness</w:t>
      </w:r>
      <w:r w:rsidR="00EC2970" w:rsidRPr="000B7105">
        <w:rPr>
          <w:rFonts w:cs="Arial"/>
          <w:sz w:val="20"/>
          <w:szCs w:val="20"/>
        </w:rPr>
        <w:t xml:space="preserve"> D</w:t>
      </w:r>
      <w:r w:rsidR="00572D27" w:rsidRPr="000B7105">
        <w:rPr>
          <w:rFonts w:cs="Arial"/>
          <w:sz w:val="20"/>
          <w:szCs w:val="20"/>
        </w:rPr>
        <w:t>ays from the date on which the Contractor is notified of it</w:t>
      </w:r>
      <w:r w:rsidR="00936F98" w:rsidRPr="000B7105">
        <w:rPr>
          <w:rFonts w:cs="Arial"/>
          <w:sz w:val="20"/>
          <w:szCs w:val="20"/>
        </w:rPr>
        <w:t>;</w:t>
      </w:r>
      <w:proofErr w:type="gramEnd"/>
    </w:p>
    <w:p w:rsidR="00936F98" w:rsidRPr="000B7105" w:rsidRDefault="00014EB8" w:rsidP="001B3020">
      <w:pPr>
        <w:spacing w:before="120" w:after="120"/>
        <w:ind w:left="1134"/>
        <w:rPr>
          <w:rFonts w:cs="Arial"/>
          <w:sz w:val="20"/>
          <w:szCs w:val="20"/>
        </w:rPr>
      </w:pPr>
      <w:r>
        <w:rPr>
          <w:rFonts w:cs="Arial"/>
          <w:sz w:val="20"/>
          <w:szCs w:val="20"/>
        </w:rPr>
        <w:t>(4)</w:t>
      </w:r>
      <w:r>
        <w:rPr>
          <w:rFonts w:cs="Arial"/>
          <w:sz w:val="20"/>
          <w:szCs w:val="20"/>
        </w:rPr>
        <w:tab/>
      </w:r>
      <w:proofErr w:type="gramStart"/>
      <w:r w:rsidR="00572D27" w:rsidRPr="000B7105">
        <w:rPr>
          <w:rFonts w:cs="Arial"/>
          <w:sz w:val="20"/>
          <w:szCs w:val="20"/>
        </w:rPr>
        <w:t>the</w:t>
      </w:r>
      <w:proofErr w:type="gramEnd"/>
      <w:r w:rsidR="00572D27" w:rsidRPr="000B7105">
        <w:rPr>
          <w:rFonts w:cs="Arial"/>
          <w:sz w:val="20"/>
          <w:szCs w:val="20"/>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0B7105">
        <w:rPr>
          <w:rFonts w:cs="Arial"/>
          <w:sz w:val="20"/>
          <w:szCs w:val="20"/>
        </w:rPr>
        <w:t>;</w:t>
      </w:r>
    </w:p>
    <w:p w:rsidR="00936F98" w:rsidRPr="000B7105" w:rsidRDefault="00014EB8" w:rsidP="001B3020">
      <w:pPr>
        <w:spacing w:before="120" w:after="120"/>
        <w:ind w:left="1134"/>
        <w:rPr>
          <w:rFonts w:cs="Arial"/>
          <w:sz w:val="20"/>
          <w:szCs w:val="20"/>
        </w:rPr>
      </w:pPr>
      <w:r>
        <w:rPr>
          <w:rFonts w:cs="Arial"/>
          <w:sz w:val="20"/>
          <w:szCs w:val="20"/>
        </w:rPr>
        <w:t>(5)</w:t>
      </w:r>
      <w:r>
        <w:rPr>
          <w:rFonts w:cs="Arial"/>
          <w:sz w:val="20"/>
          <w:szCs w:val="20"/>
        </w:rPr>
        <w:tab/>
      </w:r>
      <w:proofErr w:type="gramStart"/>
      <w:r w:rsidR="00572D27" w:rsidRPr="000B7105">
        <w:rPr>
          <w:rFonts w:cs="Arial"/>
          <w:sz w:val="20"/>
          <w:szCs w:val="20"/>
        </w:rPr>
        <w:t>any</w:t>
      </w:r>
      <w:proofErr w:type="gramEnd"/>
      <w:r w:rsidR="00572D27" w:rsidRPr="000B7105">
        <w:rPr>
          <w:rFonts w:cs="Arial"/>
          <w:sz w:val="20"/>
          <w:szCs w:val="20"/>
        </w:rPr>
        <w:t xml:space="preserve"> resolution is passed or order made for the winding up, dissolution, administration or reorganisation of (or the institution of any other insolvency proceedings or procedure in relation to) the Contractor</w:t>
      </w:r>
      <w:r w:rsidR="00872E30">
        <w:rPr>
          <w:rFonts w:cs="Arial"/>
          <w:sz w:val="20"/>
          <w:szCs w:val="20"/>
        </w:rPr>
        <w:t>;</w:t>
      </w:r>
    </w:p>
    <w:p w:rsidR="00572D27" w:rsidRPr="000B7105" w:rsidRDefault="00014EB8" w:rsidP="001B3020">
      <w:pPr>
        <w:spacing w:before="120" w:after="120"/>
        <w:ind w:left="1134"/>
        <w:rPr>
          <w:rFonts w:cs="Arial"/>
          <w:sz w:val="20"/>
          <w:szCs w:val="20"/>
        </w:rPr>
      </w:pPr>
      <w:r>
        <w:rPr>
          <w:rFonts w:cs="Arial"/>
          <w:sz w:val="20"/>
          <w:szCs w:val="20"/>
        </w:rPr>
        <w:t>(6)</w:t>
      </w:r>
      <w:r>
        <w:rPr>
          <w:rFonts w:cs="Arial"/>
          <w:sz w:val="20"/>
          <w:szCs w:val="20"/>
        </w:rPr>
        <w:tab/>
      </w:r>
      <w:proofErr w:type="gramStart"/>
      <w:r w:rsidR="00572D27" w:rsidRPr="000B7105">
        <w:rPr>
          <w:rFonts w:cs="Arial"/>
          <w:sz w:val="20"/>
          <w:szCs w:val="20"/>
        </w:rPr>
        <w:t>where</w:t>
      </w:r>
      <w:proofErr w:type="gramEnd"/>
      <w:r w:rsidR="00572D27" w:rsidRPr="000B7105">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w:t>
      </w:r>
      <w:r w:rsidR="005B1911">
        <w:rPr>
          <w:rFonts w:cs="Arial"/>
          <w:sz w:val="20"/>
          <w:szCs w:val="20"/>
        </w:rPr>
        <w:t>or</w:t>
      </w:r>
    </w:p>
    <w:p w:rsidR="00856900" w:rsidRPr="000B7105" w:rsidRDefault="00014EB8" w:rsidP="001B3020">
      <w:pPr>
        <w:spacing w:before="120" w:after="120"/>
        <w:ind w:left="1134"/>
        <w:rPr>
          <w:rFonts w:cs="Arial"/>
          <w:sz w:val="20"/>
          <w:szCs w:val="20"/>
        </w:rPr>
      </w:pPr>
      <w:r>
        <w:rPr>
          <w:rFonts w:cs="Arial"/>
          <w:sz w:val="20"/>
          <w:szCs w:val="20"/>
        </w:rPr>
        <w:t>(7)</w:t>
      </w:r>
      <w:r>
        <w:rPr>
          <w:rFonts w:cs="Arial"/>
          <w:sz w:val="20"/>
          <w:szCs w:val="20"/>
        </w:rPr>
        <w:tab/>
      </w:r>
      <w:proofErr w:type="gramStart"/>
      <w:r w:rsidR="00753196" w:rsidRPr="000B7105">
        <w:rPr>
          <w:rFonts w:cs="Arial"/>
          <w:sz w:val="20"/>
          <w:szCs w:val="20"/>
        </w:rPr>
        <w:t>a</w:t>
      </w:r>
      <w:r w:rsidR="00856900" w:rsidRPr="000B7105">
        <w:rPr>
          <w:rFonts w:cs="Arial"/>
          <w:sz w:val="20"/>
          <w:szCs w:val="20"/>
        </w:rPr>
        <w:t>ny</w:t>
      </w:r>
      <w:proofErr w:type="gramEnd"/>
      <w:r w:rsidR="00856900" w:rsidRPr="000B7105">
        <w:rPr>
          <w:rFonts w:cs="Arial"/>
          <w:sz w:val="20"/>
          <w:szCs w:val="20"/>
        </w:rPr>
        <w:t xml:space="preserve"> analogous procedure or step is taken in any jurisdiction</w:t>
      </w:r>
      <w:r w:rsidR="007F7CB3">
        <w:rPr>
          <w:rFonts w:cs="Arial"/>
          <w:sz w:val="20"/>
          <w:szCs w:val="20"/>
        </w:rPr>
        <w:t>;</w:t>
      </w:r>
    </w:p>
    <w:p w:rsidR="00753196" w:rsidRPr="000B7105" w:rsidRDefault="00B5596D" w:rsidP="001B3020">
      <w:pPr>
        <w:spacing w:before="120" w:after="120"/>
        <w:ind w:left="567"/>
        <w:rPr>
          <w:rFonts w:cs="Arial"/>
          <w:sz w:val="20"/>
          <w:szCs w:val="20"/>
        </w:rPr>
      </w:pPr>
      <w:proofErr w:type="gramStart"/>
      <w:r>
        <w:rPr>
          <w:rFonts w:cs="Arial"/>
          <w:sz w:val="20"/>
          <w:szCs w:val="20"/>
        </w:rPr>
        <w:t>d</w:t>
      </w:r>
      <w:r w:rsidR="0050613C">
        <w:rPr>
          <w:rFonts w:cs="Arial"/>
          <w:sz w:val="20"/>
          <w:szCs w:val="20"/>
        </w:rPr>
        <w:t>.</w:t>
      </w:r>
      <w:r w:rsidR="0050613C">
        <w:rPr>
          <w:rFonts w:cs="Arial"/>
          <w:sz w:val="20"/>
          <w:szCs w:val="20"/>
        </w:rPr>
        <w:tab/>
      </w:r>
      <w:r w:rsidR="00753196" w:rsidRPr="000B7105">
        <w:rPr>
          <w:rFonts w:cs="Arial"/>
          <w:sz w:val="20"/>
          <w:szCs w:val="20"/>
        </w:rPr>
        <w:t>where the Contractor is unable or admits inability to pay its debts as they fall due or is</w:t>
      </w:r>
      <w:r w:rsidR="00584AAE">
        <w:rPr>
          <w:rFonts w:cs="Arial"/>
          <w:sz w:val="20"/>
          <w:szCs w:val="20"/>
        </w:rPr>
        <w:t xml:space="preserve"> </w:t>
      </w:r>
      <w:r w:rsidR="00753196" w:rsidRPr="000B7105">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roofErr w:type="gramEnd"/>
      <w:r w:rsidR="005B1911">
        <w:rPr>
          <w:rFonts w:cs="Arial"/>
          <w:sz w:val="20"/>
          <w:szCs w:val="20"/>
        </w:rPr>
        <w:t xml:space="preserve"> </w:t>
      </w:r>
    </w:p>
    <w:p w:rsidR="00936F98" w:rsidRDefault="00B5596D" w:rsidP="001B3020">
      <w:pPr>
        <w:spacing w:before="120" w:after="120"/>
        <w:ind w:left="567"/>
        <w:rPr>
          <w:rFonts w:cs="Arial"/>
          <w:sz w:val="20"/>
          <w:szCs w:val="20"/>
        </w:rPr>
      </w:pPr>
      <w:r>
        <w:rPr>
          <w:rFonts w:cs="Arial"/>
          <w:sz w:val="20"/>
          <w:szCs w:val="20"/>
        </w:rPr>
        <w:t>e</w:t>
      </w:r>
      <w:r w:rsidR="0050613C">
        <w:rPr>
          <w:rFonts w:cs="Arial"/>
          <w:sz w:val="20"/>
          <w:szCs w:val="20"/>
        </w:rPr>
        <w:t>.</w:t>
      </w:r>
      <w:r w:rsidR="0050613C">
        <w:rPr>
          <w:rFonts w:cs="Arial"/>
          <w:sz w:val="20"/>
          <w:szCs w:val="20"/>
        </w:rPr>
        <w:tab/>
      </w:r>
      <w:r w:rsidR="00936F98" w:rsidRPr="000B7105">
        <w:rPr>
          <w:rFonts w:cs="Arial"/>
          <w:sz w:val="20"/>
          <w:szCs w:val="20"/>
        </w:rPr>
        <w:t xml:space="preserve">where the Contractor is a company </w:t>
      </w:r>
      <w:r w:rsidR="001F1E24" w:rsidRPr="000B7105">
        <w:rPr>
          <w:rFonts w:cs="Arial"/>
          <w:sz w:val="20"/>
          <w:szCs w:val="20"/>
        </w:rPr>
        <w:t>or similar entity (including any incorporated entity)</w:t>
      </w:r>
      <w:r w:rsidR="00584AAE">
        <w:rPr>
          <w:rFonts w:cs="Arial"/>
          <w:sz w:val="20"/>
          <w:szCs w:val="20"/>
        </w:rPr>
        <w:t xml:space="preserve"> </w:t>
      </w:r>
      <w:r w:rsidR="00936F98" w:rsidRPr="000B7105">
        <w:rPr>
          <w:rFonts w:cs="Arial"/>
          <w:sz w:val="20"/>
          <w:szCs w:val="20"/>
        </w:rPr>
        <w:t>registered other than in England</w:t>
      </w:r>
      <w:r w:rsidR="001F1E24" w:rsidRPr="000B7105">
        <w:rPr>
          <w:rFonts w:cs="Arial"/>
          <w:sz w:val="20"/>
          <w:szCs w:val="20"/>
        </w:rPr>
        <w:t xml:space="preserve"> and Wales or Scotland</w:t>
      </w:r>
      <w:r w:rsidR="00936F98" w:rsidRPr="000B7105">
        <w:rPr>
          <w:rFonts w:cs="Arial"/>
          <w:sz w:val="20"/>
          <w:szCs w:val="20"/>
        </w:rPr>
        <w:t xml:space="preserve">, events occur or are carried out which, within the jurisdiction to which it is subject, are similar in nature or effect to those specified </w:t>
      </w:r>
      <w:r w:rsidR="000C5107" w:rsidRPr="000B7105">
        <w:rPr>
          <w:rFonts w:cs="Arial"/>
          <w:sz w:val="20"/>
          <w:szCs w:val="20"/>
        </w:rPr>
        <w:t>above</w:t>
      </w:r>
      <w:r w:rsidR="00A834B8">
        <w:rPr>
          <w:rFonts w:cs="Arial"/>
          <w:sz w:val="20"/>
          <w:szCs w:val="20"/>
        </w:rPr>
        <w:t>;</w:t>
      </w:r>
    </w:p>
    <w:p w:rsidR="00BB2AE2" w:rsidRPr="00B830B1" w:rsidRDefault="00BB2AE2" w:rsidP="001B3020">
      <w:pPr>
        <w:spacing w:before="120" w:after="120"/>
        <w:ind w:left="567"/>
        <w:rPr>
          <w:b/>
          <w:sz w:val="20"/>
          <w:szCs w:val="20"/>
        </w:rPr>
      </w:pPr>
      <w:r w:rsidRPr="005462B0">
        <w:rPr>
          <w:b/>
          <w:sz w:val="20"/>
          <w:szCs w:val="20"/>
        </w:rPr>
        <w:t>Corrupt Gifts</w:t>
      </w:r>
    </w:p>
    <w:p w:rsidR="00BB2AE2" w:rsidRPr="00B830B1" w:rsidRDefault="00B5596D" w:rsidP="001B3020">
      <w:pPr>
        <w:spacing w:before="120" w:after="120"/>
        <w:ind w:left="567"/>
        <w:rPr>
          <w:rFonts w:cs="Arial"/>
          <w:sz w:val="20"/>
          <w:szCs w:val="20"/>
        </w:rPr>
      </w:pPr>
      <w:proofErr w:type="gramStart"/>
      <w:r w:rsidRPr="00B830B1">
        <w:rPr>
          <w:rFonts w:cs="Arial"/>
          <w:sz w:val="20"/>
          <w:szCs w:val="20"/>
        </w:rPr>
        <w:t>f</w:t>
      </w:r>
      <w:proofErr w:type="gramEnd"/>
      <w:r w:rsidR="00BB2AE2" w:rsidRPr="00B830B1">
        <w:rPr>
          <w:rFonts w:cs="Arial"/>
          <w:sz w:val="20"/>
          <w:szCs w:val="20"/>
        </w:rPr>
        <w:t>.</w:t>
      </w:r>
      <w:r w:rsidR="00BB2AE2" w:rsidRPr="00B830B1">
        <w:rPr>
          <w:rFonts w:cs="Arial"/>
          <w:sz w:val="20"/>
          <w:szCs w:val="20"/>
        </w:rPr>
        <w:tab/>
        <w:t>where the Authority becomes aware that the Contractor, its employees, agents or any Subcontractor (or anyone acting on its behalf or any of its or their employees):</w:t>
      </w:r>
    </w:p>
    <w:p w:rsidR="00BB2AE2" w:rsidRDefault="00BB2AE2" w:rsidP="001B3020">
      <w:pPr>
        <w:spacing w:before="120" w:after="120"/>
        <w:ind w:left="1134"/>
        <w:rPr>
          <w:rFonts w:cs="Arial"/>
          <w:sz w:val="20"/>
          <w:szCs w:val="20"/>
        </w:rPr>
      </w:pPr>
      <w:r w:rsidRPr="00BB2AE2">
        <w:rPr>
          <w:rFonts w:cs="Arial"/>
          <w:sz w:val="20"/>
          <w:szCs w:val="20"/>
        </w:rPr>
        <w:t>(1)</w:t>
      </w:r>
      <w:r w:rsidRPr="00BB2AE2">
        <w:rPr>
          <w:rFonts w:cs="Arial"/>
          <w:sz w:val="20"/>
          <w:szCs w:val="20"/>
        </w:rPr>
        <w:tab/>
      </w:r>
      <w:proofErr w:type="gramStart"/>
      <w:r w:rsidRPr="00BB2AE2">
        <w:rPr>
          <w:rFonts w:cs="Arial"/>
          <w:sz w:val="20"/>
          <w:szCs w:val="20"/>
        </w:rPr>
        <w:t>has</w:t>
      </w:r>
      <w:proofErr w:type="gramEnd"/>
      <w:r w:rsidRPr="00BB2AE2">
        <w:rPr>
          <w:rFonts w:cs="Arial"/>
          <w:sz w:val="20"/>
          <w:szCs w:val="20"/>
        </w:rPr>
        <w:t xml:space="preserve"> offered, promised or given to any Crown servant any gift or financial or other advantage of any kind as an inducement or reward:</w:t>
      </w:r>
    </w:p>
    <w:p w:rsidR="00BB2AE2" w:rsidRPr="00BB2AE2" w:rsidRDefault="00BB2AE2" w:rsidP="001B3020">
      <w:pPr>
        <w:spacing w:before="120" w:after="120"/>
        <w:ind w:left="1701"/>
        <w:rPr>
          <w:rFonts w:cs="Arial"/>
          <w:sz w:val="20"/>
          <w:szCs w:val="20"/>
        </w:rPr>
      </w:pPr>
      <w:r w:rsidRPr="00BB2AE2">
        <w:rPr>
          <w:rFonts w:cs="Arial"/>
          <w:sz w:val="20"/>
          <w:szCs w:val="20"/>
        </w:rPr>
        <w:t xml:space="preserve">(a) </w:t>
      </w:r>
      <w:r w:rsidRPr="00BB2AE2">
        <w:rPr>
          <w:rFonts w:cs="Arial"/>
          <w:sz w:val="20"/>
          <w:szCs w:val="20"/>
        </w:rPr>
        <w:tab/>
      </w:r>
      <w:proofErr w:type="gramStart"/>
      <w:r w:rsidRPr="00BB2AE2">
        <w:rPr>
          <w:rFonts w:cs="Arial"/>
          <w:sz w:val="20"/>
          <w:szCs w:val="20"/>
        </w:rPr>
        <w:t>for</w:t>
      </w:r>
      <w:proofErr w:type="gramEnd"/>
      <w:r w:rsidRPr="00BB2AE2">
        <w:rPr>
          <w:rFonts w:cs="Arial"/>
          <w:sz w:val="20"/>
          <w:szCs w:val="20"/>
        </w:rPr>
        <w:t xml:space="preserve"> doing or not doing (or for having done or not having done) any act in relation to the obtaining or execution of this </w:t>
      </w:r>
      <w:r w:rsidR="00DF6DFA">
        <w:rPr>
          <w:rFonts w:cs="Arial"/>
          <w:sz w:val="20"/>
          <w:szCs w:val="20"/>
        </w:rPr>
        <w:t xml:space="preserve">Contract </w:t>
      </w:r>
      <w:r w:rsidRPr="00BB2AE2">
        <w:rPr>
          <w:rFonts w:cs="Arial"/>
          <w:sz w:val="20"/>
          <w:szCs w:val="20"/>
        </w:rPr>
        <w:t>or any other contract with the Crown; or</w:t>
      </w:r>
    </w:p>
    <w:p w:rsidR="00BB2AE2" w:rsidRDefault="00BB2AE2" w:rsidP="001B3020">
      <w:pPr>
        <w:widowControl/>
        <w:ind w:left="1689"/>
        <w:rPr>
          <w:rFonts w:cs="Arial"/>
          <w:sz w:val="20"/>
          <w:szCs w:val="20"/>
        </w:rPr>
      </w:pPr>
      <w:r w:rsidRPr="00BB2AE2">
        <w:rPr>
          <w:rFonts w:cs="Arial"/>
          <w:sz w:val="20"/>
          <w:szCs w:val="20"/>
        </w:rPr>
        <w:t>(b)</w:t>
      </w:r>
      <w:r w:rsidRPr="00BB2AE2">
        <w:rPr>
          <w:rFonts w:cs="Arial"/>
          <w:sz w:val="20"/>
          <w:szCs w:val="20"/>
        </w:rPr>
        <w:tab/>
      </w:r>
      <w:proofErr w:type="gramStart"/>
      <w:r w:rsidRPr="00BB2AE2">
        <w:rPr>
          <w:rFonts w:cs="Arial"/>
          <w:sz w:val="20"/>
          <w:szCs w:val="20"/>
        </w:rPr>
        <w:t>for</w:t>
      </w:r>
      <w:proofErr w:type="gramEnd"/>
      <w:r w:rsidRPr="00BB2AE2">
        <w:rPr>
          <w:rFonts w:cs="Arial"/>
          <w:sz w:val="20"/>
          <w:szCs w:val="20"/>
        </w:rPr>
        <w:t xml:space="preserve"> showing or not showing favour or disfavour to any person in relation to this </w:t>
      </w:r>
      <w:r w:rsidR="00DF6DFA">
        <w:rPr>
          <w:rFonts w:cs="Arial"/>
          <w:sz w:val="20"/>
          <w:szCs w:val="20"/>
        </w:rPr>
        <w:t xml:space="preserve">Contract </w:t>
      </w:r>
      <w:r w:rsidRPr="00BB2AE2">
        <w:rPr>
          <w:rFonts w:cs="Arial"/>
          <w:sz w:val="20"/>
          <w:szCs w:val="20"/>
        </w:rPr>
        <w:t>or any other contract with the Crown</w:t>
      </w:r>
      <w:r w:rsidR="00A619C4">
        <w:rPr>
          <w:rFonts w:cs="Arial"/>
          <w:sz w:val="20"/>
          <w:szCs w:val="20"/>
        </w:rPr>
        <w:t>;</w:t>
      </w:r>
    </w:p>
    <w:p w:rsidR="00BB2AE2" w:rsidRPr="00BB2AE2" w:rsidRDefault="00BB2AE2" w:rsidP="001B3020">
      <w:pPr>
        <w:spacing w:before="120" w:after="120"/>
        <w:ind w:left="1134"/>
        <w:rPr>
          <w:rFonts w:cs="Arial"/>
          <w:sz w:val="20"/>
          <w:szCs w:val="20"/>
        </w:rPr>
      </w:pPr>
      <w:proofErr w:type="gramStart"/>
      <w:r w:rsidRPr="00BB2AE2">
        <w:rPr>
          <w:rFonts w:cs="Arial"/>
          <w:sz w:val="20"/>
          <w:szCs w:val="20"/>
        </w:rPr>
        <w:t>(2)</w:t>
      </w:r>
      <w:r w:rsidRPr="00BB2AE2">
        <w:rPr>
          <w:rFonts w:cs="Arial"/>
          <w:sz w:val="20"/>
          <w:szCs w:val="20"/>
        </w:rPr>
        <w:tab/>
      </w:r>
      <w:r w:rsidRPr="00B45CC2">
        <w:rPr>
          <w:rFonts w:cs="Arial"/>
          <w:sz w:val="20"/>
          <w:szCs w:val="20"/>
        </w:rPr>
        <w:t xml:space="preserve">commits </w:t>
      </w:r>
      <w:r w:rsidR="00B45CC2" w:rsidRPr="00B45CC2">
        <w:rPr>
          <w:rFonts w:cs="Arial"/>
          <w:sz w:val="20"/>
          <w:szCs w:val="20"/>
        </w:rPr>
        <w:t xml:space="preserve">or has committed any </w:t>
      </w:r>
      <w:r w:rsidRPr="00B45CC2">
        <w:rPr>
          <w:rFonts w:cs="Arial"/>
          <w:sz w:val="20"/>
          <w:szCs w:val="20"/>
        </w:rPr>
        <w:t xml:space="preserve">prohibited act or any offence under the </w:t>
      </w:r>
      <w:r w:rsidR="00B45CC2" w:rsidRPr="00B45CC2">
        <w:rPr>
          <w:rFonts w:cs="Arial"/>
          <w:sz w:val="20"/>
          <w:szCs w:val="20"/>
        </w:rPr>
        <w:t>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r w:rsidR="00A619C4">
        <w:rPr>
          <w:rFonts w:cs="Arial"/>
          <w:sz w:val="20"/>
          <w:szCs w:val="20"/>
        </w:rPr>
        <w:t>;</w:t>
      </w:r>
      <w:proofErr w:type="gramEnd"/>
      <w:r w:rsidRPr="00BB2AE2">
        <w:rPr>
          <w:rFonts w:cs="Arial"/>
          <w:sz w:val="20"/>
          <w:szCs w:val="20"/>
        </w:rPr>
        <w:t xml:space="preserve"> </w:t>
      </w:r>
    </w:p>
    <w:p w:rsidR="00BB2AE2" w:rsidRPr="00BB2AE2" w:rsidRDefault="00BB2AE2" w:rsidP="001B3020">
      <w:pPr>
        <w:spacing w:before="120" w:after="120"/>
        <w:ind w:left="1134"/>
        <w:rPr>
          <w:rFonts w:cs="Arial"/>
          <w:sz w:val="20"/>
          <w:szCs w:val="20"/>
        </w:rPr>
      </w:pPr>
      <w:proofErr w:type="gramStart"/>
      <w:r w:rsidRPr="00BB2AE2">
        <w:rPr>
          <w:rFonts w:cs="Arial"/>
          <w:sz w:val="20"/>
          <w:szCs w:val="20"/>
        </w:rPr>
        <w:t>(3)</w:t>
      </w:r>
      <w:r w:rsidRPr="00BB2AE2">
        <w:rPr>
          <w:rFonts w:cs="Arial"/>
          <w:sz w:val="20"/>
          <w:szCs w:val="20"/>
        </w:rPr>
        <w:tab/>
        <w:t>has entered into this</w:t>
      </w:r>
      <w:r w:rsidR="00622728">
        <w:rPr>
          <w:rFonts w:cs="Arial"/>
          <w:sz w:val="20"/>
          <w:szCs w:val="20"/>
        </w:rPr>
        <w:t xml:space="preserve"> Contract</w:t>
      </w:r>
      <w:r w:rsidRPr="00BB2AE2">
        <w:rPr>
          <w:rFonts w:cs="Arial"/>
          <w:sz w:val="20"/>
          <w:szCs w:val="20"/>
        </w:rPr>
        <w:t xml:space="preserve"> or any other </w:t>
      </w:r>
      <w:r w:rsidR="00622728">
        <w:rPr>
          <w:rFonts w:cs="Arial"/>
          <w:sz w:val="20"/>
          <w:szCs w:val="20"/>
        </w:rPr>
        <w:t>c</w:t>
      </w:r>
      <w:r w:rsidRPr="00BB2AE2">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851074">
        <w:rPr>
          <w:rFonts w:cs="Arial"/>
          <w:sz w:val="20"/>
          <w:szCs w:val="20"/>
        </w:rPr>
        <w:t>c</w:t>
      </w:r>
      <w:r w:rsidRPr="00BB2AE2">
        <w:rPr>
          <w:rFonts w:cs="Arial"/>
          <w:sz w:val="20"/>
          <w:szCs w:val="20"/>
        </w:rPr>
        <w:t>onditions of any such agreement for the payment thereof have been disclosed in writing to the Authority.</w:t>
      </w:r>
      <w:proofErr w:type="gramEnd"/>
    </w:p>
    <w:p w:rsidR="00B9105B" w:rsidRPr="00B830B1" w:rsidRDefault="003B6CF7" w:rsidP="001B3020">
      <w:pPr>
        <w:keepNext/>
        <w:spacing w:before="120" w:after="120"/>
        <w:ind w:left="567"/>
        <w:rPr>
          <w:rFonts w:cs="Arial"/>
          <w:sz w:val="20"/>
          <w:szCs w:val="20"/>
        </w:rPr>
      </w:pPr>
      <w:proofErr w:type="gramStart"/>
      <w:r w:rsidRPr="00B830B1">
        <w:rPr>
          <w:rFonts w:cs="Arial"/>
          <w:sz w:val="20"/>
          <w:szCs w:val="20"/>
        </w:rPr>
        <w:lastRenderedPageBreak/>
        <w:t>g.</w:t>
      </w:r>
      <w:r w:rsidRPr="00B830B1">
        <w:rPr>
          <w:rFonts w:cs="Arial"/>
          <w:sz w:val="20"/>
          <w:szCs w:val="20"/>
        </w:rPr>
        <w:tab/>
      </w:r>
      <w:r w:rsidR="00B9105B" w:rsidRPr="00B830B1">
        <w:rPr>
          <w:rFonts w:cs="Arial"/>
          <w:sz w:val="20"/>
          <w:szCs w:val="20"/>
        </w:rPr>
        <w:t>In exercising its rights or remedies to terminate the Contract under A19 f.</w:t>
      </w:r>
      <w:proofErr w:type="gramEnd"/>
      <w:r w:rsidR="00B9105B" w:rsidRPr="00B830B1">
        <w:rPr>
          <w:rFonts w:cs="Arial"/>
          <w:sz w:val="20"/>
          <w:szCs w:val="20"/>
        </w:rPr>
        <w:t xml:space="preserve"> the Authority shall:</w:t>
      </w:r>
    </w:p>
    <w:p w:rsidR="00664D85" w:rsidRPr="00544C12" w:rsidRDefault="005F6C49" w:rsidP="004E60D9">
      <w:pPr>
        <w:widowControl/>
        <w:numPr>
          <w:ilvl w:val="0"/>
          <w:numId w:val="21"/>
        </w:numPr>
        <w:spacing w:before="120" w:after="120"/>
        <w:ind w:left="1134" w:firstLine="0"/>
        <w:rPr>
          <w:rFonts w:cs="Arial"/>
          <w:sz w:val="20"/>
          <w:szCs w:val="20"/>
        </w:rPr>
      </w:pPr>
      <w:r>
        <w:rPr>
          <w:rFonts w:cs="Arial"/>
          <w:sz w:val="20"/>
          <w:szCs w:val="20"/>
        </w:rPr>
        <w:t>a</w:t>
      </w:r>
      <w:r w:rsidR="00664D85" w:rsidRPr="00544C12">
        <w:rPr>
          <w:rFonts w:cs="Arial"/>
          <w:sz w:val="20"/>
          <w:szCs w:val="20"/>
        </w:rPr>
        <w:t>ct in a reasonable and proportionate manner having regard to such matters as the gravity of, and the identity of the person committing the prohibited act;</w:t>
      </w:r>
    </w:p>
    <w:p w:rsidR="00B9105B" w:rsidRDefault="005F6C49" w:rsidP="004E60D9">
      <w:pPr>
        <w:widowControl/>
        <w:numPr>
          <w:ilvl w:val="0"/>
          <w:numId w:val="21"/>
        </w:numPr>
        <w:spacing w:before="120" w:after="120"/>
        <w:ind w:left="1134" w:firstLine="0"/>
        <w:rPr>
          <w:rFonts w:cs="Arial"/>
          <w:sz w:val="20"/>
          <w:szCs w:val="20"/>
        </w:rPr>
      </w:pPr>
      <w:r>
        <w:rPr>
          <w:rFonts w:cs="Arial"/>
          <w:sz w:val="20"/>
          <w:szCs w:val="20"/>
        </w:rPr>
        <w:t>g</w:t>
      </w:r>
      <w:r w:rsidR="00B9105B">
        <w:rPr>
          <w:rFonts w:cs="Arial"/>
          <w:sz w:val="20"/>
          <w:szCs w:val="20"/>
        </w:rPr>
        <w:t>ive due consideration, where appropriate, to action other than termination of the Contract, including (without being limited to)</w:t>
      </w:r>
      <w:r w:rsidR="001016B7">
        <w:rPr>
          <w:rFonts w:cs="Arial"/>
          <w:sz w:val="20"/>
          <w:szCs w:val="20"/>
        </w:rPr>
        <w:t>:</w:t>
      </w:r>
    </w:p>
    <w:p w:rsidR="00B9105B" w:rsidRDefault="00B9105B" w:rsidP="004E60D9">
      <w:pPr>
        <w:numPr>
          <w:ilvl w:val="1"/>
          <w:numId w:val="21"/>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sidR="005F6C49">
        <w:rPr>
          <w:rFonts w:cs="Arial"/>
          <w:sz w:val="20"/>
          <w:szCs w:val="20"/>
        </w:rPr>
        <w:t>S</w:t>
      </w:r>
      <w:r w:rsidRPr="00750D2A">
        <w:rPr>
          <w:rFonts w:cs="Arial"/>
          <w:sz w:val="20"/>
          <w:szCs w:val="20"/>
        </w:rPr>
        <w:t>ubcontractor or anyone acting on its or their behalf;</w:t>
      </w:r>
    </w:p>
    <w:p w:rsidR="00B9105B" w:rsidRDefault="00B9105B" w:rsidP="004E60D9">
      <w:pPr>
        <w:numPr>
          <w:ilvl w:val="1"/>
          <w:numId w:val="21"/>
        </w:numPr>
        <w:tabs>
          <w:tab w:val="clear" w:pos="2238"/>
        </w:tabs>
        <w:spacing w:before="120" w:after="120"/>
        <w:ind w:left="1701" w:firstLine="0"/>
        <w:rPr>
          <w:rFonts w:cs="Arial"/>
          <w:sz w:val="20"/>
          <w:szCs w:val="20"/>
        </w:rPr>
      </w:pPr>
      <w:proofErr w:type="gramStart"/>
      <w:r w:rsidRPr="00750D2A">
        <w:rPr>
          <w:rFonts w:cs="Arial"/>
          <w:sz w:val="20"/>
          <w:szCs w:val="20"/>
        </w:rPr>
        <w:t>requiring</w:t>
      </w:r>
      <w:proofErr w:type="gramEnd"/>
      <w:r w:rsidRPr="00750D2A">
        <w:rPr>
          <w:rFonts w:cs="Arial"/>
          <w:sz w:val="20"/>
          <w:szCs w:val="20"/>
        </w:rPr>
        <w:t xml:space="preserve"> the Contractor to procure the dismissal of an employee (whether its own or that of a </w:t>
      </w:r>
      <w:r w:rsidR="005F6C49">
        <w:rPr>
          <w:rFonts w:cs="Arial"/>
          <w:sz w:val="20"/>
          <w:szCs w:val="20"/>
        </w:rPr>
        <w:t>S</w:t>
      </w:r>
      <w:r w:rsidRPr="00750D2A">
        <w:rPr>
          <w:rFonts w:cs="Arial"/>
          <w:sz w:val="20"/>
          <w:szCs w:val="20"/>
        </w:rPr>
        <w:t>ubcontractor or anyone acting on its behalf) where the prohibited act is that of such employee.</w:t>
      </w:r>
    </w:p>
    <w:p w:rsidR="00B9105B" w:rsidRDefault="00B9105B" w:rsidP="001B3020">
      <w:pPr>
        <w:widowControl/>
        <w:spacing w:before="120" w:after="120"/>
        <w:ind w:left="567"/>
        <w:rPr>
          <w:rFonts w:cs="Arial"/>
          <w:sz w:val="20"/>
          <w:szCs w:val="20"/>
        </w:rPr>
      </w:pPr>
      <w:r>
        <w:rPr>
          <w:rFonts w:cs="Arial"/>
          <w:sz w:val="20"/>
          <w:szCs w:val="20"/>
        </w:rPr>
        <w:t xml:space="preserve">h. </w:t>
      </w:r>
      <w:r>
        <w:rPr>
          <w:rFonts w:cs="Arial"/>
          <w:sz w:val="20"/>
          <w:szCs w:val="20"/>
        </w:rPr>
        <w:tab/>
      </w:r>
      <w:r w:rsidR="003D00CF" w:rsidRPr="00544C12">
        <w:rPr>
          <w:rFonts w:cs="Arial"/>
          <w:sz w:val="20"/>
          <w:szCs w:val="20"/>
        </w:rPr>
        <w:t xml:space="preserve">Where the Contract </w:t>
      </w:r>
      <w:proofErr w:type="gramStart"/>
      <w:r w:rsidR="003D00CF" w:rsidRPr="00544C12">
        <w:rPr>
          <w:rFonts w:cs="Arial"/>
          <w:sz w:val="20"/>
          <w:szCs w:val="20"/>
        </w:rPr>
        <w:t>has been terminated</w:t>
      </w:r>
      <w:proofErr w:type="gramEnd"/>
      <w:r w:rsidR="003D00CF" w:rsidRPr="00544C12">
        <w:rPr>
          <w:rFonts w:cs="Arial"/>
          <w:sz w:val="20"/>
          <w:szCs w:val="20"/>
        </w:rPr>
        <w:t xml:space="preserve"> under </w:t>
      </w:r>
      <w:r w:rsidR="002E5E14">
        <w:rPr>
          <w:rFonts w:cs="Arial"/>
          <w:sz w:val="20"/>
          <w:szCs w:val="20"/>
        </w:rPr>
        <w:t>clause</w:t>
      </w:r>
      <w:r w:rsidR="003D00CF" w:rsidRPr="00544C12">
        <w:rPr>
          <w:rFonts w:cs="Arial"/>
          <w:sz w:val="20"/>
          <w:szCs w:val="20"/>
        </w:rPr>
        <w:t xml:space="preserve"> A19 f. of this Condition, </w:t>
      </w:r>
      <w:r w:rsidR="003D00CF">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DA3382" w:rsidRPr="00BB2AE2" w:rsidRDefault="00DA3382" w:rsidP="001B3020">
      <w:pPr>
        <w:widowControl/>
        <w:spacing w:before="120" w:after="120"/>
        <w:ind w:left="567"/>
        <w:rPr>
          <w:rFonts w:cs="Arial"/>
          <w:sz w:val="20"/>
          <w:szCs w:val="20"/>
        </w:rPr>
      </w:pPr>
    </w:p>
    <w:p w:rsidR="00936F98" w:rsidRPr="00DC0B65" w:rsidRDefault="0019424F" w:rsidP="00AB5CD9">
      <w:pPr>
        <w:pStyle w:val="Heading2"/>
        <w:numPr>
          <w:ilvl w:val="0"/>
          <w:numId w:val="16"/>
        </w:numPr>
        <w:tabs>
          <w:tab w:val="clear" w:pos="720"/>
          <w:tab w:val="num" w:pos="-150"/>
        </w:tabs>
        <w:spacing w:before="120" w:after="120"/>
        <w:ind w:left="567" w:hanging="567"/>
        <w:rPr>
          <w:b/>
          <w:iCs/>
          <w:szCs w:val="22"/>
        </w:rPr>
      </w:pPr>
      <w:bookmarkStart w:id="35" w:name="_Toc399223208"/>
      <w:r w:rsidRPr="00DC0B65">
        <w:rPr>
          <w:b/>
          <w:iCs/>
          <w:szCs w:val="22"/>
        </w:rPr>
        <w:t>Consequences of Termination</w:t>
      </w:r>
      <w:bookmarkEnd w:id="35"/>
    </w:p>
    <w:p w:rsidR="00936F98" w:rsidRDefault="00936F98" w:rsidP="001B3020">
      <w:pPr>
        <w:spacing w:before="120" w:after="120"/>
        <w:ind w:left="567"/>
        <w:rPr>
          <w:sz w:val="20"/>
          <w:szCs w:val="20"/>
        </w:rPr>
      </w:pPr>
      <w:r w:rsidRPr="00481F82">
        <w:rPr>
          <w:rFonts w:cs="Arial"/>
          <w:sz w:val="20"/>
          <w:szCs w:val="20"/>
        </w:rPr>
        <w:t>The termination of the Contract, however arising, shall be without prejudice to</w:t>
      </w:r>
      <w:r w:rsidR="008A15DD" w:rsidRPr="00481F82">
        <w:rPr>
          <w:rFonts w:cs="Arial"/>
          <w:sz w:val="20"/>
          <w:szCs w:val="20"/>
        </w:rPr>
        <w:t xml:space="preserve"> </w:t>
      </w:r>
      <w:r w:rsidRPr="00481F82">
        <w:rPr>
          <w:rFonts w:cs="Arial"/>
          <w:sz w:val="20"/>
          <w:szCs w:val="20"/>
        </w:rPr>
        <w:t xml:space="preserve">the rights and duties of either </w:t>
      </w:r>
      <w:r w:rsidR="00D70774" w:rsidRPr="00481F82">
        <w:rPr>
          <w:rFonts w:cs="Arial"/>
          <w:sz w:val="20"/>
          <w:szCs w:val="20"/>
        </w:rPr>
        <w:t>P</w:t>
      </w:r>
      <w:r w:rsidRPr="00481F82">
        <w:rPr>
          <w:rFonts w:cs="Arial"/>
          <w:sz w:val="20"/>
          <w:szCs w:val="20"/>
        </w:rPr>
        <w:t>arty accrued prior to termination.</w:t>
      </w:r>
      <w:r w:rsidR="005462B0">
        <w:rPr>
          <w:rFonts w:cs="Arial"/>
          <w:sz w:val="20"/>
          <w:szCs w:val="20"/>
        </w:rPr>
        <w:t xml:space="preserve"> </w:t>
      </w:r>
      <w:r w:rsidR="008A15DD" w:rsidRPr="00481F82">
        <w:rPr>
          <w:rFonts w:cs="Arial"/>
          <w:sz w:val="20"/>
          <w:szCs w:val="20"/>
        </w:rPr>
        <w:t xml:space="preserve"> </w:t>
      </w:r>
      <w:r w:rsidRPr="00481F82">
        <w:rPr>
          <w:rFonts w:cs="Arial"/>
          <w:sz w:val="20"/>
          <w:szCs w:val="20"/>
        </w:rPr>
        <w:t>The Conditions</w:t>
      </w:r>
      <w:r w:rsidR="008A15DD" w:rsidRPr="00481F82">
        <w:rPr>
          <w:rFonts w:cs="Arial"/>
          <w:sz w:val="20"/>
          <w:szCs w:val="20"/>
        </w:rPr>
        <w:t xml:space="preserve"> </w:t>
      </w:r>
      <w:r w:rsidRPr="00481F82">
        <w:rPr>
          <w:rFonts w:cs="Arial"/>
          <w:sz w:val="20"/>
          <w:szCs w:val="20"/>
        </w:rPr>
        <w:t>that expressly or by implication have effect after termination shall continue to be</w:t>
      </w:r>
      <w:r w:rsidR="008A15DD" w:rsidRPr="00481F82">
        <w:rPr>
          <w:rFonts w:cs="Arial"/>
          <w:sz w:val="20"/>
          <w:szCs w:val="20"/>
        </w:rPr>
        <w:t xml:space="preserve"> </w:t>
      </w:r>
      <w:r w:rsidRPr="00481F82">
        <w:rPr>
          <w:rFonts w:cs="Arial"/>
          <w:sz w:val="20"/>
          <w:szCs w:val="20"/>
        </w:rPr>
        <w:t>enforceable even after termination.</w:t>
      </w:r>
    </w:p>
    <w:p w:rsidR="00936F98" w:rsidRPr="00DC0B65" w:rsidRDefault="009C0190" w:rsidP="00AB5CD9">
      <w:pPr>
        <w:pStyle w:val="Heading2"/>
        <w:numPr>
          <w:ilvl w:val="0"/>
          <w:numId w:val="16"/>
        </w:numPr>
        <w:tabs>
          <w:tab w:val="clear" w:pos="720"/>
          <w:tab w:val="num" w:pos="-75"/>
        </w:tabs>
        <w:spacing w:before="120" w:after="120"/>
        <w:ind w:left="567" w:hanging="567"/>
        <w:rPr>
          <w:b/>
          <w:iCs/>
          <w:szCs w:val="22"/>
        </w:rPr>
      </w:pPr>
      <w:bookmarkStart w:id="36" w:name="_Ref302027156"/>
      <w:bookmarkStart w:id="37" w:name="_Toc399223209"/>
      <w:r w:rsidRPr="00DC0B65">
        <w:rPr>
          <w:b/>
          <w:iCs/>
          <w:szCs w:val="22"/>
        </w:rPr>
        <w:t>Dispute Resolution</w:t>
      </w:r>
      <w:bookmarkEnd w:id="36"/>
      <w:bookmarkEnd w:id="37"/>
    </w:p>
    <w:p w:rsidR="00936F98" w:rsidRPr="00C0442D" w:rsidRDefault="00C0442D" w:rsidP="001B3020">
      <w:pPr>
        <w:spacing w:before="120" w:after="120"/>
        <w:ind w:left="567"/>
        <w:rPr>
          <w:sz w:val="20"/>
          <w:szCs w:val="20"/>
        </w:rPr>
      </w:pPr>
      <w:bookmarkStart w:id="38" w:name="_Ref276998873"/>
      <w:bookmarkStart w:id="39" w:name="_Ref301169377"/>
      <w:r w:rsidRPr="00481F82">
        <w:rPr>
          <w:rFonts w:cs="Arial"/>
          <w:sz w:val="20"/>
          <w:szCs w:val="20"/>
        </w:rPr>
        <w:t>a.</w:t>
      </w:r>
      <w:r w:rsidRPr="00481F82">
        <w:rPr>
          <w:rFonts w:cs="Arial"/>
          <w:sz w:val="20"/>
          <w:szCs w:val="20"/>
        </w:rPr>
        <w:tab/>
      </w:r>
      <w:r w:rsidR="00936F98" w:rsidRPr="00481F82">
        <w:rPr>
          <w:rFonts w:cs="Arial"/>
          <w:sz w:val="20"/>
          <w:szCs w:val="20"/>
        </w:rPr>
        <w:t xml:space="preserve">The </w:t>
      </w:r>
      <w:r w:rsidR="00E178D9" w:rsidRPr="00481F82">
        <w:rPr>
          <w:rFonts w:cs="Arial"/>
          <w:sz w:val="20"/>
          <w:szCs w:val="20"/>
        </w:rPr>
        <w:t>P</w:t>
      </w:r>
      <w:r w:rsidR="00936F98" w:rsidRPr="00481F82">
        <w:rPr>
          <w:rFonts w:cs="Arial"/>
          <w:sz w:val="20"/>
          <w:szCs w:val="20"/>
        </w:rPr>
        <w:t>arties will attempt in good faith to resolve any dispute or claim arising out of or</w:t>
      </w:r>
      <w:r w:rsidR="00584AAE" w:rsidRPr="00481F82">
        <w:rPr>
          <w:rFonts w:cs="Arial"/>
          <w:sz w:val="20"/>
          <w:szCs w:val="20"/>
        </w:rPr>
        <w:t xml:space="preserve"> </w:t>
      </w:r>
      <w:r w:rsidR="00936F98" w:rsidRPr="00481F82">
        <w:rPr>
          <w:rFonts w:cs="Arial"/>
          <w:sz w:val="20"/>
          <w:szCs w:val="20"/>
        </w:rPr>
        <w:t>relating to the Contract through negotiations between the respective</w:t>
      </w:r>
      <w:r w:rsidR="002F2F06" w:rsidRPr="00481F82">
        <w:rPr>
          <w:rFonts w:cs="Arial"/>
          <w:sz w:val="20"/>
          <w:szCs w:val="20"/>
        </w:rPr>
        <w:t xml:space="preserve"> </w:t>
      </w:r>
      <w:r w:rsidR="00936F98" w:rsidRPr="00481F82">
        <w:rPr>
          <w:rFonts w:cs="Arial"/>
          <w:sz w:val="20"/>
          <w:szCs w:val="20"/>
        </w:rPr>
        <w:t>representatives of</w:t>
      </w:r>
      <w:r w:rsidR="000D6E5E" w:rsidRPr="00481F82">
        <w:rPr>
          <w:rFonts w:cs="Arial"/>
          <w:sz w:val="20"/>
          <w:szCs w:val="20"/>
        </w:rPr>
        <w:t xml:space="preserve"> </w:t>
      </w:r>
      <w:r w:rsidR="00936F98" w:rsidRPr="00481F82">
        <w:rPr>
          <w:rFonts w:cs="Arial"/>
          <w:sz w:val="20"/>
          <w:szCs w:val="20"/>
        </w:rPr>
        <w:t>the</w:t>
      </w:r>
      <w:r w:rsidR="00584AAE"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having authority to settle the matter, which attempts</w:t>
      </w:r>
      <w:r w:rsidR="002F2F06" w:rsidRPr="00481F82">
        <w:rPr>
          <w:rFonts w:cs="Arial"/>
          <w:sz w:val="20"/>
          <w:szCs w:val="20"/>
        </w:rPr>
        <w:t xml:space="preserve"> </w:t>
      </w:r>
      <w:r w:rsidR="00936F98" w:rsidRPr="00481F82">
        <w:rPr>
          <w:rFonts w:cs="Arial"/>
          <w:sz w:val="20"/>
          <w:szCs w:val="20"/>
        </w:rPr>
        <w:t>may include the use of</w:t>
      </w:r>
      <w:r w:rsidR="000D6E5E" w:rsidRPr="00481F82">
        <w:rPr>
          <w:rFonts w:cs="Arial"/>
          <w:sz w:val="20"/>
          <w:szCs w:val="20"/>
        </w:rPr>
        <w:t xml:space="preserve"> </w:t>
      </w:r>
      <w:r w:rsidR="002F2F06" w:rsidRPr="00481F82">
        <w:rPr>
          <w:rFonts w:cs="Arial"/>
          <w:sz w:val="20"/>
          <w:szCs w:val="20"/>
        </w:rPr>
        <w:tab/>
      </w:r>
      <w:r w:rsidR="00936F98" w:rsidRPr="00481F82">
        <w:rPr>
          <w:rFonts w:cs="Arial"/>
          <w:sz w:val="20"/>
          <w:szCs w:val="20"/>
        </w:rPr>
        <w:t>any alternative dispute resolution procedure on which the</w:t>
      </w:r>
      <w:r w:rsidR="002F2F06"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may agree.</w:t>
      </w:r>
      <w:bookmarkEnd w:id="38"/>
      <w:bookmarkEnd w:id="39"/>
    </w:p>
    <w:p w:rsidR="00936F98" w:rsidRPr="00481F82" w:rsidRDefault="00C0442D" w:rsidP="001B3020">
      <w:pPr>
        <w:spacing w:before="120" w:after="120"/>
        <w:ind w:left="567"/>
        <w:rPr>
          <w:rFonts w:cs="Arial"/>
          <w:sz w:val="20"/>
          <w:szCs w:val="20"/>
        </w:rPr>
      </w:pPr>
      <w:bookmarkStart w:id="40" w:name="_Ref277078154"/>
      <w:proofErr w:type="gramStart"/>
      <w:r w:rsidRPr="00481F82">
        <w:rPr>
          <w:rFonts w:cs="Arial"/>
          <w:sz w:val="20"/>
          <w:szCs w:val="20"/>
        </w:rPr>
        <w:t>b.</w:t>
      </w:r>
      <w:r w:rsidRPr="00481F82">
        <w:rPr>
          <w:rFonts w:cs="Arial"/>
          <w:sz w:val="20"/>
          <w:szCs w:val="20"/>
        </w:rPr>
        <w:tab/>
      </w:r>
      <w:r w:rsidR="00936F98" w:rsidRPr="00481F82">
        <w:rPr>
          <w:rFonts w:cs="Arial"/>
          <w:sz w:val="20"/>
          <w:szCs w:val="20"/>
        </w:rPr>
        <w:t xml:space="preserve">In the event that the dispute or claim is not resolved pursuant to </w:t>
      </w:r>
      <w:r w:rsidR="001D6D01">
        <w:rPr>
          <w:rFonts w:cs="Arial"/>
          <w:sz w:val="20"/>
          <w:szCs w:val="20"/>
        </w:rPr>
        <w:t>clause</w:t>
      </w:r>
      <w:proofErr w:type="gramEnd"/>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a</w:t>
      </w:r>
      <w:r w:rsidR="00936F98" w:rsidRPr="00481F82">
        <w:rPr>
          <w:rFonts w:cs="Arial"/>
          <w:sz w:val="20"/>
          <w:szCs w:val="20"/>
        </w:rPr>
        <w:t xml:space="preserve"> the</w:t>
      </w:r>
      <w:r w:rsidR="002F2F06" w:rsidRPr="00481F82">
        <w:rPr>
          <w:rFonts w:cs="Arial"/>
          <w:sz w:val="20"/>
          <w:szCs w:val="20"/>
        </w:rPr>
        <w:t xml:space="preserve"> </w:t>
      </w:r>
      <w:r w:rsidR="00936F98" w:rsidRPr="00481F82">
        <w:rPr>
          <w:rFonts w:cs="Arial"/>
          <w:sz w:val="20"/>
          <w:szCs w:val="20"/>
        </w:rPr>
        <w:t xml:space="preserve">dispute shall be referred to arbitration. </w:t>
      </w:r>
      <w:r w:rsidR="005462B0">
        <w:rPr>
          <w:rFonts w:cs="Arial"/>
          <w:sz w:val="20"/>
          <w:szCs w:val="20"/>
        </w:rPr>
        <w:t xml:space="preserve"> </w:t>
      </w:r>
      <w:r w:rsidR="00936F98" w:rsidRPr="00481F82">
        <w:rPr>
          <w:rFonts w:cs="Arial"/>
          <w:sz w:val="20"/>
          <w:szCs w:val="20"/>
        </w:rPr>
        <w:t>Unless otherwise agreed in writing by the</w:t>
      </w:r>
      <w:r w:rsidR="000D6E5E" w:rsidRPr="00481F82">
        <w:rPr>
          <w:rFonts w:cs="Arial"/>
          <w:sz w:val="20"/>
          <w:szCs w:val="20"/>
        </w:rPr>
        <w:t xml:space="preserve"> </w:t>
      </w:r>
      <w:r w:rsidR="00E178D9" w:rsidRPr="00481F82">
        <w:rPr>
          <w:rFonts w:cs="Arial"/>
          <w:sz w:val="20"/>
          <w:szCs w:val="20"/>
        </w:rPr>
        <w:t>P</w:t>
      </w:r>
      <w:r w:rsidR="00936F98" w:rsidRPr="00481F82">
        <w:rPr>
          <w:rFonts w:cs="Arial"/>
          <w:sz w:val="20"/>
          <w:szCs w:val="20"/>
        </w:rPr>
        <w:t>arties, the arbitration</w:t>
      </w:r>
      <w:r w:rsidR="00584AAE" w:rsidRPr="00481F82">
        <w:rPr>
          <w:rFonts w:cs="Arial"/>
          <w:sz w:val="20"/>
          <w:szCs w:val="20"/>
        </w:rPr>
        <w:t xml:space="preserve"> </w:t>
      </w:r>
      <w:r w:rsidR="00936F98" w:rsidRPr="00481F82">
        <w:rPr>
          <w:rFonts w:cs="Arial"/>
          <w:sz w:val="20"/>
          <w:szCs w:val="20"/>
        </w:rPr>
        <w:t xml:space="preserve">and this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b</w:t>
      </w:r>
      <w:r w:rsidR="00936F98" w:rsidRPr="00481F82">
        <w:rPr>
          <w:rFonts w:cs="Arial"/>
          <w:sz w:val="20"/>
          <w:szCs w:val="20"/>
        </w:rPr>
        <w:t xml:space="preserve"> </w:t>
      </w:r>
      <w:proofErr w:type="gramStart"/>
      <w:r w:rsidR="00936F98" w:rsidRPr="00481F82">
        <w:rPr>
          <w:rFonts w:cs="Arial"/>
          <w:sz w:val="20"/>
          <w:szCs w:val="20"/>
        </w:rPr>
        <w:t>shall be governed</w:t>
      </w:r>
      <w:proofErr w:type="gramEnd"/>
      <w:r w:rsidR="00936F98" w:rsidRPr="00481F82">
        <w:rPr>
          <w:rFonts w:cs="Arial"/>
          <w:sz w:val="20"/>
          <w:szCs w:val="20"/>
        </w:rPr>
        <w:t xml:space="preserve"> by the Arbitration</w:t>
      </w:r>
      <w:r w:rsidR="007B10E5" w:rsidRPr="00481F82">
        <w:rPr>
          <w:rFonts w:cs="Arial"/>
          <w:sz w:val="20"/>
          <w:szCs w:val="20"/>
        </w:rPr>
        <w:t xml:space="preserve"> </w:t>
      </w:r>
      <w:r w:rsidR="00936F98" w:rsidRPr="00481F82">
        <w:rPr>
          <w:rFonts w:cs="Arial"/>
          <w:sz w:val="20"/>
          <w:szCs w:val="20"/>
        </w:rPr>
        <w:t>Act 1996.  For the purposes of the</w:t>
      </w:r>
      <w:r w:rsidR="00584AAE" w:rsidRPr="00481F82">
        <w:rPr>
          <w:rFonts w:cs="Arial"/>
          <w:sz w:val="20"/>
          <w:szCs w:val="20"/>
        </w:rPr>
        <w:t xml:space="preserve"> </w:t>
      </w:r>
      <w:r w:rsidR="00936F98" w:rsidRPr="00481F82">
        <w:rPr>
          <w:rFonts w:cs="Arial"/>
          <w:sz w:val="20"/>
          <w:szCs w:val="20"/>
        </w:rPr>
        <w:t>arbitration, the arbitrator shall have the power to</w:t>
      </w:r>
      <w:r w:rsidR="007B10E5" w:rsidRPr="00481F82">
        <w:rPr>
          <w:rFonts w:cs="Arial"/>
          <w:sz w:val="20"/>
          <w:szCs w:val="20"/>
        </w:rPr>
        <w:t xml:space="preserve"> </w:t>
      </w:r>
      <w:r w:rsidR="00936F98" w:rsidRPr="00481F82">
        <w:rPr>
          <w:rFonts w:cs="Arial"/>
          <w:sz w:val="20"/>
          <w:szCs w:val="20"/>
        </w:rPr>
        <w:t>make provisional awards pursuant to Section 39 of the Arbitration Act 1996.</w:t>
      </w:r>
      <w:bookmarkEnd w:id="40"/>
    </w:p>
    <w:p w:rsidR="00936F98" w:rsidRDefault="00C0442D" w:rsidP="001B3020">
      <w:pPr>
        <w:spacing w:before="120" w:after="120"/>
        <w:ind w:left="567"/>
        <w:rPr>
          <w:rFonts w:cs="Arial"/>
          <w:sz w:val="20"/>
          <w:szCs w:val="20"/>
        </w:rPr>
      </w:pPr>
      <w:r w:rsidRPr="00481F82">
        <w:rPr>
          <w:rFonts w:cs="Arial"/>
          <w:sz w:val="20"/>
          <w:szCs w:val="20"/>
        </w:rPr>
        <w:t>c.</w:t>
      </w:r>
      <w:r w:rsidRPr="00481F82">
        <w:rPr>
          <w:rFonts w:cs="Arial"/>
          <w:sz w:val="20"/>
          <w:szCs w:val="20"/>
        </w:rPr>
        <w:tab/>
      </w:r>
      <w:r w:rsidR="00936F98" w:rsidRPr="00481F82">
        <w:rPr>
          <w:rFonts w:cs="Arial"/>
          <w:sz w:val="20"/>
          <w:szCs w:val="20"/>
        </w:rPr>
        <w:t>For the avoidance of doubt, anything said, done or produced in or in relation to the</w:t>
      </w:r>
      <w:r w:rsidR="00584AAE" w:rsidRPr="00481F82">
        <w:rPr>
          <w:rFonts w:cs="Arial"/>
          <w:sz w:val="20"/>
          <w:szCs w:val="20"/>
        </w:rPr>
        <w:t xml:space="preserve"> </w:t>
      </w:r>
      <w:r w:rsidR="00936F98" w:rsidRPr="00481F82">
        <w:rPr>
          <w:rFonts w:cs="Arial"/>
          <w:sz w:val="20"/>
          <w:szCs w:val="20"/>
        </w:rPr>
        <w:t>arbitration process (including any awards) shall be confidential between the</w:t>
      </w:r>
      <w:r w:rsidR="007B10E5"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except as</w:t>
      </w:r>
      <w:r w:rsidR="00584AAE" w:rsidRPr="00481F82">
        <w:rPr>
          <w:rFonts w:cs="Arial"/>
          <w:sz w:val="20"/>
          <w:szCs w:val="20"/>
        </w:rPr>
        <w:t xml:space="preserve"> </w:t>
      </w:r>
      <w:r w:rsidR="00936F98" w:rsidRPr="00481F82">
        <w:rPr>
          <w:rFonts w:cs="Arial"/>
          <w:sz w:val="20"/>
          <w:szCs w:val="20"/>
        </w:rPr>
        <w:t>may be lawfully required in judicial proceedings relating to the</w:t>
      </w:r>
      <w:r w:rsidR="007B10E5" w:rsidRPr="00481F82">
        <w:rPr>
          <w:rFonts w:cs="Arial"/>
          <w:sz w:val="20"/>
          <w:szCs w:val="20"/>
        </w:rPr>
        <w:t xml:space="preserve"> </w:t>
      </w:r>
      <w:r w:rsidR="00936F98" w:rsidRPr="00481F82">
        <w:rPr>
          <w:rFonts w:cs="Arial"/>
          <w:sz w:val="20"/>
          <w:szCs w:val="20"/>
        </w:rPr>
        <w:t>arbitration or otherwise.</w:t>
      </w:r>
    </w:p>
    <w:p w:rsidR="00E47C8E" w:rsidRPr="00DC0B65" w:rsidRDefault="00E47C8E" w:rsidP="00AB5CD9">
      <w:pPr>
        <w:pStyle w:val="Heading2"/>
        <w:numPr>
          <w:ilvl w:val="0"/>
          <w:numId w:val="16"/>
        </w:numPr>
        <w:tabs>
          <w:tab w:val="clear" w:pos="720"/>
          <w:tab w:val="num" w:pos="-75"/>
        </w:tabs>
        <w:spacing w:before="120" w:after="120"/>
        <w:ind w:left="567" w:hanging="567"/>
        <w:rPr>
          <w:b/>
          <w:iCs/>
          <w:szCs w:val="22"/>
        </w:rPr>
      </w:pPr>
      <w:bookmarkStart w:id="41" w:name="_Toc399223210"/>
      <w:r w:rsidRPr="00DC0B65">
        <w:rPr>
          <w:b/>
          <w:iCs/>
          <w:szCs w:val="22"/>
        </w:rPr>
        <w:t>Termination for Convenience</w:t>
      </w:r>
      <w:bookmarkEnd w:id="41"/>
      <w:r w:rsidR="001E2F90">
        <w:rPr>
          <w:b/>
          <w:iCs/>
          <w:szCs w:val="22"/>
        </w:rPr>
        <w:t xml:space="preserve"> </w:t>
      </w:r>
    </w:p>
    <w:p w:rsidR="00E47C8E" w:rsidRPr="00481F82" w:rsidRDefault="00584AAE" w:rsidP="001B3020">
      <w:pPr>
        <w:spacing w:before="120" w:after="120"/>
        <w:ind w:left="567"/>
        <w:rPr>
          <w:rFonts w:cs="Arial"/>
          <w:sz w:val="20"/>
          <w:szCs w:val="20"/>
        </w:rPr>
      </w:pPr>
      <w:r w:rsidRPr="00481F82">
        <w:rPr>
          <w:rFonts w:cs="Arial"/>
          <w:sz w:val="20"/>
          <w:szCs w:val="20"/>
        </w:rPr>
        <w:t>a.</w:t>
      </w:r>
      <w:r w:rsidRPr="00481F82">
        <w:rPr>
          <w:rFonts w:cs="Arial"/>
          <w:sz w:val="20"/>
          <w:szCs w:val="20"/>
        </w:rPr>
        <w:tab/>
      </w:r>
      <w:r w:rsidR="00E47C8E" w:rsidRPr="00481F82">
        <w:rPr>
          <w:rFonts w:cs="Arial"/>
          <w:sz w:val="20"/>
          <w:szCs w:val="20"/>
        </w:rPr>
        <w:t>The Authority shall have the right at any time to terminate the</w:t>
      </w:r>
      <w:r w:rsidR="007B10E5" w:rsidRPr="00481F82">
        <w:rPr>
          <w:rFonts w:cs="Arial"/>
          <w:sz w:val="20"/>
          <w:szCs w:val="20"/>
        </w:rPr>
        <w:t xml:space="preserve"> </w:t>
      </w:r>
      <w:r w:rsidR="00E47C8E" w:rsidRPr="00481F82">
        <w:rPr>
          <w:rFonts w:cs="Arial"/>
          <w:sz w:val="20"/>
          <w:szCs w:val="20"/>
        </w:rPr>
        <w:t>Contract in</w:t>
      </w:r>
      <w:r w:rsidRPr="00481F82">
        <w:rPr>
          <w:rFonts w:cs="Arial"/>
          <w:sz w:val="20"/>
          <w:szCs w:val="20"/>
        </w:rPr>
        <w:t xml:space="preserve"> </w:t>
      </w:r>
      <w:r w:rsidR="00E47C8E" w:rsidRPr="00481F82">
        <w:rPr>
          <w:rFonts w:cs="Arial"/>
          <w:sz w:val="20"/>
          <w:szCs w:val="20"/>
        </w:rPr>
        <w:t xml:space="preserve">whole or in part by giving the Contractor written </w:t>
      </w:r>
      <w:r w:rsidR="005462B0">
        <w:rPr>
          <w:rFonts w:cs="Arial"/>
          <w:sz w:val="20"/>
          <w:szCs w:val="20"/>
        </w:rPr>
        <w:t>N</w:t>
      </w:r>
      <w:r w:rsidR="005462B0" w:rsidRPr="00481F82">
        <w:rPr>
          <w:rFonts w:cs="Arial"/>
          <w:sz w:val="20"/>
          <w:szCs w:val="20"/>
        </w:rPr>
        <w:t xml:space="preserve">otice </w:t>
      </w:r>
      <w:r w:rsidR="00E47C8E" w:rsidRPr="00481F82">
        <w:rPr>
          <w:rFonts w:cs="Arial"/>
          <w:sz w:val="20"/>
          <w:szCs w:val="20"/>
        </w:rPr>
        <w:t>to expire at the</w:t>
      </w:r>
      <w:r w:rsidR="007B10E5" w:rsidRPr="00481F82">
        <w:rPr>
          <w:rFonts w:cs="Arial"/>
          <w:sz w:val="20"/>
          <w:szCs w:val="20"/>
        </w:rPr>
        <w:t xml:space="preserve"> </w:t>
      </w:r>
      <w:r w:rsidR="00E47C8E" w:rsidRPr="00481F82">
        <w:rPr>
          <w:rFonts w:cs="Arial"/>
          <w:sz w:val="20"/>
          <w:szCs w:val="20"/>
        </w:rPr>
        <w:t>end of the period</w:t>
      </w:r>
      <w:r w:rsidRPr="00481F82">
        <w:rPr>
          <w:rFonts w:cs="Arial"/>
          <w:sz w:val="20"/>
          <w:szCs w:val="20"/>
        </w:rPr>
        <w:t xml:space="preserve"> </w:t>
      </w:r>
      <w:r w:rsidR="00E47C8E" w:rsidRPr="00481F82">
        <w:rPr>
          <w:rFonts w:cs="Arial"/>
          <w:sz w:val="20"/>
          <w:szCs w:val="20"/>
        </w:rPr>
        <w:t>specified in Schedule 3 (Contract Data Sheet) or if no such period</w:t>
      </w:r>
      <w:r w:rsidR="007B10E5" w:rsidRPr="00481F82">
        <w:rPr>
          <w:rFonts w:cs="Arial"/>
          <w:sz w:val="20"/>
          <w:szCs w:val="20"/>
        </w:rPr>
        <w:t xml:space="preserve"> </w:t>
      </w:r>
      <w:proofErr w:type="gramStart"/>
      <w:r w:rsidR="00E47C8E" w:rsidRPr="00481F82">
        <w:rPr>
          <w:rFonts w:cs="Arial"/>
          <w:sz w:val="20"/>
          <w:szCs w:val="20"/>
        </w:rPr>
        <w:t>is</w:t>
      </w:r>
      <w:r w:rsidR="00404383" w:rsidRPr="00481F82">
        <w:rPr>
          <w:rFonts w:cs="Arial"/>
          <w:sz w:val="20"/>
          <w:szCs w:val="20"/>
        </w:rPr>
        <w:t xml:space="preserve"> specified</w:t>
      </w:r>
      <w:proofErr w:type="gramEnd"/>
      <w:r w:rsidR="00404383" w:rsidRPr="00481F82">
        <w:rPr>
          <w:rFonts w:cs="Arial"/>
          <w:sz w:val="20"/>
          <w:szCs w:val="20"/>
        </w:rPr>
        <w:t xml:space="preserve"> at the end of </w:t>
      </w:r>
      <w:r w:rsidR="00FF65AE">
        <w:rPr>
          <w:rFonts w:cs="Arial"/>
          <w:sz w:val="20"/>
          <w:szCs w:val="20"/>
        </w:rPr>
        <w:t xml:space="preserve">twenty </w:t>
      </w:r>
      <w:r w:rsidR="00A2197B">
        <w:rPr>
          <w:rFonts w:cs="Arial"/>
          <w:sz w:val="20"/>
          <w:szCs w:val="20"/>
        </w:rPr>
        <w:t>(</w:t>
      </w:r>
      <w:r w:rsidR="00404383" w:rsidRPr="00481F82">
        <w:rPr>
          <w:rFonts w:cs="Arial"/>
          <w:sz w:val="20"/>
          <w:szCs w:val="20"/>
        </w:rPr>
        <w:t>20</w:t>
      </w:r>
      <w:r w:rsidR="00A2197B">
        <w:rPr>
          <w:rFonts w:cs="Arial"/>
          <w:sz w:val="20"/>
          <w:szCs w:val="20"/>
        </w:rPr>
        <w:t>)</w:t>
      </w:r>
      <w:r w:rsidR="00404383" w:rsidRPr="00481F82">
        <w:rPr>
          <w:rFonts w:cs="Arial"/>
          <w:sz w:val="20"/>
          <w:szCs w:val="20"/>
        </w:rPr>
        <w:t xml:space="preserve"> </w:t>
      </w:r>
      <w:r w:rsidR="00EC2970" w:rsidRPr="00481F82">
        <w:rPr>
          <w:rFonts w:cs="Arial"/>
          <w:sz w:val="20"/>
          <w:szCs w:val="20"/>
        </w:rPr>
        <w:t>B</w:t>
      </w:r>
      <w:r w:rsidR="00E47C8E" w:rsidRPr="00481F82">
        <w:rPr>
          <w:rFonts w:cs="Arial"/>
          <w:sz w:val="20"/>
          <w:szCs w:val="20"/>
        </w:rPr>
        <w:t xml:space="preserve">usiness </w:t>
      </w:r>
      <w:r w:rsidR="00EC2970" w:rsidRPr="00481F82">
        <w:rPr>
          <w:rFonts w:cs="Arial"/>
          <w:sz w:val="20"/>
          <w:szCs w:val="20"/>
        </w:rPr>
        <w:t>D</w:t>
      </w:r>
      <w:r w:rsidR="00E47C8E" w:rsidRPr="00481F82">
        <w:rPr>
          <w:rFonts w:cs="Arial"/>
          <w:sz w:val="20"/>
          <w:szCs w:val="20"/>
        </w:rPr>
        <w:t xml:space="preserve">ays. </w:t>
      </w:r>
    </w:p>
    <w:p w:rsidR="00E47C8E" w:rsidRPr="00C0442D" w:rsidRDefault="00E35DEF" w:rsidP="001B3020">
      <w:pPr>
        <w:spacing w:before="120" w:after="120"/>
        <w:ind w:left="567"/>
        <w:rPr>
          <w:sz w:val="20"/>
          <w:szCs w:val="20"/>
        </w:rPr>
      </w:pPr>
      <w:proofErr w:type="gramStart"/>
      <w:r w:rsidRPr="00481F82">
        <w:rPr>
          <w:rFonts w:cs="Arial"/>
          <w:sz w:val="20"/>
          <w:szCs w:val="20"/>
        </w:rPr>
        <w:t>b.</w:t>
      </w:r>
      <w:r w:rsidRPr="00481F82">
        <w:rPr>
          <w:rFonts w:cs="Arial"/>
          <w:sz w:val="20"/>
          <w:szCs w:val="20"/>
        </w:rPr>
        <w:tab/>
      </w:r>
      <w:r w:rsidR="00E47C8E" w:rsidRPr="00481F82">
        <w:rPr>
          <w:rFonts w:cs="Arial"/>
          <w:sz w:val="20"/>
          <w:szCs w:val="20"/>
        </w:rPr>
        <w:t xml:space="preserve">In the event that the Authority exercises its rights in accordance with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C2CD7" w:rsidRPr="00481F82">
        <w:rPr>
          <w:rFonts w:cs="Arial"/>
          <w:sz w:val="20"/>
          <w:szCs w:val="20"/>
        </w:rPr>
        <w:t>a</w:t>
      </w:r>
      <w:r w:rsidR="00D95736" w:rsidRPr="00481F82">
        <w:rPr>
          <w:rFonts w:cs="Arial"/>
          <w:sz w:val="20"/>
          <w:szCs w:val="20"/>
        </w:rPr>
        <w:t>,</w:t>
      </w:r>
      <w:r w:rsidR="00E47C8E" w:rsidRPr="00481F82">
        <w:rPr>
          <w:rFonts w:cs="Arial"/>
          <w:sz w:val="20"/>
          <w:szCs w:val="20"/>
        </w:rPr>
        <w:t xml:space="preserve"> the Authority shall indemnify the Contractor against any commitments,</w:t>
      </w:r>
      <w:r w:rsidR="00D95736" w:rsidRPr="00481F82">
        <w:rPr>
          <w:rFonts w:cs="Arial"/>
          <w:sz w:val="20"/>
          <w:szCs w:val="20"/>
        </w:rPr>
        <w:t xml:space="preserve"> </w:t>
      </w:r>
      <w:r w:rsidR="00E47C8E" w:rsidRPr="00481F82">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481F82">
        <w:rPr>
          <w:rFonts w:cs="Arial"/>
          <w:sz w:val="20"/>
          <w:szCs w:val="20"/>
        </w:rPr>
        <w:t xml:space="preserve"> or the relevant part thereof.</w:t>
      </w:r>
      <w:proofErr w:type="gramEnd"/>
      <w:r w:rsidR="00E47C8E" w:rsidRPr="00C0442D">
        <w:rPr>
          <w:sz w:val="20"/>
          <w:szCs w:val="20"/>
        </w:rPr>
        <w:t xml:space="preserve"> </w:t>
      </w:r>
    </w:p>
    <w:p w:rsidR="00E47C8E" w:rsidRPr="00C0442D" w:rsidRDefault="00E35DEF" w:rsidP="001B3020">
      <w:pPr>
        <w:spacing w:before="120" w:after="120"/>
        <w:ind w:left="567"/>
        <w:rPr>
          <w:sz w:val="20"/>
          <w:szCs w:val="20"/>
        </w:rPr>
      </w:pPr>
      <w:r w:rsidRPr="00481F82">
        <w:rPr>
          <w:rFonts w:cs="Arial"/>
          <w:sz w:val="20"/>
          <w:szCs w:val="20"/>
        </w:rPr>
        <w:t>c.</w:t>
      </w:r>
      <w:r w:rsidRPr="00481F82">
        <w:rPr>
          <w:rFonts w:cs="Arial"/>
          <w:sz w:val="20"/>
          <w:szCs w:val="20"/>
        </w:rPr>
        <w:tab/>
      </w:r>
      <w:r w:rsidR="00E47C8E" w:rsidRPr="00481F82">
        <w:rPr>
          <w:rFonts w:cs="Arial"/>
          <w:sz w:val="20"/>
          <w:szCs w:val="20"/>
        </w:rPr>
        <w:t xml:space="preserve">The Authority’s total liability under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47C8E" w:rsidRPr="00481F82">
        <w:rPr>
          <w:rFonts w:cs="Arial"/>
          <w:sz w:val="20"/>
          <w:szCs w:val="20"/>
        </w:rPr>
        <w:t>.</w:t>
      </w:r>
      <w:r w:rsidR="00EC2CD7" w:rsidRPr="00481F82">
        <w:rPr>
          <w:rFonts w:cs="Arial"/>
          <w:sz w:val="20"/>
          <w:szCs w:val="20"/>
        </w:rPr>
        <w:t>b</w:t>
      </w:r>
      <w:r w:rsidR="00E47C8E" w:rsidRPr="00481F82">
        <w:rPr>
          <w:rFonts w:cs="Arial"/>
          <w:sz w:val="20"/>
          <w:szCs w:val="20"/>
        </w:rPr>
        <w:t xml:space="preserve"> shall be limited to the total price of the</w:t>
      </w:r>
      <w:r w:rsidR="00584AAE" w:rsidRPr="00481F82">
        <w:rPr>
          <w:rFonts w:cs="Arial"/>
          <w:sz w:val="20"/>
          <w:szCs w:val="20"/>
        </w:rPr>
        <w:t xml:space="preserve"> </w:t>
      </w:r>
      <w:r w:rsidR="00E47C8E" w:rsidRPr="00481F82">
        <w:rPr>
          <w:rFonts w:cs="Arial"/>
          <w:sz w:val="20"/>
          <w:szCs w:val="20"/>
        </w:rPr>
        <w:t>Contractor Deliverables payable under the Contract</w:t>
      </w:r>
      <w:r w:rsidR="00974563" w:rsidRPr="00481F82">
        <w:rPr>
          <w:rFonts w:cs="Arial"/>
          <w:sz w:val="20"/>
          <w:szCs w:val="20"/>
        </w:rPr>
        <w:t xml:space="preserve"> or the relevant part thereof</w:t>
      </w:r>
      <w:r w:rsidR="00E47C8E" w:rsidRPr="00481F82">
        <w:rPr>
          <w:rFonts w:cs="Arial"/>
          <w:sz w:val="20"/>
          <w:szCs w:val="20"/>
        </w:rPr>
        <w:t>, including any sums paid, due or becoming due to the Contractor at the date of termination.</w:t>
      </w:r>
      <w:r w:rsidR="00E47C8E" w:rsidRPr="00C0442D">
        <w:rPr>
          <w:sz w:val="20"/>
          <w:szCs w:val="20"/>
        </w:rPr>
        <w:t xml:space="preserve"> </w:t>
      </w:r>
    </w:p>
    <w:p w:rsidR="00A475B0" w:rsidRPr="00DC0B65" w:rsidRDefault="005877BE" w:rsidP="00AB5CD9">
      <w:pPr>
        <w:pStyle w:val="Heading2"/>
        <w:numPr>
          <w:ilvl w:val="0"/>
          <w:numId w:val="16"/>
        </w:numPr>
        <w:tabs>
          <w:tab w:val="clear" w:pos="720"/>
          <w:tab w:val="num" w:pos="-75"/>
        </w:tabs>
        <w:spacing w:before="120" w:after="120"/>
        <w:ind w:left="567" w:hanging="567"/>
        <w:rPr>
          <w:b/>
          <w:iCs/>
          <w:szCs w:val="22"/>
        </w:rPr>
      </w:pPr>
      <w:bookmarkStart w:id="42" w:name="_Toc399223211"/>
      <w:r w:rsidRPr="00DC0B65">
        <w:rPr>
          <w:b/>
          <w:iCs/>
          <w:szCs w:val="22"/>
        </w:rPr>
        <w:t>C</w:t>
      </w:r>
      <w:r w:rsidR="00A475B0" w:rsidRPr="00DC0B65">
        <w:rPr>
          <w:b/>
          <w:iCs/>
          <w:szCs w:val="22"/>
        </w:rPr>
        <w:t>ontractor’s Records</w:t>
      </w:r>
      <w:bookmarkEnd w:id="42"/>
    </w:p>
    <w:p w:rsidR="00FD17B9" w:rsidRDefault="00A475B0" w:rsidP="001B3020">
      <w:pPr>
        <w:spacing w:before="120" w:after="120"/>
        <w:ind w:left="567"/>
        <w:rPr>
          <w:rFonts w:cs="Arial"/>
          <w:sz w:val="20"/>
          <w:szCs w:val="20"/>
        </w:rPr>
      </w:pPr>
      <w:r w:rsidRPr="00EC2CD7">
        <w:rPr>
          <w:rFonts w:cs="Arial"/>
          <w:sz w:val="20"/>
          <w:szCs w:val="20"/>
        </w:rPr>
        <w:t xml:space="preserve">The Contractor shall maintain all records in connection with the Contract (expressly or otherwise), and without prejudice to </w:t>
      </w:r>
      <w:r w:rsidR="00A23FDA">
        <w:rPr>
          <w:rFonts w:cs="Arial"/>
          <w:sz w:val="20"/>
          <w:szCs w:val="20"/>
        </w:rPr>
        <w:t>condition</w:t>
      </w:r>
      <w:r w:rsidRPr="00EC2CD7">
        <w:rPr>
          <w:rFonts w:cs="Arial"/>
          <w:sz w:val="20"/>
          <w:szCs w:val="20"/>
        </w:rPr>
        <w:t xml:space="preserve"> </w:t>
      </w:r>
      <w:r w:rsidR="00E178D9" w:rsidRPr="00EC2CD7">
        <w:rPr>
          <w:rFonts w:cs="Arial"/>
          <w:sz w:val="20"/>
          <w:szCs w:val="20"/>
        </w:rPr>
        <w:t>A11</w:t>
      </w:r>
      <w:r w:rsidR="005462B0">
        <w:rPr>
          <w:rFonts w:cs="Arial"/>
          <w:sz w:val="20"/>
          <w:szCs w:val="20"/>
        </w:rPr>
        <w:t xml:space="preserve"> </w:t>
      </w:r>
      <w:r w:rsidRPr="00EC2CD7">
        <w:rPr>
          <w:rFonts w:cs="Arial"/>
          <w:sz w:val="20"/>
          <w:szCs w:val="20"/>
        </w:rPr>
        <w:t>(Disclosure of Information), make them available to be examined</w:t>
      </w:r>
      <w:r w:rsidR="00C8410C" w:rsidRPr="00EC2CD7">
        <w:rPr>
          <w:rFonts w:cs="Arial"/>
          <w:sz w:val="20"/>
          <w:szCs w:val="20"/>
        </w:rPr>
        <w:t xml:space="preserve"> or </w:t>
      </w:r>
      <w:r w:rsidRPr="00EC2CD7">
        <w:rPr>
          <w:rFonts w:cs="Arial"/>
          <w:sz w:val="20"/>
          <w:szCs w:val="20"/>
        </w:rPr>
        <w:t xml:space="preserve">copied, by or on behalf of the Authority, as the Authority may require. </w:t>
      </w:r>
      <w:r w:rsidR="001753BD">
        <w:rPr>
          <w:rFonts w:cs="Arial"/>
          <w:sz w:val="20"/>
          <w:szCs w:val="20"/>
        </w:rPr>
        <w:t xml:space="preserve"> </w:t>
      </w:r>
      <w:r w:rsidR="00C8410C" w:rsidRPr="00EC2CD7">
        <w:rPr>
          <w:rFonts w:cs="Arial"/>
          <w:sz w:val="20"/>
          <w:szCs w:val="20"/>
        </w:rPr>
        <w:t>T</w:t>
      </w:r>
      <w:r w:rsidRPr="00EC2CD7">
        <w:rPr>
          <w:rFonts w:cs="Arial"/>
          <w:sz w:val="20"/>
          <w:szCs w:val="20"/>
        </w:rPr>
        <w:t xml:space="preserve">hese records </w:t>
      </w:r>
      <w:proofErr w:type="gramStart"/>
      <w:r w:rsidRPr="00EC2CD7">
        <w:rPr>
          <w:rFonts w:cs="Arial"/>
          <w:sz w:val="20"/>
          <w:szCs w:val="20"/>
        </w:rPr>
        <w:t>shall be retained</w:t>
      </w:r>
      <w:proofErr w:type="gramEnd"/>
      <w:r w:rsidRPr="00EC2CD7">
        <w:rPr>
          <w:rFonts w:cs="Arial"/>
          <w:sz w:val="20"/>
          <w:szCs w:val="20"/>
        </w:rPr>
        <w:t xml:space="preserve"> for a period of at least </w:t>
      </w:r>
      <w:r w:rsidR="005F6C49">
        <w:rPr>
          <w:rFonts w:cs="Arial"/>
          <w:sz w:val="20"/>
          <w:szCs w:val="20"/>
        </w:rPr>
        <w:t>six (</w:t>
      </w:r>
      <w:r w:rsidR="001E3EB5">
        <w:rPr>
          <w:rFonts w:cs="Arial"/>
          <w:sz w:val="20"/>
          <w:szCs w:val="20"/>
        </w:rPr>
        <w:t>6</w:t>
      </w:r>
      <w:r w:rsidR="005F6C49">
        <w:rPr>
          <w:rFonts w:cs="Arial"/>
          <w:sz w:val="20"/>
          <w:szCs w:val="20"/>
        </w:rPr>
        <w:t>)</w:t>
      </w:r>
      <w:r w:rsidRPr="00EC2CD7">
        <w:rPr>
          <w:rFonts w:cs="Arial"/>
          <w:sz w:val="20"/>
          <w:szCs w:val="20"/>
        </w:rPr>
        <w:t xml:space="preserve"> years </w:t>
      </w:r>
      <w:r w:rsidR="00FD17B9">
        <w:rPr>
          <w:rFonts w:cs="Arial"/>
          <w:sz w:val="20"/>
          <w:szCs w:val="20"/>
        </w:rPr>
        <w:t>from:</w:t>
      </w:r>
    </w:p>
    <w:p w:rsidR="00FD17B9" w:rsidRDefault="00FD17B9" w:rsidP="001B3020">
      <w:pPr>
        <w:spacing w:before="120" w:after="120"/>
        <w:ind w:left="1080"/>
        <w:rPr>
          <w:rFonts w:cs="Arial"/>
          <w:sz w:val="20"/>
          <w:szCs w:val="20"/>
        </w:rPr>
      </w:pPr>
      <w:r>
        <w:rPr>
          <w:rFonts w:cs="Arial"/>
          <w:sz w:val="20"/>
          <w:szCs w:val="20"/>
        </w:rPr>
        <w:t>(1)</w:t>
      </w:r>
      <w:r>
        <w:rPr>
          <w:rFonts w:cs="Arial"/>
          <w:sz w:val="20"/>
          <w:szCs w:val="20"/>
        </w:rPr>
        <w:tab/>
      </w:r>
      <w:proofErr w:type="gramStart"/>
      <w:r>
        <w:rPr>
          <w:rFonts w:cs="Arial"/>
          <w:sz w:val="20"/>
          <w:szCs w:val="20"/>
        </w:rPr>
        <w:t>the</w:t>
      </w:r>
      <w:proofErr w:type="gramEnd"/>
      <w:r>
        <w:rPr>
          <w:rFonts w:cs="Arial"/>
          <w:sz w:val="20"/>
          <w:szCs w:val="20"/>
        </w:rPr>
        <w:t xml:space="preserve"> end of the Contract term;</w:t>
      </w:r>
    </w:p>
    <w:p w:rsidR="00FD17B9" w:rsidRDefault="00FD17B9" w:rsidP="001B3020">
      <w:pPr>
        <w:spacing w:before="120" w:after="120"/>
        <w:ind w:left="1080"/>
        <w:rPr>
          <w:rFonts w:cs="Arial"/>
          <w:sz w:val="20"/>
          <w:szCs w:val="20"/>
        </w:rPr>
      </w:pPr>
      <w:r>
        <w:rPr>
          <w:rFonts w:cs="Arial"/>
          <w:sz w:val="20"/>
          <w:szCs w:val="20"/>
        </w:rPr>
        <w:t>(2)</w:t>
      </w:r>
      <w:r>
        <w:rPr>
          <w:rFonts w:cs="Arial"/>
          <w:sz w:val="20"/>
          <w:szCs w:val="20"/>
        </w:rPr>
        <w:tab/>
      </w:r>
      <w:proofErr w:type="gramStart"/>
      <w:r>
        <w:rPr>
          <w:rFonts w:cs="Arial"/>
          <w:sz w:val="20"/>
          <w:szCs w:val="20"/>
        </w:rPr>
        <w:t>termination</w:t>
      </w:r>
      <w:proofErr w:type="gramEnd"/>
      <w:r>
        <w:rPr>
          <w:rFonts w:cs="Arial"/>
          <w:sz w:val="20"/>
          <w:szCs w:val="20"/>
        </w:rPr>
        <w:t xml:space="preserve"> of the Contract; or</w:t>
      </w:r>
    </w:p>
    <w:p w:rsidR="00FD17B9" w:rsidRDefault="00FD17B9" w:rsidP="001B3020">
      <w:pPr>
        <w:spacing w:before="120" w:after="120"/>
        <w:ind w:left="1080"/>
        <w:rPr>
          <w:rFonts w:cs="Arial"/>
          <w:sz w:val="20"/>
          <w:szCs w:val="20"/>
        </w:rPr>
      </w:pPr>
      <w:r>
        <w:rPr>
          <w:rFonts w:cs="Arial"/>
          <w:sz w:val="20"/>
          <w:szCs w:val="20"/>
        </w:rPr>
        <w:lastRenderedPageBreak/>
        <w:t>(3)</w:t>
      </w:r>
      <w:r>
        <w:rPr>
          <w:rFonts w:cs="Arial"/>
          <w:sz w:val="20"/>
          <w:szCs w:val="20"/>
        </w:rPr>
        <w:tab/>
      </w:r>
      <w:proofErr w:type="gramStart"/>
      <w:r>
        <w:rPr>
          <w:rFonts w:cs="Arial"/>
          <w:sz w:val="20"/>
          <w:szCs w:val="20"/>
        </w:rPr>
        <w:t>the</w:t>
      </w:r>
      <w:proofErr w:type="gramEnd"/>
      <w:r>
        <w:rPr>
          <w:rFonts w:cs="Arial"/>
          <w:sz w:val="20"/>
          <w:szCs w:val="20"/>
        </w:rPr>
        <w:t xml:space="preserve"> final payment</w:t>
      </w:r>
      <w:r w:rsidR="007F7CB3">
        <w:rPr>
          <w:rFonts w:cs="Arial"/>
          <w:sz w:val="20"/>
          <w:szCs w:val="20"/>
        </w:rPr>
        <w:t>,</w:t>
      </w:r>
    </w:p>
    <w:p w:rsidR="005462B0" w:rsidRDefault="00FD17B9" w:rsidP="001B3020">
      <w:pPr>
        <w:spacing w:before="120" w:after="120"/>
        <w:ind w:left="567"/>
        <w:rPr>
          <w:rFonts w:cs="Arial"/>
          <w:sz w:val="20"/>
          <w:szCs w:val="20"/>
        </w:rPr>
      </w:pPr>
      <w:proofErr w:type="gramStart"/>
      <w:r>
        <w:rPr>
          <w:rFonts w:cs="Arial"/>
          <w:sz w:val="20"/>
          <w:szCs w:val="20"/>
        </w:rPr>
        <w:t>whichever</w:t>
      </w:r>
      <w:proofErr w:type="gramEnd"/>
      <w:r>
        <w:rPr>
          <w:rFonts w:cs="Arial"/>
          <w:sz w:val="20"/>
          <w:szCs w:val="20"/>
        </w:rPr>
        <w:t xml:space="preserve"> occurs latest</w:t>
      </w:r>
      <w:r w:rsidR="00A475B0" w:rsidRPr="00EC2CD7">
        <w:rPr>
          <w:rFonts w:cs="Arial"/>
          <w:sz w:val="20"/>
          <w:szCs w:val="20"/>
        </w:rPr>
        <w:t>.</w:t>
      </w:r>
    </w:p>
    <w:p w:rsidR="00807691" w:rsidRDefault="00807691" w:rsidP="001B3020">
      <w:pPr>
        <w:spacing w:before="120" w:after="120"/>
        <w:ind w:left="567"/>
        <w:rPr>
          <w:rFonts w:cs="Arial"/>
          <w:sz w:val="20"/>
          <w:szCs w:val="20"/>
        </w:rPr>
      </w:pPr>
    </w:p>
    <w:p w:rsidR="008E0121" w:rsidRPr="00EC2CD7" w:rsidRDefault="001E6673" w:rsidP="00AB5CD9">
      <w:pPr>
        <w:pStyle w:val="Heading2"/>
        <w:numPr>
          <w:ilvl w:val="0"/>
          <w:numId w:val="16"/>
        </w:numPr>
        <w:tabs>
          <w:tab w:val="clear" w:pos="720"/>
          <w:tab w:val="num" w:pos="-75"/>
        </w:tabs>
        <w:spacing w:before="120" w:after="120"/>
        <w:ind w:left="567" w:hanging="567"/>
        <w:rPr>
          <w:b/>
          <w:szCs w:val="22"/>
        </w:rPr>
      </w:pPr>
      <w:bookmarkStart w:id="43" w:name="_Toc399223212"/>
      <w:r w:rsidRPr="00DC0B65">
        <w:rPr>
          <w:b/>
          <w:iCs/>
          <w:szCs w:val="22"/>
        </w:rPr>
        <w:t>Duration of Contract</w:t>
      </w:r>
      <w:bookmarkEnd w:id="43"/>
    </w:p>
    <w:p w:rsidR="00E46C3E" w:rsidRDefault="00E61783" w:rsidP="001B3020">
      <w:pPr>
        <w:spacing w:before="120" w:after="120"/>
        <w:ind w:left="567" w:hanging="567"/>
        <w:rPr>
          <w:sz w:val="20"/>
          <w:szCs w:val="20"/>
        </w:rPr>
      </w:pPr>
      <w:r>
        <w:rPr>
          <w:sz w:val="20"/>
          <w:szCs w:val="20"/>
        </w:rPr>
        <w:tab/>
      </w:r>
      <w:r w:rsidR="001E6673" w:rsidRPr="00EC2CD7">
        <w:rPr>
          <w:sz w:val="20"/>
          <w:szCs w:val="20"/>
        </w:rPr>
        <w:t xml:space="preserve">This Contract comes into effect on the Effective Date </w:t>
      </w:r>
      <w:r w:rsidR="004810AD" w:rsidRPr="00EC2CD7">
        <w:rPr>
          <w:sz w:val="20"/>
          <w:szCs w:val="20"/>
        </w:rPr>
        <w:t xml:space="preserve">of Contract </w:t>
      </w:r>
      <w:r w:rsidR="001E6673" w:rsidRPr="00EC2CD7">
        <w:rPr>
          <w:sz w:val="20"/>
          <w:szCs w:val="20"/>
        </w:rPr>
        <w:t xml:space="preserve">and will expire automatically on the date identified in Schedule 3 (Contract Data Sheet) unless it </w:t>
      </w:r>
      <w:proofErr w:type="gramStart"/>
      <w:r w:rsidR="001E6673" w:rsidRPr="00EC2CD7">
        <w:rPr>
          <w:sz w:val="20"/>
          <w:szCs w:val="20"/>
        </w:rPr>
        <w:t>is otherwise terminated in accordance with the provisions of the Contract, or otherwise lawfully terminated</w:t>
      </w:r>
      <w:proofErr w:type="gramEnd"/>
      <w:r w:rsidR="001E6673" w:rsidRPr="00EC2CD7">
        <w:rPr>
          <w:sz w:val="20"/>
          <w:szCs w:val="20"/>
        </w:rPr>
        <w:t>.</w:t>
      </w:r>
      <w:r w:rsidR="00E46C3E" w:rsidRPr="00E46C3E">
        <w:rPr>
          <w:sz w:val="20"/>
          <w:szCs w:val="20"/>
        </w:rPr>
        <w:t xml:space="preserve"> </w:t>
      </w:r>
    </w:p>
    <w:p w:rsidR="00E10B73" w:rsidRPr="00EE7C61" w:rsidRDefault="00E10B73" w:rsidP="00AB5CD9">
      <w:pPr>
        <w:pStyle w:val="Heading2"/>
        <w:numPr>
          <w:ilvl w:val="0"/>
          <w:numId w:val="16"/>
        </w:numPr>
        <w:tabs>
          <w:tab w:val="clear" w:pos="720"/>
          <w:tab w:val="num" w:pos="-75"/>
        </w:tabs>
        <w:spacing w:before="120" w:after="120"/>
        <w:ind w:left="567" w:hanging="567"/>
        <w:rPr>
          <w:b/>
          <w:iCs/>
          <w:szCs w:val="22"/>
        </w:rPr>
      </w:pPr>
      <w:bookmarkStart w:id="44" w:name="_Toc359312274"/>
      <w:bookmarkStart w:id="45" w:name="_Toc377119556"/>
      <w:bookmarkStart w:id="46" w:name="_Toc399223213"/>
      <w:bookmarkEnd w:id="44"/>
      <w:r w:rsidRPr="00EE7C61">
        <w:rPr>
          <w:b/>
          <w:iCs/>
          <w:szCs w:val="22"/>
        </w:rPr>
        <w:t>Contractor’s Warranties</w:t>
      </w:r>
      <w:bookmarkEnd w:id="45"/>
      <w:bookmarkEnd w:id="46"/>
    </w:p>
    <w:p w:rsidR="00E10B73" w:rsidRPr="00EE7C61" w:rsidRDefault="00E10B73" w:rsidP="001B3020">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 xml:space="preserve">The Contractor warrants and </w:t>
      </w:r>
      <w:proofErr w:type="gramStart"/>
      <w:r w:rsidRPr="00EE7C61">
        <w:rPr>
          <w:rFonts w:cs="Arial"/>
          <w:sz w:val="20"/>
          <w:szCs w:val="20"/>
        </w:rPr>
        <w:t>represents</w:t>
      </w:r>
      <w:r>
        <w:rPr>
          <w:rFonts w:cs="Arial"/>
          <w:sz w:val="20"/>
          <w:szCs w:val="20"/>
        </w:rPr>
        <w:t>,</w:t>
      </w:r>
      <w:proofErr w:type="gramEnd"/>
      <w:r w:rsidRPr="00EE7C61">
        <w:rPr>
          <w:rFonts w:cs="Arial"/>
          <w:sz w:val="20"/>
          <w:szCs w:val="20"/>
        </w:rPr>
        <w:t xml:space="preserve"> that:</w:t>
      </w:r>
    </w:p>
    <w:p w:rsidR="00E10B73" w:rsidRPr="00EE7C61" w:rsidRDefault="00E10B73" w:rsidP="001B3020">
      <w:pPr>
        <w:widowControl/>
        <w:spacing w:before="120" w:after="120"/>
        <w:ind w:left="1134"/>
        <w:rPr>
          <w:rFonts w:cs="Arial"/>
          <w:sz w:val="20"/>
          <w:szCs w:val="20"/>
        </w:rPr>
      </w:pPr>
      <w:r>
        <w:rPr>
          <w:rFonts w:cs="Arial"/>
          <w:sz w:val="20"/>
          <w:szCs w:val="20"/>
        </w:rPr>
        <w:t>(1)</w:t>
      </w:r>
      <w:r w:rsidRPr="00EE7C61">
        <w:rPr>
          <w:rFonts w:cs="Arial"/>
          <w:sz w:val="20"/>
          <w:szCs w:val="20"/>
        </w:rPr>
        <w:tab/>
      </w:r>
      <w:proofErr w:type="gramStart"/>
      <w:r w:rsidRPr="00481F82">
        <w:rPr>
          <w:rFonts w:cs="Arial"/>
          <w:sz w:val="20"/>
          <w:szCs w:val="20"/>
        </w:rPr>
        <w:t>it</w:t>
      </w:r>
      <w:proofErr w:type="gramEnd"/>
      <w:r w:rsidRPr="00481F82">
        <w:rPr>
          <w:rFonts w:cs="Arial"/>
          <w:sz w:val="20"/>
          <w:szCs w:val="20"/>
        </w:rPr>
        <w:t xml:space="preserve">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rsidR="00E46C3E" w:rsidRPr="00EE7C61" w:rsidRDefault="00E10B73" w:rsidP="001B3020">
      <w:pPr>
        <w:widowControl/>
        <w:spacing w:before="120" w:after="120"/>
        <w:ind w:left="1134"/>
        <w:rPr>
          <w:rFonts w:cs="Arial"/>
          <w:sz w:val="20"/>
          <w:szCs w:val="20"/>
        </w:rPr>
      </w:pPr>
      <w:proofErr w:type="gramStart"/>
      <w:r>
        <w:rPr>
          <w:rFonts w:cs="Arial"/>
          <w:sz w:val="20"/>
          <w:szCs w:val="20"/>
        </w:rPr>
        <w:t>(2)</w:t>
      </w:r>
      <w:r w:rsidRPr="00EE7C61">
        <w:rPr>
          <w:rFonts w:cs="Arial"/>
          <w:sz w:val="20"/>
          <w:szCs w:val="20"/>
        </w:rPr>
        <w:tab/>
      </w:r>
      <w:r w:rsidR="003B2253">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sidR="001E11F7">
        <w:rPr>
          <w:sz w:val="20"/>
          <w:szCs w:val="20"/>
        </w:rPr>
        <w:t xml:space="preserve"> (unless expressly </w:t>
      </w:r>
      <w:r w:rsidR="00EE1A72">
        <w:rPr>
          <w:sz w:val="20"/>
          <w:szCs w:val="20"/>
        </w:rPr>
        <w:t>prohibited from doing</w:t>
      </w:r>
      <w:r w:rsidR="001E11F7">
        <w:rPr>
          <w:sz w:val="20"/>
          <w:szCs w:val="20"/>
        </w:rPr>
        <w:t xml:space="preserve">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roofErr w:type="gramEnd"/>
    </w:p>
    <w:p w:rsidR="001E28BA" w:rsidRDefault="00E46C3E" w:rsidP="001B3020">
      <w:pPr>
        <w:widowControl/>
        <w:spacing w:before="120" w:after="120"/>
        <w:ind w:left="1134"/>
        <w:rPr>
          <w:rFonts w:cs="Arial"/>
          <w:sz w:val="20"/>
          <w:szCs w:val="20"/>
        </w:rPr>
      </w:pPr>
      <w:r>
        <w:rPr>
          <w:rFonts w:cs="Arial"/>
          <w:sz w:val="20"/>
          <w:szCs w:val="20"/>
        </w:rPr>
        <w:t>(</w:t>
      </w:r>
      <w:r w:rsidR="00DA5229">
        <w:rPr>
          <w:rFonts w:cs="Arial"/>
          <w:sz w:val="20"/>
          <w:szCs w:val="20"/>
        </w:rPr>
        <w:t>3</w:t>
      </w:r>
      <w:r>
        <w:rPr>
          <w:rFonts w:cs="Arial"/>
          <w:sz w:val="20"/>
          <w:szCs w:val="20"/>
        </w:rPr>
        <w:t>)</w:t>
      </w:r>
      <w:r w:rsidRPr="00EE7C61">
        <w:rPr>
          <w:rFonts w:cs="Arial"/>
          <w:sz w:val="20"/>
          <w:szCs w:val="20"/>
        </w:rPr>
        <w:tab/>
      </w:r>
      <w:r w:rsidR="00C11867">
        <w:rPr>
          <w:rFonts w:cs="Arial"/>
          <w:sz w:val="20"/>
          <w:szCs w:val="20"/>
        </w:rPr>
        <w:t xml:space="preserve">from the Effective Date of Contract </w:t>
      </w:r>
      <w:r w:rsidRPr="00EE7C61">
        <w:rPr>
          <w:rFonts w:cs="Arial"/>
          <w:sz w:val="20"/>
          <w:szCs w:val="20"/>
        </w:rPr>
        <w:t>no proceedings or other steps have been taken and not discharged (nor, to the best of the knowledge of the Contractor</w:t>
      </w:r>
      <w:r w:rsidR="00934545">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sidR="001E28BA">
        <w:rPr>
          <w:rFonts w:cs="Arial"/>
          <w:sz w:val="20"/>
          <w:szCs w:val="20"/>
        </w:rPr>
        <w:t>;</w:t>
      </w:r>
    </w:p>
    <w:p w:rsidR="00E46C3E" w:rsidRDefault="001E28BA" w:rsidP="001B3020">
      <w:pPr>
        <w:widowControl/>
        <w:spacing w:before="120" w:after="120"/>
        <w:ind w:left="1134"/>
        <w:rPr>
          <w:rFonts w:cs="Arial"/>
          <w:sz w:val="20"/>
          <w:szCs w:val="20"/>
        </w:rPr>
      </w:pPr>
      <w:proofErr w:type="gramStart"/>
      <w:r>
        <w:rPr>
          <w:rFonts w:cs="Arial"/>
          <w:sz w:val="20"/>
          <w:szCs w:val="20"/>
        </w:rPr>
        <w:t xml:space="preserve">(4)  </w:t>
      </w:r>
      <w:r>
        <w:rPr>
          <w:rFonts w:cs="Arial"/>
          <w:sz w:val="20"/>
          <w:szCs w:val="20"/>
        </w:rPr>
        <w:tab/>
        <w:t>for so long as the Contract remains in force it shall give the Authority Notice of any proceedings or other steps that have been taken but not discharged (no</w:t>
      </w:r>
      <w:r w:rsidR="00B855C6">
        <w:rPr>
          <w:rFonts w:cs="Arial"/>
          <w:sz w:val="20"/>
          <w:szCs w:val="20"/>
        </w:rPr>
        <w:t>r</w:t>
      </w:r>
      <w:r>
        <w:rPr>
          <w:rFonts w:cs="Arial"/>
          <w:sz w:val="20"/>
          <w:szCs w:val="20"/>
        </w:rPr>
        <w:t xml:space="preserve"> to the </w:t>
      </w:r>
      <w:r w:rsidR="00B855C6">
        <w:rPr>
          <w:rFonts w:cs="Arial"/>
          <w:sz w:val="20"/>
          <w:szCs w:val="20"/>
        </w:rPr>
        <w:t>best of the knowledge of the Contractor, threatened) for its winding-up or dissolution or for the appointment of a receiver, administrator, liquidator, trustee or similar officer in relation to any of its assets or revenues.</w:t>
      </w:r>
      <w:proofErr w:type="gramEnd"/>
      <w:r w:rsidR="002B0790">
        <w:rPr>
          <w:rFonts w:cs="Arial"/>
          <w:sz w:val="20"/>
          <w:szCs w:val="20"/>
        </w:rPr>
        <w:t xml:space="preserve"> </w:t>
      </w:r>
    </w:p>
    <w:p w:rsidR="00807691" w:rsidRDefault="00807691" w:rsidP="001B3020">
      <w:pPr>
        <w:widowControl/>
        <w:spacing w:before="120" w:after="120"/>
        <w:ind w:left="1134"/>
        <w:rPr>
          <w:rFonts w:cs="Arial"/>
          <w:sz w:val="20"/>
          <w:szCs w:val="20"/>
        </w:rPr>
      </w:pPr>
    </w:p>
    <w:p w:rsidR="00807691" w:rsidRPr="00EE7C61" w:rsidRDefault="00807691" w:rsidP="001B3020">
      <w:pPr>
        <w:widowControl/>
        <w:spacing w:before="120" w:after="120"/>
        <w:ind w:left="1134"/>
        <w:rPr>
          <w:rFonts w:cs="Arial"/>
          <w:sz w:val="20"/>
          <w:szCs w:val="20"/>
        </w:rPr>
      </w:pPr>
    </w:p>
    <w:p w:rsidR="00936F98" w:rsidRPr="005462B0" w:rsidRDefault="00B71E8B" w:rsidP="001B3020">
      <w:pPr>
        <w:pStyle w:val="Heading1"/>
        <w:numPr>
          <w:ilvl w:val="0"/>
          <w:numId w:val="0"/>
        </w:numPr>
        <w:spacing w:before="120" w:after="120"/>
        <w:rPr>
          <w:u w:val="none"/>
        </w:rPr>
      </w:pPr>
      <w:bookmarkStart w:id="47" w:name="_Toc399223214"/>
      <w:r w:rsidRPr="005462B0">
        <w:rPr>
          <w:u w:val="none"/>
        </w:rPr>
        <w:t>B</w:t>
      </w:r>
      <w:r w:rsidRPr="005462B0">
        <w:rPr>
          <w:u w:val="none"/>
        </w:rPr>
        <w:tab/>
      </w:r>
      <w:r w:rsidR="007F7CB3" w:rsidRPr="005462B0">
        <w:rPr>
          <w:u w:val="none"/>
        </w:rPr>
        <w:t>The Contractor Deliverables</w:t>
      </w:r>
      <w:bookmarkEnd w:id="47"/>
    </w:p>
    <w:p w:rsidR="00936F98" w:rsidRPr="00DC0B65" w:rsidRDefault="00B71E8B" w:rsidP="001B3020">
      <w:pPr>
        <w:pStyle w:val="Heading2"/>
        <w:numPr>
          <w:ilvl w:val="0"/>
          <w:numId w:val="0"/>
        </w:numPr>
        <w:spacing w:before="120" w:after="120"/>
        <w:jc w:val="left"/>
        <w:rPr>
          <w:b/>
          <w:iCs/>
          <w:szCs w:val="22"/>
        </w:rPr>
      </w:pPr>
      <w:bookmarkStart w:id="48" w:name="_Toc399223215"/>
      <w:r w:rsidRPr="00DC0B65">
        <w:rPr>
          <w:b/>
          <w:iCs/>
          <w:szCs w:val="22"/>
        </w:rPr>
        <w:t>B1</w:t>
      </w:r>
      <w:r w:rsidR="002764EB" w:rsidRPr="00DC0B65">
        <w:rPr>
          <w:b/>
          <w:iCs/>
          <w:szCs w:val="22"/>
        </w:rPr>
        <w:t>.</w:t>
      </w:r>
      <w:r w:rsidRPr="00DC0B65">
        <w:rPr>
          <w:b/>
          <w:iCs/>
          <w:szCs w:val="22"/>
        </w:rPr>
        <w:tab/>
      </w:r>
      <w:r w:rsidR="00936F98" w:rsidRPr="00DC0B65">
        <w:rPr>
          <w:b/>
          <w:iCs/>
          <w:szCs w:val="22"/>
        </w:rPr>
        <w:t>S</w:t>
      </w:r>
      <w:r w:rsidR="00DD6996" w:rsidRPr="00DC0B65">
        <w:rPr>
          <w:b/>
          <w:iCs/>
          <w:szCs w:val="22"/>
        </w:rPr>
        <w:t>upply of Contractor Deliverables</w:t>
      </w:r>
      <w:r w:rsidR="0058478A">
        <w:rPr>
          <w:b/>
          <w:iCs/>
          <w:szCs w:val="22"/>
        </w:rPr>
        <w:t xml:space="preserve"> </w:t>
      </w:r>
      <w:r w:rsidR="00064441">
        <w:rPr>
          <w:b/>
          <w:iCs/>
          <w:szCs w:val="22"/>
        </w:rPr>
        <w:t xml:space="preserve">and </w:t>
      </w:r>
      <w:r w:rsidR="0058478A">
        <w:rPr>
          <w:b/>
          <w:iCs/>
          <w:szCs w:val="22"/>
        </w:rPr>
        <w:t>Quality Assurance</w:t>
      </w:r>
      <w:bookmarkEnd w:id="48"/>
    </w:p>
    <w:p w:rsidR="00B23EF8" w:rsidRDefault="00DC3D97" w:rsidP="001B3020">
      <w:pPr>
        <w:spacing w:before="120" w:after="120"/>
        <w:ind w:left="567"/>
        <w:rPr>
          <w:rFonts w:cs="Arial"/>
          <w:sz w:val="20"/>
          <w:szCs w:val="20"/>
        </w:rPr>
      </w:pPr>
      <w:bookmarkStart w:id="49" w:name="_Ref277075986"/>
      <w:r w:rsidRPr="00481F82">
        <w:rPr>
          <w:rFonts w:cs="Arial"/>
          <w:sz w:val="20"/>
          <w:szCs w:val="20"/>
        </w:rPr>
        <w:t>a.</w:t>
      </w:r>
      <w:r w:rsidRPr="00481F82">
        <w:rPr>
          <w:rFonts w:cs="Arial"/>
          <w:sz w:val="20"/>
          <w:szCs w:val="20"/>
        </w:rPr>
        <w:tab/>
      </w:r>
      <w:r w:rsidR="00936F98" w:rsidRPr="00481F82">
        <w:rPr>
          <w:rFonts w:cs="Arial"/>
          <w:sz w:val="20"/>
          <w:szCs w:val="20"/>
        </w:rPr>
        <w:t xml:space="preserve">The Contractor shall </w:t>
      </w:r>
      <w:r w:rsidR="00E1798D">
        <w:rPr>
          <w:rFonts w:cs="Arial"/>
          <w:sz w:val="20"/>
          <w:szCs w:val="20"/>
        </w:rPr>
        <w:t>provide</w:t>
      </w:r>
      <w:r w:rsidR="00E1798D" w:rsidRPr="00481F82">
        <w:rPr>
          <w:rFonts w:cs="Arial"/>
          <w:sz w:val="20"/>
          <w:szCs w:val="20"/>
        </w:rPr>
        <w:t xml:space="preserve"> </w:t>
      </w:r>
      <w:r w:rsidR="00815F37" w:rsidRPr="00481F82">
        <w:rPr>
          <w:rFonts w:cs="Arial"/>
          <w:sz w:val="20"/>
          <w:szCs w:val="20"/>
        </w:rPr>
        <w:t>the</w:t>
      </w:r>
      <w:r w:rsidR="00936F98" w:rsidRPr="00481F82">
        <w:rPr>
          <w:rFonts w:cs="Arial"/>
          <w:sz w:val="20"/>
          <w:szCs w:val="20"/>
        </w:rPr>
        <w:t xml:space="preserve"> </w:t>
      </w:r>
      <w:r w:rsidR="00B9636D" w:rsidRPr="00481F82">
        <w:rPr>
          <w:rFonts w:cs="Arial"/>
          <w:sz w:val="20"/>
          <w:szCs w:val="20"/>
        </w:rPr>
        <w:t xml:space="preserve">Contractor </w:t>
      </w:r>
      <w:r w:rsidR="00936F98" w:rsidRPr="00481F82">
        <w:rPr>
          <w:rFonts w:cs="Arial"/>
          <w:sz w:val="20"/>
          <w:szCs w:val="20"/>
        </w:rPr>
        <w:t>Deliverables</w:t>
      </w:r>
      <w:r w:rsidR="00815F37" w:rsidRPr="00481F82">
        <w:rPr>
          <w:rFonts w:cs="Arial"/>
          <w:sz w:val="20"/>
          <w:szCs w:val="20"/>
        </w:rPr>
        <w:t xml:space="preserve"> </w:t>
      </w:r>
      <w:r w:rsidR="002B0790">
        <w:rPr>
          <w:rFonts w:cs="Arial"/>
          <w:sz w:val="20"/>
          <w:szCs w:val="20"/>
        </w:rPr>
        <w:t>to the Authority</w:t>
      </w:r>
      <w:r w:rsidR="00B23EF8">
        <w:rPr>
          <w:rFonts w:cs="Arial"/>
          <w:sz w:val="20"/>
          <w:szCs w:val="20"/>
        </w:rPr>
        <w:t>, in accordance with the Schedule of Requirements</w:t>
      </w:r>
      <w:r w:rsidR="00373C78">
        <w:rPr>
          <w:rFonts w:cs="Arial"/>
          <w:sz w:val="20"/>
          <w:szCs w:val="20"/>
        </w:rPr>
        <w:t xml:space="preserve"> </w:t>
      </w:r>
      <w:r w:rsidR="00B23EF8">
        <w:rPr>
          <w:rFonts w:cs="Arial"/>
          <w:sz w:val="20"/>
          <w:szCs w:val="20"/>
        </w:rPr>
        <w:t>and the Specification, and shall allocate sufficient resource to the provision of the Contractor Deliverables to enable it to comply with this obligation.</w:t>
      </w:r>
    </w:p>
    <w:p w:rsidR="00936F98" w:rsidRPr="00481F82" w:rsidRDefault="00B23EF8" w:rsidP="001B3020">
      <w:pPr>
        <w:spacing w:before="120" w:after="120"/>
        <w:ind w:left="567"/>
        <w:rPr>
          <w:rFonts w:cs="Arial"/>
          <w:sz w:val="20"/>
          <w:szCs w:val="20"/>
        </w:rPr>
      </w:pPr>
      <w:r>
        <w:rPr>
          <w:rFonts w:cs="Arial"/>
          <w:sz w:val="20"/>
          <w:szCs w:val="20"/>
        </w:rPr>
        <w:t>b.</w:t>
      </w:r>
      <w:r>
        <w:rPr>
          <w:rFonts w:cs="Arial"/>
          <w:sz w:val="20"/>
          <w:szCs w:val="20"/>
        </w:rPr>
        <w:tab/>
        <w:t>The Contractor</w:t>
      </w:r>
      <w:r w:rsidR="00815F37" w:rsidRPr="00481F82">
        <w:rPr>
          <w:rFonts w:cs="Arial"/>
          <w:sz w:val="20"/>
          <w:szCs w:val="20"/>
        </w:rPr>
        <w:t xml:space="preserve"> shall</w:t>
      </w:r>
      <w:r w:rsidR="00936F98" w:rsidRPr="00481F82">
        <w:rPr>
          <w:rFonts w:cs="Arial"/>
          <w:sz w:val="20"/>
          <w:szCs w:val="20"/>
        </w:rPr>
        <w:t>:</w:t>
      </w:r>
      <w:bookmarkEnd w:id="49"/>
    </w:p>
    <w:p w:rsidR="00936F98" w:rsidRPr="00481F82" w:rsidRDefault="00DC3D97" w:rsidP="001B3020">
      <w:pPr>
        <w:spacing w:before="120" w:after="120"/>
        <w:ind w:left="1134"/>
        <w:rPr>
          <w:rFonts w:cs="Arial"/>
          <w:sz w:val="20"/>
          <w:szCs w:val="20"/>
        </w:rPr>
      </w:pPr>
      <w:r w:rsidRPr="00481F82">
        <w:rPr>
          <w:rFonts w:cs="Arial"/>
          <w:sz w:val="20"/>
          <w:szCs w:val="20"/>
        </w:rPr>
        <w:t>(</w:t>
      </w:r>
      <w:r w:rsidR="00CE0B6D">
        <w:rPr>
          <w:rFonts w:cs="Arial"/>
          <w:sz w:val="20"/>
          <w:szCs w:val="20"/>
        </w:rPr>
        <w:t>1</w:t>
      </w:r>
      <w:r w:rsidRPr="00481F82">
        <w:rPr>
          <w:rFonts w:cs="Arial"/>
          <w:sz w:val="20"/>
          <w:szCs w:val="20"/>
        </w:rPr>
        <w:t>)</w:t>
      </w:r>
      <w:r w:rsidRPr="00481F82">
        <w:rPr>
          <w:rFonts w:cs="Arial"/>
          <w:sz w:val="20"/>
          <w:szCs w:val="20"/>
        </w:rPr>
        <w:tab/>
      </w:r>
      <w:proofErr w:type="gramStart"/>
      <w:r w:rsidR="00936F98" w:rsidRPr="00481F82">
        <w:rPr>
          <w:rFonts w:cs="Arial"/>
          <w:sz w:val="20"/>
          <w:szCs w:val="20"/>
        </w:rPr>
        <w:t>comply</w:t>
      </w:r>
      <w:proofErr w:type="gramEnd"/>
      <w:r w:rsidR="00936F98" w:rsidRPr="00481F82">
        <w:rPr>
          <w:rFonts w:cs="Arial"/>
          <w:sz w:val="20"/>
          <w:szCs w:val="20"/>
        </w:rPr>
        <w:t xml:space="preserve"> with any applicable </w:t>
      </w:r>
      <w:r w:rsidR="00003A46" w:rsidRPr="00481F82">
        <w:rPr>
          <w:rFonts w:cs="Arial"/>
          <w:sz w:val="20"/>
          <w:szCs w:val="20"/>
        </w:rPr>
        <w:t>q</w:t>
      </w:r>
      <w:r w:rsidR="00936F98" w:rsidRPr="00481F82">
        <w:rPr>
          <w:rFonts w:cs="Arial"/>
          <w:sz w:val="20"/>
          <w:szCs w:val="20"/>
        </w:rPr>
        <w:t xml:space="preserve">uality </w:t>
      </w:r>
      <w:r w:rsidR="00003A46" w:rsidRPr="00481F82">
        <w:rPr>
          <w:rFonts w:cs="Arial"/>
          <w:sz w:val="20"/>
          <w:szCs w:val="20"/>
        </w:rPr>
        <w:t>a</w:t>
      </w:r>
      <w:r w:rsidR="00936F98" w:rsidRPr="00481F82">
        <w:rPr>
          <w:rFonts w:cs="Arial"/>
          <w:sz w:val="20"/>
          <w:szCs w:val="20"/>
        </w:rPr>
        <w:t xml:space="preserve">ssurance </w:t>
      </w:r>
      <w:r w:rsidR="00003A46" w:rsidRPr="00481F82">
        <w:rPr>
          <w:rFonts w:cs="Arial"/>
          <w:sz w:val="20"/>
          <w:szCs w:val="20"/>
        </w:rPr>
        <w:t>r</w:t>
      </w:r>
      <w:r w:rsidR="00936F98" w:rsidRPr="00481F82">
        <w:rPr>
          <w:rFonts w:cs="Arial"/>
          <w:sz w:val="20"/>
          <w:szCs w:val="20"/>
        </w:rPr>
        <w:t xml:space="preserve">equirements specified in </w:t>
      </w:r>
      <w:r w:rsidR="00A915B9" w:rsidRPr="00481F82">
        <w:rPr>
          <w:rFonts w:cs="Arial"/>
          <w:sz w:val="20"/>
          <w:szCs w:val="20"/>
        </w:rPr>
        <w:t>Schedule 3</w:t>
      </w:r>
      <w:r w:rsidR="00B32285" w:rsidRPr="00481F82">
        <w:rPr>
          <w:rFonts w:cs="Arial"/>
          <w:sz w:val="20"/>
          <w:szCs w:val="20"/>
        </w:rPr>
        <w:t xml:space="preserve"> </w:t>
      </w:r>
      <w:r w:rsidR="00A915B9" w:rsidRPr="00481F82">
        <w:rPr>
          <w:rFonts w:cs="Arial"/>
          <w:sz w:val="20"/>
          <w:szCs w:val="20"/>
        </w:rPr>
        <w:t>(Contract Data Sheet)</w:t>
      </w:r>
      <w:r w:rsidR="009723AB">
        <w:rPr>
          <w:rFonts w:cs="Arial"/>
          <w:sz w:val="20"/>
          <w:szCs w:val="20"/>
        </w:rPr>
        <w:t xml:space="preserve"> </w:t>
      </w:r>
      <w:r w:rsidR="003967F8" w:rsidRPr="00481F82">
        <w:rPr>
          <w:rFonts w:cs="Arial"/>
          <w:sz w:val="20"/>
          <w:szCs w:val="20"/>
        </w:rPr>
        <w:t>in</w:t>
      </w:r>
      <w:r w:rsidR="00A915B9" w:rsidRPr="00481F82">
        <w:rPr>
          <w:rFonts w:cs="Arial"/>
          <w:sz w:val="20"/>
          <w:szCs w:val="20"/>
        </w:rPr>
        <w:t xml:space="preserve"> providing the Contractor Deliverables</w:t>
      </w:r>
      <w:r w:rsidR="009723AB">
        <w:rPr>
          <w:rFonts w:cs="Arial"/>
          <w:sz w:val="20"/>
          <w:szCs w:val="20"/>
        </w:rPr>
        <w:t>;</w:t>
      </w:r>
    </w:p>
    <w:p w:rsidR="00375C5D" w:rsidRPr="00481F82" w:rsidRDefault="009723AB" w:rsidP="001B3020">
      <w:pPr>
        <w:spacing w:before="120" w:after="120"/>
        <w:ind w:left="567" w:firstLine="567"/>
        <w:rPr>
          <w:rFonts w:cs="Arial"/>
          <w:sz w:val="20"/>
          <w:szCs w:val="20"/>
        </w:rPr>
      </w:pPr>
      <w:r>
        <w:rPr>
          <w:rFonts w:cs="Arial"/>
          <w:sz w:val="20"/>
          <w:szCs w:val="20"/>
        </w:rPr>
        <w:t>(</w:t>
      </w:r>
      <w:r w:rsidR="00CE0B6D">
        <w:rPr>
          <w:rFonts w:cs="Arial"/>
          <w:sz w:val="20"/>
          <w:szCs w:val="20"/>
        </w:rPr>
        <w:t>2</w:t>
      </w:r>
      <w:r>
        <w:rPr>
          <w:rFonts w:cs="Arial"/>
          <w:sz w:val="20"/>
          <w:szCs w:val="20"/>
        </w:rPr>
        <w:t>)</w:t>
      </w:r>
      <w:r>
        <w:rPr>
          <w:rFonts w:cs="Arial"/>
          <w:sz w:val="20"/>
          <w:szCs w:val="20"/>
        </w:rPr>
        <w:tab/>
      </w:r>
      <w:proofErr w:type="gramStart"/>
      <w:r w:rsidR="00375C5D" w:rsidRPr="00481F82">
        <w:rPr>
          <w:rFonts w:cs="Arial"/>
          <w:sz w:val="20"/>
          <w:szCs w:val="20"/>
        </w:rPr>
        <w:t>comply</w:t>
      </w:r>
      <w:proofErr w:type="gramEnd"/>
      <w:r w:rsidR="00375C5D" w:rsidRPr="00481F82">
        <w:rPr>
          <w:rFonts w:cs="Arial"/>
          <w:sz w:val="20"/>
          <w:szCs w:val="20"/>
        </w:rPr>
        <w:t xml:space="preserve"> with all applicable </w:t>
      </w:r>
      <w:r w:rsidR="00650666" w:rsidRPr="00481F82">
        <w:rPr>
          <w:rFonts w:cs="Arial"/>
          <w:sz w:val="20"/>
          <w:szCs w:val="20"/>
        </w:rPr>
        <w:t>L</w:t>
      </w:r>
      <w:r w:rsidR="00375C5D" w:rsidRPr="00481F82">
        <w:rPr>
          <w:rFonts w:cs="Arial"/>
          <w:sz w:val="20"/>
          <w:szCs w:val="20"/>
        </w:rPr>
        <w:t>egislation</w:t>
      </w:r>
      <w:r>
        <w:rPr>
          <w:rFonts w:cs="Arial"/>
          <w:sz w:val="20"/>
          <w:szCs w:val="20"/>
        </w:rPr>
        <w:t>; and</w:t>
      </w:r>
    </w:p>
    <w:p w:rsidR="00375C5D" w:rsidRPr="00D90EA5" w:rsidRDefault="009723AB" w:rsidP="001B3020">
      <w:pPr>
        <w:spacing w:before="120" w:after="120"/>
        <w:ind w:left="1134"/>
        <w:rPr>
          <w:rFonts w:cs="Arial"/>
          <w:sz w:val="20"/>
          <w:szCs w:val="20"/>
        </w:rPr>
      </w:pPr>
      <w:r>
        <w:rPr>
          <w:rFonts w:cs="Arial"/>
          <w:sz w:val="20"/>
          <w:szCs w:val="20"/>
        </w:rPr>
        <w:t>(</w:t>
      </w:r>
      <w:r w:rsidR="00CE0B6D">
        <w:rPr>
          <w:rFonts w:cs="Arial"/>
          <w:sz w:val="20"/>
          <w:szCs w:val="20"/>
        </w:rPr>
        <w:t>3</w:t>
      </w:r>
      <w:r>
        <w:rPr>
          <w:rFonts w:cs="Arial"/>
          <w:sz w:val="20"/>
          <w:szCs w:val="20"/>
        </w:rPr>
        <w:t>)</w:t>
      </w:r>
      <w:r>
        <w:rPr>
          <w:rFonts w:cs="Arial"/>
          <w:sz w:val="20"/>
          <w:szCs w:val="20"/>
        </w:rPr>
        <w:tab/>
      </w:r>
      <w:proofErr w:type="gramStart"/>
      <w:r w:rsidR="00375C5D" w:rsidRPr="00481F82">
        <w:rPr>
          <w:rFonts w:cs="Arial"/>
          <w:sz w:val="20"/>
          <w:szCs w:val="20"/>
        </w:rPr>
        <w:t>discharge</w:t>
      </w:r>
      <w:proofErr w:type="gramEnd"/>
      <w:r w:rsidR="00375C5D" w:rsidRPr="00481F82">
        <w:rPr>
          <w:rFonts w:cs="Arial"/>
          <w:sz w:val="20"/>
          <w:szCs w:val="20"/>
        </w:rPr>
        <w:t xml:space="preserve"> its obligations under the Contract with all due skill, care, diligence and </w:t>
      </w:r>
      <w:r w:rsidR="00375C5D" w:rsidRPr="00D90EA5">
        <w:rPr>
          <w:rFonts w:cs="Arial"/>
          <w:sz w:val="20"/>
          <w:szCs w:val="20"/>
        </w:rPr>
        <w:t>operating practice by appropriately experienced, qualified and trained personnel.</w:t>
      </w:r>
    </w:p>
    <w:p w:rsidR="008D1311" w:rsidRDefault="00B23EF8" w:rsidP="001B3020">
      <w:pPr>
        <w:spacing w:before="120" w:after="120"/>
        <w:ind w:left="567"/>
        <w:rPr>
          <w:sz w:val="20"/>
          <w:szCs w:val="20"/>
        </w:rPr>
      </w:pPr>
      <w:r>
        <w:rPr>
          <w:sz w:val="20"/>
          <w:szCs w:val="20"/>
        </w:rPr>
        <w:t>c</w:t>
      </w:r>
      <w:r w:rsidR="004101AD" w:rsidRPr="00D90EA5">
        <w:rPr>
          <w:sz w:val="20"/>
          <w:szCs w:val="20"/>
        </w:rPr>
        <w:t>.</w:t>
      </w:r>
      <w:r w:rsidR="004101AD" w:rsidRPr="00D90EA5">
        <w:rPr>
          <w:sz w:val="20"/>
          <w:szCs w:val="20"/>
        </w:rPr>
        <w:tab/>
      </w:r>
      <w:r w:rsidR="008D1311">
        <w:rPr>
          <w:sz w:val="20"/>
          <w:szCs w:val="20"/>
        </w:rPr>
        <w:t xml:space="preserve">The provisions of </w:t>
      </w:r>
      <w:r w:rsidR="001D6D01">
        <w:rPr>
          <w:sz w:val="20"/>
          <w:szCs w:val="20"/>
        </w:rPr>
        <w:t>clause</w:t>
      </w:r>
      <w:r w:rsidR="008D1311">
        <w:rPr>
          <w:sz w:val="20"/>
          <w:szCs w:val="20"/>
        </w:rPr>
        <w:t xml:space="preserve"> B1.b. shall survive any performance, acceptance or payment pursuant to the Contract and shall extend to any remedial services provided by the Contractor.</w:t>
      </w:r>
    </w:p>
    <w:p w:rsidR="00E10B73" w:rsidRDefault="00941075" w:rsidP="001B3020">
      <w:pPr>
        <w:spacing w:before="120" w:after="120"/>
        <w:ind w:left="567"/>
        <w:rPr>
          <w:sz w:val="20"/>
          <w:szCs w:val="20"/>
        </w:rPr>
      </w:pPr>
      <w:r w:rsidRPr="00DA0A91">
        <w:rPr>
          <w:sz w:val="20"/>
          <w:szCs w:val="20"/>
        </w:rPr>
        <w:t>d</w:t>
      </w:r>
      <w:r w:rsidR="00E10B73" w:rsidRPr="00DA0A91">
        <w:rPr>
          <w:sz w:val="20"/>
          <w:szCs w:val="20"/>
        </w:rPr>
        <w:t>.</w:t>
      </w:r>
      <w:r w:rsidR="00E10B73" w:rsidRPr="00DA0A91">
        <w:rPr>
          <w:sz w:val="20"/>
          <w:szCs w:val="20"/>
        </w:rPr>
        <w:tab/>
        <w:t>The Contractor shall:</w:t>
      </w:r>
    </w:p>
    <w:p w:rsidR="00E10B73" w:rsidRDefault="00E10B73" w:rsidP="001B3020">
      <w:pPr>
        <w:spacing w:before="120" w:after="120"/>
        <w:ind w:left="1134"/>
        <w:rPr>
          <w:sz w:val="20"/>
          <w:szCs w:val="20"/>
        </w:rPr>
      </w:pPr>
      <w:r w:rsidRPr="00D90EA5">
        <w:rPr>
          <w:sz w:val="20"/>
          <w:szCs w:val="20"/>
        </w:rPr>
        <w:t>(1)</w:t>
      </w:r>
      <w:r w:rsidRPr="00D90EA5">
        <w:rPr>
          <w:sz w:val="20"/>
          <w:szCs w:val="20"/>
        </w:rPr>
        <w:tab/>
      </w:r>
      <w:proofErr w:type="gramStart"/>
      <w:r>
        <w:rPr>
          <w:sz w:val="20"/>
          <w:szCs w:val="20"/>
        </w:rPr>
        <w:t>observe</w:t>
      </w:r>
      <w:proofErr w:type="gramEnd"/>
      <w:r>
        <w:rPr>
          <w:sz w:val="20"/>
          <w:szCs w:val="20"/>
        </w:rPr>
        <w:t>, and ensure that the Contractor’s Team observe, all health and safety rules and regulations and any other security requirements that apply at any of the Authority’s premises;</w:t>
      </w:r>
    </w:p>
    <w:p w:rsidR="00D90EA5" w:rsidRDefault="00BD7EA8" w:rsidP="001B3020">
      <w:pPr>
        <w:spacing w:before="120" w:after="120"/>
        <w:ind w:left="1134"/>
        <w:rPr>
          <w:sz w:val="20"/>
          <w:szCs w:val="20"/>
        </w:rPr>
      </w:pPr>
      <w:r>
        <w:rPr>
          <w:sz w:val="20"/>
          <w:szCs w:val="20"/>
        </w:rPr>
        <w:t>(2)</w:t>
      </w:r>
      <w:r>
        <w:rPr>
          <w:sz w:val="20"/>
          <w:szCs w:val="20"/>
        </w:rPr>
        <w:tab/>
        <w:t>notify the Authority as soon as it becomes aware of any health and safety hazards or issues which arise in relation to the Contractor Deliverables; and</w:t>
      </w:r>
      <w:r w:rsidR="00D90EA5">
        <w:rPr>
          <w:sz w:val="20"/>
          <w:szCs w:val="20"/>
        </w:rPr>
        <w:t xml:space="preserve"> </w:t>
      </w:r>
    </w:p>
    <w:p w:rsidR="00BD7EA8" w:rsidRPr="00D90EA5" w:rsidRDefault="00BD7EA8" w:rsidP="001B3020">
      <w:pPr>
        <w:spacing w:before="120" w:after="120"/>
        <w:ind w:left="1134"/>
        <w:rPr>
          <w:sz w:val="20"/>
          <w:szCs w:val="20"/>
        </w:rPr>
      </w:pPr>
      <w:r>
        <w:rPr>
          <w:sz w:val="20"/>
          <w:szCs w:val="20"/>
        </w:rPr>
        <w:t>(3)</w:t>
      </w:r>
      <w:r>
        <w:rPr>
          <w:sz w:val="20"/>
          <w:szCs w:val="20"/>
        </w:rPr>
        <w:tab/>
      </w:r>
      <w:proofErr w:type="gramStart"/>
      <w:r>
        <w:rPr>
          <w:sz w:val="20"/>
          <w:szCs w:val="20"/>
        </w:rPr>
        <w:t>before</w:t>
      </w:r>
      <w:proofErr w:type="gramEnd"/>
      <w:r>
        <w:rPr>
          <w:sz w:val="20"/>
          <w:szCs w:val="20"/>
        </w:rPr>
        <w:t xml:space="preserve"> the date on which the </w:t>
      </w:r>
      <w:r w:rsidR="00FE5678">
        <w:rPr>
          <w:sz w:val="20"/>
          <w:szCs w:val="20"/>
        </w:rPr>
        <w:t xml:space="preserve">Contractor Deliverables are to start, obtain, and at all </w:t>
      </w:r>
      <w:r w:rsidR="00FE5678">
        <w:rPr>
          <w:sz w:val="20"/>
          <w:szCs w:val="20"/>
        </w:rPr>
        <w:lastRenderedPageBreak/>
        <w:t>times maintain, all necessary licences and consents in relation to the Contractor Deliverables.</w:t>
      </w:r>
    </w:p>
    <w:p w:rsidR="00FB0926" w:rsidRPr="00DC0B65" w:rsidRDefault="00741C2A" w:rsidP="001B3020">
      <w:pPr>
        <w:pStyle w:val="Heading2"/>
        <w:numPr>
          <w:ilvl w:val="0"/>
          <w:numId w:val="0"/>
        </w:numPr>
        <w:spacing w:before="120" w:after="120"/>
        <w:jc w:val="left"/>
        <w:rPr>
          <w:b/>
          <w:iCs/>
          <w:szCs w:val="22"/>
        </w:rPr>
      </w:pPr>
      <w:bookmarkStart w:id="50" w:name="_Toc399223216"/>
      <w:r w:rsidRPr="00DC0B65">
        <w:rPr>
          <w:b/>
          <w:iCs/>
          <w:szCs w:val="22"/>
        </w:rPr>
        <w:t>B</w:t>
      </w:r>
      <w:r w:rsidR="00B07314">
        <w:rPr>
          <w:b/>
          <w:iCs/>
          <w:szCs w:val="22"/>
        </w:rPr>
        <w:t>2</w:t>
      </w:r>
      <w:r w:rsidR="009B4DEC" w:rsidRPr="00DC0B65">
        <w:rPr>
          <w:b/>
          <w:iCs/>
          <w:szCs w:val="22"/>
        </w:rPr>
        <w:t>.</w:t>
      </w:r>
      <w:r w:rsidRPr="00DC0B65">
        <w:rPr>
          <w:b/>
          <w:iCs/>
          <w:szCs w:val="22"/>
        </w:rPr>
        <w:tab/>
      </w:r>
      <w:r w:rsidR="00FB0926" w:rsidRPr="00DC0B65">
        <w:rPr>
          <w:b/>
          <w:iCs/>
          <w:szCs w:val="22"/>
        </w:rPr>
        <w:t>Environmental Requirements</w:t>
      </w:r>
      <w:bookmarkEnd w:id="50"/>
    </w:p>
    <w:p w:rsidR="00B07314" w:rsidRPr="00481F82" w:rsidRDefault="00FB0926" w:rsidP="001B3020">
      <w:pPr>
        <w:spacing w:before="120" w:after="120"/>
        <w:ind w:left="567"/>
        <w:rPr>
          <w:rFonts w:cs="Arial"/>
          <w:color w:val="000000"/>
          <w:sz w:val="20"/>
          <w:szCs w:val="20"/>
        </w:rPr>
      </w:pPr>
      <w:r w:rsidRPr="00481F82">
        <w:rPr>
          <w:rFonts w:cs="Arial"/>
          <w:color w:val="000000"/>
          <w:sz w:val="20"/>
          <w:szCs w:val="20"/>
        </w:rPr>
        <w:t>The Contractor shall in all its operations to perform the Contract, adopt a sound proactive environmental approach that identifies, considers, and where possible, mitigates the environmental impacts of its supply chain.</w:t>
      </w:r>
      <w:r w:rsidR="005462B0">
        <w:rPr>
          <w:rFonts w:cs="Arial"/>
          <w:color w:val="000000"/>
          <w:sz w:val="20"/>
          <w:szCs w:val="20"/>
        </w:rPr>
        <w:t xml:space="preserve"> </w:t>
      </w:r>
      <w:r w:rsidRPr="00481F82">
        <w:rPr>
          <w:rFonts w:cs="Arial"/>
          <w:color w:val="000000"/>
          <w:sz w:val="20"/>
          <w:szCs w:val="20"/>
        </w:rPr>
        <w:t xml:space="preserve"> The Contractor shall provide evidence of so doing to the Authority on demand.</w:t>
      </w:r>
    </w:p>
    <w:p w:rsidR="00C229FA" w:rsidRDefault="00F012D8" w:rsidP="001B3020">
      <w:pPr>
        <w:pStyle w:val="Heading2"/>
        <w:numPr>
          <w:ilvl w:val="0"/>
          <w:numId w:val="0"/>
        </w:numPr>
        <w:spacing w:before="120" w:after="120"/>
        <w:jc w:val="left"/>
        <w:rPr>
          <w:sz w:val="20"/>
          <w:szCs w:val="20"/>
        </w:rPr>
      </w:pPr>
      <w:bookmarkStart w:id="51" w:name="_Toc399223217"/>
      <w:r w:rsidRPr="00F012D8">
        <w:rPr>
          <w:b/>
          <w:iCs/>
          <w:szCs w:val="22"/>
        </w:rPr>
        <w:t>B3.</w:t>
      </w:r>
      <w:r w:rsidRPr="00F012D8">
        <w:rPr>
          <w:b/>
          <w:iCs/>
          <w:szCs w:val="22"/>
        </w:rPr>
        <w:tab/>
        <w:t>Disruption</w:t>
      </w:r>
      <w:bookmarkEnd w:id="51"/>
    </w:p>
    <w:p w:rsidR="00F012D8" w:rsidRDefault="00F012D8" w:rsidP="001B3020">
      <w:pPr>
        <w:widowControl/>
        <w:numPr>
          <w:ilvl w:val="0"/>
          <w:numId w:val="17"/>
        </w:numPr>
        <w:tabs>
          <w:tab w:val="clear" w:pos="720"/>
        </w:tabs>
        <w:spacing w:before="120" w:after="120"/>
        <w:ind w:left="567" w:firstLine="0"/>
        <w:rPr>
          <w:rFonts w:cs="Arial"/>
          <w:sz w:val="20"/>
          <w:szCs w:val="20"/>
        </w:rPr>
      </w:pPr>
      <w:r>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rsidR="00E10B73" w:rsidRDefault="00E10B73" w:rsidP="001B3020">
      <w:pPr>
        <w:widowControl/>
        <w:numPr>
          <w:ilvl w:val="0"/>
          <w:numId w:val="17"/>
        </w:numPr>
        <w:tabs>
          <w:tab w:val="clear" w:pos="720"/>
        </w:tabs>
        <w:spacing w:before="120" w:after="120"/>
        <w:ind w:left="567" w:firstLine="0"/>
        <w:rPr>
          <w:rFonts w:cs="Arial"/>
          <w:sz w:val="20"/>
          <w:szCs w:val="20"/>
        </w:rPr>
      </w:pPr>
      <w:proofErr w:type="gramStart"/>
      <w:r>
        <w:rPr>
          <w:rFonts w:cs="Arial"/>
          <w:sz w:val="20"/>
          <w:szCs w:val="20"/>
        </w:rPr>
        <w:t xml:space="preserve">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w:t>
      </w:r>
      <w:r w:rsidR="005F6C49">
        <w:rPr>
          <w:rFonts w:cs="Arial"/>
          <w:sz w:val="20"/>
          <w:szCs w:val="20"/>
        </w:rPr>
        <w:t>Business D</w:t>
      </w:r>
      <w:r>
        <w:rPr>
          <w:rFonts w:cs="Arial"/>
          <w:sz w:val="20"/>
          <w:szCs w:val="20"/>
        </w:rPr>
        <w:t xml:space="preserve">ays before the action is due to take place, whether such action be by </w:t>
      </w:r>
      <w:r w:rsidR="007872B1">
        <w:rPr>
          <w:rFonts w:cs="Arial"/>
          <w:sz w:val="20"/>
          <w:szCs w:val="20"/>
        </w:rPr>
        <w:t xml:space="preserve">its </w:t>
      </w:r>
      <w:r>
        <w:rPr>
          <w:rFonts w:cs="Arial"/>
          <w:sz w:val="20"/>
          <w:szCs w:val="20"/>
        </w:rPr>
        <w:t>own employees or others.</w:t>
      </w:r>
      <w:proofErr w:type="gramEnd"/>
    </w:p>
    <w:p w:rsidR="00F012D8" w:rsidRDefault="00E10B73" w:rsidP="001B3020">
      <w:pPr>
        <w:widowControl/>
        <w:numPr>
          <w:ilvl w:val="0"/>
          <w:numId w:val="17"/>
        </w:numPr>
        <w:tabs>
          <w:tab w:val="clear" w:pos="720"/>
        </w:tabs>
        <w:spacing w:before="120" w:after="120"/>
        <w:ind w:left="567" w:firstLine="0"/>
        <w:rPr>
          <w:rFonts w:cs="Arial"/>
          <w:sz w:val="20"/>
          <w:szCs w:val="20"/>
        </w:rPr>
      </w:pPr>
      <w:proofErr w:type="gramStart"/>
      <w:r>
        <w:rPr>
          <w:rFonts w:cs="Arial"/>
          <w:sz w:val="20"/>
          <w:szCs w:val="20"/>
        </w:rPr>
        <w:t>The Contract shall have robust contingency plans in place to ensure that, in the event of industrial action by the Contractor’s Team, provision of the Contractor Deliverables is maintained and such contingency plans shall be available for the Authority to inspect and</w:t>
      </w:r>
      <w:r w:rsidR="007F7CB3">
        <w:rPr>
          <w:rFonts w:cs="Arial"/>
          <w:sz w:val="20"/>
          <w:szCs w:val="20"/>
        </w:rPr>
        <w:t xml:space="preserve"> </w:t>
      </w:r>
      <w:r>
        <w:rPr>
          <w:rFonts w:cs="Arial"/>
          <w:sz w:val="20"/>
          <w:szCs w:val="20"/>
        </w:rPr>
        <w:t>/</w:t>
      </w:r>
      <w:r w:rsidR="007F7CB3">
        <w:rPr>
          <w:rFonts w:cs="Arial"/>
          <w:sz w:val="20"/>
          <w:szCs w:val="20"/>
        </w:rPr>
        <w:t xml:space="preserve"> </w:t>
      </w:r>
      <w:r>
        <w:rPr>
          <w:rFonts w:cs="Arial"/>
          <w:sz w:val="20"/>
          <w:szCs w:val="20"/>
        </w:rPr>
        <w:t xml:space="preserve">or comment on at any reasonable time and shall be updated and revised as necessary by the Contractor throughout the </w:t>
      </w:r>
      <w:r w:rsidR="00E84D5F">
        <w:rPr>
          <w:rFonts w:cs="Arial"/>
          <w:sz w:val="20"/>
          <w:szCs w:val="20"/>
        </w:rPr>
        <w:t>c</w:t>
      </w:r>
      <w:r>
        <w:rPr>
          <w:rFonts w:cs="Arial"/>
          <w:sz w:val="20"/>
          <w:szCs w:val="20"/>
        </w:rPr>
        <w:t xml:space="preserve">ontract </w:t>
      </w:r>
      <w:r w:rsidR="00E84D5F">
        <w:rPr>
          <w:rFonts w:cs="Arial"/>
          <w:sz w:val="20"/>
          <w:szCs w:val="20"/>
        </w:rPr>
        <w:t>p</w:t>
      </w:r>
      <w:r>
        <w:rPr>
          <w:rFonts w:cs="Arial"/>
          <w:sz w:val="20"/>
          <w:szCs w:val="20"/>
        </w:rPr>
        <w:t>eriod.</w:t>
      </w:r>
      <w:proofErr w:type="gramEnd"/>
    </w:p>
    <w:p w:rsidR="00DA3382" w:rsidRDefault="00DA3382" w:rsidP="00DA3382">
      <w:pPr>
        <w:widowControl/>
        <w:spacing w:before="120" w:after="120"/>
        <w:rPr>
          <w:rFonts w:cs="Arial"/>
          <w:sz w:val="20"/>
          <w:szCs w:val="20"/>
        </w:rPr>
      </w:pPr>
    </w:p>
    <w:p w:rsidR="00545A87" w:rsidRPr="004811E7" w:rsidRDefault="00180452" w:rsidP="001B3020">
      <w:pPr>
        <w:pStyle w:val="Heading1"/>
        <w:numPr>
          <w:ilvl w:val="0"/>
          <w:numId w:val="0"/>
        </w:numPr>
        <w:spacing w:before="120" w:after="120"/>
        <w:rPr>
          <w:u w:val="none"/>
        </w:rPr>
      </w:pPr>
      <w:bookmarkStart w:id="52" w:name="_Toc399223218"/>
      <w:r w:rsidRPr="004811E7">
        <w:rPr>
          <w:u w:val="none"/>
        </w:rPr>
        <w:t>C</w:t>
      </w:r>
      <w:r w:rsidRPr="004811E7">
        <w:rPr>
          <w:u w:val="none"/>
        </w:rPr>
        <w:tab/>
      </w:r>
      <w:r w:rsidR="007F7CB3" w:rsidRPr="004811E7">
        <w:rPr>
          <w:u w:val="none"/>
        </w:rPr>
        <w:t>Price</w:t>
      </w:r>
      <w:bookmarkEnd w:id="52"/>
    </w:p>
    <w:p w:rsidR="00180452" w:rsidRPr="00DC0B65" w:rsidRDefault="00180452" w:rsidP="001B3020">
      <w:pPr>
        <w:pStyle w:val="Heading2"/>
        <w:numPr>
          <w:ilvl w:val="0"/>
          <w:numId w:val="0"/>
        </w:numPr>
        <w:spacing w:before="120" w:after="120"/>
        <w:jc w:val="left"/>
        <w:rPr>
          <w:b/>
          <w:iCs/>
          <w:szCs w:val="22"/>
        </w:rPr>
      </w:pPr>
      <w:bookmarkStart w:id="53" w:name="_Toc399223219"/>
      <w:r w:rsidRPr="00DC0B65">
        <w:rPr>
          <w:b/>
          <w:iCs/>
          <w:szCs w:val="22"/>
        </w:rPr>
        <w:t>C1</w:t>
      </w:r>
      <w:r w:rsidR="00205746" w:rsidRPr="00DC0B65">
        <w:rPr>
          <w:b/>
          <w:iCs/>
          <w:szCs w:val="22"/>
        </w:rPr>
        <w:t>.</w:t>
      </w:r>
      <w:r w:rsidRPr="00DC0B65">
        <w:rPr>
          <w:b/>
          <w:iCs/>
          <w:szCs w:val="22"/>
        </w:rPr>
        <w:tab/>
        <w:t>Contract Price</w:t>
      </w:r>
      <w:bookmarkEnd w:id="53"/>
    </w:p>
    <w:p w:rsidR="00545A87" w:rsidRDefault="00EA00D4" w:rsidP="001B3020">
      <w:pPr>
        <w:spacing w:before="120" w:after="120"/>
        <w:ind w:left="567"/>
        <w:rPr>
          <w:sz w:val="20"/>
          <w:szCs w:val="20"/>
        </w:rPr>
      </w:pPr>
      <w:r>
        <w:rPr>
          <w:sz w:val="20"/>
          <w:szCs w:val="20"/>
        </w:rPr>
        <w:t>a.</w:t>
      </w:r>
      <w:r>
        <w:rPr>
          <w:sz w:val="20"/>
          <w:szCs w:val="20"/>
        </w:rPr>
        <w:tab/>
      </w:r>
      <w:r w:rsidR="00545A87" w:rsidRPr="00701261">
        <w:rPr>
          <w:sz w:val="20"/>
          <w:szCs w:val="20"/>
        </w:rPr>
        <w:t xml:space="preserve">The Contractor shall </w:t>
      </w:r>
      <w:r w:rsidR="00E1798D">
        <w:rPr>
          <w:sz w:val="20"/>
          <w:szCs w:val="20"/>
        </w:rPr>
        <w:t>provide</w:t>
      </w:r>
      <w:r w:rsidR="00545A87" w:rsidRPr="00701261">
        <w:rPr>
          <w:sz w:val="20"/>
          <w:szCs w:val="20"/>
        </w:rPr>
        <w:t xml:space="preserve"> the </w:t>
      </w:r>
      <w:r w:rsidR="00A15B4F" w:rsidRPr="00701261">
        <w:rPr>
          <w:sz w:val="20"/>
          <w:szCs w:val="20"/>
        </w:rPr>
        <w:t xml:space="preserve">Contractor </w:t>
      </w:r>
      <w:r w:rsidR="00545A87" w:rsidRPr="00701261">
        <w:rPr>
          <w:sz w:val="20"/>
          <w:szCs w:val="20"/>
        </w:rPr>
        <w:t>Deliverables to the Authority</w:t>
      </w:r>
      <w:r w:rsidR="00545A87" w:rsidRPr="00701261">
        <w:rPr>
          <w:i/>
          <w:sz w:val="20"/>
          <w:szCs w:val="20"/>
        </w:rPr>
        <w:t xml:space="preserve"> </w:t>
      </w:r>
      <w:r w:rsidR="00545A87" w:rsidRPr="00701261">
        <w:rPr>
          <w:sz w:val="20"/>
          <w:szCs w:val="20"/>
        </w:rPr>
        <w:t>at the</w:t>
      </w:r>
      <w:r>
        <w:rPr>
          <w:sz w:val="20"/>
          <w:szCs w:val="20"/>
        </w:rPr>
        <w:t xml:space="preserve"> </w:t>
      </w:r>
      <w:r w:rsidR="00846591">
        <w:rPr>
          <w:sz w:val="20"/>
          <w:szCs w:val="20"/>
        </w:rPr>
        <w:t>Contract P</w:t>
      </w:r>
      <w:r w:rsidR="00545A87" w:rsidRPr="00701261">
        <w:rPr>
          <w:sz w:val="20"/>
          <w:szCs w:val="20"/>
        </w:rPr>
        <w:t xml:space="preserve">rice. </w:t>
      </w:r>
      <w:r w:rsidR="005462B0">
        <w:rPr>
          <w:sz w:val="20"/>
          <w:szCs w:val="20"/>
        </w:rPr>
        <w:t xml:space="preserve"> </w:t>
      </w:r>
      <w:r w:rsidR="00545A87" w:rsidRPr="00701261">
        <w:rPr>
          <w:sz w:val="20"/>
          <w:szCs w:val="20"/>
        </w:rPr>
        <w:t>The Contract Price</w:t>
      </w:r>
      <w:r>
        <w:rPr>
          <w:sz w:val="20"/>
          <w:szCs w:val="20"/>
        </w:rPr>
        <w:t xml:space="preserve"> </w:t>
      </w:r>
      <w:r w:rsidR="00545A87" w:rsidRPr="00701261">
        <w:rPr>
          <w:sz w:val="20"/>
          <w:szCs w:val="20"/>
        </w:rPr>
        <w:t xml:space="preserve">shall be </w:t>
      </w:r>
      <w:r w:rsidR="008B25CB">
        <w:rPr>
          <w:sz w:val="20"/>
          <w:szCs w:val="20"/>
        </w:rPr>
        <w:t xml:space="preserve">a </w:t>
      </w:r>
      <w:r w:rsidR="00545A87" w:rsidRPr="00701261">
        <w:rPr>
          <w:sz w:val="20"/>
          <w:szCs w:val="20"/>
        </w:rPr>
        <w:t>Firm</w:t>
      </w:r>
      <w:r w:rsidR="00504F96">
        <w:rPr>
          <w:sz w:val="20"/>
          <w:szCs w:val="20"/>
        </w:rPr>
        <w:t xml:space="preserve"> </w:t>
      </w:r>
      <w:r w:rsidR="00545A87" w:rsidRPr="00701261">
        <w:rPr>
          <w:sz w:val="20"/>
          <w:szCs w:val="20"/>
        </w:rPr>
        <w:t>Price unless otherwise stated in Schedule 3 (Contract Data Sheet).</w:t>
      </w:r>
    </w:p>
    <w:p w:rsidR="009F2C92" w:rsidRDefault="00EA00D4" w:rsidP="001B3020">
      <w:pPr>
        <w:spacing w:before="120" w:after="120"/>
        <w:ind w:left="567"/>
        <w:rPr>
          <w:sz w:val="20"/>
          <w:szCs w:val="20"/>
        </w:rPr>
      </w:pPr>
      <w:proofErr w:type="gramStart"/>
      <w:r>
        <w:rPr>
          <w:sz w:val="20"/>
          <w:szCs w:val="20"/>
        </w:rPr>
        <w:t>b</w:t>
      </w:r>
      <w:proofErr w:type="gramEnd"/>
      <w:r>
        <w:rPr>
          <w:sz w:val="20"/>
          <w:szCs w:val="20"/>
        </w:rPr>
        <w:t>.</w:t>
      </w:r>
      <w:r>
        <w:rPr>
          <w:sz w:val="20"/>
          <w:szCs w:val="20"/>
        </w:rPr>
        <w:tab/>
      </w:r>
      <w:r w:rsidR="00064441">
        <w:rPr>
          <w:sz w:val="20"/>
          <w:szCs w:val="20"/>
        </w:rPr>
        <w:t xml:space="preserve">Subject to </w:t>
      </w:r>
      <w:r w:rsidR="00A23FDA">
        <w:rPr>
          <w:sz w:val="20"/>
          <w:szCs w:val="20"/>
        </w:rPr>
        <w:t>condition</w:t>
      </w:r>
      <w:r w:rsidR="00064441">
        <w:rPr>
          <w:sz w:val="20"/>
          <w:szCs w:val="20"/>
        </w:rPr>
        <w:t xml:space="preserve"> G2 t</w:t>
      </w:r>
      <w:r w:rsidR="00A7385A" w:rsidRPr="00701261">
        <w:rPr>
          <w:sz w:val="20"/>
          <w:szCs w:val="20"/>
        </w:rPr>
        <w:t xml:space="preserve">he Contract Price shall be inclusive of any UK custom and excise or other duty payable.  The Contractor shall not make any claim for drawback of UK import duty on any part of the Contract Deliverables supplied which may be for shipment </w:t>
      </w:r>
      <w:r w:rsidR="00645C58">
        <w:rPr>
          <w:sz w:val="20"/>
          <w:szCs w:val="20"/>
        </w:rPr>
        <w:t>outside of the UK</w:t>
      </w:r>
      <w:r w:rsidR="00A7385A" w:rsidRPr="00701261">
        <w:rPr>
          <w:sz w:val="20"/>
          <w:szCs w:val="20"/>
        </w:rPr>
        <w:t>.</w:t>
      </w:r>
    </w:p>
    <w:p w:rsidR="00936F98" w:rsidRPr="004811E7" w:rsidRDefault="00DB7248" w:rsidP="001B3020">
      <w:pPr>
        <w:pStyle w:val="Heading1"/>
        <w:numPr>
          <w:ilvl w:val="0"/>
          <w:numId w:val="0"/>
        </w:numPr>
        <w:spacing w:before="120" w:after="120"/>
        <w:ind w:left="567" w:hanging="567"/>
        <w:rPr>
          <w:u w:val="none"/>
        </w:rPr>
      </w:pPr>
      <w:bookmarkStart w:id="54" w:name="_Toc399223220"/>
      <w:r w:rsidRPr="004811E7">
        <w:rPr>
          <w:u w:val="none"/>
        </w:rPr>
        <w:t>D</w:t>
      </w:r>
      <w:r w:rsidR="00180452" w:rsidRPr="004811E7">
        <w:rPr>
          <w:u w:val="none"/>
        </w:rPr>
        <w:tab/>
      </w:r>
      <w:r w:rsidR="007F7CB3" w:rsidRPr="004811E7">
        <w:rPr>
          <w:u w:val="none"/>
        </w:rPr>
        <w:t>Intellectual Property</w:t>
      </w:r>
      <w:bookmarkEnd w:id="54"/>
    </w:p>
    <w:p w:rsidR="00180452" w:rsidRPr="00DC0B65" w:rsidRDefault="00DB7248" w:rsidP="001B3020">
      <w:pPr>
        <w:pStyle w:val="Heading2"/>
        <w:numPr>
          <w:ilvl w:val="0"/>
          <w:numId w:val="0"/>
        </w:numPr>
        <w:spacing w:before="120" w:after="120"/>
        <w:jc w:val="left"/>
        <w:rPr>
          <w:b/>
          <w:iCs/>
          <w:szCs w:val="22"/>
        </w:rPr>
      </w:pPr>
      <w:bookmarkStart w:id="55" w:name="_Toc399223221"/>
      <w:r w:rsidRPr="00DC0B65">
        <w:rPr>
          <w:b/>
          <w:iCs/>
          <w:szCs w:val="22"/>
        </w:rPr>
        <w:t>D</w:t>
      </w:r>
      <w:r w:rsidR="00180452" w:rsidRPr="00DC0B65">
        <w:rPr>
          <w:b/>
          <w:iCs/>
          <w:szCs w:val="22"/>
        </w:rPr>
        <w:t>1</w:t>
      </w:r>
      <w:r w:rsidR="00CC6E15" w:rsidRPr="00DC0B65">
        <w:rPr>
          <w:b/>
          <w:iCs/>
          <w:szCs w:val="22"/>
        </w:rPr>
        <w:t>.</w:t>
      </w:r>
      <w:r w:rsidR="00180452" w:rsidRPr="00DC0B65">
        <w:rPr>
          <w:b/>
          <w:iCs/>
          <w:szCs w:val="22"/>
        </w:rPr>
        <w:tab/>
      </w:r>
      <w:r w:rsidR="0016398F" w:rsidRPr="00DC0B65">
        <w:rPr>
          <w:b/>
          <w:iCs/>
          <w:szCs w:val="22"/>
        </w:rPr>
        <w:t>Third Party Intellectual Property – Rights and Restrictions</w:t>
      </w:r>
      <w:bookmarkEnd w:id="55"/>
    </w:p>
    <w:p w:rsidR="009A1488" w:rsidRPr="00C11E99" w:rsidRDefault="009A1488" w:rsidP="001B3020">
      <w:pPr>
        <w:pStyle w:val="Default"/>
        <w:numPr>
          <w:ilvl w:val="1"/>
          <w:numId w:val="14"/>
        </w:numPr>
        <w:tabs>
          <w:tab w:val="clear" w:pos="4131"/>
        </w:tabs>
        <w:spacing w:before="120" w:after="120"/>
        <w:ind w:left="567" w:firstLine="0"/>
        <w:rPr>
          <w:rFonts w:ascii="Arial" w:hAnsi="Arial" w:cs="Arial"/>
          <w:sz w:val="20"/>
          <w:szCs w:val="20"/>
        </w:rPr>
      </w:pPr>
      <w:r w:rsidRPr="00C11E99">
        <w:rPr>
          <w:rFonts w:ascii="Arial" w:hAnsi="Arial" w:cs="Arial"/>
          <w:sz w:val="20"/>
          <w:szCs w:val="20"/>
        </w:rPr>
        <w:t>The Contractor shall promptly notify the Authority as soon as they become aware of:</w:t>
      </w:r>
    </w:p>
    <w:p w:rsidR="00752BBC" w:rsidRDefault="009A1488" w:rsidP="001B3020">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ntion or design the subject of patent or registered Design Right</w:t>
      </w:r>
      <w:r w:rsidRPr="007331D3">
        <w:rPr>
          <w:rFonts w:ascii="Arial" w:hAnsi="Arial" w:cs="Arial"/>
          <w:sz w:val="20"/>
          <w:szCs w:val="20"/>
        </w:rPr>
        <w:t>s (or application there</w:t>
      </w:r>
      <w:r w:rsidR="00C11E99">
        <w:rPr>
          <w:rFonts w:ascii="Arial" w:hAnsi="Arial" w:cs="Arial"/>
          <w:sz w:val="20"/>
          <w:szCs w:val="20"/>
        </w:rPr>
        <w:t>o</w:t>
      </w:r>
      <w:r w:rsidRPr="007331D3">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7331D3" w:rsidRDefault="009A1488" w:rsidP="001B3020">
      <w:pPr>
        <w:pStyle w:val="Default"/>
        <w:spacing w:before="120" w:after="120"/>
        <w:ind w:left="1134"/>
        <w:rPr>
          <w:rFonts w:ascii="Arial" w:hAnsi="Arial" w:cs="Arial"/>
          <w:sz w:val="20"/>
          <w:szCs w:val="20"/>
        </w:rPr>
      </w:pPr>
      <w:proofErr w:type="gramStart"/>
      <w:r>
        <w:rPr>
          <w:rFonts w:ascii="Arial" w:hAnsi="Arial" w:cs="Arial"/>
          <w:sz w:val="20"/>
          <w:szCs w:val="20"/>
        </w:rPr>
        <w:t>(2)</w:t>
      </w:r>
      <w:r>
        <w:rPr>
          <w:rFonts w:ascii="Arial" w:hAnsi="Arial" w:cs="Arial"/>
          <w:sz w:val="20"/>
          <w:szCs w:val="20"/>
        </w:rPr>
        <w:tab/>
      </w:r>
      <w:r w:rsidRPr="007331D3">
        <w:rPr>
          <w:rFonts w:ascii="Arial" w:hAnsi="Arial" w:cs="Arial"/>
          <w:sz w:val="20"/>
          <w:szCs w:val="20"/>
        </w:rPr>
        <w:t xml:space="preserve">any restriction as to disclosure or use, or obligation to make payments in respect of any other intellectual property (including technical </w:t>
      </w:r>
      <w:r w:rsidR="005462B0">
        <w:rPr>
          <w:rFonts w:ascii="Arial" w:hAnsi="Arial" w:cs="Arial"/>
          <w:sz w:val="20"/>
          <w:szCs w:val="20"/>
        </w:rPr>
        <w:t>I</w:t>
      </w:r>
      <w:r w:rsidRPr="007331D3">
        <w:rPr>
          <w:rFonts w:ascii="Arial" w:hAnsi="Arial" w:cs="Arial"/>
          <w:sz w:val="20"/>
          <w:szCs w:val="20"/>
        </w:rPr>
        <w:t xml:space="preserve">nformation) required for the purposes of the Contract or subsequent use by the Authority of anything </w:t>
      </w:r>
      <w:r w:rsidR="005462B0">
        <w:rPr>
          <w:rFonts w:ascii="Arial" w:hAnsi="Arial" w:cs="Arial"/>
          <w:sz w:val="20"/>
          <w:szCs w:val="20"/>
        </w:rPr>
        <w:t>D</w:t>
      </w:r>
      <w:r w:rsidRPr="007331D3">
        <w:rPr>
          <w:rFonts w:ascii="Arial" w:hAnsi="Arial" w:cs="Arial"/>
          <w:sz w:val="20"/>
          <w:szCs w:val="20"/>
        </w:rPr>
        <w:t xml:space="preserve">elivered under the Contract and, where appropriate, the notification shall include such </w:t>
      </w:r>
      <w:r w:rsidR="00E53D9E">
        <w:rPr>
          <w:rFonts w:ascii="Arial" w:hAnsi="Arial" w:cs="Arial"/>
          <w:sz w:val="20"/>
          <w:szCs w:val="20"/>
        </w:rPr>
        <w:t>I</w:t>
      </w:r>
      <w:r w:rsidRPr="007331D3">
        <w:rPr>
          <w:rFonts w:ascii="Arial" w:hAnsi="Arial" w:cs="Arial"/>
          <w:sz w:val="20"/>
          <w:szCs w:val="20"/>
        </w:rPr>
        <w:t>nformation as is required by Section 2 of the Defence Contracts Act 1958;</w:t>
      </w:r>
      <w:proofErr w:type="gramEnd"/>
      <w:r w:rsidRPr="007331D3">
        <w:rPr>
          <w:rFonts w:ascii="Arial" w:hAnsi="Arial" w:cs="Arial"/>
          <w:sz w:val="20"/>
          <w:szCs w:val="20"/>
        </w:rPr>
        <w:t xml:space="preserve"> </w:t>
      </w:r>
    </w:p>
    <w:p w:rsidR="009A1488" w:rsidRPr="007331D3" w:rsidRDefault="009A1488" w:rsidP="001B3020">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proofErr w:type="gramStart"/>
      <w:r w:rsidRPr="007331D3">
        <w:rPr>
          <w:rFonts w:ascii="Arial" w:hAnsi="Arial" w:cs="Arial"/>
          <w:sz w:val="20"/>
          <w:szCs w:val="20"/>
        </w:rPr>
        <w:t>any</w:t>
      </w:r>
      <w:proofErr w:type="gramEnd"/>
      <w:r w:rsidRPr="007331D3">
        <w:rPr>
          <w:rFonts w:ascii="Arial" w:hAnsi="Arial" w:cs="Arial"/>
          <w:sz w:val="20"/>
          <w:szCs w:val="20"/>
        </w:rPr>
        <w:t xml:space="preserve"> allegation of infringement of intellectual property rights made against the Contractor and which pertains to the performance of the Contract or subsequent use by the Authority of anything required to be done or delivered under the Contract. </w:t>
      </w:r>
    </w:p>
    <w:p w:rsidR="009A1488" w:rsidRPr="007331D3" w:rsidRDefault="009A1488" w:rsidP="001B3020">
      <w:pPr>
        <w:pStyle w:val="Default1"/>
        <w:spacing w:before="120" w:after="120"/>
        <w:ind w:left="567"/>
        <w:rPr>
          <w:rFonts w:ascii="Arial" w:hAnsi="Arial" w:cs="Arial"/>
          <w:color w:val="000000"/>
          <w:sz w:val="20"/>
          <w:szCs w:val="20"/>
        </w:rPr>
      </w:pPr>
      <w:r w:rsidRPr="007331D3">
        <w:rPr>
          <w:rFonts w:ascii="Arial" w:hAnsi="Arial" w:cs="Arial"/>
          <w:color w:val="000000"/>
          <w:sz w:val="20"/>
          <w:szCs w:val="20"/>
        </w:rPr>
        <w:t xml:space="preserve">Clause </w:t>
      </w:r>
      <w:r>
        <w:rPr>
          <w:rFonts w:ascii="Arial" w:hAnsi="Arial" w:cs="Arial"/>
          <w:color w:val="000000"/>
          <w:sz w:val="20"/>
          <w:szCs w:val="20"/>
        </w:rPr>
        <w:t>D</w:t>
      </w:r>
      <w:r w:rsidRPr="007331D3">
        <w:rPr>
          <w:rFonts w:ascii="Arial" w:hAnsi="Arial" w:cs="Arial"/>
          <w:color w:val="000000"/>
          <w:sz w:val="20"/>
          <w:szCs w:val="20"/>
        </w:rPr>
        <w:t>1</w:t>
      </w:r>
      <w:r>
        <w:rPr>
          <w:rFonts w:ascii="Arial" w:hAnsi="Arial" w:cs="Arial"/>
          <w:color w:val="000000"/>
          <w:sz w:val="20"/>
          <w:szCs w:val="20"/>
        </w:rPr>
        <w:t>.a</w:t>
      </w:r>
      <w:r w:rsidRPr="007331D3">
        <w:rPr>
          <w:rFonts w:ascii="Arial" w:hAnsi="Arial" w:cs="Arial"/>
          <w:color w:val="000000"/>
          <w:sz w:val="20"/>
          <w:szCs w:val="20"/>
        </w:rPr>
        <w:t xml:space="preserve"> does not apply in respect of </w:t>
      </w:r>
      <w:r w:rsidR="00064441">
        <w:rPr>
          <w:rFonts w:ascii="Arial" w:hAnsi="Arial" w:cs="Arial"/>
          <w:color w:val="000000"/>
          <w:sz w:val="20"/>
          <w:szCs w:val="20"/>
        </w:rPr>
        <w:t>Contractor Deliverables</w:t>
      </w:r>
      <w:r w:rsidRPr="007331D3">
        <w:rPr>
          <w:rFonts w:ascii="Arial" w:hAnsi="Arial" w:cs="Arial"/>
          <w:color w:val="000000"/>
          <w:sz w:val="20"/>
          <w:szCs w:val="20"/>
        </w:rPr>
        <w:t xml:space="preserve"> normally available from the Contractor as a commercial off the shelf (COTS) item or service. </w:t>
      </w:r>
    </w:p>
    <w:p w:rsidR="009A1488" w:rsidRDefault="009A1488" w:rsidP="001B3020">
      <w:pPr>
        <w:pStyle w:val="Default"/>
        <w:numPr>
          <w:ilvl w:val="1"/>
          <w:numId w:val="14"/>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sidR="005462B0">
        <w:rPr>
          <w:rFonts w:ascii="Arial" w:hAnsi="Arial" w:cs="Arial"/>
          <w:sz w:val="20"/>
          <w:szCs w:val="20"/>
        </w:rPr>
        <w:t>I</w:t>
      </w:r>
      <w:r w:rsidRPr="007331D3">
        <w:rPr>
          <w:rFonts w:ascii="Arial" w:hAnsi="Arial" w:cs="Arial"/>
          <w:sz w:val="20"/>
          <w:szCs w:val="20"/>
        </w:rPr>
        <w:t xml:space="preserve">nformation required under </w:t>
      </w:r>
      <w:r>
        <w:rPr>
          <w:rFonts w:ascii="Arial" w:hAnsi="Arial" w:cs="Arial"/>
          <w:sz w:val="20"/>
          <w:szCs w:val="20"/>
        </w:rPr>
        <w:t>clause D1.a</w:t>
      </w:r>
      <w:r w:rsidRPr="007331D3">
        <w:rPr>
          <w:rFonts w:ascii="Arial" w:hAnsi="Arial" w:cs="Arial"/>
          <w:sz w:val="20"/>
          <w:szCs w:val="20"/>
        </w:rPr>
        <w:t xml:space="preserve"> </w:t>
      </w:r>
      <w:proofErr w:type="gramStart"/>
      <w:r w:rsidRPr="007331D3">
        <w:rPr>
          <w:rFonts w:ascii="Arial" w:hAnsi="Arial" w:cs="Arial"/>
          <w:sz w:val="20"/>
          <w:szCs w:val="20"/>
        </w:rPr>
        <w:t>has been notified</w:t>
      </w:r>
      <w:proofErr w:type="gramEnd"/>
      <w:r w:rsidRPr="007331D3">
        <w:rPr>
          <w:rFonts w:ascii="Arial" w:hAnsi="Arial" w:cs="Arial"/>
          <w:sz w:val="20"/>
          <w:szCs w:val="20"/>
        </w:rPr>
        <w:t xml:space="preserve"> previously, the Contractor may meet </w:t>
      </w:r>
      <w:r w:rsidR="00E53D9E">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rsidR="009A1488" w:rsidRDefault="009A1488" w:rsidP="001B3020">
      <w:pPr>
        <w:pStyle w:val="Default"/>
        <w:numPr>
          <w:ilvl w:val="1"/>
          <w:numId w:val="14"/>
        </w:numPr>
        <w:tabs>
          <w:tab w:val="clear" w:pos="4131"/>
        </w:tabs>
        <w:spacing w:before="120" w:after="120"/>
        <w:ind w:left="567" w:firstLine="0"/>
        <w:rPr>
          <w:rFonts w:ascii="Arial" w:hAnsi="Arial" w:cs="Arial"/>
          <w:sz w:val="20"/>
          <w:szCs w:val="20"/>
        </w:rPr>
      </w:pPr>
      <w:proofErr w:type="gramStart"/>
      <w:r>
        <w:rPr>
          <w:rFonts w:ascii="Arial" w:hAnsi="Arial" w:cs="Arial"/>
          <w:sz w:val="20"/>
          <w:szCs w:val="20"/>
        </w:rPr>
        <w:t>For COTS Contractor Deliverables patents and registered designs in the UK,  i</w:t>
      </w:r>
      <w:r w:rsidRPr="007331D3">
        <w:rPr>
          <w:rFonts w:ascii="Arial" w:hAnsi="Arial" w:cs="Arial"/>
          <w:sz w:val="20"/>
          <w:szCs w:val="20"/>
        </w:rPr>
        <w:t xml:space="preserve">n respect of any question arising (by way of an allegation made to the Authority or Contractor, or </w:t>
      </w:r>
      <w:r w:rsidRPr="007331D3">
        <w:rPr>
          <w:rFonts w:ascii="Arial" w:hAnsi="Arial" w:cs="Arial"/>
          <w:sz w:val="20"/>
          <w:szCs w:val="20"/>
        </w:rPr>
        <w:lastRenderedPageBreak/>
        <w:t xml:space="preserve">otherwise) that the manufacture or </w:t>
      </w:r>
      <w:r w:rsidR="00E1798D">
        <w:rPr>
          <w:rFonts w:ascii="Arial" w:hAnsi="Arial" w:cs="Arial"/>
          <w:sz w:val="20"/>
          <w:szCs w:val="20"/>
        </w:rPr>
        <w:t>provision</w:t>
      </w:r>
      <w:r>
        <w:rPr>
          <w:rFonts w:ascii="Arial" w:hAnsi="Arial" w:cs="Arial"/>
          <w:sz w:val="20"/>
          <w:szCs w:val="20"/>
        </w:rPr>
        <w:t xml:space="preserve"> under the Contract of Contractor Deliverables</w:t>
      </w:r>
      <w:r w:rsidRPr="007331D3">
        <w:rPr>
          <w:rFonts w:ascii="Arial" w:hAnsi="Arial" w:cs="Arial"/>
          <w:sz w:val="20"/>
          <w:szCs w:val="20"/>
        </w:rPr>
        <w:t xml:space="preserve"> normally available from the Contractor as a COTS item or service is an in</w:t>
      </w:r>
      <w:r>
        <w:rPr>
          <w:rFonts w:ascii="Arial" w:hAnsi="Arial" w:cs="Arial"/>
          <w:sz w:val="20"/>
          <w:szCs w:val="20"/>
        </w:rPr>
        <w:t>fringement of a UK patent or registered d</w:t>
      </w:r>
      <w:r w:rsidRPr="007331D3">
        <w:rPr>
          <w:rFonts w:ascii="Arial" w:hAnsi="Arial" w:cs="Arial"/>
          <w:sz w:val="20"/>
          <w:szCs w:val="20"/>
        </w:rPr>
        <w:t xml:space="preserve">esign not owned or controlled by the Contractor or the Authority, the Contractor shall, subject to the agreement </w:t>
      </w:r>
      <w:r>
        <w:rPr>
          <w:rFonts w:ascii="Arial" w:hAnsi="Arial" w:cs="Arial"/>
          <w:sz w:val="20"/>
          <w:szCs w:val="20"/>
        </w:rPr>
        <w:t>of the third party owning such patent or registered d</w:t>
      </w:r>
      <w:r w:rsidRPr="007331D3">
        <w:rPr>
          <w:rFonts w:ascii="Arial" w:hAnsi="Arial" w:cs="Arial"/>
          <w:sz w:val="20"/>
          <w:szCs w:val="20"/>
        </w:rPr>
        <w:t>esign, be given exclusive conduct of any and all negotiations for the settlement of any claim or the conduct of any litigation arising out of such question.</w:t>
      </w:r>
      <w:proofErr w:type="gramEnd"/>
      <w:r w:rsidRPr="007331D3">
        <w:rPr>
          <w:rFonts w:ascii="Arial" w:hAnsi="Arial" w:cs="Arial"/>
          <w:sz w:val="20"/>
          <w:szCs w:val="20"/>
        </w:rPr>
        <w:t xml:space="preserve"> </w:t>
      </w:r>
      <w:r w:rsidR="007F7CB3">
        <w:rPr>
          <w:rFonts w:ascii="Arial" w:hAnsi="Arial" w:cs="Arial"/>
          <w:sz w:val="20"/>
          <w:szCs w:val="20"/>
        </w:rPr>
        <w:t xml:space="preserve"> </w:t>
      </w:r>
      <w:r w:rsidRPr="007331D3">
        <w:rPr>
          <w:rFonts w:ascii="Arial" w:hAnsi="Arial" w:cs="Arial"/>
          <w:sz w:val="20"/>
          <w:szCs w:val="20"/>
        </w:rPr>
        <w:t xml:space="preserve">The Contractor shall indemnify the Authority, its officers, agents and employees against any liability and cost arising from such allegation. </w:t>
      </w:r>
      <w:r w:rsidR="007F7CB3">
        <w:rPr>
          <w:rFonts w:ascii="Arial" w:hAnsi="Arial" w:cs="Arial"/>
          <w:sz w:val="20"/>
          <w:szCs w:val="20"/>
        </w:rPr>
        <w:t xml:space="preserve"> </w:t>
      </w:r>
      <w:r w:rsidRPr="007331D3">
        <w:rPr>
          <w:rFonts w:ascii="Arial" w:hAnsi="Arial" w:cs="Arial"/>
          <w:sz w:val="20"/>
          <w:szCs w:val="20"/>
        </w:rPr>
        <w:t xml:space="preserve">This </w:t>
      </w:r>
      <w:r w:rsidR="001D6D01">
        <w:rPr>
          <w:rFonts w:ascii="Arial" w:hAnsi="Arial" w:cs="Arial"/>
          <w:sz w:val="20"/>
          <w:szCs w:val="20"/>
        </w:rPr>
        <w:t>clause</w:t>
      </w:r>
      <w:r w:rsidRPr="007331D3">
        <w:rPr>
          <w:rFonts w:ascii="Arial" w:hAnsi="Arial" w:cs="Arial"/>
          <w:sz w:val="20"/>
          <w:szCs w:val="20"/>
        </w:rPr>
        <w:t xml:space="preserve"> </w:t>
      </w:r>
      <w:r w:rsidR="00064441">
        <w:rPr>
          <w:rFonts w:ascii="Arial" w:hAnsi="Arial" w:cs="Arial"/>
          <w:sz w:val="20"/>
          <w:szCs w:val="20"/>
        </w:rPr>
        <w:t>shall</w:t>
      </w:r>
      <w:r w:rsidRPr="007331D3">
        <w:rPr>
          <w:rFonts w:ascii="Arial" w:hAnsi="Arial" w:cs="Arial"/>
          <w:sz w:val="20"/>
          <w:szCs w:val="20"/>
        </w:rPr>
        <w:t xml:space="preserve"> not apply if:</w:t>
      </w:r>
    </w:p>
    <w:p w:rsidR="009A1488" w:rsidRPr="007331D3" w:rsidRDefault="009A1488" w:rsidP="001B3020">
      <w:pPr>
        <w:pStyle w:val="Default"/>
        <w:spacing w:before="120" w:after="120"/>
        <w:ind w:left="1134"/>
        <w:rPr>
          <w:rFonts w:ascii="Arial" w:hAnsi="Arial" w:cs="Arial"/>
          <w:sz w:val="20"/>
          <w:szCs w:val="20"/>
        </w:rPr>
      </w:pPr>
      <w:r>
        <w:rPr>
          <w:rFonts w:ascii="Arial" w:hAnsi="Arial" w:cs="Arial"/>
          <w:sz w:val="20"/>
          <w:szCs w:val="20"/>
        </w:rPr>
        <w:t>(1)</w:t>
      </w:r>
      <w:r>
        <w:rPr>
          <w:rFonts w:ascii="Arial" w:hAnsi="Arial" w:cs="Arial"/>
          <w:sz w:val="20"/>
          <w:szCs w:val="20"/>
        </w:rPr>
        <w:tab/>
      </w:r>
      <w:proofErr w:type="gramStart"/>
      <w:r w:rsidRPr="007331D3">
        <w:rPr>
          <w:rFonts w:ascii="Arial" w:hAnsi="Arial" w:cs="Arial"/>
          <w:sz w:val="20"/>
          <w:szCs w:val="20"/>
        </w:rPr>
        <w:t>the</w:t>
      </w:r>
      <w:proofErr w:type="gramEnd"/>
      <w:r w:rsidRPr="007331D3">
        <w:rPr>
          <w:rFonts w:ascii="Arial" w:hAnsi="Arial" w:cs="Arial"/>
          <w:sz w:val="20"/>
          <w:szCs w:val="20"/>
        </w:rPr>
        <w:t xml:space="preserve"> Authority has made or makes an admission of any sort relevant to such question; </w:t>
      </w:r>
    </w:p>
    <w:p w:rsidR="009A1488" w:rsidRPr="007331D3" w:rsidRDefault="009A1488" w:rsidP="001B3020">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Pr>
          <w:rFonts w:ascii="Arial" w:hAnsi="Arial" w:cs="Arial"/>
          <w:sz w:val="20"/>
          <w:szCs w:val="20"/>
        </w:rPr>
        <w:t>t</w:t>
      </w:r>
      <w:r w:rsidRPr="007331D3">
        <w:rPr>
          <w:rFonts w:ascii="Arial" w:hAnsi="Arial" w:cs="Arial"/>
          <w:sz w:val="20"/>
          <w:szCs w:val="20"/>
        </w:rPr>
        <w:t>he</w:t>
      </w:r>
      <w:proofErr w:type="gramEnd"/>
      <w:r w:rsidRPr="007331D3">
        <w:rPr>
          <w:rFonts w:ascii="Arial" w:hAnsi="Arial" w:cs="Arial"/>
          <w:sz w:val="20"/>
          <w:szCs w:val="20"/>
        </w:rPr>
        <w:t xml:space="preserve"> Authority has entered or enters into any discussions on such question with any third party without the prior written agreement of the Contractor; </w:t>
      </w:r>
    </w:p>
    <w:p w:rsidR="009A1488" w:rsidRPr="007331D3" w:rsidRDefault="009A1488" w:rsidP="001B3020">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proofErr w:type="gramStart"/>
      <w:r w:rsidRPr="007331D3">
        <w:rPr>
          <w:rFonts w:ascii="Arial" w:hAnsi="Arial" w:cs="Arial"/>
          <w:sz w:val="20"/>
          <w:szCs w:val="20"/>
        </w:rPr>
        <w:t>the</w:t>
      </w:r>
      <w:proofErr w:type="gramEnd"/>
      <w:r w:rsidRPr="007331D3">
        <w:rPr>
          <w:rFonts w:ascii="Arial" w:hAnsi="Arial" w:cs="Arial"/>
          <w:sz w:val="20"/>
          <w:szCs w:val="20"/>
        </w:rPr>
        <w:t xml:space="preserve"> Authority has entered or enters into negotiations in respect of any relevant claim for compensation in respect of Crown Use under Section 55 of the Patents Act 1977 or Section 12 of the Registered Designs Act 1977; </w:t>
      </w:r>
    </w:p>
    <w:p w:rsidR="009A1488" w:rsidRPr="007331D3" w:rsidRDefault="009A1488" w:rsidP="001B3020">
      <w:pPr>
        <w:pStyle w:val="Default"/>
        <w:spacing w:before="120" w:after="120"/>
        <w:ind w:left="1134"/>
        <w:rPr>
          <w:rFonts w:ascii="Arial" w:hAnsi="Arial" w:cs="Arial"/>
          <w:sz w:val="20"/>
          <w:szCs w:val="20"/>
        </w:rPr>
      </w:pPr>
      <w:r>
        <w:rPr>
          <w:rFonts w:ascii="Arial" w:hAnsi="Arial" w:cs="Arial"/>
          <w:sz w:val="20"/>
          <w:szCs w:val="20"/>
        </w:rPr>
        <w:t>(4)</w:t>
      </w:r>
      <w:r>
        <w:rPr>
          <w:rFonts w:ascii="Arial" w:hAnsi="Arial" w:cs="Arial"/>
          <w:sz w:val="20"/>
          <w:szCs w:val="20"/>
        </w:rPr>
        <w:tab/>
      </w:r>
      <w:proofErr w:type="gramStart"/>
      <w:r w:rsidRPr="007331D3">
        <w:rPr>
          <w:rFonts w:ascii="Arial" w:hAnsi="Arial" w:cs="Arial"/>
          <w:sz w:val="20"/>
          <w:szCs w:val="20"/>
        </w:rPr>
        <w:t>legal</w:t>
      </w:r>
      <w:proofErr w:type="gramEnd"/>
      <w:r w:rsidRPr="007331D3">
        <w:rPr>
          <w:rFonts w:ascii="Arial" w:hAnsi="Arial" w:cs="Arial"/>
          <w:sz w:val="20"/>
          <w:szCs w:val="20"/>
        </w:rPr>
        <w:t xml:space="preserve"> proceedings have been commenced against the Authority or the Contractor in respect of Crown Use, but only to the extent of such Crown Use that has been properly authorised. </w:t>
      </w:r>
    </w:p>
    <w:p w:rsidR="009A1488" w:rsidRPr="007331D3" w:rsidRDefault="009A1488" w:rsidP="001B3020">
      <w:pPr>
        <w:pStyle w:val="Default"/>
        <w:spacing w:before="120" w:after="120"/>
        <w:ind w:left="567"/>
        <w:rPr>
          <w:rFonts w:ascii="Arial" w:hAnsi="Arial" w:cs="Arial"/>
          <w:sz w:val="20"/>
          <w:szCs w:val="20"/>
        </w:rPr>
      </w:pPr>
      <w:r>
        <w:rPr>
          <w:rFonts w:ascii="Arial" w:hAnsi="Arial" w:cs="Arial"/>
          <w:sz w:val="20"/>
          <w:szCs w:val="20"/>
        </w:rPr>
        <w:t>d.</w:t>
      </w:r>
      <w:r>
        <w:rPr>
          <w:rFonts w:ascii="Arial" w:hAnsi="Arial" w:cs="Arial"/>
          <w:sz w:val="20"/>
          <w:szCs w:val="20"/>
        </w:rPr>
        <w:tab/>
        <w:t xml:space="preserve">The indemnity in </w:t>
      </w:r>
      <w:r w:rsidR="001D6D01">
        <w:rPr>
          <w:rFonts w:ascii="Arial" w:hAnsi="Arial" w:cs="Arial"/>
          <w:sz w:val="20"/>
          <w:szCs w:val="20"/>
        </w:rPr>
        <w:t>clause</w:t>
      </w:r>
      <w:r>
        <w:rPr>
          <w:rFonts w:ascii="Arial" w:hAnsi="Arial" w:cs="Arial"/>
          <w:sz w:val="20"/>
          <w:szCs w:val="20"/>
        </w:rPr>
        <w:t xml:space="preserve"> D1.c </w:t>
      </w:r>
      <w:r w:rsidRPr="007331D3">
        <w:rPr>
          <w:rFonts w:ascii="Arial" w:hAnsi="Arial" w:cs="Arial"/>
          <w:sz w:val="20"/>
          <w:szCs w:val="20"/>
        </w:rPr>
        <w:t xml:space="preserve">does not extend to use by the Authority of anything supplied under the Contract where that use was not reasonably foreseeable at the time of the Contract. </w:t>
      </w:r>
    </w:p>
    <w:p w:rsidR="009A1488" w:rsidRPr="007331D3" w:rsidRDefault="009A1488" w:rsidP="001B3020">
      <w:pPr>
        <w:pStyle w:val="Default"/>
        <w:spacing w:before="120" w:after="120"/>
        <w:ind w:left="567"/>
        <w:rPr>
          <w:rFonts w:ascii="Arial" w:hAnsi="Arial" w:cs="Arial"/>
          <w:sz w:val="20"/>
          <w:szCs w:val="20"/>
        </w:rPr>
      </w:pPr>
      <w:proofErr w:type="gramStart"/>
      <w:r>
        <w:rPr>
          <w:rFonts w:ascii="Arial" w:hAnsi="Arial" w:cs="Arial"/>
          <w:sz w:val="20"/>
          <w:szCs w:val="20"/>
        </w:rPr>
        <w:t>e.</w:t>
      </w:r>
      <w:r>
        <w:rPr>
          <w:rFonts w:ascii="Arial" w:hAnsi="Arial" w:cs="Arial"/>
          <w:sz w:val="20"/>
          <w:szCs w:val="20"/>
        </w:rPr>
        <w:tab/>
      </w:r>
      <w:r w:rsidRPr="007331D3">
        <w:rPr>
          <w:rFonts w:ascii="Arial" w:hAnsi="Arial" w:cs="Arial"/>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roofErr w:type="gramEnd"/>
      <w:r w:rsidRPr="007331D3">
        <w:rPr>
          <w:rFonts w:ascii="Arial" w:hAnsi="Arial" w:cs="Arial"/>
          <w:sz w:val="20"/>
          <w:szCs w:val="20"/>
        </w:rPr>
        <w:t xml:space="preserve"> </w:t>
      </w:r>
    </w:p>
    <w:p w:rsidR="00064441" w:rsidRPr="007331D3" w:rsidRDefault="009A1488" w:rsidP="001B3020">
      <w:pPr>
        <w:pStyle w:val="Default"/>
        <w:spacing w:before="120" w:after="120"/>
        <w:ind w:left="567" w:firstLine="3"/>
        <w:rPr>
          <w:rFonts w:ascii="Arial" w:hAnsi="Arial" w:cs="Arial"/>
          <w:color w:val="auto"/>
          <w:sz w:val="20"/>
          <w:szCs w:val="20"/>
        </w:rPr>
      </w:pPr>
      <w:proofErr w:type="gramStart"/>
      <w:r>
        <w:rPr>
          <w:rFonts w:ascii="Arial" w:hAnsi="Arial" w:cs="Arial"/>
          <w:color w:val="auto"/>
          <w:sz w:val="20"/>
          <w:szCs w:val="20"/>
        </w:rPr>
        <w:t>f.</w:t>
      </w:r>
      <w:r>
        <w:rPr>
          <w:rFonts w:ascii="Arial" w:hAnsi="Arial" w:cs="Arial"/>
          <w:color w:val="auto"/>
          <w:sz w:val="20"/>
          <w:szCs w:val="20"/>
        </w:rPr>
        <w:tab/>
        <w:t>For all other Contractor Deliverables patents and registered designs in the UK, i</w:t>
      </w:r>
      <w:r w:rsidRPr="007331D3">
        <w:rPr>
          <w:rFonts w:ascii="Arial" w:hAnsi="Arial" w:cs="Arial"/>
          <w:color w:val="auto"/>
          <w:sz w:val="20"/>
          <w:szCs w:val="20"/>
        </w:rPr>
        <w:t xml:space="preserve">f a relevant invention or design has been notified to the Authority by the Contractor prior to the </w:t>
      </w:r>
      <w:r w:rsidR="005462B0">
        <w:rPr>
          <w:rFonts w:ascii="Arial" w:hAnsi="Arial" w:cs="Arial"/>
          <w:color w:val="auto"/>
          <w:sz w:val="20"/>
          <w:szCs w:val="20"/>
        </w:rPr>
        <w:t>Effective D</w:t>
      </w:r>
      <w:r w:rsidRPr="007331D3">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00064441" w:rsidRPr="007331D3">
        <w:rPr>
          <w:rFonts w:ascii="Arial" w:hAnsi="Arial" w:cs="Arial"/>
          <w:color w:val="auto"/>
          <w:sz w:val="20"/>
          <w:szCs w:val="20"/>
        </w:rPr>
        <w:t>UK Patent or UK Registered Design, for the purpose of performing the Contract.</w:t>
      </w:r>
      <w:proofErr w:type="gramEnd"/>
      <w:r w:rsidR="00064441" w:rsidRPr="007331D3">
        <w:rPr>
          <w:rFonts w:ascii="Arial" w:hAnsi="Arial" w:cs="Arial"/>
          <w:color w:val="auto"/>
          <w:sz w:val="20"/>
          <w:szCs w:val="20"/>
        </w:rPr>
        <w:t xml:space="preserve"> </w:t>
      </w:r>
    </w:p>
    <w:p w:rsidR="009A1488" w:rsidRPr="007331D3" w:rsidRDefault="009A1488" w:rsidP="001B3020">
      <w:pPr>
        <w:pStyle w:val="Default"/>
        <w:spacing w:before="120" w:after="120"/>
        <w:ind w:left="567" w:firstLine="3"/>
        <w:rPr>
          <w:rFonts w:ascii="Arial" w:hAnsi="Arial" w:cs="Arial"/>
          <w:color w:val="auto"/>
          <w:sz w:val="20"/>
          <w:szCs w:val="20"/>
        </w:rPr>
      </w:pPr>
      <w:r>
        <w:rPr>
          <w:rFonts w:ascii="Arial" w:hAnsi="Arial" w:cs="Arial"/>
          <w:color w:val="auto"/>
          <w:sz w:val="20"/>
          <w:szCs w:val="20"/>
        </w:rPr>
        <w:t>g.</w:t>
      </w:r>
      <w:r>
        <w:rPr>
          <w:rFonts w:ascii="Arial" w:hAnsi="Arial" w:cs="Arial"/>
          <w:color w:val="auto"/>
          <w:sz w:val="20"/>
          <w:szCs w:val="20"/>
        </w:rPr>
        <w:tab/>
        <w:t xml:space="preserve">If,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a relevant invention or design </w:t>
      </w:r>
      <w:proofErr w:type="gramStart"/>
      <w:r w:rsidRPr="007331D3">
        <w:rPr>
          <w:rFonts w:ascii="Arial" w:hAnsi="Arial" w:cs="Arial"/>
          <w:color w:val="auto"/>
          <w:sz w:val="20"/>
          <w:szCs w:val="20"/>
        </w:rPr>
        <w:t>is notified</w:t>
      </w:r>
      <w:proofErr w:type="gramEnd"/>
      <w:r w:rsidRPr="007331D3">
        <w:rPr>
          <w:rFonts w:ascii="Arial" w:hAnsi="Arial" w:cs="Arial"/>
          <w:color w:val="auto"/>
          <w:sz w:val="20"/>
          <w:szCs w:val="20"/>
        </w:rPr>
        <w:t xml:space="preserve"> to the Authority by the Contractor after the </w:t>
      </w:r>
      <w:r w:rsidR="00BE4F57">
        <w:rPr>
          <w:rFonts w:ascii="Arial" w:hAnsi="Arial" w:cs="Arial"/>
          <w:color w:val="auto"/>
          <w:sz w:val="20"/>
          <w:szCs w:val="20"/>
        </w:rPr>
        <w:t>Effective D</w:t>
      </w:r>
      <w:r w:rsidRPr="007331D3">
        <w:rPr>
          <w:rFonts w:ascii="Arial" w:hAnsi="Arial" w:cs="Arial"/>
          <w:color w:val="auto"/>
          <w:sz w:val="20"/>
          <w:szCs w:val="20"/>
        </w:rPr>
        <w:t xml:space="preserve">ate of Contract, then: </w:t>
      </w:r>
    </w:p>
    <w:p w:rsidR="009A1488"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sidR="00E53D9E">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Default="009A1488" w:rsidP="001B3020">
      <w:pPr>
        <w:pStyle w:val="Default"/>
        <w:numPr>
          <w:ilvl w:val="0"/>
          <w:numId w:val="15"/>
        </w:numPr>
        <w:tabs>
          <w:tab w:val="clear" w:pos="1689"/>
        </w:tabs>
        <w:spacing w:before="120" w:after="120"/>
        <w:ind w:left="1134" w:firstLine="0"/>
        <w:rPr>
          <w:rFonts w:ascii="Arial" w:hAnsi="Arial" w:cs="Arial"/>
          <w:color w:val="auto"/>
          <w:sz w:val="20"/>
          <w:szCs w:val="20"/>
        </w:rPr>
      </w:pPr>
      <w:proofErr w:type="gramStart"/>
      <w:r w:rsidRPr="007331D3">
        <w:rPr>
          <w:rFonts w:ascii="Arial" w:hAnsi="Arial" w:cs="Arial"/>
          <w:color w:val="auto"/>
          <w:sz w:val="20"/>
          <w:szCs w:val="20"/>
        </w:rPr>
        <w:t>in</w:t>
      </w:r>
      <w:proofErr w:type="gramEnd"/>
      <w:r w:rsidRPr="007331D3">
        <w:rPr>
          <w:rFonts w:ascii="Arial" w:hAnsi="Arial" w:cs="Arial"/>
          <w:color w:val="auto"/>
          <w:sz w:val="20"/>
          <w:szCs w:val="20"/>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7331D3" w:rsidRDefault="009A1488" w:rsidP="001B3020">
      <w:pPr>
        <w:pStyle w:val="Default"/>
        <w:spacing w:before="120" w:after="120"/>
        <w:ind w:left="567"/>
        <w:rPr>
          <w:rFonts w:ascii="Arial" w:hAnsi="Arial" w:cs="Arial"/>
          <w:color w:val="auto"/>
          <w:sz w:val="20"/>
          <w:szCs w:val="20"/>
        </w:rPr>
      </w:pPr>
      <w:proofErr w:type="gramStart"/>
      <w:r>
        <w:rPr>
          <w:rFonts w:ascii="Arial" w:hAnsi="Arial" w:cs="Arial"/>
          <w:color w:val="auto"/>
          <w:sz w:val="20"/>
          <w:szCs w:val="20"/>
        </w:rPr>
        <w:t>h.</w:t>
      </w:r>
      <w:r>
        <w:rPr>
          <w:rFonts w:ascii="Arial" w:hAnsi="Arial" w:cs="Arial"/>
          <w:color w:val="auto"/>
          <w:sz w:val="20"/>
          <w:szCs w:val="20"/>
        </w:rPr>
        <w:tab/>
      </w:r>
      <w:r w:rsidRPr="007331D3">
        <w:rPr>
          <w:rFonts w:ascii="Arial" w:hAnsi="Arial" w:cs="Arial"/>
          <w:color w:val="auto"/>
          <w:sz w:val="20"/>
          <w:szCs w:val="20"/>
        </w:rPr>
        <w:t>The Authority shall assume all liability and shall indemnify the Contractor, its officers, agents and employees against liability, including the Contractor’s costs, as a result of infringement by the Cont</w:t>
      </w:r>
      <w:r>
        <w:rPr>
          <w:rFonts w:ascii="Arial" w:hAnsi="Arial" w:cs="Arial"/>
          <w:color w:val="auto"/>
          <w:sz w:val="20"/>
          <w:szCs w:val="20"/>
        </w:rPr>
        <w:t xml:space="preserve">ractor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roofErr w:type="gramEnd"/>
      <w:r w:rsidRPr="007331D3">
        <w:rPr>
          <w:rFonts w:ascii="Arial" w:hAnsi="Arial" w:cs="Arial"/>
          <w:color w:val="auto"/>
          <w:sz w:val="20"/>
          <w:szCs w:val="20"/>
        </w:rPr>
        <w:t xml:space="preserve"> </w:t>
      </w:r>
    </w:p>
    <w:p w:rsidR="009A1488" w:rsidRPr="007331D3" w:rsidRDefault="009A1488" w:rsidP="001B3020">
      <w:pPr>
        <w:pStyle w:val="Default"/>
        <w:spacing w:before="120" w:after="120"/>
        <w:ind w:left="567"/>
        <w:rPr>
          <w:rFonts w:ascii="Arial" w:hAnsi="Arial" w:cs="Arial"/>
          <w:color w:val="auto"/>
          <w:sz w:val="20"/>
          <w:szCs w:val="20"/>
        </w:rPr>
      </w:pPr>
      <w:proofErr w:type="spellStart"/>
      <w:proofErr w:type="gramStart"/>
      <w:r>
        <w:rPr>
          <w:rFonts w:ascii="Arial" w:hAnsi="Arial" w:cs="Arial"/>
          <w:color w:val="auto"/>
          <w:sz w:val="20"/>
          <w:szCs w:val="20"/>
        </w:rPr>
        <w:t>i</w:t>
      </w:r>
      <w:proofErr w:type="spellEnd"/>
      <w:r>
        <w:rPr>
          <w:rFonts w:ascii="Arial" w:hAnsi="Arial" w:cs="Arial"/>
          <w:color w:val="auto"/>
          <w:sz w:val="20"/>
          <w:szCs w:val="20"/>
        </w:rPr>
        <w:t>.</w:t>
      </w:r>
      <w:r>
        <w:rPr>
          <w:rFonts w:ascii="Arial" w:hAnsi="Arial" w:cs="Arial"/>
          <w:color w:val="auto"/>
          <w:sz w:val="20"/>
          <w:szCs w:val="20"/>
        </w:rPr>
        <w:tab/>
      </w:r>
      <w:r w:rsidRPr="007331D3">
        <w:rPr>
          <w:rFonts w:ascii="Arial" w:hAnsi="Arial" w:cs="Arial"/>
          <w:color w:val="auto"/>
          <w:sz w:val="20"/>
          <w:szCs w:val="20"/>
        </w:rPr>
        <w:t>The Contractor shall assume all liability and shall indemnify the Authority, its officers, agents and employees against liability, including the Authority’s costs, as a result of infringement by the Cont</w:t>
      </w:r>
      <w:r>
        <w:rPr>
          <w:rFonts w:ascii="Arial" w:hAnsi="Arial" w:cs="Arial"/>
          <w:color w:val="auto"/>
          <w:sz w:val="20"/>
          <w:szCs w:val="20"/>
        </w:rPr>
        <w:t xml:space="preserve">ractor or </w:t>
      </w:r>
      <w:r w:rsidR="00064441">
        <w:rPr>
          <w:rFonts w:ascii="Arial" w:hAnsi="Arial" w:cs="Arial"/>
          <w:color w:val="auto"/>
          <w:sz w:val="20"/>
          <w:szCs w:val="20"/>
        </w:rPr>
        <w:t>their</w:t>
      </w:r>
      <w:r>
        <w:rPr>
          <w:rFonts w:ascii="Arial" w:hAnsi="Arial" w:cs="Arial"/>
          <w:color w:val="auto"/>
          <w:sz w:val="20"/>
          <w:szCs w:val="20"/>
        </w:rPr>
        <w:t xml:space="preserve"> suppliers of any patent, utility model, registered d</w:t>
      </w:r>
      <w:r w:rsidRPr="007331D3">
        <w:rPr>
          <w:rFonts w:ascii="Arial" w:hAnsi="Arial" w:cs="Arial"/>
          <w:color w:val="auto"/>
          <w:sz w:val="20"/>
          <w:szCs w:val="20"/>
        </w:rPr>
        <w:t xml:space="preserve">esign or like protection outside the UK in the performance of the Contract when such infringement arises from or is incurred otherwise than by reason of the Contractor following any specification, </w:t>
      </w:r>
      <w:r w:rsidRPr="007331D3">
        <w:rPr>
          <w:rFonts w:ascii="Arial" w:hAnsi="Arial" w:cs="Arial"/>
          <w:color w:val="auto"/>
          <w:sz w:val="20"/>
          <w:szCs w:val="20"/>
        </w:rPr>
        <w:lastRenderedPageBreak/>
        <w:t>statement of work or instruction in the Contract or using, keeping or disposing of any item given by the Authority for the purpose of the Contract in accordance with the Contract.</w:t>
      </w:r>
      <w:proofErr w:type="gramEnd"/>
      <w:r w:rsidRPr="007331D3">
        <w:rPr>
          <w:rFonts w:ascii="Arial" w:hAnsi="Arial" w:cs="Arial"/>
          <w:color w:val="auto"/>
          <w:sz w:val="20"/>
          <w:szCs w:val="20"/>
        </w:rPr>
        <w:t xml:space="preserve"> </w:t>
      </w:r>
    </w:p>
    <w:p w:rsidR="009A1488" w:rsidRPr="007331D3" w:rsidRDefault="009A1488" w:rsidP="001B3020">
      <w:pPr>
        <w:pStyle w:val="Default"/>
        <w:spacing w:before="120" w:after="120"/>
        <w:ind w:left="567"/>
        <w:rPr>
          <w:rFonts w:ascii="Arial" w:hAnsi="Arial" w:cs="Arial"/>
          <w:color w:val="auto"/>
          <w:sz w:val="20"/>
          <w:szCs w:val="20"/>
        </w:rPr>
      </w:pPr>
      <w:r>
        <w:rPr>
          <w:rFonts w:ascii="Arial" w:hAnsi="Arial" w:cs="Arial"/>
          <w:color w:val="auto"/>
          <w:sz w:val="20"/>
          <w:szCs w:val="20"/>
        </w:rPr>
        <w:t>j.</w:t>
      </w:r>
      <w:r>
        <w:rPr>
          <w:rFonts w:ascii="Arial" w:hAnsi="Arial" w:cs="Arial"/>
          <w:color w:val="auto"/>
          <w:sz w:val="20"/>
          <w:szCs w:val="20"/>
        </w:rPr>
        <w:tab/>
      </w:r>
      <w:r w:rsidRPr="007331D3">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FC2C1D">
        <w:rPr>
          <w:rFonts w:ascii="Arial" w:hAnsi="Arial" w:cs="Arial"/>
          <w:color w:val="auto"/>
          <w:sz w:val="20"/>
          <w:szCs w:val="20"/>
        </w:rPr>
        <w:t>;</w:t>
      </w:r>
      <w:r w:rsidRPr="007331D3">
        <w:rPr>
          <w:rFonts w:ascii="Arial" w:hAnsi="Arial" w:cs="Arial"/>
          <w:color w:val="auto"/>
          <w:sz w:val="20"/>
          <w:szCs w:val="20"/>
        </w:rPr>
        <w:t xml:space="preserve"> or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proofErr w:type="gramStart"/>
      <w:r w:rsidRPr="007331D3">
        <w:rPr>
          <w:rFonts w:ascii="Arial" w:hAnsi="Arial" w:cs="Arial"/>
          <w:color w:val="auto"/>
          <w:sz w:val="20"/>
          <w:szCs w:val="20"/>
        </w:rPr>
        <w:t>any</w:t>
      </w:r>
      <w:proofErr w:type="gramEnd"/>
      <w:r w:rsidRPr="007331D3">
        <w:rPr>
          <w:rFonts w:ascii="Arial" w:hAnsi="Arial" w:cs="Arial"/>
          <w:color w:val="auto"/>
          <w:sz w:val="20"/>
          <w:szCs w:val="20"/>
        </w:rPr>
        <w:t xml:space="preserve"> obligation to make payments for intellectual property has not been promptly notified </w:t>
      </w:r>
      <w:r>
        <w:rPr>
          <w:rFonts w:ascii="Arial" w:hAnsi="Arial" w:cs="Arial"/>
          <w:color w:val="auto"/>
          <w:sz w:val="20"/>
          <w:szCs w:val="20"/>
        </w:rPr>
        <w:t xml:space="preserve">to the Authority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w:t>
      </w:r>
    </w:p>
    <w:p w:rsidR="009A1488" w:rsidRPr="007331D3" w:rsidRDefault="009A1488" w:rsidP="001B3020">
      <w:pPr>
        <w:pStyle w:val="Default"/>
        <w:spacing w:before="120" w:after="120"/>
        <w:ind w:left="567" w:firstLine="3"/>
        <w:rPr>
          <w:rFonts w:ascii="Arial" w:hAnsi="Arial" w:cs="Arial"/>
          <w:color w:val="auto"/>
          <w:sz w:val="20"/>
          <w:szCs w:val="20"/>
        </w:rPr>
      </w:pPr>
      <w:r>
        <w:rPr>
          <w:rFonts w:ascii="Arial" w:hAnsi="Arial" w:cs="Arial"/>
          <w:color w:val="auto"/>
          <w:sz w:val="20"/>
          <w:szCs w:val="20"/>
        </w:rPr>
        <w:t>k.</w:t>
      </w:r>
      <w:r>
        <w:rPr>
          <w:rFonts w:ascii="Arial" w:hAnsi="Arial" w:cs="Arial"/>
          <w:color w:val="auto"/>
          <w:sz w:val="20"/>
          <w:szCs w:val="20"/>
        </w:rPr>
        <w:tab/>
      </w:r>
      <w:r w:rsidRPr="007331D3">
        <w:rPr>
          <w:rFonts w:ascii="Arial" w:hAnsi="Arial" w:cs="Arial"/>
          <w:color w:val="auto"/>
          <w:sz w:val="20"/>
          <w:szCs w:val="20"/>
        </w:rPr>
        <w:t xml:space="preserve">Where authorisation </w:t>
      </w:r>
      <w:proofErr w:type="gramStart"/>
      <w:r w:rsidRPr="007331D3">
        <w:rPr>
          <w:rFonts w:ascii="Arial" w:hAnsi="Arial" w:cs="Arial"/>
          <w:color w:val="auto"/>
          <w:sz w:val="20"/>
          <w:szCs w:val="20"/>
        </w:rPr>
        <w:t>is given</w:t>
      </w:r>
      <w:proofErr w:type="gramEnd"/>
      <w:r w:rsidRPr="007331D3">
        <w:rPr>
          <w:rFonts w:ascii="Arial" w:hAnsi="Arial" w:cs="Arial"/>
          <w:color w:val="auto"/>
          <w:sz w:val="20"/>
          <w:szCs w:val="20"/>
        </w:rPr>
        <w:t xml:space="preserve"> by the Authority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D1.e, D1.f or D1.g</w:t>
      </w:r>
      <w:r w:rsidRPr="007331D3">
        <w:rPr>
          <w:rFonts w:ascii="Arial" w:hAnsi="Arial" w:cs="Arial"/>
          <w:color w:val="auto"/>
          <w:sz w:val="20"/>
          <w:szCs w:val="20"/>
        </w:rPr>
        <w:t xml:space="preserve">, to the extent permitted by Section 57 of the Patents Act 1977, Section 12 of the Registered Designs Act 1949 or Section 240 of the Copyright, Designs and Patents Act 1988, the Contractor shall also be: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payment whether by way of royalties, licence fees or similar expenses in respect of the Contractor's use of the relevant invention or design, or the use of any relevant model, document or information for the purpose of performing the Contract</w:t>
      </w:r>
      <w:r w:rsidR="00FC2C1D">
        <w:rPr>
          <w:rFonts w:ascii="Arial" w:hAnsi="Arial" w:cs="Arial"/>
          <w:color w:val="auto"/>
          <w:sz w:val="20"/>
          <w:szCs w:val="20"/>
        </w:rPr>
        <w:t>;</w:t>
      </w:r>
      <w:r w:rsidRPr="007331D3">
        <w:rPr>
          <w:rFonts w:ascii="Arial" w:hAnsi="Arial" w:cs="Arial"/>
          <w:color w:val="auto"/>
          <w:sz w:val="20"/>
          <w:szCs w:val="20"/>
        </w:rPr>
        <w:t xml:space="preserve"> and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proofErr w:type="gramStart"/>
      <w:r w:rsidRPr="007331D3">
        <w:rPr>
          <w:rFonts w:ascii="Arial" w:hAnsi="Arial" w:cs="Arial"/>
          <w:color w:val="auto"/>
          <w:sz w:val="20"/>
          <w:szCs w:val="20"/>
        </w:rPr>
        <w:t>authorised</w:t>
      </w:r>
      <w:proofErr w:type="gramEnd"/>
      <w:r w:rsidRPr="007331D3">
        <w:rPr>
          <w:rFonts w:ascii="Arial" w:hAnsi="Arial" w:cs="Arial"/>
          <w:color w:val="auto"/>
          <w:sz w:val="20"/>
          <w:szCs w:val="20"/>
        </w:rPr>
        <w:t xml:space="preserve"> to use any model, document or information relating to any such invention or design which may be required for that purpose. </w:t>
      </w:r>
    </w:p>
    <w:p w:rsidR="009A1488" w:rsidRPr="007331D3" w:rsidRDefault="009A1488" w:rsidP="001B3020">
      <w:pPr>
        <w:pStyle w:val="Default"/>
        <w:spacing w:before="120" w:after="120"/>
        <w:ind w:left="567" w:firstLine="3"/>
        <w:rPr>
          <w:rFonts w:ascii="Arial" w:hAnsi="Arial" w:cs="Arial"/>
          <w:color w:val="auto"/>
          <w:sz w:val="20"/>
          <w:szCs w:val="20"/>
        </w:rPr>
      </w:pPr>
      <w:r>
        <w:rPr>
          <w:rFonts w:ascii="Arial" w:hAnsi="Arial" w:cs="Arial"/>
          <w:color w:val="auto"/>
          <w:sz w:val="20"/>
          <w:szCs w:val="20"/>
        </w:rPr>
        <w:t>l.</w:t>
      </w:r>
      <w:r>
        <w:rPr>
          <w:rFonts w:ascii="Arial" w:hAnsi="Arial" w:cs="Arial"/>
          <w:color w:val="auto"/>
          <w:sz w:val="20"/>
          <w:szCs w:val="20"/>
        </w:rPr>
        <w:tab/>
      </w:r>
      <w:r w:rsidRPr="007331D3">
        <w:rPr>
          <w:rFonts w:ascii="Arial" w:hAnsi="Arial" w:cs="Arial"/>
          <w:color w:val="auto"/>
          <w:sz w:val="20"/>
          <w:szCs w:val="20"/>
        </w:rPr>
        <w:t xml:space="preserve">The Contractor shall assume all liability and indemnify the Authority and its officers, agents and employees against liability, including costs </w:t>
      </w:r>
      <w:proofErr w:type="gramStart"/>
      <w:r w:rsidRPr="007331D3">
        <w:rPr>
          <w:rFonts w:ascii="Arial" w:hAnsi="Arial" w:cs="Arial"/>
          <w:color w:val="auto"/>
          <w:sz w:val="20"/>
          <w:szCs w:val="20"/>
        </w:rPr>
        <w:t>as a result</w:t>
      </w:r>
      <w:proofErr w:type="gramEnd"/>
      <w:r w:rsidRPr="007331D3">
        <w:rPr>
          <w:rFonts w:ascii="Arial" w:hAnsi="Arial" w:cs="Arial"/>
          <w:color w:val="auto"/>
          <w:sz w:val="20"/>
          <w:szCs w:val="20"/>
        </w:rPr>
        <w:t xml:space="preserve"> of: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infringement or alleged infringement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Contract or otherwise in the performance of the Contract;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misuse of any confidential information, trade secret or the like by the Contractor in performing the Contract</w:t>
      </w:r>
      <w:proofErr w:type="gramStart"/>
      <w:r w:rsidRPr="007331D3">
        <w:rPr>
          <w:rFonts w:ascii="Arial" w:hAnsi="Arial" w:cs="Arial"/>
          <w:color w:val="auto"/>
          <w:sz w:val="20"/>
          <w:szCs w:val="20"/>
        </w:rPr>
        <w:t>;</w:t>
      </w:r>
      <w:proofErr w:type="gramEnd"/>
      <w:r w:rsidRPr="007331D3">
        <w:rPr>
          <w:rFonts w:ascii="Arial" w:hAnsi="Arial" w:cs="Arial"/>
          <w:color w:val="auto"/>
          <w:sz w:val="20"/>
          <w:szCs w:val="20"/>
        </w:rPr>
        <w:t xml:space="preserve">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proofErr w:type="gramStart"/>
      <w:r w:rsidRPr="007331D3">
        <w:rPr>
          <w:rFonts w:ascii="Arial" w:hAnsi="Arial" w:cs="Arial"/>
          <w:color w:val="auto"/>
          <w:sz w:val="20"/>
          <w:szCs w:val="20"/>
        </w:rPr>
        <w:t>provision</w:t>
      </w:r>
      <w:proofErr w:type="gramEnd"/>
      <w:r w:rsidRPr="007331D3">
        <w:rPr>
          <w:rFonts w:ascii="Arial" w:hAnsi="Arial" w:cs="Arial"/>
          <w:color w:val="auto"/>
          <w:sz w:val="20"/>
          <w:szCs w:val="20"/>
        </w:rPr>
        <w:t xml:space="preserve"> to the Authority of any information or material which the Contractor does not have the right to provide for the purpose of the Contract. </w:t>
      </w:r>
    </w:p>
    <w:p w:rsidR="009A1488" w:rsidRPr="007331D3" w:rsidRDefault="009A1488" w:rsidP="001B3020">
      <w:pPr>
        <w:pStyle w:val="Default"/>
        <w:spacing w:before="120" w:after="120"/>
        <w:ind w:left="567"/>
        <w:rPr>
          <w:rFonts w:ascii="Arial" w:hAnsi="Arial" w:cs="Arial"/>
          <w:color w:val="auto"/>
          <w:sz w:val="20"/>
          <w:szCs w:val="20"/>
        </w:rPr>
      </w:pPr>
      <w:r>
        <w:rPr>
          <w:rFonts w:ascii="Arial" w:hAnsi="Arial" w:cs="Arial"/>
          <w:color w:val="auto"/>
          <w:sz w:val="20"/>
          <w:szCs w:val="20"/>
        </w:rPr>
        <w:t>m.</w:t>
      </w:r>
      <w:r>
        <w:rPr>
          <w:rFonts w:ascii="Arial" w:hAnsi="Arial" w:cs="Arial"/>
          <w:color w:val="auto"/>
          <w:sz w:val="20"/>
          <w:szCs w:val="20"/>
        </w:rPr>
        <w:tab/>
      </w:r>
      <w:r w:rsidRPr="007331D3">
        <w:rPr>
          <w:rFonts w:ascii="Arial" w:hAnsi="Arial" w:cs="Arial"/>
          <w:color w:val="auto"/>
          <w:sz w:val="20"/>
          <w:szCs w:val="20"/>
        </w:rPr>
        <w:t xml:space="preserve">The Authority shall assume all liability and indemnify the Contractor, its officers, agents and employees against liability, including costs </w:t>
      </w:r>
      <w:proofErr w:type="gramStart"/>
      <w:r w:rsidRPr="007331D3">
        <w:rPr>
          <w:rFonts w:ascii="Arial" w:hAnsi="Arial" w:cs="Arial"/>
          <w:color w:val="auto"/>
          <w:sz w:val="20"/>
          <w:szCs w:val="20"/>
        </w:rPr>
        <w:t>as a result</w:t>
      </w:r>
      <w:proofErr w:type="gramEnd"/>
      <w:r w:rsidRPr="007331D3">
        <w:rPr>
          <w:rFonts w:ascii="Arial" w:hAnsi="Arial" w:cs="Arial"/>
          <w:color w:val="auto"/>
          <w:sz w:val="20"/>
          <w:szCs w:val="20"/>
        </w:rPr>
        <w:t xml:space="preserve"> of: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infringement or alleged infringement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the Authority for the purpose of the Contract but only to the extent that the item is used for the purpose of the Contract; </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sidR="00E53D9E">
        <w:rPr>
          <w:rFonts w:ascii="Arial" w:hAnsi="Arial" w:cs="Arial"/>
          <w:color w:val="auto"/>
          <w:sz w:val="20"/>
          <w:szCs w:val="20"/>
        </w:rPr>
        <w:t>I</w:t>
      </w:r>
      <w:r w:rsidRPr="007331D3">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E53D9E">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the Authority. </w:t>
      </w:r>
    </w:p>
    <w:p w:rsidR="009A1488" w:rsidRDefault="009A1488" w:rsidP="001B3020">
      <w:pPr>
        <w:pStyle w:val="Default"/>
        <w:spacing w:before="120" w:after="120"/>
        <w:ind w:left="567"/>
        <w:rPr>
          <w:rFonts w:ascii="Arial" w:hAnsi="Arial" w:cs="Arial"/>
          <w:color w:val="auto"/>
          <w:sz w:val="20"/>
          <w:szCs w:val="20"/>
        </w:rPr>
      </w:pPr>
      <w:r>
        <w:rPr>
          <w:rFonts w:ascii="Arial" w:hAnsi="Arial" w:cs="Arial"/>
          <w:color w:val="auto"/>
          <w:sz w:val="20"/>
          <w:szCs w:val="20"/>
        </w:rPr>
        <w:t>n.</w:t>
      </w:r>
      <w:r>
        <w:rPr>
          <w:rFonts w:ascii="Arial" w:hAnsi="Arial" w:cs="Arial"/>
          <w:color w:val="auto"/>
          <w:sz w:val="20"/>
          <w:szCs w:val="20"/>
        </w:rPr>
        <w:tab/>
        <w:t>The general authorisation and indemnity is:</w:t>
      </w:r>
    </w:p>
    <w:p w:rsidR="009A1488" w:rsidRPr="007331D3" w:rsidRDefault="009A1488" w:rsidP="001B3020">
      <w:pPr>
        <w:pStyle w:val="Default"/>
        <w:spacing w:before="120" w:after="120"/>
        <w:ind w:left="1134" w:firstLine="3"/>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1D36B1">
        <w:rPr>
          <w:rFonts w:ascii="Arial" w:hAnsi="Arial" w:cs="Arial"/>
          <w:color w:val="auto"/>
          <w:sz w:val="20"/>
          <w:szCs w:val="20"/>
        </w:rPr>
        <w:t>Clauses D1.a – D.1</w:t>
      </w:r>
      <w:r w:rsidR="00E53D9E">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sidR="00181ABC">
        <w:rPr>
          <w:rFonts w:ascii="Arial" w:hAnsi="Arial" w:cs="Arial"/>
          <w:color w:val="auto"/>
          <w:sz w:val="20"/>
          <w:szCs w:val="20"/>
        </w:rPr>
        <w:t>P</w:t>
      </w:r>
      <w:r w:rsidRPr="001D36B1">
        <w:rPr>
          <w:rFonts w:ascii="Arial" w:hAnsi="Arial" w:cs="Arial"/>
          <w:color w:val="auto"/>
          <w:sz w:val="20"/>
          <w:szCs w:val="20"/>
        </w:rPr>
        <w:t>arty to the other under the Contract in respect of</w:t>
      </w:r>
      <w:r w:rsidRPr="007331D3">
        <w:rPr>
          <w:rFonts w:ascii="Arial" w:hAnsi="Arial" w:cs="Arial"/>
          <w:color w:val="auto"/>
          <w:sz w:val="20"/>
          <w:szCs w:val="20"/>
        </w:rPr>
        <w:t xml:space="preserve"> any infringem</w:t>
      </w:r>
      <w:r>
        <w:rPr>
          <w:rFonts w:ascii="Arial" w:hAnsi="Arial" w:cs="Arial"/>
          <w:color w:val="auto"/>
          <w:sz w:val="20"/>
          <w:szCs w:val="20"/>
        </w:rPr>
        <w:t>ent or alleged infringement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 xml:space="preserve">(IPR) </w:t>
      </w:r>
      <w:r w:rsidRPr="007331D3">
        <w:rPr>
          <w:rFonts w:ascii="Arial" w:hAnsi="Arial" w:cs="Arial"/>
          <w:color w:val="auto"/>
          <w:sz w:val="20"/>
          <w:szCs w:val="20"/>
        </w:rPr>
        <w:t>owned by a third party</w:t>
      </w:r>
      <w:r w:rsidR="00BE4F57">
        <w:rPr>
          <w:rFonts w:ascii="Arial" w:hAnsi="Arial" w:cs="Arial"/>
          <w:color w:val="auto"/>
          <w:sz w:val="20"/>
          <w:szCs w:val="20"/>
        </w:rPr>
        <w:t>;</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Neither </w:t>
      </w:r>
      <w:r w:rsidR="00181ABC">
        <w:rPr>
          <w:rFonts w:ascii="Arial" w:hAnsi="Arial" w:cs="Arial"/>
          <w:color w:val="auto"/>
          <w:sz w:val="20"/>
          <w:szCs w:val="20"/>
        </w:rPr>
        <w:t>P</w:t>
      </w:r>
      <w:r w:rsidRPr="007331D3">
        <w:rPr>
          <w:rFonts w:ascii="Arial" w:hAnsi="Arial" w:cs="Arial"/>
          <w:color w:val="auto"/>
          <w:sz w:val="20"/>
          <w:szCs w:val="20"/>
        </w:rPr>
        <w:t xml:space="preserve">arty shall be liable, one to the other, for any consequential loss or damage arising as a result, directly or indirectly, of a claim for infringement </w:t>
      </w:r>
      <w:r>
        <w:rPr>
          <w:rFonts w:ascii="Arial" w:hAnsi="Arial" w:cs="Arial"/>
          <w:color w:val="auto"/>
          <w:sz w:val="20"/>
          <w:szCs w:val="20"/>
        </w:rPr>
        <w:t>or alleged infringement of any p</w:t>
      </w:r>
      <w:r w:rsidRPr="007331D3">
        <w:rPr>
          <w:rFonts w:ascii="Arial" w:hAnsi="Arial" w:cs="Arial"/>
          <w:color w:val="auto"/>
          <w:sz w:val="20"/>
          <w:szCs w:val="20"/>
        </w:rPr>
        <w:t xml:space="preserve">atent or other </w:t>
      </w:r>
      <w:r>
        <w:rPr>
          <w:rFonts w:ascii="Arial" w:hAnsi="Arial" w:cs="Arial"/>
          <w:color w:val="auto"/>
          <w:sz w:val="20"/>
          <w:szCs w:val="20"/>
        </w:rPr>
        <w:t>IPR</w:t>
      </w:r>
      <w:r w:rsidRPr="007331D3">
        <w:rPr>
          <w:rFonts w:ascii="Arial" w:hAnsi="Arial" w:cs="Arial"/>
          <w:color w:val="auto"/>
          <w:sz w:val="20"/>
          <w:szCs w:val="20"/>
        </w:rPr>
        <w:t xml:space="preserve"> owned by a third party</w:t>
      </w:r>
      <w:r w:rsidR="00BE4F57">
        <w:rPr>
          <w:rFonts w:ascii="Arial" w:hAnsi="Arial" w:cs="Arial"/>
          <w:color w:val="auto"/>
          <w:sz w:val="20"/>
          <w:szCs w:val="20"/>
        </w:rPr>
        <w:t>;</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A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promptly notify the other </w:t>
      </w:r>
      <w:r w:rsidR="003039BB">
        <w:rPr>
          <w:rFonts w:ascii="Arial" w:hAnsi="Arial" w:cs="Arial"/>
          <w:color w:val="auto"/>
          <w:sz w:val="20"/>
          <w:szCs w:val="20"/>
        </w:rPr>
        <w:t>Party</w:t>
      </w:r>
      <w:r w:rsidRPr="007331D3">
        <w:rPr>
          <w:rFonts w:ascii="Arial" w:hAnsi="Arial" w:cs="Arial"/>
          <w:color w:val="auto"/>
          <w:sz w:val="20"/>
          <w:szCs w:val="20"/>
        </w:rPr>
        <w:t xml:space="preserve"> in writing if such claim or action appears to relate to an </w:t>
      </w:r>
      <w:proofErr w:type="gramStart"/>
      <w:r w:rsidRPr="007331D3">
        <w:rPr>
          <w:rFonts w:ascii="Arial" w:hAnsi="Arial" w:cs="Arial"/>
          <w:color w:val="auto"/>
          <w:sz w:val="20"/>
          <w:szCs w:val="20"/>
        </w:rPr>
        <w:t>infringement which</w:t>
      </w:r>
      <w:proofErr w:type="gramEnd"/>
      <w:r w:rsidRPr="007331D3">
        <w:rPr>
          <w:rFonts w:ascii="Arial" w:hAnsi="Arial" w:cs="Arial"/>
          <w:color w:val="auto"/>
          <w:sz w:val="20"/>
          <w:szCs w:val="20"/>
        </w:rPr>
        <w:t xml:space="preserve"> is the subject of an indemnity or authorisation given under this Condition by such other </w:t>
      </w:r>
      <w:r w:rsidR="003039BB">
        <w:rPr>
          <w:rFonts w:ascii="Arial" w:hAnsi="Arial" w:cs="Arial"/>
          <w:color w:val="auto"/>
          <w:sz w:val="20"/>
          <w:szCs w:val="20"/>
        </w:rPr>
        <w:t>Party</w:t>
      </w:r>
      <w:r w:rsidRPr="007331D3">
        <w:rPr>
          <w:rFonts w:ascii="Arial" w:hAnsi="Arial" w:cs="Arial"/>
          <w:color w:val="auto"/>
          <w:sz w:val="20"/>
          <w:szCs w:val="20"/>
        </w:rPr>
        <w:t xml:space="preserve">. </w:t>
      </w:r>
      <w:r w:rsidR="00BE4F57">
        <w:rPr>
          <w:rFonts w:ascii="Arial" w:hAnsi="Arial" w:cs="Arial"/>
          <w:color w:val="auto"/>
          <w:sz w:val="20"/>
          <w:szCs w:val="20"/>
        </w:rPr>
        <w:t xml:space="preserve"> </w:t>
      </w:r>
      <w:r w:rsidRPr="007331D3">
        <w:rPr>
          <w:rFonts w:ascii="Arial" w:hAnsi="Arial" w:cs="Arial"/>
          <w:color w:val="auto"/>
          <w:sz w:val="20"/>
          <w:szCs w:val="20"/>
        </w:rPr>
        <w:t xml:space="preserve">The notification shall include particulars of the demands, damages and liabilities claimed or made of which the notifying </w:t>
      </w:r>
      <w:r w:rsidR="003039BB">
        <w:rPr>
          <w:rFonts w:ascii="Arial" w:hAnsi="Arial" w:cs="Arial"/>
          <w:color w:val="auto"/>
          <w:sz w:val="20"/>
          <w:szCs w:val="20"/>
        </w:rPr>
        <w:t>Party</w:t>
      </w:r>
      <w:r w:rsidRPr="007331D3">
        <w:rPr>
          <w:rFonts w:ascii="Arial" w:hAnsi="Arial" w:cs="Arial"/>
          <w:color w:val="auto"/>
          <w:sz w:val="20"/>
          <w:szCs w:val="20"/>
        </w:rPr>
        <w:t xml:space="preserve"> has notice</w:t>
      </w:r>
      <w:proofErr w:type="gramStart"/>
      <w:r w:rsidR="00BE4F57">
        <w:rPr>
          <w:rFonts w:ascii="Arial" w:hAnsi="Arial" w:cs="Arial"/>
          <w:color w:val="auto"/>
          <w:sz w:val="20"/>
          <w:szCs w:val="20"/>
        </w:rPr>
        <w:t>;</w:t>
      </w:r>
      <w:proofErr w:type="gramEnd"/>
    </w:p>
    <w:p w:rsidR="009A1488" w:rsidRDefault="008B233A" w:rsidP="001B3020">
      <w:pPr>
        <w:pStyle w:val="Default"/>
        <w:spacing w:before="120" w:after="120"/>
        <w:ind w:left="1134"/>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r>
      <w:r w:rsidR="009A1488" w:rsidRPr="007331D3">
        <w:rPr>
          <w:rFonts w:ascii="Arial" w:hAnsi="Arial" w:cs="Arial"/>
          <w:color w:val="auto"/>
          <w:sz w:val="20"/>
          <w:szCs w:val="20"/>
        </w:rPr>
        <w:t xml:space="preserve">The </w:t>
      </w:r>
      <w:r w:rsidR="00181ABC">
        <w:rPr>
          <w:rFonts w:ascii="Arial" w:hAnsi="Arial" w:cs="Arial"/>
          <w:color w:val="auto"/>
          <w:sz w:val="20"/>
          <w:szCs w:val="20"/>
        </w:rPr>
        <w:t>P</w:t>
      </w:r>
      <w:r w:rsidR="009A1488" w:rsidRPr="007331D3">
        <w:rPr>
          <w:rFonts w:ascii="Arial" w:hAnsi="Arial" w:cs="Arial"/>
          <w:color w:val="auto"/>
          <w:sz w:val="20"/>
          <w:szCs w:val="20"/>
        </w:rPr>
        <w:t xml:space="preserve">arty benefiting from the indemnity or authorisation shall allow the other </w:t>
      </w:r>
      <w:r w:rsidR="00181ABC">
        <w:rPr>
          <w:rFonts w:ascii="Arial" w:hAnsi="Arial" w:cs="Arial"/>
          <w:color w:val="auto"/>
          <w:sz w:val="20"/>
          <w:szCs w:val="20"/>
        </w:rPr>
        <w:t>P</w:t>
      </w:r>
      <w:r w:rsidR="009A1488" w:rsidRPr="007331D3">
        <w:rPr>
          <w:rFonts w:ascii="Arial" w:hAnsi="Arial" w:cs="Arial"/>
          <w:color w:val="auto"/>
          <w:sz w:val="20"/>
          <w:szCs w:val="20"/>
        </w:rPr>
        <w:t xml:space="preserve">arty, at its own expense, to conduct any negotiations for the settlement of the same, and any </w:t>
      </w:r>
      <w:r w:rsidR="009A1488" w:rsidRPr="007331D3">
        <w:rPr>
          <w:rFonts w:ascii="Arial" w:hAnsi="Arial" w:cs="Arial"/>
          <w:color w:val="auto"/>
          <w:sz w:val="20"/>
          <w:szCs w:val="20"/>
        </w:rPr>
        <w:lastRenderedPageBreak/>
        <w:t xml:space="preserve">litigation that may arise therefrom and shall provide such information as the other </w:t>
      </w:r>
      <w:r w:rsidR="00181ABC">
        <w:rPr>
          <w:rFonts w:ascii="Arial" w:hAnsi="Arial" w:cs="Arial"/>
          <w:color w:val="auto"/>
          <w:sz w:val="20"/>
          <w:szCs w:val="20"/>
        </w:rPr>
        <w:t>P</w:t>
      </w:r>
      <w:r w:rsidR="009A1488" w:rsidRPr="007331D3">
        <w:rPr>
          <w:rFonts w:ascii="Arial" w:hAnsi="Arial" w:cs="Arial"/>
          <w:color w:val="auto"/>
          <w:sz w:val="20"/>
          <w:szCs w:val="20"/>
        </w:rPr>
        <w:t>arty may reasonably require</w:t>
      </w:r>
      <w:r w:rsidR="00BE4F57">
        <w:rPr>
          <w:rFonts w:ascii="Arial" w:hAnsi="Arial" w:cs="Arial"/>
          <w:color w:val="auto"/>
          <w:sz w:val="20"/>
          <w:szCs w:val="20"/>
        </w:rPr>
        <w:t>;</w:t>
      </w:r>
    </w:p>
    <w:p w:rsidR="009A1488" w:rsidRPr="007331D3"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(5)</w:t>
      </w:r>
      <w:r>
        <w:rPr>
          <w:rFonts w:ascii="Arial" w:hAnsi="Arial" w:cs="Arial"/>
          <w:color w:val="auto"/>
          <w:sz w:val="20"/>
          <w:szCs w:val="20"/>
        </w:rPr>
        <w:tab/>
      </w:r>
      <w:r w:rsidRPr="007331D3">
        <w:rPr>
          <w:rFonts w:ascii="Arial" w:hAnsi="Arial" w:cs="Arial"/>
          <w:color w:val="auto"/>
          <w:sz w:val="20"/>
          <w:szCs w:val="20"/>
        </w:rPr>
        <w:t>Fol</w:t>
      </w:r>
      <w:r>
        <w:rPr>
          <w:rFonts w:ascii="Arial" w:hAnsi="Arial" w:cs="Arial"/>
          <w:color w:val="auto"/>
          <w:sz w:val="20"/>
          <w:szCs w:val="20"/>
        </w:rPr>
        <w:t xml:space="preserve">lowing a notification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D1.n.(3)</w:t>
      </w:r>
      <w:r w:rsidRPr="007331D3">
        <w:rPr>
          <w:rFonts w:ascii="Arial" w:hAnsi="Arial" w:cs="Arial"/>
          <w:color w:val="auto"/>
          <w:sz w:val="20"/>
          <w:szCs w:val="20"/>
        </w:rPr>
        <w:t xml:space="preserve">, the </w:t>
      </w:r>
      <w:r w:rsidR="003039BB">
        <w:rPr>
          <w:rFonts w:ascii="Arial" w:hAnsi="Arial" w:cs="Arial"/>
          <w:color w:val="auto"/>
          <w:sz w:val="20"/>
          <w:szCs w:val="20"/>
        </w:rPr>
        <w:t>Party</w:t>
      </w:r>
      <w:r w:rsidRPr="007331D3">
        <w:rPr>
          <w:rFonts w:ascii="Arial" w:hAnsi="Arial" w:cs="Arial"/>
          <w:color w:val="auto"/>
          <w:sz w:val="20"/>
          <w:szCs w:val="20"/>
        </w:rPr>
        <w:t xml:space="preserve"> notified shall advise the other </w:t>
      </w:r>
      <w:r w:rsidR="00181ABC">
        <w:rPr>
          <w:rFonts w:ascii="Arial" w:hAnsi="Arial" w:cs="Arial"/>
          <w:color w:val="auto"/>
          <w:sz w:val="20"/>
          <w:szCs w:val="20"/>
        </w:rPr>
        <w:t>P</w:t>
      </w:r>
      <w:r w:rsidRPr="007331D3">
        <w:rPr>
          <w:rFonts w:ascii="Arial" w:hAnsi="Arial" w:cs="Arial"/>
          <w:color w:val="auto"/>
          <w:sz w:val="20"/>
          <w:szCs w:val="20"/>
        </w:rPr>
        <w:t xml:space="preserve">arty in writing within </w:t>
      </w:r>
      <w:r w:rsidR="00A2197B">
        <w:rPr>
          <w:rFonts w:ascii="Arial" w:hAnsi="Arial" w:cs="Arial"/>
          <w:color w:val="auto"/>
          <w:sz w:val="20"/>
          <w:szCs w:val="20"/>
        </w:rPr>
        <w:t>thirty (</w:t>
      </w:r>
      <w:r w:rsidRPr="007331D3">
        <w:rPr>
          <w:rFonts w:ascii="Arial" w:hAnsi="Arial" w:cs="Arial"/>
          <w:color w:val="auto"/>
          <w:sz w:val="20"/>
          <w:szCs w:val="20"/>
        </w:rPr>
        <w:t>30</w:t>
      </w:r>
      <w:r w:rsidR="00A2197B">
        <w:rPr>
          <w:rFonts w:ascii="Arial" w:hAnsi="Arial" w:cs="Arial"/>
          <w:color w:val="auto"/>
          <w:sz w:val="20"/>
          <w:szCs w:val="20"/>
        </w:rPr>
        <w:t>)</w:t>
      </w:r>
      <w:r w:rsidRPr="007331D3">
        <w:rPr>
          <w:rFonts w:ascii="Arial" w:hAnsi="Arial" w:cs="Arial"/>
          <w:color w:val="auto"/>
          <w:sz w:val="20"/>
          <w:szCs w:val="20"/>
        </w:rPr>
        <w:t xml:space="preserve"> </w:t>
      </w:r>
      <w:r w:rsidR="00E53D9E">
        <w:rPr>
          <w:rFonts w:ascii="Arial" w:hAnsi="Arial" w:cs="Arial"/>
          <w:color w:val="auto"/>
          <w:sz w:val="20"/>
          <w:szCs w:val="20"/>
        </w:rPr>
        <w:t>Business D</w:t>
      </w:r>
      <w:r w:rsidRPr="007331D3">
        <w:rPr>
          <w:rFonts w:ascii="Arial" w:hAnsi="Arial" w:cs="Arial"/>
          <w:color w:val="auto"/>
          <w:sz w:val="20"/>
          <w:szCs w:val="20"/>
        </w:rPr>
        <w:t>ays whether or not it is assuming conduct of the negotiations or litigation.</w:t>
      </w:r>
      <w:r w:rsidR="00115835">
        <w:rPr>
          <w:rFonts w:ascii="Arial" w:hAnsi="Arial" w:cs="Arial"/>
          <w:color w:val="auto"/>
          <w:sz w:val="20"/>
          <w:szCs w:val="20"/>
        </w:rPr>
        <w:t xml:space="preserve"> </w:t>
      </w:r>
      <w:r w:rsidRPr="007331D3">
        <w:rPr>
          <w:rFonts w:ascii="Arial" w:hAnsi="Arial" w:cs="Arial"/>
          <w:color w:val="auto"/>
          <w:sz w:val="20"/>
          <w:szCs w:val="20"/>
        </w:rPr>
        <w:t xml:space="preserve"> In that </w:t>
      </w:r>
      <w:proofErr w:type="gramStart"/>
      <w:r w:rsidRPr="007331D3">
        <w:rPr>
          <w:rFonts w:ascii="Arial" w:hAnsi="Arial" w:cs="Arial"/>
          <w:color w:val="auto"/>
          <w:sz w:val="20"/>
          <w:szCs w:val="20"/>
        </w:rPr>
        <w:t>case</w:t>
      </w:r>
      <w:proofErr w:type="gramEnd"/>
      <w:r w:rsidRPr="007331D3">
        <w:rPr>
          <w:rFonts w:ascii="Arial" w:hAnsi="Arial" w:cs="Arial"/>
          <w:color w:val="auto"/>
          <w:sz w:val="20"/>
          <w:szCs w:val="20"/>
        </w:rPr>
        <w:t xml:space="preserve"> the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not make any statement which might be prejudicial to the settlement or defence of such a claim without the written consent of the other </w:t>
      </w:r>
      <w:r w:rsidR="00181ABC">
        <w:rPr>
          <w:rFonts w:ascii="Arial" w:hAnsi="Arial" w:cs="Arial"/>
          <w:color w:val="auto"/>
          <w:sz w:val="20"/>
          <w:szCs w:val="20"/>
        </w:rPr>
        <w:t>P</w:t>
      </w:r>
      <w:r w:rsidRPr="007331D3">
        <w:rPr>
          <w:rFonts w:ascii="Arial" w:hAnsi="Arial" w:cs="Arial"/>
          <w:color w:val="auto"/>
          <w:sz w:val="20"/>
          <w:szCs w:val="20"/>
        </w:rPr>
        <w:t>arty</w:t>
      </w:r>
      <w:r w:rsidR="00BE4F57">
        <w:rPr>
          <w:rFonts w:ascii="Arial" w:hAnsi="Arial" w:cs="Arial"/>
          <w:color w:val="auto"/>
          <w:sz w:val="20"/>
          <w:szCs w:val="20"/>
        </w:rPr>
        <w:t>;</w:t>
      </w:r>
    </w:p>
    <w:p w:rsidR="009A1488" w:rsidRDefault="009A1488" w:rsidP="001B3020">
      <w:pPr>
        <w:pStyle w:val="Default"/>
        <w:spacing w:before="120" w:after="120"/>
        <w:ind w:left="1134"/>
        <w:rPr>
          <w:rFonts w:ascii="Arial" w:hAnsi="Arial" w:cs="Arial"/>
          <w:color w:val="auto"/>
          <w:sz w:val="20"/>
          <w:szCs w:val="20"/>
        </w:rPr>
      </w:pPr>
      <w:r>
        <w:rPr>
          <w:rFonts w:ascii="Arial" w:hAnsi="Arial" w:cs="Arial"/>
          <w:color w:val="auto"/>
          <w:sz w:val="20"/>
          <w:szCs w:val="20"/>
        </w:rPr>
        <w:t>(6)</w:t>
      </w:r>
      <w:r>
        <w:rPr>
          <w:rFonts w:ascii="Arial" w:hAnsi="Arial" w:cs="Arial"/>
          <w:color w:val="auto"/>
          <w:sz w:val="20"/>
          <w:szCs w:val="20"/>
        </w:rPr>
        <w:tab/>
      </w:r>
      <w:r w:rsidRPr="007331D3">
        <w:rPr>
          <w:rFonts w:ascii="Arial" w:hAnsi="Arial" w:cs="Arial"/>
          <w:color w:val="auto"/>
          <w:sz w:val="20"/>
          <w:szCs w:val="20"/>
        </w:rPr>
        <w:t xml:space="preserve">The </w:t>
      </w:r>
      <w:r w:rsidR="003039BB">
        <w:rPr>
          <w:rFonts w:ascii="Arial" w:hAnsi="Arial" w:cs="Arial"/>
          <w:color w:val="auto"/>
          <w:sz w:val="20"/>
          <w:szCs w:val="20"/>
        </w:rPr>
        <w:t>Party</w:t>
      </w:r>
      <w:r w:rsidRPr="007331D3">
        <w:rPr>
          <w:rFonts w:ascii="Arial" w:hAnsi="Arial" w:cs="Arial"/>
          <w:color w:val="auto"/>
          <w:sz w:val="20"/>
          <w:szCs w:val="20"/>
        </w:rPr>
        <w:t xml:space="preserve"> conducting negotiations for the settlement of a claim or any related litigation shall, if requested, keep the other </w:t>
      </w:r>
      <w:r w:rsidR="003039BB">
        <w:rPr>
          <w:rFonts w:ascii="Arial" w:hAnsi="Arial" w:cs="Arial"/>
          <w:color w:val="auto"/>
          <w:sz w:val="20"/>
          <w:szCs w:val="20"/>
        </w:rPr>
        <w:t>Party</w:t>
      </w:r>
      <w:r w:rsidRPr="007331D3">
        <w:rPr>
          <w:rFonts w:ascii="Arial" w:hAnsi="Arial" w:cs="Arial"/>
          <w:color w:val="auto"/>
          <w:sz w:val="20"/>
          <w:szCs w:val="20"/>
        </w:rPr>
        <w:t xml:space="preserve"> fully informed of the conduct and progress of such negotiations. </w:t>
      </w:r>
    </w:p>
    <w:p w:rsidR="009A1488" w:rsidRDefault="009A1488" w:rsidP="001B3020">
      <w:pPr>
        <w:pStyle w:val="Default"/>
        <w:spacing w:before="120" w:after="120"/>
        <w:ind w:left="567"/>
        <w:rPr>
          <w:rFonts w:ascii="Arial" w:hAnsi="Arial" w:cs="Arial"/>
          <w:color w:val="auto"/>
          <w:sz w:val="20"/>
          <w:szCs w:val="20"/>
        </w:rPr>
      </w:pPr>
      <w:proofErr w:type="gramStart"/>
      <w:r>
        <w:rPr>
          <w:rFonts w:ascii="Arial" w:hAnsi="Arial" w:cs="Arial"/>
          <w:color w:val="auto"/>
          <w:sz w:val="20"/>
          <w:szCs w:val="20"/>
        </w:rPr>
        <w:t>o.</w:t>
      </w:r>
      <w:r>
        <w:rPr>
          <w:rFonts w:ascii="Arial" w:hAnsi="Arial" w:cs="Arial"/>
          <w:color w:val="auto"/>
          <w:sz w:val="20"/>
          <w:szCs w:val="20"/>
        </w:rPr>
        <w:tab/>
      </w:r>
      <w:r w:rsidRPr="007331D3">
        <w:rPr>
          <w:rFonts w:ascii="Arial" w:hAnsi="Arial" w:cs="Arial"/>
          <w:color w:val="auto"/>
          <w:sz w:val="20"/>
          <w:szCs w:val="20"/>
        </w:rPr>
        <w:t xml:space="preserve">If at any time a claim or allegation of infringement arises in respect of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breach of confidence as a result of the provision of any </w:t>
      </w:r>
      <w:r w:rsidR="00181ABC">
        <w:rPr>
          <w:rFonts w:ascii="Arial" w:hAnsi="Arial" w:cs="Arial"/>
          <w:color w:val="auto"/>
          <w:sz w:val="20"/>
          <w:szCs w:val="20"/>
        </w:rPr>
        <w:t>Contractor Deliverable</w:t>
      </w:r>
      <w:r w:rsidRPr="007331D3">
        <w:rPr>
          <w:rFonts w:ascii="Arial" w:hAnsi="Arial" w:cs="Arial"/>
          <w:color w:val="auto"/>
          <w:sz w:val="20"/>
          <w:szCs w:val="20"/>
        </w:rPr>
        <w:t xml:space="preserve"> by the Contractor to the Authority, the Contractor may at its own expense replace the item with an item of equivalent functionality and performance so as to avoid infringement or breach</w:t>
      </w:r>
      <w:r w:rsidR="00BE4F57">
        <w:rPr>
          <w:rFonts w:ascii="Arial" w:hAnsi="Arial" w:cs="Arial"/>
          <w:color w:val="auto"/>
          <w:sz w:val="20"/>
          <w:szCs w:val="20"/>
        </w:rPr>
        <w:t>.</w:t>
      </w:r>
      <w:proofErr w:type="gramEnd"/>
      <w:r w:rsidR="00BE4F57">
        <w:rPr>
          <w:rFonts w:ascii="Arial" w:hAnsi="Arial" w:cs="Arial"/>
          <w:color w:val="auto"/>
          <w:sz w:val="20"/>
          <w:szCs w:val="20"/>
        </w:rPr>
        <w:t xml:space="preserve"> </w:t>
      </w:r>
      <w:r w:rsidRPr="007331D3">
        <w:rPr>
          <w:rFonts w:ascii="Arial" w:hAnsi="Arial" w:cs="Arial"/>
          <w:color w:val="auto"/>
          <w:sz w:val="20"/>
          <w:szCs w:val="20"/>
        </w:rPr>
        <w:t xml:space="preserve"> The </w:t>
      </w:r>
      <w:r w:rsidR="00181ABC">
        <w:rPr>
          <w:rFonts w:ascii="Arial" w:hAnsi="Arial" w:cs="Arial"/>
          <w:color w:val="auto"/>
          <w:sz w:val="20"/>
          <w:szCs w:val="20"/>
        </w:rPr>
        <w:t>P</w:t>
      </w:r>
      <w:r w:rsidRPr="007331D3">
        <w:rPr>
          <w:rFonts w:ascii="Arial" w:hAnsi="Arial" w:cs="Arial"/>
          <w:color w:val="auto"/>
          <w:sz w:val="20"/>
          <w:szCs w:val="20"/>
        </w:rPr>
        <w:t xml:space="preserve">arties will co-operate with one another to mitigate any claim or </w:t>
      </w:r>
      <w:proofErr w:type="gramStart"/>
      <w:r w:rsidRPr="007331D3">
        <w:rPr>
          <w:rFonts w:ascii="Arial" w:hAnsi="Arial" w:cs="Arial"/>
          <w:color w:val="auto"/>
          <w:sz w:val="20"/>
          <w:szCs w:val="20"/>
        </w:rPr>
        <w:t>damage which</w:t>
      </w:r>
      <w:proofErr w:type="gramEnd"/>
      <w:r w:rsidRPr="007331D3">
        <w:rPr>
          <w:rFonts w:ascii="Arial" w:hAnsi="Arial" w:cs="Arial"/>
          <w:color w:val="auto"/>
          <w:sz w:val="20"/>
          <w:szCs w:val="20"/>
        </w:rPr>
        <w:t xml:space="preserve"> may arise from use of third party </w:t>
      </w:r>
      <w:r w:rsidR="00E53D9E">
        <w:rPr>
          <w:rFonts w:ascii="Arial" w:hAnsi="Arial" w:cs="Arial"/>
          <w:color w:val="auto"/>
          <w:sz w:val="20"/>
          <w:szCs w:val="20"/>
        </w:rPr>
        <w:t>IPR</w:t>
      </w:r>
      <w:r w:rsidRPr="007331D3">
        <w:rPr>
          <w:rFonts w:ascii="Arial" w:hAnsi="Arial" w:cs="Arial"/>
          <w:color w:val="auto"/>
          <w:sz w:val="20"/>
          <w:szCs w:val="20"/>
        </w:rPr>
        <w:t xml:space="preserve">. </w:t>
      </w:r>
    </w:p>
    <w:p w:rsidR="0075614D" w:rsidRPr="007331D3" w:rsidRDefault="0075614D" w:rsidP="001B3020">
      <w:pPr>
        <w:pStyle w:val="Default"/>
        <w:spacing w:before="120" w:after="120"/>
        <w:ind w:left="567"/>
        <w:rPr>
          <w:rFonts w:ascii="Arial" w:hAnsi="Arial" w:cs="Arial"/>
          <w:color w:val="auto"/>
          <w:sz w:val="20"/>
          <w:szCs w:val="20"/>
        </w:rPr>
      </w:pPr>
      <w:r>
        <w:rPr>
          <w:rFonts w:ascii="Arial" w:hAnsi="Arial" w:cs="Arial"/>
          <w:color w:val="auto"/>
          <w:sz w:val="20"/>
          <w:szCs w:val="20"/>
        </w:rPr>
        <w:t>p.</w:t>
      </w:r>
      <w:r>
        <w:rPr>
          <w:rFonts w:ascii="Arial" w:hAnsi="Arial" w:cs="Arial"/>
          <w:color w:val="auto"/>
          <w:sz w:val="20"/>
          <w:szCs w:val="20"/>
        </w:rPr>
        <w:tab/>
        <w:t xml:space="preserve">Nothing in </w:t>
      </w:r>
      <w:r w:rsidR="00A23FDA">
        <w:rPr>
          <w:rFonts w:ascii="Arial" w:hAnsi="Arial" w:cs="Arial"/>
          <w:color w:val="auto"/>
          <w:sz w:val="20"/>
          <w:szCs w:val="20"/>
        </w:rPr>
        <w:t>condition</w:t>
      </w:r>
      <w:r>
        <w:rPr>
          <w:rFonts w:ascii="Arial" w:hAnsi="Arial" w:cs="Arial"/>
          <w:color w:val="auto"/>
          <w:sz w:val="20"/>
          <w:szCs w:val="20"/>
        </w:rPr>
        <w:t xml:space="preserve"> D1 </w:t>
      </w:r>
      <w:proofErr w:type="gramStart"/>
      <w:r>
        <w:rPr>
          <w:rFonts w:ascii="Arial" w:hAnsi="Arial" w:cs="Arial"/>
          <w:color w:val="auto"/>
          <w:sz w:val="20"/>
          <w:szCs w:val="20"/>
        </w:rPr>
        <w:t>shall be taken</w:t>
      </w:r>
      <w:proofErr w:type="gramEnd"/>
      <w:r>
        <w:rPr>
          <w:rFonts w:ascii="Arial" w:hAnsi="Arial" w:cs="Arial"/>
          <w:color w:val="auto"/>
          <w:sz w:val="20"/>
          <w:szCs w:val="20"/>
        </w:rPr>
        <w:t xml:space="preserve"> as an authorisation or promise of an authorisation under Section 240 of the Copyright, Designs and Patents Act 1988.</w:t>
      </w:r>
    </w:p>
    <w:p w:rsidR="004571BE" w:rsidRPr="00B51D39" w:rsidRDefault="004571BE" w:rsidP="001B3020">
      <w:pPr>
        <w:pStyle w:val="Heading1"/>
        <w:numPr>
          <w:ilvl w:val="0"/>
          <w:numId w:val="0"/>
        </w:numPr>
        <w:spacing w:before="120" w:after="120"/>
        <w:ind w:left="567" w:hanging="567"/>
        <w:rPr>
          <w:u w:val="none"/>
        </w:rPr>
      </w:pPr>
      <w:bookmarkStart w:id="56" w:name="_Toc399223222"/>
      <w:r w:rsidRPr="00B51D39">
        <w:rPr>
          <w:u w:val="none"/>
        </w:rPr>
        <w:t>E</w:t>
      </w:r>
      <w:r w:rsidRPr="00B51D39">
        <w:rPr>
          <w:u w:val="none"/>
        </w:rPr>
        <w:tab/>
      </w:r>
      <w:r w:rsidR="00115835" w:rsidRPr="00B51D39">
        <w:rPr>
          <w:u w:val="none"/>
        </w:rPr>
        <w:t xml:space="preserve">Facilities </w:t>
      </w:r>
      <w:proofErr w:type="gramStart"/>
      <w:r w:rsidR="00115835" w:rsidRPr="00B51D39">
        <w:rPr>
          <w:u w:val="none"/>
        </w:rPr>
        <w:t>And</w:t>
      </w:r>
      <w:proofErr w:type="gramEnd"/>
      <w:r w:rsidR="00115835" w:rsidRPr="00B51D39">
        <w:rPr>
          <w:u w:val="none"/>
        </w:rPr>
        <w:t xml:space="preserve"> Assets</w:t>
      </w:r>
      <w:bookmarkEnd w:id="56"/>
    </w:p>
    <w:p w:rsidR="005A7051" w:rsidRPr="00DC0B65" w:rsidRDefault="005A7051" w:rsidP="001B3020">
      <w:pPr>
        <w:pStyle w:val="Heading2"/>
        <w:numPr>
          <w:ilvl w:val="0"/>
          <w:numId w:val="0"/>
        </w:numPr>
        <w:spacing w:before="120" w:after="120"/>
        <w:jc w:val="left"/>
        <w:rPr>
          <w:b/>
          <w:iCs/>
          <w:szCs w:val="22"/>
        </w:rPr>
      </w:pPr>
      <w:bookmarkStart w:id="57" w:name="_Toc399223223"/>
      <w:r w:rsidRPr="00DC0B65">
        <w:rPr>
          <w:b/>
          <w:iCs/>
          <w:szCs w:val="22"/>
        </w:rPr>
        <w:t>E1</w:t>
      </w:r>
      <w:r w:rsidR="00555BA6" w:rsidRPr="00DC0B65">
        <w:rPr>
          <w:b/>
          <w:iCs/>
          <w:szCs w:val="22"/>
        </w:rPr>
        <w:t>.</w:t>
      </w:r>
      <w:r w:rsidRPr="00DC0B65">
        <w:rPr>
          <w:b/>
          <w:iCs/>
          <w:szCs w:val="22"/>
        </w:rPr>
        <w:tab/>
        <w:t>Access to Contractor’</w:t>
      </w:r>
      <w:r w:rsidR="001B3E43">
        <w:rPr>
          <w:b/>
          <w:iCs/>
          <w:szCs w:val="22"/>
        </w:rPr>
        <w:t>s</w:t>
      </w:r>
      <w:r w:rsidRPr="00DC0B65">
        <w:rPr>
          <w:b/>
          <w:iCs/>
          <w:szCs w:val="22"/>
        </w:rPr>
        <w:t xml:space="preserve"> Premises</w:t>
      </w:r>
      <w:bookmarkEnd w:id="57"/>
    </w:p>
    <w:p w:rsidR="00E11AED" w:rsidRDefault="00466795" w:rsidP="001B3020">
      <w:pPr>
        <w:widowControl/>
        <w:ind w:left="567"/>
        <w:rPr>
          <w:rFonts w:cs="Arial"/>
          <w:sz w:val="20"/>
          <w:szCs w:val="20"/>
        </w:rPr>
      </w:pPr>
      <w:r w:rsidRPr="00126F86">
        <w:rPr>
          <w:rFonts w:cs="Arial"/>
          <w:sz w:val="20"/>
          <w:szCs w:val="20"/>
        </w:rPr>
        <w:t xml:space="preserve">The Contractor shall provide to the Authority’s Representatives </w:t>
      </w:r>
      <w:r>
        <w:rPr>
          <w:rFonts w:cs="Arial"/>
          <w:sz w:val="20"/>
          <w:szCs w:val="20"/>
        </w:rPr>
        <w:t>following reasonable notice, relevant accommodation</w:t>
      </w:r>
      <w:r w:rsidR="00115835">
        <w:rPr>
          <w:rFonts w:cs="Arial"/>
          <w:sz w:val="20"/>
          <w:szCs w:val="20"/>
        </w:rPr>
        <w:t xml:space="preserve"> </w:t>
      </w:r>
      <w:r>
        <w:rPr>
          <w:rFonts w:cs="Arial"/>
          <w:sz w:val="20"/>
          <w:szCs w:val="20"/>
        </w:rPr>
        <w:t>/</w:t>
      </w:r>
      <w:r w:rsidR="00115835">
        <w:rPr>
          <w:rFonts w:cs="Arial"/>
          <w:sz w:val="20"/>
          <w:szCs w:val="20"/>
        </w:rPr>
        <w:t xml:space="preserve"> </w:t>
      </w:r>
      <w:r>
        <w:rPr>
          <w:rFonts w:cs="Arial"/>
          <w:sz w:val="20"/>
          <w:szCs w:val="20"/>
        </w:rPr>
        <w:t xml:space="preserve">facilities, at no direct cost to the Authority, and </w:t>
      </w:r>
      <w:r w:rsidRPr="00126F86">
        <w:rPr>
          <w:rFonts w:cs="Arial"/>
          <w:sz w:val="20"/>
          <w:szCs w:val="20"/>
        </w:rPr>
        <w:t xml:space="preserve">all reasonable access to its premises </w:t>
      </w:r>
      <w:proofErr w:type="gramStart"/>
      <w:r>
        <w:rPr>
          <w:rFonts w:cs="Arial"/>
          <w:sz w:val="20"/>
          <w:szCs w:val="20"/>
        </w:rPr>
        <w:t>fo</w:t>
      </w:r>
      <w:r w:rsidRPr="00126F86">
        <w:rPr>
          <w:rFonts w:cs="Arial"/>
          <w:sz w:val="20"/>
          <w:szCs w:val="20"/>
        </w:rPr>
        <w:t>r the purpose of</w:t>
      </w:r>
      <w:proofErr w:type="gramEnd"/>
      <w:r w:rsidRPr="00126F86">
        <w:rPr>
          <w:rFonts w:cs="Arial"/>
          <w:sz w:val="20"/>
          <w:szCs w:val="20"/>
        </w:rPr>
        <w:t xml:space="preserve"> monitoring the Contractor’s progress and quality standards in performing the Contract.</w:t>
      </w:r>
      <w:r>
        <w:rPr>
          <w:rFonts w:cs="Arial"/>
          <w:sz w:val="20"/>
          <w:szCs w:val="20"/>
        </w:rPr>
        <w:t xml:space="preserve"> </w:t>
      </w:r>
    </w:p>
    <w:p w:rsidR="00DA3382" w:rsidRDefault="00DA3382" w:rsidP="001B3020">
      <w:pPr>
        <w:widowControl/>
        <w:ind w:left="567"/>
        <w:rPr>
          <w:rFonts w:cs="Arial"/>
          <w:sz w:val="20"/>
          <w:szCs w:val="20"/>
        </w:rPr>
      </w:pPr>
    </w:p>
    <w:p w:rsidR="00807691" w:rsidRDefault="00807691" w:rsidP="001B3020">
      <w:pPr>
        <w:widowControl/>
        <w:ind w:left="567"/>
        <w:rPr>
          <w:rFonts w:cs="Arial"/>
          <w:sz w:val="20"/>
          <w:szCs w:val="20"/>
        </w:rPr>
      </w:pPr>
    </w:p>
    <w:p w:rsidR="00936F98" w:rsidRPr="00B51D39" w:rsidRDefault="004571BE" w:rsidP="001B3020">
      <w:pPr>
        <w:pStyle w:val="Heading1"/>
        <w:numPr>
          <w:ilvl w:val="0"/>
          <w:numId w:val="0"/>
        </w:numPr>
        <w:spacing w:before="120" w:after="120"/>
        <w:ind w:left="567" w:hanging="567"/>
        <w:rPr>
          <w:u w:val="none"/>
        </w:rPr>
      </w:pPr>
      <w:bookmarkStart w:id="58" w:name="_Toc399223224"/>
      <w:r w:rsidRPr="00B51D39">
        <w:rPr>
          <w:u w:val="none"/>
        </w:rPr>
        <w:t>F</w:t>
      </w:r>
      <w:r w:rsidRPr="00B51D39">
        <w:rPr>
          <w:u w:val="none"/>
        </w:rPr>
        <w:tab/>
      </w:r>
      <w:r w:rsidR="00115835" w:rsidRPr="00B51D39">
        <w:rPr>
          <w:u w:val="none"/>
        </w:rPr>
        <w:t>Delivery</w:t>
      </w:r>
      <w:bookmarkEnd w:id="58"/>
    </w:p>
    <w:p w:rsidR="00227835" w:rsidRPr="00DC0B65" w:rsidRDefault="001C328E" w:rsidP="001B3020">
      <w:pPr>
        <w:pStyle w:val="Heading2"/>
        <w:numPr>
          <w:ilvl w:val="0"/>
          <w:numId w:val="0"/>
        </w:numPr>
        <w:spacing w:before="120" w:after="120"/>
        <w:jc w:val="left"/>
        <w:rPr>
          <w:b/>
          <w:iCs/>
          <w:szCs w:val="22"/>
        </w:rPr>
      </w:pPr>
      <w:bookmarkStart w:id="59" w:name="_Ref301168868"/>
      <w:bookmarkStart w:id="60" w:name="_Toc399223225"/>
      <w:r w:rsidRPr="00DC0B65">
        <w:rPr>
          <w:b/>
          <w:iCs/>
          <w:szCs w:val="22"/>
        </w:rPr>
        <w:t>F</w:t>
      </w:r>
      <w:r w:rsidR="00A177C7">
        <w:rPr>
          <w:b/>
          <w:iCs/>
          <w:szCs w:val="22"/>
        </w:rPr>
        <w:t>1</w:t>
      </w:r>
      <w:r w:rsidR="00256C4E" w:rsidRPr="00DC0B65">
        <w:rPr>
          <w:b/>
          <w:iCs/>
          <w:szCs w:val="22"/>
        </w:rPr>
        <w:t>.</w:t>
      </w:r>
      <w:r w:rsidRPr="00DC0B65">
        <w:rPr>
          <w:b/>
          <w:iCs/>
          <w:szCs w:val="22"/>
        </w:rPr>
        <w:tab/>
        <w:t>Authority’s Remedies for Breach of Contract</w:t>
      </w:r>
      <w:bookmarkEnd w:id="59"/>
      <w:bookmarkEnd w:id="60"/>
    </w:p>
    <w:p w:rsidR="004A6694" w:rsidRPr="009E6052" w:rsidRDefault="004A6694" w:rsidP="001B3020">
      <w:pPr>
        <w:ind w:left="567"/>
        <w:rPr>
          <w:sz w:val="20"/>
          <w:szCs w:val="20"/>
        </w:rPr>
      </w:pPr>
      <w:r>
        <w:rPr>
          <w:sz w:val="20"/>
          <w:szCs w:val="20"/>
        </w:rPr>
        <w:t>a.</w:t>
      </w:r>
      <w:r>
        <w:rPr>
          <w:sz w:val="20"/>
          <w:szCs w:val="20"/>
        </w:rPr>
        <w:tab/>
      </w:r>
      <w:r w:rsidRPr="009E6052">
        <w:rPr>
          <w:sz w:val="20"/>
          <w:szCs w:val="20"/>
        </w:rPr>
        <w:t>If the Contractor:</w:t>
      </w:r>
    </w:p>
    <w:p w:rsidR="004A6694" w:rsidRPr="00256C4E" w:rsidRDefault="004A6694" w:rsidP="001B3020">
      <w:pPr>
        <w:spacing w:before="120" w:after="120"/>
        <w:ind w:left="1134"/>
        <w:rPr>
          <w:sz w:val="20"/>
          <w:szCs w:val="20"/>
        </w:rPr>
      </w:pPr>
      <w:r>
        <w:rPr>
          <w:sz w:val="20"/>
          <w:szCs w:val="20"/>
        </w:rPr>
        <w:t>(</w:t>
      </w:r>
      <w:r w:rsidRPr="00256C4E">
        <w:rPr>
          <w:sz w:val="20"/>
          <w:szCs w:val="20"/>
        </w:rPr>
        <w:t>1</w:t>
      </w:r>
      <w:r>
        <w:rPr>
          <w:sz w:val="20"/>
          <w:szCs w:val="20"/>
        </w:rPr>
        <w:t>)</w:t>
      </w:r>
      <w:r w:rsidRPr="00256C4E">
        <w:rPr>
          <w:sz w:val="20"/>
          <w:szCs w:val="20"/>
        </w:rPr>
        <w:tab/>
      </w:r>
      <w:proofErr w:type="gramStart"/>
      <w:r w:rsidRPr="00256C4E">
        <w:rPr>
          <w:sz w:val="20"/>
          <w:szCs w:val="20"/>
        </w:rPr>
        <w:t>fails</w:t>
      </w:r>
      <w:proofErr w:type="gramEnd"/>
      <w:r w:rsidRPr="00256C4E">
        <w:rPr>
          <w:sz w:val="20"/>
          <w:szCs w:val="20"/>
        </w:rPr>
        <w:t xml:space="preserve"> to </w:t>
      </w:r>
      <w:r>
        <w:rPr>
          <w:sz w:val="20"/>
          <w:szCs w:val="20"/>
        </w:rPr>
        <w:t>provide</w:t>
      </w:r>
      <w:r w:rsidRPr="00256C4E">
        <w:rPr>
          <w:sz w:val="20"/>
          <w:szCs w:val="20"/>
        </w:rPr>
        <w:t xml:space="preserve"> the Contractor Deliverables (or any part thereof) by the </w:t>
      </w:r>
      <w:r>
        <w:rPr>
          <w:sz w:val="20"/>
          <w:szCs w:val="20"/>
        </w:rPr>
        <w:t>relevant date specified in Schedule of Requirements and</w:t>
      </w:r>
      <w:r w:rsidR="00115835">
        <w:rPr>
          <w:sz w:val="20"/>
          <w:szCs w:val="20"/>
        </w:rPr>
        <w:t xml:space="preserve"> </w:t>
      </w:r>
      <w:r>
        <w:rPr>
          <w:sz w:val="20"/>
          <w:szCs w:val="20"/>
        </w:rPr>
        <w:t>/</w:t>
      </w:r>
      <w:r w:rsidR="00115835">
        <w:rPr>
          <w:sz w:val="20"/>
          <w:szCs w:val="20"/>
        </w:rPr>
        <w:t xml:space="preserve"> </w:t>
      </w:r>
      <w:r>
        <w:rPr>
          <w:sz w:val="20"/>
          <w:szCs w:val="20"/>
        </w:rPr>
        <w:t>or the Specification</w:t>
      </w:r>
      <w:r w:rsidRPr="00256C4E">
        <w:rPr>
          <w:sz w:val="20"/>
          <w:szCs w:val="20"/>
        </w:rPr>
        <w:t>;</w:t>
      </w:r>
    </w:p>
    <w:p w:rsidR="004A6694" w:rsidRPr="00256C4E" w:rsidRDefault="004A6694" w:rsidP="001B3020">
      <w:pPr>
        <w:spacing w:before="120" w:after="120"/>
        <w:ind w:left="1134"/>
        <w:rPr>
          <w:sz w:val="20"/>
          <w:szCs w:val="20"/>
        </w:rPr>
      </w:pPr>
      <w:r>
        <w:rPr>
          <w:sz w:val="20"/>
          <w:szCs w:val="20"/>
        </w:rPr>
        <w:t>(</w:t>
      </w:r>
      <w:r w:rsidRPr="00256C4E">
        <w:rPr>
          <w:sz w:val="20"/>
          <w:szCs w:val="20"/>
        </w:rPr>
        <w:t>2</w:t>
      </w:r>
      <w:r>
        <w:rPr>
          <w:sz w:val="20"/>
          <w:szCs w:val="20"/>
        </w:rPr>
        <w:t>)</w:t>
      </w:r>
      <w:r w:rsidRPr="00256C4E">
        <w:rPr>
          <w:sz w:val="20"/>
          <w:szCs w:val="20"/>
        </w:rPr>
        <w:tab/>
      </w:r>
      <w:proofErr w:type="gramStart"/>
      <w:r>
        <w:rPr>
          <w:sz w:val="20"/>
          <w:szCs w:val="20"/>
        </w:rPr>
        <w:t>provides</w:t>
      </w:r>
      <w:proofErr w:type="gramEnd"/>
      <w:r w:rsidRPr="00256C4E">
        <w:rPr>
          <w:sz w:val="20"/>
          <w:szCs w:val="20"/>
        </w:rPr>
        <w:t xml:space="preserve"> Contractor Deliverables (or any part thereof)</w:t>
      </w:r>
      <w:r>
        <w:rPr>
          <w:sz w:val="20"/>
          <w:szCs w:val="20"/>
        </w:rPr>
        <w:t xml:space="preserve"> that are not in accordance with, or the Contractor fails to comply with, any terms of the Contract</w:t>
      </w:r>
      <w:r w:rsidRPr="00256C4E">
        <w:rPr>
          <w:sz w:val="20"/>
          <w:szCs w:val="20"/>
        </w:rPr>
        <w:t>;</w:t>
      </w:r>
    </w:p>
    <w:p w:rsidR="004A6694" w:rsidRPr="00256C4E" w:rsidRDefault="004A6694" w:rsidP="001B3020">
      <w:pPr>
        <w:spacing w:before="120" w:after="120"/>
        <w:ind w:left="1134"/>
        <w:rPr>
          <w:sz w:val="20"/>
          <w:szCs w:val="20"/>
        </w:rPr>
      </w:pPr>
      <w:r>
        <w:rPr>
          <w:sz w:val="20"/>
          <w:szCs w:val="20"/>
        </w:rPr>
        <w:t>(3)</w:t>
      </w:r>
      <w:r w:rsidRPr="00256C4E">
        <w:rPr>
          <w:sz w:val="20"/>
          <w:szCs w:val="20"/>
        </w:rPr>
        <w:tab/>
      </w:r>
      <w:proofErr w:type="gramStart"/>
      <w:r w:rsidRPr="00256C4E">
        <w:rPr>
          <w:sz w:val="20"/>
          <w:szCs w:val="20"/>
        </w:rPr>
        <w:t>supplies</w:t>
      </w:r>
      <w:proofErr w:type="gramEnd"/>
      <w:r w:rsidRPr="00256C4E">
        <w:rPr>
          <w:sz w:val="20"/>
          <w:szCs w:val="20"/>
        </w:rPr>
        <w:t xml:space="preserve"> Contractor Deliverables that do not comply with </w:t>
      </w:r>
      <w:r>
        <w:rPr>
          <w:sz w:val="20"/>
          <w:szCs w:val="20"/>
        </w:rPr>
        <w:t>clause</w:t>
      </w:r>
      <w:r w:rsidRPr="00256C4E">
        <w:rPr>
          <w:sz w:val="20"/>
          <w:szCs w:val="20"/>
        </w:rPr>
        <w:t xml:space="preserve"> </w:t>
      </w:r>
      <w:r>
        <w:rPr>
          <w:sz w:val="20"/>
          <w:szCs w:val="20"/>
        </w:rPr>
        <w:t>B1.b</w:t>
      </w:r>
      <w:r w:rsidRPr="00256C4E">
        <w:rPr>
          <w:sz w:val="20"/>
          <w:szCs w:val="20"/>
        </w:rPr>
        <w:t>;</w:t>
      </w:r>
    </w:p>
    <w:p w:rsidR="004A6694" w:rsidRDefault="004A6694" w:rsidP="001B3020">
      <w:pPr>
        <w:spacing w:before="120" w:after="120"/>
        <w:ind w:left="1134"/>
        <w:rPr>
          <w:sz w:val="20"/>
          <w:szCs w:val="20"/>
        </w:rPr>
      </w:pPr>
      <w:r>
        <w:rPr>
          <w:sz w:val="20"/>
          <w:szCs w:val="20"/>
        </w:rPr>
        <w:t>(4)</w:t>
      </w:r>
      <w:r w:rsidRPr="00256C4E">
        <w:rPr>
          <w:sz w:val="20"/>
          <w:szCs w:val="20"/>
        </w:rPr>
        <w:tab/>
      </w:r>
      <w:proofErr w:type="gramStart"/>
      <w:r>
        <w:rPr>
          <w:sz w:val="20"/>
          <w:szCs w:val="20"/>
        </w:rPr>
        <w:t>fails</w:t>
      </w:r>
      <w:proofErr w:type="gramEnd"/>
      <w:r>
        <w:rPr>
          <w:sz w:val="20"/>
          <w:szCs w:val="20"/>
        </w:rPr>
        <w:t xml:space="preserve"> to address the Authority’s concerns to the Authority’s satisfaction in accordance with condition A18, or </w:t>
      </w:r>
      <w:r w:rsidRPr="00256C4E">
        <w:rPr>
          <w:sz w:val="20"/>
          <w:szCs w:val="20"/>
        </w:rPr>
        <w:t xml:space="preserve">fails to supply or withholds the Information required under </w:t>
      </w:r>
      <w:r>
        <w:rPr>
          <w:sz w:val="20"/>
          <w:szCs w:val="20"/>
        </w:rPr>
        <w:t>clause</w:t>
      </w:r>
      <w:r w:rsidRPr="00256C4E">
        <w:rPr>
          <w:sz w:val="20"/>
          <w:szCs w:val="20"/>
        </w:rPr>
        <w:t xml:space="preserve"> </w:t>
      </w:r>
      <w:r>
        <w:rPr>
          <w:sz w:val="20"/>
          <w:szCs w:val="20"/>
        </w:rPr>
        <w:t>A18.a</w:t>
      </w:r>
      <w:r w:rsidRPr="00256C4E">
        <w:rPr>
          <w:sz w:val="20"/>
          <w:szCs w:val="20"/>
        </w:rPr>
        <w:t xml:space="preserve">; </w:t>
      </w:r>
    </w:p>
    <w:p w:rsidR="004A6694" w:rsidRPr="00F95158" w:rsidRDefault="004A6694" w:rsidP="00AB5CD9">
      <w:pPr>
        <w:numPr>
          <w:ilvl w:val="0"/>
          <w:numId w:val="26"/>
        </w:numPr>
        <w:tabs>
          <w:tab w:val="clear" w:pos="1689"/>
          <w:tab w:val="num" w:pos="1614"/>
        </w:tabs>
        <w:spacing w:before="120" w:after="120"/>
        <w:rPr>
          <w:sz w:val="20"/>
          <w:szCs w:val="20"/>
        </w:rPr>
      </w:pPr>
      <w:r w:rsidRPr="00F95158">
        <w:rPr>
          <w:sz w:val="20"/>
          <w:szCs w:val="20"/>
        </w:rPr>
        <w:t>commits a persistent failure by failing to meet:</w:t>
      </w:r>
    </w:p>
    <w:p w:rsidR="004A6694" w:rsidRPr="00F95158" w:rsidRDefault="004A6694" w:rsidP="004E60D9">
      <w:pPr>
        <w:numPr>
          <w:ilvl w:val="1"/>
          <w:numId w:val="26"/>
        </w:numPr>
        <w:spacing w:before="120" w:after="120"/>
        <w:ind w:left="1701" w:firstLine="0"/>
        <w:rPr>
          <w:sz w:val="20"/>
          <w:szCs w:val="20"/>
        </w:rPr>
      </w:pPr>
      <w:r w:rsidRPr="00F95158">
        <w:rPr>
          <w:sz w:val="20"/>
          <w:szCs w:val="20"/>
        </w:rPr>
        <w:t>a single Key Performance Indicator (KPI) on</w:t>
      </w:r>
      <w:r w:rsidR="00CF130E" w:rsidRPr="00F95158">
        <w:rPr>
          <w:sz w:val="20"/>
          <w:szCs w:val="20"/>
        </w:rPr>
        <w:t xml:space="preserve"> 1</w:t>
      </w:r>
      <w:r w:rsidRPr="00F95158">
        <w:rPr>
          <w:sz w:val="20"/>
          <w:szCs w:val="20"/>
        </w:rPr>
        <w:t xml:space="preserve"> or more occasions in a rolling </w:t>
      </w:r>
      <w:r w:rsidR="00CF130E" w:rsidRPr="00F95158">
        <w:rPr>
          <w:sz w:val="20"/>
          <w:szCs w:val="20"/>
        </w:rPr>
        <w:t xml:space="preserve">3 </w:t>
      </w:r>
      <w:r w:rsidRPr="00F95158">
        <w:rPr>
          <w:sz w:val="20"/>
          <w:szCs w:val="20"/>
        </w:rPr>
        <w:t>month period; or</w:t>
      </w:r>
    </w:p>
    <w:p w:rsidR="004A6694" w:rsidRPr="00256C4E" w:rsidRDefault="004A6694" w:rsidP="00AB5CD9">
      <w:pPr>
        <w:numPr>
          <w:ilvl w:val="0"/>
          <w:numId w:val="26"/>
        </w:numPr>
        <w:tabs>
          <w:tab w:val="clear" w:pos="1689"/>
          <w:tab w:val="num" w:pos="1614"/>
        </w:tabs>
        <w:spacing w:before="120" w:after="120"/>
        <w:rPr>
          <w:sz w:val="20"/>
          <w:szCs w:val="20"/>
        </w:rPr>
      </w:pPr>
      <w:r w:rsidRPr="00256C4E">
        <w:rPr>
          <w:sz w:val="20"/>
          <w:szCs w:val="20"/>
        </w:rPr>
        <w:t>otherwise commits a material breach of its obligations under the Contract</w:t>
      </w:r>
      <w:r w:rsidR="00115835">
        <w:rPr>
          <w:sz w:val="20"/>
          <w:szCs w:val="20"/>
        </w:rPr>
        <w:t>,</w:t>
      </w:r>
      <w:r>
        <w:rPr>
          <w:sz w:val="20"/>
          <w:szCs w:val="20"/>
        </w:rPr>
        <w:t xml:space="preserve"> </w:t>
      </w:r>
    </w:p>
    <w:p w:rsidR="004A6694" w:rsidRDefault="004A6694" w:rsidP="001B3020">
      <w:pPr>
        <w:spacing w:before="120" w:after="120"/>
        <w:ind w:left="567"/>
        <w:rPr>
          <w:sz w:val="20"/>
          <w:szCs w:val="20"/>
        </w:rPr>
      </w:pPr>
      <w:proofErr w:type="gramStart"/>
      <w:r w:rsidRPr="00256C4E">
        <w:rPr>
          <w:sz w:val="20"/>
          <w:szCs w:val="20"/>
        </w:rPr>
        <w:t>the</w:t>
      </w:r>
      <w:proofErr w:type="gramEnd"/>
      <w:r w:rsidRPr="00256C4E">
        <w:rPr>
          <w:sz w:val="20"/>
          <w:szCs w:val="20"/>
        </w:rPr>
        <w:t xml:space="preserve"> Authority</w:t>
      </w:r>
      <w:r w:rsidRPr="00AD2AF0">
        <w:rPr>
          <w:sz w:val="20"/>
          <w:szCs w:val="20"/>
        </w:rPr>
        <w:t xml:space="preserve"> </w:t>
      </w:r>
      <w:r w:rsidRPr="00256C4E">
        <w:rPr>
          <w:sz w:val="20"/>
          <w:szCs w:val="20"/>
        </w:rPr>
        <w:t>shall</w:t>
      </w:r>
      <w:r>
        <w:rPr>
          <w:sz w:val="20"/>
          <w:szCs w:val="20"/>
        </w:rPr>
        <w:t xml:space="preserve"> </w:t>
      </w:r>
      <w:r w:rsidRPr="00256C4E">
        <w:rPr>
          <w:sz w:val="20"/>
          <w:szCs w:val="20"/>
        </w:rPr>
        <w:t>have the right to exercise one or more of the following</w:t>
      </w:r>
      <w:r>
        <w:rPr>
          <w:sz w:val="20"/>
          <w:szCs w:val="20"/>
        </w:rPr>
        <w:t xml:space="preserve"> </w:t>
      </w:r>
      <w:r w:rsidRPr="00256C4E">
        <w:rPr>
          <w:sz w:val="20"/>
          <w:szCs w:val="20"/>
        </w:rPr>
        <w:t>remedies:</w:t>
      </w:r>
      <w:r w:rsidRPr="00256C4E" w:rsidDel="00E45BBC">
        <w:rPr>
          <w:sz w:val="20"/>
          <w:szCs w:val="20"/>
        </w:rPr>
        <w:t xml:space="preserve"> </w:t>
      </w:r>
    </w:p>
    <w:p w:rsidR="004A6694" w:rsidRPr="00256C4E" w:rsidRDefault="004A6694" w:rsidP="00AB5CD9">
      <w:pPr>
        <w:numPr>
          <w:ilvl w:val="0"/>
          <w:numId w:val="24"/>
        </w:numPr>
        <w:tabs>
          <w:tab w:val="clear" w:pos="1689"/>
          <w:tab w:val="num" w:pos="1059"/>
        </w:tabs>
        <w:spacing w:before="120" w:after="120"/>
        <w:ind w:left="1134" w:firstLine="0"/>
        <w:rPr>
          <w:sz w:val="20"/>
          <w:szCs w:val="20"/>
        </w:rPr>
      </w:pPr>
      <w:r w:rsidRPr="00256C4E">
        <w:rPr>
          <w:sz w:val="20"/>
          <w:szCs w:val="20"/>
        </w:rPr>
        <w:t xml:space="preserve">where the </w:t>
      </w:r>
      <w:r>
        <w:rPr>
          <w:sz w:val="20"/>
          <w:szCs w:val="20"/>
        </w:rPr>
        <w:t xml:space="preserve">Contractor commits a persistent failure in accordance with clause F1.a.(5) or where the </w:t>
      </w:r>
      <w:r w:rsidRPr="00256C4E">
        <w:rPr>
          <w:sz w:val="20"/>
          <w:szCs w:val="20"/>
        </w:rPr>
        <w:t>breach is material</w:t>
      </w:r>
      <w:r>
        <w:rPr>
          <w:sz w:val="20"/>
          <w:szCs w:val="20"/>
        </w:rPr>
        <w:t xml:space="preserve"> in accordance with clause F1.a.(6)</w:t>
      </w:r>
      <w:r w:rsidRPr="00256C4E">
        <w:rPr>
          <w:sz w:val="20"/>
          <w:szCs w:val="20"/>
        </w:rPr>
        <w:t>, to terminate the Contract or the relevant part thereof</w:t>
      </w:r>
      <w:r>
        <w:rPr>
          <w:sz w:val="20"/>
          <w:szCs w:val="20"/>
        </w:rPr>
        <w:t>,</w:t>
      </w:r>
      <w:r w:rsidRPr="00AD2AF0">
        <w:rPr>
          <w:sz w:val="20"/>
          <w:szCs w:val="20"/>
        </w:rPr>
        <w:t xml:space="preserve"> </w:t>
      </w:r>
      <w:r w:rsidRPr="00256C4E">
        <w:rPr>
          <w:sz w:val="20"/>
          <w:szCs w:val="20"/>
        </w:rPr>
        <w:t>with immediate effect</w:t>
      </w:r>
      <w:r>
        <w:rPr>
          <w:sz w:val="20"/>
          <w:szCs w:val="20"/>
        </w:rPr>
        <w:t xml:space="preserve"> and without liability to the Authority,</w:t>
      </w:r>
      <w:r w:rsidRPr="00256C4E">
        <w:rPr>
          <w:sz w:val="20"/>
          <w:szCs w:val="20"/>
        </w:rPr>
        <w:t xml:space="preserve"> by giving written </w:t>
      </w:r>
      <w:r>
        <w:rPr>
          <w:sz w:val="20"/>
          <w:szCs w:val="20"/>
        </w:rPr>
        <w:t>N</w:t>
      </w:r>
      <w:r w:rsidRPr="00256C4E">
        <w:rPr>
          <w:sz w:val="20"/>
          <w:szCs w:val="20"/>
        </w:rPr>
        <w:t>otice to the Contractor;</w:t>
      </w:r>
    </w:p>
    <w:p w:rsidR="004A6694" w:rsidRPr="00256C4E" w:rsidRDefault="004A6694" w:rsidP="001B3020">
      <w:pPr>
        <w:spacing w:before="120" w:after="120"/>
        <w:ind w:left="1134"/>
        <w:rPr>
          <w:sz w:val="20"/>
          <w:szCs w:val="20"/>
        </w:rPr>
      </w:pPr>
      <w:r>
        <w:rPr>
          <w:sz w:val="20"/>
          <w:szCs w:val="20"/>
        </w:rPr>
        <w:t>(8)</w:t>
      </w:r>
      <w:r w:rsidRPr="00256C4E">
        <w:rPr>
          <w:sz w:val="20"/>
          <w:szCs w:val="20"/>
        </w:rPr>
        <w:tab/>
      </w:r>
      <w:proofErr w:type="gramStart"/>
      <w:r>
        <w:rPr>
          <w:sz w:val="20"/>
          <w:szCs w:val="20"/>
        </w:rPr>
        <w:t>refuse</w:t>
      </w:r>
      <w:proofErr w:type="gramEnd"/>
      <w:r>
        <w:rPr>
          <w:sz w:val="20"/>
          <w:szCs w:val="20"/>
        </w:rPr>
        <w:t xml:space="preserve"> to accept the provision of any further Contractor Deliverables by the Contractor</w:t>
      </w:r>
      <w:r w:rsidRPr="00256C4E">
        <w:rPr>
          <w:sz w:val="20"/>
          <w:szCs w:val="20"/>
        </w:rPr>
        <w:t xml:space="preserve"> and the Contractor shall refund to the Authority any sums paid in respect of the Contractor Deliverables</w:t>
      </w:r>
      <w:r>
        <w:rPr>
          <w:sz w:val="20"/>
          <w:szCs w:val="20"/>
        </w:rPr>
        <w:t xml:space="preserve"> that fail to comply with the terms of the Contract</w:t>
      </w:r>
      <w:r w:rsidRPr="00256C4E">
        <w:rPr>
          <w:sz w:val="20"/>
          <w:szCs w:val="20"/>
        </w:rPr>
        <w:t>;</w:t>
      </w:r>
    </w:p>
    <w:p w:rsidR="004A6694" w:rsidRPr="00256C4E" w:rsidRDefault="004A6694" w:rsidP="001B3020">
      <w:pPr>
        <w:spacing w:before="120" w:after="120"/>
        <w:ind w:left="1134"/>
        <w:rPr>
          <w:sz w:val="20"/>
          <w:szCs w:val="20"/>
        </w:rPr>
      </w:pPr>
      <w:r>
        <w:rPr>
          <w:sz w:val="20"/>
          <w:szCs w:val="20"/>
        </w:rPr>
        <w:t>(9)</w:t>
      </w:r>
      <w:r w:rsidRPr="00256C4E">
        <w:rPr>
          <w:sz w:val="20"/>
          <w:szCs w:val="20"/>
        </w:rPr>
        <w:tab/>
      </w:r>
      <w:proofErr w:type="gramStart"/>
      <w:r w:rsidRPr="00256C4E">
        <w:rPr>
          <w:sz w:val="20"/>
          <w:szCs w:val="20"/>
        </w:rPr>
        <w:t>give</w:t>
      </w:r>
      <w:proofErr w:type="gramEnd"/>
      <w:r w:rsidRPr="00256C4E">
        <w:rPr>
          <w:sz w:val="20"/>
          <w:szCs w:val="20"/>
        </w:rPr>
        <w:t xml:space="preserve"> the Contractor the opportunity at the Contractor’s expense to </w:t>
      </w:r>
      <w:r>
        <w:rPr>
          <w:sz w:val="20"/>
          <w:szCs w:val="20"/>
        </w:rPr>
        <w:t>carry out such remedial services as is necessary to correct the Contractor’s failure</w:t>
      </w:r>
      <w:r w:rsidRPr="00256C4E">
        <w:rPr>
          <w:sz w:val="20"/>
          <w:szCs w:val="20"/>
        </w:rPr>
        <w:t xml:space="preserve"> or otherwise to rectify the breach within the Authority-specified time limits;</w:t>
      </w:r>
    </w:p>
    <w:p w:rsidR="004A6694" w:rsidRDefault="004A6694" w:rsidP="001B3020">
      <w:pPr>
        <w:spacing w:before="120" w:after="120"/>
        <w:ind w:left="1134"/>
        <w:rPr>
          <w:sz w:val="20"/>
          <w:szCs w:val="20"/>
        </w:rPr>
      </w:pPr>
      <w:r>
        <w:rPr>
          <w:sz w:val="20"/>
          <w:szCs w:val="20"/>
        </w:rPr>
        <w:lastRenderedPageBreak/>
        <w:t>(10)</w:t>
      </w:r>
      <w:r>
        <w:rPr>
          <w:sz w:val="20"/>
          <w:szCs w:val="20"/>
        </w:rPr>
        <w:tab/>
      </w:r>
      <w:proofErr w:type="gramStart"/>
      <w:r>
        <w:rPr>
          <w:sz w:val="20"/>
          <w:szCs w:val="20"/>
        </w:rPr>
        <w:t>purchase</w:t>
      </w:r>
      <w:proofErr w:type="gramEnd"/>
      <w:r>
        <w:rPr>
          <w:sz w:val="20"/>
          <w:szCs w:val="20"/>
        </w:rPr>
        <w:t xml:space="preserve"> substitute services from elsewhere; </w:t>
      </w:r>
    </w:p>
    <w:p w:rsidR="004A6694" w:rsidRPr="00256C4E" w:rsidRDefault="004A6694" w:rsidP="001B3020">
      <w:pPr>
        <w:spacing w:before="120" w:after="120"/>
        <w:ind w:left="1134"/>
        <w:rPr>
          <w:sz w:val="20"/>
          <w:szCs w:val="20"/>
        </w:rPr>
      </w:pPr>
      <w:r>
        <w:rPr>
          <w:sz w:val="20"/>
          <w:szCs w:val="20"/>
        </w:rPr>
        <w:t>(11)</w:t>
      </w:r>
      <w:r w:rsidRPr="00256C4E">
        <w:rPr>
          <w:sz w:val="20"/>
          <w:szCs w:val="20"/>
        </w:rPr>
        <w:tab/>
      </w:r>
      <w:proofErr w:type="gramStart"/>
      <w:r w:rsidRPr="00256C4E">
        <w:rPr>
          <w:sz w:val="20"/>
          <w:szCs w:val="20"/>
        </w:rPr>
        <w:t>claim</w:t>
      </w:r>
      <w:proofErr w:type="gramEnd"/>
      <w:r w:rsidRPr="00256C4E">
        <w:rPr>
          <w:sz w:val="20"/>
          <w:szCs w:val="20"/>
        </w:rPr>
        <w:t xml:space="preserve"> such damages as may have been sustained as a result of the Contractor’s breach or breaches of the Contract, including but not limited to any costs and expenses incurred by the Authority in:</w:t>
      </w:r>
    </w:p>
    <w:p w:rsidR="004A6694" w:rsidRPr="00227E31" w:rsidRDefault="004A6694" w:rsidP="001B3020">
      <w:pPr>
        <w:numPr>
          <w:ilvl w:val="0"/>
          <w:numId w:val="12"/>
        </w:numPr>
        <w:spacing w:before="120" w:after="120"/>
        <w:ind w:left="1701" w:firstLine="0"/>
        <w:rPr>
          <w:sz w:val="20"/>
          <w:szCs w:val="20"/>
        </w:rPr>
      </w:pPr>
      <w:r w:rsidRPr="00227E31">
        <w:rPr>
          <w:sz w:val="20"/>
          <w:szCs w:val="20"/>
        </w:rPr>
        <w:t>carrying out any work that may be required to make the Contractor Deliverables comply with the Contract; or</w:t>
      </w:r>
    </w:p>
    <w:p w:rsidR="004A6694" w:rsidRPr="00227E31" w:rsidRDefault="004A6694" w:rsidP="001B3020">
      <w:pPr>
        <w:numPr>
          <w:ilvl w:val="0"/>
          <w:numId w:val="12"/>
        </w:numPr>
        <w:spacing w:before="120" w:after="120"/>
        <w:ind w:left="2268" w:hanging="567"/>
        <w:rPr>
          <w:sz w:val="20"/>
          <w:szCs w:val="20"/>
        </w:rPr>
      </w:pPr>
      <w:proofErr w:type="gramStart"/>
      <w:r w:rsidRPr="00227E31">
        <w:rPr>
          <w:sz w:val="20"/>
          <w:szCs w:val="20"/>
        </w:rPr>
        <w:t>obtaining</w:t>
      </w:r>
      <w:proofErr w:type="gramEnd"/>
      <w:r w:rsidRPr="00227E31">
        <w:rPr>
          <w:sz w:val="20"/>
          <w:szCs w:val="20"/>
        </w:rPr>
        <w:t xml:space="preserve"> the Contractor Deliverables in substitution from another supplier.</w:t>
      </w:r>
    </w:p>
    <w:p w:rsidR="004A6694" w:rsidRPr="004D12E7" w:rsidRDefault="004A6694" w:rsidP="001B3020">
      <w:pPr>
        <w:autoSpaceDE w:val="0"/>
        <w:autoSpaceDN w:val="0"/>
        <w:adjustRightInd w:val="0"/>
        <w:spacing w:before="120" w:after="120"/>
        <w:ind w:left="567"/>
        <w:rPr>
          <w:sz w:val="20"/>
          <w:szCs w:val="20"/>
        </w:rPr>
      </w:pPr>
      <w:proofErr w:type="gramStart"/>
      <w:r>
        <w:rPr>
          <w:sz w:val="20"/>
          <w:szCs w:val="20"/>
        </w:rPr>
        <w:t>b</w:t>
      </w:r>
      <w:r w:rsidRPr="00F61639">
        <w:rPr>
          <w:sz w:val="20"/>
          <w:szCs w:val="20"/>
        </w:rPr>
        <w:t>.</w:t>
      </w:r>
      <w:r w:rsidRPr="00F61639">
        <w:rPr>
          <w:sz w:val="20"/>
          <w:szCs w:val="20"/>
        </w:rPr>
        <w:tab/>
      </w:r>
      <w:r>
        <w:rPr>
          <w:sz w:val="20"/>
          <w:szCs w:val="20"/>
        </w:rPr>
        <w:t xml:space="preserve">In addition to the Authority’s rights in clause F1.a., if the Authority reasonably believes at any time before the Contract Implementation Date that the Contractor will not be able to achieve Full Service Provision </w:t>
      </w:r>
      <w:r w:rsidRPr="00147680">
        <w:rPr>
          <w:sz w:val="20"/>
          <w:szCs w:val="20"/>
        </w:rPr>
        <w:t>by the Contract Implementation Date</w:t>
      </w:r>
      <w:r>
        <w:rPr>
          <w:sz w:val="20"/>
          <w:szCs w:val="20"/>
        </w:rPr>
        <w:t xml:space="preserve"> then the Authority shall be entitled to terminate the Contract in whole or in part with immediate effect and without liability by giving written Notice to the Contractor.</w:t>
      </w:r>
      <w:proofErr w:type="gramEnd"/>
      <w:r>
        <w:rPr>
          <w:sz w:val="20"/>
          <w:szCs w:val="20"/>
        </w:rPr>
        <w:t xml:space="preserve"> </w:t>
      </w:r>
    </w:p>
    <w:p w:rsidR="004A6694" w:rsidRDefault="004A6694" w:rsidP="001B3020">
      <w:pPr>
        <w:spacing w:before="120" w:after="120"/>
        <w:ind w:left="567"/>
        <w:rPr>
          <w:sz w:val="20"/>
          <w:szCs w:val="20"/>
        </w:rPr>
      </w:pPr>
      <w:proofErr w:type="gramStart"/>
      <w:r>
        <w:rPr>
          <w:sz w:val="20"/>
          <w:szCs w:val="20"/>
        </w:rPr>
        <w:t>c.</w:t>
      </w:r>
      <w:r>
        <w:rPr>
          <w:sz w:val="20"/>
          <w:szCs w:val="20"/>
        </w:rPr>
        <w:tab/>
        <w:t>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roofErr w:type="gramEnd"/>
    </w:p>
    <w:p w:rsidR="004A6694" w:rsidRPr="00F61639" w:rsidRDefault="004A6694" w:rsidP="001B3020">
      <w:pPr>
        <w:spacing w:before="120" w:after="120"/>
        <w:ind w:left="567"/>
        <w:rPr>
          <w:sz w:val="20"/>
          <w:szCs w:val="20"/>
        </w:rPr>
      </w:pPr>
      <w:r>
        <w:rPr>
          <w:sz w:val="20"/>
          <w:szCs w:val="20"/>
        </w:rPr>
        <w:t>d.</w:t>
      </w:r>
      <w:r>
        <w:rPr>
          <w:sz w:val="20"/>
          <w:szCs w:val="20"/>
        </w:rPr>
        <w:tab/>
      </w:r>
      <w:r w:rsidRPr="00F61639">
        <w:rPr>
          <w:sz w:val="20"/>
          <w:szCs w:val="20"/>
        </w:rPr>
        <w:t xml:space="preserve">This </w:t>
      </w:r>
      <w:r>
        <w:rPr>
          <w:sz w:val="20"/>
          <w:szCs w:val="20"/>
        </w:rPr>
        <w:t>condition</w:t>
      </w:r>
      <w:r w:rsidRPr="00F61639">
        <w:rPr>
          <w:sz w:val="20"/>
          <w:szCs w:val="20"/>
        </w:rPr>
        <w:t xml:space="preserve"> F</w:t>
      </w:r>
      <w:r>
        <w:rPr>
          <w:sz w:val="20"/>
          <w:szCs w:val="20"/>
        </w:rPr>
        <w:t>1</w:t>
      </w:r>
      <w:r w:rsidRPr="00F61639">
        <w:rPr>
          <w:sz w:val="20"/>
          <w:szCs w:val="20"/>
        </w:rPr>
        <w:t xml:space="preserve"> shall </w:t>
      </w:r>
      <w:r>
        <w:rPr>
          <w:sz w:val="20"/>
          <w:szCs w:val="20"/>
        </w:rPr>
        <w:t xml:space="preserve">also </w:t>
      </w:r>
      <w:r w:rsidRPr="00F61639">
        <w:rPr>
          <w:sz w:val="20"/>
          <w:szCs w:val="20"/>
        </w:rPr>
        <w:t xml:space="preserve">apply to any </w:t>
      </w:r>
      <w:r>
        <w:rPr>
          <w:sz w:val="20"/>
          <w:szCs w:val="20"/>
        </w:rPr>
        <w:t xml:space="preserve">remedial services carried out by the Contractor </w:t>
      </w:r>
      <w:r w:rsidRPr="00F61639">
        <w:rPr>
          <w:sz w:val="20"/>
          <w:szCs w:val="20"/>
        </w:rPr>
        <w:t xml:space="preserve">in accordance with </w:t>
      </w:r>
      <w:r>
        <w:rPr>
          <w:sz w:val="20"/>
          <w:szCs w:val="20"/>
        </w:rPr>
        <w:t>clause</w:t>
      </w:r>
      <w:r w:rsidRPr="00F61639">
        <w:rPr>
          <w:sz w:val="20"/>
          <w:szCs w:val="20"/>
        </w:rPr>
        <w:t xml:space="preserve"> </w:t>
      </w:r>
      <w:r>
        <w:rPr>
          <w:sz w:val="20"/>
          <w:szCs w:val="20"/>
        </w:rPr>
        <w:t>F1.a</w:t>
      </w:r>
      <w:proofErr w:type="gramStart"/>
      <w:r>
        <w:rPr>
          <w:sz w:val="20"/>
          <w:szCs w:val="20"/>
        </w:rPr>
        <w:t>.(</w:t>
      </w:r>
      <w:proofErr w:type="gramEnd"/>
      <w:r w:rsidR="008A2B56">
        <w:rPr>
          <w:sz w:val="20"/>
          <w:szCs w:val="20"/>
        </w:rPr>
        <w:t>9</w:t>
      </w:r>
      <w:r>
        <w:rPr>
          <w:sz w:val="20"/>
          <w:szCs w:val="20"/>
        </w:rPr>
        <w:t>).</w:t>
      </w:r>
    </w:p>
    <w:p w:rsidR="00E45BBC" w:rsidRDefault="004A6694" w:rsidP="001B3020">
      <w:pPr>
        <w:spacing w:before="120" w:after="120"/>
        <w:ind w:left="567"/>
        <w:rPr>
          <w:sz w:val="20"/>
          <w:szCs w:val="20"/>
        </w:rPr>
      </w:pPr>
      <w:r>
        <w:rPr>
          <w:sz w:val="20"/>
          <w:szCs w:val="20"/>
        </w:rPr>
        <w:t>e</w:t>
      </w:r>
      <w:r w:rsidRPr="00F61639">
        <w:rPr>
          <w:sz w:val="20"/>
          <w:szCs w:val="20"/>
        </w:rPr>
        <w:t xml:space="preserve">. </w:t>
      </w:r>
      <w:r w:rsidRPr="00F61639">
        <w:rPr>
          <w:sz w:val="20"/>
          <w:szCs w:val="20"/>
        </w:rPr>
        <w:tab/>
      </w:r>
      <w:r w:rsidRPr="00FA3A66">
        <w:rPr>
          <w:sz w:val="20"/>
          <w:szCs w:val="20"/>
        </w:rPr>
        <w:t>The Authority’s rights and remedies under th</w:t>
      </w:r>
      <w:r>
        <w:rPr>
          <w:sz w:val="20"/>
          <w:szCs w:val="20"/>
        </w:rPr>
        <w:t>is condition F1</w:t>
      </w:r>
      <w:r w:rsidRPr="00FA3A66">
        <w:rPr>
          <w:sz w:val="20"/>
          <w:szCs w:val="20"/>
        </w:rPr>
        <w:t xml:space="preserve"> </w:t>
      </w:r>
      <w:proofErr w:type="gramStart"/>
      <w:r w:rsidRPr="00FA3A66">
        <w:rPr>
          <w:sz w:val="20"/>
          <w:szCs w:val="20"/>
        </w:rPr>
        <w:t>are in addition to its rights and remedies implied</w:t>
      </w:r>
      <w:proofErr w:type="gramEnd"/>
      <w:r w:rsidRPr="00FA3A66">
        <w:rPr>
          <w:sz w:val="20"/>
          <w:szCs w:val="20"/>
        </w:rPr>
        <w:t xml:space="preserve"> by statute and common law.</w:t>
      </w:r>
    </w:p>
    <w:p w:rsidR="00DA3382" w:rsidRDefault="00DA3382" w:rsidP="001B3020">
      <w:pPr>
        <w:spacing w:before="120" w:after="120"/>
        <w:ind w:left="567"/>
      </w:pPr>
    </w:p>
    <w:p w:rsidR="00807691" w:rsidRDefault="00807691" w:rsidP="001B3020">
      <w:pPr>
        <w:spacing w:before="120" w:after="120"/>
        <w:ind w:left="567"/>
      </w:pPr>
    </w:p>
    <w:p w:rsidR="00936F98" w:rsidRPr="00B51D39" w:rsidRDefault="006B1203" w:rsidP="001B3020">
      <w:pPr>
        <w:pStyle w:val="Heading1"/>
        <w:numPr>
          <w:ilvl w:val="0"/>
          <w:numId w:val="0"/>
        </w:numPr>
        <w:spacing w:before="120" w:after="120"/>
        <w:ind w:left="567" w:hanging="567"/>
        <w:rPr>
          <w:u w:val="none"/>
        </w:rPr>
      </w:pPr>
      <w:bookmarkStart w:id="61" w:name="_Toc399223226"/>
      <w:r w:rsidRPr="00B51D39">
        <w:rPr>
          <w:u w:val="none"/>
        </w:rPr>
        <w:t xml:space="preserve">G </w:t>
      </w:r>
      <w:r w:rsidRPr="00B51D39">
        <w:rPr>
          <w:u w:val="none"/>
        </w:rPr>
        <w:tab/>
      </w:r>
      <w:r w:rsidR="00115835" w:rsidRPr="00B51D39">
        <w:rPr>
          <w:u w:val="none"/>
        </w:rPr>
        <w:t xml:space="preserve">Payment </w:t>
      </w:r>
      <w:proofErr w:type="gramStart"/>
      <w:r w:rsidR="00115835" w:rsidRPr="00B51D39">
        <w:rPr>
          <w:u w:val="none"/>
        </w:rPr>
        <w:t>And</w:t>
      </w:r>
      <w:proofErr w:type="gramEnd"/>
      <w:r w:rsidR="00115835" w:rsidRPr="00B51D39">
        <w:rPr>
          <w:u w:val="none"/>
        </w:rPr>
        <w:t xml:space="preserve"> Receipts</w:t>
      </w:r>
      <w:bookmarkEnd w:id="61"/>
      <w:r w:rsidR="005A4018">
        <w:rPr>
          <w:u w:val="none"/>
        </w:rPr>
        <w:t xml:space="preserve"> </w:t>
      </w:r>
    </w:p>
    <w:p w:rsidR="001406F7" w:rsidRPr="00B51D39" w:rsidRDefault="001C328E" w:rsidP="001406F7">
      <w:pPr>
        <w:pStyle w:val="Heading1"/>
        <w:numPr>
          <w:ilvl w:val="0"/>
          <w:numId w:val="0"/>
        </w:numPr>
        <w:spacing w:before="120" w:after="120"/>
        <w:ind w:left="567" w:hanging="567"/>
        <w:rPr>
          <w:u w:val="none"/>
        </w:rPr>
      </w:pPr>
      <w:bookmarkStart w:id="62" w:name="_Toc399223227"/>
      <w:r w:rsidRPr="001406F7">
        <w:rPr>
          <w:iCs/>
          <w:szCs w:val="22"/>
          <w:u w:val="none"/>
        </w:rPr>
        <w:t>G1</w:t>
      </w:r>
      <w:r w:rsidR="00A77DBB" w:rsidRPr="001406F7">
        <w:rPr>
          <w:iCs/>
          <w:szCs w:val="22"/>
          <w:u w:val="none"/>
        </w:rPr>
        <w:t>.</w:t>
      </w:r>
      <w:r w:rsidRPr="001406F7">
        <w:rPr>
          <w:iCs/>
          <w:szCs w:val="22"/>
          <w:u w:val="none"/>
        </w:rPr>
        <w:tab/>
        <w:t>Payment</w:t>
      </w:r>
      <w:bookmarkEnd w:id="62"/>
      <w:r w:rsidR="001406F7">
        <w:rPr>
          <w:b w:val="0"/>
          <w:iCs/>
          <w:szCs w:val="22"/>
        </w:rPr>
        <w:t xml:space="preserve"> </w:t>
      </w:r>
      <w:r w:rsidR="001406F7">
        <w:rPr>
          <w:u w:val="none"/>
        </w:rPr>
        <w:t xml:space="preserve">– </w:t>
      </w:r>
      <w:r w:rsidR="001406F7" w:rsidRPr="005A4018">
        <w:rPr>
          <w:i/>
          <w:color w:val="FF0000"/>
          <w:u w:val="none"/>
        </w:rPr>
        <w:t xml:space="preserve">This payment clause does not apply please see </w:t>
      </w:r>
      <w:r w:rsidR="00F77818">
        <w:rPr>
          <w:i/>
          <w:color w:val="FF0000"/>
          <w:u w:val="none"/>
        </w:rPr>
        <w:t>Section</w:t>
      </w:r>
      <w:r w:rsidR="001406F7">
        <w:rPr>
          <w:i/>
          <w:color w:val="FF0000"/>
          <w:u w:val="none"/>
        </w:rPr>
        <w:t xml:space="preserve"> </w:t>
      </w:r>
      <w:r w:rsidR="001406F7" w:rsidRPr="005A4018">
        <w:rPr>
          <w:i/>
          <w:color w:val="FF0000"/>
          <w:u w:val="none"/>
        </w:rPr>
        <w:t>L11 for further instructions/guidance.</w:t>
      </w:r>
    </w:p>
    <w:p w:rsidR="00D931A1" w:rsidRPr="00D931A1" w:rsidRDefault="00D931A1" w:rsidP="001B3020">
      <w:pPr>
        <w:spacing w:before="120" w:after="120"/>
        <w:ind w:left="567"/>
        <w:rPr>
          <w:sz w:val="20"/>
          <w:szCs w:val="20"/>
        </w:rPr>
      </w:pPr>
      <w:proofErr w:type="gramStart"/>
      <w:r w:rsidRPr="00D931A1">
        <w:rPr>
          <w:sz w:val="20"/>
          <w:szCs w:val="20"/>
        </w:rPr>
        <w:t>a</w:t>
      </w:r>
      <w:proofErr w:type="gramEnd"/>
      <w:r w:rsidRPr="00D931A1">
        <w:rPr>
          <w:sz w:val="20"/>
          <w:szCs w:val="20"/>
        </w:rPr>
        <w:t>.</w:t>
      </w:r>
      <w:r w:rsidRPr="00D931A1">
        <w:rPr>
          <w:sz w:val="20"/>
          <w:szCs w:val="20"/>
        </w:rPr>
        <w:tab/>
        <w:t xml:space="preserve">Schedule 3 (Contract Data Sheet) specifies whether payment is to be enabled by P2P, by MOD Form 640, or by AG173.  Payment </w:t>
      </w:r>
      <w:proofErr w:type="gramStart"/>
      <w:r w:rsidRPr="00D931A1">
        <w:rPr>
          <w:sz w:val="20"/>
          <w:szCs w:val="20"/>
        </w:rPr>
        <w:t>may only be made</w:t>
      </w:r>
      <w:proofErr w:type="gramEnd"/>
      <w:r w:rsidRPr="00D931A1">
        <w:rPr>
          <w:sz w:val="20"/>
          <w:szCs w:val="20"/>
        </w:rPr>
        <w:t xml:space="preserve"> using P2P where the Contractor has agreed a DEFFORM 30 with the Authority prior to the Effective Date of Contract and the DEFFORM 30 agreement is referenced in Schedule 3 (Contract Data Sheet).</w:t>
      </w:r>
    </w:p>
    <w:p w:rsidR="00936F98" w:rsidRPr="00A77DBB" w:rsidRDefault="00A77DBB" w:rsidP="001B3020">
      <w:pPr>
        <w:spacing w:before="120" w:after="120"/>
        <w:ind w:left="567"/>
        <w:rPr>
          <w:sz w:val="20"/>
          <w:szCs w:val="20"/>
        </w:rPr>
      </w:pPr>
      <w:proofErr w:type="gramStart"/>
      <w:r>
        <w:rPr>
          <w:sz w:val="20"/>
          <w:szCs w:val="20"/>
        </w:rPr>
        <w:t>b.</w:t>
      </w:r>
      <w:r w:rsidR="00A61AAE" w:rsidRPr="00A77DBB">
        <w:rPr>
          <w:sz w:val="20"/>
          <w:szCs w:val="20"/>
        </w:rPr>
        <w:tab/>
      </w:r>
      <w:r w:rsidR="00E11B86" w:rsidRPr="00A77DBB">
        <w:rPr>
          <w:sz w:val="20"/>
          <w:szCs w:val="20"/>
        </w:rPr>
        <w:t xml:space="preserve">Payment will be made by electronic transfer and prior to submitting </w:t>
      </w:r>
      <w:r w:rsidR="00936F98" w:rsidRPr="00A77DBB">
        <w:rPr>
          <w:sz w:val="20"/>
          <w:szCs w:val="20"/>
        </w:rPr>
        <w:t xml:space="preserve">any claims for payment under </w:t>
      </w:r>
      <w:r w:rsidR="001D6D01">
        <w:rPr>
          <w:sz w:val="20"/>
          <w:szCs w:val="20"/>
        </w:rPr>
        <w:t>clause</w:t>
      </w:r>
      <w:r w:rsidR="00936F98" w:rsidRPr="00A77DBB">
        <w:rPr>
          <w:sz w:val="20"/>
          <w:szCs w:val="20"/>
        </w:rPr>
        <w:t xml:space="preserve"> </w:t>
      </w:r>
      <w:r>
        <w:rPr>
          <w:sz w:val="20"/>
          <w:szCs w:val="20"/>
        </w:rPr>
        <w:t>G1.e</w:t>
      </w:r>
      <w:r w:rsidR="00936F98" w:rsidRPr="00A77DBB">
        <w:rPr>
          <w:sz w:val="20"/>
          <w:szCs w:val="20"/>
        </w:rPr>
        <w:t xml:space="preserve"> the Contractor shall provide to </w:t>
      </w:r>
      <w:r w:rsidR="00AB607D" w:rsidRPr="00A77DBB">
        <w:rPr>
          <w:sz w:val="20"/>
          <w:szCs w:val="20"/>
        </w:rPr>
        <w:t>DBS Finance</w:t>
      </w:r>
      <w:r w:rsidR="00936F98" w:rsidRPr="00D931A1">
        <w:rPr>
          <w:sz w:val="20"/>
          <w:szCs w:val="20"/>
        </w:rPr>
        <w:t xml:space="preserve"> </w:t>
      </w:r>
      <w:r w:rsidR="00936F98" w:rsidRPr="00A77DBB">
        <w:rPr>
          <w:sz w:val="20"/>
          <w:szCs w:val="20"/>
        </w:rPr>
        <w:t>the name and address of the bank, the sort code and account number to which payment should be made</w:t>
      </w:r>
      <w:r w:rsidR="00583C0D" w:rsidRPr="00A77DBB">
        <w:rPr>
          <w:sz w:val="20"/>
          <w:szCs w:val="20"/>
        </w:rPr>
        <w:t xml:space="preserve"> and, if requested by DBS Finance, any further </w:t>
      </w:r>
      <w:r w:rsidR="00B947BC" w:rsidRPr="00A77DBB">
        <w:rPr>
          <w:sz w:val="20"/>
          <w:szCs w:val="20"/>
        </w:rPr>
        <w:t xml:space="preserve">Information </w:t>
      </w:r>
      <w:r w:rsidR="00583C0D" w:rsidRPr="00A77DBB">
        <w:rPr>
          <w:sz w:val="20"/>
          <w:szCs w:val="20"/>
        </w:rPr>
        <w:t>where payment is to be made outside of the UK.</w:t>
      </w:r>
      <w:proofErr w:type="gramEnd"/>
    </w:p>
    <w:p w:rsidR="00013A06" w:rsidRDefault="00A77DBB" w:rsidP="001B3020">
      <w:pPr>
        <w:spacing w:before="120" w:after="120"/>
        <w:ind w:left="567"/>
        <w:rPr>
          <w:sz w:val="20"/>
          <w:szCs w:val="20"/>
        </w:rPr>
      </w:pPr>
      <w:bookmarkStart w:id="63" w:name="_Ref286055149"/>
      <w:r>
        <w:rPr>
          <w:sz w:val="20"/>
          <w:szCs w:val="20"/>
        </w:rPr>
        <w:t>c.</w:t>
      </w:r>
      <w:r w:rsidR="00A61AAE" w:rsidRPr="00A77DBB">
        <w:rPr>
          <w:sz w:val="20"/>
          <w:szCs w:val="20"/>
        </w:rPr>
        <w:tab/>
      </w:r>
      <w:r w:rsidR="00936F98" w:rsidRPr="00A77DBB">
        <w:rPr>
          <w:sz w:val="20"/>
          <w:szCs w:val="20"/>
        </w:rPr>
        <w:t>In order to obtain approval for payment, the Contractor</w:t>
      </w:r>
      <w:r w:rsidR="00936F98" w:rsidRPr="00D931A1">
        <w:rPr>
          <w:sz w:val="20"/>
          <w:szCs w:val="20"/>
        </w:rPr>
        <w:t xml:space="preserve"> </w:t>
      </w:r>
      <w:r w:rsidR="00936F98" w:rsidRPr="00A77DBB">
        <w:rPr>
          <w:sz w:val="20"/>
          <w:szCs w:val="20"/>
        </w:rPr>
        <w:t>shall, upon completion of the</w:t>
      </w:r>
      <w:r w:rsidR="00B51D39">
        <w:rPr>
          <w:sz w:val="20"/>
          <w:szCs w:val="20"/>
        </w:rPr>
        <w:t xml:space="preserve"> </w:t>
      </w:r>
      <w:r w:rsidR="00936F98" w:rsidRPr="00A77DBB">
        <w:rPr>
          <w:sz w:val="20"/>
          <w:szCs w:val="20"/>
        </w:rPr>
        <w:t>Contract (or any part of the Contract for which the Contractor is entitled to payment)</w:t>
      </w:r>
      <w:r w:rsidR="00013A06">
        <w:rPr>
          <w:sz w:val="20"/>
          <w:szCs w:val="20"/>
        </w:rPr>
        <w:t>:</w:t>
      </w:r>
    </w:p>
    <w:p w:rsidR="00013A06" w:rsidRDefault="00013A06" w:rsidP="001B3020">
      <w:pPr>
        <w:spacing w:before="120" w:after="120"/>
        <w:ind w:left="1134"/>
        <w:rPr>
          <w:sz w:val="20"/>
          <w:szCs w:val="20"/>
        </w:rPr>
      </w:pPr>
      <w:r>
        <w:rPr>
          <w:sz w:val="20"/>
          <w:szCs w:val="20"/>
        </w:rPr>
        <w:t>(1)</w:t>
      </w:r>
      <w:r w:rsidR="00115835">
        <w:rPr>
          <w:sz w:val="20"/>
          <w:szCs w:val="20"/>
        </w:rPr>
        <w:tab/>
      </w:r>
      <w:bookmarkEnd w:id="63"/>
      <w:proofErr w:type="gramStart"/>
      <w:r>
        <w:rPr>
          <w:sz w:val="20"/>
          <w:szCs w:val="20"/>
        </w:rPr>
        <w:t>where</w:t>
      </w:r>
      <w:proofErr w:type="gramEnd"/>
      <w:r>
        <w:rPr>
          <w:sz w:val="20"/>
          <w:szCs w:val="20"/>
        </w:rPr>
        <w:t xml:space="preserve"> payment is to be made using P2P, submit a properly completed DEFFORM 129J, in accordance with the instructions shown therein and in the explanatory notes;</w:t>
      </w:r>
    </w:p>
    <w:p w:rsidR="00013A06" w:rsidRDefault="00013A06" w:rsidP="001B3020">
      <w:pPr>
        <w:spacing w:before="120" w:after="120"/>
        <w:ind w:left="1134"/>
        <w:rPr>
          <w:sz w:val="20"/>
          <w:szCs w:val="20"/>
        </w:rPr>
      </w:pPr>
      <w:r>
        <w:rPr>
          <w:sz w:val="20"/>
          <w:szCs w:val="20"/>
        </w:rPr>
        <w:t xml:space="preserve">(2)  </w:t>
      </w:r>
      <w:r w:rsidR="00115835">
        <w:rPr>
          <w:sz w:val="20"/>
          <w:szCs w:val="20"/>
        </w:rPr>
        <w:tab/>
      </w:r>
      <w:r>
        <w:rPr>
          <w:sz w:val="20"/>
          <w:szCs w:val="20"/>
        </w:rPr>
        <w:t>where payment is to be made using a MOD Form 640, submit the appropriate coloured copy of the MOD Form 640 to the Consignee or as otherwise directed in Schedule 3 (Contract Data Sheet) and complete and dispatch the other appropriate coloured copies of the MOD Form 640 in accordance with the instructions shown therein; or</w:t>
      </w:r>
    </w:p>
    <w:p w:rsidR="00982AC2" w:rsidRPr="00A77DBB" w:rsidRDefault="00013A06" w:rsidP="001B3020">
      <w:pPr>
        <w:spacing w:before="120" w:after="120"/>
        <w:ind w:left="1134"/>
        <w:rPr>
          <w:sz w:val="20"/>
          <w:szCs w:val="20"/>
        </w:rPr>
      </w:pPr>
      <w:r>
        <w:rPr>
          <w:sz w:val="20"/>
          <w:szCs w:val="20"/>
        </w:rPr>
        <w:t xml:space="preserve">(3)  </w:t>
      </w:r>
      <w:r w:rsidR="00115835">
        <w:rPr>
          <w:sz w:val="20"/>
          <w:szCs w:val="20"/>
        </w:rPr>
        <w:tab/>
      </w:r>
      <w:proofErr w:type="gramStart"/>
      <w:r>
        <w:rPr>
          <w:sz w:val="20"/>
          <w:szCs w:val="20"/>
        </w:rPr>
        <w:t>where</w:t>
      </w:r>
      <w:proofErr w:type="gramEnd"/>
      <w:r>
        <w:rPr>
          <w:sz w:val="20"/>
          <w:szCs w:val="20"/>
        </w:rPr>
        <w:t xml:space="preserve"> payment is to be made using an AG173, </w:t>
      </w:r>
      <w:r w:rsidR="00936F98" w:rsidRPr="00A77DBB">
        <w:rPr>
          <w:sz w:val="20"/>
          <w:szCs w:val="20"/>
        </w:rPr>
        <w:t xml:space="preserve">submit a properly completed AG173 </w:t>
      </w:r>
      <w:r>
        <w:rPr>
          <w:sz w:val="20"/>
          <w:szCs w:val="20"/>
        </w:rPr>
        <w:t xml:space="preserve">(or AG210, as appropriate) </w:t>
      </w:r>
      <w:r w:rsidR="00936F98" w:rsidRPr="00A77DBB">
        <w:rPr>
          <w:sz w:val="20"/>
          <w:szCs w:val="20"/>
        </w:rPr>
        <w:t xml:space="preserve">to the Consignee or as otherwise directed </w:t>
      </w:r>
      <w:r w:rsidR="00E56697" w:rsidRPr="00A77DBB">
        <w:rPr>
          <w:sz w:val="20"/>
          <w:szCs w:val="20"/>
        </w:rPr>
        <w:t>in Schedule 3 (Contract Data Sheet)</w:t>
      </w:r>
      <w:r w:rsidR="00176E41">
        <w:rPr>
          <w:sz w:val="20"/>
          <w:szCs w:val="20"/>
        </w:rPr>
        <w:t>.</w:t>
      </w:r>
      <w:r w:rsidR="00A708F3" w:rsidRPr="00A77DBB">
        <w:rPr>
          <w:sz w:val="20"/>
          <w:szCs w:val="20"/>
        </w:rPr>
        <w:t xml:space="preserve">  </w:t>
      </w:r>
    </w:p>
    <w:p w:rsidR="00936F98" w:rsidRPr="00A77DBB" w:rsidRDefault="00A77DBB" w:rsidP="001B3020">
      <w:pPr>
        <w:spacing w:before="120" w:after="120"/>
        <w:ind w:left="567"/>
        <w:rPr>
          <w:sz w:val="20"/>
          <w:szCs w:val="20"/>
        </w:rPr>
      </w:pPr>
      <w:bookmarkStart w:id="64" w:name="_Ref301168772"/>
      <w:r>
        <w:rPr>
          <w:sz w:val="20"/>
          <w:szCs w:val="20"/>
        </w:rPr>
        <w:t>d.</w:t>
      </w:r>
      <w:r w:rsidR="00370229" w:rsidRPr="00A77DBB">
        <w:rPr>
          <w:sz w:val="20"/>
          <w:szCs w:val="20"/>
        </w:rPr>
        <w:tab/>
      </w:r>
      <w:r w:rsidR="00936F98" w:rsidRPr="00A77DBB">
        <w:rPr>
          <w:sz w:val="20"/>
          <w:szCs w:val="20"/>
        </w:rPr>
        <w:t xml:space="preserve">Upon receipt of </w:t>
      </w:r>
      <w:r w:rsidR="003670C1">
        <w:rPr>
          <w:sz w:val="20"/>
          <w:szCs w:val="20"/>
        </w:rPr>
        <w:t xml:space="preserve">the </w:t>
      </w:r>
      <w:r w:rsidR="00F004DE" w:rsidRPr="00A77DBB">
        <w:rPr>
          <w:sz w:val="20"/>
          <w:szCs w:val="20"/>
        </w:rPr>
        <w:t>AG173</w:t>
      </w:r>
      <w:r w:rsidR="00BC22C4">
        <w:rPr>
          <w:sz w:val="20"/>
          <w:szCs w:val="20"/>
        </w:rPr>
        <w:t xml:space="preserve"> (or AG210, as appropriate)</w:t>
      </w:r>
      <w:r w:rsidR="00F004DE" w:rsidRPr="00A77DBB">
        <w:rPr>
          <w:sz w:val="20"/>
          <w:szCs w:val="20"/>
        </w:rPr>
        <w:t xml:space="preserve">, </w:t>
      </w:r>
      <w:r w:rsidR="00936F98" w:rsidRPr="00A77DBB">
        <w:rPr>
          <w:sz w:val="20"/>
          <w:szCs w:val="20"/>
        </w:rPr>
        <w:t>the Authority</w:t>
      </w:r>
      <w:r w:rsidR="00936F98" w:rsidRPr="00D931A1">
        <w:rPr>
          <w:sz w:val="20"/>
          <w:szCs w:val="20"/>
        </w:rPr>
        <w:t xml:space="preserve"> </w:t>
      </w:r>
      <w:r w:rsidR="00936F98" w:rsidRPr="00A77DBB">
        <w:rPr>
          <w:sz w:val="20"/>
          <w:szCs w:val="20"/>
        </w:rPr>
        <w:t>shall:</w:t>
      </w:r>
      <w:bookmarkEnd w:id="64"/>
    </w:p>
    <w:p w:rsidR="00936F98" w:rsidRPr="00A77DBB" w:rsidRDefault="00A77DBB" w:rsidP="001B3020">
      <w:pPr>
        <w:spacing w:before="120" w:after="120"/>
        <w:ind w:left="1134"/>
        <w:rPr>
          <w:sz w:val="20"/>
          <w:szCs w:val="20"/>
        </w:rPr>
      </w:pPr>
      <w:r>
        <w:rPr>
          <w:sz w:val="20"/>
          <w:szCs w:val="20"/>
        </w:rPr>
        <w:t>(</w:t>
      </w:r>
      <w:r w:rsidR="00370229" w:rsidRPr="00A77DBB">
        <w:rPr>
          <w:sz w:val="20"/>
          <w:szCs w:val="20"/>
        </w:rPr>
        <w:t>1</w:t>
      </w:r>
      <w:r>
        <w:rPr>
          <w:sz w:val="20"/>
          <w:szCs w:val="20"/>
        </w:rPr>
        <w:t>)</w:t>
      </w:r>
      <w:r w:rsidR="00370229" w:rsidRPr="00A77DBB">
        <w:rPr>
          <w:sz w:val="20"/>
          <w:szCs w:val="20"/>
        </w:rPr>
        <w:tab/>
      </w:r>
      <w:proofErr w:type="gramStart"/>
      <w:r w:rsidR="00B81755" w:rsidRPr="00A77DBB">
        <w:rPr>
          <w:sz w:val="20"/>
          <w:szCs w:val="20"/>
        </w:rPr>
        <w:t>approve</w:t>
      </w:r>
      <w:proofErr w:type="gramEnd"/>
      <w:r w:rsidR="00B81755" w:rsidRPr="00A77DBB">
        <w:rPr>
          <w:sz w:val="20"/>
          <w:szCs w:val="20"/>
        </w:rPr>
        <w:t xml:space="preserve"> payment by </w:t>
      </w:r>
      <w:r w:rsidR="00F004DE" w:rsidRPr="00A77DBB">
        <w:rPr>
          <w:sz w:val="20"/>
          <w:szCs w:val="20"/>
        </w:rPr>
        <w:t>enter</w:t>
      </w:r>
      <w:r w:rsidR="00B81755" w:rsidRPr="00A77DBB">
        <w:rPr>
          <w:sz w:val="20"/>
          <w:szCs w:val="20"/>
        </w:rPr>
        <w:t xml:space="preserve">ing </w:t>
      </w:r>
      <w:r w:rsidR="00F004DE" w:rsidRPr="00A77DBB">
        <w:rPr>
          <w:sz w:val="20"/>
          <w:szCs w:val="20"/>
        </w:rPr>
        <w:t xml:space="preserve">the relevant details into P2P to indicate receipt of the applicable </w:t>
      </w:r>
      <w:r w:rsidR="00A15B4F" w:rsidRPr="00A77DBB">
        <w:rPr>
          <w:sz w:val="20"/>
          <w:szCs w:val="20"/>
        </w:rPr>
        <w:t xml:space="preserve">Contractor </w:t>
      </w:r>
      <w:r w:rsidR="00F004DE" w:rsidRPr="00A77DBB">
        <w:rPr>
          <w:sz w:val="20"/>
          <w:szCs w:val="20"/>
        </w:rPr>
        <w:t>Deliverables, or completing and signing the AG173</w:t>
      </w:r>
      <w:r w:rsidR="00BC22C4">
        <w:rPr>
          <w:sz w:val="20"/>
          <w:szCs w:val="20"/>
        </w:rPr>
        <w:t>/AG210</w:t>
      </w:r>
      <w:r w:rsidR="00F004DE" w:rsidRPr="00A77DBB">
        <w:rPr>
          <w:sz w:val="20"/>
          <w:szCs w:val="20"/>
        </w:rPr>
        <w:t>, and returning it to the Contractor; or</w:t>
      </w:r>
    </w:p>
    <w:p w:rsidR="00936F98" w:rsidRPr="00FA3A66" w:rsidRDefault="00A77DBB" w:rsidP="001B3020">
      <w:pPr>
        <w:spacing w:before="120" w:after="120"/>
        <w:ind w:left="1134"/>
        <w:rPr>
          <w:sz w:val="20"/>
          <w:szCs w:val="20"/>
        </w:rPr>
      </w:pPr>
      <w:r w:rsidRPr="00FA3A66">
        <w:rPr>
          <w:sz w:val="20"/>
          <w:szCs w:val="20"/>
        </w:rPr>
        <w:t>(</w:t>
      </w:r>
      <w:r w:rsidR="00370229" w:rsidRPr="00FA3A66">
        <w:rPr>
          <w:sz w:val="20"/>
          <w:szCs w:val="20"/>
        </w:rPr>
        <w:t>2</w:t>
      </w:r>
      <w:r w:rsidRPr="00FA3A66">
        <w:rPr>
          <w:sz w:val="20"/>
          <w:szCs w:val="20"/>
        </w:rPr>
        <w:t>)</w:t>
      </w:r>
      <w:r w:rsidR="00370229" w:rsidRPr="00FA3A66">
        <w:rPr>
          <w:sz w:val="20"/>
          <w:szCs w:val="20"/>
        </w:rPr>
        <w:tab/>
      </w:r>
      <w:proofErr w:type="gramStart"/>
      <w:r w:rsidR="00936F98" w:rsidRPr="00FA3A66">
        <w:rPr>
          <w:sz w:val="20"/>
          <w:szCs w:val="20"/>
        </w:rPr>
        <w:t>notify</w:t>
      </w:r>
      <w:proofErr w:type="gramEnd"/>
      <w:r w:rsidR="00936F98" w:rsidRPr="00FA3A66">
        <w:rPr>
          <w:sz w:val="20"/>
          <w:szCs w:val="20"/>
        </w:rPr>
        <w:t xml:space="preserve"> the Contractor in writing, giving reasons why it considers approval of </w:t>
      </w:r>
      <w:r w:rsidR="00936F98" w:rsidRPr="00FA3A66">
        <w:rPr>
          <w:sz w:val="20"/>
          <w:szCs w:val="20"/>
        </w:rPr>
        <w:lastRenderedPageBreak/>
        <w:t>payment may be withheld.</w:t>
      </w:r>
    </w:p>
    <w:p w:rsidR="00936F98" w:rsidRPr="00A77DBB" w:rsidRDefault="00A77DBB" w:rsidP="001B3020">
      <w:pPr>
        <w:spacing w:before="120" w:after="120"/>
        <w:ind w:left="567"/>
        <w:rPr>
          <w:sz w:val="20"/>
          <w:szCs w:val="20"/>
        </w:rPr>
      </w:pPr>
      <w:bookmarkStart w:id="65" w:name="_Ref286055105"/>
      <w:r>
        <w:rPr>
          <w:sz w:val="20"/>
          <w:szCs w:val="20"/>
        </w:rPr>
        <w:t>e.</w:t>
      </w:r>
      <w:r w:rsidR="00370229" w:rsidRPr="00A77DBB">
        <w:rPr>
          <w:sz w:val="20"/>
          <w:szCs w:val="20"/>
        </w:rPr>
        <w:tab/>
      </w:r>
      <w:r w:rsidR="00936F98" w:rsidRPr="00A77DBB">
        <w:rPr>
          <w:sz w:val="20"/>
          <w:szCs w:val="20"/>
        </w:rPr>
        <w:t xml:space="preserve">The Contractor shall submit a claim for payment to </w:t>
      </w:r>
      <w:r w:rsidR="00FE1E0A" w:rsidRPr="00A77DBB">
        <w:rPr>
          <w:sz w:val="20"/>
          <w:szCs w:val="20"/>
        </w:rPr>
        <w:t>DBS Finance</w:t>
      </w:r>
      <w:r w:rsidR="00936F98" w:rsidRPr="00A77DBB">
        <w:rPr>
          <w:sz w:val="20"/>
          <w:szCs w:val="20"/>
        </w:rPr>
        <w:t xml:space="preserve"> by either:</w:t>
      </w:r>
      <w:bookmarkEnd w:id="65"/>
    </w:p>
    <w:p w:rsidR="00F004DE" w:rsidRPr="00A77DBB" w:rsidRDefault="00A77DBB" w:rsidP="001B3020">
      <w:pPr>
        <w:spacing w:before="120" w:after="120"/>
        <w:ind w:left="1134"/>
        <w:rPr>
          <w:sz w:val="20"/>
          <w:szCs w:val="20"/>
        </w:rPr>
      </w:pPr>
      <w:r>
        <w:rPr>
          <w:sz w:val="20"/>
          <w:szCs w:val="20"/>
        </w:rPr>
        <w:t>(</w:t>
      </w:r>
      <w:r w:rsidR="00F4315B" w:rsidRPr="00A77DBB">
        <w:rPr>
          <w:sz w:val="20"/>
          <w:szCs w:val="20"/>
        </w:rPr>
        <w:t>1</w:t>
      </w:r>
      <w:r>
        <w:rPr>
          <w:sz w:val="20"/>
          <w:szCs w:val="20"/>
        </w:rPr>
        <w:t>)</w:t>
      </w:r>
      <w:r w:rsidR="00F4315B" w:rsidRPr="00A77DBB">
        <w:rPr>
          <w:sz w:val="20"/>
          <w:szCs w:val="20"/>
        </w:rPr>
        <w:tab/>
      </w:r>
      <w:r w:rsidR="00F004DE" w:rsidRPr="00A77DBB">
        <w:rPr>
          <w:sz w:val="20"/>
          <w:szCs w:val="20"/>
        </w:rPr>
        <w:t>using a properly prepared message structure and format for invoice payment using P2P in accordance with the arrangements set out, or referenced in DEFFORM 30; or</w:t>
      </w:r>
    </w:p>
    <w:p w:rsidR="00FE1E0A" w:rsidRPr="00A77DBB" w:rsidRDefault="00A77DBB" w:rsidP="001B3020">
      <w:pPr>
        <w:spacing w:before="120" w:after="120"/>
        <w:ind w:left="1134"/>
        <w:rPr>
          <w:sz w:val="20"/>
          <w:szCs w:val="20"/>
        </w:rPr>
      </w:pPr>
      <w:r>
        <w:rPr>
          <w:sz w:val="20"/>
          <w:szCs w:val="20"/>
        </w:rPr>
        <w:t>(</w:t>
      </w:r>
      <w:r w:rsidR="00F4315B" w:rsidRPr="00A77DBB">
        <w:rPr>
          <w:sz w:val="20"/>
          <w:szCs w:val="20"/>
        </w:rPr>
        <w:t>2</w:t>
      </w:r>
      <w:r>
        <w:rPr>
          <w:sz w:val="20"/>
          <w:szCs w:val="20"/>
        </w:rPr>
        <w:t>)</w:t>
      </w:r>
      <w:r w:rsidR="00F4315B" w:rsidRPr="00A77DBB">
        <w:rPr>
          <w:sz w:val="20"/>
          <w:szCs w:val="20"/>
        </w:rPr>
        <w:tab/>
      </w:r>
      <w:proofErr w:type="gramStart"/>
      <w:r w:rsidR="00936F98" w:rsidRPr="00A77DBB">
        <w:rPr>
          <w:sz w:val="20"/>
          <w:szCs w:val="20"/>
        </w:rPr>
        <w:t>forwarding</w:t>
      </w:r>
      <w:proofErr w:type="gramEnd"/>
      <w:r w:rsidR="00936F98" w:rsidRPr="00A77DBB">
        <w:rPr>
          <w:sz w:val="20"/>
          <w:szCs w:val="20"/>
        </w:rPr>
        <w:t xml:space="preserve"> the completed </w:t>
      </w:r>
      <w:r w:rsidR="00F004DE" w:rsidRPr="00A77DBB">
        <w:rPr>
          <w:sz w:val="20"/>
          <w:szCs w:val="20"/>
        </w:rPr>
        <w:t>AG173</w:t>
      </w:r>
      <w:r w:rsidR="00115835">
        <w:rPr>
          <w:sz w:val="20"/>
          <w:szCs w:val="20"/>
        </w:rPr>
        <w:t xml:space="preserve"> </w:t>
      </w:r>
      <w:r w:rsidR="00BC22C4">
        <w:rPr>
          <w:sz w:val="20"/>
          <w:szCs w:val="20"/>
        </w:rPr>
        <w:t>/</w:t>
      </w:r>
      <w:r w:rsidR="00115835">
        <w:rPr>
          <w:sz w:val="20"/>
          <w:szCs w:val="20"/>
        </w:rPr>
        <w:t xml:space="preserve"> </w:t>
      </w:r>
      <w:r w:rsidR="00BC22C4">
        <w:rPr>
          <w:sz w:val="20"/>
          <w:szCs w:val="20"/>
        </w:rPr>
        <w:t>AG210</w:t>
      </w:r>
      <w:r w:rsidR="00F004DE" w:rsidRPr="00A77DBB">
        <w:rPr>
          <w:sz w:val="20"/>
          <w:szCs w:val="20"/>
        </w:rPr>
        <w:t xml:space="preserve"> </w:t>
      </w:r>
      <w:r w:rsidR="00936F98" w:rsidRPr="00A77DBB">
        <w:rPr>
          <w:sz w:val="20"/>
          <w:szCs w:val="20"/>
        </w:rPr>
        <w:t>signed by the Authority</w:t>
      </w:r>
      <w:r w:rsidR="00936F98" w:rsidRPr="00D931A1">
        <w:rPr>
          <w:sz w:val="20"/>
          <w:szCs w:val="20"/>
        </w:rPr>
        <w:t xml:space="preserve">, </w:t>
      </w:r>
      <w:r w:rsidR="00936F98" w:rsidRPr="00A77DBB">
        <w:rPr>
          <w:sz w:val="20"/>
          <w:szCs w:val="20"/>
        </w:rPr>
        <w:t>together with a properly completed DAB</w:t>
      </w:r>
      <w:r w:rsidR="00936F98" w:rsidRPr="00D931A1">
        <w:rPr>
          <w:sz w:val="20"/>
          <w:szCs w:val="20"/>
        </w:rPr>
        <w:t xml:space="preserve"> </w:t>
      </w:r>
      <w:r w:rsidR="00936F98" w:rsidRPr="00A77DBB">
        <w:rPr>
          <w:sz w:val="20"/>
          <w:szCs w:val="20"/>
        </w:rPr>
        <w:t>Form</w:t>
      </w:r>
      <w:r w:rsidR="00936F98" w:rsidRPr="00D931A1">
        <w:rPr>
          <w:sz w:val="20"/>
          <w:szCs w:val="20"/>
        </w:rPr>
        <w:t xml:space="preserve"> </w:t>
      </w:r>
      <w:r w:rsidR="00936F98" w:rsidRPr="00A77DBB">
        <w:rPr>
          <w:sz w:val="20"/>
          <w:szCs w:val="20"/>
        </w:rPr>
        <w:t>10</w:t>
      </w:r>
      <w:r w:rsidR="00FE1E0A" w:rsidRPr="00A77DBB">
        <w:rPr>
          <w:sz w:val="20"/>
          <w:szCs w:val="20"/>
        </w:rPr>
        <w:t>.</w:t>
      </w:r>
    </w:p>
    <w:p w:rsidR="00936F98" w:rsidRPr="00A77DBB" w:rsidRDefault="00A77DBB" w:rsidP="001B3020">
      <w:pPr>
        <w:spacing w:before="120" w:after="120"/>
        <w:ind w:left="567"/>
        <w:rPr>
          <w:sz w:val="20"/>
          <w:szCs w:val="20"/>
        </w:rPr>
      </w:pPr>
      <w:r>
        <w:rPr>
          <w:sz w:val="20"/>
          <w:szCs w:val="20"/>
        </w:rPr>
        <w:t>f.</w:t>
      </w:r>
      <w:r w:rsidR="00F4315B" w:rsidRPr="00A77DBB">
        <w:rPr>
          <w:sz w:val="20"/>
          <w:szCs w:val="20"/>
        </w:rPr>
        <w:tab/>
      </w:r>
      <w:r w:rsidR="00936F98" w:rsidRPr="00A77DBB">
        <w:rPr>
          <w:sz w:val="20"/>
          <w:szCs w:val="20"/>
        </w:rPr>
        <w:t xml:space="preserve">The Authority shall pay all valid, properly completed claims for payment submitted by the Contractor to </w:t>
      </w:r>
      <w:r w:rsidR="00FE1E0A" w:rsidRPr="00A77DBB">
        <w:rPr>
          <w:sz w:val="20"/>
          <w:szCs w:val="20"/>
        </w:rPr>
        <w:t>DBS Finance</w:t>
      </w:r>
      <w:r w:rsidR="00936F98" w:rsidRPr="00A77DBB">
        <w:rPr>
          <w:sz w:val="20"/>
          <w:szCs w:val="20"/>
        </w:rPr>
        <w:t xml:space="preserve"> in accordance with </w:t>
      </w:r>
      <w:r w:rsidR="001D6D01">
        <w:rPr>
          <w:sz w:val="20"/>
          <w:szCs w:val="20"/>
        </w:rPr>
        <w:t>clause</w:t>
      </w:r>
      <w:r w:rsidR="00936F98" w:rsidRPr="00A77DBB">
        <w:rPr>
          <w:sz w:val="20"/>
          <w:szCs w:val="20"/>
        </w:rPr>
        <w:t xml:space="preserve"> </w:t>
      </w:r>
      <w:r>
        <w:rPr>
          <w:sz w:val="20"/>
          <w:szCs w:val="20"/>
        </w:rPr>
        <w:t>G1.e</w:t>
      </w:r>
      <w:r w:rsidR="00936F98" w:rsidRPr="00A77DBB">
        <w:rPr>
          <w:sz w:val="20"/>
          <w:szCs w:val="20"/>
        </w:rPr>
        <w:t xml:space="preserve"> on or before the day which is </w:t>
      </w:r>
      <w:proofErr w:type="gramStart"/>
      <w:r w:rsidR="00A2197B">
        <w:rPr>
          <w:sz w:val="20"/>
          <w:szCs w:val="20"/>
        </w:rPr>
        <w:t xml:space="preserve">thirty </w:t>
      </w:r>
      <w:r w:rsidR="001D00EF">
        <w:rPr>
          <w:sz w:val="20"/>
          <w:szCs w:val="20"/>
        </w:rPr>
        <w:t>(</w:t>
      </w:r>
      <w:r w:rsidR="00936F98" w:rsidRPr="00A77DBB">
        <w:rPr>
          <w:sz w:val="20"/>
          <w:szCs w:val="20"/>
        </w:rPr>
        <w:t>30</w:t>
      </w:r>
      <w:r w:rsidR="001D00EF">
        <w:rPr>
          <w:sz w:val="20"/>
          <w:szCs w:val="20"/>
        </w:rPr>
        <w:t>)</w:t>
      </w:r>
      <w:r w:rsidR="00936F98" w:rsidRPr="00A77DBB">
        <w:rPr>
          <w:sz w:val="20"/>
          <w:szCs w:val="20"/>
        </w:rPr>
        <w:t xml:space="preserve"> days</w:t>
      </w:r>
      <w:proofErr w:type="gramEnd"/>
      <w:r w:rsidR="00936F98" w:rsidRPr="00A77DBB">
        <w:rPr>
          <w:sz w:val="20"/>
          <w:szCs w:val="20"/>
        </w:rPr>
        <w:t xml:space="preserve"> after the later of:</w:t>
      </w:r>
    </w:p>
    <w:p w:rsidR="00936F98" w:rsidRPr="00A77DBB" w:rsidRDefault="00A77DBB" w:rsidP="001B3020">
      <w:pPr>
        <w:spacing w:before="120" w:after="120"/>
        <w:ind w:left="1134"/>
        <w:rPr>
          <w:sz w:val="20"/>
          <w:szCs w:val="20"/>
        </w:rPr>
      </w:pPr>
      <w:r>
        <w:rPr>
          <w:sz w:val="20"/>
          <w:szCs w:val="20"/>
        </w:rPr>
        <w:t>(</w:t>
      </w:r>
      <w:r w:rsidR="00F4315B" w:rsidRPr="00A77DBB">
        <w:rPr>
          <w:sz w:val="20"/>
          <w:szCs w:val="20"/>
        </w:rPr>
        <w:t>1</w:t>
      </w:r>
      <w:r>
        <w:rPr>
          <w:sz w:val="20"/>
          <w:szCs w:val="20"/>
        </w:rPr>
        <w:t>)</w:t>
      </w:r>
      <w:r w:rsidR="00F4315B" w:rsidRPr="00A77DBB">
        <w:rPr>
          <w:sz w:val="20"/>
          <w:szCs w:val="20"/>
        </w:rPr>
        <w:tab/>
      </w:r>
      <w:proofErr w:type="gramStart"/>
      <w:r w:rsidR="00936F98" w:rsidRPr="00A77DBB">
        <w:rPr>
          <w:sz w:val="20"/>
          <w:szCs w:val="20"/>
        </w:rPr>
        <w:t>the</w:t>
      </w:r>
      <w:proofErr w:type="gramEnd"/>
      <w:r w:rsidR="00936F98" w:rsidRPr="00A77DBB">
        <w:rPr>
          <w:sz w:val="20"/>
          <w:szCs w:val="20"/>
        </w:rPr>
        <w:t xml:space="preserve"> day upon which a valid request for approval of payment is received by the Authority in accordance with </w:t>
      </w:r>
      <w:r w:rsidR="001D6D01">
        <w:rPr>
          <w:sz w:val="20"/>
          <w:szCs w:val="20"/>
        </w:rPr>
        <w:t>clause</w:t>
      </w:r>
      <w:r w:rsidR="00936F98" w:rsidRPr="00A77DBB">
        <w:rPr>
          <w:sz w:val="20"/>
          <w:szCs w:val="20"/>
        </w:rPr>
        <w:t xml:space="preserve"> </w:t>
      </w:r>
      <w:r>
        <w:rPr>
          <w:sz w:val="20"/>
          <w:szCs w:val="20"/>
        </w:rPr>
        <w:t>G1.c</w:t>
      </w:r>
      <w:r w:rsidR="00936F98" w:rsidRPr="00A77DBB">
        <w:rPr>
          <w:sz w:val="20"/>
          <w:szCs w:val="20"/>
        </w:rPr>
        <w:t>; and</w:t>
      </w:r>
    </w:p>
    <w:p w:rsidR="00936F98" w:rsidRPr="00A77DBB" w:rsidRDefault="00A77DBB" w:rsidP="001B3020">
      <w:pPr>
        <w:spacing w:before="120" w:after="120"/>
        <w:ind w:left="1134"/>
        <w:rPr>
          <w:sz w:val="20"/>
          <w:szCs w:val="20"/>
        </w:rPr>
      </w:pPr>
      <w:r>
        <w:rPr>
          <w:sz w:val="20"/>
          <w:szCs w:val="20"/>
        </w:rPr>
        <w:t>(2)</w:t>
      </w:r>
      <w:r w:rsidR="00F4315B" w:rsidRPr="00A77DBB">
        <w:rPr>
          <w:sz w:val="20"/>
          <w:szCs w:val="20"/>
        </w:rPr>
        <w:tab/>
      </w:r>
      <w:proofErr w:type="gramStart"/>
      <w:r w:rsidR="00936F98" w:rsidRPr="00A77DBB">
        <w:rPr>
          <w:sz w:val="20"/>
          <w:szCs w:val="20"/>
        </w:rPr>
        <w:t>the</w:t>
      </w:r>
      <w:proofErr w:type="gramEnd"/>
      <w:r w:rsidR="00936F98" w:rsidRPr="00A77DBB">
        <w:rPr>
          <w:sz w:val="20"/>
          <w:szCs w:val="20"/>
        </w:rPr>
        <w:t xml:space="preserve"> date of completion of the part of the Contract to which the request for approval of payment relates.</w:t>
      </w:r>
    </w:p>
    <w:p w:rsidR="00936F98" w:rsidRPr="00A77DBB" w:rsidRDefault="00A77DBB" w:rsidP="001B3020">
      <w:pPr>
        <w:spacing w:before="120" w:after="120"/>
        <w:ind w:left="567"/>
        <w:rPr>
          <w:sz w:val="20"/>
          <w:szCs w:val="20"/>
        </w:rPr>
      </w:pPr>
      <w:proofErr w:type="gramStart"/>
      <w:r>
        <w:rPr>
          <w:sz w:val="20"/>
          <w:szCs w:val="20"/>
        </w:rPr>
        <w:t>g.</w:t>
      </w:r>
      <w:r>
        <w:rPr>
          <w:sz w:val="20"/>
          <w:szCs w:val="20"/>
        </w:rPr>
        <w:tab/>
      </w:r>
      <w:r w:rsidR="00936F98" w:rsidRPr="00A77DBB">
        <w:rPr>
          <w:sz w:val="20"/>
          <w:szCs w:val="20"/>
        </w:rPr>
        <w:t xml:space="preserve">Where using the </w:t>
      </w:r>
      <w:r w:rsidR="00AB607D" w:rsidRPr="00A77DBB">
        <w:rPr>
          <w:sz w:val="20"/>
          <w:szCs w:val="20"/>
        </w:rPr>
        <w:t>AG173</w:t>
      </w:r>
      <w:r w:rsidR="00BC22C4">
        <w:rPr>
          <w:sz w:val="20"/>
          <w:szCs w:val="20"/>
        </w:rPr>
        <w:t xml:space="preserve"> (or AG210)</w:t>
      </w:r>
      <w:r w:rsidR="00936F98" w:rsidRPr="00A77DBB">
        <w:rPr>
          <w:sz w:val="20"/>
          <w:szCs w:val="20"/>
        </w:rPr>
        <w:t xml:space="preserve">, the period of </w:t>
      </w:r>
      <w:r w:rsidR="00A2197B">
        <w:rPr>
          <w:sz w:val="20"/>
          <w:szCs w:val="20"/>
        </w:rPr>
        <w:t>thirty (</w:t>
      </w:r>
      <w:r w:rsidR="00936F98" w:rsidRPr="00A77DBB">
        <w:rPr>
          <w:sz w:val="20"/>
          <w:szCs w:val="20"/>
        </w:rPr>
        <w:t>30</w:t>
      </w:r>
      <w:r w:rsidR="00A2197B">
        <w:rPr>
          <w:sz w:val="20"/>
          <w:szCs w:val="20"/>
        </w:rPr>
        <w:t>)</w:t>
      </w:r>
      <w:r w:rsidR="00936F98" w:rsidRPr="00A77DBB">
        <w:rPr>
          <w:sz w:val="20"/>
          <w:szCs w:val="20"/>
        </w:rPr>
        <w:t xml:space="preserve"> days referred to in </w:t>
      </w:r>
      <w:r w:rsidR="001D6D01">
        <w:rPr>
          <w:sz w:val="20"/>
          <w:szCs w:val="20"/>
        </w:rPr>
        <w:t>clause</w:t>
      </w:r>
      <w:r w:rsidR="00936F98" w:rsidRPr="00A77DBB">
        <w:rPr>
          <w:sz w:val="20"/>
          <w:szCs w:val="20"/>
        </w:rPr>
        <w:t xml:space="preserve"> </w:t>
      </w:r>
      <w:r w:rsidR="00DB4D94" w:rsidRPr="00A77DBB">
        <w:rPr>
          <w:sz w:val="20"/>
          <w:szCs w:val="20"/>
        </w:rPr>
        <w:t>G</w:t>
      </w:r>
      <w:r w:rsidR="00184170" w:rsidRPr="00A77DBB">
        <w:rPr>
          <w:sz w:val="20"/>
          <w:szCs w:val="20"/>
        </w:rPr>
        <w:t>1</w:t>
      </w:r>
      <w:r>
        <w:rPr>
          <w:sz w:val="20"/>
          <w:szCs w:val="20"/>
        </w:rPr>
        <w:t>.f</w:t>
      </w:r>
      <w:r w:rsidR="00936F98" w:rsidRPr="00A77DBB">
        <w:rPr>
          <w:sz w:val="20"/>
          <w:szCs w:val="20"/>
        </w:rPr>
        <w:t xml:space="preserve"> shall be exclusive of the number of days that elapse between the date the Contractor receives a M</w:t>
      </w:r>
      <w:r w:rsidR="00FE1E0A" w:rsidRPr="00A77DBB">
        <w:rPr>
          <w:sz w:val="20"/>
          <w:szCs w:val="20"/>
        </w:rPr>
        <w:t>O</w:t>
      </w:r>
      <w:r w:rsidR="00936F98" w:rsidRPr="00A77DBB">
        <w:rPr>
          <w:sz w:val="20"/>
          <w:szCs w:val="20"/>
        </w:rPr>
        <w:t xml:space="preserve">D Form 640 </w:t>
      </w:r>
      <w:r w:rsidR="00AB607D" w:rsidRPr="00A77DBB">
        <w:rPr>
          <w:sz w:val="20"/>
          <w:szCs w:val="20"/>
        </w:rPr>
        <w:t xml:space="preserve">or AG173 </w:t>
      </w:r>
      <w:r w:rsidR="00BC22C4">
        <w:rPr>
          <w:sz w:val="20"/>
          <w:szCs w:val="20"/>
        </w:rPr>
        <w:t xml:space="preserve">(or AG210) </w:t>
      </w:r>
      <w:r w:rsidR="00936F98" w:rsidRPr="00A77DBB">
        <w:rPr>
          <w:sz w:val="20"/>
          <w:szCs w:val="20"/>
        </w:rPr>
        <w:t>from the Authority</w:t>
      </w:r>
      <w:r w:rsidR="00936F98" w:rsidRPr="00D931A1">
        <w:rPr>
          <w:sz w:val="20"/>
          <w:szCs w:val="20"/>
        </w:rPr>
        <w:t xml:space="preserve"> </w:t>
      </w:r>
      <w:r w:rsidR="00936F98" w:rsidRPr="00A77DBB">
        <w:rPr>
          <w:sz w:val="20"/>
          <w:szCs w:val="20"/>
        </w:rPr>
        <w:t xml:space="preserve">showing payment approval in accordance with </w:t>
      </w:r>
      <w:r w:rsidR="001D6D01">
        <w:rPr>
          <w:sz w:val="20"/>
          <w:szCs w:val="20"/>
        </w:rPr>
        <w:t>clause</w:t>
      </w:r>
      <w:r w:rsidR="00936F98" w:rsidRPr="00A77DBB">
        <w:rPr>
          <w:sz w:val="20"/>
          <w:szCs w:val="20"/>
        </w:rPr>
        <w:t xml:space="preserve"> </w:t>
      </w:r>
      <w:r>
        <w:rPr>
          <w:sz w:val="20"/>
          <w:szCs w:val="20"/>
        </w:rPr>
        <w:t>G1.d</w:t>
      </w:r>
      <w:r w:rsidR="00936F98" w:rsidRPr="00A77DBB">
        <w:rPr>
          <w:sz w:val="20"/>
          <w:szCs w:val="20"/>
        </w:rPr>
        <w:t xml:space="preserve"> and the date </w:t>
      </w:r>
      <w:r w:rsidR="00FE1E0A" w:rsidRPr="00A77DBB">
        <w:rPr>
          <w:sz w:val="20"/>
          <w:szCs w:val="20"/>
        </w:rPr>
        <w:t>DBS Finance</w:t>
      </w:r>
      <w:r w:rsidR="00936F98" w:rsidRPr="00A77DBB">
        <w:rPr>
          <w:sz w:val="20"/>
          <w:szCs w:val="20"/>
        </w:rPr>
        <w:t xml:space="preserve"> receives a valid, properly completed claim for payment in accordance with </w:t>
      </w:r>
      <w:r w:rsidR="001D6D01">
        <w:rPr>
          <w:sz w:val="20"/>
          <w:szCs w:val="20"/>
        </w:rPr>
        <w:t>clause</w:t>
      </w:r>
      <w:r w:rsidR="00936F98" w:rsidRPr="00A77DBB">
        <w:rPr>
          <w:sz w:val="20"/>
          <w:szCs w:val="20"/>
        </w:rPr>
        <w:t xml:space="preserve"> </w:t>
      </w:r>
      <w:r>
        <w:rPr>
          <w:sz w:val="20"/>
          <w:szCs w:val="20"/>
        </w:rPr>
        <w:t>G1.e</w:t>
      </w:r>
      <w:r w:rsidR="00936F98" w:rsidRPr="00A77DBB">
        <w:rPr>
          <w:sz w:val="20"/>
          <w:szCs w:val="20"/>
        </w:rPr>
        <w:t>.</w:t>
      </w:r>
      <w:proofErr w:type="gramEnd"/>
    </w:p>
    <w:p w:rsidR="00652E6C" w:rsidRDefault="00D2346A" w:rsidP="001B3020">
      <w:pPr>
        <w:spacing w:before="120" w:after="120"/>
        <w:ind w:left="567"/>
        <w:rPr>
          <w:sz w:val="20"/>
          <w:szCs w:val="20"/>
        </w:rPr>
      </w:pPr>
      <w:r>
        <w:rPr>
          <w:sz w:val="20"/>
          <w:szCs w:val="20"/>
        </w:rPr>
        <w:t>h</w:t>
      </w:r>
      <w:r w:rsidR="00D16611">
        <w:rPr>
          <w:sz w:val="20"/>
          <w:szCs w:val="20"/>
        </w:rPr>
        <w:t>.</w:t>
      </w:r>
      <w:r w:rsidR="00F4315B" w:rsidRPr="00A77DBB">
        <w:rPr>
          <w:sz w:val="20"/>
          <w:szCs w:val="20"/>
        </w:rPr>
        <w:tab/>
      </w:r>
      <w:r w:rsidR="00936F98" w:rsidRPr="00A77DBB">
        <w:rPr>
          <w:sz w:val="20"/>
          <w:szCs w:val="20"/>
        </w:rPr>
        <w:t xml:space="preserve">The approval of payment by the Authority under </w:t>
      </w:r>
      <w:r w:rsidR="001D6D01">
        <w:rPr>
          <w:sz w:val="20"/>
          <w:szCs w:val="20"/>
        </w:rPr>
        <w:t>clause</w:t>
      </w:r>
      <w:r w:rsidR="00936F98" w:rsidRPr="00A77DBB">
        <w:rPr>
          <w:sz w:val="20"/>
          <w:szCs w:val="20"/>
        </w:rPr>
        <w:t xml:space="preserve"> </w:t>
      </w:r>
      <w:r w:rsidR="00D16611">
        <w:rPr>
          <w:sz w:val="20"/>
          <w:szCs w:val="20"/>
        </w:rPr>
        <w:t>G1.</w:t>
      </w:r>
      <w:r w:rsidR="008B7C4E">
        <w:rPr>
          <w:sz w:val="20"/>
          <w:szCs w:val="20"/>
        </w:rPr>
        <w:t>d</w:t>
      </w:r>
      <w:r w:rsidR="00936F98" w:rsidRPr="00A77DBB">
        <w:rPr>
          <w:sz w:val="20"/>
          <w:szCs w:val="20"/>
        </w:rPr>
        <w:t xml:space="preserve"> shall not be construed as acceptance by the Authority of the performance of the Contractor’s obligations nor as a waiver of its rights and remedies under </w:t>
      </w:r>
      <w:r w:rsidR="00A23FDA">
        <w:rPr>
          <w:sz w:val="20"/>
          <w:szCs w:val="20"/>
        </w:rPr>
        <w:t>condition</w:t>
      </w:r>
      <w:r w:rsidR="00936F98" w:rsidRPr="00A77DBB">
        <w:rPr>
          <w:sz w:val="20"/>
          <w:szCs w:val="20"/>
        </w:rPr>
        <w:t xml:space="preserve"> </w:t>
      </w:r>
      <w:r w:rsidR="00DB4D94" w:rsidRPr="00A77DBB">
        <w:rPr>
          <w:sz w:val="20"/>
          <w:szCs w:val="20"/>
        </w:rPr>
        <w:t>F</w:t>
      </w:r>
      <w:r w:rsidR="00FC4945">
        <w:rPr>
          <w:sz w:val="20"/>
          <w:szCs w:val="20"/>
        </w:rPr>
        <w:t>1</w:t>
      </w:r>
      <w:r w:rsidR="00936F98" w:rsidRPr="00A77DBB">
        <w:rPr>
          <w:sz w:val="20"/>
          <w:szCs w:val="20"/>
        </w:rPr>
        <w:t xml:space="preserve"> or otherwise.</w:t>
      </w:r>
    </w:p>
    <w:p w:rsidR="00936F98" w:rsidRDefault="00BB3756" w:rsidP="001B3020">
      <w:pPr>
        <w:spacing w:before="120" w:after="120"/>
        <w:ind w:left="567"/>
        <w:rPr>
          <w:sz w:val="20"/>
          <w:szCs w:val="20"/>
        </w:rPr>
      </w:pPr>
      <w:proofErr w:type="spellStart"/>
      <w:r>
        <w:rPr>
          <w:sz w:val="20"/>
          <w:szCs w:val="20"/>
        </w:rPr>
        <w:t>i</w:t>
      </w:r>
      <w:proofErr w:type="spellEnd"/>
      <w:r w:rsidR="00D16611">
        <w:rPr>
          <w:sz w:val="20"/>
          <w:szCs w:val="20"/>
        </w:rPr>
        <w:t>.</w:t>
      </w:r>
      <w:r w:rsidR="00F4315B" w:rsidRPr="00A77DBB">
        <w:rPr>
          <w:sz w:val="20"/>
          <w:szCs w:val="20"/>
        </w:rPr>
        <w:tab/>
      </w:r>
      <w:r w:rsidR="00936F98" w:rsidRPr="00A77DBB">
        <w:rPr>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DA3382" w:rsidRPr="00A77DBB" w:rsidRDefault="00DA3382" w:rsidP="001B3020">
      <w:pPr>
        <w:spacing w:before="120" w:after="120"/>
        <w:ind w:left="567"/>
        <w:rPr>
          <w:sz w:val="20"/>
          <w:szCs w:val="20"/>
        </w:rPr>
      </w:pPr>
    </w:p>
    <w:p w:rsidR="00734DA5" w:rsidRPr="009E6052" w:rsidRDefault="001C328E" w:rsidP="001B3020">
      <w:pPr>
        <w:pStyle w:val="Heading2"/>
        <w:numPr>
          <w:ilvl w:val="0"/>
          <w:numId w:val="0"/>
        </w:numPr>
        <w:spacing w:before="120" w:after="120"/>
        <w:jc w:val="left"/>
        <w:rPr>
          <w:b/>
          <w:iCs/>
          <w:szCs w:val="22"/>
        </w:rPr>
      </w:pPr>
      <w:bookmarkStart w:id="66" w:name="_Toc399223228"/>
      <w:r w:rsidRPr="009E6052">
        <w:rPr>
          <w:b/>
          <w:iCs/>
          <w:szCs w:val="22"/>
        </w:rPr>
        <w:t>G2</w:t>
      </w:r>
      <w:r w:rsidR="00D16611" w:rsidRPr="009E6052">
        <w:rPr>
          <w:b/>
          <w:iCs/>
          <w:szCs w:val="22"/>
        </w:rPr>
        <w:t>.</w:t>
      </w:r>
      <w:r w:rsidRPr="009E6052">
        <w:rPr>
          <w:b/>
          <w:iCs/>
          <w:szCs w:val="22"/>
        </w:rPr>
        <w:tab/>
      </w:r>
      <w:r w:rsidR="00734DA5" w:rsidRPr="009E6052">
        <w:rPr>
          <w:b/>
          <w:iCs/>
          <w:szCs w:val="22"/>
        </w:rPr>
        <w:t>Value Added Tax</w:t>
      </w:r>
      <w:bookmarkEnd w:id="66"/>
    </w:p>
    <w:p w:rsidR="00EF1A91" w:rsidRPr="00D16611" w:rsidRDefault="00EF1A91" w:rsidP="001B3020">
      <w:pPr>
        <w:spacing w:before="120" w:after="120"/>
        <w:ind w:left="567"/>
        <w:rPr>
          <w:sz w:val="20"/>
          <w:szCs w:val="20"/>
        </w:rPr>
      </w:pPr>
      <w:r>
        <w:rPr>
          <w:sz w:val="20"/>
          <w:szCs w:val="20"/>
        </w:rPr>
        <w:t>a.</w:t>
      </w:r>
      <w:r w:rsidRPr="00D16611">
        <w:rPr>
          <w:sz w:val="20"/>
          <w:szCs w:val="20"/>
        </w:rPr>
        <w:tab/>
        <w:t xml:space="preserve">The Contract Price excludes any UK output Value Added Tax (VAT) and any similar EU (or non-EU) taxes chargeable on the </w:t>
      </w:r>
      <w:r w:rsidR="00E1798D">
        <w:rPr>
          <w:sz w:val="20"/>
          <w:szCs w:val="20"/>
        </w:rPr>
        <w:t>provision</w:t>
      </w:r>
      <w:r w:rsidRPr="00D16611">
        <w:rPr>
          <w:sz w:val="20"/>
          <w:szCs w:val="20"/>
        </w:rPr>
        <w:t xml:space="preserve"> of any Contractor Deliverables by the Contractor to the Authority.</w:t>
      </w:r>
    </w:p>
    <w:p w:rsidR="00EF1A91" w:rsidRPr="00D16611" w:rsidRDefault="00EF1A91" w:rsidP="001B3020">
      <w:pPr>
        <w:spacing w:before="120" w:after="120"/>
        <w:ind w:left="567"/>
        <w:rPr>
          <w:sz w:val="20"/>
          <w:szCs w:val="20"/>
        </w:rPr>
      </w:pPr>
      <w:proofErr w:type="gramStart"/>
      <w:r>
        <w:rPr>
          <w:sz w:val="20"/>
          <w:szCs w:val="20"/>
        </w:rPr>
        <w:t>b.</w:t>
      </w:r>
      <w:r w:rsidRPr="00D16611">
        <w:rPr>
          <w:sz w:val="20"/>
          <w:szCs w:val="20"/>
        </w:rPr>
        <w:tab/>
        <w:t xml:space="preserve">If the Contractor is required by UK VAT law to be registered for UK VAT (or has registered voluntarily) in respect of its business activities at the time of any supply, the Contractor </w:t>
      </w:r>
      <w:r w:rsidR="005D6043">
        <w:rPr>
          <w:sz w:val="20"/>
          <w:szCs w:val="20"/>
        </w:rPr>
        <w:t xml:space="preserve">shall </w:t>
      </w:r>
      <w:r w:rsidR="00181ABC">
        <w:rPr>
          <w:sz w:val="20"/>
          <w:szCs w:val="20"/>
        </w:rPr>
        <w:t xml:space="preserve">include separately in any claim for payment a sum equal to any </w:t>
      </w:r>
      <w:r w:rsidR="00181ABC" w:rsidRPr="00D16611">
        <w:rPr>
          <w:sz w:val="20"/>
          <w:szCs w:val="20"/>
        </w:rPr>
        <w:t xml:space="preserve">VAT </w:t>
      </w:r>
      <w:r w:rsidR="00181ABC">
        <w:rPr>
          <w:sz w:val="20"/>
          <w:szCs w:val="20"/>
        </w:rPr>
        <w:t>chargeable</w:t>
      </w:r>
      <w:r w:rsidR="00181ABC" w:rsidRPr="00D16611">
        <w:rPr>
          <w:sz w:val="20"/>
          <w:szCs w:val="20"/>
        </w:rPr>
        <w:t xml:space="preserve"> at the prevailing rate </w:t>
      </w:r>
      <w:r w:rsidR="00181ABC">
        <w:rPr>
          <w:sz w:val="20"/>
          <w:szCs w:val="20"/>
        </w:rPr>
        <w:t xml:space="preserve">on the </w:t>
      </w:r>
      <w:r w:rsidR="00B51D39">
        <w:rPr>
          <w:sz w:val="20"/>
          <w:szCs w:val="20"/>
        </w:rPr>
        <w:t>C</w:t>
      </w:r>
      <w:r w:rsidR="00181ABC">
        <w:rPr>
          <w:sz w:val="20"/>
          <w:szCs w:val="20"/>
        </w:rPr>
        <w:t xml:space="preserve">ontract </w:t>
      </w:r>
      <w:r w:rsidR="00B51D39">
        <w:rPr>
          <w:sz w:val="20"/>
          <w:szCs w:val="20"/>
        </w:rPr>
        <w:t>P</w:t>
      </w:r>
      <w:r w:rsidR="00181ABC">
        <w:rPr>
          <w:sz w:val="20"/>
          <w:szCs w:val="20"/>
        </w:rPr>
        <w:t>rice claimed and the Authority shall pay it.</w:t>
      </w:r>
      <w:proofErr w:type="gramEnd"/>
      <w:r w:rsidR="00181ABC">
        <w:rPr>
          <w:sz w:val="20"/>
          <w:szCs w:val="20"/>
        </w:rPr>
        <w:t xml:space="preserve"> </w:t>
      </w:r>
      <w:r w:rsidRPr="00D16611">
        <w:rPr>
          <w:sz w:val="20"/>
          <w:szCs w:val="20"/>
        </w:rPr>
        <w:t xml:space="preserve"> In the event of any doubt about the applicability of the tax in such cases, the Authority may require the Contractor to obtain</w:t>
      </w:r>
      <w:r w:rsidRPr="00D16611">
        <w:rPr>
          <w:color w:val="0000FF"/>
          <w:sz w:val="20"/>
          <w:szCs w:val="20"/>
        </w:rPr>
        <w:t xml:space="preserve"> </w:t>
      </w:r>
      <w:r w:rsidRPr="00D16611">
        <w:rPr>
          <w:sz w:val="20"/>
          <w:szCs w:val="20"/>
        </w:rPr>
        <w:t xml:space="preserve">and pass to the Authority a formal ruling from HM Revenue and Customs (HMRC). </w:t>
      </w:r>
    </w:p>
    <w:p w:rsidR="00EF1A91" w:rsidRPr="00D16611" w:rsidRDefault="00EF1A91" w:rsidP="001B3020">
      <w:pPr>
        <w:keepLines/>
        <w:spacing w:before="120" w:after="120"/>
        <w:ind w:left="567"/>
        <w:rPr>
          <w:sz w:val="20"/>
          <w:szCs w:val="20"/>
        </w:rPr>
      </w:pPr>
      <w:r>
        <w:rPr>
          <w:sz w:val="20"/>
          <w:szCs w:val="20"/>
        </w:rPr>
        <w:t>c.</w:t>
      </w:r>
      <w:r>
        <w:rPr>
          <w:sz w:val="20"/>
          <w:szCs w:val="20"/>
        </w:rPr>
        <w:tab/>
      </w:r>
      <w:r w:rsidRPr="00D16611">
        <w:rPr>
          <w:sz w:val="20"/>
          <w:szCs w:val="20"/>
        </w:rPr>
        <w:t>The Contractor is responsible for the determination of VAT liability.</w:t>
      </w:r>
      <w:r w:rsidR="00B51D39">
        <w:rPr>
          <w:sz w:val="20"/>
          <w:szCs w:val="20"/>
        </w:rPr>
        <w:t xml:space="preserve"> </w:t>
      </w:r>
      <w:r w:rsidRPr="00D16611">
        <w:rPr>
          <w:sz w:val="20"/>
          <w:szCs w:val="20"/>
        </w:rPr>
        <w:t xml:space="preserve"> In cases of doubt, the Contractor shall consult HMRC and not the Authority’s Representative. </w:t>
      </w:r>
      <w:r w:rsidR="00B51D39">
        <w:rPr>
          <w:sz w:val="20"/>
          <w:szCs w:val="20"/>
        </w:rPr>
        <w:t xml:space="preserve"> </w:t>
      </w:r>
      <w:r w:rsidRPr="00D16611">
        <w:rPr>
          <w:sz w:val="20"/>
          <w:szCs w:val="20"/>
        </w:rPr>
        <w:t>The Contractor shall notify the Authority’s Representative (Commercial) of the Authority’s VAT liability under this Contract</w:t>
      </w:r>
      <w:r w:rsidR="00181ABC">
        <w:rPr>
          <w:sz w:val="20"/>
          <w:szCs w:val="20"/>
        </w:rPr>
        <w:t>,</w:t>
      </w:r>
      <w:r w:rsidR="00181ABC" w:rsidRPr="00181ABC">
        <w:rPr>
          <w:rFonts w:cs="Arial"/>
          <w:color w:val="99CC00"/>
          <w:sz w:val="20"/>
          <w:szCs w:val="20"/>
        </w:rPr>
        <w:t xml:space="preserve"> </w:t>
      </w:r>
      <w:r w:rsidR="00181ABC" w:rsidRPr="005D6043">
        <w:rPr>
          <w:rFonts w:cs="Arial"/>
          <w:sz w:val="20"/>
          <w:szCs w:val="20"/>
        </w:rPr>
        <w:t>when the liability is other than at the standard rate of VAT,</w:t>
      </w:r>
      <w:r w:rsidRPr="00D16611">
        <w:rPr>
          <w:sz w:val="20"/>
          <w:szCs w:val="20"/>
        </w:rPr>
        <w:t xml:space="preserve"> and any changes to it</w:t>
      </w:r>
      <w:r>
        <w:rPr>
          <w:sz w:val="20"/>
          <w:szCs w:val="20"/>
        </w:rPr>
        <w:t>.</w:t>
      </w:r>
    </w:p>
    <w:p w:rsidR="00EF1A91" w:rsidRPr="00D16611" w:rsidRDefault="00EF1A91" w:rsidP="001B3020">
      <w:pPr>
        <w:spacing w:before="120" w:after="120"/>
        <w:ind w:left="567"/>
        <w:rPr>
          <w:sz w:val="20"/>
          <w:szCs w:val="20"/>
        </w:rPr>
      </w:pPr>
      <w:r>
        <w:rPr>
          <w:sz w:val="20"/>
          <w:szCs w:val="20"/>
        </w:rPr>
        <w:t>d.</w:t>
      </w:r>
      <w:r w:rsidRPr="00D16611">
        <w:rPr>
          <w:sz w:val="20"/>
          <w:szCs w:val="20"/>
        </w:rPr>
        <w:tab/>
        <w:t xml:space="preserve">Where the </w:t>
      </w:r>
      <w:r w:rsidR="00E1798D">
        <w:rPr>
          <w:sz w:val="20"/>
          <w:szCs w:val="20"/>
        </w:rPr>
        <w:t>provision</w:t>
      </w:r>
      <w:r w:rsidR="00E1798D" w:rsidRPr="00D16611">
        <w:rPr>
          <w:sz w:val="20"/>
          <w:szCs w:val="20"/>
        </w:rPr>
        <w:t xml:space="preserve"> </w:t>
      </w:r>
      <w:r w:rsidRPr="00D16611">
        <w:rPr>
          <w:sz w:val="20"/>
          <w:szCs w:val="20"/>
        </w:rPr>
        <w:t xml:space="preserve">of any Contractor Deliverables comes within the scope of UK VAT, but the Contractor </w:t>
      </w:r>
      <w:proofErr w:type="gramStart"/>
      <w:r w:rsidRPr="00D16611">
        <w:rPr>
          <w:sz w:val="20"/>
          <w:szCs w:val="20"/>
        </w:rPr>
        <w:t>is not required</w:t>
      </w:r>
      <w:proofErr w:type="gramEnd"/>
      <w:r w:rsidRPr="00D16611">
        <w:rPr>
          <w:sz w:val="20"/>
          <w:szCs w:val="20"/>
        </w:rPr>
        <w:t xml:space="preserve"> by UK VAT law to be registered for UK VAT (and has not registered voluntarily), the Authority shall be responsible for assessing and paying over directly to HMRC any UK output VAT due in respect of the Contractor Deliverables.</w:t>
      </w:r>
    </w:p>
    <w:p w:rsidR="00EF1A91" w:rsidRPr="00D16611" w:rsidRDefault="00EF1A91" w:rsidP="001B3020">
      <w:pPr>
        <w:spacing w:before="120" w:after="120"/>
        <w:ind w:left="567"/>
        <w:rPr>
          <w:sz w:val="20"/>
          <w:szCs w:val="20"/>
        </w:rPr>
      </w:pPr>
      <w:r>
        <w:rPr>
          <w:sz w:val="20"/>
          <w:szCs w:val="20"/>
        </w:rPr>
        <w:t>e.</w:t>
      </w:r>
      <w:r w:rsidRPr="00D16611">
        <w:rPr>
          <w:sz w:val="20"/>
          <w:szCs w:val="20"/>
        </w:rPr>
        <w:tab/>
        <w:t xml:space="preserve">Where Contractor Deliverables </w:t>
      </w:r>
      <w:proofErr w:type="gramStart"/>
      <w:r w:rsidRPr="00D16611">
        <w:rPr>
          <w:sz w:val="20"/>
          <w:szCs w:val="20"/>
        </w:rPr>
        <w:t>are deemed to be supplied</w:t>
      </w:r>
      <w:proofErr w:type="gramEnd"/>
      <w:r w:rsidRPr="00D16611">
        <w:rPr>
          <w:sz w:val="20"/>
          <w:szCs w:val="20"/>
        </w:rPr>
        <w:t xml:space="preserve"> to the Authority outside the UK, the Contractor may be required by the laws of the country where the supply takes place to register there for EU (or non-EU) turnover or similar tax.</w:t>
      </w:r>
      <w:r w:rsidR="00B51D39">
        <w:rPr>
          <w:sz w:val="20"/>
          <w:szCs w:val="20"/>
        </w:rPr>
        <w:t xml:space="preserve"> </w:t>
      </w:r>
      <w:r w:rsidRPr="00D16611">
        <w:rPr>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229FA" w:rsidRPr="009E6052" w:rsidRDefault="00377472" w:rsidP="001B3020">
      <w:pPr>
        <w:pStyle w:val="Heading2"/>
        <w:numPr>
          <w:ilvl w:val="0"/>
          <w:numId w:val="0"/>
        </w:numPr>
        <w:spacing w:before="120" w:after="120"/>
        <w:jc w:val="left"/>
        <w:rPr>
          <w:b/>
          <w:iCs/>
          <w:szCs w:val="22"/>
        </w:rPr>
      </w:pPr>
      <w:bookmarkStart w:id="67" w:name="_Toc399223229"/>
      <w:r w:rsidRPr="009E6052">
        <w:rPr>
          <w:b/>
          <w:iCs/>
          <w:szCs w:val="22"/>
        </w:rPr>
        <w:t>G3</w:t>
      </w:r>
      <w:r w:rsidR="00D16611" w:rsidRPr="009E6052">
        <w:rPr>
          <w:b/>
          <w:iCs/>
          <w:szCs w:val="22"/>
        </w:rPr>
        <w:t>.</w:t>
      </w:r>
      <w:r w:rsidRPr="009E6052">
        <w:rPr>
          <w:b/>
          <w:iCs/>
          <w:szCs w:val="22"/>
        </w:rPr>
        <w:tab/>
        <w:t>Debt Factoring</w:t>
      </w:r>
      <w:bookmarkEnd w:id="67"/>
    </w:p>
    <w:p w:rsidR="005D441A" w:rsidRPr="00D16611" w:rsidRDefault="00D16611" w:rsidP="001B3020">
      <w:pPr>
        <w:spacing w:before="120" w:after="120"/>
        <w:ind w:left="567"/>
        <w:rPr>
          <w:sz w:val="20"/>
          <w:szCs w:val="20"/>
        </w:rPr>
      </w:pPr>
      <w:proofErr w:type="gramStart"/>
      <w:r>
        <w:rPr>
          <w:sz w:val="20"/>
          <w:szCs w:val="20"/>
        </w:rPr>
        <w:t>a.</w:t>
      </w:r>
      <w:r w:rsidR="00F6089F" w:rsidRPr="00D16611">
        <w:rPr>
          <w:b/>
          <w:sz w:val="20"/>
          <w:szCs w:val="20"/>
        </w:rPr>
        <w:tab/>
      </w:r>
      <w:r w:rsidR="005D441A" w:rsidRPr="00D16611">
        <w:rPr>
          <w:sz w:val="20"/>
          <w:szCs w:val="20"/>
        </w:rPr>
        <w:t xml:space="preserve">Subject to the Contractor obtaining the prior written consent of the Authority in accordance with </w:t>
      </w:r>
      <w:r w:rsidR="00A23FDA">
        <w:rPr>
          <w:sz w:val="20"/>
          <w:szCs w:val="20"/>
        </w:rPr>
        <w:t>condition</w:t>
      </w:r>
      <w:r w:rsidR="005D441A" w:rsidRPr="00D16611">
        <w:rPr>
          <w:sz w:val="20"/>
          <w:szCs w:val="20"/>
        </w:rPr>
        <w:t xml:space="preserve"> A6 (</w:t>
      </w:r>
      <w:r w:rsidR="00997724" w:rsidRPr="00D16611">
        <w:rPr>
          <w:sz w:val="20"/>
          <w:szCs w:val="20"/>
        </w:rPr>
        <w:t xml:space="preserve">Assignment </w:t>
      </w:r>
      <w:r w:rsidR="005D441A" w:rsidRPr="00D16611">
        <w:rPr>
          <w:sz w:val="20"/>
          <w:szCs w:val="20"/>
        </w:rPr>
        <w:t>of Contract), the</w:t>
      </w:r>
      <w:r w:rsidR="008F582B" w:rsidRPr="00D16611">
        <w:rPr>
          <w:sz w:val="20"/>
          <w:szCs w:val="20"/>
        </w:rPr>
        <w:t xml:space="preserve"> </w:t>
      </w:r>
      <w:r w:rsidR="005D441A" w:rsidRPr="00D16611">
        <w:rPr>
          <w:sz w:val="20"/>
          <w:szCs w:val="20"/>
        </w:rPr>
        <w:t xml:space="preserve">Contractor may assign to a third </w:t>
      </w:r>
      <w:r w:rsidR="00347637" w:rsidRPr="00D16611">
        <w:rPr>
          <w:sz w:val="20"/>
          <w:szCs w:val="20"/>
        </w:rPr>
        <w:lastRenderedPageBreak/>
        <w:t>P</w:t>
      </w:r>
      <w:r w:rsidR="005D441A" w:rsidRPr="00D16611">
        <w:rPr>
          <w:sz w:val="20"/>
          <w:szCs w:val="20"/>
        </w:rPr>
        <w:t>arty (“</w:t>
      </w:r>
      <w:r w:rsidR="005D441A" w:rsidRPr="00D16611">
        <w:rPr>
          <w:bCs/>
          <w:sz w:val="20"/>
          <w:szCs w:val="20"/>
        </w:rPr>
        <w:t>the Assignee</w:t>
      </w:r>
      <w:r w:rsidR="005D441A" w:rsidRPr="00D16611">
        <w:rPr>
          <w:sz w:val="20"/>
          <w:szCs w:val="20"/>
        </w:rPr>
        <w:t>”) the right to receive payment of the Contract Price or any part thereof due to the Contractor under the Contract</w:t>
      </w:r>
      <w:r w:rsidR="0027608A" w:rsidRPr="00D16611">
        <w:rPr>
          <w:sz w:val="20"/>
          <w:szCs w:val="20"/>
        </w:rPr>
        <w:t xml:space="preserve"> (including interest which the Authority incurred through late payment</w:t>
      </w:r>
      <w:r w:rsidR="00E35738" w:rsidRPr="00D16611">
        <w:rPr>
          <w:sz w:val="20"/>
          <w:szCs w:val="20"/>
        </w:rPr>
        <w:t xml:space="preserve"> under the Late Payment of Commercial Debts (Interest) Act 1998 (‘the Act’)</w:t>
      </w:r>
      <w:r w:rsidR="0027608A" w:rsidRPr="00D16611">
        <w:rPr>
          <w:sz w:val="20"/>
          <w:szCs w:val="20"/>
        </w:rPr>
        <w:t>)</w:t>
      </w:r>
      <w:r w:rsidR="005608AC" w:rsidRPr="00D16611">
        <w:rPr>
          <w:sz w:val="20"/>
          <w:szCs w:val="20"/>
        </w:rPr>
        <w:t>.</w:t>
      </w:r>
      <w:proofErr w:type="gramEnd"/>
      <w:r w:rsidR="005608AC" w:rsidRPr="00D16611">
        <w:rPr>
          <w:sz w:val="20"/>
          <w:szCs w:val="20"/>
        </w:rPr>
        <w:t xml:space="preserve">  </w:t>
      </w:r>
      <w:r w:rsidR="005D441A" w:rsidRPr="00D16611">
        <w:rPr>
          <w:sz w:val="20"/>
          <w:szCs w:val="20"/>
        </w:rPr>
        <w:t xml:space="preserve">Any assignment of the right to </w:t>
      </w:r>
      <w:r w:rsidR="005608AC" w:rsidRPr="00D16611">
        <w:rPr>
          <w:sz w:val="20"/>
          <w:szCs w:val="20"/>
        </w:rPr>
        <w:t>receive payment of the Contract Price (or any part thereof)</w:t>
      </w:r>
      <w:r w:rsidR="00B025A0" w:rsidRPr="00D16611">
        <w:rPr>
          <w:sz w:val="20"/>
          <w:szCs w:val="20"/>
        </w:rPr>
        <w:t xml:space="preserve"> </w:t>
      </w:r>
      <w:r w:rsidR="005D441A" w:rsidRPr="00D16611">
        <w:rPr>
          <w:sz w:val="20"/>
          <w:szCs w:val="20"/>
        </w:rPr>
        <w:t xml:space="preserve">under this </w:t>
      </w:r>
      <w:proofErr w:type="gramStart"/>
      <w:r w:rsidR="00A23FDA">
        <w:rPr>
          <w:sz w:val="20"/>
          <w:szCs w:val="20"/>
        </w:rPr>
        <w:t>condition</w:t>
      </w:r>
      <w:proofErr w:type="gramEnd"/>
      <w:r w:rsidR="005D441A" w:rsidRPr="00D16611">
        <w:rPr>
          <w:sz w:val="20"/>
          <w:szCs w:val="20"/>
        </w:rPr>
        <w:t xml:space="preserve"> G3 shall be subject</w:t>
      </w:r>
      <w:r w:rsidR="008F582B" w:rsidRPr="00D16611">
        <w:rPr>
          <w:sz w:val="20"/>
          <w:szCs w:val="20"/>
        </w:rPr>
        <w:t xml:space="preserve"> </w:t>
      </w:r>
      <w:r w:rsidR="005D441A" w:rsidRPr="00D16611">
        <w:rPr>
          <w:sz w:val="20"/>
          <w:szCs w:val="20"/>
        </w:rPr>
        <w:t>to:</w:t>
      </w:r>
    </w:p>
    <w:p w:rsidR="0042026F" w:rsidRDefault="00D16611" w:rsidP="001B3020">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E74D3A" w:rsidRPr="00D16611">
        <w:rPr>
          <w:sz w:val="20"/>
          <w:szCs w:val="20"/>
        </w:rPr>
        <w:tab/>
      </w:r>
      <w:proofErr w:type="gramStart"/>
      <w:r w:rsidR="005D441A" w:rsidRPr="00D16611">
        <w:rPr>
          <w:sz w:val="20"/>
          <w:szCs w:val="20"/>
        </w:rPr>
        <w:t>reduction</w:t>
      </w:r>
      <w:proofErr w:type="gramEnd"/>
      <w:r w:rsidR="005D441A" w:rsidRPr="00D16611">
        <w:rPr>
          <w:sz w:val="20"/>
          <w:szCs w:val="20"/>
        </w:rPr>
        <w:t xml:space="preserve"> of any sums in respect of which the Authority</w:t>
      </w:r>
      <w:r w:rsidR="00B90374" w:rsidRPr="00D16611">
        <w:rPr>
          <w:sz w:val="20"/>
          <w:szCs w:val="20"/>
        </w:rPr>
        <w:t xml:space="preserve"> exercises its right of </w:t>
      </w:r>
      <w:r w:rsidR="005D441A" w:rsidRPr="00D16611">
        <w:rPr>
          <w:sz w:val="20"/>
          <w:szCs w:val="20"/>
        </w:rPr>
        <w:t xml:space="preserve">recovery under </w:t>
      </w:r>
      <w:r w:rsidR="001D6D01">
        <w:rPr>
          <w:sz w:val="20"/>
          <w:szCs w:val="20"/>
        </w:rPr>
        <w:t>clause</w:t>
      </w:r>
      <w:r w:rsidR="005D441A" w:rsidRPr="00D16611">
        <w:rPr>
          <w:sz w:val="20"/>
          <w:szCs w:val="20"/>
        </w:rPr>
        <w:t xml:space="preserve"> </w:t>
      </w:r>
      <w:r w:rsidR="00615519" w:rsidRPr="00D16611">
        <w:rPr>
          <w:sz w:val="20"/>
          <w:szCs w:val="20"/>
        </w:rPr>
        <w:t>G1</w:t>
      </w:r>
      <w:r>
        <w:rPr>
          <w:sz w:val="20"/>
          <w:szCs w:val="20"/>
        </w:rPr>
        <w:t>.</w:t>
      </w:r>
      <w:r w:rsidR="001D00EF">
        <w:rPr>
          <w:sz w:val="20"/>
          <w:szCs w:val="20"/>
        </w:rPr>
        <w:t>i</w:t>
      </w:r>
      <w:r w:rsidR="00364128">
        <w:rPr>
          <w:sz w:val="20"/>
          <w:szCs w:val="20"/>
        </w:rPr>
        <w:t>;</w:t>
      </w:r>
      <w:r w:rsidR="00615519" w:rsidRPr="00D16611">
        <w:rPr>
          <w:sz w:val="20"/>
          <w:szCs w:val="20"/>
        </w:rPr>
        <w:t xml:space="preserve"> </w:t>
      </w:r>
    </w:p>
    <w:p w:rsidR="005D441A" w:rsidRPr="00D16611" w:rsidRDefault="00D16611" w:rsidP="001B3020">
      <w:pPr>
        <w:spacing w:before="120" w:after="120"/>
        <w:ind w:left="1134"/>
        <w:rPr>
          <w:sz w:val="20"/>
          <w:szCs w:val="20"/>
        </w:rPr>
      </w:pPr>
      <w:r>
        <w:rPr>
          <w:sz w:val="20"/>
          <w:szCs w:val="20"/>
        </w:rPr>
        <w:t>(</w:t>
      </w:r>
      <w:r w:rsidR="00615519" w:rsidRPr="00D16611">
        <w:rPr>
          <w:sz w:val="20"/>
          <w:szCs w:val="20"/>
        </w:rPr>
        <w:t>2</w:t>
      </w:r>
      <w:r>
        <w:rPr>
          <w:sz w:val="20"/>
          <w:szCs w:val="20"/>
        </w:rPr>
        <w:t>)</w:t>
      </w:r>
      <w:r w:rsidR="00615519" w:rsidRPr="00D16611">
        <w:rPr>
          <w:sz w:val="20"/>
          <w:szCs w:val="20"/>
        </w:rPr>
        <w:t xml:space="preserve"> </w:t>
      </w:r>
      <w:r w:rsidR="00E74D3A" w:rsidRPr="00D16611">
        <w:rPr>
          <w:sz w:val="20"/>
          <w:szCs w:val="20"/>
        </w:rPr>
        <w:tab/>
      </w:r>
      <w:proofErr w:type="gramStart"/>
      <w:r w:rsidR="005D441A" w:rsidRPr="00D16611">
        <w:rPr>
          <w:sz w:val="20"/>
          <w:szCs w:val="20"/>
        </w:rPr>
        <w:t>all</w:t>
      </w:r>
      <w:proofErr w:type="gramEnd"/>
      <w:r w:rsidR="005D441A" w:rsidRPr="00D16611">
        <w:rPr>
          <w:sz w:val="20"/>
          <w:szCs w:val="20"/>
        </w:rPr>
        <w:t xml:space="preserve"> related rights of the Authority under the Contract in relation to the recovery of sums due but unpaid; and</w:t>
      </w:r>
    </w:p>
    <w:p w:rsidR="005D441A" w:rsidRPr="00D16611" w:rsidRDefault="00D16611" w:rsidP="001B3020">
      <w:pPr>
        <w:spacing w:before="120" w:after="120"/>
        <w:ind w:left="1701" w:hanging="567"/>
        <w:rPr>
          <w:sz w:val="20"/>
          <w:szCs w:val="20"/>
        </w:rPr>
      </w:pPr>
      <w:r>
        <w:rPr>
          <w:sz w:val="20"/>
          <w:szCs w:val="20"/>
        </w:rPr>
        <w:t>(</w:t>
      </w:r>
      <w:r w:rsidR="00615519" w:rsidRPr="00D16611">
        <w:rPr>
          <w:sz w:val="20"/>
          <w:szCs w:val="20"/>
        </w:rPr>
        <w:t>3</w:t>
      </w:r>
      <w:r>
        <w:rPr>
          <w:sz w:val="20"/>
          <w:szCs w:val="20"/>
        </w:rPr>
        <w:t>)</w:t>
      </w:r>
      <w:r w:rsidR="00B90374" w:rsidRPr="00D16611">
        <w:rPr>
          <w:sz w:val="20"/>
          <w:szCs w:val="20"/>
        </w:rPr>
        <w:tab/>
      </w:r>
      <w:proofErr w:type="gramStart"/>
      <w:r w:rsidR="005D441A" w:rsidRPr="00D16611">
        <w:rPr>
          <w:sz w:val="20"/>
          <w:szCs w:val="20"/>
        </w:rPr>
        <w:t>the</w:t>
      </w:r>
      <w:proofErr w:type="gramEnd"/>
      <w:r w:rsidR="005D441A" w:rsidRPr="00D16611">
        <w:rPr>
          <w:sz w:val="20"/>
          <w:szCs w:val="20"/>
        </w:rPr>
        <w:t xml:space="preserve"> Authority receiving notification under both </w:t>
      </w:r>
      <w:r w:rsidR="001D6D01">
        <w:rPr>
          <w:sz w:val="20"/>
          <w:szCs w:val="20"/>
        </w:rPr>
        <w:t>clause</w:t>
      </w:r>
      <w:r w:rsidR="005D441A" w:rsidRPr="00D16611">
        <w:rPr>
          <w:sz w:val="20"/>
          <w:szCs w:val="20"/>
        </w:rPr>
        <w:t xml:space="preserve">s </w:t>
      </w:r>
      <w:r>
        <w:rPr>
          <w:sz w:val="20"/>
          <w:szCs w:val="20"/>
        </w:rPr>
        <w:t>G3.b</w:t>
      </w:r>
      <w:r w:rsidR="005D441A" w:rsidRPr="00D16611">
        <w:rPr>
          <w:sz w:val="20"/>
          <w:szCs w:val="20"/>
        </w:rPr>
        <w:t xml:space="preserve"> and </w:t>
      </w:r>
      <w:r>
        <w:rPr>
          <w:sz w:val="20"/>
          <w:szCs w:val="20"/>
        </w:rPr>
        <w:t>G3.c</w:t>
      </w:r>
      <w:r w:rsidR="00615519" w:rsidRPr="00D16611">
        <w:rPr>
          <w:sz w:val="20"/>
          <w:szCs w:val="20"/>
        </w:rPr>
        <w:t>.</w:t>
      </w:r>
      <w:r w:rsidR="00B51D39">
        <w:rPr>
          <w:sz w:val="20"/>
          <w:szCs w:val="20"/>
        </w:rPr>
        <w:t>(</w:t>
      </w:r>
      <w:r w:rsidR="00615519" w:rsidRPr="00D16611">
        <w:rPr>
          <w:sz w:val="20"/>
          <w:szCs w:val="20"/>
        </w:rPr>
        <w:t>2</w:t>
      </w:r>
      <w:r w:rsidR="00B51D39">
        <w:rPr>
          <w:sz w:val="20"/>
          <w:szCs w:val="20"/>
        </w:rPr>
        <w:t>)</w:t>
      </w:r>
      <w:r w:rsidR="005D441A" w:rsidRPr="00D16611">
        <w:rPr>
          <w:sz w:val="20"/>
          <w:szCs w:val="20"/>
        </w:rPr>
        <w:t>.</w:t>
      </w:r>
    </w:p>
    <w:p w:rsidR="00237832" w:rsidRPr="00D16611" w:rsidRDefault="005A20FD" w:rsidP="001B3020">
      <w:pPr>
        <w:spacing w:before="120" w:after="120"/>
        <w:ind w:left="567"/>
        <w:rPr>
          <w:sz w:val="20"/>
          <w:szCs w:val="20"/>
        </w:rPr>
      </w:pPr>
      <w:r>
        <w:rPr>
          <w:sz w:val="20"/>
          <w:szCs w:val="20"/>
        </w:rPr>
        <w:t>b.</w:t>
      </w:r>
      <w:r>
        <w:rPr>
          <w:sz w:val="20"/>
          <w:szCs w:val="20"/>
        </w:rPr>
        <w:tab/>
      </w:r>
      <w:r w:rsidR="005D441A" w:rsidRPr="00D16611">
        <w:rPr>
          <w:sz w:val="20"/>
          <w:szCs w:val="20"/>
        </w:rPr>
        <w:t xml:space="preserve">In the event that the Contractor </w:t>
      </w:r>
      <w:r w:rsidR="00615519" w:rsidRPr="00D16611">
        <w:rPr>
          <w:sz w:val="20"/>
          <w:szCs w:val="20"/>
        </w:rPr>
        <w:t xml:space="preserve">obtains from the Authority the consent </w:t>
      </w:r>
      <w:r w:rsidR="00CA1C98" w:rsidRPr="00D16611">
        <w:rPr>
          <w:sz w:val="20"/>
          <w:szCs w:val="20"/>
        </w:rPr>
        <w:t xml:space="preserve">to </w:t>
      </w:r>
      <w:r w:rsidR="005D441A" w:rsidRPr="00D16611">
        <w:rPr>
          <w:sz w:val="20"/>
          <w:szCs w:val="20"/>
        </w:rPr>
        <w:t>assign the right to receive the Contract Price</w:t>
      </w:r>
      <w:r w:rsidR="00CA1C98" w:rsidRPr="00D16611">
        <w:rPr>
          <w:sz w:val="20"/>
          <w:szCs w:val="20"/>
        </w:rPr>
        <w:t xml:space="preserve"> (or any part thereof)</w:t>
      </w:r>
      <w:r w:rsidR="005D441A" w:rsidRPr="00D16611">
        <w:rPr>
          <w:sz w:val="20"/>
          <w:szCs w:val="20"/>
        </w:rPr>
        <w:t xml:space="preserve"> under </w:t>
      </w:r>
      <w:r w:rsidR="001D6D01">
        <w:rPr>
          <w:sz w:val="20"/>
          <w:szCs w:val="20"/>
        </w:rPr>
        <w:t>clause</w:t>
      </w:r>
      <w:r w:rsidR="005D441A" w:rsidRPr="00D16611">
        <w:rPr>
          <w:sz w:val="20"/>
          <w:szCs w:val="20"/>
        </w:rPr>
        <w:t xml:space="preserve"> </w:t>
      </w:r>
      <w:r w:rsidR="00CA1C98" w:rsidRPr="00D16611">
        <w:rPr>
          <w:sz w:val="20"/>
          <w:szCs w:val="20"/>
        </w:rPr>
        <w:t>G3.</w:t>
      </w:r>
      <w:r w:rsidR="00406874">
        <w:rPr>
          <w:sz w:val="20"/>
          <w:szCs w:val="20"/>
        </w:rPr>
        <w:t>a</w:t>
      </w:r>
      <w:r w:rsidR="005D441A" w:rsidRPr="00D16611">
        <w:rPr>
          <w:sz w:val="20"/>
          <w:szCs w:val="20"/>
        </w:rPr>
        <w:t>, the Contractor shall notify the Authority in writing of the assignment and the date upon which the assignment becomes effective.</w:t>
      </w:r>
    </w:p>
    <w:p w:rsidR="005D441A" w:rsidRPr="00D16611" w:rsidRDefault="00D16611" w:rsidP="001B3020">
      <w:pPr>
        <w:keepNext/>
        <w:spacing w:before="120" w:after="120"/>
        <w:ind w:left="567"/>
        <w:rPr>
          <w:sz w:val="20"/>
          <w:szCs w:val="20"/>
        </w:rPr>
      </w:pPr>
      <w:r>
        <w:rPr>
          <w:sz w:val="20"/>
          <w:szCs w:val="20"/>
        </w:rPr>
        <w:t>c.</w:t>
      </w:r>
      <w:r w:rsidR="005D441A" w:rsidRPr="00D16611">
        <w:rPr>
          <w:sz w:val="20"/>
          <w:szCs w:val="20"/>
        </w:rPr>
        <w:t>   </w:t>
      </w:r>
      <w:r w:rsidR="0011666A" w:rsidRPr="00D16611">
        <w:rPr>
          <w:sz w:val="20"/>
          <w:szCs w:val="20"/>
        </w:rPr>
        <w:tab/>
      </w:r>
      <w:r w:rsidR="005D441A" w:rsidRPr="00D16611">
        <w:rPr>
          <w:sz w:val="20"/>
          <w:szCs w:val="20"/>
        </w:rPr>
        <w:t>The Contractor shall ensure that the Assignee:</w:t>
      </w:r>
    </w:p>
    <w:p w:rsidR="005D441A" w:rsidRPr="00D16611" w:rsidRDefault="00D16611" w:rsidP="001B3020">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11666A" w:rsidRPr="00D16611">
        <w:rPr>
          <w:sz w:val="20"/>
          <w:szCs w:val="20"/>
        </w:rPr>
        <w:tab/>
      </w:r>
      <w:proofErr w:type="gramStart"/>
      <w:r w:rsidR="005D441A" w:rsidRPr="00D16611">
        <w:rPr>
          <w:sz w:val="20"/>
          <w:szCs w:val="20"/>
        </w:rPr>
        <w:t>is</w:t>
      </w:r>
      <w:proofErr w:type="gramEnd"/>
      <w:r w:rsidR="005D441A" w:rsidRPr="00D16611">
        <w:rPr>
          <w:sz w:val="20"/>
          <w:szCs w:val="20"/>
        </w:rPr>
        <w:t xml:space="preserve"> made aware of the Authority’s continuing rights under </w:t>
      </w:r>
      <w:r w:rsidR="001D6D01">
        <w:rPr>
          <w:sz w:val="20"/>
          <w:szCs w:val="20"/>
        </w:rPr>
        <w:t>clause</w:t>
      </w:r>
      <w:r w:rsidR="00CA1C98" w:rsidRPr="00D16611">
        <w:rPr>
          <w:sz w:val="20"/>
          <w:szCs w:val="20"/>
        </w:rPr>
        <w:t>s G3.</w:t>
      </w:r>
      <w:r w:rsidR="00665C47">
        <w:rPr>
          <w:sz w:val="20"/>
          <w:szCs w:val="20"/>
        </w:rPr>
        <w:t>a</w:t>
      </w:r>
      <w:r w:rsidR="00CA1C98" w:rsidRPr="00D16611">
        <w:rPr>
          <w:sz w:val="20"/>
          <w:szCs w:val="20"/>
        </w:rPr>
        <w:t>.1 and G3.</w:t>
      </w:r>
      <w:r w:rsidR="00665C47">
        <w:rPr>
          <w:sz w:val="20"/>
          <w:szCs w:val="20"/>
        </w:rPr>
        <w:t>a</w:t>
      </w:r>
      <w:r w:rsidR="00CA1C98" w:rsidRPr="00D16611">
        <w:rPr>
          <w:sz w:val="20"/>
          <w:szCs w:val="20"/>
        </w:rPr>
        <w:t>.2</w:t>
      </w:r>
      <w:r w:rsidR="005D441A" w:rsidRPr="00D16611">
        <w:rPr>
          <w:sz w:val="20"/>
          <w:szCs w:val="20"/>
        </w:rPr>
        <w:t>; and</w:t>
      </w:r>
    </w:p>
    <w:p w:rsidR="005D441A" w:rsidRPr="00D16611" w:rsidRDefault="00D16611" w:rsidP="001B3020">
      <w:pPr>
        <w:spacing w:before="120" w:after="120"/>
        <w:ind w:left="1134"/>
        <w:rPr>
          <w:sz w:val="20"/>
          <w:szCs w:val="20"/>
        </w:rPr>
      </w:pPr>
      <w:r>
        <w:rPr>
          <w:sz w:val="20"/>
          <w:szCs w:val="20"/>
        </w:rPr>
        <w:t>(</w:t>
      </w:r>
      <w:r w:rsidR="00CA1C98" w:rsidRPr="00D16611">
        <w:rPr>
          <w:sz w:val="20"/>
          <w:szCs w:val="20"/>
        </w:rPr>
        <w:t>2</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notifies the Authority of the Assignee’s contact </w:t>
      </w:r>
      <w:r w:rsidR="00406874">
        <w:rPr>
          <w:sz w:val="20"/>
          <w:szCs w:val="20"/>
        </w:rPr>
        <w:t>i</w:t>
      </w:r>
      <w:r w:rsidR="005D441A" w:rsidRPr="00D16611">
        <w:rPr>
          <w:sz w:val="20"/>
          <w:szCs w:val="20"/>
        </w:rPr>
        <w:t xml:space="preserve">nformation and bank account details to which the Authority shall make payment, subject to any reduction made by the Authority in accordance with sub-clauses </w:t>
      </w:r>
      <w:r w:rsidR="00CA1C98" w:rsidRPr="00D16611">
        <w:rPr>
          <w:sz w:val="20"/>
          <w:szCs w:val="20"/>
        </w:rPr>
        <w:t>G3.</w:t>
      </w:r>
      <w:r w:rsidR="00665C47">
        <w:rPr>
          <w:sz w:val="20"/>
          <w:szCs w:val="20"/>
        </w:rPr>
        <w:t>a</w:t>
      </w:r>
      <w:r w:rsidR="00CA1C98" w:rsidRPr="00D16611">
        <w:rPr>
          <w:sz w:val="20"/>
          <w:szCs w:val="20"/>
        </w:rPr>
        <w:t>.</w:t>
      </w:r>
      <w:r w:rsidR="00B51D39">
        <w:rPr>
          <w:sz w:val="20"/>
          <w:szCs w:val="20"/>
        </w:rPr>
        <w:t>(</w:t>
      </w:r>
      <w:r w:rsidR="00CA1C98" w:rsidRPr="00D16611">
        <w:rPr>
          <w:sz w:val="20"/>
          <w:szCs w:val="20"/>
        </w:rPr>
        <w:t>1</w:t>
      </w:r>
      <w:r w:rsidR="00B51D39">
        <w:rPr>
          <w:sz w:val="20"/>
          <w:szCs w:val="20"/>
        </w:rPr>
        <w:t>)</w:t>
      </w:r>
      <w:r w:rsidR="00CA1C98" w:rsidRPr="00D16611">
        <w:rPr>
          <w:sz w:val="20"/>
          <w:szCs w:val="20"/>
        </w:rPr>
        <w:t xml:space="preserve"> and G3.</w:t>
      </w:r>
      <w:r w:rsidR="00665C47">
        <w:rPr>
          <w:sz w:val="20"/>
          <w:szCs w:val="20"/>
        </w:rPr>
        <w:t>a</w:t>
      </w:r>
      <w:r w:rsidR="00CA1C98" w:rsidRPr="00D16611">
        <w:rPr>
          <w:sz w:val="20"/>
          <w:szCs w:val="20"/>
        </w:rPr>
        <w:t>.</w:t>
      </w:r>
      <w:r w:rsidR="00B51D39">
        <w:rPr>
          <w:sz w:val="20"/>
          <w:szCs w:val="20"/>
        </w:rPr>
        <w:t>(</w:t>
      </w:r>
      <w:r w:rsidR="00CA1C98" w:rsidRPr="00D16611">
        <w:rPr>
          <w:sz w:val="20"/>
          <w:szCs w:val="20"/>
        </w:rPr>
        <w:t>2</w:t>
      </w:r>
      <w:r w:rsidR="00B51D39">
        <w:rPr>
          <w:sz w:val="20"/>
          <w:szCs w:val="20"/>
        </w:rPr>
        <w:t>)</w:t>
      </w:r>
      <w:r w:rsidR="00CA1C98" w:rsidRPr="00D16611">
        <w:rPr>
          <w:sz w:val="20"/>
          <w:szCs w:val="20"/>
        </w:rPr>
        <w:t>.</w:t>
      </w:r>
      <w:r w:rsidR="005D441A" w:rsidRPr="00D16611">
        <w:rPr>
          <w:sz w:val="20"/>
          <w:szCs w:val="20"/>
        </w:rPr>
        <w:t xml:space="preserve"> </w:t>
      </w:r>
    </w:p>
    <w:p w:rsidR="00C229FA" w:rsidRDefault="00D16611" w:rsidP="001B3020">
      <w:pPr>
        <w:spacing w:before="120" w:after="120"/>
        <w:ind w:left="567"/>
        <w:rPr>
          <w:sz w:val="20"/>
          <w:szCs w:val="20"/>
        </w:rPr>
      </w:pPr>
      <w:r>
        <w:rPr>
          <w:sz w:val="20"/>
          <w:szCs w:val="20"/>
        </w:rPr>
        <w:t>d.</w:t>
      </w:r>
      <w:r w:rsidR="005D441A" w:rsidRPr="00D16611">
        <w:rPr>
          <w:sz w:val="20"/>
          <w:szCs w:val="20"/>
        </w:rPr>
        <w:t>     </w:t>
      </w:r>
      <w:r w:rsidR="0011666A" w:rsidRPr="00D16611">
        <w:rPr>
          <w:sz w:val="20"/>
          <w:szCs w:val="20"/>
        </w:rPr>
        <w:tab/>
      </w:r>
      <w:r w:rsidR="005D441A" w:rsidRPr="00D16611">
        <w:rPr>
          <w:sz w:val="20"/>
          <w:szCs w:val="20"/>
        </w:rPr>
        <w:t xml:space="preserve">The provisions of </w:t>
      </w:r>
      <w:r w:rsidR="00A23FDA">
        <w:rPr>
          <w:sz w:val="20"/>
          <w:szCs w:val="20"/>
        </w:rPr>
        <w:t>condition</w:t>
      </w:r>
      <w:r w:rsidR="005D441A" w:rsidRPr="00D16611">
        <w:rPr>
          <w:sz w:val="20"/>
          <w:szCs w:val="20"/>
        </w:rPr>
        <w:t xml:space="preserve"> </w:t>
      </w:r>
      <w:r w:rsidR="00CA1C98" w:rsidRPr="00D16611">
        <w:rPr>
          <w:sz w:val="20"/>
          <w:szCs w:val="20"/>
        </w:rPr>
        <w:t>G1</w:t>
      </w:r>
      <w:r w:rsidR="005D441A" w:rsidRPr="00D16611">
        <w:rPr>
          <w:sz w:val="20"/>
          <w:szCs w:val="20"/>
        </w:rPr>
        <w:t xml:space="preserve"> (Payment)</w:t>
      </w:r>
      <w:r w:rsidR="0098149B" w:rsidRPr="00D16611">
        <w:rPr>
          <w:sz w:val="20"/>
          <w:szCs w:val="20"/>
        </w:rPr>
        <w:t xml:space="preserve"> </w:t>
      </w:r>
      <w:r w:rsidR="005D441A" w:rsidRPr="00D16611">
        <w:rPr>
          <w:sz w:val="20"/>
          <w:szCs w:val="20"/>
        </w:rPr>
        <w:t>shall continue to apply in all other respects</w:t>
      </w:r>
      <w:r w:rsidR="004076C0">
        <w:rPr>
          <w:sz w:val="20"/>
          <w:szCs w:val="20"/>
        </w:rPr>
        <w:t xml:space="preserve"> </w:t>
      </w:r>
      <w:r w:rsidR="005D441A" w:rsidRPr="00D16611">
        <w:rPr>
          <w:sz w:val="20"/>
          <w:szCs w:val="20"/>
        </w:rPr>
        <w:t>after the assignment and shall not be amended without the prior approval of the Authority.</w:t>
      </w:r>
    </w:p>
    <w:p w:rsidR="00DA3382" w:rsidRDefault="00DA3382" w:rsidP="001B3020">
      <w:pPr>
        <w:spacing w:before="120" w:after="120"/>
        <w:ind w:left="567"/>
        <w:rPr>
          <w:sz w:val="20"/>
          <w:szCs w:val="20"/>
        </w:rPr>
      </w:pPr>
    </w:p>
    <w:p w:rsidR="00936F98" w:rsidRPr="00B51D39" w:rsidRDefault="006B1203" w:rsidP="001B3020">
      <w:pPr>
        <w:pStyle w:val="Heading1"/>
        <w:numPr>
          <w:ilvl w:val="0"/>
          <w:numId w:val="0"/>
        </w:numPr>
        <w:spacing w:before="120" w:after="120"/>
        <w:ind w:left="567" w:hanging="567"/>
        <w:rPr>
          <w:u w:val="none"/>
        </w:rPr>
      </w:pPr>
      <w:bookmarkStart w:id="68" w:name="_Toc399223230"/>
      <w:r w:rsidRPr="00B51D39">
        <w:rPr>
          <w:u w:val="none"/>
        </w:rPr>
        <w:t>H</w:t>
      </w:r>
      <w:r w:rsidRPr="00B51D39">
        <w:rPr>
          <w:u w:val="none"/>
        </w:rPr>
        <w:tab/>
      </w:r>
      <w:r w:rsidR="005341F1" w:rsidRPr="00B51D39">
        <w:rPr>
          <w:u w:val="none"/>
        </w:rPr>
        <w:t>Contract Administration</w:t>
      </w:r>
      <w:bookmarkEnd w:id="68"/>
    </w:p>
    <w:p w:rsidR="00905B61" w:rsidRPr="009E6052" w:rsidRDefault="009D0B63" w:rsidP="001B3020">
      <w:pPr>
        <w:pStyle w:val="Heading2"/>
        <w:keepNext/>
        <w:keepLines/>
        <w:widowControl/>
        <w:numPr>
          <w:ilvl w:val="0"/>
          <w:numId w:val="0"/>
        </w:numPr>
        <w:spacing w:before="120" w:after="120"/>
        <w:jc w:val="left"/>
        <w:rPr>
          <w:b/>
          <w:iCs/>
          <w:szCs w:val="22"/>
        </w:rPr>
      </w:pPr>
      <w:bookmarkStart w:id="69" w:name="_Toc399223231"/>
      <w:r w:rsidRPr="009E6052">
        <w:rPr>
          <w:b/>
          <w:iCs/>
          <w:szCs w:val="22"/>
        </w:rPr>
        <w:t>H1</w:t>
      </w:r>
      <w:r w:rsidR="00741470" w:rsidRPr="009E6052">
        <w:rPr>
          <w:b/>
          <w:iCs/>
          <w:szCs w:val="22"/>
        </w:rPr>
        <w:t>.</w:t>
      </w:r>
      <w:r w:rsidRPr="009E6052">
        <w:rPr>
          <w:b/>
          <w:iCs/>
          <w:szCs w:val="22"/>
        </w:rPr>
        <w:tab/>
      </w:r>
      <w:r w:rsidR="006B1203" w:rsidRPr="009E6052">
        <w:rPr>
          <w:b/>
          <w:iCs/>
          <w:szCs w:val="22"/>
        </w:rPr>
        <w:t>Progress Monitoring, Meetings and Reports</w:t>
      </w:r>
      <w:bookmarkEnd w:id="69"/>
    </w:p>
    <w:p w:rsidR="00905B61" w:rsidRPr="00741470" w:rsidRDefault="00741470" w:rsidP="001B3020">
      <w:pPr>
        <w:spacing w:before="120" w:after="120"/>
        <w:ind w:left="567"/>
        <w:rPr>
          <w:sz w:val="20"/>
          <w:szCs w:val="20"/>
        </w:rPr>
      </w:pPr>
      <w:r>
        <w:rPr>
          <w:sz w:val="20"/>
          <w:szCs w:val="20"/>
        </w:rPr>
        <w:t>a.</w:t>
      </w:r>
      <w:r w:rsidR="00257B09" w:rsidRPr="00741470">
        <w:rPr>
          <w:sz w:val="20"/>
          <w:szCs w:val="20"/>
        </w:rPr>
        <w:tab/>
      </w:r>
      <w:r w:rsidR="00905B61" w:rsidRPr="00741470">
        <w:rPr>
          <w:sz w:val="20"/>
          <w:szCs w:val="20"/>
        </w:rPr>
        <w:t xml:space="preserve">The Contractor shall attend progress meetings at the frequency or </w:t>
      </w:r>
      <w:proofErr w:type="gramStart"/>
      <w:r w:rsidR="00905B61" w:rsidRPr="00741470">
        <w:rPr>
          <w:sz w:val="20"/>
          <w:szCs w:val="20"/>
        </w:rPr>
        <w:t xml:space="preserve">times </w:t>
      </w:r>
      <w:r w:rsidR="00583C0D" w:rsidRPr="00741470">
        <w:rPr>
          <w:sz w:val="20"/>
          <w:szCs w:val="20"/>
        </w:rPr>
        <w:t xml:space="preserve">(if any) </w:t>
      </w:r>
      <w:r w:rsidR="00905B61" w:rsidRPr="00741470">
        <w:rPr>
          <w:sz w:val="20"/>
          <w:szCs w:val="20"/>
        </w:rPr>
        <w:t xml:space="preserve">specified in </w:t>
      </w:r>
      <w:r w:rsidR="00D1763D" w:rsidRPr="00741470">
        <w:rPr>
          <w:sz w:val="20"/>
          <w:szCs w:val="20"/>
        </w:rPr>
        <w:t>Schedule 3 (Contract Data Sheet)</w:t>
      </w:r>
      <w:r w:rsidR="00905B61" w:rsidRPr="00741470">
        <w:rPr>
          <w:sz w:val="20"/>
          <w:szCs w:val="20"/>
        </w:rPr>
        <w:t xml:space="preserve"> and shall ensure that its Contractor’s</w:t>
      </w:r>
      <w:r w:rsidR="00D931A1">
        <w:rPr>
          <w:sz w:val="20"/>
          <w:szCs w:val="20"/>
        </w:rPr>
        <w:t xml:space="preserve"> </w:t>
      </w:r>
      <w:r w:rsidR="00B51D39">
        <w:rPr>
          <w:sz w:val="20"/>
          <w:szCs w:val="20"/>
        </w:rPr>
        <w:t>R</w:t>
      </w:r>
      <w:r w:rsidR="001D0BC5" w:rsidRPr="00741470">
        <w:rPr>
          <w:sz w:val="20"/>
          <w:szCs w:val="20"/>
        </w:rPr>
        <w:t>epresentatives</w:t>
      </w:r>
      <w:r w:rsidR="00905B61" w:rsidRPr="00741470">
        <w:rPr>
          <w:sz w:val="20"/>
          <w:szCs w:val="20"/>
        </w:rPr>
        <w:t xml:space="preserve"> are suitably qualified to </w:t>
      </w:r>
      <w:r w:rsidR="004A7CDE" w:rsidRPr="00741470">
        <w:rPr>
          <w:sz w:val="20"/>
          <w:szCs w:val="20"/>
        </w:rPr>
        <w:t xml:space="preserve">attend </w:t>
      </w:r>
      <w:r w:rsidR="00F8288D" w:rsidRPr="00741470">
        <w:rPr>
          <w:sz w:val="20"/>
          <w:szCs w:val="20"/>
        </w:rPr>
        <w:t>such meetings</w:t>
      </w:r>
      <w:proofErr w:type="gramEnd"/>
      <w:r w:rsidR="00885FF0" w:rsidRPr="00741470">
        <w:rPr>
          <w:sz w:val="20"/>
          <w:szCs w:val="20"/>
        </w:rPr>
        <w:t>.</w:t>
      </w:r>
    </w:p>
    <w:p w:rsidR="00222F9D" w:rsidRDefault="00741470" w:rsidP="001B3020">
      <w:pPr>
        <w:spacing w:before="120" w:after="120"/>
        <w:ind w:left="567"/>
        <w:rPr>
          <w:sz w:val="20"/>
          <w:szCs w:val="20"/>
        </w:rPr>
      </w:pPr>
      <w:r>
        <w:rPr>
          <w:sz w:val="20"/>
          <w:szCs w:val="20"/>
        </w:rPr>
        <w:t>b.</w:t>
      </w:r>
      <w:r w:rsidR="00257B09" w:rsidRPr="00741470">
        <w:rPr>
          <w:sz w:val="20"/>
          <w:szCs w:val="20"/>
        </w:rPr>
        <w:tab/>
      </w:r>
      <w:r w:rsidR="00E210A9" w:rsidRPr="00741470">
        <w:rPr>
          <w:sz w:val="20"/>
          <w:szCs w:val="20"/>
        </w:rPr>
        <w:t>The Contractor shall submit progress</w:t>
      </w:r>
      <w:r w:rsidR="00885FF0" w:rsidRPr="00741470">
        <w:rPr>
          <w:sz w:val="20"/>
          <w:szCs w:val="20"/>
        </w:rPr>
        <w:t xml:space="preserve"> </w:t>
      </w:r>
      <w:r w:rsidR="00E210A9" w:rsidRPr="00741470">
        <w:rPr>
          <w:sz w:val="20"/>
          <w:szCs w:val="20"/>
        </w:rPr>
        <w:t xml:space="preserve">reports to the Authority’s Representatives at </w:t>
      </w:r>
      <w:r w:rsidR="00D63176" w:rsidRPr="00741470">
        <w:rPr>
          <w:sz w:val="20"/>
          <w:szCs w:val="20"/>
        </w:rPr>
        <w:t xml:space="preserve">the </w:t>
      </w:r>
      <w:r w:rsidR="00E210A9" w:rsidRPr="00741470">
        <w:rPr>
          <w:sz w:val="20"/>
          <w:szCs w:val="20"/>
        </w:rPr>
        <w:t xml:space="preserve">times and in </w:t>
      </w:r>
      <w:r w:rsidR="00D63176" w:rsidRPr="00741470">
        <w:rPr>
          <w:sz w:val="20"/>
          <w:szCs w:val="20"/>
        </w:rPr>
        <w:t xml:space="preserve">the </w:t>
      </w:r>
      <w:r w:rsidR="00E210A9" w:rsidRPr="00741470">
        <w:rPr>
          <w:sz w:val="20"/>
          <w:szCs w:val="20"/>
        </w:rPr>
        <w:t>form</w:t>
      </w:r>
      <w:r w:rsidR="0096040B" w:rsidRPr="00741470">
        <w:rPr>
          <w:sz w:val="20"/>
          <w:szCs w:val="20"/>
        </w:rPr>
        <w:t>at</w:t>
      </w:r>
      <w:r w:rsidR="00E210A9" w:rsidRPr="00741470">
        <w:rPr>
          <w:sz w:val="20"/>
          <w:szCs w:val="20"/>
        </w:rPr>
        <w:t xml:space="preserve"> </w:t>
      </w:r>
      <w:r w:rsidR="00583C0D" w:rsidRPr="00741470">
        <w:rPr>
          <w:sz w:val="20"/>
          <w:szCs w:val="20"/>
        </w:rPr>
        <w:t>(if any)</w:t>
      </w:r>
      <w:r w:rsidR="00885FF0" w:rsidRPr="00741470">
        <w:rPr>
          <w:sz w:val="20"/>
          <w:szCs w:val="20"/>
        </w:rPr>
        <w:t xml:space="preserve"> </w:t>
      </w:r>
      <w:r w:rsidR="00E210A9" w:rsidRPr="00741470">
        <w:rPr>
          <w:sz w:val="20"/>
          <w:szCs w:val="20"/>
        </w:rPr>
        <w:t xml:space="preserve">specified in </w:t>
      </w:r>
      <w:bookmarkStart w:id="70" w:name="_DV_M163"/>
      <w:bookmarkStart w:id="71" w:name="_DV_M164"/>
      <w:bookmarkStart w:id="72" w:name="_DV_M974"/>
      <w:bookmarkEnd w:id="70"/>
      <w:bookmarkEnd w:id="71"/>
      <w:bookmarkEnd w:id="72"/>
      <w:r w:rsidR="00885FF0" w:rsidRPr="00741470">
        <w:rPr>
          <w:sz w:val="20"/>
          <w:szCs w:val="20"/>
        </w:rPr>
        <w:t>Schedule 3 (Contract Data Sheet).</w:t>
      </w:r>
      <w:r w:rsidR="00FD17B9">
        <w:rPr>
          <w:sz w:val="20"/>
          <w:szCs w:val="20"/>
        </w:rPr>
        <w:t xml:space="preserve">  The reports shall detail as a minimum:</w:t>
      </w:r>
    </w:p>
    <w:p w:rsidR="00FD17B9" w:rsidRDefault="00FD17B9" w:rsidP="001B3020">
      <w:pPr>
        <w:spacing w:before="120" w:after="120"/>
        <w:ind w:left="1134"/>
        <w:rPr>
          <w:sz w:val="20"/>
          <w:szCs w:val="20"/>
        </w:rPr>
      </w:pPr>
      <w:r>
        <w:rPr>
          <w:sz w:val="20"/>
          <w:szCs w:val="20"/>
        </w:rPr>
        <w:t>(1)</w:t>
      </w:r>
      <w:r>
        <w:rPr>
          <w:sz w:val="20"/>
          <w:szCs w:val="20"/>
        </w:rPr>
        <w:tab/>
        <w:t>performance/Delivery of the Contractor Deliverables;</w:t>
      </w:r>
    </w:p>
    <w:p w:rsidR="00FD17B9" w:rsidRDefault="00FD17B9" w:rsidP="001B3020">
      <w:pPr>
        <w:spacing w:before="120" w:after="120"/>
        <w:ind w:left="1134"/>
        <w:rPr>
          <w:sz w:val="20"/>
          <w:szCs w:val="20"/>
        </w:rPr>
      </w:pPr>
      <w:r>
        <w:rPr>
          <w:sz w:val="20"/>
          <w:szCs w:val="20"/>
        </w:rPr>
        <w:t>(2)</w:t>
      </w:r>
      <w:r>
        <w:rPr>
          <w:sz w:val="20"/>
          <w:szCs w:val="20"/>
        </w:rPr>
        <w:tab/>
      </w:r>
      <w:proofErr w:type="gramStart"/>
      <w:r>
        <w:rPr>
          <w:sz w:val="20"/>
          <w:szCs w:val="20"/>
        </w:rPr>
        <w:t>risks</w:t>
      </w:r>
      <w:proofErr w:type="gramEnd"/>
      <w:r>
        <w:rPr>
          <w:sz w:val="20"/>
          <w:szCs w:val="20"/>
        </w:rPr>
        <w:t xml:space="preserve"> and opportunities;</w:t>
      </w:r>
    </w:p>
    <w:p w:rsidR="00FD17B9" w:rsidRDefault="00FD17B9" w:rsidP="001B3020">
      <w:pPr>
        <w:spacing w:before="120" w:after="120"/>
        <w:ind w:left="1134"/>
        <w:rPr>
          <w:sz w:val="20"/>
          <w:szCs w:val="20"/>
        </w:rPr>
      </w:pPr>
      <w:r>
        <w:rPr>
          <w:sz w:val="20"/>
          <w:szCs w:val="20"/>
        </w:rPr>
        <w:t>(3)</w:t>
      </w:r>
      <w:r>
        <w:rPr>
          <w:sz w:val="20"/>
          <w:szCs w:val="20"/>
        </w:rPr>
        <w:tab/>
      </w:r>
      <w:proofErr w:type="gramStart"/>
      <w:r>
        <w:rPr>
          <w:sz w:val="20"/>
          <w:szCs w:val="20"/>
        </w:rPr>
        <w:t>any</w:t>
      </w:r>
      <w:proofErr w:type="gramEnd"/>
      <w:r>
        <w:rPr>
          <w:sz w:val="20"/>
          <w:szCs w:val="20"/>
        </w:rPr>
        <w:t xml:space="preserve"> other information specified in Schedule 3 (Contract Data Sheet); and</w:t>
      </w:r>
    </w:p>
    <w:p w:rsidR="00FD17B9" w:rsidRPr="00741470" w:rsidRDefault="00FD17B9" w:rsidP="001B3020">
      <w:pPr>
        <w:spacing w:before="120" w:after="120"/>
        <w:ind w:left="1134"/>
        <w:rPr>
          <w:sz w:val="20"/>
          <w:szCs w:val="20"/>
        </w:rPr>
      </w:pPr>
      <w:r>
        <w:rPr>
          <w:sz w:val="20"/>
          <w:szCs w:val="20"/>
        </w:rPr>
        <w:t>(4)</w:t>
      </w:r>
      <w:r>
        <w:rPr>
          <w:sz w:val="20"/>
          <w:szCs w:val="20"/>
        </w:rPr>
        <w:tab/>
      </w:r>
      <w:proofErr w:type="gramStart"/>
      <w:r>
        <w:rPr>
          <w:sz w:val="20"/>
          <w:szCs w:val="20"/>
        </w:rPr>
        <w:t>any</w:t>
      </w:r>
      <w:proofErr w:type="gramEnd"/>
      <w:r>
        <w:rPr>
          <w:sz w:val="20"/>
          <w:szCs w:val="20"/>
        </w:rPr>
        <w:t xml:space="preserve"> other information reasonably requested by the Authority.</w:t>
      </w:r>
    </w:p>
    <w:p w:rsidR="009E2810" w:rsidRPr="00741470" w:rsidRDefault="006B1203" w:rsidP="001B3020">
      <w:pPr>
        <w:pStyle w:val="Heading2"/>
        <w:numPr>
          <w:ilvl w:val="0"/>
          <w:numId w:val="0"/>
        </w:numPr>
        <w:spacing w:before="120" w:after="120"/>
        <w:jc w:val="left"/>
        <w:rPr>
          <w:b/>
          <w:iCs/>
          <w:szCs w:val="22"/>
        </w:rPr>
      </w:pPr>
      <w:bookmarkStart w:id="73" w:name="_Toc399223232"/>
      <w:r w:rsidRPr="00741470">
        <w:rPr>
          <w:b/>
          <w:iCs/>
          <w:szCs w:val="22"/>
        </w:rPr>
        <w:t>H2</w:t>
      </w:r>
      <w:r w:rsidR="00741470">
        <w:rPr>
          <w:b/>
          <w:iCs/>
          <w:szCs w:val="22"/>
        </w:rPr>
        <w:t>.</w:t>
      </w:r>
      <w:r w:rsidRPr="00741470">
        <w:rPr>
          <w:b/>
          <w:iCs/>
          <w:szCs w:val="22"/>
        </w:rPr>
        <w:tab/>
      </w:r>
      <w:r w:rsidR="009E2810" w:rsidRPr="00741470">
        <w:rPr>
          <w:b/>
          <w:iCs/>
          <w:szCs w:val="22"/>
        </w:rPr>
        <w:t>Authority Representatives</w:t>
      </w:r>
      <w:bookmarkEnd w:id="73"/>
    </w:p>
    <w:p w:rsidR="009E2810" w:rsidRPr="009E6052" w:rsidRDefault="00741470" w:rsidP="001B3020">
      <w:pPr>
        <w:spacing w:before="120" w:after="120"/>
        <w:ind w:firstLine="567"/>
        <w:rPr>
          <w:sz w:val="20"/>
          <w:szCs w:val="20"/>
        </w:rPr>
      </w:pPr>
      <w:r w:rsidRPr="009E6052">
        <w:rPr>
          <w:sz w:val="20"/>
          <w:szCs w:val="20"/>
        </w:rPr>
        <w:t>a.</w:t>
      </w:r>
      <w:r w:rsidR="00257B09" w:rsidRPr="009E6052">
        <w:rPr>
          <w:sz w:val="20"/>
          <w:szCs w:val="20"/>
        </w:rPr>
        <w:tab/>
      </w:r>
      <w:r w:rsidR="009E2810" w:rsidRPr="009E6052">
        <w:rPr>
          <w:sz w:val="20"/>
          <w:szCs w:val="20"/>
        </w:rPr>
        <w:t>Any reference to the Authority in respect of:</w:t>
      </w:r>
    </w:p>
    <w:p w:rsidR="009E2810" w:rsidRPr="009E6052" w:rsidRDefault="009E6052" w:rsidP="001B3020">
      <w:pPr>
        <w:spacing w:before="120" w:after="120"/>
        <w:ind w:left="567" w:firstLine="567"/>
        <w:rPr>
          <w:sz w:val="20"/>
          <w:szCs w:val="20"/>
        </w:rPr>
      </w:pPr>
      <w:r>
        <w:rPr>
          <w:sz w:val="20"/>
          <w:szCs w:val="20"/>
        </w:rPr>
        <w:t>(1)</w:t>
      </w:r>
      <w:r>
        <w:rPr>
          <w:sz w:val="20"/>
          <w:szCs w:val="20"/>
        </w:rPr>
        <w:tab/>
      </w:r>
      <w:proofErr w:type="gramStart"/>
      <w:r w:rsidR="009E2810" w:rsidRPr="009E6052">
        <w:rPr>
          <w:sz w:val="20"/>
          <w:szCs w:val="20"/>
        </w:rPr>
        <w:t>the</w:t>
      </w:r>
      <w:proofErr w:type="gramEnd"/>
      <w:r w:rsidR="009E2810" w:rsidRPr="009E6052">
        <w:rPr>
          <w:sz w:val="20"/>
          <w:szCs w:val="20"/>
        </w:rPr>
        <w:t xml:space="preserve"> giving of consent;</w:t>
      </w:r>
    </w:p>
    <w:p w:rsidR="009E2810" w:rsidRPr="009E6052" w:rsidRDefault="00741470" w:rsidP="001B3020">
      <w:pPr>
        <w:spacing w:before="120" w:after="120"/>
        <w:ind w:left="567" w:firstLine="567"/>
        <w:rPr>
          <w:sz w:val="20"/>
          <w:szCs w:val="20"/>
        </w:rPr>
      </w:pPr>
      <w:r w:rsidRPr="009E6052">
        <w:rPr>
          <w:sz w:val="20"/>
          <w:szCs w:val="20"/>
        </w:rPr>
        <w:t>(2)</w:t>
      </w:r>
      <w:r w:rsidR="00257B09" w:rsidRPr="009E6052">
        <w:rPr>
          <w:sz w:val="20"/>
          <w:szCs w:val="20"/>
        </w:rPr>
        <w:tab/>
      </w:r>
      <w:proofErr w:type="gramStart"/>
      <w:r w:rsidR="009E2810" w:rsidRPr="009E6052">
        <w:rPr>
          <w:sz w:val="20"/>
          <w:szCs w:val="20"/>
        </w:rPr>
        <w:t>the</w:t>
      </w:r>
      <w:proofErr w:type="gramEnd"/>
      <w:r w:rsidR="009E2810" w:rsidRPr="009E6052">
        <w:rPr>
          <w:sz w:val="20"/>
          <w:szCs w:val="20"/>
        </w:rPr>
        <w:t xml:space="preserve"> delivering of any Notices; or</w:t>
      </w:r>
    </w:p>
    <w:p w:rsidR="00A6450A" w:rsidRDefault="00741470" w:rsidP="001B3020">
      <w:pPr>
        <w:spacing w:before="120" w:after="120"/>
        <w:ind w:left="1134"/>
        <w:rPr>
          <w:sz w:val="20"/>
          <w:szCs w:val="20"/>
        </w:rPr>
      </w:pPr>
      <w:r w:rsidRPr="009E6052">
        <w:rPr>
          <w:sz w:val="20"/>
          <w:szCs w:val="20"/>
        </w:rPr>
        <w:t>(3)</w:t>
      </w:r>
      <w:r w:rsidR="00257B09" w:rsidRPr="009E6052">
        <w:rPr>
          <w:sz w:val="20"/>
          <w:szCs w:val="20"/>
        </w:rPr>
        <w:tab/>
      </w:r>
      <w:proofErr w:type="gramStart"/>
      <w:r w:rsidR="009E2810" w:rsidRPr="009E6052">
        <w:rPr>
          <w:sz w:val="20"/>
          <w:szCs w:val="20"/>
        </w:rPr>
        <w:t>the</w:t>
      </w:r>
      <w:proofErr w:type="gramEnd"/>
      <w:r w:rsidR="009E2810" w:rsidRPr="009E6052">
        <w:rPr>
          <w:sz w:val="20"/>
          <w:szCs w:val="20"/>
        </w:rPr>
        <w:t xml:space="preserve"> doing of any other thing that may reasonably be undertaken by an individual acting on behalf of the Authority,</w:t>
      </w:r>
      <w:r w:rsidR="004076C0" w:rsidRPr="009E6052">
        <w:rPr>
          <w:sz w:val="20"/>
          <w:szCs w:val="20"/>
        </w:rPr>
        <w:t xml:space="preserve"> </w:t>
      </w:r>
    </w:p>
    <w:p w:rsidR="009E2810" w:rsidRPr="009E6052" w:rsidRDefault="009E2810" w:rsidP="001B3020">
      <w:pPr>
        <w:spacing w:before="120" w:after="120"/>
        <w:ind w:left="567"/>
        <w:rPr>
          <w:sz w:val="20"/>
          <w:szCs w:val="20"/>
        </w:rPr>
      </w:pPr>
      <w:proofErr w:type="gramStart"/>
      <w:r w:rsidRPr="009E6052">
        <w:rPr>
          <w:sz w:val="20"/>
          <w:szCs w:val="20"/>
        </w:rPr>
        <w:t>shall</w:t>
      </w:r>
      <w:proofErr w:type="gramEnd"/>
      <w:r w:rsidRPr="009E6052">
        <w:rPr>
          <w:sz w:val="20"/>
          <w:szCs w:val="20"/>
        </w:rPr>
        <w:t xml:space="preserve"> be deemed to be references to the Authority's Representatives in accordance with this </w:t>
      </w:r>
      <w:r w:rsidR="00A23FDA">
        <w:rPr>
          <w:sz w:val="20"/>
          <w:szCs w:val="20"/>
        </w:rPr>
        <w:t>condition</w:t>
      </w:r>
      <w:r w:rsidRPr="009E6052">
        <w:rPr>
          <w:sz w:val="20"/>
          <w:szCs w:val="20"/>
        </w:rPr>
        <w:t xml:space="preserve"> </w:t>
      </w:r>
      <w:r w:rsidR="002F03F2" w:rsidRPr="009E6052">
        <w:rPr>
          <w:sz w:val="20"/>
          <w:szCs w:val="20"/>
        </w:rPr>
        <w:t>H2</w:t>
      </w:r>
      <w:r w:rsidRPr="009E6052">
        <w:rPr>
          <w:sz w:val="20"/>
          <w:szCs w:val="20"/>
        </w:rPr>
        <w:t xml:space="preserve">. </w:t>
      </w:r>
    </w:p>
    <w:p w:rsidR="009E2810" w:rsidRPr="009E6052" w:rsidRDefault="00741470" w:rsidP="001B3020">
      <w:pPr>
        <w:spacing w:before="120" w:after="120"/>
        <w:ind w:left="567"/>
        <w:rPr>
          <w:sz w:val="20"/>
          <w:szCs w:val="20"/>
        </w:rPr>
      </w:pPr>
      <w:r w:rsidRPr="009E6052">
        <w:rPr>
          <w:sz w:val="20"/>
          <w:szCs w:val="20"/>
        </w:rPr>
        <w:t>b.</w:t>
      </w:r>
      <w:r w:rsidR="00257B09" w:rsidRPr="009E6052">
        <w:rPr>
          <w:sz w:val="20"/>
          <w:szCs w:val="20"/>
        </w:rPr>
        <w:tab/>
      </w:r>
      <w:r w:rsidR="009E2810" w:rsidRPr="009E6052">
        <w:rPr>
          <w:sz w:val="20"/>
          <w:szCs w:val="20"/>
        </w:rPr>
        <w:t xml:space="preserve">The Authority’s Representatives detailed in Schedule 3 (Contract </w:t>
      </w:r>
      <w:r w:rsidR="00833D06" w:rsidRPr="009E6052">
        <w:rPr>
          <w:sz w:val="20"/>
          <w:szCs w:val="20"/>
        </w:rPr>
        <w:t>D</w:t>
      </w:r>
      <w:r w:rsidR="009E2810" w:rsidRPr="009E6052">
        <w:rPr>
          <w:sz w:val="20"/>
          <w:szCs w:val="20"/>
        </w:rPr>
        <w:t>ata Sheet)</w:t>
      </w:r>
      <w:r w:rsidRPr="009E6052">
        <w:rPr>
          <w:sz w:val="20"/>
          <w:szCs w:val="20"/>
        </w:rPr>
        <w:t xml:space="preserve"> (</w:t>
      </w:r>
      <w:r w:rsidR="00CC4B2D" w:rsidRPr="009E6052">
        <w:rPr>
          <w:sz w:val="20"/>
          <w:szCs w:val="20"/>
        </w:rPr>
        <w:t>or their nominated deputy)</w:t>
      </w:r>
      <w:r w:rsidR="009E2810" w:rsidRPr="009E6052">
        <w:rPr>
          <w:sz w:val="20"/>
          <w:szCs w:val="20"/>
        </w:rPr>
        <w:t xml:space="preserve"> shall have full authority to act on behalf of the Authority for all purposes of the Contract. </w:t>
      </w:r>
      <w:r w:rsidR="00B51D39">
        <w:rPr>
          <w:sz w:val="20"/>
          <w:szCs w:val="20"/>
        </w:rPr>
        <w:t xml:space="preserve"> </w:t>
      </w:r>
      <w:r w:rsidR="009E2810" w:rsidRPr="009E6052">
        <w:rPr>
          <w:sz w:val="20"/>
          <w:szCs w:val="20"/>
        </w:rPr>
        <w:t>Unless notified in writing before such act or instruction, the Contractor shall be entitled to treat any act of the</w:t>
      </w:r>
      <w:r w:rsidR="009E2810" w:rsidRPr="009E6052">
        <w:rPr>
          <w:i/>
          <w:sz w:val="20"/>
          <w:szCs w:val="20"/>
        </w:rPr>
        <w:t xml:space="preserve"> </w:t>
      </w:r>
      <w:r w:rsidR="009E2810" w:rsidRPr="009E6052">
        <w:rPr>
          <w:sz w:val="20"/>
          <w:szCs w:val="20"/>
        </w:rPr>
        <w:t>Authority</w:t>
      </w:r>
      <w:r w:rsidR="009E2810" w:rsidRPr="009E6052">
        <w:rPr>
          <w:i/>
          <w:sz w:val="20"/>
          <w:szCs w:val="20"/>
        </w:rPr>
        <w:t>’</w:t>
      </w:r>
      <w:r w:rsidR="009E2810" w:rsidRPr="009E6052">
        <w:rPr>
          <w:sz w:val="20"/>
          <w:szCs w:val="20"/>
        </w:rPr>
        <w:t xml:space="preserve">s </w:t>
      </w:r>
      <w:proofErr w:type="gramStart"/>
      <w:r w:rsidR="009E2810" w:rsidRPr="009E6052">
        <w:rPr>
          <w:sz w:val="20"/>
          <w:szCs w:val="20"/>
        </w:rPr>
        <w:t>Representatives</w:t>
      </w:r>
      <w:r w:rsidR="009E2810" w:rsidRPr="009E6052">
        <w:rPr>
          <w:i/>
          <w:sz w:val="20"/>
          <w:szCs w:val="20"/>
        </w:rPr>
        <w:t xml:space="preserve"> </w:t>
      </w:r>
      <w:r w:rsidR="009E2810" w:rsidRPr="009E6052">
        <w:rPr>
          <w:sz w:val="20"/>
          <w:szCs w:val="20"/>
        </w:rPr>
        <w:t>which is authorised by the Contract as being expressly authorised by the Authority</w:t>
      </w:r>
      <w:proofErr w:type="gramEnd"/>
      <w:r w:rsidR="009E2810" w:rsidRPr="009E6052">
        <w:rPr>
          <w:i/>
          <w:sz w:val="20"/>
          <w:szCs w:val="20"/>
        </w:rPr>
        <w:t xml:space="preserve"> </w:t>
      </w:r>
      <w:r w:rsidR="009E2810" w:rsidRPr="009E6052">
        <w:rPr>
          <w:sz w:val="20"/>
          <w:szCs w:val="20"/>
        </w:rPr>
        <w:t>and the Contractor</w:t>
      </w:r>
      <w:r w:rsidR="009E2810" w:rsidRPr="009E6052">
        <w:rPr>
          <w:i/>
          <w:sz w:val="20"/>
          <w:szCs w:val="20"/>
        </w:rPr>
        <w:t xml:space="preserve"> </w:t>
      </w:r>
      <w:r w:rsidR="009E2810" w:rsidRPr="009E6052">
        <w:rPr>
          <w:sz w:val="20"/>
          <w:szCs w:val="20"/>
        </w:rPr>
        <w:t>shall not be required to determine whether authority has in fact been given.</w:t>
      </w:r>
    </w:p>
    <w:p w:rsidR="009E2810" w:rsidRPr="009E6052" w:rsidRDefault="009E6052" w:rsidP="001B3020">
      <w:pPr>
        <w:spacing w:before="120" w:after="120"/>
        <w:ind w:left="567"/>
        <w:rPr>
          <w:sz w:val="20"/>
          <w:szCs w:val="20"/>
          <w:lang w:val="en-US"/>
        </w:rPr>
      </w:pPr>
      <w:r w:rsidRPr="009E6052">
        <w:rPr>
          <w:rFonts w:cs="Arial"/>
          <w:color w:val="000000"/>
          <w:sz w:val="20"/>
          <w:szCs w:val="20"/>
        </w:rPr>
        <w:t>c.</w:t>
      </w:r>
      <w:r>
        <w:rPr>
          <w:rFonts w:cs="Arial"/>
          <w:b/>
          <w:color w:val="000000"/>
          <w:sz w:val="20"/>
          <w:szCs w:val="20"/>
        </w:rPr>
        <w:tab/>
      </w:r>
      <w:r w:rsidR="009E2810" w:rsidRPr="009E6052">
        <w:rPr>
          <w:sz w:val="20"/>
          <w:szCs w:val="20"/>
          <w:lang w:val="en-US"/>
        </w:rPr>
        <w:t xml:space="preserve">In the event of any change to the identity of the Authority’s Representatives, the Authority </w:t>
      </w:r>
      <w:r w:rsidR="009E2810" w:rsidRPr="009E6052">
        <w:rPr>
          <w:sz w:val="20"/>
          <w:szCs w:val="20"/>
          <w:lang w:val="en-US"/>
        </w:rPr>
        <w:lastRenderedPageBreak/>
        <w:t xml:space="preserve">shall provide written confirmation to the Contractor, and shall update Schedule 3 (Contract Data Sheet) in accordance with </w:t>
      </w:r>
      <w:r w:rsidR="00A23FDA">
        <w:rPr>
          <w:sz w:val="20"/>
          <w:szCs w:val="20"/>
          <w:lang w:val="en-US"/>
        </w:rPr>
        <w:t>condition</w:t>
      </w:r>
      <w:r w:rsidR="009E2810" w:rsidRPr="009E6052">
        <w:rPr>
          <w:sz w:val="20"/>
          <w:szCs w:val="20"/>
          <w:lang w:val="en-US"/>
        </w:rPr>
        <w:t xml:space="preserve"> </w:t>
      </w:r>
      <w:r w:rsidR="002F03F2" w:rsidRPr="009E6052">
        <w:rPr>
          <w:sz w:val="20"/>
          <w:szCs w:val="20"/>
          <w:lang w:val="en-US"/>
        </w:rPr>
        <w:t>A2</w:t>
      </w:r>
      <w:r w:rsidR="009E2810" w:rsidRPr="009E6052">
        <w:rPr>
          <w:sz w:val="20"/>
          <w:szCs w:val="20"/>
          <w:lang w:val="en-US"/>
        </w:rPr>
        <w:t xml:space="preserve"> (Amendments to Contract). </w:t>
      </w:r>
    </w:p>
    <w:p w:rsidR="00807691" w:rsidRDefault="00807691" w:rsidP="001B3020">
      <w:pPr>
        <w:pStyle w:val="Heading2"/>
        <w:numPr>
          <w:ilvl w:val="0"/>
          <w:numId w:val="0"/>
        </w:numPr>
        <w:spacing w:before="120" w:after="120"/>
        <w:jc w:val="left"/>
        <w:rPr>
          <w:b/>
          <w:iCs/>
          <w:szCs w:val="22"/>
        </w:rPr>
      </w:pPr>
      <w:bookmarkStart w:id="74" w:name="_Toc399223233"/>
    </w:p>
    <w:p w:rsidR="00ED3F65" w:rsidRPr="009E6052" w:rsidRDefault="00312577" w:rsidP="001B3020">
      <w:pPr>
        <w:pStyle w:val="Heading2"/>
        <w:numPr>
          <w:ilvl w:val="0"/>
          <w:numId w:val="0"/>
        </w:numPr>
        <w:spacing w:before="120" w:after="120"/>
        <w:jc w:val="left"/>
        <w:rPr>
          <w:b/>
          <w:iCs/>
          <w:szCs w:val="22"/>
        </w:rPr>
      </w:pPr>
      <w:r w:rsidRPr="009E6052">
        <w:rPr>
          <w:b/>
          <w:iCs/>
          <w:szCs w:val="22"/>
        </w:rPr>
        <w:t>H3</w:t>
      </w:r>
      <w:r w:rsidR="00741470" w:rsidRPr="009E6052">
        <w:rPr>
          <w:b/>
          <w:iCs/>
          <w:szCs w:val="22"/>
        </w:rPr>
        <w:t>.</w:t>
      </w:r>
      <w:r w:rsidRPr="009E6052">
        <w:rPr>
          <w:b/>
          <w:iCs/>
          <w:szCs w:val="22"/>
        </w:rPr>
        <w:tab/>
        <w:t>Notices</w:t>
      </w:r>
      <w:bookmarkEnd w:id="74"/>
    </w:p>
    <w:p w:rsidR="00ED3F65" w:rsidRPr="00741470" w:rsidRDefault="00741470" w:rsidP="001B3020">
      <w:pPr>
        <w:spacing w:before="120" w:after="120"/>
        <w:ind w:left="567"/>
        <w:rPr>
          <w:sz w:val="20"/>
          <w:szCs w:val="20"/>
        </w:rPr>
      </w:pPr>
      <w:r>
        <w:rPr>
          <w:sz w:val="20"/>
          <w:szCs w:val="20"/>
        </w:rPr>
        <w:t>a.</w:t>
      </w:r>
      <w:r w:rsidR="004076C0">
        <w:rPr>
          <w:sz w:val="20"/>
          <w:szCs w:val="20"/>
        </w:rPr>
        <w:tab/>
      </w:r>
      <w:r w:rsidR="00ED3F65" w:rsidRPr="00741470">
        <w:rPr>
          <w:sz w:val="20"/>
          <w:szCs w:val="20"/>
        </w:rPr>
        <w:t>A Notice served under the Contract shall be:</w:t>
      </w:r>
    </w:p>
    <w:p w:rsidR="00ED3F65" w:rsidRPr="00741470" w:rsidRDefault="00741470" w:rsidP="001B3020">
      <w:pPr>
        <w:spacing w:before="120" w:after="120"/>
        <w:ind w:left="1701" w:hanging="567"/>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proofErr w:type="gramStart"/>
      <w:r w:rsidR="00ED3F65" w:rsidRPr="00741470">
        <w:rPr>
          <w:sz w:val="20"/>
          <w:szCs w:val="20"/>
        </w:rPr>
        <w:t>in</w:t>
      </w:r>
      <w:proofErr w:type="gramEnd"/>
      <w:r w:rsidR="00ED3F65" w:rsidRPr="00741470">
        <w:rPr>
          <w:sz w:val="20"/>
          <w:szCs w:val="20"/>
        </w:rPr>
        <w:t xml:space="preserve"> writing in the English Language;</w:t>
      </w:r>
    </w:p>
    <w:p w:rsidR="00ED3F65" w:rsidRPr="00741470" w:rsidRDefault="00741470" w:rsidP="001B3020">
      <w:pPr>
        <w:spacing w:before="120" w:after="120"/>
        <w:ind w:left="1134"/>
        <w:rPr>
          <w:sz w:val="20"/>
          <w:szCs w:val="20"/>
        </w:rPr>
      </w:pPr>
      <w:r>
        <w:rPr>
          <w:sz w:val="20"/>
          <w:szCs w:val="20"/>
        </w:rPr>
        <w:t>(</w:t>
      </w:r>
      <w:r w:rsidR="00CB33E0" w:rsidRPr="00741470">
        <w:rPr>
          <w:sz w:val="20"/>
          <w:szCs w:val="20"/>
        </w:rPr>
        <w:t>2</w:t>
      </w:r>
      <w:r>
        <w:rPr>
          <w:sz w:val="20"/>
          <w:szCs w:val="20"/>
        </w:rPr>
        <w:t>)</w:t>
      </w:r>
      <w:r w:rsidR="00CB33E0" w:rsidRPr="00741470">
        <w:rPr>
          <w:sz w:val="20"/>
          <w:szCs w:val="20"/>
        </w:rPr>
        <w:tab/>
      </w:r>
      <w:proofErr w:type="gramStart"/>
      <w:r w:rsidR="00ED3F65" w:rsidRPr="00741470">
        <w:rPr>
          <w:sz w:val="20"/>
          <w:szCs w:val="20"/>
        </w:rPr>
        <w:t>authenticated</w:t>
      </w:r>
      <w:proofErr w:type="gramEnd"/>
      <w:r w:rsidR="00ED3F65" w:rsidRPr="00741470">
        <w:rPr>
          <w:sz w:val="20"/>
          <w:szCs w:val="20"/>
        </w:rPr>
        <w:t xml:space="preserve"> by signature or such other method as may be agreed between the Parties;</w:t>
      </w:r>
    </w:p>
    <w:p w:rsidR="00ED3F65" w:rsidRPr="00741470" w:rsidRDefault="00741470" w:rsidP="001B3020">
      <w:pPr>
        <w:spacing w:before="120" w:after="120"/>
        <w:ind w:left="1134"/>
        <w:rPr>
          <w:sz w:val="20"/>
          <w:szCs w:val="20"/>
        </w:rPr>
      </w:pPr>
      <w:r>
        <w:rPr>
          <w:sz w:val="20"/>
          <w:szCs w:val="20"/>
        </w:rPr>
        <w:t>(</w:t>
      </w:r>
      <w:r w:rsidR="00CB33E0" w:rsidRPr="00741470">
        <w:rPr>
          <w:sz w:val="20"/>
          <w:szCs w:val="20"/>
        </w:rPr>
        <w:t>3</w:t>
      </w:r>
      <w:r>
        <w:rPr>
          <w:sz w:val="20"/>
          <w:szCs w:val="20"/>
        </w:rPr>
        <w:t>)</w:t>
      </w:r>
      <w:r w:rsidR="00CB33E0" w:rsidRPr="00741470">
        <w:rPr>
          <w:sz w:val="20"/>
          <w:szCs w:val="20"/>
        </w:rPr>
        <w:tab/>
      </w:r>
      <w:proofErr w:type="gramStart"/>
      <w:r w:rsidR="00ED3F65" w:rsidRPr="00741470">
        <w:rPr>
          <w:sz w:val="20"/>
          <w:szCs w:val="20"/>
        </w:rPr>
        <w:t>sent</w:t>
      </w:r>
      <w:proofErr w:type="gramEnd"/>
      <w:r w:rsidR="00ED3F65" w:rsidRPr="00741470">
        <w:rPr>
          <w:sz w:val="20"/>
          <w:szCs w:val="20"/>
        </w:rPr>
        <w:t xml:space="preserve"> for the attention of the other Party’s representative, and to the address set out in Schedule 3 (Contract Data Sheet);</w:t>
      </w:r>
    </w:p>
    <w:p w:rsidR="00ED3F65" w:rsidRPr="00741470" w:rsidRDefault="00741470" w:rsidP="001B3020">
      <w:pPr>
        <w:spacing w:before="120" w:after="120"/>
        <w:ind w:left="1701" w:hanging="567"/>
        <w:rPr>
          <w:sz w:val="20"/>
          <w:szCs w:val="20"/>
        </w:rPr>
      </w:pPr>
      <w:r>
        <w:rPr>
          <w:sz w:val="20"/>
          <w:szCs w:val="20"/>
        </w:rPr>
        <w:t>(</w:t>
      </w:r>
      <w:r w:rsidR="00CB33E0" w:rsidRPr="00741470">
        <w:rPr>
          <w:sz w:val="20"/>
          <w:szCs w:val="20"/>
        </w:rPr>
        <w:t>4</w:t>
      </w:r>
      <w:r>
        <w:rPr>
          <w:sz w:val="20"/>
          <w:szCs w:val="20"/>
        </w:rPr>
        <w:t>)</w:t>
      </w:r>
      <w:r w:rsidR="00CB33E0" w:rsidRPr="00741470">
        <w:rPr>
          <w:sz w:val="20"/>
          <w:szCs w:val="20"/>
        </w:rPr>
        <w:tab/>
      </w:r>
      <w:proofErr w:type="gramStart"/>
      <w:r w:rsidR="00ED3F65" w:rsidRPr="00741470">
        <w:rPr>
          <w:sz w:val="20"/>
          <w:szCs w:val="20"/>
        </w:rPr>
        <w:t>marked</w:t>
      </w:r>
      <w:proofErr w:type="gramEnd"/>
      <w:r w:rsidR="00ED3F65" w:rsidRPr="00741470">
        <w:rPr>
          <w:sz w:val="20"/>
          <w:szCs w:val="20"/>
        </w:rPr>
        <w:t xml:space="preserve"> with the number of the Contract; and</w:t>
      </w:r>
    </w:p>
    <w:p w:rsidR="00237832" w:rsidRPr="00741470" w:rsidRDefault="00741470" w:rsidP="001B3020">
      <w:pPr>
        <w:spacing w:before="120" w:after="120"/>
        <w:ind w:left="1134"/>
        <w:rPr>
          <w:sz w:val="20"/>
          <w:szCs w:val="20"/>
        </w:rPr>
      </w:pPr>
      <w:r>
        <w:rPr>
          <w:sz w:val="20"/>
          <w:szCs w:val="20"/>
        </w:rPr>
        <w:t>(</w:t>
      </w:r>
      <w:r w:rsidR="00CB33E0" w:rsidRPr="00741470">
        <w:rPr>
          <w:sz w:val="20"/>
          <w:szCs w:val="20"/>
        </w:rPr>
        <w:t>5</w:t>
      </w:r>
      <w:r>
        <w:rPr>
          <w:sz w:val="20"/>
          <w:szCs w:val="20"/>
        </w:rPr>
        <w:t>)</w:t>
      </w:r>
      <w:r w:rsidR="00CB33E0" w:rsidRPr="00741470">
        <w:rPr>
          <w:sz w:val="20"/>
          <w:szCs w:val="20"/>
        </w:rPr>
        <w:tab/>
      </w:r>
      <w:proofErr w:type="gramStart"/>
      <w:r w:rsidR="0035003B">
        <w:rPr>
          <w:sz w:val="20"/>
          <w:szCs w:val="20"/>
        </w:rPr>
        <w:t>d</w:t>
      </w:r>
      <w:r w:rsidR="00ED3F65" w:rsidRPr="00741470">
        <w:rPr>
          <w:sz w:val="20"/>
          <w:szCs w:val="20"/>
        </w:rPr>
        <w:t>elivered</w:t>
      </w:r>
      <w:proofErr w:type="gramEnd"/>
      <w:r w:rsidR="00ED3F65" w:rsidRPr="00741470">
        <w:rPr>
          <w:sz w:val="20"/>
          <w:szCs w:val="20"/>
        </w:rPr>
        <w:t xml:space="preserve"> by hand, prepaid post (or airmail), facsimile transmission or, if agreed in Schedule 3 (Contract Data Sheet), by electronic mail.</w:t>
      </w:r>
    </w:p>
    <w:p w:rsidR="00ED3F65" w:rsidRPr="00741470" w:rsidRDefault="00741470" w:rsidP="001B3020">
      <w:pPr>
        <w:spacing w:before="120" w:after="120"/>
        <w:ind w:left="567"/>
        <w:rPr>
          <w:sz w:val="20"/>
          <w:szCs w:val="20"/>
        </w:rPr>
      </w:pPr>
      <w:r>
        <w:rPr>
          <w:sz w:val="20"/>
          <w:szCs w:val="20"/>
        </w:rPr>
        <w:t>b.</w:t>
      </w:r>
      <w:r w:rsidR="00ED3F65" w:rsidRPr="00741470">
        <w:rPr>
          <w:sz w:val="20"/>
          <w:szCs w:val="20"/>
        </w:rPr>
        <w:tab/>
        <w:t xml:space="preserve">Notices </w:t>
      </w:r>
      <w:proofErr w:type="gramStart"/>
      <w:r w:rsidR="00ED3F65" w:rsidRPr="00741470">
        <w:rPr>
          <w:sz w:val="20"/>
          <w:szCs w:val="20"/>
        </w:rPr>
        <w:t>shall be deemed to have been received</w:t>
      </w:r>
      <w:proofErr w:type="gramEnd"/>
      <w:r w:rsidR="00ED3F65" w:rsidRPr="00741470">
        <w:rPr>
          <w:sz w:val="20"/>
          <w:szCs w:val="20"/>
        </w:rPr>
        <w:t>:</w:t>
      </w:r>
    </w:p>
    <w:p w:rsidR="00ED3F65" w:rsidRPr="00741470" w:rsidRDefault="00741470" w:rsidP="001B3020">
      <w:pPr>
        <w:spacing w:before="120" w:after="120"/>
        <w:ind w:left="1134"/>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proofErr w:type="gramStart"/>
      <w:r w:rsidR="00ED3F65" w:rsidRPr="00741470">
        <w:rPr>
          <w:sz w:val="20"/>
          <w:szCs w:val="20"/>
        </w:rPr>
        <w:t>if</w:t>
      </w:r>
      <w:proofErr w:type="gramEnd"/>
      <w:r w:rsidR="00ED3F65" w:rsidRPr="00741470">
        <w:rPr>
          <w:sz w:val="20"/>
          <w:szCs w:val="20"/>
        </w:rPr>
        <w:t xml:space="preserve"> </w:t>
      </w:r>
      <w:r w:rsidR="007872B1">
        <w:rPr>
          <w:sz w:val="20"/>
          <w:szCs w:val="20"/>
        </w:rPr>
        <w:t>d</w:t>
      </w:r>
      <w:r w:rsidR="00ED3F65" w:rsidRPr="00741470">
        <w:rPr>
          <w:sz w:val="20"/>
          <w:szCs w:val="20"/>
        </w:rPr>
        <w:t xml:space="preserve">elivered by hand, on the day of </w:t>
      </w:r>
      <w:r w:rsidR="007872B1">
        <w:rPr>
          <w:sz w:val="20"/>
          <w:szCs w:val="20"/>
        </w:rPr>
        <w:t>d</w:t>
      </w:r>
      <w:r w:rsidR="00ED3F65" w:rsidRPr="00741470">
        <w:rPr>
          <w:sz w:val="20"/>
          <w:szCs w:val="20"/>
        </w:rPr>
        <w:t xml:space="preserve">elivery if it is a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and otherwise on the first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following the day of </w:t>
      </w:r>
      <w:r w:rsidR="007872B1">
        <w:rPr>
          <w:sz w:val="20"/>
          <w:szCs w:val="20"/>
        </w:rPr>
        <w:t>d</w:t>
      </w:r>
      <w:r w:rsidR="00ED3F65" w:rsidRPr="00741470">
        <w:rPr>
          <w:sz w:val="20"/>
          <w:szCs w:val="20"/>
        </w:rPr>
        <w:t>elivery;</w:t>
      </w:r>
    </w:p>
    <w:p w:rsidR="00ED3F65" w:rsidRPr="00741470" w:rsidRDefault="00741470" w:rsidP="001B3020">
      <w:pPr>
        <w:spacing w:before="120" w:after="120"/>
        <w:ind w:left="1134"/>
        <w:rPr>
          <w:sz w:val="20"/>
          <w:szCs w:val="20"/>
        </w:rPr>
      </w:pPr>
      <w:r>
        <w:rPr>
          <w:sz w:val="20"/>
          <w:szCs w:val="20"/>
        </w:rPr>
        <w:t>(</w:t>
      </w:r>
      <w:r w:rsidR="00CB33E0" w:rsidRPr="00741470">
        <w:rPr>
          <w:sz w:val="20"/>
          <w:szCs w:val="20"/>
        </w:rPr>
        <w:t>2</w:t>
      </w:r>
      <w:r>
        <w:rPr>
          <w:sz w:val="20"/>
          <w:szCs w:val="20"/>
        </w:rPr>
        <w:t>)</w:t>
      </w:r>
      <w:r w:rsidR="00ED3F65" w:rsidRPr="00741470">
        <w:rPr>
          <w:sz w:val="20"/>
          <w:szCs w:val="20"/>
        </w:rPr>
        <w:t xml:space="preserve"> </w:t>
      </w:r>
      <w:r w:rsidR="00CB33E0" w:rsidRPr="00741470">
        <w:rPr>
          <w:sz w:val="20"/>
          <w:szCs w:val="20"/>
        </w:rPr>
        <w:tab/>
      </w:r>
      <w:r w:rsidR="00ED3F65" w:rsidRPr="00741470">
        <w:rPr>
          <w:sz w:val="20"/>
          <w:szCs w:val="20"/>
        </w:rPr>
        <w:t xml:space="preserve">if sent by prepaid post, on the fourth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(or the tenth </w:t>
      </w:r>
      <w:r w:rsidR="00A52771">
        <w:rPr>
          <w:sz w:val="20"/>
          <w:szCs w:val="20"/>
        </w:rPr>
        <w:t>B</w:t>
      </w:r>
      <w:r w:rsidR="00ED3F65" w:rsidRPr="00741470">
        <w:rPr>
          <w:sz w:val="20"/>
          <w:szCs w:val="20"/>
        </w:rPr>
        <w:t xml:space="preserve">usiness </w:t>
      </w:r>
      <w:r w:rsidR="00A52771">
        <w:rPr>
          <w:sz w:val="20"/>
          <w:szCs w:val="20"/>
        </w:rPr>
        <w:t>D</w:t>
      </w:r>
      <w:r w:rsidR="00ED3F65" w:rsidRPr="00741470">
        <w:rPr>
          <w:sz w:val="20"/>
          <w:szCs w:val="20"/>
        </w:rPr>
        <w:t>ay in the case of airmail) after the day of posting;</w:t>
      </w:r>
    </w:p>
    <w:p w:rsidR="00ED3F65" w:rsidRPr="00741470" w:rsidRDefault="00741470" w:rsidP="001B3020">
      <w:pPr>
        <w:spacing w:before="120" w:after="120"/>
        <w:ind w:left="1692" w:hanging="558"/>
        <w:rPr>
          <w:sz w:val="20"/>
          <w:szCs w:val="20"/>
          <w:lang w:val="en"/>
        </w:rPr>
      </w:pPr>
      <w:r>
        <w:rPr>
          <w:sz w:val="20"/>
          <w:szCs w:val="20"/>
        </w:rPr>
        <w:t>(</w:t>
      </w:r>
      <w:r w:rsidR="00CB33E0" w:rsidRPr="00741470">
        <w:rPr>
          <w:sz w:val="20"/>
          <w:szCs w:val="20"/>
        </w:rPr>
        <w:t>3</w:t>
      </w:r>
      <w:r>
        <w:rPr>
          <w:sz w:val="20"/>
          <w:szCs w:val="20"/>
        </w:rPr>
        <w:t>)</w:t>
      </w:r>
      <w:r w:rsidR="00CB33E0" w:rsidRPr="00741470">
        <w:rPr>
          <w:sz w:val="20"/>
          <w:szCs w:val="20"/>
        </w:rPr>
        <w:tab/>
      </w:r>
      <w:proofErr w:type="spellStart"/>
      <w:proofErr w:type="gramStart"/>
      <w:r w:rsidR="00ED3F65" w:rsidRPr="00741470">
        <w:rPr>
          <w:sz w:val="20"/>
          <w:szCs w:val="20"/>
        </w:rPr>
        <w:t>i</w:t>
      </w:r>
      <w:proofErr w:type="spellEnd"/>
      <w:r w:rsidR="00ED3F65" w:rsidRPr="00741470">
        <w:rPr>
          <w:sz w:val="20"/>
          <w:szCs w:val="20"/>
          <w:lang w:val="en"/>
        </w:rPr>
        <w:t>f</w:t>
      </w:r>
      <w:proofErr w:type="gramEnd"/>
      <w:r w:rsidR="00ED3F65" w:rsidRPr="00741470">
        <w:rPr>
          <w:sz w:val="20"/>
          <w:szCs w:val="20"/>
          <w:lang w:val="en"/>
        </w:rPr>
        <w:t xml:space="preserve"> sent by facsimile or electronic means: </w:t>
      </w:r>
    </w:p>
    <w:p w:rsidR="00ED3F65" w:rsidRPr="00741470" w:rsidRDefault="00741470" w:rsidP="001B3020">
      <w:pPr>
        <w:spacing w:before="120" w:after="120"/>
        <w:ind w:left="1701"/>
        <w:rPr>
          <w:sz w:val="20"/>
          <w:szCs w:val="20"/>
          <w:lang w:val="en"/>
        </w:rPr>
      </w:pPr>
      <w:r>
        <w:rPr>
          <w:sz w:val="20"/>
          <w:szCs w:val="20"/>
          <w:lang w:val="en"/>
        </w:rPr>
        <w:t>(a)</w:t>
      </w:r>
      <w:r w:rsidR="00CB33E0" w:rsidRPr="00741470">
        <w:rPr>
          <w:sz w:val="20"/>
          <w:szCs w:val="20"/>
          <w:lang w:val="en"/>
        </w:rPr>
        <w:tab/>
      </w:r>
      <w:proofErr w:type="gramStart"/>
      <w:r w:rsidR="00ED3F65" w:rsidRPr="00741470">
        <w:rPr>
          <w:sz w:val="20"/>
          <w:szCs w:val="20"/>
          <w:lang w:val="en"/>
        </w:rPr>
        <w:t>if</w:t>
      </w:r>
      <w:proofErr w:type="gramEnd"/>
      <w:r w:rsidR="00ED3F65" w:rsidRPr="00741470">
        <w:rPr>
          <w:sz w:val="20"/>
          <w:szCs w:val="20"/>
          <w:lang w:val="en"/>
        </w:rPr>
        <w:t xml:space="preserve"> transmitted between 09:00 and 17:00 hours on a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time) on completion of receipt by the sender of verification of the transmission from the receiving instrument; or</w:t>
      </w:r>
    </w:p>
    <w:p w:rsidR="00ED3F65" w:rsidRPr="00741470" w:rsidRDefault="00F64519" w:rsidP="001B3020">
      <w:pPr>
        <w:spacing w:before="120" w:after="120"/>
        <w:ind w:left="1701"/>
        <w:rPr>
          <w:sz w:val="20"/>
          <w:szCs w:val="20"/>
          <w:lang w:val="en"/>
        </w:rPr>
      </w:pPr>
      <w:r>
        <w:rPr>
          <w:sz w:val="20"/>
          <w:szCs w:val="20"/>
          <w:lang w:val="en"/>
        </w:rPr>
        <w:t xml:space="preserve">(b) </w:t>
      </w:r>
      <w:r w:rsidR="00ED3F65" w:rsidRPr="00741470">
        <w:rPr>
          <w:sz w:val="20"/>
          <w:szCs w:val="20"/>
          <w:lang w:val="en"/>
        </w:rPr>
        <w:t xml:space="preserve"> </w:t>
      </w:r>
      <w:r w:rsidR="00CB33E0" w:rsidRPr="00741470">
        <w:rPr>
          <w:sz w:val="20"/>
          <w:szCs w:val="20"/>
          <w:lang w:val="en"/>
        </w:rPr>
        <w:tab/>
      </w:r>
      <w:proofErr w:type="gramStart"/>
      <w:r w:rsidR="00ED3F65" w:rsidRPr="00741470">
        <w:rPr>
          <w:sz w:val="20"/>
          <w:szCs w:val="20"/>
          <w:lang w:val="en"/>
        </w:rPr>
        <w:t>if</w:t>
      </w:r>
      <w:proofErr w:type="gramEnd"/>
      <w:r w:rsidR="00ED3F65" w:rsidRPr="00741470">
        <w:rPr>
          <w:sz w:val="20"/>
          <w:szCs w:val="20"/>
          <w:lang w:val="en"/>
        </w:rPr>
        <w:t xml:space="preserve"> transmitted at any other time, at 09:00 on the first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time) following the completion of receipt by the sender of verification of transmission from the receiving instrument.</w:t>
      </w:r>
    </w:p>
    <w:p w:rsidR="006115B4" w:rsidRDefault="006115B4" w:rsidP="001B3020">
      <w:pPr>
        <w:pStyle w:val="Heading1"/>
        <w:numPr>
          <w:ilvl w:val="0"/>
          <w:numId w:val="0"/>
        </w:numPr>
        <w:spacing w:before="120" w:after="120"/>
        <w:ind w:left="567" w:hanging="567"/>
        <w:rPr>
          <w:u w:val="none"/>
        </w:rPr>
      </w:pPr>
      <w:bookmarkStart w:id="75" w:name="_Toc367107574"/>
      <w:bookmarkStart w:id="76" w:name="_Toc371500814"/>
      <w:bookmarkStart w:id="77" w:name="_Toc399223234"/>
    </w:p>
    <w:p w:rsidR="00D85574" w:rsidRPr="00D85574" w:rsidRDefault="00D85574" w:rsidP="00D85574"/>
    <w:p w:rsidR="003118B5" w:rsidRPr="007D06EA" w:rsidRDefault="003118B5" w:rsidP="001B3020">
      <w:pPr>
        <w:pStyle w:val="Heading1"/>
        <w:numPr>
          <w:ilvl w:val="0"/>
          <w:numId w:val="0"/>
        </w:numPr>
        <w:spacing w:before="120" w:after="120"/>
        <w:ind w:left="567" w:hanging="567"/>
        <w:rPr>
          <w:u w:val="none"/>
        </w:rPr>
      </w:pPr>
      <w:r w:rsidRPr="00E550F5">
        <w:rPr>
          <w:u w:val="none"/>
        </w:rPr>
        <w:t>J.</w:t>
      </w:r>
      <w:r w:rsidRPr="00E550F5">
        <w:rPr>
          <w:u w:val="none"/>
        </w:rPr>
        <w:tab/>
      </w:r>
      <w:r w:rsidRPr="007D06EA">
        <w:rPr>
          <w:u w:val="none"/>
        </w:rPr>
        <w:t>The project specific DEFCONS and DEFCON SC variants that apply to this Contract are:</w:t>
      </w:r>
      <w:bookmarkEnd w:id="75"/>
      <w:bookmarkEnd w:id="76"/>
      <w:bookmarkEnd w:id="77"/>
      <w:r w:rsidR="00A47254" w:rsidRPr="007D06EA">
        <w:rPr>
          <w:u w:val="none"/>
        </w:rPr>
        <w:tab/>
      </w:r>
    </w:p>
    <w:p w:rsidR="004E2A33" w:rsidRDefault="004E2A33" w:rsidP="001F3F04">
      <w:pPr>
        <w:ind w:left="3969" w:hanging="3402"/>
        <w:rPr>
          <w:sz w:val="20"/>
          <w:szCs w:val="20"/>
        </w:rPr>
      </w:pPr>
      <w:r>
        <w:rPr>
          <w:sz w:val="20"/>
          <w:szCs w:val="20"/>
        </w:rPr>
        <w:t>DEFCON 16 (</w:t>
      </w:r>
      <w:proofErr w:type="spellStart"/>
      <w:r>
        <w:rPr>
          <w:sz w:val="20"/>
          <w:szCs w:val="20"/>
        </w:rPr>
        <w:t>Edn</w:t>
      </w:r>
      <w:proofErr w:type="spellEnd"/>
      <w:r>
        <w:rPr>
          <w:sz w:val="20"/>
          <w:szCs w:val="20"/>
        </w:rPr>
        <w:t xml:space="preserve"> 10/04</w:t>
      </w:r>
      <w:proofErr w:type="gramStart"/>
      <w:r>
        <w:rPr>
          <w:sz w:val="20"/>
          <w:szCs w:val="20"/>
        </w:rPr>
        <w:t xml:space="preserve">) </w:t>
      </w:r>
      <w:r>
        <w:rPr>
          <w:sz w:val="20"/>
          <w:szCs w:val="20"/>
        </w:rPr>
        <w:tab/>
        <w:t>Repair</w:t>
      </w:r>
      <w:proofErr w:type="gramEnd"/>
      <w:r>
        <w:rPr>
          <w:sz w:val="20"/>
          <w:szCs w:val="20"/>
        </w:rPr>
        <w:t xml:space="preserve"> and Maintenance Information.</w:t>
      </w:r>
    </w:p>
    <w:p w:rsidR="004E2A33" w:rsidRDefault="004E2A33" w:rsidP="001F3F04">
      <w:pPr>
        <w:ind w:left="3969" w:hanging="3402"/>
        <w:rPr>
          <w:sz w:val="20"/>
          <w:szCs w:val="20"/>
        </w:rPr>
      </w:pPr>
      <w:proofErr w:type="gramStart"/>
      <w:r>
        <w:rPr>
          <w:sz w:val="20"/>
          <w:szCs w:val="20"/>
        </w:rPr>
        <w:t>DEFCON 21 (</w:t>
      </w:r>
      <w:proofErr w:type="spellStart"/>
      <w:r>
        <w:rPr>
          <w:sz w:val="20"/>
          <w:szCs w:val="20"/>
        </w:rPr>
        <w:t>Edn</w:t>
      </w:r>
      <w:proofErr w:type="spellEnd"/>
      <w:r>
        <w:rPr>
          <w:sz w:val="20"/>
          <w:szCs w:val="20"/>
        </w:rPr>
        <w:t xml:space="preserve"> 10/04)</w:t>
      </w:r>
      <w:r>
        <w:rPr>
          <w:sz w:val="20"/>
          <w:szCs w:val="20"/>
        </w:rPr>
        <w:tab/>
        <w:t>Retention of Records</w:t>
      </w:r>
      <w:proofErr w:type="gramEnd"/>
    </w:p>
    <w:p w:rsidR="00260B41" w:rsidRPr="00FD40A5" w:rsidRDefault="0066476A" w:rsidP="001F3F04">
      <w:pPr>
        <w:ind w:left="3969" w:hanging="3402"/>
        <w:rPr>
          <w:sz w:val="20"/>
          <w:szCs w:val="20"/>
        </w:rPr>
      </w:pPr>
      <w:r w:rsidRPr="00FD40A5">
        <w:rPr>
          <w:sz w:val="20"/>
          <w:szCs w:val="20"/>
        </w:rPr>
        <w:t>DEFCON 23 SC3 (</w:t>
      </w:r>
      <w:proofErr w:type="spellStart"/>
      <w:r w:rsidRPr="00FD40A5">
        <w:rPr>
          <w:sz w:val="20"/>
          <w:szCs w:val="20"/>
        </w:rPr>
        <w:t>Edn</w:t>
      </w:r>
      <w:proofErr w:type="spellEnd"/>
      <w:r w:rsidRPr="00FD40A5">
        <w:rPr>
          <w:sz w:val="20"/>
          <w:szCs w:val="20"/>
        </w:rPr>
        <w:t xml:space="preserve"> 08/09)</w:t>
      </w:r>
      <w:r w:rsidRPr="00FD40A5">
        <w:rPr>
          <w:sz w:val="20"/>
          <w:szCs w:val="20"/>
        </w:rPr>
        <w:tab/>
        <w:t>Special Jigs, Tooling and Test Equipment</w:t>
      </w:r>
    </w:p>
    <w:p w:rsidR="003849AC" w:rsidRDefault="003849AC" w:rsidP="001F3F04">
      <w:pPr>
        <w:ind w:left="3969" w:hanging="3402"/>
        <w:rPr>
          <w:rFonts w:cs="Arial"/>
          <w:sz w:val="20"/>
          <w:szCs w:val="20"/>
        </w:rPr>
      </w:pPr>
      <w:r w:rsidRPr="00FD40A5">
        <w:rPr>
          <w:sz w:val="20"/>
          <w:szCs w:val="20"/>
        </w:rPr>
        <w:t>DEFCON 127 (</w:t>
      </w:r>
      <w:proofErr w:type="spellStart"/>
      <w:r w:rsidRPr="00FD40A5">
        <w:rPr>
          <w:sz w:val="20"/>
          <w:szCs w:val="20"/>
        </w:rPr>
        <w:t>Edn</w:t>
      </w:r>
      <w:proofErr w:type="spellEnd"/>
      <w:r w:rsidRPr="00FD40A5">
        <w:rPr>
          <w:sz w:val="20"/>
          <w:szCs w:val="20"/>
        </w:rPr>
        <w:t xml:space="preserve"> 12/14)</w:t>
      </w:r>
      <w:r w:rsidRPr="00FD40A5">
        <w:rPr>
          <w:sz w:val="20"/>
          <w:szCs w:val="20"/>
        </w:rPr>
        <w:tab/>
      </w:r>
      <w:r w:rsidRPr="00FD40A5">
        <w:rPr>
          <w:rFonts w:cs="Arial"/>
          <w:sz w:val="20"/>
          <w:szCs w:val="20"/>
        </w:rPr>
        <w:t>Pricing Fixing Condition for Contracts of Lesser Value</w:t>
      </w:r>
    </w:p>
    <w:p w:rsidR="00DD25FC" w:rsidRDefault="00DD25FC" w:rsidP="001F3F04">
      <w:pPr>
        <w:ind w:left="3969" w:hanging="3402"/>
        <w:rPr>
          <w:sz w:val="20"/>
          <w:szCs w:val="20"/>
        </w:rPr>
      </w:pPr>
      <w:r>
        <w:rPr>
          <w:sz w:val="20"/>
          <w:szCs w:val="20"/>
        </w:rPr>
        <w:t>DEFCON 129 (</w:t>
      </w:r>
      <w:proofErr w:type="spellStart"/>
      <w:r>
        <w:rPr>
          <w:sz w:val="20"/>
          <w:szCs w:val="20"/>
        </w:rPr>
        <w:t>Edn</w:t>
      </w:r>
      <w:proofErr w:type="spellEnd"/>
      <w:r>
        <w:rPr>
          <w:sz w:val="20"/>
          <w:szCs w:val="20"/>
        </w:rPr>
        <w:t xml:space="preserve"> 03/15) </w:t>
      </w:r>
      <w:r>
        <w:rPr>
          <w:sz w:val="20"/>
          <w:szCs w:val="20"/>
        </w:rPr>
        <w:tab/>
        <w:t>Packaging (for Articles Other Than Munitions)</w:t>
      </w:r>
    </w:p>
    <w:p w:rsidR="00DD25FC" w:rsidRDefault="00DD25FC" w:rsidP="001F3F04">
      <w:pPr>
        <w:ind w:left="3969" w:hanging="3402"/>
        <w:rPr>
          <w:sz w:val="20"/>
          <w:szCs w:val="20"/>
        </w:rPr>
      </w:pPr>
      <w:r>
        <w:rPr>
          <w:sz w:val="20"/>
          <w:szCs w:val="20"/>
        </w:rPr>
        <w:t>DEFCON 522 (</w:t>
      </w:r>
      <w:proofErr w:type="spellStart"/>
      <w:r>
        <w:rPr>
          <w:sz w:val="20"/>
          <w:szCs w:val="20"/>
        </w:rPr>
        <w:t>Edn</w:t>
      </w:r>
      <w:proofErr w:type="spellEnd"/>
      <w:r>
        <w:rPr>
          <w:sz w:val="20"/>
          <w:szCs w:val="20"/>
        </w:rPr>
        <w:t xml:space="preserve"> 07/99)</w:t>
      </w:r>
      <w:r>
        <w:rPr>
          <w:sz w:val="20"/>
          <w:szCs w:val="20"/>
        </w:rPr>
        <w:tab/>
      </w:r>
      <w:proofErr w:type="gramStart"/>
      <w:r>
        <w:rPr>
          <w:sz w:val="20"/>
          <w:szCs w:val="20"/>
        </w:rPr>
        <w:t>Payment</w:t>
      </w:r>
      <w:proofErr w:type="gramEnd"/>
    </w:p>
    <w:p w:rsidR="00DD25FC" w:rsidRDefault="00DD25FC" w:rsidP="001F3F04">
      <w:pPr>
        <w:ind w:left="3969" w:hanging="3402"/>
        <w:rPr>
          <w:rFonts w:cs="Arial"/>
          <w:sz w:val="20"/>
          <w:szCs w:val="20"/>
        </w:rPr>
      </w:pPr>
      <w:r>
        <w:rPr>
          <w:sz w:val="20"/>
          <w:szCs w:val="20"/>
        </w:rPr>
        <w:t>DEFCON 523 (</w:t>
      </w:r>
      <w:proofErr w:type="spellStart"/>
      <w:r>
        <w:rPr>
          <w:sz w:val="20"/>
          <w:szCs w:val="20"/>
        </w:rPr>
        <w:t>Edn</w:t>
      </w:r>
      <w:proofErr w:type="spellEnd"/>
      <w:r>
        <w:rPr>
          <w:sz w:val="20"/>
          <w:szCs w:val="20"/>
        </w:rPr>
        <w:t xml:space="preserve"> 03/99)</w:t>
      </w:r>
      <w:r>
        <w:rPr>
          <w:sz w:val="20"/>
          <w:szCs w:val="20"/>
        </w:rPr>
        <w:tab/>
      </w:r>
      <w:proofErr w:type="gramStart"/>
      <w:r>
        <w:rPr>
          <w:sz w:val="20"/>
          <w:szCs w:val="20"/>
        </w:rPr>
        <w:t>Payment</w:t>
      </w:r>
      <w:proofErr w:type="gramEnd"/>
      <w:r>
        <w:rPr>
          <w:sz w:val="20"/>
          <w:szCs w:val="20"/>
        </w:rPr>
        <w:t xml:space="preserve"> of Bills Using The Bankers Automated Clearing Service (BACS) System.</w:t>
      </w:r>
    </w:p>
    <w:p w:rsidR="001662CA" w:rsidRPr="00FD40A5" w:rsidRDefault="001662CA" w:rsidP="001B3020">
      <w:pPr>
        <w:ind w:left="567"/>
        <w:rPr>
          <w:sz w:val="20"/>
          <w:szCs w:val="20"/>
        </w:rPr>
      </w:pPr>
      <w:r w:rsidRPr="00FD40A5">
        <w:rPr>
          <w:sz w:val="20"/>
          <w:szCs w:val="20"/>
        </w:rPr>
        <w:t xml:space="preserve">DEFCON 601 </w:t>
      </w:r>
      <w:r w:rsidR="0077272E" w:rsidRPr="00FD40A5">
        <w:rPr>
          <w:sz w:val="20"/>
          <w:szCs w:val="20"/>
        </w:rPr>
        <w:t xml:space="preserve">SC3 </w:t>
      </w:r>
      <w:r w:rsidRPr="00FD40A5">
        <w:rPr>
          <w:sz w:val="20"/>
          <w:szCs w:val="20"/>
        </w:rPr>
        <w:t>(</w:t>
      </w:r>
      <w:proofErr w:type="spellStart"/>
      <w:r w:rsidRPr="00FD40A5">
        <w:rPr>
          <w:sz w:val="20"/>
          <w:szCs w:val="20"/>
        </w:rPr>
        <w:t>Edn</w:t>
      </w:r>
      <w:proofErr w:type="spellEnd"/>
      <w:r w:rsidRPr="00FD40A5">
        <w:rPr>
          <w:sz w:val="20"/>
          <w:szCs w:val="20"/>
        </w:rPr>
        <w:t xml:space="preserve"> </w:t>
      </w:r>
      <w:r w:rsidR="0077272E" w:rsidRPr="00FD40A5">
        <w:rPr>
          <w:sz w:val="20"/>
          <w:szCs w:val="20"/>
        </w:rPr>
        <w:t>12</w:t>
      </w:r>
      <w:r w:rsidR="00CF2B6F" w:rsidRPr="00FD40A5">
        <w:rPr>
          <w:sz w:val="20"/>
          <w:szCs w:val="20"/>
        </w:rPr>
        <w:t>/14)</w:t>
      </w:r>
      <w:r w:rsidRPr="00FD40A5">
        <w:rPr>
          <w:sz w:val="20"/>
          <w:szCs w:val="20"/>
        </w:rPr>
        <w:tab/>
      </w:r>
      <w:r w:rsidR="003E673F" w:rsidRPr="00FD40A5">
        <w:rPr>
          <w:sz w:val="20"/>
          <w:szCs w:val="20"/>
        </w:rPr>
        <w:tab/>
      </w:r>
      <w:r w:rsidRPr="00FD40A5">
        <w:rPr>
          <w:sz w:val="20"/>
          <w:szCs w:val="20"/>
        </w:rPr>
        <w:t>Redundant Material</w:t>
      </w:r>
    </w:p>
    <w:p w:rsidR="001662CA" w:rsidRPr="00FD40A5" w:rsidRDefault="001662CA" w:rsidP="001B3020">
      <w:pPr>
        <w:ind w:left="567"/>
        <w:rPr>
          <w:sz w:val="20"/>
          <w:szCs w:val="20"/>
        </w:rPr>
      </w:pPr>
      <w:r w:rsidRPr="00FD40A5">
        <w:rPr>
          <w:sz w:val="20"/>
          <w:szCs w:val="20"/>
        </w:rPr>
        <w:t>DEFCON 611</w:t>
      </w:r>
      <w:r w:rsidR="00E169DA" w:rsidRPr="00FD40A5">
        <w:rPr>
          <w:sz w:val="20"/>
          <w:szCs w:val="20"/>
        </w:rPr>
        <w:t xml:space="preserve"> SC3 </w:t>
      </w:r>
      <w:r w:rsidRPr="00FD40A5">
        <w:rPr>
          <w:sz w:val="20"/>
          <w:szCs w:val="20"/>
        </w:rPr>
        <w:t>(</w:t>
      </w:r>
      <w:proofErr w:type="spellStart"/>
      <w:r w:rsidRPr="00FD40A5">
        <w:rPr>
          <w:sz w:val="20"/>
          <w:szCs w:val="20"/>
        </w:rPr>
        <w:t>Edn</w:t>
      </w:r>
      <w:proofErr w:type="spellEnd"/>
      <w:r w:rsidRPr="00FD40A5">
        <w:rPr>
          <w:sz w:val="20"/>
          <w:szCs w:val="20"/>
        </w:rPr>
        <w:t xml:space="preserve"> </w:t>
      </w:r>
      <w:r w:rsidR="00E169DA" w:rsidRPr="00FD40A5">
        <w:rPr>
          <w:sz w:val="20"/>
          <w:szCs w:val="20"/>
        </w:rPr>
        <w:t>12/14</w:t>
      </w:r>
      <w:r w:rsidRPr="00FD40A5">
        <w:rPr>
          <w:sz w:val="20"/>
          <w:szCs w:val="20"/>
        </w:rPr>
        <w:t>)</w:t>
      </w:r>
      <w:r w:rsidRPr="00FD40A5">
        <w:rPr>
          <w:sz w:val="20"/>
          <w:szCs w:val="20"/>
        </w:rPr>
        <w:tab/>
      </w:r>
      <w:r w:rsidR="003E673F" w:rsidRPr="00FD40A5">
        <w:rPr>
          <w:sz w:val="20"/>
          <w:szCs w:val="20"/>
        </w:rPr>
        <w:tab/>
      </w:r>
      <w:r w:rsidRPr="00FD40A5">
        <w:rPr>
          <w:sz w:val="20"/>
          <w:szCs w:val="20"/>
        </w:rPr>
        <w:t>Issued Property</w:t>
      </w:r>
    </w:p>
    <w:p w:rsidR="003F246F" w:rsidRPr="00FD40A5" w:rsidRDefault="003F246F" w:rsidP="001B3020">
      <w:pPr>
        <w:ind w:left="567"/>
        <w:rPr>
          <w:sz w:val="20"/>
          <w:szCs w:val="20"/>
        </w:rPr>
      </w:pPr>
      <w:r w:rsidRPr="00FD40A5">
        <w:rPr>
          <w:sz w:val="20"/>
          <w:szCs w:val="20"/>
        </w:rPr>
        <w:t>DEFCON 630 SC3 (</w:t>
      </w:r>
      <w:proofErr w:type="spellStart"/>
      <w:r w:rsidRPr="00FD40A5">
        <w:rPr>
          <w:sz w:val="20"/>
          <w:szCs w:val="20"/>
        </w:rPr>
        <w:t>Edn</w:t>
      </w:r>
      <w:proofErr w:type="spellEnd"/>
      <w:r w:rsidRPr="00FD40A5">
        <w:rPr>
          <w:sz w:val="20"/>
          <w:szCs w:val="20"/>
        </w:rPr>
        <w:t xml:space="preserve"> 03/15)</w:t>
      </w:r>
      <w:r w:rsidRPr="00FD40A5">
        <w:rPr>
          <w:sz w:val="20"/>
          <w:szCs w:val="20"/>
        </w:rPr>
        <w:tab/>
      </w:r>
      <w:r w:rsidRPr="00FD40A5">
        <w:rPr>
          <w:sz w:val="20"/>
          <w:szCs w:val="20"/>
        </w:rPr>
        <w:tab/>
        <w:t>Framework Agreements</w:t>
      </w:r>
    </w:p>
    <w:p w:rsidR="00AD26E3" w:rsidRPr="00FD40A5" w:rsidRDefault="00AD26E3" w:rsidP="001B3020">
      <w:pPr>
        <w:ind w:left="567"/>
        <w:rPr>
          <w:sz w:val="20"/>
          <w:szCs w:val="20"/>
        </w:rPr>
      </w:pPr>
      <w:r w:rsidRPr="00FD40A5">
        <w:rPr>
          <w:sz w:val="20"/>
          <w:szCs w:val="20"/>
        </w:rPr>
        <w:t>DEFCON 637 SC3</w:t>
      </w:r>
      <w:r w:rsidRPr="00FD40A5">
        <w:rPr>
          <w:sz w:val="20"/>
          <w:szCs w:val="20"/>
        </w:rPr>
        <w:tab/>
        <w:t xml:space="preserve"> (</w:t>
      </w:r>
      <w:proofErr w:type="spellStart"/>
      <w:r w:rsidRPr="00FD40A5">
        <w:rPr>
          <w:sz w:val="20"/>
          <w:szCs w:val="20"/>
        </w:rPr>
        <w:t>Edn</w:t>
      </w:r>
      <w:proofErr w:type="spellEnd"/>
      <w:r w:rsidRPr="00FD40A5">
        <w:rPr>
          <w:sz w:val="20"/>
          <w:szCs w:val="20"/>
        </w:rPr>
        <w:t xml:space="preserve"> </w:t>
      </w:r>
      <w:r w:rsidR="00FC02AA" w:rsidRPr="00FD40A5">
        <w:rPr>
          <w:sz w:val="20"/>
          <w:szCs w:val="20"/>
        </w:rPr>
        <w:t>08/99</w:t>
      </w:r>
      <w:r w:rsidRPr="00FD40A5">
        <w:rPr>
          <w:sz w:val="20"/>
          <w:szCs w:val="20"/>
        </w:rPr>
        <w:t>)</w:t>
      </w:r>
      <w:r w:rsidRPr="00FD40A5">
        <w:rPr>
          <w:sz w:val="20"/>
          <w:szCs w:val="20"/>
        </w:rPr>
        <w:tab/>
      </w:r>
      <w:r w:rsidRPr="00FD40A5">
        <w:rPr>
          <w:sz w:val="20"/>
          <w:szCs w:val="20"/>
        </w:rPr>
        <w:tab/>
        <w:t xml:space="preserve">Defect Investigation </w:t>
      </w:r>
      <w:proofErr w:type="gramStart"/>
      <w:r w:rsidRPr="00FD40A5">
        <w:rPr>
          <w:sz w:val="20"/>
          <w:szCs w:val="20"/>
        </w:rPr>
        <w:t>And</w:t>
      </w:r>
      <w:proofErr w:type="gramEnd"/>
      <w:r w:rsidRPr="00FD40A5">
        <w:rPr>
          <w:sz w:val="20"/>
          <w:szCs w:val="20"/>
        </w:rPr>
        <w:t xml:space="preserve"> Liability</w:t>
      </w:r>
    </w:p>
    <w:p w:rsidR="00163C81" w:rsidRPr="00FD40A5" w:rsidRDefault="00B42189" w:rsidP="00163C81">
      <w:pPr>
        <w:ind w:left="3969" w:hanging="3402"/>
        <w:rPr>
          <w:sz w:val="20"/>
          <w:szCs w:val="20"/>
        </w:rPr>
      </w:pPr>
      <w:r w:rsidRPr="00FD40A5">
        <w:rPr>
          <w:sz w:val="20"/>
          <w:szCs w:val="20"/>
        </w:rPr>
        <w:t xml:space="preserve">DEFCON 694 </w:t>
      </w:r>
      <w:r w:rsidR="000847D1" w:rsidRPr="00FD40A5">
        <w:rPr>
          <w:sz w:val="20"/>
          <w:szCs w:val="20"/>
        </w:rPr>
        <w:t xml:space="preserve">SC3 </w:t>
      </w:r>
      <w:r w:rsidRPr="00FD40A5">
        <w:rPr>
          <w:sz w:val="20"/>
          <w:szCs w:val="20"/>
        </w:rPr>
        <w:t>(</w:t>
      </w:r>
      <w:proofErr w:type="spellStart"/>
      <w:r w:rsidRPr="00FD40A5">
        <w:rPr>
          <w:sz w:val="20"/>
          <w:szCs w:val="20"/>
        </w:rPr>
        <w:t>Edn</w:t>
      </w:r>
      <w:proofErr w:type="spellEnd"/>
      <w:r w:rsidRPr="00FD40A5">
        <w:rPr>
          <w:sz w:val="20"/>
          <w:szCs w:val="20"/>
        </w:rPr>
        <w:t xml:space="preserve"> </w:t>
      </w:r>
      <w:r w:rsidR="000847D1" w:rsidRPr="00FD40A5">
        <w:rPr>
          <w:sz w:val="20"/>
          <w:szCs w:val="20"/>
        </w:rPr>
        <w:t>12/14</w:t>
      </w:r>
      <w:r w:rsidRPr="00FD40A5">
        <w:rPr>
          <w:sz w:val="20"/>
          <w:szCs w:val="20"/>
        </w:rPr>
        <w:t>)</w:t>
      </w:r>
      <w:r w:rsidRPr="00FD40A5">
        <w:rPr>
          <w:sz w:val="20"/>
          <w:szCs w:val="20"/>
        </w:rPr>
        <w:tab/>
      </w:r>
      <w:r w:rsidR="00AD26E3" w:rsidRPr="00FD40A5">
        <w:rPr>
          <w:sz w:val="20"/>
          <w:szCs w:val="20"/>
        </w:rPr>
        <w:tab/>
      </w:r>
      <w:r w:rsidRPr="00FD40A5">
        <w:rPr>
          <w:sz w:val="20"/>
          <w:szCs w:val="20"/>
        </w:rPr>
        <w:t>Accounting for Property of the Authority</w:t>
      </w:r>
      <w:r w:rsidR="006120A3" w:rsidRPr="00FD40A5">
        <w:rPr>
          <w:sz w:val="20"/>
          <w:szCs w:val="20"/>
        </w:rPr>
        <w:t>)</w:t>
      </w:r>
      <w:r w:rsidRPr="00FD40A5">
        <w:rPr>
          <w:sz w:val="20"/>
          <w:szCs w:val="20"/>
        </w:rPr>
        <w:t xml:space="preserve"> </w:t>
      </w:r>
    </w:p>
    <w:p w:rsidR="003118B5" w:rsidRDefault="003118B5" w:rsidP="001B3020"/>
    <w:p w:rsidR="00B968F2" w:rsidRPr="00E550F5" w:rsidRDefault="00B968F2" w:rsidP="00B968F2">
      <w:pPr>
        <w:pStyle w:val="Heading1"/>
        <w:numPr>
          <w:ilvl w:val="0"/>
          <w:numId w:val="0"/>
        </w:numPr>
        <w:spacing w:before="120" w:after="120"/>
        <w:ind w:left="567" w:hanging="567"/>
        <w:rPr>
          <w:u w:val="none"/>
        </w:rPr>
      </w:pPr>
      <w:bookmarkStart w:id="78" w:name="_Toc367107575"/>
      <w:bookmarkStart w:id="79" w:name="_Toc371500815"/>
      <w:bookmarkStart w:id="80" w:name="_Toc399223235"/>
      <w:r w:rsidRPr="00E550F5">
        <w:rPr>
          <w:u w:val="none"/>
        </w:rPr>
        <w:t>K.</w:t>
      </w:r>
      <w:r w:rsidRPr="00E550F5">
        <w:rPr>
          <w:u w:val="none"/>
        </w:rPr>
        <w:tab/>
        <w:t>The special conditions that apply to this Contract are:</w:t>
      </w:r>
      <w:bookmarkEnd w:id="78"/>
      <w:bookmarkEnd w:id="79"/>
      <w:bookmarkEnd w:id="80"/>
      <w:r w:rsidRPr="00E550F5">
        <w:rPr>
          <w:u w:val="none"/>
        </w:rPr>
        <w:t xml:space="preserve"> </w:t>
      </w:r>
    </w:p>
    <w:p w:rsidR="00B968F2" w:rsidRPr="00AF4779" w:rsidRDefault="00B968F2" w:rsidP="00B968F2">
      <w:pPr>
        <w:spacing w:before="120" w:after="120"/>
        <w:outlineLvl w:val="1"/>
        <w:rPr>
          <w:b/>
          <w:iCs/>
          <w:szCs w:val="22"/>
        </w:rPr>
      </w:pPr>
      <w:bookmarkStart w:id="81" w:name="_Toc346891153"/>
      <w:bookmarkStart w:id="82" w:name="_Toc403037046"/>
      <w:bookmarkStart w:id="83" w:name="_Toc403136537"/>
      <w:r w:rsidRPr="00AF4779">
        <w:rPr>
          <w:b/>
          <w:iCs/>
          <w:szCs w:val="22"/>
        </w:rPr>
        <w:t>K1.</w:t>
      </w:r>
      <w:r w:rsidRPr="00AF4779">
        <w:rPr>
          <w:b/>
          <w:iCs/>
          <w:szCs w:val="22"/>
        </w:rPr>
        <w:tab/>
        <w:t>Certificate of Conformity</w:t>
      </w:r>
      <w:bookmarkEnd w:id="81"/>
      <w:bookmarkEnd w:id="82"/>
      <w:bookmarkEnd w:id="83"/>
    </w:p>
    <w:p w:rsidR="00B968F2" w:rsidRPr="00AF4779" w:rsidRDefault="00B968F2" w:rsidP="00B968F2">
      <w:pPr>
        <w:spacing w:before="120" w:after="120"/>
        <w:ind w:left="567"/>
        <w:rPr>
          <w:rFonts w:eastAsia="Batang" w:cs="Arial"/>
          <w:bCs/>
          <w:sz w:val="20"/>
          <w:szCs w:val="20"/>
        </w:rPr>
      </w:pPr>
      <w:r w:rsidRPr="00AF4779">
        <w:rPr>
          <w:rFonts w:eastAsia="Batang" w:cs="Arial"/>
          <w:bCs/>
          <w:sz w:val="20"/>
          <w:szCs w:val="20"/>
        </w:rPr>
        <w:t>a.</w:t>
      </w:r>
      <w:r w:rsidRPr="00AF4779">
        <w:rPr>
          <w:rFonts w:eastAsia="Batang" w:cs="Arial"/>
          <w:bCs/>
          <w:sz w:val="20"/>
          <w:szCs w:val="20"/>
        </w:rPr>
        <w:tab/>
        <w:t>Where required in Schedule 3 (Contract Data Sheet) the Contractor shall provide a Certificate of Conformity (</w:t>
      </w:r>
      <w:proofErr w:type="spellStart"/>
      <w:r w:rsidRPr="00AF4779">
        <w:rPr>
          <w:rFonts w:eastAsia="Batang" w:cs="Arial"/>
          <w:bCs/>
          <w:sz w:val="20"/>
          <w:szCs w:val="20"/>
        </w:rPr>
        <w:t>CofC</w:t>
      </w:r>
      <w:proofErr w:type="spellEnd"/>
      <w:r w:rsidRPr="00AF4779">
        <w:rPr>
          <w:rFonts w:eastAsia="Batang" w:cs="Arial"/>
          <w:bCs/>
          <w:sz w:val="20"/>
          <w:szCs w:val="20"/>
        </w:rPr>
        <w:t xml:space="preserve">) in accordance with Schedule 2 (Schedule of Requirements) and any applicable Quality Plan.  One copy of the </w:t>
      </w:r>
      <w:proofErr w:type="spellStart"/>
      <w:r w:rsidRPr="00AF4779">
        <w:rPr>
          <w:rFonts w:eastAsia="Batang" w:cs="Arial"/>
          <w:bCs/>
          <w:sz w:val="20"/>
          <w:szCs w:val="20"/>
        </w:rPr>
        <w:t>CofC</w:t>
      </w:r>
      <w:proofErr w:type="spellEnd"/>
      <w:r w:rsidRPr="00AF4779">
        <w:rPr>
          <w:rFonts w:eastAsia="Batang" w:cs="Arial"/>
          <w:bCs/>
          <w:sz w:val="20"/>
          <w:szCs w:val="20"/>
        </w:rPr>
        <w:t xml:space="preserve"> </w:t>
      </w:r>
      <w:proofErr w:type="gramStart"/>
      <w:r w:rsidRPr="00AF4779">
        <w:rPr>
          <w:rFonts w:eastAsia="Batang" w:cs="Arial"/>
          <w:bCs/>
          <w:sz w:val="20"/>
          <w:szCs w:val="20"/>
        </w:rPr>
        <w:t>shall be sent</w:t>
      </w:r>
      <w:proofErr w:type="gramEnd"/>
      <w:r w:rsidRPr="00AF4779">
        <w:rPr>
          <w:rFonts w:eastAsia="Batang" w:cs="Arial"/>
          <w:bCs/>
          <w:sz w:val="20"/>
          <w:szCs w:val="20"/>
        </w:rPr>
        <w:t xml:space="preserve"> to the Authority’s Representative (Commercial) upon Delivery, and one copy shall be provided to the Consignee upon Delivery.</w:t>
      </w:r>
    </w:p>
    <w:p w:rsidR="00B968F2" w:rsidRPr="00AF4779" w:rsidRDefault="00B968F2" w:rsidP="00B968F2">
      <w:pPr>
        <w:spacing w:before="120" w:after="120"/>
        <w:ind w:left="567"/>
        <w:rPr>
          <w:rFonts w:eastAsia="Batang" w:cs="Arial"/>
          <w:bCs/>
          <w:sz w:val="20"/>
          <w:szCs w:val="20"/>
        </w:rPr>
      </w:pPr>
      <w:r w:rsidRPr="00AF4779">
        <w:rPr>
          <w:rFonts w:eastAsia="Batang" w:cs="Arial"/>
          <w:bCs/>
          <w:sz w:val="20"/>
          <w:szCs w:val="20"/>
        </w:rPr>
        <w:lastRenderedPageBreak/>
        <w:t>b.</w:t>
      </w:r>
      <w:r w:rsidRPr="00AF4779">
        <w:rPr>
          <w:rFonts w:eastAsia="Batang" w:cs="Arial"/>
          <w:bCs/>
          <w:sz w:val="20"/>
          <w:szCs w:val="20"/>
        </w:rPr>
        <w:tab/>
        <w:t xml:space="preserve">The Contractor shall consider the </w:t>
      </w:r>
      <w:proofErr w:type="spellStart"/>
      <w:r w:rsidRPr="00AF4779">
        <w:rPr>
          <w:rFonts w:eastAsia="Batang" w:cs="Arial"/>
          <w:bCs/>
          <w:sz w:val="20"/>
          <w:szCs w:val="20"/>
        </w:rPr>
        <w:t>CofC</w:t>
      </w:r>
      <w:proofErr w:type="spellEnd"/>
      <w:r w:rsidRPr="00AF4779">
        <w:rPr>
          <w:rFonts w:eastAsia="Batang" w:cs="Arial"/>
          <w:bCs/>
          <w:sz w:val="20"/>
          <w:szCs w:val="20"/>
        </w:rPr>
        <w:t xml:space="preserve"> to be a record in accordance with condition A23 (Contractor’s Records).</w:t>
      </w:r>
    </w:p>
    <w:p w:rsidR="00B968F2" w:rsidRPr="00AF4779" w:rsidRDefault="00B968F2" w:rsidP="00B968F2">
      <w:pPr>
        <w:spacing w:before="120" w:after="120"/>
        <w:ind w:left="567"/>
        <w:rPr>
          <w:rFonts w:eastAsia="Batang" w:cs="Arial"/>
          <w:bCs/>
          <w:sz w:val="20"/>
          <w:szCs w:val="20"/>
        </w:rPr>
      </w:pPr>
      <w:r w:rsidRPr="00AF4779">
        <w:rPr>
          <w:rFonts w:eastAsia="Batang" w:cs="Arial"/>
          <w:bCs/>
          <w:sz w:val="20"/>
          <w:szCs w:val="20"/>
        </w:rPr>
        <w:t>c.</w:t>
      </w:r>
      <w:r w:rsidRPr="00AF4779">
        <w:rPr>
          <w:rFonts w:eastAsia="Batang" w:cs="Arial"/>
          <w:bCs/>
          <w:sz w:val="20"/>
          <w:szCs w:val="20"/>
        </w:rPr>
        <w:tab/>
        <w:t xml:space="preserve">The Information provided on the </w:t>
      </w:r>
      <w:proofErr w:type="spellStart"/>
      <w:r w:rsidRPr="00AF4779">
        <w:rPr>
          <w:rFonts w:eastAsia="Batang" w:cs="Arial"/>
          <w:bCs/>
          <w:sz w:val="20"/>
          <w:szCs w:val="20"/>
        </w:rPr>
        <w:t>CofC</w:t>
      </w:r>
      <w:proofErr w:type="spellEnd"/>
      <w:r w:rsidRPr="00AF4779">
        <w:rPr>
          <w:rFonts w:eastAsia="Batang" w:cs="Arial"/>
          <w:bCs/>
          <w:sz w:val="20"/>
          <w:szCs w:val="20"/>
        </w:rPr>
        <w:t xml:space="preserve"> shall include:</w:t>
      </w:r>
    </w:p>
    <w:p w:rsidR="00B968F2" w:rsidRPr="00AF4779" w:rsidRDefault="00B968F2" w:rsidP="00B968F2">
      <w:pPr>
        <w:widowControl/>
        <w:spacing w:before="120" w:after="120"/>
        <w:ind w:left="1134"/>
        <w:rPr>
          <w:rFonts w:eastAsia="Batang" w:cs="Arial"/>
          <w:bCs/>
          <w:sz w:val="20"/>
          <w:szCs w:val="20"/>
        </w:rPr>
      </w:pPr>
      <w:r w:rsidRPr="00AF4779">
        <w:rPr>
          <w:rFonts w:eastAsia="Batang" w:cs="Arial"/>
          <w:bCs/>
          <w:sz w:val="20"/>
          <w:szCs w:val="20"/>
        </w:rPr>
        <w:t>(1)</w:t>
      </w:r>
      <w:r w:rsidRPr="00AF4779">
        <w:rPr>
          <w:rFonts w:eastAsia="Batang" w:cs="Arial"/>
          <w:bCs/>
          <w:sz w:val="20"/>
          <w:szCs w:val="20"/>
        </w:rPr>
        <w:tab/>
        <w:t>Contractor’s name and address;</w:t>
      </w:r>
    </w:p>
    <w:p w:rsidR="00B968F2" w:rsidRPr="00AF4779" w:rsidRDefault="00B968F2" w:rsidP="00B968F2">
      <w:pPr>
        <w:widowControl/>
        <w:tabs>
          <w:tab w:val="left" w:pos="851"/>
        </w:tabs>
        <w:spacing w:before="120" w:after="120"/>
        <w:ind w:left="1134"/>
        <w:rPr>
          <w:rFonts w:eastAsia="Batang" w:cs="Arial"/>
          <w:bCs/>
          <w:sz w:val="20"/>
          <w:szCs w:val="20"/>
        </w:rPr>
      </w:pPr>
      <w:r w:rsidRPr="00AF4779">
        <w:rPr>
          <w:rFonts w:eastAsia="Batang" w:cs="Arial"/>
          <w:bCs/>
          <w:sz w:val="20"/>
          <w:szCs w:val="20"/>
        </w:rPr>
        <w:t>(2)</w:t>
      </w:r>
      <w:r w:rsidRPr="00AF4779">
        <w:rPr>
          <w:rFonts w:eastAsia="Batang" w:cs="Arial"/>
          <w:bCs/>
          <w:sz w:val="20"/>
          <w:szCs w:val="20"/>
        </w:rPr>
        <w:tab/>
        <w:t xml:space="preserve">Contractor unique </w:t>
      </w:r>
      <w:proofErr w:type="spellStart"/>
      <w:r w:rsidRPr="00AF4779">
        <w:rPr>
          <w:rFonts w:eastAsia="Batang" w:cs="Arial"/>
          <w:bCs/>
          <w:sz w:val="20"/>
          <w:szCs w:val="20"/>
        </w:rPr>
        <w:t>CofC</w:t>
      </w:r>
      <w:proofErr w:type="spellEnd"/>
      <w:r w:rsidRPr="00AF4779">
        <w:rPr>
          <w:rFonts w:eastAsia="Batang" w:cs="Arial"/>
          <w:bCs/>
          <w:sz w:val="20"/>
          <w:szCs w:val="20"/>
        </w:rPr>
        <w:t xml:space="preserve"> number;</w:t>
      </w:r>
    </w:p>
    <w:p w:rsidR="00B968F2" w:rsidRPr="00AF4779" w:rsidRDefault="00B968F2" w:rsidP="00B968F2">
      <w:pPr>
        <w:widowControl/>
        <w:tabs>
          <w:tab w:val="left" w:pos="851"/>
        </w:tabs>
        <w:spacing w:before="120" w:after="120"/>
        <w:ind w:left="1134"/>
        <w:rPr>
          <w:rFonts w:eastAsia="Batang" w:cs="Arial"/>
          <w:bCs/>
          <w:sz w:val="20"/>
          <w:szCs w:val="20"/>
        </w:rPr>
      </w:pPr>
      <w:r w:rsidRPr="00AF4779">
        <w:rPr>
          <w:rFonts w:eastAsia="Batang" w:cs="Arial"/>
          <w:bCs/>
          <w:sz w:val="20"/>
          <w:szCs w:val="20"/>
        </w:rPr>
        <w:t>(3)</w:t>
      </w:r>
      <w:r w:rsidRPr="00AF4779">
        <w:rPr>
          <w:rFonts w:eastAsia="Batang" w:cs="Arial"/>
          <w:bCs/>
          <w:sz w:val="20"/>
          <w:szCs w:val="20"/>
        </w:rPr>
        <w:tab/>
        <w:t>Contract number and where applicable Contract amendment number;</w:t>
      </w:r>
    </w:p>
    <w:p w:rsidR="00B968F2" w:rsidRPr="00AF4779" w:rsidRDefault="00B968F2" w:rsidP="00B968F2">
      <w:pPr>
        <w:widowControl/>
        <w:tabs>
          <w:tab w:val="left" w:pos="851"/>
        </w:tabs>
        <w:spacing w:before="120" w:after="120"/>
        <w:ind w:left="1134"/>
        <w:rPr>
          <w:rFonts w:eastAsia="Batang" w:cs="Arial"/>
          <w:bCs/>
          <w:sz w:val="20"/>
          <w:szCs w:val="20"/>
        </w:rPr>
      </w:pPr>
      <w:r w:rsidRPr="00AF4779">
        <w:rPr>
          <w:rFonts w:eastAsia="Batang" w:cs="Arial"/>
          <w:bCs/>
          <w:sz w:val="20"/>
          <w:szCs w:val="20"/>
        </w:rPr>
        <w:t>(4)</w:t>
      </w:r>
      <w:r w:rsidRPr="00AF4779">
        <w:rPr>
          <w:rFonts w:eastAsia="Batang" w:cs="Arial"/>
          <w:bCs/>
          <w:sz w:val="20"/>
          <w:szCs w:val="20"/>
        </w:rPr>
        <w:tab/>
      </w:r>
      <w:proofErr w:type="gramStart"/>
      <w:r w:rsidRPr="00AF4779">
        <w:rPr>
          <w:rFonts w:eastAsia="Batang" w:cs="Arial"/>
          <w:bCs/>
          <w:sz w:val="20"/>
          <w:szCs w:val="20"/>
        </w:rPr>
        <w:t>details</w:t>
      </w:r>
      <w:proofErr w:type="gramEnd"/>
      <w:r w:rsidRPr="00AF4779">
        <w:rPr>
          <w:rFonts w:eastAsia="Batang" w:cs="Arial"/>
          <w:bCs/>
          <w:sz w:val="20"/>
          <w:szCs w:val="20"/>
        </w:rPr>
        <w:t xml:space="preserve"> of any approved concessions;</w:t>
      </w:r>
    </w:p>
    <w:p w:rsidR="00B968F2" w:rsidRPr="00AF4779" w:rsidRDefault="00B968F2" w:rsidP="00B968F2">
      <w:pPr>
        <w:widowControl/>
        <w:tabs>
          <w:tab w:val="left" w:pos="851"/>
        </w:tabs>
        <w:spacing w:before="120" w:after="120"/>
        <w:ind w:left="1134"/>
        <w:rPr>
          <w:rFonts w:eastAsia="Batang" w:cs="Arial"/>
          <w:bCs/>
          <w:sz w:val="20"/>
          <w:szCs w:val="20"/>
        </w:rPr>
      </w:pPr>
      <w:r w:rsidRPr="00AF4779">
        <w:rPr>
          <w:rFonts w:eastAsia="Batang" w:cs="Arial"/>
          <w:bCs/>
          <w:sz w:val="20"/>
          <w:szCs w:val="20"/>
        </w:rPr>
        <w:t>(5)</w:t>
      </w:r>
      <w:r w:rsidRPr="00AF4779">
        <w:rPr>
          <w:rFonts w:eastAsia="Batang" w:cs="Arial"/>
          <w:bCs/>
          <w:sz w:val="20"/>
          <w:szCs w:val="20"/>
        </w:rPr>
        <w:tab/>
      </w:r>
      <w:proofErr w:type="gramStart"/>
      <w:r w:rsidRPr="00AF4779">
        <w:rPr>
          <w:rFonts w:eastAsia="Batang" w:cs="Arial"/>
          <w:bCs/>
          <w:sz w:val="20"/>
          <w:szCs w:val="20"/>
        </w:rPr>
        <w:t>acquirer</w:t>
      </w:r>
      <w:proofErr w:type="gramEnd"/>
      <w:r w:rsidRPr="00AF4779">
        <w:rPr>
          <w:rFonts w:eastAsia="Batang" w:cs="Arial"/>
          <w:bCs/>
          <w:sz w:val="20"/>
          <w:szCs w:val="20"/>
        </w:rPr>
        <w:t xml:space="preserve"> name and organisation;</w:t>
      </w:r>
    </w:p>
    <w:p w:rsidR="00B968F2" w:rsidRPr="00AF4779" w:rsidRDefault="00B968F2" w:rsidP="00B968F2">
      <w:pPr>
        <w:widowControl/>
        <w:tabs>
          <w:tab w:val="left" w:pos="851"/>
        </w:tabs>
        <w:spacing w:before="120" w:after="120"/>
        <w:ind w:left="1134"/>
        <w:rPr>
          <w:rFonts w:eastAsia="Batang" w:cs="Arial"/>
          <w:bCs/>
          <w:sz w:val="20"/>
          <w:szCs w:val="20"/>
        </w:rPr>
      </w:pPr>
      <w:r w:rsidRPr="00AF4779">
        <w:rPr>
          <w:rFonts w:eastAsia="Batang" w:cs="Arial"/>
          <w:bCs/>
          <w:sz w:val="20"/>
          <w:szCs w:val="20"/>
        </w:rPr>
        <w:t>(6)</w:t>
      </w:r>
      <w:r w:rsidRPr="00AF4779">
        <w:rPr>
          <w:rFonts w:eastAsia="Batang" w:cs="Arial"/>
          <w:bCs/>
          <w:sz w:val="20"/>
          <w:szCs w:val="20"/>
        </w:rPr>
        <w:tab/>
        <w:t xml:space="preserve">Delivery address; </w:t>
      </w:r>
    </w:p>
    <w:p w:rsidR="00B968F2" w:rsidRPr="00AF4779" w:rsidRDefault="00B968F2" w:rsidP="00B968F2">
      <w:pPr>
        <w:widowControl/>
        <w:tabs>
          <w:tab w:val="left" w:pos="851"/>
        </w:tabs>
        <w:spacing w:before="120" w:after="120"/>
        <w:ind w:left="1134"/>
        <w:rPr>
          <w:rFonts w:eastAsia="Batang" w:cs="Arial"/>
          <w:bCs/>
          <w:sz w:val="20"/>
          <w:szCs w:val="20"/>
        </w:rPr>
      </w:pPr>
      <w:r w:rsidRPr="00AF4779">
        <w:rPr>
          <w:rFonts w:eastAsia="Batang" w:cs="Arial"/>
          <w:bCs/>
          <w:sz w:val="20"/>
          <w:szCs w:val="20"/>
        </w:rPr>
        <w:t>(7)</w:t>
      </w:r>
      <w:r w:rsidRPr="00AF4779">
        <w:rPr>
          <w:rFonts w:eastAsia="Batang" w:cs="Arial"/>
          <w:bCs/>
          <w:sz w:val="20"/>
          <w:szCs w:val="20"/>
        </w:rPr>
        <w:tab/>
        <w:t>Contract Item Number from Schedule 2 (Schedule of Requirements);</w:t>
      </w:r>
    </w:p>
    <w:p w:rsidR="00B968F2" w:rsidRPr="00AF4779" w:rsidRDefault="00B968F2" w:rsidP="00B968F2">
      <w:pPr>
        <w:spacing w:before="120" w:after="120"/>
        <w:ind w:left="1134"/>
        <w:rPr>
          <w:rFonts w:cs="Arial"/>
          <w:bCs/>
          <w:sz w:val="20"/>
          <w:szCs w:val="20"/>
        </w:rPr>
      </w:pPr>
      <w:r w:rsidRPr="00AF4779">
        <w:rPr>
          <w:rFonts w:cs="Arial"/>
          <w:bCs/>
          <w:sz w:val="20"/>
          <w:szCs w:val="20"/>
        </w:rPr>
        <w:t>(8)</w:t>
      </w:r>
      <w:r w:rsidRPr="00AF4779">
        <w:rPr>
          <w:rFonts w:cs="Arial"/>
          <w:bCs/>
          <w:sz w:val="20"/>
          <w:szCs w:val="20"/>
        </w:rPr>
        <w:tab/>
      </w:r>
      <w:proofErr w:type="gramStart"/>
      <w:r w:rsidRPr="00AF4779">
        <w:rPr>
          <w:rFonts w:cs="Arial"/>
          <w:bCs/>
          <w:sz w:val="20"/>
          <w:szCs w:val="20"/>
        </w:rPr>
        <w:t>description</w:t>
      </w:r>
      <w:proofErr w:type="gramEnd"/>
      <w:r w:rsidRPr="00AF4779">
        <w:rPr>
          <w:rFonts w:cs="Arial"/>
          <w:bCs/>
          <w:sz w:val="20"/>
          <w:szCs w:val="20"/>
        </w:rPr>
        <w:t xml:space="preserve"> of Contractor Deliverable, including part number, Specification and configuration status;</w:t>
      </w:r>
    </w:p>
    <w:p w:rsidR="00B968F2" w:rsidRPr="00AF4779" w:rsidRDefault="00B968F2" w:rsidP="00B968F2">
      <w:pPr>
        <w:widowControl/>
        <w:spacing w:before="120" w:after="120"/>
        <w:ind w:left="1134"/>
        <w:rPr>
          <w:rFonts w:eastAsia="Batang" w:cs="Arial"/>
          <w:bCs/>
          <w:sz w:val="20"/>
          <w:szCs w:val="20"/>
        </w:rPr>
      </w:pPr>
      <w:r w:rsidRPr="00AF4779">
        <w:rPr>
          <w:rFonts w:eastAsia="Batang" w:cs="Arial"/>
          <w:bCs/>
          <w:sz w:val="20"/>
          <w:szCs w:val="20"/>
        </w:rPr>
        <w:t>(9)</w:t>
      </w:r>
      <w:r w:rsidRPr="00AF4779">
        <w:rPr>
          <w:rFonts w:eastAsia="Batang" w:cs="Arial"/>
          <w:bCs/>
          <w:sz w:val="20"/>
          <w:szCs w:val="20"/>
        </w:rPr>
        <w:tab/>
      </w:r>
      <w:proofErr w:type="gramStart"/>
      <w:r w:rsidRPr="00AF4779">
        <w:rPr>
          <w:rFonts w:eastAsia="Batang" w:cs="Arial"/>
          <w:bCs/>
          <w:sz w:val="20"/>
          <w:szCs w:val="20"/>
        </w:rPr>
        <w:t>identification</w:t>
      </w:r>
      <w:proofErr w:type="gramEnd"/>
      <w:r w:rsidRPr="00AF4779">
        <w:rPr>
          <w:rFonts w:eastAsia="Batang" w:cs="Arial"/>
          <w:bCs/>
          <w:sz w:val="20"/>
          <w:szCs w:val="20"/>
        </w:rPr>
        <w:t xml:space="preserve"> marks, batch and serial numbers in accordance with the Specification;</w:t>
      </w:r>
    </w:p>
    <w:p w:rsidR="00B968F2" w:rsidRPr="00AF4779" w:rsidRDefault="00B968F2" w:rsidP="00B968F2">
      <w:pPr>
        <w:widowControl/>
        <w:spacing w:before="120" w:after="120"/>
        <w:ind w:left="1134"/>
        <w:rPr>
          <w:rFonts w:eastAsia="Batang" w:cs="Arial"/>
          <w:bCs/>
          <w:sz w:val="20"/>
          <w:szCs w:val="20"/>
        </w:rPr>
      </w:pPr>
      <w:r w:rsidRPr="00AF4779">
        <w:rPr>
          <w:rFonts w:eastAsia="Batang" w:cs="Arial"/>
          <w:bCs/>
          <w:sz w:val="20"/>
          <w:szCs w:val="20"/>
        </w:rPr>
        <w:t>(10)</w:t>
      </w:r>
      <w:r w:rsidRPr="00AF4779">
        <w:rPr>
          <w:rFonts w:eastAsia="Batang" w:cs="Arial"/>
          <w:bCs/>
          <w:sz w:val="20"/>
          <w:szCs w:val="20"/>
        </w:rPr>
        <w:tab/>
      </w:r>
      <w:proofErr w:type="gramStart"/>
      <w:r w:rsidRPr="00AF4779">
        <w:rPr>
          <w:rFonts w:eastAsia="Batang" w:cs="Arial"/>
          <w:bCs/>
          <w:sz w:val="20"/>
          <w:szCs w:val="20"/>
        </w:rPr>
        <w:t>quantities</w:t>
      </w:r>
      <w:proofErr w:type="gramEnd"/>
      <w:r w:rsidRPr="00AF4779">
        <w:rPr>
          <w:rFonts w:eastAsia="Batang" w:cs="Arial"/>
          <w:bCs/>
          <w:sz w:val="20"/>
          <w:szCs w:val="20"/>
        </w:rPr>
        <w:t>;</w:t>
      </w:r>
    </w:p>
    <w:p w:rsidR="00B968F2" w:rsidRPr="00AF4779" w:rsidRDefault="00B968F2" w:rsidP="00B968F2">
      <w:pPr>
        <w:widowControl/>
        <w:spacing w:before="120" w:after="120"/>
        <w:ind w:left="1134"/>
        <w:rPr>
          <w:rFonts w:eastAsia="Batang" w:cs="Arial"/>
          <w:bCs/>
          <w:sz w:val="20"/>
          <w:szCs w:val="20"/>
        </w:rPr>
      </w:pPr>
      <w:r w:rsidRPr="00AF4779">
        <w:rPr>
          <w:rFonts w:eastAsia="Batang" w:cs="Arial"/>
          <w:bCs/>
          <w:sz w:val="20"/>
          <w:szCs w:val="20"/>
        </w:rPr>
        <w:t>(11)</w:t>
      </w:r>
      <w:r w:rsidRPr="00AF4779">
        <w:rPr>
          <w:rFonts w:eastAsia="Batang" w:cs="Arial"/>
          <w:bCs/>
          <w:sz w:val="20"/>
          <w:szCs w:val="20"/>
        </w:rPr>
        <w:tab/>
      </w:r>
      <w:proofErr w:type="gramStart"/>
      <w:r w:rsidRPr="00AF4779">
        <w:rPr>
          <w:rFonts w:eastAsia="Batang" w:cs="Arial"/>
          <w:bCs/>
          <w:sz w:val="20"/>
          <w:szCs w:val="20"/>
        </w:rPr>
        <w:t>a</w:t>
      </w:r>
      <w:proofErr w:type="gramEnd"/>
      <w:r w:rsidRPr="00AF4779">
        <w:rPr>
          <w:rFonts w:eastAsia="Batang" w:cs="Arial"/>
          <w:bCs/>
          <w:sz w:val="20"/>
          <w:szCs w:val="20"/>
        </w:rPr>
        <w:t xml:space="preserve"> signed and dated statement by the Contractor that the Contractor Deliverables comply with the requirements of the Contract and approved concessions.</w:t>
      </w:r>
    </w:p>
    <w:p w:rsidR="00B968F2" w:rsidRPr="00AF4779" w:rsidRDefault="00B968F2" w:rsidP="00B968F2">
      <w:pPr>
        <w:spacing w:before="120" w:after="120"/>
        <w:ind w:left="902" w:hanging="902"/>
        <w:rPr>
          <w:rFonts w:eastAsia="Batang" w:cs="Arial"/>
          <w:bCs/>
          <w:sz w:val="20"/>
          <w:szCs w:val="20"/>
        </w:rPr>
      </w:pPr>
      <w:r w:rsidRPr="00AF4779">
        <w:rPr>
          <w:rFonts w:eastAsia="Batang" w:cs="Arial"/>
          <w:bCs/>
          <w:sz w:val="20"/>
          <w:szCs w:val="20"/>
        </w:rPr>
        <w:t xml:space="preserve">           </w:t>
      </w:r>
      <w:r w:rsidRPr="00AF4779">
        <w:rPr>
          <w:rFonts w:eastAsia="Batang" w:cs="Arial"/>
          <w:bCs/>
          <w:sz w:val="20"/>
          <w:szCs w:val="20"/>
        </w:rPr>
        <w:tab/>
      </w:r>
      <w:r w:rsidRPr="00AF4779">
        <w:rPr>
          <w:rFonts w:eastAsia="Batang" w:cs="Arial"/>
          <w:bCs/>
          <w:sz w:val="20"/>
          <w:szCs w:val="20"/>
        </w:rPr>
        <w:tab/>
        <w:t xml:space="preserve">Exceptions or additions to the above are to </w:t>
      </w:r>
      <w:proofErr w:type="gramStart"/>
      <w:r w:rsidRPr="00AF4779">
        <w:rPr>
          <w:rFonts w:eastAsia="Batang" w:cs="Arial"/>
          <w:bCs/>
          <w:sz w:val="20"/>
          <w:szCs w:val="20"/>
        </w:rPr>
        <w:t>be documented</w:t>
      </w:r>
      <w:proofErr w:type="gramEnd"/>
      <w:r w:rsidRPr="00AF4779">
        <w:rPr>
          <w:rFonts w:eastAsia="Batang" w:cs="Arial"/>
          <w:bCs/>
          <w:sz w:val="20"/>
          <w:szCs w:val="20"/>
        </w:rPr>
        <w:t>.</w:t>
      </w:r>
    </w:p>
    <w:p w:rsidR="00B968F2" w:rsidRPr="00F951FB" w:rsidRDefault="00B968F2" w:rsidP="00B968F2">
      <w:pPr>
        <w:spacing w:before="120" w:after="120"/>
        <w:ind w:left="567"/>
        <w:rPr>
          <w:rFonts w:eastAsia="Batang" w:cs="Arial"/>
          <w:bCs/>
          <w:sz w:val="20"/>
          <w:szCs w:val="20"/>
        </w:rPr>
      </w:pPr>
      <w:bookmarkStart w:id="84" w:name="_Toc359231852"/>
      <w:bookmarkStart w:id="85" w:name="_Toc359311931"/>
      <w:bookmarkStart w:id="86" w:name="_Toc361731381"/>
      <w:bookmarkStart w:id="87" w:name="_Toc361814511"/>
      <w:bookmarkStart w:id="88" w:name="_Toc362416342"/>
      <w:bookmarkStart w:id="89" w:name="_Toc362527207"/>
      <w:bookmarkStart w:id="90" w:name="_Toc363026382"/>
      <w:bookmarkStart w:id="91" w:name="_Toc363031744"/>
      <w:bookmarkStart w:id="92" w:name="_Toc363115960"/>
      <w:bookmarkStart w:id="93" w:name="_Toc363726990"/>
      <w:bookmarkStart w:id="94" w:name="_Toc363732411"/>
      <w:bookmarkStart w:id="95" w:name="_Toc364427469"/>
      <w:bookmarkStart w:id="96" w:name="_Toc366833037"/>
      <w:bookmarkStart w:id="97" w:name="_Toc366843189"/>
      <w:bookmarkStart w:id="98" w:name="_Toc367254316"/>
      <w:bookmarkStart w:id="99" w:name="_Toc367951093"/>
      <w:bookmarkStart w:id="100" w:name="_Toc367956018"/>
      <w:bookmarkStart w:id="101" w:name="_Toc367970503"/>
      <w:bookmarkStart w:id="102" w:name="_Toc371324060"/>
      <w:bookmarkStart w:id="103" w:name="_Toc371403401"/>
      <w:bookmarkStart w:id="104" w:name="_Toc371506435"/>
      <w:bookmarkStart w:id="105" w:name="_Toc371597231"/>
      <w:bookmarkStart w:id="106" w:name="_Toc372202530"/>
      <w:bookmarkStart w:id="107" w:name="_Toc372204361"/>
      <w:bookmarkStart w:id="108" w:name="_Toc372539074"/>
      <w:bookmarkStart w:id="109" w:name="_Toc372793058"/>
      <w:bookmarkStart w:id="110" w:name="_Toc372796948"/>
      <w:bookmarkStart w:id="111" w:name="_Toc373144083"/>
      <w:bookmarkStart w:id="112" w:name="_Toc373145090"/>
      <w:bookmarkStart w:id="113" w:name="_Toc373156278"/>
      <w:bookmarkStart w:id="114" w:name="_Toc374020235"/>
      <w:bookmarkStart w:id="115" w:name="_Toc377119426"/>
      <w:bookmarkStart w:id="116" w:name="_Toc377374916"/>
      <w:r w:rsidRPr="00AF4779">
        <w:rPr>
          <w:rFonts w:eastAsia="Batang" w:cs="Arial"/>
          <w:bCs/>
          <w:sz w:val="20"/>
          <w:szCs w:val="20"/>
        </w:rPr>
        <w:t>d.</w:t>
      </w:r>
      <w:r w:rsidRPr="00AF4779">
        <w:rPr>
          <w:rFonts w:eastAsia="Batang" w:cs="Arial"/>
          <w:bCs/>
          <w:sz w:val="20"/>
          <w:szCs w:val="20"/>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AF4779">
        <w:rPr>
          <w:rFonts w:eastAsia="Batang" w:cs="Arial"/>
          <w:bCs/>
          <w:sz w:val="20"/>
          <w:szCs w:val="20"/>
        </w:rPr>
        <w:t>at</w:t>
      </w:r>
      <w:proofErr w:type="spellEnd"/>
      <w:r w:rsidRPr="00AF4779">
        <w:rPr>
          <w:rFonts w:eastAsia="Batang" w:cs="Arial"/>
          <w:bCs/>
          <w:sz w:val="20"/>
          <w:szCs w:val="20"/>
        </w:rPr>
        <w:t xml:space="preserve"> clause c. The Contractor shall ensure that this Information is available to the Authority through the supply chain, upon request in accordance with condition A23 (Contractor Records).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B968F2" w:rsidRPr="00F951FB" w:rsidRDefault="00B968F2" w:rsidP="00B968F2">
      <w:pPr>
        <w:spacing w:before="120" w:after="120"/>
        <w:outlineLvl w:val="1"/>
        <w:rPr>
          <w:b/>
          <w:iCs/>
          <w:szCs w:val="22"/>
        </w:rPr>
      </w:pPr>
      <w:bookmarkStart w:id="117" w:name="_Toc403037047"/>
      <w:bookmarkStart w:id="118" w:name="_Toc403136538"/>
      <w:proofErr w:type="gramStart"/>
      <w:r w:rsidRPr="00F951FB">
        <w:rPr>
          <w:b/>
          <w:iCs/>
          <w:szCs w:val="22"/>
        </w:rPr>
        <w:t>K2.</w:t>
      </w:r>
      <w:proofErr w:type="gramEnd"/>
      <w:r w:rsidRPr="00F951FB">
        <w:rPr>
          <w:b/>
          <w:iCs/>
          <w:szCs w:val="22"/>
        </w:rPr>
        <w:tab/>
        <w:t>Marking of Contractor Deliverables</w:t>
      </w:r>
      <w:bookmarkEnd w:id="117"/>
      <w:bookmarkEnd w:id="118"/>
    </w:p>
    <w:p w:rsidR="00B968F2" w:rsidRPr="00F951FB" w:rsidRDefault="00B968F2" w:rsidP="00B968F2">
      <w:pPr>
        <w:spacing w:before="120" w:after="120"/>
        <w:ind w:left="567"/>
        <w:rPr>
          <w:sz w:val="20"/>
          <w:szCs w:val="20"/>
        </w:rPr>
      </w:pPr>
      <w:r w:rsidRPr="00F951FB">
        <w:rPr>
          <w:rFonts w:cs="Arial"/>
          <w:color w:val="000000"/>
          <w:sz w:val="20"/>
          <w:szCs w:val="20"/>
        </w:rPr>
        <w:t>a.</w:t>
      </w:r>
      <w:r w:rsidRPr="00F951FB">
        <w:rPr>
          <w:rFonts w:cs="Arial"/>
          <w:color w:val="000000"/>
          <w:sz w:val="20"/>
          <w:szCs w:val="20"/>
        </w:rPr>
        <w:tab/>
        <w:t>The Contractor shall ensure that each Contractor Deliverable is marked clearly and indelibly:</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(1)</w:t>
      </w:r>
      <w:r w:rsidRPr="00F951FB">
        <w:rPr>
          <w:rFonts w:cs="Arial"/>
          <w:color w:val="000000"/>
          <w:sz w:val="20"/>
          <w:szCs w:val="20"/>
        </w:rPr>
        <w:tab/>
        <w:t>in accordance with the requirements specified in Schedule 3 (Contract Data Sheet, or if no such requirement is specified, with the MOD stock reference number or alternative reference number specified in Annex A to Schedule 2, (</w:t>
      </w:r>
      <w:r w:rsidRPr="00F951FB">
        <w:rPr>
          <w:rFonts w:cs="Arial"/>
          <w:bCs/>
          <w:sz w:val="20"/>
          <w:szCs w:val="20"/>
        </w:rPr>
        <w:t>Schedule of Requirements for Associated Goods</w:t>
      </w:r>
      <w:r w:rsidRPr="00F951FB">
        <w:rPr>
          <w:rFonts w:cs="Arial"/>
          <w:color w:val="000000"/>
          <w:sz w:val="20"/>
          <w:szCs w:val="20"/>
        </w:rPr>
        <w:t>);</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(2)</w:t>
      </w:r>
      <w:r w:rsidRPr="00F951FB">
        <w:rPr>
          <w:rFonts w:cs="Arial"/>
          <w:color w:val="000000"/>
          <w:sz w:val="20"/>
          <w:szCs w:val="20"/>
        </w:rPr>
        <w:tab/>
        <w:t xml:space="preserve">where the Contractor Deliverable has a limited shelf life, with the cure date/date of manufacture or expiry date expressed as specified in Schedule 3 (Contract Data Sheet), or in the absence of such requirement, they shall be marked as month (letters) and year (last two figures); and </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(3)</w:t>
      </w:r>
      <w:r w:rsidRPr="00F951FB">
        <w:rPr>
          <w:rFonts w:cs="Arial"/>
          <w:color w:val="000000"/>
          <w:sz w:val="20"/>
          <w:szCs w:val="20"/>
        </w:rPr>
        <w:tab/>
      </w:r>
      <w:proofErr w:type="gramStart"/>
      <w:r w:rsidRPr="00F951FB">
        <w:rPr>
          <w:rFonts w:cs="Arial"/>
          <w:color w:val="000000"/>
          <w:sz w:val="20"/>
          <w:szCs w:val="20"/>
        </w:rPr>
        <w:t>ensure</w:t>
      </w:r>
      <w:proofErr w:type="gramEnd"/>
      <w:r w:rsidRPr="00F951FB">
        <w:rPr>
          <w:rFonts w:cs="Arial"/>
          <w:color w:val="000000"/>
          <w:sz w:val="20"/>
          <w:szCs w:val="20"/>
        </w:rPr>
        <w:t xml:space="preserve"> that any marking method used does not have a detrimental effect on the strength, serviceability or corrosion resistance of the Contractor Deliverables. </w:t>
      </w:r>
    </w:p>
    <w:p w:rsidR="00B968F2" w:rsidRPr="00F951FB" w:rsidRDefault="00B968F2" w:rsidP="00B968F2">
      <w:pPr>
        <w:spacing w:before="120" w:after="120"/>
        <w:ind w:left="567"/>
        <w:rPr>
          <w:rFonts w:cs="Arial"/>
          <w:color w:val="000000"/>
          <w:sz w:val="20"/>
          <w:szCs w:val="20"/>
        </w:rPr>
      </w:pPr>
      <w:bookmarkStart w:id="119" w:name="_Ref303591009"/>
      <w:r w:rsidRPr="00F951FB">
        <w:rPr>
          <w:rFonts w:cs="Arial"/>
          <w:color w:val="000000"/>
          <w:sz w:val="20"/>
          <w:szCs w:val="20"/>
        </w:rPr>
        <w:t>b.</w:t>
      </w:r>
      <w:r w:rsidRPr="00F951FB">
        <w:rPr>
          <w:rFonts w:cs="Arial"/>
          <w:color w:val="000000"/>
          <w:sz w:val="20"/>
          <w:szCs w:val="20"/>
        </w:rPr>
        <w:tab/>
        <w:t>Where it is not possible to mark a Deliverable with the required particulars, these should be included on the package in which the Deliverable is packed.</w:t>
      </w:r>
      <w:bookmarkEnd w:id="119"/>
    </w:p>
    <w:p w:rsidR="00B968F2" w:rsidRPr="00F951FB" w:rsidRDefault="00B968F2" w:rsidP="00B968F2">
      <w:pPr>
        <w:spacing w:before="120" w:after="120"/>
        <w:outlineLvl w:val="1"/>
        <w:rPr>
          <w:b/>
          <w:iCs/>
          <w:szCs w:val="22"/>
        </w:rPr>
      </w:pPr>
      <w:bookmarkStart w:id="120" w:name="_Toc403037048"/>
      <w:bookmarkStart w:id="121" w:name="_Toc403136539"/>
      <w:r w:rsidRPr="00F951FB">
        <w:rPr>
          <w:b/>
          <w:iCs/>
          <w:szCs w:val="22"/>
        </w:rPr>
        <w:t>K3.</w:t>
      </w:r>
      <w:r w:rsidRPr="00F951FB">
        <w:rPr>
          <w:b/>
          <w:iCs/>
          <w:szCs w:val="22"/>
        </w:rPr>
        <w:tab/>
        <w:t>Packaging and Labelling (excluding Contractor Deliverables containing Munitions)</w:t>
      </w:r>
      <w:bookmarkEnd w:id="120"/>
      <w:bookmarkEnd w:id="121"/>
    </w:p>
    <w:p w:rsidR="00B968F2" w:rsidRPr="00F951FB" w:rsidRDefault="00B968F2" w:rsidP="00B968F2">
      <w:pPr>
        <w:spacing w:before="120" w:after="120"/>
        <w:ind w:left="567"/>
        <w:rPr>
          <w:rFonts w:cs="Arial"/>
          <w:color w:val="000000"/>
          <w:sz w:val="20"/>
          <w:szCs w:val="20"/>
        </w:rPr>
      </w:pPr>
      <w:bookmarkStart w:id="122" w:name="_Ref301168573"/>
      <w:r w:rsidRPr="00F951FB">
        <w:rPr>
          <w:rFonts w:cs="Arial"/>
          <w:color w:val="000000"/>
          <w:sz w:val="20"/>
          <w:szCs w:val="20"/>
        </w:rPr>
        <w:t>a.</w:t>
      </w:r>
      <w:r w:rsidRPr="00F951FB">
        <w:rPr>
          <w:rFonts w:cs="Arial"/>
          <w:color w:val="000000"/>
          <w:sz w:val="20"/>
          <w:szCs w:val="20"/>
        </w:rPr>
        <w:tab/>
        <w:t>The Contractor shall pack or have packed the Contractor Deliverables:</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(1)</w:t>
      </w:r>
      <w:r w:rsidRPr="00F951FB">
        <w:rPr>
          <w:rFonts w:cs="Arial"/>
          <w:color w:val="000000"/>
          <w:sz w:val="20"/>
          <w:szCs w:val="20"/>
        </w:rPr>
        <w:tab/>
      </w:r>
      <w:proofErr w:type="gramStart"/>
      <w:r w:rsidRPr="00F951FB">
        <w:rPr>
          <w:rFonts w:cs="Arial"/>
          <w:color w:val="000000"/>
          <w:sz w:val="20"/>
          <w:szCs w:val="20"/>
        </w:rPr>
        <w:t>in</w:t>
      </w:r>
      <w:proofErr w:type="gramEnd"/>
      <w:r w:rsidRPr="00F951FB">
        <w:rPr>
          <w:rFonts w:cs="Arial"/>
          <w:color w:val="000000"/>
          <w:sz w:val="20"/>
          <w:szCs w:val="20"/>
        </w:rPr>
        <w:t xml:space="preserve"> accordance with any requirements specified in Schedule 2, (</w:t>
      </w:r>
      <w:r w:rsidRPr="00F951FB">
        <w:rPr>
          <w:rFonts w:cs="Arial"/>
          <w:bCs/>
          <w:sz w:val="20"/>
          <w:szCs w:val="20"/>
        </w:rPr>
        <w:t>Schedule of Requirements</w:t>
      </w:r>
      <w:r w:rsidRPr="00F951FB">
        <w:rPr>
          <w:rFonts w:cs="Arial"/>
          <w:color w:val="000000"/>
          <w:sz w:val="20"/>
          <w:szCs w:val="20"/>
        </w:rPr>
        <w:t>) (which if represented by packing codes shall be interpreted by reference to DEFFORM 96 and DEF STAN 81-41 (Part 1));</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(2)</w:t>
      </w:r>
      <w:r w:rsidRPr="00F951FB">
        <w:rPr>
          <w:rFonts w:cs="Arial"/>
          <w:color w:val="000000"/>
          <w:sz w:val="20"/>
          <w:szCs w:val="20"/>
        </w:rPr>
        <w:tab/>
      </w:r>
      <w:proofErr w:type="gramStart"/>
      <w:r w:rsidRPr="00F951FB">
        <w:rPr>
          <w:rFonts w:cs="Arial"/>
          <w:color w:val="000000"/>
          <w:sz w:val="20"/>
          <w:szCs w:val="20"/>
        </w:rPr>
        <w:t>to</w:t>
      </w:r>
      <w:proofErr w:type="gramEnd"/>
      <w:r w:rsidRPr="00F951FB">
        <w:rPr>
          <w:rFonts w:cs="Arial"/>
          <w:color w:val="000000"/>
          <w:sz w:val="20"/>
          <w:szCs w:val="20"/>
        </w:rPr>
        <w:t xml:space="preserve"> ensure that each Deliverable may be transported in an undamaged and serviceable condition.</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b.</w:t>
      </w:r>
      <w:r w:rsidRPr="00F951FB">
        <w:rPr>
          <w:rFonts w:cs="Arial"/>
          <w:color w:val="000000"/>
          <w:sz w:val="20"/>
          <w:szCs w:val="20"/>
        </w:rPr>
        <w:tab/>
        <w:t xml:space="preserve">The Contractor shall ensure that each package containing the Contractor Deliverables </w:t>
      </w:r>
      <w:proofErr w:type="gramStart"/>
      <w:r w:rsidRPr="00F951FB">
        <w:rPr>
          <w:rFonts w:cs="Arial"/>
          <w:color w:val="000000"/>
          <w:sz w:val="20"/>
          <w:szCs w:val="20"/>
        </w:rPr>
        <w:t>is labelled</w:t>
      </w:r>
      <w:proofErr w:type="gramEnd"/>
      <w:r w:rsidRPr="00F951FB">
        <w:rPr>
          <w:rFonts w:cs="Arial"/>
          <w:color w:val="000000"/>
          <w:sz w:val="20"/>
          <w:szCs w:val="20"/>
        </w:rPr>
        <w:t xml:space="preserve"> to include:</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 xml:space="preserve">(1) </w:t>
      </w:r>
      <w:r w:rsidRPr="00F951FB">
        <w:rPr>
          <w:rFonts w:cs="Arial"/>
          <w:color w:val="000000"/>
          <w:sz w:val="20"/>
          <w:szCs w:val="20"/>
        </w:rPr>
        <w:tab/>
      </w:r>
      <w:proofErr w:type="gramStart"/>
      <w:r w:rsidRPr="00F951FB">
        <w:rPr>
          <w:rFonts w:cs="Arial"/>
          <w:color w:val="000000"/>
          <w:sz w:val="20"/>
          <w:szCs w:val="20"/>
        </w:rPr>
        <w:t>the</w:t>
      </w:r>
      <w:proofErr w:type="gramEnd"/>
      <w:r w:rsidRPr="00F951FB">
        <w:rPr>
          <w:rFonts w:cs="Arial"/>
          <w:color w:val="000000"/>
          <w:sz w:val="20"/>
          <w:szCs w:val="20"/>
        </w:rPr>
        <w:t xml:space="preserve"> name and address of the Consignor and Consignee as specified in Schedule 3 (Contract Data Sheet) including:</w:t>
      </w:r>
    </w:p>
    <w:p w:rsidR="00B968F2" w:rsidRPr="00F951FB" w:rsidRDefault="00B968F2" w:rsidP="004E60D9">
      <w:pPr>
        <w:numPr>
          <w:ilvl w:val="0"/>
          <w:numId w:val="29"/>
        </w:numPr>
        <w:spacing w:before="120" w:after="120"/>
        <w:rPr>
          <w:rFonts w:cs="Arial"/>
          <w:color w:val="000000"/>
          <w:sz w:val="20"/>
          <w:szCs w:val="20"/>
        </w:rPr>
      </w:pPr>
      <w:r w:rsidRPr="00F951FB">
        <w:rPr>
          <w:rFonts w:cs="Arial"/>
          <w:color w:val="000000"/>
          <w:sz w:val="20"/>
          <w:szCs w:val="20"/>
        </w:rPr>
        <w:lastRenderedPageBreak/>
        <w:t>the Delivery destination/address if not of the Consignee;</w:t>
      </w:r>
    </w:p>
    <w:p w:rsidR="00B968F2" w:rsidRPr="00F951FB" w:rsidRDefault="00B968F2" w:rsidP="004E60D9">
      <w:pPr>
        <w:numPr>
          <w:ilvl w:val="0"/>
          <w:numId w:val="29"/>
        </w:numPr>
        <w:spacing w:before="120" w:after="120"/>
        <w:rPr>
          <w:rFonts w:cs="Arial"/>
          <w:color w:val="000000"/>
          <w:sz w:val="20"/>
          <w:szCs w:val="20"/>
        </w:rPr>
      </w:pPr>
      <w:proofErr w:type="gramStart"/>
      <w:r w:rsidRPr="00F951FB">
        <w:rPr>
          <w:rFonts w:cs="Arial"/>
          <w:color w:val="000000"/>
          <w:sz w:val="20"/>
          <w:szCs w:val="20"/>
        </w:rPr>
        <w:t>the</w:t>
      </w:r>
      <w:proofErr w:type="gramEnd"/>
      <w:r w:rsidRPr="00F951FB">
        <w:rPr>
          <w:rFonts w:cs="Arial"/>
          <w:color w:val="000000"/>
          <w:sz w:val="20"/>
          <w:szCs w:val="20"/>
        </w:rPr>
        <w:t xml:space="preserve"> transit destination/address (for aggregation/disaggregation, onward shipment etc.);</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2</w:t>
      </w:r>
      <w:r w:rsidRPr="00F951FB">
        <w:rPr>
          <w:rFonts w:cs="Arial"/>
          <w:color w:val="000000"/>
          <w:sz w:val="20"/>
          <w:szCs w:val="20"/>
        </w:rPr>
        <w:t>)</w:t>
      </w:r>
      <w:r w:rsidRPr="00F951FB">
        <w:rPr>
          <w:rFonts w:cs="Arial"/>
          <w:color w:val="000000"/>
          <w:sz w:val="20"/>
          <w:szCs w:val="20"/>
        </w:rPr>
        <w:tab/>
      </w:r>
      <w:proofErr w:type="gramStart"/>
      <w:r w:rsidRPr="00F951FB">
        <w:rPr>
          <w:rFonts w:cs="Arial"/>
          <w:color w:val="000000"/>
          <w:sz w:val="20"/>
          <w:szCs w:val="20"/>
        </w:rPr>
        <w:t>the</w:t>
      </w:r>
      <w:proofErr w:type="gramEnd"/>
      <w:r w:rsidRPr="00F951FB">
        <w:rPr>
          <w:rFonts w:cs="Arial"/>
          <w:color w:val="000000"/>
          <w:sz w:val="20"/>
          <w:szCs w:val="20"/>
        </w:rPr>
        <w:t xml:space="preserve"> description and quantity of the Contractor Deliverables enclosed;</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3</w:t>
      </w:r>
      <w:r w:rsidRPr="00F951FB">
        <w:rPr>
          <w:rFonts w:cs="Arial"/>
          <w:color w:val="000000"/>
          <w:sz w:val="20"/>
          <w:szCs w:val="20"/>
        </w:rPr>
        <w:t xml:space="preserve">) </w:t>
      </w:r>
      <w:r w:rsidRPr="00F951FB">
        <w:rPr>
          <w:rFonts w:cs="Arial"/>
          <w:color w:val="000000"/>
          <w:sz w:val="20"/>
          <w:szCs w:val="20"/>
        </w:rPr>
        <w:tab/>
      </w:r>
      <w:proofErr w:type="gramStart"/>
      <w:r w:rsidRPr="00F951FB">
        <w:rPr>
          <w:rFonts w:cs="Arial"/>
          <w:color w:val="000000"/>
          <w:sz w:val="20"/>
          <w:szCs w:val="20"/>
        </w:rPr>
        <w:t>the</w:t>
      </w:r>
      <w:proofErr w:type="gramEnd"/>
      <w:r w:rsidRPr="00F951FB">
        <w:rPr>
          <w:rFonts w:cs="Arial"/>
          <w:color w:val="000000"/>
          <w:sz w:val="20"/>
          <w:szCs w:val="20"/>
        </w:rPr>
        <w:t xml:space="preserve"> full 13 digit NATO Stock Number (NSN) where the UK is registered as a user of it, or, where the requirement does not have an NSN, with the alternative reference number specified in Schedule 2, (</w:t>
      </w:r>
      <w:r w:rsidRPr="00F951FB">
        <w:rPr>
          <w:rFonts w:cs="Arial"/>
          <w:bCs/>
          <w:sz w:val="20"/>
          <w:szCs w:val="20"/>
        </w:rPr>
        <w:t>Schedule of Requirements</w:t>
      </w:r>
      <w:r w:rsidRPr="00F951FB">
        <w:rPr>
          <w:rFonts w:cs="Arial"/>
          <w:color w:val="000000"/>
          <w:sz w:val="20"/>
          <w:szCs w:val="20"/>
        </w:rPr>
        <w:t>);</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4</w:t>
      </w:r>
      <w:r w:rsidRPr="00F951FB">
        <w:rPr>
          <w:rFonts w:cs="Arial"/>
          <w:color w:val="000000"/>
          <w:sz w:val="20"/>
          <w:szCs w:val="20"/>
        </w:rPr>
        <w:t xml:space="preserve">) </w:t>
      </w:r>
      <w:r w:rsidRPr="00F951FB">
        <w:rPr>
          <w:rFonts w:cs="Arial"/>
          <w:color w:val="000000"/>
          <w:sz w:val="20"/>
          <w:szCs w:val="20"/>
        </w:rPr>
        <w:tab/>
      </w:r>
      <w:proofErr w:type="gramStart"/>
      <w:r w:rsidRPr="00F951FB">
        <w:rPr>
          <w:rFonts w:cs="Arial"/>
          <w:color w:val="000000"/>
          <w:sz w:val="20"/>
          <w:szCs w:val="20"/>
        </w:rPr>
        <w:t>the</w:t>
      </w:r>
      <w:proofErr w:type="gramEnd"/>
      <w:r w:rsidRPr="00F951FB">
        <w:rPr>
          <w:rFonts w:cs="Arial"/>
          <w:color w:val="000000"/>
          <w:sz w:val="20"/>
          <w:szCs w:val="20"/>
        </w:rPr>
        <w:t xml:space="preserve"> makers part, catalogue, serial or batch number as appropriate;</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5</w:t>
      </w:r>
      <w:r w:rsidRPr="00F951FB">
        <w:rPr>
          <w:rFonts w:cs="Arial"/>
          <w:color w:val="000000"/>
          <w:sz w:val="20"/>
          <w:szCs w:val="20"/>
        </w:rPr>
        <w:t xml:space="preserve">) </w:t>
      </w:r>
      <w:r w:rsidRPr="00F951FB">
        <w:rPr>
          <w:rFonts w:cs="Arial"/>
          <w:color w:val="000000"/>
          <w:sz w:val="20"/>
          <w:szCs w:val="20"/>
        </w:rPr>
        <w:tab/>
      </w:r>
      <w:proofErr w:type="gramStart"/>
      <w:r w:rsidRPr="00F951FB">
        <w:rPr>
          <w:rFonts w:cs="Arial"/>
          <w:color w:val="000000"/>
          <w:sz w:val="20"/>
          <w:szCs w:val="20"/>
        </w:rPr>
        <w:t>the</w:t>
      </w:r>
      <w:proofErr w:type="gramEnd"/>
      <w:r w:rsidRPr="00F951FB">
        <w:rPr>
          <w:rFonts w:cs="Arial"/>
          <w:color w:val="000000"/>
          <w:sz w:val="20"/>
          <w:szCs w:val="20"/>
        </w:rPr>
        <w:t xml:space="preserve"> Contract number (call off order numbers if enabling or as appropriate);</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6</w:t>
      </w:r>
      <w:r w:rsidRPr="00F951FB">
        <w:rPr>
          <w:rFonts w:cs="Arial"/>
          <w:color w:val="000000"/>
          <w:sz w:val="20"/>
          <w:szCs w:val="20"/>
        </w:rPr>
        <w:t>)</w:t>
      </w:r>
      <w:r w:rsidRPr="00F951FB">
        <w:rPr>
          <w:rFonts w:cs="Arial"/>
          <w:color w:val="000000"/>
          <w:sz w:val="20"/>
          <w:szCs w:val="20"/>
        </w:rPr>
        <w:tab/>
      </w:r>
      <w:proofErr w:type="gramStart"/>
      <w:r w:rsidRPr="00F951FB">
        <w:rPr>
          <w:rFonts w:cs="Arial"/>
          <w:color w:val="000000"/>
          <w:sz w:val="20"/>
          <w:szCs w:val="20"/>
        </w:rPr>
        <w:t>any</w:t>
      </w:r>
      <w:proofErr w:type="gramEnd"/>
      <w:r w:rsidRPr="00F951FB">
        <w:rPr>
          <w:rFonts w:cs="Arial"/>
          <w:color w:val="000000"/>
          <w:sz w:val="20"/>
          <w:szCs w:val="20"/>
        </w:rPr>
        <w:t xml:space="preserve"> statutory Hazard markings and any handling markings, including the mass of any package which exceeds 3kg;</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7</w:t>
      </w:r>
      <w:r w:rsidRPr="00F951FB">
        <w:rPr>
          <w:rFonts w:cs="Arial"/>
          <w:color w:val="000000"/>
          <w:sz w:val="20"/>
          <w:szCs w:val="20"/>
        </w:rPr>
        <w:t>)</w:t>
      </w:r>
      <w:r w:rsidRPr="00F951FB">
        <w:rPr>
          <w:rFonts w:cs="Arial"/>
          <w:color w:val="000000"/>
          <w:sz w:val="20"/>
          <w:szCs w:val="20"/>
        </w:rPr>
        <w:tab/>
        <w:t>the Packaging level (Military J, N or P, special H, Commercial A etc.) as specified in Schedule 2, (</w:t>
      </w:r>
      <w:r w:rsidRPr="00F951FB">
        <w:rPr>
          <w:rFonts w:cs="Arial"/>
          <w:bCs/>
          <w:sz w:val="20"/>
          <w:szCs w:val="20"/>
        </w:rPr>
        <w:t>Schedule of Requirements</w:t>
      </w:r>
      <w:r w:rsidRPr="00F951FB">
        <w:rPr>
          <w:rFonts w:cs="Arial"/>
          <w:color w:val="000000"/>
          <w:sz w:val="20"/>
          <w:szCs w:val="20"/>
        </w:rPr>
        <w:t>);</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w:t>
      </w:r>
      <w:r w:rsidR="002709C8">
        <w:rPr>
          <w:rFonts w:cs="Arial"/>
          <w:color w:val="000000"/>
          <w:sz w:val="20"/>
          <w:szCs w:val="20"/>
        </w:rPr>
        <w:t>8</w:t>
      </w:r>
      <w:r w:rsidRPr="00F951FB">
        <w:rPr>
          <w:rFonts w:cs="Arial"/>
          <w:color w:val="000000"/>
          <w:sz w:val="20"/>
          <w:szCs w:val="20"/>
        </w:rPr>
        <w:t>)</w:t>
      </w:r>
      <w:r w:rsidRPr="00F951FB">
        <w:rPr>
          <w:rFonts w:cs="Arial"/>
          <w:color w:val="000000"/>
          <w:sz w:val="20"/>
          <w:szCs w:val="20"/>
        </w:rPr>
        <w:tab/>
      </w:r>
      <w:proofErr w:type="gramStart"/>
      <w:r w:rsidRPr="00F951FB">
        <w:rPr>
          <w:rFonts w:cs="Arial"/>
          <w:color w:val="000000"/>
          <w:sz w:val="20"/>
          <w:szCs w:val="20"/>
        </w:rPr>
        <w:t>where</w:t>
      </w:r>
      <w:proofErr w:type="gramEnd"/>
      <w:r w:rsidRPr="00F951FB">
        <w:rPr>
          <w:rFonts w:cs="Arial"/>
          <w:color w:val="000000"/>
          <w:sz w:val="20"/>
          <w:szCs w:val="20"/>
        </w:rPr>
        <w:t xml:space="preserve"> applicable, any particulars which cannot be marked on each Contractor Deliverable in accordance with clause K2.b;</w:t>
      </w:r>
    </w:p>
    <w:p w:rsidR="00B968F2" w:rsidRPr="00F951FB" w:rsidRDefault="002709C8" w:rsidP="00B968F2">
      <w:pPr>
        <w:spacing w:before="120" w:after="120"/>
        <w:ind w:left="1134"/>
        <w:rPr>
          <w:rFonts w:cs="Arial"/>
          <w:color w:val="000000"/>
          <w:sz w:val="20"/>
          <w:szCs w:val="20"/>
        </w:rPr>
      </w:pPr>
      <w:r>
        <w:rPr>
          <w:rFonts w:cs="Arial"/>
          <w:color w:val="000000"/>
          <w:sz w:val="20"/>
          <w:szCs w:val="20"/>
        </w:rPr>
        <w:t>(9</w:t>
      </w:r>
      <w:r w:rsidR="00B968F2" w:rsidRPr="00F951FB">
        <w:rPr>
          <w:rFonts w:cs="Arial"/>
          <w:color w:val="000000"/>
          <w:sz w:val="20"/>
          <w:szCs w:val="20"/>
        </w:rPr>
        <w:t>)</w:t>
      </w:r>
      <w:r w:rsidR="00B968F2" w:rsidRPr="00F951FB">
        <w:rPr>
          <w:rFonts w:cs="Arial"/>
          <w:color w:val="000000"/>
          <w:sz w:val="20"/>
          <w:szCs w:val="20"/>
        </w:rPr>
        <w:tab/>
      </w:r>
      <w:proofErr w:type="gramStart"/>
      <w:r w:rsidR="00B968F2" w:rsidRPr="00F951FB">
        <w:rPr>
          <w:rFonts w:cs="Arial"/>
          <w:color w:val="000000"/>
          <w:sz w:val="20"/>
          <w:szCs w:val="20"/>
        </w:rPr>
        <w:t>any</w:t>
      </w:r>
      <w:proofErr w:type="gramEnd"/>
      <w:r w:rsidR="00B968F2" w:rsidRPr="00F951FB">
        <w:rPr>
          <w:rFonts w:cs="Arial"/>
          <w:color w:val="000000"/>
          <w:sz w:val="20"/>
          <w:szCs w:val="20"/>
        </w:rPr>
        <w:t xml:space="preserve"> additional markings specified in Schedule 2, (</w:t>
      </w:r>
      <w:r w:rsidR="00B968F2" w:rsidRPr="00F951FB">
        <w:rPr>
          <w:rFonts w:cs="Arial"/>
          <w:bCs/>
          <w:sz w:val="20"/>
          <w:szCs w:val="20"/>
        </w:rPr>
        <w:t>Schedule of Requirements</w:t>
      </w:r>
      <w:r w:rsidR="00B968F2" w:rsidRPr="00F951FB">
        <w:rPr>
          <w:rFonts w:cs="Arial"/>
          <w:color w:val="000000"/>
          <w:sz w:val="20"/>
          <w:szCs w:val="20"/>
        </w:rPr>
        <w:t>);</w:t>
      </w:r>
    </w:p>
    <w:p w:rsidR="00B968F2" w:rsidRPr="00F951FB" w:rsidRDefault="00B968F2" w:rsidP="00B968F2">
      <w:pPr>
        <w:spacing w:before="120" w:after="120"/>
        <w:ind w:left="1134"/>
        <w:rPr>
          <w:rFonts w:cs="Arial"/>
          <w:color w:val="000000"/>
          <w:sz w:val="20"/>
          <w:szCs w:val="20"/>
        </w:rPr>
      </w:pPr>
      <w:r w:rsidRPr="00F951FB">
        <w:rPr>
          <w:rFonts w:cs="Arial"/>
          <w:color w:val="000000"/>
          <w:sz w:val="20"/>
          <w:szCs w:val="20"/>
        </w:rPr>
        <w:t>(1</w:t>
      </w:r>
      <w:r w:rsidR="002709C8">
        <w:rPr>
          <w:rFonts w:cs="Arial"/>
          <w:color w:val="000000"/>
          <w:sz w:val="20"/>
          <w:szCs w:val="20"/>
        </w:rPr>
        <w:t>0</w:t>
      </w:r>
      <w:r w:rsidRPr="00F951FB">
        <w:rPr>
          <w:rFonts w:cs="Arial"/>
          <w:color w:val="000000"/>
          <w:sz w:val="20"/>
          <w:szCs w:val="20"/>
        </w:rPr>
        <w:t>)</w:t>
      </w:r>
      <w:r w:rsidRPr="00F951FB">
        <w:rPr>
          <w:rFonts w:cs="Arial"/>
          <w:color w:val="000000"/>
          <w:sz w:val="20"/>
          <w:szCs w:val="20"/>
        </w:rPr>
        <w:tab/>
      </w:r>
      <w:proofErr w:type="gramStart"/>
      <w:r w:rsidRPr="00F951FB">
        <w:rPr>
          <w:rFonts w:cs="Arial"/>
          <w:color w:val="000000"/>
          <w:sz w:val="20"/>
          <w:szCs w:val="20"/>
        </w:rPr>
        <w:t>the</w:t>
      </w:r>
      <w:proofErr w:type="gramEnd"/>
      <w:r w:rsidRPr="00F951FB">
        <w:rPr>
          <w:rFonts w:cs="Arial"/>
          <w:color w:val="000000"/>
          <w:sz w:val="20"/>
          <w:szCs w:val="20"/>
        </w:rPr>
        <w:t xml:space="preserve"> Primary Packaged Quantity (PPQ) (if Trade Packaging); and</w:t>
      </w:r>
    </w:p>
    <w:p w:rsidR="00B968F2" w:rsidRPr="00F951FB" w:rsidRDefault="002709C8" w:rsidP="00B968F2">
      <w:pPr>
        <w:spacing w:before="120" w:after="120"/>
        <w:ind w:left="1134"/>
        <w:rPr>
          <w:rFonts w:cs="Arial"/>
          <w:color w:val="000000"/>
          <w:sz w:val="20"/>
          <w:szCs w:val="20"/>
        </w:rPr>
      </w:pPr>
      <w:r>
        <w:rPr>
          <w:rFonts w:cs="Arial"/>
          <w:color w:val="000000"/>
          <w:sz w:val="20"/>
          <w:szCs w:val="20"/>
        </w:rPr>
        <w:t>(11</w:t>
      </w:r>
      <w:r w:rsidR="00B968F2" w:rsidRPr="00F951FB">
        <w:rPr>
          <w:rFonts w:cs="Arial"/>
          <w:color w:val="000000"/>
          <w:sz w:val="20"/>
          <w:szCs w:val="20"/>
        </w:rPr>
        <w:t>)</w:t>
      </w:r>
      <w:r w:rsidR="00B968F2" w:rsidRPr="00F951FB">
        <w:rPr>
          <w:rFonts w:cs="Arial"/>
          <w:color w:val="000000"/>
          <w:sz w:val="20"/>
          <w:szCs w:val="20"/>
        </w:rPr>
        <w:tab/>
        <w:t xml:space="preserve"> </w:t>
      </w:r>
      <w:proofErr w:type="gramStart"/>
      <w:r w:rsidR="00B968F2" w:rsidRPr="00F951FB">
        <w:rPr>
          <w:rFonts w:cs="Arial"/>
          <w:color w:val="000000"/>
          <w:sz w:val="20"/>
          <w:szCs w:val="20"/>
        </w:rPr>
        <w:t>if</w:t>
      </w:r>
      <w:proofErr w:type="gramEnd"/>
      <w:r w:rsidR="00B968F2" w:rsidRPr="00F951FB">
        <w:rPr>
          <w:rFonts w:cs="Arial"/>
          <w:color w:val="000000"/>
          <w:sz w:val="20"/>
          <w:szCs w:val="20"/>
        </w:rPr>
        <w:t xml:space="preserve"> Trade Packaging to be marked in blue “TRADE PACKAGE” or if Export Trade Packaging to be marked in black "EXPORT TRADE PACKAGING".</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Where UK Military or NATO Packaging is required, labelling of the Contractor Deliverables shall be in accordance with DEF STAN 81-41 (Part 6) and clause b.</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c.</w:t>
      </w:r>
      <w:r w:rsidRPr="00F951FB">
        <w:rPr>
          <w:rFonts w:cs="Arial"/>
          <w:color w:val="000000"/>
          <w:sz w:val="20"/>
          <w:szCs w:val="20"/>
        </w:rPr>
        <w:tab/>
        <w:t xml:space="preserve">Bar code markings </w:t>
      </w:r>
      <w:proofErr w:type="gramStart"/>
      <w:r w:rsidRPr="00F951FB">
        <w:rPr>
          <w:rFonts w:cs="Arial"/>
          <w:color w:val="000000"/>
          <w:sz w:val="20"/>
          <w:szCs w:val="20"/>
        </w:rPr>
        <w:t>shall be applied</w:t>
      </w:r>
      <w:proofErr w:type="gramEnd"/>
      <w:r w:rsidRPr="00F951FB">
        <w:rPr>
          <w:rFonts w:cs="Arial"/>
          <w:color w:val="000000"/>
          <w:sz w:val="20"/>
          <w:szCs w:val="20"/>
        </w:rPr>
        <w:t xml:space="preserve"> to the external surface of each package and to </w:t>
      </w:r>
      <w:r w:rsidRPr="00F951FB">
        <w:rPr>
          <w:rFonts w:cs="Arial"/>
          <w:color w:val="000000"/>
          <w:sz w:val="20"/>
          <w:szCs w:val="20"/>
        </w:rPr>
        <w:tab/>
        <w:t xml:space="preserve">each PPQ package within.  The minimum information shall include; the full 13 digit NSN, Denomination of Quantity (D of Q) see DEFFORM 96, actual quantity in package, Serial Number and/or batch number, if applicable.  The bar code </w:t>
      </w:r>
      <w:proofErr w:type="spellStart"/>
      <w:r w:rsidRPr="00F951FB">
        <w:rPr>
          <w:rFonts w:cs="Arial"/>
          <w:color w:val="000000"/>
          <w:sz w:val="20"/>
          <w:szCs w:val="20"/>
        </w:rPr>
        <w:t>symbology</w:t>
      </w:r>
      <w:proofErr w:type="spellEnd"/>
      <w:r w:rsidRPr="00F951FB">
        <w:rPr>
          <w:rFonts w:cs="Arial"/>
          <w:color w:val="000000"/>
          <w:sz w:val="20"/>
          <w:szCs w:val="20"/>
        </w:rPr>
        <w:t xml:space="preserve"> used shall meet the requirements of STANAG 4329. Code 39 shall be the default </w:t>
      </w:r>
      <w:proofErr w:type="spellStart"/>
      <w:r w:rsidRPr="00F951FB">
        <w:rPr>
          <w:rFonts w:cs="Arial"/>
          <w:color w:val="000000"/>
          <w:sz w:val="20"/>
          <w:szCs w:val="20"/>
        </w:rPr>
        <w:t>symbology</w:t>
      </w:r>
      <w:proofErr w:type="spellEnd"/>
      <w:r w:rsidRPr="00F951FB">
        <w:rPr>
          <w:rFonts w:cs="Arial"/>
          <w:color w:val="000000"/>
          <w:sz w:val="20"/>
          <w:szCs w:val="20"/>
        </w:rPr>
        <w:t xml:space="preserve"> for the Packaging marking application.  Requirements for positioning bar codes </w:t>
      </w:r>
      <w:proofErr w:type="gramStart"/>
      <w:r w:rsidRPr="00F951FB">
        <w:rPr>
          <w:rFonts w:cs="Arial"/>
          <w:color w:val="000000"/>
          <w:sz w:val="20"/>
          <w:szCs w:val="20"/>
        </w:rPr>
        <w:t>are defined</w:t>
      </w:r>
      <w:proofErr w:type="gramEnd"/>
      <w:r w:rsidRPr="00F951FB">
        <w:rPr>
          <w:rFonts w:cs="Arial"/>
          <w:color w:val="000000"/>
          <w:sz w:val="20"/>
          <w:szCs w:val="20"/>
        </w:rPr>
        <w:t xml:space="preserve"> in DEF STAN 81-41 (Part 6).</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d.</w:t>
      </w:r>
      <w:r w:rsidRPr="00F951FB">
        <w:rPr>
          <w:rFonts w:cs="Arial"/>
          <w:color w:val="000000"/>
          <w:sz w:val="20"/>
          <w:szCs w:val="20"/>
        </w:rPr>
        <w:tab/>
        <w:t xml:space="preserve">Where the Contractor Deliverables are, or contain Dangerous Goods </w:t>
      </w:r>
      <w:r>
        <w:rPr>
          <w:rFonts w:cs="Arial"/>
          <w:color w:val="000000"/>
          <w:sz w:val="20"/>
          <w:szCs w:val="20"/>
        </w:rPr>
        <w:t>,</w:t>
      </w:r>
      <w:r w:rsidRPr="00F951FB">
        <w:rPr>
          <w:rFonts w:cs="Arial"/>
          <w:color w:val="000000"/>
          <w:sz w:val="20"/>
          <w:szCs w:val="20"/>
        </w:rPr>
        <w:t>the Packaging level is always Trade or Export Trade Packaging not Military Level as noted in DEF STAN 81-41 (All Parts).</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e.</w:t>
      </w:r>
      <w:r w:rsidRPr="00F951FB">
        <w:rPr>
          <w:rFonts w:cs="Arial"/>
          <w:color w:val="000000"/>
          <w:sz w:val="20"/>
          <w:szCs w:val="20"/>
        </w:rPr>
        <w:tab/>
        <w:t>Where UK Military or NATO Packaging is required, the Contractor shall meet the requirements as specified in Schedule 2, (</w:t>
      </w:r>
      <w:r w:rsidRPr="00F951FB">
        <w:rPr>
          <w:rFonts w:cs="Arial"/>
          <w:bCs/>
          <w:sz w:val="20"/>
          <w:szCs w:val="20"/>
        </w:rPr>
        <w:t>Schedule of Requirements</w:t>
      </w:r>
      <w:r w:rsidRPr="00F951FB">
        <w:rPr>
          <w:rFonts w:cs="Arial"/>
          <w:color w:val="000000"/>
          <w:sz w:val="20"/>
          <w:szCs w:val="20"/>
        </w:rPr>
        <w:t xml:space="preserve">).  The Contractor Deliverables shall be contained in packages which comply with the requirements of DEF STAN 81-41 (parts </w:t>
      </w:r>
      <w:proofErr w:type="gramStart"/>
      <w:r w:rsidRPr="00F951FB">
        <w:rPr>
          <w:rFonts w:cs="Arial"/>
          <w:color w:val="000000"/>
          <w:sz w:val="20"/>
          <w:szCs w:val="20"/>
        </w:rPr>
        <w:t>1</w:t>
      </w:r>
      <w:proofErr w:type="gramEnd"/>
      <w:r w:rsidRPr="00F951FB">
        <w:rPr>
          <w:rFonts w:cs="Arial"/>
          <w:color w:val="000000"/>
          <w:sz w:val="20"/>
          <w:szCs w:val="20"/>
        </w:rPr>
        <w:t xml:space="preserve">, 2 and 5) and be capable of meeting the appropriate test requirements of DEF STAN 81-41 (part 3). </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 xml:space="preserve">f. </w:t>
      </w:r>
      <w:r w:rsidRPr="00F951FB">
        <w:rPr>
          <w:rFonts w:cs="Arial"/>
          <w:color w:val="000000"/>
          <w:sz w:val="20"/>
          <w:szCs w:val="20"/>
        </w:rPr>
        <w:tab/>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w:t>
      </w:r>
      <w:proofErr w:type="gramStart"/>
      <w:r w:rsidRPr="00F951FB">
        <w:rPr>
          <w:rFonts w:cs="Arial"/>
          <w:color w:val="000000"/>
          <w:sz w:val="20"/>
          <w:szCs w:val="20"/>
        </w:rPr>
        <w:t>;</w:t>
      </w:r>
      <w:proofErr w:type="gramEnd"/>
      <w:r w:rsidRPr="00F951FB">
        <w:rPr>
          <w:rFonts w:cs="Arial"/>
          <w:color w:val="000000"/>
          <w:sz w:val="20"/>
          <w:szCs w:val="20"/>
        </w:rPr>
        <w:t xml:space="preserve"> testing to DEF STAN 81-41 (Part 3) or DEF STAN 00-35.  Packaging designs shall be prepared on a Services Packaging Instruction Sheet (SPIS), in accordance with DEF STAN 81-41 (Part 4).</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g.</w:t>
      </w:r>
      <w:r w:rsidRPr="00F951FB">
        <w:rPr>
          <w:rFonts w:cs="Arial"/>
          <w:color w:val="000000"/>
          <w:sz w:val="20"/>
          <w:szCs w:val="20"/>
        </w:rPr>
        <w:tab/>
        <w:t xml:space="preserve">New designs </w:t>
      </w:r>
      <w:proofErr w:type="gramStart"/>
      <w:r w:rsidRPr="00F951FB">
        <w:rPr>
          <w:rFonts w:cs="Arial"/>
          <w:color w:val="000000"/>
          <w:sz w:val="20"/>
          <w:szCs w:val="20"/>
        </w:rPr>
        <w:t>shall not be made</w:t>
      </w:r>
      <w:proofErr w:type="gramEnd"/>
      <w:r w:rsidRPr="00F951FB">
        <w:rPr>
          <w:rFonts w:cs="Arial"/>
          <w:color w:val="000000"/>
          <w:sz w:val="20"/>
          <w:szCs w:val="20"/>
        </w:rPr>
        <w:t xml:space="preserve"> where there is an existing SPIS or one that may be easily modified to be in accordance with the contract requirements, (see clause f.). Application should be made to the Project Team (PT) or other access point for a search to establish the SPIS status using DEFFORM 129a (Application for Packaging Designs and Authorisation for Package Design Work)</w:t>
      </w:r>
      <w:proofErr w:type="gramStart"/>
      <w:r w:rsidRPr="00F951FB">
        <w:rPr>
          <w:rFonts w:cs="Arial"/>
          <w:color w:val="000000"/>
          <w:sz w:val="20"/>
          <w:szCs w:val="20"/>
        </w:rPr>
        <w:t>;</w:t>
      </w:r>
      <w:proofErr w:type="gramEnd"/>
      <w:r w:rsidRPr="00F951FB">
        <w:rPr>
          <w:rFonts w:cs="Arial"/>
          <w:color w:val="000000"/>
          <w:sz w:val="20"/>
          <w:szCs w:val="20"/>
        </w:rPr>
        <w:t xml:space="preserve"> media format as per clause j.</w:t>
      </w:r>
    </w:p>
    <w:p w:rsidR="00B968F2" w:rsidRPr="00F951FB" w:rsidRDefault="00B968F2" w:rsidP="00B968F2">
      <w:pPr>
        <w:spacing w:before="120" w:after="120"/>
        <w:ind w:left="567" w:hanging="27"/>
        <w:rPr>
          <w:rFonts w:cs="Arial"/>
          <w:color w:val="000000"/>
          <w:sz w:val="20"/>
          <w:szCs w:val="20"/>
        </w:rPr>
      </w:pPr>
      <w:r w:rsidRPr="00F951FB">
        <w:rPr>
          <w:rFonts w:cs="Arial"/>
          <w:color w:val="000000"/>
          <w:sz w:val="20"/>
          <w:szCs w:val="20"/>
        </w:rPr>
        <w:t>h.</w:t>
      </w:r>
      <w:r w:rsidRPr="00F951FB">
        <w:rPr>
          <w:rFonts w:cs="Arial"/>
          <w:color w:val="000000"/>
          <w:sz w:val="20"/>
          <w:szCs w:val="20"/>
        </w:rPr>
        <w:tab/>
        <w:t xml:space="preserve">Where there is a usable Standard Family Specification (SFS), it </w:t>
      </w:r>
      <w:proofErr w:type="gramStart"/>
      <w:r w:rsidRPr="00F951FB">
        <w:rPr>
          <w:rFonts w:cs="Arial"/>
          <w:color w:val="000000"/>
          <w:sz w:val="20"/>
          <w:szCs w:val="20"/>
        </w:rPr>
        <w:t>shall be used</w:t>
      </w:r>
      <w:proofErr w:type="gramEnd"/>
      <w:r w:rsidRPr="00F951FB">
        <w:rPr>
          <w:rFonts w:cs="Arial"/>
          <w:color w:val="000000"/>
          <w:sz w:val="20"/>
          <w:szCs w:val="20"/>
        </w:rPr>
        <w:t xml:space="preserve"> in place of a SPIS design.</w:t>
      </w:r>
    </w:p>
    <w:p w:rsidR="00B968F2" w:rsidRPr="00F951FB" w:rsidRDefault="00B968F2" w:rsidP="00B968F2">
      <w:pPr>
        <w:spacing w:before="120" w:after="120"/>
        <w:ind w:left="567"/>
        <w:rPr>
          <w:rFonts w:cs="Arial"/>
          <w:color w:val="000000"/>
          <w:sz w:val="20"/>
          <w:szCs w:val="20"/>
        </w:rPr>
      </w:pPr>
      <w:proofErr w:type="spellStart"/>
      <w:r w:rsidRPr="00F951FB">
        <w:rPr>
          <w:rFonts w:cs="Arial"/>
          <w:color w:val="000000"/>
          <w:sz w:val="20"/>
          <w:szCs w:val="20"/>
        </w:rPr>
        <w:t>i</w:t>
      </w:r>
      <w:proofErr w:type="spellEnd"/>
      <w:r w:rsidRPr="00F951FB">
        <w:rPr>
          <w:rFonts w:cs="Arial"/>
          <w:color w:val="000000"/>
          <w:sz w:val="20"/>
          <w:szCs w:val="20"/>
        </w:rPr>
        <w:t>.</w:t>
      </w:r>
      <w:r w:rsidRPr="00F951FB">
        <w:rPr>
          <w:rFonts w:cs="Arial"/>
          <w:color w:val="000000"/>
          <w:sz w:val="20"/>
          <w:szCs w:val="20"/>
        </w:rPr>
        <w:tab/>
        <w:t xml:space="preserve">SPIS designs </w:t>
      </w:r>
      <w:proofErr w:type="gramStart"/>
      <w:r w:rsidRPr="00F951FB">
        <w:rPr>
          <w:rFonts w:cs="Arial"/>
          <w:color w:val="000000"/>
          <w:sz w:val="20"/>
          <w:szCs w:val="20"/>
        </w:rPr>
        <w:t>are maintained</w:t>
      </w:r>
      <w:proofErr w:type="gramEnd"/>
      <w:r w:rsidRPr="00F951FB">
        <w:rPr>
          <w:rFonts w:cs="Arial"/>
          <w:color w:val="000000"/>
          <w:sz w:val="20"/>
          <w:szCs w:val="20"/>
        </w:rPr>
        <w:t xml:space="preserve"> on a central Master Packaging Database (MPD), the SPIS Index (SPIN), held on the MOD design repository or other authorised secure servers, for </w:t>
      </w:r>
      <w:r w:rsidRPr="00F951FB">
        <w:rPr>
          <w:rFonts w:cs="Arial"/>
          <w:color w:val="000000"/>
          <w:sz w:val="20"/>
          <w:szCs w:val="20"/>
        </w:rPr>
        <w:lastRenderedPageBreak/>
        <w:t xml:space="preserve">monitoring by the MOD and review by MPAS certified contractors and the MOD. </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j.</w:t>
      </w:r>
      <w:r w:rsidRPr="00F951FB">
        <w:rPr>
          <w:rFonts w:cs="Arial"/>
          <w:color w:val="000000"/>
          <w:sz w:val="20"/>
          <w:szCs w:val="20"/>
        </w:rPr>
        <w:tab/>
        <w:t xml:space="preserve">All SPIS, new or modified (and associated documentation) shall on completion be provided for uploading on to SPIN in the agreed electronic </w:t>
      </w:r>
      <w:proofErr w:type="gramStart"/>
      <w:r w:rsidRPr="00F951FB">
        <w:rPr>
          <w:rFonts w:cs="Arial"/>
          <w:color w:val="000000"/>
          <w:sz w:val="20"/>
          <w:szCs w:val="20"/>
        </w:rPr>
        <w:t>format which</w:t>
      </w:r>
      <w:proofErr w:type="gramEnd"/>
      <w:r w:rsidRPr="00F951FB">
        <w:rPr>
          <w:rFonts w:cs="Arial"/>
          <w:color w:val="000000"/>
          <w:sz w:val="20"/>
          <w:szCs w:val="20"/>
        </w:rPr>
        <w:t xml:space="preserve"> shall be Adobe "PDF" compatible with Adobe Acrobat version 5.  Any other format </w:t>
      </w:r>
      <w:proofErr w:type="gramStart"/>
      <w:r w:rsidRPr="00F951FB">
        <w:rPr>
          <w:rFonts w:cs="Arial"/>
          <w:color w:val="000000"/>
          <w:sz w:val="20"/>
          <w:szCs w:val="20"/>
        </w:rPr>
        <w:t>shall be agreed</w:t>
      </w:r>
      <w:proofErr w:type="gramEnd"/>
      <w:r w:rsidRPr="00F951FB">
        <w:rPr>
          <w:rFonts w:cs="Arial"/>
          <w:color w:val="000000"/>
          <w:sz w:val="20"/>
          <w:szCs w:val="20"/>
        </w:rPr>
        <w:t xml:space="preserve"> between the Packaging Design Authority (PDA) and MOD and must be compatible with access to SPIN. </w:t>
      </w:r>
    </w:p>
    <w:p w:rsidR="00B968F2" w:rsidRPr="00F951FB" w:rsidRDefault="00B968F2" w:rsidP="00B968F2">
      <w:pPr>
        <w:spacing w:before="120" w:after="120"/>
        <w:ind w:left="567"/>
        <w:rPr>
          <w:rFonts w:cs="Arial"/>
          <w:color w:val="000000"/>
          <w:sz w:val="20"/>
          <w:szCs w:val="20"/>
        </w:rPr>
      </w:pPr>
      <w:r w:rsidRPr="00F951FB">
        <w:rPr>
          <w:rFonts w:cs="Arial"/>
          <w:color w:val="000000"/>
          <w:sz w:val="20"/>
          <w:szCs w:val="20"/>
        </w:rPr>
        <w:t>k.</w:t>
      </w:r>
      <w:r w:rsidRPr="00F951FB">
        <w:rPr>
          <w:rFonts w:cs="Arial"/>
          <w:color w:val="000000"/>
          <w:sz w:val="20"/>
          <w:szCs w:val="20"/>
        </w:rPr>
        <w:tab/>
        <w:t>Production of Military Level Packaging</w:t>
      </w:r>
      <w:proofErr w:type="gramStart"/>
      <w:r w:rsidRPr="00F951FB">
        <w:rPr>
          <w:rFonts w:cs="Arial"/>
          <w:color w:val="000000"/>
          <w:sz w:val="20"/>
          <w:szCs w:val="20"/>
        </w:rPr>
        <w:t>;</w:t>
      </w:r>
      <w:proofErr w:type="gramEnd"/>
      <w:r w:rsidRPr="00F951FB">
        <w:rPr>
          <w:rFonts w:cs="Arial"/>
          <w:color w:val="000000"/>
          <w:sz w:val="20"/>
          <w:szCs w:val="20"/>
        </w:rPr>
        <w:t xml:space="preserve"> where it is necessary to use a SPIS design the Packaging manufacturer should also be a registered contractor as stated in clause g.  The manufacturer is responsible for confirming that the design is suitable.</w:t>
      </w:r>
    </w:p>
    <w:p w:rsidR="00B968F2" w:rsidRPr="00F951FB" w:rsidRDefault="00B968F2" w:rsidP="00B968F2">
      <w:pPr>
        <w:spacing w:before="120" w:after="120"/>
        <w:ind w:left="567"/>
        <w:rPr>
          <w:rFonts w:cs="Arial"/>
          <w:sz w:val="20"/>
          <w:szCs w:val="20"/>
        </w:rPr>
      </w:pPr>
      <w:r w:rsidRPr="00F951FB">
        <w:rPr>
          <w:rFonts w:cs="Arial"/>
          <w:color w:val="000000"/>
          <w:sz w:val="20"/>
          <w:szCs w:val="20"/>
        </w:rPr>
        <w:t>l.</w:t>
      </w:r>
      <w:r w:rsidRPr="00F951FB">
        <w:rPr>
          <w:rFonts w:cs="Arial"/>
          <w:color w:val="000000"/>
          <w:sz w:val="20"/>
          <w:szCs w:val="20"/>
        </w:rPr>
        <w:tab/>
      </w:r>
      <w:r w:rsidRPr="00F951FB">
        <w:rPr>
          <w:rFonts w:cs="Arial"/>
          <w:sz w:val="20"/>
          <w:szCs w:val="20"/>
        </w:rPr>
        <w:t>Minor alterations/updates and similar to existing designs may be carried out by MPAS Certificated designers, all major/significant changes and new designs need to be authorised by the Authority’s Representative (Project Manager) (unless that power is delegated to a Prime or MPAS Registered company).</w:t>
      </w:r>
    </w:p>
    <w:p w:rsidR="00B968F2" w:rsidRPr="00F951FB" w:rsidRDefault="00B968F2" w:rsidP="00B968F2">
      <w:pPr>
        <w:spacing w:before="120" w:after="120"/>
        <w:ind w:left="567"/>
        <w:rPr>
          <w:rFonts w:cs="Arial"/>
          <w:color w:val="000000"/>
          <w:sz w:val="20"/>
          <w:szCs w:val="20"/>
        </w:rPr>
      </w:pPr>
      <w:proofErr w:type="gramStart"/>
      <w:r w:rsidRPr="00F951FB">
        <w:rPr>
          <w:rFonts w:cs="Arial"/>
          <w:color w:val="000000"/>
          <w:sz w:val="20"/>
          <w:szCs w:val="20"/>
        </w:rPr>
        <w:t>m</w:t>
      </w:r>
      <w:proofErr w:type="gramEnd"/>
      <w:r w:rsidRPr="00F951FB">
        <w:rPr>
          <w:rFonts w:cs="Arial"/>
          <w:color w:val="000000"/>
          <w:sz w:val="20"/>
          <w:szCs w:val="20"/>
        </w:rPr>
        <w:t>.</w:t>
      </w:r>
      <w:r w:rsidRPr="00F951FB">
        <w:rPr>
          <w:rFonts w:cs="Arial"/>
          <w:color w:val="000000"/>
          <w:sz w:val="20"/>
          <w:szCs w:val="20"/>
        </w:rPr>
        <w:tab/>
        <w:t>Intellectual Property Rights (IPR); the MOD shall retain the rights to the SPIS designs or to copy or use any information relating to them, if otherwise specified.</w:t>
      </w:r>
    </w:p>
    <w:p w:rsidR="00B968F2" w:rsidRPr="00F951FB" w:rsidRDefault="00B968F2" w:rsidP="00B968F2">
      <w:pPr>
        <w:keepNext/>
        <w:autoSpaceDE w:val="0"/>
        <w:autoSpaceDN w:val="0"/>
        <w:adjustRightInd w:val="0"/>
        <w:spacing w:before="120" w:after="120"/>
        <w:ind w:left="567"/>
        <w:rPr>
          <w:rFonts w:cs="Arial"/>
          <w:sz w:val="20"/>
          <w:szCs w:val="20"/>
        </w:rPr>
      </w:pPr>
      <w:r w:rsidRPr="00F951FB">
        <w:rPr>
          <w:rFonts w:cs="Arial"/>
          <w:sz w:val="20"/>
          <w:szCs w:val="20"/>
        </w:rPr>
        <w:t>n.</w:t>
      </w:r>
      <w:r w:rsidRPr="00F951FB">
        <w:rPr>
          <w:rFonts w:cs="Arial"/>
          <w:sz w:val="20"/>
          <w:szCs w:val="20"/>
        </w:rPr>
        <w:tab/>
        <w:t xml:space="preserve">Where applicable one of the following procedures for the production of new or modified SPIS designs </w:t>
      </w:r>
      <w:proofErr w:type="gramStart"/>
      <w:r w:rsidRPr="00F951FB">
        <w:rPr>
          <w:rFonts w:cs="Arial"/>
          <w:sz w:val="20"/>
          <w:szCs w:val="20"/>
        </w:rPr>
        <w:t>shall be applied</w:t>
      </w:r>
      <w:proofErr w:type="gramEnd"/>
      <w:r w:rsidRPr="00F951FB">
        <w:rPr>
          <w:rFonts w:cs="Arial"/>
          <w:sz w:val="20"/>
          <w:szCs w:val="20"/>
        </w:rPr>
        <w:t>:</w:t>
      </w:r>
    </w:p>
    <w:p w:rsidR="00B968F2" w:rsidRPr="00F951FB" w:rsidRDefault="00B968F2" w:rsidP="00B968F2">
      <w:pPr>
        <w:keepNext/>
        <w:autoSpaceDE w:val="0"/>
        <w:autoSpaceDN w:val="0"/>
        <w:adjustRightInd w:val="0"/>
        <w:spacing w:before="120" w:after="120"/>
        <w:ind w:left="1134"/>
        <w:rPr>
          <w:rFonts w:cs="Arial"/>
          <w:sz w:val="20"/>
          <w:szCs w:val="20"/>
        </w:rPr>
      </w:pPr>
      <w:r w:rsidRPr="00F951FB">
        <w:rPr>
          <w:rFonts w:cs="Arial"/>
          <w:sz w:val="20"/>
          <w:szCs w:val="20"/>
        </w:rPr>
        <w:t>(1)</w:t>
      </w:r>
      <w:r w:rsidRPr="00F951FB">
        <w:rPr>
          <w:rFonts w:cs="Arial"/>
          <w:sz w:val="20"/>
          <w:szCs w:val="20"/>
        </w:rPr>
        <w:tab/>
        <w:t xml:space="preserve">If the Contractor </w:t>
      </w:r>
      <w:r w:rsidRPr="00F951FB">
        <w:rPr>
          <w:rFonts w:cs="Arial"/>
          <w:color w:val="000000"/>
          <w:sz w:val="20"/>
          <w:szCs w:val="20"/>
        </w:rPr>
        <w:t>is the PDA, they shall</w:t>
      </w:r>
      <w:r w:rsidRPr="00F951FB">
        <w:rPr>
          <w:rFonts w:cs="Arial"/>
          <w:sz w:val="20"/>
          <w:szCs w:val="20"/>
        </w:rPr>
        <w:t>:</w:t>
      </w:r>
    </w:p>
    <w:p w:rsidR="00B968F2" w:rsidRPr="00F951FB" w:rsidRDefault="00B968F2" w:rsidP="00B968F2">
      <w:pPr>
        <w:autoSpaceDE w:val="0"/>
        <w:autoSpaceDN w:val="0"/>
        <w:adjustRightInd w:val="0"/>
        <w:spacing w:before="120" w:after="120"/>
        <w:ind w:left="1701"/>
        <w:rPr>
          <w:rFonts w:cs="Arial"/>
          <w:sz w:val="20"/>
          <w:szCs w:val="20"/>
        </w:rPr>
      </w:pPr>
      <w:r w:rsidRPr="00F951FB">
        <w:rPr>
          <w:rFonts w:cs="Arial"/>
          <w:sz w:val="20"/>
          <w:szCs w:val="20"/>
        </w:rPr>
        <w:t>(a)</w:t>
      </w:r>
      <w:r w:rsidRPr="00F951FB">
        <w:rPr>
          <w:rFonts w:cs="Arial"/>
          <w:sz w:val="20"/>
          <w:szCs w:val="20"/>
        </w:rPr>
        <w:tab/>
        <w:t>on receipt of instructions received from the Authority’s Representative, (Project Manager), prepare the required package design in accordance with DEF STAN 81- 41;</w:t>
      </w:r>
    </w:p>
    <w:p w:rsidR="00B968F2" w:rsidRPr="00F951FB" w:rsidRDefault="00B968F2" w:rsidP="00B968F2">
      <w:pPr>
        <w:autoSpaceDE w:val="0"/>
        <w:autoSpaceDN w:val="0"/>
        <w:adjustRightInd w:val="0"/>
        <w:spacing w:before="120" w:after="120"/>
        <w:ind w:left="1701"/>
        <w:rPr>
          <w:rFonts w:cs="Arial"/>
          <w:sz w:val="20"/>
          <w:szCs w:val="20"/>
        </w:rPr>
      </w:pPr>
      <w:r w:rsidRPr="00F951FB">
        <w:rPr>
          <w:rFonts w:cs="Arial"/>
          <w:sz w:val="20"/>
          <w:szCs w:val="20"/>
        </w:rPr>
        <w:t xml:space="preserve"> (b)</w:t>
      </w:r>
      <w:r w:rsidRPr="00F951FB">
        <w:rPr>
          <w:rFonts w:cs="Arial"/>
          <w:sz w:val="20"/>
          <w:szCs w:val="20"/>
        </w:rPr>
        <w:tab/>
      </w:r>
      <w:proofErr w:type="gramStart"/>
      <w:r w:rsidRPr="00F951FB">
        <w:rPr>
          <w:rFonts w:cs="Arial"/>
          <w:color w:val="000000"/>
          <w:sz w:val="20"/>
          <w:szCs w:val="20"/>
        </w:rPr>
        <w:t>where</w:t>
      </w:r>
      <w:proofErr w:type="gramEnd"/>
      <w:r w:rsidRPr="00F951FB">
        <w:rPr>
          <w:rFonts w:cs="Arial"/>
          <w:color w:val="000000"/>
          <w:sz w:val="20"/>
          <w:szCs w:val="20"/>
        </w:rPr>
        <w:t xml:space="preserve"> the Contractor is certified they shall, on completion of any design work, provide the Authority’s Representative (Project Manager) with the following documents electronically: </w:t>
      </w:r>
    </w:p>
    <w:p w:rsidR="00B968F2" w:rsidRPr="00F951FB" w:rsidRDefault="00B968F2" w:rsidP="00B968F2">
      <w:pPr>
        <w:autoSpaceDE w:val="0"/>
        <w:autoSpaceDN w:val="0"/>
        <w:adjustRightInd w:val="0"/>
        <w:spacing w:before="120" w:after="120"/>
        <w:ind w:left="2268"/>
        <w:rPr>
          <w:rFonts w:cs="Arial"/>
          <w:sz w:val="20"/>
          <w:szCs w:val="20"/>
        </w:rPr>
      </w:pPr>
      <w:r w:rsidRPr="00F951FB">
        <w:rPr>
          <w:rFonts w:cs="Arial"/>
          <w:sz w:val="20"/>
          <w:szCs w:val="20"/>
        </w:rPr>
        <w:t>(</w:t>
      </w:r>
      <w:proofErr w:type="spellStart"/>
      <w:r w:rsidRPr="00F951FB">
        <w:rPr>
          <w:rFonts w:cs="Arial"/>
          <w:sz w:val="20"/>
          <w:szCs w:val="20"/>
        </w:rPr>
        <w:t>i</w:t>
      </w:r>
      <w:proofErr w:type="spellEnd"/>
      <w:r w:rsidRPr="00F951FB">
        <w:rPr>
          <w:rFonts w:cs="Arial"/>
          <w:sz w:val="20"/>
          <w:szCs w:val="20"/>
        </w:rPr>
        <w:t>)</w:t>
      </w:r>
      <w:r w:rsidRPr="00F951FB">
        <w:rPr>
          <w:rFonts w:cs="Arial"/>
          <w:sz w:val="20"/>
          <w:szCs w:val="20"/>
        </w:rPr>
        <w:tab/>
      </w:r>
      <w:proofErr w:type="gramStart"/>
      <w:r w:rsidRPr="00F951FB">
        <w:rPr>
          <w:rFonts w:cs="Arial"/>
          <w:sz w:val="20"/>
          <w:szCs w:val="20"/>
        </w:rPr>
        <w:t>a</w:t>
      </w:r>
      <w:proofErr w:type="gramEnd"/>
      <w:r w:rsidRPr="00F951FB">
        <w:rPr>
          <w:rFonts w:cs="Arial"/>
          <w:sz w:val="20"/>
          <w:szCs w:val="20"/>
        </w:rPr>
        <w:t xml:space="preserve"> list of all SPIS which have been prepared or revised against the Contract; and</w:t>
      </w:r>
    </w:p>
    <w:p w:rsidR="00B968F2" w:rsidRPr="00F951FB" w:rsidRDefault="00B968F2" w:rsidP="00B968F2">
      <w:pPr>
        <w:autoSpaceDE w:val="0"/>
        <w:autoSpaceDN w:val="0"/>
        <w:adjustRightInd w:val="0"/>
        <w:spacing w:before="120" w:after="120"/>
        <w:ind w:left="2268"/>
        <w:rPr>
          <w:rFonts w:cs="Arial"/>
          <w:sz w:val="20"/>
          <w:szCs w:val="20"/>
        </w:rPr>
      </w:pPr>
      <w:r w:rsidRPr="00F951FB">
        <w:rPr>
          <w:rFonts w:cs="Arial"/>
          <w:sz w:val="20"/>
          <w:szCs w:val="20"/>
        </w:rPr>
        <w:t>(ii)</w:t>
      </w:r>
      <w:r w:rsidRPr="00F951FB">
        <w:rPr>
          <w:rFonts w:cs="Arial"/>
          <w:sz w:val="20"/>
          <w:szCs w:val="20"/>
        </w:rPr>
        <w:tab/>
      </w:r>
      <w:proofErr w:type="gramStart"/>
      <w:r w:rsidRPr="00F951FB">
        <w:rPr>
          <w:rFonts w:cs="Arial"/>
          <w:sz w:val="20"/>
          <w:szCs w:val="20"/>
        </w:rPr>
        <w:t>a</w:t>
      </w:r>
      <w:proofErr w:type="gramEnd"/>
      <w:r w:rsidRPr="00F951FB">
        <w:rPr>
          <w:rFonts w:cs="Arial"/>
          <w:sz w:val="20"/>
          <w:szCs w:val="20"/>
        </w:rPr>
        <w:t xml:space="preserve"> copy of all new/revised SPIS, complete with all continuation sheets and associated drawings, where applicable, to be uploaded onto SPIN. </w:t>
      </w:r>
    </w:p>
    <w:p w:rsidR="00B968F2" w:rsidRPr="00F951FB" w:rsidRDefault="00B968F2" w:rsidP="00B968F2">
      <w:pPr>
        <w:widowControl/>
        <w:tabs>
          <w:tab w:val="left" w:pos="567"/>
          <w:tab w:val="left" w:pos="1134"/>
          <w:tab w:val="left" w:pos="1701"/>
        </w:tabs>
        <w:spacing w:after="120"/>
        <w:ind w:left="1701" w:hanging="567"/>
        <w:rPr>
          <w:rFonts w:cs="Arial"/>
          <w:color w:val="000000"/>
          <w:sz w:val="20"/>
          <w:szCs w:val="20"/>
        </w:rPr>
      </w:pPr>
      <w:r w:rsidRPr="00F951FB">
        <w:rPr>
          <w:rFonts w:cs="Arial"/>
          <w:sz w:val="20"/>
          <w:szCs w:val="20"/>
        </w:rPr>
        <w:tab/>
        <w:t xml:space="preserve">(c) </w:t>
      </w:r>
      <w:r w:rsidRPr="00F951FB">
        <w:rPr>
          <w:rFonts w:cs="Arial"/>
          <w:sz w:val="20"/>
          <w:szCs w:val="20"/>
        </w:rPr>
        <w:tab/>
      </w:r>
      <w:proofErr w:type="gramStart"/>
      <w:r w:rsidRPr="00F951FB">
        <w:rPr>
          <w:rFonts w:cs="Arial"/>
          <w:color w:val="000000"/>
          <w:sz w:val="20"/>
          <w:szCs w:val="20"/>
        </w:rPr>
        <w:t>where</w:t>
      </w:r>
      <w:proofErr w:type="gramEnd"/>
      <w:r w:rsidRPr="00F951FB">
        <w:rPr>
          <w:rFonts w:cs="Arial"/>
          <w:color w:val="000000"/>
          <w:sz w:val="20"/>
          <w:szCs w:val="20"/>
        </w:rPr>
        <w:t xml:space="preserve"> the PDA is not a certified organisation, they shall obtain approval for their design from a certified organisation before proceeding, then continue with sub-clause n.(1)(b) of this condition.</w:t>
      </w:r>
    </w:p>
    <w:p w:rsidR="00B968F2" w:rsidRPr="00F951FB" w:rsidRDefault="00B968F2" w:rsidP="00B968F2">
      <w:pPr>
        <w:autoSpaceDE w:val="0"/>
        <w:autoSpaceDN w:val="0"/>
        <w:adjustRightInd w:val="0"/>
        <w:spacing w:before="120" w:after="120"/>
        <w:ind w:left="1134"/>
        <w:rPr>
          <w:sz w:val="20"/>
          <w:szCs w:val="20"/>
        </w:rPr>
      </w:pPr>
      <w:r w:rsidRPr="00F951FB">
        <w:rPr>
          <w:rFonts w:cs="Arial"/>
          <w:color w:val="000000"/>
          <w:sz w:val="20"/>
          <w:szCs w:val="20"/>
        </w:rPr>
        <w:t>(2)</w:t>
      </w:r>
      <w:r w:rsidRPr="00F951FB">
        <w:rPr>
          <w:rFonts w:cs="Arial"/>
          <w:color w:val="000000"/>
          <w:sz w:val="20"/>
          <w:szCs w:val="20"/>
        </w:rPr>
        <w:tab/>
      </w:r>
      <w:r w:rsidRPr="00F951FB">
        <w:rPr>
          <w:sz w:val="20"/>
          <w:szCs w:val="20"/>
        </w:rPr>
        <w:t xml:space="preserve">Where the Packaging contractor is not the PDA and is un-certified, they shall not produce, modify, or update </w:t>
      </w:r>
      <w:proofErr w:type="spellStart"/>
      <w:r w:rsidRPr="00F951FB">
        <w:rPr>
          <w:sz w:val="20"/>
          <w:szCs w:val="20"/>
        </w:rPr>
        <w:t>etc</w:t>
      </w:r>
      <w:proofErr w:type="spellEnd"/>
      <w:r w:rsidRPr="00F951FB">
        <w:rPr>
          <w:sz w:val="20"/>
          <w:szCs w:val="20"/>
        </w:rPr>
        <w:t xml:space="preserve"> SPIS Designs.  They shall obtain current SPIS design(s) </w:t>
      </w:r>
      <w:r w:rsidRPr="00F951FB">
        <w:rPr>
          <w:rFonts w:cs="Arial"/>
          <w:color w:val="000000"/>
          <w:sz w:val="20"/>
          <w:szCs w:val="20"/>
        </w:rPr>
        <w:t>from SPIN or a certified organisation before proceeding with manufacture of Packaging</w:t>
      </w:r>
      <w:r w:rsidRPr="00F951FB">
        <w:rPr>
          <w:sz w:val="20"/>
          <w:szCs w:val="20"/>
        </w:rPr>
        <w:t xml:space="preserve">.  To allow designs to </w:t>
      </w:r>
      <w:proofErr w:type="gramStart"/>
      <w:r w:rsidRPr="00F951FB">
        <w:rPr>
          <w:sz w:val="20"/>
          <w:szCs w:val="20"/>
        </w:rPr>
        <w:t>be provided</w:t>
      </w:r>
      <w:proofErr w:type="gramEnd"/>
      <w:r w:rsidRPr="00F951FB">
        <w:rPr>
          <w:sz w:val="20"/>
          <w:szCs w:val="20"/>
        </w:rPr>
        <w:t xml:space="preserve"> in ample time, they shall apply for SPIS information as soon as practicable after receipt of Contract or order.</w:t>
      </w:r>
    </w:p>
    <w:p w:rsidR="00B968F2" w:rsidRPr="00F951FB" w:rsidRDefault="00B968F2" w:rsidP="00B968F2">
      <w:pPr>
        <w:widowControl/>
        <w:tabs>
          <w:tab w:val="left" w:pos="709"/>
        </w:tabs>
        <w:ind w:left="1134" w:hanging="851"/>
        <w:rPr>
          <w:rFonts w:cs="Arial"/>
          <w:color w:val="000000"/>
          <w:sz w:val="20"/>
          <w:szCs w:val="20"/>
        </w:rPr>
      </w:pPr>
      <w:r w:rsidRPr="00F951FB">
        <w:rPr>
          <w:rFonts w:cs="Arial"/>
          <w:color w:val="000000"/>
          <w:sz w:val="20"/>
          <w:szCs w:val="20"/>
        </w:rPr>
        <w:tab/>
      </w:r>
      <w:r w:rsidRPr="00F951FB">
        <w:rPr>
          <w:rFonts w:cs="Arial"/>
          <w:color w:val="000000"/>
          <w:sz w:val="20"/>
          <w:szCs w:val="20"/>
        </w:rPr>
        <w:tab/>
        <w:t>(3)</w:t>
      </w:r>
      <w:r w:rsidRPr="00F951FB">
        <w:rPr>
          <w:rFonts w:cs="Arial"/>
          <w:color w:val="000000"/>
          <w:sz w:val="20"/>
          <w:szCs w:val="20"/>
        </w:rPr>
        <w:tab/>
        <w:t xml:space="preserve">Where the Contractor is un-certified and has been given authority to </w:t>
      </w:r>
      <w:r w:rsidRPr="00F951FB">
        <w:rPr>
          <w:sz w:val="20"/>
          <w:szCs w:val="20"/>
        </w:rPr>
        <w:t xml:space="preserve">produce, modify, and update SPIS Designs by contract, </w:t>
      </w:r>
      <w:r w:rsidRPr="00F951FB">
        <w:rPr>
          <w:rFonts w:cs="Arial"/>
          <w:color w:val="000000"/>
          <w:sz w:val="20"/>
          <w:szCs w:val="20"/>
        </w:rPr>
        <w:t>they shall obtain approval for their design from a certified organisation before proceeding, then continue with sub-clause n (1</w:t>
      </w:r>
      <w:proofErr w:type="gramStart"/>
      <w:r w:rsidRPr="00F951FB">
        <w:rPr>
          <w:rFonts w:cs="Arial"/>
          <w:color w:val="000000"/>
          <w:sz w:val="20"/>
          <w:szCs w:val="20"/>
        </w:rPr>
        <w:t>)(</w:t>
      </w:r>
      <w:proofErr w:type="gramEnd"/>
      <w:r w:rsidRPr="00F951FB">
        <w:rPr>
          <w:rFonts w:cs="Arial"/>
          <w:color w:val="000000"/>
          <w:sz w:val="20"/>
          <w:szCs w:val="20"/>
        </w:rPr>
        <w:t>b) of this condition.</w:t>
      </w:r>
    </w:p>
    <w:p w:rsidR="00B968F2" w:rsidRPr="00F951FB" w:rsidRDefault="00B968F2" w:rsidP="00B968F2">
      <w:pPr>
        <w:widowControl/>
        <w:tabs>
          <w:tab w:val="left" w:pos="709"/>
        </w:tabs>
        <w:ind w:left="1134" w:hanging="851"/>
        <w:rPr>
          <w:rFonts w:cs="Arial"/>
          <w:color w:val="000000"/>
          <w:sz w:val="20"/>
          <w:szCs w:val="20"/>
        </w:rPr>
      </w:pPr>
    </w:p>
    <w:p w:rsidR="00B968F2" w:rsidRPr="00F951FB" w:rsidRDefault="00B968F2" w:rsidP="00B968F2">
      <w:pPr>
        <w:widowControl/>
        <w:tabs>
          <w:tab w:val="left" w:pos="709"/>
        </w:tabs>
        <w:ind w:left="1134" w:hanging="851"/>
        <w:rPr>
          <w:rFonts w:cs="Arial"/>
          <w:color w:val="000000"/>
          <w:sz w:val="20"/>
          <w:szCs w:val="20"/>
        </w:rPr>
      </w:pPr>
      <w:r w:rsidRPr="00F951FB">
        <w:rPr>
          <w:rFonts w:cs="Arial"/>
          <w:color w:val="000000"/>
          <w:sz w:val="20"/>
          <w:szCs w:val="20"/>
        </w:rPr>
        <w:tab/>
      </w:r>
      <w:r w:rsidRPr="00F951FB">
        <w:rPr>
          <w:rFonts w:cs="Arial"/>
          <w:color w:val="000000"/>
          <w:sz w:val="20"/>
          <w:szCs w:val="20"/>
        </w:rPr>
        <w:tab/>
        <w:t>(4)</w:t>
      </w:r>
      <w:r w:rsidRPr="00F951FB">
        <w:rPr>
          <w:rFonts w:cs="Arial"/>
          <w:color w:val="000000"/>
          <w:sz w:val="20"/>
          <w:szCs w:val="20"/>
        </w:rPr>
        <w:tab/>
        <w:t>Where the Contractor is not a PDA but is certified; follow sub-clauses n (1) (a) and (b) of this condition.</w:t>
      </w:r>
    </w:p>
    <w:p w:rsidR="00B968F2" w:rsidRPr="00F951FB" w:rsidRDefault="00B968F2" w:rsidP="00B968F2">
      <w:pPr>
        <w:widowControl/>
        <w:tabs>
          <w:tab w:val="left" w:pos="709"/>
        </w:tabs>
        <w:ind w:left="1134" w:hanging="851"/>
        <w:rPr>
          <w:rFonts w:cs="Arial"/>
          <w:color w:val="000000"/>
          <w:sz w:val="20"/>
          <w:szCs w:val="20"/>
        </w:rPr>
      </w:pPr>
    </w:p>
    <w:p w:rsidR="00B968F2" w:rsidRPr="00F951FB" w:rsidRDefault="00B968F2" w:rsidP="00B968F2">
      <w:pPr>
        <w:widowControl/>
        <w:ind w:left="567"/>
        <w:rPr>
          <w:rFonts w:cs="Arial"/>
          <w:color w:val="000000"/>
          <w:sz w:val="20"/>
          <w:szCs w:val="20"/>
        </w:rPr>
      </w:pPr>
      <w:r w:rsidRPr="00F951FB">
        <w:rPr>
          <w:rFonts w:cs="Arial"/>
          <w:color w:val="000000"/>
          <w:sz w:val="20"/>
          <w:szCs w:val="20"/>
        </w:rPr>
        <w:t xml:space="preserve">The Contractor shall note that all documents supplied as SPIS designs </w:t>
      </w:r>
      <w:proofErr w:type="gramStart"/>
      <w:r w:rsidRPr="00F951FB">
        <w:rPr>
          <w:rFonts w:cs="Arial"/>
          <w:color w:val="000000"/>
          <w:sz w:val="20"/>
          <w:szCs w:val="20"/>
        </w:rPr>
        <w:t>shall be considered</w:t>
      </w:r>
      <w:proofErr w:type="gramEnd"/>
      <w:r w:rsidRPr="00F951FB">
        <w:rPr>
          <w:rFonts w:cs="Arial"/>
          <w:color w:val="000000"/>
          <w:sz w:val="20"/>
          <w:szCs w:val="20"/>
        </w:rPr>
        <w:t xml:space="preserve"> as Contract Data Requirement.</w:t>
      </w:r>
    </w:p>
    <w:p w:rsidR="00B968F2" w:rsidRPr="00F951FB" w:rsidRDefault="00B968F2" w:rsidP="00B968F2">
      <w:pPr>
        <w:widowControl/>
        <w:ind w:left="567"/>
        <w:rPr>
          <w:rFonts w:cs="Arial"/>
          <w:color w:val="000000"/>
          <w:sz w:val="20"/>
          <w:szCs w:val="20"/>
        </w:rPr>
      </w:pPr>
    </w:p>
    <w:p w:rsidR="00B968F2" w:rsidRPr="00F951FB" w:rsidRDefault="00B968F2" w:rsidP="00B968F2">
      <w:pPr>
        <w:widowControl/>
        <w:ind w:left="567"/>
        <w:rPr>
          <w:rFonts w:cs="Arial"/>
          <w:color w:val="000000"/>
          <w:sz w:val="20"/>
          <w:szCs w:val="20"/>
        </w:rPr>
      </w:pPr>
      <w:r w:rsidRPr="00F951FB">
        <w:rPr>
          <w:rFonts w:cs="Arial"/>
          <w:color w:val="000000"/>
          <w:sz w:val="20"/>
          <w:szCs w:val="20"/>
        </w:rPr>
        <w:t>o.</w:t>
      </w:r>
      <w:r w:rsidRPr="00F951FB">
        <w:rPr>
          <w:rFonts w:cs="Arial"/>
          <w:color w:val="000000"/>
          <w:sz w:val="20"/>
          <w:szCs w:val="20"/>
        </w:rPr>
        <w:tab/>
        <w:t>The Contractor shall comply with the requirements for the design of Military Packaging as follows:</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 xml:space="preserve">Where there is a requirement to design UK Military or NATO Level Packaging, the work </w:t>
      </w:r>
      <w:proofErr w:type="gramStart"/>
      <w:r w:rsidRPr="00F951FB">
        <w:rPr>
          <w:rFonts w:cs="Arial"/>
          <w:color w:val="000000"/>
          <w:sz w:val="20"/>
          <w:szCs w:val="20"/>
        </w:rPr>
        <w:t>shall be undertaken</w:t>
      </w:r>
      <w:proofErr w:type="gramEnd"/>
      <w:r w:rsidRPr="00F951FB">
        <w:rPr>
          <w:rFonts w:cs="Arial"/>
          <w:color w:val="000000"/>
          <w:sz w:val="20"/>
          <w:szCs w:val="20"/>
        </w:rPr>
        <w:t xml:space="preserve"> by a certified organisation, or one that although non-certified is able to demonstrate that its Quality Systems and Military Package Design expertise are of an equivalent standard.</w:t>
      </w:r>
    </w:p>
    <w:p w:rsidR="00B968F2" w:rsidRPr="00F951FB" w:rsidRDefault="00B968F2" w:rsidP="00B968F2">
      <w:pPr>
        <w:tabs>
          <w:tab w:val="left" w:pos="567"/>
          <w:tab w:val="left" w:pos="1134"/>
          <w:tab w:val="left" w:pos="1701"/>
        </w:tabs>
        <w:spacing w:after="120"/>
        <w:ind w:left="567"/>
        <w:jc w:val="both"/>
        <w:rPr>
          <w:rFonts w:cs="Arial"/>
          <w:color w:val="000000"/>
          <w:sz w:val="20"/>
          <w:szCs w:val="20"/>
        </w:rPr>
      </w:pPr>
      <w:r w:rsidRPr="00F951FB">
        <w:rPr>
          <w:rFonts w:cs="Arial"/>
          <w:color w:val="000000"/>
          <w:sz w:val="20"/>
          <w:szCs w:val="20"/>
        </w:rPr>
        <w:tab/>
        <w:t xml:space="preserve">The certification scheme (MPAS) detail is available </w:t>
      </w:r>
      <w:proofErr w:type="gramStart"/>
      <w:r w:rsidRPr="00F951FB">
        <w:rPr>
          <w:rFonts w:cs="Arial"/>
          <w:color w:val="000000"/>
          <w:sz w:val="20"/>
          <w:szCs w:val="20"/>
        </w:rPr>
        <w:t>from</w:t>
      </w:r>
      <w:proofErr w:type="gramEnd"/>
      <w:r w:rsidRPr="00F951FB">
        <w:rPr>
          <w:rFonts w:cs="Arial"/>
          <w:color w:val="000000"/>
          <w:sz w:val="20"/>
          <w:szCs w:val="20"/>
        </w:rPr>
        <w:t>:</w:t>
      </w:r>
    </w:p>
    <w:p w:rsidR="00B968F2" w:rsidRPr="00F951FB" w:rsidRDefault="00B968F2" w:rsidP="00B968F2">
      <w:pPr>
        <w:ind w:left="1134" w:firstLine="11"/>
        <w:jc w:val="both"/>
        <w:rPr>
          <w:rFonts w:cs="Arial"/>
          <w:color w:val="000000"/>
          <w:sz w:val="20"/>
          <w:szCs w:val="20"/>
        </w:rPr>
      </w:pPr>
      <w:r w:rsidRPr="00F951FB">
        <w:rPr>
          <w:rFonts w:cs="Arial"/>
          <w:color w:val="000000"/>
          <w:sz w:val="20"/>
          <w:szCs w:val="20"/>
        </w:rPr>
        <w:t xml:space="preserve">DES IMOC SCP Packaging </w:t>
      </w:r>
    </w:p>
    <w:p w:rsidR="00B968F2" w:rsidRPr="00F951FB" w:rsidRDefault="00B968F2" w:rsidP="00B968F2">
      <w:pPr>
        <w:tabs>
          <w:tab w:val="left" w:pos="567"/>
          <w:tab w:val="left" w:pos="1134"/>
          <w:tab w:val="left" w:pos="1701"/>
        </w:tabs>
        <w:ind w:left="567" w:firstLine="567"/>
        <w:jc w:val="both"/>
        <w:rPr>
          <w:rFonts w:cs="Arial"/>
          <w:color w:val="000000"/>
          <w:sz w:val="20"/>
          <w:szCs w:val="20"/>
        </w:rPr>
      </w:pPr>
      <w:r w:rsidRPr="00F951FB">
        <w:rPr>
          <w:rFonts w:cs="Arial"/>
          <w:color w:val="000000"/>
          <w:sz w:val="20"/>
          <w:szCs w:val="20"/>
        </w:rPr>
        <w:t xml:space="preserve">MOD Abbey Wood </w:t>
      </w:r>
    </w:p>
    <w:p w:rsidR="00B968F2" w:rsidRPr="00F951FB" w:rsidRDefault="00B968F2" w:rsidP="00B968F2">
      <w:pPr>
        <w:tabs>
          <w:tab w:val="left" w:pos="567"/>
          <w:tab w:val="left" w:pos="1134"/>
          <w:tab w:val="left" w:pos="1701"/>
        </w:tabs>
        <w:ind w:left="567" w:firstLine="567"/>
        <w:jc w:val="both"/>
        <w:rPr>
          <w:rFonts w:cs="Arial"/>
          <w:color w:val="000000"/>
          <w:sz w:val="20"/>
          <w:szCs w:val="20"/>
        </w:rPr>
      </w:pPr>
      <w:r w:rsidRPr="00F951FB">
        <w:rPr>
          <w:rFonts w:cs="Arial"/>
          <w:color w:val="000000"/>
          <w:sz w:val="20"/>
          <w:szCs w:val="20"/>
        </w:rPr>
        <w:lastRenderedPageBreak/>
        <w:t xml:space="preserve">Bristol, BS34 8JH </w:t>
      </w:r>
    </w:p>
    <w:p w:rsidR="00B968F2" w:rsidRPr="00F951FB" w:rsidRDefault="00B968F2" w:rsidP="00B968F2">
      <w:pPr>
        <w:tabs>
          <w:tab w:val="left" w:pos="567"/>
          <w:tab w:val="left" w:pos="1134"/>
          <w:tab w:val="left" w:pos="1701"/>
        </w:tabs>
        <w:ind w:left="567" w:firstLine="567"/>
        <w:jc w:val="both"/>
        <w:rPr>
          <w:rFonts w:cs="Arial"/>
          <w:color w:val="000000"/>
          <w:sz w:val="20"/>
          <w:szCs w:val="20"/>
        </w:rPr>
      </w:pPr>
      <w:r w:rsidRPr="00F951FB">
        <w:rPr>
          <w:rFonts w:cs="Arial"/>
          <w:color w:val="000000"/>
          <w:sz w:val="20"/>
          <w:szCs w:val="20"/>
        </w:rPr>
        <w:t xml:space="preserve">Tel. +44(0)30679-35353 </w:t>
      </w:r>
    </w:p>
    <w:p w:rsidR="00B968F2" w:rsidRPr="00F951FB" w:rsidRDefault="00B968F2" w:rsidP="00B968F2">
      <w:pPr>
        <w:tabs>
          <w:tab w:val="left" w:pos="567"/>
          <w:tab w:val="left" w:pos="1134"/>
          <w:tab w:val="left" w:pos="1701"/>
        </w:tabs>
        <w:ind w:left="567" w:firstLine="567"/>
        <w:jc w:val="both"/>
        <w:rPr>
          <w:rFonts w:ascii="Verdana" w:hAnsi="Verdana" w:cs="Verdana"/>
          <w:color w:val="000000"/>
          <w:szCs w:val="22"/>
          <w:u w:val="single"/>
        </w:rPr>
      </w:pPr>
    </w:p>
    <w:p w:rsidR="00B968F2" w:rsidRPr="00F951FB" w:rsidRDefault="00334C6F" w:rsidP="00B968F2">
      <w:pPr>
        <w:tabs>
          <w:tab w:val="left" w:pos="567"/>
          <w:tab w:val="left" w:pos="1134"/>
          <w:tab w:val="left" w:pos="1701"/>
        </w:tabs>
        <w:ind w:left="567" w:firstLine="567"/>
        <w:jc w:val="both"/>
        <w:rPr>
          <w:rFonts w:cs="Arial"/>
          <w:color w:val="000000"/>
          <w:sz w:val="20"/>
          <w:szCs w:val="20"/>
          <w:u w:val="single"/>
        </w:rPr>
      </w:pPr>
      <w:hyperlink r:id="rId13" w:history="1">
        <w:r w:rsidR="00B968F2" w:rsidRPr="00F951FB">
          <w:rPr>
            <w:rFonts w:cs="Arial"/>
            <w:color w:val="0000FF"/>
            <w:sz w:val="20"/>
            <w:szCs w:val="20"/>
            <w:u w:val="single"/>
          </w:rPr>
          <w:t>DESIMOCSCP-Pkg@mod.uk</w:t>
        </w:r>
      </w:hyperlink>
      <w:r w:rsidR="00B968F2" w:rsidRPr="00F951FB">
        <w:rPr>
          <w:rFonts w:cs="Arial"/>
          <w:color w:val="000000"/>
          <w:sz w:val="20"/>
          <w:szCs w:val="20"/>
          <w:u w:val="single"/>
        </w:rPr>
        <w:t xml:space="preserve"> </w:t>
      </w:r>
    </w:p>
    <w:p w:rsidR="00B968F2" w:rsidRPr="00F951FB" w:rsidRDefault="00B968F2" w:rsidP="00B968F2">
      <w:pPr>
        <w:tabs>
          <w:tab w:val="left" w:pos="567"/>
          <w:tab w:val="left" w:pos="1134"/>
          <w:tab w:val="left" w:pos="1701"/>
        </w:tabs>
        <w:ind w:left="567" w:firstLine="567"/>
        <w:jc w:val="both"/>
        <w:rPr>
          <w:rFonts w:ascii="Verdana" w:hAnsi="Verdana" w:cs="Verdana"/>
          <w:color w:val="000000"/>
          <w:szCs w:val="22"/>
          <w:u w:val="single"/>
        </w:rPr>
      </w:pP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all Packaging contractors on receipt of a requirement shall search SPIN or apply for a search of SPIN to establish the SPIS status (using DEFFORM 129a ‘</w:t>
      </w:r>
      <w:r w:rsidRPr="00F951FB">
        <w:rPr>
          <w:sz w:val="20"/>
          <w:szCs w:val="20"/>
        </w:rPr>
        <w:t xml:space="preserve">Application for Packaging Designs or their </w:t>
      </w:r>
      <w:r w:rsidRPr="00F951FB">
        <w:rPr>
          <w:color w:val="000000"/>
          <w:sz w:val="20"/>
          <w:szCs w:val="20"/>
        </w:rPr>
        <w:t>Status’</w:t>
      </w:r>
      <w:r w:rsidRPr="00F951FB">
        <w:rPr>
          <w:rFonts w:cs="Arial"/>
          <w:color w:val="000000"/>
          <w:sz w:val="20"/>
          <w:szCs w:val="20"/>
        </w:rPr>
        <w:t>, media format as per clause g.);</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new designs shall not be made where there is an existing usable SPIS, or one that may be easily modified;</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proofErr w:type="gramStart"/>
      <w:r w:rsidRPr="00F951FB">
        <w:rPr>
          <w:rFonts w:cs="Arial"/>
          <w:color w:val="000000"/>
          <w:sz w:val="20"/>
          <w:szCs w:val="20"/>
        </w:rPr>
        <w:t>where</w:t>
      </w:r>
      <w:proofErr w:type="gramEnd"/>
      <w:r w:rsidRPr="00F951FB">
        <w:rPr>
          <w:rFonts w:cs="Arial"/>
          <w:color w:val="000000"/>
          <w:sz w:val="20"/>
          <w:szCs w:val="20"/>
        </w:rPr>
        <w:t xml:space="preserve"> there is a usable Standard Family Specification (SFS), it shall be used in place of a SPIS design unless otherwise stated in this Contract.  When an SFS is used or replaces a SPIS design, the Contractor shall upload this information as with SPIS, see clause f;</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 xml:space="preserve">all SPIS, new or modified (and associated documentation) shall on completion be provided for uploading on to SPIN in the agreed electronic format; </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 xml:space="preserve">the default electronic media format of a SPIS shall be Adobe "PDF" compatible with SPIN requirements; </w:t>
      </w:r>
    </w:p>
    <w:p w:rsidR="00B968F2" w:rsidRPr="00F951FB" w:rsidRDefault="00B968F2" w:rsidP="00AB5CD9">
      <w:pPr>
        <w:widowControl/>
        <w:numPr>
          <w:ilvl w:val="2"/>
          <w:numId w:val="28"/>
        </w:numPr>
        <w:tabs>
          <w:tab w:val="clear" w:pos="2550"/>
          <w:tab w:val="num" w:pos="2475"/>
        </w:tabs>
        <w:spacing w:before="120" w:after="120"/>
        <w:ind w:left="1134" w:firstLine="0"/>
        <w:rPr>
          <w:rFonts w:cs="Arial"/>
          <w:color w:val="000000"/>
          <w:sz w:val="20"/>
          <w:szCs w:val="20"/>
        </w:rPr>
      </w:pPr>
      <w:r w:rsidRPr="00F951FB">
        <w:rPr>
          <w:rFonts w:cs="Arial"/>
          <w:color w:val="000000"/>
          <w:sz w:val="20"/>
          <w:szCs w:val="20"/>
        </w:rPr>
        <w:t>manufacture of Military Level Packaging; where it is necessary to use a SPIS design then the packaging manufacturer should also be a certified contractor as per clause a. The Packaging manufacturer is responsible for confirming that the design is suitable.</w:t>
      </w:r>
    </w:p>
    <w:p w:rsidR="00B968F2" w:rsidRPr="00F951FB" w:rsidRDefault="00B968F2" w:rsidP="00B968F2">
      <w:pPr>
        <w:autoSpaceDE w:val="0"/>
        <w:autoSpaceDN w:val="0"/>
        <w:adjustRightInd w:val="0"/>
        <w:spacing w:before="120" w:after="120"/>
        <w:ind w:left="567"/>
        <w:rPr>
          <w:rFonts w:cs="Arial"/>
          <w:sz w:val="20"/>
          <w:szCs w:val="20"/>
        </w:rPr>
      </w:pPr>
      <w:r w:rsidRPr="00F951FB">
        <w:rPr>
          <w:rFonts w:cs="Arial"/>
          <w:color w:val="000000"/>
          <w:sz w:val="20"/>
          <w:szCs w:val="20"/>
        </w:rPr>
        <w:t>p.</w:t>
      </w:r>
      <w:r w:rsidRPr="00F951FB">
        <w:rPr>
          <w:rFonts w:cs="Arial"/>
          <w:color w:val="000000"/>
          <w:sz w:val="20"/>
          <w:szCs w:val="20"/>
        </w:rPr>
        <w:tab/>
        <w:t>The Authority shall retain all Intellectual Property Rights (IPR) relating to the designs unless otherwise agreed in writing.</w:t>
      </w:r>
    </w:p>
    <w:p w:rsidR="00B968F2" w:rsidRPr="00F951FB" w:rsidRDefault="00B968F2" w:rsidP="00B968F2">
      <w:pPr>
        <w:autoSpaceDE w:val="0"/>
        <w:autoSpaceDN w:val="0"/>
        <w:adjustRightInd w:val="0"/>
        <w:spacing w:before="120" w:after="120"/>
        <w:ind w:left="567"/>
        <w:rPr>
          <w:rFonts w:cs="Arial"/>
          <w:sz w:val="20"/>
          <w:szCs w:val="20"/>
        </w:rPr>
      </w:pPr>
      <w:r w:rsidRPr="00F951FB">
        <w:rPr>
          <w:rFonts w:cs="Arial"/>
          <w:color w:val="000000"/>
          <w:sz w:val="20"/>
          <w:szCs w:val="20"/>
        </w:rPr>
        <w:t>q.</w:t>
      </w:r>
      <w:r w:rsidRPr="00F951FB">
        <w:rPr>
          <w:rFonts w:cs="Arial"/>
          <w:color w:val="000000"/>
          <w:sz w:val="20"/>
          <w:szCs w:val="20"/>
        </w:rPr>
        <w:tab/>
      </w:r>
      <w:r w:rsidRPr="00F951FB">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B968F2" w:rsidRPr="00F951FB" w:rsidRDefault="00B968F2" w:rsidP="00B968F2">
      <w:pPr>
        <w:keepNext/>
        <w:spacing w:before="120" w:after="120"/>
        <w:outlineLvl w:val="1"/>
        <w:rPr>
          <w:b/>
          <w:szCs w:val="22"/>
        </w:rPr>
      </w:pPr>
      <w:bookmarkStart w:id="123" w:name="_DV_M275"/>
      <w:bookmarkStart w:id="124" w:name="_DV_M278"/>
      <w:bookmarkStart w:id="125" w:name="_DV_M280"/>
      <w:bookmarkStart w:id="126" w:name="_DV_M281"/>
      <w:bookmarkStart w:id="127" w:name="_DV_M283"/>
      <w:bookmarkStart w:id="128" w:name="_DV_M293"/>
      <w:bookmarkStart w:id="129" w:name="_DV_M1272"/>
      <w:bookmarkStart w:id="130" w:name="_DV_M1279"/>
      <w:bookmarkStart w:id="131" w:name="_DV_M1280"/>
      <w:bookmarkStart w:id="132" w:name="_DV_M1281"/>
      <w:bookmarkStart w:id="133" w:name="_DV_M1282"/>
      <w:bookmarkStart w:id="134" w:name="_DV_M1283"/>
      <w:bookmarkStart w:id="135" w:name="_DV_M1284"/>
      <w:bookmarkStart w:id="136" w:name="_DV_M1285"/>
      <w:bookmarkStart w:id="137" w:name="_Toc346891165"/>
      <w:bookmarkStart w:id="138" w:name="_Toc403037054"/>
      <w:bookmarkStart w:id="139" w:name="_Toc403136545"/>
      <w:bookmarkStart w:id="140" w:name="_Ref278530225"/>
      <w:bookmarkStart w:id="141" w:name="_Ref27699007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F951FB">
        <w:rPr>
          <w:b/>
          <w:iCs/>
          <w:szCs w:val="22"/>
        </w:rPr>
        <w:t>K</w:t>
      </w:r>
      <w:r>
        <w:rPr>
          <w:b/>
          <w:iCs/>
          <w:szCs w:val="22"/>
        </w:rPr>
        <w:t>4</w:t>
      </w:r>
      <w:r w:rsidRPr="00F951FB">
        <w:rPr>
          <w:b/>
          <w:iCs/>
          <w:szCs w:val="22"/>
        </w:rPr>
        <w:t>.</w:t>
      </w:r>
      <w:r w:rsidRPr="00F951FB">
        <w:rPr>
          <w:b/>
          <w:iCs/>
          <w:szCs w:val="22"/>
        </w:rPr>
        <w:tab/>
        <w:t>Acceptance</w:t>
      </w:r>
      <w:bookmarkEnd w:id="137"/>
      <w:bookmarkEnd w:id="138"/>
      <w:bookmarkEnd w:id="139"/>
      <w:r w:rsidRPr="00F951FB">
        <w:rPr>
          <w:b/>
          <w:szCs w:val="22"/>
        </w:rPr>
        <w:t xml:space="preserve"> </w:t>
      </w:r>
    </w:p>
    <w:p w:rsidR="00B968F2" w:rsidRPr="00F951FB" w:rsidRDefault="00B968F2" w:rsidP="00B968F2">
      <w:pPr>
        <w:keepLines/>
        <w:spacing w:before="120" w:after="120"/>
        <w:ind w:left="567"/>
        <w:rPr>
          <w:sz w:val="20"/>
          <w:szCs w:val="20"/>
        </w:rPr>
      </w:pPr>
      <w:r w:rsidRPr="00F951FB">
        <w:rPr>
          <w:sz w:val="20"/>
          <w:szCs w:val="20"/>
        </w:rPr>
        <w:t>a.</w:t>
      </w:r>
      <w:r w:rsidRPr="00F951FB">
        <w:rPr>
          <w:sz w:val="20"/>
          <w:szCs w:val="20"/>
        </w:rPr>
        <w:tab/>
        <w:t>Acceptance of the Contractor Deliverables shall occur in accordance with any</w:t>
      </w:r>
      <w:r w:rsidR="00942A11">
        <w:rPr>
          <w:sz w:val="20"/>
          <w:szCs w:val="20"/>
        </w:rPr>
        <w:t xml:space="preserve"> acceptance procedure specified. </w:t>
      </w:r>
      <w:r w:rsidRPr="00F951FB">
        <w:rPr>
          <w:sz w:val="20"/>
          <w:szCs w:val="20"/>
        </w:rPr>
        <w:t xml:space="preserve">If no acceptance procedure </w:t>
      </w:r>
      <w:proofErr w:type="gramStart"/>
      <w:r w:rsidRPr="00F951FB">
        <w:rPr>
          <w:sz w:val="20"/>
          <w:szCs w:val="20"/>
        </w:rPr>
        <w:t>is so specified</w:t>
      </w:r>
      <w:proofErr w:type="gramEnd"/>
      <w:r w:rsidRPr="00F951FB">
        <w:rPr>
          <w:sz w:val="20"/>
          <w:szCs w:val="20"/>
        </w:rPr>
        <w:t xml:space="preserve"> acceptance shall occur when either:</w:t>
      </w:r>
    </w:p>
    <w:p w:rsidR="00B968F2" w:rsidRPr="00F951FB" w:rsidRDefault="00B968F2" w:rsidP="00AB5CD9">
      <w:pPr>
        <w:numPr>
          <w:ilvl w:val="0"/>
          <w:numId w:val="32"/>
        </w:numPr>
        <w:tabs>
          <w:tab w:val="clear" w:pos="1689"/>
          <w:tab w:val="num" w:pos="1614"/>
        </w:tabs>
        <w:spacing w:before="120" w:after="120"/>
        <w:ind w:left="1134"/>
        <w:rPr>
          <w:sz w:val="20"/>
          <w:szCs w:val="20"/>
        </w:rPr>
      </w:pPr>
      <w:r w:rsidRPr="00F951FB">
        <w:rPr>
          <w:sz w:val="20"/>
          <w:szCs w:val="20"/>
        </w:rPr>
        <w:t>the Authority does act in relation to the Contractor Deliverable which is inconsistent with the Contractor’s ownership; or</w:t>
      </w:r>
    </w:p>
    <w:p w:rsidR="00B968F2" w:rsidRPr="00F951FB" w:rsidRDefault="00B968F2" w:rsidP="00AB5CD9">
      <w:pPr>
        <w:numPr>
          <w:ilvl w:val="0"/>
          <w:numId w:val="32"/>
        </w:numPr>
        <w:tabs>
          <w:tab w:val="clear" w:pos="1689"/>
          <w:tab w:val="num" w:pos="1614"/>
        </w:tabs>
        <w:spacing w:before="120" w:after="120"/>
        <w:ind w:left="1134"/>
        <w:rPr>
          <w:sz w:val="20"/>
          <w:szCs w:val="20"/>
        </w:rPr>
      </w:pPr>
      <w:proofErr w:type="gramStart"/>
      <w:r w:rsidRPr="00F951FB">
        <w:rPr>
          <w:sz w:val="20"/>
          <w:szCs w:val="20"/>
        </w:rPr>
        <w:t>the</w:t>
      </w:r>
      <w:proofErr w:type="gramEnd"/>
      <w:r w:rsidRPr="00F951FB">
        <w:rPr>
          <w:sz w:val="20"/>
          <w:szCs w:val="20"/>
        </w:rPr>
        <w:t xml:space="preserve"> time limit in which to reject the Contractor Deliverables defined in clause K</w:t>
      </w:r>
      <w:r>
        <w:rPr>
          <w:sz w:val="20"/>
          <w:szCs w:val="20"/>
        </w:rPr>
        <w:t>6</w:t>
      </w:r>
      <w:r w:rsidRPr="00F951FB">
        <w:rPr>
          <w:sz w:val="20"/>
          <w:szCs w:val="20"/>
        </w:rPr>
        <w:t>.b has elapsed.</w:t>
      </w:r>
    </w:p>
    <w:p w:rsidR="00B968F2" w:rsidRPr="00F951FB" w:rsidRDefault="00B968F2" w:rsidP="00B968F2">
      <w:pPr>
        <w:spacing w:before="120" w:after="120"/>
        <w:outlineLvl w:val="1"/>
        <w:rPr>
          <w:b/>
          <w:iCs/>
          <w:szCs w:val="22"/>
        </w:rPr>
      </w:pPr>
      <w:bookmarkStart w:id="142" w:name="_Toc346891166"/>
      <w:bookmarkStart w:id="143" w:name="_Toc403037055"/>
      <w:bookmarkStart w:id="144" w:name="_Toc403136546"/>
      <w:bookmarkEnd w:id="140"/>
      <w:r w:rsidRPr="00F951FB">
        <w:rPr>
          <w:b/>
          <w:iCs/>
          <w:szCs w:val="22"/>
        </w:rPr>
        <w:t>K</w:t>
      </w:r>
      <w:r>
        <w:rPr>
          <w:b/>
          <w:iCs/>
          <w:szCs w:val="22"/>
        </w:rPr>
        <w:t>5</w:t>
      </w:r>
      <w:r w:rsidRPr="00F951FB">
        <w:rPr>
          <w:b/>
          <w:iCs/>
          <w:szCs w:val="22"/>
        </w:rPr>
        <w:t>.</w:t>
      </w:r>
      <w:r w:rsidRPr="00F951FB">
        <w:rPr>
          <w:b/>
          <w:iCs/>
          <w:szCs w:val="22"/>
        </w:rPr>
        <w:tab/>
        <w:t>Rejection</w:t>
      </w:r>
      <w:bookmarkEnd w:id="142"/>
      <w:bookmarkEnd w:id="143"/>
      <w:bookmarkEnd w:id="144"/>
    </w:p>
    <w:p w:rsidR="00B968F2" w:rsidRPr="00F951FB" w:rsidRDefault="00B968F2" w:rsidP="00B968F2">
      <w:pPr>
        <w:spacing w:before="120" w:after="120"/>
        <w:ind w:left="567"/>
        <w:rPr>
          <w:sz w:val="20"/>
          <w:szCs w:val="20"/>
        </w:rPr>
      </w:pPr>
      <w:r w:rsidRPr="00F951FB">
        <w:rPr>
          <w:sz w:val="20"/>
          <w:szCs w:val="20"/>
        </w:rPr>
        <w:t>a.</w:t>
      </w:r>
      <w:r w:rsidRPr="00F951FB">
        <w:rPr>
          <w:sz w:val="20"/>
          <w:szCs w:val="20"/>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B968F2" w:rsidRPr="00F951FB" w:rsidRDefault="00B968F2" w:rsidP="00B968F2">
      <w:pPr>
        <w:spacing w:before="120" w:after="120"/>
        <w:ind w:left="567"/>
      </w:pPr>
      <w:r w:rsidRPr="00F951FB">
        <w:rPr>
          <w:sz w:val="20"/>
          <w:szCs w:val="20"/>
        </w:rPr>
        <w:t>b.</w:t>
      </w:r>
      <w:r w:rsidRPr="00F951FB">
        <w:rPr>
          <w:sz w:val="20"/>
          <w:szCs w:val="20"/>
        </w:rPr>
        <w:tab/>
        <w:t>Rejection of any of the Contractor Deliverables under clause a. shall take place by the time limit for rejection specified in Schedule 3 (Contract Data Sheet), or if no such period is specified within 20 (twenty) Business Days.</w:t>
      </w:r>
    </w:p>
    <w:p w:rsidR="00B968F2" w:rsidRPr="00F951FB" w:rsidRDefault="00B968F2" w:rsidP="00B968F2">
      <w:pPr>
        <w:spacing w:before="120" w:after="120"/>
        <w:outlineLvl w:val="1"/>
        <w:rPr>
          <w:b/>
          <w:iCs/>
          <w:szCs w:val="22"/>
        </w:rPr>
      </w:pPr>
      <w:bookmarkStart w:id="145" w:name="_Toc403037056"/>
      <w:bookmarkStart w:id="146" w:name="_Toc403136547"/>
      <w:r w:rsidRPr="00F951FB">
        <w:rPr>
          <w:b/>
          <w:iCs/>
          <w:szCs w:val="22"/>
        </w:rPr>
        <w:t>K</w:t>
      </w:r>
      <w:r>
        <w:rPr>
          <w:b/>
          <w:iCs/>
          <w:szCs w:val="22"/>
        </w:rPr>
        <w:t>6</w:t>
      </w:r>
      <w:r w:rsidRPr="00F951FB">
        <w:rPr>
          <w:b/>
          <w:iCs/>
          <w:szCs w:val="22"/>
        </w:rPr>
        <w:t>.</w:t>
      </w:r>
      <w:r w:rsidRPr="00F951FB">
        <w:rPr>
          <w:b/>
          <w:iCs/>
          <w:szCs w:val="22"/>
        </w:rPr>
        <w:tab/>
        <w:t>Delivery</w:t>
      </w:r>
      <w:bookmarkEnd w:id="141"/>
      <w:r w:rsidRPr="00F951FB">
        <w:rPr>
          <w:b/>
          <w:iCs/>
          <w:szCs w:val="22"/>
        </w:rPr>
        <w:t>/Collection</w:t>
      </w:r>
      <w:bookmarkEnd w:id="145"/>
      <w:bookmarkEnd w:id="146"/>
    </w:p>
    <w:p w:rsidR="00B968F2" w:rsidRPr="00F951FB" w:rsidRDefault="00B968F2" w:rsidP="00B968F2">
      <w:pPr>
        <w:spacing w:before="120" w:after="120"/>
        <w:ind w:left="567"/>
        <w:rPr>
          <w:sz w:val="20"/>
          <w:szCs w:val="20"/>
        </w:rPr>
      </w:pPr>
      <w:proofErr w:type="gramStart"/>
      <w:r w:rsidRPr="00F951FB">
        <w:rPr>
          <w:sz w:val="20"/>
          <w:szCs w:val="20"/>
        </w:rPr>
        <w:t>a</w:t>
      </w:r>
      <w:proofErr w:type="gramEnd"/>
      <w:r w:rsidRPr="00F951FB">
        <w:rPr>
          <w:sz w:val="20"/>
          <w:szCs w:val="20"/>
        </w:rPr>
        <w:t>.</w:t>
      </w:r>
      <w:r w:rsidRPr="00F951FB">
        <w:rPr>
          <w:sz w:val="20"/>
          <w:szCs w:val="20"/>
        </w:rPr>
        <w:tab/>
        <w:t>Schedule 3 (Contract Data Sheet) shall specify whether the Contractor Deliverables are to be Delivered to the Consignee by the Contractor or Collected from the Consignor by the Authority.</w:t>
      </w:r>
    </w:p>
    <w:p w:rsidR="00B968F2" w:rsidRPr="00F951FB" w:rsidRDefault="00B968F2" w:rsidP="00B968F2">
      <w:pPr>
        <w:spacing w:before="120" w:after="120"/>
        <w:ind w:left="567"/>
        <w:rPr>
          <w:sz w:val="20"/>
          <w:szCs w:val="20"/>
        </w:rPr>
      </w:pPr>
      <w:r w:rsidRPr="00F951FB">
        <w:rPr>
          <w:sz w:val="20"/>
          <w:szCs w:val="20"/>
        </w:rPr>
        <w:t>b.</w:t>
      </w:r>
      <w:r w:rsidRPr="00F951FB">
        <w:rPr>
          <w:sz w:val="20"/>
          <w:szCs w:val="20"/>
        </w:rPr>
        <w:tab/>
        <w:t xml:space="preserve">Where the Contractor Deliverables are to </w:t>
      </w:r>
      <w:proofErr w:type="gramStart"/>
      <w:r w:rsidRPr="00F951FB">
        <w:rPr>
          <w:sz w:val="20"/>
          <w:szCs w:val="20"/>
        </w:rPr>
        <w:t>be Delivered</w:t>
      </w:r>
      <w:proofErr w:type="gramEnd"/>
      <w:r w:rsidRPr="00F951FB">
        <w:rPr>
          <w:sz w:val="20"/>
          <w:szCs w:val="20"/>
        </w:rPr>
        <w:t xml:space="preserve"> by the Contractor (or a third party </w:t>
      </w:r>
      <w:r w:rsidRPr="00F951FB">
        <w:rPr>
          <w:sz w:val="20"/>
          <w:szCs w:val="20"/>
        </w:rPr>
        <w:lastRenderedPageBreak/>
        <w:t>acting on behalf of the Contractor), the Contractor shall, unless otherwise stated in writing:</w:t>
      </w:r>
    </w:p>
    <w:p w:rsidR="00B968F2" w:rsidRPr="00F951FB" w:rsidRDefault="00B968F2" w:rsidP="00B968F2">
      <w:pPr>
        <w:spacing w:before="120" w:after="120"/>
        <w:ind w:left="1134"/>
        <w:rPr>
          <w:sz w:val="20"/>
          <w:szCs w:val="20"/>
        </w:rPr>
      </w:pPr>
      <w:r w:rsidRPr="00F951FB">
        <w:rPr>
          <w:sz w:val="20"/>
          <w:szCs w:val="20"/>
        </w:rPr>
        <w:t>(1)</w:t>
      </w:r>
      <w:r w:rsidRPr="00F951FB">
        <w:rPr>
          <w:sz w:val="20"/>
          <w:szCs w:val="20"/>
        </w:rPr>
        <w:tab/>
      </w:r>
      <w:proofErr w:type="gramStart"/>
      <w:r w:rsidRPr="00F951FB">
        <w:rPr>
          <w:sz w:val="20"/>
          <w:szCs w:val="20"/>
        </w:rPr>
        <w:t>contact</w:t>
      </w:r>
      <w:proofErr w:type="gramEnd"/>
      <w:r w:rsidRPr="00F951FB">
        <w:rPr>
          <w:sz w:val="20"/>
          <w:szCs w:val="20"/>
        </w:rPr>
        <w:t xml:space="preserve"> the Authority’s Representative as detailed in Schedule 3 (Contract Data Sheet) in advance of the Delivery Date in order to agree administrative arrangements for Delivery and provide any Information pertinent to Delivery requested;</w:t>
      </w:r>
    </w:p>
    <w:p w:rsidR="00B968F2" w:rsidRPr="00F951FB" w:rsidRDefault="00B968F2" w:rsidP="00B968F2">
      <w:pPr>
        <w:spacing w:before="120" w:after="120"/>
        <w:ind w:left="1134"/>
        <w:rPr>
          <w:sz w:val="20"/>
          <w:szCs w:val="20"/>
        </w:rPr>
      </w:pPr>
      <w:r w:rsidRPr="00F951FB">
        <w:rPr>
          <w:sz w:val="20"/>
          <w:szCs w:val="20"/>
        </w:rPr>
        <w:t>(2)</w:t>
      </w:r>
      <w:r w:rsidRPr="00F951FB">
        <w:rPr>
          <w:sz w:val="20"/>
          <w:szCs w:val="20"/>
        </w:rPr>
        <w:tab/>
        <w:t>comply with any special instructions for arranging Delivery in Schedule 3 (Contract Data Sheet)</w:t>
      </w:r>
      <w:proofErr w:type="gramStart"/>
      <w:r w:rsidRPr="00F951FB">
        <w:rPr>
          <w:sz w:val="20"/>
          <w:szCs w:val="20"/>
        </w:rPr>
        <w:t>;</w:t>
      </w:r>
      <w:proofErr w:type="gramEnd"/>
    </w:p>
    <w:p w:rsidR="00B968F2" w:rsidRPr="00F951FB" w:rsidRDefault="00B968F2" w:rsidP="00B968F2">
      <w:pPr>
        <w:spacing w:before="120" w:after="120"/>
        <w:ind w:left="1134"/>
        <w:rPr>
          <w:sz w:val="20"/>
          <w:szCs w:val="20"/>
        </w:rPr>
      </w:pPr>
      <w:r w:rsidRPr="00F951FB">
        <w:rPr>
          <w:sz w:val="20"/>
          <w:szCs w:val="20"/>
        </w:rPr>
        <w:t>(3)</w:t>
      </w:r>
      <w:r w:rsidRPr="00F951FB">
        <w:rPr>
          <w:sz w:val="20"/>
          <w:szCs w:val="20"/>
        </w:rPr>
        <w:tab/>
      </w:r>
      <w:proofErr w:type="gramStart"/>
      <w:r w:rsidRPr="00F951FB">
        <w:rPr>
          <w:sz w:val="20"/>
          <w:szCs w:val="20"/>
        </w:rPr>
        <w:t>ensure</w:t>
      </w:r>
      <w:proofErr w:type="gramEnd"/>
      <w:r w:rsidRPr="00F951FB">
        <w:rPr>
          <w:sz w:val="20"/>
          <w:szCs w:val="20"/>
        </w:rPr>
        <w:t xml:space="preserve"> that </w:t>
      </w:r>
      <w:r w:rsidR="006B4D96" w:rsidRPr="00F951FB">
        <w:rPr>
          <w:sz w:val="20"/>
          <w:szCs w:val="20"/>
        </w:rPr>
        <w:t>a Delivery note (as specified in Schedule 3 (Contract Data Sheet) accompanies each consignment of the Contractor Deliverables</w:t>
      </w:r>
    </w:p>
    <w:p w:rsidR="00B968F2" w:rsidRPr="00F951FB" w:rsidRDefault="00B968F2" w:rsidP="00B968F2">
      <w:pPr>
        <w:spacing w:before="120" w:after="120"/>
        <w:ind w:left="1134"/>
        <w:rPr>
          <w:sz w:val="20"/>
          <w:szCs w:val="20"/>
        </w:rPr>
      </w:pPr>
      <w:r w:rsidRPr="00F951FB">
        <w:rPr>
          <w:sz w:val="20"/>
          <w:szCs w:val="20"/>
        </w:rPr>
        <w:t>(4)</w:t>
      </w:r>
      <w:r w:rsidRPr="00F951FB">
        <w:rPr>
          <w:sz w:val="20"/>
          <w:szCs w:val="20"/>
        </w:rPr>
        <w:tab/>
      </w:r>
      <w:proofErr w:type="gramStart"/>
      <w:r w:rsidRPr="00F951FB">
        <w:rPr>
          <w:sz w:val="20"/>
          <w:szCs w:val="20"/>
        </w:rPr>
        <w:t>be</w:t>
      </w:r>
      <w:proofErr w:type="gramEnd"/>
      <w:r w:rsidRPr="00F951FB">
        <w:rPr>
          <w:sz w:val="20"/>
          <w:szCs w:val="20"/>
        </w:rPr>
        <w:t xml:space="preserve"> responsible for all costs of Delivery; and</w:t>
      </w:r>
    </w:p>
    <w:p w:rsidR="00B968F2" w:rsidRPr="00F951FB" w:rsidRDefault="00B968F2" w:rsidP="00B968F2">
      <w:pPr>
        <w:spacing w:before="120" w:after="120"/>
        <w:ind w:left="1134"/>
        <w:rPr>
          <w:sz w:val="20"/>
          <w:szCs w:val="20"/>
        </w:rPr>
      </w:pPr>
      <w:bookmarkStart w:id="147" w:name="_Ref278529933"/>
      <w:r w:rsidRPr="00F951FB">
        <w:rPr>
          <w:sz w:val="20"/>
          <w:szCs w:val="20"/>
        </w:rPr>
        <w:t>(5)</w:t>
      </w:r>
      <w:r w:rsidRPr="00F951FB">
        <w:rPr>
          <w:sz w:val="20"/>
          <w:szCs w:val="20"/>
        </w:rPr>
        <w:tab/>
      </w:r>
      <w:proofErr w:type="gramStart"/>
      <w:r w:rsidRPr="00F951FB">
        <w:rPr>
          <w:sz w:val="20"/>
          <w:szCs w:val="20"/>
        </w:rPr>
        <w:t>Deliver</w:t>
      </w:r>
      <w:proofErr w:type="gramEnd"/>
      <w:r w:rsidRPr="00F951FB">
        <w:rPr>
          <w:sz w:val="20"/>
          <w:szCs w:val="20"/>
        </w:rPr>
        <w:t xml:space="preserve"> the Contractor Deliverables to the Consignee at the address stated in Schedule 2, </w:t>
      </w:r>
      <w:r w:rsidRPr="00F951FB">
        <w:rPr>
          <w:rFonts w:cs="Arial"/>
          <w:color w:val="000000"/>
          <w:sz w:val="20"/>
          <w:szCs w:val="20"/>
        </w:rPr>
        <w:t>(</w:t>
      </w:r>
      <w:r w:rsidRPr="00F951FB">
        <w:rPr>
          <w:rFonts w:cs="Arial"/>
          <w:bCs/>
          <w:sz w:val="20"/>
          <w:szCs w:val="20"/>
        </w:rPr>
        <w:t>Schedule of Requirements for Associated Goods</w:t>
      </w:r>
      <w:r w:rsidRPr="00F951FB">
        <w:rPr>
          <w:rFonts w:cs="Arial"/>
          <w:color w:val="000000"/>
          <w:sz w:val="20"/>
          <w:szCs w:val="20"/>
        </w:rPr>
        <w:t>)</w:t>
      </w:r>
      <w:r w:rsidRPr="00F951FB">
        <w:rPr>
          <w:sz w:val="20"/>
          <w:szCs w:val="20"/>
        </w:rPr>
        <w:t xml:space="preserve"> by the Delivery Date between the hours agreed by the Parties;</w:t>
      </w:r>
      <w:bookmarkEnd w:id="147"/>
    </w:p>
    <w:p w:rsidR="00B968F2" w:rsidRPr="00F951FB" w:rsidRDefault="00B968F2" w:rsidP="00B968F2">
      <w:pPr>
        <w:spacing w:before="120" w:after="120"/>
        <w:ind w:left="567"/>
        <w:rPr>
          <w:sz w:val="20"/>
          <w:szCs w:val="20"/>
        </w:rPr>
      </w:pPr>
      <w:bookmarkStart w:id="148" w:name="_Ref279399628"/>
      <w:r w:rsidRPr="00F951FB">
        <w:rPr>
          <w:sz w:val="20"/>
          <w:szCs w:val="20"/>
        </w:rPr>
        <w:t>c.</w:t>
      </w:r>
      <w:r w:rsidRPr="00F951FB">
        <w:rPr>
          <w:sz w:val="20"/>
          <w:szCs w:val="20"/>
        </w:rPr>
        <w:tab/>
        <w:t xml:space="preserve">Where the Contractor Deliverables are to </w:t>
      </w:r>
      <w:proofErr w:type="gramStart"/>
      <w:r w:rsidRPr="00F951FB">
        <w:rPr>
          <w:sz w:val="20"/>
          <w:szCs w:val="20"/>
        </w:rPr>
        <w:t>be Collected</w:t>
      </w:r>
      <w:proofErr w:type="gramEnd"/>
      <w:r w:rsidRPr="00F951FB">
        <w:rPr>
          <w:sz w:val="20"/>
          <w:szCs w:val="20"/>
        </w:rPr>
        <w:t xml:space="preserve"> by the Authority (or a </w:t>
      </w:r>
      <w:r w:rsidRPr="00F951FB">
        <w:rPr>
          <w:sz w:val="20"/>
          <w:szCs w:val="20"/>
        </w:rPr>
        <w:tab/>
        <w:t>third Party acting on behalf of the Authority), the Contractor shall, unless otherwise stated in writing:</w:t>
      </w:r>
      <w:bookmarkEnd w:id="148"/>
    </w:p>
    <w:p w:rsidR="00B968F2" w:rsidRPr="00F951FB" w:rsidRDefault="00B968F2" w:rsidP="00B968F2">
      <w:pPr>
        <w:spacing w:before="120" w:after="120"/>
        <w:ind w:left="1134"/>
        <w:rPr>
          <w:sz w:val="20"/>
          <w:szCs w:val="20"/>
        </w:rPr>
      </w:pPr>
      <w:bookmarkStart w:id="149" w:name="_Ref278533410"/>
      <w:r w:rsidRPr="00F951FB">
        <w:rPr>
          <w:sz w:val="20"/>
          <w:szCs w:val="20"/>
        </w:rPr>
        <w:t>(1)</w:t>
      </w:r>
      <w:r w:rsidRPr="00F951FB">
        <w:rPr>
          <w:sz w:val="20"/>
          <w:szCs w:val="20"/>
        </w:rPr>
        <w:tab/>
      </w:r>
      <w:proofErr w:type="gramStart"/>
      <w:r w:rsidRPr="00F951FB">
        <w:rPr>
          <w:sz w:val="20"/>
          <w:szCs w:val="20"/>
        </w:rPr>
        <w:t>contact</w:t>
      </w:r>
      <w:proofErr w:type="gramEnd"/>
      <w:r w:rsidRPr="00F951FB">
        <w:rPr>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49"/>
    </w:p>
    <w:p w:rsidR="00B968F2" w:rsidRPr="00F951FB" w:rsidRDefault="00B968F2" w:rsidP="00B968F2">
      <w:pPr>
        <w:spacing w:before="120" w:after="120"/>
        <w:ind w:left="1134"/>
        <w:rPr>
          <w:sz w:val="20"/>
          <w:szCs w:val="20"/>
        </w:rPr>
      </w:pPr>
      <w:r w:rsidRPr="00F951FB">
        <w:rPr>
          <w:sz w:val="20"/>
          <w:szCs w:val="20"/>
        </w:rPr>
        <w:t>(2)</w:t>
      </w:r>
      <w:r w:rsidRPr="00F951FB">
        <w:rPr>
          <w:sz w:val="20"/>
          <w:szCs w:val="20"/>
        </w:rPr>
        <w:tab/>
        <w:t>comply with any special instructions for arranging Collection in Schedule 3 (Contract Data Sheet)</w:t>
      </w:r>
      <w:proofErr w:type="gramStart"/>
      <w:r w:rsidRPr="00F951FB">
        <w:rPr>
          <w:sz w:val="20"/>
          <w:szCs w:val="20"/>
        </w:rPr>
        <w:t>;</w:t>
      </w:r>
      <w:proofErr w:type="gramEnd"/>
    </w:p>
    <w:p w:rsidR="00B968F2" w:rsidRPr="00F951FB" w:rsidRDefault="00B968F2" w:rsidP="00B968F2">
      <w:pPr>
        <w:spacing w:before="120" w:after="120"/>
        <w:ind w:left="1134"/>
        <w:rPr>
          <w:sz w:val="20"/>
          <w:szCs w:val="20"/>
        </w:rPr>
      </w:pPr>
      <w:r w:rsidRPr="00F951FB">
        <w:rPr>
          <w:sz w:val="20"/>
          <w:szCs w:val="20"/>
        </w:rPr>
        <w:t>(3)</w:t>
      </w:r>
      <w:r w:rsidRPr="00F951FB">
        <w:rPr>
          <w:sz w:val="20"/>
          <w:szCs w:val="20"/>
        </w:rPr>
        <w:tab/>
      </w:r>
      <w:proofErr w:type="gramStart"/>
      <w:r w:rsidR="006B1CF4" w:rsidRPr="00F951FB">
        <w:rPr>
          <w:sz w:val="20"/>
          <w:szCs w:val="20"/>
        </w:rPr>
        <w:t>ensure</w:t>
      </w:r>
      <w:proofErr w:type="gramEnd"/>
      <w:r w:rsidR="006B1CF4" w:rsidRPr="00F951FB">
        <w:rPr>
          <w:sz w:val="20"/>
          <w:szCs w:val="20"/>
        </w:rPr>
        <w:t xml:space="preserve"> that a Delivery note (as specified in Schedule 3 (Contract Data Sheet) accompanies each consignment of the Contractor Deliverables</w:t>
      </w:r>
      <w:r w:rsidRPr="00F951FB">
        <w:rPr>
          <w:sz w:val="20"/>
          <w:szCs w:val="20"/>
        </w:rPr>
        <w:t xml:space="preserve"> </w:t>
      </w:r>
    </w:p>
    <w:p w:rsidR="00B968F2" w:rsidRPr="00F951FB" w:rsidRDefault="00B968F2" w:rsidP="00B968F2">
      <w:pPr>
        <w:spacing w:before="120" w:after="120"/>
        <w:ind w:left="1134"/>
        <w:rPr>
          <w:sz w:val="20"/>
          <w:szCs w:val="20"/>
        </w:rPr>
      </w:pPr>
      <w:bookmarkStart w:id="150" w:name="_Ref278530009"/>
      <w:bookmarkStart w:id="151" w:name="_Ref302563022"/>
      <w:r w:rsidRPr="00F951FB">
        <w:rPr>
          <w:sz w:val="20"/>
          <w:szCs w:val="20"/>
        </w:rPr>
        <w:t>(4)</w:t>
      </w:r>
      <w:r w:rsidRPr="00F951FB">
        <w:rPr>
          <w:sz w:val="20"/>
          <w:szCs w:val="20"/>
        </w:rPr>
        <w:tab/>
      </w:r>
      <w:proofErr w:type="gramStart"/>
      <w:r w:rsidRPr="00F951FB">
        <w:rPr>
          <w:sz w:val="20"/>
          <w:szCs w:val="20"/>
        </w:rPr>
        <w:t>ensure</w:t>
      </w:r>
      <w:proofErr w:type="gramEnd"/>
      <w:r w:rsidRPr="00F951FB">
        <w:rPr>
          <w:sz w:val="20"/>
          <w:szCs w:val="20"/>
        </w:rPr>
        <w:t xml:space="preserve"> that the Contractor Deliverables are available for Collection by the Authority from the Consignor (as specified in Schedule 3 (Contract Data Sheet) by the </w:t>
      </w:r>
      <w:r w:rsidRPr="00F951FB">
        <w:rPr>
          <w:sz w:val="20"/>
          <w:szCs w:val="20"/>
        </w:rPr>
        <w:tab/>
        <w:t>Delivery Date between the hours agreed by the Parties</w:t>
      </w:r>
      <w:bookmarkEnd w:id="150"/>
      <w:bookmarkEnd w:id="151"/>
      <w:r w:rsidRPr="00F951FB">
        <w:rPr>
          <w:sz w:val="20"/>
          <w:szCs w:val="20"/>
        </w:rPr>
        <w:t>; and</w:t>
      </w:r>
    </w:p>
    <w:p w:rsidR="00B968F2" w:rsidRPr="00F951FB" w:rsidRDefault="00B968F2" w:rsidP="00B968F2">
      <w:pPr>
        <w:spacing w:before="120" w:after="120"/>
        <w:ind w:left="1134"/>
        <w:rPr>
          <w:sz w:val="20"/>
          <w:szCs w:val="20"/>
        </w:rPr>
      </w:pPr>
      <w:r w:rsidRPr="00F951FB">
        <w:rPr>
          <w:sz w:val="20"/>
          <w:szCs w:val="20"/>
        </w:rPr>
        <w:t>(5)</w:t>
      </w:r>
      <w:r w:rsidRPr="00F951FB">
        <w:rPr>
          <w:sz w:val="20"/>
          <w:szCs w:val="20"/>
        </w:rPr>
        <w:tab/>
      </w:r>
      <w:proofErr w:type="gramStart"/>
      <w:r w:rsidRPr="00F951FB">
        <w:rPr>
          <w:sz w:val="20"/>
          <w:szCs w:val="20"/>
        </w:rPr>
        <w:t>in</w:t>
      </w:r>
      <w:proofErr w:type="gramEnd"/>
      <w:r w:rsidRPr="00F951FB">
        <w:rPr>
          <w:sz w:val="20"/>
          <w:szCs w:val="20"/>
        </w:rPr>
        <w:t xml:space="preserve"> the case of Overseas consignments, ensure that the Contractor Deliverables are accompanied by the necessary transit documentation.  All Customs clearance shall be the responsibility of the Authority’s Representative (Transport).</w:t>
      </w:r>
    </w:p>
    <w:p w:rsidR="00B968F2" w:rsidRPr="00F951FB" w:rsidRDefault="00B968F2" w:rsidP="00B968F2">
      <w:pPr>
        <w:spacing w:before="120" w:after="120"/>
        <w:ind w:left="567"/>
        <w:rPr>
          <w:sz w:val="20"/>
          <w:szCs w:val="20"/>
        </w:rPr>
      </w:pPr>
      <w:bookmarkStart w:id="152" w:name="_Ref301168631"/>
      <w:r w:rsidRPr="00F951FB">
        <w:rPr>
          <w:sz w:val="20"/>
          <w:szCs w:val="20"/>
        </w:rPr>
        <w:t>d.</w:t>
      </w:r>
      <w:r w:rsidRPr="00F951FB">
        <w:rPr>
          <w:sz w:val="20"/>
          <w:szCs w:val="20"/>
        </w:rPr>
        <w:tab/>
        <w:t>Title and risk in the Contractor Deliverables shall only pass from the Contractor to the Authority:</w:t>
      </w:r>
    </w:p>
    <w:p w:rsidR="00B968F2" w:rsidRPr="00F951FB" w:rsidRDefault="00B968F2" w:rsidP="00B968F2">
      <w:pPr>
        <w:spacing w:before="120" w:after="120"/>
        <w:ind w:left="1134"/>
        <w:rPr>
          <w:sz w:val="20"/>
          <w:szCs w:val="20"/>
        </w:rPr>
      </w:pPr>
      <w:r w:rsidRPr="00F951FB">
        <w:rPr>
          <w:sz w:val="20"/>
          <w:szCs w:val="20"/>
        </w:rPr>
        <w:t>(1)</w:t>
      </w:r>
      <w:r w:rsidRPr="00F951FB">
        <w:rPr>
          <w:sz w:val="20"/>
          <w:szCs w:val="20"/>
        </w:rPr>
        <w:tab/>
      </w:r>
      <w:proofErr w:type="gramStart"/>
      <w:r w:rsidRPr="00F951FB">
        <w:rPr>
          <w:sz w:val="20"/>
          <w:szCs w:val="20"/>
        </w:rPr>
        <w:t>on</w:t>
      </w:r>
      <w:proofErr w:type="gramEnd"/>
      <w:r w:rsidRPr="00F951FB">
        <w:rPr>
          <w:sz w:val="20"/>
          <w:szCs w:val="20"/>
        </w:rPr>
        <w:t xml:space="preserve"> the Delivery of the Contractor Deliverables by the Contractor to the Consignee in accordance with clause b; or </w:t>
      </w:r>
    </w:p>
    <w:p w:rsidR="00B968F2" w:rsidRPr="00F951FB" w:rsidRDefault="00B968F2" w:rsidP="00B968F2">
      <w:pPr>
        <w:spacing w:before="120" w:after="120"/>
        <w:ind w:left="1134"/>
        <w:rPr>
          <w:sz w:val="20"/>
          <w:szCs w:val="20"/>
        </w:rPr>
      </w:pPr>
      <w:r w:rsidRPr="00F951FB">
        <w:rPr>
          <w:sz w:val="20"/>
          <w:szCs w:val="20"/>
        </w:rPr>
        <w:t>(2)</w:t>
      </w:r>
      <w:r w:rsidRPr="00F951FB">
        <w:rPr>
          <w:sz w:val="20"/>
          <w:szCs w:val="20"/>
        </w:rPr>
        <w:tab/>
      </w:r>
      <w:proofErr w:type="gramStart"/>
      <w:r w:rsidRPr="00F951FB">
        <w:rPr>
          <w:sz w:val="20"/>
          <w:szCs w:val="20"/>
        </w:rPr>
        <w:t>on</w:t>
      </w:r>
      <w:proofErr w:type="gramEnd"/>
      <w:r w:rsidRPr="00F951FB">
        <w:rPr>
          <w:sz w:val="20"/>
          <w:szCs w:val="20"/>
        </w:rPr>
        <w:t xml:space="preserve"> the Collection of the Contractor Deliverables from the Consignor by the Authority once they have been made available for Collection by the Contractor in accordance with clause c.</w:t>
      </w:r>
      <w:bookmarkEnd w:id="152"/>
    </w:p>
    <w:p w:rsidR="00B968F2" w:rsidRPr="00F951FB" w:rsidRDefault="00B968F2" w:rsidP="00B968F2">
      <w:pPr>
        <w:keepNext/>
        <w:spacing w:before="120" w:after="120"/>
        <w:outlineLvl w:val="1"/>
        <w:rPr>
          <w:b/>
          <w:iCs/>
          <w:szCs w:val="22"/>
        </w:rPr>
      </w:pPr>
      <w:bookmarkStart w:id="153" w:name="_Toc403037057"/>
      <w:bookmarkStart w:id="154" w:name="_Toc403136548"/>
      <w:r w:rsidRPr="00F951FB">
        <w:rPr>
          <w:b/>
          <w:iCs/>
          <w:szCs w:val="22"/>
        </w:rPr>
        <w:t>K</w:t>
      </w:r>
      <w:r>
        <w:rPr>
          <w:b/>
          <w:iCs/>
          <w:szCs w:val="22"/>
        </w:rPr>
        <w:t>7</w:t>
      </w:r>
      <w:r w:rsidRPr="00F951FB">
        <w:rPr>
          <w:b/>
          <w:iCs/>
          <w:szCs w:val="22"/>
        </w:rPr>
        <w:t>.</w:t>
      </w:r>
      <w:r w:rsidRPr="00F951FB">
        <w:rPr>
          <w:b/>
          <w:iCs/>
          <w:szCs w:val="22"/>
        </w:rPr>
        <w:tab/>
        <w:t>Diversion Orders</w:t>
      </w:r>
      <w:bookmarkEnd w:id="153"/>
      <w:bookmarkEnd w:id="154"/>
    </w:p>
    <w:p w:rsidR="00B968F2" w:rsidRPr="00F951FB" w:rsidRDefault="00B968F2" w:rsidP="00B968F2">
      <w:pPr>
        <w:spacing w:before="120" w:after="120"/>
        <w:ind w:left="567"/>
        <w:rPr>
          <w:rFonts w:cs="Arial"/>
          <w:sz w:val="20"/>
          <w:szCs w:val="20"/>
        </w:rPr>
      </w:pPr>
      <w:bookmarkStart w:id="155" w:name="_Ref303588226"/>
      <w:r w:rsidRPr="00F951FB">
        <w:rPr>
          <w:rFonts w:cs="Arial"/>
          <w:sz w:val="20"/>
          <w:szCs w:val="20"/>
        </w:rPr>
        <w:t>a.</w:t>
      </w:r>
      <w:r w:rsidRPr="00F951FB">
        <w:rPr>
          <w:rFonts w:cs="Arial"/>
          <w:sz w:val="20"/>
          <w:szCs w:val="20"/>
        </w:rPr>
        <w:tab/>
        <w:t>The Authority shall notify the Contractor at the earliest practicable opportunity if it becomes aware that a Contractor Deliverable is likely to be subject to a Diversion Order.</w:t>
      </w:r>
    </w:p>
    <w:p w:rsidR="00B968F2" w:rsidRPr="00F951FB" w:rsidRDefault="00B968F2" w:rsidP="00B968F2">
      <w:pPr>
        <w:spacing w:before="120" w:after="120"/>
        <w:ind w:left="567"/>
        <w:rPr>
          <w:sz w:val="20"/>
          <w:szCs w:val="20"/>
        </w:rPr>
      </w:pPr>
      <w:r w:rsidRPr="00F951FB">
        <w:rPr>
          <w:sz w:val="20"/>
          <w:szCs w:val="20"/>
        </w:rPr>
        <w:t>b.</w:t>
      </w:r>
      <w:r w:rsidRPr="00F951FB">
        <w:rPr>
          <w:sz w:val="20"/>
          <w:szCs w:val="20"/>
        </w:rPr>
        <w:tab/>
        <w:t>Where necessary the Authority may issue (or having issued, cancel) a Diversion Order for urgent Delivery of the Contractor Deliverables identified in it:</w:t>
      </w:r>
      <w:bookmarkEnd w:id="155"/>
    </w:p>
    <w:p w:rsidR="00B968F2" w:rsidRPr="00F951FB" w:rsidRDefault="00B968F2" w:rsidP="00AB5CD9">
      <w:pPr>
        <w:numPr>
          <w:ilvl w:val="0"/>
          <w:numId w:val="30"/>
        </w:numPr>
        <w:tabs>
          <w:tab w:val="clear" w:pos="2550"/>
          <w:tab w:val="num" w:pos="2475"/>
        </w:tabs>
        <w:spacing w:before="120" w:after="120"/>
        <w:ind w:left="1134" w:firstLine="0"/>
        <w:rPr>
          <w:sz w:val="20"/>
          <w:szCs w:val="20"/>
        </w:rPr>
      </w:pPr>
      <w:r w:rsidRPr="00F951FB">
        <w:rPr>
          <w:sz w:val="20"/>
          <w:szCs w:val="20"/>
        </w:rPr>
        <w:t>where a Diversion Order is issued the Contractor Deliverables are to be Delivered by the quickest means available, unless otherwise directed;</w:t>
      </w:r>
    </w:p>
    <w:p w:rsidR="00B968F2" w:rsidRPr="00F951FB" w:rsidRDefault="00B968F2" w:rsidP="00AB5CD9">
      <w:pPr>
        <w:numPr>
          <w:ilvl w:val="0"/>
          <w:numId w:val="30"/>
        </w:numPr>
        <w:tabs>
          <w:tab w:val="clear" w:pos="2550"/>
          <w:tab w:val="num" w:pos="2475"/>
        </w:tabs>
        <w:spacing w:before="120" w:after="120"/>
        <w:ind w:left="1134" w:firstLine="0"/>
        <w:rPr>
          <w:sz w:val="20"/>
          <w:szCs w:val="20"/>
        </w:rPr>
      </w:pPr>
      <w:r w:rsidRPr="00F951FB">
        <w:rPr>
          <w:sz w:val="20"/>
          <w:szCs w:val="20"/>
        </w:rPr>
        <w:t>a Diversion Order which is beyond the scope of the Contract is to be returned immediately to the Authority’s Representative (Commercial) with an appropriate explanation;</w:t>
      </w:r>
    </w:p>
    <w:p w:rsidR="00B968F2" w:rsidRPr="00F951FB" w:rsidRDefault="00B968F2" w:rsidP="00AB5CD9">
      <w:pPr>
        <w:numPr>
          <w:ilvl w:val="0"/>
          <w:numId w:val="30"/>
        </w:numPr>
        <w:tabs>
          <w:tab w:val="clear" w:pos="2550"/>
          <w:tab w:val="num" w:pos="2475"/>
        </w:tabs>
        <w:spacing w:before="120" w:after="120"/>
        <w:ind w:left="1134" w:firstLine="0"/>
        <w:rPr>
          <w:sz w:val="20"/>
          <w:szCs w:val="20"/>
        </w:rPr>
      </w:pPr>
      <w:r w:rsidRPr="00F951FB">
        <w:rPr>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B968F2" w:rsidRPr="00F951FB" w:rsidRDefault="00B968F2" w:rsidP="00AB5CD9">
      <w:pPr>
        <w:numPr>
          <w:ilvl w:val="0"/>
          <w:numId w:val="30"/>
        </w:numPr>
        <w:tabs>
          <w:tab w:val="clear" w:pos="2550"/>
          <w:tab w:val="num" w:pos="2475"/>
        </w:tabs>
        <w:spacing w:before="120" w:after="120"/>
        <w:ind w:left="1134" w:firstLine="0"/>
        <w:rPr>
          <w:sz w:val="20"/>
          <w:szCs w:val="20"/>
        </w:rPr>
      </w:pPr>
      <w:r w:rsidRPr="00F951FB">
        <w:rPr>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w:t>
      </w:r>
      <w:r w:rsidRPr="00F951FB">
        <w:rPr>
          <w:sz w:val="20"/>
          <w:szCs w:val="20"/>
        </w:rPr>
        <w:lastRenderedPageBreak/>
        <w:t xml:space="preserve">(Commercial) together with appropriate receipts and shall be priced and agreed in writing as </w:t>
      </w:r>
      <w:r w:rsidR="008C0B47" w:rsidRPr="00F951FB">
        <w:rPr>
          <w:sz w:val="20"/>
          <w:szCs w:val="20"/>
        </w:rPr>
        <w:t>an</w:t>
      </w:r>
      <w:r w:rsidRPr="00F951FB">
        <w:rPr>
          <w:sz w:val="20"/>
          <w:szCs w:val="20"/>
        </w:rPr>
        <w:t xml:space="preserve"> amendment to the Contract in accordance with condition A2.  The Contractor shall not delay complying with the Diversion Order whilst awaiting agreement of any additional Delivery and Packaging costs.</w:t>
      </w:r>
    </w:p>
    <w:p w:rsidR="00B968F2" w:rsidRPr="00F951FB" w:rsidRDefault="00B968F2" w:rsidP="00B968F2">
      <w:pPr>
        <w:spacing w:before="120" w:after="120"/>
        <w:outlineLvl w:val="1"/>
        <w:rPr>
          <w:b/>
          <w:iCs/>
          <w:szCs w:val="22"/>
        </w:rPr>
      </w:pPr>
      <w:bookmarkStart w:id="156" w:name="_Toc375032100"/>
      <w:bookmarkStart w:id="157" w:name="_Toc403037059"/>
      <w:bookmarkStart w:id="158" w:name="_Toc403136550"/>
      <w:r w:rsidRPr="00F951FB">
        <w:rPr>
          <w:b/>
          <w:iCs/>
          <w:szCs w:val="22"/>
        </w:rPr>
        <w:t>K</w:t>
      </w:r>
      <w:r>
        <w:rPr>
          <w:b/>
          <w:iCs/>
          <w:szCs w:val="22"/>
        </w:rPr>
        <w:t>8</w:t>
      </w:r>
      <w:r w:rsidRPr="00F951FB">
        <w:rPr>
          <w:b/>
          <w:iCs/>
          <w:szCs w:val="22"/>
        </w:rPr>
        <w:t>.</w:t>
      </w:r>
      <w:r w:rsidRPr="00F951FB">
        <w:rPr>
          <w:b/>
          <w:iCs/>
          <w:szCs w:val="22"/>
        </w:rPr>
        <w:tab/>
        <w:t>Copyright</w:t>
      </w:r>
      <w:bookmarkEnd w:id="156"/>
      <w:bookmarkEnd w:id="157"/>
      <w:bookmarkEnd w:id="158"/>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w:t>
      </w:r>
      <w:proofErr w:type="gramStart"/>
      <w:r w:rsidRPr="00F951FB">
        <w:rPr>
          <w:rFonts w:cs="Arial"/>
          <w:sz w:val="20"/>
          <w:szCs w:val="20"/>
        </w:rPr>
        <w:t>are granted</w:t>
      </w:r>
      <w:proofErr w:type="gramEnd"/>
      <w:r w:rsidRPr="00F951FB">
        <w:rPr>
          <w:rFonts w:cs="Arial"/>
          <w:sz w:val="20"/>
          <w:szCs w:val="20"/>
        </w:rPr>
        <w:t xml:space="preserve"> elsewhere in the Contract. </w:t>
      </w:r>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t xml:space="preserve">The Contractor agrees not to publish any copyright work generated under the Contract without the consent in writing of the Authority.  The Authority will not normally raise objection to publication unless delay or limited publication only </w:t>
      </w:r>
      <w:proofErr w:type="gramStart"/>
      <w:r w:rsidRPr="00F951FB">
        <w:rPr>
          <w:rFonts w:cs="Arial"/>
          <w:sz w:val="20"/>
          <w:szCs w:val="20"/>
        </w:rPr>
        <w:t>is considered</w:t>
      </w:r>
      <w:proofErr w:type="gramEnd"/>
      <w:r w:rsidRPr="00F951FB">
        <w:rPr>
          <w:rFonts w:cs="Arial"/>
          <w:sz w:val="20"/>
          <w:szCs w:val="20"/>
        </w:rPr>
        <w:t xml:space="preserve"> necessary in the national interest.  The Authority will review, upon request by the Contractor, any such restriction on publication. </w:t>
      </w:r>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t xml:space="preserve">The Authority shall have, in respect of any copyright work to which this Condition applies, a free licence: </w:t>
      </w:r>
    </w:p>
    <w:p w:rsidR="00B968F2" w:rsidRPr="00F951FB" w:rsidRDefault="00B968F2" w:rsidP="004E60D9">
      <w:pPr>
        <w:widowControl/>
        <w:numPr>
          <w:ilvl w:val="1"/>
          <w:numId w:val="31"/>
        </w:numPr>
        <w:tabs>
          <w:tab w:val="clear" w:pos="1440"/>
        </w:tabs>
        <w:spacing w:before="120" w:after="120"/>
        <w:ind w:left="1134" w:firstLine="0"/>
        <w:rPr>
          <w:rFonts w:cs="Arial"/>
          <w:sz w:val="20"/>
          <w:szCs w:val="20"/>
        </w:rPr>
      </w:pPr>
      <w:r w:rsidRPr="00F951FB">
        <w:rPr>
          <w:rFonts w:cs="Arial"/>
          <w:sz w:val="20"/>
          <w:szCs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B968F2" w:rsidRPr="00F951FB" w:rsidRDefault="00B968F2" w:rsidP="004E60D9">
      <w:pPr>
        <w:widowControl/>
        <w:numPr>
          <w:ilvl w:val="1"/>
          <w:numId w:val="31"/>
        </w:numPr>
        <w:tabs>
          <w:tab w:val="clear" w:pos="1440"/>
        </w:tabs>
        <w:spacing w:before="120" w:after="120"/>
        <w:ind w:left="1134" w:firstLine="0"/>
        <w:rPr>
          <w:rFonts w:cs="Arial"/>
          <w:sz w:val="20"/>
          <w:szCs w:val="20"/>
        </w:rPr>
      </w:pPr>
      <w:r w:rsidRPr="00F951FB">
        <w:rPr>
          <w:rFonts w:cs="Arial"/>
          <w:sz w:val="20"/>
          <w:szCs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B968F2" w:rsidRPr="00F951FB" w:rsidRDefault="00B968F2" w:rsidP="004E60D9">
      <w:pPr>
        <w:widowControl/>
        <w:numPr>
          <w:ilvl w:val="1"/>
          <w:numId w:val="31"/>
        </w:numPr>
        <w:tabs>
          <w:tab w:val="clear" w:pos="1440"/>
        </w:tabs>
        <w:spacing w:before="120" w:after="120"/>
        <w:ind w:left="1134" w:firstLine="0"/>
        <w:rPr>
          <w:rFonts w:cs="Arial"/>
          <w:sz w:val="20"/>
          <w:szCs w:val="20"/>
        </w:rPr>
      </w:pPr>
      <w:r w:rsidRPr="00F951FB">
        <w:rPr>
          <w:rFonts w:cs="Arial"/>
          <w:sz w:val="20"/>
          <w:szCs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B968F2" w:rsidRPr="00F951FB" w:rsidRDefault="00B968F2" w:rsidP="004E60D9">
      <w:pPr>
        <w:widowControl/>
        <w:numPr>
          <w:ilvl w:val="1"/>
          <w:numId w:val="31"/>
        </w:numPr>
        <w:tabs>
          <w:tab w:val="clear" w:pos="1440"/>
        </w:tabs>
        <w:spacing w:before="120" w:after="120"/>
        <w:ind w:left="1134" w:firstLine="0"/>
        <w:rPr>
          <w:rFonts w:cs="Arial"/>
          <w:sz w:val="20"/>
          <w:szCs w:val="20"/>
        </w:rPr>
      </w:pPr>
      <w:proofErr w:type="gramStart"/>
      <w:r w:rsidRPr="00F951FB">
        <w:rPr>
          <w:rFonts w:cs="Arial"/>
          <w:sz w:val="20"/>
          <w:szCs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roofErr w:type="gramEnd"/>
    </w:p>
    <w:p w:rsidR="00B968F2" w:rsidRPr="00F951FB" w:rsidRDefault="00B968F2" w:rsidP="00B968F2">
      <w:pPr>
        <w:widowControl/>
        <w:spacing w:before="120" w:after="120"/>
        <w:ind w:left="720"/>
        <w:jc w:val="both"/>
        <w:rPr>
          <w:rFonts w:cs="Arial"/>
          <w:sz w:val="20"/>
          <w:szCs w:val="20"/>
        </w:rPr>
      </w:pPr>
      <w:r w:rsidRPr="00F951FB">
        <w:rPr>
          <w:rFonts w:cs="Arial"/>
          <w:sz w:val="20"/>
          <w:szCs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proofErr w:type="gramStart"/>
      <w:r w:rsidRPr="00F951FB">
        <w:rPr>
          <w:rFonts w:cs="Arial"/>
          <w:sz w:val="20"/>
          <w:szCs w:val="20"/>
        </w:rPr>
        <w:t>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w:t>
      </w:r>
      <w:proofErr w:type="gramEnd"/>
      <w:r w:rsidRPr="00F951FB">
        <w:rPr>
          <w:rFonts w:cs="Arial"/>
          <w:sz w:val="20"/>
          <w:szCs w:val="20"/>
        </w:rPr>
        <w:t xml:space="preserve"> </w:t>
      </w:r>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t xml:space="preserve">The Contractor may mark or include in any copyright work to which this Condition applies a copyright notice </w:t>
      </w:r>
      <w:proofErr w:type="gramStart"/>
      <w:r w:rsidRPr="00F951FB">
        <w:rPr>
          <w:rFonts w:cs="Arial"/>
          <w:sz w:val="20"/>
          <w:szCs w:val="20"/>
        </w:rPr>
        <w:t>provided that</w:t>
      </w:r>
      <w:proofErr w:type="gramEnd"/>
      <w:r w:rsidRPr="00F951FB">
        <w:rPr>
          <w:rFonts w:cs="Arial"/>
          <w:sz w:val="20"/>
          <w:szCs w:val="20"/>
        </w:rPr>
        <w:t xml:space="preserve"> such copyright notice acknowledges the Authority's rights under this Condition.  Any such notice </w:t>
      </w:r>
      <w:proofErr w:type="gramStart"/>
      <w:r w:rsidRPr="00F951FB">
        <w:rPr>
          <w:rFonts w:cs="Arial"/>
          <w:sz w:val="20"/>
          <w:szCs w:val="20"/>
        </w:rPr>
        <w:t>shall be perpetuated</w:t>
      </w:r>
      <w:proofErr w:type="gramEnd"/>
      <w:r w:rsidRPr="00F951FB">
        <w:rPr>
          <w:rFonts w:cs="Arial"/>
          <w:sz w:val="20"/>
          <w:szCs w:val="20"/>
        </w:rPr>
        <w:t xml:space="preserve"> in any copies of such work made by the Authority or any other United Kingdom Government Department or its agents or contractors. </w:t>
      </w:r>
    </w:p>
    <w:p w:rsidR="00B968F2" w:rsidRPr="00F951FB"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t>This Condition shall constitute an "agreement to the contrary" for the purposes of Section 48 of the Copyright, Design and Patents Act 1988.</w:t>
      </w:r>
    </w:p>
    <w:p w:rsidR="00B968F2" w:rsidRDefault="00B968F2" w:rsidP="004E60D9">
      <w:pPr>
        <w:widowControl/>
        <w:numPr>
          <w:ilvl w:val="0"/>
          <w:numId w:val="31"/>
        </w:numPr>
        <w:tabs>
          <w:tab w:val="clear" w:pos="720"/>
        </w:tabs>
        <w:spacing w:before="120" w:after="120"/>
        <w:ind w:left="567" w:firstLine="0"/>
        <w:rPr>
          <w:rFonts w:cs="Arial"/>
          <w:sz w:val="20"/>
          <w:szCs w:val="20"/>
        </w:rPr>
      </w:pPr>
      <w:r w:rsidRPr="00F951FB">
        <w:rPr>
          <w:rFonts w:cs="Arial"/>
          <w:sz w:val="20"/>
          <w:szCs w:val="20"/>
        </w:rPr>
        <w:lastRenderedPageBreak/>
        <w:t xml:space="preserve">In this </w:t>
      </w:r>
      <w:proofErr w:type="gramStart"/>
      <w:r w:rsidRPr="00F951FB">
        <w:rPr>
          <w:rFonts w:cs="Arial"/>
          <w:sz w:val="20"/>
          <w:szCs w:val="20"/>
        </w:rPr>
        <w:t>Condition</w:t>
      </w:r>
      <w:proofErr w:type="gramEnd"/>
      <w:r w:rsidRPr="00F951FB">
        <w:rPr>
          <w:rFonts w:cs="Arial"/>
          <w:sz w:val="20"/>
          <w:szCs w:val="20"/>
        </w:rPr>
        <w:t xml:space="preserve"> "copyright work" shall be understood to include any works, data or other materials in which a database right subsists.</w:t>
      </w:r>
    </w:p>
    <w:p w:rsidR="00807691" w:rsidRDefault="00807691" w:rsidP="00807691">
      <w:pPr>
        <w:widowControl/>
        <w:spacing w:before="120" w:after="120"/>
        <w:rPr>
          <w:rFonts w:cs="Arial"/>
          <w:sz w:val="20"/>
          <w:szCs w:val="20"/>
        </w:rPr>
      </w:pPr>
    </w:p>
    <w:p w:rsidR="00B968F2" w:rsidRPr="00F951FB" w:rsidRDefault="00B968F2" w:rsidP="00B968F2">
      <w:pPr>
        <w:spacing w:before="120" w:after="120"/>
        <w:outlineLvl w:val="1"/>
        <w:rPr>
          <w:b/>
          <w:iCs/>
          <w:szCs w:val="22"/>
        </w:rPr>
      </w:pPr>
      <w:bookmarkStart w:id="159" w:name="_Toc403037063"/>
      <w:bookmarkStart w:id="160" w:name="_Toc403136554"/>
      <w:r>
        <w:rPr>
          <w:b/>
          <w:iCs/>
          <w:szCs w:val="22"/>
        </w:rPr>
        <w:t>K</w:t>
      </w:r>
      <w:r w:rsidR="00997698">
        <w:rPr>
          <w:b/>
          <w:iCs/>
          <w:szCs w:val="22"/>
        </w:rPr>
        <w:t>9</w:t>
      </w:r>
      <w:r w:rsidRPr="00F951FB">
        <w:rPr>
          <w:b/>
          <w:iCs/>
          <w:szCs w:val="22"/>
        </w:rPr>
        <w:t>.</w:t>
      </w:r>
      <w:r w:rsidRPr="00F951FB">
        <w:rPr>
          <w:b/>
          <w:iCs/>
          <w:szCs w:val="22"/>
        </w:rPr>
        <w:tab/>
        <w:t>Key Performance Indicators and Performance Management</w:t>
      </w:r>
      <w:bookmarkEnd w:id="159"/>
      <w:bookmarkEnd w:id="160"/>
    </w:p>
    <w:p w:rsidR="00B968F2" w:rsidRDefault="00B968F2" w:rsidP="00B968F2">
      <w:pPr>
        <w:spacing w:before="120" w:after="120"/>
        <w:ind w:left="567"/>
        <w:rPr>
          <w:sz w:val="20"/>
          <w:szCs w:val="20"/>
        </w:rPr>
      </w:pPr>
      <w:r w:rsidRPr="00F951FB">
        <w:rPr>
          <w:sz w:val="20"/>
          <w:szCs w:val="20"/>
        </w:rPr>
        <w:t xml:space="preserve">The Contractor’s performance of the Contract </w:t>
      </w:r>
      <w:proofErr w:type="gramStart"/>
      <w:r w:rsidRPr="00F951FB">
        <w:rPr>
          <w:sz w:val="20"/>
          <w:szCs w:val="20"/>
        </w:rPr>
        <w:t>shall be monitored</w:t>
      </w:r>
      <w:proofErr w:type="gramEnd"/>
      <w:r w:rsidRPr="00F951FB">
        <w:rPr>
          <w:sz w:val="20"/>
          <w:szCs w:val="20"/>
        </w:rPr>
        <w:t xml:space="preserve"> and measured using the agreed Key Performance indicators (KPIs)</w:t>
      </w:r>
      <w:r>
        <w:rPr>
          <w:sz w:val="20"/>
          <w:szCs w:val="20"/>
        </w:rPr>
        <w:t xml:space="preserve"> and Remedies</w:t>
      </w:r>
      <w:r w:rsidRPr="00F951FB">
        <w:rPr>
          <w:sz w:val="20"/>
          <w:szCs w:val="20"/>
        </w:rPr>
        <w:t xml:space="preserve"> within Section L</w:t>
      </w:r>
      <w:r w:rsidR="00C322F7">
        <w:rPr>
          <w:sz w:val="20"/>
          <w:szCs w:val="20"/>
        </w:rPr>
        <w:t>8</w:t>
      </w:r>
      <w:r w:rsidRPr="00F951FB">
        <w:rPr>
          <w:sz w:val="20"/>
          <w:szCs w:val="20"/>
        </w:rPr>
        <w:t xml:space="preserve"> of this Contract.</w:t>
      </w:r>
    </w:p>
    <w:p w:rsidR="005D0065" w:rsidRDefault="0049032C" w:rsidP="00B968F2">
      <w:pPr>
        <w:rPr>
          <w:b/>
        </w:rPr>
      </w:pPr>
      <w:bookmarkStart w:id="161" w:name="_Toc399223237"/>
      <w:r w:rsidRPr="0049032C">
        <w:rPr>
          <w:b/>
        </w:rPr>
        <w:t>K10.</w:t>
      </w:r>
      <w:r w:rsidRPr="0049032C">
        <w:rPr>
          <w:b/>
        </w:rPr>
        <w:tab/>
        <w:t>Surge</w:t>
      </w:r>
    </w:p>
    <w:p w:rsidR="00844177" w:rsidRDefault="00844177" w:rsidP="00B968F2">
      <w:pPr>
        <w:rPr>
          <w:b/>
        </w:rPr>
      </w:pPr>
    </w:p>
    <w:p w:rsidR="0049032C" w:rsidRDefault="0049032C" w:rsidP="00B968F2">
      <w:pPr>
        <w:rPr>
          <w:sz w:val="20"/>
          <w:szCs w:val="20"/>
        </w:rPr>
      </w:pPr>
      <w:r>
        <w:rPr>
          <w:b/>
        </w:rPr>
        <w:tab/>
      </w:r>
      <w:r>
        <w:rPr>
          <w:sz w:val="20"/>
          <w:szCs w:val="20"/>
        </w:rPr>
        <w:t xml:space="preserve">The Contractor shall have a surge production capability to cope with times of tension, transition </w:t>
      </w:r>
      <w:r>
        <w:rPr>
          <w:sz w:val="20"/>
          <w:szCs w:val="20"/>
        </w:rPr>
        <w:tab/>
        <w:t>to war and other operational needs.</w:t>
      </w:r>
    </w:p>
    <w:p w:rsidR="0049032C" w:rsidRDefault="0049032C" w:rsidP="00B968F2">
      <w:pPr>
        <w:rPr>
          <w:sz w:val="20"/>
          <w:szCs w:val="20"/>
        </w:rPr>
      </w:pPr>
      <w:r>
        <w:rPr>
          <w:sz w:val="20"/>
          <w:szCs w:val="20"/>
        </w:rPr>
        <w:tab/>
      </w:r>
    </w:p>
    <w:p w:rsidR="0049032C" w:rsidRPr="0049032C" w:rsidRDefault="0049032C" w:rsidP="0049032C">
      <w:pPr>
        <w:rPr>
          <w:sz w:val="20"/>
          <w:szCs w:val="20"/>
        </w:rPr>
      </w:pPr>
      <w:r>
        <w:rPr>
          <w:sz w:val="20"/>
          <w:szCs w:val="20"/>
        </w:rPr>
        <w:tab/>
      </w:r>
      <w:r w:rsidRPr="0049032C">
        <w:rPr>
          <w:sz w:val="20"/>
          <w:szCs w:val="20"/>
        </w:rPr>
        <w:t>The Authority will provide the Contractor with as much notice of surge requirements as</w:t>
      </w:r>
    </w:p>
    <w:p w:rsidR="0049032C" w:rsidRPr="0049032C" w:rsidRDefault="0049032C" w:rsidP="0049032C">
      <w:pPr>
        <w:ind w:firstLine="567"/>
        <w:rPr>
          <w:sz w:val="20"/>
          <w:szCs w:val="20"/>
        </w:rPr>
      </w:pPr>
      <w:proofErr w:type="gramStart"/>
      <w:r w:rsidRPr="0049032C">
        <w:rPr>
          <w:sz w:val="20"/>
          <w:szCs w:val="20"/>
        </w:rPr>
        <w:t>possible</w:t>
      </w:r>
      <w:proofErr w:type="gramEnd"/>
      <w:r w:rsidRPr="0049032C">
        <w:rPr>
          <w:sz w:val="20"/>
          <w:szCs w:val="20"/>
        </w:rPr>
        <w:t xml:space="preserve">. However, in particular circumstances, the notice period could be 7 days. The </w:t>
      </w:r>
    </w:p>
    <w:p w:rsidR="0049032C" w:rsidRPr="0049032C" w:rsidRDefault="0049032C" w:rsidP="0049032C">
      <w:pPr>
        <w:ind w:firstLine="567"/>
        <w:rPr>
          <w:sz w:val="20"/>
          <w:szCs w:val="20"/>
        </w:rPr>
      </w:pPr>
      <w:r w:rsidRPr="0049032C">
        <w:rPr>
          <w:sz w:val="20"/>
          <w:szCs w:val="20"/>
        </w:rPr>
        <w:t>Contractor shall maintain plans to meet future surge requirements</w:t>
      </w:r>
    </w:p>
    <w:p w:rsidR="0049032C" w:rsidRPr="0049032C" w:rsidRDefault="0049032C" w:rsidP="0049032C">
      <w:pPr>
        <w:rPr>
          <w:sz w:val="20"/>
          <w:szCs w:val="20"/>
        </w:rPr>
      </w:pPr>
    </w:p>
    <w:p w:rsidR="0049032C" w:rsidRPr="0049032C" w:rsidRDefault="0049032C" w:rsidP="0049032C">
      <w:pPr>
        <w:ind w:firstLine="567"/>
        <w:rPr>
          <w:sz w:val="20"/>
          <w:szCs w:val="20"/>
        </w:rPr>
      </w:pPr>
      <w:r w:rsidRPr="0049032C">
        <w:rPr>
          <w:sz w:val="20"/>
          <w:szCs w:val="20"/>
        </w:rPr>
        <w:t xml:space="preserve">Surge capability </w:t>
      </w:r>
      <w:proofErr w:type="gramStart"/>
      <w:r w:rsidRPr="0049032C">
        <w:rPr>
          <w:sz w:val="20"/>
          <w:szCs w:val="20"/>
        </w:rPr>
        <w:t>is defined</w:t>
      </w:r>
      <w:proofErr w:type="gramEnd"/>
      <w:r w:rsidRPr="0049032C">
        <w:rPr>
          <w:sz w:val="20"/>
          <w:szCs w:val="20"/>
        </w:rPr>
        <w:t xml:space="preserve"> as an increase in output derived from re-deployment of resources,</w:t>
      </w:r>
    </w:p>
    <w:p w:rsidR="0049032C" w:rsidRPr="0049032C" w:rsidRDefault="0049032C" w:rsidP="0049032C">
      <w:pPr>
        <w:ind w:firstLine="567"/>
        <w:rPr>
          <w:sz w:val="20"/>
          <w:szCs w:val="20"/>
        </w:rPr>
      </w:pPr>
      <w:proofErr w:type="gramStart"/>
      <w:r w:rsidRPr="0049032C">
        <w:rPr>
          <w:sz w:val="20"/>
          <w:szCs w:val="20"/>
        </w:rPr>
        <w:t>overtime</w:t>
      </w:r>
      <w:proofErr w:type="gramEnd"/>
      <w:r w:rsidRPr="0049032C">
        <w:rPr>
          <w:sz w:val="20"/>
          <w:szCs w:val="20"/>
        </w:rPr>
        <w:t xml:space="preserve">, additional shifts or additional labour. </w:t>
      </w:r>
    </w:p>
    <w:p w:rsidR="0049032C" w:rsidRPr="0049032C" w:rsidRDefault="0049032C" w:rsidP="0049032C">
      <w:pPr>
        <w:rPr>
          <w:sz w:val="20"/>
          <w:szCs w:val="20"/>
        </w:rPr>
      </w:pPr>
    </w:p>
    <w:p w:rsidR="005D0065" w:rsidRDefault="005D0065" w:rsidP="00B968F2"/>
    <w:p w:rsidR="00927C26" w:rsidRPr="00927C26" w:rsidRDefault="00927C26" w:rsidP="00B968F2">
      <w:pPr>
        <w:rPr>
          <w:b/>
        </w:rPr>
      </w:pPr>
      <w:r w:rsidRPr="00927C26">
        <w:rPr>
          <w:b/>
        </w:rPr>
        <w:t>K11.</w:t>
      </w:r>
      <w:r w:rsidRPr="00927C26">
        <w:rPr>
          <w:b/>
        </w:rPr>
        <w:tab/>
      </w:r>
      <w:proofErr w:type="gramStart"/>
      <w:r w:rsidRPr="00927C26">
        <w:rPr>
          <w:b/>
        </w:rPr>
        <w:t>Contract Novation.</w:t>
      </w:r>
      <w:proofErr w:type="gramEnd"/>
    </w:p>
    <w:p w:rsidR="005D0065" w:rsidRPr="0049032C" w:rsidRDefault="0049032C" w:rsidP="00B968F2">
      <w:pPr>
        <w:rPr>
          <w:sz w:val="20"/>
          <w:szCs w:val="20"/>
        </w:rPr>
      </w:pPr>
      <w:r>
        <w:tab/>
      </w:r>
    </w:p>
    <w:p w:rsidR="00927C26" w:rsidRPr="00927C26" w:rsidRDefault="00927C26" w:rsidP="00927C26">
      <w:pPr>
        <w:rPr>
          <w:sz w:val="20"/>
          <w:szCs w:val="20"/>
        </w:rPr>
      </w:pPr>
      <w:r w:rsidRPr="00927C26">
        <w:rPr>
          <w:sz w:val="20"/>
          <w:szCs w:val="20"/>
        </w:rPr>
        <w:t xml:space="preserve">The Authority may notify the Contractor that agreement </w:t>
      </w:r>
      <w:proofErr w:type="gramStart"/>
      <w:r w:rsidRPr="00927C26">
        <w:rPr>
          <w:sz w:val="20"/>
          <w:szCs w:val="20"/>
        </w:rPr>
        <w:t>has been reached</w:t>
      </w:r>
      <w:proofErr w:type="gramEnd"/>
      <w:r w:rsidRPr="00927C26">
        <w:rPr>
          <w:sz w:val="20"/>
          <w:szCs w:val="20"/>
        </w:rPr>
        <w:t xml:space="preserve"> to transfer the business and assets, or substantially all of the business and assets, of the Authority to Babcock DSG Limited.  The Contractor agrees that, if it is so notified by the Authority, then with effect from the Completion Date or other date as stipulated by the Authority at its sole discretion:</w:t>
      </w:r>
    </w:p>
    <w:p w:rsidR="00927C26" w:rsidRPr="00927C26" w:rsidRDefault="00927C26" w:rsidP="00927C26">
      <w:pPr>
        <w:rPr>
          <w:sz w:val="20"/>
          <w:szCs w:val="20"/>
        </w:rPr>
      </w:pPr>
    </w:p>
    <w:p w:rsidR="00927C26" w:rsidRPr="00927C26" w:rsidRDefault="00927C26" w:rsidP="00927C26">
      <w:pPr>
        <w:rPr>
          <w:sz w:val="20"/>
          <w:szCs w:val="20"/>
        </w:rPr>
      </w:pPr>
      <w:proofErr w:type="spellStart"/>
      <w:r w:rsidRPr="00927C26">
        <w:rPr>
          <w:sz w:val="20"/>
          <w:szCs w:val="20"/>
        </w:rPr>
        <w:t>i</w:t>
      </w:r>
      <w:proofErr w:type="spellEnd"/>
      <w:r w:rsidRPr="00927C26">
        <w:rPr>
          <w:sz w:val="20"/>
          <w:szCs w:val="20"/>
        </w:rPr>
        <w:t>)</w:t>
      </w:r>
      <w:r w:rsidRPr="00927C26">
        <w:rPr>
          <w:sz w:val="20"/>
          <w:szCs w:val="20"/>
        </w:rPr>
        <w:tab/>
        <w:t xml:space="preserve">The Authority’s rights, obligations and liabilities under this Contract </w:t>
      </w:r>
      <w:proofErr w:type="gramStart"/>
      <w:r w:rsidRPr="00927C26">
        <w:rPr>
          <w:sz w:val="20"/>
          <w:szCs w:val="20"/>
        </w:rPr>
        <w:t>will be automatically transferred</w:t>
      </w:r>
      <w:proofErr w:type="gramEnd"/>
      <w:r w:rsidRPr="00927C26">
        <w:rPr>
          <w:sz w:val="20"/>
          <w:szCs w:val="20"/>
        </w:rPr>
        <w:t xml:space="preserve"> to Babcock DSG Limited in place of the Authority without the need for any consent or action by the Contractor or the Authority;</w:t>
      </w:r>
    </w:p>
    <w:p w:rsidR="00927C26" w:rsidRPr="00927C26" w:rsidRDefault="00927C26" w:rsidP="00927C26">
      <w:pPr>
        <w:rPr>
          <w:sz w:val="20"/>
          <w:szCs w:val="20"/>
        </w:rPr>
      </w:pPr>
      <w:r w:rsidRPr="00927C26">
        <w:rPr>
          <w:sz w:val="20"/>
          <w:szCs w:val="20"/>
        </w:rPr>
        <w:t>ii)</w:t>
      </w:r>
      <w:r w:rsidRPr="00927C26">
        <w:rPr>
          <w:sz w:val="20"/>
          <w:szCs w:val="20"/>
        </w:rPr>
        <w:tab/>
        <w:t>Babcock DSG Limited will automatically become responsible for all future obligations (the “Assumed Obligations”) owed by the Authority to the Contractor in respect of this Contract.</w:t>
      </w:r>
    </w:p>
    <w:p w:rsidR="00927C26" w:rsidRPr="00927C26" w:rsidRDefault="00927C26" w:rsidP="00927C26">
      <w:pPr>
        <w:rPr>
          <w:sz w:val="20"/>
          <w:szCs w:val="20"/>
        </w:rPr>
      </w:pPr>
      <w:r w:rsidRPr="00927C26">
        <w:rPr>
          <w:sz w:val="20"/>
          <w:szCs w:val="20"/>
        </w:rPr>
        <w:t>iii)</w:t>
      </w:r>
      <w:r w:rsidRPr="00927C26">
        <w:rPr>
          <w:sz w:val="20"/>
          <w:szCs w:val="20"/>
        </w:rPr>
        <w:tab/>
        <w:t xml:space="preserve">The Authority </w:t>
      </w:r>
      <w:proofErr w:type="gramStart"/>
      <w:r w:rsidRPr="00927C26">
        <w:rPr>
          <w:sz w:val="20"/>
          <w:szCs w:val="20"/>
        </w:rPr>
        <w:t>will be released</w:t>
      </w:r>
      <w:proofErr w:type="gramEnd"/>
      <w:r w:rsidRPr="00927C26">
        <w:rPr>
          <w:sz w:val="20"/>
          <w:szCs w:val="20"/>
        </w:rPr>
        <w:t xml:space="preserve"> automatically from the assumed obligations.</w:t>
      </w:r>
    </w:p>
    <w:p w:rsidR="00927C26" w:rsidRPr="00927C26" w:rsidRDefault="00927C26" w:rsidP="00927C26">
      <w:pPr>
        <w:rPr>
          <w:sz w:val="20"/>
          <w:szCs w:val="20"/>
        </w:rPr>
      </w:pPr>
      <w:r w:rsidRPr="00927C26">
        <w:rPr>
          <w:sz w:val="20"/>
          <w:szCs w:val="20"/>
        </w:rPr>
        <w:t xml:space="preserve">The Contractor further agrees at the request of the Authority to enter into any further agreement or document and take any formal </w:t>
      </w:r>
      <w:proofErr w:type="gramStart"/>
      <w:r w:rsidRPr="00927C26">
        <w:rPr>
          <w:sz w:val="20"/>
          <w:szCs w:val="20"/>
        </w:rPr>
        <w:t>steps which</w:t>
      </w:r>
      <w:proofErr w:type="gramEnd"/>
      <w:r w:rsidRPr="00927C26">
        <w:rPr>
          <w:sz w:val="20"/>
          <w:szCs w:val="20"/>
        </w:rPr>
        <w:t xml:space="preserve"> are necessary or desirable at the time to give effect to these provisions.</w:t>
      </w:r>
    </w:p>
    <w:p w:rsidR="00927C26" w:rsidRDefault="00927C26" w:rsidP="00927C26">
      <w:pPr>
        <w:rPr>
          <w:sz w:val="20"/>
          <w:szCs w:val="20"/>
        </w:rPr>
      </w:pPr>
    </w:p>
    <w:p w:rsidR="00844177" w:rsidRPr="00927C26" w:rsidRDefault="00844177" w:rsidP="00927C26">
      <w:pPr>
        <w:rPr>
          <w:sz w:val="20"/>
          <w:szCs w:val="20"/>
        </w:rPr>
      </w:pPr>
    </w:p>
    <w:p w:rsidR="00927C26" w:rsidRPr="00927C26" w:rsidRDefault="00927C26" w:rsidP="00927C26">
      <w:pPr>
        <w:rPr>
          <w:sz w:val="20"/>
          <w:szCs w:val="20"/>
        </w:rPr>
      </w:pPr>
      <w:r w:rsidRPr="00927C26">
        <w:rPr>
          <w:sz w:val="20"/>
          <w:szCs w:val="20"/>
        </w:rPr>
        <w:t xml:space="preserve">If this Contract </w:t>
      </w:r>
      <w:proofErr w:type="gramStart"/>
      <w:r w:rsidRPr="00927C26">
        <w:rPr>
          <w:sz w:val="20"/>
          <w:szCs w:val="20"/>
        </w:rPr>
        <w:t>is</w:t>
      </w:r>
      <w:proofErr w:type="gramEnd"/>
      <w:r w:rsidRPr="00927C26">
        <w:rPr>
          <w:sz w:val="20"/>
          <w:szCs w:val="20"/>
        </w:rPr>
        <w:t xml:space="preserve"> novated pursuant to Clause a) above then Babcock DSG Limited shall only be able to assign, </w:t>
      </w:r>
      <w:proofErr w:type="spellStart"/>
      <w:r w:rsidRPr="00927C26">
        <w:rPr>
          <w:sz w:val="20"/>
          <w:szCs w:val="20"/>
        </w:rPr>
        <w:t>novate</w:t>
      </w:r>
      <w:proofErr w:type="spellEnd"/>
      <w:r w:rsidRPr="00927C26">
        <w:rPr>
          <w:sz w:val="20"/>
          <w:szCs w:val="20"/>
        </w:rPr>
        <w:t xml:space="preserve"> or otherwise dispose of its rights and obligations under this Contract or any part thereof with the prior written consent of the Contractor.</w:t>
      </w:r>
    </w:p>
    <w:p w:rsidR="00927C26" w:rsidRPr="00927C26" w:rsidRDefault="00927C26" w:rsidP="00927C26">
      <w:pPr>
        <w:rPr>
          <w:sz w:val="20"/>
          <w:szCs w:val="20"/>
        </w:rPr>
      </w:pPr>
    </w:p>
    <w:p w:rsidR="00927C26" w:rsidRPr="00927C26" w:rsidRDefault="00927C26" w:rsidP="00927C26">
      <w:pPr>
        <w:rPr>
          <w:sz w:val="20"/>
          <w:szCs w:val="20"/>
        </w:rPr>
      </w:pPr>
      <w:r w:rsidRPr="00927C26">
        <w:rPr>
          <w:sz w:val="20"/>
          <w:szCs w:val="20"/>
        </w:rPr>
        <w:t xml:space="preserve">The Contractor shall disclose to Babcock DSG Limited such confidential information (which may include commercially sensitive information) as may be requested for the operation of the Contract.  Where third-party consent is required before such Confidential Information </w:t>
      </w:r>
      <w:proofErr w:type="gramStart"/>
      <w:r w:rsidRPr="00927C26">
        <w:rPr>
          <w:sz w:val="20"/>
          <w:szCs w:val="20"/>
        </w:rPr>
        <w:t>can be disclosed</w:t>
      </w:r>
      <w:proofErr w:type="gramEnd"/>
      <w:r w:rsidRPr="00927C26">
        <w:rPr>
          <w:sz w:val="20"/>
          <w:szCs w:val="20"/>
        </w:rPr>
        <w:t>, the Contractor shall use its best endeavours to obtain such consent.  Babcock DSG Limited shall only use such Confidential Information for purposes relating to the performance of the Contract and for no other purposes.</w:t>
      </w:r>
    </w:p>
    <w:p w:rsidR="00927C26" w:rsidRPr="00927C26" w:rsidRDefault="00927C26" w:rsidP="00927C26">
      <w:pPr>
        <w:rPr>
          <w:sz w:val="20"/>
          <w:szCs w:val="20"/>
        </w:rPr>
      </w:pPr>
    </w:p>
    <w:p w:rsidR="005D0065" w:rsidRPr="00927C26" w:rsidRDefault="00927C26" w:rsidP="00927C26">
      <w:pPr>
        <w:rPr>
          <w:sz w:val="20"/>
          <w:szCs w:val="20"/>
        </w:rPr>
      </w:pPr>
      <w:r w:rsidRPr="00927C26">
        <w:rPr>
          <w:sz w:val="20"/>
          <w:szCs w:val="20"/>
        </w:rPr>
        <w:t>The Authority reserves to itself the right at its sole discretion to appoint an agent to manage this Contract, and to give directions to the Contractor, on its behalf.  In the event of such an appointment, the Authority will notify the Contractor of the identity of the agent and of the scope of the agent’s authority to so act.</w:t>
      </w:r>
    </w:p>
    <w:p w:rsidR="005D0065" w:rsidRPr="00927C26" w:rsidRDefault="005D0065" w:rsidP="00B968F2">
      <w:pPr>
        <w:rPr>
          <w:sz w:val="20"/>
          <w:szCs w:val="20"/>
        </w:rPr>
      </w:pPr>
    </w:p>
    <w:p w:rsidR="005D0065" w:rsidRDefault="005D0065" w:rsidP="00B968F2"/>
    <w:p w:rsidR="005D0065" w:rsidRDefault="005D0065" w:rsidP="00B968F2"/>
    <w:p w:rsidR="001A14FB" w:rsidRDefault="001A14FB" w:rsidP="001A14FB">
      <w:r w:rsidRPr="001A14FB">
        <w:rPr>
          <w:b/>
        </w:rPr>
        <w:t>K12</w:t>
      </w:r>
      <w:r>
        <w:t>.</w:t>
      </w:r>
      <w:r>
        <w:tab/>
      </w:r>
      <w:proofErr w:type="gramStart"/>
      <w:r w:rsidRPr="00DD0737">
        <w:rPr>
          <w:b/>
        </w:rPr>
        <w:t>Disposal of Redundant Parts, Materials etc.</w:t>
      </w:r>
      <w:proofErr w:type="gramEnd"/>
    </w:p>
    <w:p w:rsidR="001A14FB" w:rsidRDefault="001A14FB" w:rsidP="001A14FB"/>
    <w:p w:rsidR="001A14FB" w:rsidRPr="001A14FB" w:rsidRDefault="001A14FB" w:rsidP="001A14FB">
      <w:pPr>
        <w:rPr>
          <w:sz w:val="20"/>
          <w:szCs w:val="20"/>
        </w:rPr>
      </w:pPr>
      <w:r w:rsidRPr="001A14FB">
        <w:rPr>
          <w:sz w:val="20"/>
          <w:szCs w:val="20"/>
        </w:rPr>
        <w:t xml:space="preserve">All parts, materials </w:t>
      </w:r>
      <w:r w:rsidR="009D0754" w:rsidRPr="001A14FB">
        <w:rPr>
          <w:sz w:val="20"/>
          <w:szCs w:val="20"/>
        </w:rPr>
        <w:t>etc.</w:t>
      </w:r>
      <w:r w:rsidRPr="001A14FB">
        <w:rPr>
          <w:sz w:val="20"/>
          <w:szCs w:val="20"/>
        </w:rPr>
        <w:t xml:space="preserve"> arising from the Contractor Deliverables issued to the Contractor for repair, whether serviceable or not, shall remain the property of the Authority, and any such parts, materials </w:t>
      </w:r>
      <w:r w:rsidR="009D0754" w:rsidRPr="001A14FB">
        <w:rPr>
          <w:sz w:val="20"/>
          <w:szCs w:val="20"/>
        </w:rPr>
        <w:t>etc.</w:t>
      </w:r>
      <w:r w:rsidRPr="001A14FB">
        <w:rPr>
          <w:sz w:val="20"/>
          <w:szCs w:val="20"/>
        </w:rPr>
        <w:t>, not used in the repair of the Contractor Deliverables shall be disposed of as follows:</w:t>
      </w:r>
    </w:p>
    <w:p w:rsidR="001A14FB" w:rsidRPr="001A14FB" w:rsidRDefault="001A14FB" w:rsidP="001A14FB">
      <w:pPr>
        <w:rPr>
          <w:sz w:val="20"/>
          <w:szCs w:val="20"/>
        </w:rPr>
      </w:pPr>
    </w:p>
    <w:p w:rsidR="001A14FB" w:rsidRPr="001A14FB" w:rsidRDefault="001A14FB" w:rsidP="001A14FB">
      <w:pPr>
        <w:rPr>
          <w:sz w:val="20"/>
          <w:szCs w:val="20"/>
        </w:rPr>
      </w:pPr>
      <w:proofErr w:type="spellStart"/>
      <w:r w:rsidRPr="001A14FB">
        <w:rPr>
          <w:sz w:val="20"/>
          <w:szCs w:val="20"/>
        </w:rPr>
        <w:t>i</w:t>
      </w:r>
      <w:proofErr w:type="spellEnd"/>
      <w:r w:rsidRPr="001A14FB">
        <w:rPr>
          <w:sz w:val="20"/>
          <w:szCs w:val="20"/>
        </w:rPr>
        <w:t>.</w:t>
      </w:r>
      <w:r w:rsidRPr="001A14FB">
        <w:rPr>
          <w:sz w:val="20"/>
          <w:szCs w:val="20"/>
        </w:rPr>
        <w:tab/>
        <w:t xml:space="preserve">Serviceable and economically repairable parts </w:t>
      </w:r>
      <w:proofErr w:type="gramStart"/>
      <w:r w:rsidRPr="001A14FB">
        <w:rPr>
          <w:sz w:val="20"/>
          <w:szCs w:val="20"/>
        </w:rPr>
        <w:t>shall be dealt with</w:t>
      </w:r>
      <w:proofErr w:type="gramEnd"/>
      <w:r w:rsidRPr="001A14FB">
        <w:rPr>
          <w:sz w:val="20"/>
          <w:szCs w:val="20"/>
        </w:rPr>
        <w:t xml:space="preserve"> in accordance with the instructions of the Authority.</w:t>
      </w:r>
    </w:p>
    <w:p w:rsidR="001A14FB" w:rsidRPr="001A14FB" w:rsidRDefault="001A14FB" w:rsidP="001A14FB">
      <w:pPr>
        <w:rPr>
          <w:sz w:val="20"/>
          <w:szCs w:val="20"/>
        </w:rPr>
      </w:pPr>
    </w:p>
    <w:p w:rsidR="001A14FB" w:rsidRPr="001A14FB" w:rsidRDefault="001A14FB" w:rsidP="001A14FB">
      <w:pPr>
        <w:rPr>
          <w:sz w:val="20"/>
          <w:szCs w:val="20"/>
        </w:rPr>
      </w:pPr>
      <w:r w:rsidRPr="001A14FB">
        <w:rPr>
          <w:sz w:val="20"/>
          <w:szCs w:val="20"/>
        </w:rPr>
        <w:t>ii.</w:t>
      </w:r>
      <w:r w:rsidRPr="001A14FB">
        <w:rPr>
          <w:sz w:val="20"/>
          <w:szCs w:val="20"/>
        </w:rPr>
        <w:tab/>
        <w:t xml:space="preserve">All unserviceable parts, materials </w:t>
      </w:r>
      <w:r w:rsidR="009D0754" w:rsidRPr="001A14FB">
        <w:rPr>
          <w:sz w:val="20"/>
          <w:szCs w:val="20"/>
        </w:rPr>
        <w:t>etc.</w:t>
      </w:r>
      <w:r w:rsidRPr="001A14FB">
        <w:rPr>
          <w:sz w:val="20"/>
          <w:szCs w:val="20"/>
        </w:rPr>
        <w:t xml:space="preserve"> certified by the Repair Manager as workshop salvage shall be disposed of by the Contractor on the Authority’s behalf on fair and reasonable terms.  Where required by the Repair Manager, such parts, </w:t>
      </w:r>
      <w:proofErr w:type="gramStart"/>
      <w:r w:rsidRPr="001A14FB">
        <w:rPr>
          <w:sz w:val="20"/>
          <w:szCs w:val="20"/>
        </w:rPr>
        <w:t>materials</w:t>
      </w:r>
      <w:proofErr w:type="gramEnd"/>
      <w:r w:rsidRPr="001A14FB">
        <w:rPr>
          <w:sz w:val="20"/>
          <w:szCs w:val="20"/>
        </w:rPr>
        <w:t xml:space="preserve"> etc. shall be dismantled and disposed of under his supervision so as to preclude the possibility of re-sale in their existing form.</w:t>
      </w:r>
    </w:p>
    <w:p w:rsidR="001A14FB" w:rsidRPr="001A14FB" w:rsidRDefault="001A14FB" w:rsidP="001A14FB">
      <w:pPr>
        <w:rPr>
          <w:sz w:val="20"/>
          <w:szCs w:val="20"/>
        </w:rPr>
      </w:pPr>
    </w:p>
    <w:p w:rsidR="001A14FB" w:rsidRPr="001A14FB" w:rsidRDefault="001A14FB" w:rsidP="001A14FB">
      <w:pPr>
        <w:rPr>
          <w:sz w:val="20"/>
          <w:szCs w:val="20"/>
        </w:rPr>
      </w:pPr>
      <w:r w:rsidRPr="001A14FB">
        <w:rPr>
          <w:sz w:val="20"/>
          <w:szCs w:val="20"/>
        </w:rPr>
        <w:t>iii.</w:t>
      </w:r>
      <w:r w:rsidRPr="001A14FB">
        <w:rPr>
          <w:sz w:val="20"/>
          <w:szCs w:val="20"/>
        </w:rPr>
        <w:tab/>
        <w:t xml:space="preserve">Unless other arrangements </w:t>
      </w:r>
      <w:proofErr w:type="gramStart"/>
      <w:r w:rsidRPr="001A14FB">
        <w:rPr>
          <w:sz w:val="20"/>
          <w:szCs w:val="20"/>
        </w:rPr>
        <w:t>have been agreed</w:t>
      </w:r>
      <w:proofErr w:type="gramEnd"/>
      <w:r w:rsidRPr="001A14FB">
        <w:rPr>
          <w:sz w:val="20"/>
          <w:szCs w:val="20"/>
        </w:rPr>
        <w:t xml:space="preserve"> with the Authority, a list of the unserviceable parts, materials etc. disposed of under sub-clause </w:t>
      </w:r>
      <w:proofErr w:type="spellStart"/>
      <w:r w:rsidRPr="001A14FB">
        <w:rPr>
          <w:sz w:val="20"/>
          <w:szCs w:val="20"/>
        </w:rPr>
        <w:t>i</w:t>
      </w:r>
      <w:proofErr w:type="spellEnd"/>
      <w:r w:rsidRPr="001A14FB">
        <w:rPr>
          <w:sz w:val="20"/>
          <w:szCs w:val="20"/>
        </w:rPr>
        <w:t>. above countersigned by the Repair Manager, shall be furnished to the Procurement Branch together with a statement of the proceeds.</w:t>
      </w:r>
    </w:p>
    <w:p w:rsidR="001A14FB" w:rsidRPr="001A14FB" w:rsidRDefault="001A14FB" w:rsidP="001A14FB">
      <w:pPr>
        <w:rPr>
          <w:sz w:val="20"/>
          <w:szCs w:val="20"/>
        </w:rPr>
      </w:pPr>
    </w:p>
    <w:p w:rsidR="005D0065" w:rsidRPr="001A14FB" w:rsidRDefault="001A14FB" w:rsidP="001A14FB">
      <w:pPr>
        <w:rPr>
          <w:sz w:val="20"/>
          <w:szCs w:val="20"/>
        </w:rPr>
      </w:pPr>
      <w:r w:rsidRPr="001A14FB">
        <w:rPr>
          <w:sz w:val="20"/>
          <w:szCs w:val="20"/>
        </w:rPr>
        <w:t xml:space="preserve">If there are no arising’s of unserviceable parts, materials </w:t>
      </w:r>
      <w:r w:rsidR="009D0754" w:rsidRPr="001A14FB">
        <w:rPr>
          <w:sz w:val="20"/>
          <w:szCs w:val="20"/>
        </w:rPr>
        <w:t>etc.</w:t>
      </w:r>
      <w:r w:rsidRPr="001A14FB">
        <w:rPr>
          <w:sz w:val="20"/>
          <w:szCs w:val="20"/>
        </w:rPr>
        <w:t>, the Contractor shall, on the conclusion of the Contract furnish a certificate to that effect, countersigned by the Repair Manager, to the Procurement Branch.</w:t>
      </w:r>
    </w:p>
    <w:p w:rsidR="005D0065" w:rsidRDefault="005D0065"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807691" w:rsidRDefault="00807691" w:rsidP="00B968F2"/>
    <w:p w:rsidR="002709C8" w:rsidRDefault="002709C8" w:rsidP="00B968F2"/>
    <w:p w:rsidR="002709C8" w:rsidRDefault="002709C8" w:rsidP="00B968F2"/>
    <w:p w:rsidR="002709C8" w:rsidRDefault="002709C8" w:rsidP="00B968F2"/>
    <w:p w:rsidR="002709C8" w:rsidRDefault="002709C8" w:rsidP="00B968F2"/>
    <w:p w:rsidR="002709C8" w:rsidRDefault="002709C8" w:rsidP="00B968F2"/>
    <w:p w:rsidR="002709C8" w:rsidRDefault="002709C8" w:rsidP="00B968F2"/>
    <w:p w:rsidR="002709C8" w:rsidRDefault="002709C8" w:rsidP="00B968F2"/>
    <w:p w:rsidR="00927C26" w:rsidRDefault="00927C26" w:rsidP="00B968F2"/>
    <w:p w:rsidR="00927C26" w:rsidRDefault="00927C26" w:rsidP="00B968F2"/>
    <w:p w:rsidR="00927C26" w:rsidRDefault="00927C26" w:rsidP="00B968F2"/>
    <w:p w:rsidR="00927C26" w:rsidRDefault="00927C26" w:rsidP="00B968F2"/>
    <w:p w:rsidR="00927C26" w:rsidRDefault="00927C26" w:rsidP="00B968F2"/>
    <w:p w:rsidR="00B968F2" w:rsidRDefault="00B968F2" w:rsidP="00B968F2">
      <w:r w:rsidRPr="00EE02B9">
        <w:t>L.</w:t>
      </w:r>
      <w:r w:rsidRPr="00EE02B9">
        <w:tab/>
        <w:t>The processes that apply to this Contract are:</w:t>
      </w:r>
      <w:bookmarkEnd w:id="161"/>
    </w:p>
    <w:p w:rsidR="005D0065" w:rsidRDefault="005D0065" w:rsidP="00B968F2"/>
    <w:p w:rsidR="005D0065" w:rsidRDefault="005D0065" w:rsidP="00B968F2"/>
    <w:p w:rsidR="005D0065" w:rsidRPr="008260E7" w:rsidRDefault="001358AB" w:rsidP="00B968F2">
      <w:pPr>
        <w:rPr>
          <w:sz w:val="20"/>
          <w:szCs w:val="20"/>
        </w:rPr>
      </w:pPr>
      <w:r w:rsidRPr="008260E7">
        <w:rPr>
          <w:sz w:val="20"/>
          <w:szCs w:val="20"/>
        </w:rPr>
        <w:t xml:space="preserve">L1. </w:t>
      </w:r>
      <w:r w:rsidR="008260E7" w:rsidRPr="008260E7">
        <w:rPr>
          <w:b/>
          <w:sz w:val="20"/>
          <w:szCs w:val="20"/>
          <w:u w:val="single"/>
        </w:rPr>
        <w:t>SCOPE OF CONTRACT</w:t>
      </w:r>
    </w:p>
    <w:p w:rsidR="001358AB" w:rsidRDefault="001358AB" w:rsidP="00B968F2"/>
    <w:p w:rsidR="005D0065" w:rsidRPr="008260E7" w:rsidRDefault="008260E7" w:rsidP="00B968F2">
      <w:pPr>
        <w:rPr>
          <w:sz w:val="20"/>
          <w:szCs w:val="20"/>
        </w:rPr>
      </w:pPr>
      <w:r w:rsidRPr="008260E7">
        <w:rPr>
          <w:sz w:val="20"/>
          <w:szCs w:val="20"/>
        </w:rPr>
        <w:t>The Contract shall be for the Repair of the Challenger Charge Air Coolers detailed at Schedule 2 to the Contract on an as required basis to the latest OEM Specification in accordance with the Repair Specification at Schedule 5 to the Contract.</w:t>
      </w:r>
    </w:p>
    <w:p w:rsidR="005D0065" w:rsidRDefault="005D0065" w:rsidP="00B968F2"/>
    <w:p w:rsidR="008260E7" w:rsidRDefault="008260E7" w:rsidP="00B968F2"/>
    <w:p w:rsidR="008260E7" w:rsidRPr="003B08B9" w:rsidRDefault="008260E7" w:rsidP="008260E7">
      <w:pPr>
        <w:widowControl/>
        <w:spacing w:after="200" w:line="276" w:lineRule="auto"/>
        <w:jc w:val="both"/>
        <w:rPr>
          <w:rFonts w:cs="Arial"/>
          <w:b/>
          <w:sz w:val="20"/>
          <w:szCs w:val="20"/>
          <w:u w:val="single"/>
        </w:rPr>
      </w:pPr>
      <w:r w:rsidRPr="003B08B9">
        <w:rPr>
          <w:rFonts w:cs="Arial"/>
          <w:sz w:val="20"/>
          <w:szCs w:val="20"/>
        </w:rPr>
        <w:t>L</w:t>
      </w:r>
      <w:r>
        <w:rPr>
          <w:rFonts w:cs="Arial"/>
          <w:sz w:val="20"/>
          <w:szCs w:val="20"/>
        </w:rPr>
        <w:t>2</w:t>
      </w:r>
      <w:r w:rsidRPr="003B08B9">
        <w:rPr>
          <w:rFonts w:cs="Arial"/>
          <w:sz w:val="20"/>
          <w:szCs w:val="20"/>
        </w:rPr>
        <w:t xml:space="preserve">.  </w:t>
      </w:r>
      <w:r w:rsidRPr="003B08B9">
        <w:rPr>
          <w:rFonts w:cs="Arial"/>
          <w:b/>
          <w:sz w:val="20"/>
          <w:szCs w:val="20"/>
          <w:u w:val="single"/>
        </w:rPr>
        <w:t>AUTHORITY FOR WORK</w:t>
      </w:r>
    </w:p>
    <w:p w:rsidR="003D2944" w:rsidRPr="005A4018" w:rsidRDefault="003D2944" w:rsidP="005A4018">
      <w:pPr>
        <w:widowControl/>
        <w:spacing w:after="200" w:line="276" w:lineRule="auto"/>
        <w:rPr>
          <w:rFonts w:eastAsiaTheme="minorHAnsi" w:cs="Arial"/>
          <w:b/>
          <w:bCs/>
          <w:color w:val="000000" w:themeColor="text1"/>
          <w:sz w:val="20"/>
          <w:szCs w:val="20"/>
        </w:rPr>
      </w:pPr>
      <w:r w:rsidRPr="005A4018">
        <w:rPr>
          <w:rFonts w:cs="Arial"/>
          <w:sz w:val="20"/>
          <w:szCs w:val="20"/>
        </w:rPr>
        <w:t xml:space="preserve">A Purchase Order </w:t>
      </w:r>
      <w:proofErr w:type="gramStart"/>
      <w:r w:rsidRPr="005A4018">
        <w:rPr>
          <w:rFonts w:cs="Arial"/>
          <w:sz w:val="20"/>
          <w:szCs w:val="20"/>
        </w:rPr>
        <w:t>will be sent</w:t>
      </w:r>
      <w:proofErr w:type="gramEnd"/>
      <w:r w:rsidRPr="005A4018">
        <w:rPr>
          <w:rFonts w:cs="Arial"/>
          <w:sz w:val="20"/>
          <w:szCs w:val="20"/>
        </w:rPr>
        <w:t xml:space="preserve"> to the Company at the same time as Contractor Deliverables are fed in for repair/remanufacture. The Authority shall not be liable, in any way, for work undertaken by the Contractor without receipt of this Purchase Order (a sample of which is at Schedule </w:t>
      </w:r>
      <w:r w:rsidR="005A4018">
        <w:rPr>
          <w:rFonts w:cs="Arial"/>
          <w:sz w:val="20"/>
          <w:szCs w:val="20"/>
        </w:rPr>
        <w:t>1</w:t>
      </w:r>
      <w:r w:rsidR="00942A11">
        <w:rPr>
          <w:rFonts w:cs="Arial"/>
          <w:sz w:val="20"/>
          <w:szCs w:val="20"/>
        </w:rPr>
        <w:t>2</w:t>
      </w:r>
      <w:r w:rsidRPr="005A4018">
        <w:rPr>
          <w:rFonts w:cs="Arial"/>
          <w:sz w:val="20"/>
          <w:szCs w:val="20"/>
        </w:rPr>
        <w:t>) each of which shall bear a unique ord</w:t>
      </w:r>
      <w:r w:rsidR="00241B63">
        <w:rPr>
          <w:rFonts w:cs="Arial"/>
          <w:sz w:val="20"/>
          <w:szCs w:val="20"/>
        </w:rPr>
        <w:t>er number and Job No. e.g. PR/16</w:t>
      </w:r>
      <w:r w:rsidRPr="005A4018">
        <w:rPr>
          <w:rFonts w:cs="Arial"/>
          <w:sz w:val="20"/>
          <w:szCs w:val="20"/>
        </w:rPr>
        <w:t>****** (DIIN).</w:t>
      </w:r>
      <w:r w:rsidRPr="005A4018">
        <w:rPr>
          <w:rFonts w:eastAsiaTheme="minorHAnsi" w:cs="Arial"/>
          <w:b/>
          <w:bCs/>
          <w:color w:val="000000" w:themeColor="text1"/>
          <w:sz w:val="20"/>
          <w:szCs w:val="20"/>
        </w:rPr>
        <w:t xml:space="preserve"> </w:t>
      </w:r>
    </w:p>
    <w:p w:rsidR="003D2944" w:rsidRPr="005A4018" w:rsidRDefault="003D2944" w:rsidP="005A4018">
      <w:pPr>
        <w:widowControl/>
        <w:rPr>
          <w:rFonts w:eastAsiaTheme="minorHAnsi" w:cs="Arial"/>
          <w:bCs/>
          <w:color w:val="000000" w:themeColor="text1"/>
          <w:sz w:val="20"/>
          <w:szCs w:val="20"/>
        </w:rPr>
      </w:pPr>
      <w:r w:rsidRPr="005A4018">
        <w:rPr>
          <w:rFonts w:eastAsiaTheme="minorHAnsi" w:cs="Arial"/>
          <w:bCs/>
          <w:color w:val="000000" w:themeColor="text1"/>
          <w:sz w:val="20"/>
          <w:szCs w:val="20"/>
        </w:rPr>
        <w:t xml:space="preserve">The Purchase order </w:t>
      </w:r>
      <w:proofErr w:type="gramStart"/>
      <w:r w:rsidRPr="005A4018">
        <w:rPr>
          <w:rFonts w:eastAsiaTheme="minorHAnsi" w:cs="Arial"/>
          <w:bCs/>
          <w:color w:val="000000" w:themeColor="text1"/>
          <w:sz w:val="20"/>
          <w:szCs w:val="20"/>
        </w:rPr>
        <w:t>will be electronically sent</w:t>
      </w:r>
      <w:proofErr w:type="gramEnd"/>
      <w:r w:rsidRPr="005A4018">
        <w:rPr>
          <w:rFonts w:eastAsiaTheme="minorHAnsi" w:cs="Arial"/>
          <w:bCs/>
          <w:color w:val="000000" w:themeColor="text1"/>
          <w:sz w:val="20"/>
          <w:szCs w:val="20"/>
        </w:rPr>
        <w:t xml:space="preserve"> to:</w:t>
      </w:r>
    </w:p>
    <w:p w:rsidR="003D2944" w:rsidRDefault="003D2944" w:rsidP="005A4018">
      <w:pPr>
        <w:widowControl/>
        <w:rPr>
          <w:rFonts w:eastAsiaTheme="minorHAnsi" w:cs="Arial"/>
          <w:b/>
          <w:bCs/>
          <w:color w:val="000000" w:themeColor="text1"/>
          <w:sz w:val="20"/>
          <w:szCs w:val="20"/>
        </w:rPr>
      </w:pPr>
    </w:p>
    <w:p w:rsidR="00241B63" w:rsidRPr="005A4018" w:rsidRDefault="00334C6F" w:rsidP="005A4018">
      <w:pPr>
        <w:widowControl/>
        <w:rPr>
          <w:rFonts w:eastAsiaTheme="minorHAnsi" w:cs="Arial"/>
          <w:b/>
          <w:bCs/>
          <w:color w:val="000000" w:themeColor="text1"/>
          <w:sz w:val="20"/>
          <w:szCs w:val="20"/>
        </w:rPr>
      </w:pPr>
      <w:hyperlink r:id="rId14" w:history="1">
        <w:r w:rsidR="00241B63" w:rsidRPr="00B75532">
          <w:rPr>
            <w:rStyle w:val="Hyperlink"/>
            <w:rFonts w:eastAsiaTheme="minorHAnsi" w:cs="Arial"/>
            <w:b/>
            <w:bCs/>
            <w:sz w:val="20"/>
            <w:szCs w:val="20"/>
          </w:rPr>
          <w:t>ahateley@graysonts.com</w:t>
        </w:r>
      </w:hyperlink>
      <w:r w:rsidR="00241B63">
        <w:rPr>
          <w:rFonts w:eastAsiaTheme="minorHAnsi" w:cs="Arial"/>
          <w:b/>
          <w:bCs/>
          <w:color w:val="000000" w:themeColor="text1"/>
          <w:sz w:val="20"/>
          <w:szCs w:val="20"/>
        </w:rPr>
        <w:t xml:space="preserve"> </w:t>
      </w:r>
      <w:r w:rsidR="00241B63" w:rsidRPr="00241B63">
        <w:rPr>
          <w:rFonts w:eastAsiaTheme="minorHAnsi" w:cs="Arial"/>
          <w:bCs/>
          <w:color w:val="000000" w:themeColor="text1"/>
          <w:sz w:val="20"/>
          <w:szCs w:val="20"/>
        </w:rPr>
        <w:t>(unless notified otherwise)</w:t>
      </w:r>
    </w:p>
    <w:p w:rsidR="003D2944" w:rsidRPr="005A4018" w:rsidRDefault="00241B63" w:rsidP="005A4018">
      <w:pPr>
        <w:widowControl/>
        <w:rPr>
          <w:rFonts w:cs="Arial"/>
          <w:sz w:val="20"/>
          <w:szCs w:val="20"/>
        </w:rPr>
      </w:pPr>
      <w:r>
        <w:rPr>
          <w:rFonts w:eastAsiaTheme="minorHAnsi" w:cs="Arial"/>
          <w:b/>
          <w:bCs/>
          <w:i/>
          <w:color w:val="000000" w:themeColor="text1"/>
          <w:sz w:val="20"/>
          <w:szCs w:val="20"/>
        </w:rPr>
        <w:t xml:space="preserve"> </w:t>
      </w:r>
    </w:p>
    <w:p w:rsidR="003D2944" w:rsidRPr="005A4018" w:rsidRDefault="003D2944" w:rsidP="005A4018">
      <w:pPr>
        <w:rPr>
          <w:rFonts w:cs="Arial"/>
          <w:sz w:val="20"/>
          <w:szCs w:val="20"/>
        </w:rPr>
      </w:pPr>
      <w:r w:rsidRPr="005A4018">
        <w:rPr>
          <w:sz w:val="20"/>
          <w:szCs w:val="20"/>
        </w:rPr>
        <w:t xml:space="preserve">Following receipt of the Purchase Order and Contractor Deliverables for repair/remanufacture the Contractor is to compile a detailed Survey Report (a sample of which is at Schedule </w:t>
      </w:r>
      <w:r w:rsidR="00000482">
        <w:rPr>
          <w:sz w:val="20"/>
          <w:szCs w:val="20"/>
        </w:rPr>
        <w:t>1</w:t>
      </w:r>
      <w:r w:rsidR="00942A11">
        <w:rPr>
          <w:sz w:val="20"/>
          <w:szCs w:val="20"/>
        </w:rPr>
        <w:t>1</w:t>
      </w:r>
      <w:r w:rsidRPr="005A4018">
        <w:rPr>
          <w:sz w:val="20"/>
          <w:szCs w:val="20"/>
        </w:rPr>
        <w:t xml:space="preserve">) of the Contractor Deliverables to establish their overall condition. </w:t>
      </w:r>
      <w:r w:rsidRPr="005A4018">
        <w:rPr>
          <w:rFonts w:cs="Arial"/>
          <w:sz w:val="20"/>
          <w:szCs w:val="20"/>
        </w:rPr>
        <w:t>Where standard repair/remanufacture prices fall within the agreed firm pricing as detailed on Schedule 2 of the Contract, the Contractor is to proceed with the repairs.</w:t>
      </w:r>
    </w:p>
    <w:p w:rsidR="003D2944" w:rsidRPr="005A4018" w:rsidRDefault="003D2944" w:rsidP="005A4018">
      <w:pPr>
        <w:rPr>
          <w:rFonts w:cs="Arial"/>
          <w:sz w:val="20"/>
          <w:szCs w:val="20"/>
        </w:rPr>
      </w:pPr>
    </w:p>
    <w:p w:rsidR="003D2944" w:rsidRPr="005A4018" w:rsidRDefault="003D2944" w:rsidP="005A4018">
      <w:pPr>
        <w:widowControl/>
        <w:spacing w:after="200" w:line="276" w:lineRule="auto"/>
        <w:rPr>
          <w:rFonts w:cs="Arial"/>
          <w:sz w:val="20"/>
          <w:szCs w:val="20"/>
        </w:rPr>
      </w:pPr>
      <w:proofErr w:type="gramStart"/>
      <w:r w:rsidRPr="005A4018">
        <w:rPr>
          <w:rFonts w:cs="Arial"/>
          <w:sz w:val="20"/>
          <w:szCs w:val="20"/>
        </w:rPr>
        <w:t>Where the standard repair/remanufacture prices have not been agreed within the Contract or if the repair/remanufacture will 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roofErr w:type="gramEnd"/>
    </w:p>
    <w:p w:rsidR="003D2944" w:rsidRPr="005A4018" w:rsidRDefault="003D2944" w:rsidP="005A4018">
      <w:pPr>
        <w:widowControl/>
        <w:spacing w:after="200" w:line="276" w:lineRule="auto"/>
        <w:rPr>
          <w:rFonts w:cs="Arial"/>
          <w:sz w:val="20"/>
          <w:szCs w:val="20"/>
        </w:rPr>
      </w:pPr>
      <w:r w:rsidRPr="005A4018">
        <w:rPr>
          <w:rFonts w:cs="Arial"/>
          <w:sz w:val="20"/>
          <w:szCs w:val="20"/>
        </w:rPr>
        <w:t xml:space="preserve">No rebuild work is to be undertaken by the Contractor until the Survey Report and the </w:t>
      </w:r>
      <w:proofErr w:type="gramStart"/>
      <w:r w:rsidRPr="005A4018">
        <w:rPr>
          <w:rFonts w:cs="Arial"/>
          <w:sz w:val="20"/>
          <w:szCs w:val="20"/>
        </w:rPr>
        <w:t>associated costs have been sanctioned by the Repair Manager</w:t>
      </w:r>
      <w:proofErr w:type="gramEnd"/>
      <w:r w:rsidRPr="005A4018">
        <w:rPr>
          <w:rFonts w:cs="Arial"/>
          <w:sz w:val="20"/>
          <w:szCs w:val="20"/>
        </w:rPr>
        <w:t xml:space="preserve"> as ‘fair and reasonable’ and Authority is given to proceed.  </w:t>
      </w:r>
    </w:p>
    <w:p w:rsidR="005D0065" w:rsidRDefault="005D0065" w:rsidP="00B968F2"/>
    <w:p w:rsidR="00764C29" w:rsidRPr="00764C29" w:rsidRDefault="00764C29" w:rsidP="00764C29">
      <w:pPr>
        <w:rPr>
          <w:rFonts w:cs="Arial"/>
          <w:b/>
          <w:sz w:val="20"/>
          <w:szCs w:val="20"/>
        </w:rPr>
      </w:pPr>
      <w:r w:rsidRPr="00764C29">
        <w:rPr>
          <w:sz w:val="20"/>
          <w:szCs w:val="20"/>
        </w:rPr>
        <w:t>L3.</w:t>
      </w:r>
      <w:r>
        <w:rPr>
          <w:sz w:val="20"/>
          <w:szCs w:val="20"/>
        </w:rPr>
        <w:t xml:space="preserve"> </w:t>
      </w:r>
      <w:r w:rsidRPr="00764C29">
        <w:rPr>
          <w:rFonts w:cs="Arial"/>
          <w:b/>
          <w:sz w:val="20"/>
          <w:szCs w:val="20"/>
          <w:u w:val="single"/>
        </w:rPr>
        <w:t>DEFICIENCIES AND DAMAGE IN ARTICLES ISSUED FOR REMANUFACTURE</w:t>
      </w:r>
    </w:p>
    <w:p w:rsidR="00764C29" w:rsidRPr="00764C29" w:rsidRDefault="00764C29" w:rsidP="00764C29">
      <w:pPr>
        <w:widowControl/>
        <w:autoSpaceDE w:val="0"/>
        <w:autoSpaceDN w:val="0"/>
        <w:adjustRightInd w:val="0"/>
        <w:jc w:val="both"/>
        <w:rPr>
          <w:rFonts w:cs="Arial"/>
          <w:sz w:val="20"/>
          <w:szCs w:val="20"/>
        </w:rPr>
      </w:pPr>
    </w:p>
    <w:p w:rsidR="00764C29" w:rsidRPr="00764C29" w:rsidRDefault="00764C29" w:rsidP="00764C29">
      <w:pPr>
        <w:widowControl/>
        <w:autoSpaceDE w:val="0"/>
        <w:autoSpaceDN w:val="0"/>
        <w:adjustRightInd w:val="0"/>
        <w:jc w:val="both"/>
        <w:rPr>
          <w:rFonts w:cs="Arial"/>
          <w:sz w:val="20"/>
          <w:szCs w:val="20"/>
        </w:rPr>
      </w:pPr>
      <w:r w:rsidRPr="00764C29">
        <w:rPr>
          <w:rFonts w:cs="Arial"/>
          <w:sz w:val="20"/>
          <w:szCs w:val="20"/>
        </w:rPr>
        <w:t xml:space="preserve">Articles issued for repair are to </w:t>
      </w:r>
      <w:proofErr w:type="gramStart"/>
      <w:r w:rsidRPr="00764C29">
        <w:rPr>
          <w:rFonts w:cs="Arial"/>
          <w:sz w:val="20"/>
          <w:szCs w:val="20"/>
        </w:rPr>
        <w:t>be checked</w:t>
      </w:r>
      <w:proofErr w:type="gramEnd"/>
      <w:r w:rsidRPr="00764C29">
        <w:rPr>
          <w:rFonts w:cs="Arial"/>
          <w:sz w:val="20"/>
          <w:szCs w:val="20"/>
        </w:rPr>
        <w:t xml:space="preserve"> on receipt for damage and correct nomenclature. Where there appears to be transit damage or deficiencies e.g. major components missing, or incorrect equipment, the Contractor shall, in the first instance, contact the Repair Manager who will decide on an appropriate course of action.</w:t>
      </w:r>
    </w:p>
    <w:p w:rsidR="00764C29" w:rsidRPr="00764C29" w:rsidRDefault="00764C29" w:rsidP="00764C29">
      <w:pPr>
        <w:widowControl/>
        <w:autoSpaceDE w:val="0"/>
        <w:autoSpaceDN w:val="0"/>
        <w:adjustRightInd w:val="0"/>
        <w:jc w:val="both"/>
        <w:rPr>
          <w:rFonts w:cs="Arial"/>
          <w:sz w:val="20"/>
          <w:szCs w:val="20"/>
        </w:rPr>
      </w:pPr>
    </w:p>
    <w:p w:rsidR="00764C29" w:rsidRPr="00764C29" w:rsidRDefault="00764C29" w:rsidP="00764C29">
      <w:pPr>
        <w:widowControl/>
        <w:autoSpaceDE w:val="0"/>
        <w:autoSpaceDN w:val="0"/>
        <w:adjustRightInd w:val="0"/>
        <w:jc w:val="both"/>
        <w:rPr>
          <w:rFonts w:cs="Arial"/>
          <w:sz w:val="20"/>
          <w:szCs w:val="20"/>
        </w:rPr>
      </w:pPr>
      <w:r w:rsidRPr="00764C29">
        <w:rPr>
          <w:rFonts w:cs="Arial"/>
          <w:sz w:val="20"/>
          <w:szCs w:val="20"/>
        </w:rPr>
        <w:t>Following confirmation from the Repair Manager on the appropriate course of the action, the Contractor is to complete MOD Form 445 (Discrepancy Report)</w:t>
      </w:r>
      <w:r>
        <w:rPr>
          <w:rFonts w:cs="Arial"/>
          <w:sz w:val="20"/>
          <w:szCs w:val="20"/>
        </w:rPr>
        <w:t xml:space="preserve"> an example of </w:t>
      </w:r>
      <w:r w:rsidR="00942A11">
        <w:rPr>
          <w:rFonts w:cs="Arial"/>
          <w:sz w:val="20"/>
          <w:szCs w:val="20"/>
        </w:rPr>
        <w:t>a MOD Form 445 is at Schedule 10</w:t>
      </w:r>
      <w:r>
        <w:rPr>
          <w:rFonts w:cs="Arial"/>
          <w:sz w:val="20"/>
          <w:szCs w:val="20"/>
        </w:rPr>
        <w:t>,</w:t>
      </w:r>
      <w:r w:rsidRPr="00764C29">
        <w:rPr>
          <w:rFonts w:cs="Arial"/>
          <w:sz w:val="20"/>
          <w:szCs w:val="20"/>
        </w:rPr>
        <w:t xml:space="preserve"> which </w:t>
      </w:r>
      <w:proofErr w:type="gramStart"/>
      <w:r w:rsidRPr="00764C29">
        <w:rPr>
          <w:rFonts w:cs="Arial"/>
          <w:sz w:val="20"/>
          <w:szCs w:val="20"/>
        </w:rPr>
        <w:t>should then be sent</w:t>
      </w:r>
      <w:proofErr w:type="gramEnd"/>
      <w:r w:rsidRPr="00764C29">
        <w:rPr>
          <w:rFonts w:cs="Arial"/>
          <w:sz w:val="20"/>
          <w:szCs w:val="20"/>
        </w:rPr>
        <w:t xml:space="preserve"> to:</w:t>
      </w:r>
    </w:p>
    <w:p w:rsidR="00764C29" w:rsidRPr="00764C29" w:rsidRDefault="00764C29" w:rsidP="00764C29">
      <w:pPr>
        <w:widowControl/>
        <w:autoSpaceDE w:val="0"/>
        <w:autoSpaceDN w:val="0"/>
        <w:adjustRightInd w:val="0"/>
        <w:jc w:val="both"/>
        <w:rPr>
          <w:rFonts w:cs="Arial"/>
          <w:sz w:val="20"/>
          <w:szCs w:val="20"/>
        </w:rPr>
      </w:pPr>
    </w:p>
    <w:p w:rsidR="00764C29" w:rsidRPr="00241B63" w:rsidRDefault="00764C29" w:rsidP="00241B63">
      <w:pPr>
        <w:pStyle w:val="ListParagraph"/>
        <w:widowControl/>
        <w:numPr>
          <w:ilvl w:val="0"/>
          <w:numId w:val="31"/>
        </w:numPr>
        <w:autoSpaceDE w:val="0"/>
        <w:autoSpaceDN w:val="0"/>
        <w:adjustRightInd w:val="0"/>
        <w:jc w:val="both"/>
        <w:rPr>
          <w:rFonts w:cs="Arial"/>
          <w:sz w:val="20"/>
          <w:szCs w:val="20"/>
        </w:rPr>
      </w:pPr>
      <w:r w:rsidRPr="00241B63">
        <w:rPr>
          <w:rFonts w:cs="Arial"/>
          <w:sz w:val="20"/>
          <w:szCs w:val="20"/>
        </w:rPr>
        <w:t xml:space="preserve">One Copy to MAC Branch </w:t>
      </w:r>
      <w:proofErr w:type="spellStart"/>
      <w:r w:rsidRPr="00241B63">
        <w:rPr>
          <w:rFonts w:cs="Arial"/>
          <w:sz w:val="20"/>
          <w:szCs w:val="20"/>
        </w:rPr>
        <w:t>Donnington</w:t>
      </w:r>
      <w:proofErr w:type="spellEnd"/>
      <w:r w:rsidR="00241B63" w:rsidRPr="00241B63">
        <w:rPr>
          <w:rFonts w:cs="Arial"/>
          <w:sz w:val="20"/>
          <w:szCs w:val="20"/>
        </w:rPr>
        <w:t xml:space="preserve"> </w:t>
      </w:r>
      <w:hyperlink r:id="rId15" w:history="1">
        <w:r w:rsidR="00241B63" w:rsidRPr="00B75532">
          <w:rPr>
            <w:rStyle w:val="Hyperlink"/>
            <w:rFonts w:cs="Arial"/>
            <w:sz w:val="20"/>
            <w:szCs w:val="20"/>
          </w:rPr>
          <w:t>DESLCSLS-LogMACDRTeam@mod.uk</w:t>
        </w:r>
      </w:hyperlink>
    </w:p>
    <w:p w:rsidR="00241B63" w:rsidRPr="00241B63" w:rsidRDefault="00241B63" w:rsidP="00241B63">
      <w:pPr>
        <w:pStyle w:val="ListParagraph"/>
        <w:widowControl/>
        <w:autoSpaceDE w:val="0"/>
        <w:autoSpaceDN w:val="0"/>
        <w:adjustRightInd w:val="0"/>
        <w:jc w:val="both"/>
        <w:rPr>
          <w:rFonts w:cs="Arial"/>
          <w:sz w:val="20"/>
          <w:szCs w:val="20"/>
        </w:rPr>
      </w:pPr>
    </w:p>
    <w:p w:rsidR="00764C29" w:rsidRPr="00764C29" w:rsidRDefault="00241B63" w:rsidP="00764C29">
      <w:pPr>
        <w:widowControl/>
        <w:autoSpaceDE w:val="0"/>
        <w:autoSpaceDN w:val="0"/>
        <w:adjustRightInd w:val="0"/>
        <w:jc w:val="both"/>
        <w:rPr>
          <w:rFonts w:cs="Arial"/>
          <w:sz w:val="20"/>
          <w:szCs w:val="20"/>
        </w:rPr>
      </w:pPr>
      <w:r>
        <w:rPr>
          <w:rFonts w:cs="Arial"/>
          <w:sz w:val="20"/>
          <w:szCs w:val="20"/>
        </w:rPr>
        <w:t xml:space="preserve">      </w:t>
      </w:r>
      <w:r w:rsidR="00764C29" w:rsidRPr="00764C29">
        <w:rPr>
          <w:rFonts w:cs="Arial"/>
          <w:sz w:val="20"/>
          <w:szCs w:val="20"/>
        </w:rPr>
        <w:t>ii.</w:t>
      </w:r>
      <w:r w:rsidR="00764C29" w:rsidRPr="00764C29">
        <w:rPr>
          <w:rFonts w:cs="Arial"/>
          <w:sz w:val="20"/>
          <w:szCs w:val="20"/>
        </w:rPr>
        <w:tab/>
      </w:r>
      <w:r>
        <w:rPr>
          <w:rFonts w:cs="Arial"/>
          <w:sz w:val="20"/>
          <w:szCs w:val="20"/>
        </w:rPr>
        <w:t xml:space="preserve">  </w:t>
      </w:r>
      <w:r w:rsidR="00764C29" w:rsidRPr="00764C29">
        <w:rPr>
          <w:rFonts w:cs="Arial"/>
          <w:sz w:val="20"/>
          <w:szCs w:val="20"/>
        </w:rPr>
        <w:t>One Copy to the Repair Manager</w:t>
      </w:r>
    </w:p>
    <w:p w:rsidR="00764C29" w:rsidRDefault="00764C29" w:rsidP="00B968F2"/>
    <w:p w:rsidR="005D0065" w:rsidRDefault="005D0065" w:rsidP="00B968F2"/>
    <w:p w:rsidR="00764C29" w:rsidRPr="00764C29" w:rsidRDefault="00764C29" w:rsidP="0080502A">
      <w:pPr>
        <w:widowControl/>
        <w:rPr>
          <w:rFonts w:cs="Arial"/>
          <w:b/>
          <w:bCs/>
          <w:color w:val="000000"/>
          <w:sz w:val="20"/>
          <w:szCs w:val="20"/>
          <w:u w:val="single"/>
        </w:rPr>
      </w:pPr>
      <w:r w:rsidRPr="00582630">
        <w:rPr>
          <w:rFonts w:cs="Arial"/>
          <w:bCs/>
          <w:color w:val="000000"/>
          <w:sz w:val="20"/>
          <w:szCs w:val="20"/>
        </w:rPr>
        <w:t>L4.</w:t>
      </w:r>
      <w:r w:rsidRPr="00764C29">
        <w:rPr>
          <w:rFonts w:cs="Arial"/>
          <w:b/>
          <w:bCs/>
          <w:color w:val="000000"/>
          <w:sz w:val="20"/>
          <w:szCs w:val="20"/>
        </w:rPr>
        <w:t xml:space="preserve"> </w:t>
      </w:r>
      <w:r w:rsidRPr="00764C29">
        <w:rPr>
          <w:rFonts w:cs="Arial"/>
          <w:b/>
          <w:bCs/>
          <w:color w:val="000000"/>
          <w:sz w:val="20"/>
          <w:szCs w:val="20"/>
          <w:u w:val="single"/>
        </w:rPr>
        <w:t>CONTRACTOR DELIVERABLES CONSIDERED BEYOND ECONOMICAL REPAIR</w:t>
      </w:r>
    </w:p>
    <w:p w:rsidR="00764C29" w:rsidRPr="00764C29" w:rsidRDefault="00764C29" w:rsidP="0080502A">
      <w:pPr>
        <w:widowControl/>
        <w:tabs>
          <w:tab w:val="left" w:pos="567"/>
          <w:tab w:val="left" w:pos="1134"/>
          <w:tab w:val="left" w:pos="1701"/>
        </w:tabs>
        <w:rPr>
          <w:b/>
          <w:color w:val="000000"/>
          <w:sz w:val="20"/>
          <w:szCs w:val="20"/>
          <w:u w:val="single"/>
        </w:rPr>
      </w:pPr>
    </w:p>
    <w:p w:rsidR="00764C29" w:rsidRPr="00764C29" w:rsidRDefault="00764C29" w:rsidP="0080502A">
      <w:pPr>
        <w:widowControl/>
        <w:spacing w:after="200" w:line="276" w:lineRule="auto"/>
        <w:rPr>
          <w:rFonts w:cs="Arial"/>
          <w:sz w:val="20"/>
          <w:szCs w:val="20"/>
        </w:rPr>
      </w:pPr>
      <w:r w:rsidRPr="00764C29">
        <w:rPr>
          <w:rFonts w:cs="Arial"/>
          <w:sz w:val="20"/>
          <w:szCs w:val="20"/>
        </w:rPr>
        <w:t xml:space="preserve">When the Contractor considers the Contractor Deliverable to be Beyond Economical Repair (BER) he shall immediately advise the Repair Manager (as identified in box 2 of DEFFORM 111) in </w:t>
      </w:r>
      <w:r>
        <w:rPr>
          <w:rFonts w:cs="Arial"/>
          <w:sz w:val="20"/>
          <w:szCs w:val="20"/>
        </w:rPr>
        <w:t xml:space="preserve">Annex A to </w:t>
      </w:r>
      <w:r>
        <w:rPr>
          <w:rFonts w:cs="Arial"/>
          <w:sz w:val="20"/>
          <w:szCs w:val="20"/>
        </w:rPr>
        <w:lastRenderedPageBreak/>
        <w:t>Schedule 3</w:t>
      </w:r>
      <w:r w:rsidRPr="00764C29">
        <w:rPr>
          <w:rFonts w:cs="Arial"/>
          <w:sz w:val="20"/>
          <w:szCs w:val="20"/>
        </w:rPr>
        <w:t xml:space="preserve">) of his findings on an Application for Disposal of BER Form P2, a sample of which is at Schedule </w:t>
      </w:r>
      <w:r w:rsidR="00942A11">
        <w:rPr>
          <w:rFonts w:cs="Arial"/>
          <w:sz w:val="20"/>
          <w:szCs w:val="20"/>
        </w:rPr>
        <w:t>8</w:t>
      </w:r>
      <w:r w:rsidRPr="00764C29">
        <w:rPr>
          <w:rFonts w:cs="Arial"/>
          <w:sz w:val="20"/>
          <w:szCs w:val="20"/>
        </w:rPr>
        <w:t xml:space="preserve">. </w:t>
      </w:r>
      <w:r w:rsidRPr="00764C29">
        <w:rPr>
          <w:rFonts w:eastAsiaTheme="minorHAnsi" w:cs="Arial"/>
          <w:sz w:val="20"/>
          <w:szCs w:val="20"/>
          <w:lang w:eastAsia="en-US"/>
        </w:rPr>
        <w:t xml:space="preserve">BER </w:t>
      </w:r>
      <w:proofErr w:type="gramStart"/>
      <w:r w:rsidRPr="00764C29">
        <w:rPr>
          <w:rFonts w:eastAsiaTheme="minorHAnsi" w:cs="Arial"/>
          <w:sz w:val="20"/>
          <w:szCs w:val="20"/>
          <w:lang w:eastAsia="en-US"/>
        </w:rPr>
        <w:t>is defined</w:t>
      </w:r>
      <w:proofErr w:type="gramEnd"/>
      <w:r w:rsidRPr="00764C29">
        <w:rPr>
          <w:rFonts w:eastAsiaTheme="minorHAnsi" w:cs="Arial"/>
          <w:sz w:val="20"/>
          <w:szCs w:val="20"/>
          <w:lang w:eastAsia="en-US"/>
        </w:rPr>
        <w:t xml:space="preserve"> as when the remanufacturing cost exceeds 80% of the replacement cost of the Contractor Deliverable.</w:t>
      </w:r>
      <w:r w:rsidRPr="00764C29">
        <w:rPr>
          <w:rFonts w:eastAsiaTheme="minorHAnsi" w:cs="Arial"/>
          <w:sz w:val="24"/>
          <w:lang w:eastAsia="en-US"/>
        </w:rPr>
        <w:t xml:space="preserve"> </w:t>
      </w:r>
      <w:r w:rsidRPr="00764C29">
        <w:rPr>
          <w:rFonts w:cs="Arial"/>
          <w:sz w:val="20"/>
          <w:szCs w:val="20"/>
        </w:rPr>
        <w:t xml:space="preserve">  </w:t>
      </w:r>
      <w:proofErr w:type="gramStart"/>
      <w:r w:rsidRPr="00764C29">
        <w:rPr>
          <w:rFonts w:cs="Arial"/>
          <w:sz w:val="20"/>
          <w:szCs w:val="20"/>
        </w:rPr>
        <w:t>If approved, the Repair Manager shall issue an Army Form G1043 (AF G1043) which shall detail the disposal instructions.</w:t>
      </w:r>
      <w:proofErr w:type="gramEnd"/>
      <w:r w:rsidRPr="00764C29">
        <w:rPr>
          <w:rFonts w:cs="Arial"/>
          <w:sz w:val="20"/>
          <w:szCs w:val="20"/>
        </w:rPr>
        <w:t xml:space="preserve">  </w:t>
      </w:r>
    </w:p>
    <w:p w:rsidR="00764C29" w:rsidRPr="00764C29" w:rsidRDefault="00764C29" w:rsidP="00582630">
      <w:pPr>
        <w:widowControl/>
        <w:spacing w:after="200" w:line="276" w:lineRule="auto"/>
        <w:rPr>
          <w:rFonts w:cs="Arial"/>
          <w:sz w:val="20"/>
          <w:szCs w:val="20"/>
        </w:rPr>
      </w:pPr>
      <w:proofErr w:type="gramStart"/>
      <w:r w:rsidRPr="00764C29">
        <w:rPr>
          <w:rFonts w:cs="Arial"/>
          <w:sz w:val="20"/>
          <w:szCs w:val="20"/>
        </w:rPr>
        <w:t>All Contractor Deliverables subject to BER investigation shall be placed in quarantine by the Contractor and retained as such until further instructions are given by the Repair Manager</w:t>
      </w:r>
      <w:proofErr w:type="gramEnd"/>
      <w:r w:rsidRPr="00764C29">
        <w:rPr>
          <w:rFonts w:cs="Arial"/>
          <w:sz w:val="20"/>
          <w:szCs w:val="20"/>
        </w:rPr>
        <w:t xml:space="preserve">. The Authority reserves the right to inspect/audit BER stock holdings at the Contractors premises at any time throughout the duration of the Contract.  </w:t>
      </w:r>
    </w:p>
    <w:p w:rsidR="00764C29" w:rsidRPr="00764C29" w:rsidRDefault="00764C29" w:rsidP="00582630">
      <w:pPr>
        <w:widowControl/>
        <w:spacing w:after="200" w:line="276" w:lineRule="auto"/>
        <w:rPr>
          <w:rFonts w:cs="Arial"/>
          <w:sz w:val="20"/>
          <w:szCs w:val="20"/>
        </w:rPr>
      </w:pPr>
      <w:r w:rsidRPr="00764C29">
        <w:rPr>
          <w:rFonts w:cs="Arial"/>
          <w:sz w:val="20"/>
          <w:szCs w:val="20"/>
        </w:rPr>
        <w:t xml:space="preserve">No work shall be carried out on any Contractor </w:t>
      </w:r>
      <w:proofErr w:type="gramStart"/>
      <w:r w:rsidRPr="00764C29">
        <w:rPr>
          <w:rFonts w:cs="Arial"/>
          <w:sz w:val="20"/>
          <w:szCs w:val="20"/>
        </w:rPr>
        <w:t>Deliverable which</w:t>
      </w:r>
      <w:proofErr w:type="gramEnd"/>
      <w:r w:rsidRPr="00764C29">
        <w:rPr>
          <w:rFonts w:cs="Arial"/>
          <w:sz w:val="20"/>
          <w:szCs w:val="20"/>
        </w:rPr>
        <w:t>, after superficial examination, is considered to be BER.</w:t>
      </w:r>
    </w:p>
    <w:p w:rsidR="00764C29" w:rsidRPr="00764C29" w:rsidRDefault="00764C29" w:rsidP="00582630">
      <w:pPr>
        <w:widowControl/>
        <w:spacing w:after="200" w:line="276" w:lineRule="auto"/>
        <w:rPr>
          <w:rFonts w:cs="Arial"/>
          <w:sz w:val="20"/>
          <w:szCs w:val="20"/>
        </w:rPr>
      </w:pPr>
      <w:r w:rsidRPr="00764C29">
        <w:rPr>
          <w:rFonts w:cs="Arial"/>
          <w:sz w:val="20"/>
          <w:szCs w:val="20"/>
        </w:rPr>
        <w:t xml:space="preserve">Where the Repair Manager considers that a Contractor Deliverable is BER, the Contractor </w:t>
      </w:r>
      <w:proofErr w:type="gramStart"/>
      <w:r w:rsidRPr="00764C29">
        <w:rPr>
          <w:rFonts w:cs="Arial"/>
          <w:sz w:val="20"/>
          <w:szCs w:val="20"/>
        </w:rPr>
        <w:t>may be instructed</w:t>
      </w:r>
      <w:proofErr w:type="gramEnd"/>
      <w:r w:rsidRPr="00764C29">
        <w:rPr>
          <w:rFonts w:cs="Arial"/>
          <w:sz w:val="20"/>
          <w:szCs w:val="20"/>
        </w:rPr>
        <w:t xml:space="preserve"> to dismantle the Contractor Deliverable if serviceable or repairable parts can be recovered and such action is economical.  Details of any parts recovered are to </w:t>
      </w:r>
      <w:proofErr w:type="gramStart"/>
      <w:r w:rsidRPr="00764C29">
        <w:rPr>
          <w:rFonts w:cs="Arial"/>
          <w:sz w:val="20"/>
          <w:szCs w:val="20"/>
        </w:rPr>
        <w:t>be brought</w:t>
      </w:r>
      <w:proofErr w:type="gramEnd"/>
      <w:r w:rsidRPr="00764C29">
        <w:rPr>
          <w:rFonts w:cs="Arial"/>
          <w:sz w:val="20"/>
          <w:szCs w:val="20"/>
        </w:rPr>
        <w:t xml:space="preserve"> on charge in the Contractor’s Embodiment Loan account where repairable parts are to be segregated and accounted for separately.</w:t>
      </w:r>
    </w:p>
    <w:p w:rsidR="00764C29" w:rsidRPr="00764C29" w:rsidRDefault="00764C29" w:rsidP="00582630">
      <w:pPr>
        <w:widowControl/>
        <w:spacing w:after="200" w:line="276" w:lineRule="auto"/>
        <w:rPr>
          <w:rFonts w:cs="Arial"/>
          <w:sz w:val="20"/>
          <w:szCs w:val="20"/>
        </w:rPr>
      </w:pPr>
      <w:r w:rsidRPr="00764C29">
        <w:rPr>
          <w:rFonts w:cs="Arial"/>
          <w:sz w:val="20"/>
          <w:szCs w:val="20"/>
        </w:rPr>
        <w:t xml:space="preserve">Serviceable and repairable parts recovered </w:t>
      </w:r>
      <w:proofErr w:type="gramStart"/>
      <w:r w:rsidRPr="00764C29">
        <w:rPr>
          <w:rFonts w:cs="Arial"/>
          <w:sz w:val="20"/>
          <w:szCs w:val="20"/>
        </w:rPr>
        <w:t>shall be used</w:t>
      </w:r>
      <w:proofErr w:type="gramEnd"/>
      <w:r w:rsidRPr="00764C29">
        <w:rPr>
          <w:rFonts w:cs="Arial"/>
          <w:sz w:val="20"/>
          <w:szCs w:val="20"/>
        </w:rPr>
        <w:t xml:space="preserve"> as far as possible in the repair/remanufacture of other Contractor Deliverables issued under the Contract, subject to the prior approval of the Procurement Branch to a fair and reasonable price being agreed for the Contractor’s purchase of such parts.</w:t>
      </w:r>
    </w:p>
    <w:p w:rsidR="00764C29" w:rsidRPr="00764C29" w:rsidRDefault="00764C29" w:rsidP="00582630">
      <w:pPr>
        <w:widowControl/>
        <w:rPr>
          <w:rFonts w:cs="Arial"/>
          <w:bCs/>
          <w:sz w:val="20"/>
          <w:szCs w:val="20"/>
        </w:rPr>
      </w:pPr>
      <w:r w:rsidRPr="00764C29">
        <w:rPr>
          <w:rFonts w:cs="Arial"/>
          <w:bCs/>
          <w:sz w:val="20"/>
          <w:szCs w:val="20"/>
        </w:rPr>
        <w:t xml:space="preserve">In the event that </w:t>
      </w:r>
      <w:proofErr w:type="gramStart"/>
      <w:r w:rsidRPr="00764C29">
        <w:rPr>
          <w:rFonts w:cs="Arial"/>
          <w:bCs/>
          <w:sz w:val="20"/>
          <w:szCs w:val="20"/>
        </w:rPr>
        <w:t>an</w:t>
      </w:r>
      <w:proofErr w:type="gramEnd"/>
      <w:r w:rsidRPr="00764C29">
        <w:rPr>
          <w:rFonts w:cs="Arial"/>
          <w:bCs/>
          <w:sz w:val="20"/>
          <w:szCs w:val="20"/>
        </w:rPr>
        <w:t xml:space="preserve"> </w:t>
      </w:r>
      <w:r w:rsidRPr="00764C29">
        <w:rPr>
          <w:rFonts w:cs="Arial"/>
          <w:sz w:val="20"/>
          <w:szCs w:val="20"/>
        </w:rPr>
        <w:t>Contractor Deliverable</w:t>
      </w:r>
      <w:r w:rsidRPr="00764C29">
        <w:rPr>
          <w:rFonts w:cs="Arial"/>
          <w:bCs/>
          <w:sz w:val="20"/>
          <w:szCs w:val="20"/>
        </w:rPr>
        <w:t xml:space="preserve"> is considered BER and the Repair Manager’s decision is to proceed with remanufacture/repair, the Contractor shall be paid a ‘fair and reasonable’ price agreed in accordance with DEFCON 127 for all work properly undertaken.</w:t>
      </w:r>
    </w:p>
    <w:p w:rsidR="005D0065" w:rsidRDefault="005D0065" w:rsidP="00B968F2"/>
    <w:p w:rsidR="005D0065" w:rsidRDefault="005D0065" w:rsidP="00B968F2"/>
    <w:p w:rsidR="0080502A" w:rsidRPr="0080502A" w:rsidRDefault="0080502A" w:rsidP="0080502A">
      <w:pPr>
        <w:widowControl/>
        <w:jc w:val="both"/>
        <w:rPr>
          <w:rFonts w:cs="Arial"/>
          <w:b/>
          <w:bCs/>
          <w:sz w:val="20"/>
          <w:szCs w:val="20"/>
          <w:u w:val="single"/>
        </w:rPr>
      </w:pPr>
      <w:r w:rsidRPr="0080502A">
        <w:rPr>
          <w:rFonts w:cs="Arial"/>
          <w:b/>
          <w:bCs/>
          <w:sz w:val="20"/>
          <w:szCs w:val="20"/>
        </w:rPr>
        <w:t xml:space="preserve">L5. </w:t>
      </w:r>
      <w:r w:rsidRPr="0080502A">
        <w:rPr>
          <w:rFonts w:cs="Arial"/>
          <w:b/>
          <w:bCs/>
          <w:sz w:val="20"/>
          <w:szCs w:val="20"/>
          <w:u w:val="single"/>
        </w:rPr>
        <w:t>WARRANTY</w:t>
      </w:r>
    </w:p>
    <w:p w:rsidR="0080502A" w:rsidRPr="0080502A" w:rsidRDefault="0080502A" w:rsidP="0080502A">
      <w:pPr>
        <w:widowControl/>
        <w:jc w:val="both"/>
        <w:rPr>
          <w:rFonts w:cs="Arial"/>
          <w:bCs/>
          <w:sz w:val="20"/>
          <w:szCs w:val="20"/>
        </w:rPr>
      </w:pPr>
    </w:p>
    <w:p w:rsidR="0080502A" w:rsidRPr="0080502A" w:rsidRDefault="0080502A" w:rsidP="0080502A">
      <w:pPr>
        <w:widowControl/>
        <w:rPr>
          <w:rFonts w:eastAsiaTheme="minorHAnsi" w:cs="Arial"/>
          <w:sz w:val="20"/>
          <w:szCs w:val="20"/>
          <w:lang w:eastAsia="en-US"/>
        </w:rPr>
      </w:pPr>
      <w:r w:rsidRPr="0080502A">
        <w:rPr>
          <w:rFonts w:eastAsiaTheme="minorHAnsi" w:cs="Arial"/>
          <w:sz w:val="20"/>
          <w:szCs w:val="20"/>
          <w:lang w:eastAsia="en-US"/>
        </w:rPr>
        <w:t>The Contractor shall provide a warranty, which should be no less than 12 (twelve) months on any Repair work and from the date of fitting to the vehicle and/or equipment.</w:t>
      </w:r>
    </w:p>
    <w:p w:rsidR="0080502A" w:rsidRPr="0080502A" w:rsidRDefault="0080502A" w:rsidP="0080502A">
      <w:pPr>
        <w:widowControl/>
        <w:rPr>
          <w:rFonts w:eastAsiaTheme="minorHAnsi" w:cs="Arial"/>
          <w:sz w:val="20"/>
          <w:szCs w:val="20"/>
          <w:lang w:eastAsia="en-US"/>
        </w:rPr>
      </w:pPr>
      <w:r w:rsidRPr="0080502A">
        <w:rPr>
          <w:rFonts w:eastAsiaTheme="minorHAnsi" w:cs="Arial"/>
          <w:sz w:val="20"/>
          <w:szCs w:val="20"/>
          <w:lang w:eastAsia="en-US"/>
        </w:rPr>
        <w:tab/>
      </w:r>
    </w:p>
    <w:p w:rsidR="0080502A" w:rsidRPr="0080502A" w:rsidRDefault="0080502A" w:rsidP="0080502A">
      <w:pPr>
        <w:widowControl/>
        <w:rPr>
          <w:rFonts w:eastAsiaTheme="minorHAnsi" w:cs="Arial"/>
          <w:sz w:val="20"/>
          <w:szCs w:val="20"/>
          <w:lang w:eastAsia="en-US"/>
        </w:rPr>
      </w:pPr>
      <w:proofErr w:type="gramStart"/>
      <w:r w:rsidRPr="0080502A">
        <w:rPr>
          <w:rFonts w:eastAsiaTheme="minorHAnsi" w:cs="Arial"/>
          <w:sz w:val="20"/>
          <w:szCs w:val="20"/>
          <w:lang w:eastAsia="en-US"/>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roofErr w:type="gramEnd"/>
    </w:p>
    <w:p w:rsidR="0080502A" w:rsidRPr="0080502A" w:rsidRDefault="0080502A" w:rsidP="0080502A">
      <w:pPr>
        <w:widowControl/>
        <w:rPr>
          <w:rFonts w:eastAsiaTheme="minorHAnsi" w:cs="Arial"/>
          <w:sz w:val="20"/>
          <w:szCs w:val="20"/>
          <w:lang w:eastAsia="en-US"/>
        </w:rPr>
      </w:pPr>
    </w:p>
    <w:p w:rsidR="0080502A" w:rsidRPr="0080502A" w:rsidRDefault="0080502A" w:rsidP="0080502A">
      <w:pPr>
        <w:widowControl/>
        <w:rPr>
          <w:rFonts w:eastAsiaTheme="minorHAnsi" w:cs="Arial"/>
          <w:sz w:val="20"/>
          <w:szCs w:val="20"/>
          <w:lang w:eastAsia="en-US"/>
        </w:rPr>
      </w:pPr>
      <w:r w:rsidRPr="0080502A">
        <w:rPr>
          <w:rFonts w:eastAsiaTheme="minorHAnsi" w:cs="Arial"/>
          <w:sz w:val="20"/>
          <w:szCs w:val="20"/>
          <w:lang w:eastAsia="en-US"/>
        </w:rPr>
        <w:t xml:space="preserve">Under no circumstances shall the Contractor or any Sub-Contractor’s proceed with repair/remanufacture or any other </w:t>
      </w:r>
      <w:proofErr w:type="gramStart"/>
      <w:r w:rsidRPr="0080502A">
        <w:rPr>
          <w:rFonts w:eastAsiaTheme="minorHAnsi" w:cs="Arial"/>
          <w:sz w:val="20"/>
          <w:szCs w:val="20"/>
          <w:lang w:eastAsia="en-US"/>
        </w:rPr>
        <w:t>action which</w:t>
      </w:r>
      <w:proofErr w:type="gramEnd"/>
      <w:r w:rsidRPr="0080502A">
        <w:rPr>
          <w:rFonts w:eastAsiaTheme="minorHAnsi" w:cs="Arial"/>
          <w:sz w:val="20"/>
          <w:szCs w:val="20"/>
          <w:lang w:eastAsia="en-US"/>
        </w:rPr>
        <w:t xml:space="preserve"> would invalidate the current warranty of the equipment.  If any such equipment </w:t>
      </w:r>
      <w:proofErr w:type="gramStart"/>
      <w:r w:rsidRPr="0080502A">
        <w:rPr>
          <w:rFonts w:eastAsiaTheme="minorHAnsi" w:cs="Arial"/>
          <w:sz w:val="20"/>
          <w:szCs w:val="20"/>
          <w:lang w:eastAsia="en-US"/>
        </w:rPr>
        <w:t>is received</w:t>
      </w:r>
      <w:proofErr w:type="gramEnd"/>
      <w:r w:rsidRPr="0080502A">
        <w:rPr>
          <w:rFonts w:eastAsiaTheme="minorHAnsi" w:cs="Arial"/>
          <w:sz w:val="20"/>
          <w:szCs w:val="20"/>
          <w:lang w:eastAsia="en-US"/>
        </w:rPr>
        <w:t xml:space="preserve"> which the Contractor recognises as being under warranty, the Contractor should inform the Authority immediately.</w:t>
      </w:r>
    </w:p>
    <w:p w:rsidR="005D0065" w:rsidRDefault="005D0065" w:rsidP="00B968F2"/>
    <w:p w:rsidR="00582630" w:rsidRPr="00582630" w:rsidRDefault="00582630" w:rsidP="00582630">
      <w:pPr>
        <w:widowControl/>
        <w:rPr>
          <w:rFonts w:eastAsiaTheme="minorHAnsi" w:cs="Arial"/>
          <w:b/>
          <w:sz w:val="20"/>
          <w:szCs w:val="20"/>
          <w:u w:val="single"/>
          <w:lang w:eastAsia="en-US"/>
        </w:rPr>
      </w:pPr>
      <w:r w:rsidRPr="00582630">
        <w:rPr>
          <w:rFonts w:eastAsiaTheme="minorHAnsi" w:cs="Arial"/>
          <w:sz w:val="20"/>
          <w:szCs w:val="20"/>
          <w:lang w:eastAsia="en-US"/>
        </w:rPr>
        <w:t>L6.</w:t>
      </w:r>
      <w:r w:rsidRPr="00582630">
        <w:rPr>
          <w:rFonts w:eastAsiaTheme="minorHAnsi" w:cs="Arial"/>
          <w:b/>
          <w:sz w:val="20"/>
          <w:szCs w:val="20"/>
          <w:lang w:eastAsia="en-US"/>
        </w:rPr>
        <w:t xml:space="preserve"> </w:t>
      </w:r>
      <w:r w:rsidRPr="00582630">
        <w:rPr>
          <w:rFonts w:eastAsiaTheme="minorHAnsi" w:cs="Arial"/>
          <w:b/>
          <w:sz w:val="20"/>
          <w:szCs w:val="20"/>
          <w:u w:val="single"/>
          <w:lang w:eastAsia="en-US"/>
        </w:rPr>
        <w:t xml:space="preserve">TURN </w:t>
      </w:r>
      <w:r w:rsidR="005C62EE">
        <w:rPr>
          <w:rFonts w:eastAsiaTheme="minorHAnsi" w:cs="Arial"/>
          <w:b/>
          <w:sz w:val="20"/>
          <w:szCs w:val="20"/>
          <w:u w:val="single"/>
          <w:lang w:eastAsia="en-US"/>
        </w:rPr>
        <w:t>A</w:t>
      </w:r>
      <w:r w:rsidRPr="00582630">
        <w:rPr>
          <w:rFonts w:eastAsiaTheme="minorHAnsi" w:cs="Arial"/>
          <w:b/>
          <w:sz w:val="20"/>
          <w:szCs w:val="20"/>
          <w:u w:val="single"/>
          <w:lang w:eastAsia="en-US"/>
        </w:rPr>
        <w:t>ROUND TIMES</w:t>
      </w:r>
    </w:p>
    <w:p w:rsidR="00582630" w:rsidRPr="00582630" w:rsidRDefault="00582630" w:rsidP="00582630">
      <w:pPr>
        <w:widowControl/>
        <w:rPr>
          <w:rFonts w:eastAsiaTheme="minorHAnsi" w:cs="Arial"/>
          <w:sz w:val="20"/>
          <w:szCs w:val="20"/>
          <w:lang w:eastAsia="en-US"/>
        </w:rPr>
      </w:pPr>
    </w:p>
    <w:p w:rsidR="00582630" w:rsidRPr="00582630" w:rsidRDefault="00582630" w:rsidP="00582630">
      <w:pPr>
        <w:widowControl/>
        <w:rPr>
          <w:rFonts w:eastAsiaTheme="minorHAnsi" w:cs="Arial"/>
          <w:sz w:val="20"/>
          <w:szCs w:val="20"/>
          <w:lang w:eastAsia="en-US"/>
        </w:rPr>
      </w:pPr>
      <w:r w:rsidRPr="00582630">
        <w:rPr>
          <w:rFonts w:eastAsiaTheme="minorHAnsi" w:cs="Arial"/>
          <w:sz w:val="20"/>
          <w:szCs w:val="20"/>
          <w:lang w:eastAsia="en-US"/>
        </w:rPr>
        <w:t xml:space="preserve">All Contractor Deliverables </w:t>
      </w:r>
      <w:proofErr w:type="gramStart"/>
      <w:r w:rsidRPr="00582630">
        <w:rPr>
          <w:rFonts w:eastAsiaTheme="minorHAnsi" w:cs="Arial"/>
          <w:sz w:val="20"/>
          <w:szCs w:val="20"/>
          <w:lang w:eastAsia="en-US"/>
        </w:rPr>
        <w:t>shall be repaired</w:t>
      </w:r>
      <w:proofErr w:type="gramEnd"/>
      <w:r w:rsidRPr="00582630">
        <w:rPr>
          <w:rFonts w:eastAsiaTheme="minorHAnsi" w:cs="Arial"/>
          <w:sz w:val="20"/>
          <w:szCs w:val="20"/>
          <w:lang w:eastAsia="en-US"/>
        </w:rPr>
        <w:t xml:space="preserve"> within the agreed turn-</w:t>
      </w:r>
      <w:r w:rsidR="005C62EE">
        <w:rPr>
          <w:rFonts w:eastAsiaTheme="minorHAnsi" w:cs="Arial"/>
          <w:sz w:val="20"/>
          <w:szCs w:val="20"/>
          <w:lang w:eastAsia="en-US"/>
        </w:rPr>
        <w:t>a</w:t>
      </w:r>
      <w:r w:rsidRPr="00582630">
        <w:rPr>
          <w:rFonts w:eastAsiaTheme="minorHAnsi" w:cs="Arial"/>
          <w:sz w:val="20"/>
          <w:szCs w:val="20"/>
          <w:lang w:eastAsia="en-US"/>
        </w:rPr>
        <w:t xml:space="preserve">round time detailed at Schedule 2 of this Contract. This is a figure in business days, which is the time from when a Contractor Deliverable and a </w:t>
      </w:r>
      <w:r w:rsidR="00992F36">
        <w:rPr>
          <w:rFonts w:eastAsiaTheme="minorHAnsi" w:cs="Arial"/>
          <w:sz w:val="20"/>
          <w:szCs w:val="20"/>
          <w:lang w:eastAsia="en-US"/>
        </w:rPr>
        <w:t xml:space="preserve">Purchase Order </w:t>
      </w:r>
      <w:proofErr w:type="gramStart"/>
      <w:r w:rsidR="00992F36">
        <w:rPr>
          <w:rFonts w:eastAsiaTheme="minorHAnsi" w:cs="Arial"/>
          <w:sz w:val="20"/>
          <w:szCs w:val="20"/>
          <w:lang w:eastAsia="en-US"/>
        </w:rPr>
        <w:t>is</w:t>
      </w:r>
      <w:r w:rsidRPr="00582630">
        <w:rPr>
          <w:rFonts w:eastAsiaTheme="minorHAnsi" w:cs="Arial"/>
          <w:sz w:val="20"/>
          <w:szCs w:val="20"/>
          <w:lang w:eastAsia="en-US"/>
        </w:rPr>
        <w:t xml:space="preserve"> received</w:t>
      </w:r>
      <w:proofErr w:type="gramEnd"/>
      <w:r w:rsidRPr="00582630">
        <w:rPr>
          <w:rFonts w:eastAsiaTheme="minorHAnsi" w:cs="Arial"/>
          <w:sz w:val="20"/>
          <w:szCs w:val="20"/>
          <w:lang w:eastAsia="en-US"/>
        </w:rPr>
        <w:t xml:space="preserve"> at the Contractor’s premises to when the Contractor Deliverables are packaged and LS </w:t>
      </w:r>
      <w:proofErr w:type="spellStart"/>
      <w:r w:rsidRPr="00582630">
        <w:rPr>
          <w:rFonts w:eastAsiaTheme="minorHAnsi" w:cs="Arial"/>
          <w:sz w:val="20"/>
          <w:szCs w:val="20"/>
          <w:lang w:eastAsia="en-US"/>
        </w:rPr>
        <w:t>Donnington</w:t>
      </w:r>
      <w:proofErr w:type="spellEnd"/>
      <w:r w:rsidRPr="00582630">
        <w:rPr>
          <w:rFonts w:eastAsiaTheme="minorHAnsi" w:cs="Arial"/>
          <w:sz w:val="20"/>
          <w:szCs w:val="20"/>
          <w:lang w:eastAsia="en-US"/>
        </w:rPr>
        <w:t xml:space="preserve"> has confirmed a delivery slot.</w:t>
      </w:r>
    </w:p>
    <w:p w:rsidR="00582630" w:rsidRPr="00582630" w:rsidRDefault="00582630" w:rsidP="00582630">
      <w:pPr>
        <w:widowControl/>
        <w:rPr>
          <w:rFonts w:eastAsiaTheme="minorHAnsi" w:cs="Arial"/>
          <w:sz w:val="20"/>
          <w:szCs w:val="20"/>
          <w:lang w:eastAsia="en-US"/>
        </w:rPr>
      </w:pPr>
    </w:p>
    <w:p w:rsidR="00582630" w:rsidRPr="00582630" w:rsidRDefault="00582630" w:rsidP="00582630">
      <w:pPr>
        <w:widowControl/>
        <w:rPr>
          <w:rFonts w:eastAsiaTheme="minorHAnsi" w:cs="Arial"/>
          <w:sz w:val="20"/>
          <w:szCs w:val="20"/>
          <w:lang w:eastAsia="en-US"/>
        </w:rPr>
      </w:pPr>
      <w:r w:rsidRPr="00582630">
        <w:rPr>
          <w:rFonts w:eastAsiaTheme="minorHAnsi" w:cs="Arial"/>
          <w:sz w:val="20"/>
          <w:szCs w:val="20"/>
          <w:lang w:eastAsia="en-US"/>
        </w:rPr>
        <w:t>If the Contractor is unable to undertake the required task within the turn-</w:t>
      </w:r>
      <w:r w:rsidR="005C62EE">
        <w:rPr>
          <w:rFonts w:eastAsiaTheme="minorHAnsi" w:cs="Arial"/>
          <w:sz w:val="20"/>
          <w:szCs w:val="20"/>
          <w:lang w:eastAsia="en-US"/>
        </w:rPr>
        <w:t>a</w:t>
      </w:r>
      <w:r w:rsidRPr="00582630">
        <w:rPr>
          <w:rFonts w:eastAsiaTheme="minorHAnsi" w:cs="Arial"/>
          <w:sz w:val="20"/>
          <w:szCs w:val="20"/>
          <w:lang w:eastAsia="en-US"/>
        </w:rPr>
        <w:t>round-time, the Contractor must notify the Authority within one week of receipt of the Contractor Deliverable with detailed reasons why the Contractor is unable to meet the turn-</w:t>
      </w:r>
      <w:r w:rsidR="005C62EE">
        <w:rPr>
          <w:rFonts w:eastAsiaTheme="minorHAnsi" w:cs="Arial"/>
          <w:sz w:val="20"/>
          <w:szCs w:val="20"/>
          <w:lang w:eastAsia="en-US"/>
        </w:rPr>
        <w:t>a</w:t>
      </w:r>
      <w:r w:rsidRPr="00582630">
        <w:rPr>
          <w:rFonts w:eastAsiaTheme="minorHAnsi" w:cs="Arial"/>
          <w:sz w:val="20"/>
          <w:szCs w:val="20"/>
          <w:lang w:eastAsia="en-US"/>
        </w:rPr>
        <w:t>round-time. The Authority shall have absolute discretion to extend the turn-</w:t>
      </w:r>
      <w:r w:rsidR="005C62EE">
        <w:rPr>
          <w:rFonts w:eastAsiaTheme="minorHAnsi" w:cs="Arial"/>
          <w:sz w:val="20"/>
          <w:szCs w:val="20"/>
          <w:lang w:eastAsia="en-US"/>
        </w:rPr>
        <w:t>a</w:t>
      </w:r>
      <w:r w:rsidRPr="00582630">
        <w:rPr>
          <w:rFonts w:eastAsiaTheme="minorHAnsi" w:cs="Arial"/>
          <w:sz w:val="20"/>
          <w:szCs w:val="20"/>
          <w:lang w:eastAsia="en-US"/>
        </w:rPr>
        <w:t xml:space="preserve">round-time. </w:t>
      </w:r>
    </w:p>
    <w:p w:rsidR="00582630" w:rsidRPr="00582630" w:rsidRDefault="00582630" w:rsidP="00582630">
      <w:pPr>
        <w:widowControl/>
        <w:rPr>
          <w:rFonts w:eastAsiaTheme="minorHAnsi" w:cs="Arial"/>
          <w:sz w:val="20"/>
          <w:szCs w:val="20"/>
          <w:lang w:eastAsia="en-US"/>
        </w:rPr>
      </w:pPr>
    </w:p>
    <w:p w:rsidR="00582630" w:rsidRPr="00582630" w:rsidRDefault="00582630" w:rsidP="00582630">
      <w:pPr>
        <w:widowControl/>
        <w:rPr>
          <w:rFonts w:eastAsiaTheme="minorHAnsi" w:cs="Arial"/>
          <w:sz w:val="20"/>
          <w:szCs w:val="20"/>
          <w:lang w:eastAsia="en-US"/>
        </w:rPr>
      </w:pPr>
      <w:r w:rsidRPr="00582630">
        <w:rPr>
          <w:rFonts w:eastAsiaTheme="minorHAnsi" w:cs="Arial"/>
          <w:sz w:val="20"/>
          <w:szCs w:val="20"/>
          <w:lang w:eastAsia="en-US"/>
        </w:rPr>
        <w:t xml:space="preserve">If the Authority agrees to extend the </w:t>
      </w:r>
      <w:proofErr w:type="gramStart"/>
      <w:r w:rsidRPr="00582630">
        <w:rPr>
          <w:rFonts w:eastAsiaTheme="minorHAnsi" w:cs="Arial"/>
          <w:sz w:val="20"/>
          <w:szCs w:val="20"/>
          <w:lang w:eastAsia="en-US"/>
        </w:rPr>
        <w:t>turn-</w:t>
      </w:r>
      <w:r w:rsidR="005C62EE">
        <w:rPr>
          <w:rFonts w:eastAsiaTheme="minorHAnsi" w:cs="Arial"/>
          <w:sz w:val="20"/>
          <w:szCs w:val="20"/>
          <w:lang w:eastAsia="en-US"/>
        </w:rPr>
        <w:t>a</w:t>
      </w:r>
      <w:r w:rsidRPr="00582630">
        <w:rPr>
          <w:rFonts w:eastAsiaTheme="minorHAnsi" w:cs="Arial"/>
          <w:sz w:val="20"/>
          <w:szCs w:val="20"/>
          <w:lang w:eastAsia="en-US"/>
        </w:rPr>
        <w:t>round-time</w:t>
      </w:r>
      <w:proofErr w:type="gramEnd"/>
      <w:r w:rsidRPr="00582630">
        <w:rPr>
          <w:rFonts w:eastAsiaTheme="minorHAnsi" w:cs="Arial"/>
          <w:sz w:val="20"/>
          <w:szCs w:val="20"/>
          <w:lang w:eastAsia="en-US"/>
        </w:rPr>
        <w:t xml:space="preserve"> they shall notify the Contractor of the varied turn-around-time by updating the Contract status report as soon as possible. The varied turn-</w:t>
      </w:r>
      <w:r w:rsidR="005C62EE">
        <w:rPr>
          <w:rFonts w:eastAsiaTheme="minorHAnsi" w:cs="Arial"/>
          <w:sz w:val="20"/>
          <w:szCs w:val="20"/>
          <w:lang w:eastAsia="en-US"/>
        </w:rPr>
        <w:t>a</w:t>
      </w:r>
      <w:r w:rsidRPr="00582630">
        <w:rPr>
          <w:rFonts w:eastAsiaTheme="minorHAnsi" w:cs="Arial"/>
          <w:sz w:val="20"/>
          <w:szCs w:val="20"/>
          <w:lang w:eastAsia="en-US"/>
        </w:rPr>
        <w:t>round-time shall be no longer than 25% of the original turn-</w:t>
      </w:r>
      <w:r w:rsidR="005C62EE">
        <w:rPr>
          <w:rFonts w:eastAsiaTheme="minorHAnsi" w:cs="Arial"/>
          <w:sz w:val="20"/>
          <w:szCs w:val="20"/>
          <w:lang w:eastAsia="en-US"/>
        </w:rPr>
        <w:t>a</w:t>
      </w:r>
      <w:r w:rsidRPr="00582630">
        <w:rPr>
          <w:rFonts w:eastAsiaTheme="minorHAnsi" w:cs="Arial"/>
          <w:sz w:val="20"/>
          <w:szCs w:val="20"/>
          <w:lang w:eastAsia="en-US"/>
        </w:rPr>
        <w:t>round time.</w:t>
      </w:r>
    </w:p>
    <w:p w:rsidR="00582630" w:rsidRPr="00582630" w:rsidRDefault="00582630" w:rsidP="00582630">
      <w:pPr>
        <w:widowControl/>
        <w:rPr>
          <w:rFonts w:eastAsiaTheme="minorHAnsi" w:cs="Arial"/>
          <w:sz w:val="20"/>
          <w:szCs w:val="20"/>
          <w:lang w:eastAsia="en-US"/>
        </w:rPr>
      </w:pPr>
    </w:p>
    <w:p w:rsidR="00582630" w:rsidRPr="00582630" w:rsidRDefault="00582630" w:rsidP="00582630">
      <w:pPr>
        <w:widowControl/>
        <w:rPr>
          <w:rFonts w:eastAsiaTheme="minorHAnsi" w:cs="Arial"/>
          <w:sz w:val="20"/>
          <w:szCs w:val="20"/>
          <w:lang w:eastAsia="en-US"/>
        </w:rPr>
      </w:pPr>
      <w:r w:rsidRPr="00582630">
        <w:rPr>
          <w:rFonts w:eastAsiaTheme="minorHAnsi" w:cs="Arial"/>
          <w:sz w:val="20"/>
          <w:szCs w:val="20"/>
          <w:lang w:eastAsia="en-US"/>
        </w:rPr>
        <w:lastRenderedPageBreak/>
        <w:t xml:space="preserve">For the purposes of this Contract, ‘business days’ shall refer to Monday – Friday, excluding all Weekends, Bank Holidays and the seven (7) day period encompassing Christmas Day and New Year’s Day (25th Dec and 1st Jan respectively). </w:t>
      </w:r>
    </w:p>
    <w:p w:rsidR="00582630" w:rsidRDefault="00582630" w:rsidP="00582630">
      <w:pPr>
        <w:widowControl/>
        <w:rPr>
          <w:rFonts w:eastAsiaTheme="minorHAnsi" w:cs="Arial"/>
          <w:sz w:val="20"/>
          <w:szCs w:val="20"/>
          <w:lang w:eastAsia="en-US"/>
        </w:rPr>
      </w:pPr>
    </w:p>
    <w:p w:rsidR="00582630" w:rsidRPr="00582630" w:rsidRDefault="00582630" w:rsidP="00582630">
      <w:pPr>
        <w:widowControl/>
        <w:rPr>
          <w:rFonts w:eastAsiaTheme="minorHAnsi" w:cs="Arial"/>
          <w:sz w:val="20"/>
          <w:szCs w:val="20"/>
          <w:lang w:eastAsia="en-US"/>
        </w:rPr>
      </w:pPr>
      <w:r w:rsidRPr="00582630">
        <w:rPr>
          <w:rFonts w:eastAsiaTheme="minorHAnsi" w:cs="Arial"/>
          <w:sz w:val="20"/>
          <w:szCs w:val="20"/>
          <w:lang w:eastAsia="en-US"/>
        </w:rPr>
        <w:t>The Contractor shall monitor performance of each repair against the turn-</w:t>
      </w:r>
      <w:r w:rsidR="005C62EE">
        <w:rPr>
          <w:rFonts w:eastAsiaTheme="minorHAnsi" w:cs="Arial"/>
          <w:sz w:val="20"/>
          <w:szCs w:val="20"/>
          <w:lang w:eastAsia="en-US"/>
        </w:rPr>
        <w:t>a</w:t>
      </w:r>
      <w:r w:rsidRPr="00582630">
        <w:rPr>
          <w:rFonts w:eastAsiaTheme="minorHAnsi" w:cs="Arial"/>
          <w:sz w:val="20"/>
          <w:szCs w:val="20"/>
          <w:lang w:eastAsia="en-US"/>
        </w:rPr>
        <w:t xml:space="preserve">round time and shall provide a Contract status report in accordance with Clause H1 and Schedule 3 to the Contract. This information is to </w:t>
      </w:r>
      <w:proofErr w:type="gramStart"/>
      <w:r w:rsidRPr="00582630">
        <w:rPr>
          <w:rFonts w:eastAsiaTheme="minorHAnsi" w:cs="Arial"/>
          <w:sz w:val="20"/>
          <w:szCs w:val="20"/>
          <w:lang w:eastAsia="en-US"/>
        </w:rPr>
        <w:t>be detailed</w:t>
      </w:r>
      <w:proofErr w:type="gramEnd"/>
      <w:r w:rsidRPr="00582630">
        <w:rPr>
          <w:rFonts w:eastAsiaTheme="minorHAnsi" w:cs="Arial"/>
          <w:sz w:val="20"/>
          <w:szCs w:val="20"/>
          <w:lang w:eastAsia="en-US"/>
        </w:rPr>
        <w:t xml:space="preserve"> on a monthly basis in accordance with the Contract Status Report at Schedule </w:t>
      </w:r>
      <w:r w:rsidR="00942A11">
        <w:rPr>
          <w:rFonts w:eastAsiaTheme="minorHAnsi" w:cs="Arial"/>
          <w:sz w:val="20"/>
          <w:szCs w:val="20"/>
          <w:lang w:eastAsia="en-US"/>
        </w:rPr>
        <w:t>9</w:t>
      </w:r>
      <w:r w:rsidRPr="00582630">
        <w:rPr>
          <w:rFonts w:eastAsiaTheme="minorHAnsi" w:cs="Arial"/>
          <w:sz w:val="20"/>
          <w:szCs w:val="20"/>
          <w:lang w:eastAsia="en-US"/>
        </w:rPr>
        <w:t xml:space="preserve"> of the Contract. The report </w:t>
      </w:r>
      <w:proofErr w:type="gramStart"/>
      <w:r w:rsidRPr="00582630">
        <w:rPr>
          <w:rFonts w:eastAsiaTheme="minorHAnsi" w:cs="Arial"/>
          <w:sz w:val="20"/>
          <w:szCs w:val="20"/>
          <w:lang w:eastAsia="en-US"/>
        </w:rPr>
        <w:t>shall be sent</w:t>
      </w:r>
      <w:proofErr w:type="gramEnd"/>
      <w:r w:rsidRPr="00582630">
        <w:rPr>
          <w:rFonts w:eastAsiaTheme="minorHAnsi" w:cs="Arial"/>
          <w:sz w:val="20"/>
          <w:szCs w:val="20"/>
          <w:lang w:eastAsia="en-US"/>
        </w:rPr>
        <w:t xml:space="preserve"> to the Authority’s Procurement Manager and Repair Manager as identified at Box 1 and 2 of the DEFFORM 111.</w:t>
      </w:r>
    </w:p>
    <w:p w:rsidR="005D0065" w:rsidRDefault="005D0065" w:rsidP="00B968F2"/>
    <w:p w:rsidR="005D0065" w:rsidRPr="00155FE6" w:rsidRDefault="00155FE6" w:rsidP="00B968F2">
      <w:pPr>
        <w:rPr>
          <w:sz w:val="20"/>
          <w:szCs w:val="20"/>
        </w:rPr>
      </w:pPr>
      <w:r>
        <w:rPr>
          <w:sz w:val="20"/>
          <w:szCs w:val="20"/>
        </w:rPr>
        <w:t>L7</w:t>
      </w:r>
      <w:r w:rsidRPr="00155FE6">
        <w:rPr>
          <w:sz w:val="20"/>
          <w:szCs w:val="20"/>
        </w:rPr>
        <w:t xml:space="preserve">.  </w:t>
      </w:r>
      <w:r w:rsidRPr="00155FE6">
        <w:rPr>
          <w:rFonts w:cs="Arial"/>
          <w:b/>
          <w:sz w:val="20"/>
          <w:szCs w:val="20"/>
          <w:u w:val="single"/>
        </w:rPr>
        <w:t xml:space="preserve">REMEDIES IN THE EVENT OF FAILURE TO ACHIEVE REPAIR TURN </w:t>
      </w:r>
      <w:r w:rsidR="005C62EE">
        <w:rPr>
          <w:rFonts w:cs="Arial"/>
          <w:b/>
          <w:sz w:val="20"/>
          <w:szCs w:val="20"/>
          <w:u w:val="single"/>
        </w:rPr>
        <w:t>A</w:t>
      </w:r>
      <w:r w:rsidRPr="00155FE6">
        <w:rPr>
          <w:rFonts w:cs="Arial"/>
          <w:b/>
          <w:sz w:val="20"/>
          <w:szCs w:val="20"/>
          <w:u w:val="single"/>
        </w:rPr>
        <w:t>ROUND TIMES</w:t>
      </w:r>
    </w:p>
    <w:p w:rsidR="005D0065" w:rsidRDefault="005D0065" w:rsidP="00B968F2"/>
    <w:p w:rsidR="00304B08" w:rsidRPr="00304B08" w:rsidRDefault="00304B08" w:rsidP="00304B08">
      <w:pPr>
        <w:widowControl/>
        <w:rPr>
          <w:rFonts w:eastAsiaTheme="minorHAnsi" w:cs="Arial"/>
          <w:sz w:val="20"/>
          <w:szCs w:val="20"/>
          <w:lang w:eastAsia="en-US"/>
        </w:rPr>
      </w:pPr>
      <w:r w:rsidRPr="00304B08">
        <w:rPr>
          <w:rFonts w:eastAsiaTheme="minorHAnsi" w:cs="Arial"/>
          <w:sz w:val="20"/>
          <w:szCs w:val="20"/>
          <w:lang w:eastAsia="en-US"/>
        </w:rPr>
        <w:t xml:space="preserve">It </w:t>
      </w:r>
      <w:proofErr w:type="gramStart"/>
      <w:r w:rsidRPr="00304B08">
        <w:rPr>
          <w:rFonts w:eastAsiaTheme="minorHAnsi" w:cs="Arial"/>
          <w:sz w:val="20"/>
          <w:szCs w:val="20"/>
          <w:lang w:eastAsia="en-US"/>
        </w:rPr>
        <w:t>is recognised</w:t>
      </w:r>
      <w:proofErr w:type="gramEnd"/>
      <w:r w:rsidRPr="00304B08">
        <w:rPr>
          <w:rFonts w:eastAsiaTheme="minorHAnsi" w:cs="Arial"/>
          <w:sz w:val="20"/>
          <w:szCs w:val="20"/>
          <w:lang w:eastAsia="en-US"/>
        </w:rPr>
        <w:t xml:space="preserve"> by both parties that should delivery of Contractor Deliverables detailed at Schedule 2 repaired under the Contract be delayed beyond the agreed Repair turn-</w:t>
      </w:r>
      <w:r w:rsidR="005C62EE">
        <w:rPr>
          <w:rFonts w:eastAsiaTheme="minorHAnsi" w:cs="Arial"/>
          <w:sz w:val="20"/>
          <w:szCs w:val="20"/>
          <w:lang w:eastAsia="en-US"/>
        </w:rPr>
        <w:t>a</w:t>
      </w:r>
      <w:r w:rsidRPr="00304B08">
        <w:rPr>
          <w:rFonts w:eastAsiaTheme="minorHAnsi" w:cs="Arial"/>
          <w:sz w:val="20"/>
          <w:szCs w:val="20"/>
          <w:lang w:eastAsia="en-US"/>
        </w:rPr>
        <w:t>round-times, the Authority will suffer loss and damage thereby.</w:t>
      </w:r>
    </w:p>
    <w:p w:rsidR="00304B08" w:rsidRPr="00304B08" w:rsidRDefault="00304B08" w:rsidP="00304B08">
      <w:pPr>
        <w:widowControl/>
        <w:rPr>
          <w:rFonts w:eastAsiaTheme="minorHAnsi" w:cs="Arial"/>
          <w:sz w:val="20"/>
          <w:szCs w:val="20"/>
          <w:lang w:eastAsia="en-US"/>
        </w:rPr>
      </w:pPr>
    </w:p>
    <w:p w:rsidR="00304B08" w:rsidRPr="00304B08" w:rsidRDefault="00304B08" w:rsidP="00304B08">
      <w:pPr>
        <w:widowControl/>
        <w:rPr>
          <w:rFonts w:eastAsiaTheme="minorHAnsi" w:cs="Arial"/>
          <w:sz w:val="20"/>
          <w:szCs w:val="20"/>
          <w:lang w:eastAsia="en-US"/>
        </w:rPr>
      </w:pPr>
      <w:r w:rsidRPr="00304B08">
        <w:rPr>
          <w:rFonts w:eastAsiaTheme="minorHAnsi" w:cs="Arial"/>
          <w:sz w:val="20"/>
          <w:szCs w:val="20"/>
          <w:lang w:eastAsia="en-US"/>
        </w:rPr>
        <w:t>Achievement of Repair turn-</w:t>
      </w:r>
      <w:r w:rsidR="005C62EE">
        <w:rPr>
          <w:rFonts w:eastAsiaTheme="minorHAnsi" w:cs="Arial"/>
          <w:sz w:val="20"/>
          <w:szCs w:val="20"/>
          <w:lang w:eastAsia="en-US"/>
        </w:rPr>
        <w:t>a</w:t>
      </w:r>
      <w:r w:rsidRPr="00304B08">
        <w:rPr>
          <w:rFonts w:eastAsiaTheme="minorHAnsi" w:cs="Arial"/>
          <w:sz w:val="20"/>
          <w:szCs w:val="20"/>
          <w:lang w:eastAsia="en-US"/>
        </w:rPr>
        <w:t xml:space="preserve">round-times </w:t>
      </w:r>
      <w:proofErr w:type="gramStart"/>
      <w:r w:rsidRPr="00304B08">
        <w:rPr>
          <w:rFonts w:eastAsiaTheme="minorHAnsi" w:cs="Arial"/>
          <w:sz w:val="20"/>
          <w:szCs w:val="20"/>
          <w:lang w:eastAsia="en-US"/>
        </w:rPr>
        <w:t>will be measured</w:t>
      </w:r>
      <w:proofErr w:type="gramEnd"/>
      <w:r w:rsidRPr="00304B08">
        <w:rPr>
          <w:rFonts w:eastAsiaTheme="minorHAnsi" w:cs="Arial"/>
          <w:sz w:val="20"/>
          <w:szCs w:val="20"/>
          <w:lang w:eastAsia="en-US"/>
        </w:rPr>
        <w:t xml:space="preserve"> in accordance with the Key Performance Indicators at Clause L</w:t>
      </w:r>
      <w:r w:rsidR="009B7460" w:rsidRPr="009B7460">
        <w:rPr>
          <w:rFonts w:eastAsiaTheme="minorHAnsi" w:cs="Arial"/>
          <w:sz w:val="20"/>
          <w:szCs w:val="20"/>
          <w:lang w:eastAsia="en-US"/>
        </w:rPr>
        <w:t>8</w:t>
      </w:r>
      <w:r w:rsidRPr="00304B08">
        <w:rPr>
          <w:rFonts w:eastAsiaTheme="minorHAnsi" w:cs="Arial"/>
          <w:sz w:val="20"/>
          <w:szCs w:val="20"/>
          <w:lang w:eastAsia="en-US"/>
        </w:rPr>
        <w:t>.</w:t>
      </w:r>
    </w:p>
    <w:p w:rsidR="00304B08" w:rsidRPr="00304B08" w:rsidRDefault="00304B08" w:rsidP="00304B08">
      <w:pPr>
        <w:widowControl/>
        <w:rPr>
          <w:rFonts w:eastAsiaTheme="minorHAnsi" w:cs="Arial"/>
          <w:sz w:val="20"/>
          <w:szCs w:val="20"/>
          <w:lang w:eastAsia="en-US"/>
        </w:rPr>
      </w:pPr>
    </w:p>
    <w:p w:rsidR="00304B08" w:rsidRPr="00304B08" w:rsidRDefault="00304B08" w:rsidP="00304B08">
      <w:pPr>
        <w:widowControl/>
        <w:rPr>
          <w:rFonts w:eastAsiaTheme="minorHAnsi" w:cs="Arial"/>
          <w:sz w:val="20"/>
          <w:szCs w:val="20"/>
          <w:lang w:eastAsia="en-US"/>
        </w:rPr>
      </w:pPr>
      <w:r w:rsidRPr="00304B08">
        <w:rPr>
          <w:rFonts w:eastAsiaTheme="minorHAnsi" w:cs="Arial"/>
          <w:sz w:val="20"/>
          <w:szCs w:val="20"/>
          <w:lang w:eastAsia="en-US"/>
        </w:rPr>
        <w:t xml:space="preserve">In the event that a rebate becomes payable by the Contractor to the Authority, payment shall be </w:t>
      </w:r>
      <w:r w:rsidR="00251A22">
        <w:rPr>
          <w:rFonts w:eastAsiaTheme="minorHAnsi" w:cs="Arial"/>
          <w:sz w:val="20"/>
          <w:szCs w:val="20"/>
          <w:lang w:eastAsia="en-US"/>
        </w:rPr>
        <w:t>adjusted upon submission of invoice</w:t>
      </w:r>
    </w:p>
    <w:p w:rsidR="005D0065" w:rsidRDefault="005D0065" w:rsidP="00304B0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562"/>
        <w:gridCol w:w="3000"/>
      </w:tblGrid>
      <w:tr w:rsidR="00304B08" w:rsidRPr="00590415" w:rsidTr="00AB5CD9">
        <w:trPr>
          <w:jc w:val="center"/>
        </w:trPr>
        <w:tc>
          <w:tcPr>
            <w:tcW w:w="1467" w:type="pct"/>
            <w:vMerge w:val="restart"/>
          </w:tcPr>
          <w:p w:rsidR="00304B08" w:rsidRPr="00E42AA5" w:rsidRDefault="00304B08" w:rsidP="00614839">
            <w:pPr>
              <w:widowControl/>
              <w:tabs>
                <w:tab w:val="num" w:pos="426"/>
              </w:tabs>
              <w:ind w:left="720"/>
              <w:rPr>
                <w:rFonts w:cs="Arial"/>
                <w:b/>
                <w:bCs/>
                <w:color w:val="000000"/>
                <w:sz w:val="20"/>
                <w:szCs w:val="20"/>
                <w:u w:val="single"/>
              </w:rPr>
            </w:pPr>
          </w:p>
          <w:p w:rsidR="00304B08" w:rsidRPr="00E42AA5" w:rsidRDefault="00304B08" w:rsidP="00614839">
            <w:pPr>
              <w:widowControl/>
              <w:tabs>
                <w:tab w:val="num" w:pos="426"/>
              </w:tabs>
              <w:ind w:left="567"/>
              <w:rPr>
                <w:rFonts w:cs="Arial"/>
                <w:b/>
                <w:bCs/>
                <w:color w:val="000000"/>
                <w:sz w:val="20"/>
                <w:szCs w:val="20"/>
                <w:u w:val="single"/>
              </w:rPr>
            </w:pPr>
          </w:p>
          <w:p w:rsidR="00304B08" w:rsidRDefault="00304B08" w:rsidP="00304B08">
            <w:pPr>
              <w:widowControl/>
              <w:tabs>
                <w:tab w:val="num" w:pos="426"/>
              </w:tabs>
              <w:ind w:left="414"/>
              <w:jc w:val="center"/>
              <w:rPr>
                <w:rFonts w:cs="Arial"/>
                <w:b/>
                <w:bCs/>
                <w:color w:val="000000"/>
                <w:sz w:val="20"/>
                <w:szCs w:val="20"/>
              </w:rPr>
            </w:pPr>
            <w:r w:rsidRPr="00E42AA5">
              <w:rPr>
                <w:rFonts w:cs="Arial"/>
                <w:b/>
                <w:bCs/>
                <w:color w:val="000000"/>
                <w:sz w:val="20"/>
                <w:szCs w:val="20"/>
              </w:rPr>
              <w:t>Schedule2</w:t>
            </w:r>
          </w:p>
          <w:p w:rsidR="00304B08" w:rsidRPr="00E42AA5" w:rsidRDefault="00304B08" w:rsidP="00304B08">
            <w:pPr>
              <w:widowControl/>
              <w:tabs>
                <w:tab w:val="num" w:pos="426"/>
              </w:tabs>
              <w:ind w:left="414"/>
              <w:jc w:val="center"/>
              <w:rPr>
                <w:rFonts w:cs="Arial"/>
                <w:b/>
                <w:bCs/>
                <w:color w:val="000000"/>
                <w:sz w:val="20"/>
                <w:szCs w:val="20"/>
              </w:rPr>
            </w:pPr>
            <w:r>
              <w:rPr>
                <w:rFonts w:cs="Arial"/>
                <w:b/>
                <w:bCs/>
                <w:color w:val="000000"/>
                <w:sz w:val="20"/>
                <w:szCs w:val="20"/>
              </w:rPr>
              <w:t>Item 2930-99-826-3027</w:t>
            </w:r>
          </w:p>
        </w:tc>
        <w:tc>
          <w:tcPr>
            <w:tcW w:w="1918" w:type="pct"/>
          </w:tcPr>
          <w:p w:rsidR="00304B08" w:rsidRPr="00E42AA5" w:rsidRDefault="00304B08" w:rsidP="00614839">
            <w:pPr>
              <w:widowControl/>
              <w:tabs>
                <w:tab w:val="num" w:pos="426"/>
              </w:tabs>
              <w:ind w:left="567"/>
              <w:rPr>
                <w:rFonts w:cs="Arial"/>
                <w:b/>
                <w:bCs/>
                <w:color w:val="000000"/>
                <w:sz w:val="20"/>
                <w:szCs w:val="20"/>
                <w:u w:val="single"/>
              </w:rPr>
            </w:pPr>
            <w:r w:rsidRPr="00E42AA5">
              <w:rPr>
                <w:rFonts w:cs="Arial"/>
                <w:b/>
                <w:bCs/>
                <w:color w:val="000000"/>
                <w:sz w:val="20"/>
                <w:szCs w:val="20"/>
                <w:u w:val="single"/>
              </w:rPr>
              <w:t xml:space="preserve">In the event of failure to meet a contracted </w:t>
            </w:r>
            <w:proofErr w:type="spellStart"/>
            <w:r w:rsidRPr="00E42AA5">
              <w:rPr>
                <w:rFonts w:cs="Arial"/>
                <w:b/>
                <w:bCs/>
                <w:color w:val="000000"/>
                <w:sz w:val="20"/>
                <w:szCs w:val="20"/>
                <w:u w:val="single"/>
              </w:rPr>
              <w:t xml:space="preserve">turn </w:t>
            </w:r>
            <w:r w:rsidR="005C62EE">
              <w:rPr>
                <w:rFonts w:cs="Arial"/>
                <w:b/>
                <w:bCs/>
                <w:color w:val="000000"/>
                <w:sz w:val="20"/>
                <w:szCs w:val="20"/>
                <w:u w:val="single"/>
              </w:rPr>
              <w:t>a</w:t>
            </w:r>
            <w:r w:rsidRPr="00E42AA5">
              <w:rPr>
                <w:rFonts w:cs="Arial"/>
                <w:b/>
                <w:bCs/>
                <w:color w:val="000000"/>
                <w:sz w:val="20"/>
                <w:szCs w:val="20"/>
                <w:u w:val="single"/>
              </w:rPr>
              <w:t>round</w:t>
            </w:r>
            <w:proofErr w:type="spellEnd"/>
            <w:r w:rsidRPr="00E42AA5">
              <w:rPr>
                <w:rFonts w:cs="Arial"/>
                <w:b/>
                <w:bCs/>
                <w:color w:val="000000"/>
                <w:sz w:val="20"/>
                <w:szCs w:val="20"/>
                <w:u w:val="single"/>
              </w:rPr>
              <w:t xml:space="preserve"> time</w:t>
            </w:r>
          </w:p>
        </w:tc>
        <w:tc>
          <w:tcPr>
            <w:tcW w:w="1616" w:type="pct"/>
          </w:tcPr>
          <w:p w:rsidR="00304B08" w:rsidRPr="00E42AA5" w:rsidRDefault="00304B08" w:rsidP="00614839">
            <w:pPr>
              <w:widowControl/>
              <w:tabs>
                <w:tab w:val="num" w:pos="426"/>
              </w:tabs>
              <w:ind w:left="567"/>
              <w:jc w:val="center"/>
              <w:rPr>
                <w:rFonts w:cs="Arial"/>
                <w:b/>
                <w:bCs/>
                <w:color w:val="000000"/>
                <w:sz w:val="20"/>
                <w:szCs w:val="20"/>
                <w:u w:val="single"/>
              </w:rPr>
            </w:pPr>
            <w:r w:rsidRPr="00E42AA5">
              <w:rPr>
                <w:rFonts w:cs="Arial"/>
                <w:b/>
                <w:bCs/>
                <w:color w:val="000000"/>
                <w:sz w:val="20"/>
                <w:szCs w:val="20"/>
                <w:u w:val="single"/>
              </w:rPr>
              <w:t>Reduction in Repair cost per Article (%)</w:t>
            </w:r>
          </w:p>
        </w:tc>
      </w:tr>
      <w:tr w:rsidR="00304B08" w:rsidRPr="00590415" w:rsidTr="00AB5CD9">
        <w:trPr>
          <w:jc w:val="center"/>
        </w:trPr>
        <w:tc>
          <w:tcPr>
            <w:tcW w:w="1467" w:type="pct"/>
            <w:vMerge/>
          </w:tcPr>
          <w:p w:rsidR="00304B08" w:rsidRPr="00E42AA5" w:rsidRDefault="00304B08" w:rsidP="00614839">
            <w:pPr>
              <w:widowControl/>
              <w:tabs>
                <w:tab w:val="num" w:pos="426"/>
              </w:tabs>
              <w:ind w:left="720"/>
              <w:rPr>
                <w:rFonts w:cs="Arial"/>
                <w:b/>
                <w:bCs/>
                <w:color w:val="000000"/>
                <w:sz w:val="20"/>
                <w:szCs w:val="20"/>
              </w:rPr>
            </w:pPr>
          </w:p>
        </w:tc>
        <w:tc>
          <w:tcPr>
            <w:tcW w:w="1918" w:type="pct"/>
          </w:tcPr>
          <w:p w:rsidR="00304B08" w:rsidRPr="00E42AA5" w:rsidRDefault="00304B08" w:rsidP="00614839">
            <w:pPr>
              <w:widowControl/>
              <w:tabs>
                <w:tab w:val="num" w:pos="426"/>
              </w:tabs>
              <w:ind w:left="720"/>
              <w:rPr>
                <w:rFonts w:cs="Arial"/>
                <w:bCs/>
                <w:color w:val="000000"/>
                <w:sz w:val="20"/>
                <w:szCs w:val="20"/>
              </w:rPr>
            </w:pPr>
            <w:r w:rsidRPr="00E42AA5">
              <w:rPr>
                <w:rFonts w:cs="Arial"/>
                <w:bCs/>
                <w:color w:val="000000"/>
                <w:sz w:val="20"/>
                <w:szCs w:val="20"/>
              </w:rPr>
              <w:t>Up to 30 days exceeded</w:t>
            </w:r>
          </w:p>
        </w:tc>
        <w:tc>
          <w:tcPr>
            <w:tcW w:w="1616" w:type="pct"/>
          </w:tcPr>
          <w:p w:rsidR="00304B08" w:rsidRPr="00E42AA5" w:rsidRDefault="00304B08" w:rsidP="00614839">
            <w:pPr>
              <w:widowControl/>
              <w:tabs>
                <w:tab w:val="num" w:pos="426"/>
              </w:tabs>
              <w:ind w:left="720"/>
              <w:jc w:val="center"/>
              <w:rPr>
                <w:rFonts w:cs="Arial"/>
                <w:bCs/>
                <w:color w:val="000000"/>
                <w:sz w:val="20"/>
                <w:szCs w:val="20"/>
              </w:rPr>
            </w:pPr>
            <w:r w:rsidRPr="00E42AA5">
              <w:rPr>
                <w:rFonts w:cs="Arial"/>
                <w:bCs/>
                <w:color w:val="000000"/>
                <w:sz w:val="20"/>
                <w:szCs w:val="20"/>
              </w:rPr>
              <w:t>2.5%</w:t>
            </w:r>
          </w:p>
        </w:tc>
      </w:tr>
      <w:tr w:rsidR="00304B08" w:rsidRPr="00590415" w:rsidTr="00AB5CD9">
        <w:trPr>
          <w:jc w:val="center"/>
        </w:trPr>
        <w:tc>
          <w:tcPr>
            <w:tcW w:w="1467" w:type="pct"/>
            <w:vMerge/>
          </w:tcPr>
          <w:p w:rsidR="00304B08" w:rsidRPr="00E42AA5" w:rsidRDefault="00304B08" w:rsidP="00614839">
            <w:pPr>
              <w:widowControl/>
              <w:tabs>
                <w:tab w:val="num" w:pos="426"/>
              </w:tabs>
              <w:ind w:left="720"/>
              <w:rPr>
                <w:rFonts w:cs="Arial"/>
                <w:b/>
                <w:bCs/>
                <w:color w:val="000000"/>
                <w:sz w:val="20"/>
                <w:szCs w:val="20"/>
              </w:rPr>
            </w:pPr>
          </w:p>
        </w:tc>
        <w:tc>
          <w:tcPr>
            <w:tcW w:w="1918" w:type="pct"/>
          </w:tcPr>
          <w:p w:rsidR="00304B08" w:rsidRPr="00E42AA5" w:rsidRDefault="00304B08" w:rsidP="00614839">
            <w:pPr>
              <w:widowControl/>
              <w:tabs>
                <w:tab w:val="num" w:pos="426"/>
              </w:tabs>
              <w:ind w:left="720"/>
              <w:rPr>
                <w:rFonts w:cs="Arial"/>
                <w:bCs/>
                <w:color w:val="000000"/>
                <w:sz w:val="20"/>
                <w:szCs w:val="20"/>
              </w:rPr>
            </w:pPr>
            <w:r w:rsidRPr="00E42AA5">
              <w:rPr>
                <w:rFonts w:cs="Arial"/>
                <w:bCs/>
                <w:color w:val="000000"/>
                <w:sz w:val="20"/>
                <w:szCs w:val="20"/>
              </w:rPr>
              <w:t>31-60 days exceeded</w:t>
            </w:r>
          </w:p>
        </w:tc>
        <w:tc>
          <w:tcPr>
            <w:tcW w:w="1616" w:type="pct"/>
          </w:tcPr>
          <w:p w:rsidR="00304B08" w:rsidRPr="00E42AA5" w:rsidRDefault="00304B08" w:rsidP="00614839">
            <w:pPr>
              <w:widowControl/>
              <w:tabs>
                <w:tab w:val="num" w:pos="426"/>
              </w:tabs>
              <w:ind w:left="720"/>
              <w:jc w:val="center"/>
              <w:rPr>
                <w:rFonts w:cs="Arial"/>
                <w:bCs/>
                <w:color w:val="000000"/>
                <w:sz w:val="20"/>
                <w:szCs w:val="20"/>
              </w:rPr>
            </w:pPr>
            <w:r w:rsidRPr="00E42AA5">
              <w:rPr>
                <w:rFonts w:cs="Arial"/>
                <w:bCs/>
                <w:color w:val="000000"/>
                <w:sz w:val="20"/>
                <w:szCs w:val="20"/>
              </w:rPr>
              <w:t>5%</w:t>
            </w:r>
          </w:p>
        </w:tc>
      </w:tr>
      <w:tr w:rsidR="00304B08" w:rsidRPr="00661C9A" w:rsidTr="00AB5CD9">
        <w:trPr>
          <w:jc w:val="center"/>
        </w:trPr>
        <w:tc>
          <w:tcPr>
            <w:tcW w:w="1467" w:type="pct"/>
            <w:vMerge/>
          </w:tcPr>
          <w:p w:rsidR="00304B08" w:rsidRPr="00E42AA5" w:rsidRDefault="00304B08" w:rsidP="00614839">
            <w:pPr>
              <w:widowControl/>
              <w:tabs>
                <w:tab w:val="num" w:pos="426"/>
              </w:tabs>
              <w:ind w:left="720"/>
              <w:rPr>
                <w:rFonts w:cs="Arial"/>
                <w:b/>
                <w:bCs/>
                <w:color w:val="000000"/>
                <w:sz w:val="20"/>
                <w:szCs w:val="20"/>
              </w:rPr>
            </w:pPr>
          </w:p>
        </w:tc>
        <w:tc>
          <w:tcPr>
            <w:tcW w:w="1918" w:type="pct"/>
          </w:tcPr>
          <w:p w:rsidR="00304B08" w:rsidRPr="00E42AA5" w:rsidRDefault="00304B08" w:rsidP="00614839">
            <w:pPr>
              <w:widowControl/>
              <w:tabs>
                <w:tab w:val="num" w:pos="426"/>
              </w:tabs>
              <w:ind w:left="720"/>
              <w:rPr>
                <w:rFonts w:cs="Arial"/>
                <w:bCs/>
                <w:color w:val="000000"/>
                <w:sz w:val="20"/>
                <w:szCs w:val="20"/>
              </w:rPr>
            </w:pPr>
            <w:r w:rsidRPr="00E42AA5">
              <w:rPr>
                <w:rFonts w:cs="Arial"/>
                <w:bCs/>
                <w:color w:val="000000"/>
                <w:sz w:val="20"/>
                <w:szCs w:val="20"/>
              </w:rPr>
              <w:t>60+ days exceeded</w:t>
            </w:r>
          </w:p>
        </w:tc>
        <w:tc>
          <w:tcPr>
            <w:tcW w:w="1616" w:type="pct"/>
          </w:tcPr>
          <w:p w:rsidR="00304B08" w:rsidRPr="00E42AA5" w:rsidRDefault="00304B08" w:rsidP="00614839">
            <w:pPr>
              <w:widowControl/>
              <w:tabs>
                <w:tab w:val="num" w:pos="426"/>
              </w:tabs>
              <w:ind w:left="720"/>
              <w:jc w:val="center"/>
              <w:rPr>
                <w:rFonts w:cs="Arial"/>
                <w:bCs/>
                <w:color w:val="000000"/>
                <w:sz w:val="20"/>
                <w:szCs w:val="20"/>
              </w:rPr>
            </w:pPr>
            <w:r w:rsidRPr="00E42AA5">
              <w:rPr>
                <w:rFonts w:cs="Arial"/>
                <w:bCs/>
                <w:color w:val="000000"/>
                <w:sz w:val="20"/>
                <w:szCs w:val="20"/>
              </w:rPr>
              <w:t>7%</w:t>
            </w:r>
          </w:p>
        </w:tc>
      </w:tr>
    </w:tbl>
    <w:p w:rsidR="005D0065" w:rsidRDefault="005D0065" w:rsidP="00AB5CD9"/>
    <w:p w:rsidR="005D0065" w:rsidRDefault="00CC4AC1" w:rsidP="00AB5CD9">
      <w:pPr>
        <w:rPr>
          <w:b/>
          <w:sz w:val="20"/>
          <w:szCs w:val="20"/>
          <w:u w:val="single"/>
        </w:rPr>
      </w:pPr>
      <w:r w:rsidRPr="00CC4AC1">
        <w:rPr>
          <w:sz w:val="20"/>
          <w:szCs w:val="20"/>
        </w:rPr>
        <w:t>L8.</w:t>
      </w:r>
      <w:r>
        <w:t xml:space="preserve">  </w:t>
      </w:r>
      <w:r w:rsidR="009B7460">
        <w:rPr>
          <w:b/>
          <w:sz w:val="20"/>
          <w:szCs w:val="20"/>
          <w:u w:val="single"/>
        </w:rPr>
        <w:t>KEY PERFORMANCE INDICATORS</w:t>
      </w:r>
      <w:r w:rsidR="00ED1A63">
        <w:rPr>
          <w:b/>
          <w:sz w:val="20"/>
          <w:szCs w:val="20"/>
          <w:u w:val="single"/>
        </w:rPr>
        <w:t xml:space="preserve"> AND PERFORMANCE MANAGEMENT</w:t>
      </w:r>
    </w:p>
    <w:p w:rsidR="00ED1A63" w:rsidRDefault="00ED1A63" w:rsidP="00AB5CD9">
      <w:pPr>
        <w:rPr>
          <w:b/>
          <w:sz w:val="20"/>
          <w:szCs w:val="20"/>
          <w:u w:val="single"/>
        </w:rPr>
      </w:pPr>
    </w:p>
    <w:p w:rsidR="00ED1A63" w:rsidRPr="00ED1A63" w:rsidRDefault="00ED1A63" w:rsidP="00AB5CD9">
      <w:r>
        <w:rPr>
          <w:sz w:val="20"/>
          <w:szCs w:val="20"/>
        </w:rPr>
        <w:t xml:space="preserve">The Contractor’s performance of the contract </w:t>
      </w:r>
      <w:proofErr w:type="gramStart"/>
      <w:r>
        <w:rPr>
          <w:sz w:val="20"/>
          <w:szCs w:val="20"/>
        </w:rPr>
        <w:t>shall be monitored</w:t>
      </w:r>
      <w:proofErr w:type="gramEnd"/>
      <w:r>
        <w:rPr>
          <w:sz w:val="20"/>
          <w:szCs w:val="20"/>
        </w:rPr>
        <w:t xml:space="preserve"> and measured using the agreed Key Performance Indicators (KPI’s) below:-</w:t>
      </w:r>
    </w:p>
    <w:p w:rsidR="005D0065" w:rsidRDefault="005D0065" w:rsidP="00AB5CD9"/>
    <w:tbl>
      <w:tblPr>
        <w:tblpPr w:leftFromText="180" w:rightFromText="180" w:vertAnchor="text" w:horzAnchor="margin" w:tblpXSpec="center" w:tblpY="14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3664"/>
        <w:gridCol w:w="1856"/>
        <w:gridCol w:w="2824"/>
      </w:tblGrid>
      <w:tr w:rsidR="00CD6311" w:rsidRPr="00CD6311" w:rsidTr="005904AC">
        <w:trPr>
          <w:trHeight w:val="1556"/>
        </w:trPr>
        <w:tc>
          <w:tcPr>
            <w:tcW w:w="1664" w:type="dxa"/>
            <w:tcBorders>
              <w:bottom w:val="nil"/>
            </w:tcBorders>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KPI Area</w:t>
            </w:r>
          </w:p>
        </w:tc>
        <w:tc>
          <w:tcPr>
            <w:tcW w:w="3664" w:type="dxa"/>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Target</w:t>
            </w:r>
          </w:p>
        </w:tc>
        <w:tc>
          <w:tcPr>
            <w:tcW w:w="1856" w:type="dxa"/>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Responsib</w:t>
            </w:r>
            <w:r w:rsidRPr="00CD6311">
              <w:rPr>
                <w:rFonts w:cs="Arial"/>
                <w:b/>
                <w:color w:val="FFFFFF"/>
                <w:sz w:val="20"/>
                <w:szCs w:val="20"/>
                <w:shd w:val="clear" w:color="auto" w:fill="0070C0"/>
              </w:rPr>
              <w:t>i</w:t>
            </w:r>
            <w:r w:rsidRPr="00CD6311">
              <w:rPr>
                <w:rFonts w:cs="Arial"/>
                <w:b/>
                <w:color w:val="FFFFFF"/>
                <w:sz w:val="20"/>
                <w:szCs w:val="20"/>
              </w:rPr>
              <w:t>lity</w:t>
            </w:r>
          </w:p>
        </w:tc>
        <w:tc>
          <w:tcPr>
            <w:tcW w:w="2824" w:type="dxa"/>
            <w:shd w:val="clear" w:color="auto" w:fill="0070C0"/>
            <w:vAlign w:val="center"/>
          </w:tcPr>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r w:rsidRPr="00CD6311">
              <w:rPr>
                <w:rFonts w:cs="Arial"/>
                <w:b/>
                <w:color w:val="FFFFFF"/>
                <w:sz w:val="20"/>
                <w:szCs w:val="20"/>
              </w:rPr>
              <w:t>Review Dates</w:t>
            </w: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tc>
      </w:tr>
      <w:tr w:rsidR="00CD6311" w:rsidRPr="00CD6311" w:rsidTr="005904AC">
        <w:tc>
          <w:tcPr>
            <w:tcW w:w="1664" w:type="dxa"/>
            <w:vMerge w:val="restart"/>
            <w:tcBorders>
              <w:top w:val="nil"/>
            </w:tcBorders>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Delivery Performance</w:t>
            </w:r>
          </w:p>
        </w:tc>
        <w:tc>
          <w:tcPr>
            <w:tcW w:w="3664" w:type="dxa"/>
            <w:shd w:val="clear" w:color="auto" w:fill="auto"/>
            <w:vAlign w:val="center"/>
          </w:tcPr>
          <w:p w:rsidR="00CD6311" w:rsidRPr="00CD6311" w:rsidRDefault="00CD6311" w:rsidP="00CD6311">
            <w:pPr>
              <w:rPr>
                <w:rFonts w:cs="Arial"/>
                <w:color w:val="000000"/>
                <w:sz w:val="20"/>
                <w:szCs w:val="20"/>
              </w:rPr>
            </w:pPr>
          </w:p>
          <w:p w:rsidR="00CD6311" w:rsidRPr="00CD6311" w:rsidRDefault="00CD6311" w:rsidP="00CD6311">
            <w:pPr>
              <w:rPr>
                <w:rFonts w:cs="Arial"/>
                <w:color w:val="000000"/>
                <w:sz w:val="20"/>
                <w:szCs w:val="20"/>
              </w:rPr>
            </w:pPr>
            <w:r w:rsidRPr="00CD6311">
              <w:rPr>
                <w:rFonts w:cs="Arial"/>
                <w:color w:val="000000"/>
                <w:sz w:val="20"/>
                <w:szCs w:val="20"/>
              </w:rPr>
              <w:t>100% of Articles repaired and delivered within the timescales agreed in the Delivery Plan</w:t>
            </w:r>
          </w:p>
          <w:p w:rsidR="00CD6311" w:rsidRPr="00CD6311" w:rsidRDefault="00CD6311" w:rsidP="00CD6311">
            <w:pPr>
              <w:rPr>
                <w:rFonts w:cs="Arial"/>
                <w:color w:val="000000"/>
                <w:sz w:val="20"/>
                <w:szCs w:val="20"/>
              </w:rPr>
            </w:pPr>
          </w:p>
          <w:p w:rsidR="00CD6311" w:rsidRPr="00CD6311" w:rsidRDefault="00CD6311" w:rsidP="00CD6311">
            <w:pPr>
              <w:rPr>
                <w:rFonts w:cs="Arial"/>
                <w:color w:val="000000"/>
                <w:sz w:val="20"/>
                <w:szCs w:val="20"/>
              </w:rPr>
            </w:pPr>
          </w:p>
        </w:tc>
        <w:tc>
          <w:tcPr>
            <w:tcW w:w="1856" w:type="dxa"/>
            <w:shd w:val="clear" w:color="auto" w:fill="auto"/>
            <w:vAlign w:val="center"/>
          </w:tcPr>
          <w:p w:rsidR="00CD6311" w:rsidRPr="00CD6311" w:rsidRDefault="00CD6311" w:rsidP="00CD6311">
            <w:pPr>
              <w:jc w:val="center"/>
              <w:rPr>
                <w:rFonts w:cs="Arial"/>
                <w:color w:val="000000"/>
                <w:sz w:val="20"/>
                <w:szCs w:val="20"/>
              </w:rPr>
            </w:pPr>
            <w:r w:rsidRPr="00CD6311">
              <w:rPr>
                <w:rFonts w:cs="Arial"/>
                <w:color w:val="000000"/>
                <w:sz w:val="20"/>
                <w:szCs w:val="20"/>
              </w:rPr>
              <w:t>Contractor</w:t>
            </w:r>
          </w:p>
        </w:tc>
        <w:tc>
          <w:tcPr>
            <w:tcW w:w="282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 xml:space="preserve">At quarterly intervals commencing 3 months from contract start </w:t>
            </w:r>
            <w:proofErr w:type="gramStart"/>
            <w:r w:rsidRPr="00CD6311">
              <w:rPr>
                <w:rFonts w:cs="Arial"/>
                <w:color w:val="000000"/>
                <w:sz w:val="20"/>
                <w:szCs w:val="20"/>
              </w:rPr>
              <w:t>date.</w:t>
            </w:r>
            <w:proofErr w:type="gramEnd"/>
          </w:p>
        </w:tc>
      </w:tr>
      <w:tr w:rsidR="00CD6311" w:rsidRPr="00CD6311" w:rsidTr="005904AC">
        <w:trPr>
          <w:trHeight w:val="1194"/>
        </w:trPr>
        <w:tc>
          <w:tcPr>
            <w:tcW w:w="1664" w:type="dxa"/>
            <w:vMerge/>
            <w:shd w:val="clear" w:color="auto" w:fill="0070C0"/>
            <w:vAlign w:val="center"/>
          </w:tcPr>
          <w:p w:rsidR="00CD6311" w:rsidRPr="00CD6311" w:rsidRDefault="00CD6311" w:rsidP="00CD6311">
            <w:pPr>
              <w:jc w:val="center"/>
              <w:rPr>
                <w:rFonts w:cs="Arial"/>
                <w:b/>
                <w:color w:val="FFFFFF"/>
                <w:sz w:val="20"/>
                <w:szCs w:val="20"/>
              </w:rPr>
            </w:pPr>
          </w:p>
        </w:tc>
        <w:tc>
          <w:tcPr>
            <w:tcW w:w="3664" w:type="dxa"/>
            <w:shd w:val="clear" w:color="auto" w:fill="auto"/>
            <w:vAlign w:val="center"/>
          </w:tcPr>
          <w:p w:rsidR="00CD6311" w:rsidRPr="00CD6311" w:rsidRDefault="00CD6311" w:rsidP="00CD6311">
            <w:pPr>
              <w:rPr>
                <w:rFonts w:cs="Arial"/>
                <w:color w:val="000000"/>
                <w:sz w:val="20"/>
                <w:szCs w:val="20"/>
              </w:rPr>
            </w:pPr>
          </w:p>
          <w:p w:rsidR="00CD6311" w:rsidRPr="00CD6311" w:rsidRDefault="00CD6311" w:rsidP="00CD6311">
            <w:pPr>
              <w:rPr>
                <w:rFonts w:cs="Arial"/>
                <w:color w:val="000000"/>
                <w:sz w:val="20"/>
                <w:szCs w:val="20"/>
              </w:rPr>
            </w:pPr>
            <w:r w:rsidRPr="00CD6311">
              <w:rPr>
                <w:rFonts w:cs="Arial"/>
                <w:color w:val="000000"/>
                <w:sz w:val="20"/>
                <w:szCs w:val="20"/>
              </w:rPr>
              <w:t xml:space="preserve">Report by exception reasons for </w:t>
            </w:r>
            <w:proofErr w:type="gramStart"/>
            <w:r w:rsidRPr="00CD6311">
              <w:rPr>
                <w:rFonts w:cs="Arial"/>
                <w:color w:val="000000"/>
                <w:sz w:val="20"/>
                <w:szCs w:val="20"/>
              </w:rPr>
              <w:t>delivery plan timescale failure</w:t>
            </w:r>
            <w:proofErr w:type="gramEnd"/>
            <w:r w:rsidRPr="00CD6311">
              <w:rPr>
                <w:rFonts w:cs="Arial"/>
                <w:color w:val="000000"/>
                <w:sz w:val="20"/>
                <w:szCs w:val="20"/>
              </w:rPr>
              <w:t xml:space="preserve"> and advise what actions have been put in place to prevent reoccurrence.  </w:t>
            </w:r>
          </w:p>
          <w:p w:rsidR="00CD6311" w:rsidRPr="00CD6311" w:rsidRDefault="00CD6311" w:rsidP="00CD6311">
            <w:pPr>
              <w:rPr>
                <w:rFonts w:cs="Arial"/>
                <w:color w:val="000000"/>
                <w:sz w:val="20"/>
                <w:szCs w:val="20"/>
              </w:rPr>
            </w:pPr>
          </w:p>
        </w:tc>
        <w:tc>
          <w:tcPr>
            <w:tcW w:w="1856" w:type="dxa"/>
            <w:shd w:val="clear" w:color="auto" w:fill="auto"/>
            <w:vAlign w:val="center"/>
          </w:tcPr>
          <w:p w:rsidR="00CD6311" w:rsidRPr="00CD6311" w:rsidRDefault="00CD6311" w:rsidP="00CD6311">
            <w:pPr>
              <w:jc w:val="center"/>
              <w:rPr>
                <w:rFonts w:cs="Arial"/>
                <w:color w:val="000000"/>
                <w:sz w:val="20"/>
                <w:szCs w:val="20"/>
              </w:rPr>
            </w:pPr>
            <w:r w:rsidRPr="00CD6311">
              <w:rPr>
                <w:rFonts w:cs="Arial"/>
                <w:color w:val="000000"/>
                <w:sz w:val="20"/>
                <w:szCs w:val="20"/>
              </w:rPr>
              <w:t>Contractor</w:t>
            </w:r>
          </w:p>
        </w:tc>
        <w:tc>
          <w:tcPr>
            <w:tcW w:w="282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At monthly intervals commencing 1 month from contract start date</w:t>
            </w:r>
          </w:p>
        </w:tc>
      </w:tr>
      <w:tr w:rsidR="00CD6311" w:rsidRPr="00CD6311" w:rsidTr="005904AC">
        <w:tc>
          <w:tcPr>
            <w:tcW w:w="1664" w:type="dxa"/>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Warranty Repairs</w:t>
            </w:r>
          </w:p>
        </w:tc>
        <w:tc>
          <w:tcPr>
            <w:tcW w:w="366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100% of repaired Articles shall not require rectification under warranty within 3 months of repair</w:t>
            </w:r>
          </w:p>
        </w:tc>
        <w:tc>
          <w:tcPr>
            <w:tcW w:w="1856" w:type="dxa"/>
            <w:shd w:val="clear" w:color="auto" w:fill="auto"/>
            <w:vAlign w:val="center"/>
          </w:tcPr>
          <w:p w:rsidR="00CD6311" w:rsidRPr="00CD6311" w:rsidRDefault="00CD6311" w:rsidP="00CD6311">
            <w:pPr>
              <w:jc w:val="center"/>
              <w:rPr>
                <w:rFonts w:cs="Arial"/>
                <w:color w:val="000000"/>
                <w:sz w:val="20"/>
                <w:szCs w:val="20"/>
              </w:rPr>
            </w:pPr>
            <w:r w:rsidRPr="00CD6311">
              <w:rPr>
                <w:rFonts w:cs="Arial"/>
                <w:color w:val="000000"/>
                <w:sz w:val="20"/>
                <w:szCs w:val="20"/>
              </w:rPr>
              <w:t>Contractor</w:t>
            </w:r>
          </w:p>
        </w:tc>
        <w:tc>
          <w:tcPr>
            <w:tcW w:w="282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 xml:space="preserve">At quarterly </w:t>
            </w:r>
            <w:proofErr w:type="gramStart"/>
            <w:r w:rsidRPr="00CD6311">
              <w:rPr>
                <w:rFonts w:cs="Arial"/>
                <w:color w:val="000000"/>
                <w:sz w:val="20"/>
                <w:szCs w:val="20"/>
              </w:rPr>
              <w:t>intervals</w:t>
            </w:r>
            <w:proofErr w:type="gramEnd"/>
            <w:r w:rsidRPr="00CD6311">
              <w:rPr>
                <w:rFonts w:cs="Arial"/>
                <w:color w:val="000000"/>
                <w:sz w:val="20"/>
                <w:szCs w:val="20"/>
              </w:rPr>
              <w:t xml:space="preserve"> commencing 3 months from first repaired article.</w:t>
            </w:r>
          </w:p>
        </w:tc>
      </w:tr>
      <w:tr w:rsidR="00CD6311" w:rsidRPr="00CD6311" w:rsidTr="005904AC">
        <w:tc>
          <w:tcPr>
            <w:tcW w:w="1664" w:type="dxa"/>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 xml:space="preserve">Progress of Articles </w:t>
            </w:r>
          </w:p>
        </w:tc>
        <w:tc>
          <w:tcPr>
            <w:tcW w:w="366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100% of Contract Status Report submissions to the authority by the 23</w:t>
            </w:r>
            <w:r w:rsidRPr="00CD6311">
              <w:rPr>
                <w:rFonts w:cs="Arial"/>
                <w:color w:val="000000"/>
                <w:sz w:val="20"/>
                <w:szCs w:val="20"/>
                <w:vertAlign w:val="superscript"/>
              </w:rPr>
              <w:t>rd</w:t>
            </w:r>
            <w:r w:rsidRPr="00CD6311">
              <w:rPr>
                <w:rFonts w:cs="Arial"/>
                <w:color w:val="000000"/>
                <w:sz w:val="20"/>
                <w:szCs w:val="20"/>
              </w:rPr>
              <w:t xml:space="preserve"> day of each month </w:t>
            </w:r>
          </w:p>
          <w:p w:rsidR="00CD6311" w:rsidRPr="00CD6311" w:rsidRDefault="00CD6311" w:rsidP="00CD6311">
            <w:pPr>
              <w:rPr>
                <w:rFonts w:cs="Arial"/>
                <w:color w:val="000000"/>
                <w:sz w:val="20"/>
                <w:szCs w:val="20"/>
              </w:rPr>
            </w:pPr>
            <w:r w:rsidRPr="00CD6311">
              <w:rPr>
                <w:rFonts w:cs="Arial"/>
                <w:color w:val="000000"/>
                <w:sz w:val="20"/>
                <w:szCs w:val="20"/>
              </w:rPr>
              <w:t xml:space="preserve">As specified in Schedule 3 – Contract </w:t>
            </w:r>
            <w:r w:rsidRPr="00CD6311">
              <w:rPr>
                <w:rFonts w:cs="Arial"/>
                <w:color w:val="000000"/>
                <w:sz w:val="20"/>
                <w:szCs w:val="20"/>
              </w:rPr>
              <w:lastRenderedPageBreak/>
              <w:t>Data Sheet.</w:t>
            </w:r>
          </w:p>
        </w:tc>
        <w:tc>
          <w:tcPr>
            <w:tcW w:w="1856" w:type="dxa"/>
            <w:shd w:val="clear" w:color="auto" w:fill="auto"/>
            <w:vAlign w:val="center"/>
          </w:tcPr>
          <w:p w:rsidR="00CD6311" w:rsidRPr="00CD6311" w:rsidRDefault="00CD6311" w:rsidP="00CD6311">
            <w:pPr>
              <w:jc w:val="center"/>
              <w:rPr>
                <w:rFonts w:cs="Arial"/>
                <w:color w:val="000000"/>
                <w:sz w:val="20"/>
                <w:szCs w:val="20"/>
              </w:rPr>
            </w:pPr>
            <w:r w:rsidRPr="00CD6311">
              <w:rPr>
                <w:rFonts w:cs="Arial"/>
                <w:color w:val="000000"/>
                <w:sz w:val="20"/>
                <w:szCs w:val="20"/>
              </w:rPr>
              <w:lastRenderedPageBreak/>
              <w:t>Contractor</w:t>
            </w:r>
          </w:p>
        </w:tc>
        <w:tc>
          <w:tcPr>
            <w:tcW w:w="282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At monthly intervals commencing 1 month from contract start date</w:t>
            </w:r>
          </w:p>
        </w:tc>
      </w:tr>
      <w:tr w:rsidR="00CD6311" w:rsidRPr="00CD6311" w:rsidTr="005904AC">
        <w:tc>
          <w:tcPr>
            <w:tcW w:w="1664" w:type="dxa"/>
            <w:shd w:val="clear" w:color="auto" w:fill="0070C0"/>
            <w:vAlign w:val="center"/>
          </w:tcPr>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r w:rsidRPr="00CD6311">
              <w:rPr>
                <w:rFonts w:cs="Arial"/>
                <w:b/>
                <w:color w:val="FFFFFF"/>
                <w:sz w:val="20"/>
                <w:szCs w:val="20"/>
              </w:rPr>
              <w:t>Contract Amendments</w:t>
            </w:r>
          </w:p>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p>
        </w:tc>
        <w:tc>
          <w:tcPr>
            <w:tcW w:w="3664" w:type="dxa"/>
            <w:shd w:val="clear" w:color="auto" w:fill="auto"/>
            <w:vAlign w:val="center"/>
          </w:tcPr>
          <w:p w:rsidR="00807691" w:rsidRDefault="00807691" w:rsidP="00CD6311">
            <w:pPr>
              <w:rPr>
                <w:rFonts w:cs="Arial"/>
                <w:sz w:val="20"/>
                <w:szCs w:val="20"/>
              </w:rPr>
            </w:pPr>
          </w:p>
          <w:p w:rsidR="00CD6311" w:rsidRPr="00CD6311" w:rsidRDefault="00CD6311" w:rsidP="00CD6311">
            <w:pPr>
              <w:rPr>
                <w:rFonts w:cs="Arial"/>
                <w:color w:val="000000"/>
                <w:sz w:val="20"/>
                <w:szCs w:val="20"/>
              </w:rPr>
            </w:pPr>
            <w:r w:rsidRPr="00CD6311">
              <w:rPr>
                <w:rFonts w:cs="Arial"/>
                <w:sz w:val="20"/>
                <w:szCs w:val="20"/>
              </w:rPr>
              <w:t xml:space="preserve">The Contractor shall complete and return the DEFFORM 10B to the Procurement Branch within 10 Business Days.  </w:t>
            </w:r>
          </w:p>
        </w:tc>
        <w:tc>
          <w:tcPr>
            <w:tcW w:w="1856" w:type="dxa"/>
            <w:shd w:val="clear" w:color="auto" w:fill="auto"/>
            <w:vAlign w:val="center"/>
          </w:tcPr>
          <w:p w:rsidR="00807691" w:rsidRDefault="00807691" w:rsidP="00CD6311">
            <w:pPr>
              <w:jc w:val="center"/>
              <w:rPr>
                <w:rFonts w:cs="Arial"/>
                <w:color w:val="000000"/>
                <w:sz w:val="20"/>
                <w:szCs w:val="20"/>
              </w:rPr>
            </w:pPr>
          </w:p>
          <w:p w:rsidR="00CD6311" w:rsidRPr="00CD6311" w:rsidRDefault="00CD6311" w:rsidP="00CD6311">
            <w:pPr>
              <w:jc w:val="center"/>
              <w:rPr>
                <w:rFonts w:cs="Arial"/>
                <w:color w:val="000000"/>
                <w:sz w:val="20"/>
                <w:szCs w:val="20"/>
              </w:rPr>
            </w:pPr>
            <w:r w:rsidRPr="00CD6311">
              <w:rPr>
                <w:rFonts w:cs="Arial"/>
                <w:color w:val="000000"/>
                <w:sz w:val="20"/>
                <w:szCs w:val="20"/>
              </w:rPr>
              <w:t>Contractor</w:t>
            </w:r>
          </w:p>
        </w:tc>
        <w:tc>
          <w:tcPr>
            <w:tcW w:w="2824" w:type="dxa"/>
            <w:shd w:val="clear" w:color="auto" w:fill="auto"/>
            <w:vAlign w:val="center"/>
          </w:tcPr>
          <w:p w:rsidR="00807691" w:rsidRDefault="00807691" w:rsidP="00CD6311">
            <w:pPr>
              <w:rPr>
                <w:rFonts w:cs="Arial"/>
                <w:color w:val="000000"/>
                <w:sz w:val="20"/>
                <w:szCs w:val="20"/>
              </w:rPr>
            </w:pPr>
          </w:p>
          <w:p w:rsidR="00CD6311" w:rsidRPr="00CD6311" w:rsidRDefault="00CD6311" w:rsidP="00CD6311">
            <w:pPr>
              <w:rPr>
                <w:rFonts w:cs="Arial"/>
                <w:color w:val="000000"/>
                <w:sz w:val="20"/>
                <w:szCs w:val="20"/>
              </w:rPr>
            </w:pPr>
            <w:r w:rsidRPr="00CD6311">
              <w:rPr>
                <w:rFonts w:cs="Arial"/>
                <w:color w:val="000000"/>
                <w:sz w:val="20"/>
                <w:szCs w:val="20"/>
              </w:rPr>
              <w:t>As required</w:t>
            </w:r>
          </w:p>
        </w:tc>
      </w:tr>
      <w:tr w:rsidR="00CD6311" w:rsidRPr="00CD6311" w:rsidTr="005904AC">
        <w:trPr>
          <w:trHeight w:val="411"/>
        </w:trPr>
        <w:tc>
          <w:tcPr>
            <w:tcW w:w="1664" w:type="dxa"/>
            <w:shd w:val="clear" w:color="auto" w:fill="0070C0"/>
            <w:vAlign w:val="center"/>
          </w:tcPr>
          <w:p w:rsidR="00CD6311" w:rsidRPr="00CD6311" w:rsidRDefault="00CD6311" w:rsidP="00CD6311">
            <w:pPr>
              <w:jc w:val="center"/>
              <w:rPr>
                <w:rFonts w:cs="Arial"/>
                <w:b/>
                <w:color w:val="FFFFFF"/>
                <w:sz w:val="20"/>
                <w:szCs w:val="20"/>
              </w:rPr>
            </w:pPr>
          </w:p>
          <w:p w:rsidR="00CD6311" w:rsidRPr="00CD6311" w:rsidRDefault="00CD6311" w:rsidP="00CD6311">
            <w:pPr>
              <w:jc w:val="center"/>
              <w:rPr>
                <w:rFonts w:cs="Arial"/>
                <w:b/>
                <w:color w:val="FFFFFF"/>
                <w:sz w:val="20"/>
                <w:szCs w:val="20"/>
              </w:rPr>
            </w:pPr>
            <w:r w:rsidRPr="00CD6311">
              <w:rPr>
                <w:rFonts w:cs="Arial"/>
                <w:b/>
                <w:color w:val="FFFFFF"/>
                <w:sz w:val="20"/>
                <w:szCs w:val="20"/>
              </w:rPr>
              <w:t>Certificate of Conformity</w:t>
            </w:r>
          </w:p>
          <w:p w:rsidR="00CD6311" w:rsidRPr="00CD6311" w:rsidRDefault="00CD6311" w:rsidP="00CD6311">
            <w:pPr>
              <w:jc w:val="center"/>
              <w:rPr>
                <w:rFonts w:cs="Arial"/>
                <w:b/>
                <w:color w:val="FFFFFF"/>
                <w:sz w:val="20"/>
                <w:szCs w:val="20"/>
              </w:rPr>
            </w:pPr>
          </w:p>
        </w:tc>
        <w:tc>
          <w:tcPr>
            <w:tcW w:w="366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 xml:space="preserve">Certificates of Conformity </w:t>
            </w:r>
            <w:proofErr w:type="gramStart"/>
            <w:r w:rsidRPr="00CD6311">
              <w:rPr>
                <w:rFonts w:cs="Arial"/>
                <w:color w:val="000000"/>
                <w:sz w:val="20"/>
                <w:szCs w:val="20"/>
              </w:rPr>
              <w:t>shall be made</w:t>
            </w:r>
            <w:proofErr w:type="gramEnd"/>
            <w:r w:rsidRPr="00CD6311">
              <w:rPr>
                <w:rFonts w:cs="Arial"/>
                <w:color w:val="000000"/>
                <w:sz w:val="20"/>
                <w:szCs w:val="20"/>
              </w:rPr>
              <w:t xml:space="preserve"> available to the Authority within 10 business days when requested.</w:t>
            </w:r>
          </w:p>
        </w:tc>
        <w:tc>
          <w:tcPr>
            <w:tcW w:w="1856" w:type="dxa"/>
            <w:shd w:val="clear" w:color="auto" w:fill="auto"/>
            <w:vAlign w:val="center"/>
          </w:tcPr>
          <w:p w:rsidR="00CD6311" w:rsidRPr="00CD6311" w:rsidRDefault="00CD6311" w:rsidP="00CD6311">
            <w:pPr>
              <w:jc w:val="center"/>
              <w:rPr>
                <w:rFonts w:cs="Arial"/>
                <w:color w:val="000000"/>
                <w:sz w:val="20"/>
                <w:szCs w:val="20"/>
              </w:rPr>
            </w:pPr>
            <w:r w:rsidRPr="00CD6311">
              <w:rPr>
                <w:rFonts w:cs="Arial"/>
                <w:color w:val="000000"/>
                <w:sz w:val="20"/>
                <w:szCs w:val="20"/>
              </w:rPr>
              <w:t>Contractor</w:t>
            </w:r>
          </w:p>
        </w:tc>
        <w:tc>
          <w:tcPr>
            <w:tcW w:w="282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As required</w:t>
            </w:r>
          </w:p>
        </w:tc>
      </w:tr>
      <w:tr w:rsidR="00CD6311" w:rsidRPr="00CD6311" w:rsidTr="005904AC">
        <w:trPr>
          <w:trHeight w:val="411"/>
        </w:trPr>
        <w:tc>
          <w:tcPr>
            <w:tcW w:w="1664" w:type="dxa"/>
            <w:shd w:val="clear" w:color="auto" w:fill="0070C0"/>
            <w:vAlign w:val="center"/>
          </w:tcPr>
          <w:p w:rsidR="00CD6311" w:rsidRPr="00CD6311" w:rsidRDefault="00CD6311" w:rsidP="00CD6311">
            <w:pPr>
              <w:jc w:val="center"/>
              <w:rPr>
                <w:rFonts w:cs="Arial"/>
                <w:b/>
                <w:color w:val="FFFFFF"/>
                <w:sz w:val="20"/>
                <w:szCs w:val="20"/>
              </w:rPr>
            </w:pPr>
            <w:r w:rsidRPr="00CD6311">
              <w:rPr>
                <w:rFonts w:cs="Arial"/>
                <w:b/>
                <w:color w:val="FFFFFF"/>
                <w:sz w:val="20"/>
                <w:szCs w:val="20"/>
              </w:rPr>
              <w:t>Minutes of meetings</w:t>
            </w:r>
          </w:p>
        </w:tc>
        <w:tc>
          <w:tcPr>
            <w:tcW w:w="366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The Contractor will provide 100% minutes of meetings within 10 business days of the Local Equipment/Commercial Review Meetings to the authority</w:t>
            </w:r>
          </w:p>
        </w:tc>
        <w:tc>
          <w:tcPr>
            <w:tcW w:w="1856" w:type="dxa"/>
            <w:shd w:val="clear" w:color="auto" w:fill="auto"/>
            <w:vAlign w:val="center"/>
          </w:tcPr>
          <w:p w:rsidR="00CD6311" w:rsidRPr="00CD6311" w:rsidRDefault="00CD6311" w:rsidP="00CD6311">
            <w:pPr>
              <w:jc w:val="center"/>
              <w:rPr>
                <w:rFonts w:cs="Arial"/>
                <w:color w:val="000000"/>
                <w:sz w:val="20"/>
                <w:szCs w:val="20"/>
              </w:rPr>
            </w:pPr>
            <w:r w:rsidRPr="00CD6311">
              <w:rPr>
                <w:rFonts w:cs="Arial"/>
                <w:color w:val="000000"/>
                <w:sz w:val="20"/>
                <w:szCs w:val="20"/>
              </w:rPr>
              <w:t>Contractor</w:t>
            </w:r>
          </w:p>
        </w:tc>
        <w:tc>
          <w:tcPr>
            <w:tcW w:w="2824" w:type="dxa"/>
            <w:shd w:val="clear" w:color="auto" w:fill="auto"/>
            <w:vAlign w:val="center"/>
          </w:tcPr>
          <w:p w:rsidR="00CD6311" w:rsidRPr="00CD6311" w:rsidRDefault="00CD6311" w:rsidP="00CD6311">
            <w:pPr>
              <w:rPr>
                <w:rFonts w:cs="Arial"/>
                <w:color w:val="000000"/>
                <w:sz w:val="20"/>
                <w:szCs w:val="20"/>
              </w:rPr>
            </w:pPr>
            <w:r w:rsidRPr="00CD6311">
              <w:rPr>
                <w:rFonts w:cs="Arial"/>
                <w:color w:val="000000"/>
                <w:sz w:val="20"/>
                <w:szCs w:val="20"/>
              </w:rPr>
              <w:t xml:space="preserve">At quarterly intervals commencing 3 months form contract start </w:t>
            </w:r>
          </w:p>
        </w:tc>
      </w:tr>
    </w:tbl>
    <w:p w:rsidR="005D0065" w:rsidRDefault="005D0065" w:rsidP="00AB5CD9"/>
    <w:p w:rsidR="005D0065" w:rsidRDefault="005D0065" w:rsidP="00AB5CD9"/>
    <w:p w:rsidR="005D0065" w:rsidRDefault="005D0065" w:rsidP="00AB5CD9"/>
    <w:p w:rsidR="00823999" w:rsidRPr="00823999" w:rsidRDefault="00823999" w:rsidP="00AB5CD9">
      <w:pPr>
        <w:widowControl/>
        <w:rPr>
          <w:rFonts w:eastAsiaTheme="minorHAnsi" w:cs="Arial"/>
          <w:sz w:val="20"/>
          <w:szCs w:val="20"/>
          <w:lang w:eastAsia="en-US"/>
        </w:rPr>
      </w:pPr>
      <w:r w:rsidRPr="00823999">
        <w:rPr>
          <w:rFonts w:eastAsiaTheme="minorHAnsi" w:cs="Arial"/>
          <w:sz w:val="20"/>
          <w:szCs w:val="20"/>
          <w:lang w:eastAsia="en-US"/>
        </w:rPr>
        <w:t>L9.</w:t>
      </w:r>
      <w:r w:rsidRPr="00823999">
        <w:rPr>
          <w:rFonts w:eastAsiaTheme="minorHAnsi" w:cs="Arial"/>
          <w:b/>
          <w:sz w:val="20"/>
          <w:szCs w:val="20"/>
          <w:lang w:eastAsia="en-US"/>
        </w:rPr>
        <w:t xml:space="preserve">  </w:t>
      </w:r>
      <w:r w:rsidRPr="00823999">
        <w:rPr>
          <w:rFonts w:eastAsiaTheme="minorHAnsi" w:cs="Arial"/>
          <w:b/>
          <w:sz w:val="20"/>
          <w:szCs w:val="20"/>
          <w:u w:val="single"/>
          <w:lang w:eastAsia="en-US"/>
        </w:rPr>
        <w:t xml:space="preserve">DELIVERY INSTRUCTIONS </w:t>
      </w:r>
    </w:p>
    <w:p w:rsidR="00823999" w:rsidRPr="00823999" w:rsidRDefault="00823999" w:rsidP="00AB5CD9">
      <w:pPr>
        <w:widowControl/>
        <w:rPr>
          <w:rFonts w:eastAsiaTheme="minorHAnsi" w:cs="Arial"/>
          <w:sz w:val="20"/>
          <w:szCs w:val="20"/>
          <w:lang w:eastAsia="en-US"/>
        </w:rPr>
      </w:pPr>
    </w:p>
    <w:p w:rsidR="00DD25FC" w:rsidRPr="00DD25FC" w:rsidRDefault="00DD25FC" w:rsidP="00DD25FC">
      <w:pPr>
        <w:rPr>
          <w:rFonts w:cs="Arial"/>
          <w:color w:val="000000"/>
          <w:sz w:val="20"/>
          <w:szCs w:val="20"/>
        </w:rPr>
      </w:pPr>
      <w:r w:rsidRPr="00DD25FC">
        <w:rPr>
          <w:rFonts w:cs="Arial"/>
          <w:color w:val="000000"/>
          <w:sz w:val="20"/>
          <w:szCs w:val="20"/>
        </w:rPr>
        <w:t xml:space="preserve">All Contract Deliverables shall be shipped in accordance with the requirements stated in the Contract and shall be accompanied by one delivery note per order / delivery. In </w:t>
      </w:r>
      <w:proofErr w:type="gramStart"/>
      <w:r w:rsidRPr="00DD25FC">
        <w:rPr>
          <w:rFonts w:cs="Arial"/>
          <w:color w:val="000000"/>
          <w:sz w:val="20"/>
          <w:szCs w:val="20"/>
        </w:rPr>
        <w:t>addition</w:t>
      </w:r>
      <w:proofErr w:type="gramEnd"/>
      <w:r w:rsidRPr="00DD25FC">
        <w:rPr>
          <w:rFonts w:cs="Arial"/>
          <w:color w:val="000000"/>
          <w:sz w:val="20"/>
          <w:szCs w:val="20"/>
        </w:rPr>
        <w:t xml:space="preserve"> the delivery note shall be clearly marked with the following information in a human readable Barcode 39 font. This will assist with processing of the receipt and subsequent payment</w:t>
      </w:r>
    </w:p>
    <w:p w:rsidR="00DD25FC" w:rsidRPr="00DD25FC" w:rsidRDefault="00DD25FC" w:rsidP="00DD25FC">
      <w:pPr>
        <w:rPr>
          <w:rFonts w:cs="Arial"/>
          <w:color w:val="000000"/>
          <w:sz w:val="20"/>
          <w:szCs w:val="20"/>
        </w:rPr>
      </w:pPr>
    </w:p>
    <w:p w:rsidR="00DD25FC" w:rsidRPr="00DD25FC" w:rsidRDefault="00DD25FC" w:rsidP="00DD25FC">
      <w:pPr>
        <w:rPr>
          <w:rFonts w:cs="Arial"/>
          <w:color w:val="000000"/>
          <w:sz w:val="20"/>
          <w:szCs w:val="20"/>
        </w:rPr>
      </w:pPr>
      <w:r w:rsidRPr="00DD25FC">
        <w:rPr>
          <w:rFonts w:cs="Arial"/>
          <w:color w:val="000000"/>
          <w:sz w:val="20"/>
          <w:szCs w:val="20"/>
        </w:rPr>
        <w:t xml:space="preserve">Order Number </w:t>
      </w:r>
    </w:p>
    <w:p w:rsidR="00DD25FC" w:rsidRPr="00DD25FC" w:rsidRDefault="00DD25FC" w:rsidP="00DD25FC">
      <w:pPr>
        <w:rPr>
          <w:rFonts w:cs="Arial"/>
          <w:color w:val="000000"/>
          <w:sz w:val="20"/>
          <w:szCs w:val="20"/>
        </w:rPr>
      </w:pPr>
      <w:r w:rsidRPr="00DD25FC">
        <w:rPr>
          <w:rFonts w:cs="Arial"/>
          <w:color w:val="000000"/>
          <w:sz w:val="20"/>
          <w:szCs w:val="20"/>
        </w:rPr>
        <w:t>NSN</w:t>
      </w:r>
    </w:p>
    <w:p w:rsidR="00DD25FC" w:rsidRPr="00DD25FC" w:rsidRDefault="00DD25FC" w:rsidP="00DD25FC">
      <w:pPr>
        <w:rPr>
          <w:rFonts w:cs="Arial"/>
          <w:color w:val="000000"/>
          <w:sz w:val="20"/>
          <w:szCs w:val="20"/>
        </w:rPr>
      </w:pPr>
      <w:r w:rsidRPr="00DD25FC">
        <w:rPr>
          <w:rFonts w:cs="Arial"/>
          <w:color w:val="000000"/>
          <w:sz w:val="20"/>
          <w:szCs w:val="20"/>
        </w:rPr>
        <w:t>PR Number</w:t>
      </w:r>
      <w:r w:rsidRPr="00DD25FC">
        <w:rPr>
          <w:rFonts w:cs="Arial"/>
          <w:color w:val="000000"/>
          <w:sz w:val="20"/>
          <w:szCs w:val="20"/>
          <w:vertAlign w:val="superscript"/>
        </w:rPr>
        <w:t xml:space="preserve"> </w:t>
      </w:r>
      <w:r w:rsidRPr="00DD25FC">
        <w:rPr>
          <w:rFonts w:cs="Arial"/>
          <w:color w:val="000000"/>
          <w:sz w:val="20"/>
          <w:szCs w:val="20"/>
        </w:rPr>
        <w:t xml:space="preserve">(where applicable)  </w:t>
      </w:r>
    </w:p>
    <w:p w:rsidR="00DD25FC" w:rsidRPr="00DD25FC" w:rsidRDefault="00DD25FC" w:rsidP="00DD25FC">
      <w:pPr>
        <w:rPr>
          <w:rFonts w:cs="Arial"/>
          <w:color w:val="000000"/>
          <w:sz w:val="20"/>
          <w:szCs w:val="20"/>
        </w:rPr>
      </w:pPr>
      <w:proofErr w:type="spellStart"/>
      <w:r w:rsidRPr="00DD25FC">
        <w:rPr>
          <w:rFonts w:cs="Arial"/>
          <w:color w:val="000000"/>
          <w:sz w:val="20"/>
          <w:szCs w:val="20"/>
        </w:rPr>
        <w:t>Qty</w:t>
      </w:r>
      <w:proofErr w:type="spellEnd"/>
    </w:p>
    <w:p w:rsidR="00DD25FC" w:rsidRPr="00DD25FC" w:rsidRDefault="00DD25FC" w:rsidP="00DD25FC">
      <w:pPr>
        <w:rPr>
          <w:rFonts w:cs="Arial"/>
          <w:color w:val="000000"/>
          <w:sz w:val="20"/>
          <w:szCs w:val="20"/>
        </w:rPr>
      </w:pPr>
    </w:p>
    <w:p w:rsidR="00DD25FC" w:rsidRPr="00DD25FC" w:rsidRDefault="00DD25FC" w:rsidP="00DD25FC">
      <w:pPr>
        <w:rPr>
          <w:rFonts w:cs="Arial"/>
          <w:color w:val="000000"/>
          <w:sz w:val="20"/>
          <w:szCs w:val="20"/>
        </w:rPr>
      </w:pPr>
      <w:r w:rsidRPr="00DD25FC">
        <w:rPr>
          <w:rFonts w:cs="Arial"/>
          <w:color w:val="000000"/>
          <w:sz w:val="20"/>
          <w:szCs w:val="20"/>
        </w:rPr>
        <w:t xml:space="preserve">The delivery note shall make no reference to Terms and Conditions other that those stated in the Contract </w:t>
      </w:r>
    </w:p>
    <w:p w:rsidR="003D2944" w:rsidRDefault="003D2944" w:rsidP="00AB5CD9">
      <w:pPr>
        <w:widowControl/>
        <w:rPr>
          <w:rFonts w:eastAsiaTheme="minorHAnsi" w:cs="Arial"/>
          <w:sz w:val="20"/>
          <w:szCs w:val="20"/>
          <w:lang w:eastAsia="en-US"/>
        </w:rPr>
      </w:pPr>
    </w:p>
    <w:p w:rsidR="00DD25FC" w:rsidRPr="00823999" w:rsidRDefault="00DD25FC" w:rsidP="00AB5CD9">
      <w:pPr>
        <w:widowControl/>
        <w:rPr>
          <w:rFonts w:eastAsiaTheme="minorHAnsi" w:cs="Arial"/>
          <w:sz w:val="20"/>
          <w:szCs w:val="20"/>
          <w:lang w:eastAsia="en-US"/>
        </w:rPr>
      </w:pPr>
    </w:p>
    <w:p w:rsidR="003B08B9" w:rsidRPr="00823999" w:rsidRDefault="00823999" w:rsidP="00AB5CD9">
      <w:pPr>
        <w:pStyle w:val="Style7"/>
        <w:jc w:val="both"/>
        <w:rPr>
          <w:sz w:val="20"/>
          <w:szCs w:val="20"/>
          <w:u w:val="none"/>
        </w:rPr>
      </w:pPr>
      <w:bookmarkStart w:id="162" w:name="_Toc371500816"/>
      <w:bookmarkStart w:id="163" w:name="_Toc367085102"/>
      <w:bookmarkStart w:id="164" w:name="_Toc367970742"/>
      <w:bookmarkStart w:id="165" w:name="_Toc371500817"/>
      <w:r w:rsidRPr="00823999">
        <w:rPr>
          <w:sz w:val="20"/>
          <w:szCs w:val="20"/>
          <w:u w:val="none"/>
        </w:rPr>
        <w:t xml:space="preserve">L10. </w:t>
      </w:r>
      <w:r w:rsidRPr="00823999">
        <w:rPr>
          <w:sz w:val="20"/>
          <w:szCs w:val="20"/>
        </w:rPr>
        <w:t>NON-CONFORMING DELIVERIES</w:t>
      </w:r>
    </w:p>
    <w:p w:rsidR="00823999" w:rsidRDefault="00823999" w:rsidP="00AB5CD9">
      <w:pPr>
        <w:pStyle w:val="Style7"/>
        <w:jc w:val="both"/>
        <w:rPr>
          <w:sz w:val="20"/>
          <w:szCs w:val="20"/>
          <w:u w:val="none"/>
        </w:rPr>
      </w:pP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 xml:space="preserve">The Contractor is advised that is it now LS policy to quarantine and reject any consignments that do not conform to the requirements of the Contract.  Should any consignments be deemed as non-conforming by LS, the Authority </w:t>
      </w:r>
      <w:proofErr w:type="gramStart"/>
      <w:r w:rsidRPr="00401378">
        <w:rPr>
          <w:rFonts w:eastAsiaTheme="minorHAnsi" w:cs="Arial"/>
          <w:sz w:val="20"/>
          <w:szCs w:val="20"/>
          <w:lang w:eastAsia="en-US"/>
        </w:rPr>
        <w:t>shall</w:t>
      </w:r>
      <w:proofErr w:type="gramEnd"/>
      <w:r w:rsidRPr="00401378">
        <w:rPr>
          <w:rFonts w:eastAsiaTheme="minorHAnsi" w:cs="Arial"/>
          <w:sz w:val="20"/>
          <w:szCs w:val="20"/>
          <w:lang w:eastAsia="en-US"/>
        </w:rPr>
        <w:t xml:space="preserve"> notify the Contractor as to the reason(s) for non-conformance.  </w:t>
      </w:r>
    </w:p>
    <w:p w:rsidR="00401378" w:rsidRPr="00401378" w:rsidRDefault="00401378" w:rsidP="00AB5CD9">
      <w:pPr>
        <w:widowControl/>
        <w:rPr>
          <w:rFonts w:eastAsiaTheme="minorHAnsi" w:cs="Arial"/>
          <w:sz w:val="20"/>
          <w:szCs w:val="20"/>
          <w:lang w:eastAsia="en-US"/>
        </w:rPr>
      </w:pP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 accordance with Clause K</w:t>
      </w:r>
      <w:r>
        <w:rPr>
          <w:rFonts w:eastAsiaTheme="minorHAnsi" w:cs="Arial"/>
          <w:sz w:val="20"/>
          <w:szCs w:val="20"/>
          <w:lang w:eastAsia="en-US"/>
        </w:rPr>
        <w:t>5</w:t>
      </w:r>
      <w:r w:rsidRPr="00401378">
        <w:rPr>
          <w:rFonts w:eastAsiaTheme="minorHAnsi" w:cs="Arial"/>
          <w:sz w:val="20"/>
          <w:szCs w:val="20"/>
          <w:lang w:eastAsia="en-US"/>
        </w:rPr>
        <w:t xml:space="preserve"> - Rejection, it shall be the responsibility of the Contractor to rectify the problem on site at LS or arrange for the items to be </w:t>
      </w:r>
      <w:proofErr w:type="gramStart"/>
      <w:r w:rsidRPr="00401378">
        <w:rPr>
          <w:rFonts w:eastAsiaTheme="minorHAnsi" w:cs="Arial"/>
          <w:sz w:val="20"/>
          <w:szCs w:val="20"/>
          <w:lang w:eastAsia="en-US"/>
        </w:rPr>
        <w:t>collected</w:t>
      </w:r>
      <w:proofErr w:type="gramEnd"/>
      <w:r w:rsidRPr="00401378">
        <w:rPr>
          <w:rFonts w:eastAsiaTheme="minorHAnsi" w:cs="Arial"/>
          <w:sz w:val="20"/>
          <w:szCs w:val="20"/>
          <w:lang w:eastAsia="en-US"/>
        </w:rPr>
        <w:t xml:space="preserve"> and rectified at the contractor's premises at no cost to the Crown. </w:t>
      </w:r>
    </w:p>
    <w:p w:rsidR="00401378" w:rsidRPr="00401378" w:rsidRDefault="00401378" w:rsidP="00AB5CD9">
      <w:pPr>
        <w:widowControl/>
        <w:rPr>
          <w:rFonts w:eastAsiaTheme="minorHAnsi" w:cs="Arial"/>
          <w:sz w:val="20"/>
          <w:szCs w:val="20"/>
          <w:lang w:eastAsia="en-US"/>
        </w:rPr>
      </w:pP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 xml:space="preserve">The list attached details the reasons upon which a consignment </w:t>
      </w:r>
      <w:proofErr w:type="gramStart"/>
      <w:r w:rsidRPr="00401378">
        <w:rPr>
          <w:rFonts w:eastAsiaTheme="minorHAnsi" w:cs="Arial"/>
          <w:sz w:val="20"/>
          <w:szCs w:val="20"/>
          <w:lang w:eastAsia="en-US"/>
        </w:rPr>
        <w:t>may be rejected</w:t>
      </w:r>
      <w:proofErr w:type="gramEnd"/>
      <w:r w:rsidRPr="00401378">
        <w:rPr>
          <w:rFonts w:eastAsiaTheme="minorHAnsi" w:cs="Arial"/>
          <w:sz w:val="20"/>
          <w:szCs w:val="20"/>
          <w:lang w:eastAsia="en-US"/>
        </w:rPr>
        <w:t xml:space="preserve">.  It </w:t>
      </w:r>
      <w:proofErr w:type="gramStart"/>
      <w:r w:rsidRPr="00401378">
        <w:rPr>
          <w:rFonts w:eastAsiaTheme="minorHAnsi" w:cs="Arial"/>
          <w:sz w:val="20"/>
          <w:szCs w:val="20"/>
          <w:lang w:eastAsia="en-US"/>
        </w:rPr>
        <w:t>is advised</w:t>
      </w:r>
      <w:proofErr w:type="gramEnd"/>
      <w:r w:rsidRPr="00401378">
        <w:rPr>
          <w:rFonts w:eastAsiaTheme="minorHAnsi" w:cs="Arial"/>
          <w:sz w:val="20"/>
          <w:szCs w:val="20"/>
          <w:lang w:eastAsia="en-US"/>
        </w:rPr>
        <w:t xml:space="preserve"> however that in certain circumstances the Authority may consider it impractical for the Contractor to undertake any rectification due to geographical location, nature of the non-conformance and/or urgency of need, in these situations the Authority may request LS to undertake the rectification action but will pass on any associated costs to the Contractor as necessary.</w:t>
      </w:r>
    </w:p>
    <w:p w:rsidR="00401378" w:rsidRPr="00401378" w:rsidRDefault="00401378" w:rsidP="00AB5CD9">
      <w:pPr>
        <w:widowControl/>
        <w:rPr>
          <w:rFonts w:eastAsiaTheme="minorHAnsi" w:cs="Arial"/>
          <w:sz w:val="20"/>
          <w:szCs w:val="20"/>
          <w:lang w:eastAsia="en-US"/>
        </w:rPr>
      </w:pPr>
    </w:p>
    <w:p w:rsidR="00401378" w:rsidRPr="00401378" w:rsidRDefault="00401378" w:rsidP="00AB5CD9">
      <w:pPr>
        <w:widowControl/>
        <w:rPr>
          <w:rFonts w:eastAsiaTheme="minorHAnsi" w:cs="Arial"/>
          <w:b/>
          <w:sz w:val="20"/>
          <w:szCs w:val="20"/>
          <w:u w:val="single"/>
          <w:lang w:eastAsia="en-US"/>
        </w:rPr>
      </w:pPr>
      <w:r w:rsidRPr="00401378">
        <w:rPr>
          <w:rFonts w:eastAsiaTheme="minorHAnsi" w:cs="Arial"/>
          <w:b/>
          <w:sz w:val="20"/>
          <w:szCs w:val="20"/>
          <w:u w:val="single"/>
          <w:lang w:eastAsia="en-US"/>
        </w:rPr>
        <w:t xml:space="preserve">Reasons for </w:t>
      </w:r>
      <w:proofErr w:type="gramStart"/>
      <w:r w:rsidRPr="00401378">
        <w:rPr>
          <w:rFonts w:eastAsiaTheme="minorHAnsi" w:cs="Arial"/>
          <w:b/>
          <w:sz w:val="20"/>
          <w:szCs w:val="20"/>
          <w:u w:val="single"/>
          <w:lang w:eastAsia="en-US"/>
        </w:rPr>
        <w:t>Non Conformance</w:t>
      </w:r>
      <w:proofErr w:type="gramEnd"/>
    </w:p>
    <w:p w:rsidR="00401378" w:rsidRPr="00401378" w:rsidRDefault="00401378" w:rsidP="00AB5CD9">
      <w:pPr>
        <w:widowControl/>
        <w:rPr>
          <w:rFonts w:eastAsiaTheme="minorHAnsi" w:cs="Arial"/>
          <w:b/>
          <w:sz w:val="20"/>
          <w:szCs w:val="20"/>
          <w:u w:val="single"/>
          <w:lang w:eastAsia="en-US"/>
        </w:rPr>
      </w:pP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 xml:space="preserve">Incorrect DMC/NSN </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Incorrect Description</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Part/Batch No’s Incorrect</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Incorrect PPQ</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Incorrect D of Q</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Packaging Level incorrect</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 Bar Code Labelling</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Insufficient/No Test Certificates</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Damaged in Transit</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Incorrectly Labelled</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lastRenderedPageBreak/>
        <w:t xml:space="preserve">Incorrect </w:t>
      </w:r>
      <w:proofErr w:type="spellStart"/>
      <w:r w:rsidRPr="00401378">
        <w:rPr>
          <w:rFonts w:eastAsiaTheme="minorHAnsi" w:cs="Arial"/>
          <w:sz w:val="20"/>
          <w:szCs w:val="20"/>
          <w:lang w:eastAsia="en-US"/>
        </w:rPr>
        <w:t>Matcon</w:t>
      </w:r>
      <w:proofErr w:type="spellEnd"/>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 Logo (ISPM 15) Fail</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Mixed NSN</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Non-Codified Item</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 Engineering Record Card</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 Labelling</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 Paperwork</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No weight Label</w:t>
      </w:r>
    </w:p>
    <w:p w:rsidR="00401378" w:rsidRPr="00401378" w:rsidRDefault="00401378" w:rsidP="00AB5CD9">
      <w:pPr>
        <w:widowControl/>
        <w:rPr>
          <w:rFonts w:eastAsiaTheme="minorHAnsi" w:cs="Arial"/>
          <w:sz w:val="20"/>
          <w:szCs w:val="20"/>
          <w:lang w:eastAsia="en-US"/>
        </w:rPr>
      </w:pPr>
      <w:r w:rsidRPr="00401378">
        <w:rPr>
          <w:rFonts w:eastAsiaTheme="minorHAnsi" w:cs="Arial"/>
          <w:sz w:val="20"/>
          <w:szCs w:val="20"/>
          <w:lang w:eastAsia="en-US"/>
        </w:rPr>
        <w:t>Inadequate Shelf Life / Date of Manufacture (DOM)</w:t>
      </w:r>
    </w:p>
    <w:p w:rsidR="00823999" w:rsidRDefault="00823999" w:rsidP="00AB5CD9">
      <w:pPr>
        <w:pStyle w:val="Style7"/>
        <w:jc w:val="both"/>
        <w:rPr>
          <w:sz w:val="20"/>
          <w:szCs w:val="20"/>
          <w:u w:val="none"/>
        </w:rPr>
      </w:pPr>
    </w:p>
    <w:p w:rsidR="00C10D7A" w:rsidRDefault="00C10D7A" w:rsidP="00AB5CD9">
      <w:pPr>
        <w:pStyle w:val="Style7"/>
        <w:jc w:val="both"/>
        <w:rPr>
          <w:sz w:val="20"/>
          <w:szCs w:val="20"/>
          <w:u w:val="none"/>
        </w:rPr>
      </w:pPr>
    </w:p>
    <w:p w:rsidR="00823999" w:rsidRDefault="00823999" w:rsidP="00AB5CD9">
      <w:pPr>
        <w:pStyle w:val="Style7"/>
        <w:jc w:val="both"/>
        <w:rPr>
          <w:sz w:val="20"/>
          <w:szCs w:val="20"/>
          <w:u w:val="none"/>
        </w:rPr>
      </w:pPr>
    </w:p>
    <w:p w:rsidR="00C30F70" w:rsidRPr="00C30F70" w:rsidRDefault="00C30F70" w:rsidP="00AB5CD9">
      <w:pPr>
        <w:rPr>
          <w:rFonts w:eastAsiaTheme="minorHAnsi" w:cs="Arial"/>
          <w:szCs w:val="22"/>
          <w:lang w:eastAsia="en-US"/>
        </w:rPr>
      </w:pPr>
      <w:r>
        <w:rPr>
          <w:sz w:val="20"/>
          <w:szCs w:val="20"/>
        </w:rPr>
        <w:t xml:space="preserve">L11.  </w:t>
      </w:r>
      <w:r w:rsidRPr="00C30F70">
        <w:rPr>
          <w:rFonts w:eastAsiaTheme="minorHAnsi" w:cs="Arial"/>
          <w:b/>
          <w:sz w:val="20"/>
          <w:szCs w:val="20"/>
          <w:u w:val="single"/>
          <w:lang w:eastAsia="en-US"/>
        </w:rPr>
        <w:t>PAYMENT AND INVOICING PROCEDURE</w:t>
      </w:r>
    </w:p>
    <w:p w:rsidR="00823999" w:rsidRDefault="00823999" w:rsidP="00AB5CD9">
      <w:pPr>
        <w:pStyle w:val="Style7"/>
        <w:jc w:val="both"/>
        <w:rPr>
          <w:sz w:val="20"/>
          <w:szCs w:val="20"/>
          <w:u w:val="none"/>
        </w:rPr>
      </w:pPr>
    </w:p>
    <w:p w:rsidR="00DD25FC" w:rsidRPr="00DD25FC" w:rsidRDefault="00DD25FC" w:rsidP="00DD25FC">
      <w:pPr>
        <w:widowControl/>
        <w:rPr>
          <w:rFonts w:eastAsiaTheme="minorHAnsi" w:cs="Arial"/>
          <w:sz w:val="20"/>
          <w:szCs w:val="20"/>
          <w:lang w:eastAsia="en-US"/>
        </w:rPr>
      </w:pPr>
      <w:r w:rsidRPr="00DD25FC">
        <w:rPr>
          <w:rFonts w:eastAsiaTheme="minorHAnsi" w:cs="Arial"/>
          <w:sz w:val="20"/>
          <w:szCs w:val="20"/>
          <w:lang w:eastAsia="en-US"/>
        </w:rPr>
        <w:t>The Contractor shall raise an commercial invoice in the name of</w:t>
      </w:r>
      <w:r w:rsidRPr="00DD25FC">
        <w:rPr>
          <w:rFonts w:eastAsiaTheme="minorHAnsi" w:cs="Arial"/>
          <w:sz w:val="20"/>
          <w:szCs w:val="20"/>
          <w:u w:val="single"/>
          <w:lang w:eastAsia="en-US"/>
        </w:rPr>
        <w:t xml:space="preserve"> Babcock DSG Limited</w:t>
      </w:r>
      <w:r w:rsidRPr="00DD25FC">
        <w:rPr>
          <w:rFonts w:eastAsiaTheme="minorHAnsi" w:cs="Arial"/>
          <w:sz w:val="20"/>
          <w:szCs w:val="20"/>
          <w:lang w:eastAsia="en-US"/>
        </w:rPr>
        <w:t xml:space="preserve"> and submit via Email </w:t>
      </w:r>
      <w:proofErr w:type="gramStart"/>
      <w:r w:rsidRPr="00DD25FC">
        <w:rPr>
          <w:rFonts w:eastAsiaTheme="minorHAnsi" w:cs="Arial"/>
          <w:sz w:val="20"/>
          <w:szCs w:val="20"/>
          <w:lang w:eastAsia="en-US"/>
        </w:rPr>
        <w:t>to :</w:t>
      </w:r>
      <w:proofErr w:type="gramEnd"/>
    </w:p>
    <w:p w:rsidR="00DD25FC" w:rsidRPr="00DD25FC" w:rsidRDefault="00DD25FC" w:rsidP="00DD25FC">
      <w:pPr>
        <w:widowControl/>
        <w:rPr>
          <w:rFonts w:ascii="Times New Roman" w:eastAsiaTheme="minorHAnsi" w:hAnsi="Times New Roman"/>
          <w:sz w:val="20"/>
          <w:szCs w:val="20"/>
          <w:lang w:eastAsia="en-US"/>
        </w:rPr>
      </w:pPr>
    </w:p>
    <w:p w:rsidR="00DD25FC" w:rsidRDefault="00334C6F" w:rsidP="00DD25FC">
      <w:pPr>
        <w:widowControl/>
        <w:rPr>
          <w:rFonts w:eastAsiaTheme="minorHAnsi" w:cs="Arial"/>
          <w:sz w:val="20"/>
          <w:szCs w:val="20"/>
          <w:lang w:eastAsia="en-US"/>
        </w:rPr>
      </w:pPr>
      <w:hyperlink r:id="rId16" w:history="1">
        <w:r w:rsidR="00DD25FC" w:rsidRPr="00DD25FC">
          <w:rPr>
            <w:rFonts w:eastAsiaTheme="minorHAnsi" w:cs="Arial"/>
            <w:color w:val="548DD4"/>
            <w:sz w:val="20"/>
            <w:szCs w:val="20"/>
            <w:u w:val="single"/>
            <w:lang w:eastAsia="en-US"/>
          </w:rPr>
          <w:t>I&amp;RM-accountspayable@babcockinternational.com</w:t>
        </w:r>
      </w:hyperlink>
      <w:r w:rsidR="00DD25FC" w:rsidRPr="00DD25FC">
        <w:rPr>
          <w:rFonts w:eastAsiaTheme="minorHAnsi" w:cs="Arial"/>
          <w:sz w:val="20"/>
          <w:szCs w:val="20"/>
          <w:lang w:eastAsia="en-US"/>
        </w:rPr>
        <w:t xml:space="preserve"> </w:t>
      </w:r>
    </w:p>
    <w:p w:rsidR="00C10D7A" w:rsidRDefault="00365816" w:rsidP="00DD25FC">
      <w:pPr>
        <w:widowControl/>
        <w:rPr>
          <w:rFonts w:eastAsiaTheme="minorHAnsi" w:cs="Arial"/>
          <w:sz w:val="20"/>
          <w:szCs w:val="20"/>
          <w:lang w:eastAsia="en-US"/>
        </w:rPr>
      </w:pPr>
      <w:r>
        <w:rPr>
          <w:rFonts w:eastAsiaTheme="minorHAnsi" w:cs="Arial"/>
          <w:sz w:val="20"/>
          <w:szCs w:val="20"/>
          <w:lang w:eastAsia="en-US"/>
        </w:rPr>
        <w:t>c</w:t>
      </w:r>
      <w:r w:rsidR="00C10D7A">
        <w:rPr>
          <w:rFonts w:eastAsiaTheme="minorHAnsi" w:cs="Arial"/>
          <w:sz w:val="20"/>
          <w:szCs w:val="20"/>
          <w:lang w:eastAsia="en-US"/>
        </w:rPr>
        <w:t xml:space="preserve">c </w:t>
      </w:r>
      <w:hyperlink r:id="rId17" w:history="1">
        <w:r w:rsidRPr="00860EB6">
          <w:rPr>
            <w:rStyle w:val="Hyperlink"/>
            <w:rFonts w:eastAsiaTheme="minorHAnsi" w:cs="Arial"/>
            <w:sz w:val="20"/>
            <w:szCs w:val="20"/>
            <w:lang w:eastAsia="en-US"/>
          </w:rPr>
          <w:t>stephen.miller@babcockinternational.com</w:t>
        </w:r>
      </w:hyperlink>
    </w:p>
    <w:p w:rsidR="00365816" w:rsidRDefault="00365816" w:rsidP="00DD25FC">
      <w:pPr>
        <w:widowControl/>
        <w:rPr>
          <w:rFonts w:eastAsiaTheme="minorHAnsi" w:cs="Arial"/>
          <w:sz w:val="20"/>
          <w:szCs w:val="20"/>
          <w:lang w:eastAsia="en-US"/>
        </w:rPr>
      </w:pPr>
    </w:p>
    <w:p w:rsidR="00DD25FC" w:rsidRPr="00DD25FC" w:rsidRDefault="00DD25FC" w:rsidP="00DD25FC">
      <w:pPr>
        <w:widowControl/>
        <w:rPr>
          <w:rFonts w:eastAsiaTheme="minorHAnsi" w:cs="Arial"/>
          <w:sz w:val="20"/>
          <w:szCs w:val="20"/>
          <w:lang w:eastAsia="en-US"/>
        </w:rPr>
      </w:pPr>
      <w:proofErr w:type="gramStart"/>
      <w:r w:rsidRPr="00DD25FC">
        <w:rPr>
          <w:rFonts w:eastAsiaTheme="minorHAnsi" w:cs="Arial"/>
          <w:sz w:val="20"/>
          <w:szCs w:val="20"/>
          <w:lang w:eastAsia="en-US"/>
        </w:rPr>
        <w:t>Or</w:t>
      </w:r>
      <w:proofErr w:type="gramEnd"/>
      <w:r w:rsidRPr="00DD25FC">
        <w:rPr>
          <w:rFonts w:eastAsiaTheme="minorHAnsi" w:cs="Arial"/>
          <w:sz w:val="20"/>
          <w:szCs w:val="20"/>
          <w:lang w:eastAsia="en-US"/>
        </w:rPr>
        <w:t xml:space="preserve"> to the following postal address:</w:t>
      </w:r>
    </w:p>
    <w:p w:rsidR="00DD25FC" w:rsidRPr="00DD25FC" w:rsidRDefault="00DD25FC" w:rsidP="00DD25FC">
      <w:pPr>
        <w:widowControl/>
        <w:rPr>
          <w:rFonts w:eastAsiaTheme="minorHAnsi" w:cs="Arial"/>
          <w:sz w:val="20"/>
          <w:szCs w:val="20"/>
          <w:lang w:eastAsia="en-US"/>
        </w:rPr>
      </w:pPr>
      <w:r w:rsidRPr="00DD25FC">
        <w:rPr>
          <w:rFonts w:eastAsiaTheme="minorHAnsi" w:cs="Arial"/>
          <w:sz w:val="20"/>
          <w:szCs w:val="20"/>
          <w:lang w:eastAsia="en-US"/>
        </w:rPr>
        <w:t> </w:t>
      </w:r>
    </w:p>
    <w:p w:rsidR="00DD25FC" w:rsidRPr="00DD25FC" w:rsidRDefault="00DD25FC" w:rsidP="00DD25FC">
      <w:pPr>
        <w:widowControl/>
        <w:rPr>
          <w:rFonts w:eastAsiaTheme="minorHAnsi" w:cs="Arial"/>
          <w:sz w:val="20"/>
          <w:szCs w:val="20"/>
          <w:lang w:eastAsia="en-US"/>
        </w:rPr>
      </w:pPr>
      <w:proofErr w:type="gramStart"/>
      <w:r w:rsidRPr="00DD25FC">
        <w:rPr>
          <w:rFonts w:eastAsiaTheme="minorHAnsi" w:cs="Arial"/>
          <w:sz w:val="20"/>
          <w:szCs w:val="20"/>
          <w:lang w:eastAsia="en-US"/>
        </w:rPr>
        <w:t>I&amp;RM Accounts Payable Project Manager,</w:t>
      </w:r>
      <w:proofErr w:type="gramEnd"/>
      <w:r w:rsidRPr="00DD25FC">
        <w:rPr>
          <w:rFonts w:eastAsiaTheme="minorHAnsi" w:cs="Arial"/>
          <w:sz w:val="20"/>
          <w:szCs w:val="20"/>
          <w:lang w:eastAsia="en-US"/>
        </w:rPr>
        <w:t xml:space="preserve"> </w:t>
      </w:r>
    </w:p>
    <w:p w:rsidR="00DD25FC" w:rsidRPr="00DD25FC" w:rsidRDefault="00DD25FC" w:rsidP="00DD25FC">
      <w:pPr>
        <w:widowControl/>
        <w:rPr>
          <w:rFonts w:eastAsiaTheme="minorHAnsi" w:cs="Arial"/>
          <w:sz w:val="20"/>
          <w:szCs w:val="20"/>
          <w:lang w:eastAsia="en-US"/>
        </w:rPr>
      </w:pPr>
      <w:r w:rsidRPr="00DD25FC">
        <w:rPr>
          <w:rFonts w:eastAsiaTheme="minorHAnsi" w:cs="Arial"/>
          <w:sz w:val="20"/>
          <w:szCs w:val="20"/>
          <w:lang w:eastAsia="en-US"/>
        </w:rPr>
        <w:t>Babcock DSG Ltd, Building B15,</w:t>
      </w:r>
    </w:p>
    <w:p w:rsidR="00DD25FC" w:rsidRPr="00DD25FC" w:rsidRDefault="00DD25FC" w:rsidP="00DD25FC">
      <w:pPr>
        <w:widowControl/>
        <w:rPr>
          <w:rFonts w:eastAsiaTheme="minorHAnsi" w:cs="Arial"/>
          <w:sz w:val="20"/>
          <w:szCs w:val="20"/>
          <w:lang w:eastAsia="en-US"/>
        </w:rPr>
      </w:pPr>
      <w:proofErr w:type="spellStart"/>
      <w:r w:rsidRPr="00DD25FC">
        <w:rPr>
          <w:rFonts w:eastAsiaTheme="minorHAnsi" w:cs="Arial"/>
          <w:sz w:val="20"/>
          <w:szCs w:val="20"/>
          <w:lang w:eastAsia="en-US"/>
        </w:rPr>
        <w:t>Donnington</w:t>
      </w:r>
      <w:proofErr w:type="spellEnd"/>
      <w:r w:rsidRPr="00DD25FC">
        <w:rPr>
          <w:rFonts w:eastAsiaTheme="minorHAnsi" w:cs="Arial"/>
          <w:sz w:val="20"/>
          <w:szCs w:val="20"/>
          <w:lang w:eastAsia="en-US"/>
        </w:rPr>
        <w:t>, Telford, Shropshire, TF2 8JT</w:t>
      </w:r>
    </w:p>
    <w:p w:rsidR="00DD25FC" w:rsidRPr="00DD25FC" w:rsidRDefault="00DD25FC" w:rsidP="00DD25FC">
      <w:pPr>
        <w:widowControl/>
        <w:rPr>
          <w:rFonts w:eastAsiaTheme="minorHAnsi" w:cs="Arial"/>
          <w:sz w:val="20"/>
          <w:szCs w:val="20"/>
          <w:lang w:eastAsia="en-US"/>
        </w:rPr>
      </w:pPr>
    </w:p>
    <w:p w:rsidR="00DD25FC" w:rsidRPr="00DD25FC" w:rsidRDefault="00DD25FC" w:rsidP="00DD25FC">
      <w:pPr>
        <w:widowControl/>
        <w:rPr>
          <w:rFonts w:eastAsiaTheme="minorHAnsi" w:cs="Arial"/>
          <w:sz w:val="20"/>
          <w:szCs w:val="20"/>
          <w:lang w:eastAsia="en-US"/>
        </w:rPr>
      </w:pPr>
      <w:r w:rsidRPr="00DD25FC">
        <w:rPr>
          <w:rFonts w:eastAsiaTheme="minorHAnsi" w:cs="Arial"/>
          <w:color w:val="000000"/>
          <w:sz w:val="20"/>
          <w:szCs w:val="20"/>
          <w:lang w:eastAsia="en-US"/>
        </w:rPr>
        <w:t xml:space="preserve">For the purposes of DEFCON 522 and DEFFORM </w:t>
      </w:r>
      <w:proofErr w:type="gramStart"/>
      <w:r w:rsidRPr="00DD25FC">
        <w:rPr>
          <w:rFonts w:eastAsiaTheme="minorHAnsi" w:cs="Arial"/>
          <w:color w:val="000000"/>
          <w:sz w:val="20"/>
          <w:szCs w:val="20"/>
          <w:lang w:eastAsia="en-US"/>
        </w:rPr>
        <w:t>522A  (</w:t>
      </w:r>
      <w:proofErr w:type="gramEnd"/>
      <w:r w:rsidRPr="00DD25FC">
        <w:rPr>
          <w:rFonts w:eastAsiaTheme="minorHAnsi" w:cs="Arial"/>
          <w:color w:val="000000"/>
          <w:sz w:val="20"/>
          <w:szCs w:val="20"/>
          <w:lang w:eastAsia="en-US"/>
        </w:rPr>
        <w:t xml:space="preserve"> where  applicable ) the Relevant Form shall be the commercial invoice .DEFCON 522 clause 2a shall be replaced with the following : “ arrange payment ;or” and clause 3 shall not apply.  </w:t>
      </w:r>
    </w:p>
    <w:p w:rsidR="00DD25FC" w:rsidRPr="00DD25FC" w:rsidRDefault="00DD25FC" w:rsidP="00DD25FC">
      <w:pPr>
        <w:widowControl/>
        <w:rPr>
          <w:rFonts w:eastAsiaTheme="minorHAnsi" w:cs="Arial"/>
          <w:sz w:val="20"/>
          <w:szCs w:val="20"/>
          <w:lang w:eastAsia="en-US"/>
        </w:rPr>
      </w:pPr>
      <w:r w:rsidRPr="00DD25FC">
        <w:rPr>
          <w:rFonts w:eastAsiaTheme="minorHAnsi" w:cs="Arial"/>
          <w:sz w:val="20"/>
          <w:szCs w:val="20"/>
          <w:lang w:eastAsia="en-US"/>
        </w:rPr>
        <w:t> </w:t>
      </w:r>
    </w:p>
    <w:p w:rsidR="00DD25FC" w:rsidRPr="00DD25FC" w:rsidRDefault="00DD25FC" w:rsidP="00DD25FC">
      <w:pPr>
        <w:widowControl/>
        <w:rPr>
          <w:rFonts w:eastAsiaTheme="minorHAnsi" w:cs="Arial"/>
          <w:color w:val="000000"/>
          <w:sz w:val="20"/>
          <w:szCs w:val="20"/>
          <w:lang w:eastAsia="en-US"/>
        </w:rPr>
      </w:pPr>
      <w:r w:rsidRPr="00DD25FC">
        <w:rPr>
          <w:rFonts w:eastAsiaTheme="minorHAnsi" w:cs="Arial"/>
          <w:color w:val="000000"/>
          <w:sz w:val="20"/>
          <w:szCs w:val="20"/>
          <w:lang w:eastAsia="en-US"/>
        </w:rPr>
        <w:t xml:space="preserve">For the purposes of DEFCON 523 the Bill </w:t>
      </w:r>
      <w:proofErr w:type="gramStart"/>
      <w:r w:rsidRPr="00DD25FC">
        <w:rPr>
          <w:rFonts w:eastAsiaTheme="minorHAnsi" w:cs="Arial"/>
          <w:color w:val="000000"/>
          <w:sz w:val="20"/>
          <w:szCs w:val="20"/>
          <w:lang w:eastAsia="en-US"/>
        </w:rPr>
        <w:t>Paying  Authority</w:t>
      </w:r>
      <w:proofErr w:type="gramEnd"/>
      <w:r w:rsidRPr="00DD25FC">
        <w:rPr>
          <w:rFonts w:eastAsiaTheme="minorHAnsi" w:cs="Arial"/>
          <w:color w:val="000000"/>
          <w:sz w:val="20"/>
          <w:szCs w:val="20"/>
          <w:lang w:eastAsia="en-US"/>
        </w:rPr>
        <w:t xml:space="preserve"> shall be as stated above.</w:t>
      </w:r>
    </w:p>
    <w:p w:rsidR="00DD25FC" w:rsidRPr="00DD25FC" w:rsidRDefault="00DD25FC" w:rsidP="00DD25FC">
      <w:pPr>
        <w:widowControl/>
        <w:rPr>
          <w:rFonts w:eastAsiaTheme="minorHAnsi" w:cs="Arial"/>
          <w:color w:val="000000"/>
          <w:sz w:val="20"/>
          <w:szCs w:val="20"/>
          <w:lang w:eastAsia="en-US"/>
        </w:rPr>
      </w:pPr>
    </w:p>
    <w:p w:rsidR="00DD25FC" w:rsidRPr="00DD25FC" w:rsidRDefault="00DD25FC" w:rsidP="00DD25FC">
      <w:pPr>
        <w:widowControl/>
        <w:rPr>
          <w:rFonts w:eastAsiaTheme="minorHAnsi" w:cs="Arial"/>
          <w:color w:val="000000"/>
          <w:sz w:val="20"/>
          <w:szCs w:val="20"/>
          <w:lang w:eastAsia="en-US"/>
        </w:rPr>
      </w:pPr>
      <w:r w:rsidRPr="00DD25FC">
        <w:rPr>
          <w:rFonts w:eastAsiaTheme="minorHAnsi" w:cs="Arial"/>
          <w:color w:val="000000"/>
          <w:sz w:val="20"/>
          <w:szCs w:val="20"/>
          <w:lang w:eastAsia="en-US"/>
        </w:rPr>
        <w:t xml:space="preserve">A statement of accounts, in Excel format shall be </w:t>
      </w:r>
      <w:proofErr w:type="gramStart"/>
      <w:r w:rsidRPr="00DD25FC">
        <w:rPr>
          <w:rFonts w:eastAsiaTheme="minorHAnsi" w:cs="Arial"/>
          <w:color w:val="000000"/>
          <w:sz w:val="20"/>
          <w:szCs w:val="20"/>
          <w:lang w:eastAsia="en-US"/>
        </w:rPr>
        <w:t>submitted  on</w:t>
      </w:r>
      <w:proofErr w:type="gramEnd"/>
      <w:r w:rsidRPr="00DD25FC">
        <w:rPr>
          <w:rFonts w:eastAsiaTheme="minorHAnsi" w:cs="Arial"/>
          <w:color w:val="000000"/>
          <w:sz w:val="20"/>
          <w:szCs w:val="20"/>
          <w:lang w:eastAsia="en-US"/>
        </w:rPr>
        <w:t xml:space="preserve"> a monthly basis to:</w:t>
      </w:r>
    </w:p>
    <w:p w:rsidR="00DD25FC" w:rsidRPr="00DD25FC" w:rsidRDefault="00DD25FC" w:rsidP="00DD25FC">
      <w:pPr>
        <w:widowControl/>
        <w:rPr>
          <w:rFonts w:eastAsiaTheme="minorHAnsi" w:cs="Arial"/>
          <w:color w:val="000000"/>
          <w:sz w:val="20"/>
          <w:szCs w:val="20"/>
          <w:lang w:eastAsia="en-US"/>
        </w:rPr>
      </w:pPr>
    </w:p>
    <w:p w:rsidR="00DD25FC" w:rsidRPr="00DD25FC" w:rsidRDefault="00334C6F" w:rsidP="00DD25FC">
      <w:pPr>
        <w:widowControl/>
        <w:rPr>
          <w:rFonts w:eastAsiaTheme="minorHAnsi" w:cs="Arial"/>
          <w:sz w:val="20"/>
          <w:szCs w:val="20"/>
          <w:lang w:eastAsia="en-US"/>
        </w:rPr>
      </w:pPr>
      <w:hyperlink r:id="rId18" w:history="1">
        <w:r w:rsidR="00DD25FC" w:rsidRPr="00DD25FC">
          <w:rPr>
            <w:rFonts w:eastAsiaTheme="minorHAnsi" w:cs="Arial"/>
            <w:color w:val="548DD4"/>
            <w:sz w:val="20"/>
            <w:szCs w:val="20"/>
            <w:u w:val="single"/>
            <w:lang w:eastAsia="en-US"/>
          </w:rPr>
          <w:t>I&amp;RM-accountspayable@babcockinternational.com</w:t>
        </w:r>
      </w:hyperlink>
    </w:p>
    <w:p w:rsidR="003D2944" w:rsidRPr="00DD25FC" w:rsidRDefault="003D2944" w:rsidP="007879ED">
      <w:pPr>
        <w:pStyle w:val="Style7"/>
        <w:jc w:val="both"/>
        <w:rPr>
          <w:sz w:val="20"/>
          <w:szCs w:val="20"/>
          <w:u w:val="none"/>
        </w:rPr>
      </w:pPr>
    </w:p>
    <w:p w:rsidR="003D2944" w:rsidRPr="00DD25FC"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5A4018" w:rsidRDefault="005A4018"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DD25FC" w:rsidRDefault="00DD25FC" w:rsidP="007879ED">
      <w:pPr>
        <w:pStyle w:val="Style7"/>
        <w:jc w:val="both"/>
        <w:rPr>
          <w:sz w:val="20"/>
          <w:szCs w:val="20"/>
          <w:u w:val="none"/>
        </w:rPr>
      </w:pPr>
    </w:p>
    <w:p w:rsidR="00DD25FC" w:rsidRDefault="00DD25FC" w:rsidP="007879ED">
      <w:pPr>
        <w:pStyle w:val="Style7"/>
        <w:jc w:val="both"/>
        <w:rPr>
          <w:sz w:val="20"/>
          <w:szCs w:val="20"/>
          <w:u w:val="none"/>
        </w:rPr>
      </w:pPr>
    </w:p>
    <w:p w:rsidR="003D2944" w:rsidRDefault="003D2944" w:rsidP="007879ED">
      <w:pPr>
        <w:pStyle w:val="Style7"/>
        <w:jc w:val="both"/>
        <w:rPr>
          <w:sz w:val="20"/>
          <w:szCs w:val="20"/>
          <w:u w:val="none"/>
        </w:rPr>
      </w:pPr>
    </w:p>
    <w:p w:rsidR="003D2944" w:rsidRDefault="003D2944" w:rsidP="007879ED">
      <w:pPr>
        <w:pStyle w:val="Style7"/>
        <w:jc w:val="both"/>
        <w:rPr>
          <w:sz w:val="20"/>
          <w:szCs w:val="20"/>
          <w:u w:val="none"/>
        </w:rPr>
      </w:pPr>
    </w:p>
    <w:p w:rsidR="008039BD" w:rsidRDefault="008039BD" w:rsidP="007879ED">
      <w:pPr>
        <w:pStyle w:val="Style7"/>
        <w:jc w:val="both"/>
        <w:rPr>
          <w:sz w:val="20"/>
          <w:szCs w:val="20"/>
          <w:u w:val="none"/>
        </w:rPr>
      </w:pPr>
    </w:p>
    <w:p w:rsidR="008039BD" w:rsidRDefault="008039BD" w:rsidP="007879ED">
      <w:pPr>
        <w:pStyle w:val="Style7"/>
        <w:jc w:val="both"/>
        <w:rPr>
          <w:sz w:val="20"/>
          <w:szCs w:val="20"/>
          <w:u w:val="none"/>
        </w:rPr>
      </w:pPr>
    </w:p>
    <w:p w:rsidR="00275EB3" w:rsidRPr="00B830B1" w:rsidRDefault="00275EB3" w:rsidP="001B3020">
      <w:pPr>
        <w:pStyle w:val="Style7"/>
        <w:jc w:val="center"/>
        <w:rPr>
          <w:u w:val="none"/>
        </w:rPr>
      </w:pPr>
      <w:r w:rsidRPr="00B830B1">
        <w:rPr>
          <w:u w:val="none"/>
        </w:rPr>
        <w:t>Schedule 1</w:t>
      </w:r>
      <w:r w:rsidR="000B1576" w:rsidRPr="00B830B1">
        <w:rPr>
          <w:u w:val="none"/>
        </w:rPr>
        <w:t xml:space="preserve"> -</w:t>
      </w:r>
      <w:r w:rsidRPr="00B830B1">
        <w:rPr>
          <w:u w:val="none"/>
        </w:rPr>
        <w:t xml:space="preserve"> Definitions of Contract</w:t>
      </w:r>
      <w:bookmarkEnd w:id="162"/>
      <w:bookmarkEnd w:id="163"/>
      <w:bookmarkEnd w:id="164"/>
      <w:bookmarkEnd w:id="165"/>
    </w:p>
    <w:p w:rsidR="00A52380" w:rsidRPr="00A52380" w:rsidRDefault="00A52380" w:rsidP="001B3020">
      <w:pPr>
        <w:spacing w:before="120" w:after="120"/>
        <w:ind w:left="3119" w:hanging="3119"/>
        <w:rPr>
          <w:rFonts w:cs="Arial"/>
          <w:b/>
          <w:szCs w:val="22"/>
        </w:rPr>
      </w:pPr>
      <w:r w:rsidRPr="00A52380">
        <w:rPr>
          <w:rFonts w:cs="Arial"/>
          <w:b/>
          <w:szCs w:val="22"/>
        </w:rPr>
        <w:t>Core Definitions</w:t>
      </w:r>
    </w:p>
    <w:p w:rsidR="00544F13" w:rsidRDefault="00544F13" w:rsidP="001B3020">
      <w:pPr>
        <w:spacing w:before="120" w:after="120"/>
        <w:ind w:left="3119" w:hanging="3119"/>
        <w:rPr>
          <w:rFonts w:cs="Arial"/>
          <w:sz w:val="20"/>
          <w:szCs w:val="20"/>
        </w:rPr>
      </w:pPr>
      <w:r w:rsidRPr="005C0469">
        <w:rPr>
          <w:rFonts w:cs="Arial"/>
          <w:b/>
          <w:sz w:val="20"/>
          <w:szCs w:val="20"/>
        </w:rPr>
        <w:t>AG173</w:t>
      </w:r>
      <w:r w:rsidRPr="005C0469">
        <w:rPr>
          <w:rFonts w:cs="Arial"/>
          <w:b/>
          <w:sz w:val="20"/>
          <w:szCs w:val="20"/>
        </w:rPr>
        <w:tab/>
      </w:r>
      <w:r w:rsidRPr="005C0469">
        <w:rPr>
          <w:rFonts w:cs="Arial"/>
          <w:sz w:val="20"/>
          <w:szCs w:val="20"/>
        </w:rPr>
        <w:t>means the MOD invoice form AG173 that suppliers submit as an invoice to enable payment to be processed</w:t>
      </w:r>
      <w:proofErr w:type="gramStart"/>
      <w:r w:rsidRPr="005C0469">
        <w:rPr>
          <w:rFonts w:cs="Arial"/>
          <w:sz w:val="20"/>
          <w:szCs w:val="20"/>
        </w:rPr>
        <w:t>;</w:t>
      </w:r>
      <w:proofErr w:type="gramEnd"/>
    </w:p>
    <w:p w:rsidR="001D6264" w:rsidRDefault="001D6264" w:rsidP="001B3020">
      <w:pPr>
        <w:spacing w:before="120" w:after="120"/>
        <w:ind w:left="3119" w:hanging="3119"/>
        <w:rPr>
          <w:rFonts w:cs="Arial"/>
          <w:sz w:val="20"/>
          <w:szCs w:val="20"/>
        </w:rPr>
      </w:pPr>
      <w:r>
        <w:rPr>
          <w:rFonts w:cs="Arial"/>
          <w:b/>
          <w:sz w:val="20"/>
          <w:szCs w:val="20"/>
        </w:rPr>
        <w:t>AG210</w:t>
      </w:r>
      <w:r>
        <w:rPr>
          <w:rFonts w:cs="Arial"/>
          <w:b/>
          <w:sz w:val="20"/>
          <w:szCs w:val="20"/>
        </w:rPr>
        <w:tab/>
      </w:r>
      <w:r w:rsidRPr="005C0469">
        <w:rPr>
          <w:rFonts w:cs="Arial"/>
          <w:sz w:val="20"/>
          <w:szCs w:val="20"/>
        </w:rPr>
        <w:t>means the MOD invoice form AG</w:t>
      </w:r>
      <w:r>
        <w:rPr>
          <w:rFonts w:cs="Arial"/>
          <w:sz w:val="20"/>
          <w:szCs w:val="20"/>
        </w:rPr>
        <w:t>210</w:t>
      </w:r>
      <w:r w:rsidRPr="005C0469">
        <w:rPr>
          <w:rFonts w:cs="Arial"/>
          <w:sz w:val="20"/>
          <w:szCs w:val="20"/>
        </w:rPr>
        <w:t xml:space="preserve"> that suppliers submit as an invoice to enable </w:t>
      </w:r>
      <w:r>
        <w:rPr>
          <w:rFonts w:cs="Arial"/>
          <w:sz w:val="20"/>
          <w:szCs w:val="20"/>
        </w:rPr>
        <w:t xml:space="preserve">a stage or milestone </w:t>
      </w:r>
      <w:r w:rsidRPr="005C0469">
        <w:rPr>
          <w:rFonts w:cs="Arial"/>
          <w:sz w:val="20"/>
          <w:szCs w:val="20"/>
        </w:rPr>
        <w:t>payment to be processed</w:t>
      </w:r>
      <w:proofErr w:type="gramStart"/>
      <w:r w:rsidRPr="005C0469">
        <w:rPr>
          <w:rFonts w:cs="Arial"/>
          <w:sz w:val="20"/>
          <w:szCs w:val="20"/>
        </w:rPr>
        <w:t>;</w:t>
      </w:r>
      <w:proofErr w:type="gramEnd"/>
    </w:p>
    <w:p w:rsidR="00BB1F30" w:rsidRPr="001C5313" w:rsidRDefault="00BB1F30" w:rsidP="001B3020">
      <w:pPr>
        <w:spacing w:before="120" w:after="120"/>
        <w:ind w:left="3119" w:hanging="3119"/>
        <w:rPr>
          <w:rFonts w:cs="Arial"/>
          <w:color w:val="000000"/>
          <w:sz w:val="20"/>
          <w:szCs w:val="20"/>
        </w:rPr>
      </w:pPr>
      <w:proofErr w:type="gramStart"/>
      <w:r w:rsidRPr="001C5313">
        <w:rPr>
          <w:rFonts w:cs="Arial"/>
          <w:b/>
          <w:sz w:val="20"/>
          <w:szCs w:val="20"/>
        </w:rPr>
        <w:t>Assets</w:t>
      </w:r>
      <w:r w:rsidRPr="001C5313">
        <w:rPr>
          <w:rFonts w:cs="Arial"/>
          <w:b/>
          <w:sz w:val="20"/>
          <w:szCs w:val="20"/>
        </w:rPr>
        <w:tab/>
      </w:r>
      <w:r w:rsidRPr="001C5313">
        <w:rPr>
          <w:rFonts w:cs="Arial"/>
          <w:color w:val="000000"/>
          <w:sz w:val="20"/>
          <w:szCs w:val="20"/>
        </w:rPr>
        <w:t>means</w:t>
      </w:r>
      <w:proofErr w:type="gramEnd"/>
      <w:r w:rsidRPr="001C5313">
        <w:rPr>
          <w:rFonts w:cs="Arial"/>
          <w:color w:val="000000"/>
          <w:sz w:val="20"/>
          <w:szCs w:val="20"/>
        </w:rPr>
        <w:t xml:space="preserve"> items</w:t>
      </w:r>
      <w:r w:rsidR="00E30068">
        <w:rPr>
          <w:rFonts w:cs="Arial"/>
          <w:color w:val="000000"/>
          <w:sz w:val="20"/>
          <w:szCs w:val="20"/>
        </w:rPr>
        <w:t xml:space="preserve"> </w:t>
      </w:r>
      <w:r w:rsidRPr="001C5313">
        <w:rPr>
          <w:rFonts w:cs="Arial"/>
          <w:color w:val="000000"/>
          <w:sz w:val="20"/>
          <w:szCs w:val="20"/>
        </w:rPr>
        <w:t>/</w:t>
      </w:r>
      <w:r w:rsidR="00E30068">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5A2DA0" w:rsidRPr="00126F86" w:rsidRDefault="00544F13" w:rsidP="001B3020">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r w:rsidR="005A2DA0" w:rsidRPr="00126F86">
        <w:rPr>
          <w:rFonts w:cs="Arial"/>
          <w:color w:val="000000"/>
          <w:sz w:val="20"/>
          <w:szCs w:val="20"/>
        </w:rPr>
        <w:t xml:space="preserve">means the Secretary of State for Defence </w:t>
      </w:r>
      <w:r w:rsidR="005A2DA0" w:rsidRPr="000D0F12">
        <w:rPr>
          <w:rFonts w:cs="Arial"/>
          <w:color w:val="000000"/>
          <w:sz w:val="20"/>
          <w:szCs w:val="20"/>
        </w:rPr>
        <w:t>acting on behalf of the Crown</w:t>
      </w:r>
      <w:r w:rsidR="005A2DA0" w:rsidRPr="000D0F12">
        <w:rPr>
          <w:rFonts w:cs="Arial"/>
          <w:sz w:val="20"/>
          <w:szCs w:val="20"/>
        </w:rPr>
        <w:t>;</w:t>
      </w:r>
      <w:r w:rsidR="00311AAB">
        <w:rPr>
          <w:rFonts w:cs="Arial"/>
          <w:sz w:val="20"/>
          <w:szCs w:val="20"/>
        </w:rPr>
        <w:t xml:space="preserve"> and Babcock DSG Limited is the Procurement Agent acting on behalf of the Authority.</w:t>
      </w:r>
    </w:p>
    <w:p w:rsidR="00544F13" w:rsidRPr="005C0469" w:rsidRDefault="00544F13" w:rsidP="001B3020">
      <w:pPr>
        <w:spacing w:before="120" w:after="120"/>
        <w:ind w:left="3119" w:hanging="3119"/>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sidR="00B51D39">
        <w:rPr>
          <w:rFonts w:cs="Arial"/>
          <w:sz w:val="20"/>
          <w:szCs w:val="20"/>
        </w:rPr>
        <w:t xml:space="preserve"> </w:t>
      </w:r>
      <w:r w:rsidRPr="005C0469">
        <w:rPr>
          <w:rFonts w:cs="Arial"/>
          <w:sz w:val="20"/>
          <w:szCs w:val="20"/>
        </w:rPr>
        <w:t xml:space="preserve"> Where the term “Authority’s Representative(s)” in the Conditions </w:t>
      </w:r>
      <w:proofErr w:type="gramStart"/>
      <w:r w:rsidRPr="005C0469">
        <w:rPr>
          <w:rFonts w:cs="Arial"/>
          <w:sz w:val="20"/>
          <w:szCs w:val="20"/>
        </w:rPr>
        <w:t>is immediately followed</w:t>
      </w:r>
      <w:proofErr w:type="gramEnd"/>
      <w:r w:rsidRPr="005C0469">
        <w:rPr>
          <w:rFonts w:cs="Arial"/>
          <w:sz w:val="20"/>
          <w:szCs w:val="20"/>
        </w:rPr>
        <w:t xml:space="preserve"> by a functional description in brackets, the appropriate Authority’s Representative(s) shall be the designated person(s) for the purposes of </w:t>
      </w:r>
      <w:r w:rsidR="001D6D01">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544F13" w:rsidRPr="005C0469" w:rsidRDefault="00544F13" w:rsidP="001B3020">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t>means any day excluding:</w:t>
      </w:r>
    </w:p>
    <w:p w:rsidR="00544F13" w:rsidRDefault="00544F13" w:rsidP="001B3020">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Saturdays, Sundays and public and statutory holidays in the jurisdiction of either Party;</w:t>
      </w:r>
    </w:p>
    <w:p w:rsidR="00544F13" w:rsidRDefault="00544F13" w:rsidP="001B3020">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544F13" w:rsidRPr="005C0469" w:rsidRDefault="00544F13" w:rsidP="001B3020">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such periods of holiday closure of the Contractor’s premises of which the Authority is given written </w:t>
      </w:r>
      <w:r w:rsidR="00B51D39">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5A2DA0" w:rsidRPr="000D0F12" w:rsidRDefault="005A2DA0" w:rsidP="001B3020">
      <w:pPr>
        <w:widowControl/>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A2DA0" w:rsidRPr="000D0F12" w:rsidRDefault="005A2DA0" w:rsidP="004E60D9">
      <w:pPr>
        <w:numPr>
          <w:ilvl w:val="0"/>
          <w:numId w:val="25"/>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rsidR="005A2DA0" w:rsidRPr="000D0F12" w:rsidRDefault="005A2DA0" w:rsidP="004E60D9">
      <w:pPr>
        <w:numPr>
          <w:ilvl w:val="0"/>
          <w:numId w:val="25"/>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5A2DA0" w:rsidRDefault="005A2DA0" w:rsidP="004E60D9">
      <w:pPr>
        <w:numPr>
          <w:ilvl w:val="0"/>
          <w:numId w:val="25"/>
        </w:numPr>
        <w:tabs>
          <w:tab w:val="clear" w:pos="4130"/>
          <w:tab w:val="num" w:pos="3686"/>
        </w:tabs>
        <w:spacing w:before="120" w:after="120"/>
        <w:ind w:left="3119" w:firstLine="0"/>
        <w:rPr>
          <w:rFonts w:cs="Arial"/>
          <w:b/>
          <w:sz w:val="20"/>
          <w:szCs w:val="20"/>
        </w:rPr>
      </w:pPr>
      <w:proofErr w:type="gramStart"/>
      <w:r w:rsidRPr="000D0F12">
        <w:rPr>
          <w:rFonts w:cs="Arial"/>
          <w:sz w:val="20"/>
          <w:szCs w:val="20"/>
        </w:rPr>
        <w:t>Non-Ministerial Department; or</w:t>
      </w:r>
      <w:r>
        <w:rPr>
          <w:rFonts w:cs="Arial"/>
          <w:sz w:val="20"/>
          <w:szCs w:val="20"/>
        </w:rPr>
        <w:t xml:space="preserve"> </w:t>
      </w:r>
      <w:r w:rsidRPr="000D0F12">
        <w:rPr>
          <w:rFonts w:cs="Arial"/>
          <w:sz w:val="20"/>
          <w:szCs w:val="20"/>
        </w:rPr>
        <w:t>Executive Agency.</w:t>
      </w:r>
      <w:proofErr w:type="gramEnd"/>
    </w:p>
    <w:p w:rsidR="00544F13" w:rsidRPr="005C0469" w:rsidRDefault="00544F13" w:rsidP="001B3020">
      <w:pPr>
        <w:spacing w:before="120" w:after="120"/>
        <w:ind w:left="3119" w:hanging="3119"/>
        <w:rPr>
          <w:rFonts w:cs="Arial"/>
          <w:sz w:val="20"/>
          <w:szCs w:val="20"/>
        </w:rPr>
      </w:pPr>
      <w:proofErr w:type="gramStart"/>
      <w:r w:rsidRPr="005C0469">
        <w:rPr>
          <w:rFonts w:cs="Arial"/>
          <w:b/>
          <w:sz w:val="20"/>
          <w:szCs w:val="20"/>
        </w:rPr>
        <w:t>Child Labour</w:t>
      </w:r>
      <w:r w:rsidR="006B1A6E">
        <w:rPr>
          <w:rFonts w:cs="Arial"/>
          <w:b/>
          <w:sz w:val="20"/>
          <w:szCs w:val="20"/>
        </w:rPr>
        <w:t xml:space="preserve"> Legislation</w:t>
      </w:r>
      <w:r w:rsidRPr="005C0469">
        <w:rPr>
          <w:rFonts w:cs="Arial"/>
          <w:b/>
          <w:sz w:val="20"/>
          <w:szCs w:val="20"/>
        </w:rPr>
        <w:tab/>
      </w:r>
      <w:r w:rsidR="006B1A6E"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roofErr w:type="gramEnd"/>
    </w:p>
    <w:p w:rsidR="00544F13" w:rsidRPr="005C0469" w:rsidRDefault="00544F13" w:rsidP="001B3020">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r w:rsidRPr="005C0469">
        <w:rPr>
          <w:rFonts w:cs="Arial"/>
          <w:sz w:val="20"/>
          <w:szCs w:val="20"/>
        </w:rPr>
        <w:t xml:space="preserve">means the terms and </w:t>
      </w:r>
      <w:r w:rsidR="00CA7EDA">
        <w:rPr>
          <w:rFonts w:cs="Arial"/>
          <w:sz w:val="20"/>
          <w:szCs w:val="20"/>
        </w:rPr>
        <w:t>c</w:t>
      </w:r>
      <w:r w:rsidRPr="005C0469">
        <w:rPr>
          <w:rFonts w:cs="Arial"/>
          <w:sz w:val="20"/>
          <w:szCs w:val="20"/>
        </w:rPr>
        <w:t>onditions set out in this document;</w:t>
      </w:r>
    </w:p>
    <w:p w:rsidR="00544F13" w:rsidRPr="005C0469" w:rsidRDefault="00544F13" w:rsidP="001B3020">
      <w:pPr>
        <w:spacing w:before="120" w:after="120"/>
        <w:ind w:left="3119" w:hanging="3119"/>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sidR="00F421D1">
        <w:rPr>
          <w:rFonts w:cs="Arial"/>
          <w:sz w:val="20"/>
          <w:szCs w:val="20"/>
        </w:rPr>
        <w:t xml:space="preserve"> </w:t>
      </w:r>
      <w:r w:rsidR="00C15A5F">
        <w:rPr>
          <w:rFonts w:cs="Arial"/>
          <w:sz w:val="20"/>
          <w:szCs w:val="20"/>
        </w:rPr>
        <w:t>supplied</w:t>
      </w:r>
      <w:r w:rsidRPr="005C0469">
        <w:rPr>
          <w:rFonts w:cs="Arial"/>
          <w:sz w:val="20"/>
          <w:szCs w:val="20"/>
        </w:rPr>
        <w:t>;</w:t>
      </w:r>
    </w:p>
    <w:p w:rsidR="00544F13" w:rsidRPr="005C0469" w:rsidRDefault="00544F13" w:rsidP="001B3020">
      <w:pPr>
        <w:spacing w:before="120" w:after="120"/>
        <w:ind w:left="3119" w:hanging="3119"/>
        <w:rPr>
          <w:rFonts w:cs="Arial"/>
          <w:sz w:val="20"/>
          <w:szCs w:val="20"/>
        </w:rPr>
      </w:pPr>
      <w:r w:rsidRPr="005C0469">
        <w:rPr>
          <w:rFonts w:cs="Arial"/>
          <w:b/>
          <w:sz w:val="20"/>
          <w:szCs w:val="20"/>
        </w:rPr>
        <w:t>Contract</w:t>
      </w:r>
      <w:r w:rsidRPr="005C0469">
        <w:rPr>
          <w:rFonts w:cs="Arial"/>
          <w:b/>
          <w:sz w:val="20"/>
          <w:szCs w:val="20"/>
        </w:rPr>
        <w:tab/>
      </w:r>
      <w:r w:rsidRPr="005C0469">
        <w:rPr>
          <w:rFonts w:cs="Arial"/>
          <w:sz w:val="20"/>
          <w:szCs w:val="20"/>
        </w:rPr>
        <w:t xml:space="preserve">means the Contract including its Schedules and any amendments agreed by the Parties in accordance with </w:t>
      </w:r>
      <w:r w:rsidR="00A23FDA">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(Amendments)</w:t>
      </w:r>
      <w:proofErr w:type="gramStart"/>
      <w:r w:rsidRPr="005C0469">
        <w:rPr>
          <w:rFonts w:cs="Arial"/>
          <w:sz w:val="20"/>
          <w:szCs w:val="20"/>
        </w:rPr>
        <w:t>;</w:t>
      </w:r>
      <w:proofErr w:type="gramEnd"/>
    </w:p>
    <w:p w:rsidR="00BB1F30" w:rsidRPr="001C5313" w:rsidRDefault="00BB1F30" w:rsidP="001B3020">
      <w:pPr>
        <w:spacing w:before="120" w:after="120"/>
        <w:ind w:left="3119" w:hanging="3119"/>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sidR="002545D0">
        <w:rPr>
          <w:rFonts w:cs="Arial"/>
          <w:sz w:val="20"/>
          <w:szCs w:val="20"/>
        </w:rPr>
        <w:t>Contractor Deliverables</w:t>
      </w:r>
      <w:r w:rsidRPr="001C5313">
        <w:rPr>
          <w:rFonts w:cs="Arial"/>
          <w:sz w:val="20"/>
          <w:szCs w:val="20"/>
        </w:rPr>
        <w:t xml:space="preserve"> required</w:t>
      </w:r>
      <w:proofErr w:type="gramStart"/>
      <w:r w:rsidRPr="001C5313">
        <w:rPr>
          <w:rFonts w:cs="Arial"/>
          <w:sz w:val="20"/>
          <w:szCs w:val="20"/>
        </w:rPr>
        <w:t>;</w:t>
      </w:r>
      <w:proofErr w:type="gramEnd"/>
    </w:p>
    <w:p w:rsidR="00544F13" w:rsidRPr="005C0469" w:rsidRDefault="00544F13" w:rsidP="001B3020">
      <w:pPr>
        <w:spacing w:before="120" w:after="120"/>
        <w:ind w:left="3119" w:hanging="3119"/>
        <w:rPr>
          <w:rFonts w:cs="Arial"/>
          <w:sz w:val="20"/>
          <w:szCs w:val="20"/>
        </w:rPr>
      </w:pPr>
      <w:r w:rsidRPr="005C0469">
        <w:rPr>
          <w:rFonts w:cs="Arial"/>
          <w:b/>
          <w:sz w:val="20"/>
          <w:szCs w:val="20"/>
        </w:rPr>
        <w:t>Contract Price</w:t>
      </w:r>
      <w:r w:rsidRPr="005C0469">
        <w:rPr>
          <w:rFonts w:cs="Arial"/>
          <w:b/>
          <w:sz w:val="20"/>
          <w:szCs w:val="20"/>
        </w:rPr>
        <w:tab/>
      </w:r>
      <w:r w:rsidRPr="005C0469">
        <w:rPr>
          <w:rFonts w:cs="Arial"/>
          <w:sz w:val="20"/>
          <w:szCs w:val="20"/>
        </w:rPr>
        <w:t xml:space="preserve">means the amount </w:t>
      </w:r>
      <w:r>
        <w:rPr>
          <w:rFonts w:cs="Arial"/>
          <w:sz w:val="20"/>
          <w:szCs w:val="20"/>
        </w:rPr>
        <w:t xml:space="preserve">set out in Schedule 2 (Schedule of </w:t>
      </w:r>
      <w:r>
        <w:rPr>
          <w:rFonts w:cs="Arial"/>
          <w:sz w:val="20"/>
          <w:szCs w:val="20"/>
        </w:rPr>
        <w:lastRenderedPageBreak/>
        <w:t xml:space="preserve">Requirements) </w:t>
      </w:r>
      <w:r w:rsidRPr="005C0469">
        <w:rPr>
          <w:rFonts w:cs="Arial"/>
          <w:sz w:val="20"/>
          <w:szCs w:val="20"/>
        </w:rPr>
        <w:t>to be paid (</w:t>
      </w:r>
      <w:r w:rsidR="002B482F">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sidR="00131CE6">
        <w:rPr>
          <w:rFonts w:cs="Arial"/>
          <w:sz w:val="20"/>
          <w:szCs w:val="20"/>
        </w:rPr>
        <w:t>;</w:t>
      </w:r>
    </w:p>
    <w:p w:rsidR="00544F13" w:rsidRPr="005C0469" w:rsidRDefault="00544F13" w:rsidP="001B3020">
      <w:pPr>
        <w:keepLines/>
        <w:spacing w:before="120" w:after="120"/>
        <w:ind w:left="3119" w:hanging="3119"/>
        <w:rPr>
          <w:rFonts w:cs="Arial"/>
          <w:sz w:val="20"/>
          <w:szCs w:val="20"/>
        </w:rPr>
      </w:pPr>
      <w:r w:rsidRPr="005C0469">
        <w:rPr>
          <w:rFonts w:cs="Arial"/>
          <w:b/>
          <w:sz w:val="20"/>
          <w:szCs w:val="20"/>
        </w:rPr>
        <w:t>Contractor</w:t>
      </w:r>
      <w:r w:rsidRPr="005C0469">
        <w:rPr>
          <w:rFonts w:cs="Arial"/>
          <w:b/>
          <w:sz w:val="20"/>
          <w:szCs w:val="20"/>
        </w:rPr>
        <w:tab/>
      </w:r>
      <w:r w:rsidR="006B1A6E" w:rsidRPr="00BD0C7C">
        <w:rPr>
          <w:sz w:val="20"/>
          <w:szCs w:val="20"/>
        </w:rPr>
        <w:t xml:space="preserve">means the person who, by the Contract, undertakes to </w:t>
      </w:r>
      <w:r w:rsidR="00E1798D">
        <w:rPr>
          <w:sz w:val="20"/>
          <w:szCs w:val="20"/>
        </w:rPr>
        <w:t>provide</w:t>
      </w:r>
      <w:r w:rsidR="00E1798D" w:rsidRPr="00BD0C7C">
        <w:rPr>
          <w:sz w:val="20"/>
          <w:szCs w:val="20"/>
        </w:rPr>
        <w:t xml:space="preserve"> </w:t>
      </w:r>
      <w:r w:rsidR="006B1A6E" w:rsidRPr="00BD0C7C">
        <w:rPr>
          <w:sz w:val="20"/>
          <w:szCs w:val="20"/>
        </w:rPr>
        <w:t xml:space="preserve">the Contractor Deliverables, for the Authority as </w:t>
      </w:r>
      <w:proofErr w:type="gramStart"/>
      <w:r w:rsidR="006B1A6E" w:rsidRPr="00BD0C7C">
        <w:rPr>
          <w:sz w:val="20"/>
          <w:szCs w:val="20"/>
        </w:rPr>
        <w:t>is provided</w:t>
      </w:r>
      <w:proofErr w:type="gramEnd"/>
      <w:r w:rsidR="006B1A6E" w:rsidRPr="00BD0C7C">
        <w:rPr>
          <w:sz w:val="20"/>
          <w:szCs w:val="20"/>
        </w:rPr>
        <w:t xml:space="preserve"> by the Contract. </w:t>
      </w:r>
      <w:r w:rsidR="00B51D39">
        <w:rPr>
          <w:sz w:val="20"/>
          <w:szCs w:val="20"/>
        </w:rPr>
        <w:t xml:space="preserve"> </w:t>
      </w:r>
      <w:r w:rsidR="006B1A6E" w:rsidRPr="00BD0C7C">
        <w:rPr>
          <w:sz w:val="20"/>
          <w:szCs w:val="20"/>
        </w:rPr>
        <w:t xml:space="preserve">Where the Contractor is an individual or a partnership, the expression shall include the personal representatives of the individual or of the partners, as the case may be, and the expression </w:t>
      </w:r>
      <w:proofErr w:type="gramStart"/>
      <w:r w:rsidR="006B1A6E" w:rsidRPr="00BD0C7C">
        <w:rPr>
          <w:sz w:val="20"/>
          <w:szCs w:val="20"/>
        </w:rPr>
        <w:t>shall also</w:t>
      </w:r>
      <w:proofErr w:type="gramEnd"/>
      <w:r w:rsidR="006B1A6E" w:rsidRPr="00BD0C7C">
        <w:rPr>
          <w:sz w:val="20"/>
          <w:szCs w:val="20"/>
        </w:rPr>
        <w:t xml:space="preserve"> include any person to whom the benefit of the Contract may be assigned by the Contractor with the consent of the Authority</w:t>
      </w:r>
      <w:r w:rsidR="006B1A6E" w:rsidRPr="00BD0C7C">
        <w:rPr>
          <w:rFonts w:cs="Arial"/>
          <w:sz w:val="20"/>
          <w:szCs w:val="20"/>
        </w:rPr>
        <w:t>;</w:t>
      </w:r>
    </w:p>
    <w:p w:rsidR="008F4C36" w:rsidRDefault="008F4C36" w:rsidP="001B3020">
      <w:pPr>
        <w:ind w:left="3119" w:hanging="3119"/>
        <w:jc w:val="both"/>
        <w:rPr>
          <w:rFonts w:cs="Arial"/>
          <w:b/>
          <w:sz w:val="20"/>
          <w:szCs w:val="20"/>
        </w:rPr>
      </w:pPr>
    </w:p>
    <w:p w:rsidR="00F36693" w:rsidRPr="005C0469" w:rsidRDefault="00F36693" w:rsidP="001B3020">
      <w:pPr>
        <w:ind w:left="3119" w:hanging="3119"/>
        <w:rPr>
          <w:rFonts w:cs="Arial"/>
          <w:b/>
          <w:sz w:val="20"/>
          <w:szCs w:val="20"/>
        </w:rPr>
      </w:pPr>
      <w:r w:rsidRPr="005C0469">
        <w:rPr>
          <w:rFonts w:cs="Arial"/>
          <w:b/>
          <w:sz w:val="20"/>
          <w:szCs w:val="20"/>
        </w:rPr>
        <w:t xml:space="preserve">Contractor Commercially </w:t>
      </w:r>
      <w:r>
        <w:rPr>
          <w:rFonts w:cs="Arial"/>
          <w:b/>
          <w:sz w:val="20"/>
          <w:szCs w:val="20"/>
        </w:rPr>
        <w:tab/>
      </w:r>
      <w:r w:rsidRPr="005C0469">
        <w:rPr>
          <w:rFonts w:cs="Arial"/>
          <w:sz w:val="20"/>
          <w:szCs w:val="20"/>
        </w:rPr>
        <w:t xml:space="preserve">means the Information listed in the </w:t>
      </w:r>
      <w:r>
        <w:rPr>
          <w:rFonts w:cs="Arial"/>
          <w:sz w:val="20"/>
          <w:szCs w:val="20"/>
        </w:rPr>
        <w:t xml:space="preserve">completed Schedule </w:t>
      </w:r>
      <w:r w:rsidR="0042589B">
        <w:rPr>
          <w:rFonts w:cs="Arial"/>
          <w:sz w:val="20"/>
          <w:szCs w:val="20"/>
        </w:rPr>
        <w:t>6</w:t>
      </w:r>
      <w:r>
        <w:rPr>
          <w:rFonts w:cs="Arial"/>
          <w:sz w:val="20"/>
          <w:szCs w:val="20"/>
        </w:rPr>
        <w:t xml:space="preserve"> - </w:t>
      </w:r>
    </w:p>
    <w:p w:rsidR="00F36693" w:rsidRDefault="00F36693" w:rsidP="001B3020">
      <w:pPr>
        <w:spacing w:after="120"/>
        <w:ind w:left="3119" w:hanging="3119"/>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 xml:space="preserve">Contractor’s Commercially </w:t>
      </w:r>
      <w:r w:rsidRPr="005C0469">
        <w:rPr>
          <w:rFonts w:cs="Arial"/>
          <w:sz w:val="20"/>
          <w:szCs w:val="20"/>
        </w:rPr>
        <w:t xml:space="preserve">Sensitive Information </w:t>
      </w:r>
      <w:r>
        <w:rPr>
          <w:rFonts w:cs="Arial"/>
          <w:sz w:val="20"/>
          <w:szCs w:val="20"/>
        </w:rPr>
        <w:t xml:space="preserve">Form, which is </w:t>
      </w:r>
      <w:r w:rsidR="00406874">
        <w:rPr>
          <w:rFonts w:cs="Arial"/>
          <w:sz w:val="20"/>
          <w:szCs w:val="20"/>
        </w:rPr>
        <w:t>I</w:t>
      </w:r>
      <w:r w:rsidRPr="005C0469">
        <w:rPr>
          <w:rFonts w:cs="Arial"/>
          <w:sz w:val="20"/>
          <w:szCs w:val="20"/>
        </w:rPr>
        <w:t>nformation notified by the Contractor to the Authority, which is acknowledged by the Authority as being commercially sensitive;</w:t>
      </w:r>
    </w:p>
    <w:p w:rsidR="00D57BD6" w:rsidRPr="005C0469" w:rsidRDefault="00544F13" w:rsidP="001B3020">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r w:rsidR="00D57BD6" w:rsidRPr="005C0469">
        <w:rPr>
          <w:rFonts w:cs="Arial"/>
          <w:sz w:val="20"/>
          <w:szCs w:val="20"/>
        </w:rPr>
        <w:t>means the services</w:t>
      </w:r>
      <w:r w:rsidR="00D57BD6">
        <w:rPr>
          <w:rFonts w:cs="Arial"/>
          <w:sz w:val="20"/>
          <w:szCs w:val="20"/>
        </w:rPr>
        <w:t xml:space="preserve"> and, where appropriate the </w:t>
      </w:r>
      <w:r w:rsidR="00406874">
        <w:rPr>
          <w:rFonts w:cs="Arial"/>
          <w:sz w:val="20"/>
          <w:szCs w:val="20"/>
        </w:rPr>
        <w:t>d</w:t>
      </w:r>
      <w:r w:rsidR="00D57BD6">
        <w:rPr>
          <w:rFonts w:cs="Arial"/>
          <w:sz w:val="20"/>
          <w:szCs w:val="20"/>
        </w:rPr>
        <w:t xml:space="preserve">ocuments, </w:t>
      </w:r>
      <w:r w:rsidR="00D57BD6" w:rsidRPr="005C0469">
        <w:rPr>
          <w:rFonts w:cs="Arial"/>
          <w:sz w:val="20"/>
          <w:szCs w:val="20"/>
        </w:rPr>
        <w:t>which the Contractor is required to provide under the Contract in accordance with</w:t>
      </w:r>
      <w:r w:rsidR="00D57BD6">
        <w:rPr>
          <w:rFonts w:cs="Arial"/>
          <w:sz w:val="20"/>
          <w:szCs w:val="20"/>
        </w:rPr>
        <w:t xml:space="preserve"> the </w:t>
      </w:r>
      <w:r w:rsidR="00D57BD6" w:rsidRPr="005C0469">
        <w:rPr>
          <w:rFonts w:cs="Arial"/>
          <w:sz w:val="20"/>
          <w:szCs w:val="20"/>
        </w:rPr>
        <w:t>Schedule of Requirements</w:t>
      </w:r>
      <w:r w:rsidR="00D57BD6">
        <w:rPr>
          <w:rFonts w:cs="Arial"/>
          <w:sz w:val="20"/>
          <w:szCs w:val="20"/>
        </w:rPr>
        <w:t xml:space="preserve"> and the Specification</w:t>
      </w:r>
      <w:proofErr w:type="gramStart"/>
      <w:r w:rsidR="00D57BD6" w:rsidRPr="005C0469">
        <w:rPr>
          <w:rFonts w:cs="Arial"/>
          <w:sz w:val="20"/>
          <w:szCs w:val="20"/>
        </w:rPr>
        <w:t>;</w:t>
      </w:r>
      <w:proofErr w:type="gramEnd"/>
    </w:p>
    <w:p w:rsidR="00004528" w:rsidRPr="005C0469" w:rsidRDefault="00004528" w:rsidP="001B3020">
      <w:pPr>
        <w:spacing w:before="120" w:after="120"/>
        <w:ind w:left="3119" w:hanging="3119"/>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proofErr w:type="gramStart"/>
      <w:r w:rsidR="00131CE6">
        <w:rPr>
          <w:rFonts w:cs="Arial"/>
          <w:sz w:val="20"/>
          <w:szCs w:val="20"/>
        </w:rPr>
        <w:t>;</w:t>
      </w:r>
      <w:proofErr w:type="gramEnd"/>
    </w:p>
    <w:p w:rsidR="00BD7EA8" w:rsidRPr="00BD7EA8" w:rsidRDefault="00BD7EA8" w:rsidP="001B3020">
      <w:pPr>
        <w:spacing w:before="120" w:after="120"/>
        <w:ind w:left="3119" w:hanging="3119"/>
        <w:rPr>
          <w:rFonts w:cs="Arial"/>
          <w:sz w:val="20"/>
          <w:szCs w:val="20"/>
        </w:rPr>
      </w:pPr>
      <w:r>
        <w:rPr>
          <w:rFonts w:cs="Arial"/>
          <w:b/>
          <w:sz w:val="20"/>
          <w:szCs w:val="20"/>
        </w:rPr>
        <w:t>Contractor’s Team</w:t>
      </w:r>
      <w:r>
        <w:rPr>
          <w:rFonts w:cs="Arial"/>
          <w:b/>
          <w:sz w:val="20"/>
          <w:szCs w:val="20"/>
        </w:rPr>
        <w:tab/>
      </w:r>
      <w:r>
        <w:rPr>
          <w:rFonts w:cs="Arial"/>
          <w:sz w:val="20"/>
          <w:szCs w:val="20"/>
        </w:rPr>
        <w:t xml:space="preserve">means all employees, consultants, agents and </w:t>
      </w:r>
      <w:proofErr w:type="gramStart"/>
      <w:r>
        <w:rPr>
          <w:rFonts w:cs="Arial"/>
          <w:sz w:val="20"/>
          <w:szCs w:val="20"/>
        </w:rPr>
        <w:t>Subcontractors which</w:t>
      </w:r>
      <w:proofErr w:type="gramEnd"/>
      <w:r>
        <w:rPr>
          <w:rFonts w:cs="Arial"/>
          <w:sz w:val="20"/>
          <w:szCs w:val="20"/>
        </w:rPr>
        <w:t xml:space="preserve"> the Contractor engages in relation to the Contract;</w:t>
      </w:r>
    </w:p>
    <w:p w:rsidR="00544F13" w:rsidRDefault="00544F13" w:rsidP="001B3020">
      <w:pPr>
        <w:spacing w:before="120" w:after="120"/>
        <w:ind w:left="3119" w:hanging="3119"/>
        <w:rPr>
          <w:rFonts w:cs="Arial"/>
          <w:sz w:val="20"/>
          <w:szCs w:val="20"/>
        </w:rPr>
      </w:pPr>
      <w:r w:rsidRPr="005C0469">
        <w:rPr>
          <w:rFonts w:cs="Arial"/>
          <w:b/>
          <w:sz w:val="20"/>
          <w:szCs w:val="20"/>
        </w:rPr>
        <w:t>Control</w:t>
      </w:r>
      <w:r w:rsidRPr="005C0469">
        <w:rPr>
          <w:rFonts w:cs="Arial"/>
          <w:b/>
          <w:sz w:val="20"/>
          <w:szCs w:val="20"/>
        </w:rPr>
        <w:tab/>
      </w:r>
      <w:r w:rsidRPr="005C0469">
        <w:rPr>
          <w:rFonts w:cs="Arial"/>
          <w:sz w:val="20"/>
          <w:szCs w:val="20"/>
        </w:rPr>
        <w:t>means the power of a person to secure that the affairs of the</w:t>
      </w:r>
      <w:r>
        <w:rPr>
          <w:rFonts w:cs="Arial"/>
          <w:sz w:val="20"/>
          <w:szCs w:val="20"/>
        </w:rPr>
        <w:t xml:space="preserve"> </w:t>
      </w:r>
      <w:r w:rsidRPr="005C0469">
        <w:rPr>
          <w:rFonts w:cs="Arial"/>
          <w:sz w:val="20"/>
          <w:szCs w:val="20"/>
        </w:rPr>
        <w:t xml:space="preserve">Contractor </w:t>
      </w:r>
      <w:proofErr w:type="gramStart"/>
      <w:r w:rsidRPr="005C0469">
        <w:rPr>
          <w:rFonts w:cs="Arial"/>
          <w:sz w:val="20"/>
          <w:szCs w:val="20"/>
        </w:rPr>
        <w:t>are conducted</w:t>
      </w:r>
      <w:proofErr w:type="gramEnd"/>
      <w:r w:rsidRPr="005C0469">
        <w:rPr>
          <w:rFonts w:cs="Arial"/>
          <w:sz w:val="20"/>
          <w:szCs w:val="20"/>
        </w:rPr>
        <w:t xml:space="preserve"> in accordance with the wishes of that person:</w:t>
      </w:r>
    </w:p>
    <w:p w:rsidR="00544F13" w:rsidRDefault="00544F13" w:rsidP="001B3020">
      <w:pPr>
        <w:tabs>
          <w:tab w:val="left" w:pos="3686"/>
        </w:tabs>
        <w:spacing w:before="120" w:after="120"/>
        <w:ind w:left="3119"/>
        <w:rPr>
          <w:rFonts w:cs="Arial"/>
          <w:sz w:val="20"/>
          <w:szCs w:val="20"/>
        </w:rPr>
      </w:pPr>
      <w:r w:rsidRPr="005C0469">
        <w:rPr>
          <w:rFonts w:cs="Arial"/>
          <w:sz w:val="20"/>
          <w:szCs w:val="20"/>
        </w:rPr>
        <w:t>a.</w:t>
      </w:r>
      <w:r w:rsidR="005341F1">
        <w:rPr>
          <w:rFonts w:cs="Arial"/>
          <w:sz w:val="20"/>
          <w:szCs w:val="20"/>
        </w:rPr>
        <w:tab/>
      </w:r>
      <w:r w:rsidRPr="005C0469">
        <w:rPr>
          <w:rFonts w:cs="Arial"/>
          <w:sz w:val="20"/>
          <w:szCs w:val="20"/>
        </w:rPr>
        <w:t>by means of the holding of shares, or the possession of voting powers in, or in relation to, the Contractor; or</w:t>
      </w:r>
    </w:p>
    <w:p w:rsidR="00544F13" w:rsidRDefault="00544F13" w:rsidP="001B3020">
      <w:pPr>
        <w:numPr>
          <w:ilvl w:val="0"/>
          <w:numId w:val="13"/>
        </w:numPr>
        <w:tabs>
          <w:tab w:val="clear" w:pos="4045"/>
          <w:tab w:val="left" w:pos="3686"/>
        </w:tabs>
        <w:spacing w:before="120" w:after="120"/>
        <w:ind w:left="3119" w:firstLine="0"/>
        <w:rPr>
          <w:rFonts w:cs="Arial"/>
          <w:sz w:val="20"/>
          <w:szCs w:val="20"/>
        </w:rPr>
      </w:pPr>
      <w:r w:rsidRPr="005C0469">
        <w:rPr>
          <w:rFonts w:cs="Arial"/>
          <w:sz w:val="20"/>
          <w:szCs w:val="20"/>
        </w:rPr>
        <w:t>by virtue of any powers conferred by the constitutional or corporate documents, or any other document, regulating the Contractor;</w:t>
      </w:r>
    </w:p>
    <w:p w:rsidR="00544F13" w:rsidRDefault="00544F13" w:rsidP="001B3020">
      <w:pPr>
        <w:spacing w:before="120" w:after="120"/>
        <w:ind w:left="3119"/>
        <w:rPr>
          <w:rFonts w:cs="Arial"/>
          <w:sz w:val="20"/>
          <w:szCs w:val="20"/>
        </w:rPr>
      </w:pPr>
      <w:proofErr w:type="gramStart"/>
      <w:r w:rsidRPr="005C0469">
        <w:rPr>
          <w:rFonts w:cs="Arial"/>
          <w:sz w:val="20"/>
          <w:szCs w:val="20"/>
        </w:rPr>
        <w:t>and</w:t>
      </w:r>
      <w:proofErr w:type="gramEnd"/>
      <w:r w:rsidRPr="005C0469">
        <w:rPr>
          <w:rFonts w:cs="Arial"/>
          <w:sz w:val="20"/>
          <w:szCs w:val="20"/>
        </w:rPr>
        <w:t xml:space="preserve">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544F13" w:rsidRPr="006F60EA" w:rsidRDefault="00544F13" w:rsidP="001B3020">
      <w:pPr>
        <w:pStyle w:val="Default"/>
        <w:spacing w:before="120" w:after="120"/>
        <w:ind w:left="3119" w:hanging="3119"/>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sidR="00131CE6">
        <w:rPr>
          <w:rFonts w:ascii="Arial" w:hAnsi="Arial" w:cs="Arial"/>
          <w:color w:val="auto"/>
          <w:sz w:val="20"/>
          <w:szCs w:val="20"/>
        </w:rPr>
        <w:t>;</w:t>
      </w:r>
      <w:r w:rsidRPr="006F60EA">
        <w:rPr>
          <w:rFonts w:ascii="Arial" w:hAnsi="Arial" w:cs="Arial"/>
          <w:color w:val="auto"/>
          <w:sz w:val="20"/>
          <w:szCs w:val="20"/>
        </w:rPr>
        <w:t xml:space="preserve"> </w:t>
      </w:r>
    </w:p>
    <w:p w:rsidR="00544F13" w:rsidRPr="005C0469" w:rsidRDefault="00544F13" w:rsidP="001B3020">
      <w:pPr>
        <w:spacing w:before="120" w:after="120"/>
        <w:ind w:left="3119" w:hanging="3119"/>
        <w:rPr>
          <w:rFonts w:cs="Arial"/>
          <w:sz w:val="20"/>
          <w:szCs w:val="20"/>
        </w:rPr>
      </w:pPr>
      <w:r w:rsidRPr="005C0469">
        <w:rPr>
          <w:rFonts w:cs="Arial"/>
          <w:b/>
          <w:sz w:val="20"/>
          <w:szCs w:val="20"/>
        </w:rPr>
        <w:t>DEFFORM</w:t>
      </w:r>
      <w:r w:rsidRPr="005C0469">
        <w:rPr>
          <w:rFonts w:cs="Arial"/>
          <w:b/>
          <w:sz w:val="20"/>
          <w:szCs w:val="20"/>
        </w:rPr>
        <w:tab/>
      </w:r>
      <w:r w:rsidRPr="005C0469">
        <w:rPr>
          <w:rFonts w:cs="Arial"/>
          <w:sz w:val="20"/>
          <w:szCs w:val="20"/>
        </w:rPr>
        <w:t xml:space="preserve">means the MOD DEFFORM </w:t>
      </w:r>
      <w:proofErr w:type="gramStart"/>
      <w:r w:rsidRPr="005C0469">
        <w:rPr>
          <w:rFonts w:cs="Arial"/>
          <w:sz w:val="20"/>
          <w:szCs w:val="20"/>
        </w:rPr>
        <w:t>series which</w:t>
      </w:r>
      <w:proofErr w:type="gramEnd"/>
      <w:r w:rsidRPr="005C0469">
        <w:rPr>
          <w:rFonts w:cs="Arial"/>
          <w:sz w:val="20"/>
          <w:szCs w:val="20"/>
        </w:rPr>
        <w:t xml:space="preserve"> can be found at</w:t>
      </w:r>
      <w:r>
        <w:rPr>
          <w:rFonts w:cs="Arial"/>
          <w:sz w:val="20"/>
          <w:szCs w:val="20"/>
        </w:rPr>
        <w:t xml:space="preserve"> </w:t>
      </w:r>
      <w:hyperlink r:id="rId19" w:history="1">
        <w:r w:rsidR="008F54CA" w:rsidRPr="00953DB5">
          <w:rPr>
            <w:rStyle w:val="Hyperlink"/>
            <w:rFonts w:cs="Arial"/>
            <w:sz w:val="20"/>
            <w:szCs w:val="20"/>
          </w:rPr>
          <w:t>https://www.gov.uk/acquisition-operating-framework</w:t>
        </w:r>
      </w:hyperlink>
      <w:r w:rsidR="005341F1">
        <w:rPr>
          <w:rFonts w:cs="Arial"/>
          <w:sz w:val="20"/>
          <w:szCs w:val="20"/>
        </w:rPr>
        <w:t>;</w:t>
      </w:r>
      <w:r w:rsidRPr="005C0469">
        <w:rPr>
          <w:rFonts w:cs="Arial"/>
          <w:sz w:val="20"/>
          <w:szCs w:val="20"/>
        </w:rPr>
        <w:tab/>
      </w:r>
    </w:p>
    <w:p w:rsidR="00544F13" w:rsidRPr="005C0469" w:rsidRDefault="00544F13" w:rsidP="001B3020">
      <w:pPr>
        <w:spacing w:before="120" w:after="120"/>
        <w:ind w:left="3119" w:hanging="3119"/>
        <w:rPr>
          <w:rFonts w:cs="Arial"/>
          <w:sz w:val="20"/>
          <w:szCs w:val="20"/>
        </w:rPr>
      </w:pPr>
      <w:r w:rsidRPr="005C0469">
        <w:rPr>
          <w:rFonts w:cs="Arial"/>
          <w:b/>
          <w:sz w:val="20"/>
          <w:szCs w:val="20"/>
        </w:rPr>
        <w:t>DEF STAN</w:t>
      </w:r>
      <w:r w:rsidRPr="005C0469">
        <w:rPr>
          <w:rFonts w:cs="Arial"/>
          <w:sz w:val="20"/>
          <w:szCs w:val="20"/>
        </w:rPr>
        <w:tab/>
        <w:t xml:space="preserve">means Defence </w:t>
      </w:r>
      <w:proofErr w:type="gramStart"/>
      <w:r w:rsidRPr="005C0469">
        <w:rPr>
          <w:rFonts w:cs="Arial"/>
          <w:sz w:val="20"/>
          <w:szCs w:val="20"/>
        </w:rPr>
        <w:t>Standards which</w:t>
      </w:r>
      <w:proofErr w:type="gramEnd"/>
      <w:r w:rsidRPr="005C0469">
        <w:rPr>
          <w:rFonts w:cs="Arial"/>
          <w:sz w:val="20"/>
          <w:szCs w:val="20"/>
        </w:rPr>
        <w:t xml:space="preserve"> can be accessed at</w:t>
      </w:r>
      <w:r>
        <w:rPr>
          <w:rFonts w:cs="Arial"/>
          <w:sz w:val="20"/>
          <w:szCs w:val="20"/>
        </w:rPr>
        <w:t xml:space="preserve"> </w:t>
      </w:r>
      <w:r w:rsidR="00B51D39">
        <w:rPr>
          <w:rFonts w:cs="Arial"/>
          <w:sz w:val="20"/>
          <w:szCs w:val="20"/>
        </w:rPr>
        <w:t>https://</w:t>
      </w:r>
      <w:hyperlink r:id="rId20" w:history="1">
        <w:r w:rsidRPr="005C0469">
          <w:rPr>
            <w:rStyle w:val="Hyperlink"/>
            <w:rFonts w:cs="Arial"/>
            <w:sz w:val="20"/>
            <w:szCs w:val="20"/>
          </w:rPr>
          <w:t>www.dstan.mod.uk</w:t>
        </w:r>
      </w:hyperlink>
      <w:r w:rsidRPr="005C0469">
        <w:rPr>
          <w:rFonts w:cs="Arial"/>
          <w:sz w:val="20"/>
          <w:szCs w:val="20"/>
        </w:rPr>
        <w:t>;</w:t>
      </w:r>
    </w:p>
    <w:p w:rsidR="00B51D39" w:rsidRPr="005C0469" w:rsidRDefault="00BA7A80" w:rsidP="001B3020">
      <w:pPr>
        <w:spacing w:before="120" w:after="120"/>
        <w:ind w:left="3119" w:hanging="3119"/>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 xml:space="preserve">shall include </w:t>
      </w:r>
      <w:proofErr w:type="gramStart"/>
      <w:r w:rsidRPr="005C0469">
        <w:rPr>
          <w:rFonts w:cs="Arial"/>
          <w:sz w:val="20"/>
          <w:szCs w:val="20"/>
        </w:rPr>
        <w:t>unloadin</w:t>
      </w:r>
      <w:r>
        <w:rPr>
          <w:rFonts w:cs="Arial"/>
          <w:sz w:val="20"/>
          <w:szCs w:val="20"/>
        </w:rPr>
        <w:t>g,</w:t>
      </w:r>
      <w:proofErr w:type="gramEnd"/>
      <w:r>
        <w:rPr>
          <w:rFonts w:cs="Arial"/>
          <w:sz w:val="20"/>
          <w:szCs w:val="20"/>
        </w:rPr>
        <w:t xml:space="preserve">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sidR="00406874">
        <w:rPr>
          <w:rFonts w:cs="Arial"/>
          <w:sz w:val="20"/>
          <w:szCs w:val="20"/>
        </w:rPr>
        <w:t>Condition “Delivery</w:t>
      </w:r>
      <w:r w:rsidR="00B97624">
        <w:rPr>
          <w:rFonts w:cs="Arial"/>
          <w:sz w:val="20"/>
          <w:szCs w:val="20"/>
        </w:rPr>
        <w:t xml:space="preserve"> </w:t>
      </w:r>
      <w:r w:rsidR="00406874">
        <w:rPr>
          <w:rFonts w:cs="Arial"/>
          <w:sz w:val="20"/>
          <w:szCs w:val="20"/>
        </w:rPr>
        <w:t>/</w:t>
      </w:r>
      <w:r w:rsidR="00B97624">
        <w:rPr>
          <w:rFonts w:cs="Arial"/>
          <w:sz w:val="20"/>
          <w:szCs w:val="20"/>
        </w:rPr>
        <w:t xml:space="preserve"> </w:t>
      </w:r>
      <w:r w:rsidR="00406874">
        <w:rPr>
          <w:rFonts w:cs="Arial"/>
          <w:sz w:val="20"/>
          <w:szCs w:val="20"/>
        </w:rPr>
        <w:t xml:space="preserve">Collection” </w:t>
      </w:r>
      <w:r w:rsidRPr="005C0469">
        <w:rPr>
          <w:rFonts w:cs="Arial"/>
          <w:sz w:val="20"/>
          <w:szCs w:val="20"/>
        </w:rPr>
        <w:t>and Delivered and Delivery shall be construed accordingly;</w:t>
      </w:r>
    </w:p>
    <w:p w:rsidR="00BA7A80" w:rsidRDefault="00BA7A80" w:rsidP="001B3020">
      <w:pPr>
        <w:spacing w:before="120" w:after="120"/>
        <w:ind w:left="3119" w:hanging="3119"/>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 xml:space="preserve">means the date as specified in Schedule 2 (Schedule of Requirements) on which the Contractor </w:t>
      </w:r>
      <w:proofErr w:type="gramStart"/>
      <w:r w:rsidRPr="005C0469">
        <w:rPr>
          <w:rFonts w:cs="Arial"/>
          <w:sz w:val="20"/>
          <w:szCs w:val="20"/>
        </w:rPr>
        <w:t>Deliverables</w:t>
      </w:r>
      <w:r>
        <w:rPr>
          <w:rFonts w:cs="Arial"/>
          <w:sz w:val="20"/>
          <w:szCs w:val="20"/>
        </w:rPr>
        <w:t>,</w:t>
      </w:r>
      <w:proofErr w:type="gramEnd"/>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544F13" w:rsidRPr="005C0469" w:rsidRDefault="00544F13" w:rsidP="001B3020">
      <w:pPr>
        <w:spacing w:before="120" w:after="120"/>
        <w:ind w:left="3119" w:hanging="3119"/>
        <w:rPr>
          <w:rFonts w:cs="Arial"/>
          <w:sz w:val="20"/>
          <w:szCs w:val="20"/>
        </w:rPr>
      </w:pPr>
      <w:r w:rsidRPr="003A4DEE">
        <w:rPr>
          <w:rFonts w:cs="Arial"/>
          <w:b/>
          <w:sz w:val="20"/>
          <w:szCs w:val="20"/>
        </w:rPr>
        <w:t>Design Right(s)</w:t>
      </w:r>
      <w:r>
        <w:rPr>
          <w:rFonts w:cs="Arial"/>
          <w:sz w:val="20"/>
          <w:szCs w:val="20"/>
        </w:rPr>
        <w:tab/>
        <w:t xml:space="preserve">has the meaning ascribed to it by Section 213 of the Copyright, </w:t>
      </w:r>
      <w:r>
        <w:rPr>
          <w:rFonts w:cs="Arial"/>
          <w:sz w:val="20"/>
          <w:szCs w:val="20"/>
        </w:rPr>
        <w:lastRenderedPageBreak/>
        <w:t>Designs and Patents Act 1988</w:t>
      </w:r>
      <w:proofErr w:type="gramStart"/>
      <w:r w:rsidR="00FC7EBE">
        <w:rPr>
          <w:rFonts w:cs="Arial"/>
          <w:sz w:val="20"/>
          <w:szCs w:val="20"/>
        </w:rPr>
        <w:t>;</w:t>
      </w:r>
      <w:proofErr w:type="gramEnd"/>
    </w:p>
    <w:p w:rsidR="00544F13" w:rsidRPr="005C0469" w:rsidRDefault="00544F13" w:rsidP="001B3020">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r w:rsidR="005E184F" w:rsidRPr="005C0469">
        <w:rPr>
          <w:rFonts w:cs="Arial"/>
          <w:sz w:val="20"/>
          <w:szCs w:val="20"/>
        </w:rPr>
        <w:t xml:space="preserve">means the date specified </w:t>
      </w:r>
      <w:r w:rsidR="005E184F">
        <w:rPr>
          <w:rFonts w:cs="Arial"/>
          <w:sz w:val="20"/>
          <w:szCs w:val="20"/>
        </w:rPr>
        <w:t>on the Authority’s acceptance letter.  For example the DEFFORM 159, or where the standstill period applies, the relevant Notice of Entry into Contract letter</w:t>
      </w:r>
      <w:proofErr w:type="gramStart"/>
      <w:r w:rsidRPr="005C0469">
        <w:rPr>
          <w:rFonts w:cs="Arial"/>
          <w:sz w:val="20"/>
          <w:szCs w:val="20"/>
        </w:rPr>
        <w:t>;</w:t>
      </w:r>
      <w:proofErr w:type="gramEnd"/>
    </w:p>
    <w:p w:rsidR="00544F13" w:rsidRPr="005C0469" w:rsidRDefault="00544F13" w:rsidP="001B3020">
      <w:pPr>
        <w:spacing w:before="120" w:after="120"/>
        <w:ind w:left="3119" w:hanging="3119"/>
        <w:rPr>
          <w:rFonts w:cs="Arial"/>
          <w:sz w:val="20"/>
          <w:szCs w:val="20"/>
        </w:rPr>
      </w:pPr>
      <w:r w:rsidRPr="005C0469">
        <w:rPr>
          <w:rFonts w:cs="Arial"/>
          <w:b/>
          <w:sz w:val="20"/>
          <w:szCs w:val="20"/>
        </w:rPr>
        <w:t>Firm Price</w:t>
      </w:r>
      <w:r w:rsidRPr="005C0469">
        <w:rPr>
          <w:rFonts w:cs="Arial"/>
          <w:b/>
          <w:sz w:val="20"/>
          <w:szCs w:val="20"/>
        </w:rPr>
        <w:tab/>
      </w:r>
      <w:r w:rsidRPr="005C0469">
        <w:rPr>
          <w:rFonts w:cs="Arial"/>
          <w:sz w:val="20"/>
          <w:szCs w:val="20"/>
        </w:rPr>
        <w:t xml:space="preserve">means a price </w:t>
      </w:r>
      <w:r>
        <w:rPr>
          <w:rFonts w:cs="Arial"/>
          <w:sz w:val="20"/>
          <w:szCs w:val="20"/>
        </w:rPr>
        <w:t>(Excl. V</w:t>
      </w:r>
      <w:r w:rsidR="00CA6BCF">
        <w:rPr>
          <w:rFonts w:cs="Arial"/>
          <w:sz w:val="20"/>
          <w:szCs w:val="20"/>
        </w:rPr>
        <w:t>AT</w:t>
      </w:r>
      <w:r>
        <w:rPr>
          <w:rFonts w:cs="Arial"/>
          <w:sz w:val="20"/>
          <w:szCs w:val="20"/>
        </w:rPr>
        <w:t xml:space="preserve">) </w:t>
      </w:r>
      <w:r w:rsidRPr="005C0469">
        <w:rPr>
          <w:rFonts w:cs="Arial"/>
          <w:sz w:val="20"/>
          <w:szCs w:val="20"/>
        </w:rPr>
        <w:t>which is not subject to variation</w:t>
      </w:r>
      <w:proofErr w:type="gramStart"/>
      <w:r w:rsidRPr="005C0469">
        <w:rPr>
          <w:rFonts w:cs="Arial"/>
          <w:sz w:val="20"/>
          <w:szCs w:val="20"/>
        </w:rPr>
        <w:t>;</w:t>
      </w:r>
      <w:proofErr w:type="gramEnd"/>
    </w:p>
    <w:p w:rsidR="00BB1F30" w:rsidRDefault="00BB1F30" w:rsidP="001B3020">
      <w:pPr>
        <w:spacing w:before="120" w:after="120"/>
        <w:ind w:left="3119" w:hanging="3119"/>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sidR="00406874">
        <w:rPr>
          <w:rFonts w:cs="Arial"/>
          <w:sz w:val="20"/>
          <w:szCs w:val="20"/>
        </w:rPr>
        <w:t>Contractor</w:t>
      </w:r>
      <w:r w:rsidR="00B97624">
        <w:rPr>
          <w:rFonts w:cs="Arial"/>
          <w:sz w:val="20"/>
          <w:szCs w:val="20"/>
        </w:rPr>
        <w:t xml:space="preserve"> </w:t>
      </w:r>
      <w:r w:rsidR="00406874">
        <w:rPr>
          <w:rFonts w:cs="Arial"/>
          <w:sz w:val="20"/>
          <w:szCs w:val="20"/>
        </w:rPr>
        <w:t xml:space="preserve">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roofErr w:type="gramStart"/>
      <w:r w:rsidRPr="001C5313">
        <w:rPr>
          <w:rFonts w:cs="Arial"/>
          <w:sz w:val="20"/>
          <w:szCs w:val="20"/>
        </w:rPr>
        <w:t>;</w:t>
      </w:r>
      <w:proofErr w:type="gramEnd"/>
    </w:p>
    <w:p w:rsidR="00544F13" w:rsidRPr="005C0469" w:rsidRDefault="00544F13" w:rsidP="001B3020">
      <w:pPr>
        <w:spacing w:before="120" w:after="120"/>
        <w:ind w:left="3119" w:hanging="3119"/>
        <w:rPr>
          <w:rFonts w:cs="Arial"/>
          <w:sz w:val="20"/>
          <w:szCs w:val="20"/>
        </w:rPr>
      </w:pPr>
      <w:r w:rsidRPr="005C0469">
        <w:rPr>
          <w:rFonts w:cs="Arial"/>
          <w:b/>
          <w:sz w:val="20"/>
          <w:szCs w:val="20"/>
        </w:rPr>
        <w:t>Information</w:t>
      </w:r>
      <w:r w:rsidRPr="005C0469">
        <w:rPr>
          <w:rFonts w:cs="Arial"/>
          <w:b/>
          <w:sz w:val="20"/>
          <w:szCs w:val="20"/>
        </w:rPr>
        <w:tab/>
      </w:r>
      <w:r w:rsidRPr="005C0469">
        <w:rPr>
          <w:rFonts w:cs="Arial"/>
          <w:sz w:val="20"/>
          <w:szCs w:val="20"/>
        </w:rPr>
        <w:t xml:space="preserve">means any </w:t>
      </w:r>
      <w:r w:rsidR="00406874">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sidR="00006DE6">
        <w:rPr>
          <w:rFonts w:cs="Arial"/>
          <w:sz w:val="20"/>
          <w:szCs w:val="20"/>
        </w:rPr>
        <w:t>, including information provided in the tender or negotiations which preceded the award of the Contract</w:t>
      </w:r>
      <w:r w:rsidRPr="005C0469">
        <w:rPr>
          <w:rFonts w:cs="Arial"/>
          <w:sz w:val="20"/>
          <w:szCs w:val="20"/>
        </w:rPr>
        <w:t>;</w:t>
      </w:r>
    </w:p>
    <w:p w:rsidR="004B4C64" w:rsidRDefault="004B4C64" w:rsidP="001B3020">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sidR="001A784C">
        <w:rPr>
          <w:rFonts w:cs="Arial"/>
          <w:sz w:val="20"/>
          <w:szCs w:val="20"/>
        </w:rPr>
        <w:t xml:space="preserve"> as set out in Section L (Processes) where this Contract includes Core Plus condition “Key Performance Indicators and Performance Management”</w:t>
      </w:r>
      <w:proofErr w:type="gramStart"/>
      <w:r w:rsidRPr="009A5A62">
        <w:rPr>
          <w:rFonts w:cs="Arial"/>
          <w:sz w:val="20"/>
          <w:szCs w:val="20"/>
        </w:rPr>
        <w:t>;</w:t>
      </w:r>
      <w:proofErr w:type="gramEnd"/>
    </w:p>
    <w:p w:rsidR="00544F13" w:rsidRPr="005C0469" w:rsidRDefault="00544F13" w:rsidP="001B3020">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r w:rsidRPr="005C0469">
        <w:rPr>
          <w:rFonts w:cs="Arial"/>
          <w:sz w:val="20"/>
          <w:szCs w:val="20"/>
        </w:rPr>
        <w:t>means in relation to the United Kingdom:</w:t>
      </w:r>
    </w:p>
    <w:p w:rsidR="00544F13" w:rsidRPr="005C0469" w:rsidRDefault="00544F13" w:rsidP="001B3020">
      <w:pPr>
        <w:tabs>
          <w:tab w:val="left" w:pos="3686"/>
        </w:tabs>
        <w:spacing w:before="120" w:after="120"/>
        <w:ind w:left="3119"/>
        <w:rPr>
          <w:rFonts w:cs="Arial"/>
          <w:sz w:val="20"/>
          <w:szCs w:val="20"/>
        </w:rPr>
      </w:pPr>
      <w:proofErr w:type="gramStart"/>
      <w:r w:rsidRPr="005C0469">
        <w:rPr>
          <w:rFonts w:cs="Arial"/>
          <w:sz w:val="20"/>
          <w:szCs w:val="20"/>
        </w:rPr>
        <w:t>a</w:t>
      </w:r>
      <w:proofErr w:type="gramEnd"/>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Parliament;</w:t>
      </w:r>
    </w:p>
    <w:p w:rsidR="00544F13" w:rsidRPr="005C0469" w:rsidRDefault="00544F13" w:rsidP="001B3020">
      <w:pPr>
        <w:tabs>
          <w:tab w:val="left" w:pos="3686"/>
        </w:tabs>
        <w:spacing w:before="120" w:after="120"/>
        <w:ind w:left="3119"/>
        <w:rPr>
          <w:rFonts w:cs="Arial"/>
          <w:sz w:val="20"/>
          <w:szCs w:val="20"/>
        </w:rPr>
      </w:pPr>
      <w:proofErr w:type="gramStart"/>
      <w:r w:rsidRPr="005C0469">
        <w:rPr>
          <w:rFonts w:cs="Arial"/>
          <w:sz w:val="20"/>
          <w:szCs w:val="20"/>
        </w:rPr>
        <w:t>b</w:t>
      </w:r>
      <w:proofErr w:type="gramEnd"/>
      <w:r>
        <w:rPr>
          <w:rFonts w:cs="Arial"/>
          <w:sz w:val="20"/>
          <w:szCs w:val="20"/>
        </w:rPr>
        <w:t>.</w:t>
      </w:r>
      <w:r>
        <w:rPr>
          <w:rFonts w:cs="Arial"/>
          <w:sz w:val="20"/>
          <w:szCs w:val="20"/>
        </w:rPr>
        <w:tab/>
      </w:r>
      <w:r w:rsidRPr="005C0469">
        <w:rPr>
          <w:rFonts w:cs="Arial"/>
          <w:sz w:val="20"/>
          <w:szCs w:val="20"/>
        </w:rPr>
        <w:t>any subordinate Legislation within the meaning of section</w:t>
      </w:r>
      <w:r>
        <w:rPr>
          <w:rFonts w:cs="Arial"/>
          <w:sz w:val="20"/>
          <w:szCs w:val="20"/>
        </w:rPr>
        <w:t xml:space="preserve"> </w:t>
      </w:r>
      <w:r w:rsidRPr="005C0469">
        <w:rPr>
          <w:rFonts w:cs="Arial"/>
          <w:sz w:val="20"/>
          <w:szCs w:val="20"/>
        </w:rPr>
        <w:t>21 of the Interpretation Act 1978;</w:t>
      </w:r>
    </w:p>
    <w:p w:rsidR="00544F13" w:rsidRPr="005C0469" w:rsidRDefault="00544F13" w:rsidP="001B3020">
      <w:pPr>
        <w:tabs>
          <w:tab w:val="left" w:pos="3686"/>
        </w:tabs>
        <w:spacing w:before="120" w:after="120"/>
        <w:ind w:left="3119"/>
        <w:rPr>
          <w:rFonts w:cs="Arial"/>
          <w:sz w:val="20"/>
          <w:szCs w:val="20"/>
        </w:rPr>
      </w:pPr>
      <w:proofErr w:type="gramStart"/>
      <w:r w:rsidRPr="005C0469">
        <w:rPr>
          <w:rFonts w:cs="Arial"/>
          <w:sz w:val="20"/>
          <w:szCs w:val="20"/>
        </w:rPr>
        <w:t>c</w:t>
      </w:r>
      <w:proofErr w:type="gramEnd"/>
      <w:r>
        <w:rPr>
          <w:rFonts w:cs="Arial"/>
          <w:sz w:val="20"/>
          <w:szCs w:val="20"/>
        </w:rPr>
        <w:t>.</w:t>
      </w:r>
      <w:r>
        <w:rPr>
          <w:rFonts w:cs="Arial"/>
          <w:sz w:val="20"/>
          <w:szCs w:val="20"/>
        </w:rPr>
        <w:tab/>
      </w:r>
      <w:r w:rsidRPr="005C0469">
        <w:rPr>
          <w:rFonts w:cs="Arial"/>
          <w:sz w:val="20"/>
          <w:szCs w:val="20"/>
        </w:rPr>
        <w:t>any exercise of the Royal Prerogative; or</w:t>
      </w:r>
    </w:p>
    <w:p w:rsidR="00544F13" w:rsidRDefault="00544F13" w:rsidP="001B3020">
      <w:pPr>
        <w:tabs>
          <w:tab w:val="left" w:pos="3686"/>
        </w:tabs>
        <w:spacing w:before="120" w:after="120"/>
        <w:ind w:left="3119"/>
        <w:rPr>
          <w:rFonts w:cs="Arial"/>
          <w:sz w:val="20"/>
          <w:szCs w:val="20"/>
        </w:rPr>
      </w:pPr>
      <w:proofErr w:type="gramStart"/>
      <w:r w:rsidRPr="005C0469">
        <w:rPr>
          <w:rFonts w:cs="Arial"/>
          <w:sz w:val="20"/>
          <w:szCs w:val="20"/>
        </w:rPr>
        <w:t>d</w:t>
      </w:r>
      <w:proofErr w:type="gramEnd"/>
      <w:r>
        <w:rPr>
          <w:rFonts w:cs="Arial"/>
          <w:sz w:val="20"/>
          <w:szCs w:val="20"/>
        </w:rPr>
        <w:t>.</w:t>
      </w:r>
      <w:r>
        <w:rPr>
          <w:rFonts w:cs="Arial"/>
          <w:sz w:val="20"/>
          <w:szCs w:val="20"/>
        </w:rPr>
        <w:tab/>
      </w:r>
      <w:r w:rsidRPr="005C0469">
        <w:rPr>
          <w:rFonts w:cs="Arial"/>
          <w:sz w:val="20"/>
          <w:szCs w:val="20"/>
        </w:rPr>
        <w:t xml:space="preserve"> any enforceable community right within the meaning of section</w:t>
      </w:r>
      <w:r>
        <w:rPr>
          <w:rFonts w:cs="Arial"/>
          <w:sz w:val="20"/>
          <w:szCs w:val="20"/>
        </w:rPr>
        <w:t xml:space="preserve"> </w:t>
      </w:r>
      <w:r w:rsidRPr="005C0469">
        <w:rPr>
          <w:rFonts w:cs="Arial"/>
          <w:sz w:val="20"/>
          <w:szCs w:val="20"/>
        </w:rPr>
        <w:t>2 of the European Communities Act 1972;</w:t>
      </w:r>
    </w:p>
    <w:p w:rsidR="00E43AE4" w:rsidRPr="00941075" w:rsidRDefault="00E43AE4" w:rsidP="001B3020">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sidR="00941075">
        <w:rPr>
          <w:rFonts w:cs="Arial"/>
          <w:sz w:val="20"/>
          <w:szCs w:val="20"/>
        </w:rPr>
        <w:t>significantly/materially affect the nature of the Contractor Deliverables</w:t>
      </w:r>
      <w:proofErr w:type="gramStart"/>
      <w:r w:rsidRPr="00941075">
        <w:rPr>
          <w:rFonts w:cs="Arial"/>
          <w:sz w:val="20"/>
          <w:szCs w:val="20"/>
        </w:rPr>
        <w:t>;</w:t>
      </w:r>
      <w:proofErr w:type="gramEnd"/>
    </w:p>
    <w:p w:rsidR="00544F13" w:rsidRDefault="00544F13" w:rsidP="001B3020">
      <w:pPr>
        <w:spacing w:before="120" w:after="120"/>
        <w:ind w:left="3119" w:hanging="3119"/>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mean all </w:t>
      </w:r>
      <w:r>
        <w:rPr>
          <w:rFonts w:cs="Arial"/>
          <w:sz w:val="20"/>
          <w:szCs w:val="20"/>
          <w:lang w:eastAsia="ko-KR"/>
        </w:rPr>
        <w:t>n</w:t>
      </w:r>
      <w:r w:rsidRPr="005C0469">
        <w:rPr>
          <w:rFonts w:cs="Arial"/>
          <w:sz w:val="20"/>
          <w:szCs w:val="20"/>
          <w:lang w:eastAsia="ko-KR"/>
        </w:rPr>
        <w:t xml:space="preserve">otices, orders, or other forms of communication required to </w:t>
      </w:r>
      <w:proofErr w:type="gramStart"/>
      <w:r w:rsidRPr="005C0469">
        <w:rPr>
          <w:rFonts w:cs="Arial"/>
          <w:sz w:val="20"/>
          <w:szCs w:val="20"/>
          <w:lang w:eastAsia="ko-KR"/>
        </w:rPr>
        <w:t>be given</w:t>
      </w:r>
      <w:proofErr w:type="gramEnd"/>
      <w:r w:rsidRPr="005C0469">
        <w:rPr>
          <w:rFonts w:cs="Arial"/>
          <w:sz w:val="20"/>
          <w:szCs w:val="20"/>
          <w:lang w:eastAsia="ko-KR"/>
        </w:rPr>
        <w:t xml:space="preserve"> in writing under or in connection with the</w:t>
      </w:r>
      <w:r>
        <w:rPr>
          <w:rFonts w:cs="Arial"/>
          <w:sz w:val="20"/>
          <w:szCs w:val="20"/>
          <w:lang w:eastAsia="ko-KR"/>
        </w:rPr>
        <w:t xml:space="preserve"> </w:t>
      </w:r>
      <w:r w:rsidRPr="005C0469">
        <w:rPr>
          <w:rFonts w:cs="Arial"/>
          <w:sz w:val="20"/>
          <w:szCs w:val="20"/>
          <w:lang w:eastAsia="ko-KR"/>
        </w:rPr>
        <w:t>Contract;</w:t>
      </w:r>
    </w:p>
    <w:p w:rsidR="00AB796B" w:rsidRPr="001C5313" w:rsidRDefault="00AB796B" w:rsidP="001B3020">
      <w:pPr>
        <w:spacing w:before="120" w:after="120"/>
        <w:ind w:left="3119" w:hanging="3119"/>
        <w:rPr>
          <w:rFonts w:cs="Arial"/>
          <w:sz w:val="20"/>
          <w:szCs w:val="20"/>
        </w:rPr>
      </w:pPr>
      <w:r w:rsidRPr="001C5313">
        <w:rPr>
          <w:rFonts w:cs="Arial"/>
          <w:b/>
          <w:sz w:val="20"/>
          <w:szCs w:val="20"/>
        </w:rPr>
        <w:t>Overseas</w:t>
      </w:r>
      <w:r w:rsidR="004940F9">
        <w:rPr>
          <w:rFonts w:cs="Arial"/>
          <w:b/>
          <w:sz w:val="20"/>
          <w:szCs w:val="20"/>
        </w:rPr>
        <w:t xml:space="preserve"> Contractor</w:t>
      </w:r>
      <w:r w:rsidRPr="001C5313">
        <w:rPr>
          <w:rFonts w:cs="Arial"/>
          <w:b/>
          <w:sz w:val="20"/>
          <w:szCs w:val="20"/>
        </w:rPr>
        <w:tab/>
      </w:r>
      <w:r w:rsidRPr="001C5313">
        <w:rPr>
          <w:rFonts w:cs="Arial"/>
          <w:sz w:val="20"/>
          <w:szCs w:val="20"/>
        </w:rPr>
        <w:t xml:space="preserve">shall mean </w:t>
      </w:r>
      <w:r w:rsidR="004940F9">
        <w:rPr>
          <w:rFonts w:cs="Arial"/>
          <w:sz w:val="20"/>
          <w:szCs w:val="20"/>
        </w:rPr>
        <w:t xml:space="preserve">a Contractor that is registered and/or based outside of the </w:t>
      </w:r>
      <w:r w:rsidRPr="001C5313">
        <w:rPr>
          <w:rFonts w:cs="Arial"/>
          <w:sz w:val="20"/>
          <w:szCs w:val="20"/>
        </w:rPr>
        <w:t>UK</w:t>
      </w:r>
      <w:proofErr w:type="gramStart"/>
      <w:r w:rsidRPr="001C5313">
        <w:rPr>
          <w:rFonts w:cs="Arial"/>
          <w:sz w:val="20"/>
          <w:szCs w:val="20"/>
        </w:rPr>
        <w:t>;</w:t>
      </w:r>
      <w:proofErr w:type="gramEnd"/>
    </w:p>
    <w:p w:rsidR="00851FD3" w:rsidRDefault="00544F13" w:rsidP="001B3020">
      <w:pPr>
        <w:spacing w:before="120" w:after="120"/>
        <w:ind w:left="3119" w:hanging="3119"/>
        <w:rPr>
          <w:rFonts w:cs="Arial"/>
          <w:b/>
          <w:sz w:val="20"/>
          <w:szCs w:val="20"/>
        </w:rPr>
      </w:pPr>
      <w:r w:rsidRPr="005C0469">
        <w:rPr>
          <w:rFonts w:cs="Arial"/>
          <w:b/>
          <w:sz w:val="20"/>
          <w:szCs w:val="20"/>
          <w:lang w:eastAsia="ko-KR"/>
        </w:rPr>
        <w:t>Parties</w:t>
      </w:r>
      <w:r w:rsidRPr="005C0469">
        <w:rPr>
          <w:rFonts w:cs="Arial"/>
          <w:b/>
          <w:sz w:val="20"/>
          <w:szCs w:val="20"/>
          <w:lang w:eastAsia="ko-KR"/>
        </w:rPr>
        <w:tab/>
      </w:r>
      <w:r w:rsidRPr="005C0469">
        <w:rPr>
          <w:rFonts w:cs="Arial"/>
          <w:sz w:val="20"/>
          <w:szCs w:val="20"/>
          <w:lang w:eastAsia="ko-KR"/>
        </w:rPr>
        <w:t xml:space="preserve">means the Contractor and the Authority, and Party </w:t>
      </w:r>
      <w:proofErr w:type="gramStart"/>
      <w:r w:rsidRPr="005C0469">
        <w:rPr>
          <w:rFonts w:cs="Arial"/>
          <w:sz w:val="20"/>
          <w:szCs w:val="20"/>
          <w:lang w:eastAsia="ko-KR"/>
        </w:rPr>
        <w:t>shall be</w:t>
      </w:r>
      <w:r>
        <w:rPr>
          <w:rFonts w:cs="Arial"/>
          <w:sz w:val="20"/>
          <w:szCs w:val="20"/>
          <w:lang w:eastAsia="ko-KR"/>
        </w:rPr>
        <w:t xml:space="preserve"> </w:t>
      </w:r>
      <w:r w:rsidRPr="005C0469">
        <w:rPr>
          <w:rFonts w:cs="Arial"/>
          <w:sz w:val="20"/>
          <w:szCs w:val="20"/>
          <w:lang w:eastAsia="ko-KR"/>
        </w:rPr>
        <w:t>construed</w:t>
      </w:r>
      <w:proofErr w:type="gramEnd"/>
      <w:r w:rsidRPr="005C0469">
        <w:rPr>
          <w:rFonts w:cs="Arial"/>
          <w:sz w:val="20"/>
          <w:szCs w:val="20"/>
          <w:lang w:eastAsia="ko-KR"/>
        </w:rPr>
        <w:t xml:space="preserve"> accordingly;</w:t>
      </w:r>
    </w:p>
    <w:p w:rsidR="00FE579F" w:rsidRDefault="00544F13" w:rsidP="001B3020">
      <w:pPr>
        <w:spacing w:before="120" w:after="120"/>
        <w:ind w:left="3119" w:hanging="3119"/>
        <w:rPr>
          <w:rFonts w:cs="Arial"/>
          <w:b/>
          <w:sz w:val="20"/>
          <w:szCs w:val="20"/>
        </w:rPr>
      </w:pPr>
      <w:r w:rsidRPr="005C0469">
        <w:rPr>
          <w:rFonts w:cs="Arial"/>
          <w:b/>
          <w:sz w:val="20"/>
          <w:szCs w:val="20"/>
        </w:rPr>
        <w:t>Schedule of Requirements</w:t>
      </w:r>
      <w:r w:rsidRPr="005C0469">
        <w:rPr>
          <w:rFonts w:cs="Arial"/>
          <w:b/>
          <w:sz w:val="20"/>
          <w:szCs w:val="20"/>
        </w:rPr>
        <w:tab/>
      </w:r>
      <w:r w:rsidR="00D57BD6" w:rsidRPr="005C0469">
        <w:rPr>
          <w:rFonts w:cs="Arial"/>
          <w:sz w:val="20"/>
          <w:szCs w:val="20"/>
        </w:rPr>
        <w:t>means Schedule 2 (Schedule o</w:t>
      </w:r>
      <w:r w:rsidR="00D57BD6">
        <w:rPr>
          <w:rFonts w:cs="Arial"/>
          <w:sz w:val="20"/>
          <w:szCs w:val="20"/>
        </w:rPr>
        <w:t>f</w:t>
      </w:r>
      <w:r w:rsidR="00D57BD6" w:rsidRPr="005C0469">
        <w:rPr>
          <w:rFonts w:cs="Arial"/>
          <w:sz w:val="20"/>
          <w:szCs w:val="20"/>
        </w:rPr>
        <w:t xml:space="preserve"> Requirements)</w:t>
      </w:r>
      <w:r w:rsidR="00D57BD6">
        <w:rPr>
          <w:rFonts w:cs="Arial"/>
          <w:sz w:val="20"/>
          <w:szCs w:val="20"/>
        </w:rPr>
        <w:t xml:space="preserve"> and Annex A to Schedule 2</w:t>
      </w:r>
      <w:r w:rsidR="00D57BD6" w:rsidRPr="005C0469">
        <w:rPr>
          <w:rFonts w:cs="Arial"/>
          <w:sz w:val="20"/>
          <w:szCs w:val="20"/>
        </w:rPr>
        <w:t>, which identifies, either directly or by reference, Contractor Deliverables to be</w:t>
      </w:r>
      <w:r w:rsidR="00D57BD6">
        <w:rPr>
          <w:rFonts w:cs="Arial"/>
          <w:sz w:val="20"/>
          <w:szCs w:val="20"/>
        </w:rPr>
        <w:t xml:space="preserve"> </w:t>
      </w:r>
      <w:r w:rsidR="00D57BD6" w:rsidRPr="005C0469">
        <w:rPr>
          <w:rFonts w:cs="Arial"/>
          <w:sz w:val="20"/>
          <w:szCs w:val="20"/>
        </w:rPr>
        <w:t xml:space="preserve">provided, the </w:t>
      </w:r>
      <w:r w:rsidR="00D57BD6">
        <w:rPr>
          <w:rFonts w:cs="Arial"/>
          <w:sz w:val="20"/>
          <w:szCs w:val="20"/>
        </w:rPr>
        <w:t xml:space="preserve">performance </w:t>
      </w:r>
      <w:r w:rsidR="00D57BD6" w:rsidRPr="005C0469">
        <w:rPr>
          <w:rFonts w:cs="Arial"/>
          <w:sz w:val="20"/>
          <w:szCs w:val="20"/>
        </w:rPr>
        <w:t>dates involved and the price or pricing terms in relation to each Contractor Deliverable;</w:t>
      </w:r>
    </w:p>
    <w:p w:rsidR="00D57BD6" w:rsidRPr="005C0469" w:rsidRDefault="00D57BD6" w:rsidP="001B3020">
      <w:pPr>
        <w:spacing w:before="120" w:after="120"/>
        <w:ind w:left="3119" w:hanging="3119"/>
        <w:rPr>
          <w:rFonts w:cs="Arial"/>
          <w:sz w:val="20"/>
          <w:szCs w:val="20"/>
        </w:rPr>
      </w:pPr>
      <w:r w:rsidRPr="005C0469">
        <w:rPr>
          <w:rFonts w:cs="Arial"/>
          <w:b/>
          <w:sz w:val="20"/>
          <w:szCs w:val="20"/>
        </w:rPr>
        <w:t>Specification</w:t>
      </w:r>
      <w:r w:rsidRPr="005C0469">
        <w:rPr>
          <w:rFonts w:cs="Arial"/>
          <w:b/>
          <w:sz w:val="20"/>
          <w:szCs w:val="20"/>
        </w:rPr>
        <w:tab/>
      </w:r>
      <w:r w:rsidRPr="005C0469">
        <w:rPr>
          <w:rFonts w:cs="Arial"/>
          <w:sz w:val="20"/>
          <w:szCs w:val="20"/>
        </w:rPr>
        <w:t>means</w:t>
      </w:r>
      <w:r>
        <w:rPr>
          <w:rFonts w:cs="Arial"/>
          <w:sz w:val="20"/>
          <w:szCs w:val="20"/>
        </w:rPr>
        <w:t xml:space="preserve"> Schedule 5 (Specification) which provides</w:t>
      </w:r>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description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proofErr w:type="gramStart"/>
      <w:r w:rsidRPr="005C0469">
        <w:rPr>
          <w:rFonts w:cs="Arial"/>
          <w:sz w:val="20"/>
          <w:szCs w:val="20"/>
        </w:rPr>
        <w:t>;</w:t>
      </w:r>
      <w:proofErr w:type="gramEnd"/>
    </w:p>
    <w:p w:rsidR="00544F13" w:rsidRPr="005C0469" w:rsidRDefault="00544F13" w:rsidP="001B3020">
      <w:pPr>
        <w:spacing w:before="120" w:after="120"/>
        <w:ind w:left="3119" w:hanging="3119"/>
        <w:rPr>
          <w:rFonts w:cs="Arial"/>
          <w:sz w:val="20"/>
          <w:szCs w:val="20"/>
          <w:lang w:eastAsia="ko-KR"/>
        </w:rPr>
      </w:pPr>
      <w:r w:rsidRPr="005C0469">
        <w:rPr>
          <w:rFonts w:cs="Arial"/>
          <w:b/>
          <w:sz w:val="20"/>
          <w:szCs w:val="20"/>
        </w:rPr>
        <w:t xml:space="preserve">Subcontractor </w:t>
      </w:r>
      <w:r w:rsidRPr="005C0469">
        <w:rPr>
          <w:rFonts w:cs="Arial"/>
          <w:b/>
          <w:sz w:val="20"/>
          <w:szCs w:val="20"/>
        </w:rPr>
        <w:tab/>
      </w:r>
      <w:r w:rsidRPr="005C0469">
        <w:rPr>
          <w:rFonts w:cs="Arial"/>
          <w:sz w:val="20"/>
          <w:szCs w:val="20"/>
          <w:lang w:eastAsia="ko-KR"/>
        </w:rPr>
        <w:t>means any person engaged by the Contractor from time to time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544F13" w:rsidRPr="005C0469" w:rsidRDefault="00544F13" w:rsidP="001B3020">
      <w:pPr>
        <w:pStyle w:val="Heading3"/>
        <w:numPr>
          <w:ilvl w:val="0"/>
          <w:numId w:val="0"/>
        </w:numPr>
        <w:spacing w:before="120" w:after="120"/>
        <w:ind w:left="3119" w:hanging="3119"/>
        <w:jc w:val="left"/>
        <w:rPr>
          <w:rFonts w:cs="Arial"/>
          <w:iCs/>
          <w:sz w:val="20"/>
          <w:szCs w:val="20"/>
        </w:rPr>
      </w:pPr>
      <w:r w:rsidRPr="005C0469">
        <w:rPr>
          <w:rFonts w:cs="Arial"/>
          <w:b/>
          <w:sz w:val="20"/>
          <w:szCs w:val="20"/>
        </w:rPr>
        <w:t>Supported Businesses</w:t>
      </w:r>
      <w:r w:rsidRPr="005C0469">
        <w:rPr>
          <w:rFonts w:cs="Arial"/>
          <w:sz w:val="20"/>
          <w:szCs w:val="20"/>
        </w:rPr>
        <w:t xml:space="preserve"> </w:t>
      </w:r>
      <w:r w:rsidRPr="005C0469">
        <w:rPr>
          <w:rFonts w:cs="Arial"/>
          <w:sz w:val="20"/>
          <w:szCs w:val="20"/>
        </w:rPr>
        <w:tab/>
        <w:t>means establishments or services where more than 50% of the</w:t>
      </w:r>
      <w:r>
        <w:rPr>
          <w:rFonts w:cs="Arial"/>
          <w:sz w:val="20"/>
          <w:szCs w:val="20"/>
        </w:rPr>
        <w:t xml:space="preserve"> </w:t>
      </w:r>
      <w:r w:rsidRPr="005C0469">
        <w:rPr>
          <w:rFonts w:cs="Arial"/>
          <w:sz w:val="20"/>
          <w:szCs w:val="20"/>
        </w:rPr>
        <w:t>workers are disabled persons who by reason</w:t>
      </w:r>
      <w:r w:rsidRPr="005C0469">
        <w:rPr>
          <w:rFonts w:cs="Arial"/>
          <w:iCs/>
          <w:sz w:val="20"/>
          <w:szCs w:val="20"/>
        </w:rPr>
        <w:t xml:space="preserve"> of the nature or</w:t>
      </w:r>
      <w:r>
        <w:rPr>
          <w:rFonts w:cs="Arial"/>
          <w:iCs/>
          <w:sz w:val="20"/>
          <w:szCs w:val="20"/>
        </w:rPr>
        <w:t xml:space="preserve"> </w:t>
      </w:r>
      <w:r w:rsidRPr="005C0469">
        <w:rPr>
          <w:rFonts w:cs="Arial"/>
          <w:iCs/>
          <w:sz w:val="20"/>
          <w:szCs w:val="20"/>
        </w:rPr>
        <w:t>severity of their disability are unable to take up work in the open labour market;</w:t>
      </w:r>
    </w:p>
    <w:p w:rsidR="00544F13" w:rsidRDefault="00544F13" w:rsidP="001B3020">
      <w:pPr>
        <w:pStyle w:val="Heading3"/>
        <w:numPr>
          <w:ilvl w:val="0"/>
          <w:numId w:val="0"/>
        </w:numPr>
        <w:spacing w:before="120" w:after="120"/>
        <w:ind w:left="3119" w:hanging="3119"/>
        <w:jc w:val="left"/>
        <w:rPr>
          <w:rFonts w:cs="Arial"/>
          <w:sz w:val="20"/>
          <w:szCs w:val="20"/>
        </w:rPr>
      </w:pPr>
      <w:r w:rsidRPr="005C0469">
        <w:rPr>
          <w:rFonts w:cs="Arial"/>
          <w:b/>
          <w:sz w:val="20"/>
          <w:szCs w:val="20"/>
        </w:rPr>
        <w:t>Transparency</w:t>
      </w:r>
      <w:r w:rsidRPr="005C0469">
        <w:rPr>
          <w:rFonts w:cs="Arial"/>
          <w:b/>
          <w:i/>
          <w:sz w:val="20"/>
          <w:szCs w:val="20"/>
        </w:rPr>
        <w:t xml:space="preserve"> </w:t>
      </w:r>
      <w:r w:rsidRPr="005C0469">
        <w:rPr>
          <w:rFonts w:cs="Arial"/>
          <w:b/>
          <w:sz w:val="20"/>
          <w:szCs w:val="20"/>
        </w:rPr>
        <w:t>Information</w:t>
      </w:r>
      <w:r w:rsidRPr="005C0469">
        <w:rPr>
          <w:rFonts w:cs="Arial"/>
          <w:b/>
          <w:sz w:val="20"/>
          <w:szCs w:val="20"/>
        </w:rPr>
        <w:tab/>
      </w:r>
      <w:r w:rsidRPr="005C0469">
        <w:rPr>
          <w:rFonts w:cs="Arial"/>
          <w:sz w:val="20"/>
          <w:szCs w:val="20"/>
        </w:rPr>
        <w:t>means the content of this Contract in its entirety, including from time to time agreed changes to the Contract, and details of any</w:t>
      </w:r>
      <w:r>
        <w:rPr>
          <w:rFonts w:cs="Arial"/>
          <w:sz w:val="20"/>
          <w:szCs w:val="20"/>
        </w:rPr>
        <w:t xml:space="preserve"> </w:t>
      </w:r>
      <w:r w:rsidRPr="005C0469">
        <w:rPr>
          <w:rFonts w:cs="Arial"/>
          <w:sz w:val="20"/>
          <w:szCs w:val="20"/>
        </w:rPr>
        <w:t>payments made by the Authority to the Contractor under the</w:t>
      </w:r>
      <w:r>
        <w:rPr>
          <w:rFonts w:cs="Arial"/>
          <w:sz w:val="20"/>
          <w:szCs w:val="20"/>
        </w:rPr>
        <w:t xml:space="preserve"> </w:t>
      </w:r>
      <w:r w:rsidRPr="005C0469">
        <w:rPr>
          <w:rFonts w:cs="Arial"/>
          <w:sz w:val="20"/>
          <w:szCs w:val="20"/>
        </w:rPr>
        <w:t>Contract.</w:t>
      </w:r>
    </w:p>
    <w:p w:rsidR="00521987" w:rsidRPr="007E45A1" w:rsidRDefault="00D64528" w:rsidP="001B3020">
      <w:pPr>
        <w:rPr>
          <w:b/>
          <w:u w:val="single"/>
        </w:rPr>
      </w:pPr>
      <w:bookmarkStart w:id="166" w:name="_DV_M72"/>
      <w:bookmarkStart w:id="167" w:name="_DV_M73"/>
      <w:bookmarkEnd w:id="166"/>
      <w:bookmarkEnd w:id="167"/>
      <w:r>
        <w:rPr>
          <w:b/>
          <w:u w:val="single"/>
        </w:rPr>
        <w:br w:type="page"/>
      </w:r>
      <w:r w:rsidR="007E45A1" w:rsidRPr="007E45A1">
        <w:rPr>
          <w:b/>
          <w:u w:val="single"/>
        </w:rPr>
        <w:lastRenderedPageBreak/>
        <w:t>Appendix A to Schedule 1 – Core+ Definitions of Contract</w:t>
      </w:r>
    </w:p>
    <w:p w:rsidR="00A52380" w:rsidRPr="00A52380" w:rsidRDefault="00A52380" w:rsidP="001B3020">
      <w:pPr>
        <w:spacing w:before="120" w:after="120"/>
        <w:ind w:left="3119" w:hanging="3119"/>
        <w:rPr>
          <w:rFonts w:cs="Arial"/>
          <w:b/>
          <w:szCs w:val="22"/>
        </w:rPr>
      </w:pPr>
      <w:r w:rsidRPr="00A52380">
        <w:rPr>
          <w:rFonts w:cs="Arial"/>
          <w:b/>
          <w:szCs w:val="22"/>
        </w:rPr>
        <w:t>Core</w:t>
      </w:r>
      <w:r w:rsidR="00AC7992">
        <w:rPr>
          <w:rFonts w:cs="Arial"/>
          <w:b/>
          <w:szCs w:val="22"/>
        </w:rPr>
        <w:t>+</w:t>
      </w:r>
      <w:r w:rsidRPr="00A52380">
        <w:rPr>
          <w:rFonts w:cs="Arial"/>
          <w:b/>
          <w:szCs w:val="22"/>
        </w:rPr>
        <w:t xml:space="preserve"> Definitions</w:t>
      </w:r>
    </w:p>
    <w:p w:rsidR="00A6231B" w:rsidRDefault="00A6231B" w:rsidP="001B3020">
      <w:pPr>
        <w:spacing w:before="120" w:after="120"/>
        <w:ind w:left="3119" w:hanging="3119"/>
        <w:rPr>
          <w:rFonts w:cs="Arial"/>
          <w:sz w:val="20"/>
          <w:szCs w:val="20"/>
        </w:rPr>
      </w:pPr>
      <w:r>
        <w:rPr>
          <w:rFonts w:cs="Arial"/>
          <w:b/>
          <w:sz w:val="20"/>
          <w:szCs w:val="20"/>
        </w:rPr>
        <w:t>Articles</w:t>
      </w:r>
      <w:r>
        <w:rPr>
          <w:rFonts w:cs="Arial"/>
          <w:b/>
          <w:sz w:val="20"/>
          <w:szCs w:val="20"/>
        </w:rPr>
        <w:tab/>
      </w:r>
      <w:r w:rsidRPr="005C0469">
        <w:rPr>
          <w:rFonts w:cs="Arial"/>
          <w:sz w:val="20"/>
          <w:szCs w:val="20"/>
        </w:rPr>
        <w:t xml:space="preserve">means the </w:t>
      </w:r>
      <w:r>
        <w:rPr>
          <w:rFonts w:cs="Arial"/>
          <w:sz w:val="20"/>
          <w:szCs w:val="20"/>
        </w:rPr>
        <w:t>Contractor Deliverables (</w:t>
      </w:r>
      <w:r w:rsidRPr="005C0469">
        <w:rPr>
          <w:rFonts w:cs="Arial"/>
          <w:sz w:val="20"/>
          <w:szCs w:val="20"/>
        </w:rPr>
        <w:t>goods and</w:t>
      </w:r>
      <w:r w:rsidR="00B97624">
        <w:rPr>
          <w:rFonts w:cs="Arial"/>
          <w:sz w:val="20"/>
          <w:szCs w:val="20"/>
        </w:rPr>
        <w:t xml:space="preserve"> </w:t>
      </w:r>
      <w:r w:rsidRPr="005C0469">
        <w:rPr>
          <w:rFonts w:cs="Arial"/>
          <w:sz w:val="20"/>
          <w:szCs w:val="20"/>
        </w:rPr>
        <w:t>/</w:t>
      </w:r>
      <w:r w:rsidR="00B97624">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including packaging (and Certificate(s) of Conformity and supplied in accordance with any QA requirements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Requirements)</w:t>
      </w:r>
      <w:r>
        <w:rPr>
          <w:rFonts w:cs="Arial"/>
          <w:sz w:val="20"/>
          <w:szCs w:val="20"/>
        </w:rPr>
        <w:t xml:space="preserve">, but excluding incidentals outside Schedule 2 (Schedule of Requirements) such as progress reports.  </w:t>
      </w:r>
      <w:r w:rsidRPr="00AB2AB1">
        <w:rPr>
          <w:rFonts w:cs="Arial"/>
          <w:b/>
          <w:sz w:val="20"/>
          <w:szCs w:val="20"/>
        </w:rPr>
        <w:t xml:space="preserve">(This definition only applies </w:t>
      </w:r>
      <w:r>
        <w:rPr>
          <w:rFonts w:cs="Arial"/>
          <w:b/>
          <w:sz w:val="20"/>
          <w:szCs w:val="20"/>
        </w:rPr>
        <w:t xml:space="preserve">to </w:t>
      </w:r>
      <w:r w:rsidR="006B378A">
        <w:rPr>
          <w:rFonts w:cs="Arial"/>
          <w:b/>
          <w:sz w:val="20"/>
          <w:szCs w:val="20"/>
        </w:rPr>
        <w:t xml:space="preserve">Core </w:t>
      </w:r>
      <w:proofErr w:type="gramStart"/>
      <w:r w:rsidR="006B378A">
        <w:rPr>
          <w:rFonts w:cs="Arial"/>
          <w:b/>
          <w:sz w:val="20"/>
          <w:szCs w:val="20"/>
        </w:rPr>
        <w:t>Plus</w:t>
      </w:r>
      <w:proofErr w:type="gramEnd"/>
      <w:r w:rsidR="006B378A">
        <w:rPr>
          <w:rFonts w:cs="Arial"/>
          <w:b/>
          <w:sz w:val="20"/>
          <w:szCs w:val="20"/>
        </w:rPr>
        <w:t xml:space="preserve"> </w:t>
      </w:r>
      <w:r>
        <w:rPr>
          <w:rFonts w:cs="Arial"/>
          <w:b/>
          <w:sz w:val="20"/>
          <w:szCs w:val="20"/>
        </w:rPr>
        <w:t xml:space="preserve">Schedule </w:t>
      </w:r>
      <w:r w:rsidR="006B378A">
        <w:rPr>
          <w:rFonts w:cs="Arial"/>
          <w:b/>
          <w:sz w:val="20"/>
          <w:szCs w:val="20"/>
        </w:rPr>
        <w:t>“Hazardous Articles, Materials or Substances supplied under the Contract”</w:t>
      </w:r>
      <w:r>
        <w:rPr>
          <w:rFonts w:cs="Arial"/>
          <w:b/>
          <w:sz w:val="20"/>
          <w:szCs w:val="20"/>
        </w:rPr>
        <w:t xml:space="preserve"> and any </w:t>
      </w:r>
      <w:r w:rsidRPr="00AB2AB1">
        <w:rPr>
          <w:rFonts w:cs="Arial"/>
          <w:b/>
          <w:sz w:val="20"/>
          <w:szCs w:val="20"/>
        </w:rPr>
        <w:t xml:space="preserve">DEFCONs </w:t>
      </w:r>
      <w:r w:rsidR="00AE41EB">
        <w:rPr>
          <w:rFonts w:cs="Arial"/>
          <w:b/>
          <w:sz w:val="20"/>
          <w:szCs w:val="20"/>
        </w:rPr>
        <w:t>if either are included in this Contract</w:t>
      </w:r>
      <w:r w:rsidRPr="00AB2AB1">
        <w:rPr>
          <w:rFonts w:cs="Arial"/>
          <w:b/>
          <w:sz w:val="20"/>
          <w:szCs w:val="20"/>
        </w:rPr>
        <w:t>)</w:t>
      </w:r>
      <w:r>
        <w:rPr>
          <w:rFonts w:cs="Arial"/>
          <w:sz w:val="20"/>
          <w:szCs w:val="20"/>
        </w:rPr>
        <w:t>;</w:t>
      </w:r>
    </w:p>
    <w:p w:rsidR="009B294C" w:rsidRPr="001C5313" w:rsidRDefault="009B294C" w:rsidP="001B3020">
      <w:pPr>
        <w:spacing w:before="120" w:after="120"/>
        <w:ind w:left="3119" w:hanging="3119"/>
        <w:rPr>
          <w:rFonts w:cs="Arial"/>
          <w:sz w:val="20"/>
          <w:szCs w:val="20"/>
        </w:rPr>
      </w:pPr>
      <w:r w:rsidRPr="001C5313">
        <w:rPr>
          <w:rFonts w:cs="Arial"/>
          <w:b/>
          <w:sz w:val="20"/>
          <w:szCs w:val="20"/>
        </w:rPr>
        <w:t>Collect</w:t>
      </w:r>
      <w:r w:rsidRPr="001C5313">
        <w:rPr>
          <w:rFonts w:cs="Arial"/>
          <w:b/>
          <w:sz w:val="20"/>
          <w:szCs w:val="20"/>
        </w:rPr>
        <w:tab/>
      </w:r>
      <w:r w:rsidRPr="001C5313">
        <w:rPr>
          <w:rFonts w:cs="Arial"/>
          <w:sz w:val="20"/>
          <w:szCs w:val="20"/>
        </w:rPr>
        <w:t xml:space="preserve">means pick up the Contractor Deliverables from the Consignor. This shall include loading, and any other specific arrangements, agreed in accordance with clause </w:t>
      </w:r>
      <w:r w:rsidR="00CE7E52">
        <w:rPr>
          <w:rFonts w:cs="Arial"/>
          <w:sz w:val="20"/>
          <w:szCs w:val="20"/>
        </w:rPr>
        <w:t>K14</w:t>
      </w:r>
      <w:r w:rsidRPr="001C5313">
        <w:rPr>
          <w:rFonts w:cs="Arial"/>
          <w:sz w:val="20"/>
          <w:szCs w:val="20"/>
        </w:rPr>
        <w:t xml:space="preserve">.c and Collected and Collection </w:t>
      </w:r>
      <w:proofErr w:type="gramStart"/>
      <w:r w:rsidRPr="001C5313">
        <w:rPr>
          <w:rFonts w:cs="Arial"/>
          <w:sz w:val="20"/>
          <w:szCs w:val="20"/>
        </w:rPr>
        <w:t>shall be construed</w:t>
      </w:r>
      <w:proofErr w:type="gramEnd"/>
      <w:r w:rsidRPr="001C5313">
        <w:rPr>
          <w:rFonts w:cs="Arial"/>
          <w:sz w:val="20"/>
          <w:szCs w:val="20"/>
        </w:rPr>
        <w:t xml:space="preserve"> accordingly;</w:t>
      </w:r>
    </w:p>
    <w:p w:rsidR="009B294C" w:rsidRPr="001C5313" w:rsidRDefault="009B294C" w:rsidP="001B3020">
      <w:pPr>
        <w:spacing w:before="120" w:after="120"/>
        <w:ind w:left="3119" w:hanging="3119"/>
        <w:rPr>
          <w:rFonts w:cs="Arial"/>
          <w:sz w:val="20"/>
          <w:szCs w:val="20"/>
        </w:rPr>
      </w:pPr>
      <w:r w:rsidRPr="001C5313">
        <w:rPr>
          <w:rFonts w:cs="Arial"/>
          <w:b/>
          <w:sz w:val="20"/>
          <w:szCs w:val="20"/>
        </w:rPr>
        <w:t>Consignor</w:t>
      </w:r>
      <w:r w:rsidRPr="001C5313">
        <w:rPr>
          <w:rFonts w:cs="Arial"/>
          <w:b/>
          <w:sz w:val="20"/>
          <w:szCs w:val="20"/>
        </w:rPr>
        <w:tab/>
      </w:r>
      <w:r w:rsidRPr="001C5313">
        <w:rPr>
          <w:rFonts w:cs="Arial"/>
          <w:sz w:val="20"/>
          <w:szCs w:val="20"/>
        </w:rPr>
        <w:t xml:space="preserve">means the name and address specified in Schedule </w:t>
      </w:r>
      <w:r w:rsidR="005A4DA4">
        <w:rPr>
          <w:rFonts w:cs="Arial"/>
          <w:sz w:val="20"/>
          <w:szCs w:val="20"/>
        </w:rPr>
        <w:t>3</w:t>
      </w:r>
      <w:r w:rsidRPr="001C5313">
        <w:rPr>
          <w:rFonts w:cs="Arial"/>
          <w:sz w:val="20"/>
          <w:szCs w:val="20"/>
        </w:rPr>
        <w:t xml:space="preserve"> (Contract Data Sheet) from whom the Contractor Deliverables </w:t>
      </w:r>
      <w:proofErr w:type="gramStart"/>
      <w:r w:rsidRPr="001C5313">
        <w:rPr>
          <w:rFonts w:cs="Arial"/>
          <w:sz w:val="20"/>
          <w:szCs w:val="20"/>
        </w:rPr>
        <w:t>will be dispatched</w:t>
      </w:r>
      <w:proofErr w:type="gramEnd"/>
      <w:r w:rsidRPr="001C5313">
        <w:rPr>
          <w:rFonts w:cs="Arial"/>
          <w:sz w:val="20"/>
          <w:szCs w:val="20"/>
        </w:rPr>
        <w:t xml:space="preserve"> or Collected;</w:t>
      </w:r>
    </w:p>
    <w:p w:rsidR="009B294C" w:rsidRPr="001C5313" w:rsidRDefault="009B294C" w:rsidP="001B3020">
      <w:pPr>
        <w:spacing w:before="120"/>
        <w:ind w:left="3119" w:hanging="3119"/>
        <w:rPr>
          <w:rFonts w:cs="Arial"/>
          <w:sz w:val="20"/>
          <w:szCs w:val="20"/>
        </w:rPr>
      </w:pPr>
      <w:r w:rsidRPr="001C5313">
        <w:rPr>
          <w:rFonts w:cs="Arial"/>
          <w:b/>
          <w:sz w:val="20"/>
          <w:szCs w:val="20"/>
        </w:rPr>
        <w:t xml:space="preserve">Denomination of Quantity </w:t>
      </w:r>
      <w:r w:rsidRPr="001C5313">
        <w:rPr>
          <w:rFonts w:cs="Arial"/>
          <w:b/>
          <w:sz w:val="20"/>
          <w:szCs w:val="20"/>
        </w:rPr>
        <w:tab/>
      </w:r>
      <w:r w:rsidRPr="001C5313">
        <w:rPr>
          <w:rFonts w:cs="Arial"/>
          <w:sz w:val="20"/>
          <w:szCs w:val="20"/>
        </w:rPr>
        <w:t xml:space="preserve">means the quantity or measure by which an item of material is </w:t>
      </w:r>
    </w:p>
    <w:p w:rsidR="009B294C" w:rsidRPr="001C5313" w:rsidRDefault="009B294C" w:rsidP="001B3020">
      <w:pPr>
        <w:spacing w:after="120"/>
        <w:ind w:left="3119" w:hanging="3119"/>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roofErr w:type="gramStart"/>
      <w:r w:rsidRPr="001C5313">
        <w:rPr>
          <w:rFonts w:cs="Arial"/>
          <w:sz w:val="20"/>
          <w:szCs w:val="20"/>
        </w:rPr>
        <w:t>;</w:t>
      </w:r>
      <w:proofErr w:type="gramEnd"/>
    </w:p>
    <w:p w:rsidR="009B294C" w:rsidRPr="001C5313" w:rsidRDefault="009B294C" w:rsidP="001B3020">
      <w:pPr>
        <w:spacing w:before="120" w:after="120"/>
        <w:ind w:left="3119" w:hanging="3119"/>
        <w:rPr>
          <w:rFonts w:cs="Arial"/>
          <w:sz w:val="20"/>
          <w:szCs w:val="20"/>
        </w:rPr>
      </w:pPr>
      <w:r w:rsidRPr="001C5313">
        <w:rPr>
          <w:rFonts w:cs="Arial"/>
          <w:b/>
          <w:sz w:val="20"/>
          <w:szCs w:val="20"/>
        </w:rPr>
        <w:t>Diversion Order</w:t>
      </w:r>
      <w:r w:rsidRPr="001C5313">
        <w:rPr>
          <w:rFonts w:cs="Arial"/>
          <w:b/>
          <w:sz w:val="20"/>
          <w:szCs w:val="20"/>
        </w:rPr>
        <w:tab/>
      </w:r>
      <w:r w:rsidRPr="001C5313">
        <w:rPr>
          <w:rFonts w:cs="Arial"/>
          <w:sz w:val="20"/>
          <w:szCs w:val="20"/>
        </w:rPr>
        <w:t xml:space="preserve">means the Authority’s written instruction (typically given by MOD Form 199) for urgent Delivery of specified quantities of Contractor Deliverables to a Consignee other than the Consignee stated in Schedule </w:t>
      </w:r>
      <w:r w:rsidR="005A4DA4">
        <w:rPr>
          <w:rFonts w:cs="Arial"/>
          <w:sz w:val="20"/>
          <w:szCs w:val="20"/>
        </w:rPr>
        <w:t>3</w:t>
      </w:r>
      <w:r w:rsidRPr="001C5313">
        <w:rPr>
          <w:rFonts w:cs="Arial"/>
          <w:sz w:val="20"/>
          <w:szCs w:val="20"/>
        </w:rPr>
        <w:t xml:space="preserve"> (Contract Data Sheet);</w:t>
      </w:r>
    </w:p>
    <w:p w:rsidR="009B294C" w:rsidRPr="001C5313" w:rsidRDefault="009B294C" w:rsidP="001B3020">
      <w:pPr>
        <w:pStyle w:val="Default"/>
        <w:spacing w:before="120"/>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rsidR="009B294C" w:rsidRPr="001C5313" w:rsidRDefault="009B294C" w:rsidP="004E60D9">
      <w:pPr>
        <w:numPr>
          <w:ilvl w:val="0"/>
          <w:numId w:val="22"/>
        </w:numPr>
        <w:tabs>
          <w:tab w:val="clear" w:pos="3762"/>
          <w:tab w:val="left" w:pos="3686"/>
        </w:tabs>
        <w:spacing w:before="120" w:after="120"/>
        <w:ind w:left="3119" w:firstLine="0"/>
        <w:rPr>
          <w:rFonts w:cs="Arial"/>
          <w:sz w:val="20"/>
          <w:szCs w:val="20"/>
        </w:rPr>
      </w:pPr>
      <w:bookmarkStart w:id="168" w:name="_Toc359231929"/>
      <w:bookmarkStart w:id="169" w:name="_Toc359312011"/>
      <w:bookmarkStart w:id="170" w:name="_Toc360090777"/>
      <w:bookmarkStart w:id="171" w:name="_Toc361731454"/>
      <w:bookmarkStart w:id="172" w:name="_Toc361814585"/>
      <w:bookmarkStart w:id="173" w:name="_Toc362416416"/>
      <w:bookmarkStart w:id="174" w:name="_Toc362527281"/>
      <w:bookmarkStart w:id="175" w:name="_Toc363026456"/>
      <w:bookmarkStart w:id="176" w:name="_Toc363031818"/>
      <w:bookmarkStart w:id="177" w:name="_Toc363116034"/>
      <w:bookmarkStart w:id="178" w:name="_Toc367085103"/>
      <w:bookmarkStart w:id="179" w:name="_Toc367956143"/>
      <w:bookmarkStart w:id="180" w:name="_Toc367970743"/>
      <w:bookmarkStart w:id="181" w:name="_Toc371500818"/>
      <w:bookmarkStart w:id="182" w:name="_Toc375032119"/>
      <w:bookmarkStart w:id="183" w:name="_Toc377119580"/>
      <w:bookmarkStart w:id="184" w:name="_Toc377372731"/>
      <w:bookmarkStart w:id="185"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is FSC or PEFC certified; or</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9B294C" w:rsidRPr="001C5313" w:rsidRDefault="009B294C" w:rsidP="004E60D9">
      <w:pPr>
        <w:numPr>
          <w:ilvl w:val="0"/>
          <w:numId w:val="22"/>
        </w:numPr>
        <w:tabs>
          <w:tab w:val="clear" w:pos="3762"/>
          <w:tab w:val="left" w:pos="3686"/>
        </w:tabs>
        <w:spacing w:before="120" w:after="120"/>
        <w:ind w:left="3119" w:firstLine="0"/>
        <w:rPr>
          <w:rFonts w:cs="Arial"/>
          <w:sz w:val="20"/>
          <w:szCs w:val="20"/>
        </w:rPr>
      </w:pPr>
      <w:bookmarkStart w:id="186" w:name="_Toc359231930"/>
      <w:bookmarkStart w:id="187" w:name="_Toc359312012"/>
      <w:bookmarkStart w:id="188" w:name="_Toc360090778"/>
      <w:bookmarkStart w:id="189" w:name="_Toc361731455"/>
      <w:bookmarkStart w:id="190" w:name="_Toc361814586"/>
      <w:bookmarkStart w:id="191" w:name="_Toc362416417"/>
      <w:bookmarkStart w:id="192" w:name="_Toc362527282"/>
      <w:bookmarkStart w:id="193" w:name="_Toc363026457"/>
      <w:bookmarkStart w:id="194" w:name="_Toc363031819"/>
      <w:bookmarkStart w:id="195" w:name="_Toc363116035"/>
      <w:bookmarkStart w:id="196" w:name="_Toc367085104"/>
      <w:bookmarkStart w:id="197" w:name="_Toc367956144"/>
      <w:bookmarkStart w:id="198" w:name="_Toc367970744"/>
      <w:bookmarkStart w:id="199" w:name="_Toc371500819"/>
      <w:bookmarkStart w:id="200" w:name="_Toc375032120"/>
      <w:bookmarkStart w:id="201" w:name="_Toc377119581"/>
      <w:bookmarkStart w:id="202" w:name="_Toc377372732"/>
      <w:bookmarkStart w:id="203" w:name="_Toc377550108"/>
      <w:r w:rsidRPr="001C5313">
        <w:rPr>
          <w:rFonts w:cs="Arial"/>
          <w:sz w:val="20"/>
          <w:szCs w:val="20"/>
        </w:rPr>
        <w:t>other robust evidence of sustainability or FLEGT licensed origin, as advised by CPET;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1C5313">
        <w:rPr>
          <w:rFonts w:cs="Arial"/>
          <w:sz w:val="20"/>
          <w:szCs w:val="20"/>
        </w:rPr>
        <w:t xml:space="preserve"> </w:t>
      </w:r>
    </w:p>
    <w:p w:rsidR="009B294C" w:rsidRPr="001C5313" w:rsidRDefault="009B294C" w:rsidP="001B3020">
      <w:pPr>
        <w:spacing w:before="120"/>
        <w:ind w:left="3119" w:hanging="3119"/>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rsidR="00D17192" w:rsidRDefault="009B294C" w:rsidP="001B3020">
      <w:pPr>
        <w:ind w:left="3119" w:hanging="3119"/>
        <w:rPr>
          <w:rFonts w:cs="Arial"/>
          <w:b/>
          <w:sz w:val="20"/>
          <w:szCs w:val="20"/>
        </w:rPr>
      </w:pPr>
      <w:r w:rsidRPr="001C5313">
        <w:rPr>
          <w:rFonts w:cs="Arial"/>
          <w:b/>
          <w:sz w:val="20"/>
          <w:szCs w:val="20"/>
        </w:rPr>
        <w:t>Deliverable</w:t>
      </w:r>
      <w:r w:rsidRPr="001C5313">
        <w:rPr>
          <w:rFonts w:cs="Arial"/>
          <w:b/>
          <w:sz w:val="20"/>
          <w:szCs w:val="20"/>
        </w:rPr>
        <w:tab/>
      </w:r>
      <w:proofErr w:type="spellStart"/>
      <w:r w:rsidRPr="001C5313">
        <w:rPr>
          <w:rFonts w:cs="Arial"/>
          <w:sz w:val="20"/>
          <w:szCs w:val="20"/>
        </w:rPr>
        <w:t>Deliverable</w:t>
      </w:r>
      <w:proofErr w:type="spellEnd"/>
      <w:r w:rsidRPr="001C5313">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9B294C" w:rsidRDefault="009B294C" w:rsidP="001B3020">
      <w:pPr>
        <w:spacing w:before="120"/>
        <w:ind w:left="3119" w:hanging="3119"/>
        <w:rPr>
          <w:rFonts w:cs="Arial"/>
          <w:sz w:val="20"/>
          <w:szCs w:val="20"/>
        </w:rPr>
      </w:pPr>
      <w:proofErr w:type="gramStart"/>
      <w:r w:rsidRPr="001C5313">
        <w:rPr>
          <w:rFonts w:cs="Arial"/>
          <w:b/>
          <w:sz w:val="20"/>
          <w:szCs w:val="20"/>
        </w:rPr>
        <w:t>Independent Verification</w:t>
      </w:r>
      <w:r w:rsidRPr="001C5313">
        <w:rPr>
          <w:rFonts w:cs="Arial"/>
          <w:sz w:val="20"/>
          <w:szCs w:val="20"/>
        </w:rPr>
        <w:t xml:space="preserve"> </w:t>
      </w:r>
      <w:r w:rsidRPr="001C5313">
        <w:rPr>
          <w:rFonts w:cs="Arial"/>
          <w:sz w:val="20"/>
          <w:szCs w:val="20"/>
        </w:rPr>
        <w:tab/>
        <w:t xml:space="preserve">means that an evaluation is undertaken and reported by an individual or body whose organisation, systems and procedures conform to </w:t>
      </w:r>
      <w:r w:rsidR="00AB2AB1" w:rsidRPr="006273E1">
        <w:rPr>
          <w:rFonts w:cs="Arial"/>
          <w:sz w:val="20"/>
          <w:szCs w:val="20"/>
        </w:rPr>
        <w:t>“BS EN ISO / IEC 17065: 2012 Conformity assessment - Requirements for bodies certifying products, processes and services”</w:t>
      </w:r>
      <w:r w:rsidRPr="001C5313">
        <w:rPr>
          <w:rFonts w:cs="Arial"/>
          <w:sz w:val="20"/>
          <w:szCs w:val="20"/>
        </w:rPr>
        <w: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End"/>
    </w:p>
    <w:p w:rsidR="004E2B2A" w:rsidRDefault="004E2B2A" w:rsidP="001B3020">
      <w:pPr>
        <w:spacing w:before="120"/>
        <w:ind w:left="3119" w:hanging="3119"/>
        <w:rPr>
          <w:rFonts w:cs="Arial"/>
          <w:sz w:val="20"/>
          <w:szCs w:val="20"/>
        </w:rPr>
      </w:pPr>
      <w:r>
        <w:rPr>
          <w:rFonts w:cs="Arial"/>
          <w:b/>
          <w:sz w:val="20"/>
          <w:szCs w:val="20"/>
        </w:rPr>
        <w:t>LERC</w:t>
      </w:r>
      <w:r>
        <w:rPr>
          <w:rFonts w:cs="Arial"/>
          <w:b/>
          <w:sz w:val="20"/>
          <w:szCs w:val="20"/>
        </w:rPr>
        <w:tab/>
      </w:r>
      <w:r w:rsidRPr="004E2B2A">
        <w:rPr>
          <w:rFonts w:cs="Arial"/>
          <w:sz w:val="20"/>
          <w:szCs w:val="20"/>
        </w:rPr>
        <w:t>Local Equipment Repair Committee</w:t>
      </w:r>
    </w:p>
    <w:p w:rsidR="004E2B2A" w:rsidRPr="001C5313" w:rsidRDefault="004E2B2A" w:rsidP="001B3020">
      <w:pPr>
        <w:spacing w:before="120"/>
        <w:ind w:left="3119" w:hanging="3119"/>
        <w:rPr>
          <w:rFonts w:cs="Arial"/>
          <w:sz w:val="20"/>
          <w:szCs w:val="20"/>
        </w:rPr>
      </w:pPr>
    </w:p>
    <w:p w:rsidR="009B294C" w:rsidRDefault="009B294C" w:rsidP="001B3020">
      <w:pPr>
        <w:widowControl/>
        <w:spacing w:before="120" w:after="120"/>
        <w:ind w:left="3119" w:hanging="3119"/>
        <w:rPr>
          <w:rFonts w:cs="Arial"/>
          <w:sz w:val="20"/>
          <w:szCs w:val="20"/>
        </w:rPr>
      </w:pPr>
      <w:r w:rsidRPr="001C5313">
        <w:rPr>
          <w:rFonts w:cs="Arial"/>
          <w:b/>
          <w:sz w:val="20"/>
          <w:szCs w:val="20"/>
        </w:rPr>
        <w:t>Military Level Packaging</w:t>
      </w:r>
      <w:r w:rsidRPr="001C5313">
        <w:rPr>
          <w:rFonts w:cs="Arial"/>
          <w:sz w:val="20"/>
          <w:szCs w:val="20"/>
        </w:rPr>
        <w:tab/>
      </w:r>
      <w:proofErr w:type="spellStart"/>
      <w:r w:rsidRPr="001C5313">
        <w:rPr>
          <w:rFonts w:cs="Arial"/>
          <w:sz w:val="20"/>
          <w:szCs w:val="20"/>
        </w:rPr>
        <w:t>Packaging</w:t>
      </w:r>
      <w:proofErr w:type="spellEnd"/>
      <w:r w:rsidRPr="001C5313">
        <w:rPr>
          <w:rFonts w:cs="Arial"/>
          <w:sz w:val="20"/>
          <w:szCs w:val="20"/>
        </w:rPr>
        <w:t xml:space="preserve"> that by the nature of the packaged items nature, or envisaged </w:t>
      </w:r>
      <w:r w:rsidR="006E53EE">
        <w:rPr>
          <w:rFonts w:cs="Arial"/>
          <w:sz w:val="20"/>
          <w:szCs w:val="20"/>
        </w:rPr>
        <w:t>t</w:t>
      </w:r>
      <w:r w:rsidRPr="001C5313">
        <w:rPr>
          <w:rFonts w:cs="Arial"/>
          <w:sz w:val="20"/>
          <w:szCs w:val="20"/>
        </w:rPr>
        <w:t>ransport</w:t>
      </w:r>
      <w:r w:rsidR="00B97624">
        <w:rPr>
          <w:rFonts w:cs="Arial"/>
          <w:sz w:val="20"/>
          <w:szCs w:val="20"/>
        </w:rPr>
        <w:t xml:space="preserve"> </w:t>
      </w:r>
      <w:r w:rsidRPr="001C5313">
        <w:rPr>
          <w:rFonts w:cs="Arial"/>
          <w:sz w:val="20"/>
          <w:szCs w:val="20"/>
        </w:rPr>
        <w:t>/</w:t>
      </w:r>
      <w:r w:rsidR="00B97624">
        <w:rPr>
          <w:rFonts w:cs="Arial"/>
          <w:sz w:val="20"/>
          <w:szCs w:val="20"/>
        </w:rPr>
        <w:t xml:space="preserve"> </w:t>
      </w:r>
      <w:r w:rsidR="006E53EE">
        <w:rPr>
          <w:rFonts w:cs="Arial"/>
          <w:sz w:val="20"/>
          <w:szCs w:val="20"/>
        </w:rPr>
        <w:t>m</w:t>
      </w:r>
      <w:r w:rsidRPr="001C5313">
        <w:rPr>
          <w:rFonts w:cs="Arial"/>
          <w:sz w:val="20"/>
          <w:szCs w:val="20"/>
        </w:rPr>
        <w:t xml:space="preserve">ovement or </w:t>
      </w:r>
      <w:r w:rsidR="006E53EE">
        <w:rPr>
          <w:rFonts w:cs="Arial"/>
          <w:sz w:val="20"/>
          <w:szCs w:val="20"/>
        </w:rPr>
        <w:t>h</w:t>
      </w:r>
      <w:r w:rsidRPr="001C5313">
        <w:rPr>
          <w:rFonts w:cs="Arial"/>
          <w:sz w:val="20"/>
          <w:szCs w:val="20"/>
        </w:rPr>
        <w:t xml:space="preserve">andling within the military supply chain and requires enhanced protection beyond that which commercial Packaging normally provides;  </w:t>
      </w:r>
    </w:p>
    <w:p w:rsidR="004E2B2A" w:rsidRPr="001C5313" w:rsidRDefault="004E2B2A" w:rsidP="001B3020">
      <w:pPr>
        <w:widowControl/>
        <w:spacing w:before="120" w:after="120"/>
        <w:ind w:left="3119" w:hanging="3119"/>
        <w:rPr>
          <w:rFonts w:cs="Arial"/>
          <w:sz w:val="20"/>
          <w:szCs w:val="20"/>
        </w:rPr>
      </w:pPr>
    </w:p>
    <w:p w:rsidR="009B294C" w:rsidRPr="001C5313" w:rsidRDefault="009B294C" w:rsidP="001B3020">
      <w:pPr>
        <w:pStyle w:val="BodyTextIndent"/>
        <w:spacing w:before="120" w:after="0"/>
        <w:ind w:left="3119" w:hanging="3119"/>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rsidR="009B294C" w:rsidRPr="001C5313" w:rsidRDefault="009B294C" w:rsidP="001B3020">
      <w:pPr>
        <w:pStyle w:val="BodyTextIndent"/>
        <w:spacing w:after="0"/>
        <w:ind w:left="3119" w:hanging="3119"/>
        <w:rPr>
          <w:rFonts w:cs="Arial"/>
          <w:sz w:val="20"/>
        </w:rPr>
      </w:pPr>
      <w:r w:rsidRPr="001C5313">
        <w:rPr>
          <w:rFonts w:cs="Arial"/>
          <w:b/>
          <w:sz w:val="20"/>
        </w:rPr>
        <w:t>Accreditation Scheme</w:t>
      </w:r>
      <w:r w:rsidRPr="001C5313">
        <w:rPr>
          <w:rFonts w:cs="Arial"/>
          <w:sz w:val="20"/>
        </w:rPr>
        <w:tab/>
        <w:t>designers capable of producing SPIS designs acceptable</w:t>
      </w:r>
      <w:r w:rsidR="006E53EE">
        <w:rPr>
          <w:rFonts w:cs="Arial"/>
          <w:sz w:val="20"/>
        </w:rPr>
        <w:t xml:space="preserve"> </w:t>
      </w:r>
    </w:p>
    <w:p w:rsidR="009B294C" w:rsidRPr="001C5313" w:rsidRDefault="009B294C" w:rsidP="001B3020">
      <w:pPr>
        <w:pStyle w:val="BodyTextIndent"/>
        <w:ind w:left="3119" w:hanging="3119"/>
        <w:rPr>
          <w:rFonts w:cs="Arial"/>
          <w:color w:val="000000"/>
          <w:sz w:val="20"/>
        </w:rPr>
      </w:pPr>
      <w:r w:rsidRPr="001C5313">
        <w:rPr>
          <w:rFonts w:cs="Arial"/>
          <w:b/>
          <w:sz w:val="20"/>
        </w:rPr>
        <w:lastRenderedPageBreak/>
        <w:t>(MPAS)</w:t>
      </w:r>
      <w:r w:rsidRPr="001C5313">
        <w:rPr>
          <w:rFonts w:cs="Arial"/>
          <w:sz w:val="20"/>
        </w:rPr>
        <w:tab/>
        <w:t xml:space="preserve">to the MOD by meeting its requirements and thereby assure good </w:t>
      </w:r>
      <w:r w:rsidR="006E53EE">
        <w:rPr>
          <w:rFonts w:cs="Arial"/>
          <w:sz w:val="20"/>
        </w:rPr>
        <w:t>M</w:t>
      </w:r>
      <w:r w:rsidRPr="001C5313">
        <w:rPr>
          <w:rFonts w:cs="Arial"/>
          <w:sz w:val="20"/>
        </w:rPr>
        <w:t xml:space="preserve">ilitary </w:t>
      </w:r>
      <w:r w:rsidR="006E53EE">
        <w:rPr>
          <w:rFonts w:cs="Arial"/>
          <w:sz w:val="20"/>
        </w:rPr>
        <w:t>L</w:t>
      </w:r>
      <w:r w:rsidRPr="001C5313">
        <w:rPr>
          <w:rFonts w:cs="Arial"/>
          <w:sz w:val="20"/>
        </w:rPr>
        <w:t xml:space="preserve">evel </w:t>
      </w:r>
      <w:r w:rsidR="006E53EE">
        <w:rPr>
          <w:rFonts w:cs="Arial"/>
          <w:sz w:val="20"/>
        </w:rPr>
        <w:t>P</w:t>
      </w:r>
      <w:r w:rsidRPr="001C5313">
        <w:rPr>
          <w:rFonts w:cs="Arial"/>
          <w:sz w:val="20"/>
        </w:rPr>
        <w:t xml:space="preserve">ackaging. </w:t>
      </w:r>
      <w:r w:rsidR="00B97624">
        <w:rPr>
          <w:rFonts w:cs="Arial"/>
          <w:sz w:val="20"/>
        </w:rPr>
        <w:t xml:space="preserve"> </w:t>
      </w:r>
      <w:r w:rsidRPr="001C5313">
        <w:rPr>
          <w:rFonts w:cs="Arial"/>
          <w:sz w:val="20"/>
        </w:rPr>
        <w:t xml:space="preserve">MPAS supersedes MPCAS/DR14. </w:t>
      </w:r>
      <w:r w:rsidR="00B97624">
        <w:rPr>
          <w:rFonts w:cs="Arial"/>
          <w:sz w:val="20"/>
        </w:rPr>
        <w:t xml:space="preserve"> </w:t>
      </w:r>
      <w:r w:rsidRPr="001C5313">
        <w:rPr>
          <w:rFonts w:cs="Arial"/>
          <w:sz w:val="20"/>
        </w:rPr>
        <w:t xml:space="preserve">MPAS detail is available from </w:t>
      </w:r>
      <w:hyperlink r:id="rId21" w:history="1">
        <w:r w:rsidRPr="001C5313">
          <w:rPr>
            <w:rStyle w:val="Hyperlink"/>
            <w:rFonts w:cs="Arial"/>
            <w:sz w:val="20"/>
          </w:rPr>
          <w:t>DESJSCSCM-EngTLS-Pkg@mod.uk</w:t>
        </w:r>
      </w:hyperlink>
      <w:proofErr w:type="gramStart"/>
      <w:r w:rsidRPr="001C5313">
        <w:rPr>
          <w:rFonts w:cs="Arial"/>
          <w:color w:val="000000"/>
          <w:sz w:val="20"/>
        </w:rPr>
        <w:t>;</w:t>
      </w:r>
      <w:proofErr w:type="gramEnd"/>
    </w:p>
    <w:p w:rsidR="009B294C" w:rsidRPr="001C5313" w:rsidRDefault="009B294C" w:rsidP="001B3020">
      <w:pPr>
        <w:pStyle w:val="BodyTextIndent"/>
        <w:ind w:left="3119" w:hanging="3119"/>
        <w:rPr>
          <w:rFonts w:cs="Arial"/>
          <w:color w:val="000000"/>
          <w:sz w:val="20"/>
        </w:rPr>
      </w:pPr>
      <w:r w:rsidRPr="001C5313">
        <w:rPr>
          <w:rFonts w:cs="Arial"/>
          <w:b/>
          <w:color w:val="000000"/>
          <w:sz w:val="20"/>
        </w:rPr>
        <w:t>MPAS Registered Or</w:t>
      </w:r>
      <w:r w:rsidR="00B97624">
        <w:rPr>
          <w:rFonts w:cs="Arial"/>
          <w:b/>
          <w:color w:val="000000"/>
          <w:sz w:val="20"/>
        </w:rPr>
        <w:t>g</w:t>
      </w:r>
      <w:r w:rsidRPr="001C5313">
        <w:rPr>
          <w:rFonts w:cs="Arial"/>
          <w:b/>
          <w:color w:val="000000"/>
          <w:sz w:val="20"/>
        </w:rPr>
        <w:t>anisation</w:t>
      </w:r>
      <w:r w:rsidRPr="001C5313">
        <w:rPr>
          <w:rFonts w:cs="Arial"/>
          <w:color w:val="000000"/>
          <w:sz w:val="20"/>
        </w:rPr>
        <w:tab/>
        <w:t xml:space="preserve">is a packaging organisation having one or more MPAS Certificated Designers capable of Military level designs.  A company capable of both Military Level and commercial Packaging designs </w:t>
      </w:r>
      <w:r w:rsidR="00CF7085">
        <w:rPr>
          <w:rFonts w:cs="Arial"/>
          <w:color w:val="000000"/>
          <w:sz w:val="20"/>
        </w:rPr>
        <w:t>i</w:t>
      </w:r>
      <w:r w:rsidRPr="001C5313">
        <w:rPr>
          <w:rFonts w:cs="Arial"/>
          <w:color w:val="000000"/>
          <w:sz w:val="20"/>
        </w:rPr>
        <w:t>ncluding MOD labelling requirements</w:t>
      </w:r>
      <w:proofErr w:type="gramStart"/>
      <w:r w:rsidRPr="001C5313">
        <w:rPr>
          <w:rFonts w:cs="Arial"/>
          <w:color w:val="000000"/>
          <w:sz w:val="20"/>
        </w:rPr>
        <w:t>;</w:t>
      </w:r>
      <w:proofErr w:type="gramEnd"/>
    </w:p>
    <w:p w:rsidR="009B294C" w:rsidRPr="001C5313" w:rsidRDefault="009B294C" w:rsidP="001B3020">
      <w:pPr>
        <w:pStyle w:val="BodyTextIndent"/>
        <w:ind w:left="3119" w:hanging="3119"/>
        <w:rPr>
          <w:rFonts w:cs="Arial"/>
          <w:color w:val="000000"/>
          <w:sz w:val="20"/>
        </w:rPr>
      </w:pPr>
      <w:r w:rsidRPr="001C5313">
        <w:rPr>
          <w:rFonts w:cs="Arial"/>
          <w:b/>
          <w:color w:val="000000"/>
          <w:sz w:val="20"/>
        </w:rPr>
        <w:t>MPAS Certificated Designer</w:t>
      </w:r>
      <w:r w:rsidRPr="001C5313">
        <w:rPr>
          <w:rFonts w:cs="Arial"/>
          <w:color w:val="000000"/>
          <w:sz w:val="20"/>
        </w:rPr>
        <w:tab/>
        <w:t>shall mean an experienced Packaging Designer trained and certified to MPAS requirements</w:t>
      </w:r>
      <w:proofErr w:type="gramStart"/>
      <w:r w:rsidRPr="001C5313">
        <w:rPr>
          <w:rFonts w:cs="Arial"/>
          <w:color w:val="000000"/>
          <w:sz w:val="20"/>
        </w:rPr>
        <w:t>;</w:t>
      </w:r>
      <w:proofErr w:type="gramEnd"/>
    </w:p>
    <w:p w:rsidR="009B294C" w:rsidRPr="001C5313" w:rsidRDefault="009B294C" w:rsidP="001B3020">
      <w:pPr>
        <w:spacing w:before="120" w:after="120"/>
        <w:ind w:left="3119" w:hanging="3119"/>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w:t>
      </w:r>
      <w:proofErr w:type="spellStart"/>
      <w:proofErr w:type="gramStart"/>
      <w:r w:rsidRPr="001C5313">
        <w:rPr>
          <w:bCs/>
          <w:sz w:val="20"/>
          <w:szCs w:val="20"/>
          <w:lang w:val="en"/>
        </w:rPr>
        <w:t>Organisation</w:t>
      </w:r>
      <w:proofErr w:type="spellEnd"/>
      <w:r w:rsidRPr="001C5313">
        <w:rPr>
          <w:bCs/>
          <w:sz w:val="20"/>
          <w:szCs w:val="20"/>
          <w:lang w:val="en"/>
        </w:rPr>
        <w:t xml:space="preserve"> which is an intergovernmental military alliance</w:t>
      </w:r>
      <w:proofErr w:type="gramEnd"/>
      <w:r w:rsidRPr="001C5313">
        <w:rPr>
          <w:bCs/>
          <w:sz w:val="20"/>
          <w:szCs w:val="20"/>
          <w:lang w:val="en"/>
        </w:rPr>
        <w:t xml:space="preserve"> based on the North Atlantic Treaty which was signed on 4 April 1949;</w:t>
      </w:r>
    </w:p>
    <w:p w:rsidR="00932098" w:rsidRDefault="00932098" w:rsidP="001B3020">
      <w:pPr>
        <w:spacing w:before="120" w:after="120"/>
        <w:ind w:left="3119" w:hanging="3119"/>
        <w:rPr>
          <w:rFonts w:cs="Arial"/>
          <w:b/>
          <w:sz w:val="20"/>
          <w:szCs w:val="20"/>
        </w:rPr>
      </w:pPr>
      <w:r>
        <w:rPr>
          <w:rFonts w:cs="Arial"/>
          <w:b/>
          <w:sz w:val="20"/>
          <w:szCs w:val="20"/>
        </w:rPr>
        <w:t>Overseas</w:t>
      </w:r>
      <w:r>
        <w:rPr>
          <w:rFonts w:cs="Arial"/>
          <w:b/>
          <w:sz w:val="20"/>
          <w:szCs w:val="20"/>
        </w:rPr>
        <w:tab/>
      </w:r>
      <w:r w:rsidRPr="00CD1D45">
        <w:rPr>
          <w:rFonts w:cs="Arial"/>
          <w:sz w:val="20"/>
          <w:szCs w:val="20"/>
        </w:rPr>
        <w:t>shall mean non UK or Foreign</w:t>
      </w:r>
    </w:p>
    <w:p w:rsidR="009B294C" w:rsidRPr="001C5313" w:rsidRDefault="009B294C" w:rsidP="001B3020">
      <w:pPr>
        <w:spacing w:before="120" w:after="120"/>
        <w:ind w:left="3119" w:hanging="3119"/>
        <w:rPr>
          <w:rFonts w:cs="Arial"/>
          <w:sz w:val="20"/>
          <w:szCs w:val="20"/>
        </w:rPr>
      </w:pPr>
      <w:proofErr w:type="gramStart"/>
      <w:r w:rsidRPr="001C5313">
        <w:rPr>
          <w:rFonts w:cs="Arial"/>
          <w:b/>
          <w:sz w:val="20"/>
          <w:szCs w:val="20"/>
        </w:rPr>
        <w:t>Packaging</w:t>
      </w:r>
      <w:r w:rsidRPr="001C5313">
        <w:rPr>
          <w:rFonts w:cs="Arial"/>
          <w:b/>
          <w:sz w:val="20"/>
          <w:szCs w:val="20"/>
        </w:rPr>
        <w:tab/>
      </w:r>
      <w:r w:rsidRPr="001C5313">
        <w:rPr>
          <w:rFonts w:cs="Arial"/>
          <w:sz w:val="20"/>
          <w:szCs w:val="20"/>
        </w:rPr>
        <w:t>Verb.</w:t>
      </w:r>
      <w:proofErr w:type="gramEnd"/>
      <w:r w:rsidRPr="001C5313">
        <w:rPr>
          <w:rFonts w:cs="Arial"/>
          <w:sz w:val="20"/>
          <w:szCs w:val="20"/>
        </w:rPr>
        <w:t xml:space="preserve"> </w:t>
      </w:r>
      <w:r w:rsidR="00CF7085">
        <w:rPr>
          <w:rFonts w:cs="Arial"/>
          <w:sz w:val="20"/>
          <w:szCs w:val="20"/>
        </w:rPr>
        <w:t xml:space="preserve"> </w:t>
      </w:r>
      <w:r w:rsidRPr="001C5313">
        <w:rPr>
          <w:rFonts w:cs="Arial"/>
          <w:sz w:val="20"/>
          <w:szCs w:val="20"/>
        </w:rPr>
        <w:t>The operations involved in the preparation of materiel for</w:t>
      </w:r>
      <w:r w:rsidR="006E53EE">
        <w:rPr>
          <w:rFonts w:cs="Arial"/>
          <w:sz w:val="20"/>
          <w:szCs w:val="20"/>
        </w:rPr>
        <w:t xml:space="preserve">:  </w:t>
      </w:r>
      <w:r w:rsidRPr="001C5313">
        <w:rPr>
          <w:rFonts w:cs="Arial"/>
          <w:sz w:val="20"/>
          <w:szCs w:val="20"/>
        </w:rPr>
        <w:t>transportation, handling, storage and Delivery to the user</w:t>
      </w:r>
      <w:r w:rsidR="00626833">
        <w:rPr>
          <w:rFonts w:cs="Arial"/>
          <w:sz w:val="20"/>
          <w:szCs w:val="20"/>
        </w:rPr>
        <w:t>;</w:t>
      </w:r>
    </w:p>
    <w:p w:rsidR="009B294C" w:rsidRPr="001C5313" w:rsidRDefault="009B294C" w:rsidP="001B3020">
      <w:pPr>
        <w:spacing w:before="120" w:after="120"/>
        <w:ind w:left="3119" w:hanging="3119"/>
        <w:rPr>
          <w:rFonts w:cs="Arial"/>
          <w:sz w:val="20"/>
          <w:szCs w:val="20"/>
          <w:lang w:eastAsia="ko-KR"/>
        </w:rPr>
      </w:pPr>
      <w:r w:rsidRPr="001C5313">
        <w:rPr>
          <w:rFonts w:cs="Arial"/>
          <w:sz w:val="20"/>
          <w:szCs w:val="20"/>
        </w:rPr>
        <w:tab/>
      </w:r>
      <w:proofErr w:type="gramStart"/>
      <w:r w:rsidRPr="001C5313">
        <w:rPr>
          <w:rFonts w:cs="Arial"/>
          <w:sz w:val="20"/>
          <w:szCs w:val="20"/>
        </w:rPr>
        <w:t>Noun.</w:t>
      </w:r>
      <w:proofErr w:type="gramEnd"/>
      <w:r w:rsidR="00CF7085">
        <w:rPr>
          <w:rFonts w:cs="Arial"/>
          <w:sz w:val="20"/>
          <w:szCs w:val="20"/>
        </w:rPr>
        <w:t xml:space="preserve"> </w:t>
      </w:r>
      <w:r w:rsidRPr="001C5313">
        <w:rPr>
          <w:rFonts w:cs="Arial"/>
          <w:sz w:val="20"/>
          <w:szCs w:val="20"/>
        </w:rPr>
        <w:t xml:space="preserve"> The materials and components used for the preparation of the </w:t>
      </w:r>
      <w:r w:rsidR="006D05AA">
        <w:rPr>
          <w:rFonts w:cs="Arial"/>
          <w:sz w:val="20"/>
          <w:szCs w:val="20"/>
        </w:rPr>
        <w:t>Contractor Deliverables</w:t>
      </w:r>
      <w:r w:rsidRPr="001C5313">
        <w:rPr>
          <w:rFonts w:cs="Arial"/>
          <w:sz w:val="20"/>
          <w:szCs w:val="20"/>
        </w:rPr>
        <w:t xml:space="preserve"> for transportation and storage in accordance with the Contract; </w:t>
      </w:r>
    </w:p>
    <w:p w:rsidR="009B294C" w:rsidRPr="001C5313" w:rsidRDefault="009B294C" w:rsidP="001B3020">
      <w:pPr>
        <w:widowControl/>
        <w:spacing w:before="120"/>
        <w:ind w:left="3119" w:hanging="3119"/>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shall mean the organisation that is responsible for the original</w:t>
      </w:r>
    </w:p>
    <w:p w:rsidR="009B294C" w:rsidRPr="001C5313" w:rsidRDefault="009B294C" w:rsidP="001B3020">
      <w:pPr>
        <w:widowControl/>
        <w:ind w:left="3119" w:hanging="3119"/>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t xml:space="preserve">design of the Packaging except where </w:t>
      </w:r>
      <w:proofErr w:type="gramStart"/>
      <w:r w:rsidRPr="001C5313">
        <w:rPr>
          <w:rFonts w:cs="Arial"/>
          <w:color w:val="000000"/>
          <w:sz w:val="20"/>
          <w:szCs w:val="20"/>
        </w:rPr>
        <w:t>transferred</w:t>
      </w:r>
      <w:proofErr w:type="gramEnd"/>
      <w:r w:rsidRPr="001C5313">
        <w:rPr>
          <w:rFonts w:cs="Arial"/>
          <w:color w:val="000000"/>
          <w:sz w:val="20"/>
          <w:szCs w:val="20"/>
        </w:rPr>
        <w:t xml:space="preserve"> by agreement.  The PDA shall be identified in the Contract, see Annex A to Schedule 3 (Appendix – Addresses and Other Information), Box 3. The PDA should be MPAS registered or accepted as having an equivalent certification</w:t>
      </w:r>
      <w:proofErr w:type="gramStart"/>
      <w:r w:rsidRPr="001C5313">
        <w:rPr>
          <w:rFonts w:cs="Arial"/>
          <w:color w:val="000000"/>
          <w:sz w:val="20"/>
          <w:szCs w:val="20"/>
        </w:rPr>
        <w:t>;</w:t>
      </w:r>
      <w:proofErr w:type="gramEnd"/>
    </w:p>
    <w:p w:rsidR="00CE7E52" w:rsidRDefault="00CE7E52" w:rsidP="001B3020">
      <w:pPr>
        <w:keepNext/>
        <w:ind w:left="3119" w:hanging="3119"/>
        <w:jc w:val="both"/>
        <w:rPr>
          <w:rFonts w:cs="Arial"/>
          <w:b/>
          <w:sz w:val="20"/>
          <w:szCs w:val="20"/>
          <w:lang w:eastAsia="ko-KR"/>
        </w:rPr>
      </w:pPr>
    </w:p>
    <w:p w:rsidR="009B294C" w:rsidRPr="001C5313" w:rsidRDefault="009B294C" w:rsidP="001B3020">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r w:rsidRPr="001C5313">
        <w:rPr>
          <w:rFonts w:cs="Arial"/>
          <w:sz w:val="20"/>
          <w:szCs w:val="20"/>
          <w:lang w:eastAsia="ko-KR"/>
        </w:rPr>
        <w:t>means the quantity of an item of material to be contained in an</w:t>
      </w:r>
    </w:p>
    <w:p w:rsidR="009B294C" w:rsidRPr="001C5313" w:rsidRDefault="009B294C" w:rsidP="001B3020">
      <w:pPr>
        <w:ind w:left="3119" w:hanging="3119"/>
        <w:jc w:val="both"/>
        <w:rPr>
          <w:rFonts w:cs="Arial"/>
          <w:sz w:val="20"/>
          <w:szCs w:val="20"/>
          <w:lang w:eastAsia="ko-KR"/>
        </w:rPr>
      </w:pPr>
      <w:r w:rsidRPr="001C5313">
        <w:rPr>
          <w:rFonts w:cs="Arial"/>
          <w:b/>
          <w:sz w:val="20"/>
          <w:szCs w:val="20"/>
          <w:lang w:eastAsia="ko-KR"/>
        </w:rPr>
        <w:t>(PPQ)</w:t>
      </w:r>
      <w:r w:rsidRPr="001C5313">
        <w:rPr>
          <w:rFonts w:cs="Arial"/>
          <w:b/>
          <w:sz w:val="20"/>
          <w:szCs w:val="20"/>
          <w:lang w:eastAsia="ko-KR"/>
        </w:rPr>
        <w:tab/>
      </w:r>
      <w:r w:rsidRPr="001C5313">
        <w:rPr>
          <w:rFonts w:cs="Arial"/>
          <w:sz w:val="20"/>
          <w:szCs w:val="20"/>
          <w:lang w:eastAsia="ko-KR"/>
        </w:rPr>
        <w:t xml:space="preserve">individual package, which </w:t>
      </w:r>
      <w:proofErr w:type="gramStart"/>
      <w:r w:rsidRPr="001C5313">
        <w:rPr>
          <w:rFonts w:cs="Arial"/>
          <w:sz w:val="20"/>
          <w:szCs w:val="20"/>
          <w:lang w:eastAsia="ko-KR"/>
        </w:rPr>
        <w:t>has been selected</w:t>
      </w:r>
      <w:proofErr w:type="gramEnd"/>
      <w:r w:rsidRPr="001C5313">
        <w:rPr>
          <w:rFonts w:cs="Arial"/>
          <w:sz w:val="20"/>
          <w:szCs w:val="20"/>
          <w:lang w:eastAsia="ko-KR"/>
        </w:rPr>
        <w:t xml:space="preserve"> as being the most suitable for issue(s) to the ultimate user;</w:t>
      </w:r>
    </w:p>
    <w:p w:rsidR="009B294C" w:rsidRPr="001C5313" w:rsidRDefault="009B294C" w:rsidP="001B3020">
      <w:pPr>
        <w:tabs>
          <w:tab w:val="left" w:pos="3119"/>
        </w:tabs>
        <w:ind w:left="3119" w:hanging="3119"/>
        <w:jc w:val="both"/>
        <w:rPr>
          <w:rFonts w:cs="Arial"/>
          <w:b/>
          <w:sz w:val="20"/>
          <w:szCs w:val="20"/>
        </w:rPr>
      </w:pPr>
    </w:p>
    <w:p w:rsidR="009B294C" w:rsidRDefault="009B294C" w:rsidP="001B3020">
      <w:pPr>
        <w:spacing w:before="120" w:after="120"/>
        <w:ind w:left="3119" w:hanging="3119"/>
        <w:rPr>
          <w:rFonts w:cs="Arial"/>
          <w:sz w:val="20"/>
          <w:szCs w:val="20"/>
        </w:rPr>
      </w:pPr>
      <w:r w:rsidRPr="001C5313">
        <w:rPr>
          <w:rFonts w:cs="Arial"/>
          <w:b/>
          <w:sz w:val="20"/>
          <w:szCs w:val="20"/>
        </w:rPr>
        <w:t>STANAG 4329</w:t>
      </w:r>
      <w:r w:rsidRPr="001C5313">
        <w:rPr>
          <w:rFonts w:cs="Arial"/>
          <w:b/>
          <w:sz w:val="20"/>
          <w:szCs w:val="20"/>
        </w:rPr>
        <w:tab/>
      </w:r>
      <w:r w:rsidRPr="001C5313">
        <w:rPr>
          <w:rFonts w:cs="Arial"/>
          <w:sz w:val="20"/>
          <w:szCs w:val="20"/>
        </w:rPr>
        <w:t xml:space="preserve">means the publication NATO Standard Bar Code </w:t>
      </w:r>
      <w:proofErr w:type="spellStart"/>
      <w:r w:rsidRPr="001C5313">
        <w:rPr>
          <w:rFonts w:cs="Arial"/>
          <w:sz w:val="20"/>
          <w:szCs w:val="20"/>
        </w:rPr>
        <w:t>Symbologies</w:t>
      </w:r>
      <w:proofErr w:type="spellEnd"/>
      <w:r w:rsidRPr="001C5313">
        <w:rPr>
          <w:rFonts w:cs="Arial"/>
          <w:sz w:val="20"/>
          <w:szCs w:val="20"/>
        </w:rPr>
        <w:t xml:space="preserve"> </w:t>
      </w:r>
      <w:proofErr w:type="gramStart"/>
      <w:r w:rsidRPr="001C5313">
        <w:rPr>
          <w:rFonts w:cs="Arial"/>
          <w:sz w:val="20"/>
          <w:szCs w:val="20"/>
        </w:rPr>
        <w:t>which</w:t>
      </w:r>
      <w:proofErr w:type="gramEnd"/>
      <w:r w:rsidRPr="001C5313">
        <w:rPr>
          <w:rFonts w:cs="Arial"/>
          <w:sz w:val="20"/>
          <w:szCs w:val="20"/>
        </w:rPr>
        <w:t xml:space="preserve"> can be sourced from Information at </w:t>
      </w:r>
      <w:hyperlink r:id="rId22" w:history="1">
        <w:r w:rsidRPr="001C5313">
          <w:rPr>
            <w:rStyle w:val="Hyperlink"/>
            <w:rFonts w:cs="Arial"/>
            <w:sz w:val="20"/>
            <w:szCs w:val="20"/>
          </w:rPr>
          <w:t>www.dstan.mod.uk/faqs.html</w:t>
        </w:r>
      </w:hyperlink>
      <w:r w:rsidRPr="001C5313">
        <w:rPr>
          <w:rFonts w:cs="Arial"/>
          <w:sz w:val="20"/>
          <w:szCs w:val="20"/>
        </w:rPr>
        <w:t xml:space="preserve">; </w:t>
      </w:r>
    </w:p>
    <w:p w:rsidR="00F07AE3" w:rsidRDefault="00F07AE3" w:rsidP="001B3020">
      <w:pPr>
        <w:spacing w:before="120" w:after="120"/>
        <w:ind w:left="3119" w:hanging="3119"/>
        <w:rPr>
          <w:rFonts w:cs="Arial"/>
          <w:sz w:val="20"/>
          <w:szCs w:val="20"/>
        </w:rPr>
      </w:pPr>
    </w:p>
    <w:p w:rsidR="00F07AE3" w:rsidRPr="00F07AE3" w:rsidRDefault="00F07AE3" w:rsidP="001B3020">
      <w:pPr>
        <w:spacing w:before="120" w:after="120"/>
        <w:ind w:left="3119" w:hanging="3119"/>
        <w:rPr>
          <w:rFonts w:cs="Arial"/>
          <w:b/>
          <w:sz w:val="20"/>
          <w:szCs w:val="20"/>
        </w:rPr>
      </w:pPr>
      <w:r w:rsidRPr="00F07AE3">
        <w:rPr>
          <w:rFonts w:cs="Arial"/>
          <w:b/>
          <w:sz w:val="20"/>
          <w:szCs w:val="20"/>
        </w:rPr>
        <w:t>SURGE</w:t>
      </w:r>
      <w:r>
        <w:rPr>
          <w:rFonts w:cs="Arial"/>
          <w:b/>
          <w:sz w:val="20"/>
          <w:szCs w:val="20"/>
        </w:rPr>
        <w:tab/>
      </w:r>
      <w:r w:rsidRPr="008D1942">
        <w:rPr>
          <w:rFonts w:cs="Arial"/>
          <w:sz w:val="20"/>
          <w:szCs w:val="20"/>
        </w:rPr>
        <w:t xml:space="preserve">This is an increase in production </w:t>
      </w:r>
      <w:r>
        <w:rPr>
          <w:rFonts w:cs="Arial"/>
          <w:sz w:val="20"/>
          <w:szCs w:val="20"/>
        </w:rPr>
        <w:t xml:space="preserve">requirements in response </w:t>
      </w:r>
      <w:r w:rsidRPr="008D1942">
        <w:rPr>
          <w:rFonts w:cs="Arial"/>
          <w:sz w:val="20"/>
          <w:szCs w:val="20"/>
        </w:rPr>
        <w:t>to times of tension, war or other operational needs</w:t>
      </w:r>
      <w:r>
        <w:rPr>
          <w:rFonts w:cs="Arial"/>
          <w:sz w:val="20"/>
          <w:szCs w:val="20"/>
        </w:rPr>
        <w:t>.</w:t>
      </w:r>
    </w:p>
    <w:p w:rsidR="009B294C" w:rsidRDefault="009B294C"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510C35" w:rsidRDefault="00510C35" w:rsidP="001B3020">
      <w:pPr>
        <w:rPr>
          <w:b/>
        </w:rPr>
      </w:pPr>
    </w:p>
    <w:p w:rsidR="00A72FDB" w:rsidRDefault="00A72FDB">
      <w:pPr>
        <w:widowControl/>
        <w:rPr>
          <w:b/>
        </w:rPr>
      </w:pPr>
      <w:r>
        <w:rPr>
          <w:b/>
        </w:rPr>
        <w:br w:type="page"/>
      </w:r>
    </w:p>
    <w:p w:rsidR="00510C35" w:rsidRPr="00310588" w:rsidRDefault="00510C35" w:rsidP="00510C35">
      <w:pPr>
        <w:widowControl/>
        <w:jc w:val="center"/>
        <w:rPr>
          <w:rFonts w:cs="Arial"/>
          <w:b/>
          <w:bCs/>
          <w:szCs w:val="32"/>
          <w:u w:val="single"/>
        </w:rPr>
      </w:pPr>
      <w:r w:rsidRPr="00310588">
        <w:rPr>
          <w:rFonts w:cs="Arial"/>
          <w:b/>
          <w:bCs/>
          <w:szCs w:val="32"/>
          <w:u w:val="single"/>
        </w:rPr>
        <w:lastRenderedPageBreak/>
        <w:t>Schedule 2 - Schedule of Requirements for Services for Contract No:</w:t>
      </w:r>
      <w:bookmarkStart w:id="204" w:name="MultiPO_Num2"/>
      <w:bookmarkEnd w:id="204"/>
      <w:r w:rsidR="00310588" w:rsidRPr="00310588">
        <w:rPr>
          <w:rFonts w:cs="Arial"/>
          <w:b/>
          <w:bCs/>
          <w:szCs w:val="32"/>
          <w:u w:val="single"/>
        </w:rPr>
        <w:t xml:space="preserve"> LSBU11/0005</w:t>
      </w:r>
    </w:p>
    <w:p w:rsidR="00310588" w:rsidRDefault="00310588" w:rsidP="00510C35">
      <w:pPr>
        <w:widowControl/>
        <w:jc w:val="center"/>
        <w:rPr>
          <w:rFonts w:cs="Arial"/>
          <w:b/>
          <w:bCs/>
          <w:szCs w:val="32"/>
          <w:u w:val="single"/>
        </w:rPr>
      </w:pPr>
      <w:r w:rsidRPr="00310588">
        <w:rPr>
          <w:rFonts w:cs="Arial"/>
          <w:b/>
          <w:bCs/>
          <w:szCs w:val="32"/>
          <w:u w:val="single"/>
        </w:rPr>
        <w:t>For the Repair of Challenger Charge Air Cooler</w:t>
      </w:r>
    </w:p>
    <w:p w:rsidR="00310588" w:rsidRPr="00510C35" w:rsidRDefault="00310588" w:rsidP="00510C35">
      <w:pPr>
        <w:widowControl/>
        <w:jc w:val="center"/>
        <w:rPr>
          <w:rFonts w:cs="Arial"/>
          <w:b/>
          <w:bCs/>
          <w:szCs w:val="32"/>
        </w:rPr>
      </w:pPr>
    </w:p>
    <w:tbl>
      <w:tblPr>
        <w:tblW w:w="10703" w:type="dxa"/>
        <w:tblInd w:w="-560" w:type="dxa"/>
        <w:tblLayout w:type="fixed"/>
        <w:tblCellMar>
          <w:left w:w="28" w:type="dxa"/>
          <w:right w:w="28" w:type="dxa"/>
        </w:tblCellMar>
        <w:tblLook w:val="0000" w:firstRow="0" w:lastRow="0" w:firstColumn="0" w:lastColumn="0" w:noHBand="0" w:noVBand="0"/>
      </w:tblPr>
      <w:tblGrid>
        <w:gridCol w:w="446"/>
        <w:gridCol w:w="101"/>
        <w:gridCol w:w="3276"/>
        <w:gridCol w:w="324"/>
        <w:gridCol w:w="2795"/>
        <w:gridCol w:w="2142"/>
        <w:gridCol w:w="1354"/>
        <w:gridCol w:w="72"/>
        <w:gridCol w:w="117"/>
        <w:gridCol w:w="26"/>
        <w:gridCol w:w="50"/>
      </w:tblGrid>
      <w:tr w:rsidR="00310588" w:rsidRPr="00D85574" w:rsidTr="005904AC">
        <w:trPr>
          <w:gridAfter w:val="1"/>
          <w:wAfter w:w="50" w:type="dxa"/>
        </w:trPr>
        <w:tc>
          <w:tcPr>
            <w:tcW w:w="10653" w:type="dxa"/>
            <w:gridSpan w:val="10"/>
            <w:tcBorders>
              <w:top w:val="double" w:sz="6" w:space="0" w:color="auto"/>
              <w:left w:val="double" w:sz="6" w:space="0" w:color="auto"/>
              <w:right w:val="double" w:sz="6" w:space="0" w:color="auto"/>
            </w:tcBorders>
            <w:shd w:val="clear" w:color="auto" w:fill="0070C0"/>
          </w:tcPr>
          <w:p w:rsidR="00310588" w:rsidRPr="00D85574" w:rsidRDefault="00310588" w:rsidP="005904AC">
            <w:pPr>
              <w:widowControl/>
              <w:tabs>
                <w:tab w:val="left" w:pos="-720"/>
              </w:tabs>
              <w:suppressAutoHyphens/>
              <w:spacing w:before="90" w:after="54"/>
              <w:rPr>
                <w:rFonts w:cs="Arial"/>
                <w:spacing w:val="-2"/>
                <w:sz w:val="18"/>
                <w:szCs w:val="18"/>
              </w:rPr>
            </w:pPr>
            <w:r w:rsidRPr="00641D31">
              <w:rPr>
                <w:rFonts w:cs="Arial"/>
                <w:color w:val="FFFFFF" w:themeColor="background1"/>
                <w:spacing w:val="-2"/>
                <w:sz w:val="18"/>
                <w:szCs w:val="18"/>
              </w:rPr>
              <w:fldChar w:fldCharType="begin"/>
            </w:r>
            <w:r w:rsidRPr="00641D31">
              <w:rPr>
                <w:rFonts w:cs="Arial"/>
                <w:color w:val="FFFFFF" w:themeColor="background1"/>
                <w:spacing w:val="-2"/>
                <w:sz w:val="18"/>
                <w:szCs w:val="18"/>
              </w:rPr>
              <w:instrText xml:space="preserve">PRIVATE </w:instrText>
            </w:r>
            <w:r w:rsidRPr="00641D31">
              <w:rPr>
                <w:rFonts w:cs="Arial"/>
                <w:color w:val="FFFFFF" w:themeColor="background1"/>
                <w:spacing w:val="-2"/>
                <w:sz w:val="18"/>
                <w:szCs w:val="18"/>
              </w:rPr>
              <w:fldChar w:fldCharType="end"/>
            </w:r>
            <w:r w:rsidRPr="00641D31">
              <w:rPr>
                <w:rFonts w:cs="Arial"/>
                <w:b/>
                <w:color w:val="FFFFFF" w:themeColor="background1"/>
                <w:spacing w:val="-2"/>
                <w:sz w:val="18"/>
                <w:szCs w:val="18"/>
              </w:rPr>
              <w:t>Table I  Articles Required</w:t>
            </w:r>
          </w:p>
        </w:tc>
      </w:tr>
      <w:tr w:rsidR="00310588" w:rsidRPr="00D85574" w:rsidTr="005904AC">
        <w:trPr>
          <w:gridAfter w:val="1"/>
          <w:wAfter w:w="50" w:type="dxa"/>
          <w:cantSplit/>
        </w:trPr>
        <w:tc>
          <w:tcPr>
            <w:tcW w:w="446" w:type="dxa"/>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Item No</w:t>
            </w:r>
          </w:p>
        </w:tc>
        <w:tc>
          <w:tcPr>
            <w:tcW w:w="6496" w:type="dxa"/>
            <w:gridSpan w:val="4"/>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Description</w:t>
            </w:r>
          </w:p>
        </w:tc>
        <w:tc>
          <w:tcPr>
            <w:tcW w:w="2142" w:type="dxa"/>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Estimated</w:t>
            </w: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Quantity</w:t>
            </w: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(each unless otherwise stated)</w:t>
            </w:r>
          </w:p>
        </w:tc>
        <w:tc>
          <w:tcPr>
            <w:tcW w:w="1426" w:type="dxa"/>
            <w:gridSpan w:val="2"/>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 xml:space="preserve">Firm Price Each </w:t>
            </w:r>
            <w:r>
              <w:rPr>
                <w:rFonts w:cs="Arial"/>
                <w:spacing w:val="-2"/>
                <w:sz w:val="18"/>
                <w:szCs w:val="18"/>
              </w:rPr>
              <w:t xml:space="preserve">£ </w:t>
            </w:r>
            <w:r w:rsidRPr="00D85574">
              <w:rPr>
                <w:rFonts w:cs="Arial"/>
                <w:spacing w:val="-2"/>
                <w:sz w:val="18"/>
                <w:szCs w:val="18"/>
              </w:rPr>
              <w:t>(EX VAT) to include Delivery</w:t>
            </w:r>
            <w:r>
              <w:rPr>
                <w:rFonts w:cs="Arial"/>
                <w:spacing w:val="-2"/>
                <w:sz w:val="18"/>
                <w:szCs w:val="18"/>
              </w:rPr>
              <w:t xml:space="preserve"> and Packaging</w:t>
            </w:r>
          </w:p>
        </w:tc>
        <w:tc>
          <w:tcPr>
            <w:tcW w:w="143" w:type="dxa"/>
            <w:gridSpan w:val="2"/>
            <w:tcBorders>
              <w:top w:val="single" w:sz="6" w:space="0" w:color="auto"/>
              <w:left w:val="single" w:sz="6" w:space="0" w:color="auto"/>
              <w:right w:val="double" w:sz="6" w:space="0" w:color="auto"/>
            </w:tcBorders>
            <w:shd w:val="pct10" w:color="auto" w:fill="auto"/>
          </w:tcPr>
          <w:p w:rsidR="00310588" w:rsidRPr="00D85574" w:rsidRDefault="00310588" w:rsidP="005904AC">
            <w:pPr>
              <w:widowControl/>
              <w:tabs>
                <w:tab w:val="left" w:pos="-720"/>
              </w:tabs>
              <w:suppressAutoHyphens/>
              <w:spacing w:before="90"/>
              <w:rPr>
                <w:rFonts w:cs="Arial"/>
                <w:spacing w:val="-2"/>
                <w:sz w:val="18"/>
                <w:szCs w:val="18"/>
              </w:rPr>
            </w:pPr>
          </w:p>
        </w:tc>
      </w:tr>
      <w:tr w:rsidR="00310588" w:rsidRPr="00D85574" w:rsidTr="005904AC">
        <w:trPr>
          <w:gridAfter w:val="1"/>
          <w:wAfter w:w="50" w:type="dxa"/>
          <w:cantSplit/>
          <w:trHeight w:val="5551"/>
        </w:trPr>
        <w:tc>
          <w:tcPr>
            <w:tcW w:w="446" w:type="dxa"/>
            <w:tcBorders>
              <w:top w:val="single" w:sz="6" w:space="0" w:color="auto"/>
              <w:left w:val="single" w:sz="6" w:space="0" w:color="auto"/>
              <w:bottom w:val="double" w:sz="6" w:space="0" w:color="auto"/>
            </w:tcBorders>
          </w:tcPr>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1a.</w:t>
            </w: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r>
              <w:rPr>
                <w:rFonts w:cs="Arial"/>
                <w:spacing w:val="-2"/>
                <w:sz w:val="18"/>
                <w:szCs w:val="18"/>
              </w:rPr>
              <w:t>1b.</w:t>
            </w:r>
          </w:p>
          <w:p w:rsidR="00310588"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r>
              <w:rPr>
                <w:rFonts w:cs="Arial"/>
                <w:spacing w:val="-2"/>
                <w:sz w:val="18"/>
                <w:szCs w:val="18"/>
              </w:rPr>
              <w:t>1c</w:t>
            </w:r>
            <w:r w:rsidRPr="00D85574">
              <w:rPr>
                <w:rFonts w:cs="Arial"/>
                <w:spacing w:val="-2"/>
                <w:sz w:val="18"/>
                <w:szCs w:val="18"/>
              </w:rPr>
              <w:t>.</w:t>
            </w:r>
          </w:p>
        </w:tc>
        <w:tc>
          <w:tcPr>
            <w:tcW w:w="6496" w:type="dxa"/>
            <w:gridSpan w:val="4"/>
            <w:tcBorders>
              <w:top w:val="single" w:sz="6" w:space="0" w:color="auto"/>
              <w:left w:val="single" w:sz="6" w:space="0" w:color="auto"/>
              <w:bottom w:val="double" w:sz="6" w:space="0" w:color="auto"/>
            </w:tcBorders>
          </w:tcPr>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z w:val="18"/>
                <w:szCs w:val="18"/>
              </w:rPr>
            </w:pPr>
            <w:r w:rsidRPr="00DC53CC">
              <w:rPr>
                <w:rFonts w:cs="Arial"/>
                <w:sz w:val="18"/>
                <w:szCs w:val="18"/>
              </w:rPr>
              <w:t>Repair of Charge Cooler 3RR 2930-99-826-3027 to OEM specification detailed in AESP (2350-P-102-523), pressure test Charge Air Cooler to 2.07 bar (30ilbf/in</w:t>
            </w:r>
            <w:r w:rsidRPr="00DC53CC">
              <w:rPr>
                <w:rFonts w:cs="Arial"/>
                <w:sz w:val="18"/>
                <w:szCs w:val="18"/>
                <w:vertAlign w:val="superscript"/>
              </w:rPr>
              <w:t>2</w:t>
            </w:r>
            <w:r w:rsidRPr="00DC53CC">
              <w:rPr>
                <w:rFonts w:cs="Arial"/>
                <w:sz w:val="18"/>
                <w:szCs w:val="18"/>
              </w:rPr>
              <w:t>).  Maintain this pressure for 15 minutes during which time NO drop in pressure should occur.</w:t>
            </w:r>
          </w:p>
          <w:p w:rsidR="00310588" w:rsidRPr="00DC53CC" w:rsidRDefault="00310588" w:rsidP="005904AC">
            <w:pPr>
              <w:widowControl/>
              <w:tabs>
                <w:tab w:val="left" w:pos="-720"/>
              </w:tabs>
              <w:suppressAutoHyphens/>
              <w:rPr>
                <w:rFonts w:cs="Arial"/>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spacing w:val="-2"/>
                <w:sz w:val="18"/>
                <w:szCs w:val="18"/>
              </w:rPr>
              <w:t>Y</w:t>
            </w:r>
            <w:r w:rsidRPr="00DC53CC">
              <w:rPr>
                <w:rFonts w:cs="Arial"/>
                <w:b/>
                <w:spacing w:val="-2"/>
                <w:sz w:val="18"/>
                <w:szCs w:val="18"/>
              </w:rPr>
              <w:t>ear 1</w:t>
            </w:r>
          </w:p>
          <w:p w:rsidR="00310588" w:rsidRPr="00DC53CC" w:rsidRDefault="00310588" w:rsidP="005904AC">
            <w:pPr>
              <w:widowControl/>
              <w:tabs>
                <w:tab w:val="left" w:pos="-720"/>
              </w:tabs>
              <w:suppressAutoHyphens/>
              <w:rPr>
                <w:rFonts w:cs="Arial"/>
                <w:b/>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Year 2</w:t>
            </w:r>
          </w:p>
          <w:p w:rsidR="00310588" w:rsidRPr="00DC53CC" w:rsidRDefault="00310588" w:rsidP="005904AC">
            <w:pPr>
              <w:widowControl/>
              <w:tabs>
                <w:tab w:val="left" w:pos="-720"/>
              </w:tabs>
              <w:suppressAutoHyphens/>
              <w:rPr>
                <w:rFonts w:cs="Arial"/>
                <w:b/>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Year 3</w:t>
            </w:r>
          </w:p>
          <w:p w:rsidR="00310588" w:rsidRPr="00DC53CC" w:rsidRDefault="00310588" w:rsidP="005904AC">
            <w:pPr>
              <w:widowControl/>
              <w:tabs>
                <w:tab w:val="left" w:pos="-720"/>
              </w:tabs>
              <w:suppressAutoHyphens/>
              <w:rPr>
                <w:rFonts w:cs="Arial"/>
                <w:b/>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Year 4</w:t>
            </w:r>
          </w:p>
          <w:p w:rsidR="00310588" w:rsidRPr="00DC53CC" w:rsidRDefault="00310588" w:rsidP="005904AC">
            <w:pPr>
              <w:widowControl/>
              <w:tabs>
                <w:tab w:val="left" w:pos="-720"/>
              </w:tabs>
              <w:suppressAutoHyphens/>
              <w:rPr>
                <w:rFonts w:cs="Arial"/>
                <w:b/>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Year 5</w:t>
            </w: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Default="00310588" w:rsidP="005904AC">
            <w:pPr>
              <w:widowControl/>
              <w:tabs>
                <w:tab w:val="left" w:pos="-720"/>
              </w:tabs>
              <w:suppressAutoHyphens/>
              <w:rPr>
                <w:rFonts w:cs="Arial"/>
                <w:b/>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Option Years:-</w:t>
            </w: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Option Year 1</w:t>
            </w:r>
          </w:p>
          <w:p w:rsidR="00310588" w:rsidRPr="00DC53CC" w:rsidRDefault="00310588" w:rsidP="005904AC">
            <w:pPr>
              <w:widowControl/>
              <w:tabs>
                <w:tab w:val="left" w:pos="-720"/>
              </w:tabs>
              <w:suppressAutoHyphens/>
              <w:rPr>
                <w:rFonts w:cs="Arial"/>
                <w:b/>
                <w:spacing w:val="-2"/>
                <w:sz w:val="18"/>
                <w:szCs w:val="18"/>
              </w:rPr>
            </w:pPr>
          </w:p>
          <w:p w:rsidR="00310588" w:rsidRPr="00DC53CC" w:rsidRDefault="00310588" w:rsidP="005904AC">
            <w:pPr>
              <w:widowControl/>
              <w:tabs>
                <w:tab w:val="left" w:pos="-720"/>
              </w:tabs>
              <w:suppressAutoHyphens/>
              <w:rPr>
                <w:rFonts w:cs="Arial"/>
                <w:b/>
                <w:spacing w:val="-2"/>
                <w:sz w:val="18"/>
                <w:szCs w:val="18"/>
              </w:rPr>
            </w:pPr>
            <w:r w:rsidRPr="00DC53CC">
              <w:rPr>
                <w:rFonts w:cs="Arial"/>
                <w:b/>
                <w:spacing w:val="-2"/>
                <w:sz w:val="18"/>
                <w:szCs w:val="18"/>
              </w:rPr>
              <w:t>Option Year 2</w:t>
            </w: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p>
          <w:p w:rsidR="00310588" w:rsidRPr="00DC53CC" w:rsidRDefault="00310588" w:rsidP="005904AC">
            <w:pPr>
              <w:widowControl/>
              <w:tabs>
                <w:tab w:val="left" w:pos="-720"/>
              </w:tabs>
              <w:suppressAutoHyphens/>
              <w:rPr>
                <w:rFonts w:cs="Arial"/>
                <w:spacing w:val="-2"/>
                <w:sz w:val="18"/>
                <w:szCs w:val="18"/>
              </w:rPr>
            </w:pPr>
            <w:r>
              <w:rPr>
                <w:rFonts w:cs="Arial"/>
                <w:spacing w:val="-2"/>
                <w:sz w:val="18"/>
                <w:szCs w:val="18"/>
              </w:rPr>
              <w:t xml:space="preserve">Provision of Repair Specifications to </w:t>
            </w:r>
            <w:proofErr w:type="gramStart"/>
            <w:r>
              <w:rPr>
                <w:rFonts w:cs="Arial"/>
                <w:spacing w:val="-2"/>
                <w:sz w:val="18"/>
                <w:szCs w:val="18"/>
              </w:rPr>
              <w:t>be provided</w:t>
            </w:r>
            <w:proofErr w:type="gramEnd"/>
            <w:r>
              <w:rPr>
                <w:rFonts w:cs="Arial"/>
                <w:spacing w:val="-2"/>
                <w:sz w:val="18"/>
                <w:szCs w:val="18"/>
              </w:rPr>
              <w:t xml:space="preserve"> within the first year of the contract.</w:t>
            </w:r>
          </w:p>
          <w:p w:rsidR="00310588" w:rsidRDefault="00310588" w:rsidP="005904AC">
            <w:pPr>
              <w:widowControl/>
              <w:tabs>
                <w:tab w:val="left" w:pos="-720"/>
              </w:tabs>
              <w:suppressAutoHyphens/>
              <w:rPr>
                <w:rFonts w:cs="Arial"/>
                <w:spacing w:val="-2"/>
                <w:sz w:val="18"/>
                <w:szCs w:val="18"/>
              </w:rPr>
            </w:pPr>
          </w:p>
          <w:p w:rsidR="00310588" w:rsidRDefault="00310588" w:rsidP="005904AC">
            <w:pPr>
              <w:widowControl/>
              <w:tabs>
                <w:tab w:val="left" w:pos="-720"/>
              </w:tabs>
              <w:suppressAutoHyphens/>
              <w:rPr>
                <w:rFonts w:cs="Arial"/>
                <w:spacing w:val="-2"/>
                <w:sz w:val="18"/>
                <w:szCs w:val="18"/>
              </w:rPr>
            </w:pPr>
            <w:r w:rsidRPr="00DC53CC">
              <w:rPr>
                <w:rFonts w:cs="Arial"/>
                <w:spacing w:val="-2"/>
                <w:sz w:val="18"/>
                <w:szCs w:val="18"/>
              </w:rPr>
              <w:t>Survey charge for articles declared Beyond Economical Repair (BER)</w:t>
            </w:r>
          </w:p>
          <w:p w:rsidR="00310588" w:rsidRPr="00DC53CC" w:rsidRDefault="00310588" w:rsidP="005904AC">
            <w:pPr>
              <w:widowControl/>
              <w:tabs>
                <w:tab w:val="left" w:pos="-720"/>
              </w:tabs>
              <w:suppressAutoHyphens/>
              <w:rPr>
                <w:rFonts w:cs="Arial"/>
                <w:spacing w:val="-2"/>
                <w:sz w:val="18"/>
                <w:szCs w:val="18"/>
              </w:rPr>
            </w:pPr>
            <w:r w:rsidRPr="00DC53CC">
              <w:rPr>
                <w:rFonts w:cs="Arial"/>
                <w:spacing w:val="-2"/>
                <w:sz w:val="18"/>
                <w:szCs w:val="18"/>
              </w:rPr>
              <w:t xml:space="preserve"> </w:t>
            </w:r>
          </w:p>
        </w:tc>
        <w:tc>
          <w:tcPr>
            <w:tcW w:w="2142" w:type="dxa"/>
            <w:tcBorders>
              <w:top w:val="single" w:sz="6" w:space="0" w:color="auto"/>
              <w:left w:val="single" w:sz="6" w:space="0" w:color="auto"/>
              <w:bottom w:val="double" w:sz="6" w:space="0" w:color="auto"/>
            </w:tcBorders>
          </w:tcPr>
          <w:p w:rsidR="00310588" w:rsidRPr="00D85574" w:rsidRDefault="00310588" w:rsidP="005904AC">
            <w:pPr>
              <w:widowControl/>
              <w:tabs>
                <w:tab w:val="left" w:pos="-720"/>
              </w:tabs>
              <w:suppressAutoHyphens/>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433A6" w:rsidP="005904AC">
            <w:pPr>
              <w:widowControl/>
              <w:tabs>
                <w:tab w:val="left" w:pos="-720"/>
              </w:tabs>
              <w:suppressAutoHyphens/>
              <w:jc w:val="center"/>
              <w:rPr>
                <w:rFonts w:cs="Arial"/>
                <w:spacing w:val="-2"/>
                <w:sz w:val="18"/>
                <w:szCs w:val="18"/>
              </w:rPr>
            </w:pPr>
            <w:r>
              <w:rPr>
                <w:rFonts w:cs="Arial"/>
                <w:spacing w:val="-2"/>
                <w:sz w:val="18"/>
                <w:szCs w:val="18"/>
              </w:rPr>
              <w:t>35</w:t>
            </w: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4E251A" w:rsidP="005904AC">
            <w:pPr>
              <w:widowControl/>
              <w:tabs>
                <w:tab w:val="left" w:pos="-720"/>
              </w:tabs>
              <w:suppressAutoHyphens/>
              <w:jc w:val="center"/>
              <w:rPr>
                <w:rFonts w:cs="Arial"/>
                <w:spacing w:val="-2"/>
                <w:sz w:val="18"/>
                <w:szCs w:val="18"/>
              </w:rPr>
            </w:pPr>
            <w:r>
              <w:rPr>
                <w:rFonts w:cs="Arial"/>
                <w:spacing w:val="-2"/>
                <w:sz w:val="18"/>
                <w:szCs w:val="18"/>
              </w:rPr>
              <w:t>24</w:t>
            </w: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4E251A" w:rsidP="005904AC">
            <w:pPr>
              <w:widowControl/>
              <w:tabs>
                <w:tab w:val="left" w:pos="-720"/>
              </w:tabs>
              <w:suppressAutoHyphens/>
              <w:jc w:val="center"/>
              <w:rPr>
                <w:rFonts w:cs="Arial"/>
                <w:spacing w:val="-2"/>
                <w:sz w:val="18"/>
                <w:szCs w:val="18"/>
              </w:rPr>
            </w:pPr>
            <w:r>
              <w:rPr>
                <w:rFonts w:cs="Arial"/>
                <w:spacing w:val="-2"/>
                <w:sz w:val="18"/>
                <w:szCs w:val="18"/>
              </w:rPr>
              <w:t>22</w:t>
            </w: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4E251A" w:rsidP="005904AC">
            <w:pPr>
              <w:widowControl/>
              <w:tabs>
                <w:tab w:val="left" w:pos="-720"/>
              </w:tabs>
              <w:suppressAutoHyphens/>
              <w:jc w:val="center"/>
              <w:rPr>
                <w:rFonts w:cs="Arial"/>
                <w:spacing w:val="-2"/>
                <w:sz w:val="18"/>
                <w:szCs w:val="18"/>
              </w:rPr>
            </w:pPr>
            <w:r>
              <w:rPr>
                <w:rFonts w:cs="Arial"/>
                <w:spacing w:val="-2"/>
                <w:sz w:val="18"/>
                <w:szCs w:val="18"/>
              </w:rPr>
              <w:t>24</w:t>
            </w: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4E251A" w:rsidP="005904AC">
            <w:pPr>
              <w:widowControl/>
              <w:tabs>
                <w:tab w:val="left" w:pos="-720"/>
              </w:tabs>
              <w:suppressAutoHyphens/>
              <w:jc w:val="center"/>
              <w:rPr>
                <w:rFonts w:cs="Arial"/>
                <w:spacing w:val="-2"/>
                <w:sz w:val="18"/>
                <w:szCs w:val="18"/>
              </w:rPr>
            </w:pPr>
            <w:r>
              <w:rPr>
                <w:rFonts w:cs="Arial"/>
                <w:spacing w:val="-2"/>
                <w:sz w:val="18"/>
                <w:szCs w:val="18"/>
              </w:rPr>
              <w:t>23</w:t>
            </w: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Pr="00D85574"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Default="00310588" w:rsidP="005904AC">
            <w:pPr>
              <w:widowControl/>
              <w:tabs>
                <w:tab w:val="left" w:pos="-720"/>
              </w:tabs>
              <w:suppressAutoHyphens/>
              <w:jc w:val="center"/>
              <w:rPr>
                <w:rFonts w:cs="Arial"/>
                <w:spacing w:val="-2"/>
                <w:sz w:val="18"/>
                <w:szCs w:val="18"/>
              </w:rPr>
            </w:pPr>
          </w:p>
          <w:p w:rsidR="00310588" w:rsidRDefault="004E251A" w:rsidP="005904AC">
            <w:pPr>
              <w:widowControl/>
              <w:tabs>
                <w:tab w:val="left" w:pos="-720"/>
              </w:tabs>
              <w:suppressAutoHyphens/>
              <w:jc w:val="center"/>
              <w:rPr>
                <w:rFonts w:cs="Arial"/>
                <w:spacing w:val="-2"/>
                <w:sz w:val="18"/>
                <w:szCs w:val="18"/>
              </w:rPr>
            </w:pPr>
            <w:r>
              <w:rPr>
                <w:rFonts w:cs="Arial"/>
                <w:spacing w:val="-2"/>
                <w:sz w:val="18"/>
                <w:szCs w:val="18"/>
              </w:rPr>
              <w:t>23</w:t>
            </w:r>
          </w:p>
          <w:p w:rsidR="00310588" w:rsidRDefault="00310588" w:rsidP="005904AC">
            <w:pPr>
              <w:widowControl/>
              <w:tabs>
                <w:tab w:val="left" w:pos="-720"/>
              </w:tabs>
              <w:suppressAutoHyphens/>
              <w:jc w:val="center"/>
              <w:rPr>
                <w:rFonts w:cs="Arial"/>
                <w:spacing w:val="-2"/>
                <w:sz w:val="18"/>
                <w:szCs w:val="18"/>
              </w:rPr>
            </w:pPr>
          </w:p>
          <w:p w:rsidR="00310588" w:rsidRDefault="004E251A" w:rsidP="005904AC">
            <w:pPr>
              <w:widowControl/>
              <w:tabs>
                <w:tab w:val="left" w:pos="-720"/>
              </w:tabs>
              <w:suppressAutoHyphens/>
              <w:jc w:val="center"/>
              <w:rPr>
                <w:rFonts w:cs="Arial"/>
                <w:spacing w:val="-2"/>
                <w:sz w:val="18"/>
                <w:szCs w:val="18"/>
              </w:rPr>
            </w:pPr>
            <w:r>
              <w:rPr>
                <w:rFonts w:cs="Arial"/>
                <w:spacing w:val="-2"/>
                <w:sz w:val="18"/>
                <w:szCs w:val="18"/>
              </w:rPr>
              <w:t>23</w:t>
            </w:r>
          </w:p>
          <w:p w:rsidR="00310588" w:rsidRPr="00D85574" w:rsidRDefault="00310588" w:rsidP="005904AC">
            <w:pPr>
              <w:widowControl/>
              <w:tabs>
                <w:tab w:val="left" w:pos="-720"/>
              </w:tabs>
              <w:suppressAutoHyphens/>
              <w:jc w:val="center"/>
              <w:rPr>
                <w:rFonts w:cs="Arial"/>
                <w:spacing w:val="-2"/>
                <w:sz w:val="18"/>
                <w:szCs w:val="18"/>
              </w:rPr>
            </w:pPr>
          </w:p>
        </w:tc>
        <w:tc>
          <w:tcPr>
            <w:tcW w:w="1426" w:type="dxa"/>
            <w:gridSpan w:val="2"/>
            <w:tcBorders>
              <w:top w:val="single" w:sz="6" w:space="0" w:color="auto"/>
              <w:left w:val="single" w:sz="6" w:space="0" w:color="auto"/>
              <w:bottom w:val="double" w:sz="6" w:space="0" w:color="auto"/>
            </w:tcBorders>
          </w:tcPr>
          <w:p w:rsidR="00310588" w:rsidRPr="00D85574" w:rsidRDefault="00310588" w:rsidP="005904AC">
            <w:pPr>
              <w:widowControl/>
              <w:tabs>
                <w:tab w:val="left" w:pos="-720"/>
              </w:tabs>
              <w:suppressAutoHyphens/>
              <w:rPr>
                <w:rFonts w:cs="Arial"/>
                <w:spacing w:val="-2"/>
                <w:sz w:val="18"/>
                <w:szCs w:val="18"/>
              </w:rPr>
            </w:pPr>
          </w:p>
          <w:p w:rsidR="003433A6" w:rsidRDefault="003433A6" w:rsidP="005904AC">
            <w:pPr>
              <w:widowControl/>
              <w:tabs>
                <w:tab w:val="left" w:pos="-720"/>
              </w:tabs>
              <w:suppressAutoHyphens/>
              <w:rPr>
                <w:rFonts w:cs="Arial"/>
                <w:spacing w:val="-2"/>
                <w:sz w:val="18"/>
                <w:szCs w:val="18"/>
              </w:rPr>
            </w:pPr>
          </w:p>
          <w:p w:rsidR="003433A6" w:rsidRPr="003433A6" w:rsidRDefault="003433A6" w:rsidP="003433A6">
            <w:pPr>
              <w:rPr>
                <w:rFonts w:cs="Arial"/>
                <w:sz w:val="18"/>
                <w:szCs w:val="18"/>
              </w:rPr>
            </w:pPr>
          </w:p>
          <w:p w:rsidR="003433A6" w:rsidRPr="003433A6" w:rsidRDefault="003433A6" w:rsidP="003433A6">
            <w:pPr>
              <w:rPr>
                <w:rFonts w:cs="Arial"/>
                <w:sz w:val="18"/>
                <w:szCs w:val="18"/>
              </w:rPr>
            </w:pPr>
          </w:p>
          <w:p w:rsidR="003433A6" w:rsidRPr="003433A6" w:rsidRDefault="003433A6" w:rsidP="003433A6">
            <w:pPr>
              <w:rPr>
                <w:rFonts w:cs="Arial"/>
                <w:sz w:val="18"/>
                <w:szCs w:val="18"/>
              </w:rPr>
            </w:pPr>
          </w:p>
          <w:p w:rsidR="003433A6" w:rsidRPr="003433A6" w:rsidRDefault="003433A6" w:rsidP="003433A6">
            <w:pPr>
              <w:rPr>
                <w:rFonts w:cs="Arial"/>
                <w:sz w:val="18"/>
                <w:szCs w:val="18"/>
              </w:rPr>
            </w:pPr>
          </w:p>
          <w:p w:rsidR="003433A6" w:rsidRDefault="003433A6" w:rsidP="003433A6">
            <w:pPr>
              <w:rPr>
                <w:rFonts w:cs="Arial"/>
                <w:sz w:val="18"/>
                <w:szCs w:val="18"/>
              </w:rPr>
            </w:pPr>
          </w:p>
          <w:p w:rsidR="003433A6" w:rsidRDefault="003433A6" w:rsidP="003433A6">
            <w:pPr>
              <w:rPr>
                <w:rFonts w:cs="Arial"/>
                <w:sz w:val="18"/>
                <w:szCs w:val="18"/>
              </w:rPr>
            </w:pPr>
          </w:p>
          <w:p w:rsidR="004E251A" w:rsidRDefault="004E251A" w:rsidP="003433A6">
            <w:pPr>
              <w:rPr>
                <w:rFonts w:cs="Arial"/>
                <w:sz w:val="18"/>
                <w:szCs w:val="18"/>
              </w:rPr>
            </w:pPr>
          </w:p>
          <w:p w:rsidR="004E251A" w:rsidRDefault="004E251A" w:rsidP="003433A6">
            <w:pPr>
              <w:rPr>
                <w:rFonts w:cs="Arial"/>
                <w:sz w:val="18"/>
                <w:szCs w:val="18"/>
              </w:rPr>
            </w:pPr>
          </w:p>
          <w:p w:rsidR="004E251A" w:rsidRDefault="004E251A" w:rsidP="003433A6">
            <w:pPr>
              <w:rPr>
                <w:rFonts w:cs="Arial"/>
                <w:sz w:val="18"/>
                <w:szCs w:val="18"/>
              </w:rPr>
            </w:pPr>
          </w:p>
          <w:p w:rsidR="004E251A" w:rsidRPr="004E251A" w:rsidRDefault="004E251A" w:rsidP="004E251A">
            <w:pPr>
              <w:rPr>
                <w:rFonts w:cs="Arial"/>
                <w:sz w:val="18"/>
                <w:szCs w:val="18"/>
              </w:rPr>
            </w:pPr>
          </w:p>
          <w:p w:rsidR="004E251A" w:rsidRPr="004E251A" w:rsidRDefault="004E251A" w:rsidP="004E251A">
            <w:pPr>
              <w:rPr>
                <w:rFonts w:cs="Arial"/>
                <w:sz w:val="18"/>
                <w:szCs w:val="18"/>
              </w:rPr>
            </w:pPr>
          </w:p>
          <w:p w:rsidR="004E251A" w:rsidRPr="004E251A" w:rsidRDefault="004E251A" w:rsidP="004E251A">
            <w:pPr>
              <w:rPr>
                <w:rFonts w:cs="Arial"/>
                <w:sz w:val="18"/>
                <w:szCs w:val="18"/>
              </w:rPr>
            </w:pPr>
          </w:p>
          <w:p w:rsidR="004E251A" w:rsidRPr="004E251A" w:rsidRDefault="004E251A" w:rsidP="004E251A">
            <w:pPr>
              <w:rPr>
                <w:rFonts w:cs="Arial"/>
                <w:sz w:val="18"/>
                <w:szCs w:val="18"/>
              </w:rPr>
            </w:pPr>
          </w:p>
          <w:p w:rsidR="004E251A" w:rsidRPr="004E251A" w:rsidRDefault="004E251A" w:rsidP="004E251A">
            <w:pPr>
              <w:rPr>
                <w:rFonts w:cs="Arial"/>
                <w:sz w:val="18"/>
                <w:szCs w:val="18"/>
              </w:rPr>
            </w:pPr>
          </w:p>
          <w:p w:rsidR="004E251A" w:rsidRPr="004E251A" w:rsidRDefault="004E251A" w:rsidP="004E251A">
            <w:pPr>
              <w:rPr>
                <w:rFonts w:cs="Arial"/>
                <w:sz w:val="18"/>
                <w:szCs w:val="18"/>
              </w:rPr>
            </w:pPr>
          </w:p>
          <w:p w:rsidR="004E251A" w:rsidRPr="004E251A" w:rsidRDefault="004E251A" w:rsidP="004E251A">
            <w:pPr>
              <w:rPr>
                <w:rFonts w:cs="Arial"/>
                <w:sz w:val="18"/>
                <w:szCs w:val="18"/>
              </w:rPr>
            </w:pPr>
          </w:p>
          <w:p w:rsidR="004E251A" w:rsidRDefault="004E251A" w:rsidP="004E251A">
            <w:pPr>
              <w:rPr>
                <w:rFonts w:cs="Arial"/>
                <w:sz w:val="18"/>
                <w:szCs w:val="18"/>
              </w:rPr>
            </w:pPr>
          </w:p>
          <w:p w:rsidR="004E251A" w:rsidRDefault="004E251A" w:rsidP="004E251A">
            <w:pPr>
              <w:rPr>
                <w:rFonts w:cs="Arial"/>
                <w:sz w:val="18"/>
                <w:szCs w:val="18"/>
              </w:rPr>
            </w:pPr>
          </w:p>
          <w:p w:rsidR="004E251A" w:rsidRDefault="004E251A" w:rsidP="004E251A">
            <w:pPr>
              <w:rPr>
                <w:rFonts w:cs="Arial"/>
                <w:sz w:val="18"/>
                <w:szCs w:val="18"/>
              </w:rPr>
            </w:pPr>
          </w:p>
          <w:p w:rsidR="004E251A" w:rsidRDefault="004E251A" w:rsidP="004E251A">
            <w:pPr>
              <w:rPr>
                <w:rFonts w:cs="Arial"/>
                <w:sz w:val="18"/>
                <w:szCs w:val="18"/>
              </w:rPr>
            </w:pPr>
          </w:p>
          <w:p w:rsidR="004E251A" w:rsidRDefault="004E251A" w:rsidP="004E251A">
            <w:pPr>
              <w:rPr>
                <w:rFonts w:cs="Arial"/>
                <w:sz w:val="18"/>
                <w:szCs w:val="18"/>
              </w:rPr>
            </w:pPr>
          </w:p>
          <w:p w:rsidR="004E251A" w:rsidRPr="004E251A" w:rsidRDefault="004E251A" w:rsidP="004E251A">
            <w:pPr>
              <w:rPr>
                <w:rFonts w:cs="Arial"/>
                <w:sz w:val="18"/>
                <w:szCs w:val="18"/>
              </w:rPr>
            </w:pPr>
          </w:p>
          <w:p w:rsidR="004E251A" w:rsidRDefault="004E251A" w:rsidP="004E251A">
            <w:pPr>
              <w:rPr>
                <w:rFonts w:cs="Arial"/>
                <w:sz w:val="18"/>
                <w:szCs w:val="18"/>
              </w:rPr>
            </w:pPr>
          </w:p>
          <w:p w:rsidR="004E251A" w:rsidRPr="004E251A" w:rsidRDefault="004E251A" w:rsidP="004E251A">
            <w:pPr>
              <w:rPr>
                <w:rFonts w:cs="Arial"/>
                <w:sz w:val="18"/>
                <w:szCs w:val="18"/>
              </w:rPr>
            </w:pPr>
          </w:p>
        </w:tc>
        <w:tc>
          <w:tcPr>
            <w:tcW w:w="143" w:type="dxa"/>
            <w:gridSpan w:val="2"/>
            <w:tcBorders>
              <w:left w:val="single" w:sz="6" w:space="0" w:color="auto"/>
              <w:bottom w:val="double" w:sz="6" w:space="0" w:color="auto"/>
              <w:right w:val="double" w:sz="6" w:space="0" w:color="auto"/>
            </w:tcBorders>
            <w:shd w:val="pct10" w:color="auto" w:fill="auto"/>
          </w:tcPr>
          <w:p w:rsidR="00310588" w:rsidRPr="00D85574" w:rsidRDefault="00310588" w:rsidP="005904AC">
            <w:pPr>
              <w:widowControl/>
              <w:tabs>
                <w:tab w:val="left" w:pos="-720"/>
              </w:tabs>
              <w:suppressAutoHyphens/>
              <w:spacing w:before="90" w:after="54"/>
              <w:rPr>
                <w:rFonts w:cs="Arial"/>
                <w:spacing w:val="-2"/>
                <w:sz w:val="18"/>
                <w:szCs w:val="18"/>
              </w:rPr>
            </w:pPr>
          </w:p>
        </w:tc>
      </w:tr>
      <w:tr w:rsidR="00310588" w:rsidRPr="00D85574" w:rsidTr="005904AC">
        <w:trPr>
          <w:gridAfter w:val="1"/>
          <w:wAfter w:w="50" w:type="dxa"/>
        </w:trPr>
        <w:tc>
          <w:tcPr>
            <w:tcW w:w="10653" w:type="dxa"/>
            <w:gridSpan w:val="10"/>
            <w:tcBorders>
              <w:top w:val="double" w:sz="6" w:space="0" w:color="auto"/>
              <w:left w:val="double" w:sz="6" w:space="0" w:color="auto"/>
              <w:right w:val="double" w:sz="6" w:space="0" w:color="auto"/>
            </w:tcBorders>
            <w:shd w:val="clear" w:color="auto" w:fill="0070C0"/>
          </w:tcPr>
          <w:p w:rsidR="00310588" w:rsidRPr="00D85574" w:rsidRDefault="00310588" w:rsidP="005904AC">
            <w:pPr>
              <w:widowControl/>
              <w:tabs>
                <w:tab w:val="left" w:pos="-720"/>
              </w:tabs>
              <w:suppressAutoHyphens/>
              <w:spacing w:before="90" w:after="54"/>
              <w:rPr>
                <w:rFonts w:cs="Arial"/>
                <w:spacing w:val="-2"/>
                <w:sz w:val="18"/>
                <w:szCs w:val="18"/>
              </w:rPr>
            </w:pPr>
            <w:r w:rsidRPr="00641D31">
              <w:rPr>
                <w:rFonts w:cs="Arial"/>
                <w:color w:val="FFFFFF" w:themeColor="background1"/>
                <w:spacing w:val="-2"/>
                <w:sz w:val="18"/>
                <w:szCs w:val="18"/>
              </w:rPr>
              <w:fldChar w:fldCharType="begin"/>
            </w:r>
            <w:r w:rsidRPr="00641D31">
              <w:rPr>
                <w:rFonts w:cs="Arial"/>
                <w:color w:val="FFFFFF" w:themeColor="background1"/>
                <w:spacing w:val="-2"/>
                <w:sz w:val="18"/>
                <w:szCs w:val="18"/>
              </w:rPr>
              <w:instrText xml:space="preserve">PRIVATE </w:instrText>
            </w:r>
            <w:r w:rsidRPr="00641D31">
              <w:rPr>
                <w:rFonts w:cs="Arial"/>
                <w:color w:val="FFFFFF" w:themeColor="background1"/>
                <w:spacing w:val="-2"/>
                <w:sz w:val="18"/>
                <w:szCs w:val="18"/>
              </w:rPr>
              <w:fldChar w:fldCharType="end"/>
            </w:r>
            <w:r w:rsidRPr="00641D31">
              <w:rPr>
                <w:rFonts w:cs="Arial"/>
                <w:b/>
                <w:color w:val="FFFFFF" w:themeColor="background1"/>
                <w:spacing w:val="-2"/>
                <w:sz w:val="18"/>
                <w:szCs w:val="18"/>
              </w:rPr>
              <w:t>Table II  Packaging requirements</w:t>
            </w:r>
          </w:p>
        </w:tc>
      </w:tr>
      <w:tr w:rsidR="00310588" w:rsidRPr="00D85574" w:rsidTr="005904AC">
        <w:trPr>
          <w:cantSplit/>
        </w:trPr>
        <w:tc>
          <w:tcPr>
            <w:tcW w:w="547" w:type="dxa"/>
            <w:gridSpan w:val="2"/>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Item No</w:t>
            </w:r>
          </w:p>
        </w:tc>
        <w:tc>
          <w:tcPr>
            <w:tcW w:w="3600" w:type="dxa"/>
            <w:gridSpan w:val="2"/>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Packaging specifications</w:t>
            </w:r>
          </w:p>
          <w:p w:rsidR="00310588" w:rsidRPr="00D85574" w:rsidRDefault="00310588" w:rsidP="005904AC">
            <w:pPr>
              <w:widowControl/>
              <w:tabs>
                <w:tab w:val="left" w:pos="-720"/>
              </w:tabs>
              <w:suppressAutoHyphens/>
              <w:jc w:val="center"/>
              <w:rPr>
                <w:rFonts w:cs="Arial"/>
                <w:spacing w:val="-2"/>
                <w:sz w:val="18"/>
                <w:szCs w:val="18"/>
              </w:rPr>
            </w:pPr>
          </w:p>
        </w:tc>
        <w:tc>
          <w:tcPr>
            <w:tcW w:w="6480" w:type="dxa"/>
            <w:gridSpan w:val="5"/>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Estimated Quantity</w:t>
            </w:r>
          </w:p>
        </w:tc>
        <w:tc>
          <w:tcPr>
            <w:tcW w:w="76" w:type="dxa"/>
            <w:gridSpan w:val="2"/>
            <w:tcBorders>
              <w:top w:val="single" w:sz="6" w:space="0" w:color="auto"/>
              <w:left w:val="single" w:sz="6" w:space="0" w:color="auto"/>
              <w:right w:val="double" w:sz="6" w:space="0" w:color="auto"/>
            </w:tcBorders>
            <w:shd w:val="pct10" w:color="auto" w:fill="auto"/>
          </w:tcPr>
          <w:p w:rsidR="00310588" w:rsidRPr="00D85574" w:rsidRDefault="00310588" w:rsidP="005904AC">
            <w:pPr>
              <w:widowControl/>
              <w:tabs>
                <w:tab w:val="left" w:pos="-720"/>
              </w:tabs>
              <w:suppressAutoHyphens/>
              <w:spacing w:before="90"/>
              <w:rPr>
                <w:rFonts w:cs="Arial"/>
                <w:spacing w:val="-2"/>
                <w:sz w:val="18"/>
                <w:szCs w:val="18"/>
              </w:rPr>
            </w:pPr>
          </w:p>
        </w:tc>
      </w:tr>
      <w:tr w:rsidR="00310588" w:rsidRPr="00D85574" w:rsidTr="005904AC">
        <w:trPr>
          <w:cantSplit/>
        </w:trPr>
        <w:tc>
          <w:tcPr>
            <w:tcW w:w="547" w:type="dxa"/>
            <w:gridSpan w:val="2"/>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1</w:t>
            </w:r>
          </w:p>
        </w:tc>
        <w:tc>
          <w:tcPr>
            <w:tcW w:w="3600" w:type="dxa"/>
            <w:gridSpan w:val="2"/>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SPIS Level J</w:t>
            </w:r>
          </w:p>
        </w:tc>
        <w:tc>
          <w:tcPr>
            <w:tcW w:w="6480" w:type="dxa"/>
            <w:gridSpan w:val="5"/>
            <w:tcBorders>
              <w:top w:val="single" w:sz="6" w:space="0" w:color="auto"/>
              <w:left w:val="single" w:sz="6" w:space="0" w:color="auto"/>
            </w:tcBorders>
          </w:tcPr>
          <w:p w:rsidR="00310588" w:rsidRPr="00D85574" w:rsidRDefault="00310588" w:rsidP="005904AC">
            <w:pPr>
              <w:widowControl/>
              <w:tabs>
                <w:tab w:val="left" w:pos="-720"/>
              </w:tabs>
              <w:suppressAutoHyphens/>
              <w:jc w:val="center"/>
              <w:rPr>
                <w:rFonts w:cs="Arial"/>
                <w:spacing w:val="-2"/>
                <w:sz w:val="18"/>
                <w:szCs w:val="18"/>
              </w:rPr>
            </w:pPr>
            <w:r w:rsidRPr="00D85574">
              <w:rPr>
                <w:rFonts w:cs="Arial"/>
                <w:spacing w:val="-2"/>
                <w:sz w:val="18"/>
                <w:szCs w:val="18"/>
              </w:rPr>
              <w:t>All</w:t>
            </w:r>
          </w:p>
        </w:tc>
        <w:tc>
          <w:tcPr>
            <w:tcW w:w="76" w:type="dxa"/>
            <w:gridSpan w:val="2"/>
            <w:tcBorders>
              <w:top w:val="single" w:sz="6" w:space="0" w:color="auto"/>
              <w:left w:val="single" w:sz="6" w:space="0" w:color="auto"/>
              <w:right w:val="double" w:sz="6" w:space="0" w:color="auto"/>
            </w:tcBorders>
            <w:shd w:val="pct10" w:color="auto" w:fill="auto"/>
          </w:tcPr>
          <w:p w:rsidR="00310588" w:rsidRPr="00D85574" w:rsidRDefault="00310588" w:rsidP="005904AC">
            <w:pPr>
              <w:widowControl/>
              <w:tabs>
                <w:tab w:val="left" w:pos="-720"/>
              </w:tabs>
              <w:suppressAutoHyphens/>
              <w:spacing w:before="90"/>
              <w:rPr>
                <w:rFonts w:cs="Arial"/>
                <w:spacing w:val="-2"/>
                <w:sz w:val="18"/>
                <w:szCs w:val="18"/>
              </w:rPr>
            </w:pPr>
          </w:p>
        </w:tc>
      </w:tr>
      <w:tr w:rsidR="00310588" w:rsidRPr="00D85574" w:rsidTr="005904AC">
        <w:trPr>
          <w:gridAfter w:val="1"/>
          <w:wAfter w:w="50" w:type="dxa"/>
        </w:trPr>
        <w:tc>
          <w:tcPr>
            <w:tcW w:w="10653" w:type="dxa"/>
            <w:gridSpan w:val="10"/>
            <w:tcBorders>
              <w:top w:val="double" w:sz="6" w:space="0" w:color="auto"/>
              <w:left w:val="double" w:sz="6" w:space="0" w:color="auto"/>
              <w:right w:val="double" w:sz="6" w:space="0" w:color="auto"/>
            </w:tcBorders>
            <w:shd w:val="clear" w:color="auto" w:fill="0070C0"/>
          </w:tcPr>
          <w:p w:rsidR="00310588" w:rsidRPr="00D85574" w:rsidRDefault="00310588" w:rsidP="005904AC">
            <w:pPr>
              <w:widowControl/>
              <w:tabs>
                <w:tab w:val="right" w:pos="10923"/>
              </w:tabs>
              <w:suppressAutoHyphens/>
              <w:spacing w:before="90" w:after="54"/>
              <w:rPr>
                <w:rFonts w:cs="Arial"/>
                <w:spacing w:val="-2"/>
                <w:sz w:val="18"/>
                <w:szCs w:val="18"/>
              </w:rPr>
            </w:pPr>
            <w:r w:rsidRPr="00641D31">
              <w:rPr>
                <w:rFonts w:cs="Arial"/>
                <w:color w:val="FFFFFF" w:themeColor="background1"/>
                <w:spacing w:val="-2"/>
                <w:sz w:val="18"/>
                <w:szCs w:val="18"/>
              </w:rPr>
              <w:fldChar w:fldCharType="begin"/>
            </w:r>
            <w:r w:rsidRPr="00641D31">
              <w:rPr>
                <w:rFonts w:cs="Arial"/>
                <w:color w:val="FFFFFF" w:themeColor="background1"/>
                <w:spacing w:val="-2"/>
                <w:sz w:val="18"/>
                <w:szCs w:val="18"/>
              </w:rPr>
              <w:instrText xml:space="preserve">PRIVATE </w:instrText>
            </w:r>
            <w:r w:rsidRPr="00641D31">
              <w:rPr>
                <w:rFonts w:cs="Arial"/>
                <w:color w:val="FFFFFF" w:themeColor="background1"/>
                <w:spacing w:val="-2"/>
                <w:sz w:val="18"/>
                <w:szCs w:val="18"/>
              </w:rPr>
              <w:fldChar w:fldCharType="end"/>
            </w:r>
            <w:r w:rsidRPr="00641D31">
              <w:rPr>
                <w:rFonts w:cs="Arial"/>
                <w:b/>
                <w:color w:val="FFFFFF" w:themeColor="background1"/>
                <w:spacing w:val="-2"/>
                <w:sz w:val="18"/>
                <w:szCs w:val="18"/>
              </w:rPr>
              <w:t>Table III  Delivery of Articles</w:t>
            </w:r>
            <w:r w:rsidRPr="00D85574">
              <w:rPr>
                <w:rFonts w:cs="Arial"/>
                <w:b/>
                <w:spacing w:val="-2"/>
                <w:sz w:val="18"/>
                <w:szCs w:val="18"/>
              </w:rPr>
              <w:tab/>
            </w:r>
          </w:p>
        </w:tc>
      </w:tr>
      <w:tr w:rsidR="00310588" w:rsidRPr="00D85574" w:rsidTr="005904AC">
        <w:trPr>
          <w:gridAfter w:val="1"/>
          <w:wAfter w:w="50" w:type="dxa"/>
          <w:cantSplit/>
        </w:trPr>
        <w:tc>
          <w:tcPr>
            <w:tcW w:w="547" w:type="dxa"/>
            <w:gridSpan w:val="2"/>
            <w:tcBorders>
              <w:top w:val="single" w:sz="6" w:space="0" w:color="auto"/>
              <w:left w:val="single" w:sz="6" w:space="0" w:color="auto"/>
              <w:bottom w:val="single" w:sz="4" w:space="0" w:color="auto"/>
              <w:right w:val="single" w:sz="4" w:space="0" w:color="auto"/>
            </w:tcBorders>
          </w:tcPr>
          <w:p w:rsidR="00310588" w:rsidRPr="00D85574" w:rsidRDefault="00310588" w:rsidP="005904AC">
            <w:pPr>
              <w:widowControl/>
              <w:tabs>
                <w:tab w:val="left" w:pos="-720"/>
              </w:tabs>
              <w:suppressAutoHyphens/>
              <w:spacing w:before="90" w:after="54"/>
              <w:jc w:val="center"/>
              <w:rPr>
                <w:rFonts w:cs="Arial"/>
                <w:spacing w:val="-2"/>
                <w:sz w:val="18"/>
                <w:szCs w:val="18"/>
              </w:rPr>
            </w:pPr>
            <w:r w:rsidRPr="00D85574">
              <w:rPr>
                <w:rFonts w:cs="Arial"/>
                <w:spacing w:val="-2"/>
                <w:sz w:val="18"/>
                <w:szCs w:val="18"/>
              </w:rPr>
              <w:t>Item No</w:t>
            </w:r>
          </w:p>
          <w:p w:rsidR="00310588" w:rsidRPr="00D85574" w:rsidRDefault="00310588" w:rsidP="005904AC">
            <w:pPr>
              <w:widowControl/>
              <w:tabs>
                <w:tab w:val="left" w:pos="-720"/>
              </w:tabs>
              <w:suppressAutoHyphens/>
              <w:spacing w:before="90" w:after="54"/>
              <w:jc w:val="center"/>
              <w:rPr>
                <w:rFonts w:cs="Arial"/>
                <w:spacing w:val="-2"/>
                <w:sz w:val="18"/>
                <w:szCs w:val="18"/>
              </w:rPr>
            </w:pPr>
            <w:r w:rsidRPr="00D85574">
              <w:rPr>
                <w:rFonts w:cs="Arial"/>
                <w:spacing w:val="-2"/>
                <w:sz w:val="18"/>
                <w:szCs w:val="18"/>
              </w:rPr>
              <w:t xml:space="preserve"> </w:t>
            </w:r>
          </w:p>
          <w:p w:rsidR="00310588" w:rsidRPr="00D85574" w:rsidRDefault="00310588" w:rsidP="005904AC">
            <w:pPr>
              <w:widowControl/>
              <w:tabs>
                <w:tab w:val="left" w:pos="-720"/>
              </w:tabs>
              <w:suppressAutoHyphens/>
              <w:spacing w:before="90" w:after="54"/>
              <w:jc w:val="center"/>
              <w:rPr>
                <w:rFonts w:cs="Arial"/>
                <w:spacing w:val="-2"/>
                <w:sz w:val="18"/>
                <w:szCs w:val="18"/>
              </w:rPr>
            </w:pPr>
            <w:r w:rsidRPr="00D85574">
              <w:rPr>
                <w:rFonts w:cs="Arial"/>
                <w:spacing w:val="-2"/>
                <w:sz w:val="18"/>
                <w:szCs w:val="18"/>
              </w:rPr>
              <w:t>1</w:t>
            </w:r>
          </w:p>
          <w:p w:rsidR="00310588" w:rsidRPr="00D85574" w:rsidRDefault="00310588" w:rsidP="005904AC">
            <w:pPr>
              <w:widowControl/>
              <w:tabs>
                <w:tab w:val="left" w:pos="-720"/>
              </w:tabs>
              <w:suppressAutoHyphens/>
              <w:spacing w:before="90" w:after="54"/>
              <w:jc w:val="center"/>
              <w:rPr>
                <w:rFonts w:cs="Arial"/>
                <w:spacing w:val="-2"/>
                <w:sz w:val="18"/>
                <w:szCs w:val="18"/>
              </w:rPr>
            </w:pPr>
          </w:p>
          <w:p w:rsidR="00310588" w:rsidRPr="00D85574" w:rsidRDefault="00310588" w:rsidP="005904AC">
            <w:pPr>
              <w:widowControl/>
              <w:tabs>
                <w:tab w:val="left" w:pos="-720"/>
              </w:tabs>
              <w:suppressAutoHyphens/>
              <w:spacing w:before="90" w:after="54"/>
              <w:jc w:val="center"/>
              <w:rPr>
                <w:rFonts w:cs="Arial"/>
                <w:spacing w:val="-2"/>
                <w:sz w:val="18"/>
                <w:szCs w:val="18"/>
              </w:rPr>
            </w:pPr>
          </w:p>
          <w:p w:rsidR="00310588" w:rsidRPr="00D85574" w:rsidRDefault="00310588" w:rsidP="005904AC">
            <w:pPr>
              <w:widowControl/>
              <w:tabs>
                <w:tab w:val="left" w:pos="-720"/>
              </w:tabs>
              <w:suppressAutoHyphens/>
              <w:spacing w:before="90" w:after="54"/>
              <w:jc w:val="center"/>
              <w:rPr>
                <w:rFonts w:cs="Arial"/>
                <w:spacing w:val="-2"/>
                <w:sz w:val="18"/>
                <w:szCs w:val="18"/>
              </w:rPr>
            </w:pPr>
          </w:p>
          <w:p w:rsidR="00310588" w:rsidRPr="00D85574" w:rsidRDefault="00310588" w:rsidP="005904AC">
            <w:pPr>
              <w:widowControl/>
              <w:tabs>
                <w:tab w:val="left" w:pos="-720"/>
              </w:tabs>
              <w:suppressAutoHyphens/>
              <w:spacing w:before="90" w:after="54"/>
              <w:jc w:val="center"/>
              <w:rPr>
                <w:rFonts w:cs="Arial"/>
                <w:spacing w:val="-2"/>
                <w:sz w:val="18"/>
                <w:szCs w:val="18"/>
              </w:rPr>
            </w:pPr>
          </w:p>
          <w:p w:rsidR="00310588" w:rsidRPr="00D85574" w:rsidRDefault="00310588" w:rsidP="005904AC">
            <w:pPr>
              <w:widowControl/>
              <w:tabs>
                <w:tab w:val="left" w:pos="-720"/>
              </w:tabs>
              <w:suppressAutoHyphens/>
              <w:spacing w:before="90" w:after="54"/>
              <w:jc w:val="center"/>
              <w:rPr>
                <w:rFonts w:cs="Arial"/>
                <w:spacing w:val="-2"/>
                <w:sz w:val="18"/>
                <w:szCs w:val="18"/>
              </w:rPr>
            </w:pPr>
          </w:p>
        </w:tc>
        <w:tc>
          <w:tcPr>
            <w:tcW w:w="3276" w:type="dxa"/>
            <w:tcBorders>
              <w:top w:val="single" w:sz="4" w:space="0" w:color="auto"/>
              <w:left w:val="single" w:sz="4" w:space="0" w:color="auto"/>
              <w:bottom w:val="single" w:sz="4" w:space="0" w:color="auto"/>
            </w:tcBorders>
          </w:tcPr>
          <w:p w:rsidR="00310588" w:rsidRPr="00D85574" w:rsidRDefault="00310588" w:rsidP="005904AC">
            <w:pPr>
              <w:widowControl/>
              <w:tabs>
                <w:tab w:val="left" w:pos="-720"/>
              </w:tabs>
              <w:suppressAutoHyphens/>
              <w:spacing w:before="90" w:after="54"/>
              <w:jc w:val="center"/>
              <w:rPr>
                <w:rFonts w:cs="Arial"/>
                <w:spacing w:val="-2"/>
                <w:sz w:val="18"/>
                <w:szCs w:val="18"/>
              </w:rPr>
            </w:pPr>
            <w:r w:rsidRPr="00D85574">
              <w:rPr>
                <w:rFonts w:cs="Arial"/>
                <w:spacing w:val="-2"/>
                <w:sz w:val="18"/>
                <w:szCs w:val="18"/>
              </w:rPr>
              <w:t>Start</w:t>
            </w:r>
          </w:p>
          <w:p w:rsidR="00310588" w:rsidRPr="00D85574" w:rsidRDefault="00310588" w:rsidP="005904AC">
            <w:pPr>
              <w:widowControl/>
              <w:tabs>
                <w:tab w:val="left" w:pos="-720"/>
              </w:tabs>
              <w:suppressAutoHyphens/>
              <w:spacing w:before="90" w:after="54"/>
              <w:rPr>
                <w:rFonts w:cs="Arial"/>
                <w:spacing w:val="-2"/>
                <w:sz w:val="18"/>
                <w:szCs w:val="18"/>
              </w:rPr>
            </w:pPr>
          </w:p>
          <w:p w:rsidR="00310588" w:rsidRPr="00D85574" w:rsidRDefault="00310588" w:rsidP="005904AC">
            <w:pPr>
              <w:widowControl/>
              <w:tabs>
                <w:tab w:val="left" w:pos="-720"/>
              </w:tabs>
              <w:suppressAutoHyphens/>
              <w:spacing w:before="90" w:after="54"/>
              <w:rPr>
                <w:rFonts w:cs="Arial"/>
                <w:spacing w:val="-2"/>
                <w:sz w:val="18"/>
                <w:szCs w:val="18"/>
              </w:rPr>
            </w:pPr>
            <w:r w:rsidRPr="00391E4D">
              <w:rPr>
                <w:rFonts w:cs="Arial"/>
                <w:spacing w:val="-2"/>
                <w:sz w:val="18"/>
                <w:szCs w:val="18"/>
              </w:rPr>
              <w:t>From date of receipt of item and  AFG8637 at Contractor’s premises</w:t>
            </w:r>
          </w:p>
        </w:tc>
        <w:tc>
          <w:tcPr>
            <w:tcW w:w="6615" w:type="dxa"/>
            <w:gridSpan w:val="4"/>
            <w:tcBorders>
              <w:top w:val="single" w:sz="4" w:space="0" w:color="auto"/>
              <w:left w:val="single" w:sz="6" w:space="0" w:color="auto"/>
              <w:bottom w:val="single" w:sz="4" w:space="0" w:color="auto"/>
              <w:right w:val="single" w:sz="4" w:space="0" w:color="auto"/>
            </w:tcBorders>
          </w:tcPr>
          <w:p w:rsidR="00310588" w:rsidRPr="00D85574" w:rsidRDefault="00310588" w:rsidP="005904AC">
            <w:pPr>
              <w:widowControl/>
              <w:tabs>
                <w:tab w:val="left" w:pos="-720"/>
              </w:tabs>
              <w:suppressAutoHyphens/>
              <w:spacing w:before="90" w:after="54"/>
              <w:jc w:val="center"/>
              <w:rPr>
                <w:rFonts w:cs="Arial"/>
                <w:spacing w:val="-2"/>
                <w:sz w:val="18"/>
                <w:szCs w:val="18"/>
              </w:rPr>
            </w:pPr>
            <w:r w:rsidRPr="00D85574">
              <w:rPr>
                <w:rFonts w:cs="Arial"/>
                <w:spacing w:val="-2"/>
                <w:sz w:val="18"/>
                <w:szCs w:val="18"/>
              </w:rPr>
              <w:t>Finish</w:t>
            </w:r>
          </w:p>
          <w:p w:rsidR="00310588" w:rsidRPr="00D85574" w:rsidRDefault="00310588" w:rsidP="005904AC">
            <w:pPr>
              <w:widowControl/>
              <w:tabs>
                <w:tab w:val="left" w:pos="-720"/>
              </w:tabs>
              <w:suppressAutoHyphens/>
              <w:spacing w:before="90" w:after="54"/>
              <w:jc w:val="center"/>
              <w:rPr>
                <w:rFonts w:cs="Arial"/>
                <w:spacing w:val="-2"/>
                <w:sz w:val="18"/>
                <w:szCs w:val="18"/>
              </w:rPr>
            </w:pPr>
          </w:p>
          <w:p w:rsidR="00310588" w:rsidRPr="00D85574" w:rsidRDefault="00310588" w:rsidP="005904AC">
            <w:pPr>
              <w:widowControl/>
              <w:tabs>
                <w:tab w:val="left" w:pos="-720"/>
              </w:tabs>
              <w:suppressAutoHyphens/>
              <w:spacing w:before="90" w:after="54"/>
              <w:jc w:val="center"/>
              <w:rPr>
                <w:rFonts w:cs="Arial"/>
                <w:spacing w:val="-2"/>
                <w:sz w:val="18"/>
                <w:szCs w:val="18"/>
              </w:rPr>
            </w:pPr>
            <w:r w:rsidRPr="00BD7397">
              <w:rPr>
                <w:rFonts w:cs="Arial"/>
                <w:spacing w:val="-2"/>
                <w:sz w:val="18"/>
                <w:szCs w:val="18"/>
              </w:rPr>
              <w:t xml:space="preserve">To be </w:t>
            </w:r>
            <w:r>
              <w:rPr>
                <w:rFonts w:cs="Arial"/>
                <w:spacing w:val="-2"/>
                <w:sz w:val="18"/>
                <w:szCs w:val="18"/>
              </w:rPr>
              <w:t xml:space="preserve">returned to LS </w:t>
            </w:r>
            <w:proofErr w:type="spellStart"/>
            <w:r>
              <w:rPr>
                <w:rFonts w:cs="Arial"/>
                <w:spacing w:val="-2"/>
                <w:sz w:val="18"/>
                <w:szCs w:val="18"/>
              </w:rPr>
              <w:t>Donnington</w:t>
            </w:r>
            <w:proofErr w:type="spellEnd"/>
            <w:r>
              <w:rPr>
                <w:rFonts w:cs="Arial"/>
                <w:spacing w:val="-2"/>
                <w:sz w:val="18"/>
                <w:szCs w:val="18"/>
              </w:rPr>
              <w:t xml:space="preserve"> by no</w:t>
            </w:r>
            <w:r w:rsidRPr="00BD7397">
              <w:rPr>
                <w:rFonts w:cs="Arial"/>
                <w:spacing w:val="-2"/>
                <w:sz w:val="18"/>
                <w:szCs w:val="18"/>
              </w:rPr>
              <w:t xml:space="preserve"> later </w:t>
            </w:r>
            <w:r w:rsidRPr="00E913C3">
              <w:rPr>
                <w:rFonts w:cs="Arial"/>
                <w:spacing w:val="-2"/>
                <w:sz w:val="18"/>
                <w:szCs w:val="18"/>
              </w:rPr>
              <w:t xml:space="preserve">than </w:t>
            </w:r>
            <w:r w:rsidR="009724AA">
              <w:rPr>
                <w:rFonts w:cs="Arial"/>
                <w:spacing w:val="-2"/>
                <w:sz w:val="18"/>
                <w:szCs w:val="18"/>
              </w:rPr>
              <w:t>28</w:t>
            </w:r>
            <w:r w:rsidRPr="00E913C3">
              <w:rPr>
                <w:rFonts w:cs="Arial"/>
                <w:spacing w:val="-2"/>
                <w:sz w:val="18"/>
                <w:szCs w:val="18"/>
              </w:rPr>
              <w:t xml:space="preserve"> </w:t>
            </w:r>
            <w:r>
              <w:rPr>
                <w:rFonts w:cs="Arial"/>
                <w:spacing w:val="-2"/>
                <w:sz w:val="18"/>
                <w:szCs w:val="18"/>
              </w:rPr>
              <w:t>business</w:t>
            </w:r>
            <w:r w:rsidRPr="00E913C3">
              <w:rPr>
                <w:rFonts w:cs="Arial"/>
                <w:spacing w:val="-2"/>
                <w:sz w:val="18"/>
                <w:szCs w:val="18"/>
              </w:rPr>
              <w:t xml:space="preserve"> days </w:t>
            </w:r>
            <w:r>
              <w:rPr>
                <w:rFonts w:cs="Arial"/>
                <w:spacing w:val="-2"/>
                <w:sz w:val="18"/>
                <w:szCs w:val="18"/>
              </w:rPr>
              <w:t xml:space="preserve">(which is the time from when a contractor deliverable and a Purchase Order is received at the Contractor’s premises to when the contractor deliverables are packaged and LS </w:t>
            </w:r>
            <w:proofErr w:type="spellStart"/>
            <w:r>
              <w:rPr>
                <w:rFonts w:cs="Arial"/>
                <w:spacing w:val="-2"/>
                <w:sz w:val="18"/>
                <w:szCs w:val="18"/>
              </w:rPr>
              <w:t>Donnington</w:t>
            </w:r>
            <w:proofErr w:type="spellEnd"/>
            <w:r>
              <w:rPr>
                <w:rFonts w:cs="Arial"/>
                <w:spacing w:val="-2"/>
                <w:sz w:val="18"/>
                <w:szCs w:val="18"/>
              </w:rPr>
              <w:t xml:space="preserve"> has confirmed a delivery slot).</w:t>
            </w:r>
          </w:p>
        </w:tc>
        <w:tc>
          <w:tcPr>
            <w:tcW w:w="215" w:type="dxa"/>
            <w:gridSpan w:val="3"/>
            <w:tcBorders>
              <w:top w:val="single" w:sz="6" w:space="0" w:color="auto"/>
              <w:left w:val="single" w:sz="4" w:space="0" w:color="auto"/>
              <w:right w:val="double" w:sz="6" w:space="0" w:color="auto"/>
            </w:tcBorders>
            <w:shd w:val="pct10" w:color="auto" w:fill="auto"/>
          </w:tcPr>
          <w:p w:rsidR="00310588" w:rsidRPr="00D85574" w:rsidRDefault="00310588" w:rsidP="005904AC">
            <w:pPr>
              <w:widowControl/>
              <w:tabs>
                <w:tab w:val="left" w:pos="-720"/>
              </w:tabs>
              <w:suppressAutoHyphens/>
              <w:spacing w:before="90"/>
              <w:rPr>
                <w:rFonts w:cs="Arial"/>
                <w:spacing w:val="-2"/>
                <w:sz w:val="18"/>
                <w:szCs w:val="18"/>
              </w:rPr>
            </w:pPr>
          </w:p>
        </w:tc>
      </w:tr>
    </w:tbl>
    <w:p w:rsidR="00510C35" w:rsidRDefault="00510C35" w:rsidP="00790543">
      <w:pPr>
        <w:jc w:val="center"/>
        <w:rPr>
          <w:b/>
          <w:bCs/>
          <w:u w:val="single"/>
        </w:rPr>
      </w:pPr>
    </w:p>
    <w:p w:rsidR="00647940" w:rsidRDefault="00647940" w:rsidP="00790543">
      <w:pPr>
        <w:jc w:val="center"/>
        <w:rPr>
          <w:b/>
          <w:bCs/>
          <w:u w:val="single"/>
        </w:rPr>
      </w:pPr>
    </w:p>
    <w:p w:rsidR="00310588" w:rsidRDefault="00310588" w:rsidP="00790543">
      <w:pPr>
        <w:jc w:val="center"/>
        <w:rPr>
          <w:b/>
          <w:bCs/>
          <w:u w:val="single"/>
        </w:rPr>
      </w:pPr>
    </w:p>
    <w:p w:rsidR="00275EB3" w:rsidRPr="00626833" w:rsidRDefault="00C229FA" w:rsidP="001B3020">
      <w:pPr>
        <w:pStyle w:val="Style7"/>
        <w:jc w:val="center"/>
        <w:rPr>
          <w:u w:val="none"/>
        </w:rPr>
      </w:pPr>
      <w:r w:rsidRPr="00626833">
        <w:rPr>
          <w:u w:val="none"/>
        </w:rPr>
        <w:lastRenderedPageBreak/>
        <w:t xml:space="preserve">Schedule 3 </w:t>
      </w:r>
      <w:r w:rsidR="003B6923" w:rsidRPr="00626833">
        <w:rPr>
          <w:u w:val="none"/>
        </w:rPr>
        <w:t xml:space="preserve">- </w:t>
      </w:r>
      <w:r w:rsidRPr="00626833">
        <w:rPr>
          <w:u w:val="none"/>
        </w:rPr>
        <w:t>Contract Data Sheet</w:t>
      </w:r>
      <w:r w:rsidR="00D60FB1" w:rsidRPr="00626833">
        <w:rPr>
          <w:u w:val="none"/>
        </w:rPr>
        <w:t xml:space="preserve"> for Contract N</w:t>
      </w:r>
      <w:r w:rsidR="00C555A8" w:rsidRPr="00626833">
        <w:rPr>
          <w:u w:val="none"/>
        </w:rPr>
        <w:t>o:</w:t>
      </w:r>
      <w:r w:rsidR="00626833">
        <w:rPr>
          <w:u w:val="none"/>
        </w:rPr>
        <w:t xml:space="preserve"> </w:t>
      </w:r>
      <w:r w:rsidR="00760E7B">
        <w:rPr>
          <w:u w:val="none"/>
        </w:rPr>
        <w:t>LSBU11/0005</w:t>
      </w:r>
    </w:p>
    <w:p w:rsidR="00D60FB1" w:rsidRDefault="00D60FB1" w:rsidP="001B302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E97F24" w:rsidTr="001B3020">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A9  Governing Law </w:t>
            </w:r>
          </w:p>
        </w:tc>
        <w:tc>
          <w:tcPr>
            <w:tcW w:w="6485" w:type="dxa"/>
          </w:tcPr>
          <w:p w:rsidR="00A06C01" w:rsidRPr="00C80F55" w:rsidRDefault="00A06C01" w:rsidP="00A06C01">
            <w:pPr>
              <w:rPr>
                <w:rFonts w:cs="Arial"/>
                <w:b/>
                <w:sz w:val="20"/>
                <w:szCs w:val="20"/>
              </w:rPr>
            </w:pPr>
          </w:p>
          <w:p w:rsidR="00A06C01" w:rsidRPr="00C80F55" w:rsidRDefault="00A06C01" w:rsidP="00A06C01">
            <w:pPr>
              <w:rPr>
                <w:rFonts w:cs="Arial"/>
                <w:sz w:val="20"/>
                <w:szCs w:val="20"/>
              </w:rPr>
            </w:pPr>
            <w:r w:rsidRPr="00C80F55">
              <w:rPr>
                <w:rFonts w:cs="Arial"/>
                <w:sz w:val="20"/>
                <w:szCs w:val="20"/>
              </w:rPr>
              <w:t xml:space="preserve">Contract to be governed and construed in accordance with: </w:t>
            </w:r>
          </w:p>
          <w:p w:rsidR="00A06C01" w:rsidRPr="00C80F55" w:rsidRDefault="00A06C01" w:rsidP="00A06C01">
            <w:pPr>
              <w:rPr>
                <w:rFonts w:cs="Arial"/>
                <w:sz w:val="20"/>
                <w:szCs w:val="20"/>
              </w:rPr>
            </w:pPr>
            <w:r w:rsidRPr="00C80F55">
              <w:rPr>
                <w:rFonts w:cs="Arial"/>
                <w:sz w:val="20"/>
                <w:szCs w:val="20"/>
              </w:rPr>
              <w:t>(one must be chosen)</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English Law </w:t>
            </w:r>
            <w:r w:rsidRPr="00C80F55">
              <w:rPr>
                <w:rFonts w:cs="Arial"/>
                <w:sz w:val="20"/>
                <w:szCs w:val="20"/>
              </w:rPr>
              <w:tab/>
            </w:r>
            <w:r w:rsidR="00714050">
              <w:rPr>
                <w:rFonts w:cs="Arial"/>
                <w:sz w:val="20"/>
                <w:szCs w:val="20"/>
              </w:rPr>
              <w:fldChar w:fldCharType="begin">
                <w:ffData>
                  <w:name w:val="Check5"/>
                  <w:enabled/>
                  <w:calcOnExit w:val="0"/>
                  <w:checkBox>
                    <w:sizeAuto/>
                    <w:default w:val="1"/>
                  </w:checkBox>
                </w:ffData>
              </w:fldChar>
            </w:r>
            <w:r w:rsidR="00714050">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00714050">
              <w:rPr>
                <w:rFonts w:cs="Arial"/>
                <w:sz w:val="20"/>
                <w:szCs w:val="20"/>
              </w:rPr>
              <w:fldChar w:fldCharType="end"/>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Scots Law   </w:t>
            </w:r>
            <w:r w:rsidRPr="00C80F55">
              <w:rPr>
                <w:rFonts w:cs="Arial"/>
                <w:sz w:val="20"/>
                <w:szCs w:val="20"/>
              </w:rPr>
              <w:tab/>
            </w:r>
            <w:r w:rsidRPr="00C80F55">
              <w:rPr>
                <w:rFonts w:cs="Arial"/>
                <w:sz w:val="20"/>
                <w:szCs w:val="20"/>
              </w:rPr>
              <w:fldChar w:fldCharType="begin">
                <w:ffData>
                  <w:name w:val="Check2"/>
                  <w:enabled/>
                  <w:calcOnExit w:val="0"/>
                  <w:checkBox>
                    <w:sizeAuto/>
                    <w:default w:val="0"/>
                  </w:checkBox>
                </w:ffData>
              </w:fldChar>
            </w:r>
            <w:r w:rsidRPr="00C80F55">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Pr="00C80F55">
              <w:rPr>
                <w:rFonts w:cs="Arial"/>
                <w:sz w:val="20"/>
                <w:szCs w:val="20"/>
              </w:rPr>
              <w:fldChar w:fldCharType="end"/>
            </w:r>
            <w:r w:rsidRPr="00C80F55">
              <w:rPr>
                <w:rFonts w:cs="Arial"/>
                <w:sz w:val="20"/>
                <w:szCs w:val="20"/>
              </w:rPr>
              <w:t xml:space="preserve">  </w:t>
            </w:r>
            <w:r w:rsidR="002E5E14">
              <w:rPr>
                <w:rFonts w:cs="Arial"/>
                <w:sz w:val="20"/>
                <w:szCs w:val="20"/>
              </w:rPr>
              <w:t>clause</w:t>
            </w:r>
            <w:r w:rsidRPr="00C80F55">
              <w:rPr>
                <w:rFonts w:cs="Arial"/>
                <w:sz w:val="20"/>
                <w:szCs w:val="20"/>
              </w:rPr>
              <w:t xml:space="preserve"> A9.</w:t>
            </w:r>
            <w:r w:rsidR="0033658B">
              <w:rPr>
                <w:rFonts w:cs="Arial"/>
                <w:sz w:val="20"/>
                <w:szCs w:val="20"/>
              </w:rPr>
              <w:t>b</w:t>
            </w:r>
            <w:r w:rsidRPr="00C80F55">
              <w:rPr>
                <w:rFonts w:cs="Arial"/>
                <w:sz w:val="20"/>
                <w:szCs w:val="20"/>
              </w:rPr>
              <w:t xml:space="preserve"> shall apply</w:t>
            </w:r>
          </w:p>
          <w:p w:rsidR="00A06C01" w:rsidRPr="00C80F55" w:rsidRDefault="00A06C01" w:rsidP="00A06C01">
            <w:pPr>
              <w:rPr>
                <w:rFonts w:cs="Arial"/>
                <w:sz w:val="20"/>
                <w:szCs w:val="20"/>
              </w:rPr>
            </w:pPr>
          </w:p>
          <w:p w:rsidR="00A06C01" w:rsidRPr="00C80F55" w:rsidRDefault="00A06C01" w:rsidP="00A06C01">
            <w:pPr>
              <w:rPr>
                <w:rFonts w:cs="Arial"/>
                <w:sz w:val="20"/>
                <w:szCs w:val="20"/>
              </w:rPr>
            </w:pPr>
          </w:p>
          <w:p w:rsidR="00A06C01" w:rsidRPr="003118B5" w:rsidRDefault="00A06C01" w:rsidP="00A06C01">
            <w:pPr>
              <w:rPr>
                <w:rFonts w:cs="Arial"/>
                <w:kern w:val="22"/>
                <w:sz w:val="20"/>
                <w:szCs w:val="20"/>
                <w:lang w:eastAsia="en-US"/>
              </w:rPr>
            </w:pPr>
            <w:r w:rsidRPr="003118B5">
              <w:rPr>
                <w:rFonts w:cs="Arial"/>
                <w:sz w:val="20"/>
                <w:szCs w:val="20"/>
              </w:rPr>
              <w:t xml:space="preserve">Solicitors or other persons based in England and Wales </w:t>
            </w:r>
            <w:r w:rsidR="00645C58">
              <w:rPr>
                <w:rFonts w:cs="Arial"/>
                <w:sz w:val="20"/>
                <w:szCs w:val="20"/>
              </w:rPr>
              <w:t xml:space="preserve">(or Scotland if Scots Law applies) </w:t>
            </w:r>
            <w:r w:rsidR="003118B5" w:rsidRPr="003118B5">
              <w:rPr>
                <w:rFonts w:cs="Arial"/>
                <w:sz w:val="20"/>
                <w:szCs w:val="20"/>
              </w:rPr>
              <w:t xml:space="preserve">irrevocably </w:t>
            </w:r>
            <w:r w:rsidRPr="003118B5">
              <w:rPr>
                <w:rFonts w:cs="Arial"/>
                <w:sz w:val="20"/>
                <w:szCs w:val="20"/>
              </w:rPr>
              <w:t xml:space="preserve">appointed for </w:t>
            </w:r>
            <w:r w:rsidR="00645C58">
              <w:rPr>
                <w:rFonts w:cs="Arial"/>
                <w:sz w:val="20"/>
                <w:szCs w:val="20"/>
              </w:rPr>
              <w:t xml:space="preserve">Overseas </w:t>
            </w:r>
            <w:r w:rsidRPr="003118B5">
              <w:rPr>
                <w:rFonts w:cs="Arial"/>
                <w:sz w:val="20"/>
                <w:szCs w:val="20"/>
              </w:rPr>
              <w:t xml:space="preserve">Contractors in accordance with </w:t>
            </w:r>
            <w:r w:rsidR="001D6D01" w:rsidRPr="003118B5">
              <w:rPr>
                <w:rFonts w:cs="Arial"/>
                <w:sz w:val="20"/>
                <w:szCs w:val="20"/>
              </w:rPr>
              <w:t>clause</w:t>
            </w:r>
            <w:r w:rsidRPr="003118B5">
              <w:rPr>
                <w:rFonts w:cs="Arial"/>
                <w:sz w:val="20"/>
                <w:szCs w:val="20"/>
              </w:rPr>
              <w:t xml:space="preserve"> A9.</w:t>
            </w:r>
            <w:r w:rsidR="004F7EB1" w:rsidRPr="003118B5">
              <w:rPr>
                <w:rFonts w:cs="Arial"/>
                <w:sz w:val="20"/>
                <w:szCs w:val="20"/>
              </w:rPr>
              <w:t>f</w:t>
            </w:r>
            <w:r w:rsidRPr="003118B5">
              <w:rPr>
                <w:rFonts w:cs="Arial"/>
                <w:sz w:val="20"/>
                <w:szCs w:val="20"/>
              </w:rPr>
              <w:t xml:space="preserve"> (if applicable) are as follows:</w:t>
            </w:r>
          </w:p>
          <w:p w:rsidR="00A06C01" w:rsidRPr="00C80F55" w:rsidRDefault="00A06C01" w:rsidP="00275EB3">
            <w:pPr>
              <w:rPr>
                <w:rFonts w:cs="Arial"/>
                <w:b/>
                <w:sz w:val="20"/>
                <w:szCs w:val="20"/>
              </w:rPr>
            </w:pPr>
            <w:r w:rsidRPr="00C80F55">
              <w:rPr>
                <w:rFonts w:cs="Arial"/>
                <w:sz w:val="20"/>
                <w:szCs w:val="20"/>
              </w:rPr>
              <w:t xml:space="preserve"> </w:t>
            </w:r>
          </w:p>
        </w:tc>
      </w:tr>
      <w:tr w:rsidR="00A06C01" w:rsidRPr="00E97F24" w:rsidTr="001B3020">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A22  Termination for Convenience</w:t>
            </w:r>
          </w:p>
        </w:tc>
        <w:tc>
          <w:tcPr>
            <w:tcW w:w="6485" w:type="dxa"/>
          </w:tcPr>
          <w:p w:rsidR="00A06C01" w:rsidRPr="00C80F55" w:rsidRDefault="00A06C01" w:rsidP="00A06C01">
            <w:pPr>
              <w:rPr>
                <w:rFonts w:cs="Arial"/>
                <w:sz w:val="20"/>
                <w:szCs w:val="20"/>
              </w:rPr>
            </w:pPr>
          </w:p>
          <w:p w:rsidR="00A06C01" w:rsidRPr="00C80F55" w:rsidRDefault="00A06C01" w:rsidP="00707463">
            <w:pPr>
              <w:rPr>
                <w:rFonts w:cs="Arial"/>
                <w:b/>
                <w:sz w:val="20"/>
                <w:szCs w:val="20"/>
              </w:rPr>
            </w:pPr>
            <w:r w:rsidRPr="00C80F55">
              <w:rPr>
                <w:rFonts w:cs="Arial"/>
                <w:sz w:val="20"/>
                <w:szCs w:val="20"/>
              </w:rPr>
              <w:t xml:space="preserve">The </w:t>
            </w:r>
            <w:r w:rsidR="00420CE7">
              <w:rPr>
                <w:rFonts w:cs="Arial"/>
                <w:sz w:val="20"/>
                <w:szCs w:val="20"/>
              </w:rPr>
              <w:t>N</w:t>
            </w:r>
            <w:r w:rsidRPr="00C80F55">
              <w:rPr>
                <w:rFonts w:cs="Arial"/>
                <w:sz w:val="20"/>
                <w:szCs w:val="20"/>
              </w:rPr>
              <w:t xml:space="preserve">otice period for terminating the Contract shall be </w:t>
            </w:r>
            <w:r w:rsidR="00707463" w:rsidRPr="00707463">
              <w:rPr>
                <w:rFonts w:cs="Arial"/>
                <w:sz w:val="20"/>
                <w:szCs w:val="20"/>
              </w:rPr>
              <w:t>20</w:t>
            </w:r>
            <w:r w:rsidRPr="00C80F55">
              <w:rPr>
                <w:rFonts w:cs="Arial"/>
                <w:sz w:val="20"/>
                <w:szCs w:val="20"/>
              </w:rPr>
              <w:t xml:space="preserve"> Business Days.</w:t>
            </w:r>
          </w:p>
        </w:tc>
      </w:tr>
      <w:tr w:rsidR="00A06C01" w:rsidRPr="00E97F24" w:rsidTr="00D40909">
        <w:trPr>
          <w:trHeight w:val="5329"/>
        </w:trPr>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w:t>
            </w:r>
            <w:r w:rsidR="00537F9A" w:rsidRPr="00C80F55">
              <w:rPr>
                <w:rFonts w:cs="Arial"/>
                <w:b/>
                <w:sz w:val="20"/>
                <w:szCs w:val="20"/>
              </w:rPr>
              <w:t xml:space="preserve">A24  </w:t>
            </w:r>
            <w:r w:rsidR="00A06C01" w:rsidRPr="00C80F55">
              <w:rPr>
                <w:rFonts w:cs="Arial"/>
                <w:b/>
                <w:sz w:val="20"/>
                <w:szCs w:val="20"/>
              </w:rPr>
              <w:t>Contract Period</w:t>
            </w:r>
          </w:p>
        </w:tc>
        <w:tc>
          <w:tcPr>
            <w:tcW w:w="6485" w:type="dxa"/>
          </w:tcPr>
          <w:p w:rsidR="00A06C01" w:rsidRPr="00C80F55" w:rsidRDefault="00A06C01" w:rsidP="00A06C01">
            <w:pPr>
              <w:rPr>
                <w:rFonts w:cs="Arial"/>
                <w:sz w:val="20"/>
                <w:szCs w:val="20"/>
              </w:rPr>
            </w:pPr>
          </w:p>
          <w:p w:rsidR="00A06C01" w:rsidRPr="000B5283" w:rsidRDefault="00A06C01" w:rsidP="002C6E23">
            <w:pPr>
              <w:rPr>
                <w:rFonts w:cs="Arial"/>
                <w:sz w:val="20"/>
                <w:szCs w:val="20"/>
              </w:rPr>
            </w:pPr>
            <w:r w:rsidRPr="00C80F55">
              <w:rPr>
                <w:rFonts w:cs="Arial"/>
                <w:sz w:val="20"/>
                <w:szCs w:val="20"/>
              </w:rPr>
              <w:t xml:space="preserve">The </w:t>
            </w:r>
            <w:r w:rsidRPr="000B5283">
              <w:rPr>
                <w:rFonts w:cs="Arial"/>
                <w:sz w:val="20"/>
                <w:szCs w:val="20"/>
              </w:rPr>
              <w:t xml:space="preserve">Contract </w:t>
            </w:r>
            <w:r w:rsidR="00122188" w:rsidRPr="000B5283">
              <w:rPr>
                <w:rFonts w:cs="Arial"/>
                <w:sz w:val="20"/>
                <w:szCs w:val="20"/>
              </w:rPr>
              <w:t>period is as follows</w:t>
            </w:r>
            <w:r w:rsidRPr="000B5283">
              <w:rPr>
                <w:rFonts w:cs="Arial"/>
                <w:sz w:val="20"/>
                <w:szCs w:val="20"/>
              </w:rPr>
              <w:t>:</w:t>
            </w:r>
            <w:r w:rsidR="00626833" w:rsidRPr="000B5283">
              <w:rPr>
                <w:rFonts w:cs="Arial"/>
                <w:sz w:val="20"/>
                <w:szCs w:val="20"/>
              </w:rPr>
              <w:t xml:space="preserve"> </w:t>
            </w:r>
          </w:p>
          <w:p w:rsidR="002C6E23" w:rsidRPr="000B5283" w:rsidRDefault="002C6E23" w:rsidP="000B5283">
            <w:pPr>
              <w:shd w:val="clear" w:color="auto" w:fill="FFFFFF" w:themeFill="background1"/>
              <w:rPr>
                <w:rFonts w:cs="Arial"/>
                <w:sz w:val="20"/>
                <w:szCs w:val="20"/>
              </w:rPr>
            </w:pPr>
          </w:p>
          <w:p w:rsidR="002C6E23" w:rsidRPr="000B5283" w:rsidRDefault="002C6E23" w:rsidP="000B5283">
            <w:pPr>
              <w:widowControl/>
              <w:shd w:val="clear" w:color="auto" w:fill="FFFFFF" w:themeFill="background1"/>
              <w:rPr>
                <w:rFonts w:cs="Arial"/>
                <w:sz w:val="20"/>
                <w:szCs w:val="20"/>
              </w:rPr>
            </w:pPr>
            <w:r w:rsidRPr="000B5283">
              <w:rPr>
                <w:rFonts w:cs="Arial"/>
                <w:sz w:val="20"/>
                <w:szCs w:val="20"/>
              </w:rPr>
              <w:t xml:space="preserve">Estimated Dates </w:t>
            </w:r>
          </w:p>
          <w:p w:rsidR="002C6E23" w:rsidRPr="000B5283" w:rsidRDefault="002C6E23" w:rsidP="000B5283">
            <w:pPr>
              <w:widowControl/>
              <w:shd w:val="clear" w:color="auto" w:fill="FFFFFF" w:themeFill="background1"/>
              <w:rPr>
                <w:rFonts w:cs="Arial"/>
                <w:sz w:val="20"/>
                <w:szCs w:val="20"/>
              </w:rPr>
            </w:pPr>
            <w:r w:rsidRPr="000B5283">
              <w:rPr>
                <w:rFonts w:cs="Arial"/>
                <w:sz w:val="20"/>
                <w:szCs w:val="20"/>
              </w:rPr>
              <w:t xml:space="preserve">                    Year 1    from </w:t>
            </w:r>
            <w:r w:rsidR="00D40909" w:rsidRPr="000B5283">
              <w:rPr>
                <w:rFonts w:cs="Arial"/>
                <w:sz w:val="20"/>
                <w:szCs w:val="20"/>
              </w:rPr>
              <w:t>1</w:t>
            </w:r>
            <w:r w:rsidR="00D40909" w:rsidRPr="000B5283">
              <w:rPr>
                <w:rFonts w:cs="Arial"/>
                <w:sz w:val="20"/>
                <w:szCs w:val="20"/>
                <w:vertAlign w:val="superscript"/>
              </w:rPr>
              <w:t>st</w:t>
            </w:r>
            <w:r w:rsidR="00D40909" w:rsidRPr="000B5283">
              <w:rPr>
                <w:rFonts w:cs="Arial"/>
                <w:sz w:val="20"/>
                <w:szCs w:val="20"/>
              </w:rPr>
              <w:t xml:space="preserve"> </w:t>
            </w:r>
            <w:r w:rsidR="00E42049">
              <w:rPr>
                <w:rFonts w:cs="Arial"/>
                <w:sz w:val="20"/>
                <w:szCs w:val="20"/>
              </w:rPr>
              <w:t>Dec</w:t>
            </w:r>
            <w:r w:rsidR="00B54B26" w:rsidRPr="000B5283">
              <w:rPr>
                <w:rFonts w:cs="Arial"/>
                <w:sz w:val="20"/>
                <w:szCs w:val="20"/>
              </w:rPr>
              <w:t>ember</w:t>
            </w:r>
            <w:r w:rsidR="00391E4D" w:rsidRPr="000B5283">
              <w:rPr>
                <w:rFonts w:cs="Arial"/>
                <w:sz w:val="20"/>
                <w:szCs w:val="20"/>
              </w:rPr>
              <w:t xml:space="preserve"> </w:t>
            </w:r>
            <w:r w:rsidR="00D40909" w:rsidRPr="000B5283">
              <w:rPr>
                <w:rFonts w:cs="Arial"/>
                <w:sz w:val="20"/>
                <w:szCs w:val="20"/>
              </w:rPr>
              <w:t>20</w:t>
            </w:r>
            <w:r w:rsidR="00E42049">
              <w:rPr>
                <w:rFonts w:cs="Arial"/>
                <w:sz w:val="20"/>
                <w:szCs w:val="20"/>
              </w:rPr>
              <w:t>16</w:t>
            </w:r>
            <w:r w:rsidRPr="000B5283">
              <w:rPr>
                <w:rFonts w:cs="Arial"/>
                <w:sz w:val="20"/>
                <w:szCs w:val="20"/>
              </w:rPr>
              <w:t xml:space="preserve"> </w:t>
            </w:r>
            <w:r w:rsidR="00D40909" w:rsidRPr="000B5283">
              <w:rPr>
                <w:rFonts w:cs="Arial"/>
                <w:sz w:val="20"/>
                <w:szCs w:val="20"/>
              </w:rPr>
              <w:t>–</w:t>
            </w:r>
            <w:r w:rsidRPr="000B5283">
              <w:rPr>
                <w:rFonts w:cs="Arial"/>
                <w:sz w:val="20"/>
                <w:szCs w:val="20"/>
              </w:rPr>
              <w:t xml:space="preserve"> 3</w:t>
            </w:r>
            <w:r w:rsidR="00BE735C">
              <w:rPr>
                <w:rFonts w:cs="Arial"/>
                <w:sz w:val="20"/>
                <w:szCs w:val="20"/>
              </w:rPr>
              <w:t>0</w:t>
            </w:r>
            <w:r w:rsidR="00BE735C" w:rsidRPr="00BE735C">
              <w:rPr>
                <w:rFonts w:cs="Arial"/>
                <w:sz w:val="20"/>
                <w:szCs w:val="20"/>
                <w:vertAlign w:val="superscript"/>
              </w:rPr>
              <w:t>th</w:t>
            </w:r>
            <w:r w:rsidR="00BE735C">
              <w:rPr>
                <w:rFonts w:cs="Arial"/>
                <w:sz w:val="20"/>
                <w:szCs w:val="20"/>
              </w:rPr>
              <w:t xml:space="preserve"> November</w:t>
            </w:r>
            <w:r w:rsidR="00D40909" w:rsidRPr="000B5283">
              <w:rPr>
                <w:rFonts w:cs="Arial"/>
                <w:sz w:val="20"/>
                <w:szCs w:val="20"/>
              </w:rPr>
              <w:t xml:space="preserve"> 20</w:t>
            </w:r>
            <w:r w:rsidR="00BE735C">
              <w:rPr>
                <w:rFonts w:cs="Arial"/>
                <w:sz w:val="20"/>
                <w:szCs w:val="20"/>
              </w:rPr>
              <w:t>17</w:t>
            </w:r>
          </w:p>
          <w:p w:rsidR="002C6E23" w:rsidRPr="000B5283" w:rsidRDefault="002C6E23" w:rsidP="000B5283">
            <w:pPr>
              <w:widowControl/>
              <w:shd w:val="clear" w:color="auto" w:fill="FFFFFF" w:themeFill="background1"/>
              <w:ind w:left="567" w:firstLine="567"/>
              <w:rPr>
                <w:rFonts w:cs="Arial"/>
                <w:sz w:val="20"/>
                <w:szCs w:val="20"/>
              </w:rPr>
            </w:pPr>
            <w:r w:rsidRPr="000B5283">
              <w:rPr>
                <w:rFonts w:cs="Arial"/>
                <w:sz w:val="20"/>
                <w:szCs w:val="20"/>
              </w:rPr>
              <w:t>Year 2   </w:t>
            </w:r>
            <w:r w:rsidR="009629C7" w:rsidRPr="000B5283">
              <w:rPr>
                <w:rFonts w:cs="Arial"/>
                <w:sz w:val="20"/>
                <w:szCs w:val="20"/>
              </w:rPr>
              <w:t xml:space="preserve"> </w:t>
            </w:r>
            <w:r w:rsidRPr="000B5283">
              <w:rPr>
                <w:rFonts w:cs="Arial"/>
                <w:sz w:val="20"/>
                <w:szCs w:val="20"/>
              </w:rPr>
              <w:t xml:space="preserve">from </w:t>
            </w:r>
            <w:r w:rsidR="00D40909" w:rsidRPr="000B5283">
              <w:rPr>
                <w:rFonts w:cs="Arial"/>
                <w:sz w:val="20"/>
                <w:szCs w:val="20"/>
              </w:rPr>
              <w:t>1</w:t>
            </w:r>
            <w:r w:rsidR="00D40909" w:rsidRPr="000B5283">
              <w:rPr>
                <w:rFonts w:cs="Arial"/>
                <w:sz w:val="20"/>
                <w:szCs w:val="20"/>
                <w:vertAlign w:val="superscript"/>
              </w:rPr>
              <w:t>st</w:t>
            </w:r>
            <w:r w:rsidR="00D40909" w:rsidRPr="000B5283">
              <w:rPr>
                <w:rFonts w:cs="Arial"/>
                <w:sz w:val="20"/>
                <w:szCs w:val="20"/>
              </w:rPr>
              <w:t xml:space="preserve"> </w:t>
            </w:r>
            <w:r w:rsidR="00BE735C">
              <w:rPr>
                <w:rFonts w:cs="Arial"/>
                <w:sz w:val="20"/>
                <w:szCs w:val="20"/>
              </w:rPr>
              <w:t>Dec</w:t>
            </w:r>
            <w:r w:rsidR="00B54B26" w:rsidRPr="000B5283">
              <w:rPr>
                <w:rFonts w:cs="Arial"/>
                <w:sz w:val="20"/>
                <w:szCs w:val="20"/>
              </w:rPr>
              <w:t>ember</w:t>
            </w:r>
            <w:r w:rsidR="00391E4D" w:rsidRPr="000B5283">
              <w:rPr>
                <w:rFonts w:cs="Arial"/>
                <w:sz w:val="20"/>
                <w:szCs w:val="20"/>
              </w:rPr>
              <w:t xml:space="preserve"> </w:t>
            </w:r>
            <w:r w:rsidR="00D40909" w:rsidRPr="000B5283">
              <w:rPr>
                <w:rFonts w:cs="Arial"/>
                <w:sz w:val="20"/>
                <w:szCs w:val="20"/>
              </w:rPr>
              <w:t>20</w:t>
            </w:r>
            <w:r w:rsidR="00BE735C">
              <w:rPr>
                <w:rFonts w:cs="Arial"/>
                <w:sz w:val="20"/>
                <w:szCs w:val="20"/>
              </w:rPr>
              <w:t>17</w:t>
            </w:r>
            <w:r w:rsidRPr="000B5283">
              <w:rPr>
                <w:rFonts w:cs="Arial"/>
                <w:sz w:val="20"/>
                <w:szCs w:val="20"/>
              </w:rPr>
              <w:t xml:space="preserve"> </w:t>
            </w:r>
            <w:r w:rsidR="00D40909" w:rsidRPr="000B5283">
              <w:rPr>
                <w:rFonts w:cs="Arial"/>
                <w:sz w:val="20"/>
                <w:szCs w:val="20"/>
              </w:rPr>
              <w:t>–</w:t>
            </w:r>
            <w:r w:rsidRPr="000B5283">
              <w:rPr>
                <w:rFonts w:cs="Arial"/>
                <w:sz w:val="20"/>
                <w:szCs w:val="20"/>
              </w:rPr>
              <w:t xml:space="preserve"> 3</w:t>
            </w:r>
            <w:r w:rsidR="00BE735C">
              <w:rPr>
                <w:rFonts w:cs="Arial"/>
                <w:sz w:val="20"/>
                <w:szCs w:val="20"/>
              </w:rPr>
              <w:t>0</w:t>
            </w:r>
            <w:r w:rsidR="00BE735C" w:rsidRPr="00BE735C">
              <w:rPr>
                <w:rFonts w:cs="Arial"/>
                <w:sz w:val="20"/>
                <w:szCs w:val="20"/>
                <w:vertAlign w:val="superscript"/>
              </w:rPr>
              <w:t>th</w:t>
            </w:r>
            <w:r w:rsidR="00BE735C">
              <w:rPr>
                <w:rFonts w:cs="Arial"/>
                <w:sz w:val="20"/>
                <w:szCs w:val="20"/>
              </w:rPr>
              <w:t xml:space="preserve"> November</w:t>
            </w:r>
            <w:r w:rsidR="00D40909" w:rsidRPr="000B5283">
              <w:rPr>
                <w:rFonts w:cs="Arial"/>
                <w:sz w:val="20"/>
                <w:szCs w:val="20"/>
              </w:rPr>
              <w:t xml:space="preserve"> 20</w:t>
            </w:r>
            <w:r w:rsidRPr="000B5283">
              <w:rPr>
                <w:rFonts w:cs="Arial"/>
                <w:sz w:val="20"/>
                <w:szCs w:val="20"/>
              </w:rPr>
              <w:t>1</w:t>
            </w:r>
            <w:r w:rsidR="00BE735C">
              <w:rPr>
                <w:rFonts w:cs="Arial"/>
                <w:sz w:val="20"/>
                <w:szCs w:val="20"/>
              </w:rPr>
              <w:t>8</w:t>
            </w:r>
          </w:p>
          <w:p w:rsidR="002C6E23" w:rsidRPr="000B5283" w:rsidRDefault="002C6E23" w:rsidP="000B5283">
            <w:pPr>
              <w:widowControl/>
              <w:shd w:val="clear" w:color="auto" w:fill="FFFFFF" w:themeFill="background1"/>
              <w:ind w:left="567" w:firstLine="567"/>
              <w:rPr>
                <w:rFonts w:cs="Arial"/>
                <w:sz w:val="20"/>
                <w:szCs w:val="20"/>
              </w:rPr>
            </w:pPr>
            <w:r w:rsidRPr="000B5283">
              <w:rPr>
                <w:rFonts w:cs="Arial"/>
                <w:sz w:val="20"/>
                <w:szCs w:val="20"/>
              </w:rPr>
              <w:t xml:space="preserve">Year 3    from </w:t>
            </w:r>
            <w:r w:rsidR="00D40909" w:rsidRPr="000B5283">
              <w:rPr>
                <w:rFonts w:cs="Arial"/>
                <w:sz w:val="20"/>
                <w:szCs w:val="20"/>
              </w:rPr>
              <w:t>1</w:t>
            </w:r>
            <w:r w:rsidR="00D40909" w:rsidRPr="000B5283">
              <w:rPr>
                <w:rFonts w:cs="Arial"/>
                <w:sz w:val="20"/>
                <w:szCs w:val="20"/>
                <w:vertAlign w:val="superscript"/>
              </w:rPr>
              <w:t>st</w:t>
            </w:r>
            <w:r w:rsidR="00D40909" w:rsidRPr="000B5283">
              <w:rPr>
                <w:rFonts w:cs="Arial"/>
                <w:sz w:val="20"/>
                <w:szCs w:val="20"/>
              </w:rPr>
              <w:t xml:space="preserve"> </w:t>
            </w:r>
            <w:r w:rsidR="00BE735C">
              <w:rPr>
                <w:rFonts w:cs="Arial"/>
                <w:sz w:val="20"/>
                <w:szCs w:val="20"/>
              </w:rPr>
              <w:t>Dec</w:t>
            </w:r>
            <w:r w:rsidR="00B54B26" w:rsidRPr="000B5283">
              <w:rPr>
                <w:rFonts w:cs="Arial"/>
                <w:sz w:val="20"/>
                <w:szCs w:val="20"/>
              </w:rPr>
              <w:t>ember</w:t>
            </w:r>
            <w:r w:rsidR="00D40909" w:rsidRPr="000B5283">
              <w:rPr>
                <w:rFonts w:cs="Arial"/>
                <w:sz w:val="20"/>
                <w:szCs w:val="20"/>
              </w:rPr>
              <w:t xml:space="preserve"> 20</w:t>
            </w:r>
            <w:r w:rsidR="00BE735C">
              <w:rPr>
                <w:rFonts w:cs="Arial"/>
                <w:sz w:val="20"/>
                <w:szCs w:val="20"/>
              </w:rPr>
              <w:t>18</w:t>
            </w:r>
            <w:r w:rsidRPr="000B5283">
              <w:rPr>
                <w:rFonts w:cs="Arial"/>
                <w:sz w:val="20"/>
                <w:szCs w:val="20"/>
              </w:rPr>
              <w:t xml:space="preserve"> </w:t>
            </w:r>
            <w:r w:rsidR="00D40909" w:rsidRPr="000B5283">
              <w:rPr>
                <w:rFonts w:cs="Arial"/>
                <w:sz w:val="20"/>
                <w:szCs w:val="20"/>
              </w:rPr>
              <w:t>–</w:t>
            </w:r>
            <w:r w:rsidRPr="000B5283">
              <w:rPr>
                <w:rFonts w:cs="Arial"/>
                <w:sz w:val="20"/>
                <w:szCs w:val="20"/>
              </w:rPr>
              <w:t xml:space="preserve"> 3</w:t>
            </w:r>
            <w:r w:rsidR="00BE735C">
              <w:rPr>
                <w:rFonts w:cs="Arial"/>
                <w:sz w:val="20"/>
                <w:szCs w:val="20"/>
              </w:rPr>
              <w:t>0</w:t>
            </w:r>
            <w:r w:rsidR="00BE735C" w:rsidRPr="00BE735C">
              <w:rPr>
                <w:rFonts w:cs="Arial"/>
                <w:sz w:val="20"/>
                <w:szCs w:val="20"/>
                <w:vertAlign w:val="superscript"/>
              </w:rPr>
              <w:t>th</w:t>
            </w:r>
            <w:r w:rsidR="00BE735C">
              <w:rPr>
                <w:rFonts w:cs="Arial"/>
                <w:sz w:val="20"/>
                <w:szCs w:val="20"/>
              </w:rPr>
              <w:t xml:space="preserve"> November</w:t>
            </w:r>
            <w:r w:rsidR="00391E4D" w:rsidRPr="000B5283">
              <w:rPr>
                <w:rFonts w:cs="Arial"/>
                <w:sz w:val="20"/>
                <w:szCs w:val="20"/>
              </w:rPr>
              <w:t xml:space="preserve"> </w:t>
            </w:r>
            <w:r w:rsidR="00D40909" w:rsidRPr="000B5283">
              <w:rPr>
                <w:rFonts w:cs="Arial"/>
                <w:sz w:val="20"/>
                <w:szCs w:val="20"/>
              </w:rPr>
              <w:t>20</w:t>
            </w:r>
            <w:r w:rsidR="00BE735C">
              <w:rPr>
                <w:rFonts w:cs="Arial"/>
                <w:sz w:val="20"/>
                <w:szCs w:val="20"/>
              </w:rPr>
              <w:t>19</w:t>
            </w:r>
          </w:p>
          <w:p w:rsidR="002C6E23" w:rsidRPr="000B5283" w:rsidRDefault="002C6E23" w:rsidP="000B5283">
            <w:pPr>
              <w:widowControl/>
              <w:shd w:val="clear" w:color="auto" w:fill="FFFFFF" w:themeFill="background1"/>
              <w:ind w:left="567" w:firstLine="567"/>
              <w:rPr>
                <w:rFonts w:cs="Arial"/>
                <w:sz w:val="20"/>
                <w:szCs w:val="20"/>
              </w:rPr>
            </w:pPr>
            <w:r w:rsidRPr="000B5283">
              <w:rPr>
                <w:rFonts w:cs="Arial"/>
                <w:sz w:val="20"/>
                <w:szCs w:val="20"/>
              </w:rPr>
              <w:t xml:space="preserve">Year 4    from </w:t>
            </w:r>
            <w:r w:rsidR="00D40909" w:rsidRPr="000B5283">
              <w:rPr>
                <w:rFonts w:cs="Arial"/>
                <w:sz w:val="20"/>
                <w:szCs w:val="20"/>
              </w:rPr>
              <w:t>1</w:t>
            </w:r>
            <w:r w:rsidR="00D40909" w:rsidRPr="000B5283">
              <w:rPr>
                <w:rFonts w:cs="Arial"/>
                <w:sz w:val="20"/>
                <w:szCs w:val="20"/>
                <w:vertAlign w:val="superscript"/>
              </w:rPr>
              <w:t>st</w:t>
            </w:r>
            <w:r w:rsidR="00D40909" w:rsidRPr="000B5283">
              <w:rPr>
                <w:rFonts w:cs="Arial"/>
                <w:sz w:val="20"/>
                <w:szCs w:val="20"/>
              </w:rPr>
              <w:t xml:space="preserve"> </w:t>
            </w:r>
            <w:r w:rsidR="00BE735C">
              <w:rPr>
                <w:rFonts w:cs="Arial"/>
                <w:sz w:val="20"/>
                <w:szCs w:val="20"/>
              </w:rPr>
              <w:t>Dec</w:t>
            </w:r>
            <w:r w:rsidR="00B54B26" w:rsidRPr="000B5283">
              <w:rPr>
                <w:rFonts w:cs="Arial"/>
                <w:sz w:val="20"/>
                <w:szCs w:val="20"/>
              </w:rPr>
              <w:t>ember</w:t>
            </w:r>
            <w:r w:rsidR="00D40909" w:rsidRPr="000B5283">
              <w:rPr>
                <w:rFonts w:cs="Arial"/>
                <w:sz w:val="20"/>
                <w:szCs w:val="20"/>
              </w:rPr>
              <w:t xml:space="preserve"> 201</w:t>
            </w:r>
            <w:r w:rsidR="00BE735C">
              <w:rPr>
                <w:rFonts w:cs="Arial"/>
                <w:sz w:val="20"/>
                <w:szCs w:val="20"/>
              </w:rPr>
              <w:t>9</w:t>
            </w:r>
            <w:r w:rsidRPr="000B5283">
              <w:rPr>
                <w:rFonts w:cs="Arial"/>
                <w:sz w:val="20"/>
                <w:szCs w:val="20"/>
              </w:rPr>
              <w:t xml:space="preserve"> </w:t>
            </w:r>
            <w:r w:rsidR="00D40909" w:rsidRPr="000B5283">
              <w:rPr>
                <w:rFonts w:cs="Arial"/>
                <w:sz w:val="20"/>
                <w:szCs w:val="20"/>
              </w:rPr>
              <w:t>–</w:t>
            </w:r>
            <w:r w:rsidRPr="000B5283">
              <w:rPr>
                <w:rFonts w:cs="Arial"/>
                <w:sz w:val="20"/>
                <w:szCs w:val="20"/>
              </w:rPr>
              <w:t xml:space="preserve"> 3</w:t>
            </w:r>
            <w:r w:rsidR="00BE735C">
              <w:rPr>
                <w:rFonts w:cs="Arial"/>
                <w:sz w:val="20"/>
                <w:szCs w:val="20"/>
              </w:rPr>
              <w:t>0</w:t>
            </w:r>
            <w:r w:rsidR="00BE735C" w:rsidRPr="00BE735C">
              <w:rPr>
                <w:rFonts w:cs="Arial"/>
                <w:sz w:val="20"/>
                <w:szCs w:val="20"/>
                <w:vertAlign w:val="superscript"/>
              </w:rPr>
              <w:t>th</w:t>
            </w:r>
            <w:r w:rsidR="00BE735C">
              <w:rPr>
                <w:rFonts w:cs="Arial"/>
                <w:sz w:val="20"/>
                <w:szCs w:val="20"/>
              </w:rPr>
              <w:t xml:space="preserve"> November</w:t>
            </w:r>
            <w:r w:rsidR="00D40909" w:rsidRPr="000B5283">
              <w:rPr>
                <w:rFonts w:cs="Arial"/>
                <w:sz w:val="20"/>
                <w:szCs w:val="20"/>
              </w:rPr>
              <w:t xml:space="preserve"> 20</w:t>
            </w:r>
            <w:r w:rsidR="00BE735C">
              <w:rPr>
                <w:rFonts w:cs="Arial"/>
                <w:sz w:val="20"/>
                <w:szCs w:val="20"/>
              </w:rPr>
              <w:t>20</w:t>
            </w:r>
          </w:p>
          <w:p w:rsidR="002C6E23" w:rsidRPr="000B5283" w:rsidRDefault="002C6E23" w:rsidP="000B5283">
            <w:pPr>
              <w:widowControl/>
              <w:shd w:val="clear" w:color="auto" w:fill="FFFFFF" w:themeFill="background1"/>
              <w:ind w:left="567" w:firstLine="567"/>
              <w:rPr>
                <w:rFonts w:cs="Arial"/>
                <w:sz w:val="20"/>
                <w:szCs w:val="20"/>
              </w:rPr>
            </w:pPr>
            <w:r w:rsidRPr="000B5283">
              <w:rPr>
                <w:rFonts w:cs="Arial"/>
                <w:sz w:val="20"/>
                <w:szCs w:val="20"/>
              </w:rPr>
              <w:t xml:space="preserve">Year 5    from </w:t>
            </w:r>
            <w:r w:rsidR="00D40909" w:rsidRPr="000B5283">
              <w:rPr>
                <w:rFonts w:cs="Arial"/>
                <w:sz w:val="20"/>
                <w:szCs w:val="20"/>
              </w:rPr>
              <w:t>1</w:t>
            </w:r>
            <w:r w:rsidR="00D40909" w:rsidRPr="000B5283">
              <w:rPr>
                <w:rFonts w:cs="Arial"/>
                <w:sz w:val="20"/>
                <w:szCs w:val="20"/>
                <w:vertAlign w:val="superscript"/>
              </w:rPr>
              <w:t>st</w:t>
            </w:r>
            <w:r w:rsidR="00D40909" w:rsidRPr="000B5283">
              <w:rPr>
                <w:rFonts w:cs="Arial"/>
                <w:sz w:val="20"/>
                <w:szCs w:val="20"/>
              </w:rPr>
              <w:t xml:space="preserve"> </w:t>
            </w:r>
            <w:r w:rsidR="00BE735C">
              <w:rPr>
                <w:rFonts w:cs="Arial"/>
                <w:sz w:val="20"/>
                <w:szCs w:val="20"/>
              </w:rPr>
              <w:t>Dec</w:t>
            </w:r>
            <w:r w:rsidR="00B54B26" w:rsidRPr="000B5283">
              <w:rPr>
                <w:rFonts w:cs="Arial"/>
                <w:sz w:val="20"/>
                <w:szCs w:val="20"/>
              </w:rPr>
              <w:t>ember</w:t>
            </w:r>
            <w:r w:rsidR="00D85574" w:rsidRPr="000B5283">
              <w:rPr>
                <w:rFonts w:cs="Arial"/>
                <w:sz w:val="20"/>
                <w:szCs w:val="20"/>
              </w:rPr>
              <w:t xml:space="preserve"> </w:t>
            </w:r>
            <w:r w:rsidR="00D40909" w:rsidRPr="000B5283">
              <w:rPr>
                <w:rFonts w:cs="Arial"/>
                <w:sz w:val="20"/>
                <w:szCs w:val="20"/>
              </w:rPr>
              <w:t>20</w:t>
            </w:r>
            <w:r w:rsidR="00BE735C">
              <w:rPr>
                <w:rFonts w:cs="Arial"/>
                <w:sz w:val="20"/>
                <w:szCs w:val="20"/>
              </w:rPr>
              <w:t>20</w:t>
            </w:r>
            <w:r w:rsidRPr="000B5283">
              <w:rPr>
                <w:rFonts w:cs="Arial"/>
                <w:sz w:val="20"/>
                <w:szCs w:val="20"/>
              </w:rPr>
              <w:t xml:space="preserve"> </w:t>
            </w:r>
            <w:r w:rsidR="00D40909" w:rsidRPr="000B5283">
              <w:rPr>
                <w:rFonts w:cs="Arial"/>
                <w:sz w:val="20"/>
                <w:szCs w:val="20"/>
              </w:rPr>
              <w:t>–</w:t>
            </w:r>
            <w:r w:rsidRPr="000B5283">
              <w:rPr>
                <w:rFonts w:cs="Arial"/>
                <w:sz w:val="20"/>
                <w:szCs w:val="20"/>
              </w:rPr>
              <w:t xml:space="preserve"> 31</w:t>
            </w:r>
            <w:r w:rsidR="009629C7" w:rsidRPr="000B5283">
              <w:rPr>
                <w:rFonts w:cs="Arial"/>
                <w:sz w:val="20"/>
                <w:szCs w:val="20"/>
                <w:vertAlign w:val="superscript"/>
              </w:rPr>
              <w:t>st</w:t>
            </w:r>
            <w:r w:rsidR="009629C7" w:rsidRPr="000B5283">
              <w:rPr>
                <w:rFonts w:cs="Arial"/>
                <w:sz w:val="20"/>
                <w:szCs w:val="20"/>
              </w:rPr>
              <w:t xml:space="preserve"> </w:t>
            </w:r>
            <w:r w:rsidR="00BE735C">
              <w:rPr>
                <w:rFonts w:cs="Arial"/>
                <w:sz w:val="20"/>
                <w:szCs w:val="20"/>
              </w:rPr>
              <w:t>November</w:t>
            </w:r>
            <w:r w:rsidR="00391E4D" w:rsidRPr="000B5283">
              <w:rPr>
                <w:rFonts w:cs="Arial"/>
                <w:sz w:val="20"/>
                <w:szCs w:val="20"/>
              </w:rPr>
              <w:t xml:space="preserve"> </w:t>
            </w:r>
            <w:r w:rsidR="00D40909" w:rsidRPr="000B5283">
              <w:rPr>
                <w:rFonts w:cs="Arial"/>
                <w:sz w:val="20"/>
                <w:szCs w:val="20"/>
              </w:rPr>
              <w:t>20</w:t>
            </w:r>
            <w:r w:rsidR="00BE735C">
              <w:rPr>
                <w:rFonts w:cs="Arial"/>
                <w:sz w:val="20"/>
                <w:szCs w:val="20"/>
              </w:rPr>
              <w:t>21</w:t>
            </w:r>
          </w:p>
          <w:p w:rsidR="002C6E23" w:rsidRPr="000B5283" w:rsidRDefault="002C6E23" w:rsidP="000B5283">
            <w:pPr>
              <w:widowControl/>
              <w:shd w:val="clear" w:color="auto" w:fill="FFFFFF" w:themeFill="background1"/>
              <w:ind w:left="567" w:firstLine="567"/>
              <w:rPr>
                <w:rFonts w:cs="Arial"/>
                <w:b/>
                <w:bCs/>
                <w:sz w:val="20"/>
                <w:szCs w:val="20"/>
              </w:rPr>
            </w:pPr>
          </w:p>
          <w:p w:rsidR="00D40909" w:rsidRPr="000B5283" w:rsidRDefault="002C6E23" w:rsidP="000B5283">
            <w:pPr>
              <w:widowControl/>
              <w:shd w:val="clear" w:color="auto" w:fill="FFFFFF" w:themeFill="background1"/>
              <w:jc w:val="both"/>
              <w:rPr>
                <w:rFonts w:cs="Arial"/>
                <w:iCs/>
                <w:sz w:val="20"/>
                <w:szCs w:val="20"/>
              </w:rPr>
            </w:pPr>
            <w:r w:rsidRPr="000B5283">
              <w:rPr>
                <w:rFonts w:cs="Arial"/>
                <w:iCs/>
                <w:sz w:val="20"/>
                <w:szCs w:val="20"/>
              </w:rPr>
              <w:t xml:space="preserve">At the end of this </w:t>
            </w:r>
            <w:r w:rsidR="00D40909" w:rsidRPr="000B5283">
              <w:rPr>
                <w:rFonts w:cs="Arial"/>
                <w:iCs/>
                <w:sz w:val="20"/>
                <w:szCs w:val="20"/>
              </w:rPr>
              <w:t>period,</w:t>
            </w:r>
            <w:r w:rsidRPr="000B5283">
              <w:rPr>
                <w:rFonts w:cs="Arial"/>
                <w:iCs/>
                <w:sz w:val="20"/>
                <w:szCs w:val="20"/>
              </w:rPr>
              <w:t xml:space="preserve"> the Authority shall have the option to extend the Enabling Contract </w:t>
            </w:r>
            <w:proofErr w:type="gramStart"/>
            <w:r w:rsidRPr="000B5283">
              <w:rPr>
                <w:rFonts w:cs="Arial"/>
                <w:iCs/>
                <w:sz w:val="20"/>
                <w:szCs w:val="20"/>
              </w:rPr>
              <w:t>provided that</w:t>
            </w:r>
            <w:proofErr w:type="gramEnd"/>
            <w:r w:rsidRPr="000B5283">
              <w:rPr>
                <w:rFonts w:cs="Arial"/>
                <w:iCs/>
                <w:sz w:val="20"/>
                <w:szCs w:val="20"/>
              </w:rPr>
              <w:t xml:space="preserve"> there is agreement between the Authority and the Contractor on the extension.  </w:t>
            </w:r>
          </w:p>
          <w:p w:rsidR="00D40909" w:rsidRPr="000B5283" w:rsidRDefault="002C6E23" w:rsidP="000B5283">
            <w:pPr>
              <w:widowControl/>
              <w:shd w:val="clear" w:color="auto" w:fill="FFFFFF" w:themeFill="background1"/>
              <w:jc w:val="both"/>
              <w:rPr>
                <w:rFonts w:cs="Arial"/>
                <w:iCs/>
                <w:sz w:val="20"/>
                <w:szCs w:val="20"/>
              </w:rPr>
            </w:pPr>
            <w:r w:rsidRPr="000B5283">
              <w:rPr>
                <w:rFonts w:cs="Arial"/>
                <w:iCs/>
                <w:sz w:val="20"/>
                <w:szCs w:val="20"/>
              </w:rPr>
              <w:t xml:space="preserve">The option to extend the Enabling Contract </w:t>
            </w:r>
            <w:proofErr w:type="gramStart"/>
            <w:r w:rsidRPr="000B5283">
              <w:rPr>
                <w:rFonts w:cs="Arial"/>
                <w:iCs/>
                <w:sz w:val="20"/>
                <w:szCs w:val="20"/>
              </w:rPr>
              <w:t>will be exercised</w:t>
            </w:r>
            <w:proofErr w:type="gramEnd"/>
            <w:r w:rsidRPr="000B5283">
              <w:rPr>
                <w:rFonts w:cs="Arial"/>
                <w:iCs/>
                <w:sz w:val="20"/>
                <w:szCs w:val="20"/>
              </w:rPr>
              <w:t xml:space="preserve"> by no later than </w:t>
            </w:r>
            <w:r w:rsidR="00A10B77" w:rsidRPr="000B5283">
              <w:rPr>
                <w:rFonts w:cs="Arial"/>
                <w:iCs/>
                <w:sz w:val="20"/>
                <w:szCs w:val="20"/>
              </w:rPr>
              <w:t>6</w:t>
            </w:r>
            <w:r w:rsidRPr="000B5283">
              <w:rPr>
                <w:rFonts w:cs="Arial"/>
                <w:iCs/>
                <w:sz w:val="20"/>
                <w:szCs w:val="20"/>
              </w:rPr>
              <w:t xml:space="preserve"> months before Contract Expiry. After the expiry of this period, no new contracts relating to this Enabling Contract </w:t>
            </w:r>
            <w:proofErr w:type="gramStart"/>
            <w:r w:rsidRPr="000B5283">
              <w:rPr>
                <w:rFonts w:cs="Arial"/>
                <w:iCs/>
                <w:sz w:val="20"/>
                <w:szCs w:val="20"/>
              </w:rPr>
              <w:t>will be issued</w:t>
            </w:r>
            <w:proofErr w:type="gramEnd"/>
            <w:r w:rsidRPr="000B5283">
              <w:rPr>
                <w:rFonts w:cs="Arial"/>
                <w:iCs/>
                <w:sz w:val="20"/>
                <w:szCs w:val="20"/>
              </w:rPr>
              <w:t xml:space="preserve">.  </w:t>
            </w:r>
          </w:p>
          <w:p w:rsidR="00D40909" w:rsidRPr="000B5283" w:rsidRDefault="00D40909" w:rsidP="000B5283">
            <w:pPr>
              <w:widowControl/>
              <w:shd w:val="clear" w:color="auto" w:fill="FFFFFF" w:themeFill="background1"/>
              <w:jc w:val="both"/>
              <w:rPr>
                <w:rFonts w:cs="Arial"/>
                <w:iCs/>
                <w:sz w:val="20"/>
                <w:szCs w:val="20"/>
              </w:rPr>
            </w:pPr>
          </w:p>
          <w:p w:rsidR="002C6E23" w:rsidRPr="000B5283" w:rsidRDefault="002C6E23" w:rsidP="000B5283">
            <w:pPr>
              <w:widowControl/>
              <w:shd w:val="clear" w:color="auto" w:fill="FFFFFF" w:themeFill="background1"/>
              <w:jc w:val="both"/>
              <w:rPr>
                <w:rFonts w:cs="Arial"/>
                <w:iCs/>
                <w:sz w:val="20"/>
                <w:szCs w:val="20"/>
              </w:rPr>
            </w:pPr>
            <w:r w:rsidRPr="000B5283">
              <w:rPr>
                <w:rFonts w:cs="Arial"/>
                <w:iCs/>
                <w:sz w:val="20"/>
                <w:szCs w:val="20"/>
              </w:rPr>
              <w:t>The Option Years are detailed below:</w:t>
            </w:r>
          </w:p>
          <w:p w:rsidR="002C6E23" w:rsidRPr="000B5283" w:rsidRDefault="002C6E23" w:rsidP="000B5283">
            <w:pPr>
              <w:widowControl/>
              <w:shd w:val="clear" w:color="auto" w:fill="FFFFFF" w:themeFill="background1"/>
              <w:rPr>
                <w:rFonts w:cs="Arial"/>
                <w:b/>
                <w:bCs/>
                <w:i/>
                <w:iCs/>
                <w:sz w:val="20"/>
                <w:szCs w:val="20"/>
              </w:rPr>
            </w:pPr>
          </w:p>
          <w:p w:rsidR="002C6E23" w:rsidRPr="000B5283" w:rsidRDefault="002C6E23" w:rsidP="000B5283">
            <w:pPr>
              <w:widowControl/>
              <w:shd w:val="clear" w:color="auto" w:fill="FFFFFF" w:themeFill="background1"/>
              <w:ind w:firstLine="567"/>
              <w:rPr>
                <w:rFonts w:cs="Arial"/>
                <w:sz w:val="20"/>
                <w:szCs w:val="20"/>
              </w:rPr>
            </w:pPr>
            <w:r w:rsidRPr="000B5283">
              <w:rPr>
                <w:rFonts w:cs="Arial"/>
                <w:sz w:val="20"/>
                <w:szCs w:val="20"/>
                <w:lang w:val="en-US"/>
              </w:rPr>
              <w:t xml:space="preserve">Option Year 1  - </w:t>
            </w:r>
            <w:r w:rsidRPr="000B5283">
              <w:rPr>
                <w:rFonts w:cs="Arial"/>
                <w:sz w:val="20"/>
                <w:szCs w:val="20"/>
              </w:rPr>
              <w:t>from 1</w:t>
            </w:r>
            <w:r w:rsidRPr="000B5283">
              <w:rPr>
                <w:rFonts w:cs="Arial"/>
                <w:sz w:val="20"/>
                <w:szCs w:val="20"/>
                <w:vertAlign w:val="superscript"/>
              </w:rPr>
              <w:t>st</w:t>
            </w:r>
            <w:r w:rsidRPr="000B5283">
              <w:rPr>
                <w:rFonts w:cs="Arial"/>
                <w:sz w:val="20"/>
                <w:szCs w:val="20"/>
              </w:rPr>
              <w:t xml:space="preserve"> </w:t>
            </w:r>
            <w:r w:rsidR="00BE735C">
              <w:rPr>
                <w:rFonts w:cs="Arial"/>
                <w:sz w:val="20"/>
                <w:szCs w:val="20"/>
              </w:rPr>
              <w:t>Dec</w:t>
            </w:r>
            <w:r w:rsidR="00B54B26" w:rsidRPr="000B5283">
              <w:rPr>
                <w:rFonts w:cs="Arial"/>
                <w:sz w:val="20"/>
                <w:szCs w:val="20"/>
              </w:rPr>
              <w:t>ember</w:t>
            </w:r>
            <w:r w:rsidR="00580764" w:rsidRPr="000B5283">
              <w:rPr>
                <w:rFonts w:cs="Arial"/>
                <w:sz w:val="20"/>
                <w:szCs w:val="20"/>
              </w:rPr>
              <w:t xml:space="preserve"> </w:t>
            </w:r>
            <w:r w:rsidR="00BE735C">
              <w:rPr>
                <w:rFonts w:cs="Arial"/>
                <w:sz w:val="20"/>
                <w:szCs w:val="20"/>
              </w:rPr>
              <w:t>2021</w:t>
            </w:r>
            <w:r w:rsidRPr="000B5283">
              <w:rPr>
                <w:rFonts w:cs="Arial"/>
                <w:sz w:val="20"/>
                <w:szCs w:val="20"/>
              </w:rPr>
              <w:t xml:space="preserve"> – 3</w:t>
            </w:r>
            <w:r w:rsidR="00BE735C">
              <w:rPr>
                <w:rFonts w:cs="Arial"/>
                <w:sz w:val="20"/>
                <w:szCs w:val="20"/>
              </w:rPr>
              <w:t>0</w:t>
            </w:r>
            <w:r w:rsidR="00BE735C" w:rsidRPr="00BE735C">
              <w:rPr>
                <w:rFonts w:cs="Arial"/>
                <w:sz w:val="20"/>
                <w:szCs w:val="20"/>
                <w:vertAlign w:val="superscript"/>
              </w:rPr>
              <w:t>th</w:t>
            </w:r>
            <w:r w:rsidR="00BE735C">
              <w:rPr>
                <w:rFonts w:cs="Arial"/>
                <w:sz w:val="20"/>
                <w:szCs w:val="20"/>
              </w:rPr>
              <w:t xml:space="preserve"> November 2022</w:t>
            </w:r>
          </w:p>
          <w:p w:rsidR="002C6E23" w:rsidRPr="000B5283" w:rsidRDefault="002C6E23" w:rsidP="000B5283">
            <w:pPr>
              <w:widowControl/>
              <w:shd w:val="clear" w:color="auto" w:fill="FFFFFF" w:themeFill="background1"/>
              <w:rPr>
                <w:rFonts w:cs="Arial"/>
                <w:sz w:val="20"/>
                <w:szCs w:val="20"/>
              </w:rPr>
            </w:pPr>
          </w:p>
          <w:p w:rsidR="002C6E23" w:rsidRPr="009B2444" w:rsidRDefault="002C6E23" w:rsidP="000B5283">
            <w:pPr>
              <w:widowControl/>
              <w:shd w:val="clear" w:color="auto" w:fill="FFFFFF" w:themeFill="background1"/>
              <w:ind w:firstLine="567"/>
              <w:rPr>
                <w:rFonts w:cs="Arial"/>
                <w:sz w:val="20"/>
                <w:szCs w:val="20"/>
              </w:rPr>
            </w:pPr>
            <w:r w:rsidRPr="000B5283">
              <w:rPr>
                <w:rFonts w:cs="Arial"/>
                <w:sz w:val="20"/>
                <w:szCs w:val="20"/>
                <w:lang w:val="en-US"/>
              </w:rPr>
              <w:t xml:space="preserve">Option Year 2 – </w:t>
            </w:r>
            <w:r w:rsidRPr="000B5283">
              <w:rPr>
                <w:rFonts w:cs="Arial"/>
                <w:sz w:val="20"/>
                <w:szCs w:val="20"/>
              </w:rPr>
              <w:t>from 1</w:t>
            </w:r>
            <w:r w:rsidRPr="000B5283">
              <w:rPr>
                <w:rFonts w:cs="Arial"/>
                <w:sz w:val="20"/>
                <w:szCs w:val="20"/>
                <w:vertAlign w:val="superscript"/>
              </w:rPr>
              <w:t>st</w:t>
            </w:r>
            <w:r w:rsidRPr="000B5283">
              <w:rPr>
                <w:rFonts w:cs="Arial"/>
                <w:sz w:val="20"/>
                <w:szCs w:val="20"/>
              </w:rPr>
              <w:t xml:space="preserve"> </w:t>
            </w:r>
            <w:r w:rsidR="00CB0266">
              <w:rPr>
                <w:rFonts w:cs="Arial"/>
                <w:sz w:val="20"/>
                <w:szCs w:val="20"/>
              </w:rPr>
              <w:t>Dec</w:t>
            </w:r>
            <w:r w:rsidR="00B54B26" w:rsidRPr="000B5283">
              <w:rPr>
                <w:rFonts w:cs="Arial"/>
                <w:sz w:val="20"/>
                <w:szCs w:val="20"/>
              </w:rPr>
              <w:t>ember</w:t>
            </w:r>
            <w:r w:rsidR="00D85574" w:rsidRPr="000B5283">
              <w:rPr>
                <w:rFonts w:cs="Arial"/>
                <w:sz w:val="20"/>
                <w:szCs w:val="20"/>
              </w:rPr>
              <w:t xml:space="preserve"> </w:t>
            </w:r>
            <w:r w:rsidR="00CB0266">
              <w:rPr>
                <w:rFonts w:cs="Arial"/>
                <w:sz w:val="20"/>
                <w:szCs w:val="20"/>
              </w:rPr>
              <w:t>2022</w:t>
            </w:r>
            <w:r w:rsidRPr="000B5283">
              <w:rPr>
                <w:rFonts w:cs="Arial"/>
                <w:sz w:val="20"/>
                <w:szCs w:val="20"/>
              </w:rPr>
              <w:t xml:space="preserve"> – 3</w:t>
            </w:r>
            <w:r w:rsidR="00CB0266">
              <w:rPr>
                <w:rFonts w:cs="Arial"/>
                <w:sz w:val="20"/>
                <w:szCs w:val="20"/>
              </w:rPr>
              <w:t>0</w:t>
            </w:r>
            <w:r w:rsidR="00CB0266" w:rsidRPr="00CB0266">
              <w:rPr>
                <w:rFonts w:cs="Arial"/>
                <w:sz w:val="20"/>
                <w:szCs w:val="20"/>
                <w:vertAlign w:val="superscript"/>
              </w:rPr>
              <w:t>th</w:t>
            </w:r>
            <w:r w:rsidR="00CB0266">
              <w:rPr>
                <w:rFonts w:cs="Arial"/>
                <w:sz w:val="20"/>
                <w:szCs w:val="20"/>
              </w:rPr>
              <w:t xml:space="preserve"> November</w:t>
            </w:r>
            <w:r w:rsidR="00580764" w:rsidRPr="000B5283">
              <w:rPr>
                <w:rFonts w:cs="Arial"/>
                <w:sz w:val="20"/>
                <w:szCs w:val="20"/>
              </w:rPr>
              <w:t xml:space="preserve"> </w:t>
            </w:r>
            <w:r w:rsidR="00CB0266">
              <w:rPr>
                <w:rFonts w:cs="Arial"/>
                <w:sz w:val="20"/>
                <w:szCs w:val="20"/>
              </w:rPr>
              <w:t>2023</w:t>
            </w:r>
          </w:p>
          <w:p w:rsidR="002C6E23" w:rsidRPr="00C80F55" w:rsidRDefault="002C6E23" w:rsidP="002C6E23">
            <w:pPr>
              <w:rPr>
                <w:rFonts w:cs="Arial"/>
                <w:b/>
                <w:sz w:val="20"/>
                <w:szCs w:val="20"/>
              </w:rPr>
            </w:pPr>
          </w:p>
        </w:tc>
      </w:tr>
      <w:tr w:rsidR="00A06C01" w:rsidRPr="00E97F24" w:rsidTr="001B3020">
        <w:tc>
          <w:tcPr>
            <w:tcW w:w="2802" w:type="dxa"/>
          </w:tcPr>
          <w:p w:rsidR="005E57BB" w:rsidRPr="00C80F55" w:rsidRDefault="005E57BB" w:rsidP="00275EB3">
            <w:pPr>
              <w:rPr>
                <w:rFonts w:cs="Arial"/>
                <w:b/>
                <w:sz w:val="20"/>
                <w:szCs w:val="20"/>
              </w:rPr>
            </w:pPr>
          </w:p>
          <w:p w:rsidR="00A06C01" w:rsidRPr="00C80F55" w:rsidRDefault="00A06C01" w:rsidP="00275EB3">
            <w:pPr>
              <w:rPr>
                <w:rFonts w:cs="Arial"/>
                <w:b/>
                <w:sz w:val="20"/>
                <w:szCs w:val="20"/>
              </w:rPr>
            </w:pPr>
            <w:r w:rsidRPr="00C80F55">
              <w:rPr>
                <w:rFonts w:cs="Arial"/>
                <w:b/>
                <w:sz w:val="20"/>
                <w:szCs w:val="20"/>
              </w:rPr>
              <w:t>Clause B1.</w:t>
            </w:r>
            <w:r w:rsidR="00106C57">
              <w:rPr>
                <w:rFonts w:cs="Arial"/>
                <w:b/>
                <w:sz w:val="20"/>
                <w:szCs w:val="20"/>
              </w:rPr>
              <w:t>b</w:t>
            </w:r>
            <w:r w:rsidRPr="00C80F55">
              <w:rPr>
                <w:rFonts w:cs="Arial"/>
                <w:b/>
                <w:sz w:val="20"/>
                <w:szCs w:val="20"/>
              </w:rPr>
              <w:t>.</w:t>
            </w:r>
            <w:r w:rsidR="009B5FAB">
              <w:rPr>
                <w:rFonts w:cs="Arial"/>
                <w:b/>
                <w:sz w:val="20"/>
                <w:szCs w:val="20"/>
              </w:rPr>
              <w:t>(</w:t>
            </w:r>
            <w:r w:rsidR="004926A9">
              <w:rPr>
                <w:rFonts w:cs="Arial"/>
                <w:b/>
                <w:sz w:val="20"/>
                <w:szCs w:val="20"/>
              </w:rPr>
              <w:t>1</w:t>
            </w:r>
            <w:r w:rsidR="009B5FAB">
              <w:rPr>
                <w:rFonts w:cs="Arial"/>
                <w:b/>
                <w:sz w:val="20"/>
                <w:szCs w:val="20"/>
              </w:rPr>
              <w:t>)</w:t>
            </w:r>
            <w:r w:rsidRPr="00C80F55">
              <w:rPr>
                <w:rFonts w:cs="Arial"/>
                <w:b/>
                <w:sz w:val="20"/>
                <w:szCs w:val="20"/>
              </w:rPr>
              <w:t xml:space="preserve">  Contractor’s Obligations – Quality Assurance</w:t>
            </w:r>
          </w:p>
        </w:tc>
        <w:tc>
          <w:tcPr>
            <w:tcW w:w="6485" w:type="dxa"/>
          </w:tcPr>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Is a Deliverable Quality Plan required for this Contract? </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Yes </w:t>
            </w:r>
            <w:r w:rsidRPr="00C80F55">
              <w:rPr>
                <w:rFonts w:cs="Arial"/>
                <w:sz w:val="20"/>
                <w:szCs w:val="20"/>
              </w:rPr>
              <w:tab/>
              <w:t xml:space="preserve">  </w:t>
            </w:r>
            <w:r w:rsidR="00BD7397">
              <w:rPr>
                <w:rFonts w:cs="Arial"/>
                <w:sz w:val="20"/>
                <w:szCs w:val="20"/>
              </w:rPr>
              <w:fldChar w:fldCharType="begin">
                <w:ffData>
                  <w:name w:val="Check5"/>
                  <w:enabled/>
                  <w:calcOnExit w:val="0"/>
                  <w:checkBox>
                    <w:sizeAuto/>
                    <w:default w:val="1"/>
                  </w:checkBox>
                </w:ffData>
              </w:fldChar>
            </w:r>
            <w:r w:rsidR="00BD7397">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00BD7397">
              <w:rPr>
                <w:rFonts w:cs="Arial"/>
                <w:sz w:val="20"/>
                <w:szCs w:val="20"/>
              </w:rPr>
              <w:fldChar w:fldCharType="end"/>
            </w:r>
          </w:p>
          <w:p w:rsidR="00A06C01" w:rsidRPr="00C80F55" w:rsidRDefault="00A06C01" w:rsidP="00A06C01">
            <w:pPr>
              <w:rPr>
                <w:rFonts w:cs="Arial"/>
                <w:sz w:val="20"/>
                <w:szCs w:val="20"/>
              </w:rPr>
            </w:pPr>
          </w:p>
          <w:p w:rsidR="00A06C01" w:rsidRPr="00C80F55" w:rsidRDefault="00A06C01" w:rsidP="00A06C01">
            <w:pPr>
              <w:rPr>
                <w:rFonts w:cs="Arial"/>
                <w:kern w:val="22"/>
                <w:sz w:val="20"/>
                <w:szCs w:val="20"/>
                <w:lang w:eastAsia="en-US"/>
              </w:rPr>
            </w:pPr>
            <w:r w:rsidRPr="00C80F55">
              <w:rPr>
                <w:rFonts w:cs="Arial"/>
                <w:sz w:val="20"/>
                <w:szCs w:val="20"/>
              </w:rPr>
              <w:t xml:space="preserve">No  </w:t>
            </w:r>
            <w:r w:rsidRPr="00C80F55">
              <w:rPr>
                <w:rFonts w:cs="Arial"/>
                <w:sz w:val="20"/>
                <w:szCs w:val="20"/>
              </w:rPr>
              <w:tab/>
              <w:t xml:space="preserve">  </w:t>
            </w:r>
            <w:r w:rsidR="00BD7397" w:rsidRPr="00C80F55">
              <w:rPr>
                <w:rFonts w:cs="Arial"/>
                <w:sz w:val="20"/>
                <w:szCs w:val="20"/>
              </w:rPr>
              <w:fldChar w:fldCharType="begin">
                <w:ffData>
                  <w:name w:val="Check4"/>
                  <w:enabled/>
                  <w:calcOnExit w:val="0"/>
                  <w:checkBox>
                    <w:sizeAuto/>
                    <w:default w:val="0"/>
                  </w:checkBox>
                </w:ffData>
              </w:fldChar>
            </w:r>
            <w:r w:rsidR="00BD7397" w:rsidRPr="00C80F55">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00BD7397" w:rsidRPr="00C80F55">
              <w:rPr>
                <w:rFonts w:cs="Arial"/>
                <w:sz w:val="20"/>
                <w:szCs w:val="20"/>
              </w:rPr>
              <w:fldChar w:fldCharType="end"/>
            </w:r>
          </w:p>
          <w:p w:rsidR="00A06C01" w:rsidRPr="00C80F55" w:rsidRDefault="00A06C01" w:rsidP="00A06C01">
            <w:pPr>
              <w:rPr>
                <w:rFonts w:cs="Arial"/>
                <w:sz w:val="20"/>
                <w:szCs w:val="20"/>
              </w:rPr>
            </w:pPr>
          </w:p>
          <w:p w:rsidR="00A06C01" w:rsidRPr="00C80F55" w:rsidRDefault="00122188" w:rsidP="00626833">
            <w:pPr>
              <w:rPr>
                <w:rFonts w:cs="Arial"/>
                <w:sz w:val="20"/>
                <w:szCs w:val="20"/>
              </w:rPr>
            </w:pPr>
            <w:r>
              <w:rPr>
                <w:rFonts w:cs="Arial"/>
                <w:sz w:val="20"/>
                <w:szCs w:val="20"/>
              </w:rPr>
              <w:t xml:space="preserve">A draft </w:t>
            </w:r>
            <w:r w:rsidR="00EB166A">
              <w:rPr>
                <w:rFonts w:cs="Arial"/>
                <w:sz w:val="20"/>
                <w:szCs w:val="20"/>
              </w:rPr>
              <w:t xml:space="preserve">version of the Deliverable </w:t>
            </w:r>
            <w:r w:rsidR="00A06C01" w:rsidRPr="00C80F55">
              <w:rPr>
                <w:rFonts w:cs="Arial"/>
                <w:sz w:val="20"/>
                <w:szCs w:val="20"/>
              </w:rPr>
              <w:t xml:space="preserve">Quality Plan must be set out as defined in AQAP 2105 and delivered to the Authority </w:t>
            </w:r>
            <w:r>
              <w:rPr>
                <w:rFonts w:cs="Arial"/>
                <w:sz w:val="20"/>
                <w:szCs w:val="20"/>
              </w:rPr>
              <w:t xml:space="preserve">with your tender submission, the agreed Quality Plan </w:t>
            </w:r>
            <w:proofErr w:type="gramStart"/>
            <w:r>
              <w:rPr>
                <w:rFonts w:cs="Arial"/>
                <w:sz w:val="20"/>
                <w:szCs w:val="20"/>
              </w:rPr>
              <w:t>will be submitted</w:t>
            </w:r>
            <w:proofErr w:type="gramEnd"/>
            <w:r w:rsidR="00A06C01" w:rsidRPr="00C80F55">
              <w:rPr>
                <w:rFonts w:cs="Arial"/>
                <w:sz w:val="20"/>
                <w:szCs w:val="20"/>
              </w:rPr>
              <w:t xml:space="preserve"> within </w:t>
            </w:r>
            <w:r w:rsidR="00BD7397">
              <w:rPr>
                <w:rFonts w:cs="Arial"/>
                <w:sz w:val="20"/>
                <w:szCs w:val="20"/>
              </w:rPr>
              <w:t xml:space="preserve">3 months of </w:t>
            </w:r>
            <w:r>
              <w:rPr>
                <w:rFonts w:cs="Arial"/>
                <w:sz w:val="20"/>
                <w:szCs w:val="20"/>
              </w:rPr>
              <w:t>Contract Award</w:t>
            </w:r>
            <w:r w:rsidR="00B34706">
              <w:rPr>
                <w:rFonts w:cs="Arial"/>
                <w:sz w:val="20"/>
                <w:szCs w:val="20"/>
              </w:rPr>
              <w:t xml:space="preserve"> </w:t>
            </w:r>
            <w:r>
              <w:rPr>
                <w:rFonts w:cs="Arial"/>
                <w:sz w:val="20"/>
                <w:szCs w:val="20"/>
              </w:rPr>
              <w:t>and</w:t>
            </w:r>
            <w:r w:rsidR="00A06C01" w:rsidRPr="00C80F55">
              <w:rPr>
                <w:rFonts w:cs="Arial"/>
                <w:sz w:val="20"/>
                <w:szCs w:val="20"/>
              </w:rPr>
              <w:t xml:space="preserve"> shall be incorporated into the Contract. </w:t>
            </w:r>
            <w:r w:rsidR="00B34706">
              <w:rPr>
                <w:rFonts w:cs="Arial"/>
                <w:sz w:val="20"/>
                <w:szCs w:val="20"/>
              </w:rPr>
              <w:t xml:space="preserve"> </w:t>
            </w:r>
            <w:r w:rsidR="00A06C01" w:rsidRPr="00C80F55">
              <w:rPr>
                <w:rFonts w:cs="Arial"/>
                <w:sz w:val="20"/>
                <w:szCs w:val="20"/>
              </w:rPr>
              <w:t>The Contractor shall remain at all times, sole</w:t>
            </w:r>
            <w:r w:rsidR="00364128">
              <w:rPr>
                <w:rFonts w:cs="Arial"/>
                <w:sz w:val="20"/>
                <w:szCs w:val="20"/>
              </w:rPr>
              <w:t>l</w:t>
            </w:r>
            <w:r w:rsidR="00A06C01" w:rsidRPr="00C80F55">
              <w:rPr>
                <w:rFonts w:cs="Arial"/>
                <w:sz w:val="20"/>
                <w:szCs w:val="20"/>
              </w:rPr>
              <w:t>y responsible for the accuracy, suitability and applicability of the Deliverable Quality Plan.</w:t>
            </w:r>
          </w:p>
          <w:p w:rsidR="00A06C01" w:rsidRPr="00C80F55" w:rsidRDefault="00A06C01" w:rsidP="00A06C01">
            <w:pPr>
              <w:rPr>
                <w:rFonts w:cs="Arial"/>
                <w:sz w:val="20"/>
                <w:szCs w:val="20"/>
              </w:rPr>
            </w:pPr>
          </w:p>
          <w:p w:rsidR="00A06C01" w:rsidRPr="00C80F55" w:rsidRDefault="00A06C01" w:rsidP="00E97F24">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Requirements:</w:t>
            </w:r>
          </w:p>
          <w:p w:rsidR="00A06C01" w:rsidRPr="00C80F55" w:rsidRDefault="00A06C01" w:rsidP="00E97F24">
            <w:pPr>
              <w:overflowPunct w:val="0"/>
              <w:autoSpaceDE w:val="0"/>
              <w:autoSpaceDN w:val="0"/>
              <w:adjustRightInd w:val="0"/>
              <w:rPr>
                <w:rFonts w:cs="Arial"/>
                <w:kern w:val="22"/>
                <w:sz w:val="20"/>
                <w:szCs w:val="20"/>
                <w:lang w:eastAsia="en-US"/>
              </w:rPr>
            </w:pPr>
          </w:p>
          <w:p w:rsidR="000641A7" w:rsidRPr="00A27D46" w:rsidRDefault="00A10B77" w:rsidP="00A10B77">
            <w:pPr>
              <w:widowControl/>
              <w:tabs>
                <w:tab w:val="num" w:pos="720"/>
              </w:tabs>
              <w:overflowPunct w:val="0"/>
              <w:autoSpaceDE w:val="0"/>
              <w:autoSpaceDN w:val="0"/>
              <w:jc w:val="both"/>
              <w:rPr>
                <w:rFonts w:cs="Arial"/>
                <w:color w:val="000000"/>
                <w:sz w:val="20"/>
                <w:szCs w:val="20"/>
              </w:rPr>
            </w:pPr>
            <w:r>
              <w:rPr>
                <w:rFonts w:cs="Arial"/>
                <w:sz w:val="20"/>
                <w:szCs w:val="20"/>
              </w:rPr>
              <w:t>See Schedule 5,  Clause 2.4</w:t>
            </w:r>
          </w:p>
          <w:p w:rsidR="00094AA4" w:rsidRPr="00C80F55" w:rsidRDefault="00094AA4" w:rsidP="00094AA4">
            <w:pPr>
              <w:overflowPunct w:val="0"/>
              <w:autoSpaceDE w:val="0"/>
              <w:autoSpaceDN w:val="0"/>
              <w:adjustRightInd w:val="0"/>
              <w:rPr>
                <w:rFonts w:cs="Arial"/>
                <w:b/>
                <w:sz w:val="20"/>
                <w:szCs w:val="20"/>
              </w:rPr>
            </w:pPr>
          </w:p>
        </w:tc>
      </w:tr>
      <w:tr w:rsidR="009D1592" w:rsidRPr="00E97F24" w:rsidTr="001B3020">
        <w:tc>
          <w:tcPr>
            <w:tcW w:w="2802" w:type="dxa"/>
          </w:tcPr>
          <w:p w:rsidR="009D1592" w:rsidRPr="00C80F55" w:rsidRDefault="009D1592" w:rsidP="009D1592">
            <w:pPr>
              <w:rPr>
                <w:rFonts w:cs="Arial"/>
                <w:b/>
                <w:sz w:val="20"/>
                <w:szCs w:val="20"/>
              </w:rPr>
            </w:pPr>
          </w:p>
          <w:p w:rsidR="009D1592" w:rsidRPr="00C80F55" w:rsidRDefault="00A23FDA" w:rsidP="00E352DE">
            <w:pPr>
              <w:rPr>
                <w:rFonts w:cs="Arial"/>
                <w:b/>
                <w:sz w:val="20"/>
                <w:szCs w:val="20"/>
              </w:rPr>
            </w:pPr>
            <w:r>
              <w:rPr>
                <w:rFonts w:cs="Arial"/>
                <w:b/>
                <w:sz w:val="20"/>
                <w:szCs w:val="20"/>
              </w:rPr>
              <w:t>Condition</w:t>
            </w:r>
            <w:r w:rsidR="009D1592" w:rsidRPr="00C80F55">
              <w:rPr>
                <w:rFonts w:cs="Arial"/>
                <w:b/>
                <w:sz w:val="20"/>
                <w:szCs w:val="20"/>
              </w:rPr>
              <w:t xml:space="preserve"> C1  Contract </w:t>
            </w:r>
            <w:r w:rsidR="009D1592" w:rsidRPr="00C80F55">
              <w:rPr>
                <w:rFonts w:cs="Arial"/>
                <w:b/>
                <w:sz w:val="20"/>
                <w:szCs w:val="20"/>
              </w:rPr>
              <w:lastRenderedPageBreak/>
              <w:t>Price</w:t>
            </w:r>
            <w:r w:rsidR="009D1592">
              <w:rPr>
                <w:rFonts w:cs="Arial"/>
                <w:b/>
                <w:sz w:val="20"/>
                <w:szCs w:val="20"/>
              </w:rPr>
              <w:t xml:space="preserve"> (Excl. Vat)</w:t>
            </w:r>
          </w:p>
        </w:tc>
        <w:tc>
          <w:tcPr>
            <w:tcW w:w="6485" w:type="dxa"/>
          </w:tcPr>
          <w:p w:rsidR="009D1592" w:rsidRPr="00C80F55" w:rsidRDefault="009D1592" w:rsidP="009D1592">
            <w:pPr>
              <w:rPr>
                <w:rFonts w:cs="Arial"/>
                <w:sz w:val="20"/>
                <w:szCs w:val="20"/>
              </w:rPr>
            </w:pPr>
          </w:p>
          <w:p w:rsidR="00BD108B" w:rsidRDefault="00BD108B" w:rsidP="00BD108B">
            <w:pPr>
              <w:rPr>
                <w:rFonts w:cs="Arial"/>
                <w:sz w:val="20"/>
                <w:szCs w:val="20"/>
              </w:rPr>
            </w:pPr>
            <w:r w:rsidRPr="009B2444">
              <w:rPr>
                <w:rFonts w:cs="Arial"/>
                <w:sz w:val="20"/>
                <w:szCs w:val="20"/>
              </w:rPr>
              <w:t xml:space="preserve">All </w:t>
            </w:r>
            <w:r w:rsidR="00A10B77">
              <w:rPr>
                <w:rFonts w:cs="Arial"/>
                <w:sz w:val="20"/>
                <w:szCs w:val="20"/>
              </w:rPr>
              <w:t>I</w:t>
            </w:r>
            <w:r w:rsidRPr="009B2444">
              <w:rPr>
                <w:rFonts w:cs="Arial"/>
                <w:sz w:val="20"/>
                <w:szCs w:val="20"/>
              </w:rPr>
              <w:t>tems</w:t>
            </w:r>
            <w:r w:rsidR="00A10B77">
              <w:rPr>
                <w:rFonts w:cs="Arial"/>
                <w:sz w:val="20"/>
                <w:szCs w:val="20"/>
              </w:rPr>
              <w:t xml:space="preserve"> on this Contract</w:t>
            </w:r>
            <w:r w:rsidRPr="009B2444">
              <w:rPr>
                <w:rFonts w:cs="Arial"/>
                <w:sz w:val="20"/>
                <w:szCs w:val="20"/>
              </w:rPr>
              <w:t xml:space="preserve"> shall be Firm </w:t>
            </w:r>
            <w:r w:rsidR="00162898">
              <w:rPr>
                <w:rFonts w:cs="Arial"/>
                <w:sz w:val="20"/>
                <w:szCs w:val="20"/>
              </w:rPr>
              <w:t>for the duration of the Contract</w:t>
            </w:r>
            <w:r w:rsidRPr="009B2444">
              <w:rPr>
                <w:rFonts w:cs="Arial"/>
                <w:sz w:val="20"/>
                <w:szCs w:val="20"/>
              </w:rPr>
              <w:t>.</w:t>
            </w:r>
          </w:p>
          <w:p w:rsidR="00EB166A" w:rsidRPr="009B2444" w:rsidRDefault="00EC4C76" w:rsidP="00BD108B">
            <w:pPr>
              <w:rPr>
                <w:rFonts w:cs="Arial"/>
                <w:sz w:val="20"/>
                <w:szCs w:val="20"/>
              </w:rPr>
            </w:pPr>
            <w:r>
              <w:rPr>
                <w:rFonts w:cs="Arial"/>
                <w:sz w:val="20"/>
                <w:szCs w:val="20"/>
              </w:rPr>
              <w:lastRenderedPageBreak/>
              <w:t xml:space="preserve">                 </w:t>
            </w:r>
          </w:p>
          <w:p w:rsidR="009D1592" w:rsidRPr="00C80F55" w:rsidRDefault="009D1592" w:rsidP="00E352DE">
            <w:pPr>
              <w:rPr>
                <w:rFonts w:cs="Arial"/>
                <w:sz w:val="20"/>
                <w:szCs w:val="20"/>
              </w:rPr>
            </w:pPr>
          </w:p>
        </w:tc>
      </w:tr>
      <w:tr w:rsidR="00E03411" w:rsidRPr="00E97F24" w:rsidTr="001B3020">
        <w:tc>
          <w:tcPr>
            <w:tcW w:w="2802" w:type="dxa"/>
          </w:tcPr>
          <w:p w:rsidR="00E03411" w:rsidRPr="00C80F55" w:rsidRDefault="00E03411" w:rsidP="00E03411">
            <w:pPr>
              <w:rPr>
                <w:rFonts w:cs="Arial"/>
                <w:b/>
                <w:sz w:val="20"/>
                <w:szCs w:val="20"/>
              </w:rPr>
            </w:pPr>
            <w:r w:rsidRPr="00C80F55">
              <w:rPr>
                <w:rFonts w:cs="Arial"/>
                <w:b/>
                <w:sz w:val="20"/>
                <w:szCs w:val="20"/>
              </w:rPr>
              <w:lastRenderedPageBreak/>
              <w:t xml:space="preserve"> </w:t>
            </w:r>
          </w:p>
          <w:p w:rsidR="00E03411" w:rsidRDefault="00E03411" w:rsidP="00E03411">
            <w:pPr>
              <w:rPr>
                <w:rFonts w:cs="Arial"/>
                <w:b/>
                <w:sz w:val="20"/>
                <w:szCs w:val="20"/>
              </w:rPr>
            </w:pPr>
            <w:r w:rsidRPr="00C80F55">
              <w:rPr>
                <w:rFonts w:cs="Arial"/>
                <w:b/>
                <w:sz w:val="20"/>
                <w:szCs w:val="20"/>
              </w:rPr>
              <w:t>Clause G1.</w:t>
            </w:r>
            <w:r>
              <w:rPr>
                <w:rFonts w:cs="Arial"/>
                <w:b/>
                <w:sz w:val="20"/>
                <w:szCs w:val="20"/>
              </w:rPr>
              <w:t>a</w:t>
            </w:r>
            <w:r w:rsidRPr="00C80F55">
              <w:rPr>
                <w:rFonts w:cs="Arial"/>
                <w:b/>
                <w:sz w:val="20"/>
                <w:szCs w:val="20"/>
              </w:rPr>
              <w:t xml:space="preserve">  Payment</w:t>
            </w:r>
          </w:p>
          <w:p w:rsidR="005A4018" w:rsidRPr="00C80F55" w:rsidRDefault="005A4018" w:rsidP="00E03411">
            <w:pPr>
              <w:rPr>
                <w:rFonts w:cs="Arial"/>
                <w:b/>
                <w:sz w:val="20"/>
                <w:szCs w:val="20"/>
              </w:rPr>
            </w:pPr>
            <w:r>
              <w:rPr>
                <w:rFonts w:cs="Arial"/>
                <w:b/>
                <w:sz w:val="20"/>
                <w:szCs w:val="20"/>
              </w:rPr>
              <w:t>(Please refer to Schedule L11)</w:t>
            </w:r>
          </w:p>
        </w:tc>
        <w:tc>
          <w:tcPr>
            <w:tcW w:w="6485" w:type="dxa"/>
          </w:tcPr>
          <w:p w:rsidR="0064057C" w:rsidRDefault="0064057C" w:rsidP="0064057C">
            <w:pPr>
              <w:widowControl/>
              <w:rPr>
                <w:rFonts w:eastAsiaTheme="minorHAnsi" w:cs="Arial"/>
                <w:szCs w:val="22"/>
                <w:lang w:eastAsia="en-US"/>
              </w:rPr>
            </w:pPr>
          </w:p>
          <w:p w:rsidR="0081371A" w:rsidRPr="0081371A" w:rsidRDefault="0081371A" w:rsidP="0081371A">
            <w:pPr>
              <w:widowControl/>
              <w:spacing w:after="100"/>
              <w:rPr>
                <w:rFonts w:eastAsiaTheme="minorHAnsi" w:cs="Arial"/>
                <w:sz w:val="20"/>
                <w:szCs w:val="20"/>
                <w:lang w:eastAsia="en-US"/>
              </w:rPr>
            </w:pPr>
            <w:r w:rsidRPr="0081371A">
              <w:rPr>
                <w:rFonts w:eastAsiaTheme="minorHAnsi" w:cs="Arial"/>
                <w:sz w:val="20"/>
                <w:szCs w:val="20"/>
                <w:lang w:eastAsia="en-US"/>
              </w:rPr>
              <w:t>The Contractor shall raise an commercial invoice in the name of</w:t>
            </w:r>
            <w:r w:rsidRPr="0081371A">
              <w:rPr>
                <w:rFonts w:eastAsiaTheme="minorHAnsi" w:cs="Arial"/>
                <w:sz w:val="20"/>
                <w:szCs w:val="20"/>
                <w:u w:val="single"/>
                <w:lang w:eastAsia="en-US"/>
              </w:rPr>
              <w:t xml:space="preserve"> Babcock DSG Limited</w:t>
            </w:r>
            <w:r w:rsidRPr="0081371A">
              <w:rPr>
                <w:rFonts w:eastAsiaTheme="minorHAnsi" w:cs="Arial"/>
                <w:sz w:val="20"/>
                <w:szCs w:val="20"/>
                <w:lang w:eastAsia="en-US"/>
              </w:rPr>
              <w:t xml:space="preserve"> and submit via Email to :</w:t>
            </w:r>
          </w:p>
          <w:p w:rsidR="0081371A" w:rsidRDefault="00334C6F" w:rsidP="0081371A">
            <w:pPr>
              <w:widowControl/>
              <w:spacing w:after="100"/>
              <w:rPr>
                <w:rFonts w:eastAsiaTheme="minorHAnsi" w:cs="Arial"/>
                <w:sz w:val="20"/>
                <w:szCs w:val="20"/>
                <w:lang w:eastAsia="en-US"/>
              </w:rPr>
            </w:pPr>
            <w:hyperlink r:id="rId23" w:history="1">
              <w:r w:rsidR="0081371A" w:rsidRPr="0081371A">
                <w:rPr>
                  <w:rStyle w:val="Hyperlink"/>
                  <w:rFonts w:eastAsiaTheme="minorHAnsi" w:cs="Arial"/>
                  <w:sz w:val="20"/>
                  <w:szCs w:val="20"/>
                  <w:lang w:eastAsia="en-US"/>
                </w:rPr>
                <w:t>I&amp;RM-accountspayable@babcockinternational.com</w:t>
              </w:r>
            </w:hyperlink>
            <w:r w:rsidR="0081371A" w:rsidRPr="0081371A">
              <w:rPr>
                <w:rFonts w:eastAsiaTheme="minorHAnsi" w:cs="Arial"/>
                <w:sz w:val="20"/>
                <w:szCs w:val="20"/>
                <w:lang w:eastAsia="en-US"/>
              </w:rPr>
              <w:t xml:space="preserve"> </w:t>
            </w:r>
          </w:p>
          <w:p w:rsidR="001C34C8" w:rsidRDefault="001C34C8" w:rsidP="0081371A">
            <w:pPr>
              <w:widowControl/>
              <w:spacing w:after="100"/>
              <w:rPr>
                <w:rFonts w:eastAsiaTheme="minorHAnsi" w:cs="Arial"/>
                <w:sz w:val="20"/>
                <w:szCs w:val="20"/>
                <w:lang w:eastAsia="en-US"/>
              </w:rPr>
            </w:pPr>
            <w:r>
              <w:rPr>
                <w:rFonts w:eastAsiaTheme="minorHAnsi" w:cs="Arial"/>
                <w:sz w:val="20"/>
                <w:szCs w:val="20"/>
                <w:lang w:eastAsia="en-US"/>
              </w:rPr>
              <w:t xml:space="preserve">c.c. </w:t>
            </w:r>
            <w:hyperlink r:id="rId24" w:history="1">
              <w:r w:rsidR="00132AEE" w:rsidRPr="00F90518">
                <w:rPr>
                  <w:rStyle w:val="Hyperlink"/>
                  <w:rFonts w:eastAsiaTheme="minorHAnsi" w:cs="Arial"/>
                  <w:sz w:val="20"/>
                  <w:szCs w:val="20"/>
                  <w:lang w:eastAsia="en-US"/>
                </w:rPr>
                <w:t>stephen.miller@babcockinternational.com</w:t>
              </w:r>
            </w:hyperlink>
          </w:p>
          <w:p w:rsidR="0081371A" w:rsidRPr="0081371A" w:rsidRDefault="0081371A" w:rsidP="0081371A">
            <w:pPr>
              <w:widowControl/>
              <w:spacing w:after="100"/>
              <w:rPr>
                <w:rFonts w:eastAsiaTheme="minorHAnsi" w:cs="Arial"/>
                <w:sz w:val="20"/>
                <w:szCs w:val="20"/>
                <w:lang w:eastAsia="en-US"/>
              </w:rPr>
            </w:pPr>
            <w:r w:rsidRPr="0081371A">
              <w:rPr>
                <w:rFonts w:eastAsiaTheme="minorHAnsi" w:cs="Arial"/>
                <w:sz w:val="20"/>
                <w:szCs w:val="20"/>
                <w:lang w:eastAsia="en-US"/>
              </w:rPr>
              <w:t>Or to the following postal address:</w:t>
            </w:r>
          </w:p>
          <w:p w:rsidR="0081371A" w:rsidRPr="0081371A" w:rsidRDefault="0081371A" w:rsidP="0081371A">
            <w:pPr>
              <w:widowControl/>
              <w:spacing w:after="100"/>
              <w:rPr>
                <w:rFonts w:eastAsiaTheme="minorHAnsi" w:cs="Arial"/>
                <w:sz w:val="20"/>
                <w:szCs w:val="20"/>
                <w:lang w:eastAsia="en-US"/>
              </w:rPr>
            </w:pPr>
            <w:r w:rsidRPr="0081371A">
              <w:rPr>
                <w:rFonts w:eastAsiaTheme="minorHAnsi" w:cs="Arial"/>
                <w:sz w:val="20"/>
                <w:szCs w:val="20"/>
                <w:lang w:eastAsia="en-US"/>
              </w:rPr>
              <w:t xml:space="preserve">I&amp;RM Accounts Payable Project Manager, </w:t>
            </w:r>
          </w:p>
          <w:p w:rsidR="0081371A" w:rsidRPr="0081371A" w:rsidRDefault="0081371A" w:rsidP="0081371A">
            <w:pPr>
              <w:widowControl/>
              <w:spacing w:after="100"/>
              <w:rPr>
                <w:rFonts w:eastAsiaTheme="minorHAnsi" w:cs="Arial"/>
                <w:sz w:val="20"/>
                <w:szCs w:val="20"/>
                <w:lang w:eastAsia="en-US"/>
              </w:rPr>
            </w:pPr>
            <w:r w:rsidRPr="0081371A">
              <w:rPr>
                <w:rFonts w:eastAsiaTheme="minorHAnsi" w:cs="Arial"/>
                <w:sz w:val="20"/>
                <w:szCs w:val="20"/>
                <w:lang w:eastAsia="en-US"/>
              </w:rPr>
              <w:t>Babcock DSG Ltd, Building B15,</w:t>
            </w:r>
          </w:p>
          <w:p w:rsidR="0081371A" w:rsidRPr="0081371A" w:rsidRDefault="0081371A" w:rsidP="0081371A">
            <w:pPr>
              <w:widowControl/>
              <w:spacing w:after="100"/>
              <w:rPr>
                <w:rFonts w:eastAsiaTheme="minorHAnsi" w:cs="Arial"/>
                <w:sz w:val="20"/>
                <w:szCs w:val="20"/>
                <w:lang w:eastAsia="en-US"/>
              </w:rPr>
            </w:pPr>
            <w:proofErr w:type="spellStart"/>
            <w:r w:rsidRPr="0081371A">
              <w:rPr>
                <w:rFonts w:eastAsiaTheme="minorHAnsi" w:cs="Arial"/>
                <w:sz w:val="20"/>
                <w:szCs w:val="20"/>
                <w:lang w:eastAsia="en-US"/>
              </w:rPr>
              <w:t>Donnington</w:t>
            </w:r>
            <w:proofErr w:type="spellEnd"/>
            <w:r w:rsidRPr="0081371A">
              <w:rPr>
                <w:rFonts w:eastAsiaTheme="minorHAnsi" w:cs="Arial"/>
                <w:sz w:val="20"/>
                <w:szCs w:val="20"/>
                <w:lang w:eastAsia="en-US"/>
              </w:rPr>
              <w:t>, Telford, Shropshire, TF2 8JT</w:t>
            </w:r>
          </w:p>
          <w:p w:rsidR="00E21134" w:rsidRPr="00C80F55" w:rsidRDefault="00E21134" w:rsidP="0064057C">
            <w:pPr>
              <w:widowControl/>
              <w:spacing w:after="100"/>
              <w:rPr>
                <w:rFonts w:cs="Arial"/>
                <w:b/>
                <w:sz w:val="20"/>
                <w:szCs w:val="20"/>
              </w:rPr>
            </w:pPr>
          </w:p>
        </w:tc>
      </w:tr>
      <w:tr w:rsidR="00E03411" w:rsidRPr="00E97F24" w:rsidTr="001B3020">
        <w:tc>
          <w:tcPr>
            <w:tcW w:w="2802" w:type="dxa"/>
          </w:tcPr>
          <w:p w:rsidR="00E03411" w:rsidRPr="00C80F55" w:rsidRDefault="00E03411" w:rsidP="00E03411">
            <w:pPr>
              <w:rPr>
                <w:rFonts w:cs="Arial"/>
                <w:b/>
                <w:sz w:val="20"/>
                <w:szCs w:val="20"/>
              </w:rPr>
            </w:pPr>
            <w:r w:rsidRPr="00C80F55">
              <w:rPr>
                <w:rFonts w:cs="Arial"/>
                <w:b/>
                <w:sz w:val="20"/>
                <w:szCs w:val="20"/>
              </w:rPr>
              <w:t>Clause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2</w:t>
            </w:r>
            <w:r>
              <w:rPr>
                <w:rFonts w:cs="Arial"/>
                <w:b/>
                <w:sz w:val="20"/>
                <w:szCs w:val="20"/>
              </w:rPr>
              <w:t>)</w:t>
            </w:r>
            <w:r w:rsidRPr="00C80F55">
              <w:rPr>
                <w:rFonts w:cs="Arial"/>
                <w:b/>
                <w:sz w:val="20"/>
                <w:szCs w:val="20"/>
              </w:rPr>
              <w:t xml:space="preserve"> and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3</w:t>
            </w:r>
            <w:r>
              <w:rPr>
                <w:rFonts w:cs="Arial"/>
                <w:b/>
                <w:sz w:val="20"/>
                <w:szCs w:val="20"/>
              </w:rPr>
              <w:t>)</w:t>
            </w:r>
            <w:r w:rsidRPr="00C80F55">
              <w:rPr>
                <w:rFonts w:cs="Arial"/>
                <w:b/>
                <w:sz w:val="20"/>
                <w:szCs w:val="20"/>
              </w:rPr>
              <w:t xml:space="preserve"> Payment</w:t>
            </w:r>
            <w:r>
              <w:rPr>
                <w:rFonts w:cs="Arial"/>
                <w:b/>
                <w:sz w:val="20"/>
                <w:szCs w:val="20"/>
              </w:rPr>
              <w:t xml:space="preserve"> </w:t>
            </w:r>
            <w:r w:rsidRPr="001C0999">
              <w:rPr>
                <w:rFonts w:cs="Arial"/>
                <w:sz w:val="20"/>
                <w:szCs w:val="20"/>
              </w:rPr>
              <w:t>(</w:t>
            </w:r>
            <w:r>
              <w:rPr>
                <w:rFonts w:cs="Arial"/>
                <w:sz w:val="20"/>
                <w:szCs w:val="20"/>
              </w:rPr>
              <w:t>for Schedule 2 items</w:t>
            </w:r>
            <w:r w:rsidR="005A4018">
              <w:rPr>
                <w:rFonts w:cs="Arial"/>
                <w:sz w:val="20"/>
                <w:szCs w:val="20"/>
              </w:rPr>
              <w:t xml:space="preserve"> – please refer to Schedule L11</w:t>
            </w:r>
            <w:r>
              <w:rPr>
                <w:rFonts w:cs="Arial"/>
                <w:sz w:val="20"/>
                <w:szCs w:val="20"/>
              </w:rPr>
              <w:t>)</w:t>
            </w:r>
          </w:p>
        </w:tc>
        <w:tc>
          <w:tcPr>
            <w:tcW w:w="6485" w:type="dxa"/>
          </w:tcPr>
          <w:p w:rsidR="00E21134" w:rsidRDefault="00BD108B" w:rsidP="00D770AD">
            <w:pPr>
              <w:rPr>
                <w:rFonts w:cs="Arial"/>
                <w:sz w:val="20"/>
                <w:szCs w:val="20"/>
              </w:rPr>
            </w:pPr>
            <w:r w:rsidRPr="009B2444">
              <w:rPr>
                <w:rFonts w:cs="Arial"/>
                <w:sz w:val="20"/>
                <w:szCs w:val="20"/>
              </w:rPr>
              <w:t xml:space="preserve">Payment is to be enabled by:  </w:t>
            </w:r>
          </w:p>
          <w:p w:rsidR="00B54524" w:rsidRDefault="00B54524" w:rsidP="00D770AD">
            <w:pPr>
              <w:rPr>
                <w:rFonts w:cs="Arial"/>
                <w:sz w:val="20"/>
                <w:szCs w:val="20"/>
              </w:rPr>
            </w:pPr>
          </w:p>
          <w:p w:rsidR="006B5261" w:rsidRPr="006B5261" w:rsidRDefault="006B5261" w:rsidP="006B5261">
            <w:pPr>
              <w:widowControl/>
              <w:rPr>
                <w:rFonts w:cs="Arial"/>
                <w:sz w:val="20"/>
                <w:szCs w:val="20"/>
              </w:rPr>
            </w:pPr>
            <w:r w:rsidRPr="006B5261">
              <w:rPr>
                <w:rFonts w:cs="Arial"/>
                <w:sz w:val="20"/>
                <w:szCs w:val="20"/>
              </w:rPr>
              <w:t>The Contractor shall raise an commercial invoice in the name of</w:t>
            </w:r>
            <w:r w:rsidRPr="006B5261">
              <w:rPr>
                <w:rFonts w:cs="Arial"/>
                <w:sz w:val="20"/>
                <w:szCs w:val="20"/>
                <w:u w:val="single"/>
              </w:rPr>
              <w:t xml:space="preserve"> Babcock DSG Limited</w:t>
            </w:r>
            <w:r w:rsidRPr="006B5261">
              <w:rPr>
                <w:rFonts w:cs="Arial"/>
                <w:sz w:val="20"/>
                <w:szCs w:val="20"/>
              </w:rPr>
              <w:t xml:space="preserve"> and submit via Email to :</w:t>
            </w:r>
          </w:p>
          <w:p w:rsidR="006B5261" w:rsidRPr="006B5261" w:rsidRDefault="006B5261" w:rsidP="006B5261">
            <w:pPr>
              <w:widowControl/>
              <w:rPr>
                <w:rFonts w:cs="Arial"/>
                <w:sz w:val="20"/>
                <w:szCs w:val="20"/>
              </w:rPr>
            </w:pPr>
          </w:p>
          <w:p w:rsidR="006B5261" w:rsidRDefault="00334C6F" w:rsidP="006B5261">
            <w:pPr>
              <w:widowControl/>
              <w:rPr>
                <w:rFonts w:cs="Arial"/>
                <w:sz w:val="20"/>
                <w:szCs w:val="20"/>
              </w:rPr>
            </w:pPr>
            <w:hyperlink r:id="rId25" w:history="1">
              <w:r w:rsidR="006B5261" w:rsidRPr="006B5261">
                <w:rPr>
                  <w:rStyle w:val="Hyperlink"/>
                  <w:rFonts w:cs="Arial"/>
                  <w:sz w:val="20"/>
                  <w:szCs w:val="20"/>
                </w:rPr>
                <w:t>I&amp;RM-accountspayable@babcockinternational.com</w:t>
              </w:r>
            </w:hyperlink>
            <w:r w:rsidR="006B5261" w:rsidRPr="006B5261">
              <w:rPr>
                <w:rFonts w:cs="Arial"/>
                <w:sz w:val="20"/>
                <w:szCs w:val="20"/>
              </w:rPr>
              <w:t xml:space="preserve"> </w:t>
            </w:r>
          </w:p>
          <w:p w:rsidR="001C34C8" w:rsidRDefault="001C34C8" w:rsidP="006B5261">
            <w:pPr>
              <w:widowControl/>
              <w:rPr>
                <w:rFonts w:cs="Arial"/>
                <w:sz w:val="20"/>
                <w:szCs w:val="20"/>
              </w:rPr>
            </w:pPr>
            <w:r>
              <w:rPr>
                <w:rFonts w:cs="Arial"/>
                <w:sz w:val="20"/>
                <w:szCs w:val="20"/>
              </w:rPr>
              <w:t xml:space="preserve">c.c. </w:t>
            </w:r>
            <w:hyperlink r:id="rId26" w:history="1">
              <w:r w:rsidR="00132AEE" w:rsidRPr="00F90518">
                <w:rPr>
                  <w:rStyle w:val="Hyperlink"/>
                  <w:rFonts w:cs="Arial"/>
                  <w:sz w:val="20"/>
                  <w:szCs w:val="20"/>
                </w:rPr>
                <w:t>stephen.miller@babcockinternational.com</w:t>
              </w:r>
            </w:hyperlink>
          </w:p>
          <w:p w:rsidR="00132AEE" w:rsidRDefault="00132AEE" w:rsidP="006B5261">
            <w:pPr>
              <w:widowControl/>
              <w:rPr>
                <w:rFonts w:cs="Arial"/>
                <w:sz w:val="20"/>
                <w:szCs w:val="20"/>
              </w:rPr>
            </w:pPr>
          </w:p>
          <w:p w:rsidR="006B5261" w:rsidRPr="006B5261" w:rsidRDefault="006B5261" w:rsidP="006B5261">
            <w:pPr>
              <w:widowControl/>
              <w:rPr>
                <w:rFonts w:cs="Arial"/>
                <w:sz w:val="20"/>
                <w:szCs w:val="20"/>
              </w:rPr>
            </w:pPr>
            <w:r w:rsidRPr="006B5261">
              <w:rPr>
                <w:rFonts w:cs="Arial"/>
                <w:sz w:val="20"/>
                <w:szCs w:val="20"/>
              </w:rPr>
              <w:t>Or to the following postal address:</w:t>
            </w:r>
          </w:p>
          <w:p w:rsidR="006B5261" w:rsidRPr="006B5261" w:rsidRDefault="006B5261" w:rsidP="006B5261">
            <w:pPr>
              <w:widowControl/>
              <w:rPr>
                <w:rFonts w:cs="Arial"/>
                <w:sz w:val="20"/>
                <w:szCs w:val="20"/>
              </w:rPr>
            </w:pPr>
            <w:r w:rsidRPr="006B5261">
              <w:rPr>
                <w:rFonts w:cs="Arial"/>
                <w:sz w:val="20"/>
                <w:szCs w:val="20"/>
              </w:rPr>
              <w:t> </w:t>
            </w:r>
          </w:p>
          <w:p w:rsidR="006B5261" w:rsidRPr="006B5261" w:rsidRDefault="006B5261" w:rsidP="006B5261">
            <w:pPr>
              <w:widowControl/>
              <w:rPr>
                <w:rFonts w:cs="Arial"/>
                <w:sz w:val="20"/>
                <w:szCs w:val="20"/>
              </w:rPr>
            </w:pPr>
            <w:r w:rsidRPr="006B5261">
              <w:rPr>
                <w:rFonts w:cs="Arial"/>
                <w:sz w:val="20"/>
                <w:szCs w:val="20"/>
              </w:rPr>
              <w:t xml:space="preserve">I&amp;RM Accounts Payable Project Manager, </w:t>
            </w:r>
          </w:p>
          <w:p w:rsidR="006B5261" w:rsidRPr="006B5261" w:rsidRDefault="006B5261" w:rsidP="006B5261">
            <w:pPr>
              <w:widowControl/>
              <w:rPr>
                <w:rFonts w:cs="Arial"/>
                <w:sz w:val="20"/>
                <w:szCs w:val="20"/>
              </w:rPr>
            </w:pPr>
            <w:r w:rsidRPr="006B5261">
              <w:rPr>
                <w:rFonts w:cs="Arial"/>
                <w:sz w:val="20"/>
                <w:szCs w:val="20"/>
              </w:rPr>
              <w:t>Babcock DSG Ltd, Building B15,</w:t>
            </w:r>
          </w:p>
          <w:p w:rsidR="006B5261" w:rsidRPr="006B5261" w:rsidRDefault="006B5261" w:rsidP="006B5261">
            <w:pPr>
              <w:widowControl/>
              <w:rPr>
                <w:rFonts w:cs="Arial"/>
                <w:sz w:val="20"/>
                <w:szCs w:val="20"/>
              </w:rPr>
            </w:pPr>
            <w:proofErr w:type="spellStart"/>
            <w:r w:rsidRPr="006B5261">
              <w:rPr>
                <w:rFonts w:cs="Arial"/>
                <w:sz w:val="20"/>
                <w:szCs w:val="20"/>
              </w:rPr>
              <w:t>Donnington</w:t>
            </w:r>
            <w:proofErr w:type="spellEnd"/>
            <w:r w:rsidRPr="006B5261">
              <w:rPr>
                <w:rFonts w:cs="Arial"/>
                <w:sz w:val="20"/>
                <w:szCs w:val="20"/>
              </w:rPr>
              <w:t>, Telford, Shropshire, TF2 8JT</w:t>
            </w:r>
          </w:p>
          <w:p w:rsidR="006B5261" w:rsidRPr="006B5261" w:rsidRDefault="006B5261" w:rsidP="006B5261">
            <w:pPr>
              <w:widowControl/>
              <w:rPr>
                <w:rFonts w:cs="Arial"/>
                <w:sz w:val="20"/>
                <w:szCs w:val="20"/>
              </w:rPr>
            </w:pPr>
          </w:p>
          <w:p w:rsidR="006B5261" w:rsidRPr="006B5261" w:rsidRDefault="006B5261" w:rsidP="006B5261">
            <w:pPr>
              <w:widowControl/>
              <w:rPr>
                <w:rFonts w:cs="Arial"/>
                <w:sz w:val="20"/>
                <w:szCs w:val="20"/>
              </w:rPr>
            </w:pPr>
            <w:r w:rsidRPr="006B5261">
              <w:rPr>
                <w:rFonts w:cs="Arial"/>
                <w:sz w:val="20"/>
                <w:szCs w:val="20"/>
              </w:rPr>
              <w:t xml:space="preserve">For the purposes of DEFCON 522 and DEFFORM </w:t>
            </w:r>
            <w:proofErr w:type="gramStart"/>
            <w:r w:rsidRPr="006B5261">
              <w:rPr>
                <w:rFonts w:cs="Arial"/>
                <w:sz w:val="20"/>
                <w:szCs w:val="20"/>
              </w:rPr>
              <w:t>522A  (</w:t>
            </w:r>
            <w:proofErr w:type="gramEnd"/>
            <w:r w:rsidRPr="006B5261">
              <w:rPr>
                <w:rFonts w:cs="Arial"/>
                <w:sz w:val="20"/>
                <w:szCs w:val="20"/>
              </w:rPr>
              <w:t xml:space="preserve"> where  applicable ) the Relevant Form shall be the commercial invoice .DEFCON 522 clause 2a shall be replaced with the following : “ arrange payment ;or” and clause 3 shall not apply.  </w:t>
            </w:r>
          </w:p>
          <w:p w:rsidR="006B5261" w:rsidRPr="006B5261" w:rsidRDefault="006B5261" w:rsidP="006B5261">
            <w:pPr>
              <w:widowControl/>
              <w:rPr>
                <w:rFonts w:cs="Arial"/>
                <w:sz w:val="20"/>
                <w:szCs w:val="20"/>
              </w:rPr>
            </w:pPr>
            <w:r w:rsidRPr="006B5261">
              <w:rPr>
                <w:rFonts w:cs="Arial"/>
                <w:sz w:val="20"/>
                <w:szCs w:val="20"/>
              </w:rPr>
              <w:t> </w:t>
            </w:r>
          </w:p>
          <w:p w:rsidR="006B5261" w:rsidRPr="006B5261" w:rsidRDefault="006B5261" w:rsidP="006B5261">
            <w:pPr>
              <w:widowControl/>
              <w:rPr>
                <w:rFonts w:cs="Arial"/>
                <w:sz w:val="20"/>
                <w:szCs w:val="20"/>
              </w:rPr>
            </w:pPr>
            <w:r w:rsidRPr="006B5261">
              <w:rPr>
                <w:rFonts w:cs="Arial"/>
                <w:sz w:val="20"/>
                <w:szCs w:val="20"/>
              </w:rPr>
              <w:t xml:space="preserve">For the purposes of DEFCON 523 the Bill </w:t>
            </w:r>
            <w:proofErr w:type="gramStart"/>
            <w:r w:rsidRPr="006B5261">
              <w:rPr>
                <w:rFonts w:cs="Arial"/>
                <w:sz w:val="20"/>
                <w:szCs w:val="20"/>
              </w:rPr>
              <w:t>Paying  Authority</w:t>
            </w:r>
            <w:proofErr w:type="gramEnd"/>
            <w:r w:rsidRPr="006B5261">
              <w:rPr>
                <w:rFonts w:cs="Arial"/>
                <w:sz w:val="20"/>
                <w:szCs w:val="20"/>
              </w:rPr>
              <w:t xml:space="preserve"> shall be as stated above.</w:t>
            </w:r>
          </w:p>
          <w:p w:rsidR="006B5261" w:rsidRPr="006B5261" w:rsidRDefault="006B5261" w:rsidP="006B5261">
            <w:pPr>
              <w:widowControl/>
              <w:rPr>
                <w:rFonts w:cs="Arial"/>
                <w:sz w:val="20"/>
                <w:szCs w:val="20"/>
              </w:rPr>
            </w:pPr>
          </w:p>
          <w:p w:rsidR="006B5261" w:rsidRPr="006B5261" w:rsidRDefault="006B5261" w:rsidP="006B5261">
            <w:pPr>
              <w:widowControl/>
              <w:rPr>
                <w:rFonts w:cs="Arial"/>
                <w:sz w:val="20"/>
                <w:szCs w:val="20"/>
              </w:rPr>
            </w:pPr>
            <w:r w:rsidRPr="006B5261">
              <w:rPr>
                <w:rFonts w:cs="Arial"/>
                <w:sz w:val="20"/>
                <w:szCs w:val="20"/>
              </w:rPr>
              <w:t>A statement of accounts, in Excel format shall be submitted  on a monthly basis to:</w:t>
            </w:r>
          </w:p>
          <w:p w:rsidR="006B5261" w:rsidRPr="006B5261" w:rsidRDefault="006B5261" w:rsidP="006B5261">
            <w:pPr>
              <w:widowControl/>
              <w:rPr>
                <w:rFonts w:cs="Arial"/>
                <w:sz w:val="20"/>
                <w:szCs w:val="20"/>
              </w:rPr>
            </w:pPr>
          </w:p>
          <w:p w:rsidR="006B5261" w:rsidRPr="006B5261" w:rsidRDefault="00334C6F" w:rsidP="006B5261">
            <w:pPr>
              <w:widowControl/>
              <w:rPr>
                <w:rFonts w:cs="Arial"/>
                <w:sz w:val="20"/>
                <w:szCs w:val="20"/>
              </w:rPr>
            </w:pPr>
            <w:hyperlink r:id="rId27" w:history="1">
              <w:r w:rsidR="006B5261" w:rsidRPr="006B5261">
                <w:rPr>
                  <w:rStyle w:val="Hyperlink"/>
                  <w:rFonts w:cs="Arial"/>
                  <w:sz w:val="20"/>
                  <w:szCs w:val="20"/>
                </w:rPr>
                <w:t>I&amp;RM-accountspayable@babcockinternational.com</w:t>
              </w:r>
            </w:hyperlink>
          </w:p>
          <w:p w:rsidR="00B54524" w:rsidRPr="00C80F55" w:rsidRDefault="00B54524" w:rsidP="006B5261">
            <w:pPr>
              <w:widowControl/>
              <w:rPr>
                <w:rFonts w:cs="Arial"/>
                <w:b/>
                <w:sz w:val="20"/>
                <w:szCs w:val="20"/>
              </w:rPr>
            </w:pPr>
          </w:p>
        </w:tc>
      </w:tr>
      <w:tr w:rsidR="00E03411" w:rsidRPr="00E97F24" w:rsidTr="001B3020">
        <w:tc>
          <w:tcPr>
            <w:tcW w:w="2802" w:type="dxa"/>
          </w:tcPr>
          <w:p w:rsidR="00E03411" w:rsidRPr="0003774F" w:rsidRDefault="00E03411" w:rsidP="00E03411">
            <w:pPr>
              <w:rPr>
                <w:sz w:val="20"/>
                <w:szCs w:val="20"/>
              </w:rPr>
            </w:pPr>
          </w:p>
          <w:p w:rsidR="00E03411" w:rsidRPr="00F3041D" w:rsidRDefault="00E03411" w:rsidP="00E03411">
            <w:pPr>
              <w:rPr>
                <w:b/>
                <w:sz w:val="20"/>
                <w:szCs w:val="20"/>
              </w:rPr>
            </w:pPr>
            <w:r w:rsidRPr="00F3041D">
              <w:rPr>
                <w:b/>
                <w:sz w:val="20"/>
                <w:szCs w:val="20"/>
              </w:rPr>
              <w:t>Clause H1.a  Progress Monitoring</w:t>
            </w:r>
          </w:p>
        </w:tc>
        <w:tc>
          <w:tcPr>
            <w:tcW w:w="6485" w:type="dxa"/>
          </w:tcPr>
          <w:p w:rsidR="00BD108B" w:rsidRPr="009B2444" w:rsidRDefault="00BD108B" w:rsidP="00BD108B">
            <w:pPr>
              <w:rPr>
                <w:sz w:val="20"/>
                <w:szCs w:val="20"/>
              </w:rPr>
            </w:pPr>
          </w:p>
          <w:p w:rsidR="00BD108B" w:rsidRPr="009B2444" w:rsidRDefault="00BD108B" w:rsidP="00BD108B">
            <w:pPr>
              <w:rPr>
                <w:sz w:val="20"/>
                <w:szCs w:val="20"/>
              </w:rPr>
            </w:pPr>
            <w:r w:rsidRPr="009B2444">
              <w:rPr>
                <w:sz w:val="20"/>
                <w:szCs w:val="20"/>
              </w:rPr>
              <w:t>The Contractor shall be required to attend the following meetings:</w:t>
            </w:r>
          </w:p>
          <w:p w:rsidR="00BD108B" w:rsidRPr="009B2444" w:rsidRDefault="00BD108B" w:rsidP="00BD108B">
            <w:pPr>
              <w:rPr>
                <w:sz w:val="20"/>
                <w:szCs w:val="20"/>
              </w:rPr>
            </w:pPr>
          </w:p>
          <w:p w:rsidR="00BD108B" w:rsidRPr="009B2444" w:rsidRDefault="00BD108B" w:rsidP="00BD108B">
            <w:pPr>
              <w:rPr>
                <w:sz w:val="20"/>
                <w:szCs w:val="20"/>
              </w:rPr>
            </w:pPr>
            <w:r w:rsidRPr="009B2444">
              <w:rPr>
                <w:sz w:val="20"/>
                <w:szCs w:val="20"/>
              </w:rPr>
              <w:t>Type: Local Equipment Repair Committee</w:t>
            </w:r>
            <w:r>
              <w:rPr>
                <w:sz w:val="20"/>
                <w:szCs w:val="20"/>
              </w:rPr>
              <w:t>/Contract Review Meetings</w:t>
            </w:r>
            <w:r w:rsidRPr="009B2444">
              <w:rPr>
                <w:sz w:val="20"/>
                <w:szCs w:val="20"/>
              </w:rPr>
              <w:t xml:space="preserve"> </w:t>
            </w:r>
          </w:p>
          <w:p w:rsidR="00BD108B" w:rsidRPr="009B2444" w:rsidRDefault="00BD108B" w:rsidP="00BD108B">
            <w:pPr>
              <w:rPr>
                <w:sz w:val="20"/>
                <w:szCs w:val="20"/>
              </w:rPr>
            </w:pPr>
          </w:p>
          <w:p w:rsidR="00BD108B" w:rsidRPr="009B2444" w:rsidRDefault="00BD108B" w:rsidP="00BD108B">
            <w:pPr>
              <w:rPr>
                <w:sz w:val="20"/>
                <w:szCs w:val="20"/>
              </w:rPr>
            </w:pPr>
            <w:r w:rsidRPr="009B2444">
              <w:rPr>
                <w:sz w:val="20"/>
                <w:szCs w:val="20"/>
              </w:rPr>
              <w:t>Frequency: Quarterly</w:t>
            </w:r>
          </w:p>
          <w:p w:rsidR="00BD108B" w:rsidRPr="009B2444" w:rsidRDefault="00BD108B" w:rsidP="00BD108B">
            <w:pPr>
              <w:rPr>
                <w:sz w:val="20"/>
                <w:szCs w:val="20"/>
              </w:rPr>
            </w:pPr>
          </w:p>
          <w:p w:rsidR="00BD108B" w:rsidRDefault="00BD108B" w:rsidP="00BD108B">
            <w:pPr>
              <w:rPr>
                <w:sz w:val="20"/>
                <w:szCs w:val="20"/>
              </w:rPr>
            </w:pPr>
            <w:proofErr w:type="gramStart"/>
            <w:r w:rsidRPr="009B2444">
              <w:rPr>
                <w:sz w:val="20"/>
                <w:szCs w:val="20"/>
              </w:rPr>
              <w:t xml:space="preserve">Location: </w:t>
            </w:r>
            <w:r w:rsidR="00162898">
              <w:rPr>
                <w:sz w:val="20"/>
                <w:szCs w:val="20"/>
              </w:rPr>
              <w:t xml:space="preserve"> </w:t>
            </w:r>
            <w:r>
              <w:rPr>
                <w:sz w:val="20"/>
                <w:szCs w:val="20"/>
              </w:rPr>
              <w:t xml:space="preserve">Alternating between </w:t>
            </w:r>
            <w:r w:rsidR="003B08B9">
              <w:rPr>
                <w:sz w:val="20"/>
                <w:szCs w:val="20"/>
              </w:rPr>
              <w:t xml:space="preserve">the </w:t>
            </w:r>
            <w:r w:rsidR="00B54524">
              <w:rPr>
                <w:sz w:val="20"/>
                <w:szCs w:val="20"/>
              </w:rPr>
              <w:t>S</w:t>
            </w:r>
            <w:r>
              <w:rPr>
                <w:sz w:val="20"/>
                <w:szCs w:val="20"/>
              </w:rPr>
              <w:t xml:space="preserve">upplier and </w:t>
            </w:r>
            <w:r w:rsidR="00DF68FB">
              <w:rPr>
                <w:sz w:val="20"/>
                <w:szCs w:val="20"/>
              </w:rPr>
              <w:t>Babcock DSG Limited</w:t>
            </w:r>
            <w:r w:rsidR="00AA508D">
              <w:rPr>
                <w:sz w:val="20"/>
                <w:szCs w:val="20"/>
              </w:rPr>
              <w:t>’s</w:t>
            </w:r>
            <w:r w:rsidR="0069165F">
              <w:rPr>
                <w:sz w:val="20"/>
                <w:szCs w:val="20"/>
              </w:rPr>
              <w:t xml:space="preserve"> premises</w:t>
            </w:r>
            <w:r>
              <w:rPr>
                <w:sz w:val="20"/>
                <w:szCs w:val="20"/>
              </w:rPr>
              <w:t>.</w:t>
            </w:r>
            <w:proofErr w:type="gramEnd"/>
          </w:p>
          <w:p w:rsidR="00FD0C83" w:rsidRDefault="00FD0C83" w:rsidP="00BD108B">
            <w:pPr>
              <w:rPr>
                <w:sz w:val="20"/>
                <w:szCs w:val="20"/>
              </w:rPr>
            </w:pPr>
          </w:p>
          <w:p w:rsidR="00E03411" w:rsidRPr="0003774F" w:rsidRDefault="00FD0C83" w:rsidP="00BD108B">
            <w:pPr>
              <w:rPr>
                <w:sz w:val="20"/>
                <w:szCs w:val="20"/>
              </w:rPr>
            </w:pPr>
            <w:r w:rsidRPr="00FD0C83">
              <w:rPr>
                <w:sz w:val="20"/>
                <w:szCs w:val="20"/>
              </w:rPr>
              <w:t>The Contractor shall be responsible for the production and distribution of the agreed meeting minutes</w:t>
            </w:r>
            <w:r>
              <w:rPr>
                <w:sz w:val="20"/>
                <w:szCs w:val="20"/>
              </w:rPr>
              <w:t>.</w:t>
            </w:r>
            <w:r w:rsidRPr="00FD0C83">
              <w:rPr>
                <w:sz w:val="20"/>
                <w:szCs w:val="20"/>
              </w:rPr>
              <w:t xml:space="preserve"> </w:t>
            </w:r>
          </w:p>
        </w:tc>
      </w:tr>
      <w:tr w:rsidR="00E03411" w:rsidRPr="00E97F24" w:rsidTr="001B3020">
        <w:tc>
          <w:tcPr>
            <w:tcW w:w="2802" w:type="dxa"/>
          </w:tcPr>
          <w:p w:rsidR="00E03411" w:rsidRPr="00C80F55" w:rsidRDefault="00E03411" w:rsidP="00E03411">
            <w:pPr>
              <w:rPr>
                <w:rFonts w:cs="Arial"/>
                <w:b/>
                <w:sz w:val="20"/>
                <w:szCs w:val="20"/>
              </w:rPr>
            </w:pPr>
          </w:p>
          <w:p w:rsidR="0064057C" w:rsidRDefault="0064057C" w:rsidP="00E03411">
            <w:pPr>
              <w:rPr>
                <w:rFonts w:cs="Arial"/>
                <w:b/>
                <w:sz w:val="20"/>
                <w:szCs w:val="20"/>
              </w:rPr>
            </w:pPr>
          </w:p>
          <w:p w:rsidR="00E03411" w:rsidRDefault="00E03411" w:rsidP="00E03411">
            <w:pPr>
              <w:rPr>
                <w:rFonts w:cs="Arial"/>
                <w:b/>
                <w:sz w:val="20"/>
                <w:szCs w:val="20"/>
              </w:rPr>
            </w:pPr>
            <w:r w:rsidRPr="00C80F55">
              <w:rPr>
                <w:rFonts w:cs="Arial"/>
                <w:b/>
                <w:sz w:val="20"/>
                <w:szCs w:val="20"/>
              </w:rPr>
              <w:t>Clause H1.</w:t>
            </w:r>
            <w:r>
              <w:rPr>
                <w:rFonts w:cs="Arial"/>
                <w:b/>
                <w:sz w:val="20"/>
                <w:szCs w:val="20"/>
              </w:rPr>
              <w:t>b</w:t>
            </w:r>
            <w:r w:rsidRPr="00C80F55">
              <w:rPr>
                <w:rFonts w:cs="Arial"/>
                <w:b/>
                <w:sz w:val="20"/>
                <w:szCs w:val="20"/>
              </w:rPr>
              <w:t xml:space="preserve">  Progress Reports</w:t>
            </w:r>
          </w:p>
          <w:p w:rsidR="00CC3AE1" w:rsidRDefault="00CC3AE1" w:rsidP="00E03411">
            <w:pPr>
              <w:rPr>
                <w:rFonts w:cs="Arial"/>
                <w:b/>
                <w:sz w:val="20"/>
                <w:szCs w:val="20"/>
              </w:rPr>
            </w:pPr>
          </w:p>
          <w:p w:rsidR="00CC3AE1" w:rsidRDefault="00CC3AE1" w:rsidP="00E03411">
            <w:pPr>
              <w:rPr>
                <w:rFonts w:cs="Arial"/>
                <w:b/>
                <w:sz w:val="20"/>
                <w:szCs w:val="20"/>
              </w:rPr>
            </w:pPr>
          </w:p>
          <w:p w:rsidR="00CC3AE1" w:rsidRDefault="00CC3AE1" w:rsidP="00E03411">
            <w:pPr>
              <w:rPr>
                <w:rFonts w:cs="Arial"/>
                <w:b/>
                <w:sz w:val="20"/>
                <w:szCs w:val="20"/>
              </w:rPr>
            </w:pPr>
          </w:p>
          <w:p w:rsidR="00CC3AE1" w:rsidRDefault="00CC3AE1" w:rsidP="00E03411">
            <w:pPr>
              <w:rPr>
                <w:rFonts w:cs="Arial"/>
                <w:b/>
                <w:sz w:val="20"/>
                <w:szCs w:val="20"/>
              </w:rPr>
            </w:pPr>
          </w:p>
          <w:p w:rsidR="00CC3AE1" w:rsidRPr="00C80F55" w:rsidRDefault="00CC3AE1" w:rsidP="00E03411">
            <w:pPr>
              <w:rPr>
                <w:rFonts w:cs="Arial"/>
                <w:b/>
                <w:sz w:val="20"/>
                <w:szCs w:val="20"/>
              </w:rPr>
            </w:pPr>
          </w:p>
        </w:tc>
        <w:tc>
          <w:tcPr>
            <w:tcW w:w="6485" w:type="dxa"/>
          </w:tcPr>
          <w:p w:rsidR="0064057C" w:rsidRDefault="0064057C" w:rsidP="00E53BCE">
            <w:pPr>
              <w:rPr>
                <w:sz w:val="20"/>
                <w:szCs w:val="20"/>
              </w:rPr>
            </w:pPr>
          </w:p>
          <w:p w:rsidR="0064057C" w:rsidRDefault="0064057C" w:rsidP="00E53BCE">
            <w:pPr>
              <w:rPr>
                <w:sz w:val="20"/>
                <w:szCs w:val="20"/>
              </w:rPr>
            </w:pPr>
          </w:p>
          <w:p w:rsidR="00E53BCE" w:rsidRPr="009B2444" w:rsidRDefault="00E53BCE" w:rsidP="00E53BCE">
            <w:pPr>
              <w:rPr>
                <w:sz w:val="20"/>
                <w:szCs w:val="20"/>
              </w:rPr>
            </w:pPr>
            <w:r w:rsidRPr="009B2444">
              <w:rPr>
                <w:sz w:val="20"/>
                <w:szCs w:val="20"/>
              </w:rPr>
              <w:t>The Contractor is required to submit the following Reports:</w:t>
            </w:r>
          </w:p>
          <w:p w:rsidR="00E53BCE" w:rsidRPr="009B2444" w:rsidRDefault="00E53BCE" w:rsidP="00E53BCE">
            <w:pPr>
              <w:rPr>
                <w:sz w:val="20"/>
                <w:szCs w:val="20"/>
              </w:rPr>
            </w:pPr>
          </w:p>
          <w:p w:rsidR="00E53BCE" w:rsidRDefault="00E53BCE" w:rsidP="00E53BCE">
            <w:pPr>
              <w:widowControl/>
              <w:tabs>
                <w:tab w:val="left" w:pos="-720"/>
              </w:tabs>
              <w:rPr>
                <w:rFonts w:cs="Arial"/>
                <w:sz w:val="20"/>
                <w:szCs w:val="20"/>
              </w:rPr>
            </w:pPr>
            <w:r w:rsidRPr="001603E7">
              <w:rPr>
                <w:sz w:val="20"/>
                <w:szCs w:val="20"/>
              </w:rPr>
              <w:t>Type:</w:t>
            </w:r>
            <w:r>
              <w:rPr>
                <w:sz w:val="20"/>
                <w:szCs w:val="20"/>
              </w:rPr>
              <w:t xml:space="preserve"> Monthly Status Report - </w:t>
            </w:r>
            <w:r w:rsidRPr="001603E7">
              <w:rPr>
                <w:sz w:val="20"/>
                <w:szCs w:val="20"/>
              </w:rPr>
              <w:t>The</w:t>
            </w:r>
            <w:r w:rsidRPr="001603E7">
              <w:rPr>
                <w:rFonts w:cs="Arial"/>
                <w:sz w:val="20"/>
                <w:szCs w:val="20"/>
              </w:rPr>
              <w:t xml:space="preserve"> Contractor shall provide a monthly report on the progress of the repair work against the plan to the Repair Manager</w:t>
            </w:r>
            <w:r w:rsidR="00594665">
              <w:rPr>
                <w:rFonts w:cs="Arial"/>
                <w:sz w:val="20"/>
                <w:szCs w:val="20"/>
              </w:rPr>
              <w:t xml:space="preserve"> and the Procurement Officer no later than</w:t>
            </w:r>
            <w:r w:rsidR="00457A34">
              <w:rPr>
                <w:rFonts w:cs="Arial"/>
                <w:sz w:val="20"/>
                <w:szCs w:val="20"/>
              </w:rPr>
              <w:t xml:space="preserve"> the 23</w:t>
            </w:r>
            <w:r w:rsidR="00457A34" w:rsidRPr="00457A34">
              <w:rPr>
                <w:rFonts w:cs="Arial"/>
                <w:sz w:val="20"/>
                <w:szCs w:val="20"/>
                <w:vertAlign w:val="superscript"/>
              </w:rPr>
              <w:t>rd</w:t>
            </w:r>
            <w:r w:rsidR="00457A34">
              <w:rPr>
                <w:rFonts w:cs="Arial"/>
                <w:sz w:val="20"/>
                <w:szCs w:val="20"/>
              </w:rPr>
              <w:t xml:space="preserve"> day of each month</w:t>
            </w:r>
            <w:r w:rsidRPr="001603E7">
              <w:rPr>
                <w:rFonts w:cs="Arial"/>
                <w:sz w:val="20"/>
                <w:szCs w:val="20"/>
              </w:rPr>
              <w:t xml:space="preserve">.  </w:t>
            </w:r>
            <w:r w:rsidR="00594665">
              <w:rPr>
                <w:rFonts w:cs="Arial"/>
                <w:sz w:val="20"/>
                <w:szCs w:val="20"/>
              </w:rPr>
              <w:t>This shall also include financial accrual data.</w:t>
            </w:r>
          </w:p>
          <w:p w:rsidR="00FD0C83" w:rsidRPr="001603E7" w:rsidRDefault="00FD0C83" w:rsidP="00E53BCE">
            <w:pPr>
              <w:widowControl/>
              <w:tabs>
                <w:tab w:val="left" w:pos="-720"/>
              </w:tabs>
              <w:rPr>
                <w:rFonts w:cs="Arial"/>
                <w:sz w:val="20"/>
                <w:szCs w:val="20"/>
              </w:rPr>
            </w:pPr>
          </w:p>
          <w:p w:rsidR="00E53BCE" w:rsidRDefault="00E53BCE" w:rsidP="00E53BCE">
            <w:pPr>
              <w:rPr>
                <w:sz w:val="20"/>
                <w:szCs w:val="20"/>
              </w:rPr>
            </w:pPr>
            <w:proofErr w:type="gramStart"/>
            <w:r w:rsidRPr="001603E7">
              <w:rPr>
                <w:sz w:val="20"/>
                <w:szCs w:val="20"/>
              </w:rPr>
              <w:t xml:space="preserve">Frequency: </w:t>
            </w:r>
            <w:r w:rsidR="00162898">
              <w:rPr>
                <w:sz w:val="20"/>
                <w:szCs w:val="20"/>
              </w:rPr>
              <w:t xml:space="preserve"> </w:t>
            </w:r>
            <w:r w:rsidRPr="001603E7">
              <w:rPr>
                <w:sz w:val="20"/>
                <w:szCs w:val="20"/>
              </w:rPr>
              <w:t>Monthly</w:t>
            </w:r>
            <w:r w:rsidR="00D112B9">
              <w:rPr>
                <w:sz w:val="20"/>
                <w:szCs w:val="20"/>
              </w:rPr>
              <w:t xml:space="preserve"> by the 23</w:t>
            </w:r>
            <w:r w:rsidR="00D112B9" w:rsidRPr="00D112B9">
              <w:rPr>
                <w:sz w:val="20"/>
                <w:szCs w:val="20"/>
                <w:vertAlign w:val="superscript"/>
              </w:rPr>
              <w:t>rd</w:t>
            </w:r>
            <w:r w:rsidR="00D112B9">
              <w:rPr>
                <w:sz w:val="20"/>
                <w:szCs w:val="20"/>
              </w:rPr>
              <w:t xml:space="preserve"> day of each month.</w:t>
            </w:r>
            <w:proofErr w:type="gramEnd"/>
          </w:p>
          <w:p w:rsidR="00FD0C83" w:rsidRPr="001603E7" w:rsidRDefault="00FD0C83" w:rsidP="00E53BCE">
            <w:pPr>
              <w:rPr>
                <w:sz w:val="20"/>
                <w:szCs w:val="20"/>
              </w:rPr>
            </w:pPr>
          </w:p>
          <w:p w:rsidR="00E53BCE" w:rsidRDefault="00E53BCE" w:rsidP="00E53BCE">
            <w:pPr>
              <w:rPr>
                <w:sz w:val="20"/>
                <w:szCs w:val="20"/>
              </w:rPr>
            </w:pPr>
            <w:r w:rsidRPr="009B2444">
              <w:rPr>
                <w:sz w:val="20"/>
                <w:szCs w:val="20"/>
              </w:rPr>
              <w:t xml:space="preserve">Content: </w:t>
            </w:r>
            <w:r w:rsidR="00F612B6">
              <w:rPr>
                <w:sz w:val="20"/>
                <w:szCs w:val="20"/>
              </w:rPr>
              <w:t xml:space="preserve">In accordance with Schedule </w:t>
            </w:r>
            <w:r w:rsidR="00942A11">
              <w:rPr>
                <w:sz w:val="20"/>
                <w:szCs w:val="20"/>
              </w:rPr>
              <w:t>9</w:t>
            </w:r>
          </w:p>
          <w:p w:rsidR="00FD0C83" w:rsidRDefault="00FD0C83" w:rsidP="00E53BCE">
            <w:pPr>
              <w:rPr>
                <w:sz w:val="20"/>
                <w:szCs w:val="20"/>
              </w:rPr>
            </w:pPr>
          </w:p>
          <w:p w:rsidR="00E53BCE" w:rsidRDefault="00E53BCE" w:rsidP="00E53BCE">
            <w:pPr>
              <w:rPr>
                <w:sz w:val="20"/>
                <w:szCs w:val="20"/>
              </w:rPr>
            </w:pPr>
            <w:r w:rsidRPr="009B2444">
              <w:rPr>
                <w:sz w:val="20"/>
                <w:szCs w:val="20"/>
              </w:rPr>
              <w:t>Method of Delivery: Email</w:t>
            </w:r>
          </w:p>
          <w:p w:rsidR="00FD0C83" w:rsidRPr="009B2444" w:rsidRDefault="00FD0C83" w:rsidP="00E53BCE">
            <w:pPr>
              <w:rPr>
                <w:sz w:val="20"/>
                <w:szCs w:val="20"/>
              </w:rPr>
            </w:pPr>
          </w:p>
          <w:p w:rsidR="00E53BCE" w:rsidRDefault="00E53BCE" w:rsidP="00E53BCE">
            <w:pPr>
              <w:rPr>
                <w:sz w:val="20"/>
                <w:szCs w:val="20"/>
              </w:rPr>
            </w:pPr>
            <w:r w:rsidRPr="009B2444">
              <w:rPr>
                <w:sz w:val="20"/>
                <w:szCs w:val="20"/>
              </w:rPr>
              <w:t xml:space="preserve">Delivery Address: </w:t>
            </w:r>
            <w:hyperlink r:id="rId28" w:history="1">
              <w:r w:rsidR="00132AEE" w:rsidRPr="00F90518">
                <w:rPr>
                  <w:rStyle w:val="Hyperlink"/>
                  <w:sz w:val="20"/>
                  <w:szCs w:val="20"/>
                </w:rPr>
                <w:t>stephen.miller@babcockinternational.com</w:t>
              </w:r>
            </w:hyperlink>
          </w:p>
          <w:p w:rsidR="00132AEE" w:rsidRDefault="00132AEE" w:rsidP="00E53BCE">
            <w:pPr>
              <w:rPr>
                <w:sz w:val="20"/>
                <w:szCs w:val="20"/>
              </w:rPr>
            </w:pPr>
            <w:r>
              <w:rPr>
                <w:sz w:val="20"/>
                <w:szCs w:val="20"/>
              </w:rPr>
              <w:t xml:space="preserve">                              </w:t>
            </w:r>
            <w:hyperlink r:id="rId29" w:history="1">
              <w:r w:rsidRPr="00F90518">
                <w:rPr>
                  <w:rStyle w:val="Hyperlink"/>
                  <w:sz w:val="20"/>
                  <w:szCs w:val="20"/>
                </w:rPr>
                <w:t>robert.plant@babcockinternational.com</w:t>
              </w:r>
            </w:hyperlink>
          </w:p>
          <w:p w:rsidR="00E03411" w:rsidRPr="00C80F55" w:rsidRDefault="00E53BCE" w:rsidP="00132AEE">
            <w:pPr>
              <w:rPr>
                <w:rFonts w:cs="Arial"/>
                <w:b/>
                <w:sz w:val="20"/>
                <w:szCs w:val="20"/>
              </w:rPr>
            </w:pPr>
            <w:r w:rsidRPr="009B2444">
              <w:rPr>
                <w:sz w:val="20"/>
                <w:szCs w:val="20"/>
              </w:rPr>
              <w:t xml:space="preserve">                            </w:t>
            </w:r>
          </w:p>
        </w:tc>
      </w:tr>
      <w:tr w:rsidR="00E03411" w:rsidRPr="00E97F24" w:rsidTr="001B3020">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485" w:type="dxa"/>
          </w:tcPr>
          <w:p w:rsidR="00E03411" w:rsidRPr="00C80F55" w:rsidRDefault="00E03411" w:rsidP="00E03411">
            <w:pPr>
              <w:tabs>
                <w:tab w:val="left" w:pos="-426"/>
              </w:tabs>
              <w:suppressAutoHyphens/>
              <w:outlineLvl w:val="0"/>
              <w:rPr>
                <w:rFonts w:cs="Arial"/>
                <w:sz w:val="20"/>
                <w:szCs w:val="20"/>
              </w:rPr>
            </w:pPr>
          </w:p>
          <w:p w:rsidR="00E53BCE" w:rsidRPr="009B2444" w:rsidRDefault="00E53BCE" w:rsidP="00E53BCE">
            <w:pPr>
              <w:rPr>
                <w:sz w:val="20"/>
                <w:szCs w:val="20"/>
              </w:rPr>
            </w:pPr>
            <w:r w:rsidRPr="009B2444">
              <w:rPr>
                <w:sz w:val="20"/>
                <w:szCs w:val="20"/>
              </w:rPr>
              <w:t>The Authority’s Representatives for the Contract are as follows:</w:t>
            </w:r>
          </w:p>
          <w:p w:rsidR="00E53BCE" w:rsidRPr="009B2444" w:rsidRDefault="00E53BCE" w:rsidP="00E53BCE">
            <w:pPr>
              <w:rPr>
                <w:sz w:val="20"/>
                <w:szCs w:val="20"/>
              </w:rPr>
            </w:pPr>
          </w:p>
          <w:p w:rsidR="00E53BCE" w:rsidRPr="009B2444" w:rsidRDefault="00E53BCE" w:rsidP="00E53BCE">
            <w:pPr>
              <w:rPr>
                <w:sz w:val="20"/>
                <w:szCs w:val="20"/>
              </w:rPr>
            </w:pPr>
            <w:r w:rsidRPr="009B2444">
              <w:rPr>
                <w:sz w:val="20"/>
                <w:szCs w:val="20"/>
              </w:rPr>
              <w:t>Co</w:t>
            </w:r>
            <w:r w:rsidR="00132AEE">
              <w:rPr>
                <w:sz w:val="20"/>
                <w:szCs w:val="20"/>
              </w:rPr>
              <w:t>mmercial:   Mr Robert Plant</w:t>
            </w:r>
          </w:p>
          <w:p w:rsidR="00E53BCE" w:rsidRPr="009B2444" w:rsidRDefault="00E53BCE" w:rsidP="00E53BCE">
            <w:pPr>
              <w:rPr>
                <w:sz w:val="20"/>
                <w:szCs w:val="20"/>
              </w:rPr>
            </w:pPr>
          </w:p>
          <w:p w:rsidR="00E53BCE" w:rsidRPr="009B2444" w:rsidRDefault="00E53BCE" w:rsidP="00E53BCE">
            <w:pPr>
              <w:rPr>
                <w:sz w:val="20"/>
                <w:szCs w:val="20"/>
              </w:rPr>
            </w:pPr>
            <w:r w:rsidRPr="009B2444">
              <w:rPr>
                <w:sz w:val="20"/>
                <w:szCs w:val="20"/>
              </w:rPr>
              <w:t>Project Manager:</w:t>
            </w:r>
            <w:r w:rsidRPr="009B2444">
              <w:rPr>
                <w:sz w:val="20"/>
                <w:szCs w:val="20"/>
              </w:rPr>
              <w:tab/>
              <w:t xml:space="preserve">Mr </w:t>
            </w:r>
            <w:r w:rsidR="00827127">
              <w:rPr>
                <w:sz w:val="20"/>
                <w:szCs w:val="20"/>
              </w:rPr>
              <w:t>Steve Miller</w:t>
            </w:r>
          </w:p>
          <w:p w:rsidR="00E53BCE" w:rsidRPr="009B2444" w:rsidRDefault="00E53BCE" w:rsidP="00E53BCE">
            <w:pPr>
              <w:rPr>
                <w:sz w:val="20"/>
                <w:szCs w:val="20"/>
              </w:rPr>
            </w:pPr>
          </w:p>
          <w:p w:rsidR="00E53BCE" w:rsidRPr="009B2444" w:rsidRDefault="00E53BCE" w:rsidP="00E53BCE">
            <w:pPr>
              <w:rPr>
                <w:sz w:val="20"/>
                <w:szCs w:val="20"/>
              </w:rPr>
            </w:pPr>
            <w:r w:rsidRPr="009B2444">
              <w:rPr>
                <w:sz w:val="20"/>
                <w:szCs w:val="20"/>
              </w:rPr>
              <w:t xml:space="preserve">Payment:  </w:t>
            </w:r>
            <w:r w:rsidR="00664F59">
              <w:rPr>
                <w:sz w:val="20"/>
                <w:szCs w:val="20"/>
              </w:rPr>
              <w:t>I&amp;RM Accounts Payable</w:t>
            </w:r>
          </w:p>
          <w:p w:rsidR="00E21134" w:rsidRPr="00C80F55" w:rsidRDefault="00E21134" w:rsidP="00E53BCE">
            <w:pPr>
              <w:rPr>
                <w:rFonts w:cs="Arial"/>
                <w:b/>
                <w:sz w:val="20"/>
                <w:szCs w:val="20"/>
              </w:rPr>
            </w:pPr>
          </w:p>
        </w:tc>
      </w:tr>
      <w:tr w:rsidR="00E03411" w:rsidRPr="00E97F24" w:rsidTr="001B3020">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Notices served under the Contract can be transmitted by electronic mail</w:t>
            </w:r>
            <w:r>
              <w:rPr>
                <w:sz w:val="20"/>
                <w:szCs w:val="20"/>
              </w:rPr>
              <w:t>:</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Yes</w:t>
            </w:r>
            <w:r w:rsidRPr="0003774F">
              <w:rPr>
                <w:sz w:val="20"/>
                <w:szCs w:val="20"/>
              </w:rPr>
              <w:tab/>
            </w:r>
            <w:r w:rsidR="00365860">
              <w:rPr>
                <w:rFonts w:cs="Arial"/>
                <w:sz w:val="20"/>
                <w:szCs w:val="20"/>
              </w:rPr>
              <w:fldChar w:fldCharType="begin">
                <w:ffData>
                  <w:name w:val="Check5"/>
                  <w:enabled/>
                  <w:calcOnExit w:val="0"/>
                  <w:checkBox>
                    <w:sizeAuto/>
                    <w:default w:val="1"/>
                  </w:checkBox>
                </w:ffData>
              </w:fldChar>
            </w:r>
            <w:r w:rsidR="00365860">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00365860">
              <w:rPr>
                <w:rFonts w:cs="Arial"/>
                <w:sz w:val="20"/>
                <w:szCs w:val="20"/>
              </w:rPr>
              <w:fldChar w:fldCharType="end"/>
            </w:r>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No   </w:t>
            </w:r>
            <w:r w:rsidRPr="0003774F">
              <w:rPr>
                <w:sz w:val="20"/>
                <w:szCs w:val="20"/>
              </w:rPr>
              <w:tab/>
            </w:r>
            <w:r w:rsidR="00365860" w:rsidRPr="0003774F">
              <w:rPr>
                <w:sz w:val="20"/>
                <w:szCs w:val="20"/>
              </w:rPr>
              <w:fldChar w:fldCharType="begin">
                <w:ffData>
                  <w:name w:val="Check9"/>
                  <w:enabled/>
                  <w:calcOnExit w:val="0"/>
                  <w:checkBox>
                    <w:sizeAuto/>
                    <w:default w:val="0"/>
                  </w:checkBox>
                </w:ffData>
              </w:fldChar>
            </w:r>
            <w:r w:rsidR="00365860" w:rsidRPr="0003774F">
              <w:rPr>
                <w:sz w:val="20"/>
                <w:szCs w:val="20"/>
              </w:rPr>
              <w:instrText xml:space="preserve"> FORMCHECKBOX </w:instrText>
            </w:r>
            <w:r w:rsidR="00334C6F">
              <w:rPr>
                <w:sz w:val="20"/>
                <w:szCs w:val="20"/>
              </w:rPr>
            </w:r>
            <w:r w:rsidR="00334C6F">
              <w:rPr>
                <w:sz w:val="20"/>
                <w:szCs w:val="20"/>
              </w:rPr>
              <w:fldChar w:fldCharType="separate"/>
            </w:r>
            <w:r w:rsidR="00365860" w:rsidRPr="0003774F">
              <w:rPr>
                <w:sz w:val="20"/>
                <w:szCs w:val="20"/>
              </w:rPr>
              <w:fldChar w:fldCharType="end"/>
            </w:r>
          </w:p>
          <w:p w:rsidR="00E21134" w:rsidRPr="00C80F55" w:rsidRDefault="00E21134" w:rsidP="00E03411">
            <w:pPr>
              <w:rPr>
                <w:rFonts w:cs="Arial"/>
                <w:b/>
                <w:sz w:val="20"/>
                <w:szCs w:val="20"/>
              </w:rPr>
            </w:pPr>
          </w:p>
        </w:tc>
      </w:tr>
      <w:tr w:rsidR="00E03411" w:rsidRPr="00E97F24" w:rsidTr="001B3020">
        <w:tc>
          <w:tcPr>
            <w:tcW w:w="2802" w:type="dxa"/>
          </w:tcPr>
          <w:p w:rsidR="00E03411" w:rsidRPr="00C80F55" w:rsidRDefault="00626833" w:rsidP="00E352DE">
            <w:pPr>
              <w:rPr>
                <w:rFonts w:cs="Arial"/>
                <w:b/>
                <w:sz w:val="20"/>
                <w:szCs w:val="20"/>
              </w:rPr>
            </w:pPr>
            <w:r>
              <w:br w:type="page"/>
            </w: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r w:rsidR="00E03411">
              <w:rPr>
                <w:rFonts w:cs="Arial"/>
                <w:b/>
                <w:sz w:val="20"/>
                <w:szCs w:val="20"/>
              </w:rPr>
              <w:t>K1</w:t>
            </w:r>
            <w:r w:rsidR="00E03411" w:rsidRPr="00C80F55">
              <w:rPr>
                <w:rFonts w:cs="Arial"/>
                <w:b/>
                <w:sz w:val="20"/>
                <w:szCs w:val="20"/>
              </w:rPr>
              <w:t xml:space="preserve"> Certificate of Conformity</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7E3E47" w:rsidRDefault="00E03411" w:rsidP="00E352DE">
            <w:pPr>
              <w:rPr>
                <w:rFonts w:cs="Arial"/>
                <w:sz w:val="20"/>
                <w:szCs w:val="20"/>
              </w:rPr>
            </w:pPr>
            <w:r w:rsidRPr="007E3E47">
              <w:rPr>
                <w:rFonts w:cs="Arial"/>
                <w:sz w:val="20"/>
                <w:szCs w:val="20"/>
              </w:rPr>
              <w:t xml:space="preserve">Is a Certificate of Conformity Required for this Contract? </w:t>
            </w:r>
          </w:p>
          <w:p w:rsidR="00E03411" w:rsidRPr="007E3E47" w:rsidRDefault="00E03411" w:rsidP="00E352DE">
            <w:pPr>
              <w:rPr>
                <w:rFonts w:cs="Arial"/>
                <w:sz w:val="20"/>
                <w:szCs w:val="20"/>
              </w:rPr>
            </w:pPr>
          </w:p>
          <w:p w:rsidR="00E03411" w:rsidRPr="007E3E47" w:rsidRDefault="00E03411" w:rsidP="00E352DE">
            <w:pPr>
              <w:rPr>
                <w:rFonts w:cs="Arial"/>
                <w:sz w:val="20"/>
                <w:szCs w:val="20"/>
              </w:rPr>
            </w:pPr>
            <w:r w:rsidRPr="007E3E47">
              <w:rPr>
                <w:rFonts w:cs="Arial"/>
                <w:sz w:val="20"/>
                <w:szCs w:val="20"/>
              </w:rPr>
              <w:t xml:space="preserve">Yes  </w:t>
            </w:r>
            <w:r w:rsidRPr="007E3E47">
              <w:rPr>
                <w:rFonts w:cs="Arial"/>
                <w:sz w:val="20"/>
                <w:szCs w:val="20"/>
              </w:rPr>
              <w:tab/>
            </w:r>
            <w:r w:rsidR="00083D7B" w:rsidRPr="007E3E47">
              <w:rPr>
                <w:sz w:val="20"/>
                <w:szCs w:val="20"/>
              </w:rPr>
              <w:fldChar w:fldCharType="begin">
                <w:ffData>
                  <w:name w:val="Check10"/>
                  <w:enabled/>
                  <w:calcOnExit w:val="0"/>
                  <w:checkBox>
                    <w:sizeAuto/>
                    <w:default w:val="1"/>
                  </w:checkBox>
                </w:ffData>
              </w:fldChar>
            </w:r>
            <w:r w:rsidR="00083D7B" w:rsidRPr="007E3E47">
              <w:rPr>
                <w:sz w:val="20"/>
                <w:szCs w:val="20"/>
              </w:rPr>
              <w:instrText xml:space="preserve"> FORMCHECKBOX </w:instrText>
            </w:r>
            <w:r w:rsidR="00334C6F">
              <w:rPr>
                <w:sz w:val="20"/>
                <w:szCs w:val="20"/>
              </w:rPr>
            </w:r>
            <w:r w:rsidR="00334C6F">
              <w:rPr>
                <w:sz w:val="20"/>
                <w:szCs w:val="20"/>
              </w:rPr>
              <w:fldChar w:fldCharType="separate"/>
            </w:r>
            <w:r w:rsidR="00083D7B" w:rsidRPr="007E3E47">
              <w:rPr>
                <w:sz w:val="20"/>
                <w:szCs w:val="20"/>
              </w:rPr>
              <w:fldChar w:fldCharType="end"/>
            </w:r>
          </w:p>
          <w:p w:rsidR="00E03411" w:rsidRPr="00C80F55" w:rsidRDefault="00E03411" w:rsidP="00E352DE">
            <w:pPr>
              <w:rPr>
                <w:rFonts w:cs="Arial"/>
                <w:sz w:val="20"/>
                <w:szCs w:val="20"/>
              </w:rPr>
            </w:pPr>
            <w:r w:rsidRPr="007E3E47">
              <w:rPr>
                <w:rFonts w:cs="Arial"/>
                <w:sz w:val="20"/>
                <w:szCs w:val="20"/>
              </w:rPr>
              <w:t xml:space="preserve">No    </w:t>
            </w:r>
            <w:r w:rsidRPr="007E3E47">
              <w:rPr>
                <w:rFonts w:cs="Arial"/>
                <w:sz w:val="20"/>
                <w:szCs w:val="20"/>
              </w:rPr>
              <w:tab/>
            </w:r>
            <w:r w:rsidRPr="007E3E47">
              <w:rPr>
                <w:rFonts w:cs="Arial"/>
                <w:sz w:val="20"/>
                <w:szCs w:val="20"/>
              </w:rPr>
              <w:fldChar w:fldCharType="begin">
                <w:ffData>
                  <w:name w:val="Check6"/>
                  <w:enabled/>
                  <w:calcOnExit w:val="0"/>
                  <w:checkBox>
                    <w:sizeAuto/>
                    <w:default w:val="0"/>
                  </w:checkBox>
                </w:ffData>
              </w:fldChar>
            </w:r>
            <w:r w:rsidRPr="007E3E47">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Pr="007E3E47">
              <w:rPr>
                <w:rFonts w:cs="Arial"/>
                <w:sz w:val="20"/>
                <w:szCs w:val="20"/>
              </w:rPr>
              <w:fldChar w:fldCharType="end"/>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 </w:t>
            </w:r>
            <w:r w:rsidR="00083D7B">
              <w:rPr>
                <w:rFonts w:cs="Arial"/>
                <w:sz w:val="20"/>
                <w:szCs w:val="20"/>
              </w:rPr>
              <w:t>1</w:t>
            </w:r>
            <w:r w:rsidRPr="00C80F55">
              <w:rPr>
                <w:rFonts w:cs="Arial"/>
                <w:sz w:val="20"/>
                <w:szCs w:val="20"/>
              </w:rPr>
              <w:tab/>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If </w:t>
            </w:r>
            <w:proofErr w:type="gramStart"/>
            <w:r w:rsidRPr="00C80F55">
              <w:rPr>
                <w:rFonts w:cs="Arial"/>
                <w:sz w:val="20"/>
                <w:szCs w:val="20"/>
              </w:rPr>
              <w:t>Yes</w:t>
            </w:r>
            <w:proofErr w:type="gramEnd"/>
            <w:r w:rsidRPr="00C80F55">
              <w:rPr>
                <w:rFonts w:cs="Arial"/>
                <w:sz w:val="20"/>
                <w:szCs w:val="20"/>
              </w:rPr>
              <w:t xml:space="preserve"> does the Contractor Deliverables require Traceability throughout the </w:t>
            </w:r>
            <w:r>
              <w:rPr>
                <w:rFonts w:cs="Arial"/>
                <w:sz w:val="20"/>
                <w:szCs w:val="20"/>
              </w:rPr>
              <w:t>s</w:t>
            </w:r>
            <w:r w:rsidRPr="00C80F55">
              <w:rPr>
                <w:rFonts w:cs="Arial"/>
                <w:sz w:val="20"/>
                <w:szCs w:val="20"/>
              </w:rPr>
              <w:t xml:space="preserve">upply </w:t>
            </w:r>
            <w:r>
              <w:rPr>
                <w:rFonts w:cs="Arial"/>
                <w:sz w:val="20"/>
                <w:szCs w:val="20"/>
              </w:rPr>
              <w:t>c</w:t>
            </w:r>
            <w:r w:rsidRPr="00C80F55">
              <w:rPr>
                <w:rFonts w:cs="Arial"/>
                <w:sz w:val="20"/>
                <w:szCs w:val="20"/>
              </w:rPr>
              <w:t>hain?</w:t>
            </w:r>
          </w:p>
          <w:p w:rsidR="00E03411" w:rsidRPr="00C80F55" w:rsidRDefault="00E03411" w:rsidP="00E352DE">
            <w:pPr>
              <w:rPr>
                <w:rFonts w:cs="Arial"/>
                <w:sz w:val="20"/>
                <w:szCs w:val="20"/>
              </w:rPr>
            </w:pPr>
            <w:r w:rsidRPr="00C80F55">
              <w:rPr>
                <w:rFonts w:cs="Arial"/>
                <w:sz w:val="20"/>
                <w:szCs w:val="20"/>
              </w:rPr>
              <w:t xml:space="preserve">Yes  </w:t>
            </w:r>
            <w:r w:rsidRPr="00C80F55">
              <w:rPr>
                <w:rFonts w:cs="Arial"/>
                <w:sz w:val="20"/>
                <w:szCs w:val="20"/>
              </w:rPr>
              <w:tab/>
            </w:r>
            <w:r w:rsidR="00083D7B" w:rsidRPr="009B2444">
              <w:rPr>
                <w:sz w:val="20"/>
                <w:szCs w:val="20"/>
              </w:rPr>
              <w:fldChar w:fldCharType="begin">
                <w:ffData>
                  <w:name w:val="Check10"/>
                  <w:enabled/>
                  <w:calcOnExit w:val="0"/>
                  <w:checkBox>
                    <w:sizeAuto/>
                    <w:default w:val="1"/>
                  </w:checkBox>
                </w:ffData>
              </w:fldChar>
            </w:r>
            <w:r w:rsidR="00083D7B" w:rsidRPr="009B2444">
              <w:rPr>
                <w:sz w:val="20"/>
                <w:szCs w:val="20"/>
              </w:rPr>
              <w:instrText xml:space="preserve"> FORMCHECKBOX </w:instrText>
            </w:r>
            <w:r w:rsidR="00334C6F">
              <w:rPr>
                <w:sz w:val="20"/>
                <w:szCs w:val="20"/>
              </w:rPr>
            </w:r>
            <w:r w:rsidR="00334C6F">
              <w:rPr>
                <w:sz w:val="20"/>
                <w:szCs w:val="20"/>
              </w:rPr>
              <w:fldChar w:fldCharType="separate"/>
            </w:r>
            <w:r w:rsidR="00083D7B" w:rsidRPr="009B2444">
              <w:rPr>
                <w:sz w:val="20"/>
                <w:szCs w:val="20"/>
              </w:rPr>
              <w:fldChar w:fldCharType="end"/>
            </w:r>
          </w:p>
          <w:p w:rsidR="00E03411" w:rsidRPr="00C80F55" w:rsidRDefault="00E03411" w:rsidP="00E352DE">
            <w:pPr>
              <w:rPr>
                <w:rFonts w:cs="Arial"/>
                <w:sz w:val="20"/>
                <w:szCs w:val="20"/>
              </w:rPr>
            </w:pPr>
            <w:r w:rsidRPr="00C80F55">
              <w:rPr>
                <w:rFonts w:cs="Arial"/>
                <w:sz w:val="20"/>
                <w:szCs w:val="20"/>
              </w:rPr>
              <w:t xml:space="preserve">No    </w:t>
            </w:r>
            <w:r w:rsidRPr="00C80F55">
              <w:rPr>
                <w:rFonts w:cs="Arial"/>
                <w:sz w:val="20"/>
                <w:szCs w:val="20"/>
              </w:rPr>
              <w:tab/>
            </w:r>
            <w:r w:rsidRPr="00C80F55">
              <w:rPr>
                <w:rFonts w:cs="Arial"/>
                <w:sz w:val="20"/>
                <w:szCs w:val="20"/>
              </w:rPr>
              <w:fldChar w:fldCharType="begin">
                <w:ffData>
                  <w:name w:val="Check6"/>
                  <w:enabled/>
                  <w:calcOnExit w:val="0"/>
                  <w:checkBox>
                    <w:sizeAuto/>
                    <w:default w:val="0"/>
                  </w:checkBox>
                </w:ffData>
              </w:fldChar>
            </w:r>
            <w:r w:rsidRPr="00C80F55">
              <w:rPr>
                <w:rFonts w:cs="Arial"/>
                <w:sz w:val="20"/>
                <w:szCs w:val="20"/>
              </w:rPr>
              <w:instrText xml:space="preserve"> FORMCHECKBOX </w:instrText>
            </w:r>
            <w:r w:rsidR="00334C6F">
              <w:rPr>
                <w:rFonts w:cs="Arial"/>
                <w:sz w:val="20"/>
                <w:szCs w:val="20"/>
              </w:rPr>
            </w:r>
            <w:r w:rsidR="00334C6F">
              <w:rPr>
                <w:rFonts w:cs="Arial"/>
                <w:sz w:val="20"/>
                <w:szCs w:val="20"/>
              </w:rPr>
              <w:fldChar w:fldCharType="separate"/>
            </w:r>
            <w:r w:rsidRPr="00C80F55">
              <w:rPr>
                <w:rFonts w:cs="Arial"/>
                <w:sz w:val="20"/>
                <w:szCs w:val="20"/>
              </w:rPr>
              <w:fldChar w:fldCharType="end"/>
            </w:r>
          </w:p>
          <w:p w:rsidR="00E03411" w:rsidRPr="00C80F55" w:rsidRDefault="00E03411" w:rsidP="00E352DE">
            <w:pPr>
              <w:rPr>
                <w:rFonts w:cs="Arial"/>
                <w:sz w:val="20"/>
                <w:szCs w:val="20"/>
              </w:rPr>
            </w:pPr>
          </w:p>
          <w:p w:rsidR="00E21134" w:rsidRDefault="00E03411" w:rsidP="00A22D26">
            <w:pPr>
              <w:rPr>
                <w:rFonts w:cs="Arial"/>
                <w:sz w:val="20"/>
                <w:szCs w:val="20"/>
              </w:rPr>
            </w:pPr>
            <w:r w:rsidRPr="00C80F55">
              <w:rPr>
                <w:rFonts w:cs="Arial"/>
                <w:sz w:val="20"/>
                <w:szCs w:val="20"/>
              </w:rPr>
              <w:t xml:space="preserve">Line Item: </w:t>
            </w:r>
            <w:r w:rsidR="00530B6B">
              <w:rPr>
                <w:rFonts w:cs="Arial"/>
                <w:sz w:val="20"/>
                <w:szCs w:val="20"/>
              </w:rPr>
              <w:t>1</w:t>
            </w:r>
            <w:r w:rsidRPr="00C80F55">
              <w:rPr>
                <w:rFonts w:cs="Arial"/>
                <w:sz w:val="20"/>
                <w:szCs w:val="20"/>
              </w:rPr>
              <w:tab/>
            </w:r>
          </w:p>
          <w:p w:rsidR="00626833" w:rsidRPr="00C80F55" w:rsidRDefault="00626833" w:rsidP="00A22D26">
            <w:pPr>
              <w:rPr>
                <w:rFonts w:cs="Arial"/>
                <w:sz w:val="20"/>
                <w:szCs w:val="20"/>
              </w:rPr>
            </w:pPr>
          </w:p>
        </w:tc>
      </w:tr>
      <w:tr w:rsidR="00E03411" w:rsidRPr="00E97F24" w:rsidTr="001B3020">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r w:rsidR="00E03411">
              <w:rPr>
                <w:rFonts w:cs="Arial"/>
                <w:b/>
                <w:sz w:val="20"/>
                <w:szCs w:val="20"/>
              </w:rPr>
              <w:t>K2</w:t>
            </w:r>
            <w:r w:rsidR="00E03411" w:rsidRPr="00C80F55">
              <w:rPr>
                <w:rFonts w:cs="Arial"/>
                <w:b/>
                <w:sz w:val="20"/>
                <w:szCs w:val="20"/>
              </w:rPr>
              <w:t xml:space="preserve"> Marking of Contractor Deliverables</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F447AF" w:rsidRPr="009B2444" w:rsidRDefault="00F447AF" w:rsidP="00F447AF">
            <w:pPr>
              <w:rPr>
                <w:rFonts w:cs="Arial"/>
                <w:sz w:val="20"/>
                <w:szCs w:val="20"/>
              </w:rPr>
            </w:pPr>
            <w:r w:rsidRPr="009B2444">
              <w:rPr>
                <w:rFonts w:cs="Arial"/>
                <w:sz w:val="20"/>
                <w:szCs w:val="20"/>
              </w:rPr>
              <w:t>Special Marking requirements:</w:t>
            </w:r>
          </w:p>
          <w:p w:rsidR="00E03411" w:rsidRPr="00C80F55" w:rsidRDefault="00F447AF" w:rsidP="00F447AF">
            <w:pPr>
              <w:rPr>
                <w:rFonts w:cs="Arial"/>
                <w:sz w:val="20"/>
                <w:szCs w:val="20"/>
              </w:rPr>
            </w:pPr>
            <w:r w:rsidRPr="009B2444">
              <w:rPr>
                <w:rFonts w:cs="Arial"/>
                <w:sz w:val="20"/>
                <w:szCs w:val="20"/>
              </w:rPr>
              <w:t>See Schedule 5</w:t>
            </w:r>
          </w:p>
        </w:tc>
      </w:tr>
      <w:tr w:rsidR="00E03411" w:rsidRPr="00E97F24" w:rsidTr="001B3020">
        <w:tc>
          <w:tcPr>
            <w:tcW w:w="2802" w:type="dxa"/>
          </w:tcPr>
          <w:p w:rsidR="00E03411" w:rsidRPr="00C80F55" w:rsidRDefault="00E03411" w:rsidP="00E352DE">
            <w:pPr>
              <w:rPr>
                <w:rFonts w:cs="Arial"/>
                <w:b/>
                <w:sz w:val="20"/>
                <w:szCs w:val="20"/>
              </w:rPr>
            </w:pPr>
          </w:p>
          <w:p w:rsidR="00E03411" w:rsidRDefault="00E03411" w:rsidP="00E352DE">
            <w:pPr>
              <w:rPr>
                <w:rFonts w:cs="Arial"/>
                <w:b/>
                <w:sz w:val="20"/>
                <w:szCs w:val="20"/>
              </w:rPr>
            </w:pPr>
            <w:r w:rsidRPr="00C80F55">
              <w:rPr>
                <w:rFonts w:cs="Arial"/>
                <w:b/>
                <w:sz w:val="20"/>
                <w:szCs w:val="20"/>
              </w:rPr>
              <w:t xml:space="preserve">Clause </w:t>
            </w:r>
            <w:r w:rsidR="00D73B52">
              <w:rPr>
                <w:rFonts w:cs="Arial"/>
                <w:b/>
                <w:sz w:val="20"/>
                <w:szCs w:val="20"/>
              </w:rPr>
              <w:t>K5</w:t>
            </w:r>
            <w:r w:rsidRPr="00C80F55">
              <w:rPr>
                <w:rFonts w:cs="Arial"/>
                <w:b/>
                <w:sz w:val="20"/>
                <w:szCs w:val="20"/>
              </w:rPr>
              <w:t>.</w:t>
            </w:r>
            <w:r>
              <w:rPr>
                <w:rFonts w:cs="Arial"/>
                <w:b/>
                <w:sz w:val="20"/>
                <w:szCs w:val="20"/>
              </w:rPr>
              <w:t xml:space="preserve">b Rejection  </w:t>
            </w:r>
          </w:p>
          <w:p w:rsidR="00E03411" w:rsidRDefault="00E03411" w:rsidP="00E352DE">
            <w:pPr>
              <w:rPr>
                <w:rFonts w:cs="Arial"/>
                <w:b/>
                <w:sz w:val="20"/>
                <w:szCs w:val="20"/>
              </w:rPr>
            </w:pPr>
          </w:p>
          <w:p w:rsidR="00E21134" w:rsidRPr="00C80F55" w:rsidRDefault="00E21134" w:rsidP="002204C1">
            <w:pPr>
              <w:rPr>
                <w:rFonts w:cs="Arial"/>
                <w:b/>
                <w:sz w:val="20"/>
                <w:szCs w:val="20"/>
              </w:rPr>
            </w:pPr>
          </w:p>
        </w:tc>
        <w:tc>
          <w:tcPr>
            <w:tcW w:w="6485" w:type="dxa"/>
          </w:tcPr>
          <w:p w:rsidR="004E60D9" w:rsidRDefault="004E60D9" w:rsidP="003D3652">
            <w:pPr>
              <w:rPr>
                <w:rFonts w:cs="Arial"/>
                <w:sz w:val="20"/>
                <w:szCs w:val="20"/>
              </w:rPr>
            </w:pPr>
            <w:r w:rsidRPr="004E60D9">
              <w:rPr>
                <w:rFonts w:cs="Arial"/>
                <w:sz w:val="20"/>
                <w:szCs w:val="20"/>
              </w:rPr>
              <w:t>Time limit for rejection of the Contractor Deliverables shall be 20 Business Days.</w:t>
            </w:r>
          </w:p>
          <w:p w:rsidR="00E03411" w:rsidRPr="00C80F55" w:rsidRDefault="00E03411" w:rsidP="003B08B9">
            <w:pPr>
              <w:rPr>
                <w:rFonts w:cs="Arial"/>
                <w:sz w:val="20"/>
                <w:szCs w:val="20"/>
              </w:rPr>
            </w:pPr>
          </w:p>
        </w:tc>
      </w:tr>
      <w:tr w:rsidR="00E03411" w:rsidRPr="00E97F24" w:rsidTr="001B3020">
        <w:tc>
          <w:tcPr>
            <w:tcW w:w="2802" w:type="dxa"/>
          </w:tcPr>
          <w:p w:rsidR="00E03411" w:rsidRPr="00C80F55" w:rsidRDefault="00E03411" w:rsidP="00E352DE">
            <w:pPr>
              <w:rPr>
                <w:rFonts w:cs="Arial"/>
                <w:b/>
                <w:sz w:val="20"/>
                <w:szCs w:val="20"/>
              </w:rPr>
            </w:pPr>
          </w:p>
          <w:p w:rsidR="00E03411" w:rsidRPr="00C80F55" w:rsidRDefault="00E03411" w:rsidP="00D73B52">
            <w:pPr>
              <w:rPr>
                <w:rFonts w:cs="Arial"/>
                <w:b/>
                <w:sz w:val="20"/>
                <w:szCs w:val="20"/>
              </w:rPr>
            </w:pPr>
            <w:r w:rsidRPr="00C80F55">
              <w:rPr>
                <w:rFonts w:cs="Arial"/>
                <w:b/>
                <w:sz w:val="20"/>
                <w:szCs w:val="20"/>
              </w:rPr>
              <w:t xml:space="preserve">Clause </w:t>
            </w:r>
            <w:r>
              <w:rPr>
                <w:rFonts w:cs="Arial"/>
                <w:b/>
                <w:sz w:val="20"/>
                <w:szCs w:val="20"/>
              </w:rPr>
              <w:t>K</w:t>
            </w:r>
            <w:r w:rsidR="00D73B52">
              <w:rPr>
                <w:rFonts w:cs="Arial"/>
                <w:b/>
                <w:sz w:val="20"/>
                <w:szCs w:val="20"/>
              </w:rPr>
              <w:t>6</w:t>
            </w:r>
            <w:r w:rsidRPr="00C80F55">
              <w:rPr>
                <w:rFonts w:cs="Arial"/>
                <w:b/>
                <w:sz w:val="20"/>
                <w:szCs w:val="20"/>
              </w:rPr>
              <w:t>.</w:t>
            </w:r>
            <w:r>
              <w:rPr>
                <w:rFonts w:cs="Arial"/>
                <w:b/>
                <w:sz w:val="20"/>
                <w:szCs w:val="20"/>
              </w:rPr>
              <w:t>a</w:t>
            </w:r>
            <w:r w:rsidRPr="00C80F55">
              <w:rPr>
                <w:rFonts w:cs="Arial"/>
                <w:b/>
                <w:sz w:val="20"/>
                <w:szCs w:val="20"/>
              </w:rPr>
              <w:t xml:space="preserve"> Delivery</w:t>
            </w:r>
            <w:r>
              <w:rPr>
                <w:rFonts w:cs="Arial"/>
                <w:b/>
                <w:sz w:val="20"/>
                <w:szCs w:val="20"/>
              </w:rPr>
              <w:t xml:space="preserve"> </w:t>
            </w:r>
            <w:r w:rsidRPr="00B63095">
              <w:rPr>
                <w:rFonts w:cs="Arial"/>
                <w:sz w:val="20"/>
                <w:szCs w:val="20"/>
              </w:rPr>
              <w:t>(f</w:t>
            </w:r>
            <w:r w:rsidR="002204C1">
              <w:rPr>
                <w:rFonts w:cs="Arial"/>
                <w:sz w:val="20"/>
                <w:szCs w:val="20"/>
              </w:rPr>
              <w:t xml:space="preserve">or Schedule 2 </w:t>
            </w:r>
            <w:r>
              <w:rPr>
                <w:rFonts w:cs="Arial"/>
                <w:sz w:val="20"/>
                <w:szCs w:val="20"/>
              </w:rPr>
              <w:t xml:space="preserve">items) </w:t>
            </w:r>
          </w:p>
        </w:tc>
        <w:tc>
          <w:tcPr>
            <w:tcW w:w="6485" w:type="dxa"/>
          </w:tcPr>
          <w:p w:rsidR="00E03411" w:rsidRPr="00476CA9" w:rsidRDefault="00E03411" w:rsidP="00E352DE">
            <w:pPr>
              <w:rPr>
                <w:rFonts w:cs="Arial"/>
                <w:sz w:val="20"/>
                <w:szCs w:val="20"/>
              </w:rPr>
            </w:pPr>
          </w:p>
          <w:p w:rsidR="00E03411" w:rsidRPr="00476CA9" w:rsidRDefault="00E03411" w:rsidP="00E352DE">
            <w:pPr>
              <w:rPr>
                <w:rFonts w:cs="Arial"/>
                <w:sz w:val="20"/>
                <w:szCs w:val="20"/>
              </w:rPr>
            </w:pPr>
            <w:r w:rsidRPr="00476CA9">
              <w:rPr>
                <w:rFonts w:cs="Arial"/>
                <w:sz w:val="20"/>
                <w:szCs w:val="20"/>
              </w:rPr>
              <w:t>The transport requirements shown below are applicable:</w:t>
            </w:r>
          </w:p>
          <w:p w:rsidR="00E03411" w:rsidRPr="00476CA9" w:rsidRDefault="00E03411" w:rsidP="00E352DE">
            <w:pPr>
              <w:rPr>
                <w:rFonts w:cs="Arial"/>
                <w:sz w:val="20"/>
                <w:szCs w:val="20"/>
              </w:rPr>
            </w:pPr>
          </w:p>
          <w:p w:rsidR="00476CA9" w:rsidRPr="00476CA9" w:rsidRDefault="00476CA9" w:rsidP="00476CA9">
            <w:pPr>
              <w:rPr>
                <w:rFonts w:cs="Arial"/>
                <w:color w:val="000000"/>
                <w:sz w:val="20"/>
                <w:szCs w:val="20"/>
              </w:rPr>
            </w:pPr>
            <w:r w:rsidRPr="00476CA9">
              <w:rPr>
                <w:rFonts w:cs="Arial"/>
                <w:color w:val="000000"/>
                <w:sz w:val="20"/>
                <w:szCs w:val="20"/>
              </w:rPr>
              <w:t xml:space="preserve">All Contract Deliverables shall be shipped in accordance with the requirements stated in the Contract and shall be accompanied by one delivery note per order / delivery. In </w:t>
            </w:r>
            <w:proofErr w:type="gramStart"/>
            <w:r w:rsidRPr="00476CA9">
              <w:rPr>
                <w:rFonts w:cs="Arial"/>
                <w:color w:val="000000"/>
                <w:sz w:val="20"/>
                <w:szCs w:val="20"/>
              </w:rPr>
              <w:t>addition</w:t>
            </w:r>
            <w:proofErr w:type="gramEnd"/>
            <w:r w:rsidRPr="00476CA9">
              <w:rPr>
                <w:rFonts w:cs="Arial"/>
                <w:color w:val="000000"/>
                <w:sz w:val="20"/>
                <w:szCs w:val="20"/>
              </w:rPr>
              <w:t xml:space="preserve"> the delivery note shall be clearly marked with the following information in a human readable Barcode 39 font. This will assist with processing of the receipt and subsequent payment</w:t>
            </w:r>
          </w:p>
          <w:p w:rsidR="00476CA9" w:rsidRPr="00476CA9" w:rsidRDefault="00476CA9" w:rsidP="00476CA9">
            <w:pPr>
              <w:rPr>
                <w:rFonts w:cs="Arial"/>
                <w:color w:val="000000"/>
                <w:sz w:val="20"/>
                <w:szCs w:val="20"/>
              </w:rPr>
            </w:pPr>
          </w:p>
          <w:p w:rsidR="00476CA9" w:rsidRPr="00476CA9" w:rsidRDefault="00476CA9" w:rsidP="00476CA9">
            <w:pPr>
              <w:rPr>
                <w:rFonts w:cs="Arial"/>
                <w:color w:val="000000"/>
                <w:sz w:val="20"/>
                <w:szCs w:val="20"/>
              </w:rPr>
            </w:pPr>
            <w:r w:rsidRPr="00476CA9">
              <w:rPr>
                <w:rFonts w:cs="Arial"/>
                <w:color w:val="000000"/>
                <w:sz w:val="20"/>
                <w:szCs w:val="20"/>
              </w:rPr>
              <w:t xml:space="preserve">Order Number </w:t>
            </w:r>
          </w:p>
          <w:p w:rsidR="00476CA9" w:rsidRPr="00476CA9" w:rsidRDefault="00476CA9" w:rsidP="00476CA9">
            <w:pPr>
              <w:rPr>
                <w:rFonts w:cs="Arial"/>
                <w:color w:val="000000"/>
                <w:sz w:val="20"/>
                <w:szCs w:val="20"/>
              </w:rPr>
            </w:pPr>
            <w:r w:rsidRPr="00476CA9">
              <w:rPr>
                <w:rFonts w:cs="Arial"/>
                <w:color w:val="000000"/>
                <w:sz w:val="20"/>
                <w:szCs w:val="20"/>
              </w:rPr>
              <w:t>NSN</w:t>
            </w:r>
          </w:p>
          <w:p w:rsidR="00476CA9" w:rsidRPr="00476CA9" w:rsidRDefault="00476CA9" w:rsidP="00476CA9">
            <w:pPr>
              <w:rPr>
                <w:rFonts w:cs="Arial"/>
                <w:color w:val="000000"/>
                <w:sz w:val="20"/>
                <w:szCs w:val="20"/>
              </w:rPr>
            </w:pPr>
            <w:r w:rsidRPr="00476CA9">
              <w:rPr>
                <w:rFonts w:cs="Arial"/>
                <w:color w:val="000000"/>
                <w:sz w:val="20"/>
                <w:szCs w:val="20"/>
              </w:rPr>
              <w:t>PR Number</w:t>
            </w:r>
            <w:r w:rsidRPr="00476CA9">
              <w:rPr>
                <w:rFonts w:cs="Arial"/>
                <w:color w:val="000000"/>
                <w:sz w:val="20"/>
                <w:szCs w:val="20"/>
                <w:vertAlign w:val="superscript"/>
              </w:rPr>
              <w:t xml:space="preserve"> </w:t>
            </w:r>
            <w:r w:rsidRPr="00476CA9">
              <w:rPr>
                <w:rFonts w:cs="Arial"/>
                <w:color w:val="000000"/>
                <w:sz w:val="20"/>
                <w:szCs w:val="20"/>
              </w:rPr>
              <w:t xml:space="preserve">(where applicable)  </w:t>
            </w:r>
          </w:p>
          <w:p w:rsidR="00476CA9" w:rsidRPr="00476CA9" w:rsidRDefault="00476CA9" w:rsidP="00476CA9">
            <w:pPr>
              <w:rPr>
                <w:rFonts w:cs="Arial"/>
                <w:color w:val="000000"/>
                <w:sz w:val="20"/>
                <w:szCs w:val="20"/>
              </w:rPr>
            </w:pPr>
            <w:proofErr w:type="spellStart"/>
            <w:r w:rsidRPr="00476CA9">
              <w:rPr>
                <w:rFonts w:cs="Arial"/>
                <w:color w:val="000000"/>
                <w:sz w:val="20"/>
                <w:szCs w:val="20"/>
              </w:rPr>
              <w:lastRenderedPageBreak/>
              <w:t>Qty</w:t>
            </w:r>
            <w:proofErr w:type="spellEnd"/>
          </w:p>
          <w:p w:rsidR="00476CA9" w:rsidRPr="00476CA9" w:rsidRDefault="00476CA9" w:rsidP="00476CA9">
            <w:pPr>
              <w:rPr>
                <w:rFonts w:cs="Arial"/>
                <w:color w:val="000000"/>
                <w:sz w:val="20"/>
                <w:szCs w:val="20"/>
              </w:rPr>
            </w:pPr>
          </w:p>
          <w:p w:rsidR="00476CA9" w:rsidRDefault="00476CA9" w:rsidP="00476CA9">
            <w:pPr>
              <w:rPr>
                <w:rFonts w:cs="Arial"/>
                <w:color w:val="000000"/>
                <w:sz w:val="20"/>
                <w:szCs w:val="20"/>
              </w:rPr>
            </w:pPr>
            <w:r w:rsidRPr="00476CA9">
              <w:rPr>
                <w:rFonts w:cs="Arial"/>
                <w:color w:val="000000"/>
                <w:sz w:val="20"/>
                <w:szCs w:val="20"/>
              </w:rPr>
              <w:t xml:space="preserve">The delivery note shall make no reference to Terms and Conditions other that those stated in the Contract </w:t>
            </w:r>
          </w:p>
          <w:p w:rsidR="00476CA9" w:rsidRDefault="00476CA9" w:rsidP="00476CA9">
            <w:pPr>
              <w:rPr>
                <w:rFonts w:cs="Arial"/>
                <w:color w:val="000000"/>
                <w:sz w:val="20"/>
                <w:szCs w:val="20"/>
              </w:rPr>
            </w:pPr>
          </w:p>
          <w:p w:rsidR="00476CA9" w:rsidRDefault="00476CA9" w:rsidP="00476CA9">
            <w:pPr>
              <w:rPr>
                <w:rFonts w:cs="Arial"/>
                <w:color w:val="000000"/>
                <w:sz w:val="20"/>
                <w:szCs w:val="20"/>
              </w:rPr>
            </w:pPr>
          </w:p>
          <w:p w:rsidR="001C34C8" w:rsidRPr="00476CA9" w:rsidRDefault="001C34C8" w:rsidP="00476CA9">
            <w:pPr>
              <w:rPr>
                <w:rFonts w:cs="Arial"/>
                <w:color w:val="000000"/>
                <w:sz w:val="20"/>
                <w:szCs w:val="20"/>
              </w:rPr>
            </w:pPr>
          </w:p>
          <w:p w:rsidR="005A4018" w:rsidRPr="00476CA9" w:rsidRDefault="005A4018" w:rsidP="00E352DE">
            <w:pPr>
              <w:rPr>
                <w:rFonts w:cs="Arial"/>
                <w:sz w:val="20"/>
                <w:szCs w:val="20"/>
              </w:rPr>
            </w:pPr>
          </w:p>
          <w:p w:rsidR="00E03411" w:rsidRPr="00476CA9" w:rsidRDefault="00E03411" w:rsidP="00E352DE">
            <w:pPr>
              <w:rPr>
                <w:rFonts w:cs="Arial"/>
                <w:sz w:val="20"/>
                <w:szCs w:val="20"/>
              </w:rPr>
            </w:pPr>
            <w:r w:rsidRPr="00476CA9">
              <w:rPr>
                <w:rFonts w:cs="Arial"/>
                <w:sz w:val="20"/>
                <w:szCs w:val="20"/>
              </w:rPr>
              <w:t xml:space="preserve">To be </w:t>
            </w:r>
            <w:r w:rsidR="00A10B77" w:rsidRPr="00476CA9">
              <w:rPr>
                <w:rFonts w:cs="Arial"/>
                <w:sz w:val="20"/>
                <w:szCs w:val="20"/>
              </w:rPr>
              <w:t>d</w:t>
            </w:r>
            <w:r w:rsidRPr="00476CA9">
              <w:rPr>
                <w:rFonts w:cs="Arial"/>
                <w:sz w:val="20"/>
                <w:szCs w:val="20"/>
              </w:rPr>
              <w:t xml:space="preserve">elivered by the Contractor </w:t>
            </w:r>
            <w:r w:rsidR="00A10B77" w:rsidRPr="00476CA9">
              <w:rPr>
                <w:rFonts w:cs="Arial"/>
                <w:sz w:val="20"/>
                <w:szCs w:val="20"/>
              </w:rPr>
              <w:t>to:</w:t>
            </w:r>
          </w:p>
          <w:p w:rsidR="00E03411" w:rsidRPr="00476CA9" w:rsidRDefault="00E03411" w:rsidP="00E352DE">
            <w:pPr>
              <w:rPr>
                <w:rFonts w:cs="Arial"/>
                <w:sz w:val="20"/>
                <w:szCs w:val="20"/>
              </w:rPr>
            </w:pPr>
          </w:p>
          <w:p w:rsidR="00A90253" w:rsidRPr="00476CA9" w:rsidRDefault="00A90253" w:rsidP="009629C7">
            <w:pPr>
              <w:jc w:val="both"/>
              <w:rPr>
                <w:rFonts w:cs="Arial"/>
                <w:b/>
                <w:sz w:val="20"/>
                <w:szCs w:val="20"/>
              </w:rPr>
            </w:pPr>
            <w:r w:rsidRPr="00476CA9">
              <w:rPr>
                <w:rFonts w:cs="Arial"/>
                <w:b/>
                <w:sz w:val="20"/>
                <w:szCs w:val="20"/>
                <w:u w:val="single"/>
              </w:rPr>
              <w:t xml:space="preserve">DELIVERY– LS DONNINGTON </w:t>
            </w:r>
          </w:p>
          <w:p w:rsidR="00A90253" w:rsidRPr="00476CA9" w:rsidRDefault="00A90253" w:rsidP="009629C7">
            <w:pPr>
              <w:jc w:val="both"/>
              <w:rPr>
                <w:rFonts w:cs="Arial"/>
                <w:sz w:val="20"/>
                <w:szCs w:val="20"/>
              </w:rPr>
            </w:pPr>
          </w:p>
          <w:p w:rsidR="00A90253" w:rsidRPr="00476CA9" w:rsidRDefault="00A90253" w:rsidP="009629C7">
            <w:pPr>
              <w:jc w:val="both"/>
              <w:rPr>
                <w:rFonts w:cs="Arial"/>
                <w:b/>
                <w:sz w:val="20"/>
                <w:szCs w:val="20"/>
                <w:u w:val="single"/>
              </w:rPr>
            </w:pPr>
            <w:r w:rsidRPr="00476CA9">
              <w:rPr>
                <w:rFonts w:cs="Arial"/>
                <w:b/>
                <w:sz w:val="20"/>
                <w:szCs w:val="20"/>
                <w:u w:val="single"/>
              </w:rPr>
              <w:t>PARCEL DELIVERIES</w:t>
            </w:r>
          </w:p>
          <w:p w:rsidR="00A90253" w:rsidRPr="00476CA9" w:rsidRDefault="00A90253" w:rsidP="00A90253">
            <w:pPr>
              <w:tabs>
                <w:tab w:val="left" w:pos="1276"/>
                <w:tab w:val="left" w:pos="1418"/>
              </w:tabs>
              <w:ind w:left="567"/>
              <w:jc w:val="both"/>
              <w:rPr>
                <w:rFonts w:cs="Arial"/>
                <w:sz w:val="20"/>
                <w:szCs w:val="20"/>
              </w:rPr>
            </w:pPr>
          </w:p>
          <w:p w:rsidR="00A90253" w:rsidRPr="00476CA9" w:rsidRDefault="00A90253" w:rsidP="009629C7">
            <w:pPr>
              <w:tabs>
                <w:tab w:val="left" w:pos="720"/>
              </w:tabs>
              <w:jc w:val="both"/>
              <w:rPr>
                <w:rFonts w:cs="Arial"/>
                <w:sz w:val="20"/>
                <w:szCs w:val="20"/>
              </w:rPr>
            </w:pPr>
            <w:r w:rsidRPr="00476CA9">
              <w:rPr>
                <w:rFonts w:cs="Arial"/>
                <w:sz w:val="20"/>
                <w:szCs w:val="20"/>
              </w:rPr>
              <w:t xml:space="preserve">In the event that the Contractor intends to deliver </w:t>
            </w:r>
            <w:r w:rsidR="000F5C49" w:rsidRPr="00476CA9">
              <w:rPr>
                <w:rFonts w:cs="Arial"/>
                <w:sz w:val="20"/>
                <w:szCs w:val="20"/>
              </w:rPr>
              <w:t xml:space="preserve">the repaired </w:t>
            </w:r>
            <w:r w:rsidR="003D119C" w:rsidRPr="00476CA9">
              <w:rPr>
                <w:rFonts w:cs="Arial"/>
                <w:sz w:val="20"/>
                <w:szCs w:val="20"/>
              </w:rPr>
              <w:t>article</w:t>
            </w:r>
            <w:r w:rsidR="000F5C49" w:rsidRPr="00476CA9">
              <w:rPr>
                <w:rFonts w:cs="Arial"/>
                <w:sz w:val="20"/>
                <w:szCs w:val="20"/>
              </w:rPr>
              <w:t>s</w:t>
            </w:r>
            <w:r w:rsidRPr="00476CA9">
              <w:rPr>
                <w:rFonts w:cs="Arial"/>
                <w:sz w:val="20"/>
                <w:szCs w:val="20"/>
              </w:rPr>
              <w:t xml:space="preserve"> using Parcel Deliveries, the following criteria will apply:</w:t>
            </w:r>
          </w:p>
          <w:p w:rsidR="009629C7" w:rsidRPr="00476CA9" w:rsidRDefault="009629C7" w:rsidP="009629C7">
            <w:pPr>
              <w:tabs>
                <w:tab w:val="left" w:pos="720"/>
              </w:tabs>
              <w:jc w:val="both"/>
              <w:rPr>
                <w:rFonts w:cs="Arial"/>
                <w:sz w:val="20"/>
                <w:szCs w:val="20"/>
              </w:rPr>
            </w:pPr>
          </w:p>
          <w:p w:rsidR="00A90253" w:rsidRPr="00476CA9" w:rsidRDefault="00A90253" w:rsidP="009629C7">
            <w:pPr>
              <w:tabs>
                <w:tab w:val="left" w:pos="720"/>
              </w:tabs>
              <w:jc w:val="both"/>
              <w:rPr>
                <w:rFonts w:cs="Arial"/>
                <w:sz w:val="20"/>
                <w:szCs w:val="20"/>
              </w:rPr>
            </w:pPr>
            <w:r w:rsidRPr="00476CA9">
              <w:rPr>
                <w:rFonts w:cs="Arial"/>
                <w:sz w:val="20"/>
                <w:szCs w:val="20"/>
              </w:rPr>
              <w:t>Maximum weight per</w:t>
            </w:r>
            <w:r w:rsidR="000931AF" w:rsidRPr="00476CA9">
              <w:rPr>
                <w:rFonts w:cs="Arial"/>
                <w:sz w:val="20"/>
                <w:szCs w:val="20"/>
              </w:rPr>
              <w:t xml:space="preserve"> </w:t>
            </w:r>
            <w:r w:rsidR="003D119C" w:rsidRPr="00476CA9">
              <w:rPr>
                <w:rFonts w:cs="Arial"/>
                <w:sz w:val="20"/>
                <w:szCs w:val="20"/>
              </w:rPr>
              <w:t>article</w:t>
            </w:r>
            <w:r w:rsidRPr="00476CA9">
              <w:rPr>
                <w:rFonts w:cs="Arial"/>
                <w:sz w:val="20"/>
                <w:szCs w:val="20"/>
              </w:rPr>
              <w:t xml:space="preserve">:  </w:t>
            </w:r>
            <w:r w:rsidRPr="00476CA9">
              <w:rPr>
                <w:rFonts w:cs="Arial"/>
                <w:sz w:val="20"/>
                <w:szCs w:val="20"/>
              </w:rPr>
              <w:tab/>
              <w:t>25KG</w:t>
            </w:r>
          </w:p>
          <w:p w:rsidR="00A90253" w:rsidRPr="00476CA9" w:rsidRDefault="00A90253" w:rsidP="00A10B77">
            <w:pPr>
              <w:jc w:val="both"/>
              <w:rPr>
                <w:rFonts w:cs="Arial"/>
                <w:sz w:val="20"/>
                <w:szCs w:val="20"/>
              </w:rPr>
            </w:pPr>
            <w:r w:rsidRPr="00476CA9">
              <w:rPr>
                <w:rFonts w:cs="Arial"/>
                <w:sz w:val="20"/>
                <w:szCs w:val="20"/>
              </w:rPr>
              <w:t>Maximum length per item:</w:t>
            </w:r>
            <w:r w:rsidRPr="00476CA9">
              <w:rPr>
                <w:rFonts w:cs="Arial"/>
                <w:sz w:val="20"/>
                <w:szCs w:val="20"/>
              </w:rPr>
              <w:tab/>
              <w:t>80CM</w:t>
            </w:r>
          </w:p>
          <w:p w:rsidR="00A90253" w:rsidRPr="00476CA9" w:rsidRDefault="00A90253" w:rsidP="00A10B77">
            <w:pPr>
              <w:jc w:val="both"/>
              <w:rPr>
                <w:rFonts w:cs="Arial"/>
                <w:sz w:val="20"/>
                <w:szCs w:val="20"/>
              </w:rPr>
            </w:pPr>
            <w:r w:rsidRPr="00476CA9">
              <w:rPr>
                <w:rFonts w:cs="Arial"/>
                <w:sz w:val="20"/>
                <w:szCs w:val="20"/>
              </w:rPr>
              <w:t>Maximum Width per item:</w:t>
            </w:r>
            <w:r w:rsidR="009629C7" w:rsidRPr="00476CA9">
              <w:rPr>
                <w:rFonts w:cs="Arial"/>
                <w:sz w:val="20"/>
                <w:szCs w:val="20"/>
              </w:rPr>
              <w:t xml:space="preserve"> </w:t>
            </w:r>
            <w:r w:rsidRPr="00476CA9">
              <w:rPr>
                <w:rFonts w:cs="Arial"/>
                <w:sz w:val="20"/>
                <w:szCs w:val="20"/>
              </w:rPr>
              <w:tab/>
              <w:t>80CM</w:t>
            </w:r>
          </w:p>
          <w:p w:rsidR="00A90253" w:rsidRPr="00476CA9" w:rsidRDefault="00A90253" w:rsidP="00A10B77">
            <w:pPr>
              <w:jc w:val="both"/>
              <w:rPr>
                <w:rFonts w:cs="Arial"/>
                <w:sz w:val="20"/>
                <w:szCs w:val="20"/>
              </w:rPr>
            </w:pPr>
            <w:r w:rsidRPr="00476CA9">
              <w:rPr>
                <w:rFonts w:cs="Arial"/>
                <w:sz w:val="20"/>
                <w:szCs w:val="20"/>
              </w:rPr>
              <w:t>Maximum Height per item:</w:t>
            </w:r>
            <w:r w:rsidRPr="00476CA9">
              <w:rPr>
                <w:rFonts w:cs="Arial"/>
                <w:sz w:val="20"/>
                <w:szCs w:val="20"/>
              </w:rPr>
              <w:tab/>
              <w:t>40CM</w:t>
            </w:r>
          </w:p>
          <w:p w:rsidR="00A90253" w:rsidRPr="00476CA9" w:rsidRDefault="00A90253" w:rsidP="00A90253">
            <w:pPr>
              <w:ind w:left="567"/>
              <w:jc w:val="both"/>
              <w:rPr>
                <w:rFonts w:cs="Arial"/>
                <w:sz w:val="20"/>
                <w:szCs w:val="20"/>
              </w:rPr>
            </w:pPr>
          </w:p>
          <w:p w:rsidR="00A90253" w:rsidRPr="00476CA9" w:rsidRDefault="00A90253" w:rsidP="009629C7">
            <w:pPr>
              <w:jc w:val="both"/>
              <w:rPr>
                <w:rFonts w:cs="Arial"/>
                <w:sz w:val="20"/>
                <w:szCs w:val="20"/>
              </w:rPr>
            </w:pPr>
            <w:r w:rsidRPr="00476CA9">
              <w:rPr>
                <w:rFonts w:cs="Arial"/>
                <w:b/>
                <w:sz w:val="20"/>
                <w:szCs w:val="20"/>
              </w:rPr>
              <w:t>Note:</w:t>
            </w:r>
            <w:r w:rsidRPr="00476CA9">
              <w:rPr>
                <w:rFonts w:cs="Arial"/>
                <w:sz w:val="20"/>
                <w:szCs w:val="20"/>
              </w:rPr>
              <w:t xml:space="preserve"> The maximum quantity of Parcels in any one delivery should not exceed </w:t>
            </w:r>
            <w:proofErr w:type="spellStart"/>
            <w:r w:rsidRPr="00476CA9">
              <w:rPr>
                <w:rFonts w:cs="Arial"/>
                <w:sz w:val="20"/>
                <w:szCs w:val="20"/>
              </w:rPr>
              <w:t>Qty</w:t>
            </w:r>
            <w:proofErr w:type="spellEnd"/>
            <w:r w:rsidRPr="00476CA9">
              <w:rPr>
                <w:rFonts w:cs="Arial"/>
                <w:sz w:val="20"/>
                <w:szCs w:val="20"/>
              </w:rPr>
              <w:t xml:space="preserve"> 5.</w:t>
            </w:r>
          </w:p>
          <w:p w:rsidR="00A90253" w:rsidRPr="00476CA9" w:rsidRDefault="00A90253" w:rsidP="00A90253">
            <w:pPr>
              <w:ind w:left="567"/>
              <w:jc w:val="both"/>
              <w:rPr>
                <w:rFonts w:cs="Arial"/>
                <w:sz w:val="20"/>
                <w:szCs w:val="20"/>
              </w:rPr>
            </w:pPr>
          </w:p>
          <w:p w:rsidR="00A90253" w:rsidRPr="00476CA9" w:rsidRDefault="00A90253" w:rsidP="009629C7">
            <w:pPr>
              <w:tabs>
                <w:tab w:val="left" w:pos="720"/>
              </w:tabs>
              <w:jc w:val="both"/>
              <w:rPr>
                <w:rFonts w:cs="Arial"/>
                <w:sz w:val="20"/>
                <w:szCs w:val="20"/>
              </w:rPr>
            </w:pPr>
            <w:r w:rsidRPr="00476CA9">
              <w:rPr>
                <w:rFonts w:cs="Arial"/>
                <w:sz w:val="20"/>
                <w:szCs w:val="20"/>
              </w:rPr>
              <w:t xml:space="preserve">At the point of Parcel Delivery, the B5 LS </w:t>
            </w:r>
            <w:proofErr w:type="spellStart"/>
            <w:r w:rsidRPr="00476CA9">
              <w:rPr>
                <w:rFonts w:cs="Arial"/>
                <w:sz w:val="20"/>
                <w:szCs w:val="20"/>
              </w:rPr>
              <w:t>Donnington</w:t>
            </w:r>
            <w:proofErr w:type="spellEnd"/>
            <w:r w:rsidRPr="00476CA9">
              <w:rPr>
                <w:rFonts w:cs="Arial"/>
                <w:sz w:val="20"/>
                <w:szCs w:val="20"/>
              </w:rPr>
              <w:t xml:space="preserve"> reserves the right to:</w:t>
            </w:r>
          </w:p>
          <w:p w:rsidR="00A90253" w:rsidRPr="00476CA9" w:rsidRDefault="00A90253" w:rsidP="00A90253">
            <w:pPr>
              <w:ind w:left="567"/>
              <w:jc w:val="both"/>
              <w:rPr>
                <w:rFonts w:cs="Arial"/>
                <w:sz w:val="20"/>
                <w:szCs w:val="20"/>
              </w:rPr>
            </w:pPr>
          </w:p>
          <w:p w:rsidR="00A90253" w:rsidRPr="00476CA9" w:rsidRDefault="00A90253" w:rsidP="004E60D9">
            <w:pPr>
              <w:widowControl/>
              <w:numPr>
                <w:ilvl w:val="0"/>
                <w:numId w:val="33"/>
              </w:numPr>
              <w:jc w:val="both"/>
              <w:rPr>
                <w:rFonts w:cs="Arial"/>
                <w:sz w:val="20"/>
                <w:szCs w:val="20"/>
              </w:rPr>
            </w:pPr>
            <w:r w:rsidRPr="00476CA9">
              <w:rPr>
                <w:rFonts w:cs="Arial"/>
                <w:sz w:val="20"/>
                <w:szCs w:val="20"/>
              </w:rPr>
              <w:t>Not accept a delivery/collection outside of the hours 08:00 to 16:00 (Monday to Thursday) and 08:00 to 15:30 (Friday)</w:t>
            </w:r>
          </w:p>
          <w:p w:rsidR="00A90253" w:rsidRPr="00476CA9" w:rsidRDefault="00A90253" w:rsidP="004E60D9">
            <w:pPr>
              <w:widowControl/>
              <w:numPr>
                <w:ilvl w:val="0"/>
                <w:numId w:val="33"/>
              </w:numPr>
              <w:jc w:val="both"/>
              <w:rPr>
                <w:rFonts w:cs="Arial"/>
                <w:sz w:val="20"/>
                <w:szCs w:val="20"/>
              </w:rPr>
            </w:pPr>
            <w:r w:rsidRPr="00476CA9">
              <w:rPr>
                <w:rFonts w:cs="Arial"/>
                <w:sz w:val="20"/>
                <w:szCs w:val="20"/>
              </w:rPr>
              <w:t>Allow up to 5 parcels per supplier per day</w:t>
            </w:r>
          </w:p>
          <w:p w:rsidR="00A90253" w:rsidRPr="00476CA9" w:rsidRDefault="00A90253" w:rsidP="004E60D9">
            <w:pPr>
              <w:widowControl/>
              <w:numPr>
                <w:ilvl w:val="0"/>
                <w:numId w:val="33"/>
              </w:numPr>
              <w:jc w:val="both"/>
              <w:rPr>
                <w:rFonts w:cs="Arial"/>
                <w:sz w:val="20"/>
                <w:szCs w:val="20"/>
              </w:rPr>
            </w:pPr>
            <w:r w:rsidRPr="00476CA9">
              <w:rPr>
                <w:rFonts w:cs="Arial"/>
                <w:sz w:val="20"/>
                <w:szCs w:val="20"/>
              </w:rPr>
              <w:t>Defer a delivery to the Authority Docks Area if there is a Health and Safety Concern</w:t>
            </w:r>
          </w:p>
          <w:p w:rsidR="00A90253" w:rsidRPr="00476CA9" w:rsidRDefault="00A90253" w:rsidP="004E60D9">
            <w:pPr>
              <w:widowControl/>
              <w:numPr>
                <w:ilvl w:val="0"/>
                <w:numId w:val="33"/>
              </w:numPr>
              <w:tabs>
                <w:tab w:val="left" w:pos="720"/>
                <w:tab w:val="left" w:pos="1708"/>
              </w:tabs>
              <w:jc w:val="both"/>
              <w:rPr>
                <w:rFonts w:cs="Arial"/>
                <w:sz w:val="20"/>
                <w:szCs w:val="20"/>
              </w:rPr>
            </w:pPr>
            <w:r w:rsidRPr="00476CA9">
              <w:rPr>
                <w:rFonts w:cs="Arial"/>
                <w:sz w:val="20"/>
                <w:szCs w:val="20"/>
              </w:rPr>
              <w:t xml:space="preserve">    Redirect the driver to an approved area/ alternative building for Offloading.</w:t>
            </w:r>
          </w:p>
          <w:p w:rsidR="00A90253" w:rsidRPr="00476CA9" w:rsidRDefault="00A90253" w:rsidP="004E60D9">
            <w:pPr>
              <w:widowControl/>
              <w:numPr>
                <w:ilvl w:val="0"/>
                <w:numId w:val="33"/>
              </w:numPr>
              <w:jc w:val="both"/>
              <w:rPr>
                <w:rFonts w:cs="Arial"/>
                <w:sz w:val="20"/>
                <w:szCs w:val="20"/>
              </w:rPr>
            </w:pPr>
            <w:r w:rsidRPr="00476CA9">
              <w:rPr>
                <w:rFonts w:cs="Arial"/>
                <w:sz w:val="20"/>
                <w:szCs w:val="20"/>
              </w:rPr>
              <w:t>Offer the next available space within the Vehicle Delivery Service if the delivery does not meet the criteria detailed above.</w:t>
            </w:r>
          </w:p>
          <w:p w:rsidR="00A90253" w:rsidRPr="00476CA9" w:rsidRDefault="00A90253" w:rsidP="00A90253">
            <w:pPr>
              <w:ind w:left="567"/>
              <w:jc w:val="both"/>
              <w:rPr>
                <w:rFonts w:cs="Arial"/>
                <w:sz w:val="20"/>
                <w:szCs w:val="20"/>
              </w:rPr>
            </w:pPr>
          </w:p>
          <w:p w:rsidR="00A90253" w:rsidRPr="00476CA9" w:rsidRDefault="00A90253" w:rsidP="009629C7">
            <w:pPr>
              <w:jc w:val="both"/>
              <w:rPr>
                <w:rFonts w:cs="Arial"/>
                <w:sz w:val="20"/>
                <w:szCs w:val="20"/>
              </w:rPr>
            </w:pPr>
            <w:r w:rsidRPr="00476CA9">
              <w:rPr>
                <w:rFonts w:cs="Arial"/>
                <w:sz w:val="20"/>
                <w:szCs w:val="20"/>
              </w:rPr>
              <w:t xml:space="preserve">LS </w:t>
            </w:r>
            <w:proofErr w:type="spellStart"/>
            <w:r w:rsidRPr="00476CA9">
              <w:rPr>
                <w:rFonts w:cs="Arial"/>
                <w:sz w:val="20"/>
                <w:szCs w:val="20"/>
              </w:rPr>
              <w:t>Donnington</w:t>
            </w:r>
            <w:proofErr w:type="spellEnd"/>
            <w:r w:rsidRPr="00476CA9">
              <w:rPr>
                <w:rFonts w:cs="Arial"/>
                <w:sz w:val="20"/>
                <w:szCs w:val="20"/>
              </w:rPr>
              <w:t xml:space="preserve"> will not take responsibility for undelivered goods in the event that the Contractor chooses not to be re-directed.</w:t>
            </w:r>
          </w:p>
          <w:p w:rsidR="00A90253" w:rsidRPr="00476CA9" w:rsidRDefault="00A90253" w:rsidP="00A90253">
            <w:pPr>
              <w:ind w:left="567"/>
              <w:jc w:val="both"/>
              <w:rPr>
                <w:rFonts w:cs="Arial"/>
                <w:sz w:val="20"/>
                <w:szCs w:val="20"/>
              </w:rPr>
            </w:pPr>
          </w:p>
          <w:p w:rsidR="00A90253" w:rsidRPr="00476CA9" w:rsidRDefault="00A90253" w:rsidP="00162898">
            <w:pPr>
              <w:jc w:val="both"/>
              <w:rPr>
                <w:rFonts w:cs="Arial"/>
                <w:sz w:val="20"/>
                <w:szCs w:val="20"/>
                <w:u w:val="single"/>
              </w:rPr>
            </w:pPr>
            <w:r w:rsidRPr="00476CA9">
              <w:rPr>
                <w:rFonts w:cs="Arial"/>
                <w:b/>
                <w:sz w:val="20"/>
                <w:szCs w:val="20"/>
                <w:u w:val="single"/>
              </w:rPr>
              <w:t xml:space="preserve">PALLET DELIVERIES – LS </w:t>
            </w:r>
            <w:proofErr w:type="spellStart"/>
            <w:r w:rsidRPr="00476CA9">
              <w:rPr>
                <w:rFonts w:cs="Arial"/>
                <w:b/>
                <w:sz w:val="20"/>
                <w:szCs w:val="20"/>
                <w:u w:val="single"/>
              </w:rPr>
              <w:t>Donnington</w:t>
            </w:r>
            <w:proofErr w:type="spellEnd"/>
          </w:p>
          <w:p w:rsidR="00A90253" w:rsidRPr="00476CA9" w:rsidRDefault="003D119C" w:rsidP="009629C7">
            <w:pPr>
              <w:tabs>
                <w:tab w:val="left" w:pos="720"/>
              </w:tabs>
              <w:jc w:val="both"/>
              <w:rPr>
                <w:rFonts w:cs="Arial"/>
                <w:sz w:val="20"/>
                <w:szCs w:val="20"/>
              </w:rPr>
            </w:pPr>
            <w:r w:rsidRPr="00476CA9">
              <w:rPr>
                <w:rFonts w:cs="Arial"/>
                <w:sz w:val="20"/>
                <w:szCs w:val="20"/>
              </w:rPr>
              <w:t>Articles</w:t>
            </w:r>
            <w:r w:rsidR="00A90253" w:rsidRPr="00476CA9">
              <w:rPr>
                <w:rFonts w:cs="Arial"/>
                <w:sz w:val="20"/>
                <w:szCs w:val="20"/>
              </w:rPr>
              <w:t xml:space="preserve"> requiring delivery to LS </w:t>
            </w:r>
            <w:proofErr w:type="spellStart"/>
            <w:r w:rsidR="00A90253" w:rsidRPr="00476CA9">
              <w:rPr>
                <w:rFonts w:cs="Arial"/>
                <w:sz w:val="20"/>
                <w:szCs w:val="20"/>
              </w:rPr>
              <w:t>Donnington</w:t>
            </w:r>
            <w:proofErr w:type="spellEnd"/>
            <w:r w:rsidR="00A90253" w:rsidRPr="00476CA9">
              <w:rPr>
                <w:rFonts w:cs="Arial"/>
                <w:sz w:val="20"/>
                <w:szCs w:val="20"/>
              </w:rPr>
              <w:t xml:space="preserve"> that fall outside the scope of Parcel Deliveries, should be declared through the Logistics Commodities and Services Vehicle Booking Service (Booking slots) situated in Trade Receipts, Building B5 FMW </w:t>
            </w:r>
            <w:proofErr w:type="spellStart"/>
            <w:r w:rsidR="00A90253" w:rsidRPr="00476CA9">
              <w:rPr>
                <w:rFonts w:cs="Arial"/>
                <w:sz w:val="20"/>
                <w:szCs w:val="20"/>
              </w:rPr>
              <w:t>Donnington</w:t>
            </w:r>
            <w:proofErr w:type="spellEnd"/>
            <w:r w:rsidR="00A90253" w:rsidRPr="00476CA9">
              <w:rPr>
                <w:rFonts w:cs="Arial"/>
                <w:sz w:val="20"/>
                <w:szCs w:val="20"/>
              </w:rPr>
              <w:t xml:space="preserve"> using the following e-mail address: </w:t>
            </w:r>
            <w:hyperlink r:id="rId30" w:history="1">
              <w:r w:rsidR="00A90253" w:rsidRPr="00476CA9">
                <w:rPr>
                  <w:rStyle w:val="Hyperlink"/>
                  <w:rFonts w:cs="Arial"/>
                  <w:b/>
                  <w:color w:val="auto"/>
                  <w:sz w:val="20"/>
                  <w:szCs w:val="20"/>
                </w:rPr>
                <w:t>DESDSDA-FMWSLOTS@mod.uk</w:t>
              </w:r>
            </w:hyperlink>
            <w:r w:rsidR="00A90253" w:rsidRPr="00476CA9">
              <w:rPr>
                <w:rFonts w:cs="Arial"/>
                <w:b/>
                <w:sz w:val="20"/>
                <w:szCs w:val="20"/>
              </w:rPr>
              <w:t xml:space="preserve">  </w:t>
            </w:r>
            <w:r w:rsidR="00A90253" w:rsidRPr="00476CA9">
              <w:rPr>
                <w:rFonts w:cs="Arial"/>
                <w:sz w:val="20"/>
                <w:szCs w:val="20"/>
              </w:rPr>
              <w:t xml:space="preserve">Should the email communication links be unavailable please contact Booking Slots – Mobile 07500 123710 CIV 01952 673322. </w:t>
            </w:r>
            <w:proofErr w:type="gramStart"/>
            <w:r w:rsidR="00A90253" w:rsidRPr="00476CA9">
              <w:rPr>
                <w:rFonts w:cs="Arial"/>
                <w:sz w:val="20"/>
                <w:szCs w:val="20"/>
              </w:rPr>
              <w:t>Receipts Manager 01952 673305 Receipts supervisor 01952 673389.</w:t>
            </w:r>
            <w:proofErr w:type="gramEnd"/>
          </w:p>
          <w:p w:rsidR="00A90253" w:rsidRPr="00476CA9" w:rsidRDefault="00A90253" w:rsidP="009629C7">
            <w:pPr>
              <w:jc w:val="both"/>
              <w:rPr>
                <w:rFonts w:cs="Arial"/>
                <w:sz w:val="20"/>
                <w:szCs w:val="20"/>
              </w:rPr>
            </w:pPr>
          </w:p>
          <w:p w:rsidR="00A90253" w:rsidRPr="00476CA9" w:rsidRDefault="00A90253" w:rsidP="009629C7">
            <w:pPr>
              <w:autoSpaceDE w:val="0"/>
              <w:autoSpaceDN w:val="0"/>
              <w:adjustRightInd w:val="0"/>
              <w:rPr>
                <w:rFonts w:cs="Arial"/>
                <w:sz w:val="20"/>
                <w:szCs w:val="20"/>
              </w:rPr>
            </w:pPr>
            <w:r w:rsidRPr="00476CA9">
              <w:rPr>
                <w:rFonts w:cs="Arial"/>
                <w:sz w:val="20"/>
                <w:szCs w:val="20"/>
              </w:rPr>
              <w:t>The following information must be supplied:</w:t>
            </w:r>
          </w:p>
          <w:p w:rsidR="00A90253" w:rsidRPr="00476CA9" w:rsidRDefault="00A90253" w:rsidP="00A90253">
            <w:pPr>
              <w:autoSpaceDE w:val="0"/>
              <w:autoSpaceDN w:val="0"/>
              <w:adjustRightInd w:val="0"/>
              <w:ind w:left="567"/>
              <w:rPr>
                <w:rFonts w:cs="Arial"/>
                <w:sz w:val="20"/>
                <w:szCs w:val="20"/>
              </w:rPr>
            </w:pPr>
          </w:p>
          <w:p w:rsidR="00A90253" w:rsidRPr="00476CA9" w:rsidRDefault="00A90253" w:rsidP="004E60D9">
            <w:pPr>
              <w:widowControl/>
              <w:numPr>
                <w:ilvl w:val="0"/>
                <w:numId w:val="34"/>
              </w:numPr>
              <w:autoSpaceDE w:val="0"/>
              <w:autoSpaceDN w:val="0"/>
              <w:adjustRightInd w:val="0"/>
              <w:rPr>
                <w:rFonts w:cs="Arial"/>
                <w:sz w:val="20"/>
                <w:szCs w:val="20"/>
              </w:rPr>
            </w:pPr>
            <w:proofErr w:type="gramStart"/>
            <w:r w:rsidRPr="00476CA9">
              <w:rPr>
                <w:rFonts w:cs="Arial"/>
                <w:sz w:val="20"/>
                <w:szCs w:val="20"/>
              </w:rPr>
              <w:t>13</w:t>
            </w:r>
            <w:proofErr w:type="gramEnd"/>
            <w:r w:rsidRPr="00476CA9">
              <w:rPr>
                <w:rFonts w:cs="Arial"/>
                <w:sz w:val="20"/>
                <w:szCs w:val="20"/>
              </w:rPr>
              <w:t xml:space="preserve"> Digit NATO Stock Number (NSN) for deliveries of 10 NSN’s or under (Multiple pallet deliveries of a single NSN will not be accepted without it).</w:t>
            </w:r>
          </w:p>
          <w:p w:rsidR="00A90253" w:rsidRPr="00476CA9" w:rsidRDefault="00A90253" w:rsidP="004E60D9">
            <w:pPr>
              <w:widowControl/>
              <w:numPr>
                <w:ilvl w:val="0"/>
                <w:numId w:val="34"/>
              </w:numPr>
              <w:tabs>
                <w:tab w:val="left" w:pos="1440"/>
              </w:tabs>
              <w:autoSpaceDE w:val="0"/>
              <w:autoSpaceDN w:val="0"/>
              <w:adjustRightInd w:val="0"/>
              <w:rPr>
                <w:rFonts w:cs="Arial"/>
                <w:sz w:val="20"/>
                <w:szCs w:val="20"/>
              </w:rPr>
            </w:pPr>
            <w:proofErr w:type="gramStart"/>
            <w:r w:rsidRPr="00476CA9">
              <w:rPr>
                <w:rFonts w:cs="Arial"/>
                <w:sz w:val="20"/>
                <w:szCs w:val="20"/>
              </w:rPr>
              <w:t>Type of Item (Description).</w:t>
            </w:r>
            <w:proofErr w:type="gramEnd"/>
          </w:p>
          <w:p w:rsidR="00A90253" w:rsidRPr="00476CA9" w:rsidRDefault="00A90253" w:rsidP="004E60D9">
            <w:pPr>
              <w:widowControl/>
              <w:numPr>
                <w:ilvl w:val="0"/>
                <w:numId w:val="34"/>
              </w:numPr>
              <w:tabs>
                <w:tab w:val="left" w:pos="1440"/>
              </w:tabs>
              <w:autoSpaceDE w:val="0"/>
              <w:autoSpaceDN w:val="0"/>
              <w:adjustRightInd w:val="0"/>
              <w:rPr>
                <w:rFonts w:cs="Arial"/>
                <w:sz w:val="20"/>
                <w:szCs w:val="20"/>
              </w:rPr>
            </w:pPr>
            <w:r w:rsidRPr="00476CA9">
              <w:rPr>
                <w:rFonts w:cs="Arial"/>
                <w:sz w:val="20"/>
                <w:szCs w:val="20"/>
              </w:rPr>
              <w:t>Requirement Change Form (RFC) Number as advised by Project Team.</w:t>
            </w:r>
          </w:p>
          <w:p w:rsidR="00A90253" w:rsidRPr="00476CA9" w:rsidRDefault="00A90253" w:rsidP="004E60D9">
            <w:pPr>
              <w:widowControl/>
              <w:numPr>
                <w:ilvl w:val="0"/>
                <w:numId w:val="34"/>
              </w:numPr>
              <w:autoSpaceDE w:val="0"/>
              <w:autoSpaceDN w:val="0"/>
              <w:adjustRightInd w:val="0"/>
              <w:rPr>
                <w:rFonts w:cs="Arial"/>
                <w:sz w:val="20"/>
                <w:szCs w:val="20"/>
              </w:rPr>
            </w:pPr>
            <w:r w:rsidRPr="00476CA9">
              <w:rPr>
                <w:rFonts w:cs="Arial"/>
                <w:sz w:val="20"/>
                <w:szCs w:val="20"/>
              </w:rPr>
              <w:t xml:space="preserve">Number of packages/pallets to </w:t>
            </w:r>
            <w:proofErr w:type="gramStart"/>
            <w:r w:rsidRPr="00476CA9">
              <w:rPr>
                <w:rFonts w:cs="Arial"/>
                <w:sz w:val="20"/>
                <w:szCs w:val="20"/>
              </w:rPr>
              <w:t>be delivered</w:t>
            </w:r>
            <w:proofErr w:type="gramEnd"/>
            <w:r w:rsidRPr="00476CA9">
              <w:rPr>
                <w:rFonts w:cs="Arial"/>
                <w:sz w:val="20"/>
                <w:szCs w:val="20"/>
              </w:rPr>
              <w:t>.</w:t>
            </w:r>
          </w:p>
          <w:p w:rsidR="00A90253" w:rsidRPr="00476CA9" w:rsidRDefault="00A90253" w:rsidP="004E60D9">
            <w:pPr>
              <w:widowControl/>
              <w:numPr>
                <w:ilvl w:val="0"/>
                <w:numId w:val="34"/>
              </w:numPr>
              <w:autoSpaceDE w:val="0"/>
              <w:autoSpaceDN w:val="0"/>
              <w:adjustRightInd w:val="0"/>
              <w:rPr>
                <w:rFonts w:cs="Arial"/>
                <w:sz w:val="20"/>
                <w:szCs w:val="20"/>
              </w:rPr>
            </w:pPr>
            <w:r w:rsidRPr="00476CA9">
              <w:rPr>
                <w:rFonts w:cs="Arial"/>
                <w:sz w:val="20"/>
                <w:szCs w:val="20"/>
              </w:rPr>
              <w:t>Any Specialist MHE aids required.</w:t>
            </w:r>
          </w:p>
          <w:p w:rsidR="00A90253" w:rsidRPr="00476CA9" w:rsidRDefault="00A90253" w:rsidP="004E60D9">
            <w:pPr>
              <w:widowControl/>
              <w:numPr>
                <w:ilvl w:val="0"/>
                <w:numId w:val="34"/>
              </w:numPr>
              <w:autoSpaceDE w:val="0"/>
              <w:autoSpaceDN w:val="0"/>
              <w:adjustRightInd w:val="0"/>
              <w:rPr>
                <w:rFonts w:cs="Arial"/>
                <w:sz w:val="20"/>
                <w:szCs w:val="20"/>
              </w:rPr>
            </w:pPr>
            <w:r w:rsidRPr="00476CA9">
              <w:rPr>
                <w:rFonts w:cs="Arial"/>
                <w:sz w:val="20"/>
                <w:szCs w:val="20"/>
              </w:rPr>
              <w:lastRenderedPageBreak/>
              <w:t xml:space="preserve">Any specific information e.g. Urgent Operational Requirement or Valuable and Attractive/Oversized </w:t>
            </w:r>
            <w:r w:rsidR="003D119C" w:rsidRPr="00476CA9">
              <w:rPr>
                <w:rFonts w:cs="Arial"/>
                <w:sz w:val="20"/>
                <w:szCs w:val="20"/>
              </w:rPr>
              <w:t>Article</w:t>
            </w:r>
            <w:r w:rsidR="000931AF" w:rsidRPr="00476CA9">
              <w:rPr>
                <w:rFonts w:cs="Arial"/>
                <w:sz w:val="20"/>
                <w:szCs w:val="20"/>
              </w:rPr>
              <w:t>s</w:t>
            </w:r>
          </w:p>
          <w:p w:rsidR="00A90253" w:rsidRPr="00476CA9" w:rsidRDefault="00A90253" w:rsidP="004E60D9">
            <w:pPr>
              <w:widowControl/>
              <w:numPr>
                <w:ilvl w:val="0"/>
                <w:numId w:val="34"/>
              </w:numPr>
              <w:autoSpaceDE w:val="0"/>
              <w:autoSpaceDN w:val="0"/>
              <w:adjustRightInd w:val="0"/>
              <w:rPr>
                <w:rFonts w:cs="Arial"/>
                <w:sz w:val="20"/>
                <w:szCs w:val="20"/>
              </w:rPr>
            </w:pPr>
            <w:r w:rsidRPr="00476CA9">
              <w:rPr>
                <w:rFonts w:cs="Arial"/>
                <w:sz w:val="20"/>
                <w:szCs w:val="20"/>
              </w:rPr>
              <w:t>Supplier/Carrier Details</w:t>
            </w:r>
          </w:p>
          <w:p w:rsidR="00A90253" w:rsidRPr="00476CA9" w:rsidRDefault="00A90253" w:rsidP="004E60D9">
            <w:pPr>
              <w:widowControl/>
              <w:numPr>
                <w:ilvl w:val="0"/>
                <w:numId w:val="34"/>
              </w:numPr>
              <w:autoSpaceDE w:val="0"/>
              <w:autoSpaceDN w:val="0"/>
              <w:adjustRightInd w:val="0"/>
              <w:rPr>
                <w:rFonts w:cs="Arial"/>
                <w:sz w:val="20"/>
                <w:szCs w:val="20"/>
              </w:rPr>
            </w:pPr>
            <w:proofErr w:type="gramStart"/>
            <w:r w:rsidRPr="00476CA9">
              <w:rPr>
                <w:rFonts w:cs="Arial"/>
                <w:sz w:val="20"/>
                <w:szCs w:val="20"/>
              </w:rPr>
              <w:t>A contact number for use in the event of communication failure.</w:t>
            </w:r>
            <w:proofErr w:type="gramEnd"/>
          </w:p>
          <w:p w:rsidR="00A90253" w:rsidRPr="00476CA9" w:rsidRDefault="00A90253" w:rsidP="004E60D9">
            <w:pPr>
              <w:widowControl/>
              <w:numPr>
                <w:ilvl w:val="0"/>
                <w:numId w:val="34"/>
              </w:numPr>
              <w:autoSpaceDE w:val="0"/>
              <w:autoSpaceDN w:val="0"/>
              <w:adjustRightInd w:val="0"/>
              <w:rPr>
                <w:rFonts w:cs="Arial"/>
                <w:sz w:val="20"/>
                <w:szCs w:val="20"/>
              </w:rPr>
            </w:pPr>
            <w:proofErr w:type="gramStart"/>
            <w:r w:rsidRPr="00476CA9">
              <w:rPr>
                <w:rFonts w:cs="Arial"/>
                <w:sz w:val="20"/>
                <w:szCs w:val="20"/>
              </w:rPr>
              <w:t>Preferable Date and Time for delivery.</w:t>
            </w:r>
            <w:proofErr w:type="gramEnd"/>
          </w:p>
          <w:p w:rsidR="00A90253" w:rsidRPr="00476CA9" w:rsidRDefault="00A90253" w:rsidP="004E60D9">
            <w:pPr>
              <w:widowControl/>
              <w:numPr>
                <w:ilvl w:val="0"/>
                <w:numId w:val="34"/>
              </w:numPr>
              <w:autoSpaceDE w:val="0"/>
              <w:autoSpaceDN w:val="0"/>
              <w:adjustRightInd w:val="0"/>
              <w:rPr>
                <w:rFonts w:cs="Arial"/>
                <w:sz w:val="20"/>
                <w:szCs w:val="20"/>
              </w:rPr>
            </w:pPr>
            <w:r w:rsidRPr="00476CA9">
              <w:rPr>
                <w:rFonts w:cs="Arial"/>
                <w:sz w:val="20"/>
                <w:szCs w:val="20"/>
              </w:rPr>
              <w:t xml:space="preserve">A Safety Data Sheet </w:t>
            </w:r>
            <w:proofErr w:type="gramStart"/>
            <w:r w:rsidRPr="00476CA9">
              <w:rPr>
                <w:rFonts w:cs="Arial"/>
                <w:sz w:val="20"/>
                <w:szCs w:val="20"/>
              </w:rPr>
              <w:t>is needed</w:t>
            </w:r>
            <w:proofErr w:type="gramEnd"/>
            <w:r w:rsidRPr="00476CA9">
              <w:rPr>
                <w:rFonts w:cs="Arial"/>
                <w:sz w:val="20"/>
                <w:szCs w:val="20"/>
              </w:rPr>
              <w:t xml:space="preserve"> for hazardous items.</w:t>
            </w:r>
          </w:p>
          <w:p w:rsidR="00A90253" w:rsidRPr="00476CA9" w:rsidRDefault="00A90253" w:rsidP="00A90253">
            <w:pPr>
              <w:autoSpaceDE w:val="0"/>
              <w:autoSpaceDN w:val="0"/>
              <w:adjustRightInd w:val="0"/>
              <w:ind w:left="567"/>
              <w:rPr>
                <w:rFonts w:cs="Arial"/>
                <w:sz w:val="20"/>
                <w:szCs w:val="20"/>
              </w:rPr>
            </w:pPr>
          </w:p>
          <w:p w:rsidR="00A90253" w:rsidRPr="00476CA9" w:rsidRDefault="00A90253" w:rsidP="009629C7">
            <w:pPr>
              <w:tabs>
                <w:tab w:val="left" w:pos="851"/>
                <w:tab w:val="left" w:pos="1418"/>
              </w:tabs>
              <w:autoSpaceDE w:val="0"/>
              <w:autoSpaceDN w:val="0"/>
              <w:adjustRightInd w:val="0"/>
              <w:jc w:val="both"/>
              <w:rPr>
                <w:rFonts w:cs="Arial"/>
                <w:sz w:val="20"/>
                <w:szCs w:val="20"/>
              </w:rPr>
            </w:pPr>
            <w:r w:rsidRPr="00476CA9">
              <w:rPr>
                <w:rFonts w:cs="Arial"/>
                <w:sz w:val="20"/>
                <w:szCs w:val="20"/>
              </w:rPr>
              <w:t xml:space="preserve">At the point of pallet delivery LS </w:t>
            </w:r>
            <w:proofErr w:type="spellStart"/>
            <w:r w:rsidRPr="00476CA9">
              <w:rPr>
                <w:rFonts w:cs="Arial"/>
                <w:sz w:val="20"/>
                <w:szCs w:val="20"/>
              </w:rPr>
              <w:t>Donnington</w:t>
            </w:r>
            <w:proofErr w:type="spellEnd"/>
            <w:r w:rsidRPr="00476CA9">
              <w:rPr>
                <w:rFonts w:cs="Arial"/>
                <w:sz w:val="20"/>
                <w:szCs w:val="20"/>
              </w:rPr>
              <w:t xml:space="preserve"> reserve the right to:</w:t>
            </w:r>
          </w:p>
          <w:p w:rsidR="00A90253" w:rsidRPr="00476CA9" w:rsidRDefault="00A90253" w:rsidP="00A90253">
            <w:pPr>
              <w:autoSpaceDE w:val="0"/>
              <w:autoSpaceDN w:val="0"/>
              <w:adjustRightInd w:val="0"/>
              <w:ind w:left="567"/>
              <w:jc w:val="both"/>
              <w:rPr>
                <w:rFonts w:cs="Arial"/>
                <w:sz w:val="20"/>
                <w:szCs w:val="20"/>
              </w:rPr>
            </w:pPr>
          </w:p>
          <w:p w:rsidR="00A90253" w:rsidRPr="00476CA9" w:rsidRDefault="00A90253" w:rsidP="004E60D9">
            <w:pPr>
              <w:widowControl/>
              <w:numPr>
                <w:ilvl w:val="0"/>
                <w:numId w:val="35"/>
              </w:numPr>
              <w:autoSpaceDE w:val="0"/>
              <w:autoSpaceDN w:val="0"/>
              <w:adjustRightInd w:val="0"/>
              <w:jc w:val="both"/>
              <w:rPr>
                <w:rFonts w:cs="Arial"/>
                <w:sz w:val="20"/>
                <w:szCs w:val="20"/>
              </w:rPr>
            </w:pPr>
            <w:proofErr w:type="gramStart"/>
            <w:r w:rsidRPr="00476CA9">
              <w:rPr>
                <w:rFonts w:cs="Arial"/>
                <w:sz w:val="20"/>
                <w:szCs w:val="20"/>
              </w:rPr>
              <w:t>Refuse delivery of the goods should there be evidence of damage or missing packages.</w:t>
            </w:r>
            <w:proofErr w:type="gramEnd"/>
          </w:p>
          <w:p w:rsidR="00A90253" w:rsidRPr="00476CA9" w:rsidRDefault="00A90253" w:rsidP="004E60D9">
            <w:pPr>
              <w:widowControl/>
              <w:numPr>
                <w:ilvl w:val="0"/>
                <w:numId w:val="35"/>
              </w:numPr>
              <w:autoSpaceDE w:val="0"/>
              <w:autoSpaceDN w:val="0"/>
              <w:adjustRightInd w:val="0"/>
              <w:jc w:val="both"/>
              <w:rPr>
                <w:rFonts w:cs="Arial"/>
                <w:sz w:val="20"/>
                <w:szCs w:val="20"/>
              </w:rPr>
            </w:pPr>
            <w:r w:rsidRPr="00476CA9">
              <w:rPr>
                <w:rFonts w:cs="Arial"/>
                <w:sz w:val="20"/>
                <w:szCs w:val="20"/>
              </w:rPr>
              <w:t xml:space="preserve">Refuse access to the site, if after investigation the Company </w:t>
            </w:r>
            <w:proofErr w:type="gramStart"/>
            <w:r w:rsidRPr="00476CA9">
              <w:rPr>
                <w:rFonts w:cs="Arial"/>
                <w:sz w:val="20"/>
                <w:szCs w:val="20"/>
              </w:rPr>
              <w:t>is identified</w:t>
            </w:r>
            <w:proofErr w:type="gramEnd"/>
            <w:r w:rsidRPr="00476CA9">
              <w:rPr>
                <w:rFonts w:cs="Arial"/>
                <w:sz w:val="20"/>
                <w:szCs w:val="20"/>
              </w:rPr>
              <w:t xml:space="preserve"> as not having a Booking Reference.</w:t>
            </w:r>
          </w:p>
          <w:p w:rsidR="00A90253" w:rsidRPr="00476CA9" w:rsidRDefault="00A90253" w:rsidP="004E60D9">
            <w:pPr>
              <w:widowControl/>
              <w:numPr>
                <w:ilvl w:val="0"/>
                <w:numId w:val="35"/>
              </w:numPr>
              <w:autoSpaceDE w:val="0"/>
              <w:autoSpaceDN w:val="0"/>
              <w:adjustRightInd w:val="0"/>
              <w:jc w:val="both"/>
              <w:rPr>
                <w:rFonts w:cs="Arial"/>
                <w:sz w:val="20"/>
                <w:szCs w:val="20"/>
              </w:rPr>
            </w:pPr>
            <w:r w:rsidRPr="00476CA9">
              <w:rPr>
                <w:rFonts w:cs="Arial"/>
                <w:sz w:val="20"/>
                <w:szCs w:val="20"/>
              </w:rPr>
              <w:t>Refuse delivery of the goods if after investigation the driver is not in possession of, or has knowledge of the Booking reference.</w:t>
            </w:r>
          </w:p>
          <w:p w:rsidR="00A90253" w:rsidRPr="00476CA9" w:rsidRDefault="00A90253" w:rsidP="004E60D9">
            <w:pPr>
              <w:widowControl/>
              <w:numPr>
                <w:ilvl w:val="0"/>
                <w:numId w:val="35"/>
              </w:numPr>
              <w:autoSpaceDE w:val="0"/>
              <w:autoSpaceDN w:val="0"/>
              <w:adjustRightInd w:val="0"/>
              <w:jc w:val="both"/>
              <w:rPr>
                <w:rFonts w:cs="Arial"/>
                <w:sz w:val="20"/>
                <w:szCs w:val="20"/>
              </w:rPr>
            </w:pPr>
            <w:r w:rsidRPr="00476CA9">
              <w:rPr>
                <w:rFonts w:cs="Arial"/>
                <w:sz w:val="20"/>
                <w:szCs w:val="20"/>
              </w:rPr>
              <w:t>Refuse delivery is there is a Health and Safety concern.</w:t>
            </w:r>
          </w:p>
          <w:p w:rsidR="00A90253" w:rsidRPr="00476CA9" w:rsidRDefault="00A90253" w:rsidP="00A90253">
            <w:pPr>
              <w:autoSpaceDE w:val="0"/>
              <w:autoSpaceDN w:val="0"/>
              <w:adjustRightInd w:val="0"/>
              <w:ind w:left="567"/>
              <w:jc w:val="both"/>
              <w:rPr>
                <w:rFonts w:cs="Arial"/>
                <w:sz w:val="20"/>
                <w:szCs w:val="20"/>
              </w:rPr>
            </w:pPr>
          </w:p>
          <w:p w:rsidR="00A90253" w:rsidRPr="00476CA9" w:rsidRDefault="00A90253" w:rsidP="00162898">
            <w:pPr>
              <w:tabs>
                <w:tab w:val="left" w:pos="0"/>
                <w:tab w:val="left" w:pos="567"/>
                <w:tab w:val="left" w:pos="1134"/>
              </w:tabs>
              <w:suppressAutoHyphens/>
              <w:jc w:val="both"/>
              <w:rPr>
                <w:rFonts w:cs="Arial"/>
                <w:b/>
                <w:sz w:val="20"/>
                <w:szCs w:val="20"/>
                <w:u w:val="single"/>
              </w:rPr>
            </w:pPr>
            <w:r w:rsidRPr="00476CA9">
              <w:rPr>
                <w:rFonts w:cs="Arial"/>
                <w:b/>
                <w:sz w:val="20"/>
                <w:szCs w:val="20"/>
                <w:u w:val="single"/>
              </w:rPr>
              <w:t>NCR Collection</w:t>
            </w:r>
          </w:p>
          <w:p w:rsidR="00162898" w:rsidRPr="00476CA9" w:rsidRDefault="00162898" w:rsidP="00162898">
            <w:pPr>
              <w:tabs>
                <w:tab w:val="left" w:pos="0"/>
                <w:tab w:val="left" w:pos="567"/>
                <w:tab w:val="left" w:pos="1134"/>
              </w:tabs>
              <w:suppressAutoHyphens/>
              <w:jc w:val="both"/>
              <w:rPr>
                <w:rFonts w:cs="Arial"/>
                <w:b/>
                <w:sz w:val="20"/>
                <w:szCs w:val="20"/>
                <w:u w:val="single"/>
              </w:rPr>
            </w:pPr>
          </w:p>
          <w:p w:rsidR="00A90253" w:rsidRPr="00476CA9" w:rsidRDefault="00A90253" w:rsidP="00162898">
            <w:pPr>
              <w:tabs>
                <w:tab w:val="left" w:pos="0"/>
                <w:tab w:val="left" w:pos="567"/>
                <w:tab w:val="left" w:pos="1134"/>
              </w:tabs>
              <w:suppressAutoHyphens/>
              <w:jc w:val="both"/>
              <w:rPr>
                <w:rFonts w:cs="Arial"/>
                <w:sz w:val="20"/>
                <w:szCs w:val="20"/>
              </w:rPr>
            </w:pPr>
            <w:r w:rsidRPr="00476CA9">
              <w:rPr>
                <w:rFonts w:cs="Arial"/>
                <w:sz w:val="20"/>
                <w:szCs w:val="20"/>
              </w:rPr>
              <w:t xml:space="preserve">If the booking request is for </w:t>
            </w:r>
            <w:r w:rsidR="005D21DC" w:rsidRPr="00476CA9">
              <w:rPr>
                <w:rFonts w:cs="Arial"/>
                <w:sz w:val="20"/>
                <w:szCs w:val="20"/>
              </w:rPr>
              <w:t>Non-Compliant</w:t>
            </w:r>
            <w:r w:rsidRPr="00476CA9">
              <w:rPr>
                <w:rFonts w:cs="Arial"/>
                <w:sz w:val="20"/>
                <w:szCs w:val="20"/>
              </w:rPr>
              <w:t xml:space="preserve"> Trade Receipt requiring </w:t>
            </w:r>
            <w:r w:rsidRPr="00476CA9">
              <w:rPr>
                <w:rFonts w:cs="Arial"/>
                <w:sz w:val="20"/>
                <w:szCs w:val="20"/>
                <w:u w:val="single"/>
              </w:rPr>
              <w:t>collection</w:t>
            </w:r>
            <w:r w:rsidRPr="00476CA9">
              <w:rPr>
                <w:rFonts w:cs="Arial"/>
                <w:sz w:val="20"/>
                <w:szCs w:val="20"/>
              </w:rPr>
              <w:t xml:space="preserve"> from the </w:t>
            </w:r>
            <w:proofErr w:type="spellStart"/>
            <w:r w:rsidRPr="00476CA9">
              <w:rPr>
                <w:rFonts w:cs="Arial"/>
                <w:sz w:val="20"/>
                <w:szCs w:val="20"/>
              </w:rPr>
              <w:t>Donnington</w:t>
            </w:r>
            <w:proofErr w:type="spellEnd"/>
            <w:r w:rsidRPr="00476CA9">
              <w:rPr>
                <w:rFonts w:cs="Arial"/>
                <w:sz w:val="20"/>
                <w:szCs w:val="20"/>
              </w:rPr>
              <w:t xml:space="preserve"> site, the NCR Number (NCR 0*****), NSN and any covering documentation is required at email stage. </w:t>
            </w:r>
          </w:p>
          <w:p w:rsidR="00A90253" w:rsidRPr="00476CA9" w:rsidRDefault="00A90253" w:rsidP="00162898">
            <w:pPr>
              <w:autoSpaceDE w:val="0"/>
              <w:autoSpaceDN w:val="0"/>
              <w:adjustRightInd w:val="0"/>
              <w:jc w:val="both"/>
              <w:rPr>
                <w:rFonts w:cs="Arial"/>
                <w:sz w:val="20"/>
                <w:szCs w:val="20"/>
              </w:rPr>
            </w:pPr>
          </w:p>
          <w:p w:rsidR="00A90253" w:rsidRPr="00476CA9" w:rsidRDefault="00A90253" w:rsidP="00162898">
            <w:pPr>
              <w:tabs>
                <w:tab w:val="left" w:pos="720"/>
              </w:tabs>
              <w:autoSpaceDE w:val="0"/>
              <w:autoSpaceDN w:val="0"/>
              <w:adjustRightInd w:val="0"/>
              <w:jc w:val="both"/>
              <w:rPr>
                <w:rFonts w:cs="Arial"/>
                <w:sz w:val="20"/>
                <w:szCs w:val="20"/>
              </w:rPr>
            </w:pPr>
            <w:proofErr w:type="gramStart"/>
            <w:r w:rsidRPr="00476CA9">
              <w:rPr>
                <w:rFonts w:cs="Arial"/>
                <w:sz w:val="20"/>
                <w:szCs w:val="20"/>
              </w:rPr>
              <w:t>It is a Condition of this Contract that in the event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deliver/collect on the due date at the appointed time.</w:t>
            </w:r>
            <w:proofErr w:type="gramEnd"/>
          </w:p>
          <w:p w:rsidR="00A90253" w:rsidRPr="00476CA9" w:rsidRDefault="00A90253" w:rsidP="00162898">
            <w:pPr>
              <w:rPr>
                <w:rFonts w:cs="Arial"/>
                <w:sz w:val="20"/>
                <w:szCs w:val="20"/>
              </w:rPr>
            </w:pPr>
          </w:p>
          <w:p w:rsidR="00A90253" w:rsidRPr="00476CA9" w:rsidRDefault="00A90253" w:rsidP="00A90253">
            <w:pPr>
              <w:rPr>
                <w:rFonts w:cs="Arial"/>
                <w:sz w:val="20"/>
                <w:szCs w:val="20"/>
              </w:rPr>
            </w:pPr>
            <w:r w:rsidRPr="00476CA9">
              <w:rPr>
                <w:rFonts w:cs="Arial"/>
                <w:sz w:val="20"/>
                <w:szCs w:val="20"/>
              </w:rPr>
              <w:t xml:space="preserve">Each consignment of the Contractor Deliverables </w:t>
            </w:r>
            <w:r w:rsidR="004F24E1" w:rsidRPr="00476CA9">
              <w:rPr>
                <w:rFonts w:cs="Arial"/>
                <w:sz w:val="20"/>
                <w:szCs w:val="20"/>
              </w:rPr>
              <w:t xml:space="preserve"> to be accompanied by (clause K6</w:t>
            </w:r>
            <w:r w:rsidRPr="00476CA9">
              <w:rPr>
                <w:rFonts w:cs="Arial"/>
                <w:sz w:val="20"/>
                <w:szCs w:val="20"/>
              </w:rPr>
              <w:t xml:space="preserve">.b.3): </w:t>
            </w:r>
          </w:p>
          <w:p w:rsidR="00A90253" w:rsidRPr="00476CA9" w:rsidRDefault="00A90253" w:rsidP="00A90253">
            <w:pPr>
              <w:rPr>
                <w:rFonts w:cs="Arial"/>
                <w:sz w:val="20"/>
                <w:szCs w:val="20"/>
              </w:rPr>
            </w:pPr>
          </w:p>
          <w:p w:rsidR="008331E8" w:rsidRPr="008331E8" w:rsidRDefault="003D2944" w:rsidP="008331E8">
            <w:pPr>
              <w:rPr>
                <w:rFonts w:eastAsia="Calibri" w:cs="Arial"/>
                <w:b/>
                <w:color w:val="000000"/>
                <w:sz w:val="20"/>
                <w:szCs w:val="20"/>
              </w:rPr>
            </w:pPr>
            <w:r w:rsidRPr="008331E8">
              <w:rPr>
                <w:rFonts w:cs="Arial"/>
                <w:b/>
                <w:sz w:val="20"/>
                <w:szCs w:val="20"/>
              </w:rPr>
              <w:t xml:space="preserve">All </w:t>
            </w:r>
            <w:r w:rsidR="00A90253" w:rsidRPr="008331E8">
              <w:rPr>
                <w:rFonts w:cs="Arial"/>
                <w:b/>
                <w:sz w:val="20"/>
                <w:szCs w:val="20"/>
              </w:rPr>
              <w:t xml:space="preserve">Line </w:t>
            </w:r>
            <w:proofErr w:type="gramStart"/>
            <w:r w:rsidR="00A90253" w:rsidRPr="008331E8">
              <w:rPr>
                <w:rFonts w:cs="Arial"/>
                <w:b/>
                <w:sz w:val="20"/>
                <w:szCs w:val="20"/>
              </w:rPr>
              <w:t>Items</w:t>
            </w:r>
            <w:r w:rsidR="00B54524" w:rsidRPr="008331E8">
              <w:rPr>
                <w:rFonts w:cs="Arial"/>
                <w:b/>
                <w:sz w:val="20"/>
                <w:szCs w:val="20"/>
              </w:rPr>
              <w:t xml:space="preserve">  </w:t>
            </w:r>
            <w:r w:rsidRPr="008331E8">
              <w:rPr>
                <w:rFonts w:cs="Arial"/>
                <w:b/>
                <w:sz w:val="20"/>
                <w:szCs w:val="20"/>
              </w:rPr>
              <w:t>-</w:t>
            </w:r>
            <w:proofErr w:type="gramEnd"/>
            <w:r w:rsidR="00B54524" w:rsidRPr="008331E8">
              <w:rPr>
                <w:rFonts w:cs="Arial"/>
                <w:b/>
                <w:sz w:val="20"/>
                <w:szCs w:val="20"/>
              </w:rPr>
              <w:t xml:space="preserve">  </w:t>
            </w:r>
            <w:r w:rsidR="00925881" w:rsidRPr="008331E8">
              <w:rPr>
                <w:rFonts w:cs="Arial"/>
                <w:b/>
                <w:sz w:val="20"/>
                <w:szCs w:val="20"/>
              </w:rPr>
              <w:t xml:space="preserve"> </w:t>
            </w:r>
            <w:r w:rsidR="008331E8" w:rsidRPr="008331E8">
              <w:rPr>
                <w:rFonts w:cs="Arial"/>
                <w:b/>
                <w:sz w:val="20"/>
                <w:szCs w:val="20"/>
              </w:rPr>
              <w:t xml:space="preserve">- </w:t>
            </w:r>
            <w:r w:rsidR="008331E8" w:rsidRPr="008331E8">
              <w:rPr>
                <w:rFonts w:eastAsia="Calibri" w:cs="Arial"/>
                <w:b/>
                <w:color w:val="000000"/>
                <w:sz w:val="20"/>
                <w:szCs w:val="20"/>
              </w:rPr>
              <w:t xml:space="preserve">All Contract Deliverables shall be shipped in accordance with the requirements stated in the Contract and shall be accompanied by one </w:t>
            </w:r>
            <w:r w:rsidR="008331E8" w:rsidRPr="008331E8">
              <w:rPr>
                <w:rFonts w:eastAsia="Calibri" w:cs="Arial"/>
                <w:b/>
                <w:color w:val="FF0000"/>
                <w:sz w:val="20"/>
                <w:szCs w:val="20"/>
              </w:rPr>
              <w:t>delivery note</w:t>
            </w:r>
            <w:r w:rsidR="008331E8" w:rsidRPr="008331E8">
              <w:rPr>
                <w:rFonts w:eastAsia="Calibri" w:cs="Arial"/>
                <w:b/>
                <w:color w:val="000000"/>
                <w:sz w:val="20"/>
                <w:szCs w:val="20"/>
              </w:rPr>
              <w:t xml:space="preserve"> per order / delivery. In addition, to assist with the processing of the receipt and subsequent payment, the delivery note shall be clearly marked with the following information in a human readable Barcode 39 font: </w:t>
            </w:r>
          </w:p>
          <w:p w:rsidR="008331E8" w:rsidRPr="008331E8" w:rsidRDefault="008331E8" w:rsidP="008331E8">
            <w:pPr>
              <w:rPr>
                <w:rFonts w:eastAsia="Calibri" w:cs="Arial"/>
                <w:b/>
                <w:color w:val="000000"/>
                <w:sz w:val="20"/>
                <w:szCs w:val="20"/>
              </w:rPr>
            </w:pPr>
          </w:p>
          <w:p w:rsidR="008331E8" w:rsidRPr="008331E8" w:rsidRDefault="008331E8" w:rsidP="008331E8">
            <w:pPr>
              <w:spacing w:after="100"/>
              <w:rPr>
                <w:rFonts w:eastAsia="Calibri" w:cs="Arial"/>
                <w:b/>
                <w:color w:val="000000"/>
                <w:sz w:val="20"/>
                <w:szCs w:val="20"/>
              </w:rPr>
            </w:pPr>
            <w:r w:rsidRPr="008331E8">
              <w:rPr>
                <w:rFonts w:eastAsia="Calibri" w:cs="Arial"/>
                <w:b/>
                <w:color w:val="000000"/>
                <w:sz w:val="20"/>
                <w:szCs w:val="20"/>
              </w:rPr>
              <w:t xml:space="preserve">Order Number </w:t>
            </w:r>
          </w:p>
          <w:p w:rsidR="008331E8" w:rsidRPr="008331E8" w:rsidRDefault="008331E8" w:rsidP="008331E8">
            <w:pPr>
              <w:spacing w:after="100"/>
              <w:rPr>
                <w:rFonts w:eastAsia="Calibri" w:cs="Arial"/>
                <w:b/>
                <w:color w:val="000000"/>
                <w:sz w:val="20"/>
                <w:szCs w:val="20"/>
              </w:rPr>
            </w:pPr>
            <w:r w:rsidRPr="008331E8">
              <w:rPr>
                <w:rFonts w:eastAsia="Calibri" w:cs="Arial"/>
                <w:b/>
                <w:color w:val="000000"/>
                <w:sz w:val="20"/>
                <w:szCs w:val="20"/>
              </w:rPr>
              <w:t>NSN</w:t>
            </w:r>
          </w:p>
          <w:p w:rsidR="008331E8" w:rsidRPr="008331E8" w:rsidRDefault="008331E8" w:rsidP="008331E8">
            <w:pPr>
              <w:spacing w:after="100"/>
              <w:rPr>
                <w:rFonts w:eastAsia="Calibri" w:cs="Arial"/>
                <w:b/>
                <w:color w:val="000000"/>
                <w:sz w:val="20"/>
                <w:szCs w:val="20"/>
              </w:rPr>
            </w:pPr>
            <w:r w:rsidRPr="008331E8">
              <w:rPr>
                <w:rFonts w:eastAsia="Calibri" w:cs="Arial"/>
                <w:b/>
                <w:color w:val="000000"/>
                <w:sz w:val="20"/>
                <w:szCs w:val="20"/>
              </w:rPr>
              <w:t>PR Number</w:t>
            </w:r>
            <w:r w:rsidRPr="008331E8">
              <w:rPr>
                <w:rFonts w:eastAsia="Calibri" w:cs="Arial"/>
                <w:b/>
                <w:color w:val="000000"/>
                <w:sz w:val="20"/>
                <w:szCs w:val="20"/>
                <w:vertAlign w:val="superscript"/>
              </w:rPr>
              <w:t xml:space="preserve"> </w:t>
            </w:r>
            <w:r w:rsidRPr="008331E8">
              <w:rPr>
                <w:rFonts w:eastAsia="Calibri" w:cs="Arial"/>
                <w:b/>
                <w:color w:val="000000"/>
                <w:sz w:val="20"/>
                <w:szCs w:val="20"/>
              </w:rPr>
              <w:t xml:space="preserve">(where applicable)  </w:t>
            </w:r>
          </w:p>
          <w:p w:rsidR="008331E8" w:rsidRPr="008331E8" w:rsidRDefault="008331E8" w:rsidP="008331E8">
            <w:pPr>
              <w:spacing w:after="100"/>
              <w:rPr>
                <w:rFonts w:eastAsia="Calibri" w:cs="Arial"/>
                <w:b/>
                <w:color w:val="000000"/>
                <w:sz w:val="20"/>
                <w:szCs w:val="20"/>
              </w:rPr>
            </w:pPr>
            <w:proofErr w:type="spellStart"/>
            <w:r w:rsidRPr="008331E8">
              <w:rPr>
                <w:rFonts w:eastAsia="Calibri" w:cs="Arial"/>
                <w:b/>
                <w:color w:val="000000"/>
                <w:sz w:val="20"/>
                <w:szCs w:val="20"/>
              </w:rPr>
              <w:t>Qty</w:t>
            </w:r>
            <w:proofErr w:type="spellEnd"/>
          </w:p>
          <w:p w:rsidR="00E03411" w:rsidRPr="00476CA9" w:rsidRDefault="008331E8" w:rsidP="008331E8">
            <w:pPr>
              <w:spacing w:after="100"/>
              <w:rPr>
                <w:rFonts w:cs="Arial"/>
                <w:sz w:val="20"/>
                <w:szCs w:val="20"/>
              </w:rPr>
            </w:pPr>
            <w:r w:rsidRPr="008331E8">
              <w:rPr>
                <w:rFonts w:eastAsia="Calibri" w:cs="Arial"/>
                <w:b/>
                <w:color w:val="000000"/>
                <w:sz w:val="20"/>
                <w:szCs w:val="20"/>
              </w:rPr>
              <w:t xml:space="preserve">The delivery note shall make no reference to Terms and Conditions other that those stated in the Contract </w:t>
            </w:r>
          </w:p>
        </w:tc>
      </w:tr>
      <w:tr w:rsidR="00E03411" w:rsidRPr="00E97F24" w:rsidTr="001B3020">
        <w:tc>
          <w:tcPr>
            <w:tcW w:w="2802" w:type="dxa"/>
          </w:tcPr>
          <w:p w:rsidR="00E03411" w:rsidRPr="00C80F55" w:rsidRDefault="00E03411" w:rsidP="004C4B0E">
            <w:pPr>
              <w:rPr>
                <w:rFonts w:cs="Arial"/>
                <w:b/>
                <w:sz w:val="20"/>
                <w:szCs w:val="20"/>
              </w:rPr>
            </w:pPr>
          </w:p>
          <w:p w:rsidR="00E03411" w:rsidRPr="00C80F55" w:rsidRDefault="00E03411" w:rsidP="004C4B0E">
            <w:pPr>
              <w:rPr>
                <w:rFonts w:cs="Arial"/>
                <w:b/>
                <w:sz w:val="20"/>
                <w:szCs w:val="20"/>
              </w:rPr>
            </w:pPr>
            <w:r w:rsidRPr="00C80F55">
              <w:rPr>
                <w:rFonts w:cs="Arial"/>
                <w:b/>
                <w:sz w:val="20"/>
                <w:szCs w:val="20"/>
              </w:rPr>
              <w:t>Other Addresses and Other Information</w:t>
            </w:r>
          </w:p>
          <w:p w:rsidR="00E03411" w:rsidRPr="00C80F55" w:rsidRDefault="00E03411" w:rsidP="00275EB3">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485" w:type="dxa"/>
          </w:tcPr>
          <w:p w:rsidR="00E03411" w:rsidRPr="00C80F55" w:rsidRDefault="00E03411" w:rsidP="00275EB3">
            <w:pPr>
              <w:rPr>
                <w:rFonts w:cs="Arial"/>
                <w:b/>
                <w:sz w:val="20"/>
                <w:szCs w:val="20"/>
              </w:rPr>
            </w:pPr>
          </w:p>
          <w:p w:rsidR="00E03411" w:rsidRPr="00D5251D" w:rsidRDefault="00E03411" w:rsidP="00275EB3">
            <w:pPr>
              <w:rPr>
                <w:rFonts w:cs="Arial"/>
                <w:b/>
                <w:sz w:val="20"/>
                <w:szCs w:val="20"/>
              </w:rPr>
            </w:pPr>
            <w:r w:rsidRPr="00D5251D">
              <w:rPr>
                <w:rFonts w:cs="Arial"/>
                <w:b/>
                <w:sz w:val="20"/>
                <w:szCs w:val="20"/>
              </w:rPr>
              <w:t>See Annex A to Schedule 3 (DEFFORM 111)</w:t>
            </w:r>
          </w:p>
        </w:tc>
      </w:tr>
    </w:tbl>
    <w:p w:rsidR="00A47E3F" w:rsidRDefault="00A47E3F" w:rsidP="00A47E3F">
      <w:pPr>
        <w:pStyle w:val="Style7"/>
        <w:jc w:val="right"/>
        <w:rPr>
          <w:sz w:val="18"/>
          <w:szCs w:val="18"/>
        </w:rPr>
      </w:pPr>
      <w:r>
        <w:rPr>
          <w:sz w:val="18"/>
          <w:szCs w:val="18"/>
        </w:rPr>
        <w:t xml:space="preserve"> </w:t>
      </w:r>
    </w:p>
    <w:p w:rsidR="0064057C" w:rsidRDefault="0064057C" w:rsidP="001B3020">
      <w:pPr>
        <w:pStyle w:val="Style7"/>
        <w:jc w:val="center"/>
        <w:rPr>
          <w:u w:val="none"/>
        </w:rPr>
      </w:pPr>
    </w:p>
    <w:p w:rsidR="008331E8" w:rsidRDefault="008331E8" w:rsidP="001B3020">
      <w:pPr>
        <w:pStyle w:val="Style7"/>
        <w:jc w:val="center"/>
        <w:rPr>
          <w:u w:val="none"/>
        </w:rPr>
      </w:pPr>
    </w:p>
    <w:p w:rsidR="008331E8" w:rsidRDefault="008331E8" w:rsidP="001B3020">
      <w:pPr>
        <w:pStyle w:val="Style7"/>
        <w:jc w:val="center"/>
        <w:rPr>
          <w:u w:val="none"/>
        </w:rPr>
      </w:pPr>
    </w:p>
    <w:p w:rsidR="008331E8" w:rsidRDefault="008331E8" w:rsidP="001B3020">
      <w:pPr>
        <w:pStyle w:val="Style7"/>
        <w:jc w:val="center"/>
        <w:rPr>
          <w:u w:val="none"/>
        </w:rPr>
      </w:pPr>
    </w:p>
    <w:tbl>
      <w:tblPr>
        <w:tblpPr w:leftFromText="180" w:rightFromText="180" w:vertAnchor="page" w:horzAnchor="margin" w:tblpXSpec="center" w:tblpY="753"/>
        <w:tblW w:w="11165" w:type="dxa"/>
        <w:tblLayout w:type="fixed"/>
        <w:tblLook w:val="0000" w:firstRow="0" w:lastRow="0" w:firstColumn="0" w:lastColumn="0" w:noHBand="0" w:noVBand="0"/>
      </w:tblPr>
      <w:tblGrid>
        <w:gridCol w:w="283"/>
        <w:gridCol w:w="544"/>
        <w:gridCol w:w="238"/>
        <w:gridCol w:w="1061"/>
        <w:gridCol w:w="283"/>
        <w:gridCol w:w="834"/>
        <w:gridCol w:w="272"/>
        <w:gridCol w:w="28"/>
        <w:gridCol w:w="709"/>
        <w:gridCol w:w="284"/>
        <w:gridCol w:w="708"/>
        <w:gridCol w:w="284"/>
        <w:gridCol w:w="18"/>
        <w:gridCol w:w="125"/>
        <w:gridCol w:w="141"/>
        <w:gridCol w:w="35"/>
        <w:gridCol w:w="107"/>
        <w:gridCol w:w="1843"/>
        <w:gridCol w:w="3084"/>
        <w:gridCol w:w="284"/>
      </w:tblGrid>
      <w:tr w:rsidR="00BF3289" w:rsidRPr="00162898" w:rsidTr="00ED1A63">
        <w:trPr>
          <w:trHeight w:val="836"/>
        </w:trPr>
        <w:tc>
          <w:tcPr>
            <w:tcW w:w="11165" w:type="dxa"/>
            <w:gridSpan w:val="20"/>
            <w:tcBorders>
              <w:top w:val="single" w:sz="6" w:space="0" w:color="auto"/>
              <w:left w:val="single" w:sz="6" w:space="0" w:color="auto"/>
              <w:right w:val="single" w:sz="6" w:space="0" w:color="auto"/>
            </w:tcBorders>
            <w:shd w:val="pct12" w:color="auto" w:fill="auto"/>
          </w:tcPr>
          <w:p w:rsidR="00BF3289" w:rsidRPr="00162898" w:rsidRDefault="00BF3289" w:rsidP="00ED1A63">
            <w:pPr>
              <w:ind w:left="284"/>
              <w:jc w:val="right"/>
              <w:rPr>
                <w:rFonts w:cs="Arial"/>
                <w:sz w:val="14"/>
                <w:szCs w:val="14"/>
              </w:rPr>
            </w:pPr>
            <w:r w:rsidRPr="00162898">
              <w:rPr>
                <w:rFonts w:cs="Arial"/>
                <w:sz w:val="14"/>
                <w:szCs w:val="14"/>
              </w:rPr>
              <w:lastRenderedPageBreak/>
              <w:t>Annex A to Schedule 3 DEFFORM 111</w:t>
            </w:r>
          </w:p>
          <w:p w:rsidR="00BF3289" w:rsidRPr="00162898" w:rsidRDefault="00BF3289" w:rsidP="00ED1A63">
            <w:pPr>
              <w:ind w:left="426"/>
              <w:jc w:val="right"/>
              <w:rPr>
                <w:rFonts w:cs="Arial"/>
                <w:sz w:val="14"/>
                <w:szCs w:val="14"/>
              </w:rPr>
            </w:pPr>
            <w:r w:rsidRPr="00162898">
              <w:rPr>
                <w:rFonts w:cs="Arial"/>
                <w:sz w:val="14"/>
                <w:szCs w:val="14"/>
              </w:rPr>
              <w:t>(</w:t>
            </w:r>
            <w:proofErr w:type="spellStart"/>
            <w:r w:rsidRPr="00162898">
              <w:rPr>
                <w:rFonts w:cs="Arial"/>
                <w:sz w:val="14"/>
                <w:szCs w:val="14"/>
              </w:rPr>
              <w:t>Edn</w:t>
            </w:r>
            <w:proofErr w:type="spellEnd"/>
            <w:r w:rsidRPr="00162898">
              <w:rPr>
                <w:rFonts w:cs="Arial"/>
                <w:sz w:val="14"/>
                <w:szCs w:val="14"/>
              </w:rPr>
              <w:t xml:space="preserve"> </w:t>
            </w:r>
            <w:r>
              <w:rPr>
                <w:rFonts w:cs="Arial"/>
                <w:sz w:val="14"/>
                <w:szCs w:val="14"/>
              </w:rPr>
              <w:t>04/15</w:t>
            </w:r>
            <w:r w:rsidRPr="00162898">
              <w:rPr>
                <w:rFonts w:cs="Arial"/>
                <w:sz w:val="14"/>
                <w:szCs w:val="14"/>
              </w:rPr>
              <w:t>)</w:t>
            </w:r>
          </w:p>
          <w:p w:rsidR="00BF3289" w:rsidRPr="00162898" w:rsidRDefault="00BF3289" w:rsidP="00ED1A63">
            <w:pPr>
              <w:keepLines/>
              <w:widowControl/>
              <w:jc w:val="center"/>
              <w:rPr>
                <w:rFonts w:cs="Arial"/>
                <w:sz w:val="14"/>
                <w:szCs w:val="14"/>
              </w:rPr>
            </w:pPr>
            <w:r w:rsidRPr="00162898">
              <w:rPr>
                <w:rFonts w:cs="Arial"/>
                <w:sz w:val="14"/>
                <w:szCs w:val="14"/>
              </w:rPr>
              <w:t>Appendix - Addresses and Other Information</w:t>
            </w:r>
          </w:p>
        </w:tc>
      </w:tr>
      <w:tr w:rsidR="00BF3289" w:rsidRPr="00162898" w:rsidTr="00ED1A63">
        <w:trPr>
          <w:trHeight w:val="1462"/>
        </w:trPr>
        <w:tc>
          <w:tcPr>
            <w:tcW w:w="283" w:type="dxa"/>
            <w:tcBorders>
              <w:left w:val="single" w:sz="6" w:space="0" w:color="auto"/>
            </w:tcBorders>
            <w:shd w:val="pct12" w:color="auto" w:fill="auto"/>
          </w:tcPr>
          <w:p w:rsidR="00BF3289" w:rsidRPr="00162898" w:rsidRDefault="00BF3289" w:rsidP="00ED1A63">
            <w:pPr>
              <w:rPr>
                <w:rFonts w:cs="Arial"/>
                <w:sz w:val="14"/>
                <w:szCs w:val="14"/>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1. Commercial Officer</w:t>
            </w:r>
          </w:p>
          <w:p w:rsidR="00BF3289" w:rsidRPr="00162898" w:rsidRDefault="00132AEE" w:rsidP="00ED1A63">
            <w:pPr>
              <w:rPr>
                <w:rFonts w:cs="Arial"/>
                <w:sz w:val="14"/>
                <w:szCs w:val="14"/>
              </w:rPr>
            </w:pPr>
            <w:r>
              <w:rPr>
                <w:rFonts w:cs="Arial"/>
                <w:sz w:val="14"/>
                <w:szCs w:val="14"/>
              </w:rPr>
              <w:t>Mr Robert Plant</w:t>
            </w:r>
          </w:p>
          <w:p w:rsidR="00BF3289" w:rsidRPr="00162898" w:rsidRDefault="00BF3289" w:rsidP="00ED1A63">
            <w:pPr>
              <w:rPr>
                <w:rFonts w:cs="Arial"/>
                <w:sz w:val="14"/>
                <w:szCs w:val="14"/>
              </w:rPr>
            </w:pPr>
            <w:r w:rsidRPr="00162898">
              <w:rPr>
                <w:rFonts w:cs="Arial"/>
                <w:sz w:val="14"/>
                <w:szCs w:val="14"/>
              </w:rPr>
              <w:t>Equipment Operations Procurement</w:t>
            </w:r>
          </w:p>
          <w:p w:rsidR="00BF3289" w:rsidRPr="00162898" w:rsidRDefault="00BF3289" w:rsidP="00ED1A63">
            <w:pPr>
              <w:rPr>
                <w:rFonts w:cs="Arial"/>
                <w:sz w:val="14"/>
                <w:szCs w:val="14"/>
              </w:rPr>
            </w:pPr>
            <w:r>
              <w:rPr>
                <w:rFonts w:cs="Arial"/>
                <w:sz w:val="14"/>
                <w:szCs w:val="14"/>
              </w:rPr>
              <w:t>I&amp;RM, Babcock DSG Limited, Building B15</w:t>
            </w:r>
            <w:r w:rsidRPr="00162898">
              <w:rPr>
                <w:rFonts w:cs="Arial"/>
                <w:sz w:val="14"/>
                <w:szCs w:val="14"/>
              </w:rPr>
              <w:t xml:space="preserve">, MOD </w:t>
            </w:r>
            <w:proofErr w:type="spellStart"/>
            <w:r w:rsidRPr="00162898">
              <w:rPr>
                <w:rFonts w:cs="Arial"/>
                <w:sz w:val="14"/>
                <w:szCs w:val="14"/>
              </w:rPr>
              <w:t>Donnington</w:t>
            </w:r>
            <w:proofErr w:type="spellEnd"/>
          </w:p>
          <w:p w:rsidR="00BF3289" w:rsidRPr="00162898" w:rsidRDefault="00BF3289" w:rsidP="00ED1A63">
            <w:pPr>
              <w:rPr>
                <w:rFonts w:cs="Arial"/>
                <w:sz w:val="14"/>
                <w:szCs w:val="14"/>
              </w:rPr>
            </w:pPr>
            <w:r w:rsidRPr="00162898">
              <w:rPr>
                <w:rFonts w:cs="Arial"/>
                <w:sz w:val="14"/>
                <w:szCs w:val="14"/>
              </w:rPr>
              <w:t>Telford, TF2 8JT</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 xml:space="preserve">Email: </w:t>
            </w:r>
            <w:r w:rsidR="00132AEE">
              <w:rPr>
                <w:rFonts w:cs="Arial"/>
                <w:sz w:val="14"/>
                <w:szCs w:val="14"/>
              </w:rPr>
              <w:t>robert.plant@babcockinternational.com</w:t>
            </w:r>
          </w:p>
          <w:p w:rsidR="00BF3289" w:rsidRPr="00162898" w:rsidRDefault="00BF3289" w:rsidP="00ED1A63">
            <w:pPr>
              <w:rPr>
                <w:rFonts w:cs="Arial"/>
                <w:sz w:val="14"/>
                <w:szCs w:val="14"/>
              </w:rPr>
            </w:pPr>
            <w:r w:rsidRPr="00162898">
              <w:rPr>
                <w:rFonts w:cs="Arial"/>
                <w:sz w:val="14"/>
                <w:szCs w:val="14"/>
              </w:rPr>
              <w:t>Tel: 01952 673</w:t>
            </w:r>
            <w:r w:rsidR="00132AEE">
              <w:rPr>
                <w:rFonts w:cs="Arial"/>
                <w:sz w:val="14"/>
                <w:szCs w:val="14"/>
              </w:rPr>
              <w:t>902</w:t>
            </w: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8. Public Accounting Authority</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1. Returns under DEFCON 694 (or SC equivalent)  should be sent to DBS Finance ADMT – Assets In Industry 1, Level 4 Piccadilly Gate, Store Street,  Manchester, M1 2WD</w:t>
            </w:r>
            <w:r w:rsidRPr="00162898">
              <w:rPr>
                <w:rFonts w:cs="Arial"/>
                <w:sz w:val="14"/>
                <w:szCs w:val="14"/>
              </w:rPr>
              <w:tab/>
              <w:t xml:space="preserve">                </w:t>
            </w:r>
            <w:r w:rsidRPr="00162898">
              <w:rPr>
                <w:rFonts w:cs="Arial"/>
                <w:sz w:val="14"/>
                <w:szCs w:val="14"/>
              </w:rPr>
              <w:sym w:font="Wingdings" w:char="F028"/>
            </w:r>
            <w:r w:rsidRPr="00162898">
              <w:rPr>
                <w:rFonts w:cs="Arial"/>
                <w:sz w:val="14"/>
                <w:szCs w:val="14"/>
              </w:rPr>
              <w:t xml:space="preserve"> 44 (0) 161 233 5397</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 xml:space="preserve">2. For all other enquiries contact DES Fin FA-AMET Policy, Level 4 Piccadilly Gate, Store Street, Manchester, M1 2WD  </w:t>
            </w:r>
          </w:p>
          <w:p w:rsidR="00BF3289" w:rsidRPr="00162898" w:rsidRDefault="00BF3289" w:rsidP="00ED1A63">
            <w:pPr>
              <w:rPr>
                <w:rFonts w:cs="Arial"/>
                <w:sz w:val="14"/>
                <w:szCs w:val="14"/>
              </w:rPr>
            </w:pPr>
            <w:r w:rsidRPr="00162898">
              <w:rPr>
                <w:rFonts w:cs="Arial"/>
                <w:sz w:val="14"/>
                <w:szCs w:val="14"/>
              </w:rPr>
              <w:sym w:font="Wingdings" w:char="F028"/>
            </w:r>
            <w:r w:rsidRPr="00162898">
              <w:rPr>
                <w:rFonts w:cs="Arial"/>
                <w:sz w:val="14"/>
                <w:szCs w:val="14"/>
              </w:rPr>
              <w:t xml:space="preserve"> 44 (0) 161 233 5394</w:t>
            </w: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29"/>
        </w:trPr>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007"/>
        </w:trPr>
        <w:tc>
          <w:tcPr>
            <w:tcW w:w="283" w:type="dxa"/>
            <w:tcBorders>
              <w:left w:val="single" w:sz="6" w:space="0" w:color="auto"/>
            </w:tcBorders>
            <w:shd w:val="pct12" w:color="auto" w:fill="auto"/>
          </w:tcPr>
          <w:p w:rsidR="00BF3289" w:rsidRPr="00162898" w:rsidRDefault="00BF3289" w:rsidP="00ED1A63">
            <w:pPr>
              <w:rPr>
                <w:rFonts w:cs="Arial"/>
                <w:sz w:val="14"/>
                <w:szCs w:val="14"/>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2. Project Manager, Equipment Support Manager or PT Leader</w:t>
            </w:r>
          </w:p>
          <w:p w:rsidR="00BF3289" w:rsidRPr="00162898" w:rsidRDefault="00BF3289" w:rsidP="00ED1A63">
            <w:pPr>
              <w:rPr>
                <w:rFonts w:cs="Arial"/>
                <w:sz w:val="14"/>
                <w:szCs w:val="14"/>
              </w:rPr>
            </w:pPr>
            <w:r w:rsidRPr="00162898">
              <w:rPr>
                <w:rFonts w:cs="Arial"/>
                <w:sz w:val="14"/>
                <w:szCs w:val="14"/>
              </w:rPr>
              <w:t xml:space="preserve"> (from whom technical information is available)</w:t>
            </w:r>
          </w:p>
          <w:p w:rsidR="00BF3289" w:rsidRPr="00162898" w:rsidRDefault="00BF3289" w:rsidP="00ED1A63">
            <w:pPr>
              <w:rPr>
                <w:rFonts w:cs="Arial"/>
                <w:sz w:val="14"/>
                <w:szCs w:val="14"/>
              </w:rPr>
            </w:pPr>
            <w:r w:rsidRPr="00162898">
              <w:rPr>
                <w:rFonts w:cs="Arial"/>
                <w:sz w:val="14"/>
                <w:szCs w:val="14"/>
              </w:rPr>
              <w:t xml:space="preserve">Mr </w:t>
            </w:r>
            <w:r>
              <w:rPr>
                <w:rFonts w:cs="Arial"/>
                <w:sz w:val="14"/>
                <w:szCs w:val="14"/>
              </w:rPr>
              <w:t>Steve Miller</w:t>
            </w:r>
          </w:p>
          <w:p w:rsidR="00BF3289" w:rsidRPr="00162898" w:rsidRDefault="00BF3289" w:rsidP="00ED1A63">
            <w:pPr>
              <w:rPr>
                <w:rFonts w:cs="Arial"/>
                <w:sz w:val="14"/>
                <w:szCs w:val="14"/>
              </w:rPr>
            </w:pPr>
            <w:r w:rsidRPr="00162898">
              <w:rPr>
                <w:rFonts w:cs="Arial"/>
                <w:sz w:val="14"/>
                <w:szCs w:val="14"/>
              </w:rPr>
              <w:t>Repair Manager</w:t>
            </w:r>
          </w:p>
          <w:p w:rsidR="00BF3289" w:rsidRPr="0083035D" w:rsidRDefault="00BF3289" w:rsidP="00ED1A63">
            <w:pPr>
              <w:rPr>
                <w:rFonts w:cs="Arial"/>
                <w:sz w:val="14"/>
                <w:szCs w:val="14"/>
              </w:rPr>
            </w:pPr>
            <w:r w:rsidRPr="0083035D">
              <w:rPr>
                <w:rFonts w:cs="Arial"/>
                <w:sz w:val="14"/>
                <w:szCs w:val="14"/>
              </w:rPr>
              <w:t xml:space="preserve">I&amp;RM, </w:t>
            </w:r>
            <w:r>
              <w:rPr>
                <w:rFonts w:cs="Arial"/>
                <w:sz w:val="14"/>
                <w:szCs w:val="14"/>
              </w:rPr>
              <w:t>Babcock DSG Limited</w:t>
            </w:r>
            <w:r w:rsidRPr="0083035D">
              <w:rPr>
                <w:rFonts w:cs="Arial"/>
                <w:sz w:val="14"/>
                <w:szCs w:val="14"/>
              </w:rPr>
              <w:t xml:space="preserve">, Building B15, MOD </w:t>
            </w:r>
            <w:proofErr w:type="spellStart"/>
            <w:r w:rsidRPr="0083035D">
              <w:rPr>
                <w:rFonts w:cs="Arial"/>
                <w:sz w:val="14"/>
                <w:szCs w:val="14"/>
              </w:rPr>
              <w:t>Donnington</w:t>
            </w:r>
            <w:proofErr w:type="spellEnd"/>
          </w:p>
          <w:p w:rsidR="00BF3289" w:rsidRPr="00162898" w:rsidRDefault="00BF3289" w:rsidP="00ED1A63">
            <w:pPr>
              <w:rPr>
                <w:rFonts w:cs="Arial"/>
                <w:sz w:val="14"/>
                <w:szCs w:val="14"/>
              </w:rPr>
            </w:pPr>
            <w:r w:rsidRPr="0083035D">
              <w:rPr>
                <w:rFonts w:cs="Arial"/>
                <w:sz w:val="14"/>
                <w:szCs w:val="14"/>
              </w:rPr>
              <w:t>Telford, TF2 8JT</w:t>
            </w:r>
          </w:p>
          <w:p w:rsidR="00BF3289" w:rsidRPr="00162898" w:rsidRDefault="00BF3289" w:rsidP="00ED1A63">
            <w:pPr>
              <w:rPr>
                <w:rFonts w:cs="Arial"/>
                <w:sz w:val="14"/>
                <w:szCs w:val="14"/>
              </w:rPr>
            </w:pPr>
            <w:r w:rsidRPr="00162898">
              <w:rPr>
                <w:rFonts w:cs="Arial"/>
                <w:sz w:val="14"/>
                <w:szCs w:val="14"/>
              </w:rPr>
              <w:t>Email:</w:t>
            </w:r>
            <w:r>
              <w:rPr>
                <w:rFonts w:cs="Arial"/>
                <w:sz w:val="14"/>
                <w:szCs w:val="14"/>
              </w:rPr>
              <w:t>stephen.miller</w:t>
            </w:r>
            <w:r w:rsidR="00132AEE">
              <w:rPr>
                <w:rFonts w:cs="Arial"/>
                <w:sz w:val="14"/>
                <w:szCs w:val="14"/>
              </w:rPr>
              <w:t>@babcockinternational.com</w:t>
            </w:r>
          </w:p>
          <w:p w:rsidR="00BF3289" w:rsidRPr="00162898" w:rsidRDefault="00BF3289" w:rsidP="00ED1A63">
            <w:pPr>
              <w:rPr>
                <w:rFonts w:cs="Arial"/>
                <w:sz w:val="14"/>
                <w:szCs w:val="14"/>
              </w:rPr>
            </w:pPr>
            <w:r w:rsidRPr="00162898">
              <w:rPr>
                <w:rFonts w:cs="Arial"/>
                <w:sz w:val="14"/>
                <w:szCs w:val="14"/>
              </w:rPr>
              <w:t xml:space="preserve">Tel: </w:t>
            </w:r>
            <w:r w:rsidRPr="00FC5E11">
              <w:t xml:space="preserve"> </w:t>
            </w:r>
            <w:r w:rsidRPr="00FC5E11">
              <w:rPr>
                <w:rFonts w:cs="Arial"/>
                <w:sz w:val="14"/>
                <w:szCs w:val="14"/>
              </w:rPr>
              <w:t>07552 002597</w:t>
            </w: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9.  Consignment Instructions</w:t>
            </w:r>
          </w:p>
          <w:p w:rsidR="00BF3289" w:rsidRPr="00162898" w:rsidRDefault="00BF3289" w:rsidP="00ED1A63">
            <w:pPr>
              <w:rPr>
                <w:rFonts w:cs="Arial"/>
                <w:sz w:val="14"/>
                <w:szCs w:val="14"/>
              </w:rPr>
            </w:pPr>
            <w:r w:rsidRPr="00162898">
              <w:rPr>
                <w:rFonts w:cs="Arial"/>
                <w:sz w:val="14"/>
                <w:szCs w:val="14"/>
              </w:rPr>
              <w:t>The items are to be consigned as follows:</w:t>
            </w:r>
          </w:p>
          <w:p w:rsidR="00BF3289" w:rsidRPr="00162898" w:rsidRDefault="00BF3289" w:rsidP="00ED1A63">
            <w:pPr>
              <w:rPr>
                <w:rFonts w:cs="Arial"/>
                <w:sz w:val="14"/>
                <w:szCs w:val="14"/>
              </w:rPr>
            </w:pPr>
            <w:r>
              <w:rPr>
                <w:rFonts w:cs="Arial"/>
                <w:sz w:val="14"/>
                <w:szCs w:val="14"/>
              </w:rPr>
              <w:t>As detailed in Clause K6</w:t>
            </w:r>
            <w:r w:rsidRPr="00162898">
              <w:rPr>
                <w:rFonts w:cs="Arial"/>
                <w:sz w:val="14"/>
                <w:szCs w:val="14"/>
              </w:rPr>
              <w:t>.a</w:t>
            </w: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65"/>
        </w:trPr>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283" w:type="dxa"/>
            <w:tcBorders>
              <w:left w:val="single" w:sz="6" w:space="0" w:color="auto"/>
            </w:tcBorders>
            <w:shd w:val="pct12" w:color="auto" w:fill="auto"/>
          </w:tcPr>
          <w:p w:rsidR="00BF3289" w:rsidRPr="00162898" w:rsidRDefault="00BF3289" w:rsidP="00ED1A63">
            <w:pPr>
              <w:rPr>
                <w:rFonts w:cs="Arial"/>
                <w:sz w:val="14"/>
                <w:szCs w:val="14"/>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3. Packaging Approving Authority</w:t>
            </w:r>
          </w:p>
          <w:p w:rsidR="00BF3289" w:rsidRPr="00162898" w:rsidRDefault="00BF3289" w:rsidP="00ED1A63">
            <w:pPr>
              <w:rPr>
                <w:rFonts w:cs="Arial"/>
                <w:sz w:val="14"/>
                <w:szCs w:val="14"/>
              </w:rPr>
            </w:pPr>
          </w:p>
          <w:p w:rsidR="00BF3289" w:rsidRPr="00162898" w:rsidRDefault="00BF3289" w:rsidP="00ED1A63">
            <w:pPr>
              <w:rPr>
                <w:rFonts w:cs="Arial"/>
                <w:sz w:val="14"/>
                <w:szCs w:val="14"/>
              </w:rPr>
            </w:pP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top w:val="single" w:sz="6" w:space="0" w:color="auto"/>
              <w:left w:val="single" w:sz="6" w:space="0" w:color="auto"/>
              <w:right w:val="single" w:sz="6" w:space="0" w:color="auto"/>
            </w:tcBorders>
          </w:tcPr>
          <w:p w:rsidR="00BF3289" w:rsidRPr="00162898" w:rsidRDefault="00BF3289" w:rsidP="00ED1A63">
            <w:pPr>
              <w:rPr>
                <w:rFonts w:cs="Arial"/>
                <w:sz w:val="14"/>
                <w:szCs w:val="14"/>
              </w:rPr>
            </w:pPr>
            <w:proofErr w:type="gramStart"/>
            <w:r w:rsidRPr="00162898">
              <w:rPr>
                <w:rFonts w:cs="Arial"/>
                <w:sz w:val="14"/>
                <w:szCs w:val="14"/>
              </w:rPr>
              <w:t>10.  Transport.</w:t>
            </w:r>
            <w:proofErr w:type="gramEnd"/>
            <w:r w:rsidRPr="00162898">
              <w:rPr>
                <w:rFonts w:cs="Arial"/>
                <w:sz w:val="14"/>
                <w:szCs w:val="14"/>
              </w:rPr>
              <w:t xml:space="preserve"> The appropriate Ministry of Defence Transport Offices are:</w:t>
            </w:r>
          </w:p>
          <w:p w:rsidR="00BF3289" w:rsidRPr="00162898" w:rsidRDefault="00BF3289" w:rsidP="00ED1A63">
            <w:pPr>
              <w:rPr>
                <w:rFonts w:cs="Arial"/>
                <w:sz w:val="14"/>
                <w:szCs w:val="14"/>
              </w:rPr>
            </w:pPr>
            <w:r w:rsidRPr="00162898">
              <w:rPr>
                <w:rFonts w:cs="Arial"/>
                <w:sz w:val="14"/>
                <w:szCs w:val="14"/>
              </w:rPr>
              <w:t xml:space="preserve">A. </w:t>
            </w:r>
            <w:r w:rsidRPr="00162898">
              <w:rPr>
                <w:rFonts w:cs="Arial"/>
                <w:sz w:val="14"/>
                <w:szCs w:val="14"/>
                <w:u w:val="single"/>
              </w:rPr>
              <w:t>DSCOM</w:t>
            </w:r>
            <w:r w:rsidRPr="00162898">
              <w:rPr>
                <w:rFonts w:cs="Arial"/>
                <w:sz w:val="14"/>
                <w:szCs w:val="14"/>
              </w:rPr>
              <w:t xml:space="preserve">, DE&amp;S, DSCOM, MoD Abbey Wood, Cedar 3c, Mail Point 3351, BRISTOL BS34 8JH                      </w:t>
            </w:r>
          </w:p>
          <w:p w:rsidR="00BF3289" w:rsidRPr="00162898" w:rsidRDefault="00BF3289" w:rsidP="00ED1A63">
            <w:pPr>
              <w:rPr>
                <w:rFonts w:cs="Arial"/>
                <w:sz w:val="14"/>
                <w:szCs w:val="14"/>
                <w:u w:val="single"/>
              </w:rPr>
            </w:pPr>
            <w:r w:rsidRPr="00162898">
              <w:rPr>
                <w:rFonts w:cs="Arial"/>
                <w:sz w:val="14"/>
                <w:szCs w:val="14"/>
                <w:u w:val="single"/>
              </w:rPr>
              <w:t>Air Freight Centre</w:t>
            </w:r>
          </w:p>
          <w:p w:rsidR="00BF3289" w:rsidRPr="00162898" w:rsidRDefault="00BF3289" w:rsidP="00ED1A63">
            <w:pPr>
              <w:rPr>
                <w:rFonts w:cs="Arial"/>
                <w:sz w:val="14"/>
                <w:szCs w:val="14"/>
              </w:rPr>
            </w:pPr>
            <w:r w:rsidRPr="00162898">
              <w:rPr>
                <w:rFonts w:cs="Arial"/>
                <w:sz w:val="14"/>
                <w:szCs w:val="14"/>
              </w:rPr>
              <w:t xml:space="preserve">IMPORTS </w:t>
            </w:r>
            <w:r w:rsidRPr="00162898">
              <w:rPr>
                <w:rFonts w:cs="Arial"/>
                <w:sz w:val="14"/>
                <w:szCs w:val="14"/>
              </w:rPr>
              <w:sym w:font="Wingdings" w:char="F028"/>
            </w:r>
            <w:r w:rsidRPr="00162898">
              <w:rPr>
                <w:rFonts w:cs="Arial"/>
                <w:sz w:val="14"/>
                <w:szCs w:val="14"/>
              </w:rPr>
              <w:t xml:space="preserve"> 030 679 81113 / 81114   Fax 0117 913 8943</w:t>
            </w:r>
          </w:p>
          <w:p w:rsidR="00BF3289" w:rsidRPr="00162898" w:rsidRDefault="00BF3289" w:rsidP="00ED1A63">
            <w:pPr>
              <w:rPr>
                <w:rFonts w:cs="Arial"/>
                <w:sz w:val="14"/>
                <w:szCs w:val="14"/>
              </w:rPr>
            </w:pPr>
            <w:r w:rsidRPr="00162898">
              <w:rPr>
                <w:rFonts w:cs="Arial"/>
                <w:sz w:val="14"/>
                <w:szCs w:val="14"/>
              </w:rPr>
              <w:t xml:space="preserve">EXPORTS </w:t>
            </w:r>
            <w:r w:rsidRPr="00162898">
              <w:rPr>
                <w:rFonts w:cs="Arial"/>
                <w:sz w:val="14"/>
                <w:szCs w:val="14"/>
              </w:rPr>
              <w:sym w:font="Wingdings" w:char="F028"/>
            </w:r>
            <w:r w:rsidRPr="00162898">
              <w:rPr>
                <w:rFonts w:cs="Arial"/>
                <w:sz w:val="14"/>
                <w:szCs w:val="14"/>
              </w:rPr>
              <w:t xml:space="preserve"> 030 679 81113 / 81114   Fax 0117 913 8943</w:t>
            </w:r>
          </w:p>
          <w:p w:rsidR="00BF3289" w:rsidRPr="00162898" w:rsidRDefault="00BF3289" w:rsidP="00ED1A63">
            <w:pPr>
              <w:rPr>
                <w:rFonts w:cs="Arial"/>
                <w:sz w:val="14"/>
                <w:szCs w:val="14"/>
                <w:u w:val="single"/>
              </w:rPr>
            </w:pPr>
            <w:r w:rsidRPr="00162898">
              <w:rPr>
                <w:rFonts w:cs="Arial"/>
                <w:sz w:val="14"/>
                <w:szCs w:val="14"/>
                <w:u w:val="single"/>
              </w:rPr>
              <w:t>Surface Freight Centre</w:t>
            </w:r>
          </w:p>
          <w:p w:rsidR="00BF3289" w:rsidRPr="00162898" w:rsidRDefault="00BF3289" w:rsidP="00ED1A63">
            <w:pPr>
              <w:pStyle w:val="Default"/>
              <w:rPr>
                <w:rFonts w:ascii="Arial" w:hAnsi="Arial" w:cs="Arial"/>
                <w:sz w:val="14"/>
                <w:szCs w:val="14"/>
              </w:rPr>
            </w:pPr>
            <w:r w:rsidRPr="00162898">
              <w:rPr>
                <w:rFonts w:ascii="Arial" w:hAnsi="Arial" w:cs="Arial"/>
                <w:sz w:val="14"/>
                <w:szCs w:val="14"/>
              </w:rPr>
              <w:t xml:space="preserve">IMPORTS </w:t>
            </w:r>
            <w:r w:rsidRPr="00162898">
              <w:rPr>
                <w:rFonts w:ascii="Arial" w:hAnsi="Arial" w:cs="Arial"/>
                <w:sz w:val="14"/>
                <w:szCs w:val="14"/>
              </w:rPr>
              <w:sym w:font="Wingdings" w:char="F028"/>
            </w:r>
            <w:r w:rsidRPr="00162898">
              <w:rPr>
                <w:rFonts w:ascii="Arial" w:hAnsi="Arial" w:cs="Arial"/>
                <w:sz w:val="14"/>
                <w:szCs w:val="14"/>
              </w:rPr>
              <w:t xml:space="preserve"> 030 679 81129 / 81133 / 81138   Fax 0117 913 8946</w:t>
            </w:r>
          </w:p>
          <w:p w:rsidR="00BF3289" w:rsidRPr="00162898" w:rsidRDefault="00BF3289" w:rsidP="00ED1A63">
            <w:pPr>
              <w:rPr>
                <w:rFonts w:cs="Arial"/>
                <w:sz w:val="14"/>
                <w:szCs w:val="14"/>
              </w:rPr>
            </w:pPr>
            <w:r w:rsidRPr="00162898">
              <w:rPr>
                <w:rFonts w:cs="Arial"/>
                <w:sz w:val="14"/>
                <w:szCs w:val="14"/>
              </w:rPr>
              <w:t xml:space="preserve">EXPORTS </w:t>
            </w:r>
            <w:r w:rsidRPr="00162898">
              <w:rPr>
                <w:rFonts w:cs="Arial"/>
                <w:sz w:val="14"/>
                <w:szCs w:val="14"/>
              </w:rPr>
              <w:sym w:font="Wingdings" w:char="F028"/>
            </w:r>
            <w:r w:rsidRPr="00162898">
              <w:rPr>
                <w:rFonts w:cs="Arial"/>
                <w:sz w:val="14"/>
                <w:szCs w:val="14"/>
              </w:rPr>
              <w:t xml:space="preserve"> 030 679 81129 / 81133 / 81138   Fax 0117 913 8946</w:t>
            </w: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5954" w:type="dxa"/>
            <w:gridSpan w:val="17"/>
            <w:tcBorders>
              <w:left w:val="single" w:sz="6" w:space="0" w:color="auto"/>
            </w:tcBorders>
            <w:shd w:val="pct12" w:color="auto" w:fill="auto"/>
          </w:tcPr>
          <w:p w:rsidR="00BF3289" w:rsidRPr="00162898" w:rsidRDefault="00BF3289" w:rsidP="00ED1A63">
            <w:pPr>
              <w:rPr>
                <w:rFonts w:cs="Arial"/>
                <w:sz w:val="14"/>
                <w:szCs w:val="14"/>
              </w:rPr>
            </w:pPr>
          </w:p>
        </w:tc>
        <w:tc>
          <w:tcPr>
            <w:tcW w:w="4927" w:type="dxa"/>
            <w:gridSpan w:val="2"/>
            <w:tcBorders>
              <w:left w:val="single" w:sz="6" w:space="0" w:color="auto"/>
              <w:right w:val="single" w:sz="6" w:space="0" w:color="auto"/>
            </w:tcBorders>
          </w:tcPr>
          <w:p w:rsidR="00BF3289" w:rsidRPr="00162898" w:rsidRDefault="00BF3289" w:rsidP="00ED1A63">
            <w:pPr>
              <w:rPr>
                <w:rFonts w:cs="Arial"/>
                <w:sz w:val="14"/>
                <w:szCs w:val="14"/>
              </w:rPr>
            </w:pP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185"/>
        </w:trPr>
        <w:tc>
          <w:tcPr>
            <w:tcW w:w="283" w:type="dxa"/>
            <w:tcBorders>
              <w:left w:val="single" w:sz="6" w:space="0" w:color="auto"/>
            </w:tcBorders>
            <w:shd w:val="pct12" w:color="auto" w:fill="auto"/>
          </w:tcPr>
          <w:p w:rsidR="00BF3289" w:rsidRPr="00162898" w:rsidRDefault="00BF3289" w:rsidP="00ED1A63">
            <w:pPr>
              <w:rPr>
                <w:rFonts w:cs="Arial"/>
                <w:sz w:val="14"/>
                <w:szCs w:val="14"/>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4. (a) Supply/Support Management Branch or JIGSAW Order Manager:</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Tel No:</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 xml:space="preserve">(b) U.I.N. </w:t>
            </w: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 xml:space="preserve">B. </w:t>
            </w:r>
            <w:r w:rsidRPr="00162898">
              <w:rPr>
                <w:rFonts w:cs="Arial"/>
                <w:bCs/>
                <w:sz w:val="14"/>
                <w:szCs w:val="14"/>
                <w:u w:val="single"/>
              </w:rPr>
              <w:t>JSCS</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JSCS Helpdesk No. 01869 256052 (select option 2, then option 3)</w:t>
            </w:r>
          </w:p>
          <w:p w:rsidR="00BF3289" w:rsidRPr="00162898" w:rsidRDefault="00BF3289" w:rsidP="00ED1A63">
            <w:pPr>
              <w:rPr>
                <w:rFonts w:cs="Arial"/>
                <w:sz w:val="14"/>
                <w:szCs w:val="14"/>
              </w:rPr>
            </w:pPr>
            <w:r w:rsidRPr="00162898">
              <w:rPr>
                <w:rFonts w:cs="Arial"/>
                <w:sz w:val="14"/>
                <w:szCs w:val="14"/>
              </w:rPr>
              <w:t>JSCS Fax No. 01869 256837</w:t>
            </w:r>
          </w:p>
          <w:p w:rsidR="00BF3289" w:rsidRPr="00162898" w:rsidRDefault="00BF3289" w:rsidP="00ED1A63">
            <w:pPr>
              <w:rPr>
                <w:rFonts w:cs="Arial"/>
                <w:sz w:val="14"/>
                <w:szCs w:val="14"/>
              </w:rPr>
            </w:pPr>
          </w:p>
          <w:p w:rsidR="00BF3289" w:rsidRPr="00162898" w:rsidRDefault="00334C6F" w:rsidP="00ED1A63">
            <w:pPr>
              <w:rPr>
                <w:rFonts w:cs="Arial"/>
                <w:sz w:val="14"/>
                <w:szCs w:val="14"/>
              </w:rPr>
            </w:pPr>
            <w:hyperlink r:id="rId31" w:tooltip="http://www.freightcollection.com/" w:history="1">
              <w:r w:rsidR="00BF3289" w:rsidRPr="00162898">
                <w:rPr>
                  <w:rStyle w:val="Hyperlink"/>
                  <w:rFonts w:cs="Arial"/>
                  <w:sz w:val="14"/>
                  <w:szCs w:val="14"/>
                </w:rPr>
                <w:t>www.freightcollection.com</w:t>
              </w:r>
            </w:hyperlink>
            <w:r w:rsidR="00BF3289" w:rsidRPr="00162898">
              <w:rPr>
                <w:rFonts w:cs="Arial"/>
                <w:sz w:val="14"/>
                <w:szCs w:val="14"/>
              </w:rPr>
              <w:t xml:space="preserve"> </w:t>
            </w: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283" w:type="dxa"/>
            <w:tcBorders>
              <w:left w:val="single" w:sz="6" w:space="0" w:color="auto"/>
            </w:tcBorders>
            <w:shd w:val="pct12" w:color="auto" w:fill="auto"/>
          </w:tcPr>
          <w:p w:rsidR="00BF3289" w:rsidRPr="00162898" w:rsidRDefault="00BF3289" w:rsidP="00ED1A63">
            <w:pPr>
              <w:rPr>
                <w:rFonts w:cs="Arial"/>
                <w:sz w:val="14"/>
                <w:szCs w:val="14"/>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5. Drawings/Specifications are available from</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Not Applicable</w:t>
            </w:r>
          </w:p>
          <w:p w:rsidR="00BF3289" w:rsidRPr="00162898" w:rsidRDefault="00BF3289" w:rsidP="00ED1A63">
            <w:pPr>
              <w:rPr>
                <w:rFonts w:cs="Arial"/>
                <w:sz w:val="14"/>
                <w:szCs w:val="14"/>
              </w:rPr>
            </w:pP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11. The Invoice Paying Authority (see Note 1)</w:t>
            </w:r>
          </w:p>
          <w:p w:rsidR="00BF3289" w:rsidRDefault="00BF3289" w:rsidP="00ED1A63"/>
          <w:p w:rsidR="00BF3289" w:rsidRDefault="00BF3289" w:rsidP="00ED1A63">
            <w:pPr>
              <w:rPr>
                <w:sz w:val="14"/>
                <w:szCs w:val="14"/>
              </w:rPr>
            </w:pPr>
            <w:r w:rsidRPr="00476CA9">
              <w:rPr>
                <w:rFonts w:cs="Arial"/>
                <w:sz w:val="14"/>
                <w:szCs w:val="14"/>
              </w:rPr>
              <w:t xml:space="preserve">I&amp;RM Accounts Payable Project Manager, Babcock DSG Ltd, Building B15, </w:t>
            </w:r>
            <w:proofErr w:type="spellStart"/>
            <w:r w:rsidRPr="00476CA9">
              <w:rPr>
                <w:rFonts w:cs="Arial"/>
                <w:sz w:val="14"/>
                <w:szCs w:val="14"/>
              </w:rPr>
              <w:t>Donnington</w:t>
            </w:r>
            <w:proofErr w:type="spellEnd"/>
            <w:r w:rsidRPr="00476CA9">
              <w:rPr>
                <w:rFonts w:cs="Arial"/>
                <w:sz w:val="14"/>
                <w:szCs w:val="14"/>
              </w:rPr>
              <w:t>, Telford, Shropshire, TF2 8JT</w:t>
            </w:r>
            <w:r w:rsidRPr="00476CA9">
              <w:rPr>
                <w:sz w:val="14"/>
                <w:szCs w:val="14"/>
              </w:rPr>
              <w:t xml:space="preserve"> </w:t>
            </w:r>
          </w:p>
          <w:p w:rsidR="00BF3289" w:rsidRPr="00E74ADE" w:rsidRDefault="00334C6F" w:rsidP="00ED1A63">
            <w:pPr>
              <w:widowControl/>
              <w:rPr>
                <w:rFonts w:eastAsiaTheme="minorHAnsi" w:cs="Arial"/>
                <w:sz w:val="14"/>
                <w:szCs w:val="14"/>
              </w:rPr>
            </w:pPr>
            <w:hyperlink r:id="rId32" w:history="1">
              <w:r w:rsidR="00BF3289" w:rsidRPr="00E74ADE">
                <w:rPr>
                  <w:rFonts w:eastAsiaTheme="minorHAnsi" w:cs="Arial"/>
                  <w:color w:val="548DD4"/>
                  <w:sz w:val="14"/>
                  <w:szCs w:val="14"/>
                  <w:u w:val="single"/>
                </w:rPr>
                <w:t>I&amp;RM-accountspayable@babcockinternational.com</w:t>
              </w:r>
            </w:hyperlink>
            <w:r w:rsidR="00BF3289" w:rsidRPr="00E74ADE">
              <w:rPr>
                <w:rFonts w:eastAsiaTheme="minorHAnsi" w:cs="Arial"/>
                <w:sz w:val="14"/>
                <w:szCs w:val="14"/>
              </w:rPr>
              <w:t xml:space="preserve"> </w:t>
            </w:r>
          </w:p>
          <w:p w:rsidR="00BF3289" w:rsidRPr="00476CA9" w:rsidRDefault="00334C6F" w:rsidP="00ED1A63">
            <w:pPr>
              <w:rPr>
                <w:rFonts w:cs="Arial"/>
                <w:sz w:val="14"/>
                <w:szCs w:val="14"/>
              </w:rPr>
            </w:pPr>
            <w:hyperlink w:history="1"/>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283" w:type="dxa"/>
            <w:tcBorders>
              <w:left w:val="single" w:sz="6" w:space="0" w:color="auto"/>
            </w:tcBorders>
            <w:shd w:val="pct12" w:color="auto" w:fill="auto"/>
          </w:tcPr>
          <w:p w:rsidR="00BF3289" w:rsidRPr="00162898" w:rsidRDefault="00BF3289" w:rsidP="00ED1A63">
            <w:pPr>
              <w:rPr>
                <w:rFonts w:cs="Arial"/>
                <w:sz w:val="14"/>
                <w:szCs w:val="14"/>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6.  For contracts containing DEFCON 5, mauve Copies of MOD Form 640 are to be sent to</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Not Applicable</w:t>
            </w:r>
          </w:p>
          <w:p w:rsidR="00BF3289" w:rsidRPr="00162898" w:rsidRDefault="00BF3289" w:rsidP="00ED1A63">
            <w:pPr>
              <w:rPr>
                <w:rFonts w:cs="Arial"/>
                <w:sz w:val="14"/>
                <w:szCs w:val="14"/>
              </w:rPr>
            </w:pP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12.  Forms and Documentation are available through *:</w:t>
            </w:r>
          </w:p>
          <w:p w:rsidR="00BF3289" w:rsidRPr="00162898" w:rsidRDefault="00BF3289" w:rsidP="00ED1A63">
            <w:pPr>
              <w:rPr>
                <w:rFonts w:cs="Arial"/>
                <w:sz w:val="14"/>
                <w:szCs w:val="14"/>
              </w:rPr>
            </w:pPr>
            <w:r w:rsidRPr="00162898">
              <w:rPr>
                <w:rFonts w:cs="Arial"/>
                <w:sz w:val="14"/>
                <w:szCs w:val="14"/>
              </w:rPr>
              <w:t xml:space="preserve">Ministry of Defence, Forms and Pubs Commodity Management </w:t>
            </w:r>
          </w:p>
          <w:p w:rsidR="00BF3289" w:rsidRPr="00162898" w:rsidRDefault="00BF3289" w:rsidP="00ED1A63">
            <w:pPr>
              <w:rPr>
                <w:rFonts w:cs="Arial"/>
                <w:sz w:val="14"/>
                <w:szCs w:val="14"/>
              </w:rPr>
            </w:pPr>
            <w:r w:rsidRPr="00162898">
              <w:rPr>
                <w:rFonts w:cs="Arial"/>
                <w:sz w:val="14"/>
                <w:szCs w:val="14"/>
              </w:rPr>
              <w:t>PO Box 2, Building C16, C Site</w:t>
            </w:r>
          </w:p>
          <w:p w:rsidR="00BF3289" w:rsidRPr="00162898" w:rsidRDefault="00BF3289" w:rsidP="00ED1A63">
            <w:pPr>
              <w:rPr>
                <w:rFonts w:cs="Arial"/>
                <w:sz w:val="14"/>
                <w:szCs w:val="14"/>
              </w:rPr>
            </w:pPr>
            <w:r w:rsidRPr="00162898">
              <w:rPr>
                <w:rFonts w:cs="Arial"/>
                <w:sz w:val="14"/>
                <w:szCs w:val="14"/>
              </w:rPr>
              <w:t xml:space="preserve">Lower </w:t>
            </w:r>
            <w:proofErr w:type="spellStart"/>
            <w:r w:rsidRPr="00162898">
              <w:rPr>
                <w:rFonts w:cs="Arial"/>
                <w:sz w:val="14"/>
                <w:szCs w:val="14"/>
              </w:rPr>
              <w:t>Arncott</w:t>
            </w:r>
            <w:proofErr w:type="spellEnd"/>
          </w:p>
          <w:p w:rsidR="00BF3289" w:rsidRPr="00162898" w:rsidRDefault="00BF3289" w:rsidP="00ED1A63">
            <w:pPr>
              <w:rPr>
                <w:rFonts w:cs="Arial"/>
                <w:sz w:val="14"/>
                <w:szCs w:val="14"/>
              </w:rPr>
            </w:pPr>
            <w:r w:rsidRPr="00162898">
              <w:rPr>
                <w:rFonts w:cs="Arial"/>
                <w:sz w:val="14"/>
                <w:szCs w:val="14"/>
              </w:rPr>
              <w:t>Bicester, OX25 1LP  (Tel. 01869 256197  Fax: 01869 256824)</w:t>
            </w:r>
          </w:p>
          <w:p w:rsidR="00BF3289" w:rsidRPr="00162898" w:rsidRDefault="00BF3289" w:rsidP="00ED1A63">
            <w:pPr>
              <w:rPr>
                <w:rFonts w:cs="Arial"/>
                <w:sz w:val="14"/>
                <w:szCs w:val="14"/>
                <w:lang w:val="fr-FR"/>
              </w:rPr>
            </w:pPr>
            <w:r w:rsidRPr="00162898">
              <w:rPr>
                <w:rFonts w:cs="Arial"/>
                <w:sz w:val="14"/>
                <w:szCs w:val="14"/>
                <w:lang w:val="fr-FR"/>
              </w:rPr>
              <w:t xml:space="preserve">Applications via email: </w:t>
            </w:r>
            <w:hyperlink r:id="rId33" w:tooltip="mailto:DESLCSLS-OpsFormsandPubs@mod.uk" w:history="1">
              <w:r w:rsidRPr="00162898">
                <w:rPr>
                  <w:rFonts w:cs="Arial"/>
                  <w:color w:val="0000FF"/>
                  <w:sz w:val="14"/>
                  <w:szCs w:val="14"/>
                  <w:u w:val="single"/>
                  <w:lang w:val="fr-FR"/>
                </w:rPr>
                <w:t>DESLCSLS-OpsFormsandPubs@mod.uk</w:t>
              </w:r>
            </w:hyperlink>
          </w:p>
        </w:tc>
        <w:tc>
          <w:tcPr>
            <w:tcW w:w="284" w:type="dxa"/>
            <w:tcBorders>
              <w:right w:val="single" w:sz="6" w:space="0" w:color="auto"/>
            </w:tcBorders>
            <w:shd w:val="pct12" w:color="auto" w:fill="auto"/>
          </w:tcPr>
          <w:p w:rsidR="00BF3289" w:rsidRPr="00162898" w:rsidRDefault="00BF3289" w:rsidP="00ED1A63">
            <w:pPr>
              <w:rPr>
                <w:rFonts w:cs="Arial"/>
                <w:sz w:val="14"/>
                <w:szCs w:val="14"/>
                <w:lang w:val="fr-FR"/>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lang w:val="fr-FR"/>
              </w:rPr>
            </w:pPr>
          </w:p>
        </w:tc>
      </w:tr>
      <w:tr w:rsidR="00BF3289" w:rsidRPr="00162898" w:rsidTr="00ED1A63">
        <w:tc>
          <w:tcPr>
            <w:tcW w:w="283" w:type="dxa"/>
            <w:tcBorders>
              <w:left w:val="single" w:sz="6" w:space="0" w:color="auto"/>
            </w:tcBorders>
            <w:shd w:val="pct12" w:color="auto" w:fill="auto"/>
          </w:tcPr>
          <w:p w:rsidR="00BF3289" w:rsidRPr="00162898" w:rsidRDefault="00BF3289" w:rsidP="00ED1A63">
            <w:pPr>
              <w:rPr>
                <w:rFonts w:cs="Arial"/>
                <w:sz w:val="14"/>
                <w:szCs w:val="14"/>
                <w:lang w:val="fr-FR"/>
              </w:rPr>
            </w:pPr>
          </w:p>
        </w:tc>
        <w:tc>
          <w:tcPr>
            <w:tcW w:w="5388" w:type="dxa"/>
            <w:gridSpan w:val="13"/>
            <w:tcBorders>
              <w:top w:val="single" w:sz="6" w:space="0" w:color="auto"/>
              <w:left w:val="single" w:sz="6" w:space="0" w:color="auto"/>
              <w:bottom w:val="single" w:sz="6" w:space="0" w:color="auto"/>
              <w:right w:val="single" w:sz="6" w:space="0" w:color="auto"/>
            </w:tcBorders>
          </w:tcPr>
          <w:p w:rsidR="00BF3289" w:rsidRPr="00162898" w:rsidRDefault="00BF3289" w:rsidP="00ED1A63">
            <w:pPr>
              <w:widowControl/>
              <w:numPr>
                <w:ilvl w:val="0"/>
                <w:numId w:val="11"/>
              </w:numPr>
              <w:tabs>
                <w:tab w:val="clear" w:pos="360"/>
                <w:tab w:val="num" w:pos="720"/>
              </w:tabs>
              <w:ind w:left="720"/>
              <w:rPr>
                <w:rFonts w:cs="Arial"/>
                <w:sz w:val="14"/>
                <w:szCs w:val="14"/>
              </w:rPr>
            </w:pPr>
            <w:r w:rsidRPr="00162898">
              <w:rPr>
                <w:rFonts w:cs="Arial"/>
                <w:sz w:val="14"/>
                <w:szCs w:val="14"/>
              </w:rPr>
              <w:t>Quality Assurance Representative:</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Commercial staff are reminded that all Quality Assurance requirements should be listed under the General Contract Conditions see B1.b</w:t>
            </w:r>
            <w:proofErr w:type="gramStart"/>
            <w:r w:rsidRPr="00162898">
              <w:rPr>
                <w:rFonts w:cs="Arial"/>
                <w:sz w:val="14"/>
                <w:szCs w:val="14"/>
              </w:rPr>
              <w:t>.(</w:t>
            </w:r>
            <w:proofErr w:type="gramEnd"/>
            <w:r w:rsidRPr="00162898">
              <w:rPr>
                <w:rFonts w:cs="Arial"/>
                <w:sz w:val="14"/>
                <w:szCs w:val="14"/>
              </w:rPr>
              <w:t>2).</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 xml:space="preserve">AQAPS and DEF STANs are available from UK Defence Standardisation, for access to the documents and details of the helpdesk visit </w:t>
            </w:r>
            <w:hyperlink r:id="rId34" w:history="1">
              <w:r w:rsidRPr="00162898">
                <w:rPr>
                  <w:rStyle w:val="Hyperlink"/>
                  <w:rFonts w:cs="Arial"/>
                  <w:sz w:val="14"/>
                  <w:szCs w:val="14"/>
                </w:rPr>
                <w:t>http://dstan.uwh.diif.r.mil.uk/</w:t>
              </w:r>
            </w:hyperlink>
            <w:r w:rsidRPr="00162898">
              <w:rPr>
                <w:rFonts w:cs="Arial"/>
                <w:sz w:val="14"/>
                <w:szCs w:val="14"/>
              </w:rPr>
              <w:t xml:space="preserve"> [intranet] or </w:t>
            </w:r>
            <w:hyperlink r:id="rId35" w:history="1">
              <w:r w:rsidRPr="00162898">
                <w:rPr>
                  <w:rStyle w:val="Hyperlink"/>
                  <w:rFonts w:cs="Arial"/>
                  <w:sz w:val="14"/>
                  <w:szCs w:val="14"/>
                </w:rPr>
                <w:t>https://www.dstan.mod.uk/</w:t>
              </w:r>
            </w:hyperlink>
            <w:r w:rsidRPr="00162898">
              <w:rPr>
                <w:rFonts w:cs="Arial"/>
                <w:sz w:val="14"/>
                <w:szCs w:val="14"/>
              </w:rPr>
              <w:t xml:space="preserve"> [extranet, registration needed]. </w:t>
            </w:r>
          </w:p>
        </w:tc>
        <w:tc>
          <w:tcPr>
            <w:tcW w:w="283" w:type="dxa"/>
            <w:gridSpan w:val="3"/>
            <w:shd w:val="pct12" w:color="auto" w:fill="auto"/>
          </w:tcPr>
          <w:p w:rsidR="00BF3289" w:rsidRPr="00162898" w:rsidRDefault="00BF3289" w:rsidP="00ED1A63">
            <w:pPr>
              <w:rPr>
                <w:rFonts w:cs="Arial"/>
                <w:sz w:val="14"/>
                <w:szCs w:val="14"/>
              </w:rPr>
            </w:pPr>
          </w:p>
        </w:tc>
        <w:tc>
          <w:tcPr>
            <w:tcW w:w="4927" w:type="dxa"/>
            <w:gridSpan w:val="2"/>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NOTES</w:t>
            </w:r>
          </w:p>
          <w:p w:rsidR="00BF3289" w:rsidRPr="00162898" w:rsidRDefault="00BF3289" w:rsidP="00ED1A63">
            <w:pPr>
              <w:rPr>
                <w:rFonts w:cs="Arial"/>
                <w:sz w:val="14"/>
                <w:szCs w:val="14"/>
              </w:rPr>
            </w:pPr>
            <w:proofErr w:type="gramStart"/>
            <w:r w:rsidRPr="00162898">
              <w:rPr>
                <w:rFonts w:cs="Arial"/>
                <w:sz w:val="14"/>
                <w:szCs w:val="14"/>
              </w:rPr>
              <w:t>1.  Forms.</w:t>
            </w:r>
            <w:proofErr w:type="gramEnd"/>
            <w:r w:rsidRPr="00162898">
              <w:rPr>
                <w:rFonts w:cs="Arial"/>
                <w:sz w:val="14"/>
                <w:szCs w:val="14"/>
              </w:rPr>
              <w:t xml:space="preserve">  Hard copies, including MOD Form 640 are available from address in Box 12., All other invoicing forms e.g. AG Forms 169 and 173, are available from the website address shown at Box 11.</w:t>
            </w:r>
          </w:p>
          <w:p w:rsidR="00BF3289" w:rsidRPr="00162898" w:rsidRDefault="00BF3289" w:rsidP="00ED1A63">
            <w:pPr>
              <w:rPr>
                <w:rFonts w:cs="Arial"/>
                <w:sz w:val="14"/>
                <w:szCs w:val="14"/>
              </w:rPr>
            </w:pPr>
          </w:p>
          <w:p w:rsidR="00BF3289" w:rsidRPr="00162898" w:rsidRDefault="00BF3289" w:rsidP="00ED1A63">
            <w:pPr>
              <w:rPr>
                <w:rFonts w:cs="Arial"/>
                <w:sz w:val="14"/>
                <w:szCs w:val="14"/>
              </w:rPr>
            </w:pPr>
            <w:r w:rsidRPr="00162898">
              <w:rPr>
                <w:rFonts w:cs="Arial"/>
                <w:sz w:val="14"/>
                <w:szCs w:val="14"/>
              </w:rPr>
              <w:t xml:space="preserve">2.* Many DEFCONs and DEFFORMs can also be obtained from the MOD Internet Website; </w:t>
            </w:r>
            <w:hyperlink r:id="rId36" w:history="1">
              <w:r w:rsidRPr="00162898">
                <w:rPr>
                  <w:rStyle w:val="Hyperlink"/>
                  <w:rFonts w:cs="Arial"/>
                  <w:sz w:val="14"/>
                  <w:szCs w:val="14"/>
                </w:rPr>
                <w:t>https://www.gov.uk/acquisition-operating-framework/aofcontent/tactical/toolkit/index.htm</w:t>
              </w:r>
            </w:hyperlink>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60"/>
        </w:trPr>
        <w:tc>
          <w:tcPr>
            <w:tcW w:w="4252" w:type="dxa"/>
            <w:gridSpan w:val="9"/>
            <w:tcBorders>
              <w:lef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For Official Use Only</w:t>
            </w:r>
            <w:r w:rsidRPr="00162898">
              <w:rPr>
                <w:rFonts w:cs="Arial"/>
                <w:sz w:val="14"/>
                <w:szCs w:val="14"/>
              </w:rPr>
              <w:tab/>
              <w:t>Recoverable</w:t>
            </w:r>
            <w:r w:rsidRPr="00162898">
              <w:rPr>
                <w:rFonts w:cs="Arial"/>
                <w:sz w:val="14"/>
                <w:szCs w:val="14"/>
              </w:rPr>
              <w:tab/>
              <w:t xml:space="preserve">             YES</w:t>
            </w:r>
          </w:p>
        </w:tc>
        <w:tc>
          <w:tcPr>
            <w:tcW w:w="2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708" w:type="dxa"/>
            <w:shd w:val="pct12" w:color="auto" w:fill="auto"/>
          </w:tcPr>
          <w:p w:rsidR="00BF3289" w:rsidRPr="00162898" w:rsidRDefault="00BF3289" w:rsidP="00ED1A63">
            <w:pPr>
              <w:rPr>
                <w:rFonts w:cs="Arial"/>
                <w:sz w:val="14"/>
                <w:szCs w:val="14"/>
              </w:rPr>
            </w:pPr>
            <w:r w:rsidRPr="00162898">
              <w:rPr>
                <w:rFonts w:cs="Arial"/>
                <w:sz w:val="14"/>
                <w:szCs w:val="14"/>
              </w:rPr>
              <w:t xml:space="preserve"> NO</w:t>
            </w:r>
          </w:p>
        </w:tc>
        <w:tc>
          <w:tcPr>
            <w:tcW w:w="2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gridSpan w:val="3"/>
            <w:shd w:val="pct12" w:color="auto" w:fill="auto"/>
          </w:tcPr>
          <w:p w:rsidR="00BF3289" w:rsidRPr="00162898" w:rsidRDefault="00BF3289" w:rsidP="00ED1A63">
            <w:pPr>
              <w:rPr>
                <w:rFonts w:cs="Arial"/>
                <w:sz w:val="14"/>
                <w:szCs w:val="14"/>
              </w:rPr>
            </w:pPr>
          </w:p>
        </w:tc>
        <w:tc>
          <w:tcPr>
            <w:tcW w:w="1985" w:type="dxa"/>
            <w:gridSpan w:val="3"/>
            <w:shd w:val="pct12" w:color="auto" w:fill="auto"/>
          </w:tcPr>
          <w:p w:rsidR="00BF3289" w:rsidRPr="00162898" w:rsidRDefault="00BF3289" w:rsidP="00ED1A63">
            <w:pPr>
              <w:rPr>
                <w:rFonts w:cs="Arial"/>
                <w:sz w:val="14"/>
                <w:szCs w:val="14"/>
              </w:rPr>
            </w:pPr>
            <w:r w:rsidRPr="00162898">
              <w:rPr>
                <w:rFonts w:cs="Arial"/>
                <w:sz w:val="14"/>
                <w:szCs w:val="14"/>
              </w:rPr>
              <w:t>Finance Branch</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Pr>
                <w:rFonts w:cs="Arial"/>
                <w:sz w:val="14"/>
                <w:szCs w:val="14"/>
              </w:rPr>
              <w:t>I&amp;RM Accounts Payable</w:t>
            </w: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4252" w:type="dxa"/>
            <w:gridSpan w:val="9"/>
            <w:tcBorders>
              <w:lef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Issue of Government Property</w:t>
            </w:r>
            <w:r w:rsidRPr="00162898">
              <w:rPr>
                <w:rFonts w:cs="Arial"/>
                <w:sz w:val="14"/>
                <w:szCs w:val="14"/>
              </w:rPr>
              <w:tab/>
            </w:r>
            <w:r w:rsidRPr="00162898">
              <w:rPr>
                <w:rFonts w:cs="Arial"/>
                <w:sz w:val="14"/>
                <w:szCs w:val="14"/>
              </w:rPr>
              <w:tab/>
              <w:t>YES</w:t>
            </w:r>
          </w:p>
        </w:tc>
        <w:tc>
          <w:tcPr>
            <w:tcW w:w="2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708" w:type="dxa"/>
            <w:shd w:val="pct12" w:color="auto" w:fill="auto"/>
          </w:tcPr>
          <w:p w:rsidR="00BF3289" w:rsidRPr="00162898" w:rsidRDefault="00BF3289" w:rsidP="00ED1A63">
            <w:pPr>
              <w:rPr>
                <w:rFonts w:cs="Arial"/>
                <w:sz w:val="14"/>
                <w:szCs w:val="14"/>
              </w:rPr>
            </w:pPr>
            <w:r w:rsidRPr="00162898">
              <w:rPr>
                <w:rFonts w:cs="Arial"/>
                <w:sz w:val="14"/>
                <w:szCs w:val="14"/>
              </w:rPr>
              <w:t xml:space="preserve"> NO</w:t>
            </w:r>
          </w:p>
        </w:tc>
        <w:tc>
          <w:tcPr>
            <w:tcW w:w="2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x</w:t>
            </w:r>
          </w:p>
        </w:tc>
        <w:tc>
          <w:tcPr>
            <w:tcW w:w="284" w:type="dxa"/>
            <w:gridSpan w:val="3"/>
            <w:shd w:val="pct12" w:color="auto" w:fill="auto"/>
          </w:tcPr>
          <w:p w:rsidR="00BF3289" w:rsidRPr="00162898" w:rsidRDefault="00BF3289" w:rsidP="00ED1A63">
            <w:pPr>
              <w:rPr>
                <w:rFonts w:cs="Arial"/>
                <w:sz w:val="14"/>
                <w:szCs w:val="14"/>
              </w:rPr>
            </w:pPr>
          </w:p>
        </w:tc>
        <w:tc>
          <w:tcPr>
            <w:tcW w:w="1985" w:type="dxa"/>
            <w:gridSpan w:val="3"/>
            <w:shd w:val="pct12" w:color="auto" w:fill="auto"/>
          </w:tcPr>
          <w:p w:rsidR="00BF3289" w:rsidRPr="00162898" w:rsidRDefault="00BF3289" w:rsidP="00ED1A63">
            <w:pPr>
              <w:rPr>
                <w:rFonts w:cs="Arial"/>
                <w:sz w:val="14"/>
                <w:szCs w:val="14"/>
              </w:rPr>
            </w:pPr>
            <w:r>
              <w:rPr>
                <w:rFonts w:cs="Arial"/>
                <w:sz w:val="14"/>
                <w:szCs w:val="14"/>
              </w:rPr>
              <w:t>RAC/</w:t>
            </w:r>
            <w:r w:rsidRPr="00162898">
              <w:rPr>
                <w:rFonts w:cs="Arial"/>
                <w:sz w:val="14"/>
                <w:szCs w:val="14"/>
              </w:rPr>
              <w:t>LH No/Project No</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5528" w:type="dxa"/>
            <w:gridSpan w:val="12"/>
            <w:tcBorders>
              <w:lef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VAT Contractor - Country of Origin (delete those not applicable)</w:t>
            </w:r>
          </w:p>
        </w:tc>
        <w:tc>
          <w:tcPr>
            <w:tcW w:w="284" w:type="dxa"/>
            <w:gridSpan w:val="3"/>
            <w:shd w:val="pct12" w:color="auto" w:fill="auto"/>
          </w:tcPr>
          <w:p w:rsidR="00BF3289" w:rsidRPr="00162898" w:rsidRDefault="00BF3289" w:rsidP="00ED1A63">
            <w:pPr>
              <w:rPr>
                <w:rFonts w:cs="Arial"/>
                <w:sz w:val="14"/>
                <w:szCs w:val="14"/>
              </w:rPr>
            </w:pPr>
          </w:p>
        </w:tc>
        <w:tc>
          <w:tcPr>
            <w:tcW w:w="1985" w:type="dxa"/>
            <w:gridSpan w:val="3"/>
            <w:tcBorders>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Requisition No</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 xml:space="preserve"> </w:t>
            </w:r>
          </w:p>
        </w:tc>
      </w:tr>
      <w:tr w:rsidR="00BF3289" w:rsidRPr="00162898" w:rsidTr="00ED1A63">
        <w:trPr>
          <w:trHeight w:val="438"/>
        </w:trPr>
        <w:tc>
          <w:tcPr>
            <w:tcW w:w="283"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c>
          <w:tcPr>
            <w:tcW w:w="54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UK</w:t>
            </w:r>
          </w:p>
          <w:p w:rsidR="00BF3289" w:rsidRPr="00162898" w:rsidRDefault="00BF3289" w:rsidP="00ED1A63">
            <w:pPr>
              <w:rPr>
                <w:rFonts w:cs="Arial"/>
                <w:sz w:val="14"/>
                <w:szCs w:val="14"/>
              </w:rPr>
            </w:pPr>
            <w:r w:rsidRPr="00162898">
              <w:rPr>
                <w:rFonts w:cs="Arial"/>
                <w:sz w:val="14"/>
                <w:szCs w:val="14"/>
              </w:rPr>
              <w:t>X</w:t>
            </w:r>
          </w:p>
        </w:tc>
        <w:tc>
          <w:tcPr>
            <w:tcW w:w="238"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c>
          <w:tcPr>
            <w:tcW w:w="2178" w:type="dxa"/>
            <w:gridSpan w:val="3"/>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Overseas (non-EC Country)</w:t>
            </w:r>
          </w:p>
        </w:tc>
        <w:tc>
          <w:tcPr>
            <w:tcW w:w="272"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c>
          <w:tcPr>
            <w:tcW w:w="2031" w:type="dxa"/>
            <w:gridSpan w:val="6"/>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Overseas (EC Country)</w:t>
            </w:r>
          </w:p>
        </w:tc>
        <w:tc>
          <w:tcPr>
            <w:tcW w:w="301" w:type="dxa"/>
            <w:gridSpan w:val="3"/>
            <w:tcBorders>
              <w:lef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 xml:space="preserve">               </w:t>
            </w:r>
          </w:p>
        </w:tc>
        <w:tc>
          <w:tcPr>
            <w:tcW w:w="1950" w:type="dxa"/>
            <w:gridSpan w:val="2"/>
            <w:tcBorders>
              <w:right w:val="single" w:sz="6" w:space="0" w:color="auto"/>
            </w:tcBorders>
            <w:shd w:val="pct12" w:color="auto" w:fill="auto"/>
          </w:tcPr>
          <w:p w:rsidR="00BF3289" w:rsidRPr="00162898" w:rsidRDefault="00BF3289" w:rsidP="00ED1A63">
            <w:pPr>
              <w:ind w:right="-34"/>
              <w:rPr>
                <w:rFonts w:cs="Arial"/>
                <w:sz w:val="14"/>
                <w:szCs w:val="14"/>
              </w:rPr>
            </w:pPr>
            <w:r w:rsidRPr="00162898">
              <w:rPr>
                <w:rFonts w:cs="Arial"/>
                <w:sz w:val="14"/>
                <w:szCs w:val="14"/>
              </w:rPr>
              <w:t xml:space="preserve">Project Management/ </w:t>
            </w:r>
          </w:p>
          <w:p w:rsidR="00BF3289" w:rsidRPr="00162898" w:rsidRDefault="00BF3289" w:rsidP="00ED1A63">
            <w:pPr>
              <w:ind w:right="-34"/>
              <w:rPr>
                <w:rFonts w:cs="Arial"/>
                <w:sz w:val="14"/>
                <w:szCs w:val="14"/>
              </w:rPr>
            </w:pPr>
            <w:r w:rsidRPr="00162898">
              <w:rPr>
                <w:rFonts w:cs="Arial"/>
                <w:sz w:val="14"/>
                <w:szCs w:val="14"/>
              </w:rPr>
              <w:t xml:space="preserve">Production branch </w:t>
            </w:r>
          </w:p>
          <w:p w:rsidR="00BF3289" w:rsidRPr="00162898" w:rsidRDefault="00BF3289" w:rsidP="00ED1A63">
            <w:pPr>
              <w:ind w:right="-34"/>
              <w:rPr>
                <w:rFonts w:cs="Arial"/>
                <w:sz w:val="14"/>
                <w:szCs w:val="14"/>
              </w:rPr>
            </w:pPr>
            <w:r w:rsidRPr="00162898">
              <w:rPr>
                <w:rFonts w:cs="Arial"/>
                <w:sz w:val="14"/>
                <w:szCs w:val="14"/>
              </w:rPr>
              <w:t>reference</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LSBU11/000</w:t>
            </w:r>
            <w:r>
              <w:rPr>
                <w:rFonts w:cs="Arial"/>
                <w:sz w:val="14"/>
                <w:szCs w:val="14"/>
              </w:rPr>
              <w:t>5</w:t>
            </w:r>
          </w:p>
        </w:tc>
        <w:tc>
          <w:tcPr>
            <w:tcW w:w="284"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64"/>
        </w:trPr>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58"/>
        </w:trPr>
        <w:tc>
          <w:tcPr>
            <w:tcW w:w="3543" w:type="dxa"/>
            <w:gridSpan w:val="8"/>
            <w:tcBorders>
              <w:lef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If EC specify country:</w:t>
            </w:r>
          </w:p>
        </w:tc>
        <w:tc>
          <w:tcPr>
            <w:tcW w:w="1985" w:type="dxa"/>
            <w:gridSpan w:val="4"/>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gridSpan w:val="3"/>
            <w:tcBorders>
              <w:left w:val="single" w:sz="6" w:space="0" w:color="auto"/>
            </w:tcBorders>
            <w:shd w:val="pct12" w:color="auto" w:fill="auto"/>
          </w:tcPr>
          <w:p w:rsidR="00BF3289" w:rsidRPr="00162898" w:rsidRDefault="00BF3289" w:rsidP="00ED1A63">
            <w:pPr>
              <w:rPr>
                <w:rFonts w:cs="Arial"/>
                <w:sz w:val="14"/>
                <w:szCs w:val="14"/>
              </w:rPr>
            </w:pPr>
          </w:p>
        </w:tc>
        <w:tc>
          <w:tcPr>
            <w:tcW w:w="1985" w:type="dxa"/>
            <w:gridSpan w:val="3"/>
            <w:tcBorders>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Place of manufacture</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11165" w:type="dxa"/>
            <w:gridSpan w:val="20"/>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75"/>
        </w:trPr>
        <w:tc>
          <w:tcPr>
            <w:tcW w:w="2126" w:type="dxa"/>
            <w:gridSpan w:val="4"/>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Outside the scope</w:t>
            </w:r>
          </w:p>
        </w:tc>
        <w:tc>
          <w:tcPr>
            <w:tcW w:w="283"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1134" w:type="dxa"/>
            <w:gridSpan w:val="3"/>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 xml:space="preserve">    Item </w:t>
            </w:r>
            <w:proofErr w:type="spellStart"/>
            <w:r w:rsidRPr="00162898">
              <w:rPr>
                <w:rFonts w:cs="Arial"/>
                <w:sz w:val="14"/>
                <w:szCs w:val="14"/>
              </w:rPr>
              <w:t>Nos</w:t>
            </w:r>
            <w:proofErr w:type="spellEnd"/>
          </w:p>
        </w:tc>
        <w:tc>
          <w:tcPr>
            <w:tcW w:w="1985" w:type="dxa"/>
            <w:gridSpan w:val="4"/>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gridSpan w:val="3"/>
            <w:shd w:val="pct12" w:color="auto" w:fill="auto"/>
          </w:tcPr>
          <w:p w:rsidR="00BF3289" w:rsidRPr="00162898" w:rsidRDefault="00BF3289" w:rsidP="00ED1A63">
            <w:pPr>
              <w:rPr>
                <w:rFonts w:cs="Arial"/>
                <w:sz w:val="14"/>
                <w:szCs w:val="14"/>
              </w:rPr>
            </w:pPr>
          </w:p>
        </w:tc>
        <w:tc>
          <w:tcPr>
            <w:tcW w:w="1985" w:type="dxa"/>
            <w:gridSpan w:val="3"/>
            <w:tcBorders>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Place of packaging</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13"/>
        </w:trPr>
        <w:tc>
          <w:tcPr>
            <w:tcW w:w="2126" w:type="dxa"/>
            <w:gridSpan w:val="4"/>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Exempt</w:t>
            </w:r>
          </w:p>
        </w:tc>
        <w:tc>
          <w:tcPr>
            <w:tcW w:w="283"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1134" w:type="dxa"/>
            <w:gridSpan w:val="3"/>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 xml:space="preserve">    Item </w:t>
            </w:r>
            <w:proofErr w:type="spellStart"/>
            <w:r w:rsidRPr="00162898">
              <w:rPr>
                <w:rFonts w:cs="Arial"/>
                <w:sz w:val="14"/>
                <w:szCs w:val="14"/>
              </w:rPr>
              <w:t>Nos</w:t>
            </w:r>
            <w:proofErr w:type="spellEnd"/>
          </w:p>
        </w:tc>
        <w:tc>
          <w:tcPr>
            <w:tcW w:w="1985" w:type="dxa"/>
            <w:gridSpan w:val="4"/>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gridSpan w:val="3"/>
            <w:shd w:val="pct12" w:color="auto" w:fill="auto"/>
          </w:tcPr>
          <w:p w:rsidR="00BF3289" w:rsidRPr="00162898" w:rsidRDefault="00BF3289" w:rsidP="00ED1A63">
            <w:pPr>
              <w:rPr>
                <w:rFonts w:cs="Arial"/>
                <w:sz w:val="14"/>
                <w:szCs w:val="14"/>
              </w:rPr>
            </w:pPr>
          </w:p>
        </w:tc>
        <w:tc>
          <w:tcPr>
            <w:tcW w:w="1985" w:type="dxa"/>
            <w:gridSpan w:val="3"/>
            <w:shd w:val="pct12" w:color="auto" w:fill="auto"/>
          </w:tcPr>
          <w:p w:rsidR="00BF3289" w:rsidRPr="00162898" w:rsidRDefault="00BF3289" w:rsidP="00ED1A63">
            <w:pPr>
              <w:rPr>
                <w:rFonts w:cs="Arial"/>
                <w:sz w:val="14"/>
                <w:szCs w:val="14"/>
              </w:rPr>
            </w:pPr>
          </w:p>
        </w:tc>
        <w:tc>
          <w:tcPr>
            <w:tcW w:w="3084" w:type="dxa"/>
            <w:shd w:val="pct12" w:color="auto" w:fill="auto"/>
          </w:tcPr>
          <w:p w:rsidR="00BF3289" w:rsidRPr="00162898" w:rsidRDefault="00BF3289" w:rsidP="00ED1A63">
            <w:pPr>
              <w:rPr>
                <w:rFonts w:cs="Arial"/>
                <w:sz w:val="14"/>
                <w:szCs w:val="14"/>
              </w:rPr>
            </w:pPr>
          </w:p>
        </w:tc>
        <w:tc>
          <w:tcPr>
            <w:tcW w:w="284" w:type="dxa"/>
            <w:tcBorders>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rPr>
          <w:trHeight w:val="193"/>
        </w:trPr>
        <w:tc>
          <w:tcPr>
            <w:tcW w:w="2126" w:type="dxa"/>
            <w:gridSpan w:val="4"/>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Taxable Zero Rate</w:t>
            </w:r>
          </w:p>
        </w:tc>
        <w:tc>
          <w:tcPr>
            <w:tcW w:w="283"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1134" w:type="dxa"/>
            <w:gridSpan w:val="3"/>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 xml:space="preserve">    Item </w:t>
            </w:r>
            <w:proofErr w:type="spellStart"/>
            <w:r w:rsidRPr="00162898">
              <w:rPr>
                <w:rFonts w:cs="Arial"/>
                <w:sz w:val="14"/>
                <w:szCs w:val="14"/>
              </w:rPr>
              <w:t>Nos</w:t>
            </w:r>
            <w:proofErr w:type="spellEnd"/>
          </w:p>
        </w:tc>
        <w:tc>
          <w:tcPr>
            <w:tcW w:w="1985" w:type="dxa"/>
            <w:gridSpan w:val="4"/>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gridSpan w:val="3"/>
            <w:shd w:val="pct12" w:color="auto" w:fill="auto"/>
          </w:tcPr>
          <w:p w:rsidR="00BF3289" w:rsidRPr="00162898" w:rsidRDefault="00BF3289" w:rsidP="00ED1A63">
            <w:pPr>
              <w:rPr>
                <w:rFonts w:cs="Arial"/>
                <w:sz w:val="14"/>
                <w:szCs w:val="14"/>
              </w:rPr>
            </w:pPr>
          </w:p>
        </w:tc>
        <w:tc>
          <w:tcPr>
            <w:tcW w:w="1985" w:type="dxa"/>
            <w:gridSpan w:val="3"/>
            <w:tcBorders>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Contractor’s Tel No</w:t>
            </w:r>
          </w:p>
        </w:tc>
        <w:tc>
          <w:tcPr>
            <w:tcW w:w="3084" w:type="dxa"/>
            <w:tcBorders>
              <w:top w:val="single" w:sz="6" w:space="0" w:color="auto"/>
              <w:left w:val="single" w:sz="6" w:space="0" w:color="auto"/>
              <w:bottom w:val="single" w:sz="6" w:space="0" w:color="auto"/>
              <w:right w:val="single" w:sz="6" w:space="0" w:color="auto"/>
            </w:tcBorders>
          </w:tcPr>
          <w:p w:rsidR="00BF3289" w:rsidRPr="00162898" w:rsidRDefault="00BF3289" w:rsidP="00ED1A63">
            <w:pPr>
              <w:rPr>
                <w:rFonts w:cs="Arial"/>
                <w:sz w:val="14"/>
                <w:szCs w:val="14"/>
              </w:rPr>
            </w:pPr>
          </w:p>
        </w:tc>
        <w:tc>
          <w:tcPr>
            <w:tcW w:w="284" w:type="dxa"/>
            <w:tcBorders>
              <w:left w:val="single" w:sz="6" w:space="0" w:color="auto"/>
              <w:right w:val="single" w:sz="6" w:space="0" w:color="auto"/>
            </w:tcBorders>
            <w:shd w:val="pct12" w:color="auto" w:fill="auto"/>
          </w:tcPr>
          <w:p w:rsidR="00BF3289" w:rsidRPr="00162898" w:rsidRDefault="00BF3289" w:rsidP="00ED1A63">
            <w:pPr>
              <w:rPr>
                <w:rFonts w:cs="Arial"/>
                <w:sz w:val="14"/>
                <w:szCs w:val="14"/>
              </w:rPr>
            </w:pPr>
          </w:p>
        </w:tc>
      </w:tr>
      <w:tr w:rsidR="00BF3289" w:rsidRPr="00162898" w:rsidTr="00ED1A63">
        <w:tc>
          <w:tcPr>
            <w:tcW w:w="2126" w:type="dxa"/>
            <w:gridSpan w:val="4"/>
            <w:tcBorders>
              <w:left w:val="single" w:sz="6" w:space="0" w:color="auto"/>
              <w:bottom w:val="single" w:sz="4"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Taxable - Standard Rate</w:t>
            </w:r>
          </w:p>
        </w:tc>
        <w:tc>
          <w:tcPr>
            <w:tcW w:w="283" w:type="dxa"/>
            <w:tcBorders>
              <w:top w:val="single" w:sz="6" w:space="0" w:color="auto"/>
              <w:left w:val="single" w:sz="6" w:space="0" w:color="auto"/>
              <w:bottom w:val="single" w:sz="4"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x</w:t>
            </w:r>
          </w:p>
        </w:tc>
        <w:tc>
          <w:tcPr>
            <w:tcW w:w="1134" w:type="dxa"/>
            <w:gridSpan w:val="3"/>
            <w:tcBorders>
              <w:left w:val="single" w:sz="6" w:space="0" w:color="auto"/>
              <w:bottom w:val="single" w:sz="4" w:space="0" w:color="auto"/>
              <w:right w:val="single" w:sz="6" w:space="0" w:color="auto"/>
            </w:tcBorders>
            <w:shd w:val="pct12" w:color="auto" w:fill="auto"/>
          </w:tcPr>
          <w:p w:rsidR="00BF3289" w:rsidRPr="00162898" w:rsidRDefault="00BF3289" w:rsidP="00ED1A63">
            <w:pPr>
              <w:rPr>
                <w:rFonts w:cs="Arial"/>
                <w:sz w:val="14"/>
                <w:szCs w:val="14"/>
              </w:rPr>
            </w:pPr>
            <w:r w:rsidRPr="00162898">
              <w:rPr>
                <w:rFonts w:cs="Arial"/>
                <w:sz w:val="14"/>
                <w:szCs w:val="14"/>
              </w:rPr>
              <w:t xml:space="preserve">    Item </w:t>
            </w:r>
            <w:proofErr w:type="spellStart"/>
            <w:r w:rsidRPr="00162898">
              <w:rPr>
                <w:rFonts w:cs="Arial"/>
                <w:sz w:val="14"/>
                <w:szCs w:val="14"/>
              </w:rPr>
              <w:t>Nos</w:t>
            </w:r>
            <w:proofErr w:type="spellEnd"/>
          </w:p>
        </w:tc>
        <w:tc>
          <w:tcPr>
            <w:tcW w:w="1985" w:type="dxa"/>
            <w:gridSpan w:val="4"/>
            <w:tcBorders>
              <w:top w:val="single" w:sz="6" w:space="0" w:color="auto"/>
              <w:left w:val="single" w:sz="6" w:space="0" w:color="auto"/>
              <w:bottom w:val="single" w:sz="4" w:space="0" w:color="auto"/>
              <w:right w:val="single" w:sz="6" w:space="0" w:color="auto"/>
            </w:tcBorders>
          </w:tcPr>
          <w:p w:rsidR="00BF3289" w:rsidRPr="00162898" w:rsidRDefault="00BF3289" w:rsidP="00ED1A63">
            <w:pPr>
              <w:rPr>
                <w:rFonts w:cs="Arial"/>
                <w:sz w:val="14"/>
                <w:szCs w:val="14"/>
              </w:rPr>
            </w:pPr>
            <w:r w:rsidRPr="00162898">
              <w:rPr>
                <w:rFonts w:cs="Arial"/>
                <w:sz w:val="14"/>
                <w:szCs w:val="14"/>
              </w:rPr>
              <w:t>All</w:t>
            </w:r>
          </w:p>
        </w:tc>
        <w:tc>
          <w:tcPr>
            <w:tcW w:w="284" w:type="dxa"/>
            <w:gridSpan w:val="3"/>
            <w:tcBorders>
              <w:left w:val="single" w:sz="6" w:space="0" w:color="auto"/>
              <w:bottom w:val="single" w:sz="4" w:space="0" w:color="auto"/>
            </w:tcBorders>
            <w:shd w:val="pct12" w:color="auto" w:fill="auto"/>
          </w:tcPr>
          <w:p w:rsidR="00BF3289" w:rsidRPr="00162898" w:rsidRDefault="00BF3289" w:rsidP="00ED1A63">
            <w:pPr>
              <w:rPr>
                <w:rFonts w:cs="Arial"/>
                <w:sz w:val="14"/>
                <w:szCs w:val="14"/>
              </w:rPr>
            </w:pPr>
          </w:p>
        </w:tc>
        <w:tc>
          <w:tcPr>
            <w:tcW w:w="1985" w:type="dxa"/>
            <w:gridSpan w:val="3"/>
            <w:tcBorders>
              <w:bottom w:val="single" w:sz="4" w:space="0" w:color="auto"/>
            </w:tcBorders>
            <w:shd w:val="pct12" w:color="auto" w:fill="auto"/>
          </w:tcPr>
          <w:p w:rsidR="00BF3289" w:rsidRPr="00162898" w:rsidRDefault="00BF3289" w:rsidP="00ED1A63">
            <w:pPr>
              <w:rPr>
                <w:rFonts w:cs="Arial"/>
                <w:sz w:val="14"/>
                <w:szCs w:val="14"/>
              </w:rPr>
            </w:pPr>
          </w:p>
        </w:tc>
        <w:tc>
          <w:tcPr>
            <w:tcW w:w="3084" w:type="dxa"/>
            <w:tcBorders>
              <w:bottom w:val="single" w:sz="4" w:space="0" w:color="auto"/>
            </w:tcBorders>
            <w:shd w:val="pct12" w:color="auto" w:fill="auto"/>
          </w:tcPr>
          <w:p w:rsidR="00BF3289" w:rsidRPr="00162898" w:rsidRDefault="00BF3289" w:rsidP="00ED1A63">
            <w:pPr>
              <w:rPr>
                <w:rFonts w:cs="Arial"/>
                <w:sz w:val="14"/>
                <w:szCs w:val="14"/>
              </w:rPr>
            </w:pPr>
          </w:p>
        </w:tc>
        <w:tc>
          <w:tcPr>
            <w:tcW w:w="284" w:type="dxa"/>
            <w:tcBorders>
              <w:bottom w:val="single" w:sz="4" w:space="0" w:color="auto"/>
              <w:right w:val="single" w:sz="6" w:space="0" w:color="auto"/>
            </w:tcBorders>
            <w:shd w:val="pct12" w:color="auto" w:fill="auto"/>
          </w:tcPr>
          <w:p w:rsidR="00BF3289" w:rsidRPr="00162898" w:rsidRDefault="00BF3289" w:rsidP="00ED1A63">
            <w:pPr>
              <w:rPr>
                <w:rFonts w:cs="Arial"/>
                <w:sz w:val="14"/>
                <w:szCs w:val="14"/>
              </w:rPr>
            </w:pPr>
          </w:p>
        </w:tc>
      </w:tr>
    </w:tbl>
    <w:p w:rsidR="0064057C" w:rsidRDefault="0064057C" w:rsidP="001B3020">
      <w:pPr>
        <w:pStyle w:val="Style7"/>
        <w:jc w:val="center"/>
        <w:rPr>
          <w:u w:val="none"/>
        </w:rPr>
      </w:pPr>
    </w:p>
    <w:p w:rsidR="0064057C" w:rsidRDefault="0064057C" w:rsidP="001B3020">
      <w:pPr>
        <w:pStyle w:val="Style7"/>
        <w:jc w:val="center"/>
        <w:rPr>
          <w:u w:val="none"/>
        </w:rPr>
      </w:pPr>
    </w:p>
    <w:p w:rsidR="00BF3289" w:rsidRDefault="00BF3289" w:rsidP="001B3020">
      <w:pPr>
        <w:pStyle w:val="Style7"/>
        <w:jc w:val="center"/>
        <w:rPr>
          <w:u w:val="none"/>
        </w:rPr>
      </w:pPr>
    </w:p>
    <w:p w:rsidR="00BF3289" w:rsidRDefault="00BF3289" w:rsidP="001B3020">
      <w:pPr>
        <w:pStyle w:val="Style7"/>
        <w:jc w:val="center"/>
        <w:rPr>
          <w:u w:val="none"/>
        </w:rPr>
      </w:pPr>
    </w:p>
    <w:p w:rsidR="003C2545" w:rsidRPr="00626833" w:rsidRDefault="003C2545" w:rsidP="001B3020">
      <w:pPr>
        <w:pStyle w:val="Style7"/>
        <w:jc w:val="center"/>
        <w:rPr>
          <w:u w:val="none"/>
        </w:rPr>
      </w:pPr>
      <w:r w:rsidRPr="00626833">
        <w:rPr>
          <w:u w:val="none"/>
        </w:rPr>
        <w:lastRenderedPageBreak/>
        <w:t>S</w:t>
      </w:r>
      <w:r w:rsidR="005A096E" w:rsidRPr="00626833">
        <w:rPr>
          <w:u w:val="none"/>
        </w:rPr>
        <w:t>chedule</w:t>
      </w:r>
      <w:r w:rsidRPr="00626833">
        <w:rPr>
          <w:u w:val="none"/>
        </w:rPr>
        <w:t xml:space="preserve"> </w:t>
      </w:r>
      <w:proofErr w:type="gramStart"/>
      <w:r w:rsidRPr="00626833">
        <w:rPr>
          <w:u w:val="none"/>
        </w:rPr>
        <w:t>4</w:t>
      </w:r>
      <w:proofErr w:type="gramEnd"/>
      <w:r w:rsidRPr="00626833">
        <w:rPr>
          <w:u w:val="none"/>
        </w:rPr>
        <w:t xml:space="preserve"> </w:t>
      </w:r>
      <w:r w:rsidR="0000009D" w:rsidRPr="00626833">
        <w:rPr>
          <w:u w:val="none"/>
        </w:rPr>
        <w:t xml:space="preserve">- </w:t>
      </w:r>
      <w:r w:rsidRPr="00626833">
        <w:rPr>
          <w:u w:val="none"/>
        </w:rPr>
        <w:t xml:space="preserve">Contract Change Process </w:t>
      </w:r>
      <w:r w:rsidR="00CB574A" w:rsidRPr="00626833">
        <w:rPr>
          <w:u w:val="none"/>
        </w:rPr>
        <w:t>(</w:t>
      </w:r>
      <w:proofErr w:type="spellStart"/>
      <w:r w:rsidR="00CB574A" w:rsidRPr="00626833">
        <w:rPr>
          <w:u w:val="none"/>
        </w:rPr>
        <w:t>i.a.w</w:t>
      </w:r>
      <w:proofErr w:type="spellEnd"/>
      <w:r w:rsidR="00CB574A" w:rsidRPr="00626833">
        <w:rPr>
          <w:u w:val="none"/>
        </w:rPr>
        <w:t xml:space="preserve">. clause A2.b) </w:t>
      </w:r>
      <w:r w:rsidR="005A096E" w:rsidRPr="00626833">
        <w:rPr>
          <w:u w:val="none"/>
        </w:rPr>
        <w:t xml:space="preserve">for </w:t>
      </w:r>
      <w:r w:rsidRPr="00626833">
        <w:rPr>
          <w:u w:val="none"/>
        </w:rPr>
        <w:t>C</w:t>
      </w:r>
      <w:r w:rsidR="005A096E" w:rsidRPr="00626833">
        <w:rPr>
          <w:u w:val="none"/>
        </w:rPr>
        <w:t>ontract</w:t>
      </w:r>
      <w:r w:rsidRPr="00626833">
        <w:rPr>
          <w:u w:val="none"/>
        </w:rPr>
        <w:t xml:space="preserve"> N</w:t>
      </w:r>
      <w:r w:rsidR="0054319A" w:rsidRPr="00626833">
        <w:rPr>
          <w:u w:val="none"/>
        </w:rPr>
        <w:t>o:</w:t>
      </w:r>
      <w:r w:rsidR="00626833">
        <w:rPr>
          <w:u w:val="none"/>
        </w:rPr>
        <w:t xml:space="preserve"> </w:t>
      </w:r>
      <w:r w:rsidR="00760E7B">
        <w:rPr>
          <w:u w:val="none"/>
        </w:rPr>
        <w:t>LSBU11/0005</w:t>
      </w:r>
    </w:p>
    <w:p w:rsidR="00C40D6A" w:rsidRPr="00126F86" w:rsidRDefault="00C40D6A" w:rsidP="001B3020">
      <w:pPr>
        <w:spacing w:before="120" w:after="120"/>
        <w:rPr>
          <w:rFonts w:cs="Arial"/>
          <w:b/>
        </w:rPr>
      </w:pPr>
      <w:r>
        <w:rPr>
          <w:rFonts w:cs="Arial"/>
          <w:b/>
        </w:rPr>
        <w:t>1.</w:t>
      </w:r>
      <w:r>
        <w:rPr>
          <w:rFonts w:cs="Arial"/>
          <w:b/>
        </w:rPr>
        <w:tab/>
      </w:r>
      <w:r w:rsidRPr="00126F86">
        <w:rPr>
          <w:rFonts w:cs="Arial"/>
          <w:b/>
        </w:rPr>
        <w:t>Authority Changes</w:t>
      </w:r>
    </w:p>
    <w:p w:rsidR="00C40D6A" w:rsidRPr="00126F86" w:rsidRDefault="00C40D6A" w:rsidP="001B3020">
      <w:pPr>
        <w:spacing w:before="120" w:after="120"/>
        <w:ind w:left="567"/>
        <w:rPr>
          <w:rFonts w:cs="Arial"/>
          <w:sz w:val="20"/>
          <w:szCs w:val="20"/>
        </w:rPr>
      </w:pPr>
      <w:r>
        <w:rPr>
          <w:rFonts w:cs="Arial"/>
          <w:sz w:val="20"/>
          <w:szCs w:val="20"/>
        </w:rPr>
        <w:t>a.</w:t>
      </w:r>
      <w:r>
        <w:rPr>
          <w:rFonts w:cs="Arial"/>
          <w:sz w:val="20"/>
          <w:szCs w:val="20"/>
        </w:rPr>
        <w:tab/>
        <w:t xml:space="preserve">Subject always to </w:t>
      </w:r>
      <w:r w:rsidR="00A23FDA">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C40D6A" w:rsidRPr="00F22C05" w:rsidRDefault="00C40D6A" w:rsidP="001B3020">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C40D6A" w:rsidRDefault="00C40D6A" w:rsidP="001B3020">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C40D6A" w:rsidRDefault="00C40D6A" w:rsidP="001B3020">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sidR="00A23FDA">
        <w:rPr>
          <w:rFonts w:cs="Arial"/>
          <w:sz w:val="20"/>
          <w:szCs w:val="20"/>
        </w:rPr>
        <w:t>condition</w:t>
      </w:r>
      <w:r w:rsidRPr="00126F86">
        <w:rPr>
          <w:rFonts w:cs="Arial"/>
          <w:sz w:val="20"/>
          <w:szCs w:val="20"/>
        </w:rPr>
        <w:t xml:space="preserve"> 3 below</w:t>
      </w:r>
      <w:r>
        <w:rPr>
          <w:rFonts w:cs="Arial"/>
          <w:sz w:val="20"/>
          <w:szCs w:val="20"/>
        </w:rPr>
        <w:t xml:space="preserve">. </w:t>
      </w:r>
    </w:p>
    <w:p w:rsidR="00C40D6A" w:rsidRPr="00126F86" w:rsidRDefault="00C40D6A" w:rsidP="001B3020">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C40D6A" w:rsidRDefault="00C40D6A" w:rsidP="001B3020">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C40D6A" w:rsidRPr="00126F86" w:rsidRDefault="00C40D6A" w:rsidP="001B3020">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C40D6A" w:rsidRDefault="00C40D6A" w:rsidP="004E60D9">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C40D6A" w:rsidRDefault="00C40D6A" w:rsidP="004E60D9">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C40D6A" w:rsidRDefault="00C40D6A" w:rsidP="004E60D9">
      <w:pPr>
        <w:widowControl/>
        <w:numPr>
          <w:ilvl w:val="4"/>
          <w:numId w:val="18"/>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C40D6A" w:rsidRPr="00126F86" w:rsidRDefault="00C40D6A" w:rsidP="004E60D9">
      <w:pPr>
        <w:widowControl/>
        <w:numPr>
          <w:ilvl w:val="4"/>
          <w:numId w:val="18"/>
        </w:numPr>
        <w:tabs>
          <w:tab w:val="clear" w:pos="1692"/>
        </w:tabs>
        <w:overflowPunct w:val="0"/>
        <w:autoSpaceDE w:val="0"/>
        <w:autoSpaceDN w:val="0"/>
        <w:adjustRightInd w:val="0"/>
        <w:spacing w:before="120" w:after="120"/>
        <w:ind w:left="1134" w:firstLine="3"/>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C40D6A" w:rsidRDefault="00C40D6A" w:rsidP="004E60D9">
      <w:pPr>
        <w:widowControl/>
        <w:numPr>
          <w:ilvl w:val="4"/>
          <w:numId w:val="18"/>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C40D6A" w:rsidRPr="00450F61" w:rsidRDefault="00C40D6A" w:rsidP="001B3020">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C40D6A" w:rsidRPr="00126F86" w:rsidRDefault="00C40D6A" w:rsidP="001B3020">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C40D6A" w:rsidRDefault="00C40D6A" w:rsidP="004E60D9">
      <w:pPr>
        <w:widowControl/>
        <w:numPr>
          <w:ilvl w:val="0"/>
          <w:numId w:val="19"/>
        </w:numPr>
        <w:tabs>
          <w:tab w:val="clear" w:pos="92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C40D6A" w:rsidRDefault="00AB1308" w:rsidP="004E60D9">
      <w:pPr>
        <w:widowControl/>
        <w:numPr>
          <w:ilvl w:val="0"/>
          <w:numId w:val="23"/>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e</w:t>
      </w:r>
      <w:r w:rsidR="00C40D6A">
        <w:rPr>
          <w:rFonts w:cs="Arial"/>
          <w:sz w:val="20"/>
          <w:szCs w:val="20"/>
        </w:rPr>
        <w:t>valuate the Contractor Change Proposal;</w:t>
      </w:r>
    </w:p>
    <w:p w:rsidR="00C40D6A" w:rsidRDefault="00AB1308" w:rsidP="004E60D9">
      <w:pPr>
        <w:widowControl/>
        <w:numPr>
          <w:ilvl w:val="0"/>
          <w:numId w:val="23"/>
        </w:numPr>
        <w:tabs>
          <w:tab w:val="clear" w:pos="1692"/>
        </w:tabs>
        <w:overflowPunct w:val="0"/>
        <w:autoSpaceDE w:val="0"/>
        <w:autoSpaceDN w:val="0"/>
        <w:adjustRightInd w:val="0"/>
        <w:spacing w:before="120" w:after="120"/>
        <w:ind w:left="1134" w:firstLine="3"/>
        <w:textAlignment w:val="baseline"/>
        <w:rPr>
          <w:rFonts w:cs="Arial"/>
          <w:sz w:val="20"/>
          <w:szCs w:val="20"/>
        </w:rPr>
      </w:pPr>
      <w:proofErr w:type="gramStart"/>
      <w:r>
        <w:rPr>
          <w:rFonts w:cs="Arial"/>
          <w:sz w:val="20"/>
          <w:szCs w:val="20"/>
        </w:rPr>
        <w:t>w</w:t>
      </w:r>
      <w:r w:rsidR="00C40D6A">
        <w:rPr>
          <w:rFonts w:cs="Arial"/>
          <w:sz w:val="20"/>
          <w:szCs w:val="20"/>
        </w:rPr>
        <w:t>here necessary, discuss with the Contractor any issues arising and</w:t>
      </w:r>
      <w:r w:rsidR="00F400DE">
        <w:rPr>
          <w:rFonts w:cs="Arial"/>
          <w:sz w:val="20"/>
          <w:szCs w:val="20"/>
        </w:rPr>
        <w:t>,</w:t>
      </w:r>
      <w:r w:rsidR="00C40D6A">
        <w:rPr>
          <w:rFonts w:cs="Arial"/>
          <w:sz w:val="20"/>
          <w:szCs w:val="20"/>
        </w:rPr>
        <w:t xml:space="preserve"> following such discussions</w:t>
      </w:r>
      <w:r w:rsidR="00F400DE">
        <w:rPr>
          <w:rFonts w:cs="Arial"/>
          <w:sz w:val="20"/>
          <w:szCs w:val="20"/>
        </w:rPr>
        <w:t>,</w:t>
      </w:r>
      <w:r w:rsidR="00C40D6A">
        <w:rPr>
          <w:rFonts w:cs="Arial"/>
          <w:sz w:val="20"/>
          <w:szCs w:val="20"/>
        </w:rPr>
        <w:t xml:space="preserve"> the Authority may modify the Authority Notice of Change and the Contractor shall</w:t>
      </w:r>
      <w:r w:rsidR="00F400DE">
        <w:rPr>
          <w:rFonts w:cs="Arial"/>
          <w:sz w:val="20"/>
          <w:szCs w:val="20"/>
        </w:rPr>
        <w:t>,</w:t>
      </w:r>
      <w:r w:rsidR="00C40D6A">
        <w:rPr>
          <w:rFonts w:cs="Arial"/>
          <w:sz w:val="20"/>
          <w:szCs w:val="20"/>
        </w:rPr>
        <w:t xml:space="preserve"> as soon as practicable, and in any event not more than ten (10) Business Days (or such other period as the Parties may agree) after receipt of such modification, submit an amended Contractor Change Proposal.</w:t>
      </w:r>
      <w:proofErr w:type="gramEnd"/>
    </w:p>
    <w:p w:rsidR="00C40D6A" w:rsidRDefault="00C40D6A" w:rsidP="004E60D9">
      <w:pPr>
        <w:widowControl/>
        <w:numPr>
          <w:ilvl w:val="3"/>
          <w:numId w:val="18"/>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C40D6A" w:rsidRPr="00126F86" w:rsidRDefault="00AB1308" w:rsidP="004E60D9">
      <w:pPr>
        <w:widowControl/>
        <w:numPr>
          <w:ilvl w:val="4"/>
          <w:numId w:val="18"/>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C40D6A">
        <w:rPr>
          <w:rFonts w:cs="Arial"/>
          <w:sz w:val="20"/>
          <w:szCs w:val="20"/>
        </w:rPr>
        <w:t xml:space="preserve">ndicate its acceptance of the Change Proposal by issuing an amendment to the Contract in accordance with </w:t>
      </w:r>
      <w:r w:rsidR="00A23FDA">
        <w:rPr>
          <w:rFonts w:cs="Arial"/>
          <w:sz w:val="20"/>
          <w:szCs w:val="20"/>
        </w:rPr>
        <w:t>condition</w:t>
      </w:r>
      <w:r w:rsidR="00C40D6A">
        <w:rPr>
          <w:rFonts w:cs="Arial"/>
          <w:sz w:val="20"/>
          <w:szCs w:val="20"/>
        </w:rPr>
        <w:t xml:space="preserve"> A2 (Amendments to Contract)</w:t>
      </w:r>
      <w:r w:rsidR="00C40D6A" w:rsidRPr="00126F86">
        <w:rPr>
          <w:rFonts w:cs="Arial"/>
          <w:sz w:val="20"/>
          <w:szCs w:val="20"/>
        </w:rPr>
        <w:t xml:space="preserve">; or </w:t>
      </w:r>
    </w:p>
    <w:p w:rsidR="00C40D6A" w:rsidRDefault="00AB1308" w:rsidP="004E60D9">
      <w:pPr>
        <w:widowControl/>
        <w:numPr>
          <w:ilvl w:val="4"/>
          <w:numId w:val="18"/>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w:t>
      </w:r>
      <w:r w:rsidR="00C40D6A">
        <w:rPr>
          <w:rFonts w:cs="Arial"/>
          <w:sz w:val="20"/>
          <w:szCs w:val="20"/>
        </w:rPr>
        <w:t>erve</w:t>
      </w:r>
      <w:proofErr w:type="gramEnd"/>
      <w:r w:rsidR="00C40D6A">
        <w:rPr>
          <w:rFonts w:cs="Arial"/>
          <w:sz w:val="20"/>
          <w:szCs w:val="20"/>
        </w:rPr>
        <w:t xml:space="preserve"> a Notice on the Contractor rejecting the Contractor Change Proposal and </w:t>
      </w:r>
      <w:r w:rsidR="00C40D6A" w:rsidRPr="00126F86">
        <w:rPr>
          <w:rFonts w:cs="Arial"/>
          <w:sz w:val="20"/>
          <w:szCs w:val="20"/>
        </w:rPr>
        <w:t>withdraw</w:t>
      </w:r>
      <w:r w:rsidR="00C40D6A">
        <w:rPr>
          <w:rFonts w:cs="Arial"/>
          <w:sz w:val="20"/>
          <w:szCs w:val="20"/>
        </w:rPr>
        <w:t>ing</w:t>
      </w:r>
      <w:r w:rsidR="00C40D6A" w:rsidRPr="00126F86">
        <w:rPr>
          <w:rFonts w:cs="Arial"/>
          <w:sz w:val="20"/>
          <w:szCs w:val="20"/>
        </w:rPr>
        <w:t xml:space="preserve"> </w:t>
      </w:r>
      <w:r w:rsidR="00C40D6A">
        <w:rPr>
          <w:rFonts w:cs="Arial"/>
          <w:sz w:val="20"/>
          <w:szCs w:val="20"/>
        </w:rPr>
        <w:t xml:space="preserve">(where issued) </w:t>
      </w:r>
      <w:r w:rsidR="00C40D6A" w:rsidRPr="00126F86">
        <w:rPr>
          <w:rFonts w:cs="Arial"/>
          <w:sz w:val="20"/>
          <w:szCs w:val="20"/>
        </w:rPr>
        <w:t>the Authority Notice of Change.</w:t>
      </w:r>
    </w:p>
    <w:p w:rsidR="00C40D6A" w:rsidRDefault="00C40D6A" w:rsidP="004E60D9">
      <w:pPr>
        <w:widowControl/>
        <w:numPr>
          <w:ilvl w:val="3"/>
          <w:numId w:val="18"/>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the Authority rejects the Change </w:t>
      </w:r>
      <w:proofErr w:type="gramStart"/>
      <w:r>
        <w:rPr>
          <w:rFonts w:cs="Arial"/>
          <w:sz w:val="20"/>
          <w:szCs w:val="20"/>
        </w:rPr>
        <w:t>Proposal</w:t>
      </w:r>
      <w:proofErr w:type="gramEnd"/>
      <w:r>
        <w:rPr>
          <w:rFonts w:cs="Arial"/>
          <w:sz w:val="20"/>
          <w:szCs w:val="20"/>
        </w:rPr>
        <w:t xml:space="preserve"> it shall not be obliged to give its reasons for such rejection.</w:t>
      </w:r>
    </w:p>
    <w:p w:rsidR="00C40D6A" w:rsidRDefault="00C40D6A" w:rsidP="004E60D9">
      <w:pPr>
        <w:widowControl/>
        <w:numPr>
          <w:ilvl w:val="3"/>
          <w:numId w:val="18"/>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w:t>
      </w:r>
      <w:r w:rsidR="002E5E14">
        <w:rPr>
          <w:rFonts w:cs="Arial"/>
          <w:sz w:val="20"/>
          <w:szCs w:val="20"/>
        </w:rPr>
        <w:t>clause</w:t>
      </w:r>
      <w:r>
        <w:rPr>
          <w:rFonts w:cs="Arial"/>
          <w:sz w:val="20"/>
          <w:szCs w:val="20"/>
        </w:rPr>
        <w:t xml:space="preserve"> 4</w:t>
      </w:r>
      <w:r w:rsidR="00CE1106">
        <w:rPr>
          <w:rFonts w:cs="Arial"/>
          <w:sz w:val="20"/>
          <w:szCs w:val="20"/>
        </w:rPr>
        <w:t>.</w:t>
      </w:r>
      <w:r>
        <w:rPr>
          <w:rFonts w:cs="Arial"/>
          <w:sz w:val="20"/>
          <w:szCs w:val="20"/>
        </w:rPr>
        <w:t>b</w:t>
      </w:r>
      <w:r w:rsidR="00CE1106">
        <w:rPr>
          <w:rFonts w:cs="Arial"/>
          <w:sz w:val="20"/>
          <w:szCs w:val="20"/>
        </w:rPr>
        <w:t>.</w:t>
      </w:r>
      <w:r>
        <w:rPr>
          <w:rFonts w:cs="Arial"/>
          <w:sz w:val="20"/>
          <w:szCs w:val="20"/>
        </w:rPr>
        <w:t xml:space="preserve">(1).  </w:t>
      </w:r>
    </w:p>
    <w:p w:rsidR="00C40D6A" w:rsidRPr="00126F86" w:rsidRDefault="00C40D6A" w:rsidP="001B3020">
      <w:pPr>
        <w:keepNext/>
        <w:spacing w:before="120" w:after="120"/>
        <w:rPr>
          <w:rFonts w:cs="Arial"/>
          <w:b/>
        </w:rPr>
      </w:pPr>
      <w:r w:rsidRPr="00126F86">
        <w:rPr>
          <w:rFonts w:cs="Arial"/>
          <w:b/>
        </w:rPr>
        <w:lastRenderedPageBreak/>
        <w:t>5.</w:t>
      </w:r>
      <w:r w:rsidRPr="00126F86">
        <w:rPr>
          <w:rFonts w:cs="Arial"/>
          <w:b/>
        </w:rPr>
        <w:tab/>
        <w:t>Contractor Changes</w:t>
      </w:r>
    </w:p>
    <w:p w:rsidR="008D2C94" w:rsidRPr="00C40D6A" w:rsidRDefault="00C40D6A" w:rsidP="004E60D9">
      <w:pPr>
        <w:widowControl/>
        <w:numPr>
          <w:ilvl w:val="0"/>
          <w:numId w:val="20"/>
        </w:numPr>
        <w:tabs>
          <w:tab w:val="clear" w:pos="77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 xml:space="preserve">Contractor Change Proposal on the Authority, which shall include all of the information required by </w:t>
      </w:r>
      <w:r w:rsidR="002E5E14">
        <w:rPr>
          <w:rFonts w:cs="Arial"/>
          <w:sz w:val="20"/>
          <w:szCs w:val="20"/>
        </w:rPr>
        <w:t>clause</w:t>
      </w:r>
      <w:r>
        <w:rPr>
          <w:rFonts w:cs="Arial"/>
          <w:sz w:val="20"/>
          <w:szCs w:val="20"/>
        </w:rPr>
        <w:t xml:space="preserve"> 3</w:t>
      </w:r>
      <w:r w:rsidR="00CE1106">
        <w:rPr>
          <w:rFonts w:cs="Arial"/>
          <w:sz w:val="20"/>
          <w:szCs w:val="20"/>
        </w:rPr>
        <w:t>.</w:t>
      </w:r>
      <w:r>
        <w:rPr>
          <w:rFonts w:cs="Arial"/>
          <w:sz w:val="20"/>
          <w:szCs w:val="20"/>
        </w:rPr>
        <w:t xml:space="preserve">b, and the process at </w:t>
      </w:r>
      <w:r w:rsidR="00A23FDA">
        <w:rPr>
          <w:rFonts w:cs="Arial"/>
          <w:sz w:val="20"/>
          <w:szCs w:val="20"/>
        </w:rPr>
        <w:t>condition</w:t>
      </w:r>
      <w:r>
        <w:rPr>
          <w:rFonts w:cs="Arial"/>
          <w:sz w:val="20"/>
          <w:szCs w:val="20"/>
        </w:rPr>
        <w:t xml:space="preserve"> 4 shall apply.</w:t>
      </w:r>
    </w:p>
    <w:p w:rsidR="003C2545" w:rsidRDefault="003C2545" w:rsidP="001B3020">
      <w:pPr>
        <w:jc w:val="center"/>
        <w:rPr>
          <w:b/>
        </w:rPr>
      </w:pPr>
    </w:p>
    <w:p w:rsidR="00022E08" w:rsidRPr="00CE1106" w:rsidRDefault="00A97F3B" w:rsidP="00AC5184">
      <w:pPr>
        <w:pStyle w:val="Style7"/>
        <w:jc w:val="center"/>
        <w:rPr>
          <w:szCs w:val="22"/>
          <w:u w:val="none"/>
        </w:rPr>
      </w:pPr>
      <w:r>
        <w:br w:type="page"/>
      </w:r>
      <w:bookmarkStart w:id="205" w:name="_Toc377119589"/>
      <w:r w:rsidR="00022E08" w:rsidRPr="00CE1106">
        <w:rPr>
          <w:u w:val="none"/>
        </w:rPr>
        <w:lastRenderedPageBreak/>
        <w:t xml:space="preserve">Schedule 5 </w:t>
      </w:r>
      <w:r w:rsidR="0000009D" w:rsidRPr="00CE1106">
        <w:rPr>
          <w:u w:val="none"/>
        </w:rPr>
        <w:t xml:space="preserve">- </w:t>
      </w:r>
      <w:r w:rsidR="00022E08" w:rsidRPr="00CE1106">
        <w:rPr>
          <w:u w:val="none"/>
        </w:rPr>
        <w:t>Specification</w:t>
      </w:r>
      <w:r w:rsidR="00022E08" w:rsidRPr="00CE1106">
        <w:rPr>
          <w:szCs w:val="22"/>
          <w:u w:val="none"/>
        </w:rPr>
        <w:t xml:space="preserve"> for Contract No:</w:t>
      </w:r>
      <w:bookmarkEnd w:id="205"/>
      <w:r w:rsidR="00CE1106">
        <w:rPr>
          <w:szCs w:val="22"/>
          <w:u w:val="none"/>
        </w:rPr>
        <w:t xml:space="preserve"> </w:t>
      </w:r>
      <w:r w:rsidR="00760E7B">
        <w:rPr>
          <w:szCs w:val="22"/>
          <w:u w:val="none"/>
        </w:rPr>
        <w:t>LSBU11/0005</w:t>
      </w:r>
      <w:r w:rsidR="00B54524">
        <w:rPr>
          <w:szCs w:val="22"/>
          <w:u w:val="none"/>
        </w:rPr>
        <w:t xml:space="preserve"> </w:t>
      </w:r>
      <w:r w:rsidR="00B54524" w:rsidRPr="00B54524">
        <w:rPr>
          <w:szCs w:val="22"/>
          <w:u w:val="none"/>
        </w:rPr>
        <w:t>(See Attached</w:t>
      </w:r>
      <w:r w:rsidR="00AC5184">
        <w:rPr>
          <w:szCs w:val="22"/>
          <w:u w:val="none"/>
        </w:rPr>
        <w:t xml:space="preserve"> Schedule of Requirements</w:t>
      </w:r>
      <w:r w:rsidR="00B54524" w:rsidRPr="00B54524">
        <w:rPr>
          <w:szCs w:val="22"/>
          <w:u w:val="none"/>
        </w:rPr>
        <w:t>)</w:t>
      </w:r>
    </w:p>
    <w:p w:rsidR="0012188B" w:rsidRDefault="0012188B" w:rsidP="001B3020"/>
    <w:p w:rsidR="00B265BC" w:rsidRDefault="00B265BC" w:rsidP="001B3020">
      <w:pPr>
        <w:rPr>
          <w:rFonts w:cs="Arial"/>
          <w:b/>
          <w:sz w:val="20"/>
          <w:szCs w:val="20"/>
        </w:rPr>
      </w:pPr>
    </w:p>
    <w:p w:rsidR="00C07044" w:rsidRDefault="00C07044" w:rsidP="001B3020">
      <w:pPr>
        <w:rPr>
          <w:rFonts w:cs="Arial"/>
          <w:b/>
          <w:sz w:val="20"/>
          <w:szCs w:val="20"/>
        </w:rPr>
      </w:pPr>
    </w:p>
    <w:p w:rsidR="00BA5FBE" w:rsidRPr="00BA5FBE" w:rsidRDefault="00BA5FBE" w:rsidP="00B54524">
      <w:pPr>
        <w:widowControl/>
        <w:suppressAutoHyphens/>
        <w:spacing w:before="66" w:after="112"/>
        <w:ind w:left="720" w:hanging="720"/>
        <w:jc w:val="both"/>
        <w:rPr>
          <w:rFonts w:cs="Arial"/>
          <w:b/>
          <w:sz w:val="20"/>
          <w:szCs w:val="20"/>
        </w:rPr>
      </w:pPr>
      <w:r w:rsidRPr="00BA5FBE">
        <w:rPr>
          <w:rFonts w:cs="Arial"/>
          <w:color w:val="FF0000"/>
          <w:sz w:val="20"/>
          <w:szCs w:val="20"/>
        </w:rPr>
        <w:tab/>
      </w: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Default="00BA5FBE" w:rsidP="00BA5FBE">
      <w:pPr>
        <w:autoSpaceDE w:val="0"/>
        <w:autoSpaceDN w:val="0"/>
        <w:adjustRightInd w:val="0"/>
        <w:rPr>
          <w:rFonts w:cs="Arial"/>
          <w:b/>
          <w:sz w:val="20"/>
          <w:szCs w:val="20"/>
        </w:rPr>
      </w:pPr>
    </w:p>
    <w:p w:rsidR="00BA5FBE" w:rsidRDefault="00BA5FBE" w:rsidP="00BA5FBE">
      <w:pPr>
        <w:autoSpaceDE w:val="0"/>
        <w:autoSpaceDN w:val="0"/>
        <w:adjustRightInd w:val="0"/>
        <w:rPr>
          <w:rFonts w:cs="Arial"/>
          <w:b/>
          <w:sz w:val="20"/>
          <w:szCs w:val="20"/>
        </w:rPr>
      </w:pPr>
    </w:p>
    <w:p w:rsid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Pr="00BA5FBE" w:rsidRDefault="00BA5FBE" w:rsidP="00BA5FBE">
      <w:pPr>
        <w:autoSpaceDE w:val="0"/>
        <w:autoSpaceDN w:val="0"/>
        <w:adjustRightInd w:val="0"/>
        <w:rPr>
          <w:rFonts w:cs="Arial"/>
          <w:b/>
          <w:sz w:val="20"/>
          <w:szCs w:val="20"/>
        </w:rPr>
      </w:pPr>
    </w:p>
    <w:p w:rsidR="00BA5FBE" w:rsidRDefault="00BA5FBE" w:rsidP="00BA5FBE">
      <w:pPr>
        <w:autoSpaceDE w:val="0"/>
        <w:autoSpaceDN w:val="0"/>
        <w:adjustRightInd w:val="0"/>
        <w:rPr>
          <w:rFonts w:cs="Arial"/>
          <w:b/>
          <w:sz w:val="20"/>
          <w:szCs w:val="20"/>
        </w:rPr>
      </w:pPr>
    </w:p>
    <w:p w:rsidR="00BA5FBE" w:rsidRDefault="00BA5FBE" w:rsidP="00BA5FBE">
      <w:pPr>
        <w:autoSpaceDE w:val="0"/>
        <w:autoSpaceDN w:val="0"/>
        <w:adjustRightInd w:val="0"/>
        <w:rPr>
          <w:rFonts w:cs="Arial"/>
          <w:b/>
          <w:sz w:val="20"/>
          <w:szCs w:val="20"/>
        </w:rPr>
      </w:pPr>
    </w:p>
    <w:p w:rsidR="00BA5FBE" w:rsidRPr="00BA5FBE" w:rsidRDefault="00BA5FBE" w:rsidP="00BA5FBE">
      <w:pPr>
        <w:widowControl/>
        <w:jc w:val="center"/>
        <w:rPr>
          <w:rFonts w:cs="Arial"/>
          <w:color w:val="FF0000"/>
          <w:sz w:val="20"/>
          <w:szCs w:val="20"/>
        </w:rPr>
      </w:pPr>
    </w:p>
    <w:p w:rsidR="00BA5FBE" w:rsidRPr="00BA5FBE" w:rsidRDefault="00BA5FBE" w:rsidP="00BA5FBE">
      <w:pPr>
        <w:widowControl/>
        <w:ind w:left="600"/>
        <w:rPr>
          <w:rFonts w:cs="Arial"/>
          <w:sz w:val="20"/>
          <w:szCs w:val="20"/>
        </w:rPr>
      </w:pPr>
    </w:p>
    <w:p w:rsidR="00BA5FBE" w:rsidRPr="00BA5FBE" w:rsidRDefault="00BA5FBE" w:rsidP="00BA5FBE">
      <w:pPr>
        <w:widowControl/>
        <w:ind w:left="720" w:hanging="720"/>
        <w:rPr>
          <w:rFonts w:cs="Arial"/>
          <w:sz w:val="20"/>
          <w:szCs w:val="20"/>
        </w:rPr>
      </w:pPr>
    </w:p>
    <w:p w:rsidR="00BA5FBE" w:rsidRPr="00BA5FBE" w:rsidRDefault="00BA5FBE" w:rsidP="00BA5FBE">
      <w:pPr>
        <w:widowControl/>
        <w:rPr>
          <w:rFonts w:cs="Arial"/>
          <w:sz w:val="20"/>
          <w:szCs w:val="20"/>
        </w:rPr>
      </w:pPr>
    </w:p>
    <w:p w:rsidR="00C07044" w:rsidRDefault="00BA5FBE" w:rsidP="00B54524">
      <w:pPr>
        <w:widowControl/>
        <w:ind w:left="720" w:hanging="720"/>
        <w:rPr>
          <w:rFonts w:cs="Arial"/>
          <w:sz w:val="20"/>
          <w:szCs w:val="20"/>
        </w:rPr>
      </w:pPr>
      <w:r w:rsidRPr="00BA5FBE">
        <w:rPr>
          <w:rFonts w:cs="Arial"/>
          <w:sz w:val="20"/>
          <w:szCs w:val="20"/>
        </w:rPr>
        <w:tab/>
      </w:r>
    </w:p>
    <w:p w:rsidR="00B54524" w:rsidRDefault="00B54524" w:rsidP="00B54524">
      <w:pPr>
        <w:widowControl/>
        <w:ind w:left="720" w:hanging="720"/>
        <w:rPr>
          <w:rFonts w:cs="Arial"/>
          <w:sz w:val="20"/>
          <w:szCs w:val="20"/>
        </w:rPr>
      </w:pPr>
    </w:p>
    <w:p w:rsidR="00B54524" w:rsidRDefault="00B54524" w:rsidP="00B54524">
      <w:pPr>
        <w:widowControl/>
        <w:ind w:left="720" w:hanging="720"/>
        <w:rPr>
          <w:rFonts w:cs="Arial"/>
          <w:sz w:val="20"/>
          <w:szCs w:val="20"/>
        </w:rPr>
      </w:pPr>
    </w:p>
    <w:p w:rsidR="00B54524" w:rsidRDefault="00B54524" w:rsidP="00B54524">
      <w:pPr>
        <w:widowControl/>
        <w:ind w:left="720" w:hanging="720"/>
        <w:rPr>
          <w:rFonts w:cs="Arial"/>
          <w:sz w:val="20"/>
          <w:szCs w:val="20"/>
        </w:rPr>
      </w:pPr>
    </w:p>
    <w:p w:rsidR="00B54524" w:rsidRDefault="00B54524" w:rsidP="00B54524">
      <w:pPr>
        <w:widowControl/>
        <w:ind w:left="720" w:hanging="720"/>
        <w:rPr>
          <w:rFonts w:cs="Arial"/>
          <w:sz w:val="20"/>
          <w:szCs w:val="20"/>
        </w:rPr>
      </w:pPr>
    </w:p>
    <w:p w:rsidR="00B54524" w:rsidRDefault="00B54524" w:rsidP="00B54524">
      <w:pPr>
        <w:widowControl/>
        <w:ind w:left="720" w:hanging="720"/>
        <w:rPr>
          <w:rFonts w:cs="Arial"/>
          <w:sz w:val="20"/>
          <w:szCs w:val="20"/>
        </w:rPr>
      </w:pPr>
    </w:p>
    <w:p w:rsidR="00B54524" w:rsidRDefault="00B54524" w:rsidP="00B54524">
      <w:pPr>
        <w:widowControl/>
        <w:ind w:left="720" w:hanging="720"/>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C07044" w:rsidRDefault="00C07044" w:rsidP="001B3020">
      <w:pPr>
        <w:rPr>
          <w:rFonts w:cs="Arial"/>
          <w:b/>
          <w:sz w:val="20"/>
          <w:szCs w:val="20"/>
        </w:rPr>
      </w:pPr>
    </w:p>
    <w:p w:rsidR="00C07044" w:rsidRDefault="00C07044" w:rsidP="001B3020">
      <w:pPr>
        <w:rPr>
          <w:rFonts w:cs="Arial"/>
          <w:b/>
          <w:sz w:val="20"/>
          <w:szCs w:val="20"/>
        </w:rPr>
      </w:pPr>
    </w:p>
    <w:p w:rsidR="00C07044" w:rsidRDefault="00C07044"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BA5FBE" w:rsidRDefault="00BA5FBE" w:rsidP="001B3020">
      <w:pPr>
        <w:rPr>
          <w:rFonts w:cs="Arial"/>
          <w:b/>
          <w:sz w:val="20"/>
          <w:szCs w:val="20"/>
        </w:rPr>
      </w:pPr>
    </w:p>
    <w:p w:rsidR="00A87603" w:rsidRPr="00CE1106" w:rsidRDefault="00A87603" w:rsidP="004871FC">
      <w:pPr>
        <w:pStyle w:val="Style7"/>
        <w:jc w:val="center"/>
        <w:rPr>
          <w:u w:val="none"/>
        </w:rPr>
      </w:pPr>
      <w:bookmarkStart w:id="206" w:name="_Toc367085124"/>
      <w:bookmarkStart w:id="207" w:name="_Toc367956167"/>
      <w:bookmarkStart w:id="208" w:name="_Toc367970767"/>
      <w:bookmarkStart w:id="209" w:name="_Toc371500845"/>
      <w:bookmarkStart w:id="210" w:name="_Toc361037704"/>
      <w:r w:rsidRPr="00CE1106">
        <w:rPr>
          <w:u w:val="none"/>
        </w:rPr>
        <w:t xml:space="preserve">Schedule 6 </w:t>
      </w:r>
      <w:r w:rsidR="00125302">
        <w:rPr>
          <w:u w:val="none"/>
        </w:rPr>
        <w:t>–</w:t>
      </w:r>
      <w:r w:rsidR="00AB2AB1" w:rsidRPr="00CE1106">
        <w:rPr>
          <w:u w:val="none"/>
        </w:rPr>
        <w:t xml:space="preserve"> </w:t>
      </w:r>
      <w:r w:rsidR="00125302">
        <w:rPr>
          <w:u w:val="none"/>
        </w:rPr>
        <w:t xml:space="preserve">DEFFORM 539A - </w:t>
      </w:r>
      <w:r w:rsidRPr="00CE1106">
        <w:rPr>
          <w:u w:val="none"/>
        </w:rPr>
        <w:t xml:space="preserve">Contractor’s </w:t>
      </w:r>
      <w:proofErr w:type="gramStart"/>
      <w:r w:rsidRPr="00CE1106">
        <w:rPr>
          <w:u w:val="none"/>
        </w:rPr>
        <w:t>Commercially</w:t>
      </w:r>
      <w:proofErr w:type="gramEnd"/>
      <w:r w:rsidRPr="00CE1106">
        <w:rPr>
          <w:u w:val="none"/>
        </w:rPr>
        <w:t xml:space="preserve"> Sensitive Information Form</w:t>
      </w:r>
      <w:bookmarkEnd w:id="206"/>
      <w:bookmarkEnd w:id="207"/>
      <w:bookmarkEnd w:id="208"/>
      <w:bookmarkEnd w:id="209"/>
      <w:bookmarkEnd w:id="210"/>
    </w:p>
    <w:p w:rsidR="00A87603" w:rsidRPr="00CE1106" w:rsidRDefault="00287CA7" w:rsidP="004871FC">
      <w:pPr>
        <w:pStyle w:val="Style7"/>
        <w:jc w:val="center"/>
        <w:rPr>
          <w:u w:val="none"/>
        </w:rPr>
      </w:pPr>
      <w:r w:rsidRPr="00CE1106">
        <w:rPr>
          <w:u w:val="none"/>
        </w:rPr>
        <w:t>(</w:t>
      </w:r>
      <w:proofErr w:type="spellStart"/>
      <w:proofErr w:type="gramStart"/>
      <w:r w:rsidR="00A87603" w:rsidRPr="00CE1106">
        <w:rPr>
          <w:u w:val="none"/>
        </w:rPr>
        <w:t>i.a.w</w:t>
      </w:r>
      <w:proofErr w:type="spellEnd"/>
      <w:proofErr w:type="gramEnd"/>
      <w:r w:rsidR="00A87603" w:rsidRPr="00CE1106">
        <w:rPr>
          <w:u w:val="none"/>
        </w:rPr>
        <w:t xml:space="preserve"> </w:t>
      </w:r>
      <w:r w:rsidR="00A23FDA" w:rsidRPr="00CE1106">
        <w:rPr>
          <w:u w:val="none"/>
        </w:rPr>
        <w:t>Condition</w:t>
      </w:r>
      <w:r w:rsidR="00A87603" w:rsidRPr="00CE1106">
        <w:rPr>
          <w:u w:val="none"/>
        </w:rPr>
        <w:t xml:space="preserve"> A14</w:t>
      </w:r>
      <w:r w:rsidRPr="00CE1106">
        <w:rPr>
          <w:u w:val="none"/>
        </w:rPr>
        <w:t>)</w:t>
      </w:r>
      <w:r w:rsidR="00125302">
        <w:rPr>
          <w:u w:val="none"/>
        </w:rPr>
        <w:t xml:space="preserve"> </w:t>
      </w:r>
    </w:p>
    <w:p w:rsidR="002D712B" w:rsidRDefault="002D712B" w:rsidP="00942067">
      <w:pPr>
        <w:pStyle w:val="Heading1"/>
        <w:numPr>
          <w:ilvl w:val="0"/>
          <w:numId w:val="0"/>
        </w:numPr>
        <w:ind w:left="142"/>
        <w:jc w:val="center"/>
      </w:pPr>
    </w:p>
    <w:p w:rsidR="001C20CE" w:rsidRDefault="001C20CE"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120D7C" w:rsidRDefault="00120D7C" w:rsidP="00EA3D38"/>
    <w:p w:rsidR="00326C92" w:rsidRDefault="00326C92" w:rsidP="00EA3D38"/>
    <w:p w:rsidR="00326C92" w:rsidRDefault="00326C92" w:rsidP="00EA3D38"/>
    <w:p w:rsidR="00326C92" w:rsidRDefault="00326C92" w:rsidP="00EA3D38"/>
    <w:p w:rsidR="00326C92" w:rsidRDefault="00326C92" w:rsidP="00EA3D38"/>
    <w:p w:rsidR="00120D7C" w:rsidRDefault="00120D7C" w:rsidP="00EA3D38"/>
    <w:p w:rsidR="00120D7C" w:rsidRDefault="00120D7C" w:rsidP="00EA3D38"/>
    <w:p w:rsidR="00334C6F" w:rsidRDefault="00334C6F" w:rsidP="00120D7C">
      <w:pPr>
        <w:jc w:val="center"/>
        <w:rPr>
          <w:b/>
        </w:rPr>
      </w:pPr>
      <w:bookmarkStart w:id="211" w:name="_Toc340824874"/>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334C6F" w:rsidRDefault="00334C6F" w:rsidP="00120D7C">
      <w:pPr>
        <w:jc w:val="center"/>
        <w:rPr>
          <w:b/>
        </w:rPr>
      </w:pPr>
    </w:p>
    <w:p w:rsidR="00120D7C" w:rsidRPr="002F1674" w:rsidRDefault="00120D7C" w:rsidP="00120D7C">
      <w:pPr>
        <w:jc w:val="center"/>
        <w:rPr>
          <w:b/>
        </w:rPr>
      </w:pPr>
      <w:bookmarkStart w:id="212" w:name="_GoBack"/>
      <w:bookmarkEnd w:id="212"/>
      <w:r w:rsidRPr="002F1674">
        <w:rPr>
          <w:b/>
        </w:rPr>
        <w:lastRenderedPageBreak/>
        <w:t xml:space="preserve">Schedule </w:t>
      </w:r>
      <w:r w:rsidR="00814D3E">
        <w:rPr>
          <w:b/>
        </w:rPr>
        <w:t>7</w:t>
      </w:r>
      <w:r w:rsidRPr="002F1674">
        <w:rPr>
          <w:b/>
        </w:rPr>
        <w:t xml:space="preserve"> - Hazardous Articles, Materials or Substances Supplied under the Contract:  Data Requirements</w:t>
      </w:r>
      <w:bookmarkEnd w:id="211"/>
    </w:p>
    <w:p w:rsidR="00120D7C" w:rsidRPr="00946960" w:rsidRDefault="00120D7C" w:rsidP="00120D7C">
      <w:pPr>
        <w:autoSpaceDE w:val="0"/>
        <w:autoSpaceDN w:val="0"/>
        <w:adjustRightInd w:val="0"/>
        <w:ind w:left="6840"/>
        <w:jc w:val="right"/>
        <w:outlineLvl w:val="0"/>
        <w:rPr>
          <w:rFonts w:ascii="Verdana" w:hAnsi="Verdana" w:cs="Arial"/>
          <w:sz w:val="20"/>
          <w:szCs w:val="22"/>
          <w:u w:val="single"/>
        </w:rPr>
      </w:pPr>
    </w:p>
    <w:p w:rsidR="00120D7C" w:rsidRPr="003B3CC3" w:rsidRDefault="00120D7C" w:rsidP="00120D7C">
      <w:pPr>
        <w:jc w:val="center"/>
        <w:rPr>
          <w:b/>
        </w:rPr>
      </w:pPr>
      <w:bookmarkStart w:id="213" w:name="_Toc340824875"/>
      <w:bookmarkStart w:id="214" w:name="_Toc346614392"/>
      <w:bookmarkStart w:id="215" w:name="_Toc346614995"/>
      <w:bookmarkStart w:id="216" w:name="_Toc346711459"/>
      <w:bookmarkStart w:id="217" w:name="_Toc346865195"/>
      <w:bookmarkStart w:id="218" w:name="_Toc346870578"/>
      <w:bookmarkStart w:id="219" w:name="_Toc346884581"/>
      <w:r w:rsidRPr="003B3CC3">
        <w:rPr>
          <w:b/>
        </w:rPr>
        <w:t>Hazardous Articles, Materials or Substances</w:t>
      </w:r>
      <w:bookmarkEnd w:id="213"/>
      <w:bookmarkEnd w:id="214"/>
      <w:bookmarkEnd w:id="215"/>
      <w:bookmarkEnd w:id="216"/>
      <w:bookmarkEnd w:id="217"/>
      <w:bookmarkEnd w:id="218"/>
      <w:bookmarkEnd w:id="219"/>
    </w:p>
    <w:p w:rsidR="00120D7C" w:rsidRPr="003B3CC3" w:rsidRDefault="00120D7C" w:rsidP="00120D7C">
      <w:pPr>
        <w:jc w:val="center"/>
        <w:rPr>
          <w:b/>
        </w:rPr>
      </w:pPr>
      <w:r w:rsidRPr="003B3CC3">
        <w:rPr>
          <w:b/>
        </w:rPr>
        <w:t>Statement by the Contractor</w:t>
      </w:r>
    </w:p>
    <w:p w:rsidR="00120D7C" w:rsidRPr="00946960" w:rsidRDefault="00120D7C" w:rsidP="00120D7C">
      <w:pPr>
        <w:rPr>
          <w:rFonts w:ascii="Verdana" w:hAnsi="Verdana" w:cs="Arial"/>
          <w:sz w:val="20"/>
          <w:szCs w:val="22"/>
        </w:rPr>
      </w:pPr>
    </w:p>
    <w:p w:rsidR="00120D7C" w:rsidRPr="0003774F" w:rsidRDefault="00120D7C" w:rsidP="00120D7C">
      <w:pPr>
        <w:rPr>
          <w:sz w:val="20"/>
          <w:szCs w:val="20"/>
        </w:rPr>
      </w:pPr>
      <w:r w:rsidRPr="0003774F">
        <w:rPr>
          <w:sz w:val="20"/>
          <w:szCs w:val="20"/>
        </w:rPr>
        <w:t>Contract N</w:t>
      </w:r>
      <w:r>
        <w:rPr>
          <w:sz w:val="20"/>
          <w:szCs w:val="20"/>
        </w:rPr>
        <w:t>o</w:t>
      </w:r>
      <w:r w:rsidRPr="0003774F">
        <w:rPr>
          <w:sz w:val="20"/>
          <w:szCs w:val="20"/>
        </w:rPr>
        <w:t xml:space="preserve">: </w:t>
      </w:r>
      <w:r w:rsidRPr="0003774F">
        <w:rPr>
          <w:sz w:val="20"/>
          <w:szCs w:val="20"/>
        </w:rPr>
        <w:fldChar w:fldCharType="begin">
          <w:ffData>
            <w:name w:val="Text1"/>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Contract Title: </w:t>
      </w:r>
      <w:r w:rsidRPr="0003774F">
        <w:rPr>
          <w:sz w:val="20"/>
          <w:szCs w:val="20"/>
        </w:rPr>
        <w:fldChar w:fldCharType="begin">
          <w:ffData>
            <w:name w:val="Text2"/>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Contractor: </w:t>
      </w:r>
      <w:r w:rsidRPr="0003774F">
        <w:rPr>
          <w:sz w:val="20"/>
          <w:szCs w:val="20"/>
        </w:rPr>
        <w:fldChar w:fldCharType="begin">
          <w:ffData>
            <w:name w:val="Text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Date of Contract: </w:t>
      </w:r>
      <w:r w:rsidRPr="0003774F">
        <w:rPr>
          <w:sz w:val="20"/>
          <w:szCs w:val="20"/>
        </w:rPr>
        <w:fldChar w:fldCharType="begin">
          <w:ffData>
            <w:name w:val="Text4"/>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proofErr w:type="gramStart"/>
      <w:r w:rsidRPr="0003774F">
        <w:rPr>
          <w:sz w:val="20"/>
          <w:szCs w:val="20"/>
        </w:rPr>
        <w:t>* To the best of our knowledge</w:t>
      </w:r>
      <w:proofErr w:type="gramEnd"/>
      <w:r w:rsidRPr="0003774F">
        <w:rPr>
          <w:sz w:val="20"/>
          <w:szCs w:val="20"/>
        </w:rPr>
        <w:t xml:space="preserve"> there are no hazardous Articles, materials or substances to be supplied.  </w:t>
      </w:r>
      <w:r w:rsidRPr="0003774F">
        <w:rPr>
          <w:sz w:val="20"/>
          <w:szCs w:val="20"/>
        </w:rPr>
        <w:fldChar w:fldCharType="begin">
          <w:ffData>
            <w:name w:val="Check1"/>
            <w:enabled/>
            <w:calcOnExit w:val="0"/>
            <w:checkBox>
              <w:sizeAuto/>
              <w:default w:val="0"/>
              <w:checked w:val="0"/>
            </w:checkBox>
          </w:ffData>
        </w:fldChar>
      </w:r>
      <w:r w:rsidRPr="0003774F">
        <w:rPr>
          <w:sz w:val="20"/>
          <w:szCs w:val="20"/>
        </w:rPr>
        <w:instrText xml:space="preserve"> FORMCHECKBOX </w:instrText>
      </w:r>
      <w:r w:rsidR="00334C6F">
        <w:rPr>
          <w:sz w:val="20"/>
          <w:szCs w:val="20"/>
        </w:rPr>
      </w:r>
      <w:r w:rsidR="00334C6F">
        <w:rPr>
          <w:sz w:val="20"/>
          <w:szCs w:val="20"/>
        </w:rPr>
        <w:fldChar w:fldCharType="separate"/>
      </w:r>
      <w:r w:rsidRPr="0003774F">
        <w:rPr>
          <w:sz w:val="20"/>
          <w:szCs w:val="20"/>
        </w:rPr>
        <w:fldChar w:fldCharType="end"/>
      </w:r>
    </w:p>
    <w:p w:rsidR="00120D7C" w:rsidRPr="0003774F" w:rsidRDefault="00120D7C" w:rsidP="00120D7C">
      <w:pPr>
        <w:rPr>
          <w:sz w:val="20"/>
          <w:szCs w:val="20"/>
        </w:rPr>
      </w:pPr>
    </w:p>
    <w:p w:rsidR="00120D7C" w:rsidRPr="0003774F" w:rsidRDefault="00120D7C" w:rsidP="00120D7C">
      <w:pPr>
        <w:rPr>
          <w:sz w:val="20"/>
          <w:szCs w:val="20"/>
        </w:rPr>
      </w:pPr>
      <w:proofErr w:type="gramStart"/>
      <w:r w:rsidRPr="0003774F">
        <w:rPr>
          <w:sz w:val="20"/>
          <w:szCs w:val="20"/>
        </w:rPr>
        <w:t>* To the best of our knowledge</w:t>
      </w:r>
      <w:proofErr w:type="gramEnd"/>
      <w:r w:rsidRPr="0003774F">
        <w:rPr>
          <w:sz w:val="20"/>
          <w:szCs w:val="20"/>
        </w:rPr>
        <w:t xml:space="preserve"> the hazards associated with materials or substances to be supplied</w:t>
      </w:r>
      <w:r w:rsidRPr="0003774F" w:rsidDel="00D35946">
        <w:rPr>
          <w:sz w:val="20"/>
          <w:szCs w:val="20"/>
        </w:rPr>
        <w:t xml:space="preserve"> </w:t>
      </w:r>
      <w:r w:rsidRPr="0003774F">
        <w:rPr>
          <w:sz w:val="20"/>
          <w:szCs w:val="20"/>
        </w:rPr>
        <w:t>under the Contract are identified in the Safety Data Sheets (</w:t>
      </w:r>
      <w:proofErr w:type="spellStart"/>
      <w:r w:rsidRPr="0003774F">
        <w:rPr>
          <w:sz w:val="20"/>
          <w:szCs w:val="20"/>
        </w:rPr>
        <w:t>Qty</w:t>
      </w:r>
      <w:proofErr w:type="spellEnd"/>
      <w:r w:rsidRPr="0003774F">
        <w:rPr>
          <w:sz w:val="20"/>
          <w:szCs w:val="20"/>
        </w:rPr>
        <w:t>:</w:t>
      </w:r>
      <w:r w:rsidRPr="0003774F">
        <w:rPr>
          <w:sz w:val="20"/>
          <w:szCs w:val="20"/>
        </w:rPr>
        <w:fldChar w:fldCharType="begin">
          <w:ffData>
            <w:name w:val="Text5"/>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attached in accordance with </w:t>
      </w:r>
      <w:r>
        <w:rPr>
          <w:sz w:val="20"/>
          <w:szCs w:val="20"/>
        </w:rPr>
        <w:t>condition</w:t>
      </w:r>
      <w:r w:rsidRPr="0003774F">
        <w:rPr>
          <w:sz w:val="20"/>
          <w:szCs w:val="20"/>
        </w:rPr>
        <w:t xml:space="preserve"> </w:t>
      </w:r>
      <w:r>
        <w:rPr>
          <w:sz w:val="20"/>
          <w:szCs w:val="20"/>
        </w:rPr>
        <w:t>K4.</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Contractor’s Signature: </w:t>
      </w:r>
      <w:r w:rsidRPr="0003774F">
        <w:rPr>
          <w:sz w:val="20"/>
          <w:szCs w:val="20"/>
        </w:rPr>
        <w:fldChar w:fldCharType="begin">
          <w:ffData>
            <w:name w:val="Text6"/>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Name: </w:t>
      </w:r>
      <w:r w:rsidRPr="0003774F">
        <w:rPr>
          <w:sz w:val="20"/>
          <w:szCs w:val="20"/>
        </w:rPr>
        <w:fldChar w:fldCharType="begin">
          <w:ffData>
            <w:name w:val="Text7"/>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Job Title: </w:t>
      </w:r>
      <w:r w:rsidRPr="0003774F">
        <w:rPr>
          <w:sz w:val="20"/>
          <w:szCs w:val="20"/>
        </w:rPr>
        <w:fldChar w:fldCharType="begin">
          <w:ffData>
            <w:name w:val="Text8"/>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Date: </w:t>
      </w:r>
      <w:r w:rsidRPr="0003774F">
        <w:rPr>
          <w:sz w:val="20"/>
          <w:szCs w:val="20"/>
        </w:rPr>
        <w:fldChar w:fldCharType="begin">
          <w:ffData>
            <w:name w:val="Text9"/>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 </w:t>
      </w:r>
      <w:proofErr w:type="gramStart"/>
      <w:r w:rsidRPr="0003774F">
        <w:rPr>
          <w:sz w:val="20"/>
          <w:szCs w:val="20"/>
        </w:rPr>
        <w:t>check</w:t>
      </w:r>
      <w:proofErr w:type="gramEnd"/>
      <w:r w:rsidRPr="0003774F">
        <w:rPr>
          <w:sz w:val="20"/>
          <w:szCs w:val="20"/>
        </w:rPr>
        <w:t xml:space="preserve"> box (</w:t>
      </w:r>
      <w:r w:rsidRPr="0003774F">
        <w:rPr>
          <w:sz w:val="20"/>
          <w:szCs w:val="20"/>
        </w:rPr>
        <w:sym w:font="Wingdings 2" w:char="F054"/>
      </w:r>
      <w:r w:rsidRPr="0003774F">
        <w:rPr>
          <w:sz w:val="20"/>
          <w:szCs w:val="20"/>
        </w:rPr>
        <w:t xml:space="preserve">) as appropriate </w:t>
      </w:r>
    </w:p>
    <w:p w:rsidR="00120D7C" w:rsidRPr="0003774F" w:rsidRDefault="00120D7C" w:rsidP="00120D7C">
      <w:pPr>
        <w:rPr>
          <w:sz w:val="20"/>
          <w:szCs w:val="20"/>
        </w:rPr>
      </w:pPr>
    </w:p>
    <w:p w:rsidR="00120D7C" w:rsidRPr="0003774F" w:rsidRDefault="00334C6F" w:rsidP="00120D7C">
      <w:pPr>
        <w:rPr>
          <w:sz w:val="20"/>
          <w:szCs w:val="20"/>
        </w:rPr>
      </w:pPr>
      <w:r>
        <w:rPr>
          <w:sz w:val="20"/>
          <w:szCs w:val="20"/>
        </w:rPr>
        <w:pict>
          <v:rect id="_x0000_i1025" style="width:0;height:1.5pt" o:hralign="center" o:hrstd="t" o:hr="t" fillcolor="#9d9da1" stroked="f"/>
        </w:pic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To be completed by the Authority </w:t>
      </w:r>
    </w:p>
    <w:p w:rsidR="00120D7C" w:rsidRPr="0003774F" w:rsidRDefault="00120D7C" w:rsidP="00120D7C">
      <w:pPr>
        <w:rPr>
          <w:sz w:val="20"/>
          <w:szCs w:val="20"/>
        </w:rPr>
      </w:pPr>
    </w:p>
    <w:p w:rsidR="00120D7C" w:rsidRPr="0003774F" w:rsidRDefault="00120D7C" w:rsidP="00120D7C">
      <w:pPr>
        <w:rPr>
          <w:sz w:val="20"/>
          <w:szCs w:val="20"/>
        </w:rPr>
      </w:pPr>
      <w:r>
        <w:rPr>
          <w:sz w:val="20"/>
          <w:szCs w:val="20"/>
        </w:rPr>
        <w:t>Domestic Management Code (</w:t>
      </w:r>
      <w:r w:rsidRPr="0003774F">
        <w:rPr>
          <w:sz w:val="20"/>
          <w:szCs w:val="20"/>
        </w:rPr>
        <w:t>DMC</w:t>
      </w:r>
      <w:r>
        <w:rPr>
          <w:sz w:val="20"/>
          <w:szCs w:val="20"/>
        </w:rPr>
        <w:t>)</w:t>
      </w:r>
      <w:r w:rsidRPr="0003774F">
        <w:rPr>
          <w:sz w:val="20"/>
          <w:szCs w:val="20"/>
        </w:rPr>
        <w:t xml:space="preserve">: </w:t>
      </w:r>
      <w:r w:rsidRPr="0003774F">
        <w:rPr>
          <w:sz w:val="20"/>
          <w:szCs w:val="20"/>
        </w:rPr>
        <w:fldChar w:fldCharType="begin">
          <w:ffData>
            <w:name w:val="Text10"/>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NATO Stock Number: </w:t>
      </w:r>
      <w:r w:rsidRPr="0003774F">
        <w:rPr>
          <w:sz w:val="20"/>
          <w:szCs w:val="20"/>
        </w:rPr>
        <w:fldChar w:fldCharType="begin">
          <w:ffData>
            <w:name w:val="Text11"/>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Contact Name: </w:t>
      </w:r>
      <w:r w:rsidRPr="0003774F">
        <w:rPr>
          <w:sz w:val="20"/>
          <w:szCs w:val="20"/>
        </w:rPr>
        <w:fldChar w:fldCharType="begin">
          <w:ffData>
            <w:name w:val="Text12"/>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Contact Address: </w:t>
      </w:r>
      <w:r w:rsidRPr="0003774F">
        <w:rPr>
          <w:sz w:val="20"/>
          <w:szCs w:val="20"/>
        </w:rPr>
        <w:fldChar w:fldCharType="begin">
          <w:ffData>
            <w:name w:val="Text1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rFonts w:ascii="MS Gothic" w:eastAsia="MS Gothic" w:hAnsi="MS Gothic" w:cs="MS Gothic" w:hint="eastAsia"/>
          <w:sz w:val="20"/>
          <w:szCs w:val="20"/>
        </w:rPr>
        <w:t> </w:t>
      </w:r>
      <w:r w:rsidRPr="0003774F">
        <w:rPr>
          <w:sz w:val="20"/>
          <w:szCs w:val="20"/>
        </w:rPr>
        <w:fldChar w:fldCharType="end"/>
      </w:r>
      <w:r w:rsidRPr="0003774F">
        <w:rPr>
          <w:sz w:val="20"/>
          <w:szCs w:val="20"/>
        </w:rPr>
        <w:t xml:space="preserve"> </w:t>
      </w:r>
    </w:p>
    <w:p w:rsidR="00120D7C" w:rsidRPr="0003774F" w:rsidRDefault="00120D7C" w:rsidP="00120D7C">
      <w:pPr>
        <w:rPr>
          <w:sz w:val="20"/>
          <w:szCs w:val="20"/>
        </w:rPr>
      </w:pPr>
    </w:p>
    <w:p w:rsidR="00120D7C" w:rsidRPr="0003774F" w:rsidRDefault="00120D7C" w:rsidP="00120D7C">
      <w:pPr>
        <w:rPr>
          <w:sz w:val="20"/>
          <w:szCs w:val="20"/>
        </w:rPr>
      </w:pPr>
      <w:r w:rsidRPr="0003774F">
        <w:rPr>
          <w:sz w:val="20"/>
          <w:szCs w:val="20"/>
        </w:rPr>
        <w:t xml:space="preserve">Copy to </w:t>
      </w:r>
      <w:proofErr w:type="gramStart"/>
      <w:r w:rsidRPr="0003774F">
        <w:rPr>
          <w:sz w:val="20"/>
          <w:szCs w:val="20"/>
        </w:rPr>
        <w:t>be forwarded</w:t>
      </w:r>
      <w:proofErr w:type="gramEnd"/>
      <w:r w:rsidRPr="0003774F">
        <w:rPr>
          <w:sz w:val="20"/>
          <w:szCs w:val="20"/>
        </w:rPr>
        <w:t xml:space="preserve"> to:</w:t>
      </w:r>
    </w:p>
    <w:p w:rsidR="00120D7C" w:rsidRPr="0003774F" w:rsidRDefault="00120D7C" w:rsidP="00120D7C">
      <w:pPr>
        <w:rPr>
          <w:sz w:val="20"/>
          <w:szCs w:val="20"/>
        </w:rPr>
      </w:pPr>
    </w:p>
    <w:p w:rsidR="00120D7C" w:rsidRPr="00E04328" w:rsidRDefault="00120D7C" w:rsidP="00120D7C">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120D7C" w:rsidRPr="00E04328" w:rsidRDefault="00120D7C" w:rsidP="00120D7C">
      <w:pPr>
        <w:autoSpaceDE w:val="0"/>
        <w:autoSpaceDN w:val="0"/>
        <w:adjustRightInd w:val="0"/>
        <w:rPr>
          <w:rFonts w:cs="Arial"/>
          <w:sz w:val="20"/>
          <w:szCs w:val="20"/>
        </w:rPr>
      </w:pPr>
      <w:r w:rsidRPr="00E04328">
        <w:rPr>
          <w:rFonts w:cs="Arial"/>
          <w:sz w:val="20"/>
          <w:szCs w:val="20"/>
        </w:rPr>
        <w:t xml:space="preserve">Defence Safety and Environment Authority (DSEA) </w:t>
      </w:r>
    </w:p>
    <w:p w:rsidR="00120D7C" w:rsidRPr="00E04328" w:rsidRDefault="00120D7C" w:rsidP="00120D7C">
      <w:pPr>
        <w:autoSpaceDE w:val="0"/>
        <w:autoSpaceDN w:val="0"/>
        <w:adjustRightInd w:val="0"/>
        <w:rPr>
          <w:rFonts w:cs="Arial"/>
          <w:sz w:val="20"/>
          <w:szCs w:val="20"/>
        </w:rPr>
      </w:pPr>
      <w:r w:rsidRPr="00E04328">
        <w:rPr>
          <w:rFonts w:cs="Arial"/>
          <w:sz w:val="20"/>
          <w:szCs w:val="20"/>
        </w:rPr>
        <w:t xml:space="preserve">Movement Transport Safety Regulator (MTSR) </w:t>
      </w:r>
    </w:p>
    <w:p w:rsidR="00120D7C" w:rsidRPr="00BA45DA" w:rsidRDefault="00120D7C" w:rsidP="00120D7C">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rsidR="00120D7C" w:rsidRPr="00E04328" w:rsidRDefault="00120D7C" w:rsidP="00120D7C">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rsidR="00120D7C" w:rsidRPr="00E04328" w:rsidRDefault="00120D7C" w:rsidP="00120D7C">
      <w:pPr>
        <w:autoSpaceDE w:val="0"/>
        <w:autoSpaceDN w:val="0"/>
        <w:adjustRightInd w:val="0"/>
        <w:spacing w:after="120"/>
        <w:rPr>
          <w:rFonts w:cs="Arial"/>
          <w:sz w:val="20"/>
          <w:szCs w:val="20"/>
        </w:rPr>
      </w:pPr>
      <w:r w:rsidRPr="00E04328">
        <w:rPr>
          <w:rFonts w:cs="Arial"/>
          <w:sz w:val="20"/>
          <w:szCs w:val="20"/>
        </w:rPr>
        <w:t xml:space="preserve">Bristol BS34 </w:t>
      </w:r>
      <w:r>
        <w:rPr>
          <w:rFonts w:cs="Arial"/>
          <w:sz w:val="20"/>
          <w:szCs w:val="20"/>
        </w:rPr>
        <w:t>8QW</w:t>
      </w:r>
    </w:p>
    <w:p w:rsidR="00120D7C" w:rsidRPr="00797497" w:rsidRDefault="00120D7C" w:rsidP="00120D7C">
      <w:pPr>
        <w:rPr>
          <w:b/>
          <w:bCs/>
          <w:iCs/>
          <w:u w:val="single"/>
        </w:rPr>
        <w:sectPr w:rsidR="00120D7C" w:rsidRPr="00797497" w:rsidSect="00E222E8">
          <w:footerReference w:type="even" r:id="rId37"/>
          <w:footerReference w:type="default" r:id="rId38"/>
          <w:endnotePr>
            <w:numFmt w:val="decimal"/>
          </w:endnotePr>
          <w:pgSz w:w="11907" w:h="16840" w:code="9"/>
          <w:pgMar w:top="1021" w:right="1418" w:bottom="1021" w:left="1418" w:header="720" w:footer="720" w:gutter="0"/>
          <w:cols w:space="720"/>
        </w:sectPr>
      </w:pPr>
    </w:p>
    <w:tbl>
      <w:tblPr>
        <w:tblW w:w="10708" w:type="dxa"/>
        <w:jc w:val="center"/>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84"/>
        <w:gridCol w:w="2931"/>
        <w:gridCol w:w="992"/>
        <w:gridCol w:w="992"/>
        <w:gridCol w:w="284"/>
        <w:gridCol w:w="425"/>
        <w:gridCol w:w="1276"/>
        <w:gridCol w:w="141"/>
        <w:gridCol w:w="3100"/>
        <w:gridCol w:w="283"/>
      </w:tblGrid>
      <w:tr w:rsidR="00120D7C" w:rsidRPr="00CF20F4" w:rsidTr="00FD40A5">
        <w:trPr>
          <w:cantSplit/>
          <w:jc w:val="center"/>
        </w:trPr>
        <w:tc>
          <w:tcPr>
            <w:tcW w:w="284" w:type="dxa"/>
            <w:tcBorders>
              <w:right w:val="single" w:sz="4" w:space="0" w:color="auto"/>
            </w:tcBorders>
          </w:tcPr>
          <w:p w:rsidR="00120D7C" w:rsidRPr="00CF20F4" w:rsidRDefault="00120D7C" w:rsidP="00A1362B">
            <w:pPr>
              <w:spacing w:before="120"/>
              <w:rPr>
                <w:b/>
                <w:u w:val="single"/>
              </w:rPr>
            </w:pPr>
          </w:p>
        </w:tc>
        <w:tc>
          <w:tcPr>
            <w:tcW w:w="10141" w:type="dxa"/>
            <w:gridSpan w:val="8"/>
            <w:tcBorders>
              <w:top w:val="single" w:sz="4" w:space="0" w:color="auto"/>
              <w:left w:val="nil"/>
              <w:bottom w:val="single" w:sz="4" w:space="0" w:color="auto"/>
              <w:right w:val="single" w:sz="4" w:space="0" w:color="auto"/>
            </w:tcBorders>
          </w:tcPr>
          <w:p w:rsidR="00120D7C" w:rsidRPr="00CF20F4" w:rsidRDefault="00120D7C" w:rsidP="00A1362B">
            <w:pPr>
              <w:pStyle w:val="Heading1"/>
              <w:numPr>
                <w:ilvl w:val="0"/>
                <w:numId w:val="0"/>
              </w:numPr>
              <w:ind w:left="142"/>
              <w:jc w:val="right"/>
              <w:rPr>
                <w:b w:val="0"/>
                <w:sz w:val="16"/>
              </w:rPr>
            </w:pPr>
            <w:r w:rsidRPr="00CF20F4">
              <w:rPr>
                <w:b w:val="0"/>
                <w:sz w:val="16"/>
              </w:rPr>
              <w:t>Form P2</w:t>
            </w:r>
          </w:p>
          <w:p w:rsidR="00120D7C" w:rsidRPr="00CF20F4" w:rsidRDefault="00120D7C" w:rsidP="00A1362B">
            <w:pPr>
              <w:jc w:val="right"/>
            </w:pPr>
            <w:r w:rsidRPr="00CF20F4">
              <w:rPr>
                <w:sz w:val="16"/>
              </w:rPr>
              <w:t>Issue 1</w:t>
            </w:r>
          </w:p>
          <w:p w:rsidR="00120D7C" w:rsidRPr="00CF20F4" w:rsidRDefault="00814D3E" w:rsidP="00A1362B">
            <w:pPr>
              <w:pStyle w:val="Heading1"/>
              <w:numPr>
                <w:ilvl w:val="0"/>
                <w:numId w:val="0"/>
              </w:numPr>
              <w:ind w:left="-709"/>
              <w:jc w:val="center"/>
              <w:rPr>
                <w:sz w:val="20"/>
              </w:rPr>
            </w:pPr>
            <w:r>
              <w:rPr>
                <w:sz w:val="20"/>
              </w:rPr>
              <w:t>Schedule 8</w:t>
            </w:r>
            <w:r w:rsidR="00120D7C">
              <w:rPr>
                <w:sz w:val="20"/>
              </w:rPr>
              <w:t xml:space="preserve"> - </w:t>
            </w:r>
            <w:r w:rsidR="00120D7C" w:rsidRPr="00CF20F4">
              <w:rPr>
                <w:sz w:val="20"/>
              </w:rPr>
              <w:t>APPLICATION FOR DISPOSAL OF BR / BER EQUIPMENT</w:t>
            </w:r>
          </w:p>
          <w:p w:rsidR="00120D7C" w:rsidRPr="00CF20F4" w:rsidRDefault="00120D7C" w:rsidP="00A1362B">
            <w:pPr>
              <w:rPr>
                <w:b/>
                <w:u w:val="single"/>
              </w:rPr>
            </w:pPr>
          </w:p>
        </w:tc>
        <w:tc>
          <w:tcPr>
            <w:tcW w:w="283" w:type="dxa"/>
            <w:tcBorders>
              <w:left w:val="nil"/>
            </w:tcBorders>
          </w:tcPr>
          <w:p w:rsidR="00120D7C" w:rsidRPr="00CF20F4" w:rsidRDefault="00120D7C" w:rsidP="00A1362B">
            <w:pPr>
              <w:spacing w:before="120"/>
              <w:rPr>
                <w:b/>
                <w:u w:val="single"/>
              </w:rPr>
            </w:pPr>
          </w:p>
        </w:tc>
      </w:tr>
      <w:tr w:rsidR="00120D7C" w:rsidRPr="00CF20F4" w:rsidTr="00FD40A5">
        <w:trPr>
          <w:cantSplit/>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Suppliers Name / Address :</w:t>
            </w:r>
          </w:p>
        </w:tc>
        <w:tc>
          <w:tcPr>
            <w:tcW w:w="198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p>
        </w:tc>
        <w:tc>
          <w:tcPr>
            <w:tcW w:w="3241" w:type="dxa"/>
            <w:gridSpan w:val="2"/>
            <w:tcBorders>
              <w:top w:val="single" w:sz="4" w:space="0" w:color="auto"/>
              <w:left w:val="nil"/>
              <w:bottom w:val="single" w:sz="4" w:space="0" w:color="auto"/>
              <w:right w:val="single" w:sz="4" w:space="0" w:color="auto"/>
            </w:tcBorders>
          </w:tcPr>
          <w:p w:rsidR="00120D7C" w:rsidRPr="00CF20F4" w:rsidRDefault="00120D7C" w:rsidP="00A1362B">
            <w:pPr>
              <w:spacing w:before="100"/>
            </w:pPr>
            <w:r w:rsidRPr="00CF20F4">
              <w:t>Form Ref No:</w:t>
            </w:r>
          </w:p>
          <w:p w:rsidR="00120D7C" w:rsidRPr="00CF20F4" w:rsidRDefault="00120D7C" w:rsidP="00A1362B">
            <w:pPr>
              <w:spacing w:before="100"/>
            </w:pPr>
          </w:p>
        </w:tc>
        <w:tc>
          <w:tcPr>
            <w:tcW w:w="283" w:type="dxa"/>
            <w:tcBorders>
              <w:left w:val="nil"/>
            </w:tcBorders>
          </w:tcPr>
          <w:p w:rsidR="00120D7C" w:rsidRPr="00CF20F4" w:rsidRDefault="00120D7C" w:rsidP="00A1362B">
            <w:pPr>
              <w:spacing w:before="120"/>
            </w:pPr>
          </w:p>
        </w:tc>
      </w:tr>
      <w:tr w:rsidR="00120D7C" w:rsidRPr="00CF20F4" w:rsidTr="00FD40A5">
        <w:trPr>
          <w:cantSplit/>
          <w:trHeight w:hRule="exact" w:val="160"/>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p>
        </w:tc>
        <w:tc>
          <w:tcPr>
            <w:tcW w:w="284" w:type="dxa"/>
            <w:tcBorders>
              <w:top w:val="single" w:sz="4" w:space="0" w:color="auto"/>
              <w:left w:val="nil"/>
              <w:right w:val="single" w:sz="4" w:space="0" w:color="auto"/>
            </w:tcBorders>
          </w:tcPr>
          <w:p w:rsidR="00120D7C" w:rsidRPr="00CF20F4" w:rsidRDefault="00120D7C" w:rsidP="00A1362B">
            <w:pPr>
              <w:spacing w:before="100" w:after="100"/>
            </w:pPr>
          </w:p>
        </w:tc>
        <w:tc>
          <w:tcPr>
            <w:tcW w:w="4942" w:type="dxa"/>
            <w:gridSpan w:val="4"/>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rPr>
          <w:cantSplit/>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p>
        </w:tc>
        <w:tc>
          <w:tcPr>
            <w:tcW w:w="284" w:type="dxa"/>
            <w:tcBorders>
              <w:left w:val="nil"/>
              <w:right w:val="single" w:sz="4" w:space="0" w:color="auto"/>
            </w:tcBorders>
          </w:tcPr>
          <w:p w:rsidR="00120D7C" w:rsidRPr="00CF20F4" w:rsidRDefault="00120D7C" w:rsidP="00A1362B">
            <w:pPr>
              <w:spacing w:before="100" w:after="100"/>
            </w:pPr>
          </w:p>
        </w:tc>
        <w:tc>
          <w:tcPr>
            <w:tcW w:w="4942" w:type="dxa"/>
            <w:gridSpan w:val="4"/>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Contract / Order No:</w:t>
            </w:r>
          </w:p>
        </w:tc>
        <w:tc>
          <w:tcPr>
            <w:tcW w:w="283" w:type="dxa"/>
            <w:tcBorders>
              <w:left w:val="nil"/>
            </w:tcBorders>
          </w:tcPr>
          <w:p w:rsidR="00120D7C" w:rsidRPr="00CF20F4" w:rsidRDefault="00120D7C" w:rsidP="00A1362B">
            <w:pPr>
              <w:spacing w:before="120"/>
            </w:pPr>
          </w:p>
        </w:tc>
      </w:tr>
      <w:tr w:rsidR="00120D7C" w:rsidRPr="00CF20F4" w:rsidTr="00FD40A5">
        <w:trPr>
          <w:cantSplit/>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p>
        </w:tc>
        <w:tc>
          <w:tcPr>
            <w:tcW w:w="284" w:type="dxa"/>
            <w:tcBorders>
              <w:left w:val="nil"/>
              <w:right w:val="single" w:sz="4" w:space="0" w:color="auto"/>
            </w:tcBorders>
          </w:tcPr>
          <w:p w:rsidR="00120D7C" w:rsidRPr="00CF20F4" w:rsidRDefault="00120D7C" w:rsidP="00A1362B">
            <w:pPr>
              <w:spacing w:before="100" w:after="100"/>
            </w:pPr>
          </w:p>
        </w:tc>
        <w:tc>
          <w:tcPr>
            <w:tcW w:w="4942" w:type="dxa"/>
            <w:gridSpan w:val="4"/>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Contract / Order Item No:</w:t>
            </w:r>
          </w:p>
        </w:tc>
        <w:tc>
          <w:tcPr>
            <w:tcW w:w="283" w:type="dxa"/>
            <w:tcBorders>
              <w:left w:val="nil"/>
            </w:tcBorders>
          </w:tcPr>
          <w:p w:rsidR="00120D7C" w:rsidRPr="00CF20F4" w:rsidRDefault="00120D7C" w:rsidP="00A1362B">
            <w:pPr>
              <w:spacing w:before="120"/>
            </w:pPr>
          </w:p>
        </w:tc>
      </w:tr>
      <w:tr w:rsidR="00120D7C" w:rsidRPr="00CF20F4" w:rsidTr="00FD40A5">
        <w:trPr>
          <w:cantSplit/>
          <w:trHeight w:val="160"/>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Telephone No:</w:t>
            </w:r>
          </w:p>
        </w:tc>
        <w:tc>
          <w:tcPr>
            <w:tcW w:w="284" w:type="dxa"/>
            <w:tcBorders>
              <w:left w:val="nil"/>
              <w:right w:val="single" w:sz="4" w:space="0" w:color="auto"/>
            </w:tcBorders>
          </w:tcPr>
          <w:p w:rsidR="00120D7C" w:rsidRPr="00CF20F4" w:rsidRDefault="00120D7C" w:rsidP="00A1362B">
            <w:pPr>
              <w:spacing w:before="100" w:after="100"/>
            </w:pPr>
          </w:p>
        </w:tc>
        <w:tc>
          <w:tcPr>
            <w:tcW w:w="4942" w:type="dxa"/>
            <w:gridSpan w:val="4"/>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*Delete as applicable</w:t>
            </w:r>
          </w:p>
        </w:tc>
        <w:tc>
          <w:tcPr>
            <w:tcW w:w="283" w:type="dxa"/>
            <w:tcBorders>
              <w:left w:val="nil"/>
            </w:tcBorders>
          </w:tcPr>
          <w:p w:rsidR="00120D7C" w:rsidRPr="00CF20F4" w:rsidRDefault="00120D7C" w:rsidP="00A1362B">
            <w:pPr>
              <w:spacing w:before="120"/>
            </w:pPr>
          </w:p>
        </w:tc>
      </w:tr>
      <w:tr w:rsidR="00120D7C" w:rsidRPr="00CF20F4" w:rsidTr="00FD40A5">
        <w:trPr>
          <w:cantSplit/>
          <w:trHeight w:hRule="exact" w:val="76"/>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p>
        </w:tc>
        <w:tc>
          <w:tcPr>
            <w:tcW w:w="284" w:type="dxa"/>
            <w:tcBorders>
              <w:left w:val="nil"/>
              <w:right w:val="single" w:sz="4" w:space="0" w:color="auto"/>
            </w:tcBorders>
          </w:tcPr>
          <w:p w:rsidR="00120D7C" w:rsidRPr="00CF20F4" w:rsidRDefault="00120D7C" w:rsidP="00A1362B">
            <w:pPr>
              <w:spacing w:before="100" w:after="100"/>
            </w:pPr>
          </w:p>
        </w:tc>
        <w:tc>
          <w:tcPr>
            <w:tcW w:w="4942" w:type="dxa"/>
            <w:gridSpan w:val="4"/>
            <w:tcBorders>
              <w:top w:val="single" w:sz="4" w:space="0" w:color="auto"/>
              <w:left w:val="nil"/>
              <w:bottom w:val="single" w:sz="4" w:space="0" w:color="auto"/>
              <w:right w:val="single" w:sz="4" w:space="0" w:color="auto"/>
            </w:tcBorders>
          </w:tcPr>
          <w:p w:rsidR="00120D7C" w:rsidRPr="00CF20F4" w:rsidRDefault="00120D7C" w:rsidP="00A1362B">
            <w:pPr>
              <w:pStyle w:val="Heading3"/>
              <w:jc w:val="left"/>
              <w:rPr>
                <w:rFonts w:ascii="Times New Roman" w:hAnsi="Times New Roman"/>
                <w:b/>
              </w:rPr>
            </w:pPr>
            <w:r w:rsidRPr="00CF20F4">
              <w:rPr>
                <w:rFonts w:ascii="Times New Roman" w:hAnsi="Times New Roman"/>
                <w:b/>
              </w:rPr>
              <w:t>WARRANTY / NON WARRANTY</w:t>
            </w:r>
          </w:p>
        </w:tc>
        <w:tc>
          <w:tcPr>
            <w:tcW w:w="283" w:type="dxa"/>
            <w:tcBorders>
              <w:left w:val="nil"/>
            </w:tcBorders>
          </w:tcPr>
          <w:p w:rsidR="00120D7C" w:rsidRPr="00CF20F4" w:rsidRDefault="00120D7C" w:rsidP="00A1362B">
            <w:pPr>
              <w:spacing w:before="120"/>
            </w:pPr>
          </w:p>
        </w:tc>
      </w:tr>
      <w:tr w:rsidR="00120D7C" w:rsidRPr="00CF20F4" w:rsidTr="00FD40A5">
        <w:trPr>
          <w:cantSplit/>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Project:</w:t>
            </w:r>
          </w:p>
        </w:tc>
        <w:tc>
          <w:tcPr>
            <w:tcW w:w="284" w:type="dxa"/>
            <w:tcBorders>
              <w:left w:val="nil"/>
              <w:bottom w:val="single" w:sz="4" w:space="0" w:color="auto"/>
              <w:right w:val="single" w:sz="4" w:space="0" w:color="auto"/>
            </w:tcBorders>
          </w:tcPr>
          <w:p w:rsidR="00120D7C" w:rsidRPr="00CF20F4" w:rsidRDefault="00120D7C" w:rsidP="00A1362B">
            <w:pPr>
              <w:spacing w:before="100" w:after="100"/>
            </w:pPr>
          </w:p>
        </w:tc>
        <w:tc>
          <w:tcPr>
            <w:tcW w:w="4942" w:type="dxa"/>
            <w:gridSpan w:val="4"/>
            <w:tcBorders>
              <w:top w:val="single" w:sz="4" w:space="0" w:color="auto"/>
              <w:left w:val="nil"/>
              <w:bottom w:val="single" w:sz="4" w:space="0" w:color="auto"/>
              <w:right w:val="single" w:sz="4" w:space="0" w:color="auto"/>
            </w:tcBorders>
          </w:tcPr>
          <w:p w:rsidR="00120D7C" w:rsidRPr="00CF20F4" w:rsidRDefault="00120D7C" w:rsidP="00A1362B">
            <w:pPr>
              <w:spacing w:before="100" w:after="100"/>
              <w:jc w:val="center"/>
              <w:rPr>
                <w:b/>
              </w:rPr>
            </w:pPr>
            <w:r w:rsidRPr="00CF20F4">
              <w:rPr>
                <w:b/>
              </w:rPr>
              <w:t>WARRANTY / NON WARRANTY</w:t>
            </w:r>
          </w:p>
        </w:tc>
        <w:tc>
          <w:tcPr>
            <w:tcW w:w="283" w:type="dxa"/>
            <w:tcBorders>
              <w:left w:val="nil"/>
            </w:tcBorders>
          </w:tcPr>
          <w:p w:rsidR="00120D7C" w:rsidRPr="00CF20F4" w:rsidRDefault="00120D7C" w:rsidP="00A1362B">
            <w:pPr>
              <w:spacing w:before="120"/>
            </w:pPr>
          </w:p>
        </w:tc>
      </w:tr>
      <w:tr w:rsidR="00120D7C" w:rsidRPr="00CF20F4" w:rsidTr="00FD40A5">
        <w:trPr>
          <w:trHeight w:hRule="exact" w:val="100"/>
          <w:jc w:val="center"/>
        </w:trPr>
        <w:tc>
          <w:tcPr>
            <w:tcW w:w="284" w:type="dxa"/>
            <w:tcBorders>
              <w:right w:val="single" w:sz="4" w:space="0" w:color="auto"/>
            </w:tcBorders>
          </w:tcPr>
          <w:p w:rsidR="00120D7C" w:rsidRPr="00CF20F4" w:rsidRDefault="00120D7C" w:rsidP="00A1362B">
            <w:pPr>
              <w:spacing w:before="100" w:after="100"/>
            </w:pPr>
          </w:p>
        </w:tc>
        <w:tc>
          <w:tcPr>
            <w:tcW w:w="4915" w:type="dxa"/>
            <w:gridSpan w:val="3"/>
            <w:tcBorders>
              <w:top w:val="single" w:sz="4" w:space="0" w:color="auto"/>
              <w:left w:val="nil"/>
              <w:bottom w:val="single" w:sz="4" w:space="0" w:color="auto"/>
            </w:tcBorders>
          </w:tcPr>
          <w:p w:rsidR="00120D7C" w:rsidRPr="00CF20F4" w:rsidRDefault="00120D7C" w:rsidP="00A1362B">
            <w:pPr>
              <w:spacing w:before="100" w:after="100"/>
            </w:pPr>
          </w:p>
        </w:tc>
        <w:tc>
          <w:tcPr>
            <w:tcW w:w="284" w:type="dxa"/>
            <w:tcBorders>
              <w:top w:val="single" w:sz="4" w:space="0" w:color="auto"/>
              <w:bottom w:val="single" w:sz="4" w:space="0" w:color="auto"/>
            </w:tcBorders>
          </w:tcPr>
          <w:p w:rsidR="00120D7C" w:rsidRPr="00CF20F4" w:rsidRDefault="00120D7C" w:rsidP="00A1362B">
            <w:pPr>
              <w:spacing w:before="100" w:after="100"/>
            </w:pPr>
          </w:p>
        </w:tc>
        <w:tc>
          <w:tcPr>
            <w:tcW w:w="4942" w:type="dxa"/>
            <w:gridSpan w:val="4"/>
            <w:tcBorders>
              <w:top w:val="single" w:sz="4" w:space="0" w:color="auto"/>
              <w:bottom w:val="single" w:sz="4" w:space="0" w:color="auto"/>
              <w:right w:val="single" w:sz="4" w:space="0" w:color="auto"/>
            </w:tcBorders>
          </w:tcPr>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rPr>
          <w:cantSplit/>
          <w:jc w:val="center"/>
        </w:trPr>
        <w:tc>
          <w:tcPr>
            <w:tcW w:w="284" w:type="dxa"/>
            <w:tcBorders>
              <w:right w:val="single" w:sz="4" w:space="0" w:color="auto"/>
            </w:tcBorders>
          </w:tcPr>
          <w:p w:rsidR="00120D7C" w:rsidRPr="00CF20F4" w:rsidRDefault="00120D7C" w:rsidP="00A1362B">
            <w:pPr>
              <w:spacing w:before="100" w:after="100"/>
            </w:pPr>
          </w:p>
        </w:tc>
        <w:tc>
          <w:tcPr>
            <w:tcW w:w="10141" w:type="dxa"/>
            <w:gridSpan w:val="8"/>
            <w:tcBorders>
              <w:top w:val="single" w:sz="4" w:space="0" w:color="auto"/>
              <w:left w:val="nil"/>
              <w:bottom w:val="single" w:sz="4" w:space="0" w:color="auto"/>
              <w:right w:val="single" w:sz="4" w:space="0" w:color="auto"/>
            </w:tcBorders>
          </w:tcPr>
          <w:p w:rsidR="00120D7C" w:rsidRPr="00CF20F4" w:rsidRDefault="00120D7C" w:rsidP="00A1362B">
            <w:pPr>
              <w:spacing w:before="100" w:after="100"/>
            </w:pPr>
            <w:r w:rsidRPr="00CF20F4">
              <w:t>Type of Item / Equipment:</w:t>
            </w:r>
          </w:p>
          <w:p w:rsidR="00120D7C" w:rsidRPr="00CF20F4" w:rsidRDefault="00120D7C" w:rsidP="00A1362B">
            <w:pPr>
              <w:spacing w:before="100" w:after="100"/>
            </w:pPr>
          </w:p>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rPr>
          <w:jc w:val="center"/>
        </w:trPr>
        <w:tc>
          <w:tcPr>
            <w:tcW w:w="284" w:type="dxa"/>
            <w:tcBorders>
              <w:right w:val="single" w:sz="4" w:space="0" w:color="auto"/>
            </w:tcBorders>
          </w:tcPr>
          <w:p w:rsidR="00120D7C" w:rsidRPr="00CF20F4" w:rsidRDefault="00120D7C" w:rsidP="00A1362B">
            <w:pPr>
              <w:spacing w:before="100" w:after="160"/>
            </w:pPr>
          </w:p>
        </w:tc>
        <w:tc>
          <w:tcPr>
            <w:tcW w:w="2931" w:type="dxa"/>
            <w:tcBorders>
              <w:top w:val="single" w:sz="4" w:space="0" w:color="auto"/>
              <w:left w:val="nil"/>
              <w:bottom w:val="single" w:sz="4" w:space="0" w:color="auto"/>
              <w:right w:val="single" w:sz="4" w:space="0" w:color="auto"/>
            </w:tcBorders>
          </w:tcPr>
          <w:p w:rsidR="00120D7C" w:rsidRPr="00CF20F4" w:rsidRDefault="00120D7C" w:rsidP="00A1362B">
            <w:pPr>
              <w:spacing w:before="100" w:after="160"/>
            </w:pPr>
            <w:r w:rsidRPr="00CF20F4">
              <w:t>Serial No:</w:t>
            </w:r>
          </w:p>
        </w:tc>
        <w:tc>
          <w:tcPr>
            <w:tcW w:w="2693" w:type="dxa"/>
            <w:gridSpan w:val="4"/>
            <w:tcBorders>
              <w:top w:val="single" w:sz="4" w:space="0" w:color="auto"/>
              <w:left w:val="nil"/>
              <w:bottom w:val="single" w:sz="4" w:space="0" w:color="auto"/>
              <w:right w:val="single" w:sz="4" w:space="0" w:color="auto"/>
            </w:tcBorders>
          </w:tcPr>
          <w:p w:rsidR="00120D7C" w:rsidRPr="00CF20F4" w:rsidRDefault="00120D7C" w:rsidP="00A1362B">
            <w:pPr>
              <w:spacing w:before="100" w:after="160"/>
            </w:pPr>
            <w:r w:rsidRPr="00CF20F4">
              <w:t>Part No:</w:t>
            </w:r>
          </w:p>
        </w:tc>
        <w:tc>
          <w:tcPr>
            <w:tcW w:w="4517" w:type="dxa"/>
            <w:gridSpan w:val="3"/>
            <w:tcBorders>
              <w:top w:val="single" w:sz="4" w:space="0" w:color="auto"/>
              <w:left w:val="nil"/>
              <w:bottom w:val="single" w:sz="4" w:space="0" w:color="auto"/>
              <w:right w:val="single" w:sz="4" w:space="0" w:color="auto"/>
            </w:tcBorders>
          </w:tcPr>
          <w:p w:rsidR="00120D7C" w:rsidRPr="00CF20F4" w:rsidRDefault="00120D7C" w:rsidP="00A1362B">
            <w:pPr>
              <w:spacing w:before="100" w:after="160"/>
            </w:pPr>
            <w:r w:rsidRPr="00CF20F4">
              <w:t>NSN:</w:t>
            </w:r>
          </w:p>
        </w:tc>
        <w:tc>
          <w:tcPr>
            <w:tcW w:w="283" w:type="dxa"/>
            <w:tcBorders>
              <w:left w:val="nil"/>
            </w:tcBorders>
          </w:tcPr>
          <w:p w:rsidR="00120D7C" w:rsidRPr="00CF20F4" w:rsidRDefault="00120D7C" w:rsidP="00A1362B">
            <w:pPr>
              <w:spacing w:before="120" w:after="160"/>
            </w:pPr>
          </w:p>
        </w:tc>
      </w:tr>
      <w:tr w:rsidR="00120D7C" w:rsidRPr="00CF20F4" w:rsidTr="00FD40A5">
        <w:trPr>
          <w:cantSplit/>
          <w:trHeight w:hRule="exact" w:val="160"/>
          <w:jc w:val="center"/>
        </w:trPr>
        <w:tc>
          <w:tcPr>
            <w:tcW w:w="284" w:type="dxa"/>
            <w:tcBorders>
              <w:right w:val="single" w:sz="4" w:space="0" w:color="auto"/>
            </w:tcBorders>
          </w:tcPr>
          <w:p w:rsidR="00120D7C" w:rsidRPr="00CF20F4" w:rsidRDefault="00120D7C" w:rsidP="00A1362B">
            <w:pPr>
              <w:spacing w:before="100" w:after="100"/>
            </w:pPr>
          </w:p>
        </w:tc>
        <w:tc>
          <w:tcPr>
            <w:tcW w:w="10141" w:type="dxa"/>
            <w:gridSpan w:val="8"/>
            <w:tcBorders>
              <w:top w:val="single" w:sz="4" w:space="0" w:color="auto"/>
              <w:left w:val="nil"/>
              <w:right w:val="single" w:sz="4" w:space="0" w:color="auto"/>
            </w:tcBorders>
          </w:tcPr>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jc w:val="center"/>
        </w:trPr>
        <w:tc>
          <w:tcPr>
            <w:tcW w:w="284" w:type="dxa"/>
            <w:tcBorders>
              <w:right w:val="single" w:sz="4" w:space="0" w:color="auto"/>
            </w:tcBorders>
          </w:tcPr>
          <w:p w:rsidR="00120D7C" w:rsidRPr="00CF20F4" w:rsidRDefault="00120D7C" w:rsidP="00A1362B">
            <w:pPr>
              <w:spacing w:before="100" w:after="100"/>
            </w:pPr>
          </w:p>
        </w:tc>
        <w:tc>
          <w:tcPr>
            <w:tcW w:w="10141" w:type="dxa"/>
            <w:gridSpan w:val="8"/>
            <w:tcBorders>
              <w:top w:val="single" w:sz="6" w:space="0" w:color="auto"/>
              <w:left w:val="nil"/>
              <w:bottom w:val="single" w:sz="6" w:space="0" w:color="auto"/>
              <w:right w:val="single" w:sz="4" w:space="0" w:color="auto"/>
            </w:tcBorders>
          </w:tcPr>
          <w:p w:rsidR="00120D7C" w:rsidRPr="00CF20F4" w:rsidRDefault="00120D7C" w:rsidP="00A1362B">
            <w:pPr>
              <w:spacing w:before="100" w:after="100"/>
            </w:pPr>
            <w:r w:rsidRPr="00CF20F4">
              <w:t xml:space="preserve">1.   The </w:t>
            </w:r>
            <w:proofErr w:type="gramStart"/>
            <w:r w:rsidRPr="00CF20F4">
              <w:t>above mentioned</w:t>
            </w:r>
            <w:proofErr w:type="gramEnd"/>
            <w:r w:rsidRPr="00CF20F4">
              <w:t xml:space="preserve"> item / equipment has been received for repair and overhaul in accordance with the conditions of the above Contract / Order.  In view of its condition, this item / equipment </w:t>
            </w:r>
            <w:proofErr w:type="gramStart"/>
            <w:r w:rsidRPr="00CF20F4">
              <w:t>is</w:t>
            </w:r>
            <w:proofErr w:type="gramEnd"/>
            <w:r w:rsidRPr="00CF20F4">
              <w:t xml:space="preserve"> consider Beyond Repair / Beyond Economical Repair for the reasons stated below.</w:t>
            </w:r>
          </w:p>
          <w:p w:rsidR="00120D7C" w:rsidRPr="00CF20F4" w:rsidRDefault="00120D7C" w:rsidP="00A1362B">
            <w:pPr>
              <w:spacing w:before="100" w:after="100"/>
            </w:pPr>
            <w:proofErr w:type="gramStart"/>
            <w:r w:rsidRPr="00CF20F4">
              <w:t>2.   Please</w:t>
            </w:r>
            <w:proofErr w:type="gramEnd"/>
            <w:r w:rsidRPr="00CF20F4">
              <w:t xml:space="preserve"> provide instructions for disposal.</w:t>
            </w: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trHeight w:hRule="exact" w:val="180"/>
          <w:jc w:val="center"/>
        </w:trPr>
        <w:tc>
          <w:tcPr>
            <w:tcW w:w="284" w:type="dxa"/>
            <w:tcBorders>
              <w:right w:val="single" w:sz="4" w:space="0" w:color="auto"/>
            </w:tcBorders>
          </w:tcPr>
          <w:p w:rsidR="00120D7C" w:rsidRPr="00CF20F4" w:rsidRDefault="00120D7C" w:rsidP="00A1362B">
            <w:pPr>
              <w:spacing w:before="100" w:after="100"/>
            </w:pPr>
          </w:p>
        </w:tc>
        <w:tc>
          <w:tcPr>
            <w:tcW w:w="3923" w:type="dxa"/>
            <w:gridSpan w:val="2"/>
            <w:tcBorders>
              <w:left w:val="nil"/>
            </w:tcBorders>
          </w:tcPr>
          <w:p w:rsidR="00120D7C" w:rsidRPr="00CF20F4" w:rsidRDefault="00120D7C" w:rsidP="00A1362B">
            <w:pPr>
              <w:spacing w:before="100" w:after="100"/>
            </w:pPr>
          </w:p>
        </w:tc>
        <w:tc>
          <w:tcPr>
            <w:tcW w:w="3118" w:type="dxa"/>
            <w:gridSpan w:val="5"/>
          </w:tcPr>
          <w:p w:rsidR="00120D7C" w:rsidRPr="00CF20F4" w:rsidRDefault="00120D7C" w:rsidP="00A1362B">
            <w:pPr>
              <w:spacing w:before="100" w:after="100"/>
            </w:pPr>
          </w:p>
        </w:tc>
        <w:tc>
          <w:tcPr>
            <w:tcW w:w="3100" w:type="dxa"/>
            <w:tcBorders>
              <w:right w:val="single" w:sz="4" w:space="0" w:color="auto"/>
            </w:tcBorders>
          </w:tcPr>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cantSplit/>
          <w:jc w:val="center"/>
        </w:trPr>
        <w:tc>
          <w:tcPr>
            <w:tcW w:w="284" w:type="dxa"/>
            <w:tcBorders>
              <w:right w:val="single" w:sz="4" w:space="0" w:color="auto"/>
            </w:tcBorders>
          </w:tcPr>
          <w:p w:rsidR="00120D7C" w:rsidRPr="00CF20F4" w:rsidRDefault="00120D7C" w:rsidP="00A1362B">
            <w:pPr>
              <w:spacing w:before="100" w:after="100"/>
            </w:pPr>
          </w:p>
        </w:tc>
        <w:tc>
          <w:tcPr>
            <w:tcW w:w="10141" w:type="dxa"/>
            <w:gridSpan w:val="8"/>
            <w:tcBorders>
              <w:top w:val="single" w:sz="6" w:space="0" w:color="auto"/>
              <w:left w:val="nil"/>
              <w:bottom w:val="single" w:sz="6" w:space="0" w:color="auto"/>
              <w:right w:val="single" w:sz="4" w:space="0" w:color="auto"/>
            </w:tcBorders>
          </w:tcPr>
          <w:p w:rsidR="00120D7C" w:rsidRPr="00CF20F4" w:rsidRDefault="00120D7C" w:rsidP="00A1362B">
            <w:pPr>
              <w:spacing w:before="100" w:after="100"/>
            </w:pPr>
            <w:r w:rsidRPr="00CF20F4">
              <w:t>Brief Description Of Condition Of Item / Equipment</w:t>
            </w:r>
          </w:p>
          <w:p w:rsidR="00120D7C" w:rsidRPr="00CF20F4" w:rsidRDefault="00120D7C" w:rsidP="00A1362B">
            <w:pPr>
              <w:spacing w:before="100" w:after="100"/>
            </w:pPr>
          </w:p>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jc w:val="center"/>
        </w:trPr>
        <w:tc>
          <w:tcPr>
            <w:tcW w:w="284" w:type="dxa"/>
            <w:tcBorders>
              <w:right w:val="single" w:sz="4" w:space="0" w:color="auto"/>
            </w:tcBorders>
          </w:tcPr>
          <w:p w:rsidR="00120D7C" w:rsidRPr="00CF20F4" w:rsidRDefault="00120D7C" w:rsidP="00A1362B">
            <w:pPr>
              <w:spacing w:before="100" w:after="160"/>
            </w:pPr>
          </w:p>
        </w:tc>
        <w:tc>
          <w:tcPr>
            <w:tcW w:w="3923" w:type="dxa"/>
            <w:gridSpan w:val="2"/>
            <w:tcBorders>
              <w:top w:val="single" w:sz="6" w:space="0" w:color="auto"/>
              <w:left w:val="nil"/>
              <w:right w:val="single" w:sz="4" w:space="0" w:color="auto"/>
            </w:tcBorders>
          </w:tcPr>
          <w:p w:rsidR="00120D7C" w:rsidRPr="00CF20F4" w:rsidRDefault="00120D7C" w:rsidP="00A1362B">
            <w:pPr>
              <w:spacing w:before="100" w:after="160"/>
            </w:pPr>
            <w:r w:rsidRPr="00CF20F4">
              <w:t>Signature:</w:t>
            </w:r>
          </w:p>
        </w:tc>
        <w:tc>
          <w:tcPr>
            <w:tcW w:w="3118" w:type="dxa"/>
            <w:gridSpan w:val="5"/>
            <w:tcBorders>
              <w:left w:val="nil"/>
              <w:right w:val="single" w:sz="4" w:space="0" w:color="auto"/>
            </w:tcBorders>
          </w:tcPr>
          <w:p w:rsidR="00120D7C" w:rsidRPr="00CF20F4" w:rsidRDefault="00120D7C" w:rsidP="00A1362B">
            <w:pPr>
              <w:spacing w:before="100" w:after="160"/>
            </w:pPr>
            <w:r w:rsidRPr="00CF20F4">
              <w:t>Position:</w:t>
            </w:r>
          </w:p>
        </w:tc>
        <w:tc>
          <w:tcPr>
            <w:tcW w:w="3100" w:type="dxa"/>
            <w:tcBorders>
              <w:top w:val="single" w:sz="6" w:space="0" w:color="auto"/>
              <w:left w:val="nil"/>
              <w:right w:val="single" w:sz="4" w:space="0" w:color="auto"/>
            </w:tcBorders>
          </w:tcPr>
          <w:p w:rsidR="00120D7C" w:rsidRPr="00CF20F4" w:rsidRDefault="00120D7C" w:rsidP="00A1362B">
            <w:pPr>
              <w:spacing w:before="100" w:after="160"/>
            </w:pPr>
            <w:r w:rsidRPr="00CF20F4">
              <w:t>Date:</w:t>
            </w:r>
          </w:p>
        </w:tc>
        <w:tc>
          <w:tcPr>
            <w:tcW w:w="283" w:type="dxa"/>
            <w:tcBorders>
              <w:left w:val="nil"/>
            </w:tcBorders>
          </w:tcPr>
          <w:p w:rsidR="00120D7C" w:rsidRPr="00CF20F4" w:rsidRDefault="00120D7C" w:rsidP="00A1362B">
            <w:pPr>
              <w:spacing w:before="120" w:after="160"/>
            </w:pPr>
          </w:p>
        </w:tc>
      </w:tr>
      <w:tr w:rsidR="00120D7C" w:rsidRPr="00CF20F4" w:rsidTr="00FD40A5">
        <w:tblPrEx>
          <w:tblBorders>
            <w:top w:val="none" w:sz="0" w:space="0" w:color="auto"/>
          </w:tblBorders>
        </w:tblPrEx>
        <w:trPr>
          <w:cantSplit/>
          <w:jc w:val="center"/>
        </w:trPr>
        <w:tc>
          <w:tcPr>
            <w:tcW w:w="284" w:type="dxa"/>
            <w:tcBorders>
              <w:right w:val="single" w:sz="4" w:space="0" w:color="auto"/>
            </w:tcBorders>
          </w:tcPr>
          <w:p w:rsidR="00120D7C" w:rsidRPr="00CF20F4" w:rsidRDefault="00120D7C" w:rsidP="00A1362B">
            <w:pPr>
              <w:spacing w:before="100" w:after="100"/>
            </w:pPr>
          </w:p>
        </w:tc>
        <w:tc>
          <w:tcPr>
            <w:tcW w:w="10141" w:type="dxa"/>
            <w:gridSpan w:val="8"/>
            <w:tcBorders>
              <w:top w:val="single" w:sz="6" w:space="0" w:color="auto"/>
              <w:left w:val="nil"/>
              <w:right w:val="single" w:sz="4" w:space="0" w:color="auto"/>
            </w:tcBorders>
          </w:tcPr>
          <w:p w:rsidR="00120D7C" w:rsidRPr="00CF20F4" w:rsidRDefault="00120D7C" w:rsidP="00A1362B">
            <w:pPr>
              <w:spacing w:before="100" w:after="100"/>
            </w:pPr>
            <w:r w:rsidRPr="00CF20F4">
              <w:t>QA Comments</w:t>
            </w:r>
          </w:p>
          <w:p w:rsidR="00120D7C" w:rsidRPr="00CF20F4" w:rsidRDefault="00120D7C" w:rsidP="00A1362B">
            <w:pPr>
              <w:spacing w:before="100" w:after="100"/>
            </w:pPr>
          </w:p>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jc w:val="center"/>
        </w:trPr>
        <w:tc>
          <w:tcPr>
            <w:tcW w:w="284" w:type="dxa"/>
            <w:tcBorders>
              <w:right w:val="single" w:sz="4" w:space="0" w:color="auto"/>
            </w:tcBorders>
          </w:tcPr>
          <w:p w:rsidR="00120D7C" w:rsidRPr="00CF20F4" w:rsidRDefault="00120D7C" w:rsidP="00A1362B">
            <w:pPr>
              <w:spacing w:before="100" w:after="160"/>
            </w:pPr>
          </w:p>
        </w:tc>
        <w:tc>
          <w:tcPr>
            <w:tcW w:w="3923" w:type="dxa"/>
            <w:gridSpan w:val="2"/>
            <w:tcBorders>
              <w:top w:val="single" w:sz="6" w:space="0" w:color="auto"/>
              <w:left w:val="nil"/>
              <w:bottom w:val="single" w:sz="6" w:space="0" w:color="auto"/>
              <w:right w:val="single" w:sz="4" w:space="0" w:color="auto"/>
            </w:tcBorders>
          </w:tcPr>
          <w:p w:rsidR="00120D7C" w:rsidRPr="00CF20F4" w:rsidRDefault="00120D7C" w:rsidP="00A1362B">
            <w:pPr>
              <w:spacing w:before="100" w:after="160"/>
            </w:pPr>
            <w:r w:rsidRPr="00CF20F4">
              <w:t>Signature:</w:t>
            </w:r>
          </w:p>
        </w:tc>
        <w:tc>
          <w:tcPr>
            <w:tcW w:w="3118" w:type="dxa"/>
            <w:gridSpan w:val="5"/>
            <w:tcBorders>
              <w:top w:val="single" w:sz="6" w:space="0" w:color="auto"/>
              <w:left w:val="nil"/>
              <w:bottom w:val="single" w:sz="6" w:space="0" w:color="auto"/>
              <w:right w:val="single" w:sz="4" w:space="0" w:color="auto"/>
            </w:tcBorders>
          </w:tcPr>
          <w:p w:rsidR="00120D7C" w:rsidRPr="00CF20F4" w:rsidRDefault="00120D7C" w:rsidP="00A1362B">
            <w:pPr>
              <w:spacing w:before="100" w:after="160"/>
            </w:pPr>
            <w:r w:rsidRPr="00CF20F4">
              <w:t>Position:</w:t>
            </w:r>
          </w:p>
        </w:tc>
        <w:tc>
          <w:tcPr>
            <w:tcW w:w="3100" w:type="dxa"/>
            <w:tcBorders>
              <w:top w:val="single" w:sz="6" w:space="0" w:color="auto"/>
              <w:left w:val="nil"/>
              <w:bottom w:val="single" w:sz="6" w:space="0" w:color="auto"/>
              <w:right w:val="single" w:sz="4" w:space="0" w:color="auto"/>
            </w:tcBorders>
          </w:tcPr>
          <w:p w:rsidR="00120D7C" w:rsidRPr="00CF20F4" w:rsidRDefault="00120D7C" w:rsidP="00A1362B">
            <w:pPr>
              <w:spacing w:before="100" w:after="160"/>
            </w:pPr>
            <w:r w:rsidRPr="00CF20F4">
              <w:t>Date:</w:t>
            </w:r>
          </w:p>
        </w:tc>
        <w:tc>
          <w:tcPr>
            <w:tcW w:w="283" w:type="dxa"/>
            <w:tcBorders>
              <w:left w:val="nil"/>
            </w:tcBorders>
          </w:tcPr>
          <w:p w:rsidR="00120D7C" w:rsidRPr="00CF20F4" w:rsidRDefault="00120D7C" w:rsidP="00A1362B">
            <w:pPr>
              <w:spacing w:before="120" w:after="160"/>
            </w:pPr>
          </w:p>
        </w:tc>
      </w:tr>
      <w:tr w:rsidR="00120D7C" w:rsidRPr="00CF20F4" w:rsidTr="00FD40A5">
        <w:tblPrEx>
          <w:tblBorders>
            <w:top w:val="none" w:sz="0" w:space="0" w:color="auto"/>
          </w:tblBorders>
        </w:tblPrEx>
        <w:trPr>
          <w:trHeight w:hRule="exact" w:val="140"/>
          <w:jc w:val="center"/>
        </w:trPr>
        <w:tc>
          <w:tcPr>
            <w:tcW w:w="284" w:type="dxa"/>
            <w:tcBorders>
              <w:right w:val="single" w:sz="4" w:space="0" w:color="auto"/>
            </w:tcBorders>
          </w:tcPr>
          <w:p w:rsidR="00120D7C" w:rsidRPr="00CF20F4" w:rsidRDefault="00120D7C" w:rsidP="00A1362B">
            <w:pPr>
              <w:spacing w:before="100" w:after="100"/>
            </w:pPr>
          </w:p>
        </w:tc>
        <w:tc>
          <w:tcPr>
            <w:tcW w:w="3923" w:type="dxa"/>
            <w:gridSpan w:val="2"/>
            <w:tcBorders>
              <w:left w:val="nil"/>
            </w:tcBorders>
          </w:tcPr>
          <w:p w:rsidR="00120D7C" w:rsidRPr="00CF20F4" w:rsidRDefault="00120D7C" w:rsidP="00A1362B">
            <w:pPr>
              <w:spacing w:before="100" w:after="100"/>
            </w:pPr>
          </w:p>
        </w:tc>
        <w:tc>
          <w:tcPr>
            <w:tcW w:w="3118" w:type="dxa"/>
            <w:gridSpan w:val="5"/>
          </w:tcPr>
          <w:p w:rsidR="00120D7C" w:rsidRPr="00CF20F4" w:rsidRDefault="00120D7C" w:rsidP="00A1362B">
            <w:pPr>
              <w:spacing w:before="100" w:after="100"/>
            </w:pPr>
          </w:p>
        </w:tc>
        <w:tc>
          <w:tcPr>
            <w:tcW w:w="3100" w:type="dxa"/>
            <w:tcBorders>
              <w:right w:val="single" w:sz="4" w:space="0" w:color="auto"/>
            </w:tcBorders>
          </w:tcPr>
          <w:p w:rsidR="00120D7C" w:rsidRPr="00CF20F4" w:rsidRDefault="00120D7C" w:rsidP="00A1362B">
            <w:pPr>
              <w:spacing w:before="100" w:after="100"/>
            </w:pPr>
            <w:r w:rsidRPr="00CF20F4">
              <w:t>Date:</w:t>
            </w: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cantSplit/>
          <w:jc w:val="center"/>
        </w:trPr>
        <w:tc>
          <w:tcPr>
            <w:tcW w:w="284" w:type="dxa"/>
            <w:tcBorders>
              <w:right w:val="single" w:sz="4" w:space="0" w:color="auto"/>
            </w:tcBorders>
          </w:tcPr>
          <w:p w:rsidR="00120D7C" w:rsidRPr="00CF20F4" w:rsidRDefault="00120D7C" w:rsidP="00A1362B">
            <w:pPr>
              <w:spacing w:before="100" w:after="100"/>
            </w:pPr>
          </w:p>
        </w:tc>
        <w:tc>
          <w:tcPr>
            <w:tcW w:w="10141" w:type="dxa"/>
            <w:gridSpan w:val="8"/>
            <w:tcBorders>
              <w:top w:val="single" w:sz="6" w:space="0" w:color="auto"/>
              <w:left w:val="nil"/>
              <w:right w:val="single" w:sz="4" w:space="0" w:color="auto"/>
            </w:tcBorders>
          </w:tcPr>
          <w:p w:rsidR="00120D7C" w:rsidRPr="00CF20F4" w:rsidRDefault="00120D7C" w:rsidP="00A1362B">
            <w:pPr>
              <w:spacing w:before="100" w:after="100"/>
            </w:pPr>
            <w:r w:rsidRPr="00CF20F4">
              <w:t>MOD QAR Comments</w:t>
            </w:r>
          </w:p>
          <w:p w:rsidR="00120D7C" w:rsidRPr="00CF20F4" w:rsidRDefault="00120D7C" w:rsidP="00A1362B">
            <w:pPr>
              <w:spacing w:before="100" w:after="100"/>
            </w:pPr>
          </w:p>
          <w:p w:rsidR="00120D7C" w:rsidRPr="00CF20F4" w:rsidRDefault="00120D7C" w:rsidP="00A1362B">
            <w:pPr>
              <w:spacing w:before="100" w:after="100"/>
            </w:pPr>
          </w:p>
        </w:tc>
        <w:tc>
          <w:tcPr>
            <w:tcW w:w="283" w:type="dxa"/>
            <w:tcBorders>
              <w:left w:val="nil"/>
            </w:tcBorders>
          </w:tcPr>
          <w:p w:rsidR="00120D7C" w:rsidRPr="00CF20F4" w:rsidRDefault="00120D7C" w:rsidP="00A1362B">
            <w:pPr>
              <w:spacing w:before="120"/>
            </w:pPr>
          </w:p>
        </w:tc>
      </w:tr>
      <w:tr w:rsidR="00120D7C" w:rsidRPr="00CF20F4" w:rsidTr="00FD40A5">
        <w:tblPrEx>
          <w:tblBorders>
            <w:top w:val="none" w:sz="0" w:space="0" w:color="auto"/>
          </w:tblBorders>
        </w:tblPrEx>
        <w:trPr>
          <w:jc w:val="center"/>
        </w:trPr>
        <w:tc>
          <w:tcPr>
            <w:tcW w:w="284" w:type="dxa"/>
            <w:tcBorders>
              <w:right w:val="single" w:sz="4" w:space="0" w:color="auto"/>
            </w:tcBorders>
          </w:tcPr>
          <w:p w:rsidR="00120D7C" w:rsidRPr="00CF20F4" w:rsidRDefault="00120D7C" w:rsidP="00A1362B">
            <w:pPr>
              <w:spacing w:before="100" w:after="160"/>
            </w:pPr>
          </w:p>
        </w:tc>
        <w:tc>
          <w:tcPr>
            <w:tcW w:w="3923" w:type="dxa"/>
            <w:gridSpan w:val="2"/>
            <w:tcBorders>
              <w:top w:val="single" w:sz="6" w:space="0" w:color="auto"/>
              <w:left w:val="nil"/>
              <w:bottom w:val="double" w:sz="4" w:space="0" w:color="auto"/>
              <w:right w:val="single" w:sz="4" w:space="0" w:color="auto"/>
            </w:tcBorders>
          </w:tcPr>
          <w:p w:rsidR="00120D7C" w:rsidRPr="00CF20F4" w:rsidRDefault="00120D7C" w:rsidP="00A1362B">
            <w:pPr>
              <w:spacing w:before="100" w:after="160"/>
            </w:pPr>
            <w:r w:rsidRPr="00CF20F4">
              <w:t>Signature:</w:t>
            </w:r>
          </w:p>
        </w:tc>
        <w:tc>
          <w:tcPr>
            <w:tcW w:w="3118" w:type="dxa"/>
            <w:gridSpan w:val="5"/>
            <w:tcBorders>
              <w:top w:val="single" w:sz="6" w:space="0" w:color="auto"/>
              <w:left w:val="nil"/>
              <w:bottom w:val="double" w:sz="4" w:space="0" w:color="auto"/>
              <w:right w:val="single" w:sz="4" w:space="0" w:color="auto"/>
            </w:tcBorders>
          </w:tcPr>
          <w:p w:rsidR="00120D7C" w:rsidRPr="00CF20F4" w:rsidRDefault="00120D7C" w:rsidP="00A1362B">
            <w:pPr>
              <w:spacing w:before="100" w:after="160"/>
            </w:pPr>
            <w:r w:rsidRPr="00CF20F4">
              <w:t>Position:</w:t>
            </w:r>
          </w:p>
        </w:tc>
        <w:tc>
          <w:tcPr>
            <w:tcW w:w="3100" w:type="dxa"/>
            <w:tcBorders>
              <w:top w:val="single" w:sz="6" w:space="0" w:color="auto"/>
              <w:left w:val="nil"/>
              <w:bottom w:val="double" w:sz="4" w:space="0" w:color="auto"/>
              <w:right w:val="single" w:sz="4" w:space="0" w:color="auto"/>
            </w:tcBorders>
          </w:tcPr>
          <w:p w:rsidR="00120D7C" w:rsidRPr="00CF20F4" w:rsidRDefault="00120D7C" w:rsidP="00A1362B">
            <w:pPr>
              <w:spacing w:before="100" w:after="160"/>
            </w:pPr>
            <w:r w:rsidRPr="00CF20F4">
              <w:t>Date:</w:t>
            </w:r>
          </w:p>
        </w:tc>
        <w:tc>
          <w:tcPr>
            <w:tcW w:w="283" w:type="dxa"/>
            <w:tcBorders>
              <w:left w:val="nil"/>
            </w:tcBorders>
          </w:tcPr>
          <w:p w:rsidR="00120D7C" w:rsidRPr="00CF20F4" w:rsidRDefault="00120D7C" w:rsidP="00A1362B">
            <w:pPr>
              <w:spacing w:before="120" w:after="160"/>
            </w:pPr>
          </w:p>
        </w:tc>
      </w:tr>
      <w:tr w:rsidR="00120D7C" w:rsidRPr="00CF20F4" w:rsidTr="00FD40A5">
        <w:tblPrEx>
          <w:tblBorders>
            <w:top w:val="none" w:sz="0" w:space="0" w:color="auto"/>
          </w:tblBorders>
        </w:tblPrEx>
        <w:trPr>
          <w:trHeight w:hRule="exact" w:val="180"/>
          <w:jc w:val="center"/>
        </w:trPr>
        <w:tc>
          <w:tcPr>
            <w:tcW w:w="284" w:type="dxa"/>
            <w:tcBorders>
              <w:bottom w:val="double" w:sz="4" w:space="0" w:color="auto"/>
            </w:tcBorders>
          </w:tcPr>
          <w:p w:rsidR="00120D7C" w:rsidRPr="00CF20F4" w:rsidRDefault="00120D7C" w:rsidP="00A1362B">
            <w:pPr>
              <w:spacing w:before="100" w:after="100"/>
            </w:pPr>
          </w:p>
        </w:tc>
        <w:tc>
          <w:tcPr>
            <w:tcW w:w="3923" w:type="dxa"/>
            <w:gridSpan w:val="2"/>
            <w:tcBorders>
              <w:top w:val="double" w:sz="4" w:space="0" w:color="auto"/>
              <w:bottom w:val="double" w:sz="4" w:space="0" w:color="auto"/>
              <w:right w:val="single" w:sz="4" w:space="0" w:color="auto"/>
            </w:tcBorders>
          </w:tcPr>
          <w:p w:rsidR="00120D7C" w:rsidRPr="00CF20F4" w:rsidRDefault="00120D7C" w:rsidP="00A1362B">
            <w:pPr>
              <w:spacing w:before="100" w:after="100"/>
            </w:pPr>
          </w:p>
        </w:tc>
        <w:tc>
          <w:tcPr>
            <w:tcW w:w="3118" w:type="dxa"/>
            <w:gridSpan w:val="5"/>
            <w:tcBorders>
              <w:top w:val="double" w:sz="4" w:space="0" w:color="auto"/>
              <w:left w:val="nil"/>
              <w:bottom w:val="double" w:sz="4" w:space="0" w:color="auto"/>
            </w:tcBorders>
          </w:tcPr>
          <w:p w:rsidR="00120D7C" w:rsidRPr="00CF20F4" w:rsidRDefault="00120D7C" w:rsidP="00A1362B">
            <w:pPr>
              <w:spacing w:before="100" w:after="100"/>
            </w:pPr>
          </w:p>
        </w:tc>
        <w:tc>
          <w:tcPr>
            <w:tcW w:w="3100" w:type="dxa"/>
            <w:tcBorders>
              <w:top w:val="double" w:sz="4" w:space="0" w:color="auto"/>
              <w:bottom w:val="double" w:sz="4" w:space="0" w:color="auto"/>
              <w:right w:val="single" w:sz="4" w:space="0" w:color="auto"/>
            </w:tcBorders>
          </w:tcPr>
          <w:p w:rsidR="00120D7C" w:rsidRPr="00CF20F4" w:rsidRDefault="00120D7C" w:rsidP="00A1362B">
            <w:pPr>
              <w:spacing w:before="100" w:after="100"/>
            </w:pPr>
          </w:p>
        </w:tc>
        <w:tc>
          <w:tcPr>
            <w:tcW w:w="283" w:type="dxa"/>
            <w:tcBorders>
              <w:left w:val="nil"/>
              <w:bottom w:val="double" w:sz="4" w:space="0" w:color="auto"/>
            </w:tcBorders>
          </w:tcPr>
          <w:p w:rsidR="00120D7C" w:rsidRPr="00CF20F4" w:rsidRDefault="00120D7C" w:rsidP="00A1362B">
            <w:pPr>
              <w:spacing w:before="120"/>
            </w:pPr>
          </w:p>
        </w:tc>
      </w:tr>
    </w:tbl>
    <w:p w:rsidR="00120D7C" w:rsidRDefault="00120D7C" w:rsidP="00120D7C">
      <w:pPr>
        <w:rPr>
          <w:lang w:val="en-US"/>
        </w:rPr>
      </w:pPr>
    </w:p>
    <w:p w:rsidR="00120D7C" w:rsidRDefault="00120D7C" w:rsidP="00120D7C"/>
    <w:p w:rsidR="00BC1154" w:rsidRDefault="00BC1154" w:rsidP="00120D7C">
      <w:pPr>
        <w:rPr>
          <w:b/>
          <w:sz w:val="20"/>
        </w:rPr>
      </w:pPr>
    </w:p>
    <w:p w:rsidR="00BC1154" w:rsidRDefault="00BC1154" w:rsidP="00120D7C">
      <w:pPr>
        <w:rPr>
          <w:b/>
          <w:sz w:val="20"/>
        </w:rPr>
      </w:pPr>
    </w:p>
    <w:p w:rsidR="00BC1154" w:rsidRDefault="00BC1154" w:rsidP="00120D7C">
      <w:pPr>
        <w:rPr>
          <w:b/>
          <w:sz w:val="20"/>
        </w:rPr>
      </w:pPr>
    </w:p>
    <w:p w:rsidR="00BC1154" w:rsidRDefault="00BC1154" w:rsidP="00120D7C">
      <w:pPr>
        <w:rPr>
          <w:b/>
          <w:sz w:val="20"/>
        </w:rPr>
      </w:pPr>
    </w:p>
    <w:p w:rsidR="00120D7C" w:rsidRPr="003B4ABC" w:rsidRDefault="00120D7C" w:rsidP="00120D7C">
      <w:pPr>
        <w:rPr>
          <w:b/>
          <w:szCs w:val="22"/>
        </w:rPr>
      </w:pPr>
      <w:r w:rsidRPr="003B4ABC">
        <w:rPr>
          <w:b/>
          <w:szCs w:val="22"/>
        </w:rPr>
        <w:lastRenderedPageBreak/>
        <w:t xml:space="preserve">Schedule </w:t>
      </w:r>
      <w:r w:rsidR="00814D3E">
        <w:rPr>
          <w:b/>
          <w:szCs w:val="22"/>
        </w:rPr>
        <w:t>9</w:t>
      </w:r>
      <w:r w:rsidRPr="003B4ABC">
        <w:rPr>
          <w:b/>
          <w:szCs w:val="22"/>
        </w:rPr>
        <w:t xml:space="preserve"> - </w:t>
      </w:r>
      <w:proofErr w:type="gramStart"/>
      <w:r w:rsidRPr="003B4ABC">
        <w:rPr>
          <w:b/>
          <w:szCs w:val="22"/>
        </w:rPr>
        <w:t xml:space="preserve">Contract </w:t>
      </w:r>
      <w:r w:rsidR="00DA6D2F" w:rsidRPr="003B4ABC">
        <w:rPr>
          <w:b/>
          <w:szCs w:val="22"/>
        </w:rPr>
        <w:t xml:space="preserve"> Status</w:t>
      </w:r>
      <w:proofErr w:type="gramEnd"/>
      <w:r w:rsidR="00DA6D2F" w:rsidRPr="003B4ABC">
        <w:rPr>
          <w:b/>
          <w:szCs w:val="22"/>
        </w:rPr>
        <w:t xml:space="preserve"> Report</w:t>
      </w:r>
      <w:r w:rsidRPr="003B4ABC">
        <w:rPr>
          <w:b/>
          <w:szCs w:val="22"/>
        </w:rPr>
        <w:t xml:space="preserve"> </w:t>
      </w:r>
      <w:r w:rsidR="00F26AF1" w:rsidRPr="003B4ABC">
        <w:rPr>
          <w:b/>
          <w:szCs w:val="22"/>
        </w:rPr>
        <w:t xml:space="preserve"> (See Attached)</w:t>
      </w:r>
    </w:p>
    <w:p w:rsidR="00120D7C" w:rsidRDefault="00120D7C" w:rsidP="00120D7C"/>
    <w:p w:rsidR="00120D7C" w:rsidRDefault="00120D7C"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BC1154" w:rsidRDefault="00BC1154" w:rsidP="00120D7C"/>
    <w:p w:rsidR="003B4ABC" w:rsidRDefault="003B4ABC" w:rsidP="00120D7C"/>
    <w:p w:rsidR="00BC1154" w:rsidRDefault="00BC1154" w:rsidP="00120D7C"/>
    <w:p w:rsidR="00BC1154" w:rsidRDefault="00BC1154" w:rsidP="00120D7C"/>
    <w:p w:rsidR="00BC1154" w:rsidRDefault="00BC1154" w:rsidP="00120D7C"/>
    <w:p w:rsidR="00BC1154" w:rsidRDefault="00BC1154" w:rsidP="00120D7C"/>
    <w:p w:rsidR="00120D7C" w:rsidRDefault="00BC1154" w:rsidP="00120D7C">
      <w:pPr>
        <w:rPr>
          <w:b/>
          <w:u w:val="single"/>
        </w:rPr>
      </w:pPr>
      <w:r>
        <w:rPr>
          <w:b/>
          <w:u w:val="single"/>
        </w:rPr>
        <w:lastRenderedPageBreak/>
        <w:t>S</w:t>
      </w:r>
      <w:r w:rsidR="00120D7C">
        <w:rPr>
          <w:b/>
          <w:u w:val="single"/>
        </w:rPr>
        <w:t>chedule 1</w:t>
      </w:r>
      <w:r w:rsidR="00814D3E">
        <w:rPr>
          <w:b/>
          <w:u w:val="single"/>
        </w:rPr>
        <w:t>0</w:t>
      </w:r>
      <w:r w:rsidR="00120D7C" w:rsidRPr="00224BB0">
        <w:rPr>
          <w:b/>
          <w:u w:val="single"/>
        </w:rPr>
        <w:t xml:space="preserve"> – Discrepancy Report</w:t>
      </w:r>
      <w:r w:rsidR="00674CA6">
        <w:rPr>
          <w:b/>
          <w:u w:val="single"/>
        </w:rPr>
        <w:t xml:space="preserve"> (See Attached)</w:t>
      </w:r>
    </w:p>
    <w:p w:rsidR="00120D7C" w:rsidRDefault="00120D7C" w:rsidP="00120D7C"/>
    <w:p w:rsidR="00120D7C" w:rsidRDefault="00120D7C" w:rsidP="00120D7C"/>
    <w:p w:rsidR="001B4727" w:rsidRDefault="001B4727" w:rsidP="001B4727">
      <w:pPr>
        <w:widowControl/>
        <w:ind w:left="720" w:hanging="720"/>
        <w:rPr>
          <w:rFonts w:cs="Arial"/>
          <w:sz w:val="20"/>
          <w:szCs w:val="20"/>
        </w:rPr>
      </w:pPr>
    </w:p>
    <w:p w:rsidR="00120D7C" w:rsidRDefault="001B4727" w:rsidP="001B4727">
      <w:r w:rsidRPr="00A27D46">
        <w:rPr>
          <w:rFonts w:cs="Arial"/>
          <w:b/>
          <w:sz w:val="20"/>
          <w:szCs w:val="20"/>
        </w:rPr>
        <w:t xml:space="preserve">MOD Forms 445 (Discrepancy Report).  </w:t>
      </w:r>
      <w:r w:rsidRPr="00A27D46">
        <w:rPr>
          <w:rFonts w:cs="Arial"/>
          <w:sz w:val="20"/>
          <w:szCs w:val="20"/>
        </w:rPr>
        <w:t xml:space="preserve">As defined in the Contract, MoD Form 445 </w:t>
      </w:r>
      <w:proofErr w:type="gramStart"/>
      <w:r w:rsidRPr="00A27D46">
        <w:rPr>
          <w:rFonts w:cs="Arial"/>
          <w:sz w:val="20"/>
          <w:szCs w:val="20"/>
        </w:rPr>
        <w:t>shall be completed</w:t>
      </w:r>
      <w:proofErr w:type="gramEnd"/>
      <w:r w:rsidRPr="00A27D46">
        <w:rPr>
          <w:rFonts w:cs="Arial"/>
          <w:sz w:val="20"/>
          <w:szCs w:val="20"/>
        </w:rPr>
        <w:t xml:space="preserve"> for discrepancies in delivered items e.g. accountable deficiencies as listed in the Contract, incorrect quantities/type, major components missing etc.  These reports shall be completed within 10 days of receipt of the repairable assembly at the Contractor's premises and, once verbally agreed with the Repair Manager as to the course of action, distributed as required by the Contract with one copy to the issuing depot and one to the Repair Manager</w:t>
      </w:r>
    </w:p>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 w:rsidR="00120D7C" w:rsidRDefault="00120D7C" w:rsidP="00120D7C">
      <w:pPr>
        <w:rPr>
          <w:b/>
          <w:u w:val="single"/>
        </w:rPr>
      </w:pPr>
      <w:r>
        <w:rPr>
          <w:b/>
          <w:u w:val="single"/>
        </w:rPr>
        <w:lastRenderedPageBreak/>
        <w:t>Schedule 1</w:t>
      </w:r>
      <w:r w:rsidR="00814D3E">
        <w:rPr>
          <w:b/>
          <w:u w:val="single"/>
        </w:rPr>
        <w:t>1</w:t>
      </w:r>
      <w:r w:rsidRPr="00B77E22">
        <w:rPr>
          <w:b/>
          <w:u w:val="single"/>
        </w:rPr>
        <w:t xml:space="preserve"> – Repair Strip and Survey Report</w:t>
      </w:r>
      <w:r>
        <w:rPr>
          <w:b/>
          <w:u w:val="single"/>
        </w:rPr>
        <w:t xml:space="preserve"> (see attached)</w:t>
      </w: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BC1154" w:rsidRDefault="00BC1154" w:rsidP="00120D7C">
      <w:pPr>
        <w:rPr>
          <w:b/>
          <w:u w:val="single"/>
        </w:rPr>
      </w:pPr>
    </w:p>
    <w:p w:rsidR="00EF1BA6" w:rsidRDefault="00EF1BA6"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120D7C" w:rsidRDefault="00120D7C" w:rsidP="00120D7C">
      <w:pPr>
        <w:rPr>
          <w:b/>
          <w:u w:val="single"/>
        </w:rPr>
      </w:pPr>
    </w:p>
    <w:p w:rsidR="004C7EA1" w:rsidRDefault="004C7EA1" w:rsidP="004C7EA1">
      <w:pPr>
        <w:widowControl/>
        <w:spacing w:after="200" w:line="276" w:lineRule="auto"/>
        <w:rPr>
          <w:b/>
          <w:u w:val="single"/>
        </w:rPr>
      </w:pPr>
    </w:p>
    <w:p w:rsidR="004C7EA1" w:rsidRDefault="004C7EA1" w:rsidP="004C7EA1">
      <w:pPr>
        <w:widowControl/>
        <w:spacing w:after="200" w:line="276" w:lineRule="auto"/>
        <w:rPr>
          <w:rFonts w:eastAsiaTheme="minorHAnsi" w:cs="Arial"/>
          <w:b/>
          <w:szCs w:val="22"/>
          <w:lang w:eastAsia="en-US"/>
        </w:rPr>
        <w:sectPr w:rsidR="004C7EA1" w:rsidSect="00BC1154">
          <w:pgSz w:w="11906" w:h="16838"/>
          <w:pgMar w:top="1418" w:right="1418" w:bottom="993" w:left="1134" w:header="567" w:footer="709" w:gutter="0"/>
          <w:cols w:space="708"/>
          <w:docGrid w:linePitch="360"/>
        </w:sectPr>
      </w:pPr>
    </w:p>
    <w:p w:rsidR="004C7EA1" w:rsidRPr="004C7EA1" w:rsidRDefault="004C7EA1" w:rsidP="004C7EA1">
      <w:pPr>
        <w:widowControl/>
        <w:spacing w:after="200" w:line="276" w:lineRule="auto"/>
        <w:rPr>
          <w:rFonts w:eastAsiaTheme="minorHAnsi" w:cs="Arial"/>
          <w:b/>
          <w:szCs w:val="22"/>
          <w:lang w:eastAsia="en-US"/>
        </w:rPr>
      </w:pPr>
      <w:r w:rsidRPr="004C7EA1">
        <w:rPr>
          <w:rFonts w:eastAsiaTheme="minorHAnsi" w:cs="Arial"/>
          <w:b/>
          <w:szCs w:val="22"/>
          <w:lang w:eastAsia="en-US"/>
        </w:rPr>
        <w:lastRenderedPageBreak/>
        <w:t xml:space="preserve">Schedule </w:t>
      </w:r>
      <w:proofErr w:type="gramStart"/>
      <w:r w:rsidRPr="004C7EA1">
        <w:rPr>
          <w:rFonts w:eastAsiaTheme="minorHAnsi" w:cs="Arial"/>
          <w:b/>
          <w:szCs w:val="22"/>
          <w:lang w:eastAsia="en-US"/>
        </w:rPr>
        <w:t>12  Example</w:t>
      </w:r>
      <w:proofErr w:type="gramEnd"/>
      <w:r w:rsidRPr="004C7EA1">
        <w:rPr>
          <w:rFonts w:eastAsiaTheme="minorHAnsi" w:cs="Arial"/>
          <w:b/>
          <w:szCs w:val="22"/>
          <w:lang w:eastAsia="en-US"/>
        </w:rPr>
        <w:t xml:space="preserve"> of Draft Purchase Order </w:t>
      </w:r>
    </w:p>
    <w:p w:rsidR="004C7EA1" w:rsidRPr="004C7EA1" w:rsidRDefault="004C7EA1" w:rsidP="004C7EA1">
      <w:pPr>
        <w:widowControl/>
        <w:spacing w:after="200" w:line="276" w:lineRule="auto"/>
        <w:rPr>
          <w:rFonts w:eastAsiaTheme="minorHAnsi" w:cs="Arial"/>
          <w:b/>
          <w:szCs w:val="22"/>
          <w:lang w:eastAsia="en-US"/>
        </w:rPr>
      </w:pPr>
    </w:p>
    <w:p w:rsidR="004C7EA1" w:rsidRPr="004C7EA1" w:rsidRDefault="004C7EA1" w:rsidP="004C7EA1">
      <w:pPr>
        <w:widowControl/>
        <w:spacing w:after="200" w:line="276" w:lineRule="auto"/>
        <w:rPr>
          <w:rFonts w:eastAsiaTheme="minorHAnsi" w:cs="Arial"/>
          <w:b/>
          <w:szCs w:val="22"/>
          <w:lang w:eastAsia="en-US"/>
        </w:rPr>
      </w:pPr>
    </w:p>
    <w:p w:rsidR="004C7EA1" w:rsidRPr="004C7EA1" w:rsidRDefault="004C7EA1" w:rsidP="004C7EA1">
      <w:pPr>
        <w:widowControl/>
        <w:spacing w:after="200" w:line="276" w:lineRule="auto"/>
        <w:rPr>
          <w:rFonts w:eastAsiaTheme="minorHAnsi" w:cs="Arial"/>
          <w:b/>
          <w:szCs w:val="22"/>
          <w:lang w:eastAsia="en-US"/>
        </w:rPr>
      </w:pPr>
      <w:r w:rsidRPr="004C7EA1">
        <w:rPr>
          <w:rFonts w:eastAsiaTheme="minorHAnsi" w:cs="Arial"/>
          <w:b/>
          <w:noProof/>
          <w:szCs w:val="22"/>
        </w:rPr>
        <w:drawing>
          <wp:inline distT="0" distB="0" distL="0" distR="0" wp14:anchorId="67D849BB" wp14:editId="6F91799A">
            <wp:extent cx="9309100" cy="4603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09100" cy="4603750"/>
                    </a:xfrm>
                    <a:prstGeom prst="rect">
                      <a:avLst/>
                    </a:prstGeom>
                    <a:noFill/>
                    <a:ln>
                      <a:noFill/>
                    </a:ln>
                  </pic:spPr>
                </pic:pic>
              </a:graphicData>
            </a:graphic>
          </wp:inline>
        </w:drawing>
      </w:r>
      <w:r w:rsidRPr="004C7EA1">
        <w:rPr>
          <w:rFonts w:eastAsiaTheme="minorHAnsi" w:cs="Arial"/>
          <w:b/>
          <w:szCs w:val="22"/>
          <w:lang w:eastAsia="en-US"/>
        </w:rPr>
        <w:t xml:space="preserve">– </w:t>
      </w:r>
      <w:proofErr w:type="gramStart"/>
      <w:r w:rsidRPr="004C7EA1">
        <w:rPr>
          <w:rFonts w:eastAsiaTheme="minorHAnsi" w:cs="Arial"/>
          <w:b/>
          <w:szCs w:val="22"/>
          <w:lang w:eastAsia="en-US"/>
        </w:rPr>
        <w:t>please</w:t>
      </w:r>
      <w:proofErr w:type="gramEnd"/>
      <w:r w:rsidRPr="004C7EA1">
        <w:rPr>
          <w:rFonts w:eastAsiaTheme="minorHAnsi" w:cs="Arial"/>
          <w:b/>
          <w:szCs w:val="22"/>
          <w:lang w:eastAsia="en-US"/>
        </w:rPr>
        <w:t xml:space="preserve"> note this is currently under construction and final copy may vary from example shown.</w:t>
      </w:r>
    </w:p>
    <w:p w:rsidR="004C7EA1" w:rsidRDefault="004C7EA1" w:rsidP="00992F36">
      <w:pPr>
        <w:rPr>
          <w:b/>
          <w:u w:val="single"/>
        </w:rPr>
        <w:sectPr w:rsidR="004C7EA1" w:rsidSect="004C7EA1">
          <w:pgSz w:w="16838" w:h="11906" w:orient="landscape"/>
          <w:pgMar w:top="1418" w:right="992" w:bottom="1134" w:left="1418" w:header="567" w:footer="709" w:gutter="0"/>
          <w:cols w:space="708"/>
          <w:docGrid w:linePitch="360"/>
        </w:sectPr>
      </w:pPr>
    </w:p>
    <w:p w:rsidR="001D70F4" w:rsidRPr="006F62E7" w:rsidRDefault="001D70F4" w:rsidP="001D70F4">
      <w:pPr>
        <w:rPr>
          <w:b/>
          <w:color w:val="000000"/>
        </w:rPr>
      </w:pPr>
      <w:r>
        <w:rPr>
          <w:b/>
          <w:lang w:val="en-US"/>
        </w:rPr>
        <w:lastRenderedPageBreak/>
        <w:t>Schedule 1</w:t>
      </w:r>
      <w:r w:rsidR="00814D3E">
        <w:rPr>
          <w:b/>
          <w:lang w:val="en-US"/>
        </w:rPr>
        <w:t>3</w:t>
      </w:r>
    </w:p>
    <w:p w:rsidR="001D70F4" w:rsidRDefault="001D70F4" w:rsidP="001D70F4">
      <w:pPr>
        <w:jc w:val="right"/>
        <w:rPr>
          <w:color w:val="000000"/>
        </w:rPr>
      </w:pPr>
      <w:r>
        <w:rPr>
          <w:color w:val="000000"/>
        </w:rPr>
        <w:t>DEFFORM 522A</w:t>
      </w:r>
    </w:p>
    <w:p w:rsidR="001D70F4" w:rsidRDefault="001D70F4" w:rsidP="001D70F4">
      <w:pPr>
        <w:jc w:val="right"/>
        <w:rPr>
          <w:color w:val="000000"/>
        </w:rPr>
      </w:pPr>
      <w:r>
        <w:rPr>
          <w:color w:val="000000"/>
        </w:rPr>
        <w:t>(</w:t>
      </w:r>
      <w:proofErr w:type="spellStart"/>
      <w:r>
        <w:rPr>
          <w:color w:val="000000"/>
        </w:rPr>
        <w:t>Edn</w:t>
      </w:r>
      <w:proofErr w:type="spellEnd"/>
      <w:r>
        <w:rPr>
          <w:color w:val="000000"/>
        </w:rPr>
        <w:t xml:space="preserve"> 04/09)</w:t>
      </w:r>
    </w:p>
    <w:p w:rsidR="001D70F4" w:rsidRDefault="001D70F4" w:rsidP="001D70F4">
      <w:pPr>
        <w:jc w:val="right"/>
        <w:rPr>
          <w:color w:val="000000"/>
        </w:rPr>
      </w:pPr>
    </w:p>
    <w:p w:rsidR="001D70F4" w:rsidRPr="00F92D5A" w:rsidRDefault="001D70F4" w:rsidP="001D70F4">
      <w:pPr>
        <w:jc w:val="center"/>
        <w:rPr>
          <w:rFonts w:ascii="Times New Roman" w:hAnsi="Times New Roman"/>
          <w:color w:val="000000"/>
        </w:rPr>
      </w:pPr>
      <w:r w:rsidRPr="00F92D5A">
        <w:rPr>
          <w:rFonts w:ascii="Times New Roman" w:hAnsi="Times New Roman"/>
          <w:color w:val="000000"/>
        </w:rPr>
        <w:t>Ministry of Defence</w:t>
      </w:r>
    </w:p>
    <w:p w:rsidR="001D70F4" w:rsidRPr="00F92D5A" w:rsidRDefault="001D70F4" w:rsidP="001D70F4">
      <w:pPr>
        <w:jc w:val="center"/>
        <w:rPr>
          <w:rFonts w:ascii="Times New Roman" w:hAnsi="Times New Roman"/>
          <w:color w:val="000000"/>
        </w:rPr>
      </w:pPr>
    </w:p>
    <w:p w:rsidR="001D70F4" w:rsidRPr="00F92D5A" w:rsidRDefault="001D70F4" w:rsidP="001D70F4">
      <w:pPr>
        <w:jc w:val="center"/>
        <w:rPr>
          <w:rFonts w:ascii="Times New Roman" w:hAnsi="Times New Roman"/>
          <w:color w:val="000000"/>
          <w:sz w:val="28"/>
        </w:rPr>
      </w:pPr>
      <w:r w:rsidRPr="00F92D5A">
        <w:rPr>
          <w:rFonts w:ascii="Times New Roman" w:hAnsi="Times New Roman"/>
          <w:color w:val="000000"/>
          <w:sz w:val="28"/>
        </w:rPr>
        <w:t>RELEVANT FORM DETAILS FOR DEFCON 522 PAYMENT CONDITION</w:t>
      </w:r>
    </w:p>
    <w:p w:rsidR="001D70F4" w:rsidRPr="00F92D5A" w:rsidRDefault="001D70F4" w:rsidP="001D70F4">
      <w:pPr>
        <w:jc w:val="center"/>
        <w:rPr>
          <w:rFonts w:ascii="Times New Roman" w:hAnsi="Times New Roman"/>
          <w:color w:val="000000"/>
        </w:rPr>
      </w:pPr>
    </w:p>
    <w:p w:rsidR="001D70F4" w:rsidRPr="00F92D5A" w:rsidRDefault="001D70F4" w:rsidP="001D70F4">
      <w:pPr>
        <w:jc w:val="center"/>
        <w:rPr>
          <w:rFonts w:ascii="Times New Roman" w:hAnsi="Times New Roman"/>
          <w:color w:val="000000"/>
        </w:rPr>
      </w:pPr>
    </w:p>
    <w:p w:rsidR="001D70F4" w:rsidRPr="00F92D5A" w:rsidRDefault="001D70F4" w:rsidP="001D70F4">
      <w:pPr>
        <w:jc w:val="cente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701"/>
        <w:gridCol w:w="3503"/>
      </w:tblGrid>
      <w:tr w:rsidR="001D70F4" w:rsidRPr="00F92D5A" w:rsidTr="00406B6A">
        <w:tc>
          <w:tcPr>
            <w:tcW w:w="3652" w:type="dxa"/>
            <w:tcBorders>
              <w:top w:val="single" w:sz="12" w:space="0" w:color="auto"/>
              <w:left w:val="single" w:sz="12" w:space="0" w:color="auto"/>
              <w:bottom w:val="nil"/>
              <w:right w:val="single" w:sz="4" w:space="0" w:color="auto"/>
            </w:tcBorders>
          </w:tcPr>
          <w:p w:rsidR="001D70F4" w:rsidRPr="00F92D5A" w:rsidRDefault="001D70F4" w:rsidP="00406B6A">
            <w:pPr>
              <w:jc w:val="center"/>
              <w:rPr>
                <w:rFonts w:ascii="Times New Roman" w:hAnsi="Times New Roman"/>
                <w:color w:val="000000"/>
              </w:rPr>
            </w:pPr>
            <w:r w:rsidRPr="00F92D5A">
              <w:rPr>
                <w:rFonts w:ascii="Times New Roman" w:hAnsi="Times New Roman"/>
                <w:color w:val="000000"/>
              </w:rPr>
              <w:t>Line item plus further description if necessary</w:t>
            </w:r>
          </w:p>
        </w:tc>
        <w:tc>
          <w:tcPr>
            <w:tcW w:w="1701" w:type="dxa"/>
            <w:tcBorders>
              <w:top w:val="single" w:sz="12" w:space="0" w:color="auto"/>
              <w:left w:val="single" w:sz="4" w:space="0" w:color="auto"/>
              <w:bottom w:val="nil"/>
              <w:right w:val="single" w:sz="4" w:space="0" w:color="auto"/>
            </w:tcBorders>
          </w:tcPr>
          <w:p w:rsidR="001D70F4" w:rsidRPr="00F92D5A" w:rsidRDefault="001D70F4" w:rsidP="00406B6A">
            <w:pPr>
              <w:jc w:val="center"/>
              <w:rPr>
                <w:rFonts w:ascii="Times New Roman" w:hAnsi="Times New Roman"/>
                <w:color w:val="000000"/>
              </w:rPr>
            </w:pPr>
            <w:r w:rsidRPr="00F92D5A">
              <w:rPr>
                <w:rFonts w:ascii="Times New Roman" w:hAnsi="Times New Roman"/>
                <w:color w:val="000000"/>
              </w:rPr>
              <w:t>Relevant Form</w:t>
            </w:r>
          </w:p>
        </w:tc>
        <w:tc>
          <w:tcPr>
            <w:tcW w:w="3503" w:type="dxa"/>
            <w:tcBorders>
              <w:top w:val="single" w:sz="12" w:space="0" w:color="auto"/>
              <w:left w:val="single" w:sz="4" w:space="0" w:color="auto"/>
              <w:bottom w:val="nil"/>
              <w:right w:val="single" w:sz="12" w:space="0" w:color="auto"/>
            </w:tcBorders>
          </w:tcPr>
          <w:p w:rsidR="001D70F4" w:rsidRPr="00F92D5A" w:rsidRDefault="001D70F4" w:rsidP="00406B6A">
            <w:pPr>
              <w:jc w:val="center"/>
              <w:rPr>
                <w:rFonts w:ascii="Times New Roman" w:hAnsi="Times New Roman"/>
                <w:color w:val="000000"/>
              </w:rPr>
            </w:pPr>
            <w:r w:rsidRPr="00F92D5A">
              <w:rPr>
                <w:rFonts w:ascii="Times New Roman" w:hAnsi="Times New Roman"/>
                <w:color w:val="000000"/>
              </w:rPr>
              <w:t>Representative of the Authority</w:t>
            </w:r>
          </w:p>
        </w:tc>
      </w:tr>
      <w:tr w:rsidR="001D70F4" w:rsidRPr="00F92D5A" w:rsidTr="00406B6A">
        <w:tc>
          <w:tcPr>
            <w:tcW w:w="3652" w:type="dxa"/>
            <w:tcBorders>
              <w:top w:val="single" w:sz="12"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r>
              <w:rPr>
                <w:rFonts w:ascii="Times New Roman" w:hAnsi="Times New Roman"/>
                <w:color w:val="000000"/>
              </w:rPr>
              <w:t>All</w:t>
            </w:r>
          </w:p>
        </w:tc>
        <w:tc>
          <w:tcPr>
            <w:tcW w:w="1701" w:type="dxa"/>
            <w:tcBorders>
              <w:top w:val="single" w:sz="12" w:space="0" w:color="auto"/>
              <w:left w:val="single" w:sz="8" w:space="0" w:color="auto"/>
              <w:bottom w:val="single" w:sz="8" w:space="0" w:color="auto"/>
              <w:right w:val="single" w:sz="8" w:space="0" w:color="auto"/>
            </w:tcBorders>
          </w:tcPr>
          <w:p w:rsidR="001D70F4" w:rsidRPr="00F92D5A" w:rsidRDefault="00D82420" w:rsidP="00406B6A">
            <w:pPr>
              <w:jc w:val="center"/>
              <w:rPr>
                <w:rFonts w:ascii="Times New Roman" w:hAnsi="Times New Roman"/>
                <w:color w:val="000000"/>
              </w:rPr>
            </w:pPr>
            <w:r>
              <w:rPr>
                <w:rFonts w:ascii="Times New Roman" w:hAnsi="Times New Roman"/>
                <w:color w:val="000000"/>
              </w:rPr>
              <w:t>Commercial Invoice</w:t>
            </w:r>
          </w:p>
        </w:tc>
        <w:tc>
          <w:tcPr>
            <w:tcW w:w="3503" w:type="dxa"/>
            <w:tcBorders>
              <w:top w:val="single" w:sz="12"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r>
              <w:rPr>
                <w:rFonts w:ascii="Times New Roman" w:hAnsi="Times New Roman"/>
                <w:color w:val="000000"/>
              </w:rPr>
              <w:t>Project Manager or their authorised representative</w:t>
            </w: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8"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8" w:space="0" w:color="auto"/>
              <w:right w:val="single" w:sz="12" w:space="0" w:color="auto"/>
            </w:tcBorders>
          </w:tcPr>
          <w:p w:rsidR="001D70F4" w:rsidRPr="00F92D5A" w:rsidRDefault="001D70F4" w:rsidP="00406B6A">
            <w:pPr>
              <w:jc w:val="center"/>
              <w:rPr>
                <w:rFonts w:ascii="Times New Roman" w:hAnsi="Times New Roman"/>
                <w:color w:val="000000"/>
              </w:rPr>
            </w:pPr>
          </w:p>
        </w:tc>
      </w:tr>
      <w:tr w:rsidR="001D70F4" w:rsidRPr="00F92D5A" w:rsidTr="00406B6A">
        <w:tc>
          <w:tcPr>
            <w:tcW w:w="3652" w:type="dxa"/>
            <w:tcBorders>
              <w:top w:val="single" w:sz="8" w:space="0" w:color="auto"/>
              <w:left w:val="single" w:sz="12" w:space="0" w:color="auto"/>
              <w:bottom w:val="single" w:sz="12"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1701" w:type="dxa"/>
            <w:tcBorders>
              <w:top w:val="single" w:sz="8" w:space="0" w:color="auto"/>
              <w:left w:val="single" w:sz="8" w:space="0" w:color="auto"/>
              <w:bottom w:val="single" w:sz="12" w:space="0" w:color="auto"/>
              <w:right w:val="single" w:sz="8" w:space="0" w:color="auto"/>
            </w:tcBorders>
          </w:tcPr>
          <w:p w:rsidR="001D70F4" w:rsidRPr="00F92D5A" w:rsidRDefault="001D70F4" w:rsidP="00406B6A">
            <w:pPr>
              <w:jc w:val="center"/>
              <w:rPr>
                <w:rFonts w:ascii="Times New Roman" w:hAnsi="Times New Roman"/>
                <w:color w:val="000000"/>
              </w:rPr>
            </w:pPr>
          </w:p>
        </w:tc>
        <w:tc>
          <w:tcPr>
            <w:tcW w:w="3503" w:type="dxa"/>
            <w:tcBorders>
              <w:top w:val="single" w:sz="8" w:space="0" w:color="auto"/>
              <w:left w:val="single" w:sz="8" w:space="0" w:color="auto"/>
              <w:bottom w:val="single" w:sz="12" w:space="0" w:color="auto"/>
              <w:right w:val="single" w:sz="12" w:space="0" w:color="auto"/>
            </w:tcBorders>
          </w:tcPr>
          <w:p w:rsidR="001D70F4" w:rsidRPr="00F92D5A" w:rsidRDefault="001D70F4" w:rsidP="00406B6A">
            <w:pPr>
              <w:jc w:val="center"/>
              <w:rPr>
                <w:rFonts w:ascii="Times New Roman" w:hAnsi="Times New Roman"/>
                <w:color w:val="000000"/>
              </w:rPr>
            </w:pPr>
          </w:p>
        </w:tc>
      </w:tr>
    </w:tbl>
    <w:p w:rsidR="001D70F4" w:rsidRPr="00F92D5A" w:rsidRDefault="001D70F4" w:rsidP="001D70F4">
      <w:pPr>
        <w:jc w:val="center"/>
        <w:rPr>
          <w:rFonts w:ascii="Times New Roman" w:hAnsi="Times New Roman"/>
          <w:color w:val="000000"/>
        </w:rPr>
      </w:pPr>
    </w:p>
    <w:p w:rsidR="001D70F4" w:rsidRPr="00F92D5A" w:rsidRDefault="001D70F4" w:rsidP="001D70F4">
      <w:pPr>
        <w:rPr>
          <w:rFonts w:ascii="Times New Roman" w:hAnsi="Times New Roman"/>
          <w:snapToGrid w:val="0"/>
          <w:lang w:eastAsia="en-US"/>
        </w:rPr>
      </w:pPr>
    </w:p>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1D70F4" w:rsidRDefault="001D70F4" w:rsidP="001D70F4"/>
    <w:p w:rsidR="002076DB" w:rsidRDefault="002076DB" w:rsidP="001D70F4"/>
    <w:p w:rsidR="002076DB" w:rsidRDefault="002076DB" w:rsidP="001D70F4"/>
    <w:p w:rsidR="002076DB" w:rsidRDefault="002076DB" w:rsidP="001D70F4"/>
    <w:p w:rsidR="002076DB" w:rsidRDefault="002076DB" w:rsidP="001D70F4"/>
    <w:p w:rsidR="002076DB" w:rsidRDefault="002076DB" w:rsidP="001D70F4"/>
    <w:p w:rsidR="002076DB" w:rsidRDefault="002076DB" w:rsidP="001D70F4"/>
    <w:p w:rsidR="002076DB" w:rsidRDefault="002076DB" w:rsidP="001D70F4"/>
    <w:p w:rsidR="002076DB" w:rsidRDefault="002076DB" w:rsidP="001D70F4"/>
    <w:p w:rsidR="002076DB" w:rsidRDefault="002076DB" w:rsidP="002076DB">
      <w:pPr>
        <w:rPr>
          <w:b/>
          <w:lang w:val="en-US"/>
        </w:rPr>
      </w:pPr>
      <w:r>
        <w:rPr>
          <w:b/>
          <w:lang w:val="en-US"/>
        </w:rPr>
        <w:lastRenderedPageBreak/>
        <w:t>Schedule 1</w:t>
      </w:r>
      <w:r w:rsidR="00814D3E">
        <w:rPr>
          <w:b/>
          <w:lang w:val="en-US"/>
        </w:rPr>
        <w:t>4</w:t>
      </w:r>
      <w:r>
        <w:rPr>
          <w:b/>
          <w:lang w:val="en-US"/>
        </w:rPr>
        <w:t xml:space="preserve"> – Draft Quality Plan</w:t>
      </w: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910E0B" w:rsidRDefault="00910E0B" w:rsidP="002076DB">
      <w:pPr>
        <w:rPr>
          <w:b/>
          <w:lang w:val="en-US"/>
        </w:rPr>
      </w:pPr>
    </w:p>
    <w:p w:rsidR="00D0477D" w:rsidRDefault="00D0477D" w:rsidP="002B3978">
      <w:pPr>
        <w:widowControl/>
        <w:tabs>
          <w:tab w:val="center" w:pos="4153"/>
          <w:tab w:val="right" w:pos="8306"/>
        </w:tabs>
        <w:jc w:val="right"/>
        <w:rPr>
          <w:b/>
          <w:sz w:val="20"/>
          <w:szCs w:val="20"/>
          <w:lang w:eastAsia="en-US"/>
        </w:rPr>
      </w:pPr>
    </w:p>
    <w:p w:rsidR="002B3978" w:rsidRDefault="002B3978" w:rsidP="00D0477D">
      <w:pPr>
        <w:widowControl/>
        <w:tabs>
          <w:tab w:val="center" w:pos="4153"/>
          <w:tab w:val="right" w:pos="8306"/>
        </w:tabs>
        <w:rPr>
          <w:b/>
          <w:sz w:val="20"/>
          <w:szCs w:val="20"/>
          <w:lang w:eastAsia="en-US"/>
        </w:rPr>
      </w:pPr>
      <w:r w:rsidRPr="002B3978">
        <w:rPr>
          <w:b/>
          <w:sz w:val="20"/>
          <w:szCs w:val="20"/>
          <w:lang w:eastAsia="en-US"/>
        </w:rPr>
        <w:lastRenderedPageBreak/>
        <w:t>Schedule 1</w:t>
      </w:r>
      <w:r w:rsidR="00814D3E">
        <w:rPr>
          <w:b/>
          <w:sz w:val="20"/>
          <w:szCs w:val="20"/>
          <w:lang w:eastAsia="en-US"/>
        </w:rPr>
        <w:t>5</w:t>
      </w:r>
      <w:r w:rsidRPr="002B3978">
        <w:rPr>
          <w:b/>
          <w:sz w:val="20"/>
          <w:szCs w:val="20"/>
          <w:lang w:eastAsia="en-US"/>
        </w:rPr>
        <w:t xml:space="preserve"> DEFFORM 315</w:t>
      </w:r>
    </w:p>
    <w:p w:rsidR="00D0477D" w:rsidRDefault="00D0477D" w:rsidP="00D0477D">
      <w:pPr>
        <w:widowControl/>
        <w:tabs>
          <w:tab w:val="center" w:pos="4153"/>
          <w:tab w:val="right" w:pos="8306"/>
        </w:tabs>
        <w:rPr>
          <w:b/>
          <w:sz w:val="20"/>
          <w:szCs w:val="20"/>
          <w:lang w:eastAsia="en-US"/>
        </w:rPr>
      </w:pPr>
    </w:p>
    <w:p w:rsidR="00D0477D" w:rsidRPr="00D0477D" w:rsidRDefault="00D0477D" w:rsidP="00D0477D">
      <w:pPr>
        <w:widowControl/>
        <w:jc w:val="center"/>
        <w:rPr>
          <w:sz w:val="24"/>
          <w:szCs w:val="20"/>
          <w:lang w:eastAsia="en-US"/>
        </w:rPr>
      </w:pPr>
      <w:r w:rsidRPr="00D0477D">
        <w:rPr>
          <w:b/>
          <w:sz w:val="24"/>
          <w:szCs w:val="20"/>
          <w:lang w:eastAsia="en-US"/>
        </w:rPr>
        <w:t>Ministry of Defence</w:t>
      </w:r>
    </w:p>
    <w:p w:rsidR="00D0477D" w:rsidRPr="00D0477D" w:rsidRDefault="00D0477D" w:rsidP="00D0477D">
      <w:pPr>
        <w:widowControl/>
        <w:rPr>
          <w:sz w:val="20"/>
          <w:szCs w:val="20"/>
          <w:lang w:eastAsia="en-US"/>
        </w:rPr>
      </w:pPr>
    </w:p>
    <w:p w:rsidR="00D0477D" w:rsidRPr="00D0477D" w:rsidRDefault="00D0477D" w:rsidP="00D0477D">
      <w:pPr>
        <w:widowControl/>
        <w:jc w:val="center"/>
        <w:rPr>
          <w:sz w:val="20"/>
          <w:szCs w:val="20"/>
          <w:lang w:eastAsia="en-US"/>
        </w:rPr>
      </w:pPr>
      <w:r w:rsidRPr="00D0477D">
        <w:rPr>
          <w:b/>
          <w:sz w:val="28"/>
          <w:szCs w:val="20"/>
          <w:lang w:eastAsia="en-US"/>
        </w:rPr>
        <w:t>CONTRACT DATA REQUIREMENT</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0477D" w:rsidRPr="00D0477D" w:rsidTr="00A01B12">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1.  </w:t>
            </w:r>
            <w:r w:rsidRPr="00D0477D">
              <w:rPr>
                <w:sz w:val="20"/>
                <w:szCs w:val="20"/>
                <w:u w:val="single"/>
                <w:lang w:eastAsia="en-US"/>
              </w:rPr>
              <w:t>Contract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LSBU11/0005</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2.  </w:t>
            </w:r>
            <w:r w:rsidRPr="00D0477D">
              <w:rPr>
                <w:sz w:val="20"/>
                <w:szCs w:val="20"/>
                <w:u w:val="single"/>
                <w:lang w:eastAsia="en-US"/>
              </w:rPr>
              <w:t>CDR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3.  </w:t>
            </w:r>
            <w:r w:rsidRPr="00D0477D">
              <w:rPr>
                <w:sz w:val="20"/>
                <w:szCs w:val="20"/>
                <w:u w:val="single"/>
                <w:lang w:eastAsia="en-US"/>
              </w:rPr>
              <w:t>Data Category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Maintenance/Repair/Conditioning</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4.  </w:t>
            </w:r>
            <w:r w:rsidRPr="00D0477D">
              <w:rPr>
                <w:sz w:val="20"/>
                <w:szCs w:val="20"/>
                <w:u w:val="single"/>
                <w:lang w:eastAsia="en-US"/>
              </w:rPr>
              <w:t>Contract Delivery Date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 later than 1</w:t>
            </w:r>
            <w:r w:rsidRPr="00D0477D">
              <w:rPr>
                <w:sz w:val="20"/>
                <w:szCs w:val="20"/>
                <w:vertAlign w:val="superscript"/>
                <w:lang w:eastAsia="en-US"/>
              </w:rPr>
              <w:t>st</w:t>
            </w:r>
            <w:r w:rsidR="00ED2736">
              <w:rPr>
                <w:sz w:val="20"/>
                <w:szCs w:val="20"/>
                <w:lang w:eastAsia="en-US"/>
              </w:rPr>
              <w:t xml:space="preserve"> Dec</w:t>
            </w:r>
            <w:r w:rsidRPr="00D0477D">
              <w:rPr>
                <w:sz w:val="20"/>
                <w:szCs w:val="20"/>
                <w:lang w:eastAsia="en-US"/>
              </w:rPr>
              <w:t>ember 2016</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5.  </w:t>
            </w:r>
            <w:r w:rsidRPr="00D0477D">
              <w:rPr>
                <w:sz w:val="20"/>
                <w:szCs w:val="20"/>
                <w:u w:val="single"/>
                <w:lang w:eastAsia="en-US"/>
              </w:rPr>
              <w:t>Equipment/Equipment Subsystem Description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Challenger 2– Charge Air Cooler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6.  </w:t>
            </w:r>
            <w:r w:rsidRPr="00D0477D">
              <w:rPr>
                <w:sz w:val="20"/>
                <w:szCs w:val="20"/>
                <w:u w:val="single"/>
                <w:lang w:eastAsia="en-US"/>
              </w:rPr>
              <w:t>General Description of Data Deliverable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Failure Data Capture and Trend Analysis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7.  </w:t>
            </w:r>
            <w:r w:rsidRPr="00D0477D">
              <w:rPr>
                <w:sz w:val="20"/>
                <w:szCs w:val="20"/>
                <w:u w:val="single"/>
                <w:lang w:eastAsia="en-US"/>
              </w:rPr>
              <w:t>Purpose for which data is required</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Operation of the equipment by or for the services</w:t>
            </w: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8.  </w:t>
            </w:r>
            <w:r w:rsidRPr="00D0477D">
              <w:rPr>
                <w:sz w:val="20"/>
                <w:szCs w:val="20"/>
                <w:u w:val="single"/>
                <w:lang w:eastAsia="en-US"/>
              </w:rPr>
              <w:t>Intellectual Property Rights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a.  </w:t>
            </w:r>
            <w:r w:rsidRPr="00D0477D">
              <w:rPr>
                <w:sz w:val="20"/>
                <w:szCs w:val="20"/>
                <w:u w:val="single"/>
                <w:lang w:eastAsia="en-US"/>
              </w:rPr>
              <w:t>Applicable DEFCONs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16 (</w:t>
            </w:r>
            <w:proofErr w:type="spellStart"/>
            <w:r w:rsidRPr="00D0477D">
              <w:rPr>
                <w:sz w:val="20"/>
                <w:szCs w:val="20"/>
                <w:lang w:eastAsia="en-US"/>
              </w:rPr>
              <w:t>Edn</w:t>
            </w:r>
            <w:proofErr w:type="spellEnd"/>
            <w:r w:rsidRPr="00D0477D">
              <w:rPr>
                <w:sz w:val="20"/>
                <w:szCs w:val="20"/>
                <w:lang w:eastAsia="en-US"/>
              </w:rPr>
              <w:t xml:space="preserve"> 2/98) – Repair and Maintenance Information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21 (</w:t>
            </w:r>
            <w:proofErr w:type="spellStart"/>
            <w:r w:rsidRPr="00D0477D">
              <w:rPr>
                <w:sz w:val="20"/>
                <w:szCs w:val="20"/>
                <w:lang w:eastAsia="en-US"/>
              </w:rPr>
              <w:t>Edn</w:t>
            </w:r>
            <w:proofErr w:type="spellEnd"/>
            <w:r w:rsidRPr="00D0477D">
              <w:rPr>
                <w:sz w:val="20"/>
                <w:szCs w:val="20"/>
                <w:lang w:eastAsia="en-US"/>
              </w:rPr>
              <w:t xml:space="preserve"> 2/98) – Retention of Records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b. </w:t>
            </w:r>
            <w:r w:rsidRPr="00D0477D">
              <w:rPr>
                <w:sz w:val="20"/>
                <w:szCs w:val="20"/>
                <w:u w:val="single"/>
                <w:lang w:eastAsia="en-US"/>
              </w:rPr>
              <w:t>Special IP Conditions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8520" w:type="dxa"/>
            <w:gridSpan w:val="4"/>
          </w:tcPr>
          <w:p w:rsidR="00D0477D" w:rsidRPr="00D0477D" w:rsidRDefault="00D0477D" w:rsidP="00D0477D">
            <w:pPr>
              <w:widowControl/>
              <w:rPr>
                <w:sz w:val="20"/>
                <w:szCs w:val="20"/>
                <w:lang w:eastAsia="en-US"/>
              </w:rPr>
            </w:pPr>
            <w:r w:rsidRPr="00D0477D">
              <w:rPr>
                <w:sz w:val="20"/>
                <w:szCs w:val="20"/>
                <w:lang w:eastAsia="en-US"/>
              </w:rPr>
              <w:t xml:space="preserve">9.  </w:t>
            </w:r>
            <w:r w:rsidRPr="00D0477D">
              <w:rPr>
                <w:sz w:val="20"/>
                <w:szCs w:val="20"/>
                <w:u w:val="single"/>
                <w:lang w:eastAsia="en-US"/>
              </w:rPr>
              <w:t>Update/Further Submission Requirements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10. </w:t>
            </w:r>
            <w:r w:rsidRPr="00D0477D">
              <w:rPr>
                <w:sz w:val="20"/>
                <w:szCs w:val="20"/>
                <w:u w:val="single"/>
                <w:lang w:eastAsia="en-US"/>
              </w:rPr>
              <w:t>Medium of Delivery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Paper &amp; CDROM</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11. </w:t>
            </w:r>
            <w:r w:rsidRPr="00D0477D">
              <w:rPr>
                <w:sz w:val="20"/>
                <w:szCs w:val="20"/>
                <w:u w:val="single"/>
                <w:lang w:eastAsia="en-US"/>
              </w:rPr>
              <w:t>Number of Copies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bl>
    <w:p w:rsidR="00D0477D" w:rsidRPr="00D0477D" w:rsidRDefault="00D0477D" w:rsidP="00D0477D">
      <w:pPr>
        <w:widowControl/>
        <w:jc w:val="center"/>
        <w:rPr>
          <w:sz w:val="24"/>
          <w:szCs w:val="20"/>
          <w:lang w:eastAsia="en-US"/>
        </w:rPr>
      </w:pPr>
      <w:r w:rsidRPr="00D0477D">
        <w:rPr>
          <w:sz w:val="20"/>
          <w:szCs w:val="20"/>
          <w:lang w:eastAsia="en-US"/>
        </w:rPr>
        <w:br w:type="page"/>
      </w:r>
      <w:r w:rsidRPr="00D0477D">
        <w:rPr>
          <w:b/>
          <w:sz w:val="24"/>
          <w:szCs w:val="20"/>
          <w:lang w:eastAsia="en-US"/>
        </w:rPr>
        <w:lastRenderedPageBreak/>
        <w:t>Ministry of Defence</w:t>
      </w:r>
    </w:p>
    <w:p w:rsidR="00D0477D" w:rsidRPr="00D0477D" w:rsidRDefault="00D0477D" w:rsidP="00D0477D">
      <w:pPr>
        <w:widowControl/>
        <w:rPr>
          <w:sz w:val="20"/>
          <w:szCs w:val="20"/>
          <w:lang w:eastAsia="en-US"/>
        </w:rPr>
      </w:pPr>
    </w:p>
    <w:p w:rsidR="00D0477D" w:rsidRPr="00D0477D" w:rsidRDefault="00D0477D" w:rsidP="00D0477D">
      <w:pPr>
        <w:widowControl/>
        <w:jc w:val="center"/>
        <w:rPr>
          <w:sz w:val="20"/>
          <w:szCs w:val="20"/>
          <w:lang w:eastAsia="en-US"/>
        </w:rPr>
      </w:pPr>
      <w:r w:rsidRPr="00D0477D">
        <w:rPr>
          <w:b/>
          <w:sz w:val="28"/>
          <w:szCs w:val="20"/>
          <w:lang w:eastAsia="en-US"/>
        </w:rPr>
        <w:t>CONTRACT DATA REQUIREMENT</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0477D" w:rsidRPr="00D0477D" w:rsidTr="00A01B12">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1. </w:t>
            </w:r>
            <w:r w:rsidRPr="00D0477D">
              <w:rPr>
                <w:sz w:val="20"/>
                <w:szCs w:val="20"/>
                <w:u w:val="single"/>
                <w:lang w:eastAsia="en-US"/>
              </w:rPr>
              <w:t>Contract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LSBU11/0005</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2.  </w:t>
            </w:r>
            <w:r w:rsidRPr="00D0477D">
              <w:rPr>
                <w:sz w:val="20"/>
                <w:szCs w:val="20"/>
                <w:u w:val="single"/>
                <w:lang w:eastAsia="en-US"/>
              </w:rPr>
              <w:t>CDR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2</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3.  </w:t>
            </w:r>
            <w:r w:rsidRPr="00D0477D">
              <w:rPr>
                <w:sz w:val="20"/>
                <w:szCs w:val="20"/>
                <w:u w:val="single"/>
                <w:lang w:eastAsia="en-US"/>
              </w:rPr>
              <w:t>Data Category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Maintenance/Repair/Conditioning</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4.  </w:t>
            </w:r>
            <w:r w:rsidRPr="00D0477D">
              <w:rPr>
                <w:sz w:val="20"/>
                <w:szCs w:val="20"/>
                <w:u w:val="single"/>
                <w:lang w:eastAsia="en-US"/>
              </w:rPr>
              <w:t>Contract Delivery Date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 later than 1</w:t>
            </w:r>
            <w:r w:rsidRPr="00D0477D">
              <w:rPr>
                <w:sz w:val="20"/>
                <w:szCs w:val="20"/>
                <w:vertAlign w:val="superscript"/>
                <w:lang w:eastAsia="en-US"/>
              </w:rPr>
              <w:t>st</w:t>
            </w:r>
            <w:r w:rsidR="00ED2736">
              <w:rPr>
                <w:sz w:val="20"/>
                <w:szCs w:val="20"/>
                <w:lang w:eastAsia="en-US"/>
              </w:rPr>
              <w:t xml:space="preserve"> Dec</w:t>
            </w:r>
            <w:r w:rsidRPr="00D0477D">
              <w:rPr>
                <w:sz w:val="20"/>
                <w:szCs w:val="20"/>
                <w:lang w:eastAsia="en-US"/>
              </w:rPr>
              <w:t>ember 2016</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5.  </w:t>
            </w:r>
            <w:r w:rsidRPr="00D0477D">
              <w:rPr>
                <w:sz w:val="20"/>
                <w:szCs w:val="20"/>
                <w:u w:val="single"/>
                <w:lang w:eastAsia="en-US"/>
              </w:rPr>
              <w:t>Equipment/Equipment Subsystem Description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Challenger 2– Charge Air Cooler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6.  </w:t>
            </w:r>
            <w:r w:rsidRPr="00D0477D">
              <w:rPr>
                <w:sz w:val="20"/>
                <w:szCs w:val="20"/>
                <w:u w:val="single"/>
                <w:lang w:eastAsia="en-US"/>
              </w:rPr>
              <w:t>General Description of Data Deliverable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Technical product performance, safety and associated support measures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7.  </w:t>
            </w:r>
            <w:r w:rsidRPr="00D0477D">
              <w:rPr>
                <w:sz w:val="20"/>
                <w:szCs w:val="20"/>
                <w:u w:val="single"/>
                <w:lang w:eastAsia="en-US"/>
              </w:rPr>
              <w:t>Purpose for which data is required</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Operation of the equipment by or for the services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8.  </w:t>
            </w:r>
            <w:r w:rsidRPr="00D0477D">
              <w:rPr>
                <w:sz w:val="20"/>
                <w:szCs w:val="20"/>
                <w:u w:val="single"/>
                <w:lang w:eastAsia="en-US"/>
              </w:rPr>
              <w:t>Intellectual Property Rights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a.  </w:t>
            </w:r>
            <w:r w:rsidRPr="00D0477D">
              <w:rPr>
                <w:sz w:val="20"/>
                <w:szCs w:val="20"/>
                <w:u w:val="single"/>
                <w:lang w:eastAsia="en-US"/>
              </w:rPr>
              <w:t>Applicable DEFCONs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16 (</w:t>
            </w:r>
            <w:proofErr w:type="spellStart"/>
            <w:r w:rsidRPr="00D0477D">
              <w:rPr>
                <w:sz w:val="20"/>
                <w:szCs w:val="20"/>
                <w:lang w:eastAsia="en-US"/>
              </w:rPr>
              <w:t>Edn</w:t>
            </w:r>
            <w:proofErr w:type="spellEnd"/>
            <w:r w:rsidRPr="00D0477D">
              <w:rPr>
                <w:sz w:val="20"/>
                <w:szCs w:val="20"/>
                <w:lang w:eastAsia="en-US"/>
              </w:rPr>
              <w:t xml:space="preserve"> 2/98) – Repair and Maintenance Information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21 (</w:t>
            </w:r>
            <w:proofErr w:type="spellStart"/>
            <w:r w:rsidRPr="00D0477D">
              <w:rPr>
                <w:sz w:val="20"/>
                <w:szCs w:val="20"/>
                <w:lang w:eastAsia="en-US"/>
              </w:rPr>
              <w:t>Edn</w:t>
            </w:r>
            <w:proofErr w:type="spellEnd"/>
            <w:r w:rsidRPr="00D0477D">
              <w:rPr>
                <w:sz w:val="20"/>
                <w:szCs w:val="20"/>
                <w:lang w:eastAsia="en-US"/>
              </w:rPr>
              <w:t xml:space="preserve"> 2/98) – Retention of Records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b. </w:t>
            </w:r>
            <w:r w:rsidRPr="00D0477D">
              <w:rPr>
                <w:sz w:val="20"/>
                <w:szCs w:val="20"/>
                <w:u w:val="single"/>
                <w:lang w:eastAsia="en-US"/>
              </w:rPr>
              <w:t>Special IP Conditions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8520" w:type="dxa"/>
            <w:gridSpan w:val="4"/>
          </w:tcPr>
          <w:p w:rsidR="00D0477D" w:rsidRPr="00D0477D" w:rsidRDefault="00D0477D" w:rsidP="00D0477D">
            <w:pPr>
              <w:widowControl/>
              <w:rPr>
                <w:sz w:val="20"/>
                <w:szCs w:val="20"/>
                <w:lang w:eastAsia="en-US"/>
              </w:rPr>
            </w:pPr>
            <w:r w:rsidRPr="00D0477D">
              <w:rPr>
                <w:sz w:val="20"/>
                <w:szCs w:val="20"/>
                <w:lang w:eastAsia="en-US"/>
              </w:rPr>
              <w:t xml:space="preserve">9.  </w:t>
            </w:r>
            <w:r w:rsidRPr="00D0477D">
              <w:rPr>
                <w:sz w:val="20"/>
                <w:szCs w:val="20"/>
                <w:u w:val="single"/>
                <w:lang w:eastAsia="en-US"/>
              </w:rPr>
              <w:t>Update/Further Submission Requirements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10. </w:t>
            </w:r>
            <w:r w:rsidRPr="00D0477D">
              <w:rPr>
                <w:sz w:val="20"/>
                <w:szCs w:val="20"/>
                <w:u w:val="single"/>
                <w:lang w:eastAsia="en-US"/>
              </w:rPr>
              <w:t>Medium of Delivery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Paper &amp; CDROM</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11. </w:t>
            </w:r>
            <w:r w:rsidRPr="00D0477D">
              <w:rPr>
                <w:sz w:val="20"/>
                <w:szCs w:val="20"/>
                <w:u w:val="single"/>
                <w:lang w:eastAsia="en-US"/>
              </w:rPr>
              <w:t>Number of Copies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bl>
    <w:p w:rsidR="00D0477D" w:rsidRPr="00D0477D" w:rsidRDefault="00D0477D" w:rsidP="00D0477D">
      <w:pPr>
        <w:widowControl/>
        <w:jc w:val="center"/>
        <w:rPr>
          <w:sz w:val="24"/>
          <w:szCs w:val="20"/>
          <w:lang w:eastAsia="en-US"/>
        </w:rPr>
      </w:pPr>
      <w:r w:rsidRPr="00D0477D">
        <w:rPr>
          <w:sz w:val="20"/>
          <w:szCs w:val="20"/>
          <w:lang w:eastAsia="en-US"/>
        </w:rPr>
        <w:br w:type="page"/>
      </w:r>
      <w:r w:rsidRPr="00D0477D">
        <w:rPr>
          <w:b/>
          <w:sz w:val="24"/>
          <w:szCs w:val="20"/>
          <w:lang w:eastAsia="en-US"/>
        </w:rPr>
        <w:lastRenderedPageBreak/>
        <w:t>Ministry of Defence</w:t>
      </w:r>
    </w:p>
    <w:p w:rsidR="00D0477D" w:rsidRPr="00D0477D" w:rsidRDefault="00D0477D" w:rsidP="00D0477D">
      <w:pPr>
        <w:widowControl/>
        <w:rPr>
          <w:sz w:val="20"/>
          <w:szCs w:val="20"/>
          <w:lang w:eastAsia="en-US"/>
        </w:rPr>
      </w:pPr>
    </w:p>
    <w:p w:rsidR="00D0477D" w:rsidRPr="00D0477D" w:rsidRDefault="00D0477D" w:rsidP="00D0477D">
      <w:pPr>
        <w:widowControl/>
        <w:jc w:val="center"/>
        <w:rPr>
          <w:sz w:val="20"/>
          <w:szCs w:val="20"/>
          <w:lang w:eastAsia="en-US"/>
        </w:rPr>
      </w:pPr>
      <w:r w:rsidRPr="00D0477D">
        <w:rPr>
          <w:b/>
          <w:sz w:val="28"/>
          <w:szCs w:val="20"/>
          <w:lang w:eastAsia="en-US"/>
        </w:rPr>
        <w:t>CONTRACT DATA REQUIREMENT</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0477D" w:rsidRPr="00D0477D" w:rsidTr="00A01B12">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1.  </w:t>
            </w:r>
            <w:r w:rsidRPr="00D0477D">
              <w:rPr>
                <w:sz w:val="20"/>
                <w:szCs w:val="20"/>
                <w:u w:val="single"/>
                <w:lang w:eastAsia="en-US"/>
              </w:rPr>
              <w:t>Contract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LSBU11/0005</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2.  </w:t>
            </w:r>
            <w:r w:rsidRPr="00D0477D">
              <w:rPr>
                <w:sz w:val="20"/>
                <w:szCs w:val="20"/>
                <w:u w:val="single"/>
                <w:lang w:eastAsia="en-US"/>
              </w:rPr>
              <w:t>CDR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3</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3.  </w:t>
            </w:r>
            <w:r w:rsidRPr="00D0477D">
              <w:rPr>
                <w:sz w:val="20"/>
                <w:szCs w:val="20"/>
                <w:u w:val="single"/>
                <w:lang w:eastAsia="en-US"/>
              </w:rPr>
              <w:t>Data Category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Maintenance/Repair/Conditioning</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4.  </w:t>
            </w:r>
            <w:r w:rsidRPr="00D0477D">
              <w:rPr>
                <w:sz w:val="20"/>
                <w:szCs w:val="20"/>
                <w:u w:val="single"/>
                <w:lang w:eastAsia="en-US"/>
              </w:rPr>
              <w:t>Contract Delivery Date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 later than 1</w:t>
            </w:r>
            <w:r w:rsidRPr="00D0477D">
              <w:rPr>
                <w:sz w:val="20"/>
                <w:szCs w:val="20"/>
                <w:vertAlign w:val="superscript"/>
                <w:lang w:eastAsia="en-US"/>
              </w:rPr>
              <w:t>st</w:t>
            </w:r>
            <w:r w:rsidR="00ED2736">
              <w:rPr>
                <w:sz w:val="20"/>
                <w:szCs w:val="20"/>
                <w:lang w:eastAsia="en-US"/>
              </w:rPr>
              <w:t xml:space="preserve"> Dec</w:t>
            </w:r>
            <w:r w:rsidRPr="00D0477D">
              <w:rPr>
                <w:sz w:val="20"/>
                <w:szCs w:val="20"/>
                <w:lang w:eastAsia="en-US"/>
              </w:rPr>
              <w:t>ember 2016</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5.  </w:t>
            </w:r>
            <w:r w:rsidRPr="00D0477D">
              <w:rPr>
                <w:sz w:val="20"/>
                <w:szCs w:val="20"/>
                <w:u w:val="single"/>
                <w:lang w:eastAsia="en-US"/>
              </w:rPr>
              <w:t>Equipment/Equipment Subsystem Description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Challenger 2– Charge Air Cooler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6.  </w:t>
            </w:r>
            <w:r w:rsidRPr="00D0477D">
              <w:rPr>
                <w:sz w:val="20"/>
                <w:szCs w:val="20"/>
                <w:u w:val="single"/>
                <w:lang w:eastAsia="en-US"/>
              </w:rPr>
              <w:t>General Description of Data Deliverable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Diagnostic Software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7.  </w:t>
            </w:r>
            <w:r w:rsidRPr="00D0477D">
              <w:rPr>
                <w:sz w:val="20"/>
                <w:szCs w:val="20"/>
                <w:u w:val="single"/>
                <w:lang w:eastAsia="en-US"/>
              </w:rPr>
              <w:t>Purpose for which data is required</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Competitive tendering for repair </w:t>
            </w: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8.  </w:t>
            </w:r>
            <w:r w:rsidRPr="00D0477D">
              <w:rPr>
                <w:sz w:val="20"/>
                <w:szCs w:val="20"/>
                <w:u w:val="single"/>
                <w:lang w:eastAsia="en-US"/>
              </w:rPr>
              <w:t>Intellectual Property Rights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a.  </w:t>
            </w:r>
            <w:r w:rsidRPr="00D0477D">
              <w:rPr>
                <w:sz w:val="20"/>
                <w:szCs w:val="20"/>
                <w:u w:val="single"/>
                <w:lang w:eastAsia="en-US"/>
              </w:rPr>
              <w:t>Applicable DEFCONs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16 (</w:t>
            </w:r>
            <w:proofErr w:type="spellStart"/>
            <w:r w:rsidRPr="00D0477D">
              <w:rPr>
                <w:sz w:val="20"/>
                <w:szCs w:val="20"/>
                <w:lang w:eastAsia="en-US"/>
              </w:rPr>
              <w:t>Edn</w:t>
            </w:r>
            <w:proofErr w:type="spellEnd"/>
            <w:r w:rsidRPr="00D0477D">
              <w:rPr>
                <w:sz w:val="20"/>
                <w:szCs w:val="20"/>
                <w:lang w:eastAsia="en-US"/>
              </w:rPr>
              <w:t xml:space="preserve"> 2/98) – Repair and Maintenance Information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21 (</w:t>
            </w:r>
            <w:proofErr w:type="spellStart"/>
            <w:r w:rsidRPr="00D0477D">
              <w:rPr>
                <w:sz w:val="20"/>
                <w:szCs w:val="20"/>
                <w:lang w:eastAsia="en-US"/>
              </w:rPr>
              <w:t>Edn</w:t>
            </w:r>
            <w:proofErr w:type="spellEnd"/>
            <w:r w:rsidRPr="00D0477D">
              <w:rPr>
                <w:sz w:val="20"/>
                <w:szCs w:val="20"/>
                <w:lang w:eastAsia="en-US"/>
              </w:rPr>
              <w:t xml:space="preserve"> 2/98) – Retention of Records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b. </w:t>
            </w:r>
            <w:r w:rsidRPr="00D0477D">
              <w:rPr>
                <w:sz w:val="20"/>
                <w:szCs w:val="20"/>
                <w:u w:val="single"/>
                <w:lang w:eastAsia="en-US"/>
              </w:rPr>
              <w:t>Special IP Conditions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8520" w:type="dxa"/>
            <w:gridSpan w:val="4"/>
          </w:tcPr>
          <w:p w:rsidR="00D0477D" w:rsidRPr="00D0477D" w:rsidRDefault="00D0477D" w:rsidP="00D0477D">
            <w:pPr>
              <w:widowControl/>
              <w:rPr>
                <w:sz w:val="20"/>
                <w:szCs w:val="20"/>
                <w:lang w:eastAsia="en-US"/>
              </w:rPr>
            </w:pPr>
            <w:r w:rsidRPr="00D0477D">
              <w:rPr>
                <w:sz w:val="20"/>
                <w:szCs w:val="20"/>
                <w:lang w:eastAsia="en-US"/>
              </w:rPr>
              <w:t xml:space="preserve">9.  </w:t>
            </w:r>
            <w:r w:rsidRPr="00D0477D">
              <w:rPr>
                <w:sz w:val="20"/>
                <w:szCs w:val="20"/>
                <w:u w:val="single"/>
                <w:lang w:eastAsia="en-US"/>
              </w:rPr>
              <w:t>Update/Further Submission Requirements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10. </w:t>
            </w:r>
            <w:r w:rsidRPr="00D0477D">
              <w:rPr>
                <w:sz w:val="20"/>
                <w:szCs w:val="20"/>
                <w:u w:val="single"/>
                <w:lang w:eastAsia="en-US"/>
              </w:rPr>
              <w:t>Medium of Delivery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CDROM</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11. </w:t>
            </w:r>
            <w:r w:rsidRPr="00D0477D">
              <w:rPr>
                <w:sz w:val="20"/>
                <w:szCs w:val="20"/>
                <w:u w:val="single"/>
                <w:lang w:eastAsia="en-US"/>
              </w:rPr>
              <w:t>Number of Copies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bl>
    <w:p w:rsidR="00D0477D" w:rsidRPr="00D0477D" w:rsidRDefault="00D0477D" w:rsidP="00D0477D">
      <w:pPr>
        <w:widowControl/>
        <w:jc w:val="center"/>
        <w:rPr>
          <w:sz w:val="24"/>
          <w:szCs w:val="20"/>
          <w:lang w:eastAsia="en-US"/>
        </w:rPr>
      </w:pPr>
      <w:r w:rsidRPr="00D0477D">
        <w:rPr>
          <w:sz w:val="20"/>
          <w:szCs w:val="20"/>
          <w:lang w:eastAsia="en-US"/>
        </w:rPr>
        <w:br w:type="page"/>
      </w:r>
      <w:r w:rsidRPr="00D0477D">
        <w:rPr>
          <w:b/>
          <w:sz w:val="24"/>
          <w:szCs w:val="20"/>
          <w:lang w:eastAsia="en-US"/>
        </w:rPr>
        <w:lastRenderedPageBreak/>
        <w:t>Ministry of Defence</w:t>
      </w:r>
    </w:p>
    <w:p w:rsidR="00D0477D" w:rsidRPr="00D0477D" w:rsidRDefault="00D0477D" w:rsidP="00D0477D">
      <w:pPr>
        <w:widowControl/>
        <w:rPr>
          <w:sz w:val="20"/>
          <w:szCs w:val="20"/>
          <w:lang w:eastAsia="en-US"/>
        </w:rPr>
      </w:pPr>
    </w:p>
    <w:p w:rsidR="00D0477D" w:rsidRPr="00D0477D" w:rsidRDefault="00D0477D" w:rsidP="00D0477D">
      <w:pPr>
        <w:widowControl/>
        <w:jc w:val="center"/>
        <w:rPr>
          <w:sz w:val="20"/>
          <w:szCs w:val="20"/>
          <w:lang w:eastAsia="en-US"/>
        </w:rPr>
      </w:pPr>
      <w:r w:rsidRPr="00D0477D">
        <w:rPr>
          <w:b/>
          <w:sz w:val="28"/>
          <w:szCs w:val="20"/>
          <w:lang w:eastAsia="en-US"/>
        </w:rPr>
        <w:t>CONTRACT DATA REQUIREMENT</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0477D" w:rsidRPr="00D0477D" w:rsidTr="00A01B12">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1.  </w:t>
            </w:r>
            <w:r w:rsidRPr="00D0477D">
              <w:rPr>
                <w:sz w:val="20"/>
                <w:szCs w:val="20"/>
                <w:u w:val="single"/>
                <w:lang w:eastAsia="en-US"/>
              </w:rPr>
              <w:t>Contract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LSBU11/0005</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2.  </w:t>
            </w:r>
            <w:r w:rsidRPr="00D0477D">
              <w:rPr>
                <w:sz w:val="20"/>
                <w:szCs w:val="20"/>
                <w:u w:val="single"/>
                <w:lang w:eastAsia="en-US"/>
              </w:rPr>
              <w:t>CDR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4</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3.  </w:t>
            </w:r>
            <w:r w:rsidRPr="00D0477D">
              <w:rPr>
                <w:sz w:val="20"/>
                <w:szCs w:val="20"/>
                <w:u w:val="single"/>
                <w:lang w:eastAsia="en-US"/>
              </w:rPr>
              <w:t>Data Category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Maintenance/Repair/Conditioning</w:t>
            </w: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4.  </w:t>
            </w:r>
            <w:r w:rsidRPr="00D0477D">
              <w:rPr>
                <w:sz w:val="20"/>
                <w:szCs w:val="20"/>
                <w:u w:val="single"/>
                <w:lang w:eastAsia="en-US"/>
              </w:rPr>
              <w:t>Contract Delivery Date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 later than 1</w:t>
            </w:r>
            <w:r w:rsidRPr="00D0477D">
              <w:rPr>
                <w:sz w:val="20"/>
                <w:szCs w:val="20"/>
                <w:vertAlign w:val="superscript"/>
                <w:lang w:eastAsia="en-US"/>
              </w:rPr>
              <w:t>st</w:t>
            </w:r>
            <w:r w:rsidR="00ED2736">
              <w:rPr>
                <w:sz w:val="20"/>
                <w:szCs w:val="20"/>
                <w:lang w:eastAsia="en-US"/>
              </w:rPr>
              <w:t xml:space="preserve"> Dec</w:t>
            </w:r>
            <w:r w:rsidRPr="00D0477D">
              <w:rPr>
                <w:sz w:val="20"/>
                <w:szCs w:val="20"/>
                <w:lang w:eastAsia="en-US"/>
              </w:rPr>
              <w:t>ember 2016</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5.  </w:t>
            </w:r>
            <w:r w:rsidRPr="00D0477D">
              <w:rPr>
                <w:sz w:val="20"/>
                <w:szCs w:val="20"/>
                <w:u w:val="single"/>
                <w:lang w:eastAsia="en-US"/>
              </w:rPr>
              <w:t>Equipment/Equipment Subsystem Description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Challenger 2– Charge Air Cooler</w:t>
            </w: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6.  </w:t>
            </w:r>
            <w:r w:rsidRPr="00D0477D">
              <w:rPr>
                <w:sz w:val="20"/>
                <w:szCs w:val="20"/>
                <w:u w:val="single"/>
                <w:lang w:eastAsia="en-US"/>
              </w:rPr>
              <w:t>General Description of Data Deliverable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Test Procedures, Tech Data, Tech Drawings, TNA, FD capture and TA outputs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7.  </w:t>
            </w:r>
            <w:r w:rsidRPr="00D0477D">
              <w:rPr>
                <w:sz w:val="20"/>
                <w:szCs w:val="20"/>
                <w:u w:val="single"/>
                <w:lang w:eastAsia="en-US"/>
              </w:rPr>
              <w:t>Purpose for which data is required</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r w:rsidRPr="00D0477D">
              <w:rPr>
                <w:sz w:val="20"/>
                <w:szCs w:val="20"/>
                <w:vertAlign w:val="superscript"/>
                <w:lang w:eastAsia="en-US"/>
              </w:rPr>
              <w:t>st</w:t>
            </w:r>
            <w:r w:rsidRPr="00D0477D">
              <w:rPr>
                <w:sz w:val="20"/>
                <w:szCs w:val="20"/>
                <w:lang w:eastAsia="en-US"/>
              </w:rPr>
              <w:t>/2</w:t>
            </w:r>
            <w:r w:rsidRPr="00D0477D">
              <w:rPr>
                <w:sz w:val="20"/>
                <w:szCs w:val="20"/>
                <w:vertAlign w:val="superscript"/>
                <w:lang w:eastAsia="en-US"/>
              </w:rPr>
              <w:t>nd</w:t>
            </w:r>
            <w:r w:rsidRPr="00D0477D">
              <w:rPr>
                <w:sz w:val="20"/>
                <w:szCs w:val="20"/>
                <w:lang w:eastAsia="en-US"/>
              </w:rPr>
              <w:t xml:space="preserve"> /3</w:t>
            </w:r>
            <w:r w:rsidRPr="00D0477D">
              <w:rPr>
                <w:sz w:val="20"/>
                <w:szCs w:val="20"/>
                <w:vertAlign w:val="superscript"/>
                <w:lang w:eastAsia="en-US"/>
              </w:rPr>
              <w:t xml:space="preserve">rd </w:t>
            </w:r>
            <w:r w:rsidRPr="00D0477D">
              <w:rPr>
                <w:sz w:val="20"/>
                <w:szCs w:val="20"/>
                <w:lang w:eastAsia="en-US"/>
              </w:rPr>
              <w:t>/4</w:t>
            </w:r>
            <w:r w:rsidRPr="00D0477D">
              <w:rPr>
                <w:sz w:val="20"/>
                <w:szCs w:val="20"/>
                <w:vertAlign w:val="superscript"/>
                <w:lang w:eastAsia="en-US"/>
              </w:rPr>
              <w:t>th</w:t>
            </w:r>
            <w:r w:rsidRPr="00D0477D">
              <w:rPr>
                <w:sz w:val="20"/>
                <w:szCs w:val="20"/>
                <w:lang w:eastAsia="en-US"/>
              </w:rPr>
              <w:t xml:space="preserve"> level maintenance of the equipment by or for the Services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8.  </w:t>
            </w:r>
            <w:r w:rsidRPr="00D0477D">
              <w:rPr>
                <w:sz w:val="20"/>
                <w:szCs w:val="20"/>
                <w:u w:val="single"/>
                <w:lang w:eastAsia="en-US"/>
              </w:rPr>
              <w:t>Intellectual Property Rights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a.  </w:t>
            </w:r>
            <w:r w:rsidRPr="00D0477D">
              <w:rPr>
                <w:sz w:val="20"/>
                <w:szCs w:val="20"/>
                <w:u w:val="single"/>
                <w:lang w:eastAsia="en-US"/>
              </w:rPr>
              <w:t>Applicable DEFCONs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16 (</w:t>
            </w:r>
            <w:proofErr w:type="spellStart"/>
            <w:r w:rsidRPr="00D0477D">
              <w:rPr>
                <w:sz w:val="20"/>
                <w:szCs w:val="20"/>
                <w:lang w:eastAsia="en-US"/>
              </w:rPr>
              <w:t>Edn</w:t>
            </w:r>
            <w:proofErr w:type="spellEnd"/>
            <w:r w:rsidRPr="00D0477D">
              <w:rPr>
                <w:sz w:val="20"/>
                <w:szCs w:val="20"/>
                <w:lang w:eastAsia="en-US"/>
              </w:rPr>
              <w:t xml:space="preserve"> 2/98) – Repair and Maintenance Information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21 (</w:t>
            </w:r>
            <w:proofErr w:type="spellStart"/>
            <w:r w:rsidRPr="00D0477D">
              <w:rPr>
                <w:sz w:val="20"/>
                <w:szCs w:val="20"/>
                <w:lang w:eastAsia="en-US"/>
              </w:rPr>
              <w:t>Edn</w:t>
            </w:r>
            <w:proofErr w:type="spellEnd"/>
            <w:r w:rsidRPr="00D0477D">
              <w:rPr>
                <w:sz w:val="20"/>
                <w:szCs w:val="20"/>
                <w:lang w:eastAsia="en-US"/>
              </w:rPr>
              <w:t xml:space="preserve"> 2/98) – Retention of Records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b. </w:t>
            </w:r>
            <w:r w:rsidRPr="00D0477D">
              <w:rPr>
                <w:sz w:val="20"/>
                <w:szCs w:val="20"/>
                <w:u w:val="single"/>
                <w:lang w:eastAsia="en-US"/>
              </w:rPr>
              <w:t>Special IP Conditions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8520" w:type="dxa"/>
            <w:gridSpan w:val="4"/>
          </w:tcPr>
          <w:p w:rsidR="00D0477D" w:rsidRPr="00D0477D" w:rsidRDefault="00D0477D" w:rsidP="00D0477D">
            <w:pPr>
              <w:widowControl/>
              <w:rPr>
                <w:sz w:val="20"/>
                <w:szCs w:val="20"/>
                <w:lang w:eastAsia="en-US"/>
              </w:rPr>
            </w:pPr>
            <w:r w:rsidRPr="00D0477D">
              <w:rPr>
                <w:sz w:val="20"/>
                <w:szCs w:val="20"/>
                <w:lang w:eastAsia="en-US"/>
              </w:rPr>
              <w:t xml:space="preserve">9.  </w:t>
            </w:r>
            <w:r w:rsidRPr="00D0477D">
              <w:rPr>
                <w:sz w:val="20"/>
                <w:szCs w:val="20"/>
                <w:u w:val="single"/>
                <w:lang w:eastAsia="en-US"/>
              </w:rPr>
              <w:t>Update/Further Submission Requirements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10. </w:t>
            </w:r>
            <w:r w:rsidRPr="00D0477D">
              <w:rPr>
                <w:sz w:val="20"/>
                <w:szCs w:val="20"/>
                <w:u w:val="single"/>
                <w:lang w:eastAsia="en-US"/>
              </w:rPr>
              <w:t>Medium of Delivery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Paper &amp; CDROM</w:t>
            </w: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11. </w:t>
            </w:r>
            <w:r w:rsidRPr="00D0477D">
              <w:rPr>
                <w:sz w:val="20"/>
                <w:szCs w:val="20"/>
                <w:u w:val="single"/>
                <w:lang w:eastAsia="en-US"/>
              </w:rPr>
              <w:t>Number of Copies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bl>
    <w:p w:rsidR="00D0477D" w:rsidRPr="00D0477D" w:rsidRDefault="00D0477D" w:rsidP="00D0477D">
      <w:pPr>
        <w:widowControl/>
        <w:jc w:val="center"/>
        <w:rPr>
          <w:sz w:val="24"/>
          <w:szCs w:val="20"/>
          <w:lang w:eastAsia="en-US"/>
        </w:rPr>
      </w:pPr>
      <w:r w:rsidRPr="00D0477D">
        <w:rPr>
          <w:sz w:val="20"/>
          <w:szCs w:val="20"/>
          <w:lang w:eastAsia="en-US"/>
        </w:rPr>
        <w:br w:type="page"/>
      </w:r>
      <w:r w:rsidRPr="00D0477D">
        <w:rPr>
          <w:b/>
          <w:sz w:val="24"/>
          <w:szCs w:val="20"/>
          <w:lang w:eastAsia="en-US"/>
        </w:rPr>
        <w:lastRenderedPageBreak/>
        <w:t>Ministry of Defence</w:t>
      </w:r>
    </w:p>
    <w:p w:rsidR="00D0477D" w:rsidRPr="00D0477D" w:rsidRDefault="00D0477D" w:rsidP="00D0477D">
      <w:pPr>
        <w:widowControl/>
        <w:rPr>
          <w:sz w:val="20"/>
          <w:szCs w:val="20"/>
          <w:lang w:eastAsia="en-US"/>
        </w:rPr>
      </w:pPr>
    </w:p>
    <w:p w:rsidR="00D0477D" w:rsidRPr="00D0477D" w:rsidRDefault="00D0477D" w:rsidP="00D0477D">
      <w:pPr>
        <w:widowControl/>
        <w:jc w:val="center"/>
        <w:rPr>
          <w:sz w:val="20"/>
          <w:szCs w:val="20"/>
          <w:lang w:eastAsia="en-US"/>
        </w:rPr>
      </w:pPr>
      <w:r w:rsidRPr="00D0477D">
        <w:rPr>
          <w:b/>
          <w:sz w:val="28"/>
          <w:szCs w:val="20"/>
          <w:lang w:eastAsia="en-US"/>
        </w:rPr>
        <w:t>CONTRACT DATA REQUIREMENT</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0477D" w:rsidRPr="00D0477D" w:rsidTr="00A01B12">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1.  </w:t>
            </w:r>
            <w:r w:rsidRPr="00D0477D">
              <w:rPr>
                <w:sz w:val="20"/>
                <w:szCs w:val="20"/>
                <w:u w:val="single"/>
                <w:lang w:eastAsia="en-US"/>
              </w:rPr>
              <w:t>Contract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LSBU11/0005</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2.  </w:t>
            </w:r>
            <w:r w:rsidRPr="00D0477D">
              <w:rPr>
                <w:sz w:val="20"/>
                <w:szCs w:val="20"/>
                <w:u w:val="single"/>
                <w:lang w:eastAsia="en-US"/>
              </w:rPr>
              <w:t>CDR Number</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5</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3.  </w:t>
            </w:r>
            <w:r w:rsidRPr="00D0477D">
              <w:rPr>
                <w:sz w:val="20"/>
                <w:szCs w:val="20"/>
                <w:u w:val="single"/>
                <w:lang w:eastAsia="en-US"/>
              </w:rPr>
              <w:t>Data Category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Maintenance/Repair/Conditioning</w:t>
            </w:r>
          </w:p>
          <w:p w:rsidR="00D0477D" w:rsidRPr="00D0477D" w:rsidRDefault="00D0477D" w:rsidP="00D0477D">
            <w:pPr>
              <w:widowControl/>
              <w:rPr>
                <w:sz w:val="20"/>
                <w:szCs w:val="20"/>
                <w:lang w:eastAsia="en-US"/>
              </w:rPr>
            </w:pPr>
          </w:p>
        </w:tc>
        <w:tc>
          <w:tcPr>
            <w:tcW w:w="2130" w:type="dxa"/>
          </w:tcPr>
          <w:p w:rsidR="00D0477D" w:rsidRPr="00D0477D" w:rsidRDefault="00D0477D" w:rsidP="00D0477D">
            <w:pPr>
              <w:widowControl/>
              <w:rPr>
                <w:sz w:val="20"/>
                <w:szCs w:val="20"/>
                <w:lang w:eastAsia="en-US"/>
              </w:rPr>
            </w:pPr>
            <w:r w:rsidRPr="00D0477D">
              <w:rPr>
                <w:sz w:val="20"/>
                <w:szCs w:val="20"/>
                <w:lang w:eastAsia="en-US"/>
              </w:rPr>
              <w:t xml:space="preserve">4.  </w:t>
            </w:r>
            <w:r w:rsidRPr="00D0477D">
              <w:rPr>
                <w:sz w:val="20"/>
                <w:szCs w:val="20"/>
                <w:u w:val="single"/>
                <w:lang w:eastAsia="en-US"/>
              </w:rPr>
              <w:t>Contract Delivery Date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 later than 1</w:t>
            </w:r>
            <w:r w:rsidRPr="00D0477D">
              <w:rPr>
                <w:sz w:val="20"/>
                <w:szCs w:val="20"/>
                <w:vertAlign w:val="superscript"/>
                <w:lang w:eastAsia="en-US"/>
              </w:rPr>
              <w:t>st</w:t>
            </w:r>
            <w:r w:rsidR="00935390">
              <w:rPr>
                <w:sz w:val="20"/>
                <w:szCs w:val="20"/>
                <w:lang w:eastAsia="en-US"/>
              </w:rPr>
              <w:t xml:space="preserve"> December</w:t>
            </w:r>
            <w:r w:rsidRPr="00D0477D">
              <w:rPr>
                <w:sz w:val="20"/>
                <w:szCs w:val="20"/>
                <w:lang w:eastAsia="en-US"/>
              </w:rPr>
              <w:t xml:space="preserve"> 2016</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5.  </w:t>
            </w:r>
            <w:r w:rsidRPr="00D0477D">
              <w:rPr>
                <w:sz w:val="20"/>
                <w:szCs w:val="20"/>
                <w:u w:val="single"/>
                <w:lang w:eastAsia="en-US"/>
              </w:rPr>
              <w:t>Equipment/Equipment Subsystem Description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Challenger 2– Charge Air Cooler</w:t>
            </w: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6.  </w:t>
            </w:r>
            <w:r w:rsidRPr="00D0477D">
              <w:rPr>
                <w:sz w:val="20"/>
                <w:szCs w:val="20"/>
                <w:u w:val="single"/>
                <w:lang w:eastAsia="en-US"/>
              </w:rPr>
              <w:t>General Description of Data Deliverable</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Technical Words to support the AESP</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7.  </w:t>
            </w:r>
            <w:r w:rsidRPr="00D0477D">
              <w:rPr>
                <w:sz w:val="20"/>
                <w:szCs w:val="20"/>
                <w:u w:val="single"/>
                <w:lang w:eastAsia="en-US"/>
              </w:rPr>
              <w:t>Purpose for which data is required</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r w:rsidRPr="00D0477D">
              <w:rPr>
                <w:sz w:val="20"/>
                <w:szCs w:val="20"/>
                <w:vertAlign w:val="superscript"/>
                <w:lang w:eastAsia="en-US"/>
              </w:rPr>
              <w:t>st</w:t>
            </w:r>
            <w:r w:rsidRPr="00D0477D">
              <w:rPr>
                <w:sz w:val="20"/>
                <w:szCs w:val="20"/>
                <w:lang w:eastAsia="en-US"/>
              </w:rPr>
              <w:t>/2</w:t>
            </w:r>
            <w:r w:rsidRPr="00D0477D">
              <w:rPr>
                <w:sz w:val="20"/>
                <w:szCs w:val="20"/>
                <w:vertAlign w:val="superscript"/>
                <w:lang w:eastAsia="en-US"/>
              </w:rPr>
              <w:t>nd</w:t>
            </w:r>
            <w:r w:rsidRPr="00D0477D">
              <w:rPr>
                <w:sz w:val="20"/>
                <w:szCs w:val="20"/>
                <w:lang w:eastAsia="en-US"/>
              </w:rPr>
              <w:t xml:space="preserve"> /3</w:t>
            </w:r>
            <w:r w:rsidRPr="00D0477D">
              <w:rPr>
                <w:sz w:val="20"/>
                <w:szCs w:val="20"/>
                <w:vertAlign w:val="superscript"/>
                <w:lang w:eastAsia="en-US"/>
              </w:rPr>
              <w:t xml:space="preserve">rd </w:t>
            </w:r>
            <w:r w:rsidRPr="00D0477D">
              <w:rPr>
                <w:sz w:val="20"/>
                <w:szCs w:val="20"/>
                <w:lang w:eastAsia="en-US"/>
              </w:rPr>
              <w:t>/4</w:t>
            </w:r>
            <w:r w:rsidRPr="00D0477D">
              <w:rPr>
                <w:sz w:val="20"/>
                <w:szCs w:val="20"/>
                <w:vertAlign w:val="superscript"/>
                <w:lang w:eastAsia="en-US"/>
              </w:rPr>
              <w:t>th</w:t>
            </w:r>
            <w:r w:rsidRPr="00D0477D">
              <w:rPr>
                <w:sz w:val="20"/>
                <w:szCs w:val="20"/>
                <w:lang w:eastAsia="en-US"/>
              </w:rPr>
              <w:t xml:space="preserve"> level maintenance of the equipment by or for the Services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8.  </w:t>
            </w:r>
            <w:r w:rsidRPr="00D0477D">
              <w:rPr>
                <w:sz w:val="20"/>
                <w:szCs w:val="20"/>
                <w:u w:val="single"/>
                <w:lang w:eastAsia="en-US"/>
              </w:rPr>
              <w:t>Intellectual Property Rights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a.  </w:t>
            </w:r>
            <w:r w:rsidRPr="00D0477D">
              <w:rPr>
                <w:sz w:val="20"/>
                <w:szCs w:val="20"/>
                <w:u w:val="single"/>
                <w:lang w:eastAsia="en-US"/>
              </w:rPr>
              <w:t>Applicable DEFCONs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16 (</w:t>
            </w:r>
            <w:proofErr w:type="spellStart"/>
            <w:r w:rsidRPr="00D0477D">
              <w:rPr>
                <w:sz w:val="20"/>
                <w:szCs w:val="20"/>
                <w:lang w:eastAsia="en-US"/>
              </w:rPr>
              <w:t>Edn</w:t>
            </w:r>
            <w:proofErr w:type="spellEnd"/>
            <w:r w:rsidRPr="00D0477D">
              <w:rPr>
                <w:sz w:val="20"/>
                <w:szCs w:val="20"/>
                <w:lang w:eastAsia="en-US"/>
              </w:rPr>
              <w:t xml:space="preserve"> 2/98) – Repair and Maintenance Information</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DEFCON 21 (</w:t>
            </w:r>
            <w:proofErr w:type="spellStart"/>
            <w:r w:rsidRPr="00D0477D">
              <w:rPr>
                <w:sz w:val="20"/>
                <w:szCs w:val="20"/>
                <w:lang w:eastAsia="en-US"/>
              </w:rPr>
              <w:t>Edn</w:t>
            </w:r>
            <w:proofErr w:type="spellEnd"/>
            <w:r w:rsidRPr="00D0477D">
              <w:rPr>
                <w:sz w:val="20"/>
                <w:szCs w:val="20"/>
                <w:lang w:eastAsia="en-US"/>
              </w:rPr>
              <w:t xml:space="preserve"> 2/98) – Retention of Records </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 xml:space="preserve">b. </w:t>
            </w:r>
            <w:r w:rsidRPr="00D0477D">
              <w:rPr>
                <w:sz w:val="20"/>
                <w:szCs w:val="20"/>
                <w:u w:val="single"/>
                <w:lang w:eastAsia="en-US"/>
              </w:rPr>
              <w:t>Special IP Conditions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8520" w:type="dxa"/>
            <w:gridSpan w:val="4"/>
          </w:tcPr>
          <w:p w:rsidR="00D0477D" w:rsidRPr="00D0477D" w:rsidRDefault="00D0477D" w:rsidP="00D0477D">
            <w:pPr>
              <w:widowControl/>
              <w:rPr>
                <w:sz w:val="20"/>
                <w:szCs w:val="20"/>
                <w:lang w:eastAsia="en-US"/>
              </w:rPr>
            </w:pPr>
            <w:r w:rsidRPr="00D0477D">
              <w:rPr>
                <w:sz w:val="20"/>
                <w:szCs w:val="20"/>
                <w:lang w:eastAsia="en-US"/>
              </w:rPr>
              <w:t xml:space="preserve">9.  </w:t>
            </w:r>
            <w:r w:rsidRPr="00D0477D">
              <w:rPr>
                <w:sz w:val="20"/>
                <w:szCs w:val="20"/>
                <w:u w:val="single"/>
                <w:lang w:eastAsia="en-US"/>
              </w:rPr>
              <w:t>Update/Further Submission Requirements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None</w:t>
            </w:r>
          </w:p>
          <w:p w:rsidR="00D0477D" w:rsidRPr="00D0477D" w:rsidRDefault="00D0477D" w:rsidP="00D0477D">
            <w:pPr>
              <w:widowControl/>
              <w:rPr>
                <w:sz w:val="20"/>
                <w:szCs w:val="20"/>
                <w:lang w:eastAsia="en-US"/>
              </w:rPr>
            </w:pPr>
          </w:p>
        </w:tc>
      </w:tr>
      <w:tr w:rsidR="00D0477D" w:rsidRPr="00D0477D" w:rsidTr="00A01B12">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10. </w:t>
            </w:r>
            <w:r w:rsidRPr="00D0477D">
              <w:rPr>
                <w:sz w:val="20"/>
                <w:szCs w:val="20"/>
                <w:u w:val="single"/>
                <w:lang w:eastAsia="en-US"/>
              </w:rPr>
              <w:t>Medium of Delivery</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Paper &amp; CDROM</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c>
          <w:tcPr>
            <w:tcW w:w="4260" w:type="dxa"/>
            <w:gridSpan w:val="2"/>
          </w:tcPr>
          <w:p w:rsidR="00D0477D" w:rsidRPr="00D0477D" w:rsidRDefault="00D0477D" w:rsidP="00D0477D">
            <w:pPr>
              <w:widowControl/>
              <w:rPr>
                <w:sz w:val="20"/>
                <w:szCs w:val="20"/>
                <w:lang w:eastAsia="en-US"/>
              </w:rPr>
            </w:pPr>
            <w:r w:rsidRPr="00D0477D">
              <w:rPr>
                <w:sz w:val="20"/>
                <w:szCs w:val="20"/>
                <w:lang w:eastAsia="en-US"/>
              </w:rPr>
              <w:t xml:space="preserve">11. </w:t>
            </w:r>
            <w:r w:rsidRPr="00D0477D">
              <w:rPr>
                <w:sz w:val="20"/>
                <w:szCs w:val="20"/>
                <w:u w:val="single"/>
                <w:lang w:eastAsia="en-US"/>
              </w:rPr>
              <w:t>Number of Copies</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r w:rsidRPr="00D0477D">
              <w:rPr>
                <w:sz w:val="20"/>
                <w:szCs w:val="20"/>
                <w:lang w:eastAsia="en-US"/>
              </w:rPr>
              <w:t>1</w:t>
            </w: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p w:rsidR="00D0477D" w:rsidRPr="00D0477D" w:rsidRDefault="00D0477D" w:rsidP="00D0477D">
            <w:pPr>
              <w:widowControl/>
              <w:rPr>
                <w:sz w:val="20"/>
                <w:szCs w:val="20"/>
                <w:lang w:eastAsia="en-US"/>
              </w:rPr>
            </w:pPr>
          </w:p>
        </w:tc>
      </w:tr>
    </w:tbl>
    <w:p w:rsidR="00D0477D" w:rsidRPr="00D0477D" w:rsidRDefault="00D0477D" w:rsidP="00D0477D">
      <w:pPr>
        <w:widowControl/>
        <w:rPr>
          <w:sz w:val="20"/>
          <w:szCs w:val="20"/>
          <w:lang w:eastAsia="en-US"/>
        </w:rPr>
      </w:pPr>
    </w:p>
    <w:p w:rsidR="00D0477D" w:rsidRPr="002B3978" w:rsidRDefault="00D0477D" w:rsidP="002B3978">
      <w:pPr>
        <w:widowControl/>
        <w:tabs>
          <w:tab w:val="center" w:pos="4153"/>
          <w:tab w:val="right" w:pos="8306"/>
        </w:tabs>
        <w:jc w:val="right"/>
        <w:rPr>
          <w:b/>
          <w:sz w:val="20"/>
          <w:szCs w:val="20"/>
          <w:lang w:eastAsia="en-US"/>
        </w:rPr>
      </w:pPr>
    </w:p>
    <w:sectPr w:rsidR="00D0477D" w:rsidRPr="002B3978" w:rsidSect="004C7EA1">
      <w:pgSz w:w="11906" w:h="16838"/>
      <w:pgMar w:top="1418" w:right="1418" w:bottom="992"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B63" w:rsidRDefault="00241B63"/>
  </w:endnote>
  <w:endnote w:type="continuationSeparator" w:id="0">
    <w:p w:rsidR="00241B63" w:rsidRDefault="0024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B63" w:rsidRDefault="00241B63"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B63" w:rsidRDefault="00241B63"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B63" w:rsidRPr="008C3E42" w:rsidRDefault="00241B63"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34C6F">
      <w:rPr>
        <w:rStyle w:val="PageNumber"/>
        <w:noProof/>
        <w:sz w:val="20"/>
        <w:szCs w:val="20"/>
      </w:rPr>
      <w:t>52</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334C6F">
      <w:rPr>
        <w:rStyle w:val="PageNumber"/>
        <w:noProof/>
        <w:sz w:val="20"/>
        <w:szCs w:val="20"/>
      </w:rPr>
      <w:t>64</w:t>
    </w:r>
    <w:r w:rsidRPr="008C3E4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B63" w:rsidRDefault="00241B63">
      <w:r>
        <w:continuationSeparator/>
      </w:r>
    </w:p>
  </w:footnote>
  <w:footnote w:type="continuationSeparator" w:id="0">
    <w:p w:rsidR="00241B63" w:rsidRDefault="00241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14F"/>
    <w:multiLevelType w:val="hybridMultilevel"/>
    <w:tmpl w:val="BF0A9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1920"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
    <w:nsid w:val="09B62E3E"/>
    <w:multiLevelType w:val="hybridMultilevel"/>
    <w:tmpl w:val="8DBCFB2E"/>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D630A262">
      <w:start w:val="3"/>
      <w:numFmt w:val="decimal"/>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3">
    <w:nsid w:val="09C63338"/>
    <w:multiLevelType w:val="hybridMultilevel"/>
    <w:tmpl w:val="7FCE7274"/>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3472E21"/>
    <w:multiLevelType w:val="hybridMultilevel"/>
    <w:tmpl w:val="D7AEEFA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9">
    <w:nsid w:val="2E5D735D"/>
    <w:multiLevelType w:val="hybridMultilevel"/>
    <w:tmpl w:val="AFC00CBA"/>
    <w:lvl w:ilvl="0" w:tplc="A2D8DDE8">
      <w:start w:val="2"/>
      <w:numFmt w:val="upp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1">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2">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4">
    <w:nsid w:val="39884F26"/>
    <w:multiLevelType w:val="hybridMultilevel"/>
    <w:tmpl w:val="102E2DF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nsid w:val="3D79189B"/>
    <w:multiLevelType w:val="hybridMultilevel"/>
    <w:tmpl w:val="50728B1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360"/>
        </w:tabs>
        <w:ind w:left="36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0">
    <w:nsid w:val="46975F41"/>
    <w:multiLevelType w:val="hybridMultilevel"/>
    <w:tmpl w:val="2C8086CE"/>
    <w:lvl w:ilvl="0" w:tplc="A45E5E2A">
      <w:start w:val="1"/>
      <w:numFmt w:val="decimal"/>
      <w:lvlText w:val="(%1)"/>
      <w:lvlJc w:val="left"/>
      <w:pPr>
        <w:tabs>
          <w:tab w:val="num" w:pos="2550"/>
        </w:tabs>
        <w:ind w:left="2550" w:hanging="360"/>
      </w:pPr>
      <w:rPr>
        <w:rFonts w:hint="default"/>
      </w:rPr>
    </w:lvl>
    <w:lvl w:ilvl="1" w:tplc="1E6699F4">
      <w:start w:val="1"/>
      <w:numFmt w:val="lowerRoman"/>
      <w:lvlText w:val="%2)"/>
      <w:lvlJc w:val="left"/>
      <w:pPr>
        <w:ind w:left="2496" w:hanging="720"/>
      </w:pPr>
      <w:rPr>
        <w:rFonts w:hint="default"/>
      </w:rPr>
    </w:lvl>
    <w:lvl w:ilvl="2" w:tplc="0809001B" w:tentative="1">
      <w:start w:val="1"/>
      <w:numFmt w:val="lowerRoman"/>
      <w:lvlText w:val="%3."/>
      <w:lvlJc w:val="right"/>
      <w:pPr>
        <w:tabs>
          <w:tab w:val="num" w:pos="2856"/>
        </w:tabs>
        <w:ind w:left="2856" w:hanging="180"/>
      </w:pPr>
    </w:lvl>
    <w:lvl w:ilvl="3" w:tplc="0809000F" w:tentative="1">
      <w:start w:val="1"/>
      <w:numFmt w:val="decimal"/>
      <w:lvlText w:val="%4."/>
      <w:lvlJc w:val="left"/>
      <w:pPr>
        <w:tabs>
          <w:tab w:val="num" w:pos="3576"/>
        </w:tabs>
        <w:ind w:left="3576" w:hanging="360"/>
      </w:pPr>
    </w:lvl>
    <w:lvl w:ilvl="4" w:tplc="08090019" w:tentative="1">
      <w:start w:val="1"/>
      <w:numFmt w:val="lowerLetter"/>
      <w:lvlText w:val="%5."/>
      <w:lvlJc w:val="left"/>
      <w:pPr>
        <w:tabs>
          <w:tab w:val="num" w:pos="4296"/>
        </w:tabs>
        <w:ind w:left="4296" w:hanging="360"/>
      </w:pPr>
    </w:lvl>
    <w:lvl w:ilvl="5" w:tplc="0809001B" w:tentative="1">
      <w:start w:val="1"/>
      <w:numFmt w:val="lowerRoman"/>
      <w:lvlText w:val="%6."/>
      <w:lvlJc w:val="right"/>
      <w:pPr>
        <w:tabs>
          <w:tab w:val="num" w:pos="5016"/>
        </w:tabs>
        <w:ind w:left="5016" w:hanging="180"/>
      </w:pPr>
    </w:lvl>
    <w:lvl w:ilvl="6" w:tplc="0809000F" w:tentative="1">
      <w:start w:val="1"/>
      <w:numFmt w:val="decimal"/>
      <w:lvlText w:val="%7."/>
      <w:lvlJc w:val="left"/>
      <w:pPr>
        <w:tabs>
          <w:tab w:val="num" w:pos="5736"/>
        </w:tabs>
        <w:ind w:left="5736" w:hanging="360"/>
      </w:pPr>
    </w:lvl>
    <w:lvl w:ilvl="7" w:tplc="08090019" w:tentative="1">
      <w:start w:val="1"/>
      <w:numFmt w:val="lowerLetter"/>
      <w:lvlText w:val="%8."/>
      <w:lvlJc w:val="left"/>
      <w:pPr>
        <w:tabs>
          <w:tab w:val="num" w:pos="6456"/>
        </w:tabs>
        <w:ind w:left="6456" w:hanging="360"/>
      </w:pPr>
    </w:lvl>
    <w:lvl w:ilvl="8" w:tplc="0809001B" w:tentative="1">
      <w:start w:val="1"/>
      <w:numFmt w:val="lowerRoman"/>
      <w:lvlText w:val="%9."/>
      <w:lvlJc w:val="right"/>
      <w:pPr>
        <w:tabs>
          <w:tab w:val="num" w:pos="7176"/>
        </w:tabs>
        <w:ind w:left="7176" w:hanging="180"/>
      </w:pPr>
    </w:lvl>
  </w:abstractNum>
  <w:abstractNum w:abstractNumId="21">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2">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24">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nsid w:val="53A95478"/>
    <w:multiLevelType w:val="hybridMultilevel"/>
    <w:tmpl w:val="20B87350"/>
    <w:lvl w:ilvl="0" w:tplc="7CAE8438">
      <w:start w:val="1"/>
      <w:numFmt w:val="lowerLetter"/>
      <w:lvlText w:val="(%1)"/>
      <w:lvlJc w:val="left"/>
      <w:pPr>
        <w:ind w:left="2421" w:hanging="360"/>
      </w:pPr>
      <w:rPr>
        <w:rFonts w:hint="default"/>
        <w:sz w:val="20"/>
        <w:szCs w:val="20"/>
      </w:rPr>
    </w:lvl>
    <w:lvl w:ilvl="1" w:tplc="08090019" w:tentative="1">
      <w:start w:val="1"/>
      <w:numFmt w:val="lowerLetter"/>
      <w:lvlText w:val="%2."/>
      <w:lvlJc w:val="left"/>
      <w:pPr>
        <w:tabs>
          <w:tab w:val="num" w:pos="3141"/>
        </w:tabs>
        <w:ind w:left="3141" w:hanging="360"/>
      </w:pPr>
    </w:lvl>
    <w:lvl w:ilvl="2" w:tplc="0809001B" w:tentative="1">
      <w:start w:val="1"/>
      <w:numFmt w:val="lowerRoman"/>
      <w:lvlText w:val="%3."/>
      <w:lvlJc w:val="right"/>
      <w:pPr>
        <w:tabs>
          <w:tab w:val="num" w:pos="3861"/>
        </w:tabs>
        <w:ind w:left="3861" w:hanging="180"/>
      </w:pPr>
    </w:lvl>
    <w:lvl w:ilvl="3" w:tplc="0809000F" w:tentative="1">
      <w:start w:val="1"/>
      <w:numFmt w:val="decimal"/>
      <w:lvlText w:val="%4."/>
      <w:lvlJc w:val="left"/>
      <w:pPr>
        <w:tabs>
          <w:tab w:val="num" w:pos="4581"/>
        </w:tabs>
        <w:ind w:left="4581" w:hanging="360"/>
      </w:pPr>
    </w:lvl>
    <w:lvl w:ilvl="4" w:tplc="08090019" w:tentative="1">
      <w:start w:val="1"/>
      <w:numFmt w:val="lowerLetter"/>
      <w:lvlText w:val="%5."/>
      <w:lvlJc w:val="left"/>
      <w:pPr>
        <w:tabs>
          <w:tab w:val="num" w:pos="5301"/>
        </w:tabs>
        <w:ind w:left="5301" w:hanging="360"/>
      </w:pPr>
    </w:lvl>
    <w:lvl w:ilvl="5" w:tplc="0809001B" w:tentative="1">
      <w:start w:val="1"/>
      <w:numFmt w:val="lowerRoman"/>
      <w:lvlText w:val="%6."/>
      <w:lvlJc w:val="right"/>
      <w:pPr>
        <w:tabs>
          <w:tab w:val="num" w:pos="6021"/>
        </w:tabs>
        <w:ind w:left="6021" w:hanging="180"/>
      </w:pPr>
    </w:lvl>
    <w:lvl w:ilvl="6" w:tplc="0809000F" w:tentative="1">
      <w:start w:val="1"/>
      <w:numFmt w:val="decimal"/>
      <w:lvlText w:val="%7."/>
      <w:lvlJc w:val="left"/>
      <w:pPr>
        <w:tabs>
          <w:tab w:val="num" w:pos="6741"/>
        </w:tabs>
        <w:ind w:left="6741" w:hanging="360"/>
      </w:pPr>
    </w:lvl>
    <w:lvl w:ilvl="7" w:tplc="08090019" w:tentative="1">
      <w:start w:val="1"/>
      <w:numFmt w:val="lowerLetter"/>
      <w:lvlText w:val="%8."/>
      <w:lvlJc w:val="left"/>
      <w:pPr>
        <w:tabs>
          <w:tab w:val="num" w:pos="7461"/>
        </w:tabs>
        <w:ind w:left="7461" w:hanging="360"/>
      </w:pPr>
    </w:lvl>
    <w:lvl w:ilvl="8" w:tplc="0809001B" w:tentative="1">
      <w:start w:val="1"/>
      <w:numFmt w:val="lowerRoman"/>
      <w:lvlText w:val="%9."/>
      <w:lvlJc w:val="right"/>
      <w:pPr>
        <w:tabs>
          <w:tab w:val="num" w:pos="8181"/>
        </w:tabs>
        <w:ind w:left="8181" w:hanging="180"/>
      </w:pPr>
    </w:lvl>
  </w:abstractNum>
  <w:abstractNum w:abstractNumId="27">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3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nsid w:val="69105E0A"/>
    <w:multiLevelType w:val="hybridMultilevel"/>
    <w:tmpl w:val="6B46C080"/>
    <w:lvl w:ilvl="0" w:tplc="85BE635E">
      <w:start w:val="1"/>
      <w:numFmt w:val="lowerLetter"/>
      <w:lvlText w:val="%1."/>
      <w:lvlJc w:val="left"/>
      <w:pPr>
        <w:tabs>
          <w:tab w:val="num" w:pos="720"/>
        </w:tabs>
        <w:ind w:left="720" w:hanging="360"/>
      </w:pPr>
      <w:rPr>
        <w:rFonts w:hint="default"/>
      </w:rPr>
    </w:lvl>
    <w:lvl w:ilvl="1" w:tplc="C0062AC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DF2244A"/>
    <w:multiLevelType w:val="hybridMultilevel"/>
    <w:tmpl w:val="354872AA"/>
    <w:lvl w:ilvl="0" w:tplc="B858A3BC">
      <w:start w:val="2"/>
      <w:numFmt w:val="lowerRoman"/>
      <w:lvlText w:val="%1)"/>
      <w:lvlJc w:val="left"/>
      <w:pPr>
        <w:tabs>
          <w:tab w:val="num" w:pos="2262"/>
        </w:tabs>
        <w:ind w:left="2262" w:hanging="720"/>
      </w:pPr>
      <w:rPr>
        <w:rFonts w:hint="default"/>
      </w:rPr>
    </w:lvl>
    <w:lvl w:ilvl="1" w:tplc="08090019" w:tentative="1">
      <w:start w:val="1"/>
      <w:numFmt w:val="lowerLetter"/>
      <w:lvlText w:val="%2."/>
      <w:lvlJc w:val="left"/>
      <w:pPr>
        <w:tabs>
          <w:tab w:val="num" w:pos="2622"/>
        </w:tabs>
        <w:ind w:left="2622" w:hanging="360"/>
      </w:pPr>
    </w:lvl>
    <w:lvl w:ilvl="2" w:tplc="0809001B" w:tentative="1">
      <w:start w:val="1"/>
      <w:numFmt w:val="lowerRoman"/>
      <w:lvlText w:val="%3."/>
      <w:lvlJc w:val="right"/>
      <w:pPr>
        <w:tabs>
          <w:tab w:val="num" w:pos="3342"/>
        </w:tabs>
        <w:ind w:left="3342" w:hanging="180"/>
      </w:pPr>
    </w:lvl>
    <w:lvl w:ilvl="3" w:tplc="0809000F" w:tentative="1">
      <w:start w:val="1"/>
      <w:numFmt w:val="decimal"/>
      <w:lvlText w:val="%4."/>
      <w:lvlJc w:val="left"/>
      <w:pPr>
        <w:tabs>
          <w:tab w:val="num" w:pos="4062"/>
        </w:tabs>
        <w:ind w:left="4062" w:hanging="360"/>
      </w:pPr>
    </w:lvl>
    <w:lvl w:ilvl="4" w:tplc="08090019" w:tentative="1">
      <w:start w:val="1"/>
      <w:numFmt w:val="lowerLetter"/>
      <w:lvlText w:val="%5."/>
      <w:lvlJc w:val="left"/>
      <w:pPr>
        <w:tabs>
          <w:tab w:val="num" w:pos="4782"/>
        </w:tabs>
        <w:ind w:left="4782" w:hanging="360"/>
      </w:pPr>
    </w:lvl>
    <w:lvl w:ilvl="5" w:tplc="0809001B" w:tentative="1">
      <w:start w:val="1"/>
      <w:numFmt w:val="lowerRoman"/>
      <w:lvlText w:val="%6."/>
      <w:lvlJc w:val="right"/>
      <w:pPr>
        <w:tabs>
          <w:tab w:val="num" w:pos="5502"/>
        </w:tabs>
        <w:ind w:left="5502" w:hanging="180"/>
      </w:pPr>
    </w:lvl>
    <w:lvl w:ilvl="6" w:tplc="0809000F" w:tentative="1">
      <w:start w:val="1"/>
      <w:numFmt w:val="decimal"/>
      <w:lvlText w:val="%7."/>
      <w:lvlJc w:val="left"/>
      <w:pPr>
        <w:tabs>
          <w:tab w:val="num" w:pos="6222"/>
        </w:tabs>
        <w:ind w:left="6222" w:hanging="360"/>
      </w:pPr>
    </w:lvl>
    <w:lvl w:ilvl="7" w:tplc="08090019" w:tentative="1">
      <w:start w:val="1"/>
      <w:numFmt w:val="lowerLetter"/>
      <w:lvlText w:val="%8."/>
      <w:lvlJc w:val="left"/>
      <w:pPr>
        <w:tabs>
          <w:tab w:val="num" w:pos="6942"/>
        </w:tabs>
        <w:ind w:left="6942" w:hanging="360"/>
      </w:pPr>
    </w:lvl>
    <w:lvl w:ilvl="8" w:tplc="0809001B" w:tentative="1">
      <w:start w:val="1"/>
      <w:numFmt w:val="lowerRoman"/>
      <w:lvlText w:val="%9."/>
      <w:lvlJc w:val="right"/>
      <w:pPr>
        <w:tabs>
          <w:tab w:val="num" w:pos="7662"/>
        </w:tabs>
        <w:ind w:left="7662" w:hanging="180"/>
      </w:pPr>
    </w:lvl>
  </w:abstractNum>
  <w:abstractNum w:abstractNumId="35">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6">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7">
    <w:nsid w:val="78983AA3"/>
    <w:multiLevelType w:val="hybridMultilevel"/>
    <w:tmpl w:val="6FD6E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25"/>
  </w:num>
  <w:num w:numId="2">
    <w:abstractNumId w:val="7"/>
  </w:num>
  <w:num w:numId="3">
    <w:abstractNumId w:val="12"/>
  </w:num>
  <w:num w:numId="4">
    <w:abstractNumId w:val="18"/>
  </w:num>
  <w:num w:numId="5">
    <w:abstractNumId w:val="30"/>
  </w:num>
  <w:num w:numId="6">
    <w:abstractNumId w:val="4"/>
  </w:num>
  <w:num w:numId="7">
    <w:abstractNumId w:val="5"/>
  </w:num>
  <w:num w:numId="8">
    <w:abstractNumId w:val="28"/>
  </w:num>
  <w:num w:numId="9">
    <w:abstractNumId w:val="31"/>
  </w:num>
  <w:num w:numId="10">
    <w:abstractNumId w:val="21"/>
  </w:num>
  <w:num w:numId="11">
    <w:abstractNumId w:val="38"/>
  </w:num>
  <w:num w:numId="12">
    <w:abstractNumId w:val="32"/>
  </w:num>
  <w:num w:numId="13">
    <w:abstractNumId w:val="29"/>
  </w:num>
  <w:num w:numId="14">
    <w:abstractNumId w:val="35"/>
  </w:num>
  <w:num w:numId="15">
    <w:abstractNumId w:val="36"/>
  </w:num>
  <w:num w:numId="16">
    <w:abstractNumId w:val="27"/>
  </w:num>
  <w:num w:numId="17">
    <w:abstractNumId w:val="24"/>
  </w:num>
  <w:num w:numId="18">
    <w:abstractNumId w:val="2"/>
  </w:num>
  <w:num w:numId="19">
    <w:abstractNumId w:val="16"/>
  </w:num>
  <w:num w:numId="20">
    <w:abstractNumId w:val="22"/>
  </w:num>
  <w:num w:numId="21">
    <w:abstractNumId w:val="13"/>
  </w:num>
  <w:num w:numId="22">
    <w:abstractNumId w:val="23"/>
  </w:num>
  <w:num w:numId="23">
    <w:abstractNumId w:val="17"/>
  </w:num>
  <w:num w:numId="24">
    <w:abstractNumId w:val="10"/>
  </w:num>
  <w:num w:numId="25">
    <w:abstractNumId w:val="19"/>
  </w:num>
  <w:num w:numId="26">
    <w:abstractNumId w:val="1"/>
  </w:num>
  <w:num w:numId="27">
    <w:abstractNumId w:val="9"/>
  </w:num>
  <w:num w:numId="28">
    <w:abstractNumId w:val="11"/>
  </w:num>
  <w:num w:numId="29">
    <w:abstractNumId w:val="26"/>
  </w:num>
  <w:num w:numId="30">
    <w:abstractNumId w:val="20"/>
  </w:num>
  <w:num w:numId="31">
    <w:abstractNumId w:val="33"/>
  </w:num>
  <w:num w:numId="32">
    <w:abstractNumId w:val="8"/>
  </w:num>
  <w:num w:numId="33">
    <w:abstractNumId w:val="3"/>
  </w:num>
  <w:num w:numId="34">
    <w:abstractNumId w:val="6"/>
  </w:num>
  <w:num w:numId="35">
    <w:abstractNumId w:val="14"/>
  </w:num>
  <w:num w:numId="36">
    <w:abstractNumId w:val="15"/>
  </w:num>
  <w:num w:numId="37">
    <w:abstractNumId w:val="0"/>
  </w:num>
  <w:num w:numId="38">
    <w:abstractNumId w:val="34"/>
  </w:num>
  <w:num w:numId="39">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130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09D"/>
    <w:rsid w:val="00000482"/>
    <w:rsid w:val="0000060F"/>
    <w:rsid w:val="0000083C"/>
    <w:rsid w:val="00000CE3"/>
    <w:rsid w:val="000013D4"/>
    <w:rsid w:val="000015B9"/>
    <w:rsid w:val="00002506"/>
    <w:rsid w:val="00002C2E"/>
    <w:rsid w:val="00003214"/>
    <w:rsid w:val="0000332D"/>
    <w:rsid w:val="00003A46"/>
    <w:rsid w:val="00004114"/>
    <w:rsid w:val="00004528"/>
    <w:rsid w:val="00004AE7"/>
    <w:rsid w:val="00005666"/>
    <w:rsid w:val="000058A4"/>
    <w:rsid w:val="00006D2E"/>
    <w:rsid w:val="00006DE6"/>
    <w:rsid w:val="000074D6"/>
    <w:rsid w:val="00010D8E"/>
    <w:rsid w:val="0001102F"/>
    <w:rsid w:val="0001134E"/>
    <w:rsid w:val="00011B48"/>
    <w:rsid w:val="00011F01"/>
    <w:rsid w:val="00011F2B"/>
    <w:rsid w:val="00013546"/>
    <w:rsid w:val="000138F1"/>
    <w:rsid w:val="00013A06"/>
    <w:rsid w:val="00013B61"/>
    <w:rsid w:val="00014DCF"/>
    <w:rsid w:val="00014EB8"/>
    <w:rsid w:val="0001510C"/>
    <w:rsid w:val="000153DB"/>
    <w:rsid w:val="00016633"/>
    <w:rsid w:val="00016AA2"/>
    <w:rsid w:val="00017250"/>
    <w:rsid w:val="000175D6"/>
    <w:rsid w:val="00017C7B"/>
    <w:rsid w:val="00020843"/>
    <w:rsid w:val="00020C27"/>
    <w:rsid w:val="00020C81"/>
    <w:rsid w:val="00022E08"/>
    <w:rsid w:val="00025332"/>
    <w:rsid w:val="00025358"/>
    <w:rsid w:val="000253BF"/>
    <w:rsid w:val="00026147"/>
    <w:rsid w:val="00027ECA"/>
    <w:rsid w:val="0003014A"/>
    <w:rsid w:val="00030999"/>
    <w:rsid w:val="00030F36"/>
    <w:rsid w:val="000325E9"/>
    <w:rsid w:val="00032A5C"/>
    <w:rsid w:val="00034D72"/>
    <w:rsid w:val="00036932"/>
    <w:rsid w:val="00036EDD"/>
    <w:rsid w:val="000375F1"/>
    <w:rsid w:val="000376CD"/>
    <w:rsid w:val="0003774F"/>
    <w:rsid w:val="00041B62"/>
    <w:rsid w:val="00041BF0"/>
    <w:rsid w:val="00042386"/>
    <w:rsid w:val="000423E4"/>
    <w:rsid w:val="000425B6"/>
    <w:rsid w:val="00042625"/>
    <w:rsid w:val="000427F7"/>
    <w:rsid w:val="00043A79"/>
    <w:rsid w:val="00044EBE"/>
    <w:rsid w:val="000458B0"/>
    <w:rsid w:val="0004720E"/>
    <w:rsid w:val="000474FC"/>
    <w:rsid w:val="00047D58"/>
    <w:rsid w:val="000508EE"/>
    <w:rsid w:val="00050C29"/>
    <w:rsid w:val="00051F50"/>
    <w:rsid w:val="00051F6F"/>
    <w:rsid w:val="000527D0"/>
    <w:rsid w:val="00052863"/>
    <w:rsid w:val="000529DA"/>
    <w:rsid w:val="00054C07"/>
    <w:rsid w:val="000550A8"/>
    <w:rsid w:val="000556EB"/>
    <w:rsid w:val="00055BA2"/>
    <w:rsid w:val="00055C04"/>
    <w:rsid w:val="000560BB"/>
    <w:rsid w:val="00057634"/>
    <w:rsid w:val="00057BEC"/>
    <w:rsid w:val="000602FA"/>
    <w:rsid w:val="00060BAE"/>
    <w:rsid w:val="00061362"/>
    <w:rsid w:val="00061A65"/>
    <w:rsid w:val="000625F7"/>
    <w:rsid w:val="00063799"/>
    <w:rsid w:val="00063ADA"/>
    <w:rsid w:val="00063F3F"/>
    <w:rsid w:val="000641A7"/>
    <w:rsid w:val="00064441"/>
    <w:rsid w:val="000648CB"/>
    <w:rsid w:val="00065255"/>
    <w:rsid w:val="00065291"/>
    <w:rsid w:val="00066544"/>
    <w:rsid w:val="0006786B"/>
    <w:rsid w:val="00067B4F"/>
    <w:rsid w:val="00071BD5"/>
    <w:rsid w:val="00072279"/>
    <w:rsid w:val="00072A96"/>
    <w:rsid w:val="00073013"/>
    <w:rsid w:val="000731A3"/>
    <w:rsid w:val="00074BC3"/>
    <w:rsid w:val="00075D29"/>
    <w:rsid w:val="000766E8"/>
    <w:rsid w:val="000800D2"/>
    <w:rsid w:val="000808C9"/>
    <w:rsid w:val="00083D7B"/>
    <w:rsid w:val="00083F30"/>
    <w:rsid w:val="00083FE1"/>
    <w:rsid w:val="000847D1"/>
    <w:rsid w:val="0008503D"/>
    <w:rsid w:val="00085274"/>
    <w:rsid w:val="00085B8F"/>
    <w:rsid w:val="00086509"/>
    <w:rsid w:val="00086A22"/>
    <w:rsid w:val="00086F04"/>
    <w:rsid w:val="00086F0A"/>
    <w:rsid w:val="000901C4"/>
    <w:rsid w:val="0009073C"/>
    <w:rsid w:val="000911FE"/>
    <w:rsid w:val="00093149"/>
    <w:rsid w:val="000931AF"/>
    <w:rsid w:val="00094838"/>
    <w:rsid w:val="00094AA4"/>
    <w:rsid w:val="000969CD"/>
    <w:rsid w:val="000976C6"/>
    <w:rsid w:val="000A0F9C"/>
    <w:rsid w:val="000A1062"/>
    <w:rsid w:val="000A1478"/>
    <w:rsid w:val="000A169E"/>
    <w:rsid w:val="000A1809"/>
    <w:rsid w:val="000A2D9D"/>
    <w:rsid w:val="000A37E0"/>
    <w:rsid w:val="000A3EE6"/>
    <w:rsid w:val="000A49BB"/>
    <w:rsid w:val="000A4C75"/>
    <w:rsid w:val="000A54B0"/>
    <w:rsid w:val="000A681D"/>
    <w:rsid w:val="000A6CCC"/>
    <w:rsid w:val="000A71CE"/>
    <w:rsid w:val="000A7888"/>
    <w:rsid w:val="000A7AA4"/>
    <w:rsid w:val="000B1263"/>
    <w:rsid w:val="000B148A"/>
    <w:rsid w:val="000B1576"/>
    <w:rsid w:val="000B187B"/>
    <w:rsid w:val="000B21D2"/>
    <w:rsid w:val="000B28C1"/>
    <w:rsid w:val="000B36C0"/>
    <w:rsid w:val="000B3936"/>
    <w:rsid w:val="000B470D"/>
    <w:rsid w:val="000B4EDE"/>
    <w:rsid w:val="000B5283"/>
    <w:rsid w:val="000B538B"/>
    <w:rsid w:val="000B5660"/>
    <w:rsid w:val="000B606E"/>
    <w:rsid w:val="000B626A"/>
    <w:rsid w:val="000B6386"/>
    <w:rsid w:val="000B65BE"/>
    <w:rsid w:val="000B66E2"/>
    <w:rsid w:val="000B6920"/>
    <w:rsid w:val="000B6E5D"/>
    <w:rsid w:val="000B7105"/>
    <w:rsid w:val="000B74EC"/>
    <w:rsid w:val="000B7744"/>
    <w:rsid w:val="000C04E5"/>
    <w:rsid w:val="000C06CB"/>
    <w:rsid w:val="000C1F95"/>
    <w:rsid w:val="000C2053"/>
    <w:rsid w:val="000C3C55"/>
    <w:rsid w:val="000C4820"/>
    <w:rsid w:val="000C4F6D"/>
    <w:rsid w:val="000C5107"/>
    <w:rsid w:val="000C5234"/>
    <w:rsid w:val="000C642E"/>
    <w:rsid w:val="000C6CB0"/>
    <w:rsid w:val="000D06BF"/>
    <w:rsid w:val="000D0E57"/>
    <w:rsid w:val="000D0F4F"/>
    <w:rsid w:val="000D0FFE"/>
    <w:rsid w:val="000D130C"/>
    <w:rsid w:val="000D160E"/>
    <w:rsid w:val="000D1F27"/>
    <w:rsid w:val="000D324B"/>
    <w:rsid w:val="000D33DF"/>
    <w:rsid w:val="000D4071"/>
    <w:rsid w:val="000D46CB"/>
    <w:rsid w:val="000D47CC"/>
    <w:rsid w:val="000D546A"/>
    <w:rsid w:val="000D61DC"/>
    <w:rsid w:val="000D68F4"/>
    <w:rsid w:val="000D6DDE"/>
    <w:rsid w:val="000D6E5E"/>
    <w:rsid w:val="000E0D9B"/>
    <w:rsid w:val="000E131D"/>
    <w:rsid w:val="000E1471"/>
    <w:rsid w:val="000E2C31"/>
    <w:rsid w:val="000E2ECA"/>
    <w:rsid w:val="000E5077"/>
    <w:rsid w:val="000E5B66"/>
    <w:rsid w:val="000E60E9"/>
    <w:rsid w:val="000E6F6B"/>
    <w:rsid w:val="000E7767"/>
    <w:rsid w:val="000E79BD"/>
    <w:rsid w:val="000E7AC6"/>
    <w:rsid w:val="000F0245"/>
    <w:rsid w:val="000F02AB"/>
    <w:rsid w:val="000F06F2"/>
    <w:rsid w:val="000F0776"/>
    <w:rsid w:val="000F0B2B"/>
    <w:rsid w:val="000F1068"/>
    <w:rsid w:val="000F107C"/>
    <w:rsid w:val="000F1F7C"/>
    <w:rsid w:val="000F251C"/>
    <w:rsid w:val="000F25FF"/>
    <w:rsid w:val="000F2DB3"/>
    <w:rsid w:val="000F3502"/>
    <w:rsid w:val="000F3744"/>
    <w:rsid w:val="000F3B67"/>
    <w:rsid w:val="000F4853"/>
    <w:rsid w:val="000F4B16"/>
    <w:rsid w:val="000F4CBC"/>
    <w:rsid w:val="000F5B8F"/>
    <w:rsid w:val="000F5C49"/>
    <w:rsid w:val="000F6069"/>
    <w:rsid w:val="000F767C"/>
    <w:rsid w:val="001007A2"/>
    <w:rsid w:val="001016B7"/>
    <w:rsid w:val="00102A8B"/>
    <w:rsid w:val="00102E1D"/>
    <w:rsid w:val="00103073"/>
    <w:rsid w:val="0010360C"/>
    <w:rsid w:val="00103975"/>
    <w:rsid w:val="001039C8"/>
    <w:rsid w:val="00104739"/>
    <w:rsid w:val="00104EAD"/>
    <w:rsid w:val="001052A2"/>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D7C"/>
    <w:rsid w:val="00121805"/>
    <w:rsid w:val="0012188B"/>
    <w:rsid w:val="00122188"/>
    <w:rsid w:val="00125133"/>
    <w:rsid w:val="00125302"/>
    <w:rsid w:val="001254C9"/>
    <w:rsid w:val="001256CC"/>
    <w:rsid w:val="00127756"/>
    <w:rsid w:val="00130589"/>
    <w:rsid w:val="001317A9"/>
    <w:rsid w:val="00131CE6"/>
    <w:rsid w:val="001323CB"/>
    <w:rsid w:val="001324D8"/>
    <w:rsid w:val="001326BF"/>
    <w:rsid w:val="00132AEE"/>
    <w:rsid w:val="00132B27"/>
    <w:rsid w:val="001338FF"/>
    <w:rsid w:val="00133B33"/>
    <w:rsid w:val="00134185"/>
    <w:rsid w:val="001341B1"/>
    <w:rsid w:val="00135551"/>
    <w:rsid w:val="001358AB"/>
    <w:rsid w:val="00135EDC"/>
    <w:rsid w:val="001362AC"/>
    <w:rsid w:val="00136CBB"/>
    <w:rsid w:val="001373C5"/>
    <w:rsid w:val="00137508"/>
    <w:rsid w:val="0014010F"/>
    <w:rsid w:val="001406F3"/>
    <w:rsid w:val="001406F7"/>
    <w:rsid w:val="00141288"/>
    <w:rsid w:val="00141462"/>
    <w:rsid w:val="00142A85"/>
    <w:rsid w:val="00142AFD"/>
    <w:rsid w:val="00144592"/>
    <w:rsid w:val="001448F6"/>
    <w:rsid w:val="00145915"/>
    <w:rsid w:val="00147680"/>
    <w:rsid w:val="00150319"/>
    <w:rsid w:val="00150795"/>
    <w:rsid w:val="00150875"/>
    <w:rsid w:val="00150AA7"/>
    <w:rsid w:val="00151EFA"/>
    <w:rsid w:val="00152121"/>
    <w:rsid w:val="00153790"/>
    <w:rsid w:val="00154DD4"/>
    <w:rsid w:val="00155FE6"/>
    <w:rsid w:val="00156B5F"/>
    <w:rsid w:val="00156CF3"/>
    <w:rsid w:val="00156D32"/>
    <w:rsid w:val="00160944"/>
    <w:rsid w:val="00160E31"/>
    <w:rsid w:val="00162898"/>
    <w:rsid w:val="00163153"/>
    <w:rsid w:val="001632C2"/>
    <w:rsid w:val="001636E4"/>
    <w:rsid w:val="00163988"/>
    <w:rsid w:val="0016398F"/>
    <w:rsid w:val="00163C81"/>
    <w:rsid w:val="0016590B"/>
    <w:rsid w:val="001662CA"/>
    <w:rsid w:val="001668DE"/>
    <w:rsid w:val="00166E79"/>
    <w:rsid w:val="001674FF"/>
    <w:rsid w:val="00167582"/>
    <w:rsid w:val="00167991"/>
    <w:rsid w:val="00170D0E"/>
    <w:rsid w:val="00171D74"/>
    <w:rsid w:val="001722AE"/>
    <w:rsid w:val="00172381"/>
    <w:rsid w:val="00172CE7"/>
    <w:rsid w:val="00172E7D"/>
    <w:rsid w:val="001731CE"/>
    <w:rsid w:val="0017370F"/>
    <w:rsid w:val="001739C2"/>
    <w:rsid w:val="00174370"/>
    <w:rsid w:val="0017493E"/>
    <w:rsid w:val="00174A27"/>
    <w:rsid w:val="00174A52"/>
    <w:rsid w:val="00174D6D"/>
    <w:rsid w:val="001753BD"/>
    <w:rsid w:val="0017557B"/>
    <w:rsid w:val="00175BC2"/>
    <w:rsid w:val="00175FC8"/>
    <w:rsid w:val="00176709"/>
    <w:rsid w:val="00176E41"/>
    <w:rsid w:val="00177729"/>
    <w:rsid w:val="00177EF4"/>
    <w:rsid w:val="00180452"/>
    <w:rsid w:val="00180566"/>
    <w:rsid w:val="00180D8E"/>
    <w:rsid w:val="001810B4"/>
    <w:rsid w:val="001818F3"/>
    <w:rsid w:val="00181ABC"/>
    <w:rsid w:val="00182354"/>
    <w:rsid w:val="0018295B"/>
    <w:rsid w:val="0018316D"/>
    <w:rsid w:val="001835EC"/>
    <w:rsid w:val="001836B5"/>
    <w:rsid w:val="00184170"/>
    <w:rsid w:val="0018439C"/>
    <w:rsid w:val="001847F0"/>
    <w:rsid w:val="001849BE"/>
    <w:rsid w:val="00185197"/>
    <w:rsid w:val="0018650A"/>
    <w:rsid w:val="00187700"/>
    <w:rsid w:val="00187CFE"/>
    <w:rsid w:val="00187DC7"/>
    <w:rsid w:val="001908E8"/>
    <w:rsid w:val="0019135E"/>
    <w:rsid w:val="00191975"/>
    <w:rsid w:val="00191998"/>
    <w:rsid w:val="00191B88"/>
    <w:rsid w:val="00194069"/>
    <w:rsid w:val="0019424F"/>
    <w:rsid w:val="001956BC"/>
    <w:rsid w:val="00195E70"/>
    <w:rsid w:val="00196E7E"/>
    <w:rsid w:val="00197493"/>
    <w:rsid w:val="001A13E9"/>
    <w:rsid w:val="001A14FB"/>
    <w:rsid w:val="001A160C"/>
    <w:rsid w:val="001A18C6"/>
    <w:rsid w:val="001A1941"/>
    <w:rsid w:val="001A2A5C"/>
    <w:rsid w:val="001A3258"/>
    <w:rsid w:val="001A4B14"/>
    <w:rsid w:val="001A6626"/>
    <w:rsid w:val="001A6D20"/>
    <w:rsid w:val="001A784C"/>
    <w:rsid w:val="001B003A"/>
    <w:rsid w:val="001B063D"/>
    <w:rsid w:val="001B0750"/>
    <w:rsid w:val="001B0A82"/>
    <w:rsid w:val="001B0E0A"/>
    <w:rsid w:val="001B1459"/>
    <w:rsid w:val="001B1528"/>
    <w:rsid w:val="001B1A74"/>
    <w:rsid w:val="001B1A7D"/>
    <w:rsid w:val="001B23AB"/>
    <w:rsid w:val="001B2950"/>
    <w:rsid w:val="001B2EC6"/>
    <w:rsid w:val="001B2F8D"/>
    <w:rsid w:val="001B3020"/>
    <w:rsid w:val="001B3190"/>
    <w:rsid w:val="001B338B"/>
    <w:rsid w:val="001B377A"/>
    <w:rsid w:val="001B3CDE"/>
    <w:rsid w:val="001B3E43"/>
    <w:rsid w:val="001B4727"/>
    <w:rsid w:val="001B489F"/>
    <w:rsid w:val="001B58EA"/>
    <w:rsid w:val="001B58FA"/>
    <w:rsid w:val="001B5CA5"/>
    <w:rsid w:val="001B61D1"/>
    <w:rsid w:val="001B6796"/>
    <w:rsid w:val="001B771B"/>
    <w:rsid w:val="001C0999"/>
    <w:rsid w:val="001C1C82"/>
    <w:rsid w:val="001C20CE"/>
    <w:rsid w:val="001C278A"/>
    <w:rsid w:val="001C2E43"/>
    <w:rsid w:val="001C328E"/>
    <w:rsid w:val="001C34C8"/>
    <w:rsid w:val="001C3980"/>
    <w:rsid w:val="001C3D57"/>
    <w:rsid w:val="001C44DA"/>
    <w:rsid w:val="001C4A57"/>
    <w:rsid w:val="001C51C7"/>
    <w:rsid w:val="001C5313"/>
    <w:rsid w:val="001C5322"/>
    <w:rsid w:val="001C5A9C"/>
    <w:rsid w:val="001C612D"/>
    <w:rsid w:val="001C6271"/>
    <w:rsid w:val="001C7EB7"/>
    <w:rsid w:val="001D005F"/>
    <w:rsid w:val="001D00EF"/>
    <w:rsid w:val="001D0589"/>
    <w:rsid w:val="001D0BC5"/>
    <w:rsid w:val="001D13D6"/>
    <w:rsid w:val="001D1444"/>
    <w:rsid w:val="001D19C4"/>
    <w:rsid w:val="001D3DBC"/>
    <w:rsid w:val="001D48D2"/>
    <w:rsid w:val="001D5996"/>
    <w:rsid w:val="001D6264"/>
    <w:rsid w:val="001D6D01"/>
    <w:rsid w:val="001D6EDE"/>
    <w:rsid w:val="001D70F4"/>
    <w:rsid w:val="001D7CF0"/>
    <w:rsid w:val="001E0E9C"/>
    <w:rsid w:val="001E11F7"/>
    <w:rsid w:val="001E1455"/>
    <w:rsid w:val="001E28BA"/>
    <w:rsid w:val="001E2F90"/>
    <w:rsid w:val="001E3EB5"/>
    <w:rsid w:val="001E4BFD"/>
    <w:rsid w:val="001E61BD"/>
    <w:rsid w:val="001E6673"/>
    <w:rsid w:val="001E7968"/>
    <w:rsid w:val="001F0493"/>
    <w:rsid w:val="001F1E24"/>
    <w:rsid w:val="001F202C"/>
    <w:rsid w:val="001F2C4A"/>
    <w:rsid w:val="001F2F4F"/>
    <w:rsid w:val="001F37C0"/>
    <w:rsid w:val="001F382B"/>
    <w:rsid w:val="001F3A9D"/>
    <w:rsid w:val="001F3F04"/>
    <w:rsid w:val="001F3FB7"/>
    <w:rsid w:val="001F4A72"/>
    <w:rsid w:val="001F55F2"/>
    <w:rsid w:val="001F63BC"/>
    <w:rsid w:val="001F6C33"/>
    <w:rsid w:val="001F70EE"/>
    <w:rsid w:val="001F7412"/>
    <w:rsid w:val="00201CC1"/>
    <w:rsid w:val="00202A3A"/>
    <w:rsid w:val="0020391A"/>
    <w:rsid w:val="002039C2"/>
    <w:rsid w:val="00203D78"/>
    <w:rsid w:val="002054BB"/>
    <w:rsid w:val="00205746"/>
    <w:rsid w:val="002066D0"/>
    <w:rsid w:val="002076DB"/>
    <w:rsid w:val="00207789"/>
    <w:rsid w:val="00207F61"/>
    <w:rsid w:val="00211C0D"/>
    <w:rsid w:val="00212D8D"/>
    <w:rsid w:val="00213981"/>
    <w:rsid w:val="0021421A"/>
    <w:rsid w:val="002151C2"/>
    <w:rsid w:val="00215E38"/>
    <w:rsid w:val="00216717"/>
    <w:rsid w:val="00216784"/>
    <w:rsid w:val="002167B4"/>
    <w:rsid w:val="00216A73"/>
    <w:rsid w:val="00216F61"/>
    <w:rsid w:val="00217115"/>
    <w:rsid w:val="002174B6"/>
    <w:rsid w:val="00217B89"/>
    <w:rsid w:val="002204C1"/>
    <w:rsid w:val="0022120D"/>
    <w:rsid w:val="0022185C"/>
    <w:rsid w:val="0022215A"/>
    <w:rsid w:val="00222F9D"/>
    <w:rsid w:val="002238BB"/>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582"/>
    <w:rsid w:val="00233B2D"/>
    <w:rsid w:val="00234DC4"/>
    <w:rsid w:val="00234DCB"/>
    <w:rsid w:val="002352B2"/>
    <w:rsid w:val="002353BC"/>
    <w:rsid w:val="00235AFA"/>
    <w:rsid w:val="00235DDA"/>
    <w:rsid w:val="00236CD0"/>
    <w:rsid w:val="00237805"/>
    <w:rsid w:val="00237832"/>
    <w:rsid w:val="00237DC3"/>
    <w:rsid w:val="00237F03"/>
    <w:rsid w:val="00240493"/>
    <w:rsid w:val="00240AFE"/>
    <w:rsid w:val="0024129E"/>
    <w:rsid w:val="00241B63"/>
    <w:rsid w:val="0024213F"/>
    <w:rsid w:val="00242490"/>
    <w:rsid w:val="00242B55"/>
    <w:rsid w:val="00242DD5"/>
    <w:rsid w:val="00242E77"/>
    <w:rsid w:val="002451BA"/>
    <w:rsid w:val="00245248"/>
    <w:rsid w:val="002467C6"/>
    <w:rsid w:val="00246EC7"/>
    <w:rsid w:val="00247F06"/>
    <w:rsid w:val="002503A4"/>
    <w:rsid w:val="00251A22"/>
    <w:rsid w:val="00254224"/>
    <w:rsid w:val="002545D0"/>
    <w:rsid w:val="00255487"/>
    <w:rsid w:val="00255803"/>
    <w:rsid w:val="00256C4E"/>
    <w:rsid w:val="00257094"/>
    <w:rsid w:val="0025766E"/>
    <w:rsid w:val="00257B09"/>
    <w:rsid w:val="00260325"/>
    <w:rsid w:val="00260A54"/>
    <w:rsid w:val="00260B41"/>
    <w:rsid w:val="00261361"/>
    <w:rsid w:val="002615BD"/>
    <w:rsid w:val="002631A7"/>
    <w:rsid w:val="002636C2"/>
    <w:rsid w:val="00263C33"/>
    <w:rsid w:val="00263F4D"/>
    <w:rsid w:val="0026431D"/>
    <w:rsid w:val="002654A9"/>
    <w:rsid w:val="002655FE"/>
    <w:rsid w:val="0026678E"/>
    <w:rsid w:val="00267D27"/>
    <w:rsid w:val="0027011D"/>
    <w:rsid w:val="002709C8"/>
    <w:rsid w:val="00270C21"/>
    <w:rsid w:val="002728DA"/>
    <w:rsid w:val="00272DB0"/>
    <w:rsid w:val="00273C7D"/>
    <w:rsid w:val="00274CA4"/>
    <w:rsid w:val="00275C42"/>
    <w:rsid w:val="00275EB3"/>
    <w:rsid w:val="0027608A"/>
    <w:rsid w:val="002764EB"/>
    <w:rsid w:val="0027728D"/>
    <w:rsid w:val="0027739F"/>
    <w:rsid w:val="00277968"/>
    <w:rsid w:val="00280169"/>
    <w:rsid w:val="0028040C"/>
    <w:rsid w:val="002806D1"/>
    <w:rsid w:val="00280784"/>
    <w:rsid w:val="002808A1"/>
    <w:rsid w:val="00281697"/>
    <w:rsid w:val="002817A4"/>
    <w:rsid w:val="00281AE2"/>
    <w:rsid w:val="00281DA6"/>
    <w:rsid w:val="00284B31"/>
    <w:rsid w:val="00285280"/>
    <w:rsid w:val="00285307"/>
    <w:rsid w:val="002861D6"/>
    <w:rsid w:val="00286B8D"/>
    <w:rsid w:val="00287BCD"/>
    <w:rsid w:val="00287CA7"/>
    <w:rsid w:val="00287E06"/>
    <w:rsid w:val="00290658"/>
    <w:rsid w:val="00291836"/>
    <w:rsid w:val="002918D7"/>
    <w:rsid w:val="002934BD"/>
    <w:rsid w:val="00293D9A"/>
    <w:rsid w:val="00294262"/>
    <w:rsid w:val="002942A1"/>
    <w:rsid w:val="00295A70"/>
    <w:rsid w:val="00295F0C"/>
    <w:rsid w:val="00296D49"/>
    <w:rsid w:val="00297B5C"/>
    <w:rsid w:val="002A0715"/>
    <w:rsid w:val="002A13AA"/>
    <w:rsid w:val="002A16E7"/>
    <w:rsid w:val="002A2AD4"/>
    <w:rsid w:val="002A2D3B"/>
    <w:rsid w:val="002A4C3D"/>
    <w:rsid w:val="002A5003"/>
    <w:rsid w:val="002A52B3"/>
    <w:rsid w:val="002A5614"/>
    <w:rsid w:val="002A6E46"/>
    <w:rsid w:val="002A7152"/>
    <w:rsid w:val="002B0790"/>
    <w:rsid w:val="002B0DE3"/>
    <w:rsid w:val="002B0EF4"/>
    <w:rsid w:val="002B0F3E"/>
    <w:rsid w:val="002B12E8"/>
    <w:rsid w:val="002B1BF6"/>
    <w:rsid w:val="002B287C"/>
    <w:rsid w:val="002B3127"/>
    <w:rsid w:val="002B3978"/>
    <w:rsid w:val="002B3CB4"/>
    <w:rsid w:val="002B3DA4"/>
    <w:rsid w:val="002B3F74"/>
    <w:rsid w:val="002B482F"/>
    <w:rsid w:val="002B5D46"/>
    <w:rsid w:val="002B6887"/>
    <w:rsid w:val="002C0562"/>
    <w:rsid w:val="002C0944"/>
    <w:rsid w:val="002C0E05"/>
    <w:rsid w:val="002C1E02"/>
    <w:rsid w:val="002C214F"/>
    <w:rsid w:val="002C27FA"/>
    <w:rsid w:val="002C356A"/>
    <w:rsid w:val="002C3BE8"/>
    <w:rsid w:val="002C4EC6"/>
    <w:rsid w:val="002C5912"/>
    <w:rsid w:val="002C6694"/>
    <w:rsid w:val="002C66AF"/>
    <w:rsid w:val="002C6E23"/>
    <w:rsid w:val="002C7BC1"/>
    <w:rsid w:val="002C7CD9"/>
    <w:rsid w:val="002C7FC9"/>
    <w:rsid w:val="002D1313"/>
    <w:rsid w:val="002D1A9D"/>
    <w:rsid w:val="002D22D1"/>
    <w:rsid w:val="002D264F"/>
    <w:rsid w:val="002D274E"/>
    <w:rsid w:val="002D7022"/>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DA"/>
    <w:rsid w:val="002E46BE"/>
    <w:rsid w:val="002E5E14"/>
    <w:rsid w:val="002E6B69"/>
    <w:rsid w:val="002E6B82"/>
    <w:rsid w:val="002E6C1B"/>
    <w:rsid w:val="002E7D40"/>
    <w:rsid w:val="002F03F2"/>
    <w:rsid w:val="002F0D66"/>
    <w:rsid w:val="002F1900"/>
    <w:rsid w:val="002F1ED1"/>
    <w:rsid w:val="002F2F06"/>
    <w:rsid w:val="002F37FB"/>
    <w:rsid w:val="002F4E24"/>
    <w:rsid w:val="002F5C92"/>
    <w:rsid w:val="003000CB"/>
    <w:rsid w:val="00301357"/>
    <w:rsid w:val="00301896"/>
    <w:rsid w:val="00301C79"/>
    <w:rsid w:val="003029C8"/>
    <w:rsid w:val="003037F3"/>
    <w:rsid w:val="003039BB"/>
    <w:rsid w:val="00303CEF"/>
    <w:rsid w:val="0030431F"/>
    <w:rsid w:val="00304500"/>
    <w:rsid w:val="00304B08"/>
    <w:rsid w:val="00305023"/>
    <w:rsid w:val="00305402"/>
    <w:rsid w:val="003065C3"/>
    <w:rsid w:val="00307375"/>
    <w:rsid w:val="00310588"/>
    <w:rsid w:val="003110D4"/>
    <w:rsid w:val="003118B5"/>
    <w:rsid w:val="00311AAB"/>
    <w:rsid w:val="00311D78"/>
    <w:rsid w:val="00312194"/>
    <w:rsid w:val="00312577"/>
    <w:rsid w:val="003142CC"/>
    <w:rsid w:val="00314568"/>
    <w:rsid w:val="00314848"/>
    <w:rsid w:val="00314E05"/>
    <w:rsid w:val="003160F7"/>
    <w:rsid w:val="00316A05"/>
    <w:rsid w:val="00316E50"/>
    <w:rsid w:val="00320650"/>
    <w:rsid w:val="00320A4C"/>
    <w:rsid w:val="0032105C"/>
    <w:rsid w:val="00321533"/>
    <w:rsid w:val="00321CF0"/>
    <w:rsid w:val="00322944"/>
    <w:rsid w:val="00322C07"/>
    <w:rsid w:val="003232F0"/>
    <w:rsid w:val="00323F34"/>
    <w:rsid w:val="003245DB"/>
    <w:rsid w:val="00325082"/>
    <w:rsid w:val="0032551A"/>
    <w:rsid w:val="00326635"/>
    <w:rsid w:val="0032682B"/>
    <w:rsid w:val="00326C92"/>
    <w:rsid w:val="00327344"/>
    <w:rsid w:val="00327815"/>
    <w:rsid w:val="0033237A"/>
    <w:rsid w:val="0033371E"/>
    <w:rsid w:val="00334C6F"/>
    <w:rsid w:val="003351A3"/>
    <w:rsid w:val="00335BEB"/>
    <w:rsid w:val="00335F9D"/>
    <w:rsid w:val="0033610F"/>
    <w:rsid w:val="0033658B"/>
    <w:rsid w:val="00336E04"/>
    <w:rsid w:val="00337372"/>
    <w:rsid w:val="00337A5A"/>
    <w:rsid w:val="0034008B"/>
    <w:rsid w:val="0034092D"/>
    <w:rsid w:val="00340CD7"/>
    <w:rsid w:val="003412FF"/>
    <w:rsid w:val="00341D66"/>
    <w:rsid w:val="0034262A"/>
    <w:rsid w:val="00342C30"/>
    <w:rsid w:val="003433A6"/>
    <w:rsid w:val="003434C7"/>
    <w:rsid w:val="00343FC5"/>
    <w:rsid w:val="003443D2"/>
    <w:rsid w:val="00345CA3"/>
    <w:rsid w:val="00346225"/>
    <w:rsid w:val="00347637"/>
    <w:rsid w:val="00347C58"/>
    <w:rsid w:val="00347FE9"/>
    <w:rsid w:val="0035003B"/>
    <w:rsid w:val="003507AF"/>
    <w:rsid w:val="00350CD3"/>
    <w:rsid w:val="003517E1"/>
    <w:rsid w:val="003529DB"/>
    <w:rsid w:val="00352E9C"/>
    <w:rsid w:val="003530CE"/>
    <w:rsid w:val="00353276"/>
    <w:rsid w:val="003545F5"/>
    <w:rsid w:val="00354CC7"/>
    <w:rsid w:val="003555E4"/>
    <w:rsid w:val="00356769"/>
    <w:rsid w:val="003568D9"/>
    <w:rsid w:val="003569EF"/>
    <w:rsid w:val="003570D6"/>
    <w:rsid w:val="003575A1"/>
    <w:rsid w:val="0036046F"/>
    <w:rsid w:val="00361378"/>
    <w:rsid w:val="0036233C"/>
    <w:rsid w:val="003624FE"/>
    <w:rsid w:val="00363F50"/>
    <w:rsid w:val="00364128"/>
    <w:rsid w:val="003643B5"/>
    <w:rsid w:val="00364BAA"/>
    <w:rsid w:val="00365816"/>
    <w:rsid w:val="00365860"/>
    <w:rsid w:val="003658B1"/>
    <w:rsid w:val="00365BBF"/>
    <w:rsid w:val="00366487"/>
    <w:rsid w:val="0036677F"/>
    <w:rsid w:val="003670C1"/>
    <w:rsid w:val="00367374"/>
    <w:rsid w:val="00367536"/>
    <w:rsid w:val="00370229"/>
    <w:rsid w:val="00370D60"/>
    <w:rsid w:val="00372977"/>
    <w:rsid w:val="00372A46"/>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0B39"/>
    <w:rsid w:val="00380FA5"/>
    <w:rsid w:val="00381DBF"/>
    <w:rsid w:val="00382E0B"/>
    <w:rsid w:val="0038373E"/>
    <w:rsid w:val="00383AE0"/>
    <w:rsid w:val="00383E29"/>
    <w:rsid w:val="003846AB"/>
    <w:rsid w:val="003849AC"/>
    <w:rsid w:val="00385889"/>
    <w:rsid w:val="00386AD3"/>
    <w:rsid w:val="0038706B"/>
    <w:rsid w:val="003911BC"/>
    <w:rsid w:val="00391E4D"/>
    <w:rsid w:val="003922CF"/>
    <w:rsid w:val="00392BFA"/>
    <w:rsid w:val="00392D7C"/>
    <w:rsid w:val="00394134"/>
    <w:rsid w:val="00395376"/>
    <w:rsid w:val="00395653"/>
    <w:rsid w:val="003957C9"/>
    <w:rsid w:val="00395BC3"/>
    <w:rsid w:val="003961B1"/>
    <w:rsid w:val="003963FC"/>
    <w:rsid w:val="0039657E"/>
    <w:rsid w:val="003967F8"/>
    <w:rsid w:val="00396B8D"/>
    <w:rsid w:val="003A0EBB"/>
    <w:rsid w:val="003A3DA6"/>
    <w:rsid w:val="003A4CE1"/>
    <w:rsid w:val="003A4DEE"/>
    <w:rsid w:val="003A5DAF"/>
    <w:rsid w:val="003A5E2A"/>
    <w:rsid w:val="003A61CF"/>
    <w:rsid w:val="003A6214"/>
    <w:rsid w:val="003A7710"/>
    <w:rsid w:val="003A784E"/>
    <w:rsid w:val="003B08B9"/>
    <w:rsid w:val="003B0B81"/>
    <w:rsid w:val="003B2253"/>
    <w:rsid w:val="003B233E"/>
    <w:rsid w:val="003B2FEE"/>
    <w:rsid w:val="003B32A8"/>
    <w:rsid w:val="003B4219"/>
    <w:rsid w:val="003B4ABC"/>
    <w:rsid w:val="003B5F9D"/>
    <w:rsid w:val="003B61C9"/>
    <w:rsid w:val="003B6504"/>
    <w:rsid w:val="003B6923"/>
    <w:rsid w:val="003B6CF7"/>
    <w:rsid w:val="003C08B0"/>
    <w:rsid w:val="003C0D42"/>
    <w:rsid w:val="003C2545"/>
    <w:rsid w:val="003C300F"/>
    <w:rsid w:val="003C33B3"/>
    <w:rsid w:val="003C3A74"/>
    <w:rsid w:val="003C3C51"/>
    <w:rsid w:val="003C3DAE"/>
    <w:rsid w:val="003C42BB"/>
    <w:rsid w:val="003C5025"/>
    <w:rsid w:val="003C54B4"/>
    <w:rsid w:val="003C5E83"/>
    <w:rsid w:val="003C64B7"/>
    <w:rsid w:val="003C733C"/>
    <w:rsid w:val="003C7459"/>
    <w:rsid w:val="003C7F9D"/>
    <w:rsid w:val="003D00CF"/>
    <w:rsid w:val="003D0ECE"/>
    <w:rsid w:val="003D119C"/>
    <w:rsid w:val="003D259D"/>
    <w:rsid w:val="003D2944"/>
    <w:rsid w:val="003D3652"/>
    <w:rsid w:val="003D4528"/>
    <w:rsid w:val="003D4C8F"/>
    <w:rsid w:val="003D5327"/>
    <w:rsid w:val="003D5480"/>
    <w:rsid w:val="003D5F03"/>
    <w:rsid w:val="003D753E"/>
    <w:rsid w:val="003D7665"/>
    <w:rsid w:val="003E0C3C"/>
    <w:rsid w:val="003E33CF"/>
    <w:rsid w:val="003E4B08"/>
    <w:rsid w:val="003E4C85"/>
    <w:rsid w:val="003E4D0D"/>
    <w:rsid w:val="003E577F"/>
    <w:rsid w:val="003E58EB"/>
    <w:rsid w:val="003E593C"/>
    <w:rsid w:val="003E673F"/>
    <w:rsid w:val="003E67CD"/>
    <w:rsid w:val="003E6C5E"/>
    <w:rsid w:val="003E7C82"/>
    <w:rsid w:val="003F04FC"/>
    <w:rsid w:val="003F0651"/>
    <w:rsid w:val="003F087A"/>
    <w:rsid w:val="003F0A71"/>
    <w:rsid w:val="003F0B06"/>
    <w:rsid w:val="003F13D3"/>
    <w:rsid w:val="003F246F"/>
    <w:rsid w:val="003F3E56"/>
    <w:rsid w:val="003F580D"/>
    <w:rsid w:val="003F5A53"/>
    <w:rsid w:val="003F5AA7"/>
    <w:rsid w:val="003F5DE0"/>
    <w:rsid w:val="003F5ED2"/>
    <w:rsid w:val="003F6265"/>
    <w:rsid w:val="003F6350"/>
    <w:rsid w:val="003F6FA2"/>
    <w:rsid w:val="003F78D2"/>
    <w:rsid w:val="003F79B2"/>
    <w:rsid w:val="00401378"/>
    <w:rsid w:val="004014F2"/>
    <w:rsid w:val="004026B2"/>
    <w:rsid w:val="00402F29"/>
    <w:rsid w:val="004033C5"/>
    <w:rsid w:val="00403714"/>
    <w:rsid w:val="00404383"/>
    <w:rsid w:val="00404FA1"/>
    <w:rsid w:val="004051AA"/>
    <w:rsid w:val="00406830"/>
    <w:rsid w:val="00406874"/>
    <w:rsid w:val="00406B6A"/>
    <w:rsid w:val="00406BA8"/>
    <w:rsid w:val="00406DA4"/>
    <w:rsid w:val="004076C0"/>
    <w:rsid w:val="00407953"/>
    <w:rsid w:val="004101AD"/>
    <w:rsid w:val="0041078A"/>
    <w:rsid w:val="00411CB1"/>
    <w:rsid w:val="004128BB"/>
    <w:rsid w:val="00412F83"/>
    <w:rsid w:val="0041374B"/>
    <w:rsid w:val="004139B5"/>
    <w:rsid w:val="00415367"/>
    <w:rsid w:val="004154B4"/>
    <w:rsid w:val="00415980"/>
    <w:rsid w:val="0042026F"/>
    <w:rsid w:val="00420A9D"/>
    <w:rsid w:val="00420CE7"/>
    <w:rsid w:val="00420F26"/>
    <w:rsid w:val="00421042"/>
    <w:rsid w:val="00421430"/>
    <w:rsid w:val="004221DB"/>
    <w:rsid w:val="00424120"/>
    <w:rsid w:val="004256FF"/>
    <w:rsid w:val="0042589B"/>
    <w:rsid w:val="004270B2"/>
    <w:rsid w:val="00427942"/>
    <w:rsid w:val="00427AE3"/>
    <w:rsid w:val="00427CFE"/>
    <w:rsid w:val="00430109"/>
    <w:rsid w:val="00430228"/>
    <w:rsid w:val="00430BDB"/>
    <w:rsid w:val="00431287"/>
    <w:rsid w:val="00431834"/>
    <w:rsid w:val="00431CA7"/>
    <w:rsid w:val="004324A2"/>
    <w:rsid w:val="0043401D"/>
    <w:rsid w:val="0043459B"/>
    <w:rsid w:val="0043584E"/>
    <w:rsid w:val="00436C59"/>
    <w:rsid w:val="004415F9"/>
    <w:rsid w:val="00441744"/>
    <w:rsid w:val="004417DC"/>
    <w:rsid w:val="00441CCE"/>
    <w:rsid w:val="00442F1B"/>
    <w:rsid w:val="00444FF6"/>
    <w:rsid w:val="00445E9B"/>
    <w:rsid w:val="00446D87"/>
    <w:rsid w:val="00447DF9"/>
    <w:rsid w:val="0045097D"/>
    <w:rsid w:val="00450ACB"/>
    <w:rsid w:val="00450B05"/>
    <w:rsid w:val="00450B47"/>
    <w:rsid w:val="0045146F"/>
    <w:rsid w:val="00451789"/>
    <w:rsid w:val="00451926"/>
    <w:rsid w:val="00452412"/>
    <w:rsid w:val="00452850"/>
    <w:rsid w:val="00454177"/>
    <w:rsid w:val="00454F0F"/>
    <w:rsid w:val="004560F4"/>
    <w:rsid w:val="0045641B"/>
    <w:rsid w:val="0045661E"/>
    <w:rsid w:val="004568FE"/>
    <w:rsid w:val="00456FE2"/>
    <w:rsid w:val="004571BE"/>
    <w:rsid w:val="00457A34"/>
    <w:rsid w:val="00457B27"/>
    <w:rsid w:val="00460395"/>
    <w:rsid w:val="00460BE0"/>
    <w:rsid w:val="00460FDB"/>
    <w:rsid w:val="00462AA3"/>
    <w:rsid w:val="00466795"/>
    <w:rsid w:val="00466DD7"/>
    <w:rsid w:val="004673EA"/>
    <w:rsid w:val="00467B83"/>
    <w:rsid w:val="00467F8A"/>
    <w:rsid w:val="00470074"/>
    <w:rsid w:val="00470228"/>
    <w:rsid w:val="0047025C"/>
    <w:rsid w:val="00471177"/>
    <w:rsid w:val="00471F43"/>
    <w:rsid w:val="004722B8"/>
    <w:rsid w:val="00474128"/>
    <w:rsid w:val="004747D0"/>
    <w:rsid w:val="00474ADD"/>
    <w:rsid w:val="00475C6F"/>
    <w:rsid w:val="00476CA9"/>
    <w:rsid w:val="00476F92"/>
    <w:rsid w:val="00477550"/>
    <w:rsid w:val="00477FA8"/>
    <w:rsid w:val="00480ABF"/>
    <w:rsid w:val="004810AD"/>
    <w:rsid w:val="004811E7"/>
    <w:rsid w:val="00481F82"/>
    <w:rsid w:val="004822B8"/>
    <w:rsid w:val="0048364B"/>
    <w:rsid w:val="00483C1A"/>
    <w:rsid w:val="004841DB"/>
    <w:rsid w:val="00485019"/>
    <w:rsid w:val="00485437"/>
    <w:rsid w:val="00485AAC"/>
    <w:rsid w:val="00486711"/>
    <w:rsid w:val="00486F82"/>
    <w:rsid w:val="004871FC"/>
    <w:rsid w:val="00487B69"/>
    <w:rsid w:val="0049032C"/>
    <w:rsid w:val="0049058C"/>
    <w:rsid w:val="004926A9"/>
    <w:rsid w:val="0049271B"/>
    <w:rsid w:val="00492A3F"/>
    <w:rsid w:val="00492DBF"/>
    <w:rsid w:val="00492F7B"/>
    <w:rsid w:val="004940DD"/>
    <w:rsid w:val="004940F9"/>
    <w:rsid w:val="00494866"/>
    <w:rsid w:val="00495AF6"/>
    <w:rsid w:val="00496A45"/>
    <w:rsid w:val="004970CA"/>
    <w:rsid w:val="004970E6"/>
    <w:rsid w:val="004A01F5"/>
    <w:rsid w:val="004A0D3C"/>
    <w:rsid w:val="004A0DEF"/>
    <w:rsid w:val="004A15F9"/>
    <w:rsid w:val="004A22D9"/>
    <w:rsid w:val="004A349C"/>
    <w:rsid w:val="004A3BFF"/>
    <w:rsid w:val="004A51FA"/>
    <w:rsid w:val="004A6694"/>
    <w:rsid w:val="004A7314"/>
    <w:rsid w:val="004A748A"/>
    <w:rsid w:val="004A7CDE"/>
    <w:rsid w:val="004B0196"/>
    <w:rsid w:val="004B0BAF"/>
    <w:rsid w:val="004B1A4A"/>
    <w:rsid w:val="004B22A3"/>
    <w:rsid w:val="004B2E25"/>
    <w:rsid w:val="004B35F5"/>
    <w:rsid w:val="004B3C4D"/>
    <w:rsid w:val="004B3C7C"/>
    <w:rsid w:val="004B3CD9"/>
    <w:rsid w:val="004B3F49"/>
    <w:rsid w:val="004B40AD"/>
    <w:rsid w:val="004B4236"/>
    <w:rsid w:val="004B4C64"/>
    <w:rsid w:val="004B4F4A"/>
    <w:rsid w:val="004B55A6"/>
    <w:rsid w:val="004B5CD7"/>
    <w:rsid w:val="004C1DB6"/>
    <w:rsid w:val="004C2010"/>
    <w:rsid w:val="004C3783"/>
    <w:rsid w:val="004C39B3"/>
    <w:rsid w:val="004C3DC7"/>
    <w:rsid w:val="004C4896"/>
    <w:rsid w:val="004C4B0E"/>
    <w:rsid w:val="004C6F05"/>
    <w:rsid w:val="004C7EA1"/>
    <w:rsid w:val="004D0435"/>
    <w:rsid w:val="004D1C17"/>
    <w:rsid w:val="004D2732"/>
    <w:rsid w:val="004D29D6"/>
    <w:rsid w:val="004D2E5A"/>
    <w:rsid w:val="004D3657"/>
    <w:rsid w:val="004D3735"/>
    <w:rsid w:val="004D3D56"/>
    <w:rsid w:val="004D462D"/>
    <w:rsid w:val="004D4806"/>
    <w:rsid w:val="004D5022"/>
    <w:rsid w:val="004D52D7"/>
    <w:rsid w:val="004D5590"/>
    <w:rsid w:val="004D56A3"/>
    <w:rsid w:val="004D56C2"/>
    <w:rsid w:val="004D61BF"/>
    <w:rsid w:val="004E0A79"/>
    <w:rsid w:val="004E0BBA"/>
    <w:rsid w:val="004E1D60"/>
    <w:rsid w:val="004E251A"/>
    <w:rsid w:val="004E2A33"/>
    <w:rsid w:val="004E2B2A"/>
    <w:rsid w:val="004E31D2"/>
    <w:rsid w:val="004E36D2"/>
    <w:rsid w:val="004E3D59"/>
    <w:rsid w:val="004E5123"/>
    <w:rsid w:val="004E51D9"/>
    <w:rsid w:val="004E5479"/>
    <w:rsid w:val="004E5781"/>
    <w:rsid w:val="004E5B57"/>
    <w:rsid w:val="004E5F98"/>
    <w:rsid w:val="004E60D9"/>
    <w:rsid w:val="004E6755"/>
    <w:rsid w:val="004E73EA"/>
    <w:rsid w:val="004E7C37"/>
    <w:rsid w:val="004F10DD"/>
    <w:rsid w:val="004F1243"/>
    <w:rsid w:val="004F24E1"/>
    <w:rsid w:val="004F24F2"/>
    <w:rsid w:val="004F2C3E"/>
    <w:rsid w:val="004F30E1"/>
    <w:rsid w:val="004F4280"/>
    <w:rsid w:val="004F4468"/>
    <w:rsid w:val="004F4F33"/>
    <w:rsid w:val="004F5304"/>
    <w:rsid w:val="004F5CA3"/>
    <w:rsid w:val="004F72B3"/>
    <w:rsid w:val="004F7D97"/>
    <w:rsid w:val="004F7EB1"/>
    <w:rsid w:val="005009A7"/>
    <w:rsid w:val="00500E8E"/>
    <w:rsid w:val="00500F24"/>
    <w:rsid w:val="005019B2"/>
    <w:rsid w:val="00501EBB"/>
    <w:rsid w:val="00503A83"/>
    <w:rsid w:val="00503BE5"/>
    <w:rsid w:val="00504509"/>
    <w:rsid w:val="005047BD"/>
    <w:rsid w:val="00504881"/>
    <w:rsid w:val="00504F96"/>
    <w:rsid w:val="00505468"/>
    <w:rsid w:val="0050613C"/>
    <w:rsid w:val="00506D0C"/>
    <w:rsid w:val="005073F0"/>
    <w:rsid w:val="005104CC"/>
    <w:rsid w:val="00510C35"/>
    <w:rsid w:val="00511EB0"/>
    <w:rsid w:val="00512789"/>
    <w:rsid w:val="00512806"/>
    <w:rsid w:val="00513020"/>
    <w:rsid w:val="005132E9"/>
    <w:rsid w:val="00513322"/>
    <w:rsid w:val="00514A1C"/>
    <w:rsid w:val="0051506D"/>
    <w:rsid w:val="00515166"/>
    <w:rsid w:val="00515AEF"/>
    <w:rsid w:val="00516251"/>
    <w:rsid w:val="005169BA"/>
    <w:rsid w:val="00517978"/>
    <w:rsid w:val="00517A0D"/>
    <w:rsid w:val="0052033C"/>
    <w:rsid w:val="00520A3A"/>
    <w:rsid w:val="00520DA5"/>
    <w:rsid w:val="00520ECD"/>
    <w:rsid w:val="005210E4"/>
    <w:rsid w:val="005217AD"/>
    <w:rsid w:val="00521987"/>
    <w:rsid w:val="0052243E"/>
    <w:rsid w:val="00522BDA"/>
    <w:rsid w:val="00522C6D"/>
    <w:rsid w:val="005272D6"/>
    <w:rsid w:val="00527329"/>
    <w:rsid w:val="00530B6B"/>
    <w:rsid w:val="005317E5"/>
    <w:rsid w:val="00531D43"/>
    <w:rsid w:val="00531EAC"/>
    <w:rsid w:val="00532E7B"/>
    <w:rsid w:val="005338A7"/>
    <w:rsid w:val="005341F1"/>
    <w:rsid w:val="00534BBE"/>
    <w:rsid w:val="00534CCF"/>
    <w:rsid w:val="00537049"/>
    <w:rsid w:val="005370D2"/>
    <w:rsid w:val="005370D8"/>
    <w:rsid w:val="00537F9A"/>
    <w:rsid w:val="00540129"/>
    <w:rsid w:val="0054136C"/>
    <w:rsid w:val="00541648"/>
    <w:rsid w:val="00542B5E"/>
    <w:rsid w:val="005430E7"/>
    <w:rsid w:val="005430FF"/>
    <w:rsid w:val="00543141"/>
    <w:rsid w:val="0054319A"/>
    <w:rsid w:val="00544F13"/>
    <w:rsid w:val="00545A87"/>
    <w:rsid w:val="005462B0"/>
    <w:rsid w:val="00546F25"/>
    <w:rsid w:val="00550376"/>
    <w:rsid w:val="00550AA9"/>
    <w:rsid w:val="005511F1"/>
    <w:rsid w:val="00551962"/>
    <w:rsid w:val="00551B3D"/>
    <w:rsid w:val="00552CDB"/>
    <w:rsid w:val="00552D55"/>
    <w:rsid w:val="0055336A"/>
    <w:rsid w:val="005534CA"/>
    <w:rsid w:val="0055391C"/>
    <w:rsid w:val="00554459"/>
    <w:rsid w:val="005548C5"/>
    <w:rsid w:val="00554A75"/>
    <w:rsid w:val="00554DE7"/>
    <w:rsid w:val="00555488"/>
    <w:rsid w:val="005554B9"/>
    <w:rsid w:val="005556B8"/>
    <w:rsid w:val="00555BA6"/>
    <w:rsid w:val="00556B43"/>
    <w:rsid w:val="005608AC"/>
    <w:rsid w:val="0056188C"/>
    <w:rsid w:val="00564811"/>
    <w:rsid w:val="00564B5E"/>
    <w:rsid w:val="00564E98"/>
    <w:rsid w:val="0056545C"/>
    <w:rsid w:val="00565796"/>
    <w:rsid w:val="00565AFE"/>
    <w:rsid w:val="00566867"/>
    <w:rsid w:val="00566DF4"/>
    <w:rsid w:val="0057030D"/>
    <w:rsid w:val="0057111D"/>
    <w:rsid w:val="00571CD9"/>
    <w:rsid w:val="005724C0"/>
    <w:rsid w:val="00572BDD"/>
    <w:rsid w:val="00572D27"/>
    <w:rsid w:val="0057330B"/>
    <w:rsid w:val="00573D77"/>
    <w:rsid w:val="00573F96"/>
    <w:rsid w:val="005740A9"/>
    <w:rsid w:val="0057464B"/>
    <w:rsid w:val="0057489B"/>
    <w:rsid w:val="00574F21"/>
    <w:rsid w:val="005751E0"/>
    <w:rsid w:val="005759F1"/>
    <w:rsid w:val="00575AE7"/>
    <w:rsid w:val="00575D65"/>
    <w:rsid w:val="00576599"/>
    <w:rsid w:val="0057687A"/>
    <w:rsid w:val="00577781"/>
    <w:rsid w:val="00577A91"/>
    <w:rsid w:val="00577EE4"/>
    <w:rsid w:val="00580764"/>
    <w:rsid w:val="00582349"/>
    <w:rsid w:val="00582630"/>
    <w:rsid w:val="005828CA"/>
    <w:rsid w:val="00582FAA"/>
    <w:rsid w:val="005832CA"/>
    <w:rsid w:val="00583767"/>
    <w:rsid w:val="00583C0D"/>
    <w:rsid w:val="005842BC"/>
    <w:rsid w:val="00584643"/>
    <w:rsid w:val="0058478A"/>
    <w:rsid w:val="00584AAE"/>
    <w:rsid w:val="005851AE"/>
    <w:rsid w:val="005856AA"/>
    <w:rsid w:val="00586101"/>
    <w:rsid w:val="00586AC5"/>
    <w:rsid w:val="00586B3C"/>
    <w:rsid w:val="005877BE"/>
    <w:rsid w:val="00590415"/>
    <w:rsid w:val="005904AC"/>
    <w:rsid w:val="00590E5D"/>
    <w:rsid w:val="005913CF"/>
    <w:rsid w:val="0059193C"/>
    <w:rsid w:val="00592EE3"/>
    <w:rsid w:val="00594164"/>
    <w:rsid w:val="00594221"/>
    <w:rsid w:val="0059456F"/>
    <w:rsid w:val="00594665"/>
    <w:rsid w:val="005948EF"/>
    <w:rsid w:val="00594D5E"/>
    <w:rsid w:val="00594E06"/>
    <w:rsid w:val="0059543B"/>
    <w:rsid w:val="005957EF"/>
    <w:rsid w:val="00595ADA"/>
    <w:rsid w:val="00596089"/>
    <w:rsid w:val="0059752E"/>
    <w:rsid w:val="00597628"/>
    <w:rsid w:val="00597755"/>
    <w:rsid w:val="00597810"/>
    <w:rsid w:val="005A096E"/>
    <w:rsid w:val="005A1002"/>
    <w:rsid w:val="005A162A"/>
    <w:rsid w:val="005A17CE"/>
    <w:rsid w:val="005A1C64"/>
    <w:rsid w:val="005A20FD"/>
    <w:rsid w:val="005A2DA0"/>
    <w:rsid w:val="005A3F2A"/>
    <w:rsid w:val="005A4018"/>
    <w:rsid w:val="005A439B"/>
    <w:rsid w:val="005A4DA4"/>
    <w:rsid w:val="005A52D6"/>
    <w:rsid w:val="005A537B"/>
    <w:rsid w:val="005A629E"/>
    <w:rsid w:val="005A6371"/>
    <w:rsid w:val="005A7051"/>
    <w:rsid w:val="005A7853"/>
    <w:rsid w:val="005A7E6F"/>
    <w:rsid w:val="005B0AFA"/>
    <w:rsid w:val="005B151F"/>
    <w:rsid w:val="005B1911"/>
    <w:rsid w:val="005B1970"/>
    <w:rsid w:val="005B1AB5"/>
    <w:rsid w:val="005B1FC9"/>
    <w:rsid w:val="005B2B49"/>
    <w:rsid w:val="005B35F8"/>
    <w:rsid w:val="005B51C6"/>
    <w:rsid w:val="005B54ED"/>
    <w:rsid w:val="005B7A0F"/>
    <w:rsid w:val="005C0469"/>
    <w:rsid w:val="005C0E13"/>
    <w:rsid w:val="005C1689"/>
    <w:rsid w:val="005C261A"/>
    <w:rsid w:val="005C2777"/>
    <w:rsid w:val="005C3827"/>
    <w:rsid w:val="005C623B"/>
    <w:rsid w:val="005C62EE"/>
    <w:rsid w:val="005C669A"/>
    <w:rsid w:val="005C730A"/>
    <w:rsid w:val="005C7763"/>
    <w:rsid w:val="005C79F8"/>
    <w:rsid w:val="005D0065"/>
    <w:rsid w:val="005D14AF"/>
    <w:rsid w:val="005D21DC"/>
    <w:rsid w:val="005D28E5"/>
    <w:rsid w:val="005D2F84"/>
    <w:rsid w:val="005D3170"/>
    <w:rsid w:val="005D37FF"/>
    <w:rsid w:val="005D38A4"/>
    <w:rsid w:val="005D3BE0"/>
    <w:rsid w:val="005D441A"/>
    <w:rsid w:val="005D54DD"/>
    <w:rsid w:val="005D5650"/>
    <w:rsid w:val="005D5DBE"/>
    <w:rsid w:val="005D6026"/>
    <w:rsid w:val="005D6043"/>
    <w:rsid w:val="005D6F3E"/>
    <w:rsid w:val="005E05E3"/>
    <w:rsid w:val="005E08CE"/>
    <w:rsid w:val="005E184F"/>
    <w:rsid w:val="005E22A2"/>
    <w:rsid w:val="005E241B"/>
    <w:rsid w:val="005E24F2"/>
    <w:rsid w:val="005E2BB0"/>
    <w:rsid w:val="005E3D27"/>
    <w:rsid w:val="005E3D65"/>
    <w:rsid w:val="005E441C"/>
    <w:rsid w:val="005E4E03"/>
    <w:rsid w:val="005E57BB"/>
    <w:rsid w:val="005E5CF5"/>
    <w:rsid w:val="005F2D18"/>
    <w:rsid w:val="005F2D5A"/>
    <w:rsid w:val="005F3DFD"/>
    <w:rsid w:val="005F41FC"/>
    <w:rsid w:val="005F4567"/>
    <w:rsid w:val="005F5286"/>
    <w:rsid w:val="005F5DB6"/>
    <w:rsid w:val="005F6479"/>
    <w:rsid w:val="005F6C49"/>
    <w:rsid w:val="005F6F87"/>
    <w:rsid w:val="005F6FD8"/>
    <w:rsid w:val="005F74F8"/>
    <w:rsid w:val="005F7B5A"/>
    <w:rsid w:val="006013FA"/>
    <w:rsid w:val="006015A2"/>
    <w:rsid w:val="006023A8"/>
    <w:rsid w:val="00603519"/>
    <w:rsid w:val="00604147"/>
    <w:rsid w:val="00604440"/>
    <w:rsid w:val="006046E9"/>
    <w:rsid w:val="00606B14"/>
    <w:rsid w:val="00606FCE"/>
    <w:rsid w:val="0061103B"/>
    <w:rsid w:val="0061126F"/>
    <w:rsid w:val="00611462"/>
    <w:rsid w:val="006115B4"/>
    <w:rsid w:val="00611D4C"/>
    <w:rsid w:val="006120A3"/>
    <w:rsid w:val="006124E6"/>
    <w:rsid w:val="00613AEB"/>
    <w:rsid w:val="00614839"/>
    <w:rsid w:val="00614DF7"/>
    <w:rsid w:val="00615222"/>
    <w:rsid w:val="006153A6"/>
    <w:rsid w:val="00615519"/>
    <w:rsid w:val="00616C16"/>
    <w:rsid w:val="00617630"/>
    <w:rsid w:val="00617D7A"/>
    <w:rsid w:val="00622728"/>
    <w:rsid w:val="00622C3E"/>
    <w:rsid w:val="00622DD0"/>
    <w:rsid w:val="00623D30"/>
    <w:rsid w:val="00623DB7"/>
    <w:rsid w:val="006249F2"/>
    <w:rsid w:val="00624C9E"/>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15A8"/>
    <w:rsid w:val="00631C7C"/>
    <w:rsid w:val="00632256"/>
    <w:rsid w:val="006323F6"/>
    <w:rsid w:val="00632640"/>
    <w:rsid w:val="006328A9"/>
    <w:rsid w:val="006332A7"/>
    <w:rsid w:val="00634F7E"/>
    <w:rsid w:val="0063535F"/>
    <w:rsid w:val="0063536A"/>
    <w:rsid w:val="00635755"/>
    <w:rsid w:val="00635F4C"/>
    <w:rsid w:val="00637152"/>
    <w:rsid w:val="00640479"/>
    <w:rsid w:val="0064057C"/>
    <w:rsid w:val="00641271"/>
    <w:rsid w:val="00641D31"/>
    <w:rsid w:val="00641D96"/>
    <w:rsid w:val="006432AC"/>
    <w:rsid w:val="00643D6F"/>
    <w:rsid w:val="00644509"/>
    <w:rsid w:val="006449C3"/>
    <w:rsid w:val="00645057"/>
    <w:rsid w:val="00645C58"/>
    <w:rsid w:val="00646D82"/>
    <w:rsid w:val="00646EB7"/>
    <w:rsid w:val="00647940"/>
    <w:rsid w:val="00650666"/>
    <w:rsid w:val="0065248F"/>
    <w:rsid w:val="00652AE0"/>
    <w:rsid w:val="00652C12"/>
    <w:rsid w:val="00652E6C"/>
    <w:rsid w:val="00653BBA"/>
    <w:rsid w:val="00654264"/>
    <w:rsid w:val="0065530D"/>
    <w:rsid w:val="0065550E"/>
    <w:rsid w:val="00655B0A"/>
    <w:rsid w:val="00655D6E"/>
    <w:rsid w:val="006561FE"/>
    <w:rsid w:val="0065628A"/>
    <w:rsid w:val="00656840"/>
    <w:rsid w:val="006570C3"/>
    <w:rsid w:val="006576D3"/>
    <w:rsid w:val="00657D55"/>
    <w:rsid w:val="00660937"/>
    <w:rsid w:val="00660A6E"/>
    <w:rsid w:val="00660BD4"/>
    <w:rsid w:val="006610B9"/>
    <w:rsid w:val="006613C9"/>
    <w:rsid w:val="00661C9A"/>
    <w:rsid w:val="00661E9C"/>
    <w:rsid w:val="00662136"/>
    <w:rsid w:val="006624BE"/>
    <w:rsid w:val="0066251A"/>
    <w:rsid w:val="00662AA9"/>
    <w:rsid w:val="00663266"/>
    <w:rsid w:val="00663791"/>
    <w:rsid w:val="0066476A"/>
    <w:rsid w:val="00664ABB"/>
    <w:rsid w:val="00664D85"/>
    <w:rsid w:val="00664F59"/>
    <w:rsid w:val="00665621"/>
    <w:rsid w:val="00665C47"/>
    <w:rsid w:val="00665E7F"/>
    <w:rsid w:val="006660E8"/>
    <w:rsid w:val="0066668E"/>
    <w:rsid w:val="00666B75"/>
    <w:rsid w:val="00667DB0"/>
    <w:rsid w:val="0067089A"/>
    <w:rsid w:val="00671216"/>
    <w:rsid w:val="00671FC4"/>
    <w:rsid w:val="00672EE9"/>
    <w:rsid w:val="006732DA"/>
    <w:rsid w:val="0067381C"/>
    <w:rsid w:val="0067446B"/>
    <w:rsid w:val="00674932"/>
    <w:rsid w:val="00674CA6"/>
    <w:rsid w:val="00675BC4"/>
    <w:rsid w:val="00675EB4"/>
    <w:rsid w:val="00677B0A"/>
    <w:rsid w:val="006807DF"/>
    <w:rsid w:val="006826D1"/>
    <w:rsid w:val="0068447D"/>
    <w:rsid w:val="00687295"/>
    <w:rsid w:val="006877FD"/>
    <w:rsid w:val="006909C3"/>
    <w:rsid w:val="0069165F"/>
    <w:rsid w:val="0069192D"/>
    <w:rsid w:val="006928D0"/>
    <w:rsid w:val="0069352D"/>
    <w:rsid w:val="006936EF"/>
    <w:rsid w:val="00693EBC"/>
    <w:rsid w:val="006945FE"/>
    <w:rsid w:val="00694B85"/>
    <w:rsid w:val="00694C12"/>
    <w:rsid w:val="00694EEE"/>
    <w:rsid w:val="006958EE"/>
    <w:rsid w:val="00696D6C"/>
    <w:rsid w:val="006A1736"/>
    <w:rsid w:val="006A2FB5"/>
    <w:rsid w:val="006A36CE"/>
    <w:rsid w:val="006A4647"/>
    <w:rsid w:val="006A4E40"/>
    <w:rsid w:val="006A555F"/>
    <w:rsid w:val="006A5F1F"/>
    <w:rsid w:val="006A610B"/>
    <w:rsid w:val="006A6634"/>
    <w:rsid w:val="006A715D"/>
    <w:rsid w:val="006B073E"/>
    <w:rsid w:val="006B1203"/>
    <w:rsid w:val="006B1A6E"/>
    <w:rsid w:val="006B1CF4"/>
    <w:rsid w:val="006B1E17"/>
    <w:rsid w:val="006B1F65"/>
    <w:rsid w:val="006B20F1"/>
    <w:rsid w:val="006B274B"/>
    <w:rsid w:val="006B376B"/>
    <w:rsid w:val="006B378A"/>
    <w:rsid w:val="006B3C09"/>
    <w:rsid w:val="006B40E0"/>
    <w:rsid w:val="006B4266"/>
    <w:rsid w:val="006B49DC"/>
    <w:rsid w:val="006B4D96"/>
    <w:rsid w:val="006B5261"/>
    <w:rsid w:val="006B6B0A"/>
    <w:rsid w:val="006B7A7E"/>
    <w:rsid w:val="006C013A"/>
    <w:rsid w:val="006C1552"/>
    <w:rsid w:val="006C1973"/>
    <w:rsid w:val="006C1B68"/>
    <w:rsid w:val="006C4138"/>
    <w:rsid w:val="006C4D03"/>
    <w:rsid w:val="006C6C82"/>
    <w:rsid w:val="006C7727"/>
    <w:rsid w:val="006C79D8"/>
    <w:rsid w:val="006D037F"/>
    <w:rsid w:val="006D05AA"/>
    <w:rsid w:val="006D0B2B"/>
    <w:rsid w:val="006D0D1C"/>
    <w:rsid w:val="006D1281"/>
    <w:rsid w:val="006D144A"/>
    <w:rsid w:val="006D2B71"/>
    <w:rsid w:val="006D2F60"/>
    <w:rsid w:val="006D32C4"/>
    <w:rsid w:val="006D4968"/>
    <w:rsid w:val="006D6178"/>
    <w:rsid w:val="006D6C5E"/>
    <w:rsid w:val="006D6F8A"/>
    <w:rsid w:val="006D7224"/>
    <w:rsid w:val="006D7E93"/>
    <w:rsid w:val="006E0483"/>
    <w:rsid w:val="006E1244"/>
    <w:rsid w:val="006E3B21"/>
    <w:rsid w:val="006E4343"/>
    <w:rsid w:val="006E53EE"/>
    <w:rsid w:val="006E5EEF"/>
    <w:rsid w:val="006E5EF6"/>
    <w:rsid w:val="006E714B"/>
    <w:rsid w:val="006E7B89"/>
    <w:rsid w:val="006F120D"/>
    <w:rsid w:val="006F1B28"/>
    <w:rsid w:val="006F1BC0"/>
    <w:rsid w:val="006F1C39"/>
    <w:rsid w:val="006F2DEF"/>
    <w:rsid w:val="006F3947"/>
    <w:rsid w:val="006F445D"/>
    <w:rsid w:val="006F46A9"/>
    <w:rsid w:val="006F5163"/>
    <w:rsid w:val="006F5C77"/>
    <w:rsid w:val="006F60EA"/>
    <w:rsid w:val="006F6699"/>
    <w:rsid w:val="006F6723"/>
    <w:rsid w:val="006F6D7C"/>
    <w:rsid w:val="006F7678"/>
    <w:rsid w:val="00700817"/>
    <w:rsid w:val="00700D1C"/>
    <w:rsid w:val="00701261"/>
    <w:rsid w:val="007014C4"/>
    <w:rsid w:val="0070185E"/>
    <w:rsid w:val="00701C20"/>
    <w:rsid w:val="00702BA7"/>
    <w:rsid w:val="00704431"/>
    <w:rsid w:val="0070455C"/>
    <w:rsid w:val="00704D46"/>
    <w:rsid w:val="00704ED5"/>
    <w:rsid w:val="00705CCD"/>
    <w:rsid w:val="0070658A"/>
    <w:rsid w:val="00706CEC"/>
    <w:rsid w:val="0070739C"/>
    <w:rsid w:val="00707463"/>
    <w:rsid w:val="00707D14"/>
    <w:rsid w:val="007103FF"/>
    <w:rsid w:val="00710A80"/>
    <w:rsid w:val="00711D70"/>
    <w:rsid w:val="00711E74"/>
    <w:rsid w:val="00712211"/>
    <w:rsid w:val="007124A6"/>
    <w:rsid w:val="00712B1E"/>
    <w:rsid w:val="00712EBB"/>
    <w:rsid w:val="00714050"/>
    <w:rsid w:val="00715750"/>
    <w:rsid w:val="007176D2"/>
    <w:rsid w:val="007200A7"/>
    <w:rsid w:val="00720185"/>
    <w:rsid w:val="00720510"/>
    <w:rsid w:val="00720D78"/>
    <w:rsid w:val="00721B96"/>
    <w:rsid w:val="0072282B"/>
    <w:rsid w:val="00723866"/>
    <w:rsid w:val="00723CE9"/>
    <w:rsid w:val="00724E18"/>
    <w:rsid w:val="00725AA0"/>
    <w:rsid w:val="007260F9"/>
    <w:rsid w:val="00726F3B"/>
    <w:rsid w:val="00727455"/>
    <w:rsid w:val="00727660"/>
    <w:rsid w:val="00727AC3"/>
    <w:rsid w:val="00730B55"/>
    <w:rsid w:val="007315A0"/>
    <w:rsid w:val="00732AB3"/>
    <w:rsid w:val="00734A44"/>
    <w:rsid w:val="00734DA5"/>
    <w:rsid w:val="00735B38"/>
    <w:rsid w:val="007363A0"/>
    <w:rsid w:val="007365C7"/>
    <w:rsid w:val="00736BB5"/>
    <w:rsid w:val="00736FFC"/>
    <w:rsid w:val="00737B75"/>
    <w:rsid w:val="00741142"/>
    <w:rsid w:val="00741470"/>
    <w:rsid w:val="00741936"/>
    <w:rsid w:val="00741A53"/>
    <w:rsid w:val="00741BE2"/>
    <w:rsid w:val="00741C2A"/>
    <w:rsid w:val="0074213A"/>
    <w:rsid w:val="007434FD"/>
    <w:rsid w:val="00743E28"/>
    <w:rsid w:val="00744235"/>
    <w:rsid w:val="00744DEF"/>
    <w:rsid w:val="007467A1"/>
    <w:rsid w:val="00746C41"/>
    <w:rsid w:val="00746F82"/>
    <w:rsid w:val="00747286"/>
    <w:rsid w:val="007509D0"/>
    <w:rsid w:val="007519C2"/>
    <w:rsid w:val="00752BBC"/>
    <w:rsid w:val="00753196"/>
    <w:rsid w:val="00753C87"/>
    <w:rsid w:val="0075405D"/>
    <w:rsid w:val="0075580E"/>
    <w:rsid w:val="0075614D"/>
    <w:rsid w:val="0075687E"/>
    <w:rsid w:val="00756CAE"/>
    <w:rsid w:val="00757144"/>
    <w:rsid w:val="007571B0"/>
    <w:rsid w:val="00757B53"/>
    <w:rsid w:val="00760E7B"/>
    <w:rsid w:val="00761749"/>
    <w:rsid w:val="0076186B"/>
    <w:rsid w:val="00762F65"/>
    <w:rsid w:val="007640D8"/>
    <w:rsid w:val="007642C0"/>
    <w:rsid w:val="007644FF"/>
    <w:rsid w:val="00764C29"/>
    <w:rsid w:val="007652C0"/>
    <w:rsid w:val="00765889"/>
    <w:rsid w:val="00766392"/>
    <w:rsid w:val="007666B0"/>
    <w:rsid w:val="00766CB5"/>
    <w:rsid w:val="0077080A"/>
    <w:rsid w:val="00770914"/>
    <w:rsid w:val="00770BC9"/>
    <w:rsid w:val="0077112D"/>
    <w:rsid w:val="0077272E"/>
    <w:rsid w:val="00772881"/>
    <w:rsid w:val="00772F12"/>
    <w:rsid w:val="00773F7F"/>
    <w:rsid w:val="00775034"/>
    <w:rsid w:val="007752AD"/>
    <w:rsid w:val="00775471"/>
    <w:rsid w:val="00776360"/>
    <w:rsid w:val="007770DB"/>
    <w:rsid w:val="00777669"/>
    <w:rsid w:val="007810B0"/>
    <w:rsid w:val="0078110E"/>
    <w:rsid w:val="007814DD"/>
    <w:rsid w:val="00781FE9"/>
    <w:rsid w:val="00782544"/>
    <w:rsid w:val="00782A3E"/>
    <w:rsid w:val="007830B9"/>
    <w:rsid w:val="00783720"/>
    <w:rsid w:val="007837D5"/>
    <w:rsid w:val="00783D7A"/>
    <w:rsid w:val="00783F0A"/>
    <w:rsid w:val="0078537A"/>
    <w:rsid w:val="00785C1D"/>
    <w:rsid w:val="007863A7"/>
    <w:rsid w:val="00786FBB"/>
    <w:rsid w:val="007871BA"/>
    <w:rsid w:val="007872B1"/>
    <w:rsid w:val="0078773D"/>
    <w:rsid w:val="007879D9"/>
    <w:rsid w:val="007879ED"/>
    <w:rsid w:val="00790469"/>
    <w:rsid w:val="00790543"/>
    <w:rsid w:val="007906BF"/>
    <w:rsid w:val="00790C15"/>
    <w:rsid w:val="0079232E"/>
    <w:rsid w:val="00794489"/>
    <w:rsid w:val="00794D6A"/>
    <w:rsid w:val="00795A8F"/>
    <w:rsid w:val="00795D13"/>
    <w:rsid w:val="00797497"/>
    <w:rsid w:val="007A126D"/>
    <w:rsid w:val="007A17BC"/>
    <w:rsid w:val="007A1BD0"/>
    <w:rsid w:val="007A1D43"/>
    <w:rsid w:val="007A3030"/>
    <w:rsid w:val="007A3F2B"/>
    <w:rsid w:val="007A4659"/>
    <w:rsid w:val="007A4699"/>
    <w:rsid w:val="007A46D4"/>
    <w:rsid w:val="007A4BA9"/>
    <w:rsid w:val="007A5180"/>
    <w:rsid w:val="007A6902"/>
    <w:rsid w:val="007A6D19"/>
    <w:rsid w:val="007A7E30"/>
    <w:rsid w:val="007B0826"/>
    <w:rsid w:val="007B10E5"/>
    <w:rsid w:val="007B112D"/>
    <w:rsid w:val="007B1200"/>
    <w:rsid w:val="007B138F"/>
    <w:rsid w:val="007B1844"/>
    <w:rsid w:val="007B39F9"/>
    <w:rsid w:val="007B3C4B"/>
    <w:rsid w:val="007B3C87"/>
    <w:rsid w:val="007B45F4"/>
    <w:rsid w:val="007B7572"/>
    <w:rsid w:val="007B7D78"/>
    <w:rsid w:val="007B7FC6"/>
    <w:rsid w:val="007C0469"/>
    <w:rsid w:val="007C12DF"/>
    <w:rsid w:val="007C1B5C"/>
    <w:rsid w:val="007C1FA9"/>
    <w:rsid w:val="007C2CFE"/>
    <w:rsid w:val="007C3114"/>
    <w:rsid w:val="007C3F37"/>
    <w:rsid w:val="007C50F3"/>
    <w:rsid w:val="007C5BD7"/>
    <w:rsid w:val="007C5D4D"/>
    <w:rsid w:val="007C6553"/>
    <w:rsid w:val="007C6CE0"/>
    <w:rsid w:val="007C7E41"/>
    <w:rsid w:val="007D0237"/>
    <w:rsid w:val="007D0677"/>
    <w:rsid w:val="007D06EA"/>
    <w:rsid w:val="007D0AD6"/>
    <w:rsid w:val="007D10B7"/>
    <w:rsid w:val="007D1D96"/>
    <w:rsid w:val="007D1F65"/>
    <w:rsid w:val="007D4C8F"/>
    <w:rsid w:val="007D5425"/>
    <w:rsid w:val="007D5CBE"/>
    <w:rsid w:val="007D5F2F"/>
    <w:rsid w:val="007D6B97"/>
    <w:rsid w:val="007D75F9"/>
    <w:rsid w:val="007E01F4"/>
    <w:rsid w:val="007E063F"/>
    <w:rsid w:val="007E0A43"/>
    <w:rsid w:val="007E176A"/>
    <w:rsid w:val="007E1803"/>
    <w:rsid w:val="007E1E31"/>
    <w:rsid w:val="007E2859"/>
    <w:rsid w:val="007E38BB"/>
    <w:rsid w:val="007E38DD"/>
    <w:rsid w:val="007E3E47"/>
    <w:rsid w:val="007E3FA4"/>
    <w:rsid w:val="007E45A1"/>
    <w:rsid w:val="007E5F77"/>
    <w:rsid w:val="007E6B2C"/>
    <w:rsid w:val="007E7E56"/>
    <w:rsid w:val="007F00F7"/>
    <w:rsid w:val="007F0407"/>
    <w:rsid w:val="007F0B46"/>
    <w:rsid w:val="007F1CA3"/>
    <w:rsid w:val="007F28F4"/>
    <w:rsid w:val="007F2A9A"/>
    <w:rsid w:val="007F2DE1"/>
    <w:rsid w:val="007F2F3E"/>
    <w:rsid w:val="007F3085"/>
    <w:rsid w:val="007F4100"/>
    <w:rsid w:val="007F41AF"/>
    <w:rsid w:val="007F4793"/>
    <w:rsid w:val="007F595E"/>
    <w:rsid w:val="007F68F5"/>
    <w:rsid w:val="007F70D0"/>
    <w:rsid w:val="007F7376"/>
    <w:rsid w:val="007F7CB3"/>
    <w:rsid w:val="007F7FBE"/>
    <w:rsid w:val="00800B27"/>
    <w:rsid w:val="00801258"/>
    <w:rsid w:val="0080144A"/>
    <w:rsid w:val="00801C6B"/>
    <w:rsid w:val="00803057"/>
    <w:rsid w:val="008039BD"/>
    <w:rsid w:val="00803B6E"/>
    <w:rsid w:val="00803E0F"/>
    <w:rsid w:val="00804D7B"/>
    <w:rsid w:val="0080502A"/>
    <w:rsid w:val="008059D5"/>
    <w:rsid w:val="008061E2"/>
    <w:rsid w:val="008066F1"/>
    <w:rsid w:val="00807691"/>
    <w:rsid w:val="008079D9"/>
    <w:rsid w:val="00807AEB"/>
    <w:rsid w:val="008106B4"/>
    <w:rsid w:val="00810C14"/>
    <w:rsid w:val="00811165"/>
    <w:rsid w:val="00812ED2"/>
    <w:rsid w:val="00812EE0"/>
    <w:rsid w:val="00813637"/>
    <w:rsid w:val="0081371A"/>
    <w:rsid w:val="00813E59"/>
    <w:rsid w:val="0081428F"/>
    <w:rsid w:val="00814D3E"/>
    <w:rsid w:val="00815CA7"/>
    <w:rsid w:val="00815F06"/>
    <w:rsid w:val="00815F37"/>
    <w:rsid w:val="00816DB3"/>
    <w:rsid w:val="0081739E"/>
    <w:rsid w:val="00817653"/>
    <w:rsid w:val="00821C3A"/>
    <w:rsid w:val="00821FF9"/>
    <w:rsid w:val="00823080"/>
    <w:rsid w:val="0082317A"/>
    <w:rsid w:val="0082322F"/>
    <w:rsid w:val="0082378D"/>
    <w:rsid w:val="00823999"/>
    <w:rsid w:val="00823C58"/>
    <w:rsid w:val="00824205"/>
    <w:rsid w:val="00824373"/>
    <w:rsid w:val="00824973"/>
    <w:rsid w:val="008260E7"/>
    <w:rsid w:val="00826618"/>
    <w:rsid w:val="00827127"/>
    <w:rsid w:val="0083035D"/>
    <w:rsid w:val="008306B1"/>
    <w:rsid w:val="008311FE"/>
    <w:rsid w:val="008318BF"/>
    <w:rsid w:val="008323F7"/>
    <w:rsid w:val="00832628"/>
    <w:rsid w:val="00832717"/>
    <w:rsid w:val="008331E8"/>
    <w:rsid w:val="0083371D"/>
    <w:rsid w:val="00833846"/>
    <w:rsid w:val="00833D06"/>
    <w:rsid w:val="00836108"/>
    <w:rsid w:val="00836B09"/>
    <w:rsid w:val="00837313"/>
    <w:rsid w:val="00837BF3"/>
    <w:rsid w:val="00841257"/>
    <w:rsid w:val="0084146B"/>
    <w:rsid w:val="00841F28"/>
    <w:rsid w:val="00842C52"/>
    <w:rsid w:val="008430D8"/>
    <w:rsid w:val="00843DCE"/>
    <w:rsid w:val="00844177"/>
    <w:rsid w:val="008454C1"/>
    <w:rsid w:val="00846591"/>
    <w:rsid w:val="00846F15"/>
    <w:rsid w:val="008478BF"/>
    <w:rsid w:val="0084791C"/>
    <w:rsid w:val="00847BD9"/>
    <w:rsid w:val="008505A0"/>
    <w:rsid w:val="00850765"/>
    <w:rsid w:val="00851074"/>
    <w:rsid w:val="00851FD3"/>
    <w:rsid w:val="00852A40"/>
    <w:rsid w:val="00852E47"/>
    <w:rsid w:val="008545DD"/>
    <w:rsid w:val="00855D25"/>
    <w:rsid w:val="00856900"/>
    <w:rsid w:val="00856A35"/>
    <w:rsid w:val="00857F37"/>
    <w:rsid w:val="00857F9A"/>
    <w:rsid w:val="008602E6"/>
    <w:rsid w:val="008614D7"/>
    <w:rsid w:val="00862192"/>
    <w:rsid w:val="00862B42"/>
    <w:rsid w:val="00862C45"/>
    <w:rsid w:val="00863D1C"/>
    <w:rsid w:val="0086419E"/>
    <w:rsid w:val="00867850"/>
    <w:rsid w:val="008704D4"/>
    <w:rsid w:val="008726AF"/>
    <w:rsid w:val="00872E30"/>
    <w:rsid w:val="00873048"/>
    <w:rsid w:val="0087310A"/>
    <w:rsid w:val="00873DB1"/>
    <w:rsid w:val="00875305"/>
    <w:rsid w:val="00876AE7"/>
    <w:rsid w:val="00877DAF"/>
    <w:rsid w:val="00880919"/>
    <w:rsid w:val="00880B37"/>
    <w:rsid w:val="0088108D"/>
    <w:rsid w:val="008811F3"/>
    <w:rsid w:val="0088131D"/>
    <w:rsid w:val="0088173C"/>
    <w:rsid w:val="0088313B"/>
    <w:rsid w:val="008836E7"/>
    <w:rsid w:val="00884ED4"/>
    <w:rsid w:val="00884EE7"/>
    <w:rsid w:val="008854DE"/>
    <w:rsid w:val="00885FF0"/>
    <w:rsid w:val="00886765"/>
    <w:rsid w:val="00886BC6"/>
    <w:rsid w:val="00886DE0"/>
    <w:rsid w:val="008904D4"/>
    <w:rsid w:val="0089177E"/>
    <w:rsid w:val="00892267"/>
    <w:rsid w:val="00893ECE"/>
    <w:rsid w:val="00894941"/>
    <w:rsid w:val="00895024"/>
    <w:rsid w:val="0089557E"/>
    <w:rsid w:val="0089655A"/>
    <w:rsid w:val="00896B60"/>
    <w:rsid w:val="008A09B9"/>
    <w:rsid w:val="008A15DD"/>
    <w:rsid w:val="008A215A"/>
    <w:rsid w:val="008A2224"/>
    <w:rsid w:val="008A2B56"/>
    <w:rsid w:val="008A2C0C"/>
    <w:rsid w:val="008A2F3A"/>
    <w:rsid w:val="008A3077"/>
    <w:rsid w:val="008A356C"/>
    <w:rsid w:val="008A394C"/>
    <w:rsid w:val="008A3CE2"/>
    <w:rsid w:val="008A5844"/>
    <w:rsid w:val="008A6D69"/>
    <w:rsid w:val="008B04EA"/>
    <w:rsid w:val="008B0B98"/>
    <w:rsid w:val="008B1309"/>
    <w:rsid w:val="008B1619"/>
    <w:rsid w:val="008B1AB8"/>
    <w:rsid w:val="008B1DE9"/>
    <w:rsid w:val="008B1E19"/>
    <w:rsid w:val="008B233A"/>
    <w:rsid w:val="008B25CB"/>
    <w:rsid w:val="008B2BEA"/>
    <w:rsid w:val="008B2C18"/>
    <w:rsid w:val="008B2D46"/>
    <w:rsid w:val="008B3301"/>
    <w:rsid w:val="008B364E"/>
    <w:rsid w:val="008B3771"/>
    <w:rsid w:val="008B5019"/>
    <w:rsid w:val="008B5F0A"/>
    <w:rsid w:val="008B64C1"/>
    <w:rsid w:val="008B69AE"/>
    <w:rsid w:val="008B708E"/>
    <w:rsid w:val="008B7C4E"/>
    <w:rsid w:val="008B7EF7"/>
    <w:rsid w:val="008C06DE"/>
    <w:rsid w:val="008C0B47"/>
    <w:rsid w:val="008C113F"/>
    <w:rsid w:val="008C1B17"/>
    <w:rsid w:val="008C247F"/>
    <w:rsid w:val="008C27EC"/>
    <w:rsid w:val="008C28DA"/>
    <w:rsid w:val="008C31FB"/>
    <w:rsid w:val="008C3B5E"/>
    <w:rsid w:val="008C3CFD"/>
    <w:rsid w:val="008C3E42"/>
    <w:rsid w:val="008C4121"/>
    <w:rsid w:val="008C543C"/>
    <w:rsid w:val="008C5714"/>
    <w:rsid w:val="008C5AAE"/>
    <w:rsid w:val="008C664B"/>
    <w:rsid w:val="008D0A4E"/>
    <w:rsid w:val="008D0A9A"/>
    <w:rsid w:val="008D1311"/>
    <w:rsid w:val="008D1648"/>
    <w:rsid w:val="008D1B99"/>
    <w:rsid w:val="008D29FF"/>
    <w:rsid w:val="008D2B01"/>
    <w:rsid w:val="008D2C94"/>
    <w:rsid w:val="008D3304"/>
    <w:rsid w:val="008D3954"/>
    <w:rsid w:val="008D5324"/>
    <w:rsid w:val="008D5D25"/>
    <w:rsid w:val="008D6270"/>
    <w:rsid w:val="008D63B5"/>
    <w:rsid w:val="008D6F51"/>
    <w:rsid w:val="008D798B"/>
    <w:rsid w:val="008E0121"/>
    <w:rsid w:val="008E0243"/>
    <w:rsid w:val="008E12AD"/>
    <w:rsid w:val="008E1D2E"/>
    <w:rsid w:val="008E57A2"/>
    <w:rsid w:val="008E5E48"/>
    <w:rsid w:val="008E6FAF"/>
    <w:rsid w:val="008F045E"/>
    <w:rsid w:val="008F0EA8"/>
    <w:rsid w:val="008F19A8"/>
    <w:rsid w:val="008F2475"/>
    <w:rsid w:val="008F279D"/>
    <w:rsid w:val="008F2B35"/>
    <w:rsid w:val="008F2F33"/>
    <w:rsid w:val="008F3569"/>
    <w:rsid w:val="008F3740"/>
    <w:rsid w:val="008F3C85"/>
    <w:rsid w:val="008F41B3"/>
    <w:rsid w:val="008F4C36"/>
    <w:rsid w:val="008F4EBD"/>
    <w:rsid w:val="008F54CA"/>
    <w:rsid w:val="008F56A4"/>
    <w:rsid w:val="008F582B"/>
    <w:rsid w:val="008F6481"/>
    <w:rsid w:val="008F6D0E"/>
    <w:rsid w:val="008F7BD1"/>
    <w:rsid w:val="008F7BD2"/>
    <w:rsid w:val="008F7F85"/>
    <w:rsid w:val="00900244"/>
    <w:rsid w:val="0090102E"/>
    <w:rsid w:val="00901557"/>
    <w:rsid w:val="00902753"/>
    <w:rsid w:val="009027CB"/>
    <w:rsid w:val="009033AB"/>
    <w:rsid w:val="00903C3A"/>
    <w:rsid w:val="00904650"/>
    <w:rsid w:val="00905513"/>
    <w:rsid w:val="00905751"/>
    <w:rsid w:val="00905834"/>
    <w:rsid w:val="00905B61"/>
    <w:rsid w:val="0090668B"/>
    <w:rsid w:val="00907673"/>
    <w:rsid w:val="00910E0B"/>
    <w:rsid w:val="009110AA"/>
    <w:rsid w:val="0091147E"/>
    <w:rsid w:val="00911D64"/>
    <w:rsid w:val="0091228C"/>
    <w:rsid w:val="009134C5"/>
    <w:rsid w:val="009138DE"/>
    <w:rsid w:val="00913C2C"/>
    <w:rsid w:val="00913D68"/>
    <w:rsid w:val="00913F13"/>
    <w:rsid w:val="00914E42"/>
    <w:rsid w:val="009151FA"/>
    <w:rsid w:val="009157D7"/>
    <w:rsid w:val="0091672F"/>
    <w:rsid w:val="00916E1C"/>
    <w:rsid w:val="00920713"/>
    <w:rsid w:val="00920A2E"/>
    <w:rsid w:val="0092139B"/>
    <w:rsid w:val="00922411"/>
    <w:rsid w:val="00922897"/>
    <w:rsid w:val="00924059"/>
    <w:rsid w:val="009240FD"/>
    <w:rsid w:val="00924DFF"/>
    <w:rsid w:val="00925881"/>
    <w:rsid w:val="009267A1"/>
    <w:rsid w:val="00927121"/>
    <w:rsid w:val="00927C26"/>
    <w:rsid w:val="0093062D"/>
    <w:rsid w:val="00930717"/>
    <w:rsid w:val="0093174A"/>
    <w:rsid w:val="00932098"/>
    <w:rsid w:val="009322A0"/>
    <w:rsid w:val="00932594"/>
    <w:rsid w:val="00932700"/>
    <w:rsid w:val="00932709"/>
    <w:rsid w:val="00932D17"/>
    <w:rsid w:val="009330EC"/>
    <w:rsid w:val="00933FE8"/>
    <w:rsid w:val="00934545"/>
    <w:rsid w:val="00934B74"/>
    <w:rsid w:val="00935390"/>
    <w:rsid w:val="00935D3F"/>
    <w:rsid w:val="00936B90"/>
    <w:rsid w:val="00936F98"/>
    <w:rsid w:val="0093792D"/>
    <w:rsid w:val="00940663"/>
    <w:rsid w:val="00940849"/>
    <w:rsid w:val="00940E83"/>
    <w:rsid w:val="00941075"/>
    <w:rsid w:val="00941AC1"/>
    <w:rsid w:val="00942067"/>
    <w:rsid w:val="009428E0"/>
    <w:rsid w:val="00942A11"/>
    <w:rsid w:val="00943468"/>
    <w:rsid w:val="00944BCE"/>
    <w:rsid w:val="0094510E"/>
    <w:rsid w:val="009457BE"/>
    <w:rsid w:val="009460AF"/>
    <w:rsid w:val="009460DE"/>
    <w:rsid w:val="009463D0"/>
    <w:rsid w:val="00946F7C"/>
    <w:rsid w:val="00947C2E"/>
    <w:rsid w:val="00947D83"/>
    <w:rsid w:val="00947ED7"/>
    <w:rsid w:val="009502F7"/>
    <w:rsid w:val="009503D6"/>
    <w:rsid w:val="00951441"/>
    <w:rsid w:val="00951AA2"/>
    <w:rsid w:val="00952C6A"/>
    <w:rsid w:val="00952C9A"/>
    <w:rsid w:val="00954972"/>
    <w:rsid w:val="00955180"/>
    <w:rsid w:val="00955958"/>
    <w:rsid w:val="00956229"/>
    <w:rsid w:val="0095673F"/>
    <w:rsid w:val="00957164"/>
    <w:rsid w:val="009603E8"/>
    <w:rsid w:val="0096040B"/>
    <w:rsid w:val="009618C5"/>
    <w:rsid w:val="00961B50"/>
    <w:rsid w:val="00961DF0"/>
    <w:rsid w:val="0096208F"/>
    <w:rsid w:val="00962958"/>
    <w:rsid w:val="009629C7"/>
    <w:rsid w:val="00962C4E"/>
    <w:rsid w:val="00962FF1"/>
    <w:rsid w:val="00963591"/>
    <w:rsid w:val="00963C65"/>
    <w:rsid w:val="00964CB1"/>
    <w:rsid w:val="0096531B"/>
    <w:rsid w:val="009658A2"/>
    <w:rsid w:val="0096658C"/>
    <w:rsid w:val="00967AE6"/>
    <w:rsid w:val="00967CD0"/>
    <w:rsid w:val="009721A7"/>
    <w:rsid w:val="009723AB"/>
    <w:rsid w:val="009724AA"/>
    <w:rsid w:val="0097369D"/>
    <w:rsid w:val="00974528"/>
    <w:rsid w:val="00974563"/>
    <w:rsid w:val="00974ADA"/>
    <w:rsid w:val="00975072"/>
    <w:rsid w:val="00975295"/>
    <w:rsid w:val="00975BA5"/>
    <w:rsid w:val="00975C1E"/>
    <w:rsid w:val="00976E07"/>
    <w:rsid w:val="009776D3"/>
    <w:rsid w:val="009777F7"/>
    <w:rsid w:val="00977D2B"/>
    <w:rsid w:val="009800A9"/>
    <w:rsid w:val="009801A0"/>
    <w:rsid w:val="009802A0"/>
    <w:rsid w:val="0098084C"/>
    <w:rsid w:val="00980D1C"/>
    <w:rsid w:val="00980EEF"/>
    <w:rsid w:val="0098149B"/>
    <w:rsid w:val="00981F9E"/>
    <w:rsid w:val="00982368"/>
    <w:rsid w:val="009823EE"/>
    <w:rsid w:val="00982432"/>
    <w:rsid w:val="00982AC2"/>
    <w:rsid w:val="00982F57"/>
    <w:rsid w:val="009838A8"/>
    <w:rsid w:val="00983F74"/>
    <w:rsid w:val="00985098"/>
    <w:rsid w:val="00985368"/>
    <w:rsid w:val="009859A4"/>
    <w:rsid w:val="00986782"/>
    <w:rsid w:val="009875E4"/>
    <w:rsid w:val="00987EED"/>
    <w:rsid w:val="00990894"/>
    <w:rsid w:val="00990AEF"/>
    <w:rsid w:val="009910D7"/>
    <w:rsid w:val="00991EB9"/>
    <w:rsid w:val="009929B4"/>
    <w:rsid w:val="00992F36"/>
    <w:rsid w:val="00992F83"/>
    <w:rsid w:val="0099326E"/>
    <w:rsid w:val="009949D4"/>
    <w:rsid w:val="00994E85"/>
    <w:rsid w:val="009956EA"/>
    <w:rsid w:val="00997698"/>
    <w:rsid w:val="00997724"/>
    <w:rsid w:val="009A01CF"/>
    <w:rsid w:val="009A0907"/>
    <w:rsid w:val="009A1488"/>
    <w:rsid w:val="009A1880"/>
    <w:rsid w:val="009A24C1"/>
    <w:rsid w:val="009A29E7"/>
    <w:rsid w:val="009A2A68"/>
    <w:rsid w:val="009A41AB"/>
    <w:rsid w:val="009A4258"/>
    <w:rsid w:val="009A4811"/>
    <w:rsid w:val="009A4F76"/>
    <w:rsid w:val="009A5262"/>
    <w:rsid w:val="009A57BA"/>
    <w:rsid w:val="009A5FF1"/>
    <w:rsid w:val="009A6151"/>
    <w:rsid w:val="009A7BDA"/>
    <w:rsid w:val="009B007F"/>
    <w:rsid w:val="009B294C"/>
    <w:rsid w:val="009B2D55"/>
    <w:rsid w:val="009B36D2"/>
    <w:rsid w:val="009B4DEC"/>
    <w:rsid w:val="009B4E49"/>
    <w:rsid w:val="009B5490"/>
    <w:rsid w:val="009B551A"/>
    <w:rsid w:val="009B583D"/>
    <w:rsid w:val="009B5FAB"/>
    <w:rsid w:val="009B694E"/>
    <w:rsid w:val="009B6D80"/>
    <w:rsid w:val="009B7460"/>
    <w:rsid w:val="009C0190"/>
    <w:rsid w:val="009C06C4"/>
    <w:rsid w:val="009C0EA0"/>
    <w:rsid w:val="009C1A90"/>
    <w:rsid w:val="009C1AAE"/>
    <w:rsid w:val="009C331A"/>
    <w:rsid w:val="009C35CB"/>
    <w:rsid w:val="009C3F97"/>
    <w:rsid w:val="009C44CB"/>
    <w:rsid w:val="009C4D18"/>
    <w:rsid w:val="009C4FBE"/>
    <w:rsid w:val="009C53DB"/>
    <w:rsid w:val="009C65BE"/>
    <w:rsid w:val="009C72E4"/>
    <w:rsid w:val="009D0754"/>
    <w:rsid w:val="009D0B63"/>
    <w:rsid w:val="009D1347"/>
    <w:rsid w:val="009D1592"/>
    <w:rsid w:val="009D274D"/>
    <w:rsid w:val="009D3C1E"/>
    <w:rsid w:val="009D3F1B"/>
    <w:rsid w:val="009D425E"/>
    <w:rsid w:val="009D4E72"/>
    <w:rsid w:val="009D508D"/>
    <w:rsid w:val="009D59C9"/>
    <w:rsid w:val="009D5B9C"/>
    <w:rsid w:val="009D5D39"/>
    <w:rsid w:val="009D63A3"/>
    <w:rsid w:val="009D6462"/>
    <w:rsid w:val="009D72AF"/>
    <w:rsid w:val="009D7D08"/>
    <w:rsid w:val="009E079C"/>
    <w:rsid w:val="009E0A94"/>
    <w:rsid w:val="009E10AB"/>
    <w:rsid w:val="009E16D8"/>
    <w:rsid w:val="009E19AF"/>
    <w:rsid w:val="009E2810"/>
    <w:rsid w:val="009E2D0C"/>
    <w:rsid w:val="009E2DEC"/>
    <w:rsid w:val="009E37F2"/>
    <w:rsid w:val="009E4540"/>
    <w:rsid w:val="009E4ADB"/>
    <w:rsid w:val="009E51B9"/>
    <w:rsid w:val="009E5512"/>
    <w:rsid w:val="009E6052"/>
    <w:rsid w:val="009E78A3"/>
    <w:rsid w:val="009F0669"/>
    <w:rsid w:val="009F1916"/>
    <w:rsid w:val="009F1FB0"/>
    <w:rsid w:val="009F209F"/>
    <w:rsid w:val="009F262F"/>
    <w:rsid w:val="009F2C92"/>
    <w:rsid w:val="009F3888"/>
    <w:rsid w:val="009F48E0"/>
    <w:rsid w:val="009F5E6F"/>
    <w:rsid w:val="009F5F6B"/>
    <w:rsid w:val="009F696D"/>
    <w:rsid w:val="009F6DA8"/>
    <w:rsid w:val="009F6E7D"/>
    <w:rsid w:val="00A00D96"/>
    <w:rsid w:val="00A01B12"/>
    <w:rsid w:val="00A03545"/>
    <w:rsid w:val="00A03925"/>
    <w:rsid w:val="00A04E18"/>
    <w:rsid w:val="00A04EDC"/>
    <w:rsid w:val="00A06073"/>
    <w:rsid w:val="00A06C01"/>
    <w:rsid w:val="00A06DEA"/>
    <w:rsid w:val="00A105E9"/>
    <w:rsid w:val="00A10B77"/>
    <w:rsid w:val="00A1362B"/>
    <w:rsid w:val="00A13813"/>
    <w:rsid w:val="00A139AD"/>
    <w:rsid w:val="00A14C3D"/>
    <w:rsid w:val="00A14C42"/>
    <w:rsid w:val="00A14CF0"/>
    <w:rsid w:val="00A14E96"/>
    <w:rsid w:val="00A153C5"/>
    <w:rsid w:val="00A15B4F"/>
    <w:rsid w:val="00A16431"/>
    <w:rsid w:val="00A16AB1"/>
    <w:rsid w:val="00A16AC8"/>
    <w:rsid w:val="00A17264"/>
    <w:rsid w:val="00A17370"/>
    <w:rsid w:val="00A177C7"/>
    <w:rsid w:val="00A2054F"/>
    <w:rsid w:val="00A2197B"/>
    <w:rsid w:val="00A22D26"/>
    <w:rsid w:val="00A238FA"/>
    <w:rsid w:val="00A23BA3"/>
    <w:rsid w:val="00A23FDA"/>
    <w:rsid w:val="00A24177"/>
    <w:rsid w:val="00A2454C"/>
    <w:rsid w:val="00A2558F"/>
    <w:rsid w:val="00A25AE6"/>
    <w:rsid w:val="00A27D46"/>
    <w:rsid w:val="00A300E6"/>
    <w:rsid w:val="00A30226"/>
    <w:rsid w:val="00A302E6"/>
    <w:rsid w:val="00A308E2"/>
    <w:rsid w:val="00A31585"/>
    <w:rsid w:val="00A31828"/>
    <w:rsid w:val="00A31A90"/>
    <w:rsid w:val="00A31AD8"/>
    <w:rsid w:val="00A31B20"/>
    <w:rsid w:val="00A32AF2"/>
    <w:rsid w:val="00A33EEF"/>
    <w:rsid w:val="00A3400E"/>
    <w:rsid w:val="00A34A01"/>
    <w:rsid w:val="00A34FB7"/>
    <w:rsid w:val="00A35E09"/>
    <w:rsid w:val="00A35E49"/>
    <w:rsid w:val="00A3757A"/>
    <w:rsid w:val="00A37751"/>
    <w:rsid w:val="00A40952"/>
    <w:rsid w:val="00A44356"/>
    <w:rsid w:val="00A44805"/>
    <w:rsid w:val="00A448EE"/>
    <w:rsid w:val="00A45341"/>
    <w:rsid w:val="00A4580F"/>
    <w:rsid w:val="00A46D47"/>
    <w:rsid w:val="00A47254"/>
    <w:rsid w:val="00A475B0"/>
    <w:rsid w:val="00A47E3F"/>
    <w:rsid w:val="00A5013A"/>
    <w:rsid w:val="00A51AF1"/>
    <w:rsid w:val="00A52380"/>
    <w:rsid w:val="00A52771"/>
    <w:rsid w:val="00A52CB0"/>
    <w:rsid w:val="00A53AC7"/>
    <w:rsid w:val="00A53F6F"/>
    <w:rsid w:val="00A54734"/>
    <w:rsid w:val="00A54C63"/>
    <w:rsid w:val="00A552FE"/>
    <w:rsid w:val="00A55863"/>
    <w:rsid w:val="00A55BB4"/>
    <w:rsid w:val="00A57E9C"/>
    <w:rsid w:val="00A600E4"/>
    <w:rsid w:val="00A60876"/>
    <w:rsid w:val="00A60980"/>
    <w:rsid w:val="00A60F71"/>
    <w:rsid w:val="00A60FBC"/>
    <w:rsid w:val="00A61809"/>
    <w:rsid w:val="00A619C4"/>
    <w:rsid w:val="00A61AAE"/>
    <w:rsid w:val="00A6231B"/>
    <w:rsid w:val="00A62C59"/>
    <w:rsid w:val="00A63996"/>
    <w:rsid w:val="00A6450A"/>
    <w:rsid w:val="00A64512"/>
    <w:rsid w:val="00A645A5"/>
    <w:rsid w:val="00A6524B"/>
    <w:rsid w:val="00A65D94"/>
    <w:rsid w:val="00A6779B"/>
    <w:rsid w:val="00A67932"/>
    <w:rsid w:val="00A67BEA"/>
    <w:rsid w:val="00A70610"/>
    <w:rsid w:val="00A707CB"/>
    <w:rsid w:val="00A708F3"/>
    <w:rsid w:val="00A71299"/>
    <w:rsid w:val="00A719E9"/>
    <w:rsid w:val="00A71CA4"/>
    <w:rsid w:val="00A727F0"/>
    <w:rsid w:val="00A72F30"/>
    <w:rsid w:val="00A72FDB"/>
    <w:rsid w:val="00A7361D"/>
    <w:rsid w:val="00A7385A"/>
    <w:rsid w:val="00A746C6"/>
    <w:rsid w:val="00A75BA6"/>
    <w:rsid w:val="00A75F7D"/>
    <w:rsid w:val="00A77615"/>
    <w:rsid w:val="00A77DBB"/>
    <w:rsid w:val="00A80651"/>
    <w:rsid w:val="00A81547"/>
    <w:rsid w:val="00A81ADA"/>
    <w:rsid w:val="00A8211E"/>
    <w:rsid w:val="00A82508"/>
    <w:rsid w:val="00A834B8"/>
    <w:rsid w:val="00A841A9"/>
    <w:rsid w:val="00A841BA"/>
    <w:rsid w:val="00A846D7"/>
    <w:rsid w:val="00A84D00"/>
    <w:rsid w:val="00A853BC"/>
    <w:rsid w:val="00A8559E"/>
    <w:rsid w:val="00A868B3"/>
    <w:rsid w:val="00A86962"/>
    <w:rsid w:val="00A86F63"/>
    <w:rsid w:val="00A872BD"/>
    <w:rsid w:val="00A87603"/>
    <w:rsid w:val="00A90253"/>
    <w:rsid w:val="00A90485"/>
    <w:rsid w:val="00A9066D"/>
    <w:rsid w:val="00A90A33"/>
    <w:rsid w:val="00A911A9"/>
    <w:rsid w:val="00A915B9"/>
    <w:rsid w:val="00A91ADA"/>
    <w:rsid w:val="00A91B81"/>
    <w:rsid w:val="00A92077"/>
    <w:rsid w:val="00A9266A"/>
    <w:rsid w:val="00A933AC"/>
    <w:rsid w:val="00A9413A"/>
    <w:rsid w:val="00A95FED"/>
    <w:rsid w:val="00A966A6"/>
    <w:rsid w:val="00A97456"/>
    <w:rsid w:val="00A9768E"/>
    <w:rsid w:val="00A976F9"/>
    <w:rsid w:val="00A97F3B"/>
    <w:rsid w:val="00AA109D"/>
    <w:rsid w:val="00AA2532"/>
    <w:rsid w:val="00AA3924"/>
    <w:rsid w:val="00AA508D"/>
    <w:rsid w:val="00AA559D"/>
    <w:rsid w:val="00AA6CAC"/>
    <w:rsid w:val="00AA765D"/>
    <w:rsid w:val="00AB04DE"/>
    <w:rsid w:val="00AB1308"/>
    <w:rsid w:val="00AB1717"/>
    <w:rsid w:val="00AB17D3"/>
    <w:rsid w:val="00AB23A1"/>
    <w:rsid w:val="00AB260C"/>
    <w:rsid w:val="00AB2AB1"/>
    <w:rsid w:val="00AB33B3"/>
    <w:rsid w:val="00AB3800"/>
    <w:rsid w:val="00AB416B"/>
    <w:rsid w:val="00AB4209"/>
    <w:rsid w:val="00AB4F53"/>
    <w:rsid w:val="00AB50CE"/>
    <w:rsid w:val="00AB5234"/>
    <w:rsid w:val="00AB5775"/>
    <w:rsid w:val="00AB5C67"/>
    <w:rsid w:val="00AB5CD9"/>
    <w:rsid w:val="00AB607D"/>
    <w:rsid w:val="00AB640C"/>
    <w:rsid w:val="00AB694A"/>
    <w:rsid w:val="00AB6D81"/>
    <w:rsid w:val="00AB796B"/>
    <w:rsid w:val="00AB79F1"/>
    <w:rsid w:val="00AB7E34"/>
    <w:rsid w:val="00AC0350"/>
    <w:rsid w:val="00AC12D2"/>
    <w:rsid w:val="00AC19FF"/>
    <w:rsid w:val="00AC39AE"/>
    <w:rsid w:val="00AC4B14"/>
    <w:rsid w:val="00AC5184"/>
    <w:rsid w:val="00AC56E3"/>
    <w:rsid w:val="00AC591C"/>
    <w:rsid w:val="00AC5DDD"/>
    <w:rsid w:val="00AC647B"/>
    <w:rsid w:val="00AC69F3"/>
    <w:rsid w:val="00AC6AFF"/>
    <w:rsid w:val="00AC6D8B"/>
    <w:rsid w:val="00AC7682"/>
    <w:rsid w:val="00AC7992"/>
    <w:rsid w:val="00AC7D61"/>
    <w:rsid w:val="00AC7E62"/>
    <w:rsid w:val="00AD04F0"/>
    <w:rsid w:val="00AD05DF"/>
    <w:rsid w:val="00AD08FE"/>
    <w:rsid w:val="00AD0D8A"/>
    <w:rsid w:val="00AD14F4"/>
    <w:rsid w:val="00AD1573"/>
    <w:rsid w:val="00AD2174"/>
    <w:rsid w:val="00AD26E3"/>
    <w:rsid w:val="00AD2AF0"/>
    <w:rsid w:val="00AD31B8"/>
    <w:rsid w:val="00AD354B"/>
    <w:rsid w:val="00AD4406"/>
    <w:rsid w:val="00AD591B"/>
    <w:rsid w:val="00AD782F"/>
    <w:rsid w:val="00AE00E8"/>
    <w:rsid w:val="00AE2AA6"/>
    <w:rsid w:val="00AE31DB"/>
    <w:rsid w:val="00AE39E1"/>
    <w:rsid w:val="00AE3B2B"/>
    <w:rsid w:val="00AE4131"/>
    <w:rsid w:val="00AE41EB"/>
    <w:rsid w:val="00AE4538"/>
    <w:rsid w:val="00AE4ABF"/>
    <w:rsid w:val="00AE4BD8"/>
    <w:rsid w:val="00AE59D8"/>
    <w:rsid w:val="00AE5B09"/>
    <w:rsid w:val="00AE5F7C"/>
    <w:rsid w:val="00AE65C1"/>
    <w:rsid w:val="00AE7333"/>
    <w:rsid w:val="00AE7840"/>
    <w:rsid w:val="00AE78E5"/>
    <w:rsid w:val="00AE7C62"/>
    <w:rsid w:val="00AF0620"/>
    <w:rsid w:val="00AF0820"/>
    <w:rsid w:val="00AF0DEB"/>
    <w:rsid w:val="00AF0E4C"/>
    <w:rsid w:val="00AF2D65"/>
    <w:rsid w:val="00AF395E"/>
    <w:rsid w:val="00AF4779"/>
    <w:rsid w:val="00AF4A6B"/>
    <w:rsid w:val="00AF4D6F"/>
    <w:rsid w:val="00AF6012"/>
    <w:rsid w:val="00AF614A"/>
    <w:rsid w:val="00AF70B9"/>
    <w:rsid w:val="00AF763F"/>
    <w:rsid w:val="00B00A06"/>
    <w:rsid w:val="00B012FC"/>
    <w:rsid w:val="00B023D1"/>
    <w:rsid w:val="00B025A0"/>
    <w:rsid w:val="00B032B2"/>
    <w:rsid w:val="00B04140"/>
    <w:rsid w:val="00B04616"/>
    <w:rsid w:val="00B05886"/>
    <w:rsid w:val="00B0616C"/>
    <w:rsid w:val="00B07314"/>
    <w:rsid w:val="00B0744C"/>
    <w:rsid w:val="00B07C58"/>
    <w:rsid w:val="00B10844"/>
    <w:rsid w:val="00B10A05"/>
    <w:rsid w:val="00B1214D"/>
    <w:rsid w:val="00B126DB"/>
    <w:rsid w:val="00B12B4B"/>
    <w:rsid w:val="00B12FE3"/>
    <w:rsid w:val="00B12FE4"/>
    <w:rsid w:val="00B14322"/>
    <w:rsid w:val="00B15113"/>
    <w:rsid w:val="00B1691B"/>
    <w:rsid w:val="00B17737"/>
    <w:rsid w:val="00B2007E"/>
    <w:rsid w:val="00B21043"/>
    <w:rsid w:val="00B21BF9"/>
    <w:rsid w:val="00B21E12"/>
    <w:rsid w:val="00B22AE6"/>
    <w:rsid w:val="00B23EAC"/>
    <w:rsid w:val="00B23EF8"/>
    <w:rsid w:val="00B244F3"/>
    <w:rsid w:val="00B245FE"/>
    <w:rsid w:val="00B2497A"/>
    <w:rsid w:val="00B24C24"/>
    <w:rsid w:val="00B25CC8"/>
    <w:rsid w:val="00B265BC"/>
    <w:rsid w:val="00B27156"/>
    <w:rsid w:val="00B2758D"/>
    <w:rsid w:val="00B278BD"/>
    <w:rsid w:val="00B27BC2"/>
    <w:rsid w:val="00B3035C"/>
    <w:rsid w:val="00B303A1"/>
    <w:rsid w:val="00B309AB"/>
    <w:rsid w:val="00B30E19"/>
    <w:rsid w:val="00B310E1"/>
    <w:rsid w:val="00B3117F"/>
    <w:rsid w:val="00B313A0"/>
    <w:rsid w:val="00B31700"/>
    <w:rsid w:val="00B31B90"/>
    <w:rsid w:val="00B32285"/>
    <w:rsid w:val="00B32B18"/>
    <w:rsid w:val="00B32DA7"/>
    <w:rsid w:val="00B330BC"/>
    <w:rsid w:val="00B3356B"/>
    <w:rsid w:val="00B339C9"/>
    <w:rsid w:val="00B33A1E"/>
    <w:rsid w:val="00B34045"/>
    <w:rsid w:val="00B341D3"/>
    <w:rsid w:val="00B34706"/>
    <w:rsid w:val="00B36088"/>
    <w:rsid w:val="00B37D9C"/>
    <w:rsid w:val="00B40E6E"/>
    <w:rsid w:val="00B40F3A"/>
    <w:rsid w:val="00B42189"/>
    <w:rsid w:val="00B42F9E"/>
    <w:rsid w:val="00B43565"/>
    <w:rsid w:val="00B43DE5"/>
    <w:rsid w:val="00B43F1D"/>
    <w:rsid w:val="00B4494D"/>
    <w:rsid w:val="00B45963"/>
    <w:rsid w:val="00B45BD9"/>
    <w:rsid w:val="00B45CC2"/>
    <w:rsid w:val="00B463EA"/>
    <w:rsid w:val="00B46935"/>
    <w:rsid w:val="00B46D16"/>
    <w:rsid w:val="00B46E03"/>
    <w:rsid w:val="00B47E35"/>
    <w:rsid w:val="00B5155E"/>
    <w:rsid w:val="00B51D39"/>
    <w:rsid w:val="00B52526"/>
    <w:rsid w:val="00B52E83"/>
    <w:rsid w:val="00B5355B"/>
    <w:rsid w:val="00B54524"/>
    <w:rsid w:val="00B54B26"/>
    <w:rsid w:val="00B5596D"/>
    <w:rsid w:val="00B565E9"/>
    <w:rsid w:val="00B56CC0"/>
    <w:rsid w:val="00B603EF"/>
    <w:rsid w:val="00B607A4"/>
    <w:rsid w:val="00B61B31"/>
    <w:rsid w:val="00B62209"/>
    <w:rsid w:val="00B63095"/>
    <w:rsid w:val="00B64050"/>
    <w:rsid w:val="00B64114"/>
    <w:rsid w:val="00B642B2"/>
    <w:rsid w:val="00B6537A"/>
    <w:rsid w:val="00B65D9F"/>
    <w:rsid w:val="00B65FB2"/>
    <w:rsid w:val="00B65FC3"/>
    <w:rsid w:val="00B67549"/>
    <w:rsid w:val="00B67BDA"/>
    <w:rsid w:val="00B70441"/>
    <w:rsid w:val="00B709B0"/>
    <w:rsid w:val="00B70E57"/>
    <w:rsid w:val="00B7124A"/>
    <w:rsid w:val="00B71C21"/>
    <w:rsid w:val="00B71E8B"/>
    <w:rsid w:val="00B72108"/>
    <w:rsid w:val="00B72AFE"/>
    <w:rsid w:val="00B73705"/>
    <w:rsid w:val="00B74277"/>
    <w:rsid w:val="00B74C6F"/>
    <w:rsid w:val="00B754CA"/>
    <w:rsid w:val="00B75E14"/>
    <w:rsid w:val="00B75E2F"/>
    <w:rsid w:val="00B75E85"/>
    <w:rsid w:val="00B7771A"/>
    <w:rsid w:val="00B77F27"/>
    <w:rsid w:val="00B81755"/>
    <w:rsid w:val="00B82226"/>
    <w:rsid w:val="00B822B1"/>
    <w:rsid w:val="00B82B13"/>
    <w:rsid w:val="00B82CD4"/>
    <w:rsid w:val="00B82DF5"/>
    <w:rsid w:val="00B830B1"/>
    <w:rsid w:val="00B83327"/>
    <w:rsid w:val="00B855C6"/>
    <w:rsid w:val="00B85B5F"/>
    <w:rsid w:val="00B85E38"/>
    <w:rsid w:val="00B85F58"/>
    <w:rsid w:val="00B86A86"/>
    <w:rsid w:val="00B87C5C"/>
    <w:rsid w:val="00B90374"/>
    <w:rsid w:val="00B9037D"/>
    <w:rsid w:val="00B90B72"/>
    <w:rsid w:val="00B9105B"/>
    <w:rsid w:val="00B930BA"/>
    <w:rsid w:val="00B947BC"/>
    <w:rsid w:val="00B96122"/>
    <w:rsid w:val="00B9636D"/>
    <w:rsid w:val="00B96564"/>
    <w:rsid w:val="00B965B5"/>
    <w:rsid w:val="00B968F2"/>
    <w:rsid w:val="00B96B93"/>
    <w:rsid w:val="00B96E4A"/>
    <w:rsid w:val="00B97275"/>
    <w:rsid w:val="00B97388"/>
    <w:rsid w:val="00B97624"/>
    <w:rsid w:val="00BA219D"/>
    <w:rsid w:val="00BA231F"/>
    <w:rsid w:val="00BA2B5D"/>
    <w:rsid w:val="00BA2D0D"/>
    <w:rsid w:val="00BA3812"/>
    <w:rsid w:val="00BA3880"/>
    <w:rsid w:val="00BA5241"/>
    <w:rsid w:val="00BA5FBE"/>
    <w:rsid w:val="00BA624D"/>
    <w:rsid w:val="00BA62E8"/>
    <w:rsid w:val="00BA6693"/>
    <w:rsid w:val="00BA7357"/>
    <w:rsid w:val="00BA7A80"/>
    <w:rsid w:val="00BA7DDA"/>
    <w:rsid w:val="00BB0352"/>
    <w:rsid w:val="00BB0597"/>
    <w:rsid w:val="00BB10F5"/>
    <w:rsid w:val="00BB125E"/>
    <w:rsid w:val="00BB145F"/>
    <w:rsid w:val="00BB17A7"/>
    <w:rsid w:val="00BB1EA8"/>
    <w:rsid w:val="00BB1F30"/>
    <w:rsid w:val="00BB1FB5"/>
    <w:rsid w:val="00BB21F4"/>
    <w:rsid w:val="00BB2700"/>
    <w:rsid w:val="00BB2722"/>
    <w:rsid w:val="00BB2AE2"/>
    <w:rsid w:val="00BB3733"/>
    <w:rsid w:val="00BB3756"/>
    <w:rsid w:val="00BB401A"/>
    <w:rsid w:val="00BB595C"/>
    <w:rsid w:val="00BB6A67"/>
    <w:rsid w:val="00BB6C77"/>
    <w:rsid w:val="00BB703C"/>
    <w:rsid w:val="00BB7136"/>
    <w:rsid w:val="00BC1154"/>
    <w:rsid w:val="00BC21A7"/>
    <w:rsid w:val="00BC22C4"/>
    <w:rsid w:val="00BC2893"/>
    <w:rsid w:val="00BC38B7"/>
    <w:rsid w:val="00BC3A8E"/>
    <w:rsid w:val="00BC410B"/>
    <w:rsid w:val="00BC4A8D"/>
    <w:rsid w:val="00BC4B23"/>
    <w:rsid w:val="00BC6147"/>
    <w:rsid w:val="00BC69E1"/>
    <w:rsid w:val="00BC7ABE"/>
    <w:rsid w:val="00BC7C32"/>
    <w:rsid w:val="00BD0683"/>
    <w:rsid w:val="00BD09FF"/>
    <w:rsid w:val="00BD0F5F"/>
    <w:rsid w:val="00BD108B"/>
    <w:rsid w:val="00BD1736"/>
    <w:rsid w:val="00BD24BD"/>
    <w:rsid w:val="00BD2666"/>
    <w:rsid w:val="00BD3569"/>
    <w:rsid w:val="00BD4627"/>
    <w:rsid w:val="00BD4CE5"/>
    <w:rsid w:val="00BD59AC"/>
    <w:rsid w:val="00BD5FC9"/>
    <w:rsid w:val="00BD6221"/>
    <w:rsid w:val="00BD6A27"/>
    <w:rsid w:val="00BD7397"/>
    <w:rsid w:val="00BD77A4"/>
    <w:rsid w:val="00BD7AE2"/>
    <w:rsid w:val="00BD7EA8"/>
    <w:rsid w:val="00BE0701"/>
    <w:rsid w:val="00BE0A37"/>
    <w:rsid w:val="00BE0A57"/>
    <w:rsid w:val="00BE12ED"/>
    <w:rsid w:val="00BE206C"/>
    <w:rsid w:val="00BE3945"/>
    <w:rsid w:val="00BE4475"/>
    <w:rsid w:val="00BE4F57"/>
    <w:rsid w:val="00BE5EBC"/>
    <w:rsid w:val="00BE6342"/>
    <w:rsid w:val="00BE64BD"/>
    <w:rsid w:val="00BE685A"/>
    <w:rsid w:val="00BE6860"/>
    <w:rsid w:val="00BE6FBA"/>
    <w:rsid w:val="00BE735C"/>
    <w:rsid w:val="00BE799C"/>
    <w:rsid w:val="00BF0278"/>
    <w:rsid w:val="00BF12A4"/>
    <w:rsid w:val="00BF28F8"/>
    <w:rsid w:val="00BF3289"/>
    <w:rsid w:val="00BF3F46"/>
    <w:rsid w:val="00BF4CA6"/>
    <w:rsid w:val="00BF5291"/>
    <w:rsid w:val="00BF5E0A"/>
    <w:rsid w:val="00BF651A"/>
    <w:rsid w:val="00BF7D4D"/>
    <w:rsid w:val="00C0210D"/>
    <w:rsid w:val="00C02D05"/>
    <w:rsid w:val="00C02DCB"/>
    <w:rsid w:val="00C0442D"/>
    <w:rsid w:val="00C05632"/>
    <w:rsid w:val="00C05E69"/>
    <w:rsid w:val="00C07044"/>
    <w:rsid w:val="00C10595"/>
    <w:rsid w:val="00C10D7A"/>
    <w:rsid w:val="00C110CF"/>
    <w:rsid w:val="00C11755"/>
    <w:rsid w:val="00C11867"/>
    <w:rsid w:val="00C11E99"/>
    <w:rsid w:val="00C123EF"/>
    <w:rsid w:val="00C12B7B"/>
    <w:rsid w:val="00C12C62"/>
    <w:rsid w:val="00C1366A"/>
    <w:rsid w:val="00C14023"/>
    <w:rsid w:val="00C141C3"/>
    <w:rsid w:val="00C15A5F"/>
    <w:rsid w:val="00C15B70"/>
    <w:rsid w:val="00C16456"/>
    <w:rsid w:val="00C16B2B"/>
    <w:rsid w:val="00C175D9"/>
    <w:rsid w:val="00C17A87"/>
    <w:rsid w:val="00C2023C"/>
    <w:rsid w:val="00C20991"/>
    <w:rsid w:val="00C2142B"/>
    <w:rsid w:val="00C22735"/>
    <w:rsid w:val="00C229FA"/>
    <w:rsid w:val="00C232BE"/>
    <w:rsid w:val="00C23BB6"/>
    <w:rsid w:val="00C2504A"/>
    <w:rsid w:val="00C259B4"/>
    <w:rsid w:val="00C26371"/>
    <w:rsid w:val="00C27B71"/>
    <w:rsid w:val="00C27CCE"/>
    <w:rsid w:val="00C30997"/>
    <w:rsid w:val="00C30F70"/>
    <w:rsid w:val="00C316A9"/>
    <w:rsid w:val="00C322F7"/>
    <w:rsid w:val="00C32374"/>
    <w:rsid w:val="00C32A1B"/>
    <w:rsid w:val="00C32AB0"/>
    <w:rsid w:val="00C32BF8"/>
    <w:rsid w:val="00C32C5F"/>
    <w:rsid w:val="00C32F92"/>
    <w:rsid w:val="00C3397E"/>
    <w:rsid w:val="00C33EF5"/>
    <w:rsid w:val="00C34902"/>
    <w:rsid w:val="00C3515B"/>
    <w:rsid w:val="00C355EF"/>
    <w:rsid w:val="00C35783"/>
    <w:rsid w:val="00C35F5B"/>
    <w:rsid w:val="00C361BC"/>
    <w:rsid w:val="00C377A8"/>
    <w:rsid w:val="00C404DB"/>
    <w:rsid w:val="00C407BA"/>
    <w:rsid w:val="00C40811"/>
    <w:rsid w:val="00C409BE"/>
    <w:rsid w:val="00C40D6A"/>
    <w:rsid w:val="00C41EC4"/>
    <w:rsid w:val="00C435AE"/>
    <w:rsid w:val="00C43A15"/>
    <w:rsid w:val="00C453C5"/>
    <w:rsid w:val="00C45482"/>
    <w:rsid w:val="00C4560C"/>
    <w:rsid w:val="00C45649"/>
    <w:rsid w:val="00C46725"/>
    <w:rsid w:val="00C47E20"/>
    <w:rsid w:val="00C515DB"/>
    <w:rsid w:val="00C517A8"/>
    <w:rsid w:val="00C522B8"/>
    <w:rsid w:val="00C52E9B"/>
    <w:rsid w:val="00C550C1"/>
    <w:rsid w:val="00C555A8"/>
    <w:rsid w:val="00C5697F"/>
    <w:rsid w:val="00C57739"/>
    <w:rsid w:val="00C6002A"/>
    <w:rsid w:val="00C617EC"/>
    <w:rsid w:val="00C61D09"/>
    <w:rsid w:val="00C61FDF"/>
    <w:rsid w:val="00C6205F"/>
    <w:rsid w:val="00C620A7"/>
    <w:rsid w:val="00C620EC"/>
    <w:rsid w:val="00C63039"/>
    <w:rsid w:val="00C638B4"/>
    <w:rsid w:val="00C647D7"/>
    <w:rsid w:val="00C647FF"/>
    <w:rsid w:val="00C64E8C"/>
    <w:rsid w:val="00C64F3B"/>
    <w:rsid w:val="00C66FC4"/>
    <w:rsid w:val="00C670DB"/>
    <w:rsid w:val="00C700AB"/>
    <w:rsid w:val="00C704CB"/>
    <w:rsid w:val="00C70891"/>
    <w:rsid w:val="00C70D2E"/>
    <w:rsid w:val="00C70EF1"/>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EC5"/>
    <w:rsid w:val="00C80F55"/>
    <w:rsid w:val="00C81FF8"/>
    <w:rsid w:val="00C8313D"/>
    <w:rsid w:val="00C8410C"/>
    <w:rsid w:val="00C850A0"/>
    <w:rsid w:val="00C8533B"/>
    <w:rsid w:val="00C85344"/>
    <w:rsid w:val="00C871FB"/>
    <w:rsid w:val="00C8776F"/>
    <w:rsid w:val="00C90759"/>
    <w:rsid w:val="00C916D5"/>
    <w:rsid w:val="00C920D7"/>
    <w:rsid w:val="00C92261"/>
    <w:rsid w:val="00C9232C"/>
    <w:rsid w:val="00C93DC5"/>
    <w:rsid w:val="00C94194"/>
    <w:rsid w:val="00C9639E"/>
    <w:rsid w:val="00C966FF"/>
    <w:rsid w:val="00C96765"/>
    <w:rsid w:val="00C9713D"/>
    <w:rsid w:val="00C97877"/>
    <w:rsid w:val="00C97C5C"/>
    <w:rsid w:val="00CA0F6F"/>
    <w:rsid w:val="00CA1C98"/>
    <w:rsid w:val="00CA1E56"/>
    <w:rsid w:val="00CA2542"/>
    <w:rsid w:val="00CA27E0"/>
    <w:rsid w:val="00CA28A9"/>
    <w:rsid w:val="00CA2A92"/>
    <w:rsid w:val="00CA51CB"/>
    <w:rsid w:val="00CA5574"/>
    <w:rsid w:val="00CA58E3"/>
    <w:rsid w:val="00CA5B7B"/>
    <w:rsid w:val="00CA686F"/>
    <w:rsid w:val="00CA6BCF"/>
    <w:rsid w:val="00CA734F"/>
    <w:rsid w:val="00CA7404"/>
    <w:rsid w:val="00CA7EDA"/>
    <w:rsid w:val="00CB0266"/>
    <w:rsid w:val="00CB0BEA"/>
    <w:rsid w:val="00CB0CCA"/>
    <w:rsid w:val="00CB0D5F"/>
    <w:rsid w:val="00CB111D"/>
    <w:rsid w:val="00CB1289"/>
    <w:rsid w:val="00CB1991"/>
    <w:rsid w:val="00CB1D94"/>
    <w:rsid w:val="00CB1E77"/>
    <w:rsid w:val="00CB2874"/>
    <w:rsid w:val="00CB2AE7"/>
    <w:rsid w:val="00CB2B86"/>
    <w:rsid w:val="00CB32F6"/>
    <w:rsid w:val="00CB33E0"/>
    <w:rsid w:val="00CB44AC"/>
    <w:rsid w:val="00CB46DA"/>
    <w:rsid w:val="00CB47CE"/>
    <w:rsid w:val="00CB49DB"/>
    <w:rsid w:val="00CB513F"/>
    <w:rsid w:val="00CB5561"/>
    <w:rsid w:val="00CB574A"/>
    <w:rsid w:val="00CB62BF"/>
    <w:rsid w:val="00CC11E5"/>
    <w:rsid w:val="00CC167A"/>
    <w:rsid w:val="00CC1961"/>
    <w:rsid w:val="00CC2EB0"/>
    <w:rsid w:val="00CC3A74"/>
    <w:rsid w:val="00CC3AE1"/>
    <w:rsid w:val="00CC4483"/>
    <w:rsid w:val="00CC4AC1"/>
    <w:rsid w:val="00CC4B2D"/>
    <w:rsid w:val="00CC57AD"/>
    <w:rsid w:val="00CC5EC3"/>
    <w:rsid w:val="00CC6C1F"/>
    <w:rsid w:val="00CC6CA5"/>
    <w:rsid w:val="00CC6E15"/>
    <w:rsid w:val="00CC779B"/>
    <w:rsid w:val="00CC7ABA"/>
    <w:rsid w:val="00CD0925"/>
    <w:rsid w:val="00CD11E5"/>
    <w:rsid w:val="00CD18B3"/>
    <w:rsid w:val="00CD1D45"/>
    <w:rsid w:val="00CD2BD1"/>
    <w:rsid w:val="00CD38DF"/>
    <w:rsid w:val="00CD3A65"/>
    <w:rsid w:val="00CD4493"/>
    <w:rsid w:val="00CD46F0"/>
    <w:rsid w:val="00CD49E6"/>
    <w:rsid w:val="00CD4B4C"/>
    <w:rsid w:val="00CD4CDB"/>
    <w:rsid w:val="00CD5991"/>
    <w:rsid w:val="00CD5C88"/>
    <w:rsid w:val="00CD6311"/>
    <w:rsid w:val="00CD6419"/>
    <w:rsid w:val="00CD762E"/>
    <w:rsid w:val="00CE0B6D"/>
    <w:rsid w:val="00CE1106"/>
    <w:rsid w:val="00CE11F9"/>
    <w:rsid w:val="00CE1E57"/>
    <w:rsid w:val="00CE35C5"/>
    <w:rsid w:val="00CE35F3"/>
    <w:rsid w:val="00CE37AA"/>
    <w:rsid w:val="00CE3F85"/>
    <w:rsid w:val="00CE402B"/>
    <w:rsid w:val="00CE51CC"/>
    <w:rsid w:val="00CE53C8"/>
    <w:rsid w:val="00CE5A07"/>
    <w:rsid w:val="00CE6B51"/>
    <w:rsid w:val="00CE7A45"/>
    <w:rsid w:val="00CE7E52"/>
    <w:rsid w:val="00CF0B91"/>
    <w:rsid w:val="00CF1050"/>
    <w:rsid w:val="00CF130E"/>
    <w:rsid w:val="00CF2136"/>
    <w:rsid w:val="00CF241D"/>
    <w:rsid w:val="00CF2B6F"/>
    <w:rsid w:val="00CF2C54"/>
    <w:rsid w:val="00CF3397"/>
    <w:rsid w:val="00CF339F"/>
    <w:rsid w:val="00CF3885"/>
    <w:rsid w:val="00CF3F33"/>
    <w:rsid w:val="00CF4FCC"/>
    <w:rsid w:val="00CF5140"/>
    <w:rsid w:val="00CF51A0"/>
    <w:rsid w:val="00CF5C13"/>
    <w:rsid w:val="00CF63E6"/>
    <w:rsid w:val="00CF7085"/>
    <w:rsid w:val="00CF7371"/>
    <w:rsid w:val="00D01110"/>
    <w:rsid w:val="00D02639"/>
    <w:rsid w:val="00D0304E"/>
    <w:rsid w:val="00D03858"/>
    <w:rsid w:val="00D045FA"/>
    <w:rsid w:val="00D0477D"/>
    <w:rsid w:val="00D04E44"/>
    <w:rsid w:val="00D05EA5"/>
    <w:rsid w:val="00D101AC"/>
    <w:rsid w:val="00D112B9"/>
    <w:rsid w:val="00D1139B"/>
    <w:rsid w:val="00D12574"/>
    <w:rsid w:val="00D1494B"/>
    <w:rsid w:val="00D14C41"/>
    <w:rsid w:val="00D14EAD"/>
    <w:rsid w:val="00D152E7"/>
    <w:rsid w:val="00D152EC"/>
    <w:rsid w:val="00D16611"/>
    <w:rsid w:val="00D17192"/>
    <w:rsid w:val="00D1763D"/>
    <w:rsid w:val="00D17A58"/>
    <w:rsid w:val="00D20FCF"/>
    <w:rsid w:val="00D216F4"/>
    <w:rsid w:val="00D21F81"/>
    <w:rsid w:val="00D23065"/>
    <w:rsid w:val="00D2346A"/>
    <w:rsid w:val="00D2555C"/>
    <w:rsid w:val="00D26AC7"/>
    <w:rsid w:val="00D27B54"/>
    <w:rsid w:val="00D31252"/>
    <w:rsid w:val="00D32142"/>
    <w:rsid w:val="00D32618"/>
    <w:rsid w:val="00D33D77"/>
    <w:rsid w:val="00D3456A"/>
    <w:rsid w:val="00D34797"/>
    <w:rsid w:val="00D34934"/>
    <w:rsid w:val="00D36604"/>
    <w:rsid w:val="00D37729"/>
    <w:rsid w:val="00D37931"/>
    <w:rsid w:val="00D37AD4"/>
    <w:rsid w:val="00D40819"/>
    <w:rsid w:val="00D40909"/>
    <w:rsid w:val="00D42DE3"/>
    <w:rsid w:val="00D434FF"/>
    <w:rsid w:val="00D43A5F"/>
    <w:rsid w:val="00D44166"/>
    <w:rsid w:val="00D454B8"/>
    <w:rsid w:val="00D4576A"/>
    <w:rsid w:val="00D457DA"/>
    <w:rsid w:val="00D47676"/>
    <w:rsid w:val="00D511A9"/>
    <w:rsid w:val="00D51D22"/>
    <w:rsid w:val="00D51F14"/>
    <w:rsid w:val="00D51F9B"/>
    <w:rsid w:val="00D52213"/>
    <w:rsid w:val="00D52485"/>
    <w:rsid w:val="00D5251D"/>
    <w:rsid w:val="00D5287C"/>
    <w:rsid w:val="00D5328A"/>
    <w:rsid w:val="00D53B21"/>
    <w:rsid w:val="00D53E4A"/>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6206"/>
    <w:rsid w:val="00D66675"/>
    <w:rsid w:val="00D66E50"/>
    <w:rsid w:val="00D67E96"/>
    <w:rsid w:val="00D70774"/>
    <w:rsid w:val="00D714F1"/>
    <w:rsid w:val="00D721D5"/>
    <w:rsid w:val="00D72DDB"/>
    <w:rsid w:val="00D7384F"/>
    <w:rsid w:val="00D73B52"/>
    <w:rsid w:val="00D73B58"/>
    <w:rsid w:val="00D73EAC"/>
    <w:rsid w:val="00D74879"/>
    <w:rsid w:val="00D74911"/>
    <w:rsid w:val="00D7517D"/>
    <w:rsid w:val="00D760E8"/>
    <w:rsid w:val="00D76520"/>
    <w:rsid w:val="00D76D61"/>
    <w:rsid w:val="00D770AD"/>
    <w:rsid w:val="00D77862"/>
    <w:rsid w:val="00D807D0"/>
    <w:rsid w:val="00D82380"/>
    <w:rsid w:val="00D82420"/>
    <w:rsid w:val="00D825AF"/>
    <w:rsid w:val="00D82691"/>
    <w:rsid w:val="00D8402F"/>
    <w:rsid w:val="00D847E0"/>
    <w:rsid w:val="00D84B2C"/>
    <w:rsid w:val="00D85574"/>
    <w:rsid w:val="00D869F3"/>
    <w:rsid w:val="00D90EA5"/>
    <w:rsid w:val="00D9103C"/>
    <w:rsid w:val="00D913DA"/>
    <w:rsid w:val="00D91D5C"/>
    <w:rsid w:val="00D9228A"/>
    <w:rsid w:val="00D931A1"/>
    <w:rsid w:val="00D9389C"/>
    <w:rsid w:val="00D9415C"/>
    <w:rsid w:val="00D94265"/>
    <w:rsid w:val="00D94B59"/>
    <w:rsid w:val="00D951DF"/>
    <w:rsid w:val="00D95736"/>
    <w:rsid w:val="00D95C65"/>
    <w:rsid w:val="00D966D7"/>
    <w:rsid w:val="00D96842"/>
    <w:rsid w:val="00D97187"/>
    <w:rsid w:val="00DA0092"/>
    <w:rsid w:val="00DA00AE"/>
    <w:rsid w:val="00DA0763"/>
    <w:rsid w:val="00DA0A91"/>
    <w:rsid w:val="00DA1588"/>
    <w:rsid w:val="00DA3382"/>
    <w:rsid w:val="00DA346D"/>
    <w:rsid w:val="00DA3E76"/>
    <w:rsid w:val="00DA4622"/>
    <w:rsid w:val="00DA4E15"/>
    <w:rsid w:val="00DA4F39"/>
    <w:rsid w:val="00DA5229"/>
    <w:rsid w:val="00DA59A9"/>
    <w:rsid w:val="00DA614E"/>
    <w:rsid w:val="00DA6D2F"/>
    <w:rsid w:val="00DA706E"/>
    <w:rsid w:val="00DB1613"/>
    <w:rsid w:val="00DB1C2F"/>
    <w:rsid w:val="00DB1EB2"/>
    <w:rsid w:val="00DB22B4"/>
    <w:rsid w:val="00DB336F"/>
    <w:rsid w:val="00DB3561"/>
    <w:rsid w:val="00DB3E91"/>
    <w:rsid w:val="00DB3EA2"/>
    <w:rsid w:val="00DB424C"/>
    <w:rsid w:val="00DB4D94"/>
    <w:rsid w:val="00DB54DE"/>
    <w:rsid w:val="00DB64B3"/>
    <w:rsid w:val="00DB6688"/>
    <w:rsid w:val="00DB68B3"/>
    <w:rsid w:val="00DB6E7F"/>
    <w:rsid w:val="00DB7027"/>
    <w:rsid w:val="00DB7248"/>
    <w:rsid w:val="00DB7DE3"/>
    <w:rsid w:val="00DC02E6"/>
    <w:rsid w:val="00DC0B65"/>
    <w:rsid w:val="00DC1F4E"/>
    <w:rsid w:val="00DC20A9"/>
    <w:rsid w:val="00DC2C4A"/>
    <w:rsid w:val="00DC3D97"/>
    <w:rsid w:val="00DC4D45"/>
    <w:rsid w:val="00DC53CC"/>
    <w:rsid w:val="00DC5535"/>
    <w:rsid w:val="00DC571A"/>
    <w:rsid w:val="00DC58B2"/>
    <w:rsid w:val="00DC6FB9"/>
    <w:rsid w:val="00DD0737"/>
    <w:rsid w:val="00DD13EE"/>
    <w:rsid w:val="00DD1FA7"/>
    <w:rsid w:val="00DD21A0"/>
    <w:rsid w:val="00DD25FC"/>
    <w:rsid w:val="00DD2AFA"/>
    <w:rsid w:val="00DD2F54"/>
    <w:rsid w:val="00DD328B"/>
    <w:rsid w:val="00DD3327"/>
    <w:rsid w:val="00DD4E7F"/>
    <w:rsid w:val="00DD5544"/>
    <w:rsid w:val="00DD55B2"/>
    <w:rsid w:val="00DD5F73"/>
    <w:rsid w:val="00DD6584"/>
    <w:rsid w:val="00DD6698"/>
    <w:rsid w:val="00DD6996"/>
    <w:rsid w:val="00DD7935"/>
    <w:rsid w:val="00DD7E8F"/>
    <w:rsid w:val="00DE0027"/>
    <w:rsid w:val="00DE0640"/>
    <w:rsid w:val="00DE13A4"/>
    <w:rsid w:val="00DE14D4"/>
    <w:rsid w:val="00DE27E9"/>
    <w:rsid w:val="00DE2A58"/>
    <w:rsid w:val="00DE34C1"/>
    <w:rsid w:val="00DE3737"/>
    <w:rsid w:val="00DE3B43"/>
    <w:rsid w:val="00DE46F2"/>
    <w:rsid w:val="00DE4D1D"/>
    <w:rsid w:val="00DE5B79"/>
    <w:rsid w:val="00DE7381"/>
    <w:rsid w:val="00DE7CB6"/>
    <w:rsid w:val="00DF1368"/>
    <w:rsid w:val="00DF172B"/>
    <w:rsid w:val="00DF1E14"/>
    <w:rsid w:val="00DF25F4"/>
    <w:rsid w:val="00DF2626"/>
    <w:rsid w:val="00DF65E4"/>
    <w:rsid w:val="00DF68FB"/>
    <w:rsid w:val="00DF6958"/>
    <w:rsid w:val="00DF6DFA"/>
    <w:rsid w:val="00DF7900"/>
    <w:rsid w:val="00DF7B78"/>
    <w:rsid w:val="00E0103D"/>
    <w:rsid w:val="00E01CD1"/>
    <w:rsid w:val="00E02865"/>
    <w:rsid w:val="00E02F75"/>
    <w:rsid w:val="00E03411"/>
    <w:rsid w:val="00E05413"/>
    <w:rsid w:val="00E05BFE"/>
    <w:rsid w:val="00E0612E"/>
    <w:rsid w:val="00E07628"/>
    <w:rsid w:val="00E0772E"/>
    <w:rsid w:val="00E10B73"/>
    <w:rsid w:val="00E11AED"/>
    <w:rsid w:val="00E11B86"/>
    <w:rsid w:val="00E11E5D"/>
    <w:rsid w:val="00E1248A"/>
    <w:rsid w:val="00E12850"/>
    <w:rsid w:val="00E136F1"/>
    <w:rsid w:val="00E137C0"/>
    <w:rsid w:val="00E140F5"/>
    <w:rsid w:val="00E150B6"/>
    <w:rsid w:val="00E151EC"/>
    <w:rsid w:val="00E15218"/>
    <w:rsid w:val="00E15464"/>
    <w:rsid w:val="00E15572"/>
    <w:rsid w:val="00E16275"/>
    <w:rsid w:val="00E162A2"/>
    <w:rsid w:val="00E1650E"/>
    <w:rsid w:val="00E169DA"/>
    <w:rsid w:val="00E178D9"/>
    <w:rsid w:val="00E1798D"/>
    <w:rsid w:val="00E20165"/>
    <w:rsid w:val="00E210A9"/>
    <w:rsid w:val="00E21134"/>
    <w:rsid w:val="00E21A31"/>
    <w:rsid w:val="00E21FF2"/>
    <w:rsid w:val="00E222E8"/>
    <w:rsid w:val="00E22B7F"/>
    <w:rsid w:val="00E2314A"/>
    <w:rsid w:val="00E23183"/>
    <w:rsid w:val="00E233C5"/>
    <w:rsid w:val="00E23C6F"/>
    <w:rsid w:val="00E26328"/>
    <w:rsid w:val="00E27EE6"/>
    <w:rsid w:val="00E30068"/>
    <w:rsid w:val="00E307B2"/>
    <w:rsid w:val="00E313DF"/>
    <w:rsid w:val="00E3149A"/>
    <w:rsid w:val="00E32371"/>
    <w:rsid w:val="00E326A0"/>
    <w:rsid w:val="00E3364F"/>
    <w:rsid w:val="00E33834"/>
    <w:rsid w:val="00E33DD7"/>
    <w:rsid w:val="00E34483"/>
    <w:rsid w:val="00E34AF9"/>
    <w:rsid w:val="00E34CCE"/>
    <w:rsid w:val="00E352DE"/>
    <w:rsid w:val="00E35471"/>
    <w:rsid w:val="00E35738"/>
    <w:rsid w:val="00E35C67"/>
    <w:rsid w:val="00E35DEF"/>
    <w:rsid w:val="00E36A43"/>
    <w:rsid w:val="00E36E8A"/>
    <w:rsid w:val="00E36F34"/>
    <w:rsid w:val="00E41591"/>
    <w:rsid w:val="00E41835"/>
    <w:rsid w:val="00E42049"/>
    <w:rsid w:val="00E42929"/>
    <w:rsid w:val="00E43AE4"/>
    <w:rsid w:val="00E43F75"/>
    <w:rsid w:val="00E445A5"/>
    <w:rsid w:val="00E44931"/>
    <w:rsid w:val="00E44A10"/>
    <w:rsid w:val="00E45BBC"/>
    <w:rsid w:val="00E46127"/>
    <w:rsid w:val="00E4647B"/>
    <w:rsid w:val="00E4671C"/>
    <w:rsid w:val="00E46C3E"/>
    <w:rsid w:val="00E46F29"/>
    <w:rsid w:val="00E479BC"/>
    <w:rsid w:val="00E47C8E"/>
    <w:rsid w:val="00E516E1"/>
    <w:rsid w:val="00E53BCE"/>
    <w:rsid w:val="00E53D9E"/>
    <w:rsid w:val="00E5438B"/>
    <w:rsid w:val="00E54AB7"/>
    <w:rsid w:val="00E55E8B"/>
    <w:rsid w:val="00E55F1D"/>
    <w:rsid w:val="00E55F4F"/>
    <w:rsid w:val="00E56697"/>
    <w:rsid w:val="00E57074"/>
    <w:rsid w:val="00E5752D"/>
    <w:rsid w:val="00E57A3D"/>
    <w:rsid w:val="00E57A9A"/>
    <w:rsid w:val="00E61783"/>
    <w:rsid w:val="00E63D57"/>
    <w:rsid w:val="00E64D3C"/>
    <w:rsid w:val="00E6516C"/>
    <w:rsid w:val="00E655BA"/>
    <w:rsid w:val="00E6650E"/>
    <w:rsid w:val="00E66619"/>
    <w:rsid w:val="00E67D11"/>
    <w:rsid w:val="00E713F8"/>
    <w:rsid w:val="00E72123"/>
    <w:rsid w:val="00E72F9E"/>
    <w:rsid w:val="00E7328F"/>
    <w:rsid w:val="00E7349D"/>
    <w:rsid w:val="00E749AB"/>
    <w:rsid w:val="00E74D3A"/>
    <w:rsid w:val="00E74E09"/>
    <w:rsid w:val="00E75358"/>
    <w:rsid w:val="00E75D13"/>
    <w:rsid w:val="00E7671B"/>
    <w:rsid w:val="00E7680D"/>
    <w:rsid w:val="00E772E4"/>
    <w:rsid w:val="00E800EC"/>
    <w:rsid w:val="00E80D9F"/>
    <w:rsid w:val="00E81C3B"/>
    <w:rsid w:val="00E83A7E"/>
    <w:rsid w:val="00E83EEB"/>
    <w:rsid w:val="00E847DD"/>
    <w:rsid w:val="00E84928"/>
    <w:rsid w:val="00E84BCE"/>
    <w:rsid w:val="00E84C52"/>
    <w:rsid w:val="00E84D5F"/>
    <w:rsid w:val="00E854E4"/>
    <w:rsid w:val="00E85D9E"/>
    <w:rsid w:val="00E86629"/>
    <w:rsid w:val="00E86E45"/>
    <w:rsid w:val="00E87812"/>
    <w:rsid w:val="00E87C02"/>
    <w:rsid w:val="00E90725"/>
    <w:rsid w:val="00E90B98"/>
    <w:rsid w:val="00E913C3"/>
    <w:rsid w:val="00E92594"/>
    <w:rsid w:val="00E9377E"/>
    <w:rsid w:val="00E94332"/>
    <w:rsid w:val="00E94C85"/>
    <w:rsid w:val="00E95447"/>
    <w:rsid w:val="00E95F46"/>
    <w:rsid w:val="00E96509"/>
    <w:rsid w:val="00E967C9"/>
    <w:rsid w:val="00E96AFE"/>
    <w:rsid w:val="00E9739E"/>
    <w:rsid w:val="00E97895"/>
    <w:rsid w:val="00E97D74"/>
    <w:rsid w:val="00E97F24"/>
    <w:rsid w:val="00EA00D4"/>
    <w:rsid w:val="00EA09A9"/>
    <w:rsid w:val="00EA19F6"/>
    <w:rsid w:val="00EA1F73"/>
    <w:rsid w:val="00EA2964"/>
    <w:rsid w:val="00EA30F2"/>
    <w:rsid w:val="00EA3D38"/>
    <w:rsid w:val="00EA4DCD"/>
    <w:rsid w:val="00EA567F"/>
    <w:rsid w:val="00EA5BC9"/>
    <w:rsid w:val="00EA6E77"/>
    <w:rsid w:val="00EA6FEF"/>
    <w:rsid w:val="00EA72AA"/>
    <w:rsid w:val="00EA74D2"/>
    <w:rsid w:val="00EA76BC"/>
    <w:rsid w:val="00EA7BCC"/>
    <w:rsid w:val="00EB00CA"/>
    <w:rsid w:val="00EB05ED"/>
    <w:rsid w:val="00EB0780"/>
    <w:rsid w:val="00EB1553"/>
    <w:rsid w:val="00EB166A"/>
    <w:rsid w:val="00EB188E"/>
    <w:rsid w:val="00EB18B2"/>
    <w:rsid w:val="00EB28A1"/>
    <w:rsid w:val="00EB38B2"/>
    <w:rsid w:val="00EB397F"/>
    <w:rsid w:val="00EB3AFB"/>
    <w:rsid w:val="00EB3C33"/>
    <w:rsid w:val="00EB59BE"/>
    <w:rsid w:val="00EB5E2B"/>
    <w:rsid w:val="00EC0404"/>
    <w:rsid w:val="00EC05F3"/>
    <w:rsid w:val="00EC2970"/>
    <w:rsid w:val="00EC2CD7"/>
    <w:rsid w:val="00EC3BA7"/>
    <w:rsid w:val="00EC4C76"/>
    <w:rsid w:val="00EC4F19"/>
    <w:rsid w:val="00EC51C0"/>
    <w:rsid w:val="00EC582C"/>
    <w:rsid w:val="00EC6528"/>
    <w:rsid w:val="00EC6D5A"/>
    <w:rsid w:val="00EC77EF"/>
    <w:rsid w:val="00EC7F58"/>
    <w:rsid w:val="00EC7FC2"/>
    <w:rsid w:val="00ED04B7"/>
    <w:rsid w:val="00ED09C4"/>
    <w:rsid w:val="00ED0ACB"/>
    <w:rsid w:val="00ED113E"/>
    <w:rsid w:val="00ED16E0"/>
    <w:rsid w:val="00ED1A63"/>
    <w:rsid w:val="00ED1BAB"/>
    <w:rsid w:val="00ED2736"/>
    <w:rsid w:val="00ED286A"/>
    <w:rsid w:val="00ED3593"/>
    <w:rsid w:val="00ED3C98"/>
    <w:rsid w:val="00ED3F65"/>
    <w:rsid w:val="00ED4283"/>
    <w:rsid w:val="00ED42D9"/>
    <w:rsid w:val="00ED56B7"/>
    <w:rsid w:val="00ED666C"/>
    <w:rsid w:val="00ED6975"/>
    <w:rsid w:val="00ED79B5"/>
    <w:rsid w:val="00EE02B9"/>
    <w:rsid w:val="00EE0BF1"/>
    <w:rsid w:val="00EE1A72"/>
    <w:rsid w:val="00EE200A"/>
    <w:rsid w:val="00EE21EE"/>
    <w:rsid w:val="00EE2B00"/>
    <w:rsid w:val="00EE2E56"/>
    <w:rsid w:val="00EE385C"/>
    <w:rsid w:val="00EE3F71"/>
    <w:rsid w:val="00EE4DA5"/>
    <w:rsid w:val="00EE576E"/>
    <w:rsid w:val="00EE5BC0"/>
    <w:rsid w:val="00EE6A99"/>
    <w:rsid w:val="00EE7C61"/>
    <w:rsid w:val="00EE7CD8"/>
    <w:rsid w:val="00EF0257"/>
    <w:rsid w:val="00EF038C"/>
    <w:rsid w:val="00EF10CC"/>
    <w:rsid w:val="00EF1A91"/>
    <w:rsid w:val="00EF1BA6"/>
    <w:rsid w:val="00EF3030"/>
    <w:rsid w:val="00EF33E9"/>
    <w:rsid w:val="00EF362B"/>
    <w:rsid w:val="00EF45AB"/>
    <w:rsid w:val="00EF60C7"/>
    <w:rsid w:val="00EF63A4"/>
    <w:rsid w:val="00EF76DA"/>
    <w:rsid w:val="00EF7EAC"/>
    <w:rsid w:val="00EF7F6B"/>
    <w:rsid w:val="00F004DE"/>
    <w:rsid w:val="00F012D8"/>
    <w:rsid w:val="00F012E7"/>
    <w:rsid w:val="00F01BC3"/>
    <w:rsid w:val="00F03834"/>
    <w:rsid w:val="00F05CDB"/>
    <w:rsid w:val="00F05D38"/>
    <w:rsid w:val="00F06D11"/>
    <w:rsid w:val="00F07AE3"/>
    <w:rsid w:val="00F1005C"/>
    <w:rsid w:val="00F11B5C"/>
    <w:rsid w:val="00F13788"/>
    <w:rsid w:val="00F13E6C"/>
    <w:rsid w:val="00F159F1"/>
    <w:rsid w:val="00F17BC1"/>
    <w:rsid w:val="00F17BEC"/>
    <w:rsid w:val="00F20067"/>
    <w:rsid w:val="00F202CD"/>
    <w:rsid w:val="00F20327"/>
    <w:rsid w:val="00F21348"/>
    <w:rsid w:val="00F2216D"/>
    <w:rsid w:val="00F231C7"/>
    <w:rsid w:val="00F25425"/>
    <w:rsid w:val="00F26AF1"/>
    <w:rsid w:val="00F27CCB"/>
    <w:rsid w:val="00F30341"/>
    <w:rsid w:val="00F3041D"/>
    <w:rsid w:val="00F304AB"/>
    <w:rsid w:val="00F30F72"/>
    <w:rsid w:val="00F31B31"/>
    <w:rsid w:val="00F322DA"/>
    <w:rsid w:val="00F332E8"/>
    <w:rsid w:val="00F341E4"/>
    <w:rsid w:val="00F3515E"/>
    <w:rsid w:val="00F3529B"/>
    <w:rsid w:val="00F352E9"/>
    <w:rsid w:val="00F352FF"/>
    <w:rsid w:val="00F36693"/>
    <w:rsid w:val="00F3684A"/>
    <w:rsid w:val="00F36F52"/>
    <w:rsid w:val="00F373C2"/>
    <w:rsid w:val="00F400DE"/>
    <w:rsid w:val="00F40C4D"/>
    <w:rsid w:val="00F40ED5"/>
    <w:rsid w:val="00F412E0"/>
    <w:rsid w:val="00F4149F"/>
    <w:rsid w:val="00F41C8E"/>
    <w:rsid w:val="00F4201D"/>
    <w:rsid w:val="00F421D1"/>
    <w:rsid w:val="00F42DFD"/>
    <w:rsid w:val="00F4315B"/>
    <w:rsid w:val="00F43CD0"/>
    <w:rsid w:val="00F4420A"/>
    <w:rsid w:val="00F44525"/>
    <w:rsid w:val="00F447AF"/>
    <w:rsid w:val="00F44EAB"/>
    <w:rsid w:val="00F45DED"/>
    <w:rsid w:val="00F46344"/>
    <w:rsid w:val="00F472F6"/>
    <w:rsid w:val="00F47B46"/>
    <w:rsid w:val="00F50156"/>
    <w:rsid w:val="00F536B3"/>
    <w:rsid w:val="00F540F3"/>
    <w:rsid w:val="00F55771"/>
    <w:rsid w:val="00F56532"/>
    <w:rsid w:val="00F574E6"/>
    <w:rsid w:val="00F6089F"/>
    <w:rsid w:val="00F60C52"/>
    <w:rsid w:val="00F612B6"/>
    <w:rsid w:val="00F61639"/>
    <w:rsid w:val="00F6257F"/>
    <w:rsid w:val="00F63344"/>
    <w:rsid w:val="00F64519"/>
    <w:rsid w:val="00F6523E"/>
    <w:rsid w:val="00F6535F"/>
    <w:rsid w:val="00F65CD7"/>
    <w:rsid w:val="00F70330"/>
    <w:rsid w:val="00F710D4"/>
    <w:rsid w:val="00F7131D"/>
    <w:rsid w:val="00F74E06"/>
    <w:rsid w:val="00F7537A"/>
    <w:rsid w:val="00F770E4"/>
    <w:rsid w:val="00F77818"/>
    <w:rsid w:val="00F81E42"/>
    <w:rsid w:val="00F82264"/>
    <w:rsid w:val="00F8288D"/>
    <w:rsid w:val="00F83911"/>
    <w:rsid w:val="00F84A5F"/>
    <w:rsid w:val="00F857CA"/>
    <w:rsid w:val="00F86DAB"/>
    <w:rsid w:val="00F87065"/>
    <w:rsid w:val="00F87485"/>
    <w:rsid w:val="00F876E0"/>
    <w:rsid w:val="00F87F90"/>
    <w:rsid w:val="00F90C6D"/>
    <w:rsid w:val="00F90FC1"/>
    <w:rsid w:val="00F92196"/>
    <w:rsid w:val="00F93442"/>
    <w:rsid w:val="00F94729"/>
    <w:rsid w:val="00F94D64"/>
    <w:rsid w:val="00F94DEC"/>
    <w:rsid w:val="00F950A9"/>
    <w:rsid w:val="00F95158"/>
    <w:rsid w:val="00F951FB"/>
    <w:rsid w:val="00F955EB"/>
    <w:rsid w:val="00F959C9"/>
    <w:rsid w:val="00F95C63"/>
    <w:rsid w:val="00F97F8B"/>
    <w:rsid w:val="00FA0895"/>
    <w:rsid w:val="00FA0988"/>
    <w:rsid w:val="00FA116C"/>
    <w:rsid w:val="00FA1E95"/>
    <w:rsid w:val="00FA3358"/>
    <w:rsid w:val="00FA3A66"/>
    <w:rsid w:val="00FA3BF3"/>
    <w:rsid w:val="00FA3F45"/>
    <w:rsid w:val="00FA404E"/>
    <w:rsid w:val="00FA46CD"/>
    <w:rsid w:val="00FA4944"/>
    <w:rsid w:val="00FA5AD4"/>
    <w:rsid w:val="00FA69D8"/>
    <w:rsid w:val="00FA701A"/>
    <w:rsid w:val="00FA7CD1"/>
    <w:rsid w:val="00FB037F"/>
    <w:rsid w:val="00FB0926"/>
    <w:rsid w:val="00FB10EC"/>
    <w:rsid w:val="00FB2370"/>
    <w:rsid w:val="00FB23D5"/>
    <w:rsid w:val="00FB3501"/>
    <w:rsid w:val="00FB3C44"/>
    <w:rsid w:val="00FB53F4"/>
    <w:rsid w:val="00FB5727"/>
    <w:rsid w:val="00FB58C8"/>
    <w:rsid w:val="00FB5C3F"/>
    <w:rsid w:val="00FB689C"/>
    <w:rsid w:val="00FC02AA"/>
    <w:rsid w:val="00FC0711"/>
    <w:rsid w:val="00FC0EFF"/>
    <w:rsid w:val="00FC2031"/>
    <w:rsid w:val="00FC2729"/>
    <w:rsid w:val="00FC2C1D"/>
    <w:rsid w:val="00FC3C11"/>
    <w:rsid w:val="00FC3DC8"/>
    <w:rsid w:val="00FC4460"/>
    <w:rsid w:val="00FC4880"/>
    <w:rsid w:val="00FC4945"/>
    <w:rsid w:val="00FC5887"/>
    <w:rsid w:val="00FC5BFC"/>
    <w:rsid w:val="00FC5E11"/>
    <w:rsid w:val="00FC6C0D"/>
    <w:rsid w:val="00FC75B8"/>
    <w:rsid w:val="00FC798D"/>
    <w:rsid w:val="00FC7EBE"/>
    <w:rsid w:val="00FD0C83"/>
    <w:rsid w:val="00FD12E8"/>
    <w:rsid w:val="00FD17B9"/>
    <w:rsid w:val="00FD1CBB"/>
    <w:rsid w:val="00FD2924"/>
    <w:rsid w:val="00FD2BD5"/>
    <w:rsid w:val="00FD3B3B"/>
    <w:rsid w:val="00FD40A5"/>
    <w:rsid w:val="00FD4CDE"/>
    <w:rsid w:val="00FD63A4"/>
    <w:rsid w:val="00FD6E26"/>
    <w:rsid w:val="00FD78D6"/>
    <w:rsid w:val="00FE0B15"/>
    <w:rsid w:val="00FE163F"/>
    <w:rsid w:val="00FE1E0A"/>
    <w:rsid w:val="00FE3415"/>
    <w:rsid w:val="00FE3590"/>
    <w:rsid w:val="00FE4301"/>
    <w:rsid w:val="00FE5244"/>
    <w:rsid w:val="00FE5332"/>
    <w:rsid w:val="00FE5678"/>
    <w:rsid w:val="00FE579F"/>
    <w:rsid w:val="00FE5FA3"/>
    <w:rsid w:val="00FE6596"/>
    <w:rsid w:val="00FF01AE"/>
    <w:rsid w:val="00FF025C"/>
    <w:rsid w:val="00FF0841"/>
    <w:rsid w:val="00FF245F"/>
    <w:rsid w:val="00FF2A4D"/>
    <w:rsid w:val="00FF31B1"/>
    <w:rsid w:val="00FF32F8"/>
    <w:rsid w:val="00FF42BA"/>
    <w:rsid w:val="00FF4358"/>
    <w:rsid w:val="00FF4AE3"/>
    <w:rsid w:val="00FF5210"/>
    <w:rsid w:val="00FF56DD"/>
    <w:rsid w:val="00FF5804"/>
    <w:rsid w:val="00FF5CF0"/>
    <w:rsid w:val="00FF642B"/>
    <w:rsid w:val="00FF65AE"/>
    <w:rsid w:val="00FF6611"/>
    <w:rsid w:val="00FF6FF8"/>
    <w:rsid w:val="00FF7B9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D2F"/>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small">
    <w:name w:val="table_small"/>
    <w:basedOn w:val="Normal"/>
    <w:rsid w:val="00F951FB"/>
    <w:pPr>
      <w:widowControl/>
      <w:tabs>
        <w:tab w:val="left" w:pos="4800"/>
      </w:tabs>
      <w:spacing w:before="20" w:after="20" w:line="260" w:lineRule="atLeast"/>
    </w:pPr>
    <w:rPr>
      <w:sz w:val="18"/>
      <w:szCs w:val="20"/>
      <w:lang w:eastAsia="en-US"/>
    </w:rPr>
  </w:style>
  <w:style w:type="paragraph" w:styleId="BodyTextIndent3">
    <w:name w:val="Body Text Indent 3"/>
    <w:basedOn w:val="Normal"/>
    <w:link w:val="BodyTextIndent3Char"/>
    <w:rsid w:val="00F951FB"/>
    <w:pPr>
      <w:spacing w:after="120"/>
      <w:ind w:left="283"/>
    </w:pPr>
    <w:rPr>
      <w:sz w:val="16"/>
      <w:szCs w:val="16"/>
    </w:rPr>
  </w:style>
  <w:style w:type="character" w:customStyle="1" w:styleId="BodyTextIndent3Char">
    <w:name w:val="Body Text Indent 3 Char"/>
    <w:link w:val="BodyTextIndent3"/>
    <w:rsid w:val="00F951FB"/>
    <w:rPr>
      <w:rFonts w:ascii="Arial" w:hAnsi="Arial"/>
      <w:sz w:val="16"/>
      <w:szCs w:val="16"/>
    </w:rPr>
  </w:style>
  <w:style w:type="paragraph" w:customStyle="1" w:styleId="DSGNormal">
    <w:name w:val="DSG Normal"/>
    <w:basedOn w:val="Normal"/>
    <w:rsid w:val="00EF76DA"/>
    <w:pPr>
      <w:widowControl/>
    </w:pPr>
    <w:rPr>
      <w:szCs w:val="20"/>
    </w:rPr>
  </w:style>
  <w:style w:type="paragraph" w:customStyle="1" w:styleId="DSGHeading1">
    <w:name w:val="DSG Heading 1"/>
    <w:basedOn w:val="Heading1"/>
    <w:next w:val="DSGNormal"/>
    <w:link w:val="DSGHeading1Char"/>
    <w:rsid w:val="00EF76DA"/>
    <w:pPr>
      <w:widowControl/>
      <w:numPr>
        <w:numId w:val="0"/>
      </w:numPr>
      <w:jc w:val="center"/>
    </w:pPr>
    <w:rPr>
      <w:rFonts w:cs="Times New Roman"/>
      <w:bCs w:val="0"/>
      <w:sz w:val="32"/>
      <w:szCs w:val="20"/>
      <w:u w:val="none"/>
    </w:rPr>
  </w:style>
  <w:style w:type="character" w:customStyle="1" w:styleId="DSGHeading1Char">
    <w:name w:val="DSG Heading 1 Char"/>
    <w:link w:val="DSGHeading1"/>
    <w:rsid w:val="00EF76DA"/>
    <w:rPr>
      <w:rFonts w:ascii="Arial" w:hAnsi="Arial"/>
      <w:b/>
      <w:sz w:val="32"/>
    </w:rPr>
  </w:style>
  <w:style w:type="paragraph" w:customStyle="1" w:styleId="CM5">
    <w:name w:val="CM5"/>
    <w:basedOn w:val="Normal"/>
    <w:next w:val="Normal"/>
    <w:rsid w:val="00B265BC"/>
    <w:pPr>
      <w:autoSpaceDE w:val="0"/>
      <w:autoSpaceDN w:val="0"/>
      <w:adjustRightInd w:val="0"/>
      <w:spacing w:after="300"/>
    </w:pPr>
    <w:rPr>
      <w:rFonts w:ascii="Times New Roman" w:hAnsi="Times New Roman"/>
      <w:sz w:val="24"/>
    </w:rPr>
  </w:style>
  <w:style w:type="paragraph" w:styleId="PlainText">
    <w:name w:val="Plain Text"/>
    <w:basedOn w:val="Normal"/>
    <w:link w:val="PlainTextChar"/>
    <w:uiPriority w:val="99"/>
    <w:unhideWhenUsed/>
    <w:rsid w:val="002B6887"/>
    <w:pPr>
      <w:widowControl/>
    </w:pPr>
    <w:rPr>
      <w:rFonts w:ascii="Consolas" w:eastAsia="Calibri" w:hAnsi="Consolas"/>
      <w:sz w:val="21"/>
      <w:szCs w:val="21"/>
      <w:lang w:eastAsia="en-US"/>
    </w:rPr>
  </w:style>
  <w:style w:type="character" w:customStyle="1" w:styleId="PlainTextChar">
    <w:name w:val="Plain Text Char"/>
    <w:link w:val="PlainText"/>
    <w:uiPriority w:val="99"/>
    <w:rsid w:val="002B6887"/>
    <w:rPr>
      <w:rFonts w:ascii="Consolas" w:eastAsia="Calibri" w:hAnsi="Consolas"/>
      <w:sz w:val="21"/>
      <w:szCs w:val="21"/>
      <w:lang w:eastAsia="en-US"/>
    </w:rPr>
  </w:style>
  <w:style w:type="paragraph" w:customStyle="1" w:styleId="PrePrintReturnAddress">
    <w:name w:val="PrePrintReturnAddress"/>
    <w:basedOn w:val="BodyText"/>
    <w:rsid w:val="00674CA6"/>
    <w:rPr>
      <w:rFonts w:ascii="Arial" w:hAnsi="Arial" w:cs="Arial"/>
    </w:rPr>
  </w:style>
  <w:style w:type="paragraph" w:customStyle="1" w:styleId="Numbers">
    <w:name w:val="Numbers"/>
    <w:basedOn w:val="BodyText"/>
    <w:rsid w:val="00674CA6"/>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674CA6"/>
    <w:rPr>
      <w:rFonts w:ascii="Arial" w:hAnsi="Arial" w:cs="Arial"/>
      <w:b/>
      <w:bCs/>
    </w:rPr>
  </w:style>
  <w:style w:type="paragraph" w:styleId="ListParagraph">
    <w:name w:val="List Paragraph"/>
    <w:basedOn w:val="Normal"/>
    <w:uiPriority w:val="34"/>
    <w:qFormat/>
    <w:rsid w:val="00327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D2F"/>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small">
    <w:name w:val="table_small"/>
    <w:basedOn w:val="Normal"/>
    <w:rsid w:val="00F951FB"/>
    <w:pPr>
      <w:widowControl/>
      <w:tabs>
        <w:tab w:val="left" w:pos="4800"/>
      </w:tabs>
      <w:spacing w:before="20" w:after="20" w:line="260" w:lineRule="atLeast"/>
    </w:pPr>
    <w:rPr>
      <w:sz w:val="18"/>
      <w:szCs w:val="20"/>
      <w:lang w:eastAsia="en-US"/>
    </w:rPr>
  </w:style>
  <w:style w:type="paragraph" w:styleId="BodyTextIndent3">
    <w:name w:val="Body Text Indent 3"/>
    <w:basedOn w:val="Normal"/>
    <w:link w:val="BodyTextIndent3Char"/>
    <w:rsid w:val="00F951FB"/>
    <w:pPr>
      <w:spacing w:after="120"/>
      <w:ind w:left="283"/>
    </w:pPr>
    <w:rPr>
      <w:sz w:val="16"/>
      <w:szCs w:val="16"/>
    </w:rPr>
  </w:style>
  <w:style w:type="character" w:customStyle="1" w:styleId="BodyTextIndent3Char">
    <w:name w:val="Body Text Indent 3 Char"/>
    <w:link w:val="BodyTextIndent3"/>
    <w:rsid w:val="00F951FB"/>
    <w:rPr>
      <w:rFonts w:ascii="Arial" w:hAnsi="Arial"/>
      <w:sz w:val="16"/>
      <w:szCs w:val="16"/>
    </w:rPr>
  </w:style>
  <w:style w:type="paragraph" w:customStyle="1" w:styleId="DSGNormal">
    <w:name w:val="DSG Normal"/>
    <w:basedOn w:val="Normal"/>
    <w:rsid w:val="00EF76DA"/>
    <w:pPr>
      <w:widowControl/>
    </w:pPr>
    <w:rPr>
      <w:szCs w:val="20"/>
    </w:rPr>
  </w:style>
  <w:style w:type="paragraph" w:customStyle="1" w:styleId="DSGHeading1">
    <w:name w:val="DSG Heading 1"/>
    <w:basedOn w:val="Heading1"/>
    <w:next w:val="DSGNormal"/>
    <w:link w:val="DSGHeading1Char"/>
    <w:rsid w:val="00EF76DA"/>
    <w:pPr>
      <w:widowControl/>
      <w:numPr>
        <w:numId w:val="0"/>
      </w:numPr>
      <w:jc w:val="center"/>
    </w:pPr>
    <w:rPr>
      <w:rFonts w:cs="Times New Roman"/>
      <w:bCs w:val="0"/>
      <w:sz w:val="32"/>
      <w:szCs w:val="20"/>
      <w:u w:val="none"/>
    </w:rPr>
  </w:style>
  <w:style w:type="character" w:customStyle="1" w:styleId="DSGHeading1Char">
    <w:name w:val="DSG Heading 1 Char"/>
    <w:link w:val="DSGHeading1"/>
    <w:rsid w:val="00EF76DA"/>
    <w:rPr>
      <w:rFonts w:ascii="Arial" w:hAnsi="Arial"/>
      <w:b/>
      <w:sz w:val="32"/>
    </w:rPr>
  </w:style>
  <w:style w:type="paragraph" w:customStyle="1" w:styleId="CM5">
    <w:name w:val="CM5"/>
    <w:basedOn w:val="Normal"/>
    <w:next w:val="Normal"/>
    <w:rsid w:val="00B265BC"/>
    <w:pPr>
      <w:autoSpaceDE w:val="0"/>
      <w:autoSpaceDN w:val="0"/>
      <w:adjustRightInd w:val="0"/>
      <w:spacing w:after="300"/>
    </w:pPr>
    <w:rPr>
      <w:rFonts w:ascii="Times New Roman" w:hAnsi="Times New Roman"/>
      <w:sz w:val="24"/>
    </w:rPr>
  </w:style>
  <w:style w:type="paragraph" w:styleId="PlainText">
    <w:name w:val="Plain Text"/>
    <w:basedOn w:val="Normal"/>
    <w:link w:val="PlainTextChar"/>
    <w:uiPriority w:val="99"/>
    <w:unhideWhenUsed/>
    <w:rsid w:val="002B6887"/>
    <w:pPr>
      <w:widowControl/>
    </w:pPr>
    <w:rPr>
      <w:rFonts w:ascii="Consolas" w:eastAsia="Calibri" w:hAnsi="Consolas"/>
      <w:sz w:val="21"/>
      <w:szCs w:val="21"/>
      <w:lang w:eastAsia="en-US"/>
    </w:rPr>
  </w:style>
  <w:style w:type="character" w:customStyle="1" w:styleId="PlainTextChar">
    <w:name w:val="Plain Text Char"/>
    <w:link w:val="PlainText"/>
    <w:uiPriority w:val="99"/>
    <w:rsid w:val="002B6887"/>
    <w:rPr>
      <w:rFonts w:ascii="Consolas" w:eastAsia="Calibri" w:hAnsi="Consolas"/>
      <w:sz w:val="21"/>
      <w:szCs w:val="21"/>
      <w:lang w:eastAsia="en-US"/>
    </w:rPr>
  </w:style>
  <w:style w:type="paragraph" w:customStyle="1" w:styleId="PrePrintReturnAddress">
    <w:name w:val="PrePrintReturnAddress"/>
    <w:basedOn w:val="BodyText"/>
    <w:rsid w:val="00674CA6"/>
    <w:rPr>
      <w:rFonts w:ascii="Arial" w:hAnsi="Arial" w:cs="Arial"/>
    </w:rPr>
  </w:style>
  <w:style w:type="paragraph" w:customStyle="1" w:styleId="Numbers">
    <w:name w:val="Numbers"/>
    <w:basedOn w:val="BodyText"/>
    <w:rsid w:val="00674CA6"/>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674CA6"/>
    <w:rPr>
      <w:rFonts w:ascii="Arial" w:hAnsi="Arial" w:cs="Arial"/>
      <w:b/>
      <w:bCs/>
    </w:rPr>
  </w:style>
  <w:style w:type="paragraph" w:styleId="ListParagraph">
    <w:name w:val="List Paragraph"/>
    <w:basedOn w:val="Normal"/>
    <w:uiPriority w:val="34"/>
    <w:qFormat/>
    <w:rsid w:val="0032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IMOCSCP-Pkg@mod.uk" TargetMode="External"/><Relationship Id="rId18" Type="http://schemas.openxmlformats.org/officeDocument/2006/relationships/hyperlink" Target="mailto:I&amp;RM-accountspayable@babcockinternational.com" TargetMode="External"/><Relationship Id="rId26" Type="http://schemas.openxmlformats.org/officeDocument/2006/relationships/hyperlink" Target="mailto:stephen.miller@babcockinternational.com" TargetMode="External"/><Relationship Id="rId39"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DESJSCSCM-EngTLS-Pkg@mod.uk" TargetMode="External"/><Relationship Id="rId34" Type="http://schemas.openxmlformats.org/officeDocument/2006/relationships/hyperlink" Target="http://dstan.uwh.diif.r.mil.uk/" TargetMode="External"/><Relationship Id="rId7" Type="http://schemas.microsoft.com/office/2007/relationships/stylesWithEffects" Target="stylesWithEffects.xml"/><Relationship Id="rId12" Type="http://schemas.openxmlformats.org/officeDocument/2006/relationships/hyperlink" Target="http://business.base-uk.org/procurement" TargetMode="External"/><Relationship Id="rId17" Type="http://schemas.openxmlformats.org/officeDocument/2006/relationships/hyperlink" Target="mailto:stephen.miller@babcockinternational.com" TargetMode="External"/><Relationship Id="rId25" Type="http://schemas.openxmlformats.org/officeDocument/2006/relationships/hyperlink" Target="mailto:I&amp;RM-accountspayable@babcockinternational.com" TargetMode="External"/><Relationship Id="rId33" Type="http://schemas.openxmlformats.org/officeDocument/2006/relationships/hyperlink" Target="mailto:DESLCSLS-OpsFormsandPubs@mod.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amp;RM-accountspayable@babcockinternational.com" TargetMode="External"/><Relationship Id="rId20" Type="http://schemas.openxmlformats.org/officeDocument/2006/relationships/hyperlink" Target="http://www.dstan.mod.uk" TargetMode="External"/><Relationship Id="rId29" Type="http://schemas.openxmlformats.org/officeDocument/2006/relationships/hyperlink" Target="mailto:robert.plant@babcockinternationa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tephen.miller@babcockinternational.com" TargetMode="External"/><Relationship Id="rId32" Type="http://schemas.openxmlformats.org/officeDocument/2006/relationships/hyperlink" Target="mailto:I&amp;RM-accountspayable@babcockinternational.c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SLCSLS-LogMACDRTeam@mod.uk" TargetMode="External"/><Relationship Id="rId23" Type="http://schemas.openxmlformats.org/officeDocument/2006/relationships/hyperlink" Target="mailto:I&amp;RM-accountspayable@babcockinternational.com" TargetMode="External"/><Relationship Id="rId28" Type="http://schemas.openxmlformats.org/officeDocument/2006/relationships/hyperlink" Target="mailto:stephen.miller@babcockinternational.com" TargetMode="External"/><Relationship Id="rId36" Type="http://schemas.openxmlformats.org/officeDocument/2006/relationships/hyperlink" Target="https://www.aof.mod.uk/aofcontent/tactical/toolkit/index.htm" TargetMode="External"/><Relationship Id="rId10" Type="http://schemas.openxmlformats.org/officeDocument/2006/relationships/footnotes" Target="footnotes.xml"/><Relationship Id="rId19" Type="http://schemas.openxmlformats.org/officeDocument/2006/relationships/hyperlink" Target="https://www.gov.uk/acquisition-operating-framework" TargetMode="External"/><Relationship Id="rId31" Type="http://schemas.openxmlformats.org/officeDocument/2006/relationships/hyperlink" Target="http://www.freightcollec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ateley@graysonts.com" TargetMode="External"/><Relationship Id="rId22" Type="http://schemas.openxmlformats.org/officeDocument/2006/relationships/hyperlink" Target="http://www.dstan.mod.uk/faqs.html" TargetMode="External"/><Relationship Id="rId27" Type="http://schemas.openxmlformats.org/officeDocument/2006/relationships/hyperlink" Target="mailto:I&amp;RM-accountspayable@babcockinternational.com" TargetMode="External"/><Relationship Id="rId30" Type="http://schemas.openxmlformats.org/officeDocument/2006/relationships/hyperlink" Target="mailto:DESDSDA-FMWSLOTS@mod.uk" TargetMode="External"/><Relationship Id="rId35"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5" ma:contentTypeDescription="Designed to facilitate the storage of MOD Documents with a '.doc' or '.docx' extension" ma:contentTypeScope="" ma:versionID="b66f948e78d5d2844026ada0e555c6b7">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f7db9310fe34274bbf42b28929909104"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Contracts</Value>
      <Value>Standardised</Value>
      <Value>Template 3</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Final</Status>
    <fileplanID xmlns="0379E41F-B8FA-4960-B5E1-36342C94012E" xsi:nil="true"/>
    <Category xmlns="8a9093a0-a1b2-46ff-aea3-d79c9241d3a9">No Category</Category>
    <MeridioEDCStatus xmlns="29a61af1-4909-45ab-95ba-43d84ae620af" xsi:nil="true"/>
    <AuthorOriginator xmlns="http://schemas.microsoft.com/sharepoint/v3">Smith, Cathy Mrs</AuthorOriginator>
    <DPAExemption xmlns="http://schemas.microsoft.com/sharepoint/v3" xsi:nil="true"/>
    <Copyright xmlns="http://schemas.microsoft.com/sharepoint/v3">None</Copyright>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CONTRACTING POLICY</Value>
    </Subject_x0020_CategoryOOB>
    <fileplanIDOOB xmlns="0379E41F-B8FA-4960-B5E1-36342C94012E">03_04 Provide Commercial Activities</fileplanIDOOB>
    <fileplanIDPTH xmlns="0379e41f-b8fa-4960-b5e1-36342c94012e">03_Support/03_04 Provide Commercial Activities</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Standardisation process</Value>
    </Subject_x0020_KeywordsOOB>
    <DocumentVersion xmlns="http://schemas.microsoft.com/sharepoint/v3">1.7</DocumentVersion>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2014-05-23T08:00:00+00:00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3E1C-5AF8-4D34-A6C7-045E3136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B36A34-1359-4782-B35B-29CC5A1F243E}">
  <ds:schemaRefs>
    <ds:schemaRef ds:uri="http://schemas.microsoft.com/sharepoint/v3/contenttype/forms"/>
  </ds:schemaRefs>
</ds:datastoreItem>
</file>

<file path=customXml/itemProps3.xml><?xml version="1.0" encoding="utf-8"?>
<ds:datastoreItem xmlns:ds="http://schemas.openxmlformats.org/officeDocument/2006/customXml" ds:itemID="{BD069E04-6D99-489B-9248-654BA02454A8}">
  <ds:schemaRefs>
    <ds:schemaRef ds:uri="http://schemas.microsoft.com/office/2006/documentManagement/types"/>
    <ds:schemaRef ds:uri="http://schemas.openxmlformats.org/package/2006/metadata/core-properties"/>
    <ds:schemaRef ds:uri="http://purl.org/dc/terms/"/>
    <ds:schemaRef ds:uri="http://purl.org/dc/dcmitype/"/>
    <ds:schemaRef ds:uri="0379e41f-b8fa-4960-b5e1-36342c94012e"/>
    <ds:schemaRef ds:uri="http://purl.org/dc/elements/1.1/"/>
    <ds:schemaRef ds:uri="http://www.w3.org/XML/1998/namespace"/>
    <ds:schemaRef ds:uri="29a61af1-4909-45ab-95ba-43d84ae620af"/>
    <ds:schemaRef ds:uri="8a9093a0-a1b2-46ff-aea3-d79c9241d3a9"/>
    <ds:schemaRef ds:uri="0379E41F-B8FA-4960-B5E1-36342C94012E"/>
    <ds:schemaRef ds:uri="http://schemas.microsoft.com/sharepoint/v3"/>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BE88EE-43D4-4FC7-B771-963B0F45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24225</Words>
  <Characters>133965</Characters>
  <Application>Microsoft Office Word</Application>
  <DocSecurity>2</DocSecurity>
  <Lines>1116</Lines>
  <Paragraphs>315</Paragraphs>
  <ScaleCrop>false</ScaleCrop>
  <HeadingPairs>
    <vt:vector size="2" baseType="variant">
      <vt:variant>
        <vt:lpstr>Title</vt:lpstr>
      </vt:variant>
      <vt:variant>
        <vt:i4>1</vt:i4>
      </vt:variant>
    </vt:vector>
  </HeadingPairs>
  <TitlesOfParts>
    <vt:vector size="1" baseType="lpstr">
      <vt:lpstr>Template 3_Version 1.23_Edn 12_14</vt:lpstr>
    </vt:vector>
  </TitlesOfParts>
  <LinksUpToDate>false</LinksUpToDate>
  <CharactersWithSpaces>157875</CharactersWithSpaces>
  <SharedDoc>false</SharedDoc>
  <HLinks>
    <vt:vector size="132" baseType="variant">
      <vt:variant>
        <vt:i4>5570588</vt:i4>
      </vt:variant>
      <vt:variant>
        <vt:i4>307</vt:i4>
      </vt:variant>
      <vt:variant>
        <vt:i4>0</vt:i4>
      </vt:variant>
      <vt:variant>
        <vt:i4>5</vt:i4>
      </vt:variant>
      <vt:variant>
        <vt:lpwstr>http://www.d2btrade.com/</vt:lpwstr>
      </vt:variant>
      <vt:variant>
        <vt:lpwstr/>
      </vt:variant>
      <vt:variant>
        <vt:i4>5570588</vt:i4>
      </vt:variant>
      <vt:variant>
        <vt:i4>116</vt:i4>
      </vt:variant>
      <vt:variant>
        <vt:i4>0</vt:i4>
      </vt:variant>
      <vt:variant>
        <vt:i4>5</vt:i4>
      </vt:variant>
      <vt:variant>
        <vt:lpwstr>http://www.d2btrade.com/</vt:lpwstr>
      </vt:variant>
      <vt:variant>
        <vt:lpwstr/>
      </vt:variant>
      <vt:variant>
        <vt:i4>7209047</vt:i4>
      </vt:variant>
      <vt:variant>
        <vt:i4>113</vt:i4>
      </vt:variant>
      <vt:variant>
        <vt:i4>0</vt:i4>
      </vt:variant>
      <vt:variant>
        <vt:i4>5</vt:i4>
      </vt:variant>
      <vt:variant>
        <vt:lpwstr>mailto:decsregistration@capgemini.com</vt:lpwstr>
      </vt:variant>
      <vt:variant>
        <vt:lpwstr/>
      </vt:variant>
      <vt:variant>
        <vt:i4>1048643</vt:i4>
      </vt:variant>
      <vt:variant>
        <vt:i4>110</vt:i4>
      </vt:variant>
      <vt:variant>
        <vt:i4>0</vt:i4>
      </vt:variant>
      <vt:variant>
        <vt:i4>5</vt:i4>
      </vt:variant>
      <vt:variant>
        <vt:lpwstr>https://www.aof.mod.uk/aofcontent/tactical/toolkit/index.htm</vt:lpwstr>
      </vt:variant>
      <vt:variant>
        <vt:lpwstr/>
      </vt:variant>
      <vt:variant>
        <vt:i4>6160450</vt:i4>
      </vt:variant>
      <vt:variant>
        <vt:i4>107</vt:i4>
      </vt:variant>
      <vt:variant>
        <vt:i4>0</vt:i4>
      </vt:variant>
      <vt:variant>
        <vt:i4>5</vt:i4>
      </vt:variant>
      <vt:variant>
        <vt:lpwstr>https://www.dstan.mod.uk/</vt:lpwstr>
      </vt:variant>
      <vt:variant>
        <vt:lpwstr/>
      </vt:variant>
      <vt:variant>
        <vt:i4>6881381</vt:i4>
      </vt:variant>
      <vt:variant>
        <vt:i4>104</vt:i4>
      </vt:variant>
      <vt:variant>
        <vt:i4>0</vt:i4>
      </vt:variant>
      <vt:variant>
        <vt:i4>5</vt:i4>
      </vt:variant>
      <vt:variant>
        <vt:lpwstr>http://dstan.uwh.diif.r.mil.uk/</vt:lpwstr>
      </vt:variant>
      <vt:variant>
        <vt:lpwstr/>
      </vt:variant>
      <vt:variant>
        <vt:i4>5636130</vt:i4>
      </vt:variant>
      <vt:variant>
        <vt:i4>101</vt:i4>
      </vt:variant>
      <vt:variant>
        <vt:i4>0</vt:i4>
      </vt:variant>
      <vt:variant>
        <vt:i4>5</vt:i4>
      </vt:variant>
      <vt:variant>
        <vt:lpwstr>mailto:DESLCSLS-OpsFormsandPubs@mod.uk</vt:lpwstr>
      </vt:variant>
      <vt:variant>
        <vt:lpwstr/>
      </vt:variant>
      <vt:variant>
        <vt:i4>262153</vt:i4>
      </vt:variant>
      <vt:variant>
        <vt:i4>98</vt:i4>
      </vt:variant>
      <vt:variant>
        <vt:i4>0</vt:i4>
      </vt:variant>
      <vt:variant>
        <vt:i4>5</vt:i4>
      </vt:variant>
      <vt:variant>
        <vt:lpwstr>http:///</vt:lpwstr>
      </vt:variant>
      <vt:variant>
        <vt:lpwstr/>
      </vt:variant>
      <vt:variant>
        <vt:i4>5373971</vt:i4>
      </vt:variant>
      <vt:variant>
        <vt:i4>95</vt:i4>
      </vt:variant>
      <vt:variant>
        <vt:i4>0</vt:i4>
      </vt:variant>
      <vt:variant>
        <vt:i4>5</vt:i4>
      </vt:variant>
      <vt:variant>
        <vt:lpwstr>http://www.freightcollection.com/</vt:lpwstr>
      </vt:variant>
      <vt:variant>
        <vt:lpwstr/>
      </vt:variant>
      <vt:variant>
        <vt:i4>327718</vt:i4>
      </vt:variant>
      <vt:variant>
        <vt:i4>92</vt:i4>
      </vt:variant>
      <vt:variant>
        <vt:i4>0</vt:i4>
      </vt:variant>
      <vt:variant>
        <vt:i4>5</vt:i4>
      </vt:variant>
      <vt:variant>
        <vt:lpwstr>mailto:tracey.humphreys@dsg.mod.uk</vt:lpwstr>
      </vt:variant>
      <vt:variant>
        <vt:lpwstr/>
      </vt:variant>
      <vt:variant>
        <vt:i4>262268</vt:i4>
      </vt:variant>
      <vt:variant>
        <vt:i4>89</vt:i4>
      </vt:variant>
      <vt:variant>
        <vt:i4>0</vt:i4>
      </vt:variant>
      <vt:variant>
        <vt:i4>5</vt:i4>
      </vt:variant>
      <vt:variant>
        <vt:lpwstr>mailto:DESDSDA-FMWSLOTS@mod.uk</vt:lpwstr>
      </vt:variant>
      <vt:variant>
        <vt:lpwstr/>
      </vt:variant>
      <vt:variant>
        <vt:i4>1441916</vt:i4>
      </vt:variant>
      <vt:variant>
        <vt:i4>86</vt:i4>
      </vt:variant>
      <vt:variant>
        <vt:i4>0</vt:i4>
      </vt:variant>
      <vt:variant>
        <vt:i4>5</vt:i4>
      </vt:variant>
      <vt:variant>
        <vt:lpwstr>mailto:DSEA-Land-MovTpt-DGHSIS@mod.uk</vt:lpwstr>
      </vt:variant>
      <vt:variant>
        <vt:lpwstr/>
      </vt:variant>
      <vt:variant>
        <vt:i4>327718</vt:i4>
      </vt:variant>
      <vt:variant>
        <vt:i4>71</vt:i4>
      </vt:variant>
      <vt:variant>
        <vt:i4>0</vt:i4>
      </vt:variant>
      <vt:variant>
        <vt:i4>5</vt:i4>
      </vt:variant>
      <vt:variant>
        <vt:lpwstr>mailto:Tracey.Humphreys@dsg.mod.uk</vt:lpwstr>
      </vt:variant>
      <vt:variant>
        <vt:lpwstr/>
      </vt:variant>
      <vt:variant>
        <vt:i4>3735553</vt:i4>
      </vt:variant>
      <vt:variant>
        <vt:i4>68</vt:i4>
      </vt:variant>
      <vt:variant>
        <vt:i4>0</vt:i4>
      </vt:variant>
      <vt:variant>
        <vt:i4>5</vt:i4>
      </vt:variant>
      <vt:variant>
        <vt:lpwstr>mailto:Craig.Miffling@dsg.mod.uk</vt:lpwstr>
      </vt:variant>
      <vt:variant>
        <vt:lpwstr/>
      </vt:variant>
      <vt:variant>
        <vt:i4>1114123</vt:i4>
      </vt:variant>
      <vt:variant>
        <vt:i4>51</vt:i4>
      </vt:variant>
      <vt:variant>
        <vt:i4>0</vt:i4>
      </vt:variant>
      <vt:variant>
        <vt:i4>5</vt:i4>
      </vt:variant>
      <vt:variant>
        <vt:lpwstr>http://www.dstan.mod.uk/faqs.html</vt:lpwstr>
      </vt:variant>
      <vt:variant>
        <vt:lpwstr/>
      </vt:variant>
      <vt:variant>
        <vt:i4>5898346</vt:i4>
      </vt:variant>
      <vt:variant>
        <vt:i4>48</vt:i4>
      </vt:variant>
      <vt:variant>
        <vt:i4>0</vt:i4>
      </vt:variant>
      <vt:variant>
        <vt:i4>5</vt:i4>
      </vt:variant>
      <vt:variant>
        <vt:lpwstr>mailto:DESJSCSCM-EngTLS-Pkg@mod.uk</vt:lpwstr>
      </vt:variant>
      <vt:variant>
        <vt:lpwstr/>
      </vt:variant>
      <vt:variant>
        <vt:i4>393286</vt:i4>
      </vt:variant>
      <vt:variant>
        <vt:i4>45</vt:i4>
      </vt:variant>
      <vt:variant>
        <vt:i4>0</vt:i4>
      </vt:variant>
      <vt:variant>
        <vt:i4>5</vt:i4>
      </vt:variant>
      <vt:variant>
        <vt:lpwstr>http://www.dstan.mod.uk/</vt:lpwstr>
      </vt:variant>
      <vt:variant>
        <vt:lpwstr/>
      </vt:variant>
      <vt:variant>
        <vt:i4>7733367</vt:i4>
      </vt:variant>
      <vt:variant>
        <vt:i4>42</vt:i4>
      </vt:variant>
      <vt:variant>
        <vt:i4>0</vt:i4>
      </vt:variant>
      <vt:variant>
        <vt:i4>5</vt:i4>
      </vt:variant>
      <vt:variant>
        <vt:lpwstr>https://www.gov.uk/acquisition-operating-framework</vt:lpwstr>
      </vt:variant>
      <vt:variant>
        <vt:lpwstr/>
      </vt:variant>
      <vt:variant>
        <vt:i4>2752621</vt:i4>
      </vt:variant>
      <vt:variant>
        <vt:i4>39</vt:i4>
      </vt:variant>
      <vt:variant>
        <vt:i4>0</vt:i4>
      </vt:variant>
      <vt:variant>
        <vt:i4>5</vt:i4>
      </vt:variant>
      <vt:variant>
        <vt:lpwstr>http://www.fao.org/</vt:lpwstr>
      </vt:variant>
      <vt:variant>
        <vt:lpwstr/>
      </vt:variant>
      <vt:variant>
        <vt:i4>3801139</vt:i4>
      </vt:variant>
      <vt:variant>
        <vt:i4>36</vt:i4>
      </vt:variant>
      <vt:variant>
        <vt:i4>0</vt:i4>
      </vt:variant>
      <vt:variant>
        <vt:i4>5</vt:i4>
      </vt:variant>
      <vt:variant>
        <vt:lpwstr>http://www.forestry.gov.uk/</vt:lpwstr>
      </vt:variant>
      <vt:variant>
        <vt:lpwstr/>
      </vt:variant>
      <vt:variant>
        <vt:i4>3407937</vt:i4>
      </vt:variant>
      <vt:variant>
        <vt:i4>33</vt:i4>
      </vt:variant>
      <vt:variant>
        <vt:i4>0</vt:i4>
      </vt:variant>
      <vt:variant>
        <vt:i4>5</vt:i4>
      </vt:variant>
      <vt:variant>
        <vt:lpwstr>mailto:DESIMOCSCP-Pkg@mod.uk</vt:lpwstr>
      </vt:variant>
      <vt:variant>
        <vt:lpwstr/>
      </vt:variant>
      <vt:variant>
        <vt:i4>7012406</vt:i4>
      </vt:variant>
      <vt:variant>
        <vt:i4>30</vt:i4>
      </vt:variant>
      <vt:variant>
        <vt:i4>0</vt:i4>
      </vt:variant>
      <vt:variant>
        <vt:i4>5</vt:i4>
      </vt:variant>
      <vt:variant>
        <vt:lpwstr>http://business.base-uk.org/procurement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3_Version 1.23_Edn 12_14</dc:title>
  <dc:creator/>
  <cp:lastModifiedBy/>
  <cp:revision>1</cp:revision>
  <cp:lastPrinted>2014-09-25T15:31:00Z</cp:lastPrinted>
  <dcterms:created xsi:type="dcterms:W3CDTF">2016-11-30T17:23:00Z</dcterms:created>
  <dcterms:modified xsi:type="dcterms:W3CDTF">2016-11-30T17:26:00Z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Category">
    <vt:lpwstr>None</vt:lpwstr>
  </property>
  <property fmtid="{D5CDD505-2E9C-101B-9397-08002B2CF9AE}" pid="3" name="ContentType">
    <vt:lpwstr>MOD Document</vt:lpwstr>
  </property>
  <property fmtid="{D5CDD505-2E9C-101B-9397-08002B2CF9AE}" pid="4" name="URL">
    <vt:lpwstr>, </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ies>
</file>