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F2C" w:rsidRDefault="007647B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bookmarkStart w:id="0" w:name="_GoBack"/>
      <w:bookmarkEnd w:id="0"/>
      <w:r>
        <w:rPr>
          <w:noProof/>
          <w:lang w:val="en-GB" w:eastAsia="en-GB"/>
        </w:rPr>
        <w:drawing>
          <wp:anchor distT="0" distB="0" distL="114300" distR="114300" simplePos="0" relativeHeight="251660288" behindDoc="0" locked="0" layoutInCell="1" allowOverlap="1" wp14:anchorId="3343D50A" wp14:editId="4C50C0D7">
            <wp:simplePos x="0" y="0"/>
            <wp:positionH relativeFrom="margin">
              <wp:posOffset>3255010</wp:posOffset>
            </wp:positionH>
            <wp:positionV relativeFrom="margin">
              <wp:posOffset>-114300</wp:posOffset>
            </wp:positionV>
            <wp:extent cx="2423160" cy="2423160"/>
            <wp:effectExtent l="0" t="0" r="0" b="0"/>
            <wp:wrapSquare wrapText="bothSides"/>
            <wp:docPr id="3" name="Picture 3" descr="Image result for wood p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wood plc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23160" cy="2423160"/>
                    </a:xfrm>
                    <a:prstGeom prst="rect">
                      <a:avLst/>
                    </a:prstGeom>
                    <a:noFill/>
                    <a:ln>
                      <a:noFill/>
                    </a:ln>
                  </pic:spPr>
                </pic:pic>
              </a:graphicData>
            </a:graphic>
          </wp:anchor>
        </w:drawing>
      </w:r>
    </w:p>
    <w:p w:rsidR="009F0F2C" w:rsidRDefault="007647B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noProof/>
          <w:lang w:val="en-GB" w:eastAsia="en-GB"/>
        </w:rPr>
        <w:drawing>
          <wp:anchor distT="0" distB="0" distL="114300" distR="114300" simplePos="0" relativeHeight="251659264" behindDoc="0" locked="0" layoutInCell="1" allowOverlap="1" wp14:anchorId="131B9963" wp14:editId="24D82DE1">
            <wp:simplePos x="0" y="0"/>
            <wp:positionH relativeFrom="margin">
              <wp:posOffset>144780</wp:posOffset>
            </wp:positionH>
            <wp:positionV relativeFrom="margin">
              <wp:posOffset>594360</wp:posOffset>
            </wp:positionV>
            <wp:extent cx="2895600" cy="977900"/>
            <wp:effectExtent l="0" t="0" r="0" b="0"/>
            <wp:wrapSquare wrapText="bothSides"/>
            <wp:docPr id="2" name="Picture 3" descr="ONRlogoA4col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NRlogoA4col_l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95600" cy="9779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4E09DB">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03E8F">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 </w:t>
      </w:r>
      <w:r w:rsidR="009F0F2C">
        <w:rPr>
          <w:rFonts w:cs="Arial"/>
          <w:b/>
          <w:bCs/>
          <w:color w:val="000000"/>
          <w:sz w:val="22"/>
          <w:szCs w:val="22"/>
        </w:rPr>
        <w:t xml:space="preserve">FRAMEWORK AGREEMENT </w:t>
      </w:r>
    </w:p>
    <w:p w:rsidR="00832986" w:rsidRDefault="0083298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832986" w:rsidRDefault="0083298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FORM OF AGREEMENT </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832986" w:rsidRDefault="0083298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Between</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EC575A">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The </w:t>
      </w:r>
      <w:r w:rsidR="009F0F2C">
        <w:rPr>
          <w:rFonts w:cs="Arial"/>
          <w:b/>
          <w:bCs/>
          <w:color w:val="000000"/>
          <w:sz w:val="22"/>
          <w:szCs w:val="22"/>
        </w:rPr>
        <w:t xml:space="preserve">OFFICE FOR NUCLEAR REGULATION </w:t>
      </w:r>
      <w:r w:rsidR="00DA6D2D">
        <w:rPr>
          <w:rFonts w:cs="Arial"/>
          <w:b/>
          <w:bCs/>
          <w:color w:val="000000"/>
          <w:sz w:val="22"/>
          <w:szCs w:val="22"/>
        </w:rPr>
        <w:t>(</w:t>
      </w:r>
      <w:r w:rsidR="009F0F2C">
        <w:rPr>
          <w:rFonts w:cs="Arial"/>
          <w:b/>
          <w:bCs/>
          <w:color w:val="000000"/>
          <w:sz w:val="22"/>
          <w:szCs w:val="22"/>
        </w:rPr>
        <w:t>ONR</w:t>
      </w:r>
      <w:r w:rsidR="00DA6D2D">
        <w:rPr>
          <w:rFonts w:cs="Arial"/>
          <w:b/>
          <w:bCs/>
          <w:color w:val="000000"/>
          <w:sz w:val="22"/>
          <w:szCs w:val="22"/>
        </w:rPr>
        <w:t>)</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And </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135FFF" w:rsidRDefault="00135FFF">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ENERGY, SAFETY AND RISK CONSULTANTS LTD </w:t>
      </w:r>
    </w:p>
    <w:p w:rsidR="009F0F2C" w:rsidRDefault="00135FFF">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t/a </w:t>
      </w:r>
      <w:r w:rsidR="001D6556">
        <w:rPr>
          <w:rFonts w:cs="Arial"/>
          <w:b/>
          <w:bCs/>
          <w:color w:val="000000"/>
          <w:sz w:val="22"/>
          <w:szCs w:val="22"/>
        </w:rPr>
        <w:t>WOOD GROUP PLC</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(‘the Contractor’)</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1D6556" w:rsidRDefault="001D655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1D6556" w:rsidRDefault="001D655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1D6556" w:rsidRDefault="001D655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1D6556" w:rsidRDefault="001D655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1D6556" w:rsidRDefault="001D655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1D6556" w:rsidRDefault="001D655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484F21" w:rsidRPr="009F0F2C" w:rsidRDefault="009F0F2C" w:rsidP="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TECHNICAL SUPPORT SERVICES </w:t>
      </w:r>
      <w:r w:rsidRPr="00515664">
        <w:rPr>
          <w:rFonts w:cs="Arial"/>
          <w:b/>
          <w:bCs/>
          <w:color w:val="000000"/>
          <w:sz w:val="22"/>
          <w:szCs w:val="22"/>
        </w:rPr>
        <w:t xml:space="preserve">(LOT </w:t>
      </w:r>
      <w:r w:rsidR="00515664" w:rsidRPr="00515664">
        <w:rPr>
          <w:rFonts w:cs="Arial"/>
          <w:b/>
          <w:bCs/>
          <w:color w:val="000000"/>
          <w:sz w:val="22"/>
          <w:szCs w:val="22"/>
        </w:rPr>
        <w:t>1</w:t>
      </w:r>
      <w:r w:rsidR="001D6556">
        <w:rPr>
          <w:rFonts w:cs="Arial"/>
          <w:b/>
          <w:bCs/>
          <w:color w:val="000000"/>
          <w:sz w:val="22"/>
          <w:szCs w:val="22"/>
        </w:rPr>
        <w:t xml:space="preserve"> &amp; LOT 2</w:t>
      </w:r>
      <w:r w:rsidRPr="00515664">
        <w:rPr>
          <w:rFonts w:cs="Arial"/>
          <w:b/>
          <w:bCs/>
          <w:color w:val="000000"/>
          <w:sz w:val="22"/>
          <w:szCs w:val="22"/>
        </w:rPr>
        <w:t>)</w:t>
      </w:r>
      <w:r>
        <w:rPr>
          <w:rFonts w:cs="Arial"/>
          <w:b/>
          <w:bCs/>
          <w:color w:val="000000"/>
          <w:sz w:val="22"/>
          <w:szCs w:val="22"/>
        </w:rPr>
        <w:t xml:space="preserve"> </w:t>
      </w:r>
    </w:p>
    <w:p w:rsidR="00484F21" w:rsidRPr="009F0F2C" w:rsidRDefault="00484F21">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484F21" w:rsidRPr="009F0F2C" w:rsidRDefault="00484F21">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sidRPr="009F0F2C">
        <w:rPr>
          <w:rFonts w:cs="Arial"/>
          <w:b/>
          <w:bCs/>
          <w:color w:val="000000"/>
          <w:sz w:val="22"/>
          <w:szCs w:val="22"/>
        </w:rPr>
        <w:t>FORM OF AGREEMENT</w:t>
      </w:r>
    </w:p>
    <w:p w:rsidR="00484F21" w:rsidRPr="009F0F2C" w:rsidRDefault="00484F21">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r w:rsidRPr="009F0F2C">
        <w:rPr>
          <w:rFonts w:cs="Arial"/>
          <w:b/>
          <w:color w:val="000000"/>
          <w:sz w:val="22"/>
          <w:szCs w:val="22"/>
        </w:rPr>
        <w:t>THIS AGREEMENT</w:t>
      </w:r>
      <w:r>
        <w:rPr>
          <w:rFonts w:cs="Arial"/>
          <w:color w:val="000000"/>
          <w:sz w:val="22"/>
          <w:szCs w:val="22"/>
        </w:rPr>
        <w:t xml:space="preserve"> is made between:</w:t>
      </w:r>
    </w:p>
    <w:p w:rsidR="00C628EE" w:rsidRPr="00153A85" w:rsidRDefault="00C628EE" w:rsidP="00C628EE">
      <w:pPr>
        <w:pStyle w:val="DefaultText"/>
        <w:suppressAutoHyphens/>
        <w:jc w:val="both"/>
        <w:rPr>
          <w:noProof/>
        </w:rPr>
      </w:pPr>
    </w:p>
    <w:p w:rsidR="00C628EE" w:rsidRP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sidRPr="00C628EE">
        <w:rPr>
          <w:rFonts w:cs="Arial"/>
          <w:color w:val="000000"/>
          <w:sz w:val="22"/>
          <w:szCs w:val="22"/>
        </w:rPr>
        <w:t>(1)</w:t>
      </w:r>
      <w:r w:rsidRPr="00C628EE">
        <w:rPr>
          <w:rFonts w:cs="Arial"/>
          <w:color w:val="000000"/>
          <w:sz w:val="22"/>
          <w:szCs w:val="22"/>
        </w:rPr>
        <w:tab/>
      </w:r>
      <w:r w:rsidRPr="00C628EE">
        <w:rPr>
          <w:rFonts w:cs="Arial"/>
          <w:b/>
          <w:color w:val="000000"/>
          <w:sz w:val="22"/>
          <w:szCs w:val="22"/>
        </w:rPr>
        <w:t>THE OFFICE FOR NUCLEAR REGULATION</w:t>
      </w:r>
      <w:r>
        <w:rPr>
          <w:rFonts w:cs="Arial"/>
          <w:color w:val="000000"/>
          <w:sz w:val="22"/>
          <w:szCs w:val="22"/>
        </w:rPr>
        <w:t xml:space="preserve"> (‘ONR’)</w:t>
      </w:r>
      <w:r w:rsidRPr="00C628EE">
        <w:rPr>
          <w:rFonts w:cs="Arial"/>
          <w:color w:val="000000"/>
          <w:sz w:val="22"/>
          <w:szCs w:val="22"/>
        </w:rPr>
        <w:t xml:space="preserve">, a body corporate created by statute, with its principal office at Redgrave Court, Merton Road, Bootle, Merseyside, L20 7HS (hereinafter called ‘ONR’ of the one part) and </w:t>
      </w:r>
    </w:p>
    <w:p w:rsidR="00C628EE" w:rsidRP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C628EE" w:rsidRPr="00C628EE" w:rsidRDefault="00C628EE" w:rsidP="001D655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sidRPr="00C628EE">
        <w:rPr>
          <w:rFonts w:cs="Arial"/>
          <w:color w:val="000000"/>
          <w:sz w:val="22"/>
          <w:szCs w:val="22"/>
        </w:rPr>
        <w:t>(2)</w:t>
      </w:r>
      <w:r w:rsidRPr="00C628EE">
        <w:rPr>
          <w:rFonts w:cs="Arial"/>
          <w:color w:val="000000"/>
          <w:sz w:val="22"/>
          <w:szCs w:val="22"/>
        </w:rPr>
        <w:tab/>
      </w:r>
      <w:r w:rsidR="00135FFF">
        <w:rPr>
          <w:rFonts w:cs="Arial"/>
          <w:b/>
          <w:color w:val="000000"/>
          <w:sz w:val="22"/>
          <w:szCs w:val="22"/>
        </w:rPr>
        <w:t>ENERGY, SAFETY AND RISK CONSULTANTS UK LTD</w:t>
      </w:r>
      <w:r w:rsidRPr="00C628EE">
        <w:rPr>
          <w:rFonts w:cs="Arial"/>
          <w:color w:val="000000"/>
          <w:sz w:val="22"/>
          <w:szCs w:val="22"/>
        </w:rPr>
        <w:t xml:space="preserve">, </w:t>
      </w:r>
      <w:r w:rsidR="00980CD1">
        <w:rPr>
          <w:rFonts w:cs="Arial"/>
          <w:color w:val="000000"/>
          <w:sz w:val="22"/>
          <w:szCs w:val="22"/>
        </w:rPr>
        <w:t xml:space="preserve">                          </w:t>
      </w:r>
      <w:r w:rsidR="00980CD1" w:rsidRPr="00980CD1">
        <w:rPr>
          <w:rFonts w:cs="Arial"/>
          <w:b/>
          <w:color w:val="000000"/>
          <w:sz w:val="22"/>
          <w:szCs w:val="22"/>
        </w:rPr>
        <w:t>t/a Wood Group PLC</w:t>
      </w:r>
      <w:r w:rsidR="00980CD1">
        <w:rPr>
          <w:rFonts w:cs="Arial"/>
          <w:color w:val="000000"/>
          <w:sz w:val="22"/>
          <w:szCs w:val="22"/>
        </w:rPr>
        <w:t xml:space="preserve">, </w:t>
      </w:r>
      <w:r w:rsidRPr="00C628EE">
        <w:rPr>
          <w:rFonts w:cs="Arial"/>
          <w:color w:val="000000"/>
          <w:sz w:val="22"/>
          <w:szCs w:val="22"/>
        </w:rPr>
        <w:t xml:space="preserve">company registration number </w:t>
      </w:r>
      <w:r w:rsidR="001D6556">
        <w:rPr>
          <w:rFonts w:cs="Arial"/>
          <w:color w:val="000000"/>
          <w:sz w:val="22"/>
          <w:szCs w:val="22"/>
        </w:rPr>
        <w:t>7825532</w:t>
      </w:r>
      <w:r w:rsidRPr="00C628EE">
        <w:rPr>
          <w:rFonts w:cs="Arial"/>
          <w:color w:val="000000"/>
          <w:sz w:val="22"/>
          <w:szCs w:val="22"/>
        </w:rPr>
        <w:t xml:space="preserve"> and whose registered office is at </w:t>
      </w:r>
      <w:r w:rsidR="00960451">
        <w:rPr>
          <w:rFonts w:cs="Arial"/>
          <w:color w:val="000000"/>
          <w:sz w:val="22"/>
          <w:szCs w:val="22"/>
        </w:rPr>
        <w:t>B</w:t>
      </w:r>
      <w:r w:rsidR="001D6556">
        <w:rPr>
          <w:rFonts w:cs="Arial"/>
          <w:color w:val="000000"/>
          <w:sz w:val="22"/>
          <w:szCs w:val="22"/>
        </w:rPr>
        <w:t>ooths Park, Chelford Road, Knutsford, Cheshire, WA16 8QZ</w:t>
      </w:r>
      <w:r w:rsidRPr="00C628EE">
        <w:rPr>
          <w:rFonts w:cs="Arial"/>
          <w:color w:val="000000"/>
          <w:sz w:val="22"/>
          <w:szCs w:val="22"/>
        </w:rPr>
        <w:t xml:space="preserve"> (hereinafter ‘the Contractor’ of the other part), in accordance with the details, terms and conditions stated herein.</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0A424E" w:rsidRPr="002270ED"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color w:val="000000"/>
          <w:sz w:val="22"/>
          <w:szCs w:val="22"/>
        </w:rPr>
      </w:pPr>
      <w:r w:rsidRPr="002270ED">
        <w:rPr>
          <w:rFonts w:cs="Arial"/>
          <w:b/>
          <w:color w:val="000000"/>
          <w:sz w:val="22"/>
          <w:szCs w:val="22"/>
        </w:rPr>
        <w:t>WHEREAS</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ONR and the Contractor wish to enter into a relationship whereby ONR may, as required, engage the Contractor to provide technical support services from time to time. </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sidRPr="002270ED">
        <w:rPr>
          <w:rFonts w:cs="Arial"/>
          <w:b/>
          <w:color w:val="000000"/>
          <w:sz w:val="22"/>
          <w:szCs w:val="22"/>
        </w:rPr>
        <w:t>IT IS AGREED</w:t>
      </w:r>
      <w:r>
        <w:rPr>
          <w:rFonts w:cs="Arial"/>
          <w:color w:val="000000"/>
          <w:sz w:val="22"/>
          <w:szCs w:val="22"/>
        </w:rPr>
        <w:t xml:space="preserve"> that </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ONR and the Contractor enter into a framework agreement details of which are set out within this Agreement and the Framework Information, incorporating the terms set out within. </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This Agreement shall commence on </w:t>
      </w:r>
      <w:r w:rsidR="00960451">
        <w:rPr>
          <w:rFonts w:cs="Arial"/>
          <w:color w:val="000000"/>
          <w:sz w:val="22"/>
          <w:szCs w:val="22"/>
        </w:rPr>
        <w:t>01</w:t>
      </w:r>
      <w:r>
        <w:rPr>
          <w:rFonts w:cs="Arial"/>
          <w:color w:val="000000"/>
          <w:sz w:val="22"/>
          <w:szCs w:val="22"/>
        </w:rPr>
        <w:t xml:space="preserve"> November 2018 or the date of the last signing of this Agreement, whichever is the later. </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The Framework Agreement documentation shall be construed as mutually explanatory of one another. In the event of a conflict between any of the documents comprising the Agreement, the order of precedence shall be as follows: </w:t>
      </w:r>
    </w:p>
    <w:p w:rsidR="00225032" w:rsidRDefault="00225032"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225032" w:rsidRPr="00960451" w:rsidRDefault="00232F7E" w:rsidP="00225032">
      <w:pPr>
        <w:pStyle w:val="Style42871164"/>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Schedule A - </w:t>
      </w:r>
      <w:r w:rsidR="00225032" w:rsidRPr="00960451">
        <w:rPr>
          <w:rFonts w:cs="Arial"/>
          <w:color w:val="000000"/>
          <w:sz w:val="22"/>
          <w:szCs w:val="22"/>
        </w:rPr>
        <w:t xml:space="preserve">This Form of Agreement; </w:t>
      </w:r>
    </w:p>
    <w:p w:rsidR="00225032" w:rsidRPr="00960451" w:rsidRDefault="00232F7E" w:rsidP="00225032">
      <w:pPr>
        <w:pStyle w:val="Style42871164"/>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Schedule B - </w:t>
      </w:r>
      <w:r w:rsidR="00225032" w:rsidRPr="00960451">
        <w:rPr>
          <w:rFonts w:cs="Arial"/>
          <w:color w:val="000000"/>
          <w:sz w:val="22"/>
          <w:szCs w:val="22"/>
        </w:rPr>
        <w:t xml:space="preserve">The </w:t>
      </w:r>
      <w:r w:rsidR="003403A5">
        <w:rPr>
          <w:rFonts w:cs="Arial"/>
          <w:color w:val="000000"/>
          <w:sz w:val="22"/>
          <w:szCs w:val="22"/>
        </w:rPr>
        <w:t>Framework Management Information</w:t>
      </w:r>
      <w:r w:rsidR="00C628EE" w:rsidRPr="00960451">
        <w:rPr>
          <w:rFonts w:cs="Arial"/>
          <w:color w:val="000000"/>
          <w:sz w:val="22"/>
          <w:szCs w:val="22"/>
        </w:rPr>
        <w:t xml:space="preserve">; </w:t>
      </w:r>
    </w:p>
    <w:p w:rsidR="00C628EE" w:rsidRPr="00960451" w:rsidRDefault="00232F7E" w:rsidP="00225032">
      <w:pPr>
        <w:pStyle w:val="Style42871164"/>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Schedule C - </w:t>
      </w:r>
      <w:r w:rsidR="00C628EE" w:rsidRPr="00960451">
        <w:rPr>
          <w:rFonts w:cs="Arial"/>
          <w:color w:val="000000"/>
          <w:sz w:val="22"/>
          <w:szCs w:val="22"/>
        </w:rPr>
        <w:t xml:space="preserve">The </w:t>
      </w:r>
      <w:r w:rsidR="003403A5">
        <w:rPr>
          <w:rFonts w:cs="Arial"/>
          <w:color w:val="000000"/>
          <w:sz w:val="22"/>
          <w:szCs w:val="22"/>
        </w:rPr>
        <w:t>ONR Call-Off Contract Terms and Conditions</w:t>
      </w:r>
      <w:r w:rsidR="00C628EE" w:rsidRPr="00960451">
        <w:rPr>
          <w:rFonts w:cs="Arial"/>
          <w:color w:val="000000"/>
          <w:sz w:val="22"/>
          <w:szCs w:val="22"/>
        </w:rPr>
        <w:t xml:space="preserve">; </w:t>
      </w:r>
    </w:p>
    <w:p w:rsidR="00225032" w:rsidRPr="00960451" w:rsidRDefault="00232F7E" w:rsidP="00225032">
      <w:pPr>
        <w:pStyle w:val="Style42871164"/>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Schedule D - </w:t>
      </w:r>
      <w:r w:rsidR="00225032" w:rsidRPr="00960451">
        <w:rPr>
          <w:rFonts w:cs="Arial"/>
          <w:color w:val="000000"/>
          <w:sz w:val="22"/>
          <w:szCs w:val="22"/>
        </w:rPr>
        <w:t xml:space="preserve">The </w:t>
      </w:r>
      <w:r w:rsidR="003403A5">
        <w:rPr>
          <w:rFonts w:cs="Arial"/>
          <w:color w:val="000000"/>
          <w:sz w:val="22"/>
          <w:szCs w:val="22"/>
        </w:rPr>
        <w:t>Non-Disclosure Agreement</w:t>
      </w:r>
      <w:r w:rsidR="00DF3583" w:rsidRPr="00960451">
        <w:rPr>
          <w:rFonts w:cs="Arial"/>
          <w:color w:val="000000"/>
          <w:sz w:val="22"/>
          <w:szCs w:val="22"/>
        </w:rPr>
        <w:t xml:space="preserve">. </w:t>
      </w:r>
    </w:p>
    <w:p w:rsidR="00225032" w:rsidRDefault="00225032"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C628EE" w:rsidRDefault="00C628E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C628EE" w:rsidRDefault="00C628E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C628EE" w:rsidRDefault="00C628E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225032" w:rsidRPr="00225032" w:rsidRDefault="00225032"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sidRPr="002270ED">
        <w:rPr>
          <w:rFonts w:cs="Arial"/>
          <w:b/>
          <w:color w:val="000000"/>
          <w:sz w:val="22"/>
          <w:szCs w:val="22"/>
        </w:rPr>
        <w:t>IN WITNESS WHER</w:t>
      </w:r>
      <w:r w:rsidR="00BD1F82">
        <w:rPr>
          <w:rFonts w:cs="Arial"/>
          <w:b/>
          <w:color w:val="000000"/>
          <w:sz w:val="22"/>
          <w:szCs w:val="22"/>
        </w:rPr>
        <w:t>E</w:t>
      </w:r>
      <w:r w:rsidRPr="002270ED">
        <w:rPr>
          <w:rFonts w:cs="Arial"/>
          <w:b/>
          <w:color w:val="000000"/>
          <w:sz w:val="22"/>
          <w:szCs w:val="22"/>
        </w:rPr>
        <w:t>OF</w:t>
      </w:r>
      <w:r>
        <w:rPr>
          <w:rFonts w:cs="Arial"/>
          <w:color w:val="000000"/>
          <w:sz w:val="22"/>
          <w:szCs w:val="22"/>
        </w:rPr>
        <w:t xml:space="preserve">, these presents on this page together with the documents referred to above are executed as </w:t>
      </w:r>
      <w:r w:rsidR="00CF18CD">
        <w:rPr>
          <w:rFonts w:cs="Arial"/>
          <w:color w:val="000000"/>
          <w:sz w:val="22"/>
          <w:szCs w:val="22"/>
        </w:rPr>
        <w:t xml:space="preserve">a deed as </w:t>
      </w:r>
      <w:r>
        <w:rPr>
          <w:rFonts w:cs="Arial"/>
          <w:color w:val="000000"/>
          <w:sz w:val="22"/>
          <w:szCs w:val="22"/>
        </w:rPr>
        <w:t xml:space="preserve">follows: </w:t>
      </w: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C628EE" w:rsidRPr="00092B58"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
          <w:bCs/>
          <w:color w:val="000000"/>
          <w:sz w:val="22"/>
          <w:szCs w:val="22"/>
        </w:rPr>
        <w:t>SUBSCRIBED</w:t>
      </w:r>
      <w:r w:rsidRPr="00092B58">
        <w:rPr>
          <w:rFonts w:cs="Arial"/>
          <w:bCs/>
          <w:color w:val="000000"/>
          <w:sz w:val="22"/>
          <w:szCs w:val="22"/>
        </w:rPr>
        <w:t xml:space="preserve"> for and on behalf of </w:t>
      </w:r>
      <w:r w:rsidRPr="0098207F">
        <w:rPr>
          <w:rFonts w:cs="Arial"/>
          <w:b/>
          <w:bCs/>
          <w:color w:val="000000"/>
          <w:sz w:val="22"/>
          <w:szCs w:val="22"/>
        </w:rPr>
        <w:t>The Office for Nuclear Regulation</w:t>
      </w:r>
      <w:r w:rsidRPr="00092B58">
        <w:rPr>
          <w:rFonts w:cs="Arial"/>
          <w:bCs/>
          <w:color w:val="000000"/>
          <w:sz w:val="22"/>
          <w:szCs w:val="22"/>
        </w:rPr>
        <w:t xml:space="preserve"> </w:t>
      </w:r>
    </w:p>
    <w:p w:rsidR="00C628EE" w:rsidRPr="00092B58"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At </w:t>
      </w:r>
      <w:r w:rsidR="00960451">
        <w:rPr>
          <w:rFonts w:cs="Arial"/>
          <w:bCs/>
          <w:color w:val="000000"/>
          <w:sz w:val="22"/>
          <w:szCs w:val="22"/>
        </w:rPr>
        <w:t>Redgrave Court, Merton Road, Bootle, L20 7HS</w:t>
      </w:r>
    </w:p>
    <w:p w:rsidR="00C628EE" w:rsidRPr="00092B58"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On the </w:t>
      </w:r>
      <w:r w:rsidR="00960451">
        <w:rPr>
          <w:rFonts w:cs="Arial"/>
          <w:bCs/>
          <w:color w:val="000000"/>
          <w:sz w:val="22"/>
          <w:szCs w:val="22"/>
        </w:rPr>
        <w:t xml:space="preserve">  </w:t>
      </w:r>
      <w:r w:rsidR="001D6556">
        <w:rPr>
          <w:rFonts w:cs="Arial"/>
          <w:bCs/>
          <w:color w:val="000000"/>
          <w:sz w:val="22"/>
          <w:szCs w:val="22"/>
        </w:rPr>
        <w:t xml:space="preserve">     </w:t>
      </w:r>
      <w:r w:rsidRPr="00092B58">
        <w:rPr>
          <w:rFonts w:cs="Arial"/>
          <w:bCs/>
          <w:color w:val="000000"/>
          <w:sz w:val="22"/>
          <w:szCs w:val="22"/>
        </w:rPr>
        <w:t xml:space="preserve"> day of November 2018 by</w:t>
      </w:r>
      <w:r w:rsidR="00092B58">
        <w:rPr>
          <w:rFonts w:cs="Arial"/>
          <w:bCs/>
          <w:color w:val="000000"/>
          <w:sz w:val="22"/>
          <w:szCs w:val="22"/>
        </w:rPr>
        <w:t>:</w:t>
      </w:r>
      <w:r w:rsidRPr="00092B58">
        <w:rPr>
          <w:rFonts w:cs="Arial"/>
          <w:bCs/>
          <w:color w:val="000000"/>
          <w:sz w:val="22"/>
          <w:szCs w:val="22"/>
        </w:rPr>
        <w:t xml:space="preserve"> </w:t>
      </w:r>
    </w:p>
    <w:p w:rsid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123D67" w:rsidRPr="00092B58" w:rsidRDefault="00123D67"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092B58" w:rsidRDefault="00092B58"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sidRPr="00092B58">
        <w:rPr>
          <w:rFonts w:cs="Arial"/>
          <w:bCs/>
          <w:color w:val="000000"/>
          <w:sz w:val="22"/>
          <w:szCs w:val="22"/>
        </w:rPr>
        <w:t xml:space="preserve"> </w:t>
      </w:r>
      <w:r>
        <w:rPr>
          <w:rFonts w:cs="Arial"/>
          <w:bCs/>
          <w:color w:val="000000"/>
          <w:sz w:val="22"/>
          <w:szCs w:val="22"/>
        </w:rPr>
        <w:tab/>
      </w:r>
      <w:r w:rsidRPr="00092B58">
        <w:rPr>
          <w:rFonts w:cs="Arial"/>
          <w:bCs/>
          <w:color w:val="000000"/>
          <w:sz w:val="22"/>
          <w:szCs w:val="22"/>
        </w:rPr>
        <w:t xml:space="preserve">Chief Executive </w:t>
      </w:r>
    </w:p>
    <w:p w:rsidR="0098207F" w:rsidRPr="00092B58" w:rsidRDefault="0098207F"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Pr>
          <w:rFonts w:cs="Arial"/>
          <w:bCs/>
          <w:color w:val="000000"/>
          <w:sz w:val="22"/>
          <w:szCs w:val="22"/>
        </w:rPr>
        <w:tab/>
      </w:r>
      <w:r w:rsidRPr="00092B58">
        <w:rPr>
          <w:rFonts w:cs="Arial"/>
          <w:bCs/>
          <w:color w:val="000000"/>
          <w:sz w:val="22"/>
          <w:szCs w:val="22"/>
        </w:rPr>
        <w:t xml:space="preserve">Full Name </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before this witness</w:t>
      </w:r>
      <w:r>
        <w:rPr>
          <w:rFonts w:cs="Arial"/>
          <w:bCs/>
          <w:color w:val="000000"/>
          <w:sz w:val="22"/>
          <w:szCs w:val="22"/>
        </w:rPr>
        <w:t>:</w:t>
      </w: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F7297A" w:rsidRDefault="00F7297A" w:rsidP="00F7297A">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r>
        <w:rPr>
          <w:rFonts w:cs="Arial"/>
          <w:bCs/>
          <w:color w:val="000000"/>
          <w:sz w:val="22"/>
          <w:szCs w:val="22"/>
        </w:rPr>
        <w:tab/>
      </w:r>
      <w:r>
        <w:rPr>
          <w:rFonts w:cs="Arial"/>
          <w:bCs/>
          <w:color w:val="000000"/>
          <w:sz w:val="22"/>
          <w:szCs w:val="22"/>
        </w:rPr>
        <w:tab/>
        <w:t>Signature</w:t>
      </w:r>
    </w:p>
    <w:p w:rsidR="00F7297A" w:rsidRDefault="00F7297A" w:rsidP="00F7297A">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r>
        <w:rPr>
          <w:rFonts w:cs="Arial"/>
          <w:bCs/>
          <w:color w:val="000000"/>
          <w:sz w:val="22"/>
          <w:szCs w:val="22"/>
        </w:rPr>
        <w:tab/>
      </w:r>
    </w:p>
    <w:p w:rsidR="00F7297A" w:rsidRDefault="00F7297A" w:rsidP="00F7297A">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r>
        <w:rPr>
          <w:rFonts w:cs="Arial"/>
          <w:bCs/>
          <w:color w:val="000000"/>
          <w:sz w:val="22"/>
          <w:szCs w:val="22"/>
        </w:rPr>
        <w:tab/>
      </w:r>
      <w:r>
        <w:rPr>
          <w:rFonts w:cs="Arial"/>
          <w:bCs/>
          <w:color w:val="000000"/>
          <w:sz w:val="22"/>
          <w:szCs w:val="22"/>
        </w:rPr>
        <w:tab/>
        <w:t>Full Name</w:t>
      </w:r>
    </w:p>
    <w:p w:rsid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A424E" w:rsidRDefault="000A424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
          <w:bCs/>
          <w:color w:val="000000"/>
          <w:sz w:val="22"/>
          <w:szCs w:val="22"/>
        </w:rPr>
        <w:t>SUBSCRIBED</w:t>
      </w:r>
      <w:r w:rsidRPr="00092B58">
        <w:rPr>
          <w:rFonts w:cs="Arial"/>
          <w:bCs/>
          <w:color w:val="000000"/>
          <w:sz w:val="22"/>
          <w:szCs w:val="22"/>
        </w:rPr>
        <w:t xml:space="preserve"> for and on behalf of </w:t>
      </w:r>
      <w:r w:rsidR="00135FFF" w:rsidRPr="0098207F">
        <w:rPr>
          <w:rFonts w:cs="Arial"/>
          <w:b/>
          <w:bCs/>
          <w:color w:val="000000"/>
          <w:sz w:val="22"/>
          <w:szCs w:val="22"/>
        </w:rPr>
        <w:t xml:space="preserve">Energy, Safety and Risk Consultants UK Ltd t/a </w:t>
      </w:r>
      <w:r w:rsidR="001D6556" w:rsidRPr="0098207F">
        <w:rPr>
          <w:rFonts w:cs="Arial"/>
          <w:b/>
          <w:bCs/>
          <w:color w:val="000000"/>
          <w:sz w:val="22"/>
          <w:szCs w:val="22"/>
        </w:rPr>
        <w:t>Wood Group Plc</w:t>
      </w:r>
      <w:r w:rsidRPr="0098207F">
        <w:rPr>
          <w:rFonts w:cs="Arial"/>
          <w:b/>
          <w:bCs/>
          <w:color w:val="000000"/>
          <w:sz w:val="22"/>
          <w:szCs w:val="22"/>
        </w:rPr>
        <w:t xml:space="preserve"> </w:t>
      </w:r>
      <w:r>
        <w:rPr>
          <w:rFonts w:cs="Arial"/>
          <w:bCs/>
          <w:color w:val="000000"/>
          <w:sz w:val="22"/>
          <w:szCs w:val="22"/>
        </w:rPr>
        <w:t>(‘the Contractor’)</w:t>
      </w:r>
    </w:p>
    <w:p w:rsidR="001D6556" w:rsidRDefault="001D6556"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Chelford Road, Knutsford, Cheshire, WA16 8QZ</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On the </w:t>
      </w:r>
      <w:r w:rsidR="00960451">
        <w:rPr>
          <w:rFonts w:cs="Arial"/>
          <w:bCs/>
          <w:color w:val="000000"/>
          <w:sz w:val="22"/>
          <w:szCs w:val="22"/>
        </w:rPr>
        <w:t xml:space="preserve">  </w:t>
      </w:r>
      <w:r w:rsidR="001D6556">
        <w:rPr>
          <w:rFonts w:cs="Arial"/>
          <w:bCs/>
          <w:color w:val="000000"/>
          <w:sz w:val="22"/>
          <w:szCs w:val="22"/>
        </w:rPr>
        <w:t xml:space="preserve">     </w:t>
      </w:r>
      <w:r w:rsidR="00960451">
        <w:rPr>
          <w:rFonts w:cs="Arial"/>
          <w:bCs/>
          <w:color w:val="000000"/>
          <w:sz w:val="22"/>
          <w:szCs w:val="22"/>
        </w:rPr>
        <w:t xml:space="preserve">  </w:t>
      </w:r>
      <w:r w:rsidRPr="00092B58">
        <w:rPr>
          <w:rFonts w:cs="Arial"/>
          <w:bCs/>
          <w:color w:val="000000"/>
          <w:sz w:val="22"/>
          <w:szCs w:val="22"/>
        </w:rPr>
        <w:t xml:space="preserve"> day of November 2018 </w:t>
      </w:r>
      <w:r>
        <w:rPr>
          <w:rFonts w:cs="Arial"/>
          <w:bCs/>
          <w:color w:val="000000"/>
          <w:sz w:val="22"/>
          <w:szCs w:val="22"/>
        </w:rPr>
        <w:t xml:space="preserve">by: </w:t>
      </w: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123D67" w:rsidRPr="00092B58" w:rsidRDefault="00123D67"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98207F"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sidRPr="00092B58">
        <w:rPr>
          <w:rFonts w:cs="Arial"/>
          <w:bCs/>
          <w:color w:val="000000"/>
          <w:sz w:val="22"/>
          <w:szCs w:val="22"/>
        </w:rPr>
        <w:t xml:space="preserve"> </w:t>
      </w:r>
      <w:r>
        <w:rPr>
          <w:rFonts w:cs="Arial"/>
          <w:bCs/>
          <w:color w:val="000000"/>
          <w:sz w:val="22"/>
          <w:szCs w:val="22"/>
        </w:rPr>
        <w:tab/>
      </w:r>
      <w:r w:rsidR="00123D67" w:rsidRPr="00960451">
        <w:rPr>
          <w:rFonts w:cs="Arial"/>
          <w:bCs/>
          <w:color w:val="000000"/>
          <w:sz w:val="22"/>
          <w:szCs w:val="22"/>
        </w:rPr>
        <w:t>Insert Title</w:t>
      </w:r>
    </w:p>
    <w:p w:rsidR="00092B58" w:rsidRPr="00092B58" w:rsidRDefault="00123D67"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Pr>
          <w:rFonts w:cs="Arial"/>
          <w:bCs/>
          <w:color w:val="000000"/>
          <w:sz w:val="22"/>
          <w:szCs w:val="22"/>
        </w:rPr>
        <w:tab/>
      </w:r>
      <w:r w:rsidRPr="00092B58">
        <w:rPr>
          <w:rFonts w:cs="Arial"/>
          <w:bCs/>
          <w:color w:val="000000"/>
          <w:sz w:val="22"/>
          <w:szCs w:val="22"/>
        </w:rPr>
        <w:t xml:space="preserve">Full Name </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before this witness</w:t>
      </w:r>
      <w:r>
        <w:rPr>
          <w:rFonts w:cs="Arial"/>
          <w:bCs/>
          <w:color w:val="000000"/>
          <w:sz w:val="22"/>
          <w:szCs w:val="22"/>
        </w:rPr>
        <w:t>:</w:t>
      </w: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F7297A" w:rsidRDefault="00F7297A" w:rsidP="00F7297A">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r>
        <w:rPr>
          <w:rFonts w:cs="Arial"/>
          <w:bCs/>
          <w:color w:val="000000"/>
          <w:sz w:val="22"/>
          <w:szCs w:val="22"/>
        </w:rPr>
        <w:tab/>
      </w:r>
      <w:r>
        <w:rPr>
          <w:rFonts w:cs="Arial"/>
          <w:bCs/>
          <w:color w:val="000000"/>
          <w:sz w:val="22"/>
          <w:szCs w:val="22"/>
        </w:rPr>
        <w:tab/>
        <w:t>Signature</w:t>
      </w:r>
    </w:p>
    <w:p w:rsidR="00F7297A" w:rsidRDefault="00F7297A" w:rsidP="00F7297A">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r>
        <w:rPr>
          <w:rFonts w:cs="Arial"/>
          <w:bCs/>
          <w:color w:val="000000"/>
          <w:sz w:val="22"/>
          <w:szCs w:val="22"/>
        </w:rPr>
        <w:tab/>
      </w:r>
    </w:p>
    <w:p w:rsidR="00F7297A" w:rsidRDefault="00F7297A" w:rsidP="00F7297A">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r>
        <w:rPr>
          <w:rFonts w:cs="Arial"/>
          <w:bCs/>
          <w:color w:val="000000"/>
          <w:sz w:val="22"/>
          <w:szCs w:val="22"/>
        </w:rPr>
        <w:tab/>
      </w:r>
      <w:r>
        <w:rPr>
          <w:rFonts w:cs="Arial"/>
          <w:bCs/>
          <w:color w:val="000000"/>
          <w:sz w:val="22"/>
          <w:szCs w:val="22"/>
        </w:rPr>
        <w:tab/>
        <w:t>Full Name</w:t>
      </w:r>
    </w:p>
    <w:p w:rsidR="000A424E" w:rsidRDefault="000A424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F7297A" w:rsidRDefault="00F7297A">
      <w:pPr>
        <w:rPr>
          <w:rFonts w:ascii="Arial" w:hAnsi="Arial" w:cs="Arial"/>
          <w:b/>
          <w:bCs/>
          <w:color w:val="000000"/>
          <w:sz w:val="22"/>
          <w:szCs w:val="22"/>
          <w:lang w:val="en-US"/>
        </w:rPr>
      </w:pPr>
      <w:r>
        <w:rPr>
          <w:rFonts w:cs="Arial"/>
          <w:b/>
          <w:bCs/>
          <w:color w:val="000000"/>
          <w:sz w:val="22"/>
          <w:szCs w:val="22"/>
        </w:rPr>
        <w:br w:type="page"/>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center"/>
        <w:rPr>
          <w:rFonts w:cs="Arial"/>
          <w:b/>
          <w:bCs/>
          <w:color w:val="000000"/>
          <w:sz w:val="22"/>
          <w:szCs w:val="22"/>
        </w:rPr>
      </w:pPr>
      <w:r w:rsidRPr="00092B58">
        <w:rPr>
          <w:rFonts w:cs="Arial"/>
          <w:b/>
          <w:bCs/>
          <w:color w:val="000000"/>
          <w:sz w:val="22"/>
          <w:szCs w:val="22"/>
        </w:rPr>
        <w:lastRenderedPageBreak/>
        <w:t>TERMS OF THE FRAMEWORK AGREEMENT</w:t>
      </w:r>
    </w:p>
    <w:p w:rsidR="00092B58" w:rsidRPr="00802E44" w:rsidRDefault="00092B58" w:rsidP="00092B58"/>
    <w:p w:rsidR="00092B58" w:rsidRDefault="00092B58" w:rsidP="00092B58">
      <w:pPr>
        <w:pStyle w:val="MRSchedule2"/>
        <w:spacing w:before="120" w:line="288" w:lineRule="auto"/>
        <w:rPr>
          <w:rFonts w:ascii="Arial Bold" w:hAnsi="Arial Bold" w:cs="Arial"/>
          <w:b/>
          <w:caps/>
          <w:szCs w:val="22"/>
          <w:u w:val="none"/>
        </w:rPr>
      </w:pPr>
      <w:r>
        <w:rPr>
          <w:rFonts w:ascii="Arial Bold" w:hAnsi="Arial Bold" w:cs="Arial"/>
          <w:b/>
          <w:caps/>
          <w:szCs w:val="22"/>
          <w:u w:val="none"/>
        </w:rPr>
        <w:t>Table of Contents</w:t>
      </w:r>
    </w:p>
    <w:p w:rsidR="00092B58" w:rsidRDefault="00092B58" w:rsidP="00092B58">
      <w:pPr>
        <w:pStyle w:val="MRSchedule2"/>
        <w:spacing w:before="120" w:line="288" w:lineRule="auto"/>
        <w:rPr>
          <w:rFonts w:ascii="Arial Bold" w:hAnsi="Arial Bold" w:cs="Arial"/>
          <w:b/>
          <w:caps/>
          <w:szCs w:val="22"/>
          <w:u w:val="none"/>
        </w:rPr>
      </w:pPr>
    </w:p>
    <w:p w:rsidR="00123D67" w:rsidRPr="00123D67" w:rsidRDefault="00092B58" w:rsidP="00123D67">
      <w:pPr>
        <w:pStyle w:val="MRSchedule2"/>
        <w:spacing w:before="120" w:line="288" w:lineRule="auto"/>
        <w:jc w:val="left"/>
        <w:rPr>
          <w:rFonts w:cs="Arial"/>
          <w:szCs w:val="22"/>
          <w:u w:val="none"/>
        </w:rPr>
      </w:pPr>
      <w:r w:rsidRPr="00092B58">
        <w:rPr>
          <w:rFonts w:cs="Arial"/>
          <w:szCs w:val="22"/>
          <w:u w:val="none"/>
        </w:rPr>
        <w:t>1</w:t>
      </w:r>
      <w:r w:rsidRPr="00092B58">
        <w:rPr>
          <w:rFonts w:cs="Arial"/>
          <w:szCs w:val="22"/>
          <w:u w:val="none"/>
        </w:rPr>
        <w:tab/>
        <w:t>Definitions and Interpretation</w:t>
      </w:r>
    </w:p>
    <w:p w:rsidR="00092B58" w:rsidRPr="00092B58" w:rsidRDefault="00092B58" w:rsidP="00092B58">
      <w:pPr>
        <w:rPr>
          <w:rFonts w:ascii="Arial" w:hAnsi="Arial" w:cs="Arial"/>
          <w:sz w:val="22"/>
          <w:szCs w:val="22"/>
        </w:rPr>
      </w:pPr>
    </w:p>
    <w:p w:rsidR="00092B58" w:rsidRPr="00092B58" w:rsidRDefault="00092B58" w:rsidP="00092B58">
      <w:pPr>
        <w:rPr>
          <w:rFonts w:ascii="Arial" w:hAnsi="Arial" w:cs="Arial"/>
          <w:sz w:val="22"/>
          <w:szCs w:val="22"/>
        </w:rPr>
      </w:pPr>
      <w:r w:rsidRPr="00092B58">
        <w:rPr>
          <w:rFonts w:ascii="Arial" w:hAnsi="Arial" w:cs="Arial"/>
          <w:sz w:val="22"/>
          <w:szCs w:val="22"/>
        </w:rPr>
        <w:t>2</w:t>
      </w:r>
      <w:r w:rsidRPr="00092B58">
        <w:rPr>
          <w:rFonts w:ascii="Arial" w:hAnsi="Arial" w:cs="Arial"/>
          <w:sz w:val="22"/>
          <w:szCs w:val="22"/>
        </w:rPr>
        <w:tab/>
      </w:r>
      <w:r>
        <w:rPr>
          <w:rFonts w:ascii="Arial" w:hAnsi="Arial" w:cs="Arial"/>
          <w:sz w:val="22"/>
          <w:szCs w:val="22"/>
        </w:rPr>
        <w:t xml:space="preserve">The Parties’ obligations </w:t>
      </w:r>
    </w:p>
    <w:p w:rsidR="00092B58" w:rsidRPr="00092B58" w:rsidRDefault="00092B58" w:rsidP="00092B58">
      <w:pPr>
        <w:rPr>
          <w:rFonts w:ascii="Arial" w:hAnsi="Arial" w:cs="Arial"/>
          <w:sz w:val="22"/>
          <w:szCs w:val="22"/>
        </w:rPr>
      </w:pPr>
    </w:p>
    <w:p w:rsidR="00092B58" w:rsidRPr="00092B58" w:rsidRDefault="00092B58" w:rsidP="00092B58">
      <w:pPr>
        <w:rPr>
          <w:rFonts w:ascii="Arial" w:hAnsi="Arial" w:cs="Arial"/>
          <w:sz w:val="22"/>
          <w:szCs w:val="22"/>
        </w:rPr>
      </w:pPr>
      <w:r w:rsidRPr="00092B58">
        <w:rPr>
          <w:rFonts w:ascii="Arial" w:hAnsi="Arial" w:cs="Arial"/>
          <w:sz w:val="22"/>
          <w:szCs w:val="22"/>
        </w:rPr>
        <w:t>3</w:t>
      </w:r>
      <w:r w:rsidRPr="00092B58">
        <w:rPr>
          <w:rFonts w:ascii="Arial" w:hAnsi="Arial" w:cs="Arial"/>
          <w:sz w:val="22"/>
          <w:szCs w:val="22"/>
        </w:rPr>
        <w:tab/>
      </w:r>
      <w:r>
        <w:rPr>
          <w:rFonts w:ascii="Arial" w:hAnsi="Arial" w:cs="Arial"/>
          <w:sz w:val="22"/>
          <w:szCs w:val="22"/>
        </w:rPr>
        <w:t xml:space="preserve">Interpretation </w:t>
      </w:r>
    </w:p>
    <w:p w:rsidR="00092B58" w:rsidRPr="00092B58" w:rsidRDefault="00092B58" w:rsidP="00092B58">
      <w:pPr>
        <w:rPr>
          <w:rFonts w:ascii="Arial" w:hAnsi="Arial" w:cs="Arial"/>
          <w:sz w:val="22"/>
          <w:szCs w:val="22"/>
        </w:rPr>
      </w:pPr>
    </w:p>
    <w:p w:rsidR="00092B58" w:rsidRPr="00092B58" w:rsidRDefault="00092B58" w:rsidP="00092B58">
      <w:pPr>
        <w:rPr>
          <w:rFonts w:ascii="Arial" w:hAnsi="Arial" w:cs="Arial"/>
          <w:sz w:val="22"/>
          <w:szCs w:val="22"/>
        </w:rPr>
      </w:pPr>
      <w:r w:rsidRPr="00092B58">
        <w:rPr>
          <w:rFonts w:ascii="Arial" w:hAnsi="Arial" w:cs="Arial"/>
          <w:sz w:val="22"/>
          <w:szCs w:val="22"/>
        </w:rPr>
        <w:t>4</w:t>
      </w:r>
      <w:r w:rsidRPr="00092B58">
        <w:rPr>
          <w:rFonts w:ascii="Arial" w:hAnsi="Arial" w:cs="Arial"/>
          <w:sz w:val="22"/>
          <w:szCs w:val="22"/>
        </w:rPr>
        <w:tab/>
      </w:r>
      <w:r>
        <w:rPr>
          <w:rFonts w:ascii="Arial" w:hAnsi="Arial" w:cs="Arial"/>
          <w:sz w:val="22"/>
          <w:szCs w:val="22"/>
        </w:rPr>
        <w:t xml:space="preserve">Changes to the Framework Information </w:t>
      </w:r>
    </w:p>
    <w:p w:rsidR="00092B58" w:rsidRPr="00092B58" w:rsidRDefault="00092B58" w:rsidP="00092B58">
      <w:pPr>
        <w:rPr>
          <w:rFonts w:ascii="Arial" w:hAnsi="Arial" w:cs="Arial"/>
          <w:sz w:val="22"/>
          <w:szCs w:val="22"/>
        </w:rPr>
      </w:pPr>
    </w:p>
    <w:p w:rsidR="00092B58" w:rsidRPr="00092B58" w:rsidRDefault="00092B58" w:rsidP="00092B58">
      <w:pPr>
        <w:rPr>
          <w:rFonts w:ascii="Arial" w:hAnsi="Arial" w:cs="Arial"/>
          <w:sz w:val="22"/>
          <w:szCs w:val="22"/>
        </w:rPr>
      </w:pPr>
      <w:r>
        <w:rPr>
          <w:rFonts w:ascii="Arial" w:hAnsi="Arial" w:cs="Arial"/>
          <w:sz w:val="22"/>
          <w:szCs w:val="22"/>
        </w:rPr>
        <w:t>5</w:t>
      </w:r>
      <w:r>
        <w:rPr>
          <w:rFonts w:ascii="Arial" w:hAnsi="Arial" w:cs="Arial"/>
          <w:sz w:val="22"/>
          <w:szCs w:val="22"/>
        </w:rPr>
        <w:tab/>
        <w:t xml:space="preserve">Subcontracting and </w:t>
      </w:r>
      <w:r w:rsidR="00637EE8">
        <w:rPr>
          <w:rFonts w:ascii="Arial" w:hAnsi="Arial" w:cs="Arial"/>
          <w:sz w:val="22"/>
          <w:szCs w:val="22"/>
        </w:rPr>
        <w:t>Collateral Warranty</w:t>
      </w:r>
      <w:r w:rsidRPr="00960451">
        <w:rPr>
          <w:rFonts w:ascii="Arial" w:hAnsi="Arial" w:cs="Arial"/>
          <w:sz w:val="22"/>
          <w:szCs w:val="22"/>
        </w:rPr>
        <w:t xml:space="preserve"> </w:t>
      </w:r>
    </w:p>
    <w:p w:rsidR="00092B58" w:rsidRPr="00092B58" w:rsidRDefault="00092B58" w:rsidP="00092B58">
      <w:pPr>
        <w:rPr>
          <w:rFonts w:ascii="Arial" w:hAnsi="Arial" w:cs="Arial"/>
          <w:sz w:val="22"/>
          <w:szCs w:val="22"/>
        </w:rPr>
      </w:pPr>
    </w:p>
    <w:p w:rsidR="00092B58" w:rsidRPr="00092B58" w:rsidRDefault="00123D67" w:rsidP="00092B58">
      <w:pPr>
        <w:rPr>
          <w:rFonts w:ascii="Arial" w:hAnsi="Arial" w:cs="Arial"/>
          <w:sz w:val="22"/>
          <w:szCs w:val="22"/>
        </w:rPr>
      </w:pPr>
      <w:r>
        <w:rPr>
          <w:rFonts w:ascii="Arial" w:hAnsi="Arial" w:cs="Arial"/>
          <w:sz w:val="22"/>
          <w:szCs w:val="22"/>
        </w:rPr>
        <w:t>6</w:t>
      </w:r>
      <w:r>
        <w:rPr>
          <w:rFonts w:ascii="Arial" w:hAnsi="Arial" w:cs="Arial"/>
          <w:sz w:val="22"/>
          <w:szCs w:val="22"/>
        </w:rPr>
        <w:tab/>
        <w:t xml:space="preserve">Entire Agreement </w:t>
      </w:r>
    </w:p>
    <w:p w:rsidR="00092B58" w:rsidRPr="00092B58" w:rsidRDefault="00092B58" w:rsidP="00092B58">
      <w:pPr>
        <w:rPr>
          <w:rFonts w:ascii="Arial" w:hAnsi="Arial" w:cs="Arial"/>
          <w:sz w:val="22"/>
          <w:szCs w:val="22"/>
        </w:rPr>
      </w:pPr>
    </w:p>
    <w:p w:rsidR="00123D67" w:rsidRPr="00092B58" w:rsidRDefault="00123D67" w:rsidP="00092B58">
      <w:pPr>
        <w:rPr>
          <w:rFonts w:ascii="Arial" w:hAnsi="Arial" w:cs="Arial"/>
          <w:sz w:val="22"/>
          <w:szCs w:val="22"/>
        </w:rPr>
      </w:pPr>
      <w:r>
        <w:rPr>
          <w:rFonts w:ascii="Arial" w:hAnsi="Arial" w:cs="Arial"/>
          <w:sz w:val="22"/>
          <w:szCs w:val="22"/>
        </w:rPr>
        <w:t>7</w:t>
      </w:r>
      <w:r>
        <w:rPr>
          <w:rFonts w:ascii="Arial" w:hAnsi="Arial" w:cs="Arial"/>
          <w:sz w:val="22"/>
          <w:szCs w:val="22"/>
        </w:rPr>
        <w:tab/>
        <w:t xml:space="preserve">Dispute Resolution Procedure  </w:t>
      </w:r>
    </w:p>
    <w:p w:rsidR="00092B58" w:rsidRPr="00092B58" w:rsidRDefault="00092B58" w:rsidP="00092B58">
      <w:pPr>
        <w:rPr>
          <w:rFonts w:ascii="Arial" w:hAnsi="Arial" w:cs="Arial"/>
          <w:sz w:val="22"/>
          <w:szCs w:val="22"/>
        </w:rPr>
      </w:pPr>
    </w:p>
    <w:p w:rsidR="00092B58" w:rsidRPr="00092B58" w:rsidRDefault="00123D67" w:rsidP="00092B58">
      <w:pPr>
        <w:rPr>
          <w:rFonts w:ascii="Arial" w:hAnsi="Arial" w:cs="Arial"/>
          <w:sz w:val="22"/>
          <w:szCs w:val="22"/>
        </w:rPr>
      </w:pPr>
      <w:r>
        <w:rPr>
          <w:rFonts w:ascii="Arial" w:hAnsi="Arial" w:cs="Arial"/>
          <w:sz w:val="22"/>
          <w:szCs w:val="22"/>
        </w:rPr>
        <w:t>8</w:t>
      </w:r>
      <w:r>
        <w:rPr>
          <w:rFonts w:ascii="Arial" w:hAnsi="Arial" w:cs="Arial"/>
          <w:sz w:val="22"/>
          <w:szCs w:val="22"/>
        </w:rPr>
        <w:tab/>
        <w:t xml:space="preserve">Limitation of liability </w:t>
      </w:r>
    </w:p>
    <w:p w:rsidR="00123D67" w:rsidRDefault="00123D67" w:rsidP="00123D67">
      <w:pPr>
        <w:rPr>
          <w:rFonts w:ascii="Arial" w:hAnsi="Arial" w:cs="Arial"/>
          <w:sz w:val="22"/>
          <w:szCs w:val="22"/>
        </w:rPr>
      </w:pPr>
    </w:p>
    <w:p w:rsidR="00123D67" w:rsidRDefault="001A18C8" w:rsidP="00123D67">
      <w:pPr>
        <w:rPr>
          <w:rFonts w:ascii="Arial" w:hAnsi="Arial" w:cs="Arial"/>
          <w:sz w:val="22"/>
          <w:szCs w:val="22"/>
        </w:rPr>
      </w:pPr>
      <w:r>
        <w:rPr>
          <w:rFonts w:ascii="Arial" w:hAnsi="Arial" w:cs="Arial"/>
          <w:sz w:val="22"/>
          <w:szCs w:val="22"/>
        </w:rPr>
        <w:t>9</w:t>
      </w:r>
      <w:r w:rsidR="00123D67">
        <w:rPr>
          <w:rFonts w:ascii="Arial" w:hAnsi="Arial" w:cs="Arial"/>
          <w:sz w:val="22"/>
          <w:szCs w:val="22"/>
        </w:rPr>
        <w:tab/>
        <w:t xml:space="preserve">Agreement Period </w:t>
      </w:r>
    </w:p>
    <w:p w:rsidR="00123D67" w:rsidRDefault="00123D67" w:rsidP="00123D67">
      <w:pPr>
        <w:rPr>
          <w:rFonts w:ascii="Arial" w:hAnsi="Arial" w:cs="Arial"/>
          <w:sz w:val="22"/>
          <w:szCs w:val="22"/>
        </w:rPr>
      </w:pPr>
    </w:p>
    <w:p w:rsidR="00123D67" w:rsidRDefault="001A18C8" w:rsidP="00123D67">
      <w:pPr>
        <w:rPr>
          <w:rFonts w:ascii="Arial" w:hAnsi="Arial" w:cs="Arial"/>
          <w:sz w:val="22"/>
          <w:szCs w:val="22"/>
        </w:rPr>
      </w:pPr>
      <w:r>
        <w:rPr>
          <w:rFonts w:ascii="Arial" w:hAnsi="Arial" w:cs="Arial"/>
          <w:sz w:val="22"/>
          <w:szCs w:val="22"/>
        </w:rPr>
        <w:t>10</w:t>
      </w:r>
      <w:r w:rsidR="00123D67">
        <w:rPr>
          <w:rFonts w:ascii="Arial" w:hAnsi="Arial" w:cs="Arial"/>
          <w:sz w:val="22"/>
          <w:szCs w:val="22"/>
        </w:rPr>
        <w:t xml:space="preserve"> </w:t>
      </w:r>
      <w:r w:rsidR="00123D67">
        <w:rPr>
          <w:rFonts w:ascii="Arial" w:hAnsi="Arial" w:cs="Arial"/>
          <w:sz w:val="22"/>
          <w:szCs w:val="22"/>
        </w:rPr>
        <w:tab/>
        <w:t>Work outstanding at the end of the Agreement Period</w:t>
      </w:r>
    </w:p>
    <w:p w:rsidR="00123D67" w:rsidRDefault="00123D67" w:rsidP="00123D67">
      <w:pPr>
        <w:rPr>
          <w:rFonts w:ascii="Arial" w:hAnsi="Arial" w:cs="Arial"/>
          <w:sz w:val="22"/>
          <w:szCs w:val="22"/>
        </w:rPr>
      </w:pPr>
    </w:p>
    <w:p w:rsidR="00123D67" w:rsidRDefault="001A18C8" w:rsidP="00123D67">
      <w:pPr>
        <w:rPr>
          <w:rFonts w:ascii="Arial" w:hAnsi="Arial" w:cs="Arial"/>
          <w:sz w:val="22"/>
          <w:szCs w:val="22"/>
        </w:rPr>
      </w:pPr>
      <w:r>
        <w:rPr>
          <w:rFonts w:ascii="Arial" w:hAnsi="Arial" w:cs="Arial"/>
          <w:sz w:val="22"/>
          <w:szCs w:val="22"/>
        </w:rPr>
        <w:t>11</w:t>
      </w:r>
      <w:r w:rsidR="00123D67">
        <w:rPr>
          <w:rFonts w:ascii="Arial" w:hAnsi="Arial" w:cs="Arial"/>
          <w:sz w:val="22"/>
          <w:szCs w:val="22"/>
        </w:rPr>
        <w:tab/>
      </w:r>
      <w:r w:rsidR="00C640B4">
        <w:rPr>
          <w:rFonts w:ascii="Arial" w:hAnsi="Arial" w:cs="Arial"/>
          <w:sz w:val="22"/>
          <w:szCs w:val="22"/>
        </w:rPr>
        <w:t>Call-Off</w:t>
      </w:r>
      <w:r w:rsidR="00123D67">
        <w:rPr>
          <w:rFonts w:ascii="Arial" w:hAnsi="Arial" w:cs="Arial"/>
          <w:sz w:val="22"/>
          <w:szCs w:val="22"/>
        </w:rPr>
        <w:t xml:space="preserve"> Process </w:t>
      </w:r>
    </w:p>
    <w:p w:rsidR="00123D67" w:rsidRDefault="00123D67" w:rsidP="00123D67">
      <w:pPr>
        <w:rPr>
          <w:rFonts w:ascii="Arial" w:hAnsi="Arial" w:cs="Arial"/>
          <w:sz w:val="22"/>
          <w:szCs w:val="22"/>
        </w:rPr>
      </w:pPr>
    </w:p>
    <w:p w:rsidR="00123D67" w:rsidRDefault="001A18C8" w:rsidP="00123D67">
      <w:pPr>
        <w:rPr>
          <w:rFonts w:ascii="Arial" w:hAnsi="Arial" w:cs="Arial"/>
          <w:sz w:val="22"/>
          <w:szCs w:val="22"/>
        </w:rPr>
      </w:pPr>
      <w:r>
        <w:rPr>
          <w:rFonts w:ascii="Arial" w:hAnsi="Arial" w:cs="Arial"/>
          <w:sz w:val="22"/>
          <w:szCs w:val="22"/>
        </w:rPr>
        <w:t>12</w:t>
      </w:r>
      <w:r w:rsidR="00123D67">
        <w:rPr>
          <w:rFonts w:ascii="Arial" w:hAnsi="Arial" w:cs="Arial"/>
          <w:sz w:val="22"/>
          <w:szCs w:val="22"/>
        </w:rPr>
        <w:t xml:space="preserve"> </w:t>
      </w:r>
      <w:r w:rsidR="00123D67">
        <w:rPr>
          <w:rFonts w:ascii="Arial" w:hAnsi="Arial" w:cs="Arial"/>
          <w:sz w:val="22"/>
          <w:szCs w:val="22"/>
        </w:rPr>
        <w:tab/>
        <w:t xml:space="preserve">Non-Solicitation </w:t>
      </w:r>
    </w:p>
    <w:p w:rsidR="00123D67" w:rsidRDefault="00123D67" w:rsidP="00123D67">
      <w:pPr>
        <w:rPr>
          <w:rFonts w:ascii="Arial" w:hAnsi="Arial" w:cs="Arial"/>
          <w:sz w:val="22"/>
          <w:szCs w:val="22"/>
        </w:rPr>
      </w:pPr>
    </w:p>
    <w:p w:rsidR="00123D67" w:rsidRPr="00092B58" w:rsidRDefault="00123D67" w:rsidP="00123D67">
      <w:pPr>
        <w:rPr>
          <w:rFonts w:ascii="Arial" w:hAnsi="Arial" w:cs="Arial"/>
          <w:sz w:val="22"/>
          <w:szCs w:val="22"/>
        </w:rPr>
      </w:pPr>
      <w:r>
        <w:rPr>
          <w:rFonts w:ascii="Arial" w:hAnsi="Arial" w:cs="Arial"/>
          <w:sz w:val="22"/>
          <w:szCs w:val="22"/>
        </w:rPr>
        <w:t xml:space="preserve"> </w:t>
      </w:r>
    </w:p>
    <w:p w:rsidR="00123D67" w:rsidRPr="00092B58" w:rsidRDefault="00123D67" w:rsidP="00123D67">
      <w:pPr>
        <w:rPr>
          <w:rFonts w:ascii="Arial" w:hAnsi="Arial" w:cs="Arial"/>
          <w:sz w:val="22"/>
          <w:szCs w:val="22"/>
        </w:rPr>
      </w:pPr>
    </w:p>
    <w:p w:rsidR="00123D67" w:rsidRDefault="00123D67" w:rsidP="00092B58">
      <w:pPr>
        <w:rPr>
          <w:rFonts w:ascii="Arial" w:hAnsi="Arial" w:cs="Arial"/>
          <w:sz w:val="22"/>
          <w:szCs w:val="22"/>
        </w:rPr>
      </w:pPr>
    </w:p>
    <w:p w:rsidR="00123D67" w:rsidRDefault="00123D67" w:rsidP="00092B58">
      <w:pPr>
        <w:rPr>
          <w:rFonts w:ascii="Arial" w:hAnsi="Arial" w:cs="Arial"/>
          <w:sz w:val="22"/>
          <w:szCs w:val="22"/>
        </w:rPr>
      </w:pPr>
    </w:p>
    <w:p w:rsidR="00123D67" w:rsidRDefault="00123D67" w:rsidP="00092B58">
      <w:pPr>
        <w:rPr>
          <w:rFonts w:ascii="Arial" w:hAnsi="Arial" w:cs="Arial"/>
          <w:sz w:val="22"/>
          <w:szCs w:val="22"/>
        </w:rPr>
      </w:pPr>
    </w:p>
    <w:p w:rsidR="00123D67" w:rsidRDefault="00123D67" w:rsidP="00092B58">
      <w:pPr>
        <w:rPr>
          <w:rFonts w:ascii="Arial" w:hAnsi="Arial" w:cs="Arial"/>
          <w:sz w:val="22"/>
          <w:szCs w:val="22"/>
        </w:rPr>
      </w:pPr>
    </w:p>
    <w:p w:rsidR="00123D67" w:rsidRDefault="00123D67" w:rsidP="00092B58">
      <w:pPr>
        <w:rPr>
          <w:rFonts w:ascii="Arial" w:hAnsi="Arial" w:cs="Arial"/>
          <w:sz w:val="22"/>
          <w:szCs w:val="22"/>
        </w:rPr>
      </w:pPr>
    </w:p>
    <w:p w:rsidR="00123D67" w:rsidRPr="00092B58" w:rsidRDefault="00123D67" w:rsidP="00092B58">
      <w:pPr>
        <w:rPr>
          <w:rFonts w:ascii="Arial" w:hAnsi="Arial" w:cs="Arial"/>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1A18C8" w:rsidRDefault="001A18C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1A18C8" w:rsidRDefault="001A18C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1A18C8" w:rsidRDefault="001A18C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Pr="00A95506" w:rsidRDefault="00092B58" w:rsidP="00092B58">
      <w:pPr>
        <w:pStyle w:val="MRheading1"/>
        <w:numPr>
          <w:ilvl w:val="0"/>
          <w:numId w:val="9"/>
        </w:numPr>
        <w:spacing w:line="288" w:lineRule="auto"/>
        <w:rPr>
          <w:rFonts w:cs="Arial"/>
          <w:szCs w:val="22"/>
          <w:u w:val="none"/>
        </w:rPr>
      </w:pPr>
      <w:bookmarkStart w:id="1" w:name="_Toc207776101"/>
      <w:bookmarkStart w:id="2" w:name="_Toc207776249"/>
      <w:r>
        <w:rPr>
          <w:rFonts w:cs="Arial"/>
          <w:szCs w:val="22"/>
          <w:u w:val="none"/>
        </w:rPr>
        <w:lastRenderedPageBreak/>
        <w:t>Definitions and I</w:t>
      </w:r>
      <w:r w:rsidRPr="00A95506">
        <w:rPr>
          <w:rFonts w:cs="Arial"/>
          <w:szCs w:val="22"/>
          <w:u w:val="none"/>
        </w:rPr>
        <w:t>nterpretation</w:t>
      </w:r>
      <w:bookmarkEnd w:id="1"/>
      <w:bookmarkEnd w:id="2"/>
    </w:p>
    <w:p w:rsidR="00092B58" w:rsidRPr="00BF7661" w:rsidRDefault="00092B58" w:rsidP="00092B58">
      <w:pPr>
        <w:pStyle w:val="MRheading2"/>
        <w:numPr>
          <w:ilvl w:val="1"/>
          <w:numId w:val="8"/>
        </w:numPr>
        <w:spacing w:line="288" w:lineRule="auto"/>
        <w:rPr>
          <w:rFonts w:cs="Arial"/>
          <w:szCs w:val="22"/>
        </w:rPr>
      </w:pPr>
      <w:r w:rsidRPr="00BF7661">
        <w:rPr>
          <w:rFonts w:cs="Arial"/>
          <w:szCs w:val="22"/>
        </w:rPr>
        <w:t>In this Contract, unless the context otherwise requires the following words and phrases shall have the following meanings:</w:t>
      </w:r>
    </w:p>
    <w:p w:rsidR="00092B58" w:rsidRPr="00BF7661" w:rsidRDefault="00092B58" w:rsidP="00092B58">
      <w:pPr>
        <w:pStyle w:val="MRheading3"/>
        <w:numPr>
          <w:ilvl w:val="2"/>
          <w:numId w:val="8"/>
        </w:numPr>
        <w:spacing w:line="288" w:lineRule="auto"/>
        <w:rPr>
          <w:rFonts w:cs="Arial"/>
          <w:szCs w:val="22"/>
        </w:rPr>
      </w:pPr>
      <w:r w:rsidRPr="00BF7661">
        <w:rPr>
          <w:rFonts w:cs="Arial"/>
          <w:szCs w:val="22"/>
        </w:rPr>
        <w:t>“</w:t>
      </w:r>
      <w:r w:rsidR="00957F91">
        <w:rPr>
          <w:rFonts w:cs="Arial"/>
          <w:b/>
          <w:szCs w:val="22"/>
        </w:rPr>
        <w:t>Framework Agreement</w:t>
      </w:r>
      <w:r w:rsidRPr="00BF7661">
        <w:rPr>
          <w:rFonts w:cs="Arial"/>
          <w:szCs w:val="22"/>
        </w:rPr>
        <w:t>”</w:t>
      </w:r>
      <w:r w:rsidR="00325AAB">
        <w:rPr>
          <w:rFonts w:cs="Arial"/>
          <w:szCs w:val="22"/>
        </w:rPr>
        <w:t xml:space="preserve"> or “</w:t>
      </w:r>
      <w:r w:rsidR="00325AAB" w:rsidRPr="00325AAB">
        <w:rPr>
          <w:rFonts w:cs="Arial"/>
          <w:b/>
          <w:szCs w:val="22"/>
        </w:rPr>
        <w:t>Agreement</w:t>
      </w:r>
      <w:r w:rsidR="00325AAB">
        <w:rPr>
          <w:rFonts w:cs="Arial"/>
          <w:szCs w:val="22"/>
        </w:rPr>
        <w:t>”</w:t>
      </w:r>
      <w:r w:rsidRPr="00BF7661">
        <w:rPr>
          <w:rFonts w:cs="Arial"/>
          <w:szCs w:val="22"/>
        </w:rPr>
        <w:t xml:space="preserve"> means </w:t>
      </w:r>
      <w:r w:rsidR="00325AAB">
        <w:rPr>
          <w:rFonts w:cs="Arial"/>
          <w:szCs w:val="22"/>
        </w:rPr>
        <w:t>this</w:t>
      </w:r>
      <w:r w:rsidRPr="00BF7661">
        <w:rPr>
          <w:rFonts w:cs="Arial"/>
          <w:szCs w:val="22"/>
        </w:rPr>
        <w:t xml:space="preserve"> </w:t>
      </w:r>
      <w:r w:rsidR="00957F91">
        <w:rPr>
          <w:rFonts w:cs="Arial"/>
          <w:szCs w:val="22"/>
        </w:rPr>
        <w:t xml:space="preserve">framework agreement between ONR and the Contractor formed by the Form of Agreement, the Terms of the Framework and the Framework Information. </w:t>
      </w:r>
    </w:p>
    <w:p w:rsidR="00092B58" w:rsidRPr="00BF7661" w:rsidRDefault="00092B58" w:rsidP="00092B58">
      <w:pPr>
        <w:pStyle w:val="MRheading3"/>
        <w:numPr>
          <w:ilvl w:val="2"/>
          <w:numId w:val="8"/>
        </w:numPr>
        <w:spacing w:line="288" w:lineRule="auto"/>
        <w:rPr>
          <w:rFonts w:cs="Arial"/>
          <w:szCs w:val="22"/>
        </w:rPr>
      </w:pPr>
      <w:r w:rsidRPr="00BF7661">
        <w:rPr>
          <w:rFonts w:cs="Arial"/>
          <w:szCs w:val="22"/>
        </w:rPr>
        <w:t>“</w:t>
      </w:r>
      <w:r w:rsidRPr="00BF7661">
        <w:rPr>
          <w:rFonts w:cs="Arial"/>
          <w:b/>
          <w:szCs w:val="22"/>
        </w:rPr>
        <w:t>C</w:t>
      </w:r>
      <w:r w:rsidR="00957F91">
        <w:rPr>
          <w:rFonts w:cs="Arial"/>
          <w:b/>
          <w:szCs w:val="22"/>
        </w:rPr>
        <w:t>all-Off Contract</w:t>
      </w:r>
      <w:r w:rsidRPr="00BF7661">
        <w:rPr>
          <w:rFonts w:cs="Arial"/>
          <w:szCs w:val="22"/>
        </w:rPr>
        <w:t xml:space="preserve">” means </w:t>
      </w:r>
      <w:r w:rsidR="00FA35AD">
        <w:rPr>
          <w:rFonts w:cs="Arial"/>
          <w:szCs w:val="22"/>
        </w:rPr>
        <w:t>any and all c</w:t>
      </w:r>
      <w:r w:rsidR="00957F91">
        <w:rPr>
          <w:rFonts w:cs="Arial"/>
          <w:szCs w:val="22"/>
        </w:rPr>
        <w:t>ontract</w:t>
      </w:r>
      <w:r w:rsidR="00FA35AD">
        <w:rPr>
          <w:rFonts w:cs="Arial"/>
          <w:szCs w:val="22"/>
        </w:rPr>
        <w:t>(s)</w:t>
      </w:r>
      <w:r w:rsidR="00957F91">
        <w:rPr>
          <w:rFonts w:cs="Arial"/>
          <w:szCs w:val="22"/>
        </w:rPr>
        <w:t xml:space="preserve"> concluded between ONR and the Contractor in respect of a particular services provision which will be in the terms set out in Schedule </w:t>
      </w:r>
      <w:r w:rsidR="00637EE8">
        <w:rPr>
          <w:rFonts w:cs="Arial"/>
          <w:szCs w:val="22"/>
        </w:rPr>
        <w:t>One to Four of Schedule C</w:t>
      </w:r>
      <w:r w:rsidR="00957F91">
        <w:rPr>
          <w:rFonts w:cs="Arial"/>
          <w:szCs w:val="22"/>
        </w:rPr>
        <w:t xml:space="preserve"> of this Framework Agreement. </w:t>
      </w:r>
    </w:p>
    <w:p w:rsidR="00FA35AD" w:rsidRDefault="00FA35AD" w:rsidP="00092B58">
      <w:pPr>
        <w:pStyle w:val="MRheading3"/>
        <w:numPr>
          <w:ilvl w:val="2"/>
          <w:numId w:val="8"/>
        </w:numPr>
        <w:spacing w:line="288" w:lineRule="auto"/>
        <w:rPr>
          <w:rFonts w:cs="Arial"/>
          <w:szCs w:val="22"/>
        </w:rPr>
      </w:pPr>
      <w:r>
        <w:rPr>
          <w:rFonts w:cs="Arial"/>
          <w:szCs w:val="22"/>
        </w:rPr>
        <w:t>“</w:t>
      </w:r>
      <w:r>
        <w:rPr>
          <w:rFonts w:cs="Arial"/>
          <w:b/>
          <w:szCs w:val="22"/>
        </w:rPr>
        <w:t>Charges</w:t>
      </w:r>
      <w:r>
        <w:rPr>
          <w:rFonts w:cs="Arial"/>
          <w:szCs w:val="22"/>
        </w:rPr>
        <w:t xml:space="preserve">” means all charges, fees, expenses, paid or payable (including charges due to become payable) </w:t>
      </w:r>
      <w:r w:rsidR="00D23FEA">
        <w:rPr>
          <w:rFonts w:cs="Arial"/>
          <w:szCs w:val="22"/>
        </w:rPr>
        <w:t>to the Contractor</w:t>
      </w:r>
      <w:r w:rsidR="00C973DA">
        <w:rPr>
          <w:rFonts w:cs="Arial"/>
          <w:szCs w:val="22"/>
        </w:rPr>
        <w:t xml:space="preserve"> (calculated prior to any deductions that may be made in the Contractor’s favour),</w:t>
      </w:r>
      <w:r w:rsidR="00D23FEA">
        <w:rPr>
          <w:rFonts w:cs="Arial"/>
          <w:szCs w:val="22"/>
        </w:rPr>
        <w:t xml:space="preserve"> </w:t>
      </w:r>
      <w:r w:rsidR="0039184B" w:rsidRPr="00BF7661">
        <w:rPr>
          <w:rFonts w:cs="Arial"/>
          <w:szCs w:val="22"/>
        </w:rPr>
        <w:t>plus any late payment inter</w:t>
      </w:r>
      <w:r w:rsidR="0039184B">
        <w:rPr>
          <w:rFonts w:cs="Arial"/>
          <w:szCs w:val="22"/>
        </w:rPr>
        <w:t xml:space="preserve">est properly chargeable thereon </w:t>
      </w:r>
      <w:r>
        <w:rPr>
          <w:rFonts w:cs="Arial"/>
          <w:szCs w:val="22"/>
        </w:rPr>
        <w:t>under any and all Call-Off Contracts</w:t>
      </w:r>
      <w:r w:rsidR="0039184B">
        <w:rPr>
          <w:rFonts w:cs="Arial"/>
          <w:szCs w:val="22"/>
        </w:rPr>
        <w:t xml:space="preserve"> (whether such Call-Off Contracts extend beyond the term of this Agreement or otherwise)</w:t>
      </w:r>
      <w:r>
        <w:rPr>
          <w:rFonts w:cs="Arial"/>
          <w:szCs w:val="22"/>
        </w:rPr>
        <w:t>;</w:t>
      </w:r>
    </w:p>
    <w:p w:rsidR="00B22ACC" w:rsidRDefault="00B22ACC" w:rsidP="00B22ACC">
      <w:pPr>
        <w:pStyle w:val="MRheading3"/>
        <w:numPr>
          <w:ilvl w:val="2"/>
          <w:numId w:val="8"/>
        </w:numPr>
        <w:spacing w:line="288" w:lineRule="auto"/>
        <w:rPr>
          <w:rFonts w:cs="Arial"/>
          <w:szCs w:val="22"/>
        </w:rPr>
      </w:pPr>
      <w:r>
        <w:rPr>
          <w:rFonts w:cs="Arial"/>
          <w:szCs w:val="22"/>
        </w:rPr>
        <w:t>“</w:t>
      </w:r>
      <w:r>
        <w:rPr>
          <w:rFonts w:cs="Arial"/>
          <w:b/>
          <w:szCs w:val="22"/>
        </w:rPr>
        <w:t>Default</w:t>
      </w:r>
      <w:r>
        <w:rPr>
          <w:rFonts w:cs="Arial"/>
          <w:szCs w:val="22"/>
        </w:rPr>
        <w:t xml:space="preserve">” means </w:t>
      </w:r>
      <w:r w:rsidRPr="00B22ACC">
        <w:rPr>
          <w:rFonts w:cs="Arial"/>
          <w:szCs w:val="22"/>
        </w:rPr>
        <w:t>any default, act, omission, event or circums</w:t>
      </w:r>
      <w:r>
        <w:rPr>
          <w:rFonts w:cs="Arial"/>
          <w:szCs w:val="22"/>
        </w:rPr>
        <w:t>tance  in connection with this Framework A</w:t>
      </w:r>
      <w:r w:rsidRPr="00B22ACC">
        <w:rPr>
          <w:rFonts w:cs="Arial"/>
          <w:szCs w:val="22"/>
        </w:rPr>
        <w:t>greement</w:t>
      </w:r>
      <w:r>
        <w:rPr>
          <w:rFonts w:cs="Arial"/>
          <w:szCs w:val="22"/>
        </w:rPr>
        <w:t xml:space="preserve"> or any Call-Off Contract</w:t>
      </w:r>
      <w:r w:rsidRPr="00B22ACC">
        <w:rPr>
          <w:rFonts w:cs="Arial"/>
          <w:szCs w:val="22"/>
        </w:rPr>
        <w:t xml:space="preserve"> in respect of which Liability arises</w:t>
      </w:r>
      <w:r>
        <w:rPr>
          <w:rFonts w:cs="Arial"/>
          <w:szCs w:val="22"/>
        </w:rPr>
        <w:t>;</w:t>
      </w:r>
    </w:p>
    <w:p w:rsidR="00B22ACC" w:rsidRDefault="00B22ACC" w:rsidP="00B22ACC">
      <w:pPr>
        <w:pStyle w:val="MRheading3"/>
        <w:numPr>
          <w:ilvl w:val="2"/>
          <w:numId w:val="8"/>
        </w:numPr>
        <w:spacing w:line="288" w:lineRule="auto"/>
        <w:rPr>
          <w:rFonts w:cs="Arial"/>
          <w:szCs w:val="22"/>
        </w:rPr>
      </w:pPr>
      <w:r>
        <w:rPr>
          <w:rFonts w:cs="Arial"/>
          <w:szCs w:val="22"/>
        </w:rPr>
        <w:t>“</w:t>
      </w:r>
      <w:r>
        <w:rPr>
          <w:rFonts w:cs="Arial"/>
          <w:b/>
          <w:szCs w:val="22"/>
        </w:rPr>
        <w:t>Liability</w:t>
      </w:r>
      <w:r>
        <w:rPr>
          <w:rFonts w:cs="Arial"/>
          <w:szCs w:val="22"/>
        </w:rPr>
        <w:t xml:space="preserve">” means </w:t>
      </w:r>
      <w:r w:rsidRPr="00B22ACC">
        <w:rPr>
          <w:rFonts w:cs="Arial"/>
          <w:szCs w:val="22"/>
        </w:rPr>
        <w:t>liability arising out</w:t>
      </w:r>
      <w:r w:rsidR="006300D2">
        <w:rPr>
          <w:rFonts w:cs="Arial"/>
          <w:szCs w:val="22"/>
        </w:rPr>
        <w:t xml:space="preserve"> of or in connection with this Framework A</w:t>
      </w:r>
      <w:r w:rsidRPr="00B22ACC">
        <w:rPr>
          <w:rFonts w:cs="Arial"/>
          <w:szCs w:val="22"/>
        </w:rPr>
        <w:t>greement</w:t>
      </w:r>
      <w:r w:rsidR="006300D2">
        <w:rPr>
          <w:rFonts w:cs="Arial"/>
          <w:szCs w:val="22"/>
        </w:rPr>
        <w:t xml:space="preserve"> or any Call-Off Contract</w:t>
      </w:r>
      <w:r w:rsidRPr="00B22ACC">
        <w:rPr>
          <w:rFonts w:cs="Arial"/>
          <w:szCs w:val="22"/>
        </w:rPr>
        <w:t xml:space="preserve">, whether in contract, tort, misrepresentation, restitution, under statute or otherwise, including any liability arising from a breach of, or a failure to perform or delay in performance of, any of the party's obligations under this </w:t>
      </w:r>
      <w:r>
        <w:rPr>
          <w:rFonts w:cs="Arial"/>
          <w:szCs w:val="22"/>
        </w:rPr>
        <w:t>Framework A</w:t>
      </w:r>
      <w:r w:rsidRPr="00B22ACC">
        <w:rPr>
          <w:rFonts w:cs="Arial"/>
          <w:szCs w:val="22"/>
        </w:rPr>
        <w:t>greement</w:t>
      </w:r>
      <w:r>
        <w:rPr>
          <w:rFonts w:cs="Arial"/>
          <w:szCs w:val="22"/>
        </w:rPr>
        <w:t xml:space="preserve"> or any Call-Off Contract</w:t>
      </w:r>
      <w:r w:rsidRPr="00B22ACC">
        <w:rPr>
          <w:rFonts w:cs="Arial"/>
          <w:szCs w:val="22"/>
        </w:rPr>
        <w:t>, in each c</w:t>
      </w:r>
      <w:r>
        <w:rPr>
          <w:rFonts w:cs="Arial"/>
          <w:szCs w:val="22"/>
        </w:rPr>
        <w:t xml:space="preserve">ase howsoever caused including </w:t>
      </w:r>
      <w:r w:rsidRPr="00B22ACC">
        <w:rPr>
          <w:rFonts w:cs="Arial"/>
          <w:szCs w:val="22"/>
        </w:rPr>
        <w:t>(without limitation)  if caused by negligence</w:t>
      </w:r>
      <w:r>
        <w:rPr>
          <w:rFonts w:cs="Arial"/>
          <w:szCs w:val="22"/>
        </w:rPr>
        <w:t>;</w:t>
      </w:r>
    </w:p>
    <w:p w:rsidR="00092B58" w:rsidRDefault="00092B58" w:rsidP="00092B58">
      <w:pPr>
        <w:pStyle w:val="MRheading3"/>
        <w:numPr>
          <w:ilvl w:val="2"/>
          <w:numId w:val="8"/>
        </w:numPr>
        <w:spacing w:line="288" w:lineRule="auto"/>
        <w:rPr>
          <w:rFonts w:cs="Arial"/>
          <w:szCs w:val="22"/>
        </w:rPr>
      </w:pPr>
      <w:r w:rsidRPr="00BF7661">
        <w:rPr>
          <w:rFonts w:cs="Arial"/>
          <w:szCs w:val="22"/>
        </w:rPr>
        <w:t>“</w:t>
      </w:r>
      <w:r w:rsidR="00957F91">
        <w:rPr>
          <w:rFonts w:cs="Arial"/>
          <w:b/>
          <w:szCs w:val="22"/>
        </w:rPr>
        <w:t>Pricing Documents</w:t>
      </w:r>
      <w:r w:rsidRPr="00BF7661">
        <w:rPr>
          <w:rFonts w:cs="Arial"/>
          <w:szCs w:val="22"/>
        </w:rPr>
        <w:t xml:space="preserve">” </w:t>
      </w:r>
      <w:r w:rsidR="00DF00ED">
        <w:rPr>
          <w:rFonts w:cs="Arial"/>
          <w:szCs w:val="22"/>
        </w:rPr>
        <w:t xml:space="preserve">means </w:t>
      </w:r>
      <w:r w:rsidR="00957F91">
        <w:rPr>
          <w:rFonts w:cs="Arial"/>
          <w:szCs w:val="22"/>
        </w:rPr>
        <w:t>the documents containing the a</w:t>
      </w:r>
      <w:r w:rsidR="00FF1E95">
        <w:rPr>
          <w:rFonts w:cs="Arial"/>
          <w:szCs w:val="22"/>
        </w:rPr>
        <w:t xml:space="preserve">greed </w:t>
      </w:r>
      <w:r w:rsidR="00957F91">
        <w:rPr>
          <w:rFonts w:cs="Arial"/>
          <w:szCs w:val="22"/>
        </w:rPr>
        <w:t>rates and fees which will used to construct</w:t>
      </w:r>
      <w:r w:rsidR="00FF1E95">
        <w:rPr>
          <w:rFonts w:cs="Arial"/>
          <w:szCs w:val="22"/>
        </w:rPr>
        <w:t xml:space="preserve"> the cost of service provision and the </w:t>
      </w:r>
      <w:r w:rsidR="00FA35AD">
        <w:rPr>
          <w:rFonts w:cs="Arial"/>
          <w:szCs w:val="22"/>
        </w:rPr>
        <w:t>c</w:t>
      </w:r>
      <w:r w:rsidR="00FF1E95">
        <w:rPr>
          <w:rFonts w:cs="Arial"/>
          <w:szCs w:val="22"/>
        </w:rPr>
        <w:t xml:space="preserve">harges that will apply to the Call-Off Contract; </w:t>
      </w:r>
    </w:p>
    <w:p w:rsidR="00FF1E95" w:rsidRDefault="00FF1E95" w:rsidP="00FF1E95">
      <w:pPr>
        <w:pStyle w:val="MRheading3"/>
        <w:numPr>
          <w:ilvl w:val="2"/>
          <w:numId w:val="8"/>
        </w:numPr>
        <w:spacing w:line="288" w:lineRule="auto"/>
        <w:rPr>
          <w:rFonts w:cs="Arial"/>
          <w:szCs w:val="22"/>
        </w:rPr>
      </w:pPr>
      <w:r w:rsidRPr="00BF7661">
        <w:rPr>
          <w:rFonts w:cs="Arial"/>
          <w:szCs w:val="22"/>
        </w:rPr>
        <w:t>“</w:t>
      </w:r>
      <w:r w:rsidRPr="00FF1E95">
        <w:rPr>
          <w:rFonts w:cs="Arial"/>
          <w:b/>
          <w:szCs w:val="22"/>
        </w:rPr>
        <w:t>Intellectual Property Rights</w:t>
      </w:r>
      <w:r w:rsidRPr="00BF7661">
        <w:rPr>
          <w:rFonts w:cs="Arial"/>
          <w:szCs w:val="22"/>
        </w:rPr>
        <w:t>” means all patents, rights to inventions, utility models, copy</w:t>
      </w:r>
      <w:r>
        <w:rPr>
          <w:rFonts w:cs="Arial"/>
          <w:szCs w:val="22"/>
        </w:rPr>
        <w:t>right and related rights, trade</w:t>
      </w:r>
      <w:r w:rsidRPr="00BF7661">
        <w:rPr>
          <w:rFonts w:cs="Arial"/>
          <w:szCs w:val="22"/>
        </w:rPr>
        <w:t xml:space="preserve">marks, service marks, trade, business and domain names, rights in trade dress or get-up, rights in goodwill or to sue for passing off, unfair competition rights, rights in designs, </w:t>
      </w:r>
      <w:r w:rsidRPr="00BF7661">
        <w:rPr>
          <w:rFonts w:cs="Arial"/>
          <w:szCs w:val="22"/>
        </w:rPr>
        <w:lastRenderedPageBreak/>
        <w:t xml:space="preserve">rights in computer software, database, rights, topography rights, moral rights, rights in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(including know-how and trade secrets) and any other intellectual property rights, in each case whether registered or unregistered and including all applications for and renewals or extensions of such rights, and all similar or equivalent rights or forms of protection in any part of the world;</w:t>
      </w:r>
    </w:p>
    <w:p w:rsidR="00FF1E95" w:rsidRDefault="00FF1E95" w:rsidP="00FF1E95">
      <w:pPr>
        <w:pStyle w:val="MRheading3"/>
        <w:numPr>
          <w:ilvl w:val="2"/>
          <w:numId w:val="8"/>
        </w:numPr>
        <w:spacing w:line="288" w:lineRule="auto"/>
        <w:rPr>
          <w:rFonts w:cs="Arial"/>
          <w:szCs w:val="22"/>
        </w:rPr>
      </w:pPr>
      <w:r>
        <w:rPr>
          <w:rFonts w:cs="Arial"/>
          <w:szCs w:val="22"/>
        </w:rPr>
        <w:t>“</w:t>
      </w:r>
      <w:r w:rsidRPr="00DF00ED">
        <w:rPr>
          <w:rFonts w:cs="Arial"/>
          <w:b/>
          <w:szCs w:val="22"/>
        </w:rPr>
        <w:t>Framework Scope</w:t>
      </w:r>
      <w:r>
        <w:rPr>
          <w:rFonts w:cs="Arial"/>
          <w:szCs w:val="22"/>
        </w:rPr>
        <w:t xml:space="preserve">” </w:t>
      </w:r>
      <w:r w:rsidR="00DF00ED">
        <w:rPr>
          <w:rFonts w:cs="Arial"/>
          <w:szCs w:val="22"/>
        </w:rPr>
        <w:t>means the scope of service that may be provided under this Framework Agreement and whi</w:t>
      </w:r>
      <w:r w:rsidR="001A18C8">
        <w:rPr>
          <w:rFonts w:cs="Arial"/>
          <w:szCs w:val="22"/>
        </w:rPr>
        <w:t>ch is set out within S</w:t>
      </w:r>
      <w:r w:rsidR="00E745D7">
        <w:rPr>
          <w:rFonts w:cs="Arial"/>
          <w:szCs w:val="22"/>
        </w:rPr>
        <w:t>chedule A of the Award (ITT) Stage procurement documentation.</w:t>
      </w:r>
      <w:r w:rsidR="00DF00ED">
        <w:rPr>
          <w:rFonts w:cs="Arial"/>
          <w:szCs w:val="22"/>
        </w:rPr>
        <w:t xml:space="preserve"> </w:t>
      </w:r>
    </w:p>
    <w:p w:rsidR="00DF00ED" w:rsidRDefault="00DF00ED" w:rsidP="00FF1E95">
      <w:pPr>
        <w:pStyle w:val="MRheading3"/>
        <w:numPr>
          <w:ilvl w:val="2"/>
          <w:numId w:val="8"/>
        </w:numPr>
        <w:spacing w:line="288" w:lineRule="auto"/>
        <w:rPr>
          <w:rFonts w:cs="Arial"/>
          <w:szCs w:val="22"/>
        </w:rPr>
      </w:pPr>
      <w:r>
        <w:rPr>
          <w:rFonts w:cs="Arial"/>
          <w:szCs w:val="22"/>
        </w:rPr>
        <w:t>“</w:t>
      </w:r>
      <w:r w:rsidRPr="00DF00ED">
        <w:rPr>
          <w:rFonts w:cs="Arial"/>
          <w:b/>
          <w:szCs w:val="22"/>
        </w:rPr>
        <w:t xml:space="preserve">Framework </w:t>
      </w:r>
      <w:r w:rsidR="001A18C8">
        <w:rPr>
          <w:rFonts w:cs="Arial"/>
          <w:b/>
          <w:szCs w:val="22"/>
        </w:rPr>
        <w:t xml:space="preserve">Management </w:t>
      </w:r>
      <w:r w:rsidRPr="00DF00ED">
        <w:rPr>
          <w:rFonts w:cs="Arial"/>
          <w:b/>
          <w:szCs w:val="22"/>
        </w:rPr>
        <w:t>Information</w:t>
      </w:r>
      <w:r>
        <w:rPr>
          <w:rFonts w:cs="Arial"/>
          <w:szCs w:val="22"/>
        </w:rPr>
        <w:t xml:space="preserve">” means the information and obligations of the Parties in </w:t>
      </w:r>
      <w:r w:rsidR="001D604A">
        <w:rPr>
          <w:rFonts w:cs="Arial"/>
          <w:szCs w:val="22"/>
        </w:rPr>
        <w:t xml:space="preserve">the management, </w:t>
      </w:r>
      <w:r w:rsidR="00912DF4">
        <w:rPr>
          <w:rFonts w:cs="Arial"/>
          <w:szCs w:val="22"/>
        </w:rPr>
        <w:t xml:space="preserve">management of </w:t>
      </w:r>
      <w:r w:rsidR="001D604A">
        <w:rPr>
          <w:rFonts w:cs="Arial"/>
          <w:szCs w:val="22"/>
        </w:rPr>
        <w:t xml:space="preserve">processes and requirements of the </w:t>
      </w:r>
      <w:r w:rsidR="00912DF4">
        <w:rPr>
          <w:rFonts w:cs="Arial"/>
          <w:szCs w:val="22"/>
        </w:rPr>
        <w:t xml:space="preserve">Framework Agreement. </w:t>
      </w:r>
    </w:p>
    <w:p w:rsidR="00D23FEA" w:rsidRDefault="00D23FEA" w:rsidP="00FF1E95">
      <w:pPr>
        <w:pStyle w:val="MRheading3"/>
        <w:numPr>
          <w:ilvl w:val="2"/>
          <w:numId w:val="8"/>
        </w:numPr>
        <w:spacing w:line="288" w:lineRule="auto"/>
        <w:rPr>
          <w:rFonts w:cs="Arial"/>
          <w:szCs w:val="22"/>
        </w:rPr>
      </w:pPr>
      <w:r>
        <w:rPr>
          <w:rFonts w:cs="Arial"/>
          <w:szCs w:val="22"/>
        </w:rPr>
        <w:t>“</w:t>
      </w:r>
      <w:r w:rsidRPr="00325AAB">
        <w:rPr>
          <w:rFonts w:cs="Arial"/>
          <w:b/>
          <w:szCs w:val="22"/>
        </w:rPr>
        <w:t>Framework Year</w:t>
      </w:r>
      <w:r>
        <w:rPr>
          <w:rFonts w:cs="Arial"/>
          <w:szCs w:val="22"/>
        </w:rPr>
        <w:t xml:space="preserve">” means each 12 (twelve) month period commencing either on the date set out in clause </w:t>
      </w:r>
      <w:r>
        <w:rPr>
          <w:rFonts w:cs="Arial"/>
          <w:szCs w:val="22"/>
        </w:rPr>
        <w:fldChar w:fldCharType="begin"/>
      </w:r>
      <w:r>
        <w:rPr>
          <w:rFonts w:cs="Arial"/>
          <w:szCs w:val="22"/>
        </w:rPr>
        <w:instrText xml:space="preserve"> REF _Ref507672415 \r \h </w:instrText>
      </w:r>
      <w:r>
        <w:rPr>
          <w:rFonts w:cs="Arial"/>
          <w:szCs w:val="22"/>
        </w:rPr>
      </w:r>
      <w:r>
        <w:rPr>
          <w:rFonts w:cs="Arial"/>
          <w:szCs w:val="22"/>
        </w:rPr>
        <w:fldChar w:fldCharType="separate"/>
      </w:r>
      <w:r w:rsidR="00E362F1">
        <w:rPr>
          <w:rFonts w:cs="Arial"/>
          <w:szCs w:val="22"/>
        </w:rPr>
        <w:t>9.1</w:t>
      </w:r>
      <w:r>
        <w:rPr>
          <w:rFonts w:cs="Arial"/>
          <w:szCs w:val="22"/>
        </w:rPr>
        <w:fldChar w:fldCharType="end"/>
      </w:r>
      <w:r>
        <w:rPr>
          <w:rFonts w:cs="Arial"/>
          <w:szCs w:val="22"/>
        </w:rPr>
        <w:t xml:space="preserve"> or on the anniversary of such date, provided that</w:t>
      </w:r>
      <w:r w:rsidR="00325AAB">
        <w:rPr>
          <w:rFonts w:cs="Arial"/>
          <w:szCs w:val="22"/>
        </w:rPr>
        <w:t xml:space="preserve"> in the event of expiry or termination of the Framework Agreement,</w:t>
      </w:r>
      <w:r>
        <w:rPr>
          <w:rFonts w:cs="Arial"/>
          <w:szCs w:val="22"/>
        </w:rPr>
        <w:t xml:space="preserve"> “Framework Year” shall </w:t>
      </w:r>
      <w:r w:rsidR="00325AAB">
        <w:rPr>
          <w:rFonts w:cs="Arial"/>
          <w:szCs w:val="22"/>
        </w:rPr>
        <w:t>mean the</w:t>
      </w:r>
      <w:r>
        <w:rPr>
          <w:rFonts w:cs="Arial"/>
          <w:szCs w:val="22"/>
        </w:rPr>
        <w:t xml:space="preserve"> period of 12 (twelve) months </w:t>
      </w:r>
      <w:r w:rsidR="00325AAB">
        <w:rPr>
          <w:rFonts w:cs="Arial"/>
          <w:szCs w:val="22"/>
        </w:rPr>
        <w:t>immediately prior to</w:t>
      </w:r>
      <w:r>
        <w:rPr>
          <w:rFonts w:cs="Arial"/>
          <w:szCs w:val="22"/>
        </w:rPr>
        <w:t xml:space="preserve"> date of such expiry or termination</w:t>
      </w:r>
      <w:r w:rsidR="00325AAB">
        <w:rPr>
          <w:rFonts w:cs="Arial"/>
          <w:szCs w:val="22"/>
        </w:rPr>
        <w:t xml:space="preserve"> of this Agreement</w:t>
      </w:r>
      <w:r>
        <w:rPr>
          <w:rFonts w:cs="Arial"/>
          <w:szCs w:val="22"/>
        </w:rPr>
        <w:t>;</w:t>
      </w:r>
    </w:p>
    <w:p w:rsidR="00DF00ED" w:rsidRPr="00D23FEA" w:rsidRDefault="00912DF4" w:rsidP="00DF00ED">
      <w:pPr>
        <w:pStyle w:val="MRheading3"/>
        <w:numPr>
          <w:ilvl w:val="2"/>
          <w:numId w:val="8"/>
        </w:numPr>
        <w:spacing w:line="288" w:lineRule="auto"/>
        <w:rPr>
          <w:rFonts w:cs="Arial"/>
          <w:szCs w:val="22"/>
        </w:rPr>
      </w:pPr>
      <w:r>
        <w:rPr>
          <w:rFonts w:cs="Arial"/>
          <w:szCs w:val="22"/>
        </w:rPr>
        <w:t>“</w:t>
      </w:r>
      <w:r w:rsidRPr="00912DF4">
        <w:rPr>
          <w:rFonts w:cs="Arial"/>
          <w:b/>
          <w:szCs w:val="22"/>
        </w:rPr>
        <w:t>The Parties</w:t>
      </w:r>
      <w:r>
        <w:rPr>
          <w:rFonts w:cs="Arial"/>
          <w:szCs w:val="22"/>
        </w:rPr>
        <w:t xml:space="preserve">” are ONR and the Contractor. </w:t>
      </w:r>
    </w:p>
    <w:p w:rsidR="00DF00ED" w:rsidRPr="00FF1E95" w:rsidRDefault="00DF00ED" w:rsidP="00DF00ED">
      <w:pPr>
        <w:pStyle w:val="NumberList"/>
      </w:pPr>
    </w:p>
    <w:p w:rsidR="00D55D97" w:rsidRDefault="00FF1E95" w:rsidP="00D55D97">
      <w:pPr>
        <w:pStyle w:val="MRheading1"/>
        <w:numPr>
          <w:ilvl w:val="0"/>
          <w:numId w:val="9"/>
        </w:numPr>
        <w:spacing w:line="288" w:lineRule="auto"/>
        <w:rPr>
          <w:rFonts w:cs="Arial"/>
          <w:szCs w:val="22"/>
          <w:u w:val="none"/>
        </w:rPr>
      </w:pPr>
      <w:r>
        <w:rPr>
          <w:rFonts w:cs="Arial"/>
          <w:szCs w:val="22"/>
          <w:u w:val="none"/>
        </w:rPr>
        <w:t xml:space="preserve">The Parties’ Obligations </w:t>
      </w:r>
    </w:p>
    <w:p w:rsidR="00FF1E95" w:rsidRPr="00D55D97" w:rsidRDefault="00FF1E95" w:rsidP="00D55D97">
      <w:pPr>
        <w:pStyle w:val="MRheading2"/>
        <w:tabs>
          <w:tab w:val="clear" w:pos="720"/>
        </w:tabs>
        <w:spacing w:line="288" w:lineRule="auto"/>
        <w:rPr>
          <w:rFonts w:cs="Arial"/>
          <w:szCs w:val="22"/>
        </w:rPr>
      </w:pPr>
      <w:r w:rsidRPr="00D55D97">
        <w:rPr>
          <w:rFonts w:cs="Arial"/>
          <w:szCs w:val="22"/>
        </w:rPr>
        <w:t xml:space="preserve">2.1 </w:t>
      </w:r>
      <w:r w:rsidRPr="00D55D97">
        <w:rPr>
          <w:rFonts w:cs="Arial"/>
          <w:szCs w:val="22"/>
        </w:rPr>
        <w:tab/>
        <w:t>When ONR requires services to be carr</w:t>
      </w:r>
      <w:r w:rsidR="00DF00ED" w:rsidRPr="00D55D97">
        <w:rPr>
          <w:rFonts w:cs="Arial"/>
          <w:szCs w:val="22"/>
        </w:rPr>
        <w:t xml:space="preserve">ied out within the scope, it considers and applies the </w:t>
      </w:r>
      <w:r w:rsidR="00E745D7">
        <w:rPr>
          <w:rFonts w:cs="Arial"/>
          <w:szCs w:val="22"/>
        </w:rPr>
        <w:t>Call-Off Process [</w:t>
      </w:r>
      <w:r w:rsidR="001A18C8">
        <w:rPr>
          <w:rFonts w:cs="Arial"/>
          <w:szCs w:val="22"/>
        </w:rPr>
        <w:t xml:space="preserve">Section </w:t>
      </w:r>
      <w:r w:rsidR="00E745D7">
        <w:rPr>
          <w:rFonts w:cs="Arial"/>
          <w:szCs w:val="22"/>
        </w:rPr>
        <w:t>6</w:t>
      </w:r>
      <w:r w:rsidR="001A18C8">
        <w:rPr>
          <w:rFonts w:cs="Arial"/>
          <w:szCs w:val="22"/>
        </w:rPr>
        <w:t xml:space="preserve"> of the Framework Management Information refers]</w:t>
      </w:r>
      <w:r w:rsidR="00DF00ED" w:rsidRPr="00D55D97">
        <w:rPr>
          <w:rFonts w:cs="Arial"/>
          <w:szCs w:val="22"/>
        </w:rPr>
        <w:t xml:space="preserve">. ONR is not obliged to request any quotations from the Contractor or to issue any Call-Off Contracts </w:t>
      </w:r>
      <w:r w:rsidR="000348F0" w:rsidRPr="00D55D97">
        <w:rPr>
          <w:rFonts w:cs="Arial"/>
          <w:szCs w:val="22"/>
        </w:rPr>
        <w:t xml:space="preserve">to the Contractor. </w:t>
      </w:r>
    </w:p>
    <w:p w:rsidR="00D55D97" w:rsidRPr="00D55D97" w:rsidRDefault="000348F0" w:rsidP="00D55D97">
      <w:pPr>
        <w:pStyle w:val="MRheading1"/>
        <w:numPr>
          <w:ilvl w:val="0"/>
          <w:numId w:val="9"/>
        </w:numPr>
        <w:spacing w:line="288" w:lineRule="auto"/>
        <w:rPr>
          <w:rFonts w:cs="Arial"/>
          <w:szCs w:val="22"/>
          <w:u w:val="none"/>
        </w:rPr>
      </w:pPr>
      <w:r>
        <w:rPr>
          <w:rFonts w:cs="Arial"/>
          <w:szCs w:val="22"/>
          <w:u w:val="none"/>
        </w:rPr>
        <w:t xml:space="preserve">Interpretation </w:t>
      </w:r>
    </w:p>
    <w:p w:rsidR="000348F0" w:rsidRPr="00D55D97" w:rsidRDefault="00D55D97" w:rsidP="00D55D97">
      <w:pPr>
        <w:pStyle w:val="MRheading2"/>
        <w:tabs>
          <w:tab w:val="clear" w:pos="720"/>
        </w:tabs>
        <w:spacing w:line="288" w:lineRule="auto"/>
        <w:rPr>
          <w:rFonts w:cs="Arial"/>
          <w:szCs w:val="22"/>
        </w:rPr>
      </w:pPr>
      <w:r>
        <w:rPr>
          <w:rFonts w:cs="Arial"/>
          <w:szCs w:val="22"/>
        </w:rPr>
        <w:t xml:space="preserve">3.1 </w:t>
      </w:r>
      <w:r>
        <w:rPr>
          <w:rFonts w:cs="Arial"/>
          <w:szCs w:val="22"/>
        </w:rPr>
        <w:tab/>
      </w:r>
      <w:r w:rsidR="000348F0" w:rsidRPr="00D55D97">
        <w:rPr>
          <w:rFonts w:cs="Arial"/>
          <w:szCs w:val="22"/>
        </w:rPr>
        <w:t xml:space="preserve">In this Framework Agreement save where the context otherwise requires, any reference to any enactment, order, regulation or similar instrument, statue or statutory provision shall be construed </w:t>
      </w:r>
      <w:r w:rsidRPr="00D55D97">
        <w:rPr>
          <w:rFonts w:cs="Arial"/>
          <w:szCs w:val="22"/>
        </w:rPr>
        <w:t xml:space="preserve">as a reference to the enactment, order, regulation, or other instrument, statute or statutory provision as amended, replaced, consolidated or re-enacted. </w:t>
      </w:r>
    </w:p>
    <w:p w:rsidR="00D55D97" w:rsidRDefault="00D55D97" w:rsidP="00D55D97">
      <w:pPr>
        <w:pStyle w:val="MRheading2"/>
        <w:tabs>
          <w:tab w:val="clear" w:pos="720"/>
        </w:tabs>
        <w:spacing w:line="288" w:lineRule="auto"/>
        <w:rPr>
          <w:rFonts w:cs="Arial"/>
          <w:szCs w:val="22"/>
        </w:rPr>
      </w:pPr>
      <w:r w:rsidRPr="00D55D97">
        <w:rPr>
          <w:rFonts w:cs="Arial"/>
          <w:szCs w:val="22"/>
        </w:rPr>
        <w:t xml:space="preserve">3.2 </w:t>
      </w:r>
      <w:r w:rsidRPr="00D55D97">
        <w:rPr>
          <w:rFonts w:cs="Arial"/>
          <w:szCs w:val="22"/>
        </w:rPr>
        <w:tab/>
        <w:t xml:space="preserve">In this Framework Agreement, words preceding “such as”, “without limitation”, “include”, “includes”, “including”, “including but not limited to” and “included” or similar shall be construed without limitation by the words which follow such words. </w:t>
      </w:r>
    </w:p>
    <w:p w:rsidR="00D55D97" w:rsidRDefault="00D55D97" w:rsidP="00D55D97">
      <w:pPr>
        <w:pStyle w:val="MRheading1"/>
        <w:numPr>
          <w:ilvl w:val="0"/>
          <w:numId w:val="9"/>
        </w:numPr>
        <w:spacing w:line="288" w:lineRule="auto"/>
        <w:rPr>
          <w:rFonts w:cs="Arial"/>
          <w:szCs w:val="22"/>
          <w:u w:val="none"/>
        </w:rPr>
      </w:pPr>
      <w:r>
        <w:rPr>
          <w:rFonts w:cs="Arial"/>
          <w:szCs w:val="22"/>
          <w:u w:val="none"/>
        </w:rPr>
        <w:lastRenderedPageBreak/>
        <w:t xml:space="preserve">Changes to the Framework </w:t>
      </w:r>
      <w:r w:rsidR="001A18C8">
        <w:rPr>
          <w:rFonts w:cs="Arial"/>
          <w:szCs w:val="22"/>
          <w:u w:val="none"/>
        </w:rPr>
        <w:t xml:space="preserve">Management </w:t>
      </w:r>
      <w:r>
        <w:rPr>
          <w:rFonts w:cs="Arial"/>
          <w:szCs w:val="22"/>
          <w:u w:val="none"/>
        </w:rPr>
        <w:t xml:space="preserve">Information </w:t>
      </w:r>
    </w:p>
    <w:p w:rsidR="00D55D97" w:rsidRPr="00D55D97" w:rsidRDefault="00D55D97" w:rsidP="004D418F">
      <w:pPr>
        <w:pStyle w:val="MRheading2"/>
        <w:tabs>
          <w:tab w:val="clear" w:pos="720"/>
        </w:tabs>
        <w:spacing w:line="288" w:lineRule="auto"/>
        <w:rPr>
          <w:rFonts w:cs="Arial"/>
          <w:szCs w:val="22"/>
        </w:rPr>
      </w:pPr>
      <w:r>
        <w:rPr>
          <w:rFonts w:cs="Arial"/>
          <w:szCs w:val="22"/>
        </w:rPr>
        <w:t>4</w:t>
      </w:r>
      <w:r w:rsidRPr="00D55D97">
        <w:rPr>
          <w:rFonts w:cs="Arial"/>
          <w:szCs w:val="22"/>
        </w:rPr>
        <w:t xml:space="preserve">.1 </w:t>
      </w:r>
      <w:r w:rsidRPr="00D55D97">
        <w:rPr>
          <w:rFonts w:cs="Arial"/>
          <w:szCs w:val="22"/>
        </w:rPr>
        <w:tab/>
      </w:r>
      <w:r w:rsidR="004D418F">
        <w:rPr>
          <w:rFonts w:cs="Arial"/>
          <w:szCs w:val="22"/>
        </w:rPr>
        <w:t xml:space="preserve">The Framework </w:t>
      </w:r>
      <w:r w:rsidR="001A18C8">
        <w:rPr>
          <w:rFonts w:cs="Arial"/>
          <w:szCs w:val="22"/>
        </w:rPr>
        <w:t xml:space="preserve">Management </w:t>
      </w:r>
      <w:r w:rsidR="004D418F">
        <w:rPr>
          <w:rFonts w:cs="Arial"/>
          <w:szCs w:val="22"/>
        </w:rPr>
        <w:t>Information may be changed with the agreement in writing by both ON</w:t>
      </w:r>
      <w:r w:rsidR="001A18C8">
        <w:rPr>
          <w:rFonts w:cs="Arial"/>
          <w:szCs w:val="22"/>
        </w:rPr>
        <w:t>R and the Contractor (together ‘</w:t>
      </w:r>
      <w:r w:rsidR="004D418F">
        <w:rPr>
          <w:rFonts w:cs="Arial"/>
          <w:szCs w:val="22"/>
        </w:rPr>
        <w:t>the Parties</w:t>
      </w:r>
      <w:r w:rsidR="001A18C8">
        <w:rPr>
          <w:rFonts w:cs="Arial"/>
          <w:szCs w:val="22"/>
        </w:rPr>
        <w:t>’</w:t>
      </w:r>
      <w:r w:rsidR="004D418F">
        <w:rPr>
          <w:rFonts w:cs="Arial"/>
          <w:szCs w:val="22"/>
        </w:rPr>
        <w:t xml:space="preserve">). </w:t>
      </w:r>
    </w:p>
    <w:p w:rsidR="004D418F" w:rsidRDefault="004D418F" w:rsidP="004D418F">
      <w:pPr>
        <w:pStyle w:val="MRheading1"/>
        <w:numPr>
          <w:ilvl w:val="0"/>
          <w:numId w:val="9"/>
        </w:numPr>
        <w:spacing w:line="288" w:lineRule="auto"/>
        <w:rPr>
          <w:rFonts w:cs="Arial"/>
          <w:szCs w:val="22"/>
          <w:u w:val="none"/>
        </w:rPr>
      </w:pPr>
      <w:r>
        <w:rPr>
          <w:rFonts w:cs="Arial"/>
          <w:szCs w:val="22"/>
          <w:u w:val="none"/>
        </w:rPr>
        <w:t xml:space="preserve">Subcontracting </w:t>
      </w:r>
    </w:p>
    <w:p w:rsidR="00762442" w:rsidRDefault="00E536F3" w:rsidP="00E536F3">
      <w:pPr>
        <w:pStyle w:val="MRheading2"/>
        <w:tabs>
          <w:tab w:val="clear" w:pos="720"/>
        </w:tabs>
        <w:spacing w:line="288" w:lineRule="auto"/>
        <w:rPr>
          <w:rFonts w:cs="Arial"/>
          <w:szCs w:val="22"/>
        </w:rPr>
      </w:pPr>
      <w:r>
        <w:rPr>
          <w:rFonts w:cs="Arial"/>
          <w:szCs w:val="22"/>
        </w:rPr>
        <w:t xml:space="preserve">5.1 </w:t>
      </w:r>
      <w:r>
        <w:rPr>
          <w:rFonts w:cs="Arial"/>
          <w:szCs w:val="22"/>
        </w:rPr>
        <w:tab/>
      </w:r>
      <w:r w:rsidR="004D418F" w:rsidRPr="00E536F3">
        <w:rPr>
          <w:rFonts w:cs="Arial"/>
          <w:szCs w:val="22"/>
        </w:rPr>
        <w:t xml:space="preserve">Where the value of subcontract services exceeds £100,000.00 </w:t>
      </w:r>
      <w:r w:rsidR="002B423F">
        <w:rPr>
          <w:rFonts w:cs="Arial"/>
          <w:szCs w:val="22"/>
        </w:rPr>
        <w:t xml:space="preserve">(including VAT) </w:t>
      </w:r>
      <w:r w:rsidR="004D418F" w:rsidRPr="00E536F3">
        <w:rPr>
          <w:rFonts w:cs="Arial"/>
          <w:szCs w:val="22"/>
        </w:rPr>
        <w:t xml:space="preserve">or where requested by ONR, the Contractor shall, immediately on appointment of the subcontractor, execute in favour of ONR a warranty in terms mutatis mutandis of the </w:t>
      </w:r>
      <w:r w:rsidR="00637EE8">
        <w:rPr>
          <w:rFonts w:cs="Arial"/>
          <w:szCs w:val="22"/>
        </w:rPr>
        <w:t>Collateral Warranty</w:t>
      </w:r>
      <w:r w:rsidR="004D418F" w:rsidRPr="00E536F3">
        <w:rPr>
          <w:rFonts w:cs="Arial"/>
          <w:szCs w:val="22"/>
        </w:rPr>
        <w:t xml:space="preserve"> </w:t>
      </w:r>
      <w:r w:rsidR="002B423F">
        <w:rPr>
          <w:rFonts w:cs="Arial"/>
          <w:szCs w:val="22"/>
        </w:rPr>
        <w:t>appended at Appendix 1</w:t>
      </w:r>
      <w:r w:rsidR="004D418F" w:rsidRPr="00E536F3">
        <w:rPr>
          <w:rFonts w:cs="Arial"/>
          <w:szCs w:val="22"/>
        </w:rPr>
        <w:t xml:space="preserve"> (or such other form agreed by ONR).</w:t>
      </w:r>
    </w:p>
    <w:p w:rsidR="00762442" w:rsidRPr="00E536F3" w:rsidRDefault="00762442" w:rsidP="00E536F3">
      <w:pPr>
        <w:pStyle w:val="MRheading2"/>
        <w:tabs>
          <w:tab w:val="clear" w:pos="720"/>
        </w:tabs>
        <w:spacing w:line="288" w:lineRule="auto"/>
        <w:rPr>
          <w:rFonts w:cs="Arial"/>
          <w:szCs w:val="22"/>
        </w:rPr>
      </w:pPr>
      <w:r>
        <w:rPr>
          <w:rFonts w:cs="Arial"/>
          <w:szCs w:val="22"/>
        </w:rPr>
        <w:t>5.2</w:t>
      </w:r>
      <w:r>
        <w:rPr>
          <w:rFonts w:cs="Arial"/>
          <w:szCs w:val="22"/>
        </w:rPr>
        <w:tab/>
      </w:r>
      <w:r w:rsidRPr="00762442">
        <w:rPr>
          <w:rFonts w:cs="Arial"/>
          <w:szCs w:val="22"/>
        </w:rPr>
        <w:t>If the Contractor is unable to comply with th</w:t>
      </w:r>
      <w:r>
        <w:rPr>
          <w:rFonts w:cs="Arial"/>
          <w:szCs w:val="22"/>
        </w:rPr>
        <w:t>e</w:t>
      </w:r>
      <w:r w:rsidRPr="00762442">
        <w:rPr>
          <w:rFonts w:cs="Arial"/>
          <w:szCs w:val="22"/>
        </w:rPr>
        <w:t xml:space="preserve"> condition </w:t>
      </w:r>
      <w:r>
        <w:rPr>
          <w:rFonts w:cs="Arial"/>
          <w:szCs w:val="22"/>
        </w:rPr>
        <w:t xml:space="preserve">of 5.1 above, </w:t>
      </w:r>
      <w:r w:rsidRPr="00762442">
        <w:rPr>
          <w:rFonts w:cs="Arial"/>
          <w:szCs w:val="22"/>
        </w:rPr>
        <w:t>it shall notify ONR immediately and provide full details of the issues preventing compliance.  In such instances ONR, at its sole discretion, shall be entitled  exercise any of the following options (i) agree to the Contractor executing the required warranty on alternative terms ; (ii) instruct the Contractor  to appoint an alternative subcontractor willing to execute the required warranty; or (iii) rule the Contractor out of consideration for the Client Direct Agreement in quest</w:t>
      </w:r>
      <w:r>
        <w:rPr>
          <w:rFonts w:cs="Arial"/>
          <w:szCs w:val="22"/>
        </w:rPr>
        <w:t>i</w:t>
      </w:r>
      <w:r w:rsidRPr="00762442">
        <w:rPr>
          <w:rFonts w:cs="Arial"/>
          <w:szCs w:val="22"/>
        </w:rPr>
        <w:t>on. The Contractor is required to deliver a copy of the relevant subcontract with each Client Direct Agreement top ONR within sixty days of the ONR Call-Off Contract being awarded. ONR amendment Accepted.</w:t>
      </w:r>
    </w:p>
    <w:p w:rsidR="00EE4045" w:rsidRDefault="00E536F3" w:rsidP="002B423F">
      <w:pPr>
        <w:pStyle w:val="MRheading1"/>
        <w:numPr>
          <w:ilvl w:val="0"/>
          <w:numId w:val="9"/>
        </w:numPr>
        <w:spacing w:line="288" w:lineRule="auto"/>
        <w:rPr>
          <w:rFonts w:cs="Arial"/>
          <w:szCs w:val="22"/>
          <w:u w:val="none"/>
        </w:rPr>
      </w:pPr>
      <w:r>
        <w:rPr>
          <w:rFonts w:cs="Arial"/>
          <w:szCs w:val="22"/>
          <w:u w:val="none"/>
        </w:rPr>
        <w:t xml:space="preserve">Entire Agreement </w:t>
      </w:r>
    </w:p>
    <w:p w:rsidR="00E745D7" w:rsidRDefault="00E745D7" w:rsidP="005029AE">
      <w:pPr>
        <w:pStyle w:val="NumberList"/>
        <w:spacing w:line="288" w:lineRule="auto"/>
        <w:ind w:left="720" w:hanging="720"/>
        <w:rPr>
          <w:sz w:val="22"/>
          <w:szCs w:val="22"/>
          <w:lang w:eastAsia="en-GB"/>
        </w:rPr>
      </w:pPr>
    </w:p>
    <w:p w:rsidR="00E536F3" w:rsidRPr="00C93137" w:rsidRDefault="005029AE" w:rsidP="005029AE">
      <w:pPr>
        <w:pStyle w:val="NumberList"/>
        <w:spacing w:line="288" w:lineRule="auto"/>
        <w:ind w:left="720" w:hanging="720"/>
        <w:rPr>
          <w:sz w:val="22"/>
          <w:szCs w:val="22"/>
          <w:lang w:eastAsia="en-GB"/>
        </w:rPr>
      </w:pPr>
      <w:r>
        <w:rPr>
          <w:sz w:val="22"/>
          <w:szCs w:val="22"/>
          <w:lang w:eastAsia="en-GB"/>
        </w:rPr>
        <w:t xml:space="preserve">6.1 </w:t>
      </w:r>
      <w:r>
        <w:rPr>
          <w:sz w:val="22"/>
          <w:szCs w:val="22"/>
          <w:lang w:eastAsia="en-GB"/>
        </w:rPr>
        <w:tab/>
      </w:r>
      <w:r w:rsidR="00E536F3" w:rsidRPr="00C93137">
        <w:rPr>
          <w:sz w:val="22"/>
          <w:szCs w:val="22"/>
          <w:lang w:eastAsia="en-GB"/>
        </w:rPr>
        <w:t xml:space="preserve">This Framework Agreement supersedes any previous agreement between the Parties in relation to matters dealt with herein and represents the entire understanding between the Parties in relation thereto. </w:t>
      </w:r>
      <w:r w:rsidR="00C93137" w:rsidRPr="00C93137">
        <w:rPr>
          <w:sz w:val="22"/>
          <w:szCs w:val="22"/>
          <w:lang w:eastAsia="en-GB"/>
        </w:rPr>
        <w:t xml:space="preserve">This is entirely without prejudice to the terms of any Call-Off Contracts instructed pursuant to this Framework Agreement. </w:t>
      </w:r>
    </w:p>
    <w:p w:rsidR="00B72ECE" w:rsidRDefault="00B72ECE" w:rsidP="00B72ECE">
      <w:pPr>
        <w:pStyle w:val="MRheading1"/>
        <w:numPr>
          <w:ilvl w:val="0"/>
          <w:numId w:val="9"/>
        </w:numPr>
        <w:spacing w:line="288" w:lineRule="auto"/>
        <w:rPr>
          <w:rFonts w:cs="Arial"/>
          <w:szCs w:val="22"/>
          <w:u w:val="none"/>
        </w:rPr>
      </w:pPr>
      <w:r>
        <w:rPr>
          <w:rFonts w:cs="Arial"/>
          <w:szCs w:val="22"/>
          <w:u w:val="none"/>
        </w:rPr>
        <w:t xml:space="preserve">Dispute Resolution Procedure </w:t>
      </w:r>
    </w:p>
    <w:p w:rsidR="00B72ECE" w:rsidRDefault="00EE4045" w:rsidP="00B72ECE">
      <w:pPr>
        <w:pStyle w:val="MRheading2"/>
        <w:tabs>
          <w:tab w:val="clear" w:pos="720"/>
        </w:tabs>
        <w:spacing w:line="288" w:lineRule="auto"/>
        <w:rPr>
          <w:rFonts w:cs="Arial"/>
          <w:szCs w:val="22"/>
        </w:rPr>
      </w:pPr>
      <w:r>
        <w:rPr>
          <w:rFonts w:cs="Arial"/>
          <w:szCs w:val="22"/>
        </w:rPr>
        <w:t>7</w:t>
      </w:r>
      <w:r w:rsidR="00B72ECE">
        <w:rPr>
          <w:rFonts w:cs="Arial"/>
          <w:szCs w:val="22"/>
        </w:rPr>
        <w:t xml:space="preserve">.1 </w:t>
      </w:r>
      <w:r w:rsidR="00B72ECE">
        <w:rPr>
          <w:rFonts w:cs="Arial"/>
          <w:szCs w:val="22"/>
        </w:rPr>
        <w:tab/>
      </w:r>
      <w:r w:rsidR="00B72ECE" w:rsidRPr="00B72ECE">
        <w:rPr>
          <w:rFonts w:cs="Arial"/>
          <w:szCs w:val="22"/>
        </w:rPr>
        <w:t>During the Agreement Period, either the Contractor or ONR may wish to resolve an issue arising from the Framework Agreement or Call-Off Contract by escalating such matter to the ONR Framework Manager and the Contractors Framework Manager. The Parties are encouraged to adopt this approach to:</w:t>
      </w:r>
    </w:p>
    <w:p w:rsidR="00B72ECE" w:rsidRDefault="00B72ECE" w:rsidP="00E536F3">
      <w:pPr>
        <w:pStyle w:val="DefaultText"/>
        <w:spacing w:line="288" w:lineRule="auto"/>
        <w:jc w:val="both"/>
        <w:rPr>
          <w:szCs w:val="22"/>
        </w:rPr>
      </w:pPr>
    </w:p>
    <w:p w:rsidR="00B72ECE" w:rsidRPr="00B72ECE" w:rsidRDefault="00B72ECE" w:rsidP="00E536F3">
      <w:pPr>
        <w:pStyle w:val="DefaultText"/>
        <w:numPr>
          <w:ilvl w:val="0"/>
          <w:numId w:val="13"/>
        </w:numPr>
        <w:spacing w:line="288" w:lineRule="auto"/>
        <w:jc w:val="both"/>
        <w:rPr>
          <w:sz w:val="22"/>
          <w:szCs w:val="22"/>
          <w:lang w:eastAsia="en-GB"/>
        </w:rPr>
      </w:pPr>
      <w:r w:rsidRPr="00B72ECE">
        <w:rPr>
          <w:sz w:val="22"/>
          <w:szCs w:val="22"/>
          <w:lang w:eastAsia="en-GB"/>
        </w:rPr>
        <w:t xml:space="preserve">Prevent protracted negotiations and discussions; </w:t>
      </w:r>
    </w:p>
    <w:p w:rsidR="00B72ECE" w:rsidRPr="00B72ECE" w:rsidRDefault="00B72ECE" w:rsidP="00E536F3">
      <w:pPr>
        <w:pStyle w:val="DefaultText"/>
        <w:spacing w:line="288" w:lineRule="auto"/>
        <w:ind w:left="360"/>
        <w:jc w:val="both"/>
        <w:rPr>
          <w:sz w:val="22"/>
          <w:szCs w:val="22"/>
          <w:lang w:eastAsia="en-GB"/>
        </w:rPr>
      </w:pPr>
    </w:p>
    <w:p w:rsidR="00B72ECE" w:rsidRPr="00B72ECE" w:rsidRDefault="00B72ECE" w:rsidP="00E536F3">
      <w:pPr>
        <w:pStyle w:val="DefaultText"/>
        <w:numPr>
          <w:ilvl w:val="0"/>
          <w:numId w:val="13"/>
        </w:numPr>
        <w:spacing w:line="288" w:lineRule="auto"/>
        <w:jc w:val="both"/>
        <w:rPr>
          <w:sz w:val="22"/>
          <w:szCs w:val="22"/>
          <w:lang w:eastAsia="en-GB"/>
        </w:rPr>
      </w:pPr>
      <w:r w:rsidRPr="00B72ECE">
        <w:rPr>
          <w:sz w:val="22"/>
          <w:szCs w:val="22"/>
          <w:lang w:eastAsia="en-GB"/>
        </w:rPr>
        <w:t xml:space="preserve">Promote positive debate and agreement of the matter; </w:t>
      </w:r>
    </w:p>
    <w:p w:rsidR="00B72ECE" w:rsidRPr="00B72ECE" w:rsidRDefault="00B72ECE" w:rsidP="00E536F3">
      <w:pPr>
        <w:pStyle w:val="ListParagraph"/>
        <w:jc w:val="both"/>
        <w:rPr>
          <w:rFonts w:ascii="Arial" w:hAnsi="Arial" w:cs="Arial"/>
          <w:sz w:val="22"/>
          <w:szCs w:val="22"/>
          <w:lang w:eastAsia="en-GB"/>
        </w:rPr>
      </w:pPr>
    </w:p>
    <w:p w:rsidR="00B72ECE" w:rsidRDefault="00B72ECE" w:rsidP="00E536F3">
      <w:pPr>
        <w:pStyle w:val="DefaultText"/>
        <w:numPr>
          <w:ilvl w:val="0"/>
          <w:numId w:val="13"/>
        </w:numPr>
        <w:spacing w:line="288" w:lineRule="auto"/>
        <w:jc w:val="both"/>
        <w:rPr>
          <w:sz w:val="22"/>
          <w:szCs w:val="22"/>
          <w:lang w:eastAsia="en-GB"/>
        </w:rPr>
      </w:pPr>
      <w:r w:rsidRPr="00B72ECE">
        <w:rPr>
          <w:sz w:val="22"/>
          <w:szCs w:val="22"/>
          <w:lang w:eastAsia="en-GB"/>
        </w:rPr>
        <w:t>Avoid</w:t>
      </w:r>
      <w:r w:rsidR="00E536F3">
        <w:rPr>
          <w:sz w:val="22"/>
          <w:szCs w:val="22"/>
          <w:lang w:eastAsia="en-GB"/>
        </w:rPr>
        <w:t xml:space="preserve"> the matter becoming a dispute; </w:t>
      </w:r>
    </w:p>
    <w:p w:rsidR="00E536F3" w:rsidRDefault="00E536F3" w:rsidP="00E536F3">
      <w:pPr>
        <w:pStyle w:val="ListParagraph"/>
        <w:jc w:val="both"/>
        <w:rPr>
          <w:sz w:val="22"/>
          <w:szCs w:val="22"/>
          <w:lang w:eastAsia="en-GB"/>
        </w:rPr>
      </w:pPr>
    </w:p>
    <w:p w:rsidR="00E536F3" w:rsidRDefault="00E536F3" w:rsidP="00E536F3">
      <w:pPr>
        <w:pStyle w:val="DefaultText"/>
        <w:numPr>
          <w:ilvl w:val="0"/>
          <w:numId w:val="13"/>
        </w:numPr>
        <w:spacing w:line="288" w:lineRule="auto"/>
        <w:jc w:val="both"/>
        <w:rPr>
          <w:sz w:val="22"/>
          <w:szCs w:val="22"/>
          <w:lang w:eastAsia="en-GB"/>
        </w:rPr>
      </w:pPr>
      <w:r>
        <w:rPr>
          <w:sz w:val="22"/>
          <w:szCs w:val="22"/>
          <w:lang w:eastAsia="en-GB"/>
        </w:rPr>
        <w:t xml:space="preserve">Resolve a dispute prior to dispute resolution prescribed within the Call-Off Contract. </w:t>
      </w:r>
    </w:p>
    <w:p w:rsidR="00E536F3" w:rsidRDefault="00E536F3" w:rsidP="00E536F3">
      <w:pPr>
        <w:pStyle w:val="ListParagraph"/>
        <w:jc w:val="both"/>
        <w:rPr>
          <w:sz w:val="22"/>
          <w:szCs w:val="22"/>
          <w:lang w:eastAsia="en-GB"/>
        </w:rPr>
      </w:pPr>
    </w:p>
    <w:p w:rsidR="00E536F3" w:rsidRDefault="00E536F3" w:rsidP="00E536F3">
      <w:pPr>
        <w:pStyle w:val="DefaultText"/>
        <w:spacing w:line="288" w:lineRule="auto"/>
        <w:ind w:left="360"/>
        <w:jc w:val="both"/>
        <w:rPr>
          <w:sz w:val="22"/>
          <w:szCs w:val="22"/>
          <w:lang w:eastAsia="en-GB"/>
        </w:rPr>
      </w:pPr>
      <w:r>
        <w:rPr>
          <w:sz w:val="22"/>
          <w:szCs w:val="22"/>
          <w:lang w:eastAsia="en-GB"/>
        </w:rPr>
        <w:t xml:space="preserve">The request to escalate any outstanding matter arising out of the Framework Agreement or Call-Off Contract must be expressly provided by the Framework Manager of the referring party to the Framework Manager of the other party. </w:t>
      </w:r>
    </w:p>
    <w:p w:rsidR="00E536F3" w:rsidRDefault="00E536F3" w:rsidP="00E536F3">
      <w:pPr>
        <w:pStyle w:val="DefaultText"/>
        <w:spacing w:line="288" w:lineRule="auto"/>
        <w:ind w:left="360"/>
        <w:jc w:val="both"/>
        <w:rPr>
          <w:sz w:val="22"/>
          <w:szCs w:val="22"/>
          <w:lang w:eastAsia="en-GB"/>
        </w:rPr>
      </w:pPr>
    </w:p>
    <w:p w:rsidR="00E536F3" w:rsidRDefault="00E536F3" w:rsidP="00E536F3">
      <w:pPr>
        <w:pStyle w:val="DefaultText"/>
        <w:spacing w:line="288" w:lineRule="auto"/>
        <w:ind w:left="360"/>
        <w:jc w:val="both"/>
        <w:rPr>
          <w:sz w:val="22"/>
          <w:szCs w:val="22"/>
          <w:lang w:eastAsia="en-GB"/>
        </w:rPr>
      </w:pPr>
      <w:r>
        <w:rPr>
          <w:sz w:val="22"/>
          <w:szCs w:val="22"/>
          <w:lang w:eastAsia="en-GB"/>
        </w:rPr>
        <w:t>Upon receipt of such a referral, the Framework Manager shall respond to the referring Framework Manager within two weeks by advising who the outstanding matter has been escalated to within the respective organisation. Failure by the Framework Manager to respond within the two week period shall not be cons</w:t>
      </w:r>
      <w:r w:rsidR="00EE4045">
        <w:rPr>
          <w:sz w:val="22"/>
          <w:szCs w:val="22"/>
          <w:lang w:eastAsia="en-GB"/>
        </w:rPr>
        <w:t xml:space="preserve">trued in any way as agreement. </w:t>
      </w:r>
    </w:p>
    <w:p w:rsidR="00EE4045" w:rsidRDefault="00EE4045" w:rsidP="00E536F3">
      <w:pPr>
        <w:pStyle w:val="DefaultText"/>
        <w:spacing w:line="288" w:lineRule="auto"/>
        <w:ind w:left="360"/>
        <w:jc w:val="both"/>
        <w:rPr>
          <w:sz w:val="22"/>
          <w:szCs w:val="22"/>
          <w:lang w:eastAsia="en-GB"/>
        </w:rPr>
      </w:pPr>
    </w:p>
    <w:p w:rsidR="002B423F" w:rsidRPr="001D604A" w:rsidRDefault="00EE4045" w:rsidP="002B423F">
      <w:pPr>
        <w:pStyle w:val="DefaultText"/>
        <w:spacing w:line="288" w:lineRule="auto"/>
        <w:ind w:left="360"/>
        <w:jc w:val="both"/>
        <w:rPr>
          <w:sz w:val="22"/>
          <w:szCs w:val="22"/>
          <w:lang w:eastAsia="en-GB"/>
        </w:rPr>
      </w:pPr>
      <w:r>
        <w:rPr>
          <w:sz w:val="22"/>
          <w:szCs w:val="22"/>
          <w:lang w:eastAsia="en-GB"/>
        </w:rPr>
        <w:t xml:space="preserve">In the event that the matter remains unresolved after escalation, the referring party may request a further escalation to </w:t>
      </w:r>
      <w:r w:rsidR="001D604A">
        <w:rPr>
          <w:sz w:val="22"/>
          <w:szCs w:val="22"/>
          <w:lang w:eastAsia="en-GB"/>
        </w:rPr>
        <w:t xml:space="preserve">Senior Officers. Nothing in this escalation process removes or limits the Contractors right to pursue legal remedies to resolve any breach or dispute arising out the Agreement or Call-Off contract. </w:t>
      </w:r>
    </w:p>
    <w:p w:rsidR="00B72ECE" w:rsidRDefault="00B72ECE" w:rsidP="00B72ECE">
      <w:pPr>
        <w:pStyle w:val="DefaultText"/>
        <w:spacing w:line="288" w:lineRule="auto"/>
        <w:rPr>
          <w:szCs w:val="22"/>
        </w:rPr>
      </w:pPr>
    </w:p>
    <w:p w:rsidR="00EE4045" w:rsidRPr="009F0F2C" w:rsidRDefault="00EE4045" w:rsidP="00DF1F5D">
      <w:pPr>
        <w:pStyle w:val="Style42871164"/>
        <w:numPr>
          <w:ilvl w:val="0"/>
          <w:numId w:val="9"/>
        </w:numPr>
        <w:tabs>
          <w:tab w:val="clear" w:pos="720"/>
          <w:tab w:val="left" w:pos="709"/>
        </w:tabs>
        <w:spacing w:after="120" w:line="240" w:lineRule="atLeast"/>
        <w:rPr>
          <w:rFonts w:cs="Arial"/>
          <w:b/>
          <w:sz w:val="22"/>
          <w:szCs w:val="22"/>
        </w:rPr>
      </w:pPr>
      <w:r>
        <w:rPr>
          <w:rFonts w:cs="Arial"/>
          <w:b/>
          <w:sz w:val="22"/>
          <w:szCs w:val="22"/>
        </w:rPr>
        <w:tab/>
      </w:r>
      <w:bookmarkStart w:id="3" w:name="_Ref507683040"/>
      <w:r w:rsidR="001D604A">
        <w:rPr>
          <w:rFonts w:cs="Arial"/>
          <w:b/>
          <w:sz w:val="22"/>
          <w:szCs w:val="22"/>
        </w:rPr>
        <w:t>Limitation of Liability (Framework Agreement)</w:t>
      </w:r>
      <w:bookmarkEnd w:id="3"/>
      <w:r w:rsidR="001D604A">
        <w:rPr>
          <w:rFonts w:cs="Arial"/>
          <w:b/>
          <w:sz w:val="22"/>
          <w:szCs w:val="22"/>
        </w:rPr>
        <w:t xml:space="preserve"> </w:t>
      </w:r>
    </w:p>
    <w:p w:rsidR="00A920C4" w:rsidRDefault="00A920C4" w:rsidP="009D5809">
      <w:pPr>
        <w:pStyle w:val="MRheading2"/>
        <w:numPr>
          <w:ilvl w:val="1"/>
          <w:numId w:val="8"/>
        </w:numPr>
        <w:spacing w:line="288" w:lineRule="auto"/>
        <w:rPr>
          <w:rFonts w:cs="Arial"/>
          <w:szCs w:val="22"/>
        </w:rPr>
      </w:pPr>
      <w:bookmarkStart w:id="4" w:name="_Ref205952944"/>
      <w:bookmarkStart w:id="5" w:name="_Ref211221467"/>
      <w:r w:rsidRPr="00BF7661">
        <w:rPr>
          <w:rFonts w:cs="Arial"/>
          <w:szCs w:val="22"/>
        </w:rPr>
        <w:t xml:space="preserve">Nothing in this </w:t>
      </w:r>
      <w:r w:rsidR="00827127">
        <w:rPr>
          <w:rFonts w:cs="Arial"/>
          <w:szCs w:val="22"/>
        </w:rPr>
        <w:t xml:space="preserve">Framework </w:t>
      </w:r>
      <w:r>
        <w:rPr>
          <w:rFonts w:cs="Arial"/>
          <w:szCs w:val="22"/>
        </w:rPr>
        <w:t>Agreement</w:t>
      </w:r>
      <w:r w:rsidR="00B22ACC">
        <w:rPr>
          <w:rFonts w:cs="Arial"/>
          <w:szCs w:val="22"/>
        </w:rPr>
        <w:t xml:space="preserve"> shall exclude or restrict the L</w:t>
      </w:r>
      <w:r w:rsidRPr="00BF7661">
        <w:rPr>
          <w:rFonts w:cs="Arial"/>
          <w:szCs w:val="22"/>
        </w:rPr>
        <w:t>iability of either party to the other for death or personal injury resulting from negligence or for fraudulent misrepresentation or in</w:t>
      </w:r>
      <w:r w:rsidR="00B22ACC">
        <w:rPr>
          <w:rFonts w:cs="Arial"/>
          <w:szCs w:val="22"/>
        </w:rPr>
        <w:t xml:space="preserve"> any other circumstances where L</w:t>
      </w:r>
      <w:r w:rsidRPr="00BF7661">
        <w:rPr>
          <w:rFonts w:cs="Arial"/>
          <w:szCs w:val="22"/>
        </w:rPr>
        <w:t>iability may not be limited under any applicable law.</w:t>
      </w:r>
      <w:bookmarkEnd w:id="4"/>
      <w:bookmarkEnd w:id="5"/>
    </w:p>
    <w:p w:rsidR="00DF1F5D" w:rsidRPr="00DF1F5D" w:rsidRDefault="00667977" w:rsidP="00DF1F5D">
      <w:pPr>
        <w:pStyle w:val="MRheading2"/>
        <w:numPr>
          <w:ilvl w:val="1"/>
          <w:numId w:val="8"/>
        </w:numPr>
        <w:spacing w:line="288" w:lineRule="auto"/>
        <w:rPr>
          <w:rFonts w:cs="Arial"/>
          <w:szCs w:val="22"/>
        </w:rPr>
      </w:pPr>
      <w:bookmarkStart w:id="6" w:name="_Ref507674211"/>
      <w:r>
        <w:rPr>
          <w:rFonts w:cs="Arial"/>
          <w:szCs w:val="22"/>
        </w:rPr>
        <w:t xml:space="preserve">Subject to </w:t>
      </w:r>
      <w:r w:rsidR="00D23FEA">
        <w:rPr>
          <w:rFonts w:cs="Arial"/>
          <w:szCs w:val="22"/>
        </w:rPr>
        <w:t xml:space="preserve">clause </w:t>
      </w:r>
      <w:r w:rsidR="00D23FEA">
        <w:rPr>
          <w:rFonts w:cs="Arial"/>
          <w:szCs w:val="22"/>
        </w:rPr>
        <w:fldChar w:fldCharType="begin"/>
      </w:r>
      <w:r w:rsidR="00D23FEA">
        <w:rPr>
          <w:rFonts w:cs="Arial"/>
          <w:szCs w:val="22"/>
        </w:rPr>
        <w:instrText xml:space="preserve"> REF _Ref205952944 \r \h </w:instrText>
      </w:r>
      <w:r w:rsidR="00D23FEA">
        <w:rPr>
          <w:rFonts w:cs="Arial"/>
          <w:szCs w:val="22"/>
        </w:rPr>
      </w:r>
      <w:r w:rsidR="00D23FEA">
        <w:rPr>
          <w:rFonts w:cs="Arial"/>
          <w:szCs w:val="22"/>
        </w:rPr>
        <w:fldChar w:fldCharType="separate"/>
      </w:r>
      <w:r w:rsidR="00E362F1">
        <w:rPr>
          <w:rFonts w:cs="Arial"/>
          <w:szCs w:val="22"/>
        </w:rPr>
        <w:t>8.1</w:t>
      </w:r>
      <w:r w:rsidR="00D23FEA">
        <w:rPr>
          <w:rFonts w:cs="Arial"/>
          <w:szCs w:val="22"/>
        </w:rPr>
        <w:fldChar w:fldCharType="end"/>
      </w:r>
      <w:r w:rsidR="00B52A7B">
        <w:rPr>
          <w:rFonts w:cs="Arial"/>
          <w:szCs w:val="22"/>
        </w:rPr>
        <w:t xml:space="preserve"> of this </w:t>
      </w:r>
      <w:r w:rsidR="00827127">
        <w:rPr>
          <w:rFonts w:cs="Arial"/>
          <w:szCs w:val="22"/>
        </w:rPr>
        <w:t xml:space="preserve">Framework </w:t>
      </w:r>
      <w:r w:rsidR="00B52A7B">
        <w:rPr>
          <w:rFonts w:cs="Arial"/>
          <w:szCs w:val="22"/>
        </w:rPr>
        <w:t xml:space="preserve">Agreement, </w:t>
      </w:r>
      <w:r w:rsidR="00D23FEA">
        <w:rPr>
          <w:rFonts w:cs="Arial"/>
          <w:szCs w:val="22"/>
        </w:rPr>
        <w:t xml:space="preserve">and </w:t>
      </w:r>
      <w:r w:rsidR="00B52A7B">
        <w:rPr>
          <w:rFonts w:cs="Arial"/>
          <w:szCs w:val="22"/>
        </w:rPr>
        <w:t xml:space="preserve">subject </w:t>
      </w:r>
      <w:r w:rsidR="00857EB9">
        <w:rPr>
          <w:rFonts w:cs="Arial"/>
          <w:szCs w:val="22"/>
        </w:rPr>
        <w:t xml:space="preserve">always </w:t>
      </w:r>
      <w:r w:rsidR="00B52A7B">
        <w:rPr>
          <w:rFonts w:cs="Arial"/>
          <w:szCs w:val="22"/>
        </w:rPr>
        <w:t xml:space="preserve">to </w:t>
      </w:r>
      <w:r w:rsidR="00325AAB">
        <w:rPr>
          <w:rFonts w:cs="Arial"/>
          <w:szCs w:val="22"/>
        </w:rPr>
        <w:t xml:space="preserve">clauses </w:t>
      </w:r>
      <w:r w:rsidR="00325AAB" w:rsidRPr="00960451">
        <w:rPr>
          <w:rFonts w:cs="Arial"/>
          <w:szCs w:val="22"/>
        </w:rPr>
        <w:t>10.1, 10.2 and 10.</w:t>
      </w:r>
      <w:r w:rsidR="00DF1F5D" w:rsidRPr="00960451">
        <w:rPr>
          <w:rFonts w:cs="Arial"/>
          <w:szCs w:val="22"/>
        </w:rPr>
        <w:t>4</w:t>
      </w:r>
      <w:r w:rsidR="00325AAB">
        <w:rPr>
          <w:rFonts w:cs="Arial"/>
          <w:szCs w:val="22"/>
        </w:rPr>
        <w:t xml:space="preserve"> </w:t>
      </w:r>
      <w:r w:rsidR="00D23FEA">
        <w:rPr>
          <w:rFonts w:cs="Arial"/>
          <w:szCs w:val="22"/>
        </w:rPr>
        <w:t>of</w:t>
      </w:r>
      <w:r w:rsidR="00FA35AD">
        <w:rPr>
          <w:rFonts w:cs="Arial"/>
          <w:szCs w:val="22"/>
        </w:rPr>
        <w:t xml:space="preserve"> the </w:t>
      </w:r>
      <w:r w:rsidR="00B52A7B">
        <w:rPr>
          <w:rFonts w:cs="Arial"/>
          <w:szCs w:val="22"/>
        </w:rPr>
        <w:t xml:space="preserve">Call-Off </w:t>
      </w:r>
      <w:r w:rsidR="00FA35AD">
        <w:rPr>
          <w:rFonts w:cs="Arial"/>
          <w:szCs w:val="22"/>
        </w:rPr>
        <w:t>Contract</w:t>
      </w:r>
      <w:r w:rsidR="00857EB9">
        <w:rPr>
          <w:rFonts w:cs="Arial"/>
          <w:szCs w:val="22"/>
        </w:rPr>
        <w:t xml:space="preserve"> terms</w:t>
      </w:r>
      <w:r w:rsidR="00651CC0">
        <w:rPr>
          <w:rFonts w:cs="Arial"/>
          <w:szCs w:val="22"/>
        </w:rPr>
        <w:t>,</w:t>
      </w:r>
      <w:r w:rsidR="00857EB9">
        <w:rPr>
          <w:rFonts w:cs="Arial"/>
          <w:szCs w:val="22"/>
        </w:rPr>
        <w:t xml:space="preserve"> </w:t>
      </w:r>
      <w:r w:rsidR="00B22ACC">
        <w:rPr>
          <w:rFonts w:cs="Arial"/>
          <w:szCs w:val="22"/>
        </w:rPr>
        <w:t>the maximum aggregate L</w:t>
      </w:r>
      <w:r w:rsidR="00FA35AD" w:rsidRPr="00857EB9">
        <w:rPr>
          <w:rFonts w:cs="Arial"/>
          <w:szCs w:val="22"/>
        </w:rPr>
        <w:t xml:space="preserve">iability of </w:t>
      </w:r>
      <w:r w:rsidR="00DF1F5D">
        <w:rPr>
          <w:rFonts w:cs="Arial"/>
          <w:szCs w:val="22"/>
        </w:rPr>
        <w:t>the Contractor to ONR</w:t>
      </w:r>
      <w:r w:rsidR="00FA35AD" w:rsidRPr="00857EB9">
        <w:rPr>
          <w:rFonts w:cs="Arial"/>
          <w:szCs w:val="22"/>
        </w:rPr>
        <w:t xml:space="preserve"> in relation to any and all </w:t>
      </w:r>
      <w:r w:rsidR="00B22ACC">
        <w:rPr>
          <w:rFonts w:cs="Arial"/>
          <w:szCs w:val="22"/>
        </w:rPr>
        <w:t>D</w:t>
      </w:r>
      <w:r w:rsidR="00FA35AD" w:rsidRPr="00857EB9">
        <w:rPr>
          <w:rFonts w:cs="Arial"/>
          <w:szCs w:val="22"/>
        </w:rPr>
        <w:t xml:space="preserve">efaults </w:t>
      </w:r>
      <w:r w:rsidR="00534692" w:rsidRPr="00857EB9">
        <w:rPr>
          <w:rFonts w:cs="Arial"/>
          <w:szCs w:val="22"/>
        </w:rPr>
        <w:t xml:space="preserve">occurring in any Framework Year </w:t>
      </w:r>
      <w:r w:rsidR="00FA35AD" w:rsidRPr="00857EB9">
        <w:rPr>
          <w:rFonts w:cs="Arial"/>
          <w:szCs w:val="22"/>
        </w:rPr>
        <w:t xml:space="preserve">will be limited to the greater of </w:t>
      </w:r>
      <w:r w:rsidR="00E51785" w:rsidRPr="00E51785">
        <w:rPr>
          <w:rFonts w:cs="Arial"/>
          <w:szCs w:val="22"/>
        </w:rPr>
        <w:t>£2,000,000 (two million pounds sterling)</w:t>
      </w:r>
      <w:r w:rsidR="00E51785">
        <w:rPr>
          <w:rFonts w:cs="Arial"/>
          <w:szCs w:val="22"/>
        </w:rPr>
        <w:t xml:space="preserve"> </w:t>
      </w:r>
      <w:r w:rsidR="00FA35AD" w:rsidRPr="00E51785">
        <w:rPr>
          <w:rFonts w:cs="Arial"/>
          <w:szCs w:val="22"/>
        </w:rPr>
        <w:t>for Lot 1</w:t>
      </w:r>
      <w:r w:rsidR="00925894">
        <w:rPr>
          <w:rFonts w:cs="Arial"/>
          <w:szCs w:val="22"/>
        </w:rPr>
        <w:t xml:space="preserve">, </w:t>
      </w:r>
      <w:r w:rsidR="00925894" w:rsidRPr="00925894">
        <w:rPr>
          <w:rFonts w:cs="Arial"/>
          <w:szCs w:val="22"/>
        </w:rPr>
        <w:t>£2,500,000 (two million five hundred thousand pounds sterling</w:t>
      </w:r>
      <w:r w:rsidR="00925894" w:rsidRPr="00925894">
        <w:rPr>
          <w:rFonts w:cs="Arial"/>
          <w:b/>
          <w:szCs w:val="22"/>
        </w:rPr>
        <w:t xml:space="preserve"> </w:t>
      </w:r>
      <w:r w:rsidR="00925894" w:rsidRPr="00925894">
        <w:rPr>
          <w:rFonts w:cs="Arial"/>
          <w:szCs w:val="22"/>
        </w:rPr>
        <w:t xml:space="preserve">for Lot 2 </w:t>
      </w:r>
      <w:r w:rsidR="00FA35AD" w:rsidRPr="00925894">
        <w:rPr>
          <w:rFonts w:cs="Arial"/>
          <w:szCs w:val="22"/>
        </w:rPr>
        <w:t xml:space="preserve">and </w:t>
      </w:r>
      <w:r w:rsidR="008A5C20" w:rsidRPr="00925894">
        <w:rPr>
          <w:rFonts w:cs="Arial"/>
          <w:szCs w:val="22"/>
        </w:rPr>
        <w:t>300</w:t>
      </w:r>
      <w:r w:rsidR="00FA35AD" w:rsidRPr="00925894">
        <w:rPr>
          <w:rFonts w:cs="Arial"/>
          <w:szCs w:val="22"/>
        </w:rPr>
        <w:t>% (</w:t>
      </w:r>
      <w:r w:rsidR="008A5C20" w:rsidRPr="00925894">
        <w:rPr>
          <w:rFonts w:cs="Arial"/>
          <w:szCs w:val="22"/>
        </w:rPr>
        <w:t>three hundred</w:t>
      </w:r>
      <w:r w:rsidR="00FA35AD" w:rsidRPr="00925894">
        <w:rPr>
          <w:rFonts w:cs="Arial"/>
          <w:szCs w:val="22"/>
        </w:rPr>
        <w:t xml:space="preserve"> percent) of the total </w:t>
      </w:r>
      <w:r w:rsidR="00D23FEA" w:rsidRPr="00925894">
        <w:rPr>
          <w:rFonts w:cs="Arial"/>
          <w:szCs w:val="22"/>
        </w:rPr>
        <w:t>Charges in respect of</w:t>
      </w:r>
      <w:r w:rsidR="00D23FEA" w:rsidRPr="00857EB9">
        <w:rPr>
          <w:rFonts w:cs="Arial"/>
          <w:szCs w:val="22"/>
        </w:rPr>
        <w:t xml:space="preserve"> the applicable Framework Year</w:t>
      </w:r>
      <w:r w:rsidR="00B22ACC">
        <w:rPr>
          <w:rFonts w:cs="Arial"/>
          <w:szCs w:val="22"/>
        </w:rPr>
        <w:t>. In respect of any and all D</w:t>
      </w:r>
      <w:r w:rsidR="00857EB9">
        <w:rPr>
          <w:rFonts w:cs="Arial"/>
          <w:szCs w:val="22"/>
        </w:rPr>
        <w:t xml:space="preserve">efaults occurring after the expiry or termination of this </w:t>
      </w:r>
      <w:r w:rsidR="0041497E">
        <w:rPr>
          <w:rFonts w:cs="Arial"/>
          <w:szCs w:val="22"/>
        </w:rPr>
        <w:t xml:space="preserve">Framework </w:t>
      </w:r>
      <w:r w:rsidR="00857EB9">
        <w:rPr>
          <w:rFonts w:cs="Arial"/>
          <w:szCs w:val="22"/>
        </w:rPr>
        <w:t xml:space="preserve">Agreement, the applicable Charges for the purpose of the calculation in this clause </w:t>
      </w:r>
      <w:r w:rsidR="00857EB9">
        <w:rPr>
          <w:rFonts w:cs="Arial"/>
          <w:szCs w:val="22"/>
        </w:rPr>
        <w:fldChar w:fldCharType="begin"/>
      </w:r>
      <w:r w:rsidR="00857EB9">
        <w:rPr>
          <w:rFonts w:cs="Arial"/>
          <w:szCs w:val="22"/>
        </w:rPr>
        <w:instrText xml:space="preserve"> REF _Ref507674211 \r \h </w:instrText>
      </w:r>
      <w:r w:rsidR="00857EB9">
        <w:rPr>
          <w:rFonts w:cs="Arial"/>
          <w:szCs w:val="22"/>
        </w:rPr>
      </w:r>
      <w:r w:rsidR="00857EB9">
        <w:rPr>
          <w:rFonts w:cs="Arial"/>
          <w:szCs w:val="22"/>
        </w:rPr>
        <w:fldChar w:fldCharType="separate"/>
      </w:r>
      <w:r w:rsidR="00E362F1">
        <w:rPr>
          <w:rFonts w:cs="Arial"/>
          <w:szCs w:val="22"/>
        </w:rPr>
        <w:t>8.2</w:t>
      </w:r>
      <w:r w:rsidR="00857EB9">
        <w:rPr>
          <w:rFonts w:cs="Arial"/>
          <w:szCs w:val="22"/>
        </w:rPr>
        <w:fldChar w:fldCharType="end"/>
      </w:r>
      <w:r w:rsidR="00857EB9">
        <w:rPr>
          <w:rFonts w:cs="Arial"/>
          <w:szCs w:val="22"/>
        </w:rPr>
        <w:t xml:space="preserve"> shall be </w:t>
      </w:r>
      <w:r w:rsidR="00B22ACC">
        <w:rPr>
          <w:rFonts w:cs="Arial"/>
          <w:szCs w:val="22"/>
        </w:rPr>
        <w:t>the Charges</w:t>
      </w:r>
      <w:r w:rsidR="00857EB9">
        <w:rPr>
          <w:rFonts w:cs="Arial"/>
          <w:szCs w:val="22"/>
        </w:rPr>
        <w:t xml:space="preserve"> in respect of the twelve month period immediately </w:t>
      </w:r>
      <w:r w:rsidR="0039184B" w:rsidRPr="00BF7661">
        <w:rPr>
          <w:rFonts w:cs="Arial"/>
          <w:szCs w:val="22"/>
        </w:rPr>
        <w:t xml:space="preserve">preceding the relevant </w:t>
      </w:r>
      <w:r w:rsidR="00B22ACC">
        <w:rPr>
          <w:rFonts w:cs="Arial"/>
          <w:szCs w:val="22"/>
        </w:rPr>
        <w:t>D</w:t>
      </w:r>
      <w:r w:rsidR="0041497E">
        <w:rPr>
          <w:rFonts w:cs="Arial"/>
          <w:szCs w:val="22"/>
        </w:rPr>
        <w:t>efault</w:t>
      </w:r>
      <w:r w:rsidR="00857EB9">
        <w:rPr>
          <w:rFonts w:cs="Arial"/>
          <w:szCs w:val="22"/>
        </w:rPr>
        <w:t>.</w:t>
      </w:r>
      <w:bookmarkEnd w:id="6"/>
      <w:r w:rsidR="00857EB9">
        <w:rPr>
          <w:rFonts w:cs="Arial"/>
          <w:szCs w:val="22"/>
        </w:rPr>
        <w:t xml:space="preserve">  </w:t>
      </w:r>
    </w:p>
    <w:p w:rsidR="00DF1F5D" w:rsidRDefault="00DF1F5D" w:rsidP="00DF1F5D">
      <w:pPr>
        <w:numPr>
          <w:ilvl w:val="1"/>
          <w:numId w:val="8"/>
        </w:numPr>
        <w:spacing w:before="240" w:line="288" w:lineRule="auto"/>
        <w:jc w:val="both"/>
        <w:rPr>
          <w:rFonts w:ascii="Arial" w:hAnsi="Arial" w:cs="Arial"/>
          <w:sz w:val="22"/>
          <w:szCs w:val="22"/>
          <w:lang w:eastAsia="en-GB"/>
        </w:rPr>
      </w:pPr>
      <w:r w:rsidRPr="00DF1F5D">
        <w:rPr>
          <w:rFonts w:ascii="Arial" w:hAnsi="Arial" w:cs="Arial"/>
          <w:sz w:val="22"/>
          <w:szCs w:val="22"/>
          <w:lang w:eastAsia="en-GB"/>
        </w:rPr>
        <w:t xml:space="preserve">Subject to </w:t>
      </w:r>
      <w:r>
        <w:rPr>
          <w:rFonts w:ascii="Arial" w:hAnsi="Arial" w:cs="Arial"/>
          <w:sz w:val="22"/>
          <w:szCs w:val="22"/>
          <w:lang w:eastAsia="en-GB"/>
        </w:rPr>
        <w:t xml:space="preserve">clause </w:t>
      </w:r>
      <w:r>
        <w:rPr>
          <w:rFonts w:ascii="Arial" w:hAnsi="Arial" w:cs="Arial"/>
          <w:sz w:val="22"/>
          <w:szCs w:val="22"/>
          <w:lang w:eastAsia="en-GB"/>
        </w:rPr>
        <w:fldChar w:fldCharType="begin"/>
      </w:r>
      <w:r>
        <w:rPr>
          <w:rFonts w:ascii="Arial" w:hAnsi="Arial" w:cs="Arial"/>
          <w:sz w:val="22"/>
          <w:szCs w:val="22"/>
          <w:lang w:eastAsia="en-GB"/>
        </w:rPr>
        <w:instrText xml:space="preserve"> REF _Ref205952944 \r \h </w:instrText>
      </w:r>
      <w:r>
        <w:rPr>
          <w:rFonts w:ascii="Arial" w:hAnsi="Arial" w:cs="Arial"/>
          <w:sz w:val="22"/>
          <w:szCs w:val="22"/>
          <w:lang w:eastAsia="en-GB"/>
        </w:rPr>
      </w:r>
      <w:r>
        <w:rPr>
          <w:rFonts w:ascii="Arial" w:hAnsi="Arial" w:cs="Arial"/>
          <w:sz w:val="22"/>
          <w:szCs w:val="22"/>
          <w:lang w:eastAsia="en-GB"/>
        </w:rPr>
        <w:fldChar w:fldCharType="separate"/>
      </w:r>
      <w:r w:rsidR="00E362F1">
        <w:rPr>
          <w:rFonts w:ascii="Arial" w:hAnsi="Arial" w:cs="Arial"/>
          <w:sz w:val="22"/>
          <w:szCs w:val="22"/>
          <w:lang w:eastAsia="en-GB"/>
        </w:rPr>
        <w:t>8.1</w:t>
      </w:r>
      <w:r>
        <w:rPr>
          <w:rFonts w:ascii="Arial" w:hAnsi="Arial" w:cs="Arial"/>
          <w:sz w:val="22"/>
          <w:szCs w:val="22"/>
          <w:lang w:eastAsia="en-GB"/>
        </w:rPr>
        <w:fldChar w:fldCharType="end"/>
      </w:r>
      <w:r w:rsidRPr="00DF1F5D">
        <w:rPr>
          <w:rFonts w:ascii="Arial" w:hAnsi="Arial" w:cs="Arial"/>
          <w:sz w:val="22"/>
          <w:szCs w:val="22"/>
          <w:lang w:eastAsia="en-GB"/>
        </w:rPr>
        <w:t xml:space="preserve">, </w:t>
      </w:r>
      <w:r>
        <w:rPr>
          <w:rFonts w:ascii="Arial" w:hAnsi="Arial" w:cs="Arial"/>
          <w:sz w:val="22"/>
          <w:szCs w:val="22"/>
          <w:lang w:eastAsia="en-GB"/>
        </w:rPr>
        <w:t>ONR shall not have any L</w:t>
      </w:r>
      <w:r w:rsidRPr="00DF1F5D">
        <w:rPr>
          <w:rFonts w:ascii="Arial" w:hAnsi="Arial" w:cs="Arial"/>
          <w:sz w:val="22"/>
          <w:szCs w:val="22"/>
          <w:lang w:eastAsia="en-GB"/>
        </w:rPr>
        <w:t xml:space="preserve">iability to the </w:t>
      </w:r>
      <w:r>
        <w:rPr>
          <w:rFonts w:ascii="Arial" w:hAnsi="Arial" w:cs="Arial"/>
          <w:sz w:val="22"/>
          <w:szCs w:val="22"/>
          <w:lang w:eastAsia="en-GB"/>
        </w:rPr>
        <w:t>Contractor</w:t>
      </w:r>
      <w:r w:rsidRPr="00DF1F5D">
        <w:rPr>
          <w:rFonts w:ascii="Arial" w:hAnsi="Arial" w:cs="Arial"/>
          <w:sz w:val="22"/>
          <w:szCs w:val="22"/>
          <w:lang w:eastAsia="en-GB"/>
        </w:rPr>
        <w:t xml:space="preserve"> whether in contract, tort (including negligence), breach of statutory duty, or otherwise, arising under or in connection with this Framework Agreement, save as set out in any </w:t>
      </w:r>
      <w:r>
        <w:rPr>
          <w:rFonts w:ascii="Arial" w:hAnsi="Arial" w:cs="Arial"/>
          <w:sz w:val="22"/>
          <w:szCs w:val="22"/>
          <w:lang w:eastAsia="en-GB"/>
        </w:rPr>
        <w:t xml:space="preserve">Call-Off </w:t>
      </w:r>
      <w:r w:rsidRPr="00DF1F5D">
        <w:rPr>
          <w:rFonts w:ascii="Arial" w:hAnsi="Arial" w:cs="Arial"/>
          <w:sz w:val="22"/>
          <w:szCs w:val="22"/>
          <w:lang w:eastAsia="en-GB"/>
        </w:rPr>
        <w:t>Contract.</w:t>
      </w:r>
    </w:p>
    <w:p w:rsidR="00DF1F5D" w:rsidRDefault="00DF1F5D" w:rsidP="00DF1F5D">
      <w:pPr>
        <w:pStyle w:val="MRheading2"/>
        <w:numPr>
          <w:ilvl w:val="1"/>
          <w:numId w:val="8"/>
        </w:numPr>
        <w:spacing w:line="288" w:lineRule="auto"/>
        <w:rPr>
          <w:rFonts w:cs="Arial"/>
          <w:szCs w:val="22"/>
        </w:rPr>
      </w:pPr>
      <w:r w:rsidRPr="00BF7661">
        <w:rPr>
          <w:rFonts w:cs="Arial"/>
          <w:szCs w:val="22"/>
        </w:rPr>
        <w:t xml:space="preserve">The provisions of this clause </w:t>
      </w:r>
      <w:r>
        <w:rPr>
          <w:rFonts w:cs="Arial"/>
          <w:szCs w:val="22"/>
        </w:rPr>
        <w:fldChar w:fldCharType="begin"/>
      </w:r>
      <w:r>
        <w:rPr>
          <w:rFonts w:cs="Arial"/>
          <w:szCs w:val="22"/>
        </w:rPr>
        <w:instrText xml:space="preserve"> REF _Ref507683040 \r \h </w:instrText>
      </w:r>
      <w:r>
        <w:rPr>
          <w:rFonts w:cs="Arial"/>
          <w:szCs w:val="22"/>
        </w:rPr>
      </w:r>
      <w:r>
        <w:rPr>
          <w:rFonts w:cs="Arial"/>
          <w:szCs w:val="22"/>
        </w:rPr>
        <w:fldChar w:fldCharType="separate"/>
      </w:r>
      <w:r w:rsidR="00E362F1">
        <w:rPr>
          <w:rFonts w:cs="Arial"/>
          <w:szCs w:val="22"/>
        </w:rPr>
        <w:t>8</w:t>
      </w:r>
      <w:r>
        <w:rPr>
          <w:rFonts w:cs="Arial"/>
          <w:szCs w:val="22"/>
        </w:rPr>
        <w:fldChar w:fldCharType="end"/>
      </w:r>
      <w:r w:rsidRPr="00BF7661">
        <w:rPr>
          <w:rFonts w:cs="Arial"/>
          <w:szCs w:val="22"/>
        </w:rPr>
        <w:t xml:space="preserve"> shall survive the termination </w:t>
      </w:r>
      <w:r>
        <w:rPr>
          <w:rFonts w:cs="Arial"/>
          <w:szCs w:val="22"/>
        </w:rPr>
        <w:t xml:space="preserve">or expiry </w:t>
      </w:r>
      <w:r w:rsidRPr="00BF7661">
        <w:rPr>
          <w:rFonts w:cs="Arial"/>
          <w:szCs w:val="22"/>
        </w:rPr>
        <w:t xml:space="preserve">of this </w:t>
      </w:r>
      <w:r>
        <w:rPr>
          <w:rFonts w:cs="Arial"/>
          <w:szCs w:val="22"/>
        </w:rPr>
        <w:t>Framework Agreement</w:t>
      </w:r>
      <w:r w:rsidRPr="00BF7661">
        <w:rPr>
          <w:rFonts w:cs="Arial"/>
          <w:szCs w:val="22"/>
        </w:rPr>
        <w:t>, however arising.</w:t>
      </w:r>
    </w:p>
    <w:p w:rsidR="00330D4B" w:rsidRDefault="00330D4B" w:rsidP="00330D4B">
      <w:pPr>
        <w:pStyle w:val="Style42871164"/>
        <w:spacing w:after="120" w:line="240" w:lineRule="atLeast"/>
        <w:rPr>
          <w:rFonts w:cs="Arial"/>
          <w:b/>
          <w:sz w:val="22"/>
          <w:szCs w:val="22"/>
        </w:rPr>
      </w:pPr>
    </w:p>
    <w:p w:rsidR="00330D4B" w:rsidRDefault="001D604A" w:rsidP="00D23FEA">
      <w:pPr>
        <w:pStyle w:val="Style42871164"/>
        <w:numPr>
          <w:ilvl w:val="0"/>
          <w:numId w:val="9"/>
        </w:numPr>
        <w:spacing w:after="120" w:line="240" w:lineRule="atLeast"/>
        <w:rPr>
          <w:rFonts w:cs="Arial"/>
          <w:b/>
          <w:sz w:val="22"/>
          <w:szCs w:val="22"/>
        </w:rPr>
      </w:pPr>
      <w:r w:rsidRPr="00D23FEA">
        <w:rPr>
          <w:rFonts w:cs="Arial"/>
          <w:b/>
          <w:sz w:val="22"/>
          <w:szCs w:val="22"/>
        </w:rPr>
        <w:t>Agreement Period</w:t>
      </w:r>
    </w:p>
    <w:p w:rsidR="001D604A" w:rsidRPr="00D23FEA" w:rsidRDefault="001D604A" w:rsidP="00330D4B">
      <w:pPr>
        <w:pStyle w:val="Style42871164"/>
        <w:spacing w:after="120" w:line="240" w:lineRule="atLeast"/>
        <w:rPr>
          <w:rFonts w:cs="Arial"/>
          <w:b/>
          <w:sz w:val="22"/>
          <w:szCs w:val="22"/>
        </w:rPr>
      </w:pPr>
      <w:r w:rsidRPr="00D23FEA">
        <w:rPr>
          <w:rFonts w:cs="Arial"/>
          <w:b/>
          <w:sz w:val="22"/>
          <w:szCs w:val="22"/>
        </w:rPr>
        <w:t xml:space="preserve"> </w:t>
      </w:r>
    </w:p>
    <w:p w:rsidR="003F5EC3" w:rsidRPr="00D23FEA" w:rsidRDefault="001D604A" w:rsidP="00D23FEA">
      <w:pPr>
        <w:pStyle w:val="Style42871164"/>
        <w:numPr>
          <w:ilvl w:val="1"/>
          <w:numId w:val="9"/>
        </w:numPr>
        <w:spacing w:after="120" w:line="240" w:lineRule="atLeast"/>
        <w:rPr>
          <w:rFonts w:cs="Arial"/>
          <w:sz w:val="22"/>
          <w:szCs w:val="22"/>
        </w:rPr>
      </w:pPr>
      <w:bookmarkStart w:id="7" w:name="_Ref507672415"/>
      <w:r w:rsidRPr="00D23FEA">
        <w:rPr>
          <w:rFonts w:cs="Arial"/>
          <w:sz w:val="22"/>
          <w:szCs w:val="22"/>
        </w:rPr>
        <w:t xml:space="preserve">This Agreement shall be for a period of </w:t>
      </w:r>
      <w:r w:rsidR="003F5EC3" w:rsidRPr="00D23FEA">
        <w:rPr>
          <w:rFonts w:cs="Arial"/>
          <w:sz w:val="22"/>
          <w:szCs w:val="22"/>
        </w:rPr>
        <w:t xml:space="preserve">four years </w:t>
      </w:r>
      <w:r w:rsidR="00DF3583" w:rsidRPr="00D23FEA">
        <w:rPr>
          <w:rFonts w:cs="Arial"/>
          <w:sz w:val="22"/>
          <w:szCs w:val="22"/>
        </w:rPr>
        <w:t xml:space="preserve">commencing </w:t>
      </w:r>
      <w:r w:rsidR="00232F7E">
        <w:rPr>
          <w:rFonts w:cs="Arial"/>
          <w:sz w:val="22"/>
          <w:szCs w:val="22"/>
        </w:rPr>
        <w:t xml:space="preserve">             </w:t>
      </w:r>
      <w:r w:rsidR="00E51785">
        <w:rPr>
          <w:rFonts w:cs="Arial"/>
          <w:sz w:val="22"/>
          <w:szCs w:val="22"/>
        </w:rPr>
        <w:t>01</w:t>
      </w:r>
      <w:r w:rsidRPr="00D23FEA">
        <w:rPr>
          <w:rFonts w:cs="Arial"/>
          <w:sz w:val="22"/>
          <w:szCs w:val="22"/>
        </w:rPr>
        <w:t xml:space="preserve"> </w:t>
      </w:r>
      <w:r w:rsidR="003F5EC3" w:rsidRPr="00D23FEA">
        <w:rPr>
          <w:rFonts w:cs="Arial"/>
          <w:sz w:val="22"/>
          <w:szCs w:val="22"/>
        </w:rPr>
        <w:t>November 2018</w:t>
      </w:r>
      <w:r w:rsidR="00DF3583" w:rsidRPr="00D23FEA">
        <w:rPr>
          <w:rFonts w:cs="Arial"/>
          <w:sz w:val="22"/>
          <w:szCs w:val="22"/>
        </w:rPr>
        <w:t>.</w:t>
      </w:r>
      <w:bookmarkEnd w:id="7"/>
      <w:r w:rsidR="00DF3583" w:rsidRPr="00D23FEA">
        <w:rPr>
          <w:rFonts w:cs="Arial"/>
          <w:sz w:val="22"/>
          <w:szCs w:val="22"/>
        </w:rPr>
        <w:t xml:space="preserve"> </w:t>
      </w:r>
    </w:p>
    <w:p w:rsidR="003F5EC3" w:rsidRPr="00D23FEA" w:rsidRDefault="00DF3583" w:rsidP="003F5EC3">
      <w:pPr>
        <w:pStyle w:val="MRheading2"/>
        <w:tabs>
          <w:tab w:val="clear" w:pos="720"/>
        </w:tabs>
        <w:spacing w:line="288" w:lineRule="auto"/>
        <w:ind w:left="0" w:firstLine="0"/>
        <w:rPr>
          <w:rFonts w:cs="Arial"/>
          <w:b/>
          <w:szCs w:val="22"/>
        </w:rPr>
      </w:pPr>
      <w:r w:rsidRPr="00D23FEA">
        <w:rPr>
          <w:rFonts w:cs="Arial"/>
          <w:b/>
          <w:szCs w:val="22"/>
        </w:rPr>
        <w:t>10</w:t>
      </w:r>
      <w:r w:rsidR="003F5EC3" w:rsidRPr="00D23FEA">
        <w:rPr>
          <w:rFonts w:cs="Arial"/>
          <w:b/>
          <w:szCs w:val="22"/>
        </w:rPr>
        <w:tab/>
        <w:t xml:space="preserve">Work outstanding after the end of the Agreement Period </w:t>
      </w:r>
    </w:p>
    <w:p w:rsidR="001D604A" w:rsidRDefault="00DF3583" w:rsidP="00DF3583">
      <w:pPr>
        <w:pStyle w:val="MRheading2"/>
        <w:tabs>
          <w:tab w:val="clear" w:pos="720"/>
        </w:tabs>
        <w:spacing w:line="288" w:lineRule="auto"/>
        <w:rPr>
          <w:rFonts w:cs="Arial"/>
          <w:szCs w:val="22"/>
        </w:rPr>
      </w:pPr>
      <w:r w:rsidRPr="00D23FEA">
        <w:rPr>
          <w:rFonts w:cs="Arial"/>
          <w:szCs w:val="22"/>
        </w:rPr>
        <w:t>10.1</w:t>
      </w:r>
      <w:r w:rsidR="003F5EC3" w:rsidRPr="00D23FEA">
        <w:rPr>
          <w:rFonts w:cs="Arial"/>
          <w:szCs w:val="22"/>
        </w:rPr>
        <w:t xml:space="preserve"> </w:t>
      </w:r>
      <w:r w:rsidR="003F5EC3" w:rsidRPr="00D23FEA">
        <w:rPr>
          <w:rFonts w:cs="Arial"/>
          <w:szCs w:val="22"/>
        </w:rPr>
        <w:tab/>
        <w:t>Unless otherwise agreed in writing where any services being carried out by the Contractor is unfinished at the end of this Agreement Period, the services shall be completed by the Contractor at the same</w:t>
      </w:r>
      <w:r w:rsidR="003F5EC3" w:rsidRPr="003F5EC3">
        <w:rPr>
          <w:rFonts w:cs="Arial"/>
          <w:szCs w:val="22"/>
        </w:rPr>
        <w:t xml:space="preserve"> price and under the same terms and conditions applicable at the end of this Agreement Period</w:t>
      </w:r>
      <w:r w:rsidR="003F5EC3">
        <w:rPr>
          <w:rFonts w:cs="Arial"/>
          <w:szCs w:val="22"/>
        </w:rPr>
        <w:t xml:space="preserve">. </w:t>
      </w:r>
    </w:p>
    <w:p w:rsidR="003F5EC3" w:rsidRPr="003F5EC3" w:rsidRDefault="00DF3583" w:rsidP="003F5EC3">
      <w:pPr>
        <w:pStyle w:val="MRheading2"/>
        <w:tabs>
          <w:tab w:val="clear" w:pos="720"/>
        </w:tabs>
        <w:spacing w:line="288" w:lineRule="auto"/>
        <w:ind w:left="0" w:firstLine="0"/>
        <w:rPr>
          <w:rFonts w:cs="Arial"/>
          <w:b/>
          <w:szCs w:val="22"/>
        </w:rPr>
      </w:pPr>
      <w:r>
        <w:rPr>
          <w:rFonts w:cs="Arial"/>
          <w:b/>
          <w:szCs w:val="22"/>
        </w:rPr>
        <w:t>11</w:t>
      </w:r>
      <w:r w:rsidR="003F5EC3">
        <w:rPr>
          <w:rFonts w:cs="Arial"/>
          <w:b/>
          <w:szCs w:val="22"/>
        </w:rPr>
        <w:tab/>
      </w:r>
      <w:r w:rsidR="00C640B4">
        <w:rPr>
          <w:rFonts w:cs="Arial"/>
          <w:b/>
          <w:szCs w:val="22"/>
        </w:rPr>
        <w:t>Call-Off</w:t>
      </w:r>
      <w:r w:rsidR="003F5EC3">
        <w:rPr>
          <w:rFonts w:cs="Arial"/>
          <w:b/>
          <w:szCs w:val="22"/>
        </w:rPr>
        <w:t xml:space="preserve"> Process  </w:t>
      </w:r>
    </w:p>
    <w:p w:rsidR="00DF3583" w:rsidRPr="00D23FEA" w:rsidRDefault="00DF3583" w:rsidP="00D23FEA">
      <w:pPr>
        <w:pStyle w:val="MRheading2"/>
        <w:tabs>
          <w:tab w:val="clear" w:pos="720"/>
        </w:tabs>
        <w:spacing w:line="288" w:lineRule="auto"/>
        <w:rPr>
          <w:rFonts w:cs="Arial"/>
          <w:szCs w:val="22"/>
        </w:rPr>
      </w:pPr>
      <w:r>
        <w:rPr>
          <w:rFonts w:cs="Arial"/>
          <w:szCs w:val="22"/>
        </w:rPr>
        <w:t>11</w:t>
      </w:r>
      <w:r w:rsidR="003F5EC3" w:rsidRPr="003F5EC3">
        <w:rPr>
          <w:rFonts w:cs="Arial"/>
          <w:szCs w:val="22"/>
        </w:rPr>
        <w:t xml:space="preserve">.1 </w:t>
      </w:r>
      <w:r w:rsidR="003F5EC3" w:rsidRPr="003F5EC3">
        <w:rPr>
          <w:rFonts w:cs="Arial"/>
          <w:szCs w:val="22"/>
        </w:rPr>
        <w:tab/>
      </w:r>
      <w:r w:rsidR="003F5EC3">
        <w:rPr>
          <w:rFonts w:cs="Arial"/>
          <w:szCs w:val="22"/>
        </w:rPr>
        <w:t xml:space="preserve">ONR shall select </w:t>
      </w:r>
      <w:r w:rsidR="000A6141">
        <w:rPr>
          <w:rFonts w:cs="Arial"/>
          <w:szCs w:val="22"/>
        </w:rPr>
        <w:t xml:space="preserve">suppliers for Call-Off Contracts using </w:t>
      </w:r>
      <w:r w:rsidR="00E745D7">
        <w:rPr>
          <w:rFonts w:cs="Arial"/>
          <w:szCs w:val="22"/>
        </w:rPr>
        <w:t xml:space="preserve">one of two </w:t>
      </w:r>
      <w:r w:rsidR="00EB0BD0">
        <w:rPr>
          <w:rFonts w:cs="Arial"/>
          <w:szCs w:val="22"/>
        </w:rPr>
        <w:t xml:space="preserve">call-off processes </w:t>
      </w:r>
      <w:r w:rsidR="00E745D7">
        <w:rPr>
          <w:rFonts w:cs="Arial"/>
          <w:szCs w:val="22"/>
        </w:rPr>
        <w:t>(i)</w:t>
      </w:r>
      <w:r w:rsidR="000A6141">
        <w:rPr>
          <w:rFonts w:cs="Arial"/>
          <w:szCs w:val="22"/>
        </w:rPr>
        <w:t xml:space="preserve"> direct award following a capability assessment where the estimated value of services does not exceed £100,000.00 </w:t>
      </w:r>
      <w:r>
        <w:rPr>
          <w:rFonts w:cs="Arial"/>
          <w:szCs w:val="22"/>
        </w:rPr>
        <w:t xml:space="preserve">(including VAT) </w:t>
      </w:r>
      <w:r w:rsidR="00E745D7">
        <w:rPr>
          <w:rFonts w:cs="Arial"/>
          <w:szCs w:val="22"/>
        </w:rPr>
        <w:t xml:space="preserve">or (ii) </w:t>
      </w:r>
      <w:r w:rsidR="000A6141">
        <w:rPr>
          <w:rFonts w:cs="Arial"/>
          <w:szCs w:val="22"/>
        </w:rPr>
        <w:t xml:space="preserve">secondary competition for all services where the estimated value of </w:t>
      </w:r>
      <w:r>
        <w:rPr>
          <w:rFonts w:cs="Arial"/>
          <w:szCs w:val="22"/>
        </w:rPr>
        <w:t>the services exceed £100,000.00 (including VAT).</w:t>
      </w:r>
      <w:r w:rsidR="000A6141">
        <w:rPr>
          <w:rFonts w:cs="Arial"/>
          <w:szCs w:val="22"/>
        </w:rPr>
        <w:t xml:space="preserve"> The</w:t>
      </w:r>
      <w:r w:rsidR="00E745D7">
        <w:rPr>
          <w:rFonts w:cs="Arial"/>
          <w:szCs w:val="22"/>
        </w:rPr>
        <w:t>se</w:t>
      </w:r>
      <w:r w:rsidR="000A6141">
        <w:rPr>
          <w:rFonts w:cs="Arial"/>
          <w:szCs w:val="22"/>
        </w:rPr>
        <w:t xml:space="preserve"> </w:t>
      </w:r>
      <w:r w:rsidR="00B55249">
        <w:rPr>
          <w:rFonts w:cs="Arial"/>
          <w:szCs w:val="22"/>
        </w:rPr>
        <w:t>call-off</w:t>
      </w:r>
      <w:r w:rsidR="000A6141">
        <w:rPr>
          <w:rFonts w:cs="Arial"/>
          <w:szCs w:val="22"/>
        </w:rPr>
        <w:t xml:space="preserve"> process</w:t>
      </w:r>
      <w:r w:rsidR="00EB0BD0">
        <w:rPr>
          <w:rFonts w:cs="Arial"/>
          <w:szCs w:val="22"/>
        </w:rPr>
        <w:t>es</w:t>
      </w:r>
      <w:r w:rsidR="00E745D7">
        <w:rPr>
          <w:rFonts w:cs="Arial"/>
          <w:szCs w:val="22"/>
        </w:rPr>
        <w:t xml:space="preserve"> are </w:t>
      </w:r>
      <w:r w:rsidR="00EB0BD0">
        <w:rPr>
          <w:rFonts w:cs="Arial"/>
          <w:szCs w:val="22"/>
        </w:rPr>
        <w:t xml:space="preserve">described in further detail in Section 6 of Schedule </w:t>
      </w:r>
      <w:r w:rsidR="003403A5">
        <w:rPr>
          <w:rFonts w:cs="Arial"/>
          <w:szCs w:val="22"/>
        </w:rPr>
        <w:t>B</w:t>
      </w:r>
      <w:r w:rsidR="00EB0BD0">
        <w:rPr>
          <w:rFonts w:cs="Arial"/>
          <w:szCs w:val="22"/>
        </w:rPr>
        <w:t xml:space="preserve"> (Framework Management Information</w:t>
      </w:r>
      <w:r w:rsidR="00232F7E">
        <w:rPr>
          <w:rFonts w:cs="Arial"/>
          <w:szCs w:val="22"/>
        </w:rPr>
        <w:t>)</w:t>
      </w:r>
      <w:r w:rsidR="00EB0BD0">
        <w:rPr>
          <w:rFonts w:cs="Arial"/>
          <w:szCs w:val="22"/>
        </w:rPr>
        <w:t>.</w:t>
      </w:r>
    </w:p>
    <w:p w:rsidR="003F5EC3" w:rsidRDefault="000A6141" w:rsidP="000A6141">
      <w:pPr>
        <w:pStyle w:val="MRheading2"/>
        <w:tabs>
          <w:tab w:val="clear" w:pos="720"/>
        </w:tabs>
        <w:spacing w:line="288" w:lineRule="auto"/>
        <w:rPr>
          <w:rFonts w:cs="Arial"/>
          <w:b/>
          <w:bCs/>
          <w:color w:val="000000"/>
          <w:szCs w:val="22"/>
        </w:rPr>
      </w:pPr>
      <w:r w:rsidRPr="000A6141">
        <w:rPr>
          <w:rFonts w:cs="Arial"/>
          <w:b/>
          <w:szCs w:val="22"/>
        </w:rPr>
        <w:t>1</w:t>
      </w:r>
      <w:r w:rsidR="00DF3583">
        <w:rPr>
          <w:rFonts w:cs="Arial"/>
          <w:b/>
          <w:szCs w:val="22"/>
        </w:rPr>
        <w:t>2</w:t>
      </w:r>
      <w:r>
        <w:rPr>
          <w:rFonts w:cs="Arial"/>
          <w:szCs w:val="22"/>
        </w:rPr>
        <w:tab/>
      </w:r>
      <w:r w:rsidR="003F5EC3" w:rsidRPr="009F0F2C">
        <w:rPr>
          <w:rFonts w:cs="Arial"/>
          <w:b/>
          <w:bCs/>
          <w:color w:val="000000"/>
          <w:szCs w:val="22"/>
        </w:rPr>
        <w:t>Non-Solicitation</w:t>
      </w:r>
    </w:p>
    <w:p w:rsidR="00232F7E" w:rsidRDefault="00DF3583" w:rsidP="000A6141">
      <w:pPr>
        <w:pStyle w:val="MRheading2"/>
        <w:tabs>
          <w:tab w:val="clear" w:pos="720"/>
        </w:tabs>
        <w:spacing w:line="288" w:lineRule="auto"/>
        <w:rPr>
          <w:rFonts w:cs="Arial"/>
          <w:szCs w:val="22"/>
        </w:rPr>
      </w:pPr>
      <w:r>
        <w:rPr>
          <w:rFonts w:cs="Arial"/>
          <w:szCs w:val="22"/>
        </w:rPr>
        <w:t>12</w:t>
      </w:r>
      <w:r w:rsidR="000A6141">
        <w:rPr>
          <w:rFonts w:cs="Arial"/>
          <w:szCs w:val="22"/>
        </w:rPr>
        <w:t xml:space="preserve">.1 </w:t>
      </w:r>
      <w:r w:rsidR="000A6141">
        <w:rPr>
          <w:rFonts w:cs="Arial"/>
          <w:szCs w:val="22"/>
        </w:rPr>
        <w:tab/>
      </w:r>
      <w:r w:rsidR="003F5EC3" w:rsidRPr="000A6141">
        <w:rPr>
          <w:rFonts w:cs="Arial"/>
          <w:szCs w:val="22"/>
        </w:rPr>
        <w:t xml:space="preserve">The </w:t>
      </w:r>
      <w:r w:rsidR="000A6141">
        <w:rPr>
          <w:rFonts w:cs="Arial"/>
          <w:szCs w:val="22"/>
        </w:rPr>
        <w:t xml:space="preserve">Contractor </w:t>
      </w:r>
      <w:r w:rsidR="003F5EC3" w:rsidRPr="000A6141">
        <w:rPr>
          <w:rFonts w:cs="Arial"/>
          <w:szCs w:val="22"/>
        </w:rPr>
        <w:t xml:space="preserve">and </w:t>
      </w:r>
      <w:r w:rsidR="000A6141">
        <w:rPr>
          <w:rFonts w:cs="Arial"/>
          <w:szCs w:val="22"/>
        </w:rPr>
        <w:t xml:space="preserve">ONR </w:t>
      </w:r>
      <w:r w:rsidR="003F5EC3" w:rsidRPr="000A6141">
        <w:rPr>
          <w:rFonts w:cs="Arial"/>
          <w:szCs w:val="22"/>
        </w:rPr>
        <w:t>acknowledge that each party has a legitimate interest in preserving the availability and stability of staff and undertakes that while performing any se</w:t>
      </w:r>
      <w:r w:rsidR="000A6141">
        <w:rPr>
          <w:rFonts w:cs="Arial"/>
          <w:szCs w:val="22"/>
        </w:rPr>
        <w:t>rvices under this contract the P</w:t>
      </w:r>
      <w:r w:rsidR="003F5EC3" w:rsidRPr="000A6141">
        <w:rPr>
          <w:rFonts w:cs="Arial"/>
          <w:szCs w:val="22"/>
        </w:rPr>
        <w:t>arties shall not offer employment to any personnel or the parties working under this contract except with the consent of their then current employer unless the member of personnel applies under their own volition to an open and fair recruitment competition.</w:t>
      </w:r>
    </w:p>
    <w:p w:rsidR="00232F7E" w:rsidRDefault="00232F7E">
      <w:pPr>
        <w:rPr>
          <w:rFonts w:ascii="Arial" w:hAnsi="Arial" w:cs="Arial"/>
          <w:sz w:val="22"/>
          <w:szCs w:val="22"/>
          <w:lang w:eastAsia="en-GB"/>
        </w:rPr>
      </w:pPr>
      <w:r>
        <w:rPr>
          <w:rFonts w:cs="Arial"/>
          <w:szCs w:val="22"/>
        </w:rPr>
        <w:br w:type="page"/>
      </w:r>
    </w:p>
    <w:p w:rsidR="00232F7E" w:rsidRDefault="00232F7E" w:rsidP="00232F7E">
      <w:pPr>
        <w:pStyle w:val="MRheading2"/>
        <w:tabs>
          <w:tab w:val="left" w:pos="720"/>
        </w:tabs>
        <w:spacing w:line="288" w:lineRule="auto"/>
        <w:rPr>
          <w:rFonts w:cs="Arial"/>
          <w:b/>
          <w:szCs w:val="22"/>
        </w:rPr>
      </w:pPr>
      <w:r>
        <w:rPr>
          <w:rFonts w:cs="Arial"/>
          <w:b/>
          <w:szCs w:val="22"/>
        </w:rPr>
        <w:t>Appendix 1</w:t>
      </w:r>
    </w:p>
    <w:p w:rsidR="00232F7E" w:rsidRDefault="00232F7E" w:rsidP="00232F7E">
      <w:pPr>
        <w:jc w:val="center"/>
        <w:rPr>
          <w:rFonts w:ascii="Arial Bold" w:hAnsi="Arial Bold" w:cs="Arial"/>
          <w:b/>
          <w:caps/>
          <w:sz w:val="22"/>
          <w:szCs w:val="22"/>
          <w:lang w:val="en-US"/>
        </w:rPr>
      </w:pPr>
      <w:r>
        <w:rPr>
          <w:rFonts w:ascii="Arial Bold" w:hAnsi="Arial Bold" w:cs="Arial"/>
          <w:b/>
          <w:caps/>
          <w:sz w:val="22"/>
          <w:szCs w:val="22"/>
          <w:lang w:val="en-US"/>
        </w:rPr>
        <w:t>Collateral Warranty Agreement</w:t>
      </w:r>
    </w:p>
    <w:p w:rsidR="00232F7E" w:rsidRDefault="00232F7E" w:rsidP="00232F7E">
      <w:pPr>
        <w:jc w:val="center"/>
        <w:rPr>
          <w:rFonts w:ascii="Arial" w:hAnsi="Arial" w:cs="Arial"/>
          <w:b/>
          <w:bCs/>
          <w:sz w:val="36"/>
          <w:szCs w:val="36"/>
          <w:lang w:val="en-US" w:eastAsia="en-GB"/>
        </w:rPr>
      </w:pPr>
    </w:p>
    <w:p w:rsidR="00232F7E" w:rsidRDefault="00232F7E" w:rsidP="00232F7E">
      <w:pPr>
        <w:rPr>
          <w:rFonts w:ascii="Arial" w:hAnsi="Arial" w:cs="Arial"/>
          <w:sz w:val="20"/>
        </w:rPr>
      </w:pPr>
    </w:p>
    <w:tbl>
      <w:tblPr>
        <w:tblW w:w="0" w:type="auto"/>
        <w:tblLayout w:type="fixed"/>
        <w:tblCellMar>
          <w:left w:w="7" w:type="dxa"/>
          <w:right w:w="7" w:type="dxa"/>
        </w:tblCellMar>
        <w:tblLook w:val="04A0" w:firstRow="1" w:lastRow="0" w:firstColumn="1" w:lastColumn="0" w:noHBand="0" w:noVBand="1"/>
      </w:tblPr>
      <w:tblGrid>
        <w:gridCol w:w="7"/>
        <w:gridCol w:w="7930"/>
        <w:gridCol w:w="7"/>
      </w:tblGrid>
      <w:tr w:rsidR="00232F7E" w:rsidTr="00232F7E">
        <w:trPr>
          <w:gridAfter w:val="1"/>
          <w:wAfter w:w="7" w:type="dxa"/>
          <w:cantSplit/>
        </w:trPr>
        <w:tc>
          <w:tcPr>
            <w:tcW w:w="7937" w:type="dxa"/>
            <w:gridSpan w:val="2"/>
            <w:tcBorders>
              <w:top w:val="single" w:sz="4" w:space="0" w:color="auto"/>
              <w:left w:val="nil"/>
              <w:bottom w:val="single" w:sz="4" w:space="0" w:color="auto"/>
              <w:right w:val="nil"/>
            </w:tcBorders>
            <w:tcMar>
              <w:top w:w="255" w:type="dxa"/>
              <w:left w:w="7" w:type="dxa"/>
              <w:bottom w:w="283" w:type="dxa"/>
              <w:right w:w="7" w:type="dxa"/>
            </w:tcMar>
            <w:hideMark/>
          </w:tcPr>
          <w:p w:rsidR="00232F7E" w:rsidRDefault="00232F7E">
            <w:pPr>
              <w:pStyle w:val="Body"/>
              <w:tabs>
                <w:tab w:val="clear" w:pos="851"/>
              </w:tabs>
              <w:spacing w:line="240" w:lineRule="auto"/>
              <w:rPr>
                <w:rFonts w:ascii="Arial" w:hAnsi="Arial" w:cs="Arial"/>
              </w:rPr>
            </w:pPr>
            <w:r>
              <w:rPr>
                <w:rFonts w:ascii="Arial" w:hAnsi="Arial" w:cs="Arial"/>
                <w:b/>
              </w:rPr>
              <w:t>Dated</w:t>
            </w:r>
            <w:r>
              <w:rPr>
                <w:rFonts w:ascii="Arial" w:hAnsi="Arial" w:cs="Arial"/>
              </w:rPr>
              <w:t>:                                   2018</w:t>
            </w:r>
          </w:p>
          <w:p w:rsidR="00232F7E" w:rsidRDefault="00232F7E" w:rsidP="00232F7E">
            <w:pPr>
              <w:pStyle w:val="Parties"/>
              <w:numPr>
                <w:ilvl w:val="0"/>
                <w:numId w:val="19"/>
              </w:numPr>
              <w:spacing w:line="240" w:lineRule="auto"/>
              <w:rPr>
                <w:rFonts w:ascii="Arial" w:hAnsi="Arial" w:cs="Arial"/>
              </w:rPr>
            </w:pPr>
            <w:r>
              <w:rPr>
                <w:rFonts w:ascii="Arial" w:hAnsi="Arial" w:cs="Arial"/>
                <w:highlight w:val="yellow"/>
              </w:rPr>
              <w:fldChar w:fldCharType="begin" w:fldLock="1">
                <w:ffData>
                  <w:name w:val=""/>
                  <w:enabled/>
                  <w:calcOnExit w:val="0"/>
                  <w:textInput>
                    <w:default w:val="[SUBCONTRACTOR]"/>
                    <w:format w:val="UPPERCASE"/>
                  </w:textInput>
                </w:ffData>
              </w:fldChar>
            </w:r>
            <w:r>
              <w:rPr>
                <w:rFonts w:ascii="Arial" w:hAnsi="Arial" w:cs="Arial"/>
                <w:highlight w:val="yellow"/>
              </w:rPr>
              <w:instrText xml:space="preserve"> FORMTEXT </w:instrText>
            </w:r>
            <w:r>
              <w:rPr>
                <w:rFonts w:ascii="Arial" w:hAnsi="Arial" w:cs="Arial"/>
                <w:highlight w:val="yellow"/>
              </w:rPr>
            </w:r>
            <w:r>
              <w:rPr>
                <w:rFonts w:ascii="Arial" w:hAnsi="Arial" w:cs="Arial"/>
                <w:highlight w:val="yellow"/>
              </w:rPr>
              <w:fldChar w:fldCharType="separate"/>
            </w:r>
            <w:r>
              <w:rPr>
                <w:rFonts w:ascii="Arial" w:hAnsi="Arial" w:cs="Arial"/>
                <w:noProof/>
                <w:highlight w:val="yellow"/>
              </w:rPr>
              <w:t>[SUBCONTRACTOR]</w:t>
            </w:r>
            <w:r>
              <w:rPr>
                <w:rFonts w:ascii="Arial" w:hAnsi="Arial" w:cs="Arial"/>
                <w:highlight w:val="yellow"/>
              </w:rPr>
              <w:fldChar w:fldCharType="end"/>
            </w:r>
          </w:p>
          <w:p w:rsidR="00232F7E" w:rsidRDefault="00232F7E">
            <w:pPr>
              <w:pStyle w:val="Parties"/>
              <w:tabs>
                <w:tab w:val="clear" w:pos="360"/>
                <w:tab w:val="clear" w:pos="720"/>
                <w:tab w:val="num" w:pos="851"/>
              </w:tabs>
              <w:spacing w:line="240" w:lineRule="auto"/>
              <w:ind w:left="851" w:hanging="851"/>
              <w:rPr>
                <w:rFonts w:ascii="Arial" w:hAnsi="Arial" w:cs="Arial"/>
              </w:rPr>
            </w:pPr>
            <w:r>
              <w:rPr>
                <w:rFonts w:ascii="Arial" w:hAnsi="Arial" w:cs="Arial"/>
              </w:rPr>
              <w:t>OFFICE FOR NUCLEAR REGULATION</w:t>
            </w:r>
          </w:p>
          <w:p w:rsidR="00232F7E" w:rsidRDefault="00232F7E">
            <w:pPr>
              <w:pStyle w:val="Parties"/>
              <w:tabs>
                <w:tab w:val="clear" w:pos="360"/>
                <w:tab w:val="clear" w:pos="720"/>
                <w:tab w:val="num" w:pos="851"/>
              </w:tabs>
              <w:spacing w:line="240" w:lineRule="auto"/>
              <w:ind w:left="851" w:hanging="851"/>
              <w:rPr>
                <w:rFonts w:ascii="Arial" w:hAnsi="Arial" w:cs="Arial"/>
              </w:rPr>
            </w:pPr>
            <w:r>
              <w:rPr>
                <w:rFonts w:ascii="Arial" w:hAnsi="Arial" w:cs="Arial"/>
                <w:highlight w:val="yellow"/>
              </w:rPr>
              <w:fldChar w:fldCharType="begin" w:fldLock="1">
                <w:ffData>
                  <w:name w:val="Text2"/>
                  <w:enabled/>
                  <w:calcOnExit w:val="0"/>
                  <w:textInput>
                    <w:default w:val="[SUPPLIER]"/>
                    <w:format w:val="UPPERCASE"/>
                  </w:textInput>
                </w:ffData>
              </w:fldChar>
            </w:r>
            <w:bookmarkStart w:id="8" w:name="Text2"/>
            <w:r>
              <w:rPr>
                <w:rFonts w:ascii="Arial" w:hAnsi="Arial" w:cs="Arial"/>
                <w:highlight w:val="yellow"/>
              </w:rPr>
              <w:instrText xml:space="preserve"> FORMTEXT </w:instrText>
            </w:r>
            <w:r>
              <w:rPr>
                <w:rFonts w:ascii="Arial" w:hAnsi="Arial" w:cs="Arial"/>
                <w:highlight w:val="yellow"/>
              </w:rPr>
            </w:r>
            <w:r>
              <w:rPr>
                <w:rFonts w:ascii="Arial" w:hAnsi="Arial" w:cs="Arial"/>
                <w:highlight w:val="yellow"/>
              </w:rPr>
              <w:fldChar w:fldCharType="separate"/>
            </w:r>
            <w:r>
              <w:rPr>
                <w:rFonts w:ascii="Arial" w:hAnsi="Arial" w:cs="Arial"/>
                <w:noProof/>
                <w:highlight w:val="yellow"/>
              </w:rPr>
              <w:t>[CONTRACTOR]</w:t>
            </w:r>
            <w:r>
              <w:fldChar w:fldCharType="end"/>
            </w:r>
            <w:bookmarkEnd w:id="8"/>
          </w:p>
        </w:tc>
      </w:tr>
      <w:tr w:rsidR="00232F7E" w:rsidTr="00232F7E">
        <w:trPr>
          <w:gridBefore w:val="1"/>
          <w:wBefore w:w="7" w:type="dxa"/>
          <w:cantSplit/>
          <w:trHeight w:val="1984"/>
        </w:trPr>
        <w:tc>
          <w:tcPr>
            <w:tcW w:w="7937" w:type="dxa"/>
            <w:gridSpan w:val="2"/>
            <w:tcBorders>
              <w:top w:val="single" w:sz="4" w:space="0" w:color="auto"/>
              <w:left w:val="nil"/>
              <w:bottom w:val="single" w:sz="4" w:space="0" w:color="auto"/>
              <w:right w:val="nil"/>
            </w:tcBorders>
            <w:tcMar>
              <w:top w:w="510" w:type="dxa"/>
              <w:left w:w="0" w:type="dxa"/>
              <w:bottom w:w="510" w:type="dxa"/>
              <w:right w:w="0" w:type="dxa"/>
            </w:tcMar>
          </w:tcPr>
          <w:p w:rsidR="00232F7E" w:rsidRDefault="00232F7E">
            <w:pPr>
              <w:overflowPunct w:val="0"/>
              <w:autoSpaceDE w:val="0"/>
              <w:autoSpaceDN w:val="0"/>
              <w:adjustRightInd w:val="0"/>
              <w:spacing w:after="240" w:line="360" w:lineRule="auto"/>
              <w:rPr>
                <w:rFonts w:ascii="Arial" w:hAnsi="Arial" w:cs="Arial"/>
                <w:b/>
                <w:sz w:val="20"/>
              </w:rPr>
            </w:pPr>
            <w:r>
              <w:rPr>
                <w:rFonts w:ascii="Arial" w:hAnsi="Arial" w:cs="Arial"/>
                <w:b/>
                <w:sz w:val="20"/>
              </w:rPr>
              <w:t>Sub-contractor Warranty</w:t>
            </w:r>
          </w:p>
          <w:p w:rsidR="00232F7E" w:rsidRDefault="00232F7E">
            <w:pPr>
              <w:rPr>
                <w:rFonts w:ascii="Arial" w:hAnsi="Arial" w:cs="Arial"/>
                <w:sz w:val="20"/>
              </w:rPr>
            </w:pPr>
          </w:p>
          <w:p w:rsidR="00232F7E" w:rsidRDefault="00232F7E">
            <w:pPr>
              <w:rPr>
                <w:rFonts w:ascii="Arial" w:hAnsi="Arial" w:cs="Arial"/>
                <w:sz w:val="20"/>
              </w:rPr>
            </w:pPr>
          </w:p>
          <w:p w:rsidR="00232F7E" w:rsidRDefault="00232F7E">
            <w:pPr>
              <w:rPr>
                <w:rFonts w:ascii="Arial" w:hAnsi="Arial" w:cs="Arial"/>
                <w:sz w:val="20"/>
              </w:rPr>
            </w:pPr>
          </w:p>
          <w:p w:rsidR="00232F7E" w:rsidRDefault="00232F7E">
            <w:pPr>
              <w:rPr>
                <w:rFonts w:ascii="Arial" w:hAnsi="Arial" w:cs="Arial"/>
                <w:sz w:val="20"/>
              </w:rPr>
            </w:pPr>
          </w:p>
          <w:p w:rsidR="00232F7E" w:rsidRDefault="00232F7E">
            <w:pPr>
              <w:tabs>
                <w:tab w:val="left" w:pos="3328"/>
              </w:tabs>
              <w:rPr>
                <w:rFonts w:ascii="Arial" w:hAnsi="Arial" w:cs="Arial"/>
                <w:sz w:val="20"/>
              </w:rPr>
            </w:pPr>
            <w:r>
              <w:rPr>
                <w:rFonts w:ascii="Arial" w:hAnsi="Arial" w:cs="Arial"/>
                <w:sz w:val="20"/>
              </w:rPr>
              <w:tab/>
            </w:r>
          </w:p>
        </w:tc>
      </w:tr>
      <w:tr w:rsidR="00232F7E" w:rsidTr="00232F7E">
        <w:trPr>
          <w:gridBefore w:val="1"/>
          <w:wBefore w:w="7" w:type="dxa"/>
          <w:cantSplit/>
          <w:trHeight w:val="2835"/>
        </w:trPr>
        <w:tc>
          <w:tcPr>
            <w:tcW w:w="7937" w:type="dxa"/>
            <w:gridSpan w:val="2"/>
            <w:tcMar>
              <w:top w:w="567" w:type="dxa"/>
              <w:left w:w="0" w:type="dxa"/>
              <w:bottom w:w="0" w:type="dxa"/>
              <w:right w:w="0" w:type="dxa"/>
            </w:tcMar>
            <w:hideMark/>
          </w:tcPr>
          <w:p w:rsidR="00232F7E" w:rsidRDefault="00232F7E">
            <w:pPr>
              <w:rPr>
                <w:rFonts w:ascii="Arial" w:hAnsi="Arial" w:cs="Arial"/>
                <w:sz w:val="20"/>
              </w:rPr>
            </w:pPr>
            <w:r>
              <w:rPr>
                <w:rFonts w:ascii="Arial" w:hAnsi="Arial" w:cs="Arial"/>
                <w:sz w:val="20"/>
              </w:rPr>
              <w:t xml:space="preserve">relating to </w:t>
            </w:r>
          </w:p>
          <w:p w:rsidR="00232F7E" w:rsidRDefault="00232F7E">
            <w:pPr>
              <w:overflowPunct w:val="0"/>
              <w:autoSpaceDE w:val="0"/>
              <w:autoSpaceDN w:val="0"/>
              <w:adjustRightInd w:val="0"/>
              <w:spacing w:after="240" w:line="360" w:lineRule="auto"/>
              <w:rPr>
                <w:rFonts w:ascii="Arial" w:hAnsi="Arial" w:cs="Arial"/>
                <w:sz w:val="20"/>
              </w:rPr>
            </w:pPr>
            <w:r>
              <w:rPr>
                <w:rFonts w:ascii="Arial" w:hAnsi="Arial" w:cs="Arial"/>
                <w:sz w:val="20"/>
              </w:rPr>
              <w:t>[</w:t>
            </w:r>
            <w:r>
              <w:rPr>
                <w:rFonts w:ascii="Arial" w:hAnsi="Arial" w:cs="Arial"/>
                <w:sz w:val="20"/>
                <w:highlight w:val="yellow"/>
              </w:rPr>
              <w:t>SPECIFY</w:t>
            </w:r>
            <w:r>
              <w:rPr>
                <w:rFonts w:ascii="Arial" w:hAnsi="Arial" w:cs="Arial"/>
                <w:sz w:val="20"/>
              </w:rPr>
              <w:t>]</w:t>
            </w:r>
          </w:p>
        </w:tc>
      </w:tr>
    </w:tbl>
    <w:p w:rsidR="00232F7E" w:rsidRDefault="00232F7E" w:rsidP="00232F7E">
      <w:pPr>
        <w:rPr>
          <w:rFonts w:ascii="Arial" w:hAnsi="Arial" w:cs="Arial"/>
          <w:sz w:val="20"/>
        </w:rPr>
        <w:sectPr w:rsidR="00232F7E">
          <w:headerReference w:type="default" r:id="rId11"/>
          <w:footerReference w:type="default" r:id="rId12"/>
          <w:pgSz w:w="11907" w:h="16839"/>
          <w:pgMar w:top="1417" w:right="2551" w:bottom="1417" w:left="1417" w:header="454" w:footer="283" w:gutter="0"/>
          <w:paperSrc w:first="259" w:other="259"/>
          <w:cols w:space="720"/>
        </w:sectPr>
      </w:pPr>
    </w:p>
    <w:p w:rsidR="00232F7E" w:rsidRDefault="00232F7E" w:rsidP="00232F7E">
      <w:pPr>
        <w:pStyle w:val="Body"/>
        <w:numPr>
          <w:ilvl w:val="12"/>
          <w:numId w:val="0"/>
        </w:numPr>
        <w:tabs>
          <w:tab w:val="right" w:pos="9072"/>
        </w:tabs>
        <w:jc w:val="center"/>
        <w:rPr>
          <w:rFonts w:ascii="Arial" w:hAnsi="Arial" w:cs="Arial"/>
          <w:b/>
          <w:kern w:val="28"/>
        </w:rPr>
      </w:pPr>
      <w:r>
        <w:rPr>
          <w:rFonts w:ascii="Arial" w:hAnsi="Arial" w:cs="Arial"/>
          <w:b/>
          <w:kern w:val="28"/>
        </w:rPr>
        <w:t>THE PARTICULARS</w:t>
      </w:r>
    </w:p>
    <w:tbl>
      <w:tblPr>
        <w:tblW w:w="9288" w:type="dxa"/>
        <w:tblLayout w:type="fixed"/>
        <w:tblLook w:val="04A0" w:firstRow="1" w:lastRow="0" w:firstColumn="1" w:lastColumn="0" w:noHBand="0" w:noVBand="1"/>
      </w:tblPr>
      <w:tblGrid>
        <w:gridCol w:w="4405"/>
        <w:gridCol w:w="400"/>
        <w:gridCol w:w="4483"/>
      </w:tblGrid>
      <w:tr w:rsidR="00232F7E" w:rsidTr="00232F7E">
        <w:tc>
          <w:tcPr>
            <w:tcW w:w="4406" w:type="dxa"/>
            <w:hideMark/>
          </w:tcPr>
          <w:p w:rsidR="00232F7E" w:rsidRDefault="00232F7E">
            <w:pPr>
              <w:pStyle w:val="Body"/>
              <w:numPr>
                <w:ilvl w:val="12"/>
                <w:numId w:val="0"/>
              </w:numPr>
              <w:tabs>
                <w:tab w:val="right" w:pos="9072"/>
              </w:tabs>
              <w:jc w:val="left"/>
              <w:rPr>
                <w:rFonts w:ascii="Arial" w:hAnsi="Arial" w:cs="Arial"/>
                <w:b/>
                <w:kern w:val="28"/>
              </w:rPr>
            </w:pPr>
            <w:r>
              <w:rPr>
                <w:rFonts w:ascii="Arial" w:hAnsi="Arial" w:cs="Arial"/>
                <w:b/>
                <w:kern w:val="28"/>
              </w:rPr>
              <w:t>Date of this Deed</w:t>
            </w:r>
          </w:p>
        </w:tc>
        <w:tc>
          <w:tcPr>
            <w:tcW w:w="400" w:type="dxa"/>
            <w:hideMark/>
          </w:tcPr>
          <w:p w:rsidR="00232F7E" w:rsidRDefault="00232F7E">
            <w:pPr>
              <w:pStyle w:val="Body"/>
              <w:numPr>
                <w:ilvl w:val="12"/>
                <w:numId w:val="0"/>
              </w:numPr>
              <w:spacing w:after="0"/>
              <w:rPr>
                <w:rFonts w:ascii="Arial" w:hAnsi="Arial" w:cs="Arial"/>
                <w:b/>
                <w:kern w:val="28"/>
              </w:rPr>
            </w:pPr>
            <w:r>
              <w:rPr>
                <w:rFonts w:ascii="Arial" w:hAnsi="Arial" w:cs="Arial"/>
                <w:b/>
                <w:kern w:val="28"/>
              </w:rPr>
              <w:t>:</w:t>
            </w:r>
          </w:p>
        </w:tc>
        <w:tc>
          <w:tcPr>
            <w:tcW w:w="4483" w:type="dxa"/>
          </w:tcPr>
          <w:p w:rsidR="00232F7E" w:rsidRDefault="00232F7E">
            <w:pPr>
              <w:pStyle w:val="Body"/>
              <w:numPr>
                <w:ilvl w:val="12"/>
                <w:numId w:val="0"/>
              </w:numPr>
              <w:tabs>
                <w:tab w:val="right" w:pos="9072"/>
              </w:tabs>
              <w:rPr>
                <w:rFonts w:ascii="Arial" w:hAnsi="Arial" w:cs="Arial"/>
                <w:kern w:val="28"/>
              </w:rPr>
            </w:pPr>
          </w:p>
        </w:tc>
      </w:tr>
      <w:tr w:rsidR="00232F7E" w:rsidTr="00232F7E">
        <w:tc>
          <w:tcPr>
            <w:tcW w:w="4406" w:type="dxa"/>
            <w:hideMark/>
          </w:tcPr>
          <w:p w:rsidR="00232F7E" w:rsidRDefault="00232F7E">
            <w:pPr>
              <w:pStyle w:val="Body"/>
              <w:numPr>
                <w:ilvl w:val="12"/>
                <w:numId w:val="0"/>
              </w:numPr>
              <w:tabs>
                <w:tab w:val="right" w:pos="9072"/>
              </w:tabs>
              <w:jc w:val="left"/>
              <w:rPr>
                <w:rFonts w:ascii="Arial" w:hAnsi="Arial" w:cs="Arial"/>
                <w:b/>
                <w:kern w:val="28"/>
              </w:rPr>
            </w:pPr>
            <w:r>
              <w:rPr>
                <w:rFonts w:ascii="Arial" w:hAnsi="Arial" w:cs="Arial"/>
                <w:b/>
                <w:kern w:val="28"/>
              </w:rPr>
              <w:t>The Subcontractor</w:t>
            </w:r>
          </w:p>
        </w:tc>
        <w:tc>
          <w:tcPr>
            <w:tcW w:w="400" w:type="dxa"/>
            <w:hideMark/>
          </w:tcPr>
          <w:p w:rsidR="00232F7E" w:rsidRDefault="00232F7E">
            <w:pPr>
              <w:numPr>
                <w:ilvl w:val="12"/>
                <w:numId w:val="0"/>
              </w:numPr>
              <w:overflowPunct w:val="0"/>
              <w:autoSpaceDE w:val="0"/>
              <w:autoSpaceDN w:val="0"/>
              <w:adjustRightInd w:val="0"/>
              <w:spacing w:after="240" w:line="360" w:lineRule="auto"/>
              <w:jc w:val="both"/>
              <w:rPr>
                <w:rFonts w:ascii="Arial" w:hAnsi="Arial" w:cs="Arial"/>
                <w:sz w:val="20"/>
              </w:rPr>
            </w:pPr>
            <w:r>
              <w:rPr>
                <w:rFonts w:ascii="Arial" w:hAnsi="Arial" w:cs="Arial"/>
                <w:b/>
                <w:kern w:val="28"/>
                <w:sz w:val="20"/>
              </w:rPr>
              <w:t>:</w:t>
            </w:r>
          </w:p>
        </w:tc>
        <w:tc>
          <w:tcPr>
            <w:tcW w:w="4483" w:type="dxa"/>
            <w:hideMark/>
          </w:tcPr>
          <w:p w:rsidR="00232F7E" w:rsidRDefault="00232F7E">
            <w:pPr>
              <w:pStyle w:val="Body"/>
              <w:numPr>
                <w:ilvl w:val="12"/>
                <w:numId w:val="0"/>
              </w:numPr>
              <w:tabs>
                <w:tab w:val="right" w:pos="9072"/>
              </w:tabs>
              <w:jc w:val="left"/>
              <w:rPr>
                <w:rFonts w:ascii="Arial" w:hAnsi="Arial" w:cs="Arial"/>
                <w:b/>
              </w:rPr>
            </w:pPr>
            <w:r>
              <w:rPr>
                <w:rFonts w:ascii="Arial" w:hAnsi="Arial" w:cs="Arial"/>
                <w:highlight w:val="lightGray"/>
              </w:rPr>
              <w:t>[</w:t>
            </w:r>
            <w:r>
              <w:rPr>
                <w:rFonts w:ascii="Arial" w:hAnsi="Arial" w:cs="Arial"/>
                <w:highlight w:val="yellow"/>
              </w:rPr>
              <w:t>NAME</w:t>
            </w:r>
            <w:r>
              <w:rPr>
                <w:rFonts w:ascii="Arial" w:hAnsi="Arial" w:cs="Arial"/>
                <w:highlight w:val="lightGray"/>
              </w:rPr>
              <w:t>]</w:t>
            </w:r>
            <w:r>
              <w:rPr>
                <w:rFonts w:ascii="Arial" w:hAnsi="Arial" w:cs="Arial"/>
              </w:rPr>
              <w:t xml:space="preserve"> [</w:t>
            </w:r>
            <w:r>
              <w:rPr>
                <w:rFonts w:ascii="Arial" w:hAnsi="Arial" w:cs="Arial"/>
                <w:highlight w:val="yellow"/>
              </w:rPr>
              <w:t xml:space="preserve">(registered number </w:t>
            </w:r>
            <w:r>
              <w:rPr>
                <w:rFonts w:ascii="Arial" w:hAnsi="Arial" w:cs="Arial"/>
                <w:highlight w:val="yellow"/>
              </w:rPr>
              <w:fldChar w:fldCharType="begin"/>
            </w:r>
            <w:r>
              <w:rPr>
                <w:rFonts w:ascii="Arial" w:hAnsi="Arial" w:cs="Arial"/>
                <w:highlight w:val="yellow"/>
              </w:rPr>
              <w:instrText xml:space="preserve"> KEYWORDS  [number] \* Lower  \* MERGEFORMAT </w:instrText>
            </w:r>
            <w:r>
              <w:rPr>
                <w:rFonts w:ascii="Arial" w:hAnsi="Arial" w:cs="Arial"/>
                <w:highlight w:val="yellow"/>
              </w:rPr>
              <w:fldChar w:fldCharType="separate"/>
            </w:r>
            <w:r>
              <w:rPr>
                <w:rFonts w:ascii="Arial" w:hAnsi="Arial" w:cs="Arial"/>
                <w:highlight w:val="yellow"/>
              </w:rPr>
              <w:t>[number]</w:t>
            </w:r>
            <w:r>
              <w:rPr>
                <w:rFonts w:ascii="Arial" w:hAnsi="Arial" w:cs="Arial"/>
                <w:highlight w:val="yellow"/>
              </w:rPr>
              <w:fldChar w:fldCharType="end"/>
            </w:r>
            <w:r>
              <w:rPr>
                <w:rFonts w:ascii="Arial" w:hAnsi="Arial" w:cs="Arial"/>
                <w:highlight w:val="yellow"/>
              </w:rPr>
              <w:t>)</w:t>
            </w:r>
            <w:r>
              <w:rPr>
                <w:rFonts w:ascii="Arial" w:hAnsi="Arial" w:cs="Arial"/>
              </w:rPr>
              <w:t>] [</w:t>
            </w:r>
            <w:r>
              <w:rPr>
                <w:rFonts w:ascii="Arial" w:hAnsi="Arial" w:cs="Arial"/>
                <w:highlight w:val="yellow"/>
              </w:rPr>
              <w:t>whose registered office is at</w:t>
            </w:r>
            <w:r>
              <w:rPr>
                <w:rFonts w:ascii="Arial" w:hAnsi="Arial" w:cs="Arial"/>
              </w:rPr>
              <w:t>] [</w:t>
            </w:r>
            <w:r>
              <w:rPr>
                <w:rFonts w:ascii="Arial" w:hAnsi="Arial" w:cs="Arial"/>
                <w:highlight w:val="yellow"/>
              </w:rPr>
              <w:t>of</w:t>
            </w:r>
            <w:r>
              <w:rPr>
                <w:rFonts w:ascii="Arial" w:hAnsi="Arial" w:cs="Arial"/>
              </w:rPr>
              <w:t xml:space="preserve">] </w:t>
            </w:r>
            <w:r>
              <w:rPr>
                <w:rFonts w:ascii="Arial" w:hAnsi="Arial" w:cs="Arial"/>
              </w:rPr>
              <w:fldChar w:fldCharType="begin"/>
            </w:r>
            <w:r>
              <w:rPr>
                <w:rFonts w:ascii="Arial" w:hAnsi="Arial" w:cs="Arial"/>
              </w:rPr>
              <w:instrText xml:space="preserve"> KEYWORDS  [Address] \* Caps  \* MERGEFORMAT </w:instrText>
            </w:r>
            <w:r>
              <w:rPr>
                <w:rFonts w:ascii="Arial" w:hAnsi="Arial" w:cs="Arial"/>
              </w:rPr>
              <w:fldChar w:fldCharType="separate"/>
            </w:r>
            <w:r>
              <w:rPr>
                <w:rFonts w:ascii="Arial" w:hAnsi="Arial" w:cs="Arial"/>
              </w:rPr>
              <w:t>[</w:t>
            </w:r>
            <w:r>
              <w:rPr>
                <w:rFonts w:ascii="Arial" w:hAnsi="Arial" w:cs="Arial"/>
                <w:highlight w:val="yellow"/>
              </w:rPr>
              <w:t>Address</w:t>
            </w:r>
            <w:r>
              <w:rPr>
                <w:rFonts w:ascii="Arial" w:hAnsi="Arial" w:cs="Arial"/>
              </w:rPr>
              <w:t>]</w:t>
            </w:r>
            <w:r>
              <w:rPr>
                <w:rFonts w:ascii="Arial" w:hAnsi="Arial" w:cs="Arial"/>
              </w:rPr>
              <w:fldChar w:fldCharType="end"/>
            </w:r>
            <w:r>
              <w:rPr>
                <w:rFonts w:ascii="Arial" w:hAnsi="Arial" w:cs="Arial"/>
              </w:rPr>
              <w:t xml:space="preserve"> </w:t>
            </w:r>
          </w:p>
        </w:tc>
      </w:tr>
      <w:tr w:rsidR="00232F7E" w:rsidTr="00232F7E">
        <w:tc>
          <w:tcPr>
            <w:tcW w:w="4406" w:type="dxa"/>
            <w:hideMark/>
          </w:tcPr>
          <w:p w:rsidR="00232F7E" w:rsidRDefault="00232F7E">
            <w:pPr>
              <w:pStyle w:val="Body"/>
              <w:numPr>
                <w:ilvl w:val="12"/>
                <w:numId w:val="0"/>
              </w:numPr>
              <w:tabs>
                <w:tab w:val="right" w:pos="9072"/>
              </w:tabs>
              <w:jc w:val="left"/>
              <w:rPr>
                <w:rFonts w:ascii="Arial" w:hAnsi="Arial" w:cs="Arial"/>
                <w:b/>
                <w:kern w:val="28"/>
              </w:rPr>
            </w:pPr>
            <w:r>
              <w:rPr>
                <w:rFonts w:ascii="Arial" w:hAnsi="Arial" w:cs="Arial"/>
                <w:b/>
                <w:kern w:val="28"/>
              </w:rPr>
              <w:t>The Beneficiary</w:t>
            </w:r>
          </w:p>
        </w:tc>
        <w:tc>
          <w:tcPr>
            <w:tcW w:w="400" w:type="dxa"/>
            <w:hideMark/>
          </w:tcPr>
          <w:p w:rsidR="00232F7E" w:rsidRDefault="00232F7E">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232F7E" w:rsidRDefault="00232F7E">
            <w:pPr>
              <w:pStyle w:val="Body"/>
              <w:numPr>
                <w:ilvl w:val="12"/>
                <w:numId w:val="0"/>
              </w:numPr>
              <w:tabs>
                <w:tab w:val="right" w:pos="9072"/>
              </w:tabs>
              <w:jc w:val="left"/>
              <w:rPr>
                <w:rFonts w:ascii="Arial" w:hAnsi="Arial" w:cs="Arial"/>
                <w:highlight w:val="lightGray"/>
              </w:rPr>
            </w:pPr>
            <w:r>
              <w:rPr>
                <w:rFonts w:ascii="Arial" w:hAnsi="Arial" w:cs="Arial"/>
              </w:rPr>
              <w:t>Office for Nuclear Regulation, a body corporate created by statute, with its principal office at Redgrave Court, Merton Road, Bootle, Merseyside, L20 7HS</w:t>
            </w:r>
          </w:p>
        </w:tc>
      </w:tr>
      <w:tr w:rsidR="00232F7E" w:rsidTr="00232F7E">
        <w:tc>
          <w:tcPr>
            <w:tcW w:w="4406" w:type="dxa"/>
            <w:hideMark/>
          </w:tcPr>
          <w:p w:rsidR="00232F7E" w:rsidRDefault="00232F7E">
            <w:pPr>
              <w:pStyle w:val="Body"/>
              <w:numPr>
                <w:ilvl w:val="12"/>
                <w:numId w:val="0"/>
              </w:numPr>
              <w:tabs>
                <w:tab w:val="right" w:pos="9072"/>
              </w:tabs>
              <w:jc w:val="left"/>
              <w:rPr>
                <w:rFonts w:ascii="Arial" w:hAnsi="Arial" w:cs="Arial"/>
                <w:b/>
                <w:kern w:val="28"/>
              </w:rPr>
            </w:pPr>
            <w:r>
              <w:rPr>
                <w:rFonts w:ascii="Arial" w:hAnsi="Arial" w:cs="Arial"/>
                <w:b/>
                <w:kern w:val="28"/>
              </w:rPr>
              <w:t>The Contractor</w:t>
            </w:r>
          </w:p>
        </w:tc>
        <w:tc>
          <w:tcPr>
            <w:tcW w:w="400" w:type="dxa"/>
            <w:hideMark/>
          </w:tcPr>
          <w:p w:rsidR="00232F7E" w:rsidRDefault="00232F7E">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232F7E" w:rsidRDefault="00232F7E">
            <w:pPr>
              <w:pStyle w:val="Body"/>
              <w:numPr>
                <w:ilvl w:val="12"/>
                <w:numId w:val="0"/>
              </w:numPr>
              <w:tabs>
                <w:tab w:val="right" w:pos="9072"/>
              </w:tabs>
              <w:jc w:val="left"/>
              <w:rPr>
                <w:rFonts w:ascii="Arial" w:hAnsi="Arial" w:cs="Arial"/>
                <w:highlight w:val="lightGray"/>
              </w:rPr>
            </w:pPr>
            <w:r>
              <w:rPr>
                <w:rFonts w:ascii="Arial" w:hAnsi="Arial" w:cs="Arial"/>
                <w:highlight w:val="lightGray"/>
              </w:rPr>
              <w:t>[</w:t>
            </w:r>
            <w:r>
              <w:rPr>
                <w:rFonts w:ascii="Arial" w:hAnsi="Arial" w:cs="Arial"/>
                <w:highlight w:val="yellow"/>
              </w:rPr>
              <w:t>NAME</w:t>
            </w:r>
            <w:r>
              <w:rPr>
                <w:rFonts w:ascii="Arial" w:hAnsi="Arial" w:cs="Arial"/>
                <w:highlight w:val="lightGray"/>
              </w:rPr>
              <w:t>]</w:t>
            </w:r>
            <w:r>
              <w:rPr>
                <w:rFonts w:ascii="Arial" w:hAnsi="Arial" w:cs="Arial"/>
              </w:rPr>
              <w:t xml:space="preserve"> [</w:t>
            </w:r>
            <w:r>
              <w:rPr>
                <w:rFonts w:ascii="Arial" w:hAnsi="Arial" w:cs="Arial"/>
                <w:highlight w:val="yellow"/>
              </w:rPr>
              <w:t xml:space="preserve">(registered number </w:t>
            </w:r>
            <w:r>
              <w:rPr>
                <w:rFonts w:ascii="Arial" w:hAnsi="Arial" w:cs="Arial"/>
                <w:highlight w:val="yellow"/>
              </w:rPr>
              <w:fldChar w:fldCharType="begin"/>
            </w:r>
            <w:r>
              <w:rPr>
                <w:rFonts w:ascii="Arial" w:hAnsi="Arial" w:cs="Arial"/>
                <w:highlight w:val="yellow"/>
              </w:rPr>
              <w:instrText xml:space="preserve"> KEYWORDS  [number] \* Lower  \* MERGEFORMAT </w:instrText>
            </w:r>
            <w:r>
              <w:rPr>
                <w:rFonts w:ascii="Arial" w:hAnsi="Arial" w:cs="Arial"/>
                <w:highlight w:val="yellow"/>
              </w:rPr>
              <w:fldChar w:fldCharType="separate"/>
            </w:r>
            <w:r>
              <w:rPr>
                <w:rFonts w:ascii="Arial" w:hAnsi="Arial" w:cs="Arial"/>
                <w:highlight w:val="yellow"/>
              </w:rPr>
              <w:t>[number]</w:t>
            </w:r>
            <w:r>
              <w:rPr>
                <w:rFonts w:ascii="Arial" w:hAnsi="Arial" w:cs="Arial"/>
                <w:highlight w:val="yellow"/>
              </w:rPr>
              <w:fldChar w:fldCharType="end"/>
            </w:r>
            <w:r>
              <w:rPr>
                <w:rFonts w:ascii="Arial" w:hAnsi="Arial" w:cs="Arial"/>
                <w:highlight w:val="yellow"/>
              </w:rPr>
              <w:t>)]</w:t>
            </w:r>
            <w:r>
              <w:rPr>
                <w:rFonts w:ascii="Arial" w:hAnsi="Arial" w:cs="Arial"/>
              </w:rPr>
              <w:t xml:space="preserve"> [</w:t>
            </w:r>
            <w:r>
              <w:rPr>
                <w:rFonts w:ascii="Arial" w:hAnsi="Arial" w:cs="Arial"/>
                <w:highlight w:val="yellow"/>
              </w:rPr>
              <w:t>whose registered office is at</w:t>
            </w:r>
            <w:r>
              <w:rPr>
                <w:rFonts w:ascii="Arial" w:hAnsi="Arial" w:cs="Arial"/>
              </w:rPr>
              <w:t>] [</w:t>
            </w:r>
            <w:r>
              <w:rPr>
                <w:rFonts w:ascii="Arial" w:hAnsi="Arial" w:cs="Arial"/>
                <w:highlight w:val="yellow"/>
              </w:rPr>
              <w:t>of</w:t>
            </w:r>
            <w:r>
              <w:rPr>
                <w:rFonts w:ascii="Arial" w:hAnsi="Arial" w:cs="Arial"/>
              </w:rPr>
              <w:t xml:space="preserve">] </w:t>
            </w:r>
            <w:r>
              <w:rPr>
                <w:rFonts w:ascii="Arial" w:hAnsi="Arial" w:cs="Arial"/>
              </w:rPr>
              <w:fldChar w:fldCharType="begin"/>
            </w:r>
            <w:r>
              <w:rPr>
                <w:rFonts w:ascii="Arial" w:hAnsi="Arial" w:cs="Arial"/>
              </w:rPr>
              <w:instrText xml:space="preserve"> KEYWORDS  [Address] \* Caps  \* MERGEFORMAT </w:instrText>
            </w:r>
            <w:r>
              <w:rPr>
                <w:rFonts w:ascii="Arial" w:hAnsi="Arial" w:cs="Arial"/>
              </w:rPr>
              <w:fldChar w:fldCharType="separate"/>
            </w:r>
            <w:r>
              <w:rPr>
                <w:rFonts w:ascii="Arial" w:hAnsi="Arial" w:cs="Arial"/>
              </w:rPr>
              <w:t>[</w:t>
            </w:r>
            <w:r>
              <w:rPr>
                <w:rFonts w:ascii="Arial" w:hAnsi="Arial" w:cs="Arial"/>
                <w:highlight w:val="yellow"/>
              </w:rPr>
              <w:t>Address</w:t>
            </w:r>
            <w:r>
              <w:rPr>
                <w:rFonts w:ascii="Arial" w:hAnsi="Arial" w:cs="Arial"/>
              </w:rPr>
              <w:t>]</w:t>
            </w:r>
            <w:r>
              <w:rPr>
                <w:rFonts w:ascii="Arial" w:hAnsi="Arial" w:cs="Arial"/>
              </w:rPr>
              <w:fldChar w:fldCharType="end"/>
            </w:r>
            <w:r>
              <w:rPr>
                <w:rFonts w:ascii="Arial" w:hAnsi="Arial" w:cs="Arial"/>
              </w:rPr>
              <w:t xml:space="preserve"> </w:t>
            </w:r>
          </w:p>
        </w:tc>
      </w:tr>
      <w:tr w:rsidR="00232F7E" w:rsidTr="00232F7E">
        <w:trPr>
          <w:cantSplit/>
        </w:trPr>
        <w:tc>
          <w:tcPr>
            <w:tcW w:w="4406" w:type="dxa"/>
            <w:hideMark/>
          </w:tcPr>
          <w:p w:rsidR="00232F7E" w:rsidRDefault="00232F7E">
            <w:pPr>
              <w:pStyle w:val="Body"/>
              <w:numPr>
                <w:ilvl w:val="12"/>
                <w:numId w:val="0"/>
              </w:numPr>
              <w:tabs>
                <w:tab w:val="right" w:pos="9072"/>
              </w:tabs>
              <w:jc w:val="left"/>
              <w:rPr>
                <w:rFonts w:ascii="Arial" w:hAnsi="Arial" w:cs="Arial"/>
                <w:b/>
                <w:kern w:val="28"/>
              </w:rPr>
            </w:pPr>
            <w:r>
              <w:rPr>
                <w:rFonts w:ascii="Arial" w:hAnsi="Arial" w:cs="Arial"/>
                <w:b/>
                <w:kern w:val="28"/>
              </w:rPr>
              <w:t>The Main Contract</w:t>
            </w:r>
          </w:p>
        </w:tc>
        <w:tc>
          <w:tcPr>
            <w:tcW w:w="400" w:type="dxa"/>
            <w:hideMark/>
          </w:tcPr>
          <w:p w:rsidR="00232F7E" w:rsidRDefault="00232F7E">
            <w:pPr>
              <w:numPr>
                <w:ilvl w:val="12"/>
                <w:numId w:val="0"/>
              </w:numPr>
              <w:overflowPunct w:val="0"/>
              <w:autoSpaceDE w:val="0"/>
              <w:autoSpaceDN w:val="0"/>
              <w:adjustRightInd w:val="0"/>
              <w:spacing w:after="240" w:line="360" w:lineRule="auto"/>
              <w:jc w:val="both"/>
              <w:rPr>
                <w:rFonts w:ascii="Arial" w:hAnsi="Arial" w:cs="Arial"/>
                <w:b/>
                <w:sz w:val="20"/>
              </w:rPr>
            </w:pPr>
            <w:r>
              <w:rPr>
                <w:rFonts w:ascii="Arial" w:hAnsi="Arial" w:cs="Arial"/>
                <w:b/>
                <w:sz w:val="20"/>
              </w:rPr>
              <w:t>:</w:t>
            </w:r>
          </w:p>
        </w:tc>
        <w:tc>
          <w:tcPr>
            <w:tcW w:w="4483" w:type="dxa"/>
            <w:hideMark/>
          </w:tcPr>
          <w:p w:rsidR="00232F7E" w:rsidRDefault="00232F7E">
            <w:pPr>
              <w:pStyle w:val="Body"/>
              <w:numPr>
                <w:ilvl w:val="12"/>
                <w:numId w:val="0"/>
              </w:numPr>
              <w:tabs>
                <w:tab w:val="right" w:pos="9072"/>
              </w:tabs>
              <w:jc w:val="left"/>
              <w:rPr>
                <w:rFonts w:ascii="Arial" w:hAnsi="Arial" w:cs="Arial"/>
              </w:rPr>
            </w:pPr>
            <w:r>
              <w:rPr>
                <w:rFonts w:ascii="Arial" w:hAnsi="Arial" w:cs="Arial"/>
              </w:rPr>
              <w:t xml:space="preserve">the contract dated </w:t>
            </w:r>
            <w:r>
              <w:rPr>
                <w:rFonts w:ascii="Arial" w:hAnsi="Arial" w:cs="Arial"/>
                <w:highlight w:val="lightGray"/>
              </w:rPr>
              <w:t>[</w:t>
            </w:r>
            <w:r>
              <w:rPr>
                <w:rFonts w:ascii="Arial" w:hAnsi="Arial" w:cs="Arial"/>
                <w:highlight w:val="yellow"/>
              </w:rPr>
              <w:t>DATED</w:t>
            </w:r>
            <w:r>
              <w:rPr>
                <w:rFonts w:ascii="Arial" w:hAnsi="Arial" w:cs="Arial"/>
                <w:highlight w:val="lightGray"/>
              </w:rPr>
              <w:t>]</w:t>
            </w:r>
            <w:r>
              <w:rPr>
                <w:rFonts w:ascii="Arial" w:hAnsi="Arial" w:cs="Arial"/>
              </w:rPr>
              <w:t xml:space="preserve"> made between the Contractor and the Beneficiary</w:t>
            </w:r>
          </w:p>
        </w:tc>
      </w:tr>
      <w:tr w:rsidR="00232F7E" w:rsidTr="00232F7E">
        <w:trPr>
          <w:cantSplit/>
        </w:trPr>
        <w:tc>
          <w:tcPr>
            <w:tcW w:w="4406" w:type="dxa"/>
            <w:hideMark/>
          </w:tcPr>
          <w:p w:rsidR="00232F7E" w:rsidRDefault="00232F7E">
            <w:pPr>
              <w:pStyle w:val="Body"/>
              <w:numPr>
                <w:ilvl w:val="12"/>
                <w:numId w:val="0"/>
              </w:numPr>
              <w:tabs>
                <w:tab w:val="right" w:pos="9072"/>
              </w:tabs>
              <w:jc w:val="left"/>
              <w:rPr>
                <w:rFonts w:ascii="Arial" w:hAnsi="Arial" w:cs="Arial"/>
                <w:b/>
                <w:kern w:val="28"/>
              </w:rPr>
            </w:pPr>
            <w:r>
              <w:rPr>
                <w:rFonts w:ascii="Arial" w:hAnsi="Arial" w:cs="Arial"/>
                <w:b/>
                <w:kern w:val="28"/>
              </w:rPr>
              <w:t>The Primary Services</w:t>
            </w:r>
          </w:p>
        </w:tc>
        <w:tc>
          <w:tcPr>
            <w:tcW w:w="400" w:type="dxa"/>
            <w:hideMark/>
          </w:tcPr>
          <w:p w:rsidR="00232F7E" w:rsidRDefault="00232F7E">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232F7E" w:rsidRDefault="00232F7E">
            <w:pPr>
              <w:pStyle w:val="Body"/>
              <w:numPr>
                <w:ilvl w:val="12"/>
                <w:numId w:val="0"/>
              </w:numPr>
              <w:tabs>
                <w:tab w:val="right" w:pos="9072"/>
              </w:tabs>
              <w:jc w:val="left"/>
              <w:rPr>
                <w:rFonts w:ascii="Arial" w:hAnsi="Arial" w:cs="Arial"/>
                <w:kern w:val="28"/>
              </w:rPr>
            </w:pPr>
            <w:r>
              <w:rPr>
                <w:rFonts w:ascii="Arial" w:hAnsi="Arial" w:cs="Arial"/>
                <w:kern w:val="28"/>
              </w:rPr>
              <w:t>the services to be provided by the Contractor in accordance with the provisions of the Main Contract as more particularly set out in the Main Contract</w:t>
            </w:r>
          </w:p>
        </w:tc>
      </w:tr>
      <w:tr w:rsidR="00232F7E" w:rsidTr="00232F7E">
        <w:trPr>
          <w:cantSplit/>
        </w:trPr>
        <w:tc>
          <w:tcPr>
            <w:tcW w:w="4406" w:type="dxa"/>
            <w:hideMark/>
          </w:tcPr>
          <w:p w:rsidR="00232F7E" w:rsidRDefault="00232F7E">
            <w:pPr>
              <w:pStyle w:val="Body"/>
              <w:numPr>
                <w:ilvl w:val="12"/>
                <w:numId w:val="0"/>
              </w:numPr>
              <w:tabs>
                <w:tab w:val="right" w:pos="9072"/>
              </w:tabs>
              <w:jc w:val="left"/>
              <w:rPr>
                <w:rFonts w:ascii="Arial" w:hAnsi="Arial" w:cs="Arial"/>
                <w:b/>
                <w:kern w:val="28"/>
              </w:rPr>
            </w:pPr>
            <w:r>
              <w:rPr>
                <w:rFonts w:ascii="Arial" w:hAnsi="Arial" w:cs="Arial"/>
                <w:b/>
                <w:kern w:val="28"/>
              </w:rPr>
              <w:t>The Subcontract</w:t>
            </w:r>
          </w:p>
        </w:tc>
        <w:tc>
          <w:tcPr>
            <w:tcW w:w="400" w:type="dxa"/>
            <w:hideMark/>
          </w:tcPr>
          <w:p w:rsidR="00232F7E" w:rsidRDefault="00232F7E">
            <w:pPr>
              <w:numPr>
                <w:ilvl w:val="12"/>
                <w:numId w:val="0"/>
              </w:numPr>
              <w:overflowPunct w:val="0"/>
              <w:autoSpaceDE w:val="0"/>
              <w:autoSpaceDN w:val="0"/>
              <w:adjustRightInd w:val="0"/>
              <w:spacing w:after="240" w:line="360" w:lineRule="auto"/>
              <w:jc w:val="both"/>
              <w:rPr>
                <w:rFonts w:ascii="Arial" w:hAnsi="Arial" w:cs="Arial"/>
                <w:b/>
                <w:sz w:val="20"/>
              </w:rPr>
            </w:pPr>
            <w:r>
              <w:rPr>
                <w:rFonts w:ascii="Arial" w:hAnsi="Arial" w:cs="Arial"/>
                <w:b/>
                <w:sz w:val="20"/>
              </w:rPr>
              <w:t>:</w:t>
            </w:r>
          </w:p>
        </w:tc>
        <w:tc>
          <w:tcPr>
            <w:tcW w:w="4483" w:type="dxa"/>
            <w:hideMark/>
          </w:tcPr>
          <w:p w:rsidR="00232F7E" w:rsidRDefault="00232F7E">
            <w:pPr>
              <w:pStyle w:val="Body"/>
              <w:numPr>
                <w:ilvl w:val="12"/>
                <w:numId w:val="0"/>
              </w:numPr>
              <w:tabs>
                <w:tab w:val="right" w:pos="9072"/>
              </w:tabs>
              <w:jc w:val="left"/>
              <w:rPr>
                <w:rFonts w:ascii="Arial" w:hAnsi="Arial" w:cs="Arial"/>
              </w:rPr>
            </w:pPr>
            <w:r>
              <w:rPr>
                <w:rFonts w:ascii="Arial" w:hAnsi="Arial" w:cs="Arial"/>
              </w:rPr>
              <w:t xml:space="preserve">the contract dated </w:t>
            </w:r>
            <w:r>
              <w:rPr>
                <w:rFonts w:ascii="Arial" w:hAnsi="Arial" w:cs="Arial"/>
                <w:highlight w:val="lightGray"/>
              </w:rPr>
              <w:t>[</w:t>
            </w:r>
            <w:r>
              <w:rPr>
                <w:rFonts w:ascii="Arial" w:hAnsi="Arial" w:cs="Arial"/>
                <w:highlight w:val="yellow"/>
              </w:rPr>
              <w:t>DATED</w:t>
            </w:r>
            <w:r>
              <w:rPr>
                <w:rFonts w:ascii="Arial" w:hAnsi="Arial" w:cs="Arial"/>
                <w:highlight w:val="lightGray"/>
              </w:rPr>
              <w:t>]</w:t>
            </w:r>
            <w:r>
              <w:rPr>
                <w:rFonts w:ascii="Arial" w:hAnsi="Arial" w:cs="Arial"/>
              </w:rPr>
              <w:t xml:space="preserve"> made between the Contractor and the Subcontractor</w:t>
            </w:r>
          </w:p>
        </w:tc>
      </w:tr>
      <w:tr w:rsidR="00232F7E" w:rsidTr="00232F7E">
        <w:trPr>
          <w:cantSplit/>
        </w:trPr>
        <w:tc>
          <w:tcPr>
            <w:tcW w:w="4406" w:type="dxa"/>
            <w:hideMark/>
          </w:tcPr>
          <w:p w:rsidR="00232F7E" w:rsidRDefault="00232F7E">
            <w:pPr>
              <w:pStyle w:val="Body"/>
              <w:numPr>
                <w:ilvl w:val="12"/>
                <w:numId w:val="0"/>
              </w:numPr>
              <w:tabs>
                <w:tab w:val="right" w:pos="9072"/>
              </w:tabs>
              <w:jc w:val="left"/>
              <w:rPr>
                <w:rFonts w:ascii="Arial" w:hAnsi="Arial" w:cs="Arial"/>
                <w:b/>
                <w:kern w:val="28"/>
              </w:rPr>
            </w:pPr>
            <w:r>
              <w:rPr>
                <w:rFonts w:ascii="Arial" w:hAnsi="Arial" w:cs="Arial"/>
                <w:b/>
                <w:kern w:val="28"/>
              </w:rPr>
              <w:t>The Subcontract Services</w:t>
            </w:r>
          </w:p>
        </w:tc>
        <w:tc>
          <w:tcPr>
            <w:tcW w:w="400" w:type="dxa"/>
            <w:hideMark/>
          </w:tcPr>
          <w:p w:rsidR="00232F7E" w:rsidRDefault="00232F7E">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232F7E" w:rsidRDefault="00232F7E">
            <w:pPr>
              <w:pStyle w:val="Body"/>
              <w:numPr>
                <w:ilvl w:val="12"/>
                <w:numId w:val="0"/>
              </w:numPr>
              <w:tabs>
                <w:tab w:val="right" w:pos="9072"/>
              </w:tabs>
              <w:jc w:val="left"/>
              <w:rPr>
                <w:rFonts w:ascii="Arial" w:hAnsi="Arial" w:cs="Arial"/>
                <w:kern w:val="28"/>
              </w:rPr>
            </w:pPr>
            <w:r>
              <w:rPr>
                <w:rFonts w:ascii="Arial" w:hAnsi="Arial" w:cs="Arial"/>
                <w:kern w:val="28"/>
              </w:rPr>
              <w:t>the part of the Primary Services specified in the Subcontract</w:t>
            </w:r>
          </w:p>
        </w:tc>
      </w:tr>
      <w:tr w:rsidR="00232F7E" w:rsidTr="00232F7E">
        <w:trPr>
          <w:cantSplit/>
        </w:trPr>
        <w:tc>
          <w:tcPr>
            <w:tcW w:w="4406" w:type="dxa"/>
            <w:hideMark/>
          </w:tcPr>
          <w:p w:rsidR="00232F7E" w:rsidRDefault="00232F7E">
            <w:pPr>
              <w:pStyle w:val="Body"/>
              <w:numPr>
                <w:ilvl w:val="12"/>
                <w:numId w:val="0"/>
              </w:numPr>
              <w:tabs>
                <w:tab w:val="right" w:pos="9072"/>
              </w:tabs>
              <w:jc w:val="left"/>
              <w:rPr>
                <w:rFonts w:ascii="Arial" w:hAnsi="Arial" w:cs="Arial"/>
                <w:b/>
                <w:kern w:val="28"/>
              </w:rPr>
            </w:pPr>
            <w:r>
              <w:rPr>
                <w:rFonts w:ascii="Arial" w:hAnsi="Arial" w:cs="Arial"/>
                <w:b/>
                <w:kern w:val="28"/>
              </w:rPr>
              <w:t>Liability Period</w:t>
            </w:r>
          </w:p>
        </w:tc>
        <w:tc>
          <w:tcPr>
            <w:tcW w:w="400" w:type="dxa"/>
            <w:hideMark/>
          </w:tcPr>
          <w:p w:rsidR="00232F7E" w:rsidRDefault="00232F7E">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232F7E" w:rsidRDefault="00232F7E">
            <w:pPr>
              <w:pStyle w:val="Body"/>
              <w:numPr>
                <w:ilvl w:val="12"/>
                <w:numId w:val="0"/>
              </w:numPr>
              <w:tabs>
                <w:tab w:val="clear" w:pos="1843"/>
                <w:tab w:val="left" w:pos="14"/>
                <w:tab w:val="right" w:pos="9072"/>
              </w:tabs>
              <w:ind w:firstLine="14"/>
              <w:jc w:val="left"/>
              <w:rPr>
                <w:rFonts w:ascii="Arial" w:hAnsi="Arial" w:cs="Arial"/>
                <w:kern w:val="28"/>
              </w:rPr>
            </w:pPr>
            <w:r>
              <w:rPr>
                <w:rFonts w:ascii="Arial" w:hAnsi="Arial" w:cs="Arial"/>
              </w:rPr>
              <w:t xml:space="preserve">the period from the date of the Subcontract until no less than </w:t>
            </w:r>
            <w:r>
              <w:rPr>
                <w:rFonts w:ascii="Arial" w:hAnsi="Arial" w:cs="Arial"/>
                <w:highlight w:val="yellow"/>
              </w:rPr>
              <w:t>6</w:t>
            </w:r>
            <w:r>
              <w:rPr>
                <w:rFonts w:ascii="Arial" w:hAnsi="Arial" w:cs="Arial"/>
              </w:rPr>
              <w:t xml:space="preserve"> years after completion of the Subcontract Services</w:t>
            </w:r>
          </w:p>
        </w:tc>
      </w:tr>
      <w:tr w:rsidR="00232F7E" w:rsidTr="00232F7E">
        <w:trPr>
          <w:cantSplit/>
        </w:trPr>
        <w:tc>
          <w:tcPr>
            <w:tcW w:w="4406" w:type="dxa"/>
            <w:hideMark/>
          </w:tcPr>
          <w:p w:rsidR="00232F7E" w:rsidRDefault="00232F7E">
            <w:pPr>
              <w:pStyle w:val="Body"/>
              <w:numPr>
                <w:ilvl w:val="12"/>
                <w:numId w:val="0"/>
              </w:numPr>
              <w:tabs>
                <w:tab w:val="right" w:pos="9072"/>
              </w:tabs>
              <w:jc w:val="left"/>
              <w:rPr>
                <w:rFonts w:ascii="Arial" w:hAnsi="Arial" w:cs="Arial"/>
                <w:b/>
                <w:kern w:val="28"/>
              </w:rPr>
            </w:pPr>
            <w:r>
              <w:rPr>
                <w:rFonts w:ascii="Arial" w:hAnsi="Arial" w:cs="Arial"/>
                <w:b/>
                <w:kern w:val="28"/>
              </w:rPr>
              <w:t xml:space="preserve">Professional Indemnity Insurance </w:t>
            </w:r>
          </w:p>
        </w:tc>
        <w:tc>
          <w:tcPr>
            <w:tcW w:w="400" w:type="dxa"/>
            <w:hideMark/>
          </w:tcPr>
          <w:p w:rsidR="00232F7E" w:rsidRDefault="00232F7E">
            <w:pPr>
              <w:numPr>
                <w:ilvl w:val="12"/>
                <w:numId w:val="0"/>
              </w:numPr>
              <w:overflowPunct w:val="0"/>
              <w:autoSpaceDE w:val="0"/>
              <w:autoSpaceDN w:val="0"/>
              <w:adjustRightInd w:val="0"/>
              <w:spacing w:after="240" w:line="360" w:lineRule="auto"/>
              <w:jc w:val="both"/>
              <w:rPr>
                <w:rFonts w:ascii="Arial" w:hAnsi="Arial" w:cs="Arial"/>
                <w:sz w:val="20"/>
              </w:rPr>
            </w:pPr>
            <w:r>
              <w:rPr>
                <w:rFonts w:ascii="Arial" w:hAnsi="Arial" w:cs="Arial"/>
                <w:b/>
                <w:kern w:val="28"/>
                <w:sz w:val="20"/>
              </w:rPr>
              <w:t>:</w:t>
            </w:r>
          </w:p>
        </w:tc>
        <w:tc>
          <w:tcPr>
            <w:tcW w:w="4483" w:type="dxa"/>
          </w:tcPr>
          <w:p w:rsidR="00232F7E" w:rsidRDefault="00232F7E">
            <w:pPr>
              <w:pStyle w:val="Body"/>
              <w:numPr>
                <w:ilvl w:val="12"/>
                <w:numId w:val="0"/>
              </w:numPr>
              <w:tabs>
                <w:tab w:val="right" w:pos="9072"/>
              </w:tabs>
              <w:jc w:val="left"/>
              <w:rPr>
                <w:rFonts w:ascii="Arial" w:hAnsi="Arial" w:cs="Arial"/>
              </w:rPr>
            </w:pPr>
            <w:r>
              <w:rPr>
                <w:rFonts w:ascii="Arial" w:hAnsi="Arial" w:cs="Arial"/>
              </w:rPr>
              <w:t xml:space="preserve">professional indemnity insurance with a minimum limit of indemnity of not less than </w:t>
            </w:r>
            <w:r>
              <w:rPr>
                <w:rFonts w:ascii="Arial" w:hAnsi="Arial" w:cs="Arial"/>
              </w:rPr>
              <w:fldChar w:fldCharType="begin"/>
            </w:r>
            <w:r>
              <w:rPr>
                <w:rFonts w:ascii="Arial" w:hAnsi="Arial" w:cs="Arial"/>
              </w:rPr>
              <w:instrText xml:space="preserve"> KEYWORDS  [words]  \* MERGEFORMAT </w:instrText>
            </w:r>
            <w:r>
              <w:rPr>
                <w:rFonts w:ascii="Arial" w:hAnsi="Arial" w:cs="Arial"/>
              </w:rPr>
              <w:fldChar w:fldCharType="separate"/>
            </w:r>
            <w:r>
              <w:rPr>
                <w:rFonts w:ascii="Arial" w:hAnsi="Arial" w:cs="Arial"/>
              </w:rPr>
              <w:t>[</w:t>
            </w:r>
            <w:r>
              <w:rPr>
                <w:rFonts w:ascii="Arial" w:hAnsi="Arial" w:cs="Arial"/>
                <w:highlight w:val="yellow"/>
              </w:rPr>
              <w:t>words</w:t>
            </w:r>
            <w:r>
              <w:rPr>
                <w:rFonts w:ascii="Arial" w:hAnsi="Arial" w:cs="Arial"/>
              </w:rPr>
              <w:t>]</w:t>
            </w:r>
            <w:r>
              <w:rPr>
                <w:rFonts w:ascii="Arial" w:hAnsi="Arial" w:cs="Arial"/>
              </w:rPr>
              <w:fldChar w:fldCharType="end"/>
            </w:r>
            <w:r>
              <w:rPr>
                <w:rFonts w:ascii="Arial" w:hAnsi="Arial" w:cs="Arial"/>
              </w:rPr>
              <w:t xml:space="preserve"> million pounds Sterling (£</w:t>
            </w:r>
            <w:r>
              <w:rPr>
                <w:rFonts w:ascii="Arial" w:hAnsi="Arial" w:cs="Arial"/>
              </w:rPr>
              <w:fldChar w:fldCharType="begin"/>
            </w:r>
            <w:r>
              <w:rPr>
                <w:rFonts w:ascii="Arial" w:hAnsi="Arial" w:cs="Arial"/>
              </w:rPr>
              <w:instrText xml:space="preserve"> KEYWORDS  [figures] \* Lower  \* MERGEFORMAT </w:instrText>
            </w:r>
            <w:r>
              <w:rPr>
                <w:rFonts w:ascii="Arial" w:hAnsi="Arial" w:cs="Arial"/>
              </w:rPr>
              <w:fldChar w:fldCharType="separate"/>
            </w:r>
            <w:r>
              <w:rPr>
                <w:rFonts w:ascii="Arial" w:hAnsi="Arial" w:cs="Arial"/>
              </w:rPr>
              <w:t>[</w:t>
            </w:r>
            <w:r>
              <w:rPr>
                <w:rFonts w:ascii="Arial" w:hAnsi="Arial" w:cs="Arial"/>
                <w:highlight w:val="yellow"/>
              </w:rPr>
              <w:t>figures</w:t>
            </w:r>
            <w:r>
              <w:rPr>
                <w:rFonts w:ascii="Arial" w:hAnsi="Arial" w:cs="Arial"/>
              </w:rPr>
              <w:t>]</w:t>
            </w:r>
            <w:r>
              <w:rPr>
                <w:rFonts w:ascii="Arial" w:hAnsi="Arial" w:cs="Arial"/>
              </w:rPr>
              <w:fldChar w:fldCharType="end"/>
            </w:r>
            <w:r>
              <w:rPr>
                <w:rFonts w:ascii="Arial" w:hAnsi="Arial" w:cs="Arial"/>
              </w:rPr>
              <w:t>) for any one occurrence or series of occurrences arising out of any one event</w:t>
            </w:r>
          </w:p>
          <w:p w:rsidR="00232F7E" w:rsidRDefault="00232F7E">
            <w:pPr>
              <w:pStyle w:val="Body"/>
              <w:numPr>
                <w:ilvl w:val="12"/>
                <w:numId w:val="0"/>
              </w:numPr>
              <w:tabs>
                <w:tab w:val="right" w:pos="9072"/>
              </w:tabs>
              <w:jc w:val="left"/>
              <w:rPr>
                <w:rFonts w:ascii="Arial" w:hAnsi="Arial" w:cs="Arial"/>
                <w:kern w:val="28"/>
              </w:rPr>
            </w:pPr>
          </w:p>
        </w:tc>
      </w:tr>
    </w:tbl>
    <w:p w:rsidR="00232F7E" w:rsidRDefault="00232F7E" w:rsidP="00232F7E">
      <w:pPr>
        <w:tabs>
          <w:tab w:val="right" w:pos="9072"/>
        </w:tabs>
        <w:rPr>
          <w:rFonts w:ascii="Arial" w:hAnsi="Arial" w:cs="Arial"/>
          <w:b/>
          <w:kern w:val="28"/>
          <w:sz w:val="20"/>
          <w:szCs w:val="20"/>
        </w:rPr>
      </w:pPr>
    </w:p>
    <w:p w:rsidR="00232F7E" w:rsidRDefault="00232F7E" w:rsidP="00232F7E">
      <w:pPr>
        <w:tabs>
          <w:tab w:val="right" w:pos="9072"/>
        </w:tabs>
        <w:rPr>
          <w:rFonts w:ascii="Arial" w:hAnsi="Arial" w:cs="Arial"/>
          <w:sz w:val="20"/>
        </w:rPr>
      </w:pPr>
      <w:r>
        <w:rPr>
          <w:rFonts w:ascii="Arial" w:hAnsi="Arial" w:cs="Arial"/>
          <w:b/>
          <w:kern w:val="28"/>
          <w:sz w:val="20"/>
        </w:rPr>
        <w:br w:type="page"/>
        <w:t>THIS DEED</w:t>
      </w:r>
      <w:r>
        <w:rPr>
          <w:rFonts w:ascii="Arial" w:hAnsi="Arial" w:cs="Arial"/>
          <w:sz w:val="20"/>
        </w:rPr>
        <w:t xml:space="preserve"> is made on the date set out in the Particulars</w:t>
      </w:r>
      <w:r>
        <w:rPr>
          <w:rFonts w:ascii="Arial" w:hAnsi="Arial" w:cs="Arial"/>
          <w:sz w:val="20"/>
        </w:rPr>
        <w:tab/>
      </w:r>
    </w:p>
    <w:p w:rsidR="00232F7E" w:rsidRDefault="00232F7E" w:rsidP="00232F7E">
      <w:pPr>
        <w:pStyle w:val="Body"/>
        <w:tabs>
          <w:tab w:val="clear" w:pos="851"/>
        </w:tabs>
        <w:spacing w:line="240" w:lineRule="auto"/>
        <w:rPr>
          <w:rFonts w:ascii="Arial" w:hAnsi="Arial" w:cs="Arial"/>
        </w:rPr>
      </w:pPr>
      <w:r>
        <w:rPr>
          <w:rFonts w:ascii="Arial" w:hAnsi="Arial" w:cs="Arial"/>
          <w:b/>
          <w:kern w:val="28"/>
        </w:rPr>
        <w:t>BETWEEN:</w:t>
      </w:r>
    </w:p>
    <w:p w:rsidR="00232F7E" w:rsidRDefault="00232F7E" w:rsidP="00232F7E">
      <w:pPr>
        <w:pStyle w:val="Parties"/>
        <w:numPr>
          <w:ilvl w:val="0"/>
          <w:numId w:val="20"/>
        </w:numPr>
        <w:spacing w:line="240" w:lineRule="auto"/>
        <w:rPr>
          <w:rFonts w:ascii="Arial" w:hAnsi="Arial" w:cs="Arial"/>
        </w:rPr>
      </w:pPr>
      <w:r>
        <w:rPr>
          <w:rFonts w:ascii="Arial" w:hAnsi="Arial" w:cs="Arial"/>
        </w:rPr>
        <w:t>the Subcontractor;</w:t>
      </w:r>
    </w:p>
    <w:p w:rsidR="00232F7E" w:rsidRDefault="00232F7E" w:rsidP="00232F7E">
      <w:pPr>
        <w:pStyle w:val="Parties"/>
        <w:tabs>
          <w:tab w:val="clear" w:pos="360"/>
          <w:tab w:val="clear" w:pos="720"/>
          <w:tab w:val="num" w:pos="851"/>
        </w:tabs>
        <w:spacing w:line="240" w:lineRule="auto"/>
        <w:ind w:left="851" w:hanging="851"/>
        <w:rPr>
          <w:rFonts w:ascii="Arial" w:hAnsi="Arial" w:cs="Arial"/>
        </w:rPr>
      </w:pPr>
      <w:r>
        <w:rPr>
          <w:rFonts w:ascii="Arial" w:hAnsi="Arial" w:cs="Arial"/>
        </w:rPr>
        <w:t>the Beneficiary; and</w:t>
      </w:r>
    </w:p>
    <w:p w:rsidR="00232F7E" w:rsidRDefault="00232F7E" w:rsidP="00232F7E">
      <w:pPr>
        <w:pStyle w:val="Parties"/>
        <w:tabs>
          <w:tab w:val="clear" w:pos="360"/>
          <w:tab w:val="clear" w:pos="720"/>
          <w:tab w:val="num" w:pos="851"/>
        </w:tabs>
        <w:spacing w:line="240" w:lineRule="auto"/>
        <w:ind w:left="851" w:hanging="851"/>
        <w:rPr>
          <w:rFonts w:ascii="Arial" w:hAnsi="Arial" w:cs="Arial"/>
        </w:rPr>
      </w:pPr>
      <w:r>
        <w:rPr>
          <w:rFonts w:ascii="Arial" w:hAnsi="Arial" w:cs="Arial"/>
        </w:rPr>
        <w:t>the Contractor.</w:t>
      </w:r>
    </w:p>
    <w:p w:rsidR="00232F7E" w:rsidRDefault="00232F7E" w:rsidP="00232F7E">
      <w:pPr>
        <w:pStyle w:val="Body"/>
        <w:tabs>
          <w:tab w:val="clear" w:pos="851"/>
        </w:tabs>
        <w:spacing w:line="240" w:lineRule="auto"/>
        <w:rPr>
          <w:rFonts w:ascii="Arial" w:hAnsi="Arial" w:cs="Arial"/>
        </w:rPr>
      </w:pPr>
      <w:r>
        <w:rPr>
          <w:rFonts w:ascii="Arial" w:hAnsi="Arial" w:cs="Arial"/>
          <w:b/>
          <w:kern w:val="28"/>
        </w:rPr>
        <w:t>BACKGROUND</w:t>
      </w:r>
      <w:r>
        <w:rPr>
          <w:rFonts w:ascii="Arial" w:hAnsi="Arial" w:cs="Arial"/>
        </w:rPr>
        <w:t>:</w:t>
      </w:r>
    </w:p>
    <w:p w:rsidR="00232F7E" w:rsidRDefault="00232F7E" w:rsidP="00232F7E">
      <w:pPr>
        <w:pStyle w:val="Background"/>
        <w:numPr>
          <w:ilvl w:val="0"/>
          <w:numId w:val="21"/>
        </w:numPr>
        <w:spacing w:line="240" w:lineRule="auto"/>
        <w:rPr>
          <w:rFonts w:ascii="Arial" w:hAnsi="Arial" w:cs="Arial"/>
        </w:rPr>
      </w:pPr>
      <w:r>
        <w:rPr>
          <w:rFonts w:ascii="Arial" w:hAnsi="Arial" w:cs="Arial"/>
        </w:rPr>
        <w:t>In accordance with the Main Contract, the Beneficiary has appointed the Contractor to provide the Primary Services.</w:t>
      </w:r>
    </w:p>
    <w:p w:rsidR="00232F7E" w:rsidRDefault="00232F7E" w:rsidP="00232F7E">
      <w:pPr>
        <w:pStyle w:val="Background"/>
        <w:tabs>
          <w:tab w:val="clear" w:pos="0"/>
          <w:tab w:val="clear" w:pos="360"/>
          <w:tab w:val="num" w:pos="851"/>
        </w:tabs>
        <w:spacing w:line="240" w:lineRule="auto"/>
        <w:ind w:left="851" w:hanging="851"/>
        <w:rPr>
          <w:rFonts w:ascii="Arial" w:hAnsi="Arial" w:cs="Arial"/>
        </w:rPr>
      </w:pPr>
      <w:r>
        <w:rPr>
          <w:rFonts w:ascii="Arial" w:hAnsi="Arial" w:cs="Arial"/>
        </w:rPr>
        <w:t>In accordance with the Subcontract the Contractor has appointed the Subcontractor to carry out and complete the Subcontract Services.</w:t>
      </w:r>
    </w:p>
    <w:p w:rsidR="00232F7E" w:rsidRDefault="00232F7E" w:rsidP="00232F7E">
      <w:pPr>
        <w:pStyle w:val="Background"/>
        <w:tabs>
          <w:tab w:val="clear" w:pos="0"/>
          <w:tab w:val="clear" w:pos="360"/>
          <w:tab w:val="num" w:pos="851"/>
        </w:tabs>
        <w:spacing w:line="240" w:lineRule="auto"/>
        <w:ind w:left="851" w:hanging="851"/>
        <w:rPr>
          <w:rFonts w:ascii="Arial" w:hAnsi="Arial" w:cs="Arial"/>
        </w:rPr>
      </w:pPr>
      <w:r>
        <w:rPr>
          <w:rFonts w:ascii="Arial" w:hAnsi="Arial" w:cs="Arial"/>
        </w:rPr>
        <w:t>The Subcontractor is obliged under the Subcontract to give a warranty in this form in favour of the Beneficiary.</w:t>
      </w:r>
    </w:p>
    <w:p w:rsidR="00232F7E" w:rsidRDefault="00232F7E" w:rsidP="00232F7E">
      <w:pPr>
        <w:pStyle w:val="Body"/>
        <w:keepNext/>
        <w:tabs>
          <w:tab w:val="clear" w:pos="851"/>
        </w:tabs>
        <w:spacing w:line="240" w:lineRule="auto"/>
        <w:rPr>
          <w:rFonts w:ascii="Arial" w:hAnsi="Arial" w:cs="Arial"/>
        </w:rPr>
      </w:pPr>
      <w:r>
        <w:rPr>
          <w:rFonts w:ascii="Arial" w:hAnsi="Arial" w:cs="Arial"/>
          <w:b/>
          <w:kern w:val="28"/>
        </w:rPr>
        <w:t>OPERATIVE PROVISIONS</w:t>
      </w:r>
    </w:p>
    <w:p w:rsidR="00232F7E" w:rsidRDefault="00232F7E" w:rsidP="00232F7E">
      <w:pPr>
        <w:pStyle w:val="Schdleve1"/>
        <w:numPr>
          <w:ilvl w:val="0"/>
          <w:numId w:val="22"/>
        </w:numPr>
        <w:rPr>
          <w:rFonts w:ascii="Arial" w:hAnsi="Arial" w:cs="Arial"/>
          <w:color w:val="auto"/>
        </w:rPr>
      </w:pPr>
      <w:bookmarkStart w:id="9" w:name="_Ref48540891"/>
      <w:bookmarkStart w:id="10" w:name="_Ref25644791"/>
      <w:bookmarkStart w:id="11" w:name="_Ref37128487"/>
      <w:r>
        <w:rPr>
          <w:rFonts w:ascii="Arial" w:hAnsi="Arial" w:cs="Arial"/>
          <w:color w:val="auto"/>
        </w:rPr>
        <w:t>DEFINITIONS</w:t>
      </w:r>
    </w:p>
    <w:p w:rsidR="00232F7E" w:rsidRDefault="00232F7E" w:rsidP="00232F7E">
      <w:pPr>
        <w:pStyle w:val="Body1"/>
        <w:spacing w:line="240" w:lineRule="auto"/>
        <w:rPr>
          <w:rFonts w:ascii="Arial" w:hAnsi="Arial" w:cs="Arial"/>
          <w:b/>
        </w:rPr>
      </w:pPr>
      <w:r>
        <w:rPr>
          <w:rFonts w:ascii="Arial" w:hAnsi="Arial" w:cs="Arial"/>
        </w:rPr>
        <w:t>The words and expressions defined in the Particulars shall have the same meaning throughout this Deed and references to the Particulars and clauses are to the Particulars, and clauses of this Deed.</w:t>
      </w:r>
    </w:p>
    <w:p w:rsidR="00232F7E" w:rsidRDefault="00232F7E" w:rsidP="00232F7E">
      <w:pPr>
        <w:pStyle w:val="Schdleve1"/>
        <w:numPr>
          <w:ilvl w:val="0"/>
          <w:numId w:val="22"/>
        </w:numPr>
        <w:rPr>
          <w:rFonts w:ascii="Arial" w:hAnsi="Arial" w:cs="Arial"/>
          <w:color w:val="auto"/>
        </w:rPr>
      </w:pPr>
      <w:r>
        <w:rPr>
          <w:rFonts w:ascii="Arial" w:hAnsi="Arial" w:cs="Arial"/>
          <w:color w:val="auto"/>
        </w:rPr>
        <w:t>CONSIDERATION</w:t>
      </w:r>
      <w:bookmarkEnd w:id="9"/>
    </w:p>
    <w:p w:rsidR="00232F7E" w:rsidRDefault="00232F7E" w:rsidP="00232F7E">
      <w:pPr>
        <w:pStyle w:val="Body1"/>
        <w:spacing w:line="240" w:lineRule="auto"/>
        <w:rPr>
          <w:rFonts w:ascii="Arial" w:hAnsi="Arial" w:cs="Arial"/>
        </w:rPr>
      </w:pPr>
      <w:r>
        <w:rPr>
          <w:rFonts w:ascii="Arial" w:hAnsi="Arial" w:cs="Arial"/>
        </w:rPr>
        <w:t>This Deed is made in consideration of the payment of one pound (£1.00) by the Beneficiary to the Subcontractor in the event that it is requested, receipt of which the Subcontractor acknowledges.</w:t>
      </w:r>
    </w:p>
    <w:p w:rsidR="00232F7E" w:rsidRDefault="00232F7E" w:rsidP="00232F7E">
      <w:pPr>
        <w:pStyle w:val="Schdleve1"/>
        <w:numPr>
          <w:ilvl w:val="0"/>
          <w:numId w:val="22"/>
        </w:numPr>
        <w:rPr>
          <w:rFonts w:ascii="Arial" w:hAnsi="Arial" w:cs="Arial"/>
          <w:color w:val="auto"/>
        </w:rPr>
      </w:pPr>
      <w:bookmarkStart w:id="12" w:name="_Ref37754824"/>
      <w:bookmarkStart w:id="13" w:name="_Ref48540892"/>
      <w:bookmarkStart w:id="14" w:name="_Ref486282622"/>
      <w:r>
        <w:rPr>
          <w:rFonts w:ascii="Arial" w:hAnsi="Arial" w:cs="Arial"/>
          <w:color w:val="auto"/>
        </w:rPr>
        <w:t xml:space="preserve">SUBCONTRACTOR’S </w:t>
      </w:r>
      <w:bookmarkEnd w:id="10"/>
      <w:bookmarkEnd w:id="11"/>
      <w:bookmarkEnd w:id="12"/>
      <w:bookmarkEnd w:id="13"/>
      <w:r>
        <w:rPr>
          <w:rFonts w:ascii="Arial" w:hAnsi="Arial" w:cs="Arial"/>
          <w:color w:val="auto"/>
        </w:rPr>
        <w:t>DUTIES UNDER THE SUBCONTRACT</w:t>
      </w:r>
      <w:bookmarkEnd w:id="14"/>
    </w:p>
    <w:p w:rsidR="00232F7E" w:rsidRDefault="00232F7E" w:rsidP="00232F7E">
      <w:pPr>
        <w:pStyle w:val="Body1"/>
        <w:spacing w:line="240" w:lineRule="auto"/>
        <w:rPr>
          <w:rFonts w:ascii="Arial" w:hAnsi="Arial" w:cs="Arial"/>
        </w:rPr>
      </w:pPr>
      <w:r>
        <w:rPr>
          <w:rFonts w:ascii="Arial" w:hAnsi="Arial" w:cs="Arial"/>
        </w:rPr>
        <w:t>The Subcontractor warrants to the Beneficiary that it has performed and shall continue to perform its duties under the Subcontract in all material respects in accordance with the Subcontract and that it has exercised and shall continue to exercise the level of reasonable skill, care and diligence which would be expected of a subcontractor holding itself out as competent in performing works or providing services in relation to schemes of similar nature, scope and size to the Subcontract Services.</w:t>
      </w:r>
    </w:p>
    <w:p w:rsidR="00232F7E" w:rsidRDefault="00232F7E" w:rsidP="00232F7E">
      <w:pPr>
        <w:pStyle w:val="Schdleve1"/>
        <w:numPr>
          <w:ilvl w:val="0"/>
          <w:numId w:val="22"/>
        </w:numPr>
        <w:rPr>
          <w:rFonts w:ascii="Arial" w:hAnsi="Arial" w:cs="Arial"/>
          <w:color w:val="auto"/>
        </w:rPr>
      </w:pPr>
      <w:bookmarkStart w:id="15" w:name="_Ref25644793"/>
      <w:bookmarkStart w:id="16" w:name="_Ref37128489"/>
      <w:bookmarkStart w:id="17" w:name="_Ref37754826"/>
      <w:bookmarkStart w:id="18" w:name="_Ref48540894"/>
      <w:bookmarkStart w:id="19" w:name="_Ref486282642"/>
      <w:r>
        <w:rPr>
          <w:rFonts w:ascii="Arial" w:hAnsi="Arial" w:cs="Arial"/>
          <w:color w:val="auto"/>
        </w:rPr>
        <w:t>PROFESSIONAL INDEMNITY INSURANCE</w:t>
      </w:r>
      <w:bookmarkEnd w:id="15"/>
      <w:bookmarkEnd w:id="16"/>
      <w:bookmarkEnd w:id="17"/>
      <w:bookmarkEnd w:id="18"/>
      <w:bookmarkEnd w:id="19"/>
    </w:p>
    <w:p w:rsidR="00232F7E" w:rsidRDefault="00232F7E" w:rsidP="00232F7E">
      <w:pPr>
        <w:pStyle w:val="Level2"/>
        <w:numPr>
          <w:ilvl w:val="1"/>
          <w:numId w:val="17"/>
        </w:numPr>
        <w:spacing w:line="240" w:lineRule="auto"/>
        <w:rPr>
          <w:rFonts w:ascii="Arial" w:hAnsi="Arial" w:cs="Arial"/>
        </w:rPr>
      </w:pPr>
      <w:r>
        <w:rPr>
          <w:rFonts w:ascii="Arial" w:hAnsi="Arial" w:cs="Arial"/>
        </w:rPr>
        <w:t>The Subcontractor by this Deed covenants with the Beneficiary that it has taken out and shall maintain Professional Indemnity Insurance for the duration of the Liability Period in relation to the Subcontract Services, provided always that:</w:t>
      </w:r>
    </w:p>
    <w:p w:rsidR="00232F7E" w:rsidRDefault="00232F7E" w:rsidP="00232F7E">
      <w:pPr>
        <w:pStyle w:val="Level3"/>
        <w:numPr>
          <w:ilvl w:val="2"/>
          <w:numId w:val="17"/>
        </w:numPr>
        <w:spacing w:line="240" w:lineRule="auto"/>
        <w:rPr>
          <w:rFonts w:ascii="Arial" w:hAnsi="Arial" w:cs="Arial"/>
        </w:rPr>
      </w:pPr>
      <w:r>
        <w:rPr>
          <w:rFonts w:ascii="Arial" w:hAnsi="Arial" w:cs="Arial"/>
        </w:rPr>
        <w:t>if such insurance is not available to the Subcontractor at commercially reasonable rates and terms (excluding any increase in premiums attributable to the actions, omissions, errors or defaults of the Subcontractor), the Subcontractor and the Beneficiary shall meet, and the Subcontractor shall outline the steps it intends to take to manage such risks and the parties shall use reasonable endeavours to agree a method of managing such risks;</w:t>
      </w:r>
    </w:p>
    <w:p w:rsidR="00232F7E" w:rsidRDefault="00232F7E" w:rsidP="00232F7E">
      <w:pPr>
        <w:pStyle w:val="Level3"/>
        <w:numPr>
          <w:ilvl w:val="2"/>
          <w:numId w:val="17"/>
        </w:numPr>
        <w:spacing w:line="240" w:lineRule="auto"/>
        <w:rPr>
          <w:rFonts w:ascii="Arial" w:hAnsi="Arial" w:cs="Arial"/>
        </w:rPr>
      </w:pPr>
      <w:r>
        <w:rPr>
          <w:rFonts w:ascii="Arial" w:hAnsi="Arial" w:cs="Arial"/>
        </w:rPr>
        <w:t xml:space="preserve">the Subcontractor shall provide the Beneficiary with reasonable evidence that the policies referred to in this </w:t>
      </w:r>
      <w:r>
        <w:rPr>
          <w:rStyle w:val="CrossReference"/>
          <w:rFonts w:cs="Arial"/>
        </w:rPr>
        <w:t>Clause 4</w:t>
      </w:r>
      <w:r>
        <w:rPr>
          <w:rStyle w:val="CrossReference"/>
          <w:rFonts w:cs="Arial"/>
        </w:rPr>
        <w:fldChar w:fldCharType="begin"/>
      </w:r>
      <w:r>
        <w:rPr>
          <w:rStyle w:val="CrossReference"/>
          <w:rFonts w:cs="Arial"/>
        </w:rPr>
        <w:instrText xml:space="preserve"> REF _Ref486282642 \w \h  \* MERGEFORMAT </w:instrText>
      </w:r>
      <w:r>
        <w:rPr>
          <w:rStyle w:val="CrossReference"/>
          <w:rFonts w:cs="Arial"/>
        </w:rPr>
      </w:r>
      <w:r>
        <w:rPr>
          <w:rStyle w:val="CrossReference"/>
          <w:rFonts w:cs="Arial"/>
        </w:rPr>
        <w:fldChar w:fldCharType="separate"/>
      </w:r>
      <w:r w:rsidR="00E362F1">
        <w:rPr>
          <w:rStyle w:val="CrossReference"/>
          <w:rFonts w:cs="Arial"/>
        </w:rPr>
        <w:t>4</w:t>
      </w:r>
      <w:r>
        <w:rPr>
          <w:rStyle w:val="CrossReference"/>
          <w:rFonts w:cs="Arial"/>
        </w:rPr>
        <w:fldChar w:fldCharType="end"/>
      </w:r>
      <w:r>
        <w:rPr>
          <w:rFonts w:ascii="Arial" w:hAnsi="Arial" w:cs="Arial"/>
        </w:rPr>
        <w:t xml:space="preserve"> are in full force and effect together with a summary of the policy terms and conditions.</w:t>
      </w:r>
    </w:p>
    <w:p w:rsidR="00232F7E" w:rsidRDefault="00232F7E" w:rsidP="00232F7E">
      <w:pPr>
        <w:pStyle w:val="Schdleve1"/>
        <w:numPr>
          <w:ilvl w:val="0"/>
          <w:numId w:val="22"/>
        </w:numPr>
        <w:rPr>
          <w:rFonts w:ascii="Arial" w:hAnsi="Arial" w:cs="Arial"/>
          <w:color w:val="auto"/>
        </w:rPr>
      </w:pPr>
      <w:bookmarkStart w:id="20" w:name="_Ref25644798"/>
      <w:bookmarkStart w:id="21" w:name="_Ref37128494"/>
      <w:bookmarkStart w:id="22" w:name="_Ref37754830"/>
      <w:bookmarkStart w:id="23" w:name="_Ref48540898"/>
      <w:bookmarkStart w:id="24" w:name="_Ref25644796"/>
      <w:bookmarkStart w:id="25" w:name="_Ref37128492"/>
      <w:bookmarkStart w:id="26" w:name="_Ref37754828"/>
      <w:bookmarkStart w:id="27" w:name="_Ref48540896"/>
      <w:bookmarkStart w:id="28" w:name="_Ref25644795"/>
      <w:bookmarkStart w:id="29" w:name="_Ref37128491"/>
      <w:bookmarkStart w:id="30" w:name="_Ref37754827"/>
      <w:bookmarkStart w:id="31" w:name="_Ref48540895"/>
      <w:r>
        <w:rPr>
          <w:rFonts w:ascii="Arial" w:hAnsi="Arial" w:cs="Arial"/>
          <w:color w:val="auto"/>
        </w:rPr>
        <w:t>NO APPROVAL</w:t>
      </w:r>
      <w:bookmarkEnd w:id="20"/>
      <w:bookmarkEnd w:id="21"/>
      <w:bookmarkEnd w:id="22"/>
      <w:bookmarkEnd w:id="23"/>
    </w:p>
    <w:p w:rsidR="00232F7E" w:rsidRDefault="00232F7E" w:rsidP="00232F7E">
      <w:pPr>
        <w:pStyle w:val="Body1"/>
        <w:spacing w:line="240" w:lineRule="auto"/>
        <w:rPr>
          <w:rFonts w:ascii="Arial" w:hAnsi="Arial" w:cs="Arial"/>
        </w:rPr>
      </w:pPr>
      <w:r>
        <w:rPr>
          <w:rFonts w:ascii="Arial" w:hAnsi="Arial" w:cs="Arial"/>
        </w:rPr>
        <w:t>The Subcontractor’s liabilities under this Deed shall not in any way be reduced or extinguished by reason of any inspection or approval of any documents or attendance at site meetings or other enquiry or inspection which the Beneficiary may make or procure to be made for the Beneficiary’s benefit or on its behalf.</w:t>
      </w:r>
    </w:p>
    <w:p w:rsidR="00232F7E" w:rsidRDefault="00232F7E" w:rsidP="00232F7E">
      <w:pPr>
        <w:pStyle w:val="Schdleve1"/>
        <w:keepNext/>
        <w:numPr>
          <w:ilvl w:val="0"/>
          <w:numId w:val="22"/>
        </w:numPr>
        <w:rPr>
          <w:rFonts w:ascii="Arial" w:hAnsi="Arial" w:cs="Arial"/>
          <w:color w:val="auto"/>
        </w:rPr>
      </w:pPr>
      <w:bookmarkStart w:id="32" w:name="_Ref486282662"/>
      <w:r>
        <w:rPr>
          <w:rFonts w:ascii="Arial" w:hAnsi="Arial" w:cs="Arial"/>
          <w:color w:val="auto"/>
        </w:rPr>
        <w:t>ASSIGNMENT</w:t>
      </w:r>
      <w:bookmarkEnd w:id="24"/>
      <w:bookmarkEnd w:id="25"/>
      <w:bookmarkEnd w:id="26"/>
      <w:bookmarkEnd w:id="27"/>
      <w:bookmarkEnd w:id="32"/>
    </w:p>
    <w:p w:rsidR="00232F7E" w:rsidRDefault="00232F7E" w:rsidP="00232F7E">
      <w:pPr>
        <w:pStyle w:val="Body1"/>
        <w:spacing w:line="240" w:lineRule="auto"/>
        <w:rPr>
          <w:rFonts w:ascii="Arial" w:hAnsi="Arial" w:cs="Arial"/>
        </w:rPr>
      </w:pPr>
      <w:r>
        <w:rPr>
          <w:rFonts w:ascii="Arial" w:hAnsi="Arial" w:cs="Arial"/>
        </w:rPr>
        <w:t xml:space="preserve">The Beneficiary may, without the consent of the Subcontractor and without prejudice to the provisions of </w:t>
      </w:r>
      <w:r>
        <w:rPr>
          <w:rStyle w:val="CrossReference"/>
          <w:rFonts w:cs="Arial"/>
        </w:rPr>
        <w:t>Clause </w:t>
      </w:r>
      <w:r>
        <w:fldChar w:fldCharType="begin"/>
      </w:r>
      <w:r>
        <w:rPr>
          <w:rStyle w:val="CrossReference"/>
          <w:rFonts w:cs="Arial"/>
        </w:rPr>
        <w:instrText xml:space="preserve"> REF _Ref486282650 \w \h  \* MERGEFORMAT </w:instrText>
      </w:r>
      <w:r>
        <w:fldChar w:fldCharType="separate"/>
      </w:r>
      <w:r w:rsidR="00E362F1">
        <w:rPr>
          <w:rStyle w:val="CrossReference"/>
          <w:rFonts w:cs="Arial"/>
        </w:rPr>
        <w:t>12</w:t>
      </w:r>
      <w:r>
        <w:fldChar w:fldCharType="end"/>
      </w:r>
      <w:r>
        <w:rPr>
          <w:rFonts w:ascii="Arial" w:hAnsi="Arial" w:cs="Arial"/>
        </w:rPr>
        <w:t>, assign the benefit of and its benefits and rights under this Deed to any person by way of absolute legal assignment, on not more than two occasions only. The Beneficiary shall give the Subcontractor notice following any such assignment specifying the name and address of the assignee and the date of the assignment.  The Subcontractor shall not contend that any such assignee is precluded from recovering any loss resulting from any breach of this Deed (whatever the date of such breach) by reason only that that person is an assignee and not the original beneficiary under this Deed or by reason that the original beneficiary or any intermediate beneficiary has not suffered any or as much loss.</w:t>
      </w:r>
    </w:p>
    <w:p w:rsidR="00232F7E" w:rsidRDefault="00232F7E" w:rsidP="00232F7E">
      <w:pPr>
        <w:pStyle w:val="Schdleve1"/>
        <w:numPr>
          <w:ilvl w:val="0"/>
          <w:numId w:val="22"/>
        </w:numPr>
        <w:rPr>
          <w:rFonts w:ascii="Arial" w:hAnsi="Arial" w:cs="Arial"/>
          <w:color w:val="auto"/>
        </w:rPr>
      </w:pPr>
      <w:r>
        <w:rPr>
          <w:rFonts w:ascii="Arial" w:hAnsi="Arial" w:cs="Arial"/>
          <w:color w:val="auto"/>
        </w:rPr>
        <w:t>NOTICES</w:t>
      </w:r>
      <w:bookmarkEnd w:id="28"/>
      <w:bookmarkEnd w:id="29"/>
      <w:bookmarkEnd w:id="30"/>
      <w:bookmarkEnd w:id="31"/>
    </w:p>
    <w:p w:rsidR="00232F7E" w:rsidRDefault="00232F7E" w:rsidP="00232F7E">
      <w:pPr>
        <w:pStyle w:val="Body2"/>
        <w:spacing w:line="240" w:lineRule="auto"/>
        <w:rPr>
          <w:rFonts w:ascii="Arial" w:hAnsi="Arial" w:cs="Arial"/>
        </w:rPr>
      </w:pPr>
      <w:r>
        <w:rPr>
          <w:rFonts w:ascii="Arial" w:hAnsi="Arial" w:cs="Arial"/>
        </w:rPr>
        <w:t>Any notice, approval, request or other communication to be given by either party under this Deed shall be in writing and shall be sufficiently served if sent by hand, by fax or by post to the registered office or if there is none the last known address of the party to be served.  Any notice, approval, request or other communication sent by hand shall be deemed to be served on the date of delivery and if sent by fax shall be deemed to be served in full at the time recorded on the fax sheet, provided that if sent by hand or fax is sent after 4.45p.m. on any day it shall be deemed to be served on the next working day. Any notice, approval, request or other communication sent by post shall be deemed to have been duly served at the expiration of 48 hours after the time of posting if the end of that period falls before 4.45p.m. on a working day and otherwise on the next working day.</w:t>
      </w:r>
    </w:p>
    <w:p w:rsidR="00232F7E" w:rsidRDefault="00232F7E" w:rsidP="00232F7E">
      <w:pPr>
        <w:pStyle w:val="Schdleve1"/>
        <w:numPr>
          <w:ilvl w:val="0"/>
          <w:numId w:val="22"/>
        </w:numPr>
        <w:rPr>
          <w:rFonts w:ascii="Arial" w:hAnsi="Arial" w:cs="Arial"/>
          <w:color w:val="auto"/>
        </w:rPr>
      </w:pPr>
      <w:bookmarkStart w:id="33" w:name="_Ref25644797"/>
      <w:bookmarkStart w:id="34" w:name="_Ref37128493"/>
      <w:bookmarkStart w:id="35" w:name="_Ref37754829"/>
      <w:bookmarkStart w:id="36" w:name="_Ref48540897"/>
      <w:r>
        <w:rPr>
          <w:rFonts w:ascii="Arial" w:hAnsi="Arial" w:cs="Arial"/>
          <w:color w:val="auto"/>
        </w:rPr>
        <w:t>OTHER RIGHTS AND REMEDIES</w:t>
      </w:r>
      <w:bookmarkEnd w:id="33"/>
      <w:bookmarkEnd w:id="34"/>
      <w:bookmarkEnd w:id="35"/>
      <w:bookmarkEnd w:id="36"/>
    </w:p>
    <w:p w:rsidR="00232F7E" w:rsidRDefault="00232F7E" w:rsidP="00232F7E">
      <w:pPr>
        <w:pStyle w:val="Body1"/>
        <w:spacing w:line="240" w:lineRule="auto"/>
        <w:rPr>
          <w:rFonts w:ascii="Arial" w:hAnsi="Arial" w:cs="Arial"/>
        </w:rPr>
      </w:pPr>
      <w:r>
        <w:rPr>
          <w:rFonts w:ascii="Arial" w:hAnsi="Arial" w:cs="Arial"/>
        </w:rPr>
        <w:t>The rights and benefits conferred upon the Beneficiary by this Deed are in addition to any other rights and remedies it may have against the Subcontractor including, without limitation, any remedies in negligence.</w:t>
      </w:r>
    </w:p>
    <w:p w:rsidR="00232F7E" w:rsidRDefault="00232F7E" w:rsidP="00232F7E">
      <w:pPr>
        <w:pStyle w:val="Schdleve1"/>
        <w:numPr>
          <w:ilvl w:val="0"/>
          <w:numId w:val="22"/>
        </w:numPr>
        <w:rPr>
          <w:rFonts w:ascii="Arial" w:hAnsi="Arial" w:cs="Arial"/>
          <w:color w:val="auto"/>
        </w:rPr>
      </w:pPr>
      <w:r>
        <w:rPr>
          <w:rFonts w:ascii="Arial" w:hAnsi="Arial" w:cs="Arial"/>
          <w:color w:val="auto"/>
        </w:rPr>
        <w:t>LIMITATION</w:t>
      </w:r>
    </w:p>
    <w:p w:rsidR="00232F7E" w:rsidRDefault="00232F7E" w:rsidP="00232F7E">
      <w:pPr>
        <w:pStyle w:val="Level2"/>
        <w:numPr>
          <w:ilvl w:val="1"/>
          <w:numId w:val="17"/>
        </w:numPr>
        <w:spacing w:line="240" w:lineRule="auto"/>
        <w:rPr>
          <w:rFonts w:ascii="Arial" w:hAnsi="Arial" w:cs="Arial"/>
        </w:rPr>
      </w:pPr>
      <w:r>
        <w:rPr>
          <w:rFonts w:ascii="Arial" w:hAnsi="Arial" w:cs="Arial"/>
        </w:rPr>
        <w:t>The Subcontractor has no liability under this Deed which is greater or of longer duration than it would have had if, in lieu of this Deed, the Beneficiary had been a party to the Subcontract as joint employer, provided that the Subcontractor shall not be entitled to set-off or deduct from any sums payable to the Beneficiary under this Deed any sums due or claimed as due by the Subcontractor from the Contractor.</w:t>
      </w:r>
    </w:p>
    <w:p w:rsidR="00232F7E" w:rsidRDefault="00232F7E" w:rsidP="00232F7E">
      <w:pPr>
        <w:pStyle w:val="Level2"/>
        <w:numPr>
          <w:ilvl w:val="1"/>
          <w:numId w:val="17"/>
        </w:numPr>
        <w:spacing w:line="240" w:lineRule="auto"/>
        <w:rPr>
          <w:rFonts w:ascii="Arial" w:hAnsi="Arial" w:cs="Arial"/>
        </w:rPr>
      </w:pPr>
      <w:r>
        <w:rPr>
          <w:rFonts w:ascii="Arial" w:hAnsi="Arial" w:cs="Arial"/>
        </w:rPr>
        <w:t>The Subcontractor shall be entitled in any action or proceedings brought by the Beneficiary under this Deed to rely on any limitation in the Subcontract and to raise equivalent rights in defence of liability (but excluding set-offs and counterclaims) as it would have against the Beneficiary if, in lieu of this Deed, the Beneficiary had been a party to the Subcontract as joint employer.</w:t>
      </w:r>
    </w:p>
    <w:p w:rsidR="00232F7E" w:rsidRDefault="00232F7E" w:rsidP="00232F7E">
      <w:pPr>
        <w:pStyle w:val="Level2"/>
        <w:numPr>
          <w:ilvl w:val="1"/>
          <w:numId w:val="17"/>
        </w:numPr>
        <w:spacing w:line="240" w:lineRule="auto"/>
        <w:rPr>
          <w:rFonts w:ascii="Arial" w:hAnsi="Arial" w:cs="Arial"/>
        </w:rPr>
      </w:pPr>
      <w:r>
        <w:rPr>
          <w:rFonts w:ascii="Arial" w:hAnsi="Arial" w:cs="Arial"/>
        </w:rPr>
        <w:t>The parties agree that no action or proceedings may be brought or commenced under this Deed at any time after the Liability Period has come to an end.</w:t>
      </w:r>
    </w:p>
    <w:p w:rsidR="00232F7E" w:rsidRDefault="00232F7E" w:rsidP="00232F7E">
      <w:pPr>
        <w:pStyle w:val="Level2"/>
        <w:numPr>
          <w:ilvl w:val="1"/>
          <w:numId w:val="17"/>
        </w:numPr>
        <w:spacing w:line="240" w:lineRule="auto"/>
        <w:rPr>
          <w:rFonts w:ascii="Arial" w:hAnsi="Arial" w:cs="Arial"/>
        </w:rPr>
      </w:pPr>
      <w:r>
        <w:rPr>
          <w:rFonts w:ascii="Arial" w:hAnsi="Arial" w:cs="Arial"/>
        </w:rPr>
        <w:t>The Subcontractor shall not by reason of this Deed have any liability to the Beneficiary for delay in completion of the Subcontract Services or any part of them.</w:t>
      </w:r>
    </w:p>
    <w:p w:rsidR="00232F7E" w:rsidRDefault="00232F7E" w:rsidP="00232F7E">
      <w:pPr>
        <w:pStyle w:val="Schdleve1"/>
        <w:numPr>
          <w:ilvl w:val="0"/>
          <w:numId w:val="22"/>
        </w:numPr>
        <w:rPr>
          <w:rFonts w:ascii="Arial" w:hAnsi="Arial" w:cs="Arial"/>
          <w:color w:val="auto"/>
        </w:rPr>
      </w:pPr>
      <w:bookmarkStart w:id="37" w:name="_Ref25644803"/>
      <w:bookmarkStart w:id="38" w:name="_Ref37128499"/>
      <w:bookmarkStart w:id="39" w:name="_Ref37754836"/>
      <w:bookmarkStart w:id="40" w:name="_Ref48540904"/>
      <w:bookmarkStart w:id="41" w:name="_Ref25644802"/>
      <w:bookmarkStart w:id="42" w:name="_Ref37128498"/>
      <w:bookmarkStart w:id="43" w:name="_Ref37754835"/>
      <w:bookmarkStart w:id="44" w:name="_Ref48540903"/>
      <w:r>
        <w:rPr>
          <w:rFonts w:ascii="Arial" w:hAnsi="Arial" w:cs="Arial"/>
          <w:color w:val="auto"/>
        </w:rPr>
        <w:t>THIRD PARTY RIGHTS</w:t>
      </w:r>
      <w:bookmarkEnd w:id="37"/>
      <w:bookmarkEnd w:id="38"/>
      <w:bookmarkEnd w:id="39"/>
      <w:bookmarkEnd w:id="40"/>
    </w:p>
    <w:p w:rsidR="00232F7E" w:rsidRDefault="00232F7E" w:rsidP="00232F7E">
      <w:pPr>
        <w:pStyle w:val="Level2"/>
        <w:tabs>
          <w:tab w:val="left" w:pos="720"/>
        </w:tabs>
        <w:spacing w:line="240" w:lineRule="auto"/>
        <w:ind w:firstLine="0"/>
        <w:rPr>
          <w:rFonts w:ascii="Arial" w:hAnsi="Arial" w:cs="Arial"/>
        </w:rPr>
      </w:pPr>
      <w:r>
        <w:rPr>
          <w:rFonts w:ascii="Arial" w:hAnsi="Arial" w:cs="Arial"/>
        </w:rPr>
        <w:t>Any person who is not a party to this Deed will have no right to enforce any of the terms of this Deed pursuant to the Contracts (Rights of Third Parties) Act 1999.</w:t>
      </w:r>
    </w:p>
    <w:p w:rsidR="00232F7E" w:rsidRDefault="00232F7E" w:rsidP="00232F7E">
      <w:pPr>
        <w:pStyle w:val="Schdleve1"/>
        <w:numPr>
          <w:ilvl w:val="0"/>
          <w:numId w:val="22"/>
        </w:numPr>
        <w:rPr>
          <w:rFonts w:ascii="Arial" w:hAnsi="Arial" w:cs="Arial"/>
          <w:color w:val="auto"/>
        </w:rPr>
      </w:pPr>
      <w:r>
        <w:rPr>
          <w:rFonts w:ascii="Arial" w:hAnsi="Arial" w:cs="Arial"/>
          <w:color w:val="auto"/>
        </w:rPr>
        <w:t>GOVERNING LAW AND JURISDICTION</w:t>
      </w:r>
      <w:bookmarkEnd w:id="41"/>
      <w:bookmarkEnd w:id="42"/>
      <w:bookmarkEnd w:id="43"/>
      <w:bookmarkEnd w:id="44"/>
    </w:p>
    <w:p w:rsidR="00232F7E" w:rsidRDefault="00232F7E" w:rsidP="00232F7E">
      <w:pPr>
        <w:pStyle w:val="Level2"/>
        <w:numPr>
          <w:ilvl w:val="1"/>
          <w:numId w:val="17"/>
        </w:numPr>
        <w:spacing w:line="240" w:lineRule="auto"/>
        <w:rPr>
          <w:rFonts w:ascii="Arial" w:hAnsi="Arial" w:cs="Arial"/>
        </w:rPr>
      </w:pPr>
      <w:bookmarkStart w:id="45" w:name="_Ref25644800"/>
      <w:bookmarkStart w:id="46" w:name="_Ref37128496"/>
      <w:bookmarkStart w:id="47" w:name="_Ref37754832"/>
      <w:bookmarkStart w:id="48" w:name="_Ref48540900"/>
      <w:r>
        <w:rPr>
          <w:rFonts w:ascii="Arial" w:hAnsi="Arial" w:cs="Arial"/>
        </w:rPr>
        <w:t xml:space="preserve">This Deed </w:t>
      </w:r>
      <w:r>
        <w:rPr>
          <w:rFonts w:ascii="Arial" w:hAnsi="Arial" w:cs="Arial"/>
          <w:iCs/>
        </w:rPr>
        <w:t xml:space="preserve">and any non-contractual obligations arising out of or in connection with it </w:t>
      </w:r>
      <w:r>
        <w:rPr>
          <w:rFonts w:ascii="Arial" w:hAnsi="Arial" w:cs="Arial"/>
        </w:rPr>
        <w:t>shall be governed by English Law.</w:t>
      </w:r>
    </w:p>
    <w:p w:rsidR="00232F7E" w:rsidRDefault="00232F7E" w:rsidP="00232F7E">
      <w:pPr>
        <w:pStyle w:val="Level2"/>
        <w:numPr>
          <w:ilvl w:val="1"/>
          <w:numId w:val="17"/>
        </w:numPr>
        <w:spacing w:line="240" w:lineRule="auto"/>
        <w:rPr>
          <w:rFonts w:ascii="Arial" w:hAnsi="Arial" w:cs="Arial"/>
        </w:rPr>
      </w:pPr>
      <w:r>
        <w:rPr>
          <w:rFonts w:ascii="Arial" w:hAnsi="Arial" w:cs="Arial"/>
        </w:rPr>
        <w:t xml:space="preserve">The parties agree that the courts of England and Wales shall have exclusive jurisdiction to determine any dispute arising out of or in connection with this Deed </w:t>
      </w:r>
      <w:r>
        <w:rPr>
          <w:rFonts w:ascii="Arial" w:hAnsi="Arial" w:cs="Arial"/>
          <w:iCs/>
        </w:rPr>
        <w:t>(including (without limitation) in relation to any non-contractual obligations)</w:t>
      </w:r>
      <w:r>
        <w:rPr>
          <w:rFonts w:ascii="Arial" w:hAnsi="Arial" w:cs="Arial"/>
        </w:rPr>
        <w:t>.  The parties irrevocably submit to the jurisdiction of those courts.</w:t>
      </w:r>
    </w:p>
    <w:p w:rsidR="00232F7E" w:rsidRDefault="00232F7E" w:rsidP="00232F7E">
      <w:pPr>
        <w:pStyle w:val="Schdleve1"/>
        <w:numPr>
          <w:ilvl w:val="0"/>
          <w:numId w:val="22"/>
        </w:numPr>
        <w:rPr>
          <w:rFonts w:ascii="Arial" w:hAnsi="Arial" w:cs="Arial"/>
          <w:color w:val="auto"/>
        </w:rPr>
      </w:pPr>
      <w:bookmarkStart w:id="49" w:name="_Ref486282650"/>
      <w:r>
        <w:rPr>
          <w:rFonts w:ascii="Arial" w:hAnsi="Arial" w:cs="Arial"/>
          <w:color w:val="auto"/>
        </w:rPr>
        <w:t>STEP-IN RIGHTS</w:t>
      </w:r>
      <w:bookmarkEnd w:id="45"/>
      <w:bookmarkEnd w:id="46"/>
      <w:bookmarkEnd w:id="47"/>
      <w:bookmarkEnd w:id="48"/>
      <w:bookmarkEnd w:id="49"/>
    </w:p>
    <w:p w:rsidR="00232F7E" w:rsidRDefault="00232F7E" w:rsidP="00232F7E">
      <w:pPr>
        <w:pStyle w:val="Level2"/>
        <w:numPr>
          <w:ilvl w:val="1"/>
          <w:numId w:val="17"/>
        </w:numPr>
        <w:spacing w:line="240" w:lineRule="auto"/>
        <w:rPr>
          <w:rFonts w:ascii="Arial" w:hAnsi="Arial" w:cs="Arial"/>
        </w:rPr>
      </w:pPr>
      <w:bookmarkStart w:id="50" w:name="_Ref486282728"/>
      <w:r>
        <w:rPr>
          <w:rFonts w:ascii="Arial" w:hAnsi="Arial" w:cs="Arial"/>
        </w:rPr>
        <w:t xml:space="preserve">Subject to </w:t>
      </w:r>
      <w:r>
        <w:rPr>
          <w:rStyle w:val="CrossReference"/>
          <w:rFonts w:cs="Arial"/>
        </w:rPr>
        <w:t xml:space="preserve">Clause </w:t>
      </w:r>
      <w:r>
        <w:fldChar w:fldCharType="begin"/>
      </w:r>
      <w:r>
        <w:rPr>
          <w:rStyle w:val="CrossReference"/>
          <w:rFonts w:cs="Arial"/>
        </w:rPr>
        <w:instrText xml:space="preserve"> REF _Ref486282710 \w \h  \* MERGEFORMAT </w:instrText>
      </w:r>
      <w:r>
        <w:fldChar w:fldCharType="separate"/>
      </w:r>
      <w:r w:rsidR="00E362F1">
        <w:rPr>
          <w:rStyle w:val="CrossReference"/>
          <w:rFonts w:cs="Arial"/>
        </w:rPr>
        <w:t>12.7</w:t>
      </w:r>
      <w:r>
        <w:fldChar w:fldCharType="end"/>
      </w:r>
      <w:r>
        <w:rPr>
          <w:rFonts w:ascii="Arial" w:hAnsi="Arial" w:cs="Arial"/>
        </w:rPr>
        <w:t>, the Subcontractor shall not exercise or seek to exercise any right which may be or become available to it to terminate or treat as terminated or repudiated the Subcontract or its engagement under it or discontinue or suspend the performance of any duties or obligations under the Subcontract, without first giving to the Beneficiary not less than twenty working days prior written notice specifying the Subcontractor’s grounds for terminating or treating as terminated or repudiated the Subcontract or its engagement under it or discontinuing or suspending its performance of the Subcontract and stating the amount (if any) of monies outstanding under the Subcontract.  Within such period of notice:</w:t>
      </w:r>
      <w:bookmarkEnd w:id="50"/>
    </w:p>
    <w:p w:rsidR="00232F7E" w:rsidRDefault="00232F7E" w:rsidP="00232F7E">
      <w:pPr>
        <w:pStyle w:val="Level3"/>
        <w:numPr>
          <w:ilvl w:val="2"/>
          <w:numId w:val="17"/>
        </w:numPr>
        <w:spacing w:line="240" w:lineRule="auto"/>
        <w:rPr>
          <w:rFonts w:ascii="Arial" w:hAnsi="Arial" w:cs="Arial"/>
        </w:rPr>
      </w:pPr>
      <w:bookmarkStart w:id="51" w:name="_Ref486282758"/>
      <w:r>
        <w:rPr>
          <w:rFonts w:ascii="Arial" w:hAnsi="Arial" w:cs="Arial"/>
        </w:rPr>
        <w:t xml:space="preserve">the Beneficiary may give notice to the Subcontractor expressly confirming its intention to comply with </w:t>
      </w:r>
      <w:r>
        <w:rPr>
          <w:rStyle w:val="CrossReference"/>
          <w:rFonts w:cs="Arial"/>
        </w:rPr>
        <w:t xml:space="preserve">Clause </w:t>
      </w:r>
      <w:r>
        <w:fldChar w:fldCharType="begin"/>
      </w:r>
      <w:r>
        <w:rPr>
          <w:rStyle w:val="CrossReference"/>
          <w:rFonts w:cs="Arial"/>
        </w:rPr>
        <w:instrText xml:space="preserve"> REF _Ref486282719 \w \h  \* MERGEFORMAT </w:instrText>
      </w:r>
      <w:r>
        <w:fldChar w:fldCharType="separate"/>
      </w:r>
      <w:r w:rsidR="00E362F1">
        <w:rPr>
          <w:rStyle w:val="CrossReference"/>
          <w:rFonts w:cs="Arial"/>
        </w:rPr>
        <w:t>12.1.3</w:t>
      </w:r>
      <w:r>
        <w:fldChar w:fldCharType="end"/>
      </w:r>
      <w:r>
        <w:rPr>
          <w:rFonts w:ascii="Arial" w:hAnsi="Arial" w:cs="Arial"/>
        </w:rPr>
        <w:t xml:space="preserve"> and that the Beneficiary shall become the employer under the Subcontract to the exclusion of the Contractor and, upon giving such notice, that shall be the case and the Subcontract shall be and remain in full force and effect notwithstanding any of the grounds in the Subcontractor’s notice under </w:t>
      </w:r>
      <w:r>
        <w:rPr>
          <w:rStyle w:val="CrossReference"/>
          <w:rFonts w:cs="Arial"/>
        </w:rPr>
        <w:t>Clause </w:t>
      </w:r>
      <w:r>
        <w:fldChar w:fldCharType="begin"/>
      </w:r>
      <w:r>
        <w:rPr>
          <w:rStyle w:val="CrossReference"/>
          <w:rFonts w:cs="Arial"/>
        </w:rPr>
        <w:instrText xml:space="preserve"> REF _Ref486282728 \w \h  \* MERGEFORMAT </w:instrText>
      </w:r>
      <w:r>
        <w:fldChar w:fldCharType="separate"/>
      </w:r>
      <w:r w:rsidR="00E362F1">
        <w:rPr>
          <w:rStyle w:val="CrossReference"/>
          <w:rFonts w:cs="Arial"/>
        </w:rPr>
        <w:t>12.1</w:t>
      </w:r>
      <w:r>
        <w:fldChar w:fldCharType="end"/>
      </w:r>
      <w:r>
        <w:rPr>
          <w:rFonts w:ascii="Arial" w:hAnsi="Arial" w:cs="Arial"/>
        </w:rPr>
        <w:t>; and</w:t>
      </w:r>
      <w:bookmarkEnd w:id="51"/>
    </w:p>
    <w:p w:rsidR="00232F7E" w:rsidRDefault="00232F7E" w:rsidP="00232F7E">
      <w:pPr>
        <w:pStyle w:val="Level3"/>
        <w:numPr>
          <w:ilvl w:val="2"/>
          <w:numId w:val="17"/>
        </w:numPr>
        <w:spacing w:line="240" w:lineRule="auto"/>
        <w:rPr>
          <w:rFonts w:ascii="Arial" w:hAnsi="Arial" w:cs="Arial"/>
        </w:rPr>
      </w:pPr>
      <w:bookmarkStart w:id="52" w:name="_Ref486282834"/>
      <w:r>
        <w:rPr>
          <w:rFonts w:ascii="Arial" w:hAnsi="Arial" w:cs="Arial"/>
        </w:rPr>
        <w:t xml:space="preserve">if the Beneficiary has given notice under </w:t>
      </w:r>
      <w:r>
        <w:rPr>
          <w:rStyle w:val="CrossReference"/>
          <w:rFonts w:cs="Arial"/>
        </w:rPr>
        <w:t>Clause </w:t>
      </w:r>
      <w:r>
        <w:fldChar w:fldCharType="begin"/>
      </w:r>
      <w:r>
        <w:rPr>
          <w:rStyle w:val="CrossReference"/>
          <w:rFonts w:cs="Arial"/>
        </w:rPr>
        <w:instrText xml:space="preserve"> REF _Ref486282758 \w \h  \* MERGEFORMAT </w:instrText>
      </w:r>
      <w:r>
        <w:fldChar w:fldCharType="separate"/>
      </w:r>
      <w:r w:rsidR="00E362F1">
        <w:rPr>
          <w:rStyle w:val="CrossReference"/>
          <w:rFonts w:cs="Arial"/>
        </w:rPr>
        <w:t>12.1.1</w:t>
      </w:r>
      <w:r>
        <w:fldChar w:fldCharType="end"/>
      </w:r>
      <w:r>
        <w:rPr>
          <w:rFonts w:ascii="Arial" w:hAnsi="Arial" w:cs="Arial"/>
        </w:rPr>
        <w:t xml:space="preserve"> or under </w:t>
      </w:r>
      <w:r>
        <w:rPr>
          <w:rStyle w:val="CrossReference"/>
          <w:rFonts w:cs="Arial"/>
        </w:rPr>
        <w:t>Clause </w:t>
      </w:r>
      <w:r>
        <w:fldChar w:fldCharType="begin"/>
      </w:r>
      <w:r>
        <w:rPr>
          <w:rStyle w:val="CrossReference"/>
          <w:rFonts w:cs="Arial"/>
        </w:rPr>
        <w:instrText xml:space="preserve"> REF _Ref486282767 \w \h  \* MERGEFORMAT </w:instrText>
      </w:r>
      <w:r>
        <w:fldChar w:fldCharType="separate"/>
      </w:r>
      <w:r w:rsidR="00E362F1">
        <w:rPr>
          <w:rStyle w:val="CrossReference"/>
          <w:rFonts w:cs="Arial"/>
        </w:rPr>
        <w:t>12.3</w:t>
      </w:r>
      <w:r>
        <w:fldChar w:fldCharType="end"/>
      </w:r>
      <w:r>
        <w:rPr>
          <w:rFonts w:ascii="Arial" w:hAnsi="Arial" w:cs="Arial"/>
        </w:rPr>
        <w:t>, the Beneficiary shall then as soon as practicable remedy any outstanding breach by the Contractor; and</w:t>
      </w:r>
      <w:bookmarkEnd w:id="52"/>
    </w:p>
    <w:p w:rsidR="00232F7E" w:rsidRDefault="00232F7E" w:rsidP="00232F7E">
      <w:pPr>
        <w:pStyle w:val="Level3"/>
        <w:numPr>
          <w:ilvl w:val="2"/>
          <w:numId w:val="17"/>
        </w:numPr>
        <w:spacing w:line="240" w:lineRule="auto"/>
        <w:rPr>
          <w:rFonts w:ascii="Arial" w:hAnsi="Arial" w:cs="Arial"/>
        </w:rPr>
      </w:pPr>
      <w:bookmarkStart w:id="53" w:name="_Ref486282719"/>
      <w:r>
        <w:rPr>
          <w:rFonts w:ascii="Arial" w:hAnsi="Arial" w:cs="Arial"/>
        </w:rPr>
        <w:t>if:</w:t>
      </w:r>
      <w:bookmarkEnd w:id="53"/>
    </w:p>
    <w:p w:rsidR="00232F7E" w:rsidRDefault="00232F7E" w:rsidP="00232F7E">
      <w:pPr>
        <w:pStyle w:val="Level4"/>
        <w:spacing w:line="240" w:lineRule="auto"/>
        <w:rPr>
          <w:rFonts w:ascii="Arial" w:hAnsi="Arial" w:cs="Arial"/>
        </w:rPr>
      </w:pPr>
      <w:r>
        <w:rPr>
          <w:rFonts w:ascii="Arial" w:hAnsi="Arial" w:cs="Arial"/>
        </w:rPr>
        <w:t xml:space="preserve">the Beneficiary has given notice under </w:t>
      </w:r>
      <w:r>
        <w:rPr>
          <w:rStyle w:val="CrossReference"/>
          <w:rFonts w:cs="Arial"/>
        </w:rPr>
        <w:t>Clause </w:t>
      </w:r>
      <w:r>
        <w:rPr>
          <w:rStyle w:val="CrossReference"/>
          <w:rFonts w:cs="Arial"/>
        </w:rPr>
        <w:fldChar w:fldCharType="begin"/>
      </w:r>
      <w:r>
        <w:rPr>
          <w:rStyle w:val="CrossReference"/>
          <w:rFonts w:cs="Arial"/>
        </w:rPr>
        <w:instrText xml:space="preserve"> REF _Ref486282758 \w \h  \* MERGEFORMAT </w:instrText>
      </w:r>
      <w:r>
        <w:rPr>
          <w:rStyle w:val="CrossReference"/>
          <w:rFonts w:cs="Arial"/>
        </w:rPr>
      </w:r>
      <w:r>
        <w:rPr>
          <w:rStyle w:val="CrossReference"/>
          <w:rFonts w:cs="Arial"/>
        </w:rPr>
        <w:fldChar w:fldCharType="separate"/>
      </w:r>
      <w:r w:rsidR="00E362F1">
        <w:rPr>
          <w:rStyle w:val="CrossReference"/>
          <w:rFonts w:cs="Arial"/>
        </w:rPr>
        <w:t>12.1.1</w:t>
      </w:r>
      <w:r>
        <w:rPr>
          <w:rStyle w:val="CrossReference"/>
          <w:rFonts w:cs="Arial"/>
        </w:rPr>
        <w:fldChar w:fldCharType="end"/>
      </w:r>
      <w:r>
        <w:rPr>
          <w:rFonts w:ascii="Arial" w:hAnsi="Arial" w:cs="Arial"/>
        </w:rPr>
        <w:t xml:space="preserve"> then from the date of the Subcontractor’s notice; or</w:t>
      </w:r>
    </w:p>
    <w:p w:rsidR="00232F7E" w:rsidRDefault="00232F7E" w:rsidP="00232F7E">
      <w:pPr>
        <w:pStyle w:val="Level4"/>
        <w:spacing w:line="240" w:lineRule="auto"/>
        <w:rPr>
          <w:rFonts w:ascii="Arial" w:hAnsi="Arial" w:cs="Arial"/>
        </w:rPr>
      </w:pPr>
      <w:r>
        <w:rPr>
          <w:rFonts w:ascii="Arial" w:hAnsi="Arial" w:cs="Arial"/>
        </w:rPr>
        <w:t xml:space="preserve">the Beneficiary has given notice under </w:t>
      </w:r>
      <w:r>
        <w:rPr>
          <w:rStyle w:val="CrossReference"/>
          <w:rFonts w:cs="Arial"/>
        </w:rPr>
        <w:t>Clause </w:t>
      </w:r>
      <w:r>
        <w:rPr>
          <w:rStyle w:val="CrossReference"/>
          <w:rFonts w:cs="Arial"/>
        </w:rPr>
        <w:fldChar w:fldCharType="begin"/>
      </w:r>
      <w:r>
        <w:rPr>
          <w:rStyle w:val="CrossReference"/>
          <w:rFonts w:cs="Arial"/>
        </w:rPr>
        <w:instrText xml:space="preserve"> REF _Ref486282767 \w \h  \* MERGEFORMAT </w:instrText>
      </w:r>
      <w:r>
        <w:rPr>
          <w:rStyle w:val="CrossReference"/>
          <w:rFonts w:cs="Arial"/>
        </w:rPr>
      </w:r>
      <w:r>
        <w:rPr>
          <w:rStyle w:val="CrossReference"/>
          <w:rFonts w:cs="Arial"/>
        </w:rPr>
        <w:fldChar w:fldCharType="separate"/>
      </w:r>
      <w:r w:rsidR="00E362F1">
        <w:rPr>
          <w:rStyle w:val="CrossReference"/>
          <w:rFonts w:cs="Arial"/>
        </w:rPr>
        <w:t>12.3</w:t>
      </w:r>
      <w:r>
        <w:rPr>
          <w:rStyle w:val="CrossReference"/>
          <w:rFonts w:cs="Arial"/>
        </w:rPr>
        <w:fldChar w:fldCharType="end"/>
      </w:r>
      <w:r>
        <w:rPr>
          <w:rFonts w:ascii="Arial" w:hAnsi="Arial" w:cs="Arial"/>
        </w:rPr>
        <w:t xml:space="preserve"> then from the date of the Beneficiary’s notice,</w:t>
      </w:r>
    </w:p>
    <w:p w:rsidR="00232F7E" w:rsidRDefault="00232F7E" w:rsidP="00232F7E">
      <w:pPr>
        <w:pStyle w:val="Body3"/>
        <w:spacing w:line="240" w:lineRule="auto"/>
        <w:rPr>
          <w:rFonts w:ascii="Arial" w:hAnsi="Arial" w:cs="Arial"/>
        </w:rPr>
      </w:pPr>
      <w:r>
        <w:rPr>
          <w:rFonts w:ascii="Arial" w:hAnsi="Arial" w:cs="Arial"/>
        </w:rPr>
        <w:t xml:space="preserve">the Beneficiary shall, by </w:t>
      </w:r>
      <w:r>
        <w:rPr>
          <w:rStyle w:val="CrossReference"/>
          <w:rFonts w:cs="Arial"/>
        </w:rPr>
        <w:t>Clause </w:t>
      </w:r>
      <w:r>
        <w:rPr>
          <w:rStyle w:val="CrossReference"/>
          <w:rFonts w:cs="Arial"/>
        </w:rPr>
        <w:fldChar w:fldCharType="begin"/>
      </w:r>
      <w:r>
        <w:rPr>
          <w:rStyle w:val="CrossReference"/>
          <w:rFonts w:cs="Arial"/>
        </w:rPr>
        <w:instrText xml:space="preserve"> REF _Ref486282758 \w \h  \* MERGEFORMAT </w:instrText>
      </w:r>
      <w:r>
        <w:rPr>
          <w:rStyle w:val="CrossReference"/>
          <w:rFonts w:cs="Arial"/>
        </w:rPr>
      </w:r>
      <w:r>
        <w:rPr>
          <w:rStyle w:val="CrossReference"/>
          <w:rFonts w:cs="Arial"/>
        </w:rPr>
        <w:fldChar w:fldCharType="separate"/>
      </w:r>
      <w:r w:rsidR="00E362F1">
        <w:rPr>
          <w:rStyle w:val="CrossReference"/>
          <w:rFonts w:cs="Arial"/>
        </w:rPr>
        <w:t>12.1.1</w:t>
      </w:r>
      <w:r>
        <w:rPr>
          <w:rStyle w:val="CrossReference"/>
          <w:rFonts w:cs="Arial"/>
        </w:rPr>
        <w:fldChar w:fldCharType="end"/>
      </w:r>
      <w:r>
        <w:rPr>
          <w:rFonts w:ascii="Arial" w:hAnsi="Arial" w:cs="Arial"/>
        </w:rPr>
        <w:t>, become responsible for all sums properly payable to the Subcontractor under the Subcontract and for the observance and performance of all of the other duties and obligations on the part of the Contractor to be observed and performed under the Subcontract accruing due after the service of such Subcontractor’s notice or Beneficiary’s notice (as applicable) but the Beneficiary shall in paying such sums be entitled to the same rights of set-off and deduction as would have applied to the Contractor under the Subcontract.</w:t>
      </w:r>
    </w:p>
    <w:p w:rsidR="00232F7E" w:rsidRDefault="00232F7E" w:rsidP="00232F7E">
      <w:pPr>
        <w:pStyle w:val="Level2"/>
        <w:numPr>
          <w:ilvl w:val="1"/>
          <w:numId w:val="17"/>
        </w:numPr>
        <w:spacing w:line="240" w:lineRule="auto"/>
        <w:rPr>
          <w:rFonts w:ascii="Arial" w:hAnsi="Arial" w:cs="Arial"/>
        </w:rPr>
      </w:pPr>
      <w:r>
        <w:rPr>
          <w:rFonts w:ascii="Arial" w:hAnsi="Arial" w:cs="Arial"/>
        </w:rPr>
        <w:t xml:space="preserve">Notwithstanding anything contained in this Deed and notwithstanding any payments which may be made by the Beneficiary to the Subcontractor the Beneficiary shall not be under any obligation to the Subcontractor nor shall the Subcontractor have any claim or cause of action against the Beneficiary unless and until the Beneficiary has given notice to the Subcontractor under either </w:t>
      </w:r>
      <w:r>
        <w:rPr>
          <w:rStyle w:val="CrossReference"/>
          <w:rFonts w:cs="Arial"/>
        </w:rPr>
        <w:t>Clause </w:t>
      </w:r>
      <w:r>
        <w:rPr>
          <w:rStyle w:val="CrossReference"/>
          <w:rFonts w:cs="Arial"/>
        </w:rPr>
        <w:fldChar w:fldCharType="begin"/>
      </w:r>
      <w:r>
        <w:rPr>
          <w:rStyle w:val="CrossReference"/>
          <w:rFonts w:cs="Arial"/>
        </w:rPr>
        <w:instrText xml:space="preserve"> REF _Ref486282758 \w \h  \* MERGEFORMAT </w:instrText>
      </w:r>
      <w:r>
        <w:rPr>
          <w:rStyle w:val="CrossReference"/>
          <w:rFonts w:cs="Arial"/>
        </w:rPr>
      </w:r>
      <w:r>
        <w:rPr>
          <w:rStyle w:val="CrossReference"/>
          <w:rFonts w:cs="Arial"/>
        </w:rPr>
        <w:fldChar w:fldCharType="separate"/>
      </w:r>
      <w:r w:rsidR="00E362F1">
        <w:rPr>
          <w:rStyle w:val="CrossReference"/>
          <w:rFonts w:cs="Arial"/>
        </w:rPr>
        <w:t>12.1.1</w:t>
      </w:r>
      <w:r>
        <w:rPr>
          <w:rStyle w:val="CrossReference"/>
          <w:rFonts w:cs="Arial"/>
        </w:rPr>
        <w:fldChar w:fldCharType="end"/>
      </w:r>
      <w:r>
        <w:rPr>
          <w:rStyle w:val="CrossReference"/>
          <w:rFonts w:cs="Arial"/>
        </w:rPr>
        <w:t xml:space="preserve"> </w:t>
      </w:r>
      <w:r>
        <w:rPr>
          <w:rFonts w:ascii="Arial" w:hAnsi="Arial" w:cs="Arial"/>
        </w:rPr>
        <w:t xml:space="preserve">or </w:t>
      </w:r>
      <w:r>
        <w:rPr>
          <w:rStyle w:val="CrossReference"/>
          <w:rFonts w:cs="Arial"/>
        </w:rPr>
        <w:t>Clause </w:t>
      </w:r>
      <w:r>
        <w:rPr>
          <w:rStyle w:val="CrossReference"/>
          <w:rFonts w:cs="Arial"/>
        </w:rPr>
        <w:fldChar w:fldCharType="begin"/>
      </w:r>
      <w:r>
        <w:rPr>
          <w:rStyle w:val="CrossReference"/>
          <w:rFonts w:cs="Arial"/>
        </w:rPr>
        <w:instrText xml:space="preserve"> REF _Ref486282767 \w \h  \* MERGEFORMAT </w:instrText>
      </w:r>
      <w:r>
        <w:rPr>
          <w:rStyle w:val="CrossReference"/>
          <w:rFonts w:cs="Arial"/>
        </w:rPr>
      </w:r>
      <w:r>
        <w:rPr>
          <w:rStyle w:val="CrossReference"/>
          <w:rFonts w:cs="Arial"/>
        </w:rPr>
        <w:fldChar w:fldCharType="separate"/>
      </w:r>
      <w:r w:rsidR="00E362F1">
        <w:rPr>
          <w:rStyle w:val="CrossReference"/>
          <w:rFonts w:cs="Arial"/>
        </w:rPr>
        <w:t>12.3</w:t>
      </w:r>
      <w:r>
        <w:rPr>
          <w:rStyle w:val="CrossReference"/>
          <w:rFonts w:cs="Arial"/>
        </w:rPr>
        <w:fldChar w:fldCharType="end"/>
      </w:r>
      <w:r>
        <w:rPr>
          <w:rFonts w:ascii="Arial" w:hAnsi="Arial" w:cs="Arial"/>
        </w:rPr>
        <w:t>.</w:t>
      </w:r>
    </w:p>
    <w:p w:rsidR="00232F7E" w:rsidRDefault="00232F7E" w:rsidP="00232F7E">
      <w:pPr>
        <w:pStyle w:val="Level2"/>
        <w:numPr>
          <w:ilvl w:val="1"/>
          <w:numId w:val="17"/>
        </w:numPr>
        <w:spacing w:line="240" w:lineRule="auto"/>
        <w:rPr>
          <w:rFonts w:ascii="Arial" w:hAnsi="Arial" w:cs="Arial"/>
        </w:rPr>
      </w:pPr>
      <w:bookmarkStart w:id="54" w:name="_Ref486282767"/>
      <w:r>
        <w:rPr>
          <w:rFonts w:ascii="Arial" w:hAnsi="Arial" w:cs="Arial"/>
        </w:rPr>
        <w:t xml:space="preserve">The Subcontractor further covenants with the Beneficiary that if requested by the Beneficiary by notice expressly confirming the Beneficiary’s intention to comply with </w:t>
      </w:r>
      <w:r>
        <w:rPr>
          <w:rStyle w:val="CrossReference"/>
          <w:rFonts w:cs="Arial"/>
        </w:rPr>
        <w:t xml:space="preserve">Clause </w:t>
      </w:r>
      <w:r>
        <w:fldChar w:fldCharType="begin"/>
      </w:r>
      <w:r>
        <w:rPr>
          <w:rStyle w:val="CrossReference"/>
          <w:rFonts w:cs="Arial"/>
        </w:rPr>
        <w:instrText xml:space="preserve"> REF _Ref486282719 \w \h  \* MERGEFORMAT </w:instrText>
      </w:r>
      <w:r>
        <w:fldChar w:fldCharType="separate"/>
      </w:r>
      <w:r w:rsidR="00E362F1">
        <w:rPr>
          <w:rStyle w:val="CrossReference"/>
          <w:rFonts w:cs="Arial"/>
        </w:rPr>
        <w:t>12.1.3</w:t>
      </w:r>
      <w:r>
        <w:fldChar w:fldCharType="end"/>
      </w:r>
      <w:r>
        <w:rPr>
          <w:rFonts w:ascii="Arial" w:hAnsi="Arial" w:cs="Arial"/>
        </w:rPr>
        <w:t xml:space="preserve"> and subject to </w:t>
      </w:r>
      <w:r>
        <w:rPr>
          <w:rStyle w:val="CrossReference"/>
          <w:rFonts w:cs="Arial"/>
        </w:rPr>
        <w:t>Clause </w:t>
      </w:r>
      <w:r>
        <w:fldChar w:fldCharType="begin"/>
      </w:r>
      <w:r>
        <w:rPr>
          <w:rStyle w:val="CrossReference"/>
          <w:rFonts w:cs="Arial"/>
        </w:rPr>
        <w:instrText xml:space="preserve"> REF _Ref486282834 \w \h  \* MERGEFORMAT </w:instrText>
      </w:r>
      <w:r>
        <w:fldChar w:fldCharType="separate"/>
      </w:r>
      <w:r w:rsidR="00E362F1">
        <w:rPr>
          <w:rStyle w:val="CrossReference"/>
          <w:rFonts w:cs="Arial"/>
        </w:rPr>
        <w:t>12.1.2</w:t>
      </w:r>
      <w:r>
        <w:fldChar w:fldCharType="end"/>
      </w:r>
      <w:r>
        <w:rPr>
          <w:rFonts w:ascii="Arial" w:hAnsi="Arial" w:cs="Arial"/>
        </w:rPr>
        <w:t xml:space="preserve"> and </w:t>
      </w:r>
      <w:r>
        <w:rPr>
          <w:rStyle w:val="CrossReference"/>
          <w:rFonts w:cs="Arial"/>
        </w:rPr>
        <w:t>Clause </w:t>
      </w:r>
      <w:r>
        <w:fldChar w:fldCharType="begin"/>
      </w:r>
      <w:r>
        <w:rPr>
          <w:rStyle w:val="CrossReference"/>
          <w:rFonts w:cs="Arial"/>
        </w:rPr>
        <w:instrText xml:space="preserve"> REF _Ref486282719 \w \h  \* MERGEFORMAT </w:instrText>
      </w:r>
      <w:r>
        <w:fldChar w:fldCharType="separate"/>
      </w:r>
      <w:r w:rsidR="00E362F1">
        <w:rPr>
          <w:rStyle w:val="CrossReference"/>
          <w:rFonts w:cs="Arial"/>
        </w:rPr>
        <w:t>12.1.3</w:t>
      </w:r>
      <w:r>
        <w:fldChar w:fldCharType="end"/>
      </w:r>
      <w:r>
        <w:rPr>
          <w:rFonts w:ascii="Arial" w:hAnsi="Arial" w:cs="Arial"/>
        </w:rPr>
        <w:t>, it shall accept the instructions of the Beneficiary to the exclusion of the Contractor in respect of the Subcontract Services upon the terms and conditions of the Subcontract. The Beneficiary shall then become the employer under the Subcontract to the exclusion of the Contractor and the Subcontractor shall, if so requested, enter into a novation agreement in order to substitute the Beneficiary for the Contractor under the Subcontract.</w:t>
      </w:r>
      <w:bookmarkEnd w:id="54"/>
    </w:p>
    <w:p w:rsidR="00232F7E" w:rsidRDefault="00232F7E" w:rsidP="00232F7E">
      <w:pPr>
        <w:pStyle w:val="Level2"/>
        <w:numPr>
          <w:ilvl w:val="1"/>
          <w:numId w:val="17"/>
        </w:numPr>
        <w:spacing w:line="240" w:lineRule="auto"/>
        <w:rPr>
          <w:rFonts w:ascii="Arial" w:hAnsi="Arial" w:cs="Arial"/>
        </w:rPr>
      </w:pPr>
      <w:r>
        <w:rPr>
          <w:rFonts w:ascii="Arial" w:hAnsi="Arial" w:cs="Arial"/>
        </w:rPr>
        <w:t xml:space="preserve">Where the Subcontractor has given rights in relation to the Subcontract similar to those contained in this </w:t>
      </w:r>
      <w:r>
        <w:rPr>
          <w:rStyle w:val="CrossReference"/>
          <w:rFonts w:cs="Arial"/>
        </w:rPr>
        <w:t>Clause </w:t>
      </w:r>
      <w:r>
        <w:rPr>
          <w:rStyle w:val="CrossReference"/>
          <w:rFonts w:cs="Arial"/>
        </w:rPr>
        <w:fldChar w:fldCharType="begin"/>
      </w:r>
      <w:r>
        <w:rPr>
          <w:rStyle w:val="CrossReference"/>
          <w:rFonts w:cs="Arial"/>
        </w:rPr>
        <w:instrText xml:space="preserve"> REF _Ref486282650 \w \h  \* MERGEFORMAT </w:instrText>
      </w:r>
      <w:r>
        <w:rPr>
          <w:rStyle w:val="CrossReference"/>
          <w:rFonts w:cs="Arial"/>
        </w:rPr>
      </w:r>
      <w:r>
        <w:rPr>
          <w:rStyle w:val="CrossReference"/>
          <w:rFonts w:cs="Arial"/>
        </w:rPr>
        <w:fldChar w:fldCharType="separate"/>
      </w:r>
      <w:r w:rsidR="00E362F1">
        <w:rPr>
          <w:rStyle w:val="CrossReference"/>
          <w:rFonts w:cs="Arial"/>
        </w:rPr>
        <w:t>12</w:t>
      </w:r>
      <w:r>
        <w:rPr>
          <w:rStyle w:val="CrossReference"/>
          <w:rFonts w:cs="Arial"/>
        </w:rPr>
        <w:fldChar w:fldCharType="end"/>
      </w:r>
      <w:r>
        <w:rPr>
          <w:rFonts w:ascii="Arial" w:hAnsi="Arial" w:cs="Arial"/>
        </w:rPr>
        <w:t xml:space="preserve"> to any other person then if both the Beneficiary and any such other person serve notice under </w:t>
      </w:r>
      <w:r>
        <w:rPr>
          <w:rStyle w:val="CrossReference"/>
          <w:rFonts w:cs="Arial"/>
        </w:rPr>
        <w:t>Clause </w:t>
      </w:r>
      <w:r>
        <w:rPr>
          <w:rStyle w:val="CrossReference"/>
          <w:rFonts w:cs="Arial"/>
        </w:rPr>
        <w:fldChar w:fldCharType="begin"/>
      </w:r>
      <w:r>
        <w:rPr>
          <w:rStyle w:val="CrossReference"/>
          <w:rFonts w:cs="Arial"/>
        </w:rPr>
        <w:instrText xml:space="preserve"> REF _Ref486282728 \w \h  \* MERGEFORMAT </w:instrText>
      </w:r>
      <w:r>
        <w:rPr>
          <w:rStyle w:val="CrossReference"/>
          <w:rFonts w:cs="Arial"/>
        </w:rPr>
      </w:r>
      <w:r>
        <w:rPr>
          <w:rStyle w:val="CrossReference"/>
          <w:rFonts w:cs="Arial"/>
        </w:rPr>
        <w:fldChar w:fldCharType="separate"/>
      </w:r>
      <w:r w:rsidR="00E362F1">
        <w:rPr>
          <w:rStyle w:val="CrossReference"/>
          <w:rFonts w:cs="Arial"/>
        </w:rPr>
        <w:t>12.1</w:t>
      </w:r>
      <w:r>
        <w:rPr>
          <w:rStyle w:val="CrossReference"/>
          <w:rFonts w:cs="Arial"/>
        </w:rPr>
        <w:fldChar w:fldCharType="end"/>
      </w:r>
      <w:r>
        <w:rPr>
          <w:rFonts w:ascii="Arial" w:hAnsi="Arial" w:cs="Arial"/>
        </w:rPr>
        <w:t xml:space="preserve"> or </w:t>
      </w:r>
      <w:r>
        <w:rPr>
          <w:rStyle w:val="CrossReference"/>
          <w:rFonts w:cs="Arial"/>
        </w:rPr>
        <w:t>Clause </w:t>
      </w:r>
      <w:r>
        <w:rPr>
          <w:rStyle w:val="CrossReference"/>
          <w:rFonts w:cs="Arial"/>
        </w:rPr>
        <w:fldChar w:fldCharType="begin"/>
      </w:r>
      <w:r>
        <w:rPr>
          <w:rStyle w:val="CrossReference"/>
          <w:rFonts w:cs="Arial"/>
        </w:rPr>
        <w:instrText xml:space="preserve"> REF _Ref486282767 \w \h  \* MERGEFORMAT </w:instrText>
      </w:r>
      <w:r>
        <w:rPr>
          <w:rStyle w:val="CrossReference"/>
          <w:rFonts w:cs="Arial"/>
        </w:rPr>
      </w:r>
      <w:r>
        <w:rPr>
          <w:rStyle w:val="CrossReference"/>
          <w:rFonts w:cs="Arial"/>
        </w:rPr>
        <w:fldChar w:fldCharType="separate"/>
      </w:r>
      <w:r w:rsidR="00E362F1">
        <w:rPr>
          <w:rStyle w:val="CrossReference"/>
          <w:rFonts w:cs="Arial"/>
        </w:rPr>
        <w:t>12.3</w:t>
      </w:r>
      <w:r>
        <w:rPr>
          <w:rStyle w:val="CrossReference"/>
          <w:rFonts w:cs="Arial"/>
        </w:rPr>
        <w:fldChar w:fldCharType="end"/>
      </w:r>
      <w:r>
        <w:rPr>
          <w:rFonts w:ascii="Arial" w:hAnsi="Arial" w:cs="Arial"/>
        </w:rPr>
        <w:t xml:space="preserve"> or its equivalent the notice served by the Beneficiary shall prevail.</w:t>
      </w:r>
    </w:p>
    <w:p w:rsidR="00232F7E" w:rsidRDefault="00232F7E" w:rsidP="00232F7E">
      <w:pPr>
        <w:pStyle w:val="Level2"/>
        <w:numPr>
          <w:ilvl w:val="1"/>
          <w:numId w:val="17"/>
        </w:numPr>
        <w:spacing w:line="240" w:lineRule="auto"/>
        <w:rPr>
          <w:rFonts w:ascii="Arial" w:hAnsi="Arial" w:cs="Arial"/>
        </w:rPr>
      </w:pPr>
      <w:r>
        <w:rPr>
          <w:rFonts w:ascii="Arial" w:hAnsi="Arial" w:cs="Arial"/>
        </w:rPr>
        <w:t xml:space="preserve">The Contractor acknowledges that the Subcontractor shall be entitled to rely on a notice given to the Subcontractor by the Beneficiary under </w:t>
      </w:r>
      <w:r>
        <w:rPr>
          <w:rStyle w:val="CrossReference"/>
          <w:rFonts w:cs="Arial"/>
        </w:rPr>
        <w:t>Clause </w:t>
      </w:r>
      <w:r>
        <w:rPr>
          <w:rStyle w:val="CrossReference"/>
          <w:rFonts w:cs="Arial"/>
        </w:rPr>
        <w:fldChar w:fldCharType="begin"/>
      </w:r>
      <w:r>
        <w:rPr>
          <w:rStyle w:val="CrossReference"/>
          <w:rFonts w:cs="Arial"/>
        </w:rPr>
        <w:instrText xml:space="preserve"> REF _Ref486282767 \w \h  \* MERGEFORMAT </w:instrText>
      </w:r>
      <w:r>
        <w:rPr>
          <w:rStyle w:val="CrossReference"/>
          <w:rFonts w:cs="Arial"/>
        </w:rPr>
      </w:r>
      <w:r>
        <w:rPr>
          <w:rStyle w:val="CrossReference"/>
          <w:rFonts w:cs="Arial"/>
        </w:rPr>
        <w:fldChar w:fldCharType="separate"/>
      </w:r>
      <w:r w:rsidR="00E362F1">
        <w:rPr>
          <w:rStyle w:val="CrossReference"/>
          <w:rFonts w:cs="Arial"/>
        </w:rPr>
        <w:t>12.3</w:t>
      </w:r>
      <w:r>
        <w:rPr>
          <w:rStyle w:val="CrossReference"/>
          <w:rFonts w:cs="Arial"/>
        </w:rPr>
        <w:fldChar w:fldCharType="end"/>
      </w:r>
      <w:r>
        <w:rPr>
          <w:rFonts w:ascii="Arial" w:hAnsi="Arial" w:cs="Arial"/>
        </w:rPr>
        <w:t xml:space="preserve"> as conclusive evidence that the Beneficiary is entitled to serve such notice.</w:t>
      </w:r>
    </w:p>
    <w:p w:rsidR="00232F7E" w:rsidRDefault="00232F7E" w:rsidP="00232F7E">
      <w:pPr>
        <w:pStyle w:val="Level2"/>
        <w:numPr>
          <w:ilvl w:val="1"/>
          <w:numId w:val="17"/>
        </w:numPr>
        <w:spacing w:line="240" w:lineRule="auto"/>
        <w:rPr>
          <w:rFonts w:ascii="Arial" w:hAnsi="Arial" w:cs="Arial"/>
        </w:rPr>
      </w:pPr>
      <w:r>
        <w:rPr>
          <w:rFonts w:ascii="Arial" w:hAnsi="Arial" w:cs="Arial"/>
        </w:rPr>
        <w:t xml:space="preserve">The Beneficiary may by notice to the Subcontractor appoint another person to exercise its rights under this </w:t>
      </w:r>
      <w:r>
        <w:rPr>
          <w:rStyle w:val="CrossReference"/>
          <w:rFonts w:cs="Arial"/>
        </w:rPr>
        <w:t>Clause </w:t>
      </w:r>
      <w:r>
        <w:rPr>
          <w:rStyle w:val="CrossReference"/>
          <w:rFonts w:cs="Arial"/>
        </w:rPr>
        <w:fldChar w:fldCharType="begin"/>
      </w:r>
      <w:r>
        <w:rPr>
          <w:rStyle w:val="CrossReference"/>
          <w:rFonts w:cs="Arial"/>
        </w:rPr>
        <w:instrText xml:space="preserve"> REF _Ref486282650 \w \h  \* MERGEFORMAT </w:instrText>
      </w:r>
      <w:r>
        <w:rPr>
          <w:rStyle w:val="CrossReference"/>
          <w:rFonts w:cs="Arial"/>
        </w:rPr>
      </w:r>
      <w:r>
        <w:rPr>
          <w:rStyle w:val="CrossReference"/>
          <w:rFonts w:cs="Arial"/>
        </w:rPr>
        <w:fldChar w:fldCharType="separate"/>
      </w:r>
      <w:r w:rsidR="00E362F1">
        <w:rPr>
          <w:rStyle w:val="CrossReference"/>
          <w:rFonts w:cs="Arial"/>
        </w:rPr>
        <w:t>12</w:t>
      </w:r>
      <w:r>
        <w:rPr>
          <w:rStyle w:val="CrossReference"/>
          <w:rFonts w:cs="Arial"/>
        </w:rPr>
        <w:fldChar w:fldCharType="end"/>
      </w:r>
      <w:r>
        <w:rPr>
          <w:rFonts w:ascii="Arial" w:hAnsi="Arial" w:cs="Arial"/>
        </w:rPr>
        <w:t xml:space="preserve"> subject to the Beneficiary remaining liable to the Subcontractor as guarantor for its appointee in respect of its obligations under this Deed.</w:t>
      </w:r>
    </w:p>
    <w:p w:rsidR="00232F7E" w:rsidRDefault="00232F7E" w:rsidP="00232F7E">
      <w:pPr>
        <w:pStyle w:val="Level2"/>
        <w:numPr>
          <w:ilvl w:val="1"/>
          <w:numId w:val="17"/>
        </w:numPr>
        <w:spacing w:line="240" w:lineRule="auto"/>
        <w:rPr>
          <w:rFonts w:ascii="Arial" w:hAnsi="Arial" w:cs="Arial"/>
        </w:rPr>
      </w:pPr>
      <w:bookmarkStart w:id="55" w:name="_Ref486282710"/>
      <w:r>
        <w:rPr>
          <w:rFonts w:ascii="Arial" w:hAnsi="Arial" w:cs="Arial"/>
        </w:rPr>
        <w:t>Where the Subcontractor is seeking to exercise a right to suspend the performance of any duties or obligations under the Subcontract as a result of non-payment or in accordance with s112 of the Housing Grants, Construction and Regeneration Act 1996, the Subcontractor shall give to the Beneficiary notice of its intention so to do at the same time as it serves notice on the Contractor.</w:t>
      </w:r>
      <w:bookmarkEnd w:id="55"/>
    </w:p>
    <w:p w:rsidR="00232F7E" w:rsidRDefault="00232F7E" w:rsidP="00232F7E">
      <w:pPr>
        <w:pStyle w:val="Level2"/>
        <w:numPr>
          <w:ilvl w:val="1"/>
          <w:numId w:val="17"/>
        </w:numPr>
        <w:spacing w:line="240" w:lineRule="auto"/>
        <w:rPr>
          <w:rFonts w:ascii="Arial" w:hAnsi="Arial" w:cs="Arial"/>
        </w:rPr>
      </w:pPr>
      <w:r>
        <w:rPr>
          <w:rFonts w:ascii="Arial" w:hAnsi="Arial" w:cs="Arial"/>
        </w:rPr>
        <w:t xml:space="preserve">Notwithstanding the other provisions of this </w:t>
      </w:r>
      <w:r>
        <w:rPr>
          <w:rStyle w:val="CrossReference"/>
          <w:rFonts w:cs="Arial"/>
        </w:rPr>
        <w:t xml:space="preserve">Clause </w:t>
      </w:r>
      <w:r>
        <w:rPr>
          <w:rStyle w:val="CrossReference"/>
          <w:rFonts w:cs="Arial"/>
        </w:rPr>
        <w:fldChar w:fldCharType="begin"/>
      </w:r>
      <w:r>
        <w:rPr>
          <w:rStyle w:val="CrossReference"/>
          <w:rFonts w:cs="Arial"/>
        </w:rPr>
        <w:instrText xml:space="preserve"> REF _Ref486282650 \w \h  \* MERGEFORMAT </w:instrText>
      </w:r>
      <w:r>
        <w:rPr>
          <w:rStyle w:val="CrossReference"/>
          <w:rFonts w:cs="Arial"/>
        </w:rPr>
      </w:r>
      <w:r>
        <w:rPr>
          <w:rStyle w:val="CrossReference"/>
          <w:rFonts w:cs="Arial"/>
        </w:rPr>
        <w:fldChar w:fldCharType="separate"/>
      </w:r>
      <w:r w:rsidR="00E362F1">
        <w:rPr>
          <w:rStyle w:val="CrossReference"/>
          <w:rFonts w:cs="Arial"/>
        </w:rPr>
        <w:t>12</w:t>
      </w:r>
      <w:r>
        <w:rPr>
          <w:rStyle w:val="CrossReference"/>
          <w:rFonts w:cs="Arial"/>
        </w:rPr>
        <w:fldChar w:fldCharType="end"/>
      </w:r>
      <w:r>
        <w:rPr>
          <w:rFonts w:ascii="Arial" w:hAnsi="Arial" w:cs="Arial"/>
        </w:rPr>
        <w:t xml:space="preserve">, if the Subcontract has for any reason been terminated prior to receipt by the Subcontractor of a notice from the Beneficiary served under </w:t>
      </w:r>
      <w:r>
        <w:rPr>
          <w:rStyle w:val="CrossReference"/>
          <w:rFonts w:cs="Arial"/>
        </w:rPr>
        <w:t xml:space="preserve">Clause </w:t>
      </w:r>
      <w:r>
        <w:rPr>
          <w:rStyle w:val="CrossReference"/>
          <w:rFonts w:cs="Arial"/>
        </w:rPr>
        <w:fldChar w:fldCharType="begin"/>
      </w:r>
      <w:r>
        <w:rPr>
          <w:rStyle w:val="CrossReference"/>
          <w:rFonts w:cs="Arial"/>
        </w:rPr>
        <w:instrText xml:space="preserve"> REF _Ref486282758 \w \h  \* MERGEFORMAT </w:instrText>
      </w:r>
      <w:r>
        <w:rPr>
          <w:rStyle w:val="CrossReference"/>
          <w:rFonts w:cs="Arial"/>
        </w:rPr>
      </w:r>
      <w:r>
        <w:rPr>
          <w:rStyle w:val="CrossReference"/>
          <w:rFonts w:cs="Arial"/>
        </w:rPr>
        <w:fldChar w:fldCharType="separate"/>
      </w:r>
      <w:r w:rsidR="00E362F1">
        <w:rPr>
          <w:rStyle w:val="CrossReference"/>
          <w:rFonts w:cs="Arial"/>
        </w:rPr>
        <w:t>12.1.1</w:t>
      </w:r>
      <w:r>
        <w:rPr>
          <w:rStyle w:val="CrossReference"/>
          <w:rFonts w:cs="Arial"/>
        </w:rPr>
        <w:fldChar w:fldCharType="end"/>
      </w:r>
      <w:r>
        <w:rPr>
          <w:rFonts w:ascii="Arial" w:hAnsi="Arial" w:cs="Arial"/>
        </w:rPr>
        <w:t xml:space="preserve"> or </w:t>
      </w:r>
      <w:r>
        <w:rPr>
          <w:rStyle w:val="CrossReference"/>
          <w:rFonts w:cs="Arial"/>
        </w:rPr>
        <w:t xml:space="preserve">Clause </w:t>
      </w:r>
      <w:r>
        <w:rPr>
          <w:rStyle w:val="CrossReference"/>
          <w:rFonts w:cs="Arial"/>
        </w:rPr>
        <w:fldChar w:fldCharType="begin"/>
      </w:r>
      <w:r>
        <w:rPr>
          <w:rStyle w:val="CrossReference"/>
          <w:rFonts w:cs="Arial"/>
        </w:rPr>
        <w:instrText xml:space="preserve"> REF _Ref486282719 \w \h  \* MERGEFORMAT </w:instrText>
      </w:r>
      <w:r>
        <w:rPr>
          <w:rStyle w:val="CrossReference"/>
          <w:rFonts w:cs="Arial"/>
        </w:rPr>
      </w:r>
      <w:r>
        <w:rPr>
          <w:rStyle w:val="CrossReference"/>
          <w:rFonts w:cs="Arial"/>
        </w:rPr>
        <w:fldChar w:fldCharType="separate"/>
      </w:r>
      <w:r w:rsidR="00E362F1">
        <w:rPr>
          <w:rStyle w:val="CrossReference"/>
          <w:rFonts w:cs="Arial"/>
        </w:rPr>
        <w:t>12.1.3</w:t>
      </w:r>
      <w:r>
        <w:rPr>
          <w:rStyle w:val="CrossReference"/>
          <w:rFonts w:cs="Arial"/>
        </w:rPr>
        <w:fldChar w:fldCharType="end"/>
      </w:r>
      <w:r>
        <w:rPr>
          <w:rFonts w:ascii="Arial" w:hAnsi="Arial" w:cs="Arial"/>
        </w:rPr>
        <w:t xml:space="preserve">, the Subcontractor shall on receipt of any such notice from the Beneficiary enter into a new subcontract with the Beneficiary on the same terms as the Subcontract to continue the Subcontract Services in all respects as if the Subcontract had been transferred to the Beneficiary in accordance with the provisions of this </w:t>
      </w:r>
      <w:r>
        <w:rPr>
          <w:rStyle w:val="CrossReference"/>
          <w:rFonts w:cs="Arial"/>
        </w:rPr>
        <w:t xml:space="preserve">Clause </w:t>
      </w:r>
      <w:r>
        <w:rPr>
          <w:rStyle w:val="CrossReference"/>
          <w:rFonts w:cs="Arial"/>
        </w:rPr>
        <w:fldChar w:fldCharType="begin"/>
      </w:r>
      <w:r>
        <w:rPr>
          <w:rStyle w:val="CrossReference"/>
          <w:rFonts w:cs="Arial"/>
        </w:rPr>
        <w:instrText xml:space="preserve"> REF _Ref486282650 \w \h  \* MERGEFORMAT </w:instrText>
      </w:r>
      <w:r>
        <w:rPr>
          <w:rStyle w:val="CrossReference"/>
          <w:rFonts w:cs="Arial"/>
        </w:rPr>
      </w:r>
      <w:r>
        <w:rPr>
          <w:rStyle w:val="CrossReference"/>
          <w:rFonts w:cs="Arial"/>
        </w:rPr>
        <w:fldChar w:fldCharType="separate"/>
      </w:r>
      <w:r w:rsidR="00E362F1">
        <w:rPr>
          <w:rStyle w:val="CrossReference"/>
          <w:rFonts w:cs="Arial"/>
        </w:rPr>
        <w:t>12</w:t>
      </w:r>
      <w:r>
        <w:rPr>
          <w:rStyle w:val="CrossReference"/>
          <w:rFonts w:cs="Arial"/>
        </w:rPr>
        <w:fldChar w:fldCharType="end"/>
      </w:r>
      <w:r>
        <w:rPr>
          <w:rFonts w:ascii="Arial" w:hAnsi="Arial" w:cs="Arial"/>
        </w:rPr>
        <w:t>.</w:t>
      </w:r>
    </w:p>
    <w:p w:rsidR="00232F7E" w:rsidRDefault="00232F7E" w:rsidP="00232F7E">
      <w:pPr>
        <w:pStyle w:val="Body"/>
        <w:tabs>
          <w:tab w:val="clear" w:pos="851"/>
        </w:tabs>
        <w:spacing w:line="240" w:lineRule="auto"/>
        <w:rPr>
          <w:rFonts w:ascii="Arial" w:hAnsi="Arial" w:cs="Arial"/>
        </w:rPr>
      </w:pPr>
      <w:r>
        <w:rPr>
          <w:rFonts w:ascii="Arial" w:hAnsi="Arial" w:cs="Arial"/>
          <w:b/>
        </w:rPr>
        <w:t xml:space="preserve">THIS DOCUMENT </w:t>
      </w:r>
      <w:r>
        <w:rPr>
          <w:rFonts w:ascii="Arial" w:hAnsi="Arial" w:cs="Arial"/>
        </w:rPr>
        <w:t>is executed as a deed and delivered on the date stated at the beginning of this Deed.</w:t>
      </w:r>
    </w:p>
    <w:p w:rsidR="00232F7E" w:rsidRDefault="00232F7E" w:rsidP="00232F7E">
      <w:pPr>
        <w:rPr>
          <w:rFonts w:cs="Arial"/>
          <w:szCs w:val="22"/>
        </w:rPr>
      </w:pPr>
      <w:r>
        <w:rPr>
          <w:rFonts w:ascii="Arial" w:hAnsi="Arial" w:cs="Arial"/>
          <w:sz w:val="20"/>
        </w:rPr>
        <w:t>[</w:t>
      </w:r>
      <w:r>
        <w:rPr>
          <w:rFonts w:ascii="Arial" w:hAnsi="Arial" w:cs="Arial"/>
          <w:i/>
          <w:sz w:val="20"/>
          <w:highlight w:val="yellow"/>
        </w:rPr>
        <w:t>ALL PARTIES TO EXECUTE</w:t>
      </w:r>
      <w:r>
        <w:rPr>
          <w:rFonts w:ascii="Arial" w:hAnsi="Arial" w:cs="Arial"/>
          <w:sz w:val="20"/>
        </w:rPr>
        <w:t>]</w:t>
      </w:r>
    </w:p>
    <w:sectPr w:rsidR="00232F7E">
      <w:headerReference w:type="default" r:id="rId13"/>
      <w:footerReference w:type="defaul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1EF" w:rsidRDefault="008451EF">
      <w:r>
        <w:separator/>
      </w:r>
    </w:p>
  </w:endnote>
  <w:endnote w:type="continuationSeparator" w:id="0">
    <w:p w:rsidR="008451EF" w:rsidRDefault="00845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mericanTypewriter Ligh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342047"/>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900796202"/>
          <w:docPartObj>
            <w:docPartGallery w:val="Page Numbers (Top of Page)"/>
            <w:docPartUnique/>
          </w:docPartObj>
        </w:sdtPr>
        <w:sdtEndPr/>
        <w:sdtContent>
          <w:p w:rsidR="00EF6360" w:rsidRPr="00EF6360" w:rsidRDefault="00EF6360">
            <w:pPr>
              <w:pStyle w:val="Footer"/>
              <w:jc w:val="center"/>
              <w:rPr>
                <w:rFonts w:ascii="Arial" w:hAnsi="Arial" w:cs="Arial"/>
                <w:sz w:val="16"/>
                <w:szCs w:val="16"/>
              </w:rPr>
            </w:pPr>
            <w:r w:rsidRPr="00EF6360">
              <w:rPr>
                <w:rFonts w:ascii="Arial" w:hAnsi="Arial" w:cs="Arial"/>
                <w:sz w:val="16"/>
                <w:szCs w:val="16"/>
              </w:rPr>
              <w:t xml:space="preserve">Page </w:t>
            </w:r>
            <w:r w:rsidRPr="00EF6360">
              <w:rPr>
                <w:rFonts w:ascii="Arial" w:hAnsi="Arial" w:cs="Arial"/>
                <w:b/>
                <w:bCs/>
                <w:sz w:val="16"/>
                <w:szCs w:val="16"/>
              </w:rPr>
              <w:fldChar w:fldCharType="begin"/>
            </w:r>
            <w:r w:rsidRPr="00EF6360">
              <w:rPr>
                <w:rFonts w:ascii="Arial" w:hAnsi="Arial" w:cs="Arial"/>
                <w:b/>
                <w:bCs/>
                <w:sz w:val="16"/>
                <w:szCs w:val="16"/>
              </w:rPr>
              <w:instrText xml:space="preserve"> PAGE </w:instrText>
            </w:r>
            <w:r w:rsidRPr="00EF6360">
              <w:rPr>
                <w:rFonts w:ascii="Arial" w:hAnsi="Arial" w:cs="Arial"/>
                <w:b/>
                <w:bCs/>
                <w:sz w:val="16"/>
                <w:szCs w:val="16"/>
              </w:rPr>
              <w:fldChar w:fldCharType="separate"/>
            </w:r>
            <w:r w:rsidR="00F17F4D">
              <w:rPr>
                <w:rFonts w:ascii="Arial" w:hAnsi="Arial" w:cs="Arial"/>
                <w:b/>
                <w:bCs/>
                <w:noProof/>
                <w:sz w:val="16"/>
                <w:szCs w:val="16"/>
              </w:rPr>
              <w:t>2</w:t>
            </w:r>
            <w:r w:rsidRPr="00EF6360">
              <w:rPr>
                <w:rFonts w:ascii="Arial" w:hAnsi="Arial" w:cs="Arial"/>
                <w:b/>
                <w:bCs/>
                <w:sz w:val="16"/>
                <w:szCs w:val="16"/>
              </w:rPr>
              <w:fldChar w:fldCharType="end"/>
            </w:r>
            <w:r w:rsidRPr="00EF6360">
              <w:rPr>
                <w:rFonts w:ascii="Arial" w:hAnsi="Arial" w:cs="Arial"/>
                <w:sz w:val="16"/>
                <w:szCs w:val="16"/>
              </w:rPr>
              <w:t xml:space="preserve"> of </w:t>
            </w:r>
            <w:r w:rsidRPr="00EF6360">
              <w:rPr>
                <w:rFonts w:ascii="Arial" w:hAnsi="Arial" w:cs="Arial"/>
                <w:b/>
                <w:bCs/>
                <w:sz w:val="16"/>
                <w:szCs w:val="16"/>
              </w:rPr>
              <w:fldChar w:fldCharType="begin"/>
            </w:r>
            <w:r w:rsidRPr="00EF6360">
              <w:rPr>
                <w:rFonts w:ascii="Arial" w:hAnsi="Arial" w:cs="Arial"/>
                <w:b/>
                <w:bCs/>
                <w:sz w:val="16"/>
                <w:szCs w:val="16"/>
              </w:rPr>
              <w:instrText xml:space="preserve"> NUMPAGES  </w:instrText>
            </w:r>
            <w:r w:rsidRPr="00EF6360">
              <w:rPr>
                <w:rFonts w:ascii="Arial" w:hAnsi="Arial" w:cs="Arial"/>
                <w:b/>
                <w:bCs/>
                <w:sz w:val="16"/>
                <w:szCs w:val="16"/>
              </w:rPr>
              <w:fldChar w:fldCharType="separate"/>
            </w:r>
            <w:r w:rsidR="00F17F4D">
              <w:rPr>
                <w:rFonts w:ascii="Arial" w:hAnsi="Arial" w:cs="Arial"/>
                <w:b/>
                <w:bCs/>
                <w:noProof/>
                <w:sz w:val="16"/>
                <w:szCs w:val="16"/>
              </w:rPr>
              <w:t>7</w:t>
            </w:r>
            <w:r w:rsidRPr="00EF6360">
              <w:rPr>
                <w:rFonts w:ascii="Arial" w:hAnsi="Arial" w:cs="Arial"/>
                <w:b/>
                <w:bCs/>
                <w:sz w:val="16"/>
                <w:szCs w:val="16"/>
              </w:rPr>
              <w:fldChar w:fldCharType="end"/>
            </w:r>
          </w:p>
        </w:sdtContent>
      </w:sdt>
    </w:sdtContent>
  </w:sdt>
  <w:p w:rsidR="00EF6360" w:rsidRDefault="00EF63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690092987"/>
      <w:docPartObj>
        <w:docPartGallery w:val="Page Numbers (Bottom of Page)"/>
        <w:docPartUnique/>
      </w:docPartObj>
    </w:sdtPr>
    <w:sdtEndPr/>
    <w:sdtContent>
      <w:sdt>
        <w:sdtPr>
          <w:rPr>
            <w:rFonts w:ascii="Arial" w:hAnsi="Arial" w:cs="Arial"/>
            <w:sz w:val="16"/>
            <w:szCs w:val="16"/>
          </w:rPr>
          <w:id w:val="-1669238322"/>
          <w:docPartObj>
            <w:docPartGallery w:val="Page Numbers (Top of Page)"/>
            <w:docPartUnique/>
          </w:docPartObj>
        </w:sdtPr>
        <w:sdtEndPr/>
        <w:sdtContent>
          <w:p w:rsidR="007647B8" w:rsidRPr="007647B8" w:rsidRDefault="007647B8">
            <w:pPr>
              <w:pStyle w:val="Footer"/>
              <w:jc w:val="center"/>
              <w:rPr>
                <w:rFonts w:ascii="Arial" w:hAnsi="Arial" w:cs="Arial"/>
                <w:sz w:val="16"/>
                <w:szCs w:val="16"/>
              </w:rPr>
            </w:pPr>
            <w:r w:rsidRPr="007647B8">
              <w:rPr>
                <w:rFonts w:ascii="Arial" w:hAnsi="Arial" w:cs="Arial"/>
                <w:sz w:val="16"/>
                <w:szCs w:val="16"/>
              </w:rPr>
              <w:t xml:space="preserve">Page </w:t>
            </w:r>
            <w:r w:rsidRPr="007647B8">
              <w:rPr>
                <w:rFonts w:ascii="Arial" w:hAnsi="Arial" w:cs="Arial"/>
                <w:b/>
                <w:bCs/>
                <w:sz w:val="16"/>
                <w:szCs w:val="16"/>
              </w:rPr>
              <w:fldChar w:fldCharType="begin"/>
            </w:r>
            <w:r w:rsidRPr="007647B8">
              <w:rPr>
                <w:rFonts w:ascii="Arial" w:hAnsi="Arial" w:cs="Arial"/>
                <w:b/>
                <w:bCs/>
                <w:sz w:val="16"/>
                <w:szCs w:val="16"/>
              </w:rPr>
              <w:instrText xml:space="preserve"> PAGE </w:instrText>
            </w:r>
            <w:r w:rsidRPr="007647B8">
              <w:rPr>
                <w:rFonts w:ascii="Arial" w:hAnsi="Arial" w:cs="Arial"/>
                <w:b/>
                <w:bCs/>
                <w:sz w:val="16"/>
                <w:szCs w:val="16"/>
              </w:rPr>
              <w:fldChar w:fldCharType="separate"/>
            </w:r>
            <w:r w:rsidR="00762442">
              <w:rPr>
                <w:rFonts w:ascii="Arial" w:hAnsi="Arial" w:cs="Arial"/>
                <w:b/>
                <w:bCs/>
                <w:noProof/>
                <w:sz w:val="16"/>
                <w:szCs w:val="16"/>
              </w:rPr>
              <w:t>12</w:t>
            </w:r>
            <w:r w:rsidRPr="007647B8">
              <w:rPr>
                <w:rFonts w:ascii="Arial" w:hAnsi="Arial" w:cs="Arial"/>
                <w:b/>
                <w:bCs/>
                <w:sz w:val="16"/>
                <w:szCs w:val="16"/>
              </w:rPr>
              <w:fldChar w:fldCharType="end"/>
            </w:r>
            <w:r w:rsidRPr="007647B8">
              <w:rPr>
                <w:rFonts w:ascii="Arial" w:hAnsi="Arial" w:cs="Arial"/>
                <w:sz w:val="16"/>
                <w:szCs w:val="16"/>
              </w:rPr>
              <w:t xml:space="preserve"> of </w:t>
            </w:r>
            <w:r w:rsidRPr="007647B8">
              <w:rPr>
                <w:rFonts w:ascii="Arial" w:hAnsi="Arial" w:cs="Arial"/>
                <w:b/>
                <w:bCs/>
                <w:sz w:val="16"/>
                <w:szCs w:val="16"/>
              </w:rPr>
              <w:fldChar w:fldCharType="begin"/>
            </w:r>
            <w:r w:rsidRPr="007647B8">
              <w:rPr>
                <w:rFonts w:ascii="Arial" w:hAnsi="Arial" w:cs="Arial"/>
                <w:b/>
                <w:bCs/>
                <w:sz w:val="16"/>
                <w:szCs w:val="16"/>
              </w:rPr>
              <w:instrText xml:space="preserve"> NUMPAGES  </w:instrText>
            </w:r>
            <w:r w:rsidRPr="007647B8">
              <w:rPr>
                <w:rFonts w:ascii="Arial" w:hAnsi="Arial" w:cs="Arial"/>
                <w:b/>
                <w:bCs/>
                <w:sz w:val="16"/>
                <w:szCs w:val="16"/>
              </w:rPr>
              <w:fldChar w:fldCharType="separate"/>
            </w:r>
            <w:r w:rsidR="00762442">
              <w:rPr>
                <w:rFonts w:ascii="Arial" w:hAnsi="Arial" w:cs="Arial"/>
                <w:b/>
                <w:bCs/>
                <w:noProof/>
                <w:sz w:val="16"/>
                <w:szCs w:val="16"/>
              </w:rPr>
              <w:t>15</w:t>
            </w:r>
            <w:r w:rsidRPr="007647B8">
              <w:rPr>
                <w:rFonts w:ascii="Arial" w:hAnsi="Arial" w:cs="Arial"/>
                <w:b/>
                <w:bCs/>
                <w:sz w:val="16"/>
                <w:szCs w:val="16"/>
              </w:rPr>
              <w:fldChar w:fldCharType="end"/>
            </w:r>
          </w:p>
        </w:sdtContent>
      </w:sdt>
    </w:sdtContent>
  </w:sdt>
  <w:p w:rsidR="009725B4" w:rsidRDefault="009725B4">
    <w:pPr>
      <w:pStyle w:val="Footer"/>
      <w:jc w:val="cen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1EF" w:rsidRDefault="008451EF">
      <w:r>
        <w:separator/>
      </w:r>
    </w:p>
  </w:footnote>
  <w:footnote w:type="continuationSeparator" w:id="0">
    <w:p w:rsidR="008451EF" w:rsidRDefault="008451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BB1" w:rsidRDefault="00697BB1" w:rsidP="00697BB1">
    <w:pPr>
      <w:pStyle w:val="Header"/>
      <w:rPr>
        <w:rFonts w:ascii="Arial" w:hAnsi="Arial" w:cs="Arial"/>
        <w:b/>
        <w:sz w:val="20"/>
        <w:szCs w:val="20"/>
      </w:rPr>
    </w:pPr>
  </w:p>
  <w:p w:rsidR="00697BB1" w:rsidRDefault="00697BB1" w:rsidP="00697BB1">
    <w:pPr>
      <w:pStyle w:val="Header"/>
      <w:rPr>
        <w:rFonts w:ascii="Arial" w:hAnsi="Arial" w:cs="Arial"/>
        <w:b/>
        <w:sz w:val="20"/>
        <w:szCs w:val="20"/>
      </w:rPr>
    </w:pPr>
  </w:p>
  <w:p w:rsidR="00697BB1" w:rsidRPr="003403A5" w:rsidRDefault="00697BB1" w:rsidP="00697BB1">
    <w:pPr>
      <w:pStyle w:val="Header"/>
      <w:rPr>
        <w:rFonts w:ascii="Arial" w:hAnsi="Arial" w:cs="Arial"/>
        <w:sz w:val="20"/>
        <w:szCs w:val="20"/>
      </w:rPr>
    </w:pPr>
    <w:r w:rsidRPr="007647B8">
      <w:rPr>
        <w:rFonts w:ascii="Arial" w:hAnsi="Arial" w:cs="Arial"/>
        <w:b/>
        <w:sz w:val="20"/>
        <w:szCs w:val="20"/>
      </w:rPr>
      <w:t>Contract No 1.11.4.3322</w:t>
    </w:r>
    <w:r>
      <w:rPr>
        <w:rFonts w:ascii="Arial" w:hAnsi="Arial" w:cs="Arial"/>
        <w:sz w:val="20"/>
        <w:szCs w:val="20"/>
      </w:rPr>
      <w:tab/>
    </w:r>
    <w:r>
      <w:rPr>
        <w:rFonts w:ascii="Arial" w:hAnsi="Arial" w:cs="Arial"/>
        <w:sz w:val="20"/>
        <w:szCs w:val="20"/>
      </w:rPr>
      <w:tab/>
      <w:t>Schedule A</w:t>
    </w:r>
  </w:p>
  <w:p w:rsidR="00697BB1" w:rsidRDefault="00697B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7B8" w:rsidRDefault="007647B8">
    <w:pPr>
      <w:pStyle w:val="Header"/>
      <w:rPr>
        <w:rFonts w:ascii="Arial" w:hAnsi="Arial" w:cs="Arial"/>
        <w:b/>
        <w:sz w:val="20"/>
        <w:szCs w:val="20"/>
      </w:rPr>
    </w:pPr>
  </w:p>
  <w:p w:rsidR="003403A5" w:rsidRPr="003403A5" w:rsidRDefault="003403A5">
    <w:pPr>
      <w:pStyle w:val="Header"/>
      <w:rPr>
        <w:rFonts w:ascii="Arial" w:hAnsi="Arial" w:cs="Arial"/>
        <w:sz w:val="20"/>
        <w:szCs w:val="20"/>
      </w:rPr>
    </w:pPr>
    <w:r w:rsidRPr="007647B8">
      <w:rPr>
        <w:rFonts w:ascii="Arial" w:hAnsi="Arial" w:cs="Arial"/>
        <w:b/>
        <w:sz w:val="20"/>
        <w:szCs w:val="20"/>
      </w:rPr>
      <w:t>Contract No 1.11.4.3322</w:t>
    </w:r>
    <w:r>
      <w:rPr>
        <w:rFonts w:ascii="Arial" w:hAnsi="Arial" w:cs="Arial"/>
        <w:sz w:val="20"/>
        <w:szCs w:val="20"/>
      </w:rPr>
      <w:tab/>
    </w:r>
    <w:r>
      <w:rPr>
        <w:rFonts w:ascii="Arial" w:hAnsi="Arial" w:cs="Arial"/>
        <w:sz w:val="20"/>
        <w:szCs w:val="20"/>
      </w:rPr>
      <w:tab/>
      <w:t>Schedule 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0014F"/>
    <w:multiLevelType w:val="hybridMultilevel"/>
    <w:tmpl w:val="5B5AEF66"/>
    <w:lvl w:ilvl="0" w:tplc="B1E8A08A">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933730B"/>
    <w:multiLevelType w:val="singleLevel"/>
    <w:tmpl w:val="E3CCB132"/>
    <w:lvl w:ilvl="0">
      <w:start w:val="1"/>
      <w:numFmt w:val="decimal"/>
      <w:pStyle w:val="Parties"/>
      <w:lvlText w:val="(%1)"/>
      <w:lvlJc w:val="left"/>
      <w:pPr>
        <w:tabs>
          <w:tab w:val="num" w:pos="851"/>
        </w:tabs>
        <w:ind w:left="851" w:hanging="851"/>
      </w:pPr>
      <w:rPr>
        <w:rFonts w:cs="Times New Roman"/>
      </w:rPr>
    </w:lvl>
  </w:abstractNum>
  <w:abstractNum w:abstractNumId="2">
    <w:nsid w:val="1EA604E3"/>
    <w:multiLevelType w:val="multilevel"/>
    <w:tmpl w:val="EB2EFD48"/>
    <w:lvl w:ilvl="0">
      <w:start w:val="1"/>
      <w:numFmt w:val="decimal"/>
      <w:lvlText w:val="%1"/>
      <w:lvlJc w:val="left"/>
      <w:pPr>
        <w:tabs>
          <w:tab w:val="num" w:pos="720"/>
        </w:tabs>
        <w:ind w:left="720" w:hanging="720"/>
      </w:pPr>
      <w:rPr>
        <w:rFonts w:hint="default"/>
        <w:color w:val="auto"/>
        <w:sz w:val="22"/>
        <w:szCs w:val="22"/>
        <w:u w:val="none"/>
      </w:rPr>
    </w:lvl>
    <w:lvl w:ilvl="1">
      <w:start w:val="1"/>
      <w:numFmt w:val="decimal"/>
      <w:lvlText w:val="%1.%2"/>
      <w:lvlJc w:val="left"/>
      <w:pPr>
        <w:tabs>
          <w:tab w:val="num" w:pos="720"/>
        </w:tabs>
        <w:ind w:left="720" w:hanging="720"/>
      </w:pPr>
      <w:rPr>
        <w:rFonts w:hint="default"/>
        <w:sz w:val="22"/>
        <w:szCs w:val="22"/>
        <w:u w:val="none"/>
      </w:rPr>
    </w:lvl>
    <w:lvl w:ilvl="2">
      <w:start w:val="1"/>
      <w:numFmt w:val="decimal"/>
      <w:lvlText w:val="%1.%2.%3"/>
      <w:lvlJc w:val="left"/>
      <w:pPr>
        <w:tabs>
          <w:tab w:val="num" w:pos="1800"/>
        </w:tabs>
        <w:ind w:left="1800" w:hanging="1080"/>
      </w:pPr>
      <w:rPr>
        <w:rFonts w:hint="default"/>
        <w:sz w:val="22"/>
        <w:szCs w:val="22"/>
        <w:u w:val="none"/>
      </w:rPr>
    </w:lvl>
    <w:lvl w:ilvl="3">
      <w:start w:val="1"/>
      <w:numFmt w:val="lowerRoman"/>
      <w:lvlText w:val="(%4)"/>
      <w:lvlJc w:val="left"/>
      <w:pPr>
        <w:tabs>
          <w:tab w:val="num" w:pos="2520"/>
        </w:tabs>
        <w:ind w:left="2520" w:hanging="720"/>
      </w:pPr>
      <w:rPr>
        <w:rFonts w:hint="default"/>
        <w:sz w:val="22"/>
        <w:szCs w:val="22"/>
        <w:u w:val="none"/>
      </w:rPr>
    </w:lvl>
    <w:lvl w:ilvl="4">
      <w:start w:val="1"/>
      <w:numFmt w:val="upperLetter"/>
      <w:lvlText w:val="(%5)"/>
      <w:lvlJc w:val="left"/>
      <w:pPr>
        <w:tabs>
          <w:tab w:val="num" w:pos="3240"/>
        </w:tabs>
        <w:ind w:left="3240" w:hanging="720"/>
      </w:pPr>
      <w:rPr>
        <w:rFonts w:hint="default"/>
        <w:sz w:val="22"/>
        <w:szCs w:val="22"/>
        <w:u w:val="none"/>
      </w:rPr>
    </w:lvl>
    <w:lvl w:ilvl="5">
      <w:start w:val="1"/>
      <w:numFmt w:val="decimal"/>
      <w:lvlText w:val="%6)"/>
      <w:lvlJc w:val="left"/>
      <w:pPr>
        <w:tabs>
          <w:tab w:val="num" w:pos="3960"/>
        </w:tabs>
        <w:ind w:left="3960" w:hanging="720"/>
      </w:pPr>
      <w:rPr>
        <w:rFonts w:ascii="Arial" w:hAnsi="Arial" w:hint="default"/>
        <w:b w:val="0"/>
        <w:i w:val="0"/>
        <w:sz w:val="22"/>
        <w:szCs w:val="22"/>
        <w:u w:val="none"/>
      </w:rPr>
    </w:lvl>
    <w:lvl w:ilvl="6">
      <w:start w:val="1"/>
      <w:numFmt w:val="lowerLetter"/>
      <w:lvlText w:val="%7)"/>
      <w:lvlJc w:val="left"/>
      <w:pPr>
        <w:tabs>
          <w:tab w:val="num" w:pos="4680"/>
        </w:tabs>
        <w:ind w:left="4680" w:hanging="720"/>
      </w:pPr>
      <w:rPr>
        <w:rFonts w:ascii="Arial" w:hAnsi="Arial" w:hint="default"/>
        <w:b w:val="0"/>
        <w:i w:val="0"/>
        <w:sz w:val="22"/>
        <w:szCs w:val="22"/>
        <w:u w:val="none"/>
      </w:rPr>
    </w:lvl>
    <w:lvl w:ilvl="7">
      <w:start w:val="1"/>
      <w:numFmt w:val="lowerRoman"/>
      <w:lvlText w:val="%8)"/>
      <w:lvlJc w:val="left"/>
      <w:pPr>
        <w:tabs>
          <w:tab w:val="num" w:pos="5400"/>
        </w:tabs>
        <w:ind w:left="5400" w:hanging="720"/>
      </w:pPr>
      <w:rPr>
        <w:rFonts w:ascii="Arial" w:hAnsi="Arial" w:hint="default"/>
        <w:b w:val="0"/>
        <w:i w:val="0"/>
        <w:sz w:val="22"/>
        <w:szCs w:val="22"/>
        <w:u w:val="none"/>
      </w:rPr>
    </w:lvl>
    <w:lvl w:ilvl="8">
      <w:start w:val="1"/>
      <w:numFmt w:val="upperLetter"/>
      <w:lvlText w:val="%9)"/>
      <w:lvlJc w:val="left"/>
      <w:pPr>
        <w:tabs>
          <w:tab w:val="num" w:pos="6120"/>
        </w:tabs>
        <w:ind w:left="6120" w:hanging="720"/>
      </w:pPr>
      <w:rPr>
        <w:rFonts w:ascii="Arial" w:hAnsi="Arial" w:hint="default"/>
        <w:b w:val="0"/>
        <w:i w:val="0"/>
        <w:sz w:val="22"/>
        <w:szCs w:val="22"/>
        <w:u w:val="none"/>
      </w:rPr>
    </w:lvl>
  </w:abstractNum>
  <w:abstractNum w:abstractNumId="3">
    <w:nsid w:val="21AA3A7D"/>
    <w:multiLevelType w:val="hybridMultilevel"/>
    <w:tmpl w:val="E3A4B6B4"/>
    <w:lvl w:ilvl="0" w:tplc="96DCF6FC">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B35447A"/>
    <w:multiLevelType w:val="singleLevel"/>
    <w:tmpl w:val="EB166184"/>
    <w:lvl w:ilvl="0">
      <w:start w:val="1"/>
      <w:numFmt w:val="decimal"/>
      <w:lvlText w:val="%1"/>
      <w:legacy w:legacy="1" w:legacySpace="0" w:legacyIndent="720"/>
      <w:lvlJc w:val="left"/>
      <w:rPr>
        <w:rFonts w:ascii="Times New Roman" w:hAnsi="Times New Roman" w:cs="Times New Roman" w:hint="default"/>
      </w:rPr>
    </w:lvl>
  </w:abstractNum>
  <w:abstractNum w:abstractNumId="5">
    <w:nsid w:val="45BC0033"/>
    <w:multiLevelType w:val="singleLevel"/>
    <w:tmpl w:val="EB166184"/>
    <w:lvl w:ilvl="0">
      <w:start w:val="1"/>
      <w:numFmt w:val="decimal"/>
      <w:lvlText w:val="%1"/>
      <w:legacy w:legacy="1" w:legacySpace="0" w:legacyIndent="720"/>
      <w:lvlJc w:val="left"/>
      <w:rPr>
        <w:rFonts w:ascii="Times New Roman" w:hAnsi="Times New Roman" w:cs="Times New Roman" w:hint="default"/>
      </w:rPr>
    </w:lvl>
  </w:abstractNum>
  <w:abstractNum w:abstractNumId="6">
    <w:nsid w:val="534D0617"/>
    <w:multiLevelType w:val="multilevel"/>
    <w:tmpl w:val="EB166184"/>
    <w:lvl w:ilvl="0">
      <w:start w:val="1"/>
      <w:numFmt w:val="decimal"/>
      <w:lvlText w:val="%1"/>
      <w:legacy w:legacy="1" w:legacySpace="0" w:legacyIndent="720"/>
      <w:lvlJc w:val="left"/>
      <w:rPr>
        <w:rFonts w:ascii="Times New Roman" w:hAnsi="Times New Roman" w:cs="Times New Roman" w:hint="default"/>
      </w:rPr>
    </w:lvl>
    <w:lvl w:ilvl="1">
      <w:start w:val="1"/>
      <w:numFmt w:val="upperLetter"/>
      <w:lvlText w:val="%2."/>
      <w:legacy w:legacy="1" w:legacySpace="0" w:legacyIndent="720"/>
      <w:lvlJc w:val="left"/>
      <w:rPr>
        <w:rFonts w:ascii="Times New Roman" w:hAnsi="Times New Roman" w:cs="Times New Roman" w:hint="default"/>
      </w:rPr>
    </w:lvl>
    <w:lvl w:ilvl="2">
      <w:start w:val="1"/>
      <w:numFmt w:val="decimal"/>
      <w:lvlText w:val="%3."/>
      <w:legacy w:legacy="1" w:legacySpace="0" w:legacyIndent="720"/>
      <w:lvlJc w:val="left"/>
      <w:rPr>
        <w:rFonts w:ascii="Times New Roman" w:hAnsi="Times New Roman" w:cs="Times New Roman" w:hint="default"/>
      </w:rPr>
    </w:lvl>
    <w:lvl w:ilvl="3">
      <w:start w:val="1"/>
      <w:numFmt w:val="lowerLetter"/>
      <w:lvlText w:val="%4."/>
      <w:legacy w:legacy="1" w:legacySpace="0" w:legacyIndent="720"/>
      <w:lvlJc w:val="left"/>
      <w:rPr>
        <w:rFonts w:ascii="Times New Roman" w:hAnsi="Times New Roman" w:cs="Times New Roman" w:hint="default"/>
      </w:rPr>
    </w:lvl>
    <w:lvl w:ilvl="4">
      <w:start w:val="1"/>
      <w:numFmt w:val="lowerRoman"/>
      <w:lvlText w:val="%5."/>
      <w:legacy w:legacy="1" w:legacySpace="0" w:legacyIndent="720"/>
      <w:lvlJc w:val="left"/>
      <w:rPr>
        <w:rFonts w:ascii="Times New Roman" w:hAnsi="Times New Roman" w:cs="Times New Roman" w:hint="default"/>
      </w:rPr>
    </w:lvl>
    <w:lvl w:ilvl="5">
      <w:start w:val="1"/>
      <w:numFmt w:val="decimal"/>
      <w:lvlText w:val="%6)"/>
      <w:legacy w:legacy="1" w:legacySpace="0" w:legacyIndent="720"/>
      <w:lvlJc w:val="left"/>
      <w:rPr>
        <w:rFonts w:ascii="Times New Roman" w:hAnsi="Times New Roman" w:cs="Times New Roman" w:hint="default"/>
      </w:rPr>
    </w:lvl>
    <w:lvl w:ilvl="6">
      <w:start w:val="1"/>
      <w:numFmt w:val="lowerLetter"/>
      <w:lvlText w:val="%7)"/>
      <w:legacy w:legacy="1" w:legacySpace="0" w:legacyIndent="720"/>
      <w:lvlJc w:val="left"/>
      <w:rPr>
        <w:rFonts w:ascii="Times New Roman" w:hAnsi="Times New Roman" w:cs="Times New Roman" w:hint="default"/>
      </w:rPr>
    </w:lvl>
    <w:lvl w:ilvl="7">
      <w:start w:val="1"/>
      <w:numFmt w:val="lowerRoman"/>
      <w:lvlText w:val="%8)"/>
      <w:legacy w:legacy="1" w:legacySpace="0" w:legacyIndent="720"/>
      <w:lvlJc w:val="left"/>
      <w:rPr>
        <w:rFonts w:ascii="Times New Roman" w:hAnsi="Times New Roman" w:cs="Times New Roman" w:hint="default"/>
      </w:rPr>
    </w:lvl>
    <w:lvl w:ilvl="8">
      <w:start w:val="1"/>
      <w:numFmt w:val="decimal"/>
      <w:lvlText w:val="(%9)"/>
      <w:legacy w:legacy="1" w:legacySpace="0" w:legacyIndent="720"/>
      <w:lvlJc w:val="left"/>
      <w:rPr>
        <w:rFonts w:ascii="Times New Roman" w:hAnsi="Times New Roman" w:cs="Times New Roman" w:hint="default"/>
      </w:rPr>
    </w:lvl>
  </w:abstractNum>
  <w:abstractNum w:abstractNumId="7">
    <w:nsid w:val="57B924CD"/>
    <w:multiLevelType w:val="hybridMultilevel"/>
    <w:tmpl w:val="23225C06"/>
    <w:lvl w:ilvl="0" w:tplc="856C019C">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5E831BDA"/>
    <w:multiLevelType w:val="hybridMultilevel"/>
    <w:tmpl w:val="65329DE6"/>
    <w:lvl w:ilvl="0" w:tplc="2E1A29DC">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2787184"/>
    <w:multiLevelType w:val="multilevel"/>
    <w:tmpl w:val="DC6EE144"/>
    <w:lvl w:ilvl="0">
      <w:start w:val="1"/>
      <w:numFmt w:val="decimal"/>
      <w:pStyle w:val="Schdleve1"/>
      <w:lvlText w:val="%1."/>
      <w:lvlJc w:val="left"/>
      <w:pPr>
        <w:tabs>
          <w:tab w:val="num" w:pos="851"/>
        </w:tabs>
        <w:ind w:left="851" w:hanging="851"/>
      </w:pPr>
      <w:rPr>
        <w:rFonts w:cs="Times New Roman"/>
        <w:b w:val="0"/>
        <w:i w:val="0"/>
        <w:strike w:val="0"/>
        <w:dstrike w:val="0"/>
        <w:color w:val="000000"/>
        <w:u w:val="none"/>
        <w:effect w:val="none"/>
      </w:rPr>
    </w:lvl>
    <w:lvl w:ilvl="1">
      <w:start w:val="1"/>
      <w:numFmt w:val="decimal"/>
      <w:lvlText w:val="%1.%2"/>
      <w:lvlJc w:val="left"/>
      <w:pPr>
        <w:tabs>
          <w:tab w:val="num" w:pos="851"/>
        </w:tabs>
        <w:ind w:left="851" w:hanging="851"/>
      </w:pPr>
      <w:rPr>
        <w:rFonts w:cs="Times New Roman"/>
        <w:b w:val="0"/>
        <w:i w:val="0"/>
        <w:strike w:val="0"/>
        <w:dstrike w:val="0"/>
        <w:color w:val="auto"/>
        <w:sz w:val="20"/>
        <w:szCs w:val="20"/>
        <w:u w:val="none"/>
        <w:effect w:val="none"/>
      </w:rPr>
    </w:lvl>
    <w:lvl w:ilvl="2">
      <w:start w:val="1"/>
      <w:numFmt w:val="decimal"/>
      <w:lvlText w:val="%1.%2.%3"/>
      <w:lvlJc w:val="left"/>
      <w:pPr>
        <w:tabs>
          <w:tab w:val="num" w:pos="2162"/>
        </w:tabs>
        <w:ind w:left="2162" w:hanging="992"/>
      </w:pPr>
      <w:rPr>
        <w:rFonts w:cs="Times New Roman"/>
        <w:b w:val="0"/>
        <w:i w:val="0"/>
        <w:strike w:val="0"/>
        <w:dstrike w:val="0"/>
        <w:color w:val="auto"/>
        <w:sz w:val="20"/>
        <w:szCs w:val="20"/>
        <w:u w:val="none"/>
        <w:effect w:val="none"/>
      </w:rPr>
    </w:lvl>
    <w:lvl w:ilvl="3">
      <w:start w:val="1"/>
      <w:numFmt w:val="decimal"/>
      <w:pStyle w:val="Level4"/>
      <w:lvlText w:val="%1.%2.%3.%4"/>
      <w:lvlJc w:val="left"/>
      <w:pPr>
        <w:tabs>
          <w:tab w:val="num" w:pos="3119"/>
        </w:tabs>
        <w:ind w:left="3119" w:hanging="1276"/>
      </w:pPr>
      <w:rPr>
        <w:rFonts w:cs="Times New Roman"/>
        <w:b w:val="0"/>
        <w:i w:val="0"/>
        <w:strike w:val="0"/>
        <w:dstrike w:val="0"/>
        <w:color w:val="auto"/>
        <w:u w:val="none"/>
        <w:effect w:val="none"/>
      </w:rPr>
    </w:lvl>
    <w:lvl w:ilvl="4">
      <w:start w:val="1"/>
      <w:numFmt w:val="lowerLetter"/>
      <w:pStyle w:val="Level5"/>
      <w:lvlText w:val="(%5)"/>
      <w:lvlJc w:val="left"/>
      <w:pPr>
        <w:tabs>
          <w:tab w:val="num" w:pos="3119"/>
        </w:tabs>
        <w:ind w:left="3119" w:hanging="1276"/>
      </w:pPr>
      <w:rPr>
        <w:rFonts w:cs="Times New Roman"/>
        <w:b w:val="0"/>
        <w:i w:val="0"/>
        <w:strike w:val="0"/>
        <w:dstrike w:val="0"/>
        <w:u w:val="none"/>
        <w:effect w:val="none"/>
      </w:rPr>
    </w:lvl>
    <w:lvl w:ilvl="5">
      <w:start w:val="1"/>
      <w:numFmt w:val="none"/>
      <w:lvlText w:val="(Not Defined)"/>
      <w:lvlJc w:val="left"/>
      <w:pPr>
        <w:tabs>
          <w:tab w:val="num" w:pos="3240"/>
        </w:tabs>
        <w:ind w:left="2736" w:hanging="936"/>
      </w:pPr>
      <w:rPr>
        <w:rFonts w:cs="Times New Roman"/>
      </w:rPr>
    </w:lvl>
    <w:lvl w:ilvl="6">
      <w:start w:val="1"/>
      <w:numFmt w:val="none"/>
      <w:lvlText w:val="(Not Defined)"/>
      <w:lvlJc w:val="left"/>
      <w:pPr>
        <w:tabs>
          <w:tab w:val="num" w:pos="3600"/>
        </w:tabs>
        <w:ind w:left="3240" w:hanging="1080"/>
      </w:pPr>
      <w:rPr>
        <w:rFonts w:cs="Times New Roman"/>
      </w:rPr>
    </w:lvl>
    <w:lvl w:ilvl="7">
      <w:start w:val="1"/>
      <w:numFmt w:val="none"/>
      <w:lvlText w:val="(Not Defined)"/>
      <w:lvlJc w:val="left"/>
      <w:pPr>
        <w:tabs>
          <w:tab w:val="num" w:pos="3960"/>
        </w:tabs>
        <w:ind w:left="3744" w:hanging="1224"/>
      </w:pPr>
      <w:rPr>
        <w:rFonts w:cs="Times New Roman"/>
      </w:rPr>
    </w:lvl>
    <w:lvl w:ilvl="8">
      <w:start w:val="1"/>
      <w:numFmt w:val="none"/>
      <w:lvlText w:val="(Not Defined)"/>
      <w:lvlJc w:val="left"/>
      <w:pPr>
        <w:tabs>
          <w:tab w:val="num" w:pos="4320"/>
        </w:tabs>
        <w:ind w:left="4320" w:hanging="1440"/>
      </w:pPr>
      <w:rPr>
        <w:rFonts w:cs="Times New Roman"/>
      </w:rPr>
    </w:lvl>
  </w:abstractNum>
  <w:abstractNum w:abstractNumId="10">
    <w:nsid w:val="641713BA"/>
    <w:multiLevelType w:val="hybridMultilevel"/>
    <w:tmpl w:val="CA3AB7A8"/>
    <w:lvl w:ilvl="0" w:tplc="13D6481C">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7EA399F"/>
    <w:multiLevelType w:val="hybridMultilevel"/>
    <w:tmpl w:val="66F89A24"/>
    <w:lvl w:ilvl="0" w:tplc="C40471C8">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8C34892"/>
    <w:multiLevelType w:val="hybridMultilevel"/>
    <w:tmpl w:val="4B6AA652"/>
    <w:lvl w:ilvl="0" w:tplc="D954EDD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96B00A2"/>
    <w:multiLevelType w:val="hybridMultilevel"/>
    <w:tmpl w:val="FC701FE4"/>
    <w:lvl w:ilvl="0" w:tplc="74EA9A32">
      <w:start w:val="1"/>
      <w:numFmt w:val="lowerRoman"/>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B9D102E"/>
    <w:multiLevelType w:val="singleLevel"/>
    <w:tmpl w:val="0DD0592C"/>
    <w:lvl w:ilvl="0">
      <w:start w:val="1"/>
      <w:numFmt w:val="upperLetter"/>
      <w:pStyle w:val="Background"/>
      <w:lvlText w:val="(%1)"/>
      <w:lvlJc w:val="left"/>
      <w:pPr>
        <w:tabs>
          <w:tab w:val="num" w:pos="851"/>
        </w:tabs>
        <w:ind w:left="851" w:hanging="851"/>
      </w:pPr>
      <w:rPr>
        <w:rFonts w:cs="Times New Roman"/>
      </w:rPr>
    </w:lvl>
  </w:abstractNum>
  <w:num w:numId="1">
    <w:abstractNumId w:val="8"/>
  </w:num>
  <w:num w:numId="2">
    <w:abstractNumId w:val="6"/>
  </w:num>
  <w:num w:numId="3">
    <w:abstractNumId w:val="0"/>
  </w:num>
  <w:num w:numId="4">
    <w:abstractNumId w:val="11"/>
  </w:num>
  <w:num w:numId="5">
    <w:abstractNumId w:val="10"/>
  </w:num>
  <w:num w:numId="6">
    <w:abstractNumId w:val="3"/>
  </w:num>
  <w:num w:numId="7">
    <w:abstractNumId w:val="7"/>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5"/>
  </w:num>
  <w:num w:numId="12">
    <w:abstractNumId w:val="12"/>
  </w:num>
  <w:num w:numId="13">
    <w:abstractNumId w:val="13"/>
  </w:num>
  <w:num w:numId="14">
    <w:abstractNumId w:val="2"/>
    <w:lvlOverride w:ilvl="0">
      <w:startOverride w:val="9"/>
    </w:lvlOverride>
  </w:num>
  <w:num w:numId="15">
    <w:abstractNumId w:val="2"/>
    <w:lvlOverride w:ilvl="0">
      <w:startOverride w:val="9"/>
    </w:lvlOverride>
  </w:num>
  <w:num w:numId="16">
    <w:abstractNumId w:val="14"/>
    <w:lvlOverride w:ilvl="0">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num>
  <w:num w:numId="19">
    <w:abstractNumId w:val="1"/>
    <w:lvlOverride w:ilvl="0">
      <w:startOverride w:val="1"/>
    </w:lvlOverride>
  </w:num>
  <w:num w:numId="20">
    <w:abstractNumId w:val="1"/>
    <w:lvlOverride w:ilvl="0">
      <w:startOverride w:val="1"/>
    </w:lvlOverride>
  </w:num>
  <w:num w:numId="21">
    <w:abstractNumId w:val="14"/>
    <w:lvlOverride w:ilvl="0">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2D0"/>
    <w:rsid w:val="00001A32"/>
    <w:rsid w:val="000348F0"/>
    <w:rsid w:val="00071899"/>
    <w:rsid w:val="00092B58"/>
    <w:rsid w:val="000A424E"/>
    <w:rsid w:val="000A4804"/>
    <w:rsid w:val="000A6141"/>
    <w:rsid w:val="000A6E0C"/>
    <w:rsid w:val="000B459A"/>
    <w:rsid w:val="000B4AE8"/>
    <w:rsid w:val="001166BB"/>
    <w:rsid w:val="00123D67"/>
    <w:rsid w:val="0013072B"/>
    <w:rsid w:val="00135FFF"/>
    <w:rsid w:val="00144A9D"/>
    <w:rsid w:val="001A18C8"/>
    <w:rsid w:val="001D49B5"/>
    <w:rsid w:val="001D604A"/>
    <w:rsid w:val="001D6556"/>
    <w:rsid w:val="001F755D"/>
    <w:rsid w:val="00200C82"/>
    <w:rsid w:val="002229AB"/>
    <w:rsid w:val="00225032"/>
    <w:rsid w:val="002270ED"/>
    <w:rsid w:val="00232F7E"/>
    <w:rsid w:val="00292DAC"/>
    <w:rsid w:val="002A5964"/>
    <w:rsid w:val="002B423F"/>
    <w:rsid w:val="002B7750"/>
    <w:rsid w:val="002E72CD"/>
    <w:rsid w:val="00325AAB"/>
    <w:rsid w:val="00330D4B"/>
    <w:rsid w:val="003403A5"/>
    <w:rsid w:val="00354D8E"/>
    <w:rsid w:val="0036104F"/>
    <w:rsid w:val="0039184B"/>
    <w:rsid w:val="00395246"/>
    <w:rsid w:val="003A10B9"/>
    <w:rsid w:val="003A371B"/>
    <w:rsid w:val="003C7777"/>
    <w:rsid w:val="003F522D"/>
    <w:rsid w:val="003F5EC3"/>
    <w:rsid w:val="0041497E"/>
    <w:rsid w:val="00484F21"/>
    <w:rsid w:val="004D418F"/>
    <w:rsid w:val="004E09DB"/>
    <w:rsid w:val="004F1982"/>
    <w:rsid w:val="004F474B"/>
    <w:rsid w:val="005029AE"/>
    <w:rsid w:val="00511244"/>
    <w:rsid w:val="005148C3"/>
    <w:rsid w:val="00515664"/>
    <w:rsid w:val="00534692"/>
    <w:rsid w:val="0054350A"/>
    <w:rsid w:val="0056285D"/>
    <w:rsid w:val="005802A4"/>
    <w:rsid w:val="005B6299"/>
    <w:rsid w:val="005F6CBC"/>
    <w:rsid w:val="00611E75"/>
    <w:rsid w:val="006300D2"/>
    <w:rsid w:val="00637EE8"/>
    <w:rsid w:val="00651CC0"/>
    <w:rsid w:val="00655929"/>
    <w:rsid w:val="00667977"/>
    <w:rsid w:val="00676172"/>
    <w:rsid w:val="00697BB1"/>
    <w:rsid w:val="006F6672"/>
    <w:rsid w:val="007021CF"/>
    <w:rsid w:val="007315DF"/>
    <w:rsid w:val="00731C1E"/>
    <w:rsid w:val="00762442"/>
    <w:rsid w:val="00763996"/>
    <w:rsid w:val="007647B8"/>
    <w:rsid w:val="007647BA"/>
    <w:rsid w:val="00796314"/>
    <w:rsid w:val="007B2F3B"/>
    <w:rsid w:val="007D25C4"/>
    <w:rsid w:val="007E66D1"/>
    <w:rsid w:val="007F3898"/>
    <w:rsid w:val="0081097E"/>
    <w:rsid w:val="00827127"/>
    <w:rsid w:val="00832986"/>
    <w:rsid w:val="0084362B"/>
    <w:rsid w:val="008451EF"/>
    <w:rsid w:val="00857EB9"/>
    <w:rsid w:val="00861930"/>
    <w:rsid w:val="008A5C20"/>
    <w:rsid w:val="008F4365"/>
    <w:rsid w:val="008F737C"/>
    <w:rsid w:val="00903E8F"/>
    <w:rsid w:val="00912DF4"/>
    <w:rsid w:val="00925894"/>
    <w:rsid w:val="00951566"/>
    <w:rsid w:val="00957F91"/>
    <w:rsid w:val="00960451"/>
    <w:rsid w:val="00970FDD"/>
    <w:rsid w:val="009725B4"/>
    <w:rsid w:val="00980CD1"/>
    <w:rsid w:val="0098207F"/>
    <w:rsid w:val="009C7DE3"/>
    <w:rsid w:val="009D374A"/>
    <w:rsid w:val="009D5809"/>
    <w:rsid w:val="009D6707"/>
    <w:rsid w:val="009F0F2C"/>
    <w:rsid w:val="00A87579"/>
    <w:rsid w:val="00A920C4"/>
    <w:rsid w:val="00AC3E2B"/>
    <w:rsid w:val="00AC5E25"/>
    <w:rsid w:val="00AD7D16"/>
    <w:rsid w:val="00B0643E"/>
    <w:rsid w:val="00B22ACC"/>
    <w:rsid w:val="00B36EF8"/>
    <w:rsid w:val="00B45FA3"/>
    <w:rsid w:val="00B52A7B"/>
    <w:rsid w:val="00B54D4F"/>
    <w:rsid w:val="00B55249"/>
    <w:rsid w:val="00B6467B"/>
    <w:rsid w:val="00B72ECE"/>
    <w:rsid w:val="00B95B52"/>
    <w:rsid w:val="00BD1DA4"/>
    <w:rsid w:val="00BD1F82"/>
    <w:rsid w:val="00BD1FBA"/>
    <w:rsid w:val="00C03EE8"/>
    <w:rsid w:val="00C15F44"/>
    <w:rsid w:val="00C40223"/>
    <w:rsid w:val="00C628EE"/>
    <w:rsid w:val="00C640B4"/>
    <w:rsid w:val="00C71F4D"/>
    <w:rsid w:val="00C82CBA"/>
    <w:rsid w:val="00C93137"/>
    <w:rsid w:val="00C973DA"/>
    <w:rsid w:val="00CB170F"/>
    <w:rsid w:val="00CC44C0"/>
    <w:rsid w:val="00CF18CD"/>
    <w:rsid w:val="00D23FEA"/>
    <w:rsid w:val="00D504BB"/>
    <w:rsid w:val="00D52EC2"/>
    <w:rsid w:val="00D55D97"/>
    <w:rsid w:val="00D70D9E"/>
    <w:rsid w:val="00D7235A"/>
    <w:rsid w:val="00DA6D2D"/>
    <w:rsid w:val="00DD2B33"/>
    <w:rsid w:val="00DE1341"/>
    <w:rsid w:val="00DE5175"/>
    <w:rsid w:val="00DF00ED"/>
    <w:rsid w:val="00DF1F5D"/>
    <w:rsid w:val="00DF3583"/>
    <w:rsid w:val="00E134DA"/>
    <w:rsid w:val="00E34EBF"/>
    <w:rsid w:val="00E362F1"/>
    <w:rsid w:val="00E45333"/>
    <w:rsid w:val="00E51785"/>
    <w:rsid w:val="00E536F3"/>
    <w:rsid w:val="00E539CD"/>
    <w:rsid w:val="00E54178"/>
    <w:rsid w:val="00E745D7"/>
    <w:rsid w:val="00E774B8"/>
    <w:rsid w:val="00E809FC"/>
    <w:rsid w:val="00E9201A"/>
    <w:rsid w:val="00EB0BD0"/>
    <w:rsid w:val="00EC575A"/>
    <w:rsid w:val="00EE1A7A"/>
    <w:rsid w:val="00EE4045"/>
    <w:rsid w:val="00EF6360"/>
    <w:rsid w:val="00F17F4D"/>
    <w:rsid w:val="00F313D7"/>
    <w:rsid w:val="00F4199F"/>
    <w:rsid w:val="00F442D0"/>
    <w:rsid w:val="00F7297A"/>
    <w:rsid w:val="00FA35AD"/>
    <w:rsid w:val="00FA50E1"/>
    <w:rsid w:val="00FF1E95"/>
    <w:rsid w:val="00FF2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schemas-workshare-com/workshare" w:url=" " w:name="PolicySmartTags.CWSPolicyTagAction_6"/>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2871164">
    <w:name w:val="Style42871164"/>
    <w:pPr>
      <w:autoSpaceDE w:val="0"/>
      <w:autoSpaceDN w:val="0"/>
      <w:adjustRightInd w:val="0"/>
      <w:jc w:val="both"/>
    </w:pPr>
    <w:rPr>
      <w:rFonts w:ascii="Arial" w:hAnsi="Arial"/>
      <w:sz w:val="24"/>
      <w:szCs w:val="24"/>
      <w:lang w:val="en-US" w:eastAsia="en-US"/>
    </w:rPr>
  </w:style>
  <w:style w:type="paragraph" w:customStyle="1" w:styleId="Bulletabc">
    <w:name w:val="Bullet abc"/>
    <w:basedOn w:val="Normal"/>
    <w:pPr>
      <w:overflowPunct w:val="0"/>
      <w:autoSpaceDE w:val="0"/>
      <w:autoSpaceDN w:val="0"/>
      <w:adjustRightInd w:val="0"/>
      <w:spacing w:after="120"/>
      <w:textAlignment w:val="baseline"/>
    </w:pPr>
    <w:rPr>
      <w:rFonts w:ascii="Arial" w:hAnsi="Arial" w:cs="Arial"/>
    </w:rPr>
  </w:style>
  <w:style w:type="paragraph" w:customStyle="1" w:styleId="Bulletiiiiii">
    <w:name w:val="Bullet i ii iii"/>
    <w:basedOn w:val="Normal"/>
    <w:pPr>
      <w:overflowPunct w:val="0"/>
      <w:autoSpaceDE w:val="0"/>
      <w:autoSpaceDN w:val="0"/>
      <w:adjustRightInd w:val="0"/>
      <w:spacing w:after="120"/>
      <w:textAlignment w:val="baseline"/>
    </w:pPr>
    <w:rPr>
      <w:rFonts w:ascii="Arial" w:hAnsi="Arial" w:cs="Arial"/>
    </w:rPr>
  </w:style>
  <w:style w:type="paragraph" w:customStyle="1" w:styleId="DefaultText">
    <w:name w:val="Default Text"/>
    <w:basedOn w:val="Normal"/>
    <w:pPr>
      <w:overflowPunct w:val="0"/>
      <w:autoSpaceDE w:val="0"/>
      <w:autoSpaceDN w:val="0"/>
      <w:adjustRightInd w:val="0"/>
      <w:textAlignment w:val="baseline"/>
    </w:pPr>
    <w:rPr>
      <w:rFonts w:ascii="Arial" w:hAnsi="Arial" w:cs="Arial"/>
    </w:rPr>
  </w:style>
  <w:style w:type="paragraph" w:customStyle="1" w:styleId="NumberList">
    <w:name w:val="Number List"/>
    <w:basedOn w:val="Normal"/>
    <w:pPr>
      <w:overflowPunct w:val="0"/>
      <w:autoSpaceDE w:val="0"/>
      <w:autoSpaceDN w:val="0"/>
      <w:adjustRightInd w:val="0"/>
      <w:spacing w:after="120"/>
      <w:jc w:val="both"/>
      <w:textAlignment w:val="baseline"/>
    </w:pPr>
    <w:rPr>
      <w:rFonts w:ascii="Arial" w:hAnsi="Arial" w:cs="Arial"/>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Hyperlink">
    <w:name w:val="Hyperlink"/>
    <w:rsid w:val="00FF287D"/>
    <w:rPr>
      <w:color w:val="0000FF"/>
      <w:u w:val="single"/>
    </w:rPr>
  </w:style>
  <w:style w:type="character" w:styleId="FollowedHyperlink">
    <w:name w:val="FollowedHyperlink"/>
    <w:rsid w:val="00144A9D"/>
    <w:rPr>
      <w:color w:val="800080"/>
      <w:u w:val="single"/>
    </w:rPr>
  </w:style>
  <w:style w:type="paragraph" w:customStyle="1" w:styleId="MRMainHeading">
    <w:name w:val="M&amp;R Main Heading"/>
    <w:basedOn w:val="Normal"/>
    <w:rsid w:val="00092B58"/>
    <w:pPr>
      <w:tabs>
        <w:tab w:val="num" w:pos="720"/>
      </w:tabs>
      <w:spacing w:before="240" w:line="288" w:lineRule="auto"/>
      <w:ind w:left="720" w:hanging="720"/>
    </w:pPr>
    <w:rPr>
      <w:rFonts w:ascii="AmericanTypewriter Light" w:hAnsi="AmericanTypewriter Light"/>
      <w:color w:val="663366"/>
      <w:sz w:val="30"/>
      <w:szCs w:val="22"/>
      <w:lang w:eastAsia="en-GB"/>
    </w:rPr>
  </w:style>
  <w:style w:type="paragraph" w:customStyle="1" w:styleId="MRNumberedHeading2">
    <w:name w:val="M&amp;R Numbered Heading 2"/>
    <w:basedOn w:val="Normal"/>
    <w:rsid w:val="00092B58"/>
    <w:pPr>
      <w:tabs>
        <w:tab w:val="num" w:pos="2520"/>
      </w:tabs>
      <w:spacing w:before="240" w:line="288" w:lineRule="auto"/>
      <w:ind w:left="2520" w:hanging="720"/>
      <w:jc w:val="both"/>
      <w:outlineLvl w:val="1"/>
    </w:pPr>
    <w:rPr>
      <w:rFonts w:ascii="Arial" w:hAnsi="Arial"/>
      <w:color w:val="000000"/>
      <w:sz w:val="20"/>
      <w:lang w:eastAsia="en-GB"/>
    </w:rPr>
  </w:style>
  <w:style w:type="paragraph" w:customStyle="1" w:styleId="MRNumberedHeading3">
    <w:name w:val="M&amp;R Numbered Heading 3"/>
    <w:basedOn w:val="Normal"/>
    <w:rsid w:val="00092B58"/>
    <w:pPr>
      <w:tabs>
        <w:tab w:val="num" w:pos="3240"/>
      </w:tabs>
      <w:spacing w:before="240" w:line="288" w:lineRule="auto"/>
      <w:ind w:left="3240" w:hanging="720"/>
      <w:jc w:val="both"/>
      <w:outlineLvl w:val="2"/>
    </w:pPr>
    <w:rPr>
      <w:rFonts w:ascii="Arial" w:hAnsi="Arial"/>
      <w:color w:val="000000"/>
      <w:sz w:val="20"/>
      <w:lang w:eastAsia="en-GB"/>
    </w:rPr>
  </w:style>
  <w:style w:type="paragraph" w:customStyle="1" w:styleId="MRNumberedHeading4">
    <w:name w:val="M&amp;R Numbered Heading 4"/>
    <w:basedOn w:val="Normal"/>
    <w:rsid w:val="00092B58"/>
    <w:pPr>
      <w:tabs>
        <w:tab w:val="num" w:pos="3960"/>
      </w:tabs>
      <w:spacing w:before="240" w:line="288" w:lineRule="auto"/>
      <w:ind w:left="3960" w:hanging="720"/>
      <w:jc w:val="both"/>
      <w:outlineLvl w:val="3"/>
    </w:pPr>
    <w:rPr>
      <w:rFonts w:ascii="Arial" w:hAnsi="Arial"/>
      <w:color w:val="000000"/>
      <w:sz w:val="20"/>
      <w:szCs w:val="22"/>
      <w:lang w:eastAsia="en-GB"/>
    </w:rPr>
  </w:style>
  <w:style w:type="paragraph" w:customStyle="1" w:styleId="MRNumberedHeading5">
    <w:name w:val="M&amp;R Numbered Heading 5"/>
    <w:basedOn w:val="Normal"/>
    <w:rsid w:val="00092B58"/>
    <w:pPr>
      <w:tabs>
        <w:tab w:val="num" w:pos="4680"/>
      </w:tabs>
      <w:spacing w:before="240" w:line="288" w:lineRule="auto"/>
      <w:ind w:left="4680" w:hanging="720"/>
      <w:jc w:val="both"/>
      <w:outlineLvl w:val="4"/>
    </w:pPr>
    <w:rPr>
      <w:rFonts w:ascii="Arial" w:hAnsi="Arial"/>
      <w:color w:val="000000"/>
      <w:sz w:val="20"/>
      <w:szCs w:val="22"/>
      <w:lang w:eastAsia="en-GB"/>
    </w:rPr>
  </w:style>
  <w:style w:type="paragraph" w:customStyle="1" w:styleId="MRNumberedHeading6">
    <w:name w:val="M&amp;R Numbered Heading 6"/>
    <w:basedOn w:val="Normal"/>
    <w:rsid w:val="00092B58"/>
    <w:pPr>
      <w:tabs>
        <w:tab w:val="num" w:pos="5400"/>
      </w:tabs>
      <w:spacing w:before="240" w:line="288" w:lineRule="auto"/>
      <w:ind w:left="5400" w:hanging="720"/>
      <w:jc w:val="both"/>
      <w:outlineLvl w:val="5"/>
    </w:pPr>
    <w:rPr>
      <w:rFonts w:ascii="Arial" w:hAnsi="Arial"/>
      <w:color w:val="000000"/>
      <w:sz w:val="20"/>
      <w:lang w:eastAsia="en-GB"/>
    </w:rPr>
  </w:style>
  <w:style w:type="paragraph" w:customStyle="1" w:styleId="MRNumberedHeading7">
    <w:name w:val="M&amp;R Numbered Heading 7"/>
    <w:basedOn w:val="Normal"/>
    <w:rsid w:val="00092B58"/>
    <w:pPr>
      <w:tabs>
        <w:tab w:val="num" w:pos="6120"/>
      </w:tabs>
      <w:spacing w:before="240" w:line="288" w:lineRule="auto"/>
      <w:ind w:left="6120" w:hanging="720"/>
      <w:jc w:val="both"/>
      <w:outlineLvl w:val="6"/>
    </w:pPr>
    <w:rPr>
      <w:rFonts w:ascii="Arial" w:hAnsi="Arial"/>
      <w:color w:val="000000"/>
      <w:sz w:val="20"/>
      <w:lang w:eastAsia="en-GB"/>
    </w:rPr>
  </w:style>
  <w:style w:type="paragraph" w:customStyle="1" w:styleId="MRheading1">
    <w:name w:val="M&amp;R heading 1"/>
    <w:basedOn w:val="Normal"/>
    <w:rsid w:val="00092B58"/>
    <w:pPr>
      <w:keepNext/>
      <w:keepLines/>
      <w:tabs>
        <w:tab w:val="num" w:pos="720"/>
      </w:tabs>
      <w:spacing w:before="240" w:line="360" w:lineRule="auto"/>
      <w:ind w:left="720" w:hanging="720"/>
      <w:jc w:val="both"/>
    </w:pPr>
    <w:rPr>
      <w:rFonts w:ascii="Arial" w:hAnsi="Arial"/>
      <w:b/>
      <w:sz w:val="22"/>
      <w:szCs w:val="20"/>
      <w:u w:val="single"/>
      <w:lang w:eastAsia="en-GB"/>
    </w:rPr>
  </w:style>
  <w:style w:type="paragraph" w:customStyle="1" w:styleId="MRheading2">
    <w:name w:val="M&amp;R heading 2"/>
    <w:basedOn w:val="Normal"/>
    <w:link w:val="MRheading2Char"/>
    <w:rsid w:val="00092B58"/>
    <w:pPr>
      <w:tabs>
        <w:tab w:val="num" w:pos="720"/>
      </w:tabs>
      <w:spacing w:before="240" w:line="360" w:lineRule="auto"/>
      <w:ind w:left="720" w:hanging="720"/>
      <w:jc w:val="both"/>
      <w:outlineLvl w:val="1"/>
    </w:pPr>
    <w:rPr>
      <w:rFonts w:ascii="Arial" w:hAnsi="Arial"/>
      <w:sz w:val="22"/>
      <w:szCs w:val="20"/>
      <w:lang w:eastAsia="en-GB"/>
    </w:rPr>
  </w:style>
  <w:style w:type="paragraph" w:customStyle="1" w:styleId="MRheading3">
    <w:name w:val="M&amp;R heading 3"/>
    <w:basedOn w:val="Normal"/>
    <w:link w:val="MRheading3Char"/>
    <w:rsid w:val="00092B58"/>
    <w:pPr>
      <w:tabs>
        <w:tab w:val="num" w:pos="1800"/>
      </w:tabs>
      <w:spacing w:before="240" w:line="360" w:lineRule="auto"/>
      <w:ind w:left="1800" w:hanging="1080"/>
      <w:jc w:val="both"/>
      <w:outlineLvl w:val="2"/>
    </w:pPr>
    <w:rPr>
      <w:rFonts w:ascii="Arial" w:hAnsi="Arial"/>
      <w:sz w:val="22"/>
      <w:szCs w:val="20"/>
      <w:lang w:eastAsia="en-GB"/>
    </w:rPr>
  </w:style>
  <w:style w:type="character" w:customStyle="1" w:styleId="MRheading3Char">
    <w:name w:val="M&amp;R heading 3 Char"/>
    <w:link w:val="MRheading3"/>
    <w:rsid w:val="00092B58"/>
    <w:rPr>
      <w:rFonts w:ascii="Arial" w:hAnsi="Arial"/>
      <w:sz w:val="22"/>
    </w:rPr>
  </w:style>
  <w:style w:type="character" w:customStyle="1" w:styleId="MRheading2Char">
    <w:name w:val="M&amp;R heading 2 Char"/>
    <w:link w:val="MRheading2"/>
    <w:rsid w:val="00092B58"/>
    <w:rPr>
      <w:rFonts w:ascii="Arial" w:hAnsi="Arial"/>
      <w:sz w:val="22"/>
    </w:rPr>
  </w:style>
  <w:style w:type="paragraph" w:customStyle="1" w:styleId="MRSchedule2">
    <w:name w:val="M&amp;R Schedule 2"/>
    <w:basedOn w:val="Normal"/>
    <w:next w:val="Normal"/>
    <w:rsid w:val="00092B58"/>
    <w:pPr>
      <w:keepNext/>
      <w:keepLines/>
      <w:spacing w:before="240" w:line="360" w:lineRule="auto"/>
      <w:jc w:val="center"/>
      <w:outlineLvl w:val="1"/>
    </w:pPr>
    <w:rPr>
      <w:rFonts w:ascii="Arial" w:hAnsi="Arial"/>
      <w:sz w:val="22"/>
      <w:szCs w:val="20"/>
      <w:u w:val="single"/>
      <w:lang w:eastAsia="en-GB"/>
    </w:rPr>
  </w:style>
  <w:style w:type="paragraph" w:styleId="ListParagraph">
    <w:name w:val="List Paragraph"/>
    <w:basedOn w:val="Normal"/>
    <w:uiPriority w:val="34"/>
    <w:qFormat/>
    <w:rsid w:val="00B72ECE"/>
    <w:pPr>
      <w:ind w:left="720"/>
    </w:pPr>
  </w:style>
  <w:style w:type="paragraph" w:styleId="BalloonText">
    <w:name w:val="Balloon Text"/>
    <w:basedOn w:val="Normal"/>
    <w:link w:val="BalloonTextChar"/>
    <w:rsid w:val="00A920C4"/>
    <w:rPr>
      <w:rFonts w:ascii="Tahoma" w:hAnsi="Tahoma" w:cs="Tahoma"/>
      <w:sz w:val="16"/>
      <w:szCs w:val="16"/>
    </w:rPr>
  </w:style>
  <w:style w:type="character" w:customStyle="1" w:styleId="BalloonTextChar">
    <w:name w:val="Balloon Text Char"/>
    <w:link w:val="BalloonText"/>
    <w:rsid w:val="00A920C4"/>
    <w:rPr>
      <w:rFonts w:ascii="Tahoma" w:hAnsi="Tahoma" w:cs="Tahoma"/>
      <w:sz w:val="16"/>
      <w:szCs w:val="16"/>
      <w:lang w:eastAsia="en-US"/>
    </w:rPr>
  </w:style>
  <w:style w:type="character" w:styleId="CommentReference">
    <w:name w:val="annotation reference"/>
    <w:rsid w:val="00AD7D16"/>
    <w:rPr>
      <w:sz w:val="16"/>
      <w:szCs w:val="16"/>
    </w:rPr>
  </w:style>
  <w:style w:type="paragraph" w:styleId="CommentText">
    <w:name w:val="annotation text"/>
    <w:basedOn w:val="Normal"/>
    <w:link w:val="CommentTextChar"/>
    <w:rsid w:val="00AD7D16"/>
    <w:rPr>
      <w:sz w:val="20"/>
      <w:szCs w:val="20"/>
    </w:rPr>
  </w:style>
  <w:style w:type="character" w:customStyle="1" w:styleId="CommentTextChar">
    <w:name w:val="Comment Text Char"/>
    <w:link w:val="CommentText"/>
    <w:rsid w:val="00AD7D16"/>
    <w:rPr>
      <w:lang w:eastAsia="en-US"/>
    </w:rPr>
  </w:style>
  <w:style w:type="paragraph" w:styleId="CommentSubject">
    <w:name w:val="annotation subject"/>
    <w:basedOn w:val="CommentText"/>
    <w:next w:val="CommentText"/>
    <w:link w:val="CommentSubjectChar"/>
    <w:rsid w:val="00AD7D16"/>
    <w:rPr>
      <w:b/>
      <w:bCs/>
    </w:rPr>
  </w:style>
  <w:style w:type="character" w:customStyle="1" w:styleId="CommentSubjectChar">
    <w:name w:val="Comment Subject Char"/>
    <w:link w:val="CommentSubject"/>
    <w:rsid w:val="00AD7D16"/>
    <w:rPr>
      <w:b/>
      <w:bCs/>
      <w:lang w:eastAsia="en-US"/>
    </w:rPr>
  </w:style>
  <w:style w:type="character" w:customStyle="1" w:styleId="FooterChar">
    <w:name w:val="Footer Char"/>
    <w:link w:val="Footer"/>
    <w:uiPriority w:val="99"/>
    <w:rsid w:val="005F6CBC"/>
    <w:rPr>
      <w:sz w:val="24"/>
      <w:szCs w:val="24"/>
      <w:lang w:eastAsia="en-US"/>
    </w:rPr>
  </w:style>
  <w:style w:type="character" w:customStyle="1" w:styleId="BodyChar">
    <w:name w:val="Body Char"/>
    <w:link w:val="Body"/>
    <w:uiPriority w:val="99"/>
    <w:locked/>
    <w:rsid w:val="00232F7E"/>
    <w:rPr>
      <w:rFonts w:ascii="Verdana" w:hAnsi="Verdana"/>
    </w:rPr>
  </w:style>
  <w:style w:type="paragraph" w:customStyle="1" w:styleId="Body">
    <w:name w:val="Body"/>
    <w:aliases w:val="b,Bullet,B2,AOBoldkwn,by,bd,by Char Char,by Char Char Char"/>
    <w:basedOn w:val="Normal"/>
    <w:link w:val="BodyChar"/>
    <w:uiPriority w:val="99"/>
    <w:qFormat/>
    <w:rsid w:val="00232F7E"/>
    <w:pPr>
      <w:tabs>
        <w:tab w:val="left" w:pos="851"/>
        <w:tab w:val="left" w:pos="1843"/>
        <w:tab w:val="left" w:pos="3119"/>
        <w:tab w:val="left" w:pos="4253"/>
      </w:tabs>
      <w:spacing w:after="240" w:line="312" w:lineRule="auto"/>
      <w:jc w:val="both"/>
    </w:pPr>
    <w:rPr>
      <w:rFonts w:ascii="Verdana" w:hAnsi="Verdana"/>
      <w:sz w:val="20"/>
      <w:szCs w:val="20"/>
      <w:lang w:eastAsia="en-GB"/>
    </w:rPr>
  </w:style>
  <w:style w:type="paragraph" w:customStyle="1" w:styleId="Body1">
    <w:name w:val="Body 1"/>
    <w:basedOn w:val="Body"/>
    <w:qFormat/>
    <w:rsid w:val="00232F7E"/>
    <w:pPr>
      <w:tabs>
        <w:tab w:val="clear" w:pos="851"/>
        <w:tab w:val="clear" w:pos="1843"/>
        <w:tab w:val="clear" w:pos="3119"/>
        <w:tab w:val="clear" w:pos="4253"/>
      </w:tabs>
      <w:ind w:left="851"/>
    </w:pPr>
  </w:style>
  <w:style w:type="paragraph" w:customStyle="1" w:styleId="Background">
    <w:name w:val="Background"/>
    <w:basedOn w:val="Body1"/>
    <w:qFormat/>
    <w:rsid w:val="00232F7E"/>
    <w:pPr>
      <w:numPr>
        <w:numId w:val="16"/>
      </w:numPr>
      <w:tabs>
        <w:tab w:val="clear" w:pos="851"/>
        <w:tab w:val="num" w:pos="0"/>
        <w:tab w:val="num" w:pos="360"/>
        <w:tab w:val="num" w:pos="1080"/>
      </w:tabs>
      <w:ind w:left="0" w:firstLine="0"/>
    </w:pPr>
  </w:style>
  <w:style w:type="character" w:customStyle="1" w:styleId="Body2Char">
    <w:name w:val="Body 2 Char"/>
    <w:link w:val="Body2"/>
    <w:locked/>
    <w:rsid w:val="00232F7E"/>
    <w:rPr>
      <w:rFonts w:ascii="Verdana" w:hAnsi="Verdana"/>
    </w:rPr>
  </w:style>
  <w:style w:type="paragraph" w:customStyle="1" w:styleId="Body2">
    <w:name w:val="Body 2"/>
    <w:basedOn w:val="Body1"/>
    <w:link w:val="Body2Char"/>
    <w:qFormat/>
    <w:rsid w:val="00232F7E"/>
  </w:style>
  <w:style w:type="paragraph" w:customStyle="1" w:styleId="Body3">
    <w:name w:val="Body 3"/>
    <w:basedOn w:val="Body2"/>
    <w:qFormat/>
    <w:rsid w:val="00232F7E"/>
    <w:pPr>
      <w:ind w:left="1843"/>
    </w:pPr>
  </w:style>
  <w:style w:type="character" w:customStyle="1" w:styleId="Level2Char">
    <w:name w:val="Level 2 Char"/>
    <w:link w:val="Level2"/>
    <w:locked/>
    <w:rsid w:val="00232F7E"/>
    <w:rPr>
      <w:rFonts w:ascii="Verdana" w:hAnsi="Verdana"/>
    </w:rPr>
  </w:style>
  <w:style w:type="paragraph" w:customStyle="1" w:styleId="Level2">
    <w:name w:val="Level 2"/>
    <w:aliases w:val="l2"/>
    <w:basedOn w:val="Body2"/>
    <w:link w:val="Level2Char"/>
    <w:qFormat/>
    <w:rsid w:val="00232F7E"/>
    <w:pPr>
      <w:tabs>
        <w:tab w:val="num" w:pos="851"/>
      </w:tabs>
      <w:ind w:hanging="851"/>
      <w:outlineLvl w:val="1"/>
    </w:pPr>
  </w:style>
  <w:style w:type="character" w:customStyle="1" w:styleId="Level3Char">
    <w:name w:val="Level 3 Char"/>
    <w:link w:val="Level3"/>
    <w:locked/>
    <w:rsid w:val="00232F7E"/>
    <w:rPr>
      <w:rFonts w:ascii="Verdana" w:hAnsi="Verdana"/>
    </w:rPr>
  </w:style>
  <w:style w:type="paragraph" w:customStyle="1" w:styleId="Level3">
    <w:name w:val="Level 3"/>
    <w:aliases w:val="l3"/>
    <w:basedOn w:val="Body3"/>
    <w:link w:val="Level3Char"/>
    <w:qFormat/>
    <w:rsid w:val="00232F7E"/>
    <w:pPr>
      <w:tabs>
        <w:tab w:val="num" w:pos="1843"/>
      </w:tabs>
      <w:ind w:hanging="992"/>
      <w:outlineLvl w:val="2"/>
    </w:pPr>
  </w:style>
  <w:style w:type="paragraph" w:customStyle="1" w:styleId="Level4">
    <w:name w:val="Level 4"/>
    <w:basedOn w:val="Normal"/>
    <w:qFormat/>
    <w:rsid w:val="00232F7E"/>
    <w:pPr>
      <w:numPr>
        <w:ilvl w:val="3"/>
        <w:numId w:val="17"/>
      </w:numPr>
      <w:spacing w:after="240" w:line="312" w:lineRule="auto"/>
      <w:jc w:val="both"/>
      <w:outlineLvl w:val="3"/>
    </w:pPr>
    <w:rPr>
      <w:rFonts w:ascii="Verdana" w:hAnsi="Verdana"/>
      <w:sz w:val="20"/>
      <w:szCs w:val="20"/>
      <w:lang w:eastAsia="en-GB"/>
    </w:rPr>
  </w:style>
  <w:style w:type="paragraph" w:customStyle="1" w:styleId="Level5">
    <w:name w:val="Level 5"/>
    <w:aliases w:val="l5"/>
    <w:basedOn w:val="Normal"/>
    <w:qFormat/>
    <w:rsid w:val="00232F7E"/>
    <w:pPr>
      <w:numPr>
        <w:ilvl w:val="4"/>
        <w:numId w:val="17"/>
      </w:numPr>
      <w:spacing w:after="240" w:line="312" w:lineRule="auto"/>
      <w:jc w:val="both"/>
      <w:outlineLvl w:val="4"/>
    </w:pPr>
    <w:rPr>
      <w:rFonts w:ascii="Verdana" w:hAnsi="Verdana"/>
      <w:sz w:val="20"/>
      <w:szCs w:val="20"/>
      <w:lang w:eastAsia="en-GB"/>
    </w:rPr>
  </w:style>
  <w:style w:type="paragraph" w:customStyle="1" w:styleId="Parties">
    <w:name w:val="Parties"/>
    <w:basedOn w:val="Body1"/>
    <w:qFormat/>
    <w:rsid w:val="00232F7E"/>
    <w:pPr>
      <w:numPr>
        <w:numId w:val="18"/>
      </w:numPr>
      <w:tabs>
        <w:tab w:val="clear" w:pos="851"/>
        <w:tab w:val="num" w:pos="360"/>
        <w:tab w:val="num" w:pos="720"/>
        <w:tab w:val="num" w:pos="1800"/>
      </w:tabs>
      <w:ind w:left="1800" w:hanging="1080"/>
    </w:pPr>
  </w:style>
  <w:style w:type="paragraph" w:customStyle="1" w:styleId="Schdleve1">
    <w:name w:val="Schd leve 1"/>
    <w:basedOn w:val="Normal"/>
    <w:qFormat/>
    <w:rsid w:val="00232F7E"/>
    <w:pPr>
      <w:numPr>
        <w:numId w:val="17"/>
      </w:numPr>
      <w:spacing w:after="240" w:line="312" w:lineRule="auto"/>
      <w:jc w:val="both"/>
      <w:outlineLvl w:val="0"/>
    </w:pPr>
    <w:rPr>
      <w:rFonts w:ascii="Verdana" w:hAnsi="Verdana"/>
      <w:b/>
      <w:bCs/>
      <w:color w:val="4F81BD"/>
      <w:sz w:val="20"/>
      <w:szCs w:val="20"/>
      <w:lang w:eastAsia="en-GB"/>
    </w:rPr>
  </w:style>
  <w:style w:type="character" w:customStyle="1" w:styleId="CrossReference">
    <w:name w:val="Cross Reference"/>
    <w:qFormat/>
    <w:rsid w:val="00232F7E"/>
    <w:rPr>
      <w:rFonts w:ascii="Times New Roman" w:hAnsi="Times New Roman" w:cs="Times New Roman" w:hint="default"/>
      <w:b/>
      <w:b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2871164">
    <w:name w:val="Style42871164"/>
    <w:pPr>
      <w:autoSpaceDE w:val="0"/>
      <w:autoSpaceDN w:val="0"/>
      <w:adjustRightInd w:val="0"/>
      <w:jc w:val="both"/>
    </w:pPr>
    <w:rPr>
      <w:rFonts w:ascii="Arial" w:hAnsi="Arial"/>
      <w:sz w:val="24"/>
      <w:szCs w:val="24"/>
      <w:lang w:val="en-US" w:eastAsia="en-US"/>
    </w:rPr>
  </w:style>
  <w:style w:type="paragraph" w:customStyle="1" w:styleId="Bulletabc">
    <w:name w:val="Bullet abc"/>
    <w:basedOn w:val="Normal"/>
    <w:pPr>
      <w:overflowPunct w:val="0"/>
      <w:autoSpaceDE w:val="0"/>
      <w:autoSpaceDN w:val="0"/>
      <w:adjustRightInd w:val="0"/>
      <w:spacing w:after="120"/>
      <w:textAlignment w:val="baseline"/>
    </w:pPr>
    <w:rPr>
      <w:rFonts w:ascii="Arial" w:hAnsi="Arial" w:cs="Arial"/>
    </w:rPr>
  </w:style>
  <w:style w:type="paragraph" w:customStyle="1" w:styleId="Bulletiiiiii">
    <w:name w:val="Bullet i ii iii"/>
    <w:basedOn w:val="Normal"/>
    <w:pPr>
      <w:overflowPunct w:val="0"/>
      <w:autoSpaceDE w:val="0"/>
      <w:autoSpaceDN w:val="0"/>
      <w:adjustRightInd w:val="0"/>
      <w:spacing w:after="120"/>
      <w:textAlignment w:val="baseline"/>
    </w:pPr>
    <w:rPr>
      <w:rFonts w:ascii="Arial" w:hAnsi="Arial" w:cs="Arial"/>
    </w:rPr>
  </w:style>
  <w:style w:type="paragraph" w:customStyle="1" w:styleId="DefaultText">
    <w:name w:val="Default Text"/>
    <w:basedOn w:val="Normal"/>
    <w:pPr>
      <w:overflowPunct w:val="0"/>
      <w:autoSpaceDE w:val="0"/>
      <w:autoSpaceDN w:val="0"/>
      <w:adjustRightInd w:val="0"/>
      <w:textAlignment w:val="baseline"/>
    </w:pPr>
    <w:rPr>
      <w:rFonts w:ascii="Arial" w:hAnsi="Arial" w:cs="Arial"/>
    </w:rPr>
  </w:style>
  <w:style w:type="paragraph" w:customStyle="1" w:styleId="NumberList">
    <w:name w:val="Number List"/>
    <w:basedOn w:val="Normal"/>
    <w:pPr>
      <w:overflowPunct w:val="0"/>
      <w:autoSpaceDE w:val="0"/>
      <w:autoSpaceDN w:val="0"/>
      <w:adjustRightInd w:val="0"/>
      <w:spacing w:after="120"/>
      <w:jc w:val="both"/>
      <w:textAlignment w:val="baseline"/>
    </w:pPr>
    <w:rPr>
      <w:rFonts w:ascii="Arial" w:hAnsi="Arial" w:cs="Arial"/>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Hyperlink">
    <w:name w:val="Hyperlink"/>
    <w:rsid w:val="00FF287D"/>
    <w:rPr>
      <w:color w:val="0000FF"/>
      <w:u w:val="single"/>
    </w:rPr>
  </w:style>
  <w:style w:type="character" w:styleId="FollowedHyperlink">
    <w:name w:val="FollowedHyperlink"/>
    <w:rsid w:val="00144A9D"/>
    <w:rPr>
      <w:color w:val="800080"/>
      <w:u w:val="single"/>
    </w:rPr>
  </w:style>
  <w:style w:type="paragraph" w:customStyle="1" w:styleId="MRMainHeading">
    <w:name w:val="M&amp;R Main Heading"/>
    <w:basedOn w:val="Normal"/>
    <w:rsid w:val="00092B58"/>
    <w:pPr>
      <w:tabs>
        <w:tab w:val="num" w:pos="720"/>
      </w:tabs>
      <w:spacing w:before="240" w:line="288" w:lineRule="auto"/>
      <w:ind w:left="720" w:hanging="720"/>
    </w:pPr>
    <w:rPr>
      <w:rFonts w:ascii="AmericanTypewriter Light" w:hAnsi="AmericanTypewriter Light"/>
      <w:color w:val="663366"/>
      <w:sz w:val="30"/>
      <w:szCs w:val="22"/>
      <w:lang w:eastAsia="en-GB"/>
    </w:rPr>
  </w:style>
  <w:style w:type="paragraph" w:customStyle="1" w:styleId="MRNumberedHeading2">
    <w:name w:val="M&amp;R Numbered Heading 2"/>
    <w:basedOn w:val="Normal"/>
    <w:rsid w:val="00092B58"/>
    <w:pPr>
      <w:tabs>
        <w:tab w:val="num" w:pos="2520"/>
      </w:tabs>
      <w:spacing w:before="240" w:line="288" w:lineRule="auto"/>
      <w:ind w:left="2520" w:hanging="720"/>
      <w:jc w:val="both"/>
      <w:outlineLvl w:val="1"/>
    </w:pPr>
    <w:rPr>
      <w:rFonts w:ascii="Arial" w:hAnsi="Arial"/>
      <w:color w:val="000000"/>
      <w:sz w:val="20"/>
      <w:lang w:eastAsia="en-GB"/>
    </w:rPr>
  </w:style>
  <w:style w:type="paragraph" w:customStyle="1" w:styleId="MRNumberedHeading3">
    <w:name w:val="M&amp;R Numbered Heading 3"/>
    <w:basedOn w:val="Normal"/>
    <w:rsid w:val="00092B58"/>
    <w:pPr>
      <w:tabs>
        <w:tab w:val="num" w:pos="3240"/>
      </w:tabs>
      <w:spacing w:before="240" w:line="288" w:lineRule="auto"/>
      <w:ind w:left="3240" w:hanging="720"/>
      <w:jc w:val="both"/>
      <w:outlineLvl w:val="2"/>
    </w:pPr>
    <w:rPr>
      <w:rFonts w:ascii="Arial" w:hAnsi="Arial"/>
      <w:color w:val="000000"/>
      <w:sz w:val="20"/>
      <w:lang w:eastAsia="en-GB"/>
    </w:rPr>
  </w:style>
  <w:style w:type="paragraph" w:customStyle="1" w:styleId="MRNumberedHeading4">
    <w:name w:val="M&amp;R Numbered Heading 4"/>
    <w:basedOn w:val="Normal"/>
    <w:rsid w:val="00092B58"/>
    <w:pPr>
      <w:tabs>
        <w:tab w:val="num" w:pos="3960"/>
      </w:tabs>
      <w:spacing w:before="240" w:line="288" w:lineRule="auto"/>
      <w:ind w:left="3960" w:hanging="720"/>
      <w:jc w:val="both"/>
      <w:outlineLvl w:val="3"/>
    </w:pPr>
    <w:rPr>
      <w:rFonts w:ascii="Arial" w:hAnsi="Arial"/>
      <w:color w:val="000000"/>
      <w:sz w:val="20"/>
      <w:szCs w:val="22"/>
      <w:lang w:eastAsia="en-GB"/>
    </w:rPr>
  </w:style>
  <w:style w:type="paragraph" w:customStyle="1" w:styleId="MRNumberedHeading5">
    <w:name w:val="M&amp;R Numbered Heading 5"/>
    <w:basedOn w:val="Normal"/>
    <w:rsid w:val="00092B58"/>
    <w:pPr>
      <w:tabs>
        <w:tab w:val="num" w:pos="4680"/>
      </w:tabs>
      <w:spacing w:before="240" w:line="288" w:lineRule="auto"/>
      <w:ind w:left="4680" w:hanging="720"/>
      <w:jc w:val="both"/>
      <w:outlineLvl w:val="4"/>
    </w:pPr>
    <w:rPr>
      <w:rFonts w:ascii="Arial" w:hAnsi="Arial"/>
      <w:color w:val="000000"/>
      <w:sz w:val="20"/>
      <w:szCs w:val="22"/>
      <w:lang w:eastAsia="en-GB"/>
    </w:rPr>
  </w:style>
  <w:style w:type="paragraph" w:customStyle="1" w:styleId="MRNumberedHeading6">
    <w:name w:val="M&amp;R Numbered Heading 6"/>
    <w:basedOn w:val="Normal"/>
    <w:rsid w:val="00092B58"/>
    <w:pPr>
      <w:tabs>
        <w:tab w:val="num" w:pos="5400"/>
      </w:tabs>
      <w:spacing w:before="240" w:line="288" w:lineRule="auto"/>
      <w:ind w:left="5400" w:hanging="720"/>
      <w:jc w:val="both"/>
      <w:outlineLvl w:val="5"/>
    </w:pPr>
    <w:rPr>
      <w:rFonts w:ascii="Arial" w:hAnsi="Arial"/>
      <w:color w:val="000000"/>
      <w:sz w:val="20"/>
      <w:lang w:eastAsia="en-GB"/>
    </w:rPr>
  </w:style>
  <w:style w:type="paragraph" w:customStyle="1" w:styleId="MRNumberedHeading7">
    <w:name w:val="M&amp;R Numbered Heading 7"/>
    <w:basedOn w:val="Normal"/>
    <w:rsid w:val="00092B58"/>
    <w:pPr>
      <w:tabs>
        <w:tab w:val="num" w:pos="6120"/>
      </w:tabs>
      <w:spacing w:before="240" w:line="288" w:lineRule="auto"/>
      <w:ind w:left="6120" w:hanging="720"/>
      <w:jc w:val="both"/>
      <w:outlineLvl w:val="6"/>
    </w:pPr>
    <w:rPr>
      <w:rFonts w:ascii="Arial" w:hAnsi="Arial"/>
      <w:color w:val="000000"/>
      <w:sz w:val="20"/>
      <w:lang w:eastAsia="en-GB"/>
    </w:rPr>
  </w:style>
  <w:style w:type="paragraph" w:customStyle="1" w:styleId="MRheading1">
    <w:name w:val="M&amp;R heading 1"/>
    <w:basedOn w:val="Normal"/>
    <w:rsid w:val="00092B58"/>
    <w:pPr>
      <w:keepNext/>
      <w:keepLines/>
      <w:tabs>
        <w:tab w:val="num" w:pos="720"/>
      </w:tabs>
      <w:spacing w:before="240" w:line="360" w:lineRule="auto"/>
      <w:ind w:left="720" w:hanging="720"/>
      <w:jc w:val="both"/>
    </w:pPr>
    <w:rPr>
      <w:rFonts w:ascii="Arial" w:hAnsi="Arial"/>
      <w:b/>
      <w:sz w:val="22"/>
      <w:szCs w:val="20"/>
      <w:u w:val="single"/>
      <w:lang w:eastAsia="en-GB"/>
    </w:rPr>
  </w:style>
  <w:style w:type="paragraph" w:customStyle="1" w:styleId="MRheading2">
    <w:name w:val="M&amp;R heading 2"/>
    <w:basedOn w:val="Normal"/>
    <w:link w:val="MRheading2Char"/>
    <w:rsid w:val="00092B58"/>
    <w:pPr>
      <w:tabs>
        <w:tab w:val="num" w:pos="720"/>
      </w:tabs>
      <w:spacing w:before="240" w:line="360" w:lineRule="auto"/>
      <w:ind w:left="720" w:hanging="720"/>
      <w:jc w:val="both"/>
      <w:outlineLvl w:val="1"/>
    </w:pPr>
    <w:rPr>
      <w:rFonts w:ascii="Arial" w:hAnsi="Arial"/>
      <w:sz w:val="22"/>
      <w:szCs w:val="20"/>
      <w:lang w:eastAsia="en-GB"/>
    </w:rPr>
  </w:style>
  <w:style w:type="paragraph" w:customStyle="1" w:styleId="MRheading3">
    <w:name w:val="M&amp;R heading 3"/>
    <w:basedOn w:val="Normal"/>
    <w:link w:val="MRheading3Char"/>
    <w:rsid w:val="00092B58"/>
    <w:pPr>
      <w:tabs>
        <w:tab w:val="num" w:pos="1800"/>
      </w:tabs>
      <w:spacing w:before="240" w:line="360" w:lineRule="auto"/>
      <w:ind w:left="1800" w:hanging="1080"/>
      <w:jc w:val="both"/>
      <w:outlineLvl w:val="2"/>
    </w:pPr>
    <w:rPr>
      <w:rFonts w:ascii="Arial" w:hAnsi="Arial"/>
      <w:sz w:val="22"/>
      <w:szCs w:val="20"/>
      <w:lang w:eastAsia="en-GB"/>
    </w:rPr>
  </w:style>
  <w:style w:type="character" w:customStyle="1" w:styleId="MRheading3Char">
    <w:name w:val="M&amp;R heading 3 Char"/>
    <w:link w:val="MRheading3"/>
    <w:rsid w:val="00092B58"/>
    <w:rPr>
      <w:rFonts w:ascii="Arial" w:hAnsi="Arial"/>
      <w:sz w:val="22"/>
    </w:rPr>
  </w:style>
  <w:style w:type="character" w:customStyle="1" w:styleId="MRheading2Char">
    <w:name w:val="M&amp;R heading 2 Char"/>
    <w:link w:val="MRheading2"/>
    <w:rsid w:val="00092B58"/>
    <w:rPr>
      <w:rFonts w:ascii="Arial" w:hAnsi="Arial"/>
      <w:sz w:val="22"/>
    </w:rPr>
  </w:style>
  <w:style w:type="paragraph" w:customStyle="1" w:styleId="MRSchedule2">
    <w:name w:val="M&amp;R Schedule 2"/>
    <w:basedOn w:val="Normal"/>
    <w:next w:val="Normal"/>
    <w:rsid w:val="00092B58"/>
    <w:pPr>
      <w:keepNext/>
      <w:keepLines/>
      <w:spacing w:before="240" w:line="360" w:lineRule="auto"/>
      <w:jc w:val="center"/>
      <w:outlineLvl w:val="1"/>
    </w:pPr>
    <w:rPr>
      <w:rFonts w:ascii="Arial" w:hAnsi="Arial"/>
      <w:sz w:val="22"/>
      <w:szCs w:val="20"/>
      <w:u w:val="single"/>
      <w:lang w:eastAsia="en-GB"/>
    </w:rPr>
  </w:style>
  <w:style w:type="paragraph" w:styleId="ListParagraph">
    <w:name w:val="List Paragraph"/>
    <w:basedOn w:val="Normal"/>
    <w:uiPriority w:val="34"/>
    <w:qFormat/>
    <w:rsid w:val="00B72ECE"/>
    <w:pPr>
      <w:ind w:left="720"/>
    </w:pPr>
  </w:style>
  <w:style w:type="paragraph" w:styleId="BalloonText">
    <w:name w:val="Balloon Text"/>
    <w:basedOn w:val="Normal"/>
    <w:link w:val="BalloonTextChar"/>
    <w:rsid w:val="00A920C4"/>
    <w:rPr>
      <w:rFonts w:ascii="Tahoma" w:hAnsi="Tahoma" w:cs="Tahoma"/>
      <w:sz w:val="16"/>
      <w:szCs w:val="16"/>
    </w:rPr>
  </w:style>
  <w:style w:type="character" w:customStyle="1" w:styleId="BalloonTextChar">
    <w:name w:val="Balloon Text Char"/>
    <w:link w:val="BalloonText"/>
    <w:rsid w:val="00A920C4"/>
    <w:rPr>
      <w:rFonts w:ascii="Tahoma" w:hAnsi="Tahoma" w:cs="Tahoma"/>
      <w:sz w:val="16"/>
      <w:szCs w:val="16"/>
      <w:lang w:eastAsia="en-US"/>
    </w:rPr>
  </w:style>
  <w:style w:type="character" w:styleId="CommentReference">
    <w:name w:val="annotation reference"/>
    <w:rsid w:val="00AD7D16"/>
    <w:rPr>
      <w:sz w:val="16"/>
      <w:szCs w:val="16"/>
    </w:rPr>
  </w:style>
  <w:style w:type="paragraph" w:styleId="CommentText">
    <w:name w:val="annotation text"/>
    <w:basedOn w:val="Normal"/>
    <w:link w:val="CommentTextChar"/>
    <w:rsid w:val="00AD7D16"/>
    <w:rPr>
      <w:sz w:val="20"/>
      <w:szCs w:val="20"/>
    </w:rPr>
  </w:style>
  <w:style w:type="character" w:customStyle="1" w:styleId="CommentTextChar">
    <w:name w:val="Comment Text Char"/>
    <w:link w:val="CommentText"/>
    <w:rsid w:val="00AD7D16"/>
    <w:rPr>
      <w:lang w:eastAsia="en-US"/>
    </w:rPr>
  </w:style>
  <w:style w:type="paragraph" w:styleId="CommentSubject">
    <w:name w:val="annotation subject"/>
    <w:basedOn w:val="CommentText"/>
    <w:next w:val="CommentText"/>
    <w:link w:val="CommentSubjectChar"/>
    <w:rsid w:val="00AD7D16"/>
    <w:rPr>
      <w:b/>
      <w:bCs/>
    </w:rPr>
  </w:style>
  <w:style w:type="character" w:customStyle="1" w:styleId="CommentSubjectChar">
    <w:name w:val="Comment Subject Char"/>
    <w:link w:val="CommentSubject"/>
    <w:rsid w:val="00AD7D16"/>
    <w:rPr>
      <w:b/>
      <w:bCs/>
      <w:lang w:eastAsia="en-US"/>
    </w:rPr>
  </w:style>
  <w:style w:type="character" w:customStyle="1" w:styleId="FooterChar">
    <w:name w:val="Footer Char"/>
    <w:link w:val="Footer"/>
    <w:uiPriority w:val="99"/>
    <w:rsid w:val="005F6CBC"/>
    <w:rPr>
      <w:sz w:val="24"/>
      <w:szCs w:val="24"/>
      <w:lang w:eastAsia="en-US"/>
    </w:rPr>
  </w:style>
  <w:style w:type="character" w:customStyle="1" w:styleId="BodyChar">
    <w:name w:val="Body Char"/>
    <w:link w:val="Body"/>
    <w:uiPriority w:val="99"/>
    <w:locked/>
    <w:rsid w:val="00232F7E"/>
    <w:rPr>
      <w:rFonts w:ascii="Verdana" w:hAnsi="Verdana"/>
    </w:rPr>
  </w:style>
  <w:style w:type="paragraph" w:customStyle="1" w:styleId="Body">
    <w:name w:val="Body"/>
    <w:aliases w:val="b,Bullet,B2,AOBoldkwn,by,bd,by Char Char,by Char Char Char"/>
    <w:basedOn w:val="Normal"/>
    <w:link w:val="BodyChar"/>
    <w:uiPriority w:val="99"/>
    <w:qFormat/>
    <w:rsid w:val="00232F7E"/>
    <w:pPr>
      <w:tabs>
        <w:tab w:val="left" w:pos="851"/>
        <w:tab w:val="left" w:pos="1843"/>
        <w:tab w:val="left" w:pos="3119"/>
        <w:tab w:val="left" w:pos="4253"/>
      </w:tabs>
      <w:spacing w:after="240" w:line="312" w:lineRule="auto"/>
      <w:jc w:val="both"/>
    </w:pPr>
    <w:rPr>
      <w:rFonts w:ascii="Verdana" w:hAnsi="Verdana"/>
      <w:sz w:val="20"/>
      <w:szCs w:val="20"/>
      <w:lang w:eastAsia="en-GB"/>
    </w:rPr>
  </w:style>
  <w:style w:type="paragraph" w:customStyle="1" w:styleId="Body1">
    <w:name w:val="Body 1"/>
    <w:basedOn w:val="Body"/>
    <w:qFormat/>
    <w:rsid w:val="00232F7E"/>
    <w:pPr>
      <w:tabs>
        <w:tab w:val="clear" w:pos="851"/>
        <w:tab w:val="clear" w:pos="1843"/>
        <w:tab w:val="clear" w:pos="3119"/>
        <w:tab w:val="clear" w:pos="4253"/>
      </w:tabs>
      <w:ind w:left="851"/>
    </w:pPr>
  </w:style>
  <w:style w:type="paragraph" w:customStyle="1" w:styleId="Background">
    <w:name w:val="Background"/>
    <w:basedOn w:val="Body1"/>
    <w:qFormat/>
    <w:rsid w:val="00232F7E"/>
    <w:pPr>
      <w:numPr>
        <w:numId w:val="16"/>
      </w:numPr>
      <w:tabs>
        <w:tab w:val="clear" w:pos="851"/>
        <w:tab w:val="num" w:pos="0"/>
        <w:tab w:val="num" w:pos="360"/>
        <w:tab w:val="num" w:pos="1080"/>
      </w:tabs>
      <w:ind w:left="0" w:firstLine="0"/>
    </w:pPr>
  </w:style>
  <w:style w:type="character" w:customStyle="1" w:styleId="Body2Char">
    <w:name w:val="Body 2 Char"/>
    <w:link w:val="Body2"/>
    <w:locked/>
    <w:rsid w:val="00232F7E"/>
    <w:rPr>
      <w:rFonts w:ascii="Verdana" w:hAnsi="Verdana"/>
    </w:rPr>
  </w:style>
  <w:style w:type="paragraph" w:customStyle="1" w:styleId="Body2">
    <w:name w:val="Body 2"/>
    <w:basedOn w:val="Body1"/>
    <w:link w:val="Body2Char"/>
    <w:qFormat/>
    <w:rsid w:val="00232F7E"/>
  </w:style>
  <w:style w:type="paragraph" w:customStyle="1" w:styleId="Body3">
    <w:name w:val="Body 3"/>
    <w:basedOn w:val="Body2"/>
    <w:qFormat/>
    <w:rsid w:val="00232F7E"/>
    <w:pPr>
      <w:ind w:left="1843"/>
    </w:pPr>
  </w:style>
  <w:style w:type="character" w:customStyle="1" w:styleId="Level2Char">
    <w:name w:val="Level 2 Char"/>
    <w:link w:val="Level2"/>
    <w:locked/>
    <w:rsid w:val="00232F7E"/>
    <w:rPr>
      <w:rFonts w:ascii="Verdana" w:hAnsi="Verdana"/>
    </w:rPr>
  </w:style>
  <w:style w:type="paragraph" w:customStyle="1" w:styleId="Level2">
    <w:name w:val="Level 2"/>
    <w:aliases w:val="l2"/>
    <w:basedOn w:val="Body2"/>
    <w:link w:val="Level2Char"/>
    <w:qFormat/>
    <w:rsid w:val="00232F7E"/>
    <w:pPr>
      <w:tabs>
        <w:tab w:val="num" w:pos="851"/>
      </w:tabs>
      <w:ind w:hanging="851"/>
      <w:outlineLvl w:val="1"/>
    </w:pPr>
  </w:style>
  <w:style w:type="character" w:customStyle="1" w:styleId="Level3Char">
    <w:name w:val="Level 3 Char"/>
    <w:link w:val="Level3"/>
    <w:locked/>
    <w:rsid w:val="00232F7E"/>
    <w:rPr>
      <w:rFonts w:ascii="Verdana" w:hAnsi="Verdana"/>
    </w:rPr>
  </w:style>
  <w:style w:type="paragraph" w:customStyle="1" w:styleId="Level3">
    <w:name w:val="Level 3"/>
    <w:aliases w:val="l3"/>
    <w:basedOn w:val="Body3"/>
    <w:link w:val="Level3Char"/>
    <w:qFormat/>
    <w:rsid w:val="00232F7E"/>
    <w:pPr>
      <w:tabs>
        <w:tab w:val="num" w:pos="1843"/>
      </w:tabs>
      <w:ind w:hanging="992"/>
      <w:outlineLvl w:val="2"/>
    </w:pPr>
  </w:style>
  <w:style w:type="paragraph" w:customStyle="1" w:styleId="Level4">
    <w:name w:val="Level 4"/>
    <w:basedOn w:val="Normal"/>
    <w:qFormat/>
    <w:rsid w:val="00232F7E"/>
    <w:pPr>
      <w:numPr>
        <w:ilvl w:val="3"/>
        <w:numId w:val="17"/>
      </w:numPr>
      <w:spacing w:after="240" w:line="312" w:lineRule="auto"/>
      <w:jc w:val="both"/>
      <w:outlineLvl w:val="3"/>
    </w:pPr>
    <w:rPr>
      <w:rFonts w:ascii="Verdana" w:hAnsi="Verdana"/>
      <w:sz w:val="20"/>
      <w:szCs w:val="20"/>
      <w:lang w:eastAsia="en-GB"/>
    </w:rPr>
  </w:style>
  <w:style w:type="paragraph" w:customStyle="1" w:styleId="Level5">
    <w:name w:val="Level 5"/>
    <w:aliases w:val="l5"/>
    <w:basedOn w:val="Normal"/>
    <w:qFormat/>
    <w:rsid w:val="00232F7E"/>
    <w:pPr>
      <w:numPr>
        <w:ilvl w:val="4"/>
        <w:numId w:val="17"/>
      </w:numPr>
      <w:spacing w:after="240" w:line="312" w:lineRule="auto"/>
      <w:jc w:val="both"/>
      <w:outlineLvl w:val="4"/>
    </w:pPr>
    <w:rPr>
      <w:rFonts w:ascii="Verdana" w:hAnsi="Verdana"/>
      <w:sz w:val="20"/>
      <w:szCs w:val="20"/>
      <w:lang w:eastAsia="en-GB"/>
    </w:rPr>
  </w:style>
  <w:style w:type="paragraph" w:customStyle="1" w:styleId="Parties">
    <w:name w:val="Parties"/>
    <w:basedOn w:val="Body1"/>
    <w:qFormat/>
    <w:rsid w:val="00232F7E"/>
    <w:pPr>
      <w:numPr>
        <w:numId w:val="18"/>
      </w:numPr>
      <w:tabs>
        <w:tab w:val="clear" w:pos="851"/>
        <w:tab w:val="num" w:pos="360"/>
        <w:tab w:val="num" w:pos="720"/>
        <w:tab w:val="num" w:pos="1800"/>
      </w:tabs>
      <w:ind w:left="1800" w:hanging="1080"/>
    </w:pPr>
  </w:style>
  <w:style w:type="paragraph" w:customStyle="1" w:styleId="Schdleve1">
    <w:name w:val="Schd leve 1"/>
    <w:basedOn w:val="Normal"/>
    <w:qFormat/>
    <w:rsid w:val="00232F7E"/>
    <w:pPr>
      <w:numPr>
        <w:numId w:val="17"/>
      </w:numPr>
      <w:spacing w:after="240" w:line="312" w:lineRule="auto"/>
      <w:jc w:val="both"/>
      <w:outlineLvl w:val="0"/>
    </w:pPr>
    <w:rPr>
      <w:rFonts w:ascii="Verdana" w:hAnsi="Verdana"/>
      <w:b/>
      <w:bCs/>
      <w:color w:val="4F81BD"/>
      <w:sz w:val="20"/>
      <w:szCs w:val="20"/>
      <w:lang w:eastAsia="en-GB"/>
    </w:rPr>
  </w:style>
  <w:style w:type="character" w:customStyle="1" w:styleId="CrossReference">
    <w:name w:val="Cross Reference"/>
    <w:qFormat/>
    <w:rsid w:val="00232F7E"/>
    <w:rPr>
      <w:rFonts w:ascii="Times New Roman" w:hAnsi="Times New Roman" w:cs="Times New Roman" w:hint="default"/>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938258">
      <w:bodyDiv w:val="1"/>
      <w:marLeft w:val="0"/>
      <w:marRight w:val="0"/>
      <w:marTop w:val="0"/>
      <w:marBottom w:val="0"/>
      <w:divBdr>
        <w:top w:val="none" w:sz="0" w:space="0" w:color="auto"/>
        <w:left w:val="none" w:sz="0" w:space="0" w:color="auto"/>
        <w:bottom w:val="none" w:sz="0" w:space="0" w:color="auto"/>
        <w:right w:val="none" w:sz="0" w:space="0" w:color="auto"/>
      </w:divBdr>
    </w:div>
    <w:div w:id="865338738">
      <w:bodyDiv w:val="1"/>
      <w:marLeft w:val="0"/>
      <w:marRight w:val="0"/>
      <w:marTop w:val="0"/>
      <w:marBottom w:val="0"/>
      <w:divBdr>
        <w:top w:val="none" w:sz="0" w:space="0" w:color="auto"/>
        <w:left w:val="none" w:sz="0" w:space="0" w:color="auto"/>
        <w:bottom w:val="none" w:sz="0" w:space="0" w:color="auto"/>
        <w:right w:val="none" w:sz="0" w:space="0" w:color="auto"/>
      </w:divBdr>
    </w:div>
    <w:div w:id="1222666938">
      <w:bodyDiv w:val="1"/>
      <w:marLeft w:val="0"/>
      <w:marRight w:val="0"/>
      <w:marTop w:val="0"/>
      <w:marBottom w:val="0"/>
      <w:divBdr>
        <w:top w:val="none" w:sz="0" w:space="0" w:color="auto"/>
        <w:left w:val="none" w:sz="0" w:space="0" w:color="auto"/>
        <w:bottom w:val="none" w:sz="0" w:space="0" w:color="auto"/>
        <w:right w:val="none" w:sz="0" w:space="0" w:color="auto"/>
      </w:divBdr>
    </w:div>
    <w:div w:id="1505584145">
      <w:bodyDiv w:val="1"/>
      <w:marLeft w:val="0"/>
      <w:marRight w:val="0"/>
      <w:marTop w:val="0"/>
      <w:marBottom w:val="0"/>
      <w:divBdr>
        <w:top w:val="none" w:sz="0" w:space="0" w:color="auto"/>
        <w:left w:val="none" w:sz="0" w:space="0" w:color="auto"/>
        <w:bottom w:val="none" w:sz="0" w:space="0" w:color="auto"/>
        <w:right w:val="none" w:sz="0" w:space="0" w:color="auto"/>
      </w:divBdr>
    </w:div>
    <w:div w:id="192718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AC256-D88B-4BEC-BDA6-E1948D038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4177</Words>
  <Characters>23812</Characters>
  <Application>Microsoft Office Word</Application>
  <DocSecurity>4</DocSecurity>
  <Lines>198</Lines>
  <Paragraphs>55</Paragraphs>
  <ScaleCrop>false</ScaleCrop>
  <HeadingPairs>
    <vt:vector size="2" baseType="variant">
      <vt:variant>
        <vt:lpstr>Title</vt:lpstr>
      </vt:variant>
      <vt:variant>
        <vt:i4>1</vt:i4>
      </vt:variant>
    </vt:vector>
  </HeadingPairs>
  <TitlesOfParts>
    <vt:vector size="1" baseType="lpstr">
      <vt:lpstr>THE HEALTH AND SAFETY EXECUTIVE (HSE)</vt:lpstr>
    </vt:vector>
  </TitlesOfParts>
  <Company>Health &amp; Safety Executive</Company>
  <LinksUpToDate>false</LinksUpToDate>
  <CharactersWithSpaces>27934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HEALTH AND SAFETY EXECUTIVE (HSE)</dc:title>
  <dc:creator>vjones</dc:creator>
  <cp:lastModifiedBy>Name</cp:lastModifiedBy>
  <cp:revision>2</cp:revision>
  <cp:lastPrinted>2018-10-17T09:00:00Z</cp:lastPrinted>
  <dcterms:created xsi:type="dcterms:W3CDTF">2019-05-24T13:09:00Z</dcterms:created>
  <dcterms:modified xsi:type="dcterms:W3CDTF">2019-05-24T13:09:00Z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D">
    <vt:lpwstr>45272887.2</vt:lpwstr>
  </property>
</Properties>
</file>