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4A840" w14:textId="2DE584A4" w:rsidR="002C6427" w:rsidRDefault="00B17733" w:rsidP="002C6427">
      <w:pPr>
        <w:pStyle w:val="BodyTextIndent"/>
        <w:spacing w:before="60" w:after="60"/>
        <w:ind w:left="2160" w:firstLine="720"/>
        <w:rPr>
          <w:rFonts w:cs="Arial"/>
          <w:b/>
          <w:sz w:val="36"/>
          <w:szCs w:val="36"/>
        </w:rPr>
      </w:pPr>
      <w:bookmarkStart w:id="0" w:name="h.gjdgxs" w:colFirst="0" w:colLast="0"/>
      <w:bookmarkStart w:id="1" w:name="_CAPABILITIES_AND_ROLES"/>
      <w:bookmarkStart w:id="2" w:name="_PREFERRED_DELIVERY_AND"/>
      <w:bookmarkStart w:id="3" w:name="_Toc409951804"/>
      <w:bookmarkStart w:id="4" w:name="_Toc410309261"/>
      <w:bookmarkStart w:id="5" w:name="_Toc410309727"/>
      <w:bookmarkStart w:id="6" w:name="_Toc410310081"/>
      <w:bookmarkStart w:id="7" w:name="_Toc410310102"/>
      <w:bookmarkStart w:id="8" w:name="_Ref414008428"/>
      <w:bookmarkStart w:id="9" w:name="ProjectStartDateandtimeframe"/>
      <w:bookmarkEnd w:id="0"/>
      <w:bookmarkEnd w:id="1"/>
      <w:bookmarkEnd w:id="2"/>
      <w:r>
        <w:rPr>
          <w:rFonts w:cs="Arial"/>
          <w:b/>
          <w:sz w:val="36"/>
          <w:szCs w:val="36"/>
        </w:rPr>
        <w:t xml:space="preserve">    </w:t>
      </w:r>
      <w:r w:rsidR="002C6427">
        <w:rPr>
          <w:rFonts w:cs="Arial"/>
          <w:b/>
          <w:sz w:val="36"/>
          <w:szCs w:val="36"/>
        </w:rPr>
        <w:t>Request for Proposal</w:t>
      </w:r>
      <w:r w:rsidR="002C6427" w:rsidRPr="007E60D1">
        <w:rPr>
          <w:rFonts w:cs="Arial"/>
          <w:b/>
          <w:sz w:val="36"/>
          <w:szCs w:val="36"/>
        </w:rPr>
        <w:t xml:space="preserve"> (RFP)</w:t>
      </w:r>
    </w:p>
    <w:p w14:paraId="5D7776FD" w14:textId="77777777" w:rsidR="002C6427" w:rsidRPr="00F70FAA" w:rsidRDefault="002C6427" w:rsidP="002C6427">
      <w:pPr>
        <w:pStyle w:val="BodyTextIndent"/>
        <w:spacing w:before="60" w:after="60"/>
        <w:ind w:left="0"/>
        <w:jc w:val="center"/>
        <w:rPr>
          <w:rFonts w:cs="Arial"/>
          <w:sz w:val="36"/>
          <w:szCs w:val="36"/>
        </w:rPr>
      </w:pPr>
      <w:r w:rsidRPr="00F70FAA">
        <w:rPr>
          <w:rFonts w:cs="Arial"/>
          <w:sz w:val="36"/>
          <w:szCs w:val="36"/>
        </w:rPr>
        <w:t>DS01-</w:t>
      </w:r>
      <w:sdt>
        <w:sdtPr>
          <w:rPr>
            <w:rFonts w:cs="Arial"/>
            <w:sz w:val="36"/>
            <w:szCs w:val="36"/>
          </w:rPr>
          <w:id w:val="-1245337606"/>
          <w:placeholder>
            <w:docPart w:val="E73D45E01259480D85D2D9D3D49B0735"/>
          </w:placeholder>
        </w:sdtPr>
        <w:sdtEndPr/>
        <w:sdtContent>
          <w:sdt>
            <w:sdtPr>
              <w:rPr>
                <w:rFonts w:cs="Arial"/>
                <w:sz w:val="36"/>
                <w:szCs w:val="36"/>
                <w:lang w:eastAsia="en-GB"/>
              </w:rPr>
              <w:id w:val="-33346606"/>
              <w:placeholder>
                <w:docPart w:val="89760A29B55D4ED4A31897B08FB8A091"/>
              </w:placeholder>
            </w:sdtPr>
            <w:sdtEndPr>
              <w:rPr>
                <w:color w:val="808080" w:themeColor="background1" w:themeShade="80"/>
              </w:rPr>
            </w:sdtEndPr>
            <w:sdtContent>
              <w:r w:rsidRPr="00F70FAA">
                <w:rPr>
                  <w:rFonts w:cs="Arial"/>
                  <w:sz w:val="36"/>
                  <w:szCs w:val="36"/>
                  <w:lang w:eastAsia="en-GB"/>
                </w:rPr>
                <w:t>[</w:t>
              </w:r>
              <w:r>
                <w:rPr>
                  <w:rFonts w:cs="Arial"/>
                  <w:sz w:val="36"/>
                  <w:szCs w:val="36"/>
                  <w:lang w:eastAsia="en-GB"/>
                </w:rPr>
                <w:t>215</w:t>
              </w:r>
              <w:r w:rsidRPr="00F70FAA">
                <w:rPr>
                  <w:rFonts w:cs="Arial"/>
                  <w:sz w:val="36"/>
                  <w:szCs w:val="36"/>
                  <w:lang w:eastAsia="en-GB"/>
                </w:rPr>
                <w:t>]</w:t>
              </w:r>
            </w:sdtContent>
          </w:sdt>
        </w:sdtContent>
      </w:sdt>
    </w:p>
    <w:p w14:paraId="4B1CBCA6" w14:textId="4A433C63" w:rsidR="002C6427" w:rsidRDefault="002C6427" w:rsidP="002C6427">
      <w:pPr>
        <w:pStyle w:val="BodyTextIndent"/>
        <w:spacing w:before="60" w:after="60"/>
        <w:ind w:left="0"/>
        <w:jc w:val="center"/>
        <w:rPr>
          <w:rFonts w:cs="Arial"/>
          <w:sz w:val="36"/>
          <w:szCs w:val="36"/>
        </w:rPr>
      </w:pPr>
      <w:r>
        <w:rPr>
          <w:rFonts w:cs="Arial"/>
          <w:sz w:val="36"/>
          <w:szCs w:val="36"/>
        </w:rPr>
        <w:t>Appendix F</w:t>
      </w:r>
      <w:bookmarkStart w:id="10" w:name="_GoBack"/>
      <w:bookmarkEnd w:id="10"/>
    </w:p>
    <w:p w14:paraId="287E05FF" w14:textId="463EE006" w:rsidR="002C6427" w:rsidRDefault="002C6427" w:rsidP="002C6427">
      <w:pPr>
        <w:pStyle w:val="BodyTextIndent"/>
        <w:spacing w:before="60" w:after="60"/>
        <w:ind w:left="0"/>
        <w:jc w:val="center"/>
        <w:rPr>
          <w:rFonts w:cs="Arial"/>
          <w:sz w:val="36"/>
          <w:szCs w:val="36"/>
        </w:rPr>
      </w:pPr>
      <w:r>
        <w:rPr>
          <w:rFonts w:cs="Arial"/>
          <w:sz w:val="36"/>
          <w:szCs w:val="36"/>
        </w:rPr>
        <w:t>HFEA General Condition and Further Information</w:t>
      </w:r>
    </w:p>
    <w:p w14:paraId="68F2B1E2" w14:textId="331FC616" w:rsidR="002A204F" w:rsidRPr="00FB0949" w:rsidRDefault="003B0748" w:rsidP="00B17733">
      <w:pPr>
        <w:pStyle w:val="Heading1"/>
        <w:numPr>
          <w:ilvl w:val="0"/>
          <w:numId w:val="0"/>
        </w:numPr>
        <w:ind w:left="360" w:hanging="360"/>
      </w:pPr>
      <w:bookmarkStart w:id="11" w:name="_Toc409951811"/>
      <w:bookmarkStart w:id="12" w:name="_Toc410309268"/>
      <w:bookmarkStart w:id="13" w:name="_Toc410309734"/>
      <w:bookmarkStart w:id="14" w:name="_Toc410310086"/>
      <w:bookmarkStart w:id="15" w:name="_Toc410310107"/>
      <w:bookmarkEnd w:id="3"/>
      <w:bookmarkEnd w:id="4"/>
      <w:bookmarkEnd w:id="5"/>
      <w:bookmarkEnd w:id="6"/>
      <w:bookmarkEnd w:id="7"/>
      <w:bookmarkEnd w:id="8"/>
      <w:bookmarkEnd w:id="9"/>
      <w:r w:rsidRPr="00FB0949">
        <w:t xml:space="preserve">RFP </w:t>
      </w:r>
      <w:r w:rsidR="005D0312" w:rsidRPr="00FB0949">
        <w:t>General Conditions</w:t>
      </w:r>
      <w:bookmarkEnd w:id="11"/>
      <w:bookmarkEnd w:id="12"/>
      <w:bookmarkEnd w:id="13"/>
      <w:bookmarkEnd w:id="14"/>
      <w:bookmarkEnd w:id="15"/>
    </w:p>
    <w:p w14:paraId="675BDA41" w14:textId="77777777" w:rsidR="000D1FE5" w:rsidRPr="00FB0949" w:rsidRDefault="000D1FE5" w:rsidP="000D1FE5">
      <w:pPr>
        <w:pStyle w:val="BodyText"/>
        <w:rPr>
          <w:rFonts w:cs="Arial"/>
          <w:szCs w:val="22"/>
        </w:rPr>
      </w:pPr>
      <w:bookmarkStart w:id="16" w:name="_Toc410309269"/>
      <w:bookmarkStart w:id="17" w:name="_Toc410309735"/>
      <w:bookmarkStart w:id="18" w:name="_Toc410310087"/>
      <w:bookmarkStart w:id="19" w:name="_Toc410310108"/>
      <w:r w:rsidRPr="00FB0949">
        <w:rPr>
          <w:rFonts w:cs="Arial"/>
          <w:szCs w:val="22"/>
        </w:rPr>
        <w:t>The HFEA reserves the right not to proceed with this procurement or to award any contract. Nothing shall constitute a commitment to ordering until the HFEA has awarded a Call-Off Contract and then raised a Statement of Work with a purchase order with the winning bidder(s).</w:t>
      </w:r>
    </w:p>
    <w:p w14:paraId="49D0CF85" w14:textId="77777777" w:rsidR="000D1FE5" w:rsidRDefault="000D1FE5" w:rsidP="000D1FE5">
      <w:pPr>
        <w:pStyle w:val="BodyText"/>
        <w:rPr>
          <w:rFonts w:cs="Arial"/>
          <w:szCs w:val="22"/>
        </w:rPr>
      </w:pPr>
      <w:r w:rsidRPr="00FB0949">
        <w:rPr>
          <w:rFonts w:cs="Arial"/>
          <w:szCs w:val="22"/>
        </w:rPr>
        <w:t>The Potential Provider agrees to supply the services in accordance with the Call-Off Terms contained within the Digital Services Framework.</w:t>
      </w:r>
    </w:p>
    <w:p w14:paraId="6AB60E56" w14:textId="77777777" w:rsidR="000D1FE5" w:rsidRDefault="000D1FE5" w:rsidP="000D1FE5">
      <w:pPr>
        <w:pStyle w:val="BodyText"/>
        <w:rPr>
          <w:rFonts w:cs="Arial"/>
          <w:szCs w:val="22"/>
        </w:rPr>
      </w:pPr>
      <w:r>
        <w:rPr>
          <w:rFonts w:cs="Arial"/>
          <w:szCs w:val="22"/>
        </w:rPr>
        <w:t>The call-off contract may also include the following terms:</w:t>
      </w:r>
    </w:p>
    <w:p w14:paraId="6550DE18" w14:textId="28D5DACC" w:rsidR="000D1FE5" w:rsidRPr="00A67985" w:rsidRDefault="000D1FE5" w:rsidP="00B460C5">
      <w:pPr>
        <w:pStyle w:val="BodyText"/>
        <w:numPr>
          <w:ilvl w:val="0"/>
          <w:numId w:val="6"/>
        </w:numPr>
        <w:rPr>
          <w:rFonts w:cs="Arial"/>
          <w:szCs w:val="22"/>
        </w:rPr>
      </w:pPr>
      <w:r w:rsidRPr="00A67985">
        <w:rPr>
          <w:rFonts w:cs="Arial"/>
          <w:szCs w:val="22"/>
        </w:rPr>
        <w:t>The supplier is required to fully engage with the customer in the planning, preparation and delivery of the work covered by th</w:t>
      </w:r>
      <w:r>
        <w:rPr>
          <w:rFonts w:cs="Arial"/>
          <w:szCs w:val="22"/>
        </w:rPr>
        <w:t>e</w:t>
      </w:r>
      <w:r w:rsidRPr="00A67985">
        <w:rPr>
          <w:rFonts w:cs="Arial"/>
          <w:szCs w:val="22"/>
        </w:rPr>
        <w:t xml:space="preserve"> </w:t>
      </w:r>
      <w:proofErr w:type="spellStart"/>
      <w:r w:rsidRPr="00A67985">
        <w:rPr>
          <w:rFonts w:cs="Arial"/>
          <w:szCs w:val="22"/>
        </w:rPr>
        <w:t>SoW.</w:t>
      </w:r>
      <w:proofErr w:type="spellEnd"/>
    </w:p>
    <w:p w14:paraId="6A652B4A" w14:textId="77777777" w:rsidR="000D1FE5" w:rsidRPr="00A67985" w:rsidRDefault="000D1FE5" w:rsidP="00B460C5">
      <w:pPr>
        <w:pStyle w:val="BodyText"/>
        <w:numPr>
          <w:ilvl w:val="0"/>
          <w:numId w:val="6"/>
        </w:numPr>
        <w:rPr>
          <w:rFonts w:cs="Arial"/>
          <w:szCs w:val="22"/>
        </w:rPr>
      </w:pPr>
      <w:r w:rsidRPr="00A67985">
        <w:rPr>
          <w:rFonts w:cs="Arial"/>
          <w:szCs w:val="22"/>
        </w:rPr>
        <w:t>A sprint backlog will be agreed between all parties at the beginning of each sprint setting out when the user stories will be delivered during the sprint.</w:t>
      </w:r>
    </w:p>
    <w:p w14:paraId="463A974A" w14:textId="77777777" w:rsidR="000D1FE5" w:rsidRPr="00A67985" w:rsidRDefault="000D1FE5" w:rsidP="00B460C5">
      <w:pPr>
        <w:pStyle w:val="BodyText"/>
        <w:numPr>
          <w:ilvl w:val="0"/>
          <w:numId w:val="6"/>
        </w:numPr>
        <w:rPr>
          <w:rFonts w:cs="Arial"/>
          <w:szCs w:val="22"/>
        </w:rPr>
      </w:pPr>
      <w:r w:rsidRPr="00A67985">
        <w:rPr>
          <w:rFonts w:cs="Arial"/>
          <w:szCs w:val="22"/>
        </w:rPr>
        <w:t xml:space="preserve">Supplier and the customer will use the customer agreed collaboration tools to ensure transparency in the development of code, documentation and to share tasks, the team calendar etc. </w:t>
      </w:r>
    </w:p>
    <w:p w14:paraId="50CAD0D1" w14:textId="77777777" w:rsidR="000D1FE5" w:rsidRPr="00A67985" w:rsidRDefault="000D1FE5" w:rsidP="00B460C5">
      <w:pPr>
        <w:pStyle w:val="BodyText"/>
        <w:numPr>
          <w:ilvl w:val="0"/>
          <w:numId w:val="6"/>
        </w:numPr>
        <w:rPr>
          <w:rFonts w:cs="Arial"/>
          <w:szCs w:val="22"/>
        </w:rPr>
      </w:pPr>
      <w:r w:rsidRPr="00A67985">
        <w:rPr>
          <w:rFonts w:cs="Arial"/>
          <w:szCs w:val="22"/>
        </w:rPr>
        <w:t xml:space="preserve">The supplier will record delivery progress using the customer agreed tool so that it is visible to the customer. </w:t>
      </w:r>
    </w:p>
    <w:p w14:paraId="0FB9C117" w14:textId="77777777" w:rsidR="000D1FE5" w:rsidRPr="00A67985" w:rsidRDefault="000D1FE5" w:rsidP="00B460C5">
      <w:pPr>
        <w:pStyle w:val="BodyText"/>
        <w:numPr>
          <w:ilvl w:val="0"/>
          <w:numId w:val="6"/>
        </w:numPr>
        <w:rPr>
          <w:rFonts w:cs="Arial"/>
          <w:szCs w:val="22"/>
        </w:rPr>
      </w:pPr>
      <w:r w:rsidRPr="00A67985">
        <w:rPr>
          <w:rFonts w:cs="Arial"/>
          <w:szCs w:val="22"/>
        </w:rPr>
        <w:t xml:space="preserve">There will be a Sprint Review and </w:t>
      </w:r>
      <w:r>
        <w:rPr>
          <w:rFonts w:cs="Arial"/>
          <w:szCs w:val="22"/>
        </w:rPr>
        <w:t>S</w:t>
      </w:r>
      <w:r w:rsidRPr="00A67985">
        <w:rPr>
          <w:rFonts w:cs="Arial"/>
          <w:szCs w:val="22"/>
        </w:rPr>
        <w:t>print Retrospective at the end of each sprint.</w:t>
      </w:r>
    </w:p>
    <w:p w14:paraId="643136B1" w14:textId="27D022D3" w:rsidR="000D1FE5" w:rsidRPr="00A67985" w:rsidRDefault="000D1FE5" w:rsidP="00B460C5">
      <w:pPr>
        <w:pStyle w:val="BodyText"/>
        <w:numPr>
          <w:ilvl w:val="0"/>
          <w:numId w:val="6"/>
        </w:numPr>
        <w:rPr>
          <w:rFonts w:cs="Arial"/>
          <w:szCs w:val="22"/>
        </w:rPr>
      </w:pPr>
      <w:r w:rsidRPr="00A67985">
        <w:rPr>
          <w:rFonts w:cs="Arial"/>
          <w:szCs w:val="22"/>
        </w:rPr>
        <w:t>The supplier must ensure that they have sufficient available resource to deliver the work that is set out in th</w:t>
      </w:r>
      <w:r>
        <w:rPr>
          <w:rFonts w:cs="Arial"/>
          <w:szCs w:val="22"/>
        </w:rPr>
        <w:t>e</w:t>
      </w:r>
      <w:r w:rsidRPr="00A67985">
        <w:rPr>
          <w:rFonts w:cs="Arial"/>
          <w:szCs w:val="22"/>
        </w:rPr>
        <w:t xml:space="preserve"> </w:t>
      </w:r>
      <w:proofErr w:type="spellStart"/>
      <w:r w:rsidRPr="00A67985">
        <w:rPr>
          <w:rFonts w:cs="Arial"/>
          <w:szCs w:val="22"/>
        </w:rPr>
        <w:t>SoW</w:t>
      </w:r>
      <w:proofErr w:type="spellEnd"/>
      <w:r w:rsidRPr="00A67985">
        <w:rPr>
          <w:rFonts w:cs="Arial"/>
          <w:szCs w:val="22"/>
        </w:rPr>
        <w:t xml:space="preserve"> to time, cost and quality.</w:t>
      </w:r>
    </w:p>
    <w:p w14:paraId="4F0C0C00" w14:textId="2D07B2C3" w:rsidR="000D1FE5" w:rsidRPr="00A67985" w:rsidRDefault="000D1FE5" w:rsidP="00B460C5">
      <w:pPr>
        <w:pStyle w:val="BodyText"/>
        <w:numPr>
          <w:ilvl w:val="0"/>
          <w:numId w:val="6"/>
        </w:numPr>
        <w:rPr>
          <w:rFonts w:cs="Arial"/>
          <w:szCs w:val="22"/>
        </w:rPr>
      </w:pPr>
      <w:r w:rsidRPr="00A67985">
        <w:rPr>
          <w:rFonts w:cs="Arial"/>
          <w:szCs w:val="22"/>
        </w:rPr>
        <w:t>The maximum price for th</w:t>
      </w:r>
      <w:r>
        <w:rPr>
          <w:rFonts w:cs="Arial"/>
          <w:szCs w:val="22"/>
        </w:rPr>
        <w:t>e</w:t>
      </w:r>
      <w:r w:rsidRPr="00A67985">
        <w:rPr>
          <w:rFonts w:cs="Arial"/>
          <w:szCs w:val="22"/>
        </w:rPr>
        <w:t xml:space="preserve"> </w:t>
      </w:r>
      <w:proofErr w:type="spellStart"/>
      <w:r w:rsidRPr="00A67985">
        <w:rPr>
          <w:rFonts w:cs="Arial"/>
          <w:szCs w:val="22"/>
        </w:rPr>
        <w:t>SoW</w:t>
      </w:r>
      <w:proofErr w:type="spellEnd"/>
      <w:r w:rsidRPr="00A67985">
        <w:rPr>
          <w:rFonts w:cs="Arial"/>
          <w:szCs w:val="22"/>
        </w:rPr>
        <w:t xml:space="preserve"> is fixed and may not be exceeded.</w:t>
      </w:r>
    </w:p>
    <w:p w14:paraId="1C3544D4" w14:textId="77777777" w:rsidR="000D1FE5" w:rsidRPr="00A67985" w:rsidRDefault="000D1FE5" w:rsidP="00B460C5">
      <w:pPr>
        <w:pStyle w:val="BodyText"/>
        <w:numPr>
          <w:ilvl w:val="0"/>
          <w:numId w:val="6"/>
        </w:numPr>
        <w:rPr>
          <w:rFonts w:cs="Arial"/>
          <w:szCs w:val="22"/>
        </w:rPr>
      </w:pPr>
      <w:r w:rsidRPr="00A67985">
        <w:rPr>
          <w:rFonts w:cs="Arial"/>
          <w:szCs w:val="22"/>
        </w:rPr>
        <w:t>The supplier resourcing of the project will be compliant with clause 7.2 of the call off terms of the framework.</w:t>
      </w:r>
    </w:p>
    <w:p w14:paraId="429E30EA" w14:textId="1C7F0827" w:rsidR="000D1FE5" w:rsidRPr="00A67985" w:rsidRDefault="000D1FE5" w:rsidP="00B460C5">
      <w:pPr>
        <w:pStyle w:val="BodyText"/>
        <w:numPr>
          <w:ilvl w:val="0"/>
          <w:numId w:val="6"/>
        </w:numPr>
        <w:rPr>
          <w:rFonts w:cs="Arial"/>
          <w:szCs w:val="22"/>
        </w:rPr>
      </w:pPr>
      <w:r w:rsidRPr="00A67985">
        <w:rPr>
          <w:rFonts w:cs="Arial"/>
          <w:szCs w:val="22"/>
        </w:rPr>
        <w:t>Any work not delivered within the agreed sprints set out within th</w:t>
      </w:r>
      <w:r>
        <w:rPr>
          <w:rFonts w:cs="Arial"/>
          <w:szCs w:val="22"/>
        </w:rPr>
        <w:t>e</w:t>
      </w:r>
      <w:r w:rsidRPr="00A67985">
        <w:rPr>
          <w:rFonts w:cs="Arial"/>
          <w:szCs w:val="22"/>
        </w:rPr>
        <w:t xml:space="preserve"> </w:t>
      </w:r>
      <w:proofErr w:type="spellStart"/>
      <w:r w:rsidRPr="00A67985">
        <w:rPr>
          <w:rFonts w:cs="Arial"/>
          <w:szCs w:val="22"/>
        </w:rPr>
        <w:t>SoW</w:t>
      </w:r>
      <w:proofErr w:type="spellEnd"/>
      <w:r w:rsidRPr="00A67985">
        <w:rPr>
          <w:rFonts w:cs="Arial"/>
          <w:szCs w:val="22"/>
        </w:rPr>
        <w:t xml:space="preserve"> must be delivered separately at the suppliers cost and within a timescale agreed with HFEA. The content of sprints cannot be changed without the Product Owner prior agreement.</w:t>
      </w:r>
    </w:p>
    <w:p w14:paraId="49C747D1" w14:textId="77777777" w:rsidR="000D1FE5" w:rsidRPr="00A67985" w:rsidRDefault="000D1FE5" w:rsidP="00B460C5">
      <w:pPr>
        <w:pStyle w:val="BodyText"/>
        <w:numPr>
          <w:ilvl w:val="0"/>
          <w:numId w:val="6"/>
        </w:numPr>
        <w:rPr>
          <w:rFonts w:cs="Arial"/>
          <w:szCs w:val="22"/>
        </w:rPr>
      </w:pPr>
      <w:r w:rsidRPr="00A67985">
        <w:rPr>
          <w:rFonts w:cs="Arial"/>
          <w:szCs w:val="22"/>
        </w:rPr>
        <w:t>Acceptance criteria are agreed by both parties and documented in the User Story.</w:t>
      </w:r>
    </w:p>
    <w:p w14:paraId="7D1AE959" w14:textId="77777777" w:rsidR="000D1FE5" w:rsidRPr="00A67985" w:rsidRDefault="000D1FE5" w:rsidP="00B460C5">
      <w:pPr>
        <w:pStyle w:val="BodyText"/>
        <w:numPr>
          <w:ilvl w:val="0"/>
          <w:numId w:val="6"/>
        </w:numPr>
        <w:rPr>
          <w:rFonts w:cs="Arial"/>
          <w:szCs w:val="22"/>
        </w:rPr>
      </w:pPr>
      <w:r w:rsidRPr="00A67985">
        <w:rPr>
          <w:rFonts w:cs="Arial"/>
          <w:szCs w:val="22"/>
        </w:rPr>
        <w:t>HFEA will provide suppliers with access to their premises and with resources (e.g. work space, meeting rooms, technology etc.) as required in order to perform the contracted activities.</w:t>
      </w:r>
    </w:p>
    <w:p w14:paraId="0C770607" w14:textId="77777777" w:rsidR="000D1FE5" w:rsidRPr="00A67985" w:rsidRDefault="000D1FE5" w:rsidP="00B460C5">
      <w:pPr>
        <w:pStyle w:val="BodyText"/>
        <w:numPr>
          <w:ilvl w:val="0"/>
          <w:numId w:val="6"/>
        </w:numPr>
        <w:rPr>
          <w:rFonts w:cs="Arial"/>
          <w:szCs w:val="22"/>
        </w:rPr>
      </w:pPr>
      <w:r w:rsidRPr="00A67985">
        <w:rPr>
          <w:rFonts w:cs="Arial"/>
          <w:szCs w:val="22"/>
        </w:rPr>
        <w:t xml:space="preserve">Completed code will be deployed to the GitHub or other HFEA nominated repository where it will be deployed to the </w:t>
      </w:r>
      <w:r>
        <w:rPr>
          <w:rFonts w:cs="Arial"/>
          <w:szCs w:val="22"/>
        </w:rPr>
        <w:t>HFEA nominated</w:t>
      </w:r>
      <w:r w:rsidRPr="00A67985">
        <w:rPr>
          <w:rFonts w:cs="Arial"/>
          <w:szCs w:val="22"/>
        </w:rPr>
        <w:t xml:space="preserve"> environment in demo mode.  A select group of users will be invited to conduct validation tests. </w:t>
      </w:r>
    </w:p>
    <w:p w14:paraId="4D2EF669" w14:textId="77777777" w:rsidR="000D1FE5" w:rsidRPr="00A67985" w:rsidRDefault="000D1FE5" w:rsidP="00B460C5">
      <w:pPr>
        <w:pStyle w:val="BodyText"/>
        <w:numPr>
          <w:ilvl w:val="0"/>
          <w:numId w:val="6"/>
        </w:numPr>
        <w:rPr>
          <w:rFonts w:cs="Arial"/>
          <w:szCs w:val="22"/>
        </w:rPr>
      </w:pPr>
      <w:r w:rsidRPr="00A67985">
        <w:rPr>
          <w:rFonts w:cs="Arial"/>
          <w:szCs w:val="22"/>
        </w:rPr>
        <w:t>Acceptance of the software is incremental and will occur at the end of each Sprint.  At the end of each Sprint the User Stories that have been completed will be accepted against the specified criteria.</w:t>
      </w:r>
    </w:p>
    <w:p w14:paraId="1DAFF902" w14:textId="77777777" w:rsidR="000D1FE5" w:rsidRPr="00A67985" w:rsidRDefault="000D1FE5" w:rsidP="00B460C5">
      <w:pPr>
        <w:pStyle w:val="BodyText"/>
        <w:numPr>
          <w:ilvl w:val="0"/>
          <w:numId w:val="6"/>
        </w:numPr>
        <w:rPr>
          <w:rFonts w:cs="Arial"/>
          <w:szCs w:val="22"/>
        </w:rPr>
      </w:pPr>
      <w:r w:rsidRPr="00A67985">
        <w:rPr>
          <w:rFonts w:cs="Arial"/>
          <w:szCs w:val="22"/>
        </w:rPr>
        <w:t>Approval for payment to the supplier will be made to the IfQ Programme Board  only at the end of each phase (Alpha, beta, Live)</w:t>
      </w:r>
    </w:p>
    <w:p w14:paraId="02F0738F" w14:textId="77777777" w:rsidR="000D1FE5" w:rsidRPr="00A67985" w:rsidRDefault="000D1FE5" w:rsidP="00B460C5">
      <w:pPr>
        <w:pStyle w:val="BodyText"/>
        <w:numPr>
          <w:ilvl w:val="0"/>
          <w:numId w:val="6"/>
        </w:numPr>
        <w:rPr>
          <w:rFonts w:cs="Arial"/>
          <w:szCs w:val="22"/>
        </w:rPr>
      </w:pPr>
      <w:r w:rsidRPr="00A67985">
        <w:rPr>
          <w:rFonts w:cs="Arial"/>
          <w:szCs w:val="22"/>
        </w:rPr>
        <w:lastRenderedPageBreak/>
        <w:t>The supplier must complete all phases unless the Customer decides to terminate.</w:t>
      </w:r>
    </w:p>
    <w:p w14:paraId="5D8DE068" w14:textId="77777777" w:rsidR="000D1FE5" w:rsidRPr="00FB0949" w:rsidRDefault="000D1FE5" w:rsidP="000D1FE5">
      <w:pPr>
        <w:pStyle w:val="BodyText"/>
        <w:rPr>
          <w:rFonts w:cs="Arial"/>
          <w:szCs w:val="22"/>
        </w:rPr>
      </w:pPr>
      <w:r w:rsidRPr="00FB0949">
        <w:rPr>
          <w:rFonts w:cs="Arial"/>
          <w:szCs w:val="22"/>
        </w:rPr>
        <w:t>Any and all costs associated with the production of such a response must be borne by the Supplier. CCS will not contribute in any way to meeting production costs of any quotation response.</w:t>
      </w:r>
    </w:p>
    <w:p w14:paraId="26E6DD1D" w14:textId="77777777" w:rsidR="000D1FE5" w:rsidRPr="00FB0949" w:rsidRDefault="000D1FE5" w:rsidP="000D1FE5">
      <w:pPr>
        <w:pStyle w:val="BodyText"/>
        <w:rPr>
          <w:rFonts w:cs="Arial"/>
          <w:szCs w:val="22"/>
        </w:rPr>
      </w:pPr>
      <w:r w:rsidRPr="00FB0949">
        <w:rPr>
          <w:rFonts w:cs="Arial"/>
          <w:szCs w:val="22"/>
        </w:rPr>
        <w:t>Information contained within this document is confidential and must not be revealed to any third party without prior written consent from CCS and the HFEA.</w:t>
      </w:r>
    </w:p>
    <w:p w14:paraId="01BD5829" w14:textId="62A00C74" w:rsidR="000D1FE5" w:rsidRPr="00FB0949" w:rsidRDefault="000D1FE5" w:rsidP="000D1FE5">
      <w:pPr>
        <w:pStyle w:val="BodyText"/>
        <w:rPr>
          <w:rFonts w:cs="Arial"/>
          <w:szCs w:val="22"/>
        </w:rPr>
      </w:pPr>
      <w:r w:rsidRPr="00FB0949">
        <w:rPr>
          <w:rFonts w:cs="Arial"/>
          <w:szCs w:val="22"/>
        </w:rPr>
        <w:t xml:space="preserve">CCS and the HFEA expect that all responses to this RFP will be provided by </w:t>
      </w:r>
      <w:r w:rsidR="001D4976">
        <w:rPr>
          <w:rFonts w:cs="Arial"/>
          <w:szCs w:val="22"/>
        </w:rPr>
        <w:t>p</w:t>
      </w:r>
      <w:r w:rsidRPr="00FB0949">
        <w:rPr>
          <w:rFonts w:cs="Arial"/>
          <w:szCs w:val="22"/>
        </w:rPr>
        <w:t>otential Providers in good faith to the best of their ability in the light of information available at the time of their response.</w:t>
      </w:r>
    </w:p>
    <w:p w14:paraId="57EBE054" w14:textId="77777777" w:rsidR="000D1FE5" w:rsidRPr="00FB0949" w:rsidRDefault="000D1FE5" w:rsidP="000D1FE5">
      <w:pPr>
        <w:pStyle w:val="BodyText"/>
        <w:rPr>
          <w:rFonts w:cs="Arial"/>
          <w:szCs w:val="22"/>
        </w:rPr>
      </w:pPr>
      <w:r w:rsidRPr="00FB0949">
        <w:rPr>
          <w:rFonts w:cs="Arial"/>
          <w:szCs w:val="22"/>
        </w:rPr>
        <w:t xml:space="preserve">Suppliers must identify any sub-contractors involved in their proposed delivery. Suppliers retain responsibility for performance of their sub-contractors. </w:t>
      </w:r>
    </w:p>
    <w:p w14:paraId="28BFA305" w14:textId="6AAF881F" w:rsidR="003B0748" w:rsidRPr="00FB0949" w:rsidRDefault="003B0748" w:rsidP="00B17733">
      <w:pPr>
        <w:pStyle w:val="Heading1"/>
        <w:numPr>
          <w:ilvl w:val="0"/>
          <w:numId w:val="0"/>
        </w:numPr>
        <w:ind w:left="360" w:hanging="360"/>
      </w:pPr>
      <w:r w:rsidRPr="00FB0949">
        <w:t xml:space="preserve">IfQ </w:t>
      </w:r>
      <w:r w:rsidR="00CD7AFC" w:rsidRPr="00FB0949">
        <w:t>p</w:t>
      </w:r>
      <w:r w:rsidR="00207A42" w:rsidRPr="00FB0949">
        <w:t xml:space="preserve">rogramme </w:t>
      </w:r>
      <w:r w:rsidRPr="00FB0949">
        <w:t>general conditions</w:t>
      </w:r>
      <w:bookmarkEnd w:id="16"/>
      <w:bookmarkEnd w:id="17"/>
      <w:bookmarkEnd w:id="18"/>
      <w:bookmarkEnd w:id="19"/>
      <w:r w:rsidRPr="00FB0949">
        <w:t xml:space="preserve"> </w:t>
      </w:r>
    </w:p>
    <w:p w14:paraId="2171D2B3" w14:textId="64FF146E" w:rsidR="002E18F1" w:rsidRPr="00FB0949" w:rsidRDefault="003B0748" w:rsidP="00B17733">
      <w:pPr>
        <w:pStyle w:val="Heading2"/>
        <w:numPr>
          <w:ilvl w:val="0"/>
          <w:numId w:val="0"/>
        </w:numPr>
      </w:pPr>
      <w:bookmarkStart w:id="20" w:name="_Toc409951851"/>
      <w:bookmarkStart w:id="21" w:name="_Toc410309270"/>
      <w:bookmarkStart w:id="22" w:name="_Toc410309736"/>
      <w:r w:rsidRPr="00FB0949">
        <w:t xml:space="preserve">IfQ </w:t>
      </w:r>
      <w:r w:rsidR="00495806" w:rsidRPr="00FB0949">
        <w:t>Test and development r</w:t>
      </w:r>
      <w:r w:rsidR="002E18F1" w:rsidRPr="00FB0949">
        <w:t>equirements</w:t>
      </w:r>
      <w:bookmarkEnd w:id="20"/>
      <w:bookmarkEnd w:id="21"/>
      <w:bookmarkEnd w:id="22"/>
    </w:p>
    <w:p w14:paraId="43299EA3" w14:textId="77777777" w:rsidR="001D4976" w:rsidRPr="00FB0949" w:rsidRDefault="001D4976" w:rsidP="001D4976">
      <w:pPr>
        <w:spacing w:after="150"/>
        <w:rPr>
          <w:rFonts w:cs="Arial"/>
        </w:rPr>
      </w:pPr>
      <w:bookmarkStart w:id="23" w:name="_Toc409951823"/>
      <w:bookmarkStart w:id="24" w:name="_Toc410309271"/>
      <w:bookmarkStart w:id="25" w:name="_Toc410309737"/>
      <w:r w:rsidRPr="00FB0949">
        <w:rPr>
          <w:rFonts w:cs="Arial"/>
        </w:rPr>
        <w:t xml:space="preserve">All code being developed will be stored on the Authority’s </w:t>
      </w:r>
      <w:r>
        <w:rPr>
          <w:rFonts w:cs="Arial"/>
        </w:rPr>
        <w:t xml:space="preserve">nominated </w:t>
      </w:r>
      <w:r w:rsidRPr="00FB0949">
        <w:rPr>
          <w:rFonts w:cs="Arial"/>
        </w:rPr>
        <w:t xml:space="preserve">servers. Code will be subject to a peer code review (to include the HFEA internal IT team and possibly the HFEA Technical Assurance Group) at the end of each sprint. </w:t>
      </w:r>
    </w:p>
    <w:p w14:paraId="2EB7A676" w14:textId="77777777" w:rsidR="001D4976" w:rsidRDefault="001D4976" w:rsidP="001D4976">
      <w:pPr>
        <w:spacing w:after="150"/>
        <w:rPr>
          <w:rFonts w:cs="Arial"/>
        </w:rPr>
      </w:pPr>
      <w:r>
        <w:rPr>
          <w:rFonts w:cs="Arial"/>
        </w:rPr>
        <w:t>Suppliers must adopt best practice software engineering practices such as:</w:t>
      </w:r>
    </w:p>
    <w:p w14:paraId="5679CF23" w14:textId="77777777" w:rsidR="001D4976" w:rsidRPr="006C0B99" w:rsidRDefault="001D4976" w:rsidP="00B460C5">
      <w:pPr>
        <w:pStyle w:val="ListParagraph"/>
        <w:numPr>
          <w:ilvl w:val="0"/>
          <w:numId w:val="38"/>
        </w:numPr>
        <w:spacing w:after="150"/>
        <w:rPr>
          <w:rFonts w:cs="Arial"/>
        </w:rPr>
      </w:pPr>
      <w:r w:rsidRPr="006C0B99">
        <w:rPr>
          <w:rFonts w:cs="Arial"/>
        </w:rPr>
        <w:t>Common coding standards</w:t>
      </w:r>
    </w:p>
    <w:p w14:paraId="1A0C5C7E" w14:textId="77777777" w:rsidR="001D4976" w:rsidRPr="006C0B99" w:rsidRDefault="001D4976" w:rsidP="00B460C5">
      <w:pPr>
        <w:pStyle w:val="ListParagraph"/>
        <w:numPr>
          <w:ilvl w:val="0"/>
          <w:numId w:val="38"/>
        </w:numPr>
        <w:spacing w:after="150"/>
        <w:rPr>
          <w:rFonts w:cs="Arial"/>
        </w:rPr>
      </w:pPr>
      <w:r w:rsidRPr="006C0B99">
        <w:rPr>
          <w:rFonts w:cs="Arial"/>
        </w:rPr>
        <w:t>Behaviour driven development</w:t>
      </w:r>
    </w:p>
    <w:p w14:paraId="6744FB07" w14:textId="77777777" w:rsidR="001D4976" w:rsidRPr="006C0B99" w:rsidRDefault="001D4976" w:rsidP="00B460C5">
      <w:pPr>
        <w:pStyle w:val="ListParagraph"/>
        <w:numPr>
          <w:ilvl w:val="0"/>
          <w:numId w:val="38"/>
        </w:numPr>
        <w:spacing w:after="150"/>
        <w:rPr>
          <w:rFonts w:cs="Arial"/>
        </w:rPr>
      </w:pPr>
      <w:r w:rsidRPr="006C0B99">
        <w:rPr>
          <w:rFonts w:cs="Arial"/>
        </w:rPr>
        <w:t>Test driven development</w:t>
      </w:r>
    </w:p>
    <w:p w14:paraId="5C5F30A8" w14:textId="77777777" w:rsidR="001D4976" w:rsidRPr="006C0B99" w:rsidRDefault="001D4976" w:rsidP="00B460C5">
      <w:pPr>
        <w:pStyle w:val="ListParagraph"/>
        <w:numPr>
          <w:ilvl w:val="0"/>
          <w:numId w:val="38"/>
        </w:numPr>
        <w:spacing w:after="150"/>
        <w:rPr>
          <w:rFonts w:cs="Arial"/>
        </w:rPr>
      </w:pPr>
      <w:r w:rsidRPr="006C0B99">
        <w:rPr>
          <w:rFonts w:cs="Arial"/>
        </w:rPr>
        <w:t>Refactoring</w:t>
      </w:r>
    </w:p>
    <w:p w14:paraId="4ADA7333" w14:textId="77777777" w:rsidR="001D4976" w:rsidRPr="006C0B99" w:rsidRDefault="001D4976" w:rsidP="00B460C5">
      <w:pPr>
        <w:pStyle w:val="ListParagraph"/>
        <w:numPr>
          <w:ilvl w:val="0"/>
          <w:numId w:val="38"/>
        </w:numPr>
        <w:spacing w:after="150"/>
        <w:rPr>
          <w:rFonts w:cs="Arial"/>
        </w:rPr>
      </w:pPr>
      <w:r w:rsidRPr="006C0B99">
        <w:rPr>
          <w:rFonts w:cs="Arial"/>
        </w:rPr>
        <w:t>Continual integration</w:t>
      </w:r>
    </w:p>
    <w:p w14:paraId="39824105" w14:textId="77777777" w:rsidR="001D4976" w:rsidRPr="006C0B99" w:rsidRDefault="001D4976" w:rsidP="00B460C5">
      <w:pPr>
        <w:pStyle w:val="ListParagraph"/>
        <w:numPr>
          <w:ilvl w:val="0"/>
          <w:numId w:val="38"/>
        </w:numPr>
        <w:spacing w:after="150"/>
        <w:rPr>
          <w:rFonts w:cs="Arial"/>
        </w:rPr>
      </w:pPr>
      <w:r w:rsidRPr="006C0B99">
        <w:rPr>
          <w:rFonts w:cs="Arial"/>
        </w:rPr>
        <w:t xml:space="preserve">Automated unit testing. </w:t>
      </w:r>
    </w:p>
    <w:p w14:paraId="55054052" w14:textId="77777777" w:rsidR="001D4976" w:rsidRPr="006C0B99" w:rsidRDefault="001D4976" w:rsidP="00B460C5">
      <w:pPr>
        <w:pStyle w:val="ListParagraph"/>
        <w:numPr>
          <w:ilvl w:val="0"/>
          <w:numId w:val="38"/>
        </w:numPr>
        <w:spacing w:after="150"/>
        <w:rPr>
          <w:rFonts w:cs="Arial"/>
        </w:rPr>
      </w:pPr>
      <w:r w:rsidRPr="006C0B99">
        <w:rPr>
          <w:rFonts w:cs="Arial"/>
        </w:rPr>
        <w:t>Automated release management</w:t>
      </w:r>
    </w:p>
    <w:p w14:paraId="45816C05" w14:textId="77777777" w:rsidR="001D4976" w:rsidRPr="00FB0949" w:rsidRDefault="001D4976" w:rsidP="001D4976">
      <w:pPr>
        <w:spacing w:after="150"/>
        <w:rPr>
          <w:rFonts w:cs="Arial"/>
        </w:rPr>
      </w:pPr>
      <w:r w:rsidRPr="00FB0949">
        <w:rPr>
          <w:rFonts w:cs="Arial"/>
        </w:rPr>
        <w:t xml:space="preserve">Suppliers must provide their own </w:t>
      </w:r>
      <w:r>
        <w:rPr>
          <w:rFonts w:cs="Arial"/>
        </w:rPr>
        <w:t xml:space="preserve">laptops and </w:t>
      </w:r>
      <w:r w:rsidRPr="00FB0949">
        <w:rPr>
          <w:rFonts w:cs="Arial"/>
        </w:rPr>
        <w:t>licences (if any) required to comply with the above.</w:t>
      </w:r>
    </w:p>
    <w:p w14:paraId="1119DAAE" w14:textId="77777777" w:rsidR="001D4976" w:rsidRDefault="001D4976" w:rsidP="001D4976">
      <w:pPr>
        <w:spacing w:after="150"/>
        <w:rPr>
          <w:rFonts w:cs="Arial"/>
        </w:rPr>
      </w:pPr>
      <w:r w:rsidRPr="00FB0949">
        <w:rPr>
          <w:rFonts w:cs="Arial"/>
          <w:szCs w:val="22"/>
        </w:rPr>
        <w:t>As part of the agile</w:t>
      </w:r>
      <w:r w:rsidRPr="00FB0949">
        <w:rPr>
          <w:rFonts w:cs="Arial"/>
          <w:sz w:val="20"/>
          <w:szCs w:val="22"/>
        </w:rPr>
        <w:t xml:space="preserve"> </w:t>
      </w:r>
      <w:r>
        <w:rPr>
          <w:rFonts w:cs="Arial"/>
          <w:sz w:val="20"/>
          <w:szCs w:val="22"/>
        </w:rPr>
        <w:t xml:space="preserve">&amp; SCRUM </w:t>
      </w:r>
      <w:r w:rsidRPr="00FB0949">
        <w:rPr>
          <w:rFonts w:cs="Arial"/>
          <w:szCs w:val="22"/>
        </w:rPr>
        <w:t xml:space="preserve">methodology, there will be an ongoing testing of the products as they are developed. Furthermore, each product </w:t>
      </w:r>
      <w:r w:rsidRPr="00FB0949">
        <w:rPr>
          <w:rFonts w:cs="Arial"/>
          <w:color w:val="0B0C0C"/>
          <w:szCs w:val="22"/>
          <w:shd w:val="clear" w:color="auto" w:fill="FFFFFF"/>
        </w:rPr>
        <w:t>should be tested by disabled people, older people, and people who use assistive technologies at least twice as the products are developed. (</w:t>
      </w:r>
      <w:hyperlink r:id="rId8" w:history="1">
        <w:r w:rsidRPr="00FB0949">
          <w:rPr>
            <w:rStyle w:val="Hyperlink"/>
            <w:rFonts w:cs="Arial"/>
          </w:rPr>
          <w:t>https://www.gov.uk/service-manual/user-centred-design/accessibility</w:t>
        </w:r>
      </w:hyperlink>
      <w:r w:rsidRPr="00FB0949">
        <w:rPr>
          <w:rFonts w:cs="Arial"/>
        </w:rPr>
        <w:t>)</w:t>
      </w:r>
    </w:p>
    <w:p w14:paraId="07F3B4BE" w14:textId="77777777" w:rsidR="00C50766" w:rsidRPr="00FB0949" w:rsidRDefault="00C50766" w:rsidP="00B17733">
      <w:pPr>
        <w:pStyle w:val="Heading2"/>
        <w:numPr>
          <w:ilvl w:val="0"/>
          <w:numId w:val="0"/>
        </w:numPr>
      </w:pPr>
      <w:r w:rsidRPr="00FB0949">
        <w:t>Confidentiality and security of data</w:t>
      </w:r>
      <w:bookmarkEnd w:id="23"/>
      <w:bookmarkEnd w:id="24"/>
      <w:bookmarkEnd w:id="25"/>
    </w:p>
    <w:p w14:paraId="2B69A362" w14:textId="51832539" w:rsidR="00C50766" w:rsidRPr="00FB0949" w:rsidRDefault="00C50766" w:rsidP="00C50766">
      <w:pPr>
        <w:pStyle w:val="BodyText"/>
        <w:rPr>
          <w:rFonts w:cs="Arial"/>
          <w:szCs w:val="22"/>
        </w:rPr>
      </w:pPr>
      <w:r w:rsidRPr="00FB0949">
        <w:rPr>
          <w:rFonts w:cs="Arial"/>
          <w:szCs w:val="22"/>
        </w:rPr>
        <w:t>The activities of the HFEA, and its suppliers, are bound by the H</w:t>
      </w:r>
      <w:r w:rsidR="003A660F" w:rsidRPr="00FB0949">
        <w:rPr>
          <w:rFonts w:cs="Arial"/>
          <w:szCs w:val="22"/>
        </w:rPr>
        <w:t xml:space="preserve">uman </w:t>
      </w:r>
      <w:r w:rsidRPr="00FB0949">
        <w:rPr>
          <w:rFonts w:cs="Arial"/>
          <w:szCs w:val="22"/>
        </w:rPr>
        <w:t>F</w:t>
      </w:r>
      <w:r w:rsidR="003A660F" w:rsidRPr="00FB0949">
        <w:rPr>
          <w:rFonts w:cs="Arial"/>
          <w:szCs w:val="22"/>
        </w:rPr>
        <w:t xml:space="preserve">ertilisation and </w:t>
      </w:r>
      <w:r w:rsidRPr="00FB0949">
        <w:rPr>
          <w:rFonts w:cs="Arial"/>
          <w:szCs w:val="22"/>
        </w:rPr>
        <w:t>E</w:t>
      </w:r>
      <w:r w:rsidR="003A660F" w:rsidRPr="00FB0949">
        <w:rPr>
          <w:rFonts w:cs="Arial"/>
          <w:szCs w:val="22"/>
        </w:rPr>
        <w:t>mbryology</w:t>
      </w:r>
      <w:r w:rsidRPr="00FB0949">
        <w:rPr>
          <w:rFonts w:cs="Arial"/>
          <w:szCs w:val="22"/>
        </w:rPr>
        <w:t xml:space="preserve"> Act 1990 (as amended)</w:t>
      </w:r>
      <w:r w:rsidR="005F5B27" w:rsidRPr="00FB0949">
        <w:rPr>
          <w:rFonts w:cs="Arial"/>
          <w:szCs w:val="22"/>
        </w:rPr>
        <w:t xml:space="preserve"> (the Act)</w:t>
      </w:r>
      <w:r w:rsidRPr="00FB0949">
        <w:rPr>
          <w:rFonts w:cs="Arial"/>
          <w:szCs w:val="22"/>
        </w:rPr>
        <w:t xml:space="preserve">. </w:t>
      </w:r>
    </w:p>
    <w:p w14:paraId="0EADAF96" w14:textId="77777777" w:rsidR="00C50766" w:rsidRPr="00FB0949" w:rsidRDefault="00C50766" w:rsidP="00C50766">
      <w:pPr>
        <w:pStyle w:val="BodyText"/>
        <w:rPr>
          <w:rFonts w:cs="Arial"/>
          <w:szCs w:val="22"/>
        </w:rPr>
      </w:pPr>
      <w:r w:rsidRPr="00FB0949">
        <w:rPr>
          <w:rFonts w:cs="Arial"/>
          <w:szCs w:val="22"/>
        </w:rPr>
        <w:t xml:space="preserve">Suppliers should satisfy themselves that they understand the ramifications of the legislation in terms of its delivery as well as general best practice related to confidential and healthcare information. The Act imposes restrictions over and above general healthcare confidentiality requirements. </w:t>
      </w:r>
    </w:p>
    <w:p w14:paraId="3835BDD2" w14:textId="78BC2FBC" w:rsidR="00C50766" w:rsidRPr="00FB0949" w:rsidRDefault="00C50766" w:rsidP="00C50766">
      <w:pPr>
        <w:pStyle w:val="BodyText"/>
        <w:rPr>
          <w:rFonts w:cs="Arial"/>
          <w:szCs w:val="22"/>
        </w:rPr>
      </w:pPr>
      <w:r w:rsidRPr="00FB0949">
        <w:rPr>
          <w:rFonts w:cs="Arial"/>
          <w:szCs w:val="22"/>
        </w:rPr>
        <w:t xml:space="preserve">For example, </w:t>
      </w:r>
      <w:r w:rsidR="003A660F" w:rsidRPr="00FB0949">
        <w:rPr>
          <w:rFonts w:cs="Arial"/>
          <w:szCs w:val="22"/>
        </w:rPr>
        <w:t>the legislation includes (but is not limited to) the following requirements</w:t>
      </w:r>
      <w:r w:rsidRPr="00FB0949">
        <w:rPr>
          <w:rFonts w:cs="Arial"/>
          <w:szCs w:val="22"/>
        </w:rPr>
        <w:t>:</w:t>
      </w:r>
    </w:p>
    <w:p w14:paraId="00C00134" w14:textId="77777777" w:rsidR="00C50766" w:rsidRPr="00FB0949" w:rsidRDefault="00C50766" w:rsidP="00B460C5">
      <w:pPr>
        <w:pStyle w:val="BodyText"/>
        <w:numPr>
          <w:ilvl w:val="0"/>
          <w:numId w:val="6"/>
        </w:numPr>
        <w:rPr>
          <w:rFonts w:cs="Arial"/>
          <w:szCs w:val="22"/>
        </w:rPr>
      </w:pPr>
      <w:r w:rsidRPr="00FB0949">
        <w:rPr>
          <w:rFonts w:cs="Arial"/>
          <w:szCs w:val="22"/>
        </w:rPr>
        <w:t>data must be stored in the UK</w:t>
      </w:r>
    </w:p>
    <w:p w14:paraId="60FAC82F" w14:textId="77777777" w:rsidR="00C50766" w:rsidRPr="00FB0949" w:rsidRDefault="00C50766" w:rsidP="00B460C5">
      <w:pPr>
        <w:pStyle w:val="BodyText"/>
        <w:numPr>
          <w:ilvl w:val="0"/>
          <w:numId w:val="6"/>
        </w:numPr>
        <w:rPr>
          <w:rFonts w:cs="Arial"/>
          <w:szCs w:val="22"/>
        </w:rPr>
      </w:pPr>
      <w:r w:rsidRPr="00FB0949">
        <w:rPr>
          <w:rFonts w:cs="Arial"/>
          <w:szCs w:val="22"/>
        </w:rPr>
        <w:t>any person accessing data must be based in the UK</w:t>
      </w:r>
    </w:p>
    <w:p w14:paraId="0FDE97EF" w14:textId="66803E4C" w:rsidR="00C50766" w:rsidRPr="00FB0949" w:rsidRDefault="00C50766" w:rsidP="00B460C5">
      <w:pPr>
        <w:pStyle w:val="BodyText"/>
        <w:numPr>
          <w:ilvl w:val="0"/>
          <w:numId w:val="6"/>
        </w:numPr>
        <w:rPr>
          <w:rFonts w:cs="Arial"/>
          <w:szCs w:val="22"/>
        </w:rPr>
      </w:pPr>
      <w:r w:rsidRPr="00FB0949">
        <w:rPr>
          <w:rFonts w:cs="Arial"/>
          <w:szCs w:val="22"/>
        </w:rPr>
        <w:t>it is illegal to disclose any information falling within section 31(2)</w:t>
      </w:r>
      <w:r w:rsidR="003A660F" w:rsidRPr="00FB0949">
        <w:rPr>
          <w:rFonts w:cs="Arial"/>
          <w:szCs w:val="22"/>
        </w:rPr>
        <w:t xml:space="preserve"> of the Act</w:t>
      </w:r>
    </w:p>
    <w:p w14:paraId="69775721" w14:textId="77777777" w:rsidR="00C50766" w:rsidRPr="00FB0949" w:rsidRDefault="00C50766" w:rsidP="00B460C5">
      <w:pPr>
        <w:pStyle w:val="BodyText"/>
        <w:numPr>
          <w:ilvl w:val="0"/>
          <w:numId w:val="6"/>
        </w:numPr>
        <w:rPr>
          <w:rFonts w:cs="Arial"/>
          <w:szCs w:val="22"/>
        </w:rPr>
      </w:pPr>
      <w:r w:rsidRPr="00FB0949">
        <w:rPr>
          <w:rFonts w:cs="Arial"/>
          <w:szCs w:val="22"/>
        </w:rPr>
        <w:t>generally, no information in the Register or other system may be divulged to third parties</w:t>
      </w:r>
    </w:p>
    <w:p w14:paraId="22568CBE" w14:textId="77777777" w:rsidR="00C50766" w:rsidRPr="00FB0949" w:rsidRDefault="00C50766" w:rsidP="00B460C5">
      <w:pPr>
        <w:pStyle w:val="BodyText"/>
        <w:numPr>
          <w:ilvl w:val="0"/>
          <w:numId w:val="6"/>
        </w:numPr>
        <w:rPr>
          <w:rFonts w:cs="Arial"/>
          <w:szCs w:val="22"/>
        </w:rPr>
      </w:pPr>
      <w:r w:rsidRPr="00FB0949">
        <w:rPr>
          <w:rFonts w:cs="Arial"/>
          <w:szCs w:val="22"/>
        </w:rPr>
        <w:t xml:space="preserve">NHS safe haven rules, </w:t>
      </w:r>
      <w:proofErr w:type="spellStart"/>
      <w:r w:rsidRPr="00FB0949">
        <w:rPr>
          <w:rFonts w:cs="Arial"/>
          <w:szCs w:val="22"/>
        </w:rPr>
        <w:t>Caldicott</w:t>
      </w:r>
      <w:proofErr w:type="spellEnd"/>
      <w:r w:rsidRPr="00FB0949">
        <w:rPr>
          <w:rFonts w:cs="Arial"/>
          <w:szCs w:val="22"/>
        </w:rPr>
        <w:t xml:space="preserve"> Guardian 2 will apply as will strict adherence to the Data Protection Act 1998</w:t>
      </w:r>
    </w:p>
    <w:p w14:paraId="6D62233F" w14:textId="77777777" w:rsidR="00C50766" w:rsidRPr="00FB0949" w:rsidRDefault="00C50766" w:rsidP="00B460C5">
      <w:pPr>
        <w:pStyle w:val="BodyText"/>
        <w:numPr>
          <w:ilvl w:val="0"/>
          <w:numId w:val="6"/>
        </w:numPr>
        <w:rPr>
          <w:rFonts w:cs="Arial"/>
          <w:szCs w:val="22"/>
        </w:rPr>
      </w:pPr>
      <w:r w:rsidRPr="00FB0949">
        <w:rPr>
          <w:rFonts w:cs="Arial"/>
          <w:szCs w:val="22"/>
        </w:rPr>
        <w:lastRenderedPageBreak/>
        <w:t>suppliers will be required to comply with HFEA confidentiality agreements</w:t>
      </w:r>
    </w:p>
    <w:p w14:paraId="68EF1A00" w14:textId="47713AF7" w:rsidR="00C50766" w:rsidRPr="00FB0949" w:rsidRDefault="00C50766" w:rsidP="00B460C5">
      <w:pPr>
        <w:pStyle w:val="BodyText"/>
        <w:numPr>
          <w:ilvl w:val="0"/>
          <w:numId w:val="6"/>
        </w:numPr>
        <w:rPr>
          <w:rFonts w:cs="Arial"/>
          <w:szCs w:val="22"/>
        </w:rPr>
      </w:pPr>
      <w:r w:rsidRPr="00FB0949">
        <w:rPr>
          <w:rFonts w:cs="Arial"/>
          <w:szCs w:val="22"/>
        </w:rPr>
        <w:t>access to data needs to meet the appropriate levels of security</w:t>
      </w:r>
      <w:r w:rsidR="001409AF" w:rsidRPr="00FB0949">
        <w:rPr>
          <w:rFonts w:cs="Arial"/>
          <w:szCs w:val="22"/>
        </w:rPr>
        <w:t>, and</w:t>
      </w:r>
    </w:p>
    <w:p w14:paraId="37C5646B" w14:textId="57441633" w:rsidR="00C50766" w:rsidRPr="00FB0949" w:rsidRDefault="00C50766" w:rsidP="00B460C5">
      <w:pPr>
        <w:pStyle w:val="BodyText"/>
        <w:numPr>
          <w:ilvl w:val="0"/>
          <w:numId w:val="6"/>
        </w:numPr>
        <w:rPr>
          <w:rFonts w:cs="Arial"/>
          <w:szCs w:val="22"/>
        </w:rPr>
      </w:pPr>
      <w:proofErr w:type="gramStart"/>
      <w:r w:rsidRPr="00FB0949">
        <w:rPr>
          <w:rFonts w:cs="Arial"/>
          <w:szCs w:val="22"/>
        </w:rPr>
        <w:t>access</w:t>
      </w:r>
      <w:proofErr w:type="gramEnd"/>
      <w:r w:rsidRPr="00FB0949">
        <w:rPr>
          <w:rFonts w:cs="Arial"/>
          <w:szCs w:val="22"/>
        </w:rPr>
        <w:t xml:space="preserve"> to data will be strictly controlled through change control mechanisms.</w:t>
      </w:r>
    </w:p>
    <w:p w14:paraId="702DDB0D" w14:textId="03CE6886" w:rsidR="002E18F1" w:rsidRPr="00FB0949" w:rsidRDefault="002E18F1" w:rsidP="00B17733">
      <w:pPr>
        <w:pStyle w:val="Heading2"/>
        <w:numPr>
          <w:ilvl w:val="0"/>
          <w:numId w:val="0"/>
        </w:numPr>
      </w:pPr>
      <w:bookmarkStart w:id="26" w:name="_Toc409951852"/>
      <w:bookmarkStart w:id="27" w:name="_Toc410309272"/>
      <w:bookmarkStart w:id="28" w:name="_Toc410309738"/>
      <w:r w:rsidRPr="00FB0949">
        <w:t>Governance</w:t>
      </w:r>
      <w:bookmarkEnd w:id="26"/>
      <w:bookmarkEnd w:id="27"/>
      <w:bookmarkEnd w:id="28"/>
    </w:p>
    <w:p w14:paraId="5272CC17" w14:textId="369B4938" w:rsidR="00603189" w:rsidRPr="00603189" w:rsidRDefault="00603189" w:rsidP="00603189">
      <w:pPr>
        <w:pStyle w:val="BodyText"/>
        <w:rPr>
          <w:rFonts w:cs="Arial"/>
        </w:rPr>
      </w:pPr>
      <w:r w:rsidRPr="00603189">
        <w:rPr>
          <w:rFonts w:cs="Arial"/>
        </w:rPr>
        <w:t>The IfQ Programme is being delivered using a combination of Managing Successful Programmes for programme management and PRINCE2 for project management wider project delivery.</w:t>
      </w:r>
    </w:p>
    <w:p w14:paraId="190C7A8E" w14:textId="77777777" w:rsidR="00603189" w:rsidRPr="00603189" w:rsidRDefault="00603189" w:rsidP="00603189">
      <w:pPr>
        <w:pStyle w:val="BodyText"/>
        <w:rPr>
          <w:rFonts w:cs="Arial"/>
          <w:b/>
        </w:rPr>
      </w:pPr>
      <w:r w:rsidRPr="00603189">
        <w:rPr>
          <w:rFonts w:cs="Arial"/>
          <w:b/>
        </w:rPr>
        <w:t>Scrum and agile methods will be used for the software delivery of this RFP.</w:t>
      </w:r>
    </w:p>
    <w:p w14:paraId="0EC65828" w14:textId="77777777" w:rsidR="00603189" w:rsidRPr="00603189" w:rsidRDefault="00603189" w:rsidP="00603189">
      <w:pPr>
        <w:pStyle w:val="BodyText"/>
        <w:rPr>
          <w:rFonts w:cs="Arial"/>
        </w:rPr>
      </w:pPr>
      <w:r w:rsidRPr="00603189">
        <w:rPr>
          <w:rFonts w:cs="Arial"/>
        </w:rPr>
        <w:t xml:space="preserve">The selected supplier(s) will nominate a senior supplier role to participate in the appropriate project board and the HFEA Technical Assurance Group or others, as required by the HFEA. The cost of this must be included in the tender response. </w:t>
      </w:r>
    </w:p>
    <w:p w14:paraId="6A309D58" w14:textId="77777777" w:rsidR="00603189" w:rsidRPr="00603189" w:rsidRDefault="00603189" w:rsidP="00603189">
      <w:pPr>
        <w:pStyle w:val="BodyText"/>
        <w:rPr>
          <w:rFonts w:cs="Arial"/>
        </w:rPr>
      </w:pPr>
      <w:r w:rsidRPr="00603189">
        <w:rPr>
          <w:rFonts w:cs="Arial"/>
        </w:rPr>
        <w:t>Each RFP will be overseen by the IfQ Programme Board but will report to a Project Board. The Project Boards consist of a number of different skill sets including Business Support, Register and IT expertise.</w:t>
      </w:r>
    </w:p>
    <w:p w14:paraId="66111641" w14:textId="77777777" w:rsidR="00603189" w:rsidRPr="00603189" w:rsidRDefault="00603189" w:rsidP="00603189">
      <w:pPr>
        <w:pStyle w:val="BodyText"/>
        <w:rPr>
          <w:rFonts w:cs="Arial"/>
        </w:rPr>
      </w:pPr>
      <w:r w:rsidRPr="00603189">
        <w:rPr>
          <w:rFonts w:cs="Arial"/>
        </w:rPr>
        <w:t>The selected supplier will be required to maintain good communication on a regular basis through the Product Owner and the HFEA Project Manager. This will include status updates on the project timeline, suggestions, issues or deviation from the last agreed outcomes, any queries on design and implementation as well as presentations to the relevant Project Board in person, as required.</w:t>
      </w:r>
    </w:p>
    <w:p w14:paraId="388F9AEC" w14:textId="77777777" w:rsidR="00603189" w:rsidRPr="00603189" w:rsidRDefault="00603189" w:rsidP="00603189">
      <w:pPr>
        <w:pStyle w:val="BodyText"/>
        <w:rPr>
          <w:rFonts w:cs="Arial"/>
        </w:rPr>
      </w:pPr>
      <w:r w:rsidRPr="00603189">
        <w:rPr>
          <w:rFonts w:cs="Arial"/>
        </w:rPr>
        <w:t>Architecture and other proposals will be approved by the IfQ Technical Assurance Group.</w:t>
      </w:r>
    </w:p>
    <w:p w14:paraId="78372B5E" w14:textId="77777777" w:rsidR="00603189" w:rsidRPr="00603189" w:rsidRDefault="00603189" w:rsidP="00603189">
      <w:pPr>
        <w:pStyle w:val="BodyText"/>
        <w:rPr>
          <w:rFonts w:cs="Arial"/>
        </w:rPr>
      </w:pPr>
      <w:r w:rsidRPr="00603189">
        <w:rPr>
          <w:rFonts w:cs="Arial"/>
        </w:rPr>
        <w:t>Prince 2 product descriptions for each phase will be produced and checked for adherence by the IfQ Quality Review Team.</w:t>
      </w:r>
    </w:p>
    <w:p w14:paraId="602788F3" w14:textId="12DC8A40" w:rsidR="00F51C9A" w:rsidRPr="00FB0949" w:rsidRDefault="00603189" w:rsidP="00603189">
      <w:pPr>
        <w:pStyle w:val="BodyText"/>
        <w:rPr>
          <w:rFonts w:cs="Arial"/>
        </w:rPr>
      </w:pPr>
      <w:r w:rsidRPr="00603189">
        <w:rPr>
          <w:rFonts w:cs="Arial"/>
        </w:rPr>
        <w:t>The supplier will need to plan time to present to the above groups at the end of each phase or as required</w:t>
      </w:r>
      <w:r w:rsidR="00F51C9A">
        <w:rPr>
          <w:rFonts w:cs="Arial"/>
        </w:rPr>
        <w:t>.</w:t>
      </w:r>
    </w:p>
    <w:p w14:paraId="79C17A8A" w14:textId="77777777" w:rsidR="003B0748" w:rsidRPr="00FB0949" w:rsidRDefault="003B0748" w:rsidP="00B17733">
      <w:pPr>
        <w:pStyle w:val="Heading2"/>
        <w:numPr>
          <w:ilvl w:val="0"/>
          <w:numId w:val="0"/>
        </w:numPr>
      </w:pPr>
      <w:bookmarkStart w:id="29" w:name="_Toc409951822"/>
      <w:bookmarkStart w:id="30" w:name="_Toc410309273"/>
      <w:bookmarkStart w:id="31" w:name="_Toc410309739"/>
      <w:r w:rsidRPr="00FB0949">
        <w:t>Existing provision of IT services and key technologies used</w:t>
      </w:r>
      <w:bookmarkEnd w:id="29"/>
      <w:bookmarkEnd w:id="30"/>
      <w:bookmarkEnd w:id="31"/>
    </w:p>
    <w:p w14:paraId="0E86ECA2" w14:textId="32EFA7C2" w:rsidR="003B0748" w:rsidRPr="00FB0949" w:rsidRDefault="003B0748" w:rsidP="003B0748">
      <w:pPr>
        <w:pStyle w:val="BodyText"/>
        <w:rPr>
          <w:rFonts w:cs="Arial"/>
          <w:szCs w:val="22"/>
        </w:rPr>
      </w:pPr>
      <w:r w:rsidRPr="00FB0949">
        <w:rPr>
          <w:rFonts w:cs="Arial"/>
          <w:szCs w:val="22"/>
        </w:rPr>
        <w:t>In accordance with current digital strateg</w:t>
      </w:r>
      <w:r w:rsidR="008C3571" w:rsidRPr="00FB0949">
        <w:rPr>
          <w:rFonts w:cs="Arial"/>
          <w:szCs w:val="22"/>
        </w:rPr>
        <w:t>y</w:t>
      </w:r>
      <w:r w:rsidR="004C6E19" w:rsidRPr="00FB0949">
        <w:rPr>
          <w:rFonts w:cs="Arial"/>
          <w:szCs w:val="22"/>
        </w:rPr>
        <w:t>,</w:t>
      </w:r>
      <w:r w:rsidR="008C3571" w:rsidRPr="00FB0949">
        <w:rPr>
          <w:rFonts w:cs="Arial"/>
          <w:szCs w:val="22"/>
        </w:rPr>
        <w:t xml:space="preserve"> we will need to consider open </w:t>
      </w:r>
      <w:r w:rsidRPr="00FB0949">
        <w:rPr>
          <w:rFonts w:cs="Arial"/>
          <w:szCs w:val="22"/>
        </w:rPr>
        <w:t>source options wherever possible.</w:t>
      </w:r>
      <w:r w:rsidR="009723C7" w:rsidRPr="00FB0949">
        <w:rPr>
          <w:rFonts w:cs="Arial"/>
          <w:szCs w:val="22"/>
        </w:rPr>
        <w:t xml:space="preserve"> The final decision will be determ</w:t>
      </w:r>
      <w:r w:rsidR="001409AF" w:rsidRPr="00FB0949">
        <w:rPr>
          <w:rFonts w:cs="Arial"/>
          <w:szCs w:val="22"/>
        </w:rPr>
        <w:t>ined according to affordability and</w:t>
      </w:r>
      <w:r w:rsidR="009723C7" w:rsidRPr="00FB0949">
        <w:rPr>
          <w:rFonts w:cs="Arial"/>
          <w:szCs w:val="22"/>
        </w:rPr>
        <w:t xml:space="preserve"> our ability to support the proposed solution with the HFEA current IT team.</w:t>
      </w:r>
    </w:p>
    <w:p w14:paraId="6930B6ED" w14:textId="696A96F5" w:rsidR="003B0748" w:rsidRDefault="003B0748" w:rsidP="003B0748">
      <w:pPr>
        <w:pStyle w:val="BodyText"/>
        <w:rPr>
          <w:rFonts w:cs="Arial"/>
          <w:szCs w:val="22"/>
        </w:rPr>
      </w:pPr>
      <w:r w:rsidRPr="00FB0949">
        <w:rPr>
          <w:rFonts w:cs="Arial"/>
          <w:szCs w:val="22"/>
        </w:rPr>
        <w:t>Our existing solutions are based on the Microsoft technology stack and are internally hosted in a VMware environment.</w:t>
      </w:r>
      <w:r w:rsidR="00F51C9A">
        <w:rPr>
          <w:rFonts w:cs="Arial"/>
          <w:szCs w:val="22"/>
        </w:rPr>
        <w:t xml:space="preserve"> It is our intention to move some ser</w:t>
      </w:r>
      <w:r w:rsidR="00A67985">
        <w:rPr>
          <w:rFonts w:cs="Arial"/>
          <w:szCs w:val="22"/>
        </w:rPr>
        <w:t>vices to the cloud and some to</w:t>
      </w:r>
      <w:r w:rsidR="00F51C9A">
        <w:rPr>
          <w:rFonts w:cs="Arial"/>
          <w:szCs w:val="22"/>
        </w:rPr>
        <w:t xml:space="preserve"> </w:t>
      </w:r>
      <w:proofErr w:type="spellStart"/>
      <w:r w:rsidR="00F51C9A">
        <w:rPr>
          <w:rFonts w:cs="Arial"/>
          <w:szCs w:val="22"/>
        </w:rPr>
        <w:t>IaaS</w:t>
      </w:r>
      <w:proofErr w:type="spellEnd"/>
      <w:r w:rsidR="00F51C9A">
        <w:rPr>
          <w:rFonts w:cs="Arial"/>
          <w:szCs w:val="22"/>
        </w:rPr>
        <w:t>.</w:t>
      </w:r>
    </w:p>
    <w:p w14:paraId="41E23A08" w14:textId="40AD74B5" w:rsidR="00F51C9A" w:rsidRPr="00FB0949" w:rsidRDefault="00F51C9A" w:rsidP="003B0748">
      <w:pPr>
        <w:pStyle w:val="BodyText"/>
        <w:rPr>
          <w:rFonts w:cs="Arial"/>
          <w:szCs w:val="22"/>
        </w:rPr>
      </w:pPr>
      <w:r>
        <w:rPr>
          <w:rFonts w:cs="Arial"/>
          <w:szCs w:val="22"/>
        </w:rPr>
        <w:t>We are</w:t>
      </w:r>
      <w:r w:rsidR="003F7A5D">
        <w:rPr>
          <w:rFonts w:cs="Arial"/>
          <w:szCs w:val="22"/>
        </w:rPr>
        <w:t xml:space="preserve"> open to different technologies</w:t>
      </w:r>
      <w:r>
        <w:rPr>
          <w:rFonts w:cs="Arial"/>
          <w:szCs w:val="22"/>
        </w:rPr>
        <w:t xml:space="preserve"> where they meet the technical need, are open source and can be assumed by our internal team.</w:t>
      </w:r>
    </w:p>
    <w:p w14:paraId="0CE68528" w14:textId="72CB647D" w:rsidR="003B0748" w:rsidRPr="00FB0949" w:rsidRDefault="003B0748" w:rsidP="003B0748">
      <w:pPr>
        <w:pStyle w:val="BodyText"/>
        <w:rPr>
          <w:rFonts w:cs="Arial"/>
          <w:szCs w:val="22"/>
        </w:rPr>
      </w:pPr>
      <w:r w:rsidRPr="00FB0949">
        <w:rPr>
          <w:rFonts w:cs="Arial"/>
          <w:szCs w:val="22"/>
        </w:rPr>
        <w:t xml:space="preserve">To date, all IT-related activities, except </w:t>
      </w:r>
      <w:r w:rsidR="003F5C6D" w:rsidRPr="00FB0949">
        <w:rPr>
          <w:rFonts w:cs="Arial"/>
          <w:szCs w:val="22"/>
        </w:rPr>
        <w:t>the hosting of the website</w:t>
      </w:r>
      <w:r w:rsidR="001409AF" w:rsidRPr="00FB0949">
        <w:rPr>
          <w:rFonts w:cs="Arial"/>
          <w:szCs w:val="22"/>
        </w:rPr>
        <w:t>,</w:t>
      </w:r>
      <w:r w:rsidRPr="00FB0949">
        <w:rPr>
          <w:rFonts w:cs="Arial"/>
          <w:szCs w:val="22"/>
        </w:rPr>
        <w:t xml:space="preserve"> have been undertaken b</w:t>
      </w:r>
      <w:r w:rsidR="001409AF" w:rsidRPr="00FB0949">
        <w:rPr>
          <w:rFonts w:cs="Arial"/>
          <w:szCs w:val="22"/>
        </w:rPr>
        <w:t>y our existing internal IT team</w:t>
      </w:r>
      <w:r w:rsidRPr="00FB0949">
        <w:rPr>
          <w:rFonts w:cs="Arial"/>
          <w:szCs w:val="22"/>
        </w:rPr>
        <w:t xml:space="preserve">. </w:t>
      </w:r>
      <w:r w:rsidR="003F5C6D" w:rsidRPr="00FB0949">
        <w:rPr>
          <w:rFonts w:cs="Arial"/>
          <w:szCs w:val="22"/>
        </w:rPr>
        <w:t>The website is hosted externally and we have a support contract with our existing CMS supplier, however first line support is provided by our internal IT team.</w:t>
      </w:r>
    </w:p>
    <w:p w14:paraId="58E05839" w14:textId="24AB55EF" w:rsidR="003B0748" w:rsidRPr="00FB0949" w:rsidRDefault="003B0748" w:rsidP="003A660F">
      <w:pPr>
        <w:pStyle w:val="BodyText"/>
        <w:rPr>
          <w:rFonts w:cs="Arial"/>
        </w:rPr>
      </w:pPr>
      <w:r w:rsidRPr="00FB0949">
        <w:rPr>
          <w:rFonts w:cs="Arial"/>
          <w:szCs w:val="22"/>
        </w:rPr>
        <w:t xml:space="preserve">The list of existing systems is shown in </w:t>
      </w:r>
      <w:r w:rsidR="00834C48" w:rsidRPr="00FB0949">
        <w:rPr>
          <w:rFonts w:cs="Arial"/>
        </w:rPr>
        <w:t xml:space="preserve">the </w:t>
      </w:r>
      <w:r w:rsidR="00834C48">
        <w:rPr>
          <w:rFonts w:cs="Arial"/>
          <w:szCs w:val="22"/>
        </w:rPr>
        <w:t>a</w:t>
      </w:r>
      <w:r w:rsidR="00834C48" w:rsidRPr="00FB0949">
        <w:rPr>
          <w:rFonts w:cs="Arial"/>
          <w:szCs w:val="22"/>
        </w:rPr>
        <w:t>ppendi</w:t>
      </w:r>
      <w:r w:rsidR="00834C48">
        <w:rPr>
          <w:rFonts w:cs="Arial"/>
          <w:szCs w:val="22"/>
        </w:rPr>
        <w:t>ces provided separately to this</w:t>
      </w:r>
      <w:r w:rsidR="00834C48" w:rsidRPr="00FB0949">
        <w:rPr>
          <w:rFonts w:cs="Arial"/>
          <w:szCs w:val="22"/>
        </w:rPr>
        <w:t xml:space="preserve"> document</w:t>
      </w:r>
      <w:r w:rsidRPr="00FB0949">
        <w:rPr>
          <w:rFonts w:cs="Arial"/>
          <w:szCs w:val="22"/>
        </w:rPr>
        <w:t xml:space="preserve">. Many of these systems provide specific functionality and will be </w:t>
      </w:r>
      <w:r w:rsidR="009723C7" w:rsidRPr="00FB0949">
        <w:rPr>
          <w:rFonts w:cs="Arial"/>
          <w:szCs w:val="22"/>
        </w:rPr>
        <w:t>consolidated</w:t>
      </w:r>
      <w:r w:rsidRPr="00FB0949">
        <w:rPr>
          <w:rFonts w:cs="Arial"/>
          <w:szCs w:val="22"/>
        </w:rPr>
        <w:t xml:space="preserve"> </w:t>
      </w:r>
      <w:r w:rsidR="007E0510" w:rsidRPr="00FB0949">
        <w:rPr>
          <w:rFonts w:cs="Arial"/>
          <w:szCs w:val="22"/>
        </w:rPr>
        <w:t xml:space="preserve">or interfaced to </w:t>
      </w:r>
      <w:r w:rsidRPr="00FB0949">
        <w:rPr>
          <w:rFonts w:cs="Arial"/>
          <w:szCs w:val="22"/>
        </w:rPr>
        <w:t>wherever possible.</w:t>
      </w:r>
    </w:p>
    <w:p w14:paraId="6BC2D1A5" w14:textId="77777777" w:rsidR="00CA09C6" w:rsidRPr="00FB0949" w:rsidRDefault="00CA09C6" w:rsidP="002C6427">
      <w:pPr>
        <w:pStyle w:val="Heading2"/>
        <w:numPr>
          <w:ilvl w:val="0"/>
          <w:numId w:val="0"/>
        </w:numPr>
      </w:pPr>
      <w:bookmarkStart w:id="32" w:name="_CUSTOMER_LOCATIONS"/>
      <w:bookmarkStart w:id="33" w:name="_Toc409951814"/>
      <w:bookmarkStart w:id="34" w:name="_Toc410309276"/>
      <w:bookmarkStart w:id="35" w:name="_Toc410309742"/>
      <w:bookmarkStart w:id="36" w:name="CapabilitiesandRoles"/>
      <w:bookmarkStart w:id="37" w:name="CurrentSituationBackgroundInformation"/>
      <w:bookmarkEnd w:id="32"/>
      <w:r w:rsidRPr="00FB0949">
        <w:t>The HFEA strategy</w:t>
      </w:r>
      <w:bookmarkEnd w:id="33"/>
      <w:bookmarkEnd w:id="34"/>
      <w:bookmarkEnd w:id="35"/>
    </w:p>
    <w:p w14:paraId="6BE33F05" w14:textId="29ED4965" w:rsidR="00CA09C6" w:rsidRPr="00FB0949" w:rsidRDefault="00CA09C6" w:rsidP="00CA09C6">
      <w:pPr>
        <w:pStyle w:val="BodyText"/>
        <w:rPr>
          <w:rFonts w:cs="Arial"/>
          <w:szCs w:val="22"/>
        </w:rPr>
      </w:pPr>
      <w:r w:rsidRPr="00FB0949">
        <w:rPr>
          <w:rFonts w:cs="Arial"/>
          <w:szCs w:val="22"/>
        </w:rPr>
        <w:t xml:space="preserve">The HFEA’s strategy </w:t>
      </w:r>
      <w:r w:rsidR="00833F25" w:rsidRPr="00FB0949">
        <w:rPr>
          <w:rFonts w:cs="Arial"/>
          <w:szCs w:val="22"/>
        </w:rPr>
        <w:t xml:space="preserve">for </w:t>
      </w:r>
      <w:r w:rsidRPr="00FB0949">
        <w:rPr>
          <w:rFonts w:cs="Arial"/>
          <w:szCs w:val="22"/>
        </w:rPr>
        <w:t xml:space="preserve">2014-2017 </w:t>
      </w:r>
      <w:r w:rsidR="00833F25" w:rsidRPr="00FB0949">
        <w:rPr>
          <w:rFonts w:cs="Arial"/>
          <w:szCs w:val="22"/>
        </w:rPr>
        <w:t xml:space="preserve">is to ensure </w:t>
      </w:r>
      <w:r w:rsidRPr="00FB0949">
        <w:rPr>
          <w:rFonts w:cs="Arial"/>
          <w:szCs w:val="22"/>
        </w:rPr>
        <w:t>high quality care for everyone aff</w:t>
      </w:r>
      <w:r w:rsidR="00833F25" w:rsidRPr="00FB0949">
        <w:rPr>
          <w:rFonts w:cs="Arial"/>
          <w:szCs w:val="22"/>
        </w:rPr>
        <w:t xml:space="preserve">ected by assisted reproduction. </w:t>
      </w:r>
      <w:r w:rsidRPr="00FB0949">
        <w:rPr>
          <w:rFonts w:cs="Arial"/>
        </w:rPr>
        <w:t xml:space="preserve">The </w:t>
      </w:r>
      <w:r w:rsidR="00833F25" w:rsidRPr="00FB0949">
        <w:rPr>
          <w:rFonts w:cs="Arial"/>
        </w:rPr>
        <w:t xml:space="preserve">HFEA has </w:t>
      </w:r>
      <w:r w:rsidRPr="00FB0949">
        <w:rPr>
          <w:rFonts w:cs="Arial"/>
        </w:rPr>
        <w:t>the following objectives:</w:t>
      </w:r>
    </w:p>
    <w:p w14:paraId="07F59828" w14:textId="2BA58633" w:rsidR="00CA09C6" w:rsidRPr="00FB0949" w:rsidRDefault="00866223" w:rsidP="00B460C5">
      <w:pPr>
        <w:pStyle w:val="BodyText"/>
        <w:numPr>
          <w:ilvl w:val="0"/>
          <w:numId w:val="6"/>
        </w:numPr>
        <w:rPr>
          <w:rFonts w:cs="Arial"/>
          <w:szCs w:val="22"/>
        </w:rPr>
      </w:pPr>
      <w:r w:rsidRPr="00FB0949">
        <w:rPr>
          <w:rFonts w:cs="Arial"/>
          <w:szCs w:val="22"/>
        </w:rPr>
        <w:t>i</w:t>
      </w:r>
      <w:r w:rsidR="00CA09C6" w:rsidRPr="00FB0949">
        <w:rPr>
          <w:rFonts w:cs="Arial"/>
          <w:szCs w:val="22"/>
        </w:rPr>
        <w:t>mproving the quality and safety of care through our regulatory activities</w:t>
      </w:r>
    </w:p>
    <w:p w14:paraId="73DAFB63" w14:textId="77777777" w:rsidR="00CA09C6" w:rsidRPr="00FB0949" w:rsidRDefault="00CA09C6" w:rsidP="00B460C5">
      <w:pPr>
        <w:pStyle w:val="BodyText"/>
        <w:numPr>
          <w:ilvl w:val="0"/>
          <w:numId w:val="6"/>
        </w:numPr>
        <w:rPr>
          <w:rFonts w:cs="Arial"/>
          <w:szCs w:val="22"/>
        </w:rPr>
      </w:pPr>
      <w:r w:rsidRPr="00FB0949">
        <w:rPr>
          <w:rFonts w:cs="Arial"/>
          <w:szCs w:val="22"/>
        </w:rPr>
        <w:lastRenderedPageBreak/>
        <w:t>improving the lifelong experience for donors, donor-conceived people, patients using donor conception, and their wider families</w:t>
      </w:r>
    </w:p>
    <w:p w14:paraId="32EB0265" w14:textId="77777777" w:rsidR="00CA09C6" w:rsidRPr="00FB0949" w:rsidRDefault="00CA09C6" w:rsidP="00B460C5">
      <w:pPr>
        <w:pStyle w:val="BodyText"/>
        <w:numPr>
          <w:ilvl w:val="0"/>
          <w:numId w:val="6"/>
        </w:numPr>
        <w:rPr>
          <w:rFonts w:cs="Arial"/>
          <w:szCs w:val="22"/>
        </w:rPr>
      </w:pPr>
      <w:r w:rsidRPr="00FB0949">
        <w:rPr>
          <w:rFonts w:cs="Arial"/>
          <w:szCs w:val="22"/>
        </w:rPr>
        <w:t>using the data in the Register of treatments to improve outcomes and research</w:t>
      </w:r>
    </w:p>
    <w:p w14:paraId="7CC7B939" w14:textId="77777777" w:rsidR="00CA09C6" w:rsidRPr="00FB0949" w:rsidRDefault="00CA09C6" w:rsidP="00B460C5">
      <w:pPr>
        <w:pStyle w:val="BodyText"/>
        <w:numPr>
          <w:ilvl w:val="0"/>
          <w:numId w:val="6"/>
        </w:numPr>
        <w:rPr>
          <w:rFonts w:cs="Arial"/>
          <w:szCs w:val="22"/>
        </w:rPr>
      </w:pPr>
      <w:r w:rsidRPr="00FB0949">
        <w:rPr>
          <w:rFonts w:cs="Arial"/>
          <w:szCs w:val="22"/>
        </w:rPr>
        <w:t>ensuring that patients have access to high quality meaningful information</w:t>
      </w:r>
    </w:p>
    <w:p w14:paraId="1519CC6D" w14:textId="77777777" w:rsidR="00CA09C6" w:rsidRPr="00FB0949" w:rsidRDefault="00CA09C6" w:rsidP="00B460C5">
      <w:pPr>
        <w:pStyle w:val="BodyText"/>
        <w:numPr>
          <w:ilvl w:val="0"/>
          <w:numId w:val="6"/>
        </w:numPr>
        <w:rPr>
          <w:rFonts w:cs="Arial"/>
          <w:szCs w:val="22"/>
        </w:rPr>
      </w:pPr>
      <w:proofErr w:type="gramStart"/>
      <w:r w:rsidRPr="00FB0949">
        <w:rPr>
          <w:rFonts w:cs="Arial"/>
          <w:szCs w:val="22"/>
        </w:rPr>
        <w:t>ensuring</w:t>
      </w:r>
      <w:proofErr w:type="gramEnd"/>
      <w:r w:rsidRPr="00FB0949">
        <w:rPr>
          <w:rFonts w:cs="Arial"/>
          <w:szCs w:val="22"/>
        </w:rPr>
        <w:t xml:space="preserve"> the HFEA remains demonstrably good value for the public, the sector and Government.</w:t>
      </w:r>
    </w:p>
    <w:p w14:paraId="1587134D" w14:textId="3775F754" w:rsidR="00CA09C6" w:rsidRPr="00FB0949" w:rsidRDefault="00CA09C6" w:rsidP="005D0312">
      <w:pPr>
        <w:rPr>
          <w:rFonts w:cs="Arial"/>
        </w:rPr>
      </w:pPr>
      <w:r w:rsidRPr="00FB0949">
        <w:rPr>
          <w:rFonts w:cs="Arial"/>
        </w:rPr>
        <w:t xml:space="preserve">Our complete strategy 2014-2017 is available from </w:t>
      </w:r>
      <w:hyperlink r:id="rId9" w:history="1">
        <w:r w:rsidR="00E4593B" w:rsidRPr="00FB0949">
          <w:rPr>
            <w:rStyle w:val="Hyperlink"/>
            <w:rFonts w:cs="Arial"/>
            <w:szCs w:val="22"/>
          </w:rPr>
          <w:t>www.hfea.gov.uk/9056.html</w:t>
        </w:r>
      </w:hyperlink>
      <w:r w:rsidRPr="00FB0949">
        <w:rPr>
          <w:rFonts w:cs="Arial"/>
        </w:rPr>
        <w:t xml:space="preserve"> </w:t>
      </w:r>
    </w:p>
    <w:p w14:paraId="59B5D9F2" w14:textId="26EA61E3" w:rsidR="005D0312" w:rsidRPr="00FB0949" w:rsidRDefault="005D0312" w:rsidP="00B17733">
      <w:pPr>
        <w:pStyle w:val="Heading2"/>
        <w:numPr>
          <w:ilvl w:val="0"/>
          <w:numId w:val="0"/>
        </w:numPr>
        <w:ind w:hanging="6"/>
      </w:pPr>
      <w:bookmarkStart w:id="38" w:name="_Toc409951815"/>
      <w:bookmarkStart w:id="39" w:name="_Toc410309277"/>
      <w:bookmarkStart w:id="40" w:name="_Toc410309743"/>
      <w:r w:rsidRPr="00FB0949">
        <w:t xml:space="preserve">McCracken </w:t>
      </w:r>
      <w:r w:rsidR="00A72F1A" w:rsidRPr="00FB0949">
        <w:t>r</w:t>
      </w:r>
      <w:r w:rsidR="00CA09C6" w:rsidRPr="00FB0949">
        <w:t>eview</w:t>
      </w:r>
      <w:bookmarkEnd w:id="38"/>
      <w:bookmarkEnd w:id="39"/>
      <w:bookmarkEnd w:id="40"/>
      <w:r w:rsidR="00CA09C6" w:rsidRPr="00FB0949">
        <w:t xml:space="preserve"> </w:t>
      </w:r>
    </w:p>
    <w:p w14:paraId="30770FD4" w14:textId="1A671D26" w:rsidR="00CA09C6" w:rsidRPr="00FB0949" w:rsidRDefault="002C1DAA" w:rsidP="00833F25">
      <w:pPr>
        <w:pStyle w:val="BodyText"/>
        <w:rPr>
          <w:rFonts w:cs="Arial"/>
        </w:rPr>
      </w:pPr>
      <w:r w:rsidRPr="00FB0949">
        <w:rPr>
          <w:rFonts w:cs="Arial"/>
        </w:rPr>
        <w:t>Following its decision to retain the HFEA as an independent regulator,</w:t>
      </w:r>
      <w:r w:rsidR="00866223" w:rsidRPr="00FB0949">
        <w:rPr>
          <w:rFonts w:cs="Arial"/>
        </w:rPr>
        <w:t xml:space="preserve"> in April 2013</w:t>
      </w:r>
      <w:r w:rsidRPr="00FB0949">
        <w:rPr>
          <w:rFonts w:cs="Arial"/>
        </w:rPr>
        <w:t xml:space="preserve"> </w:t>
      </w:r>
      <w:r w:rsidR="00833F25" w:rsidRPr="00FB0949">
        <w:rPr>
          <w:rFonts w:cs="Arial"/>
        </w:rPr>
        <w:t>t</w:t>
      </w:r>
      <w:r w:rsidR="00CA09C6" w:rsidRPr="00FB0949">
        <w:rPr>
          <w:rFonts w:cs="Arial"/>
        </w:rPr>
        <w:t xml:space="preserve">he Department of Health commissioned Justin McCracken to carry out an independent efficiency review </w:t>
      </w:r>
      <w:r w:rsidR="00833F25" w:rsidRPr="00FB0949">
        <w:rPr>
          <w:rFonts w:cs="Arial"/>
        </w:rPr>
        <w:t>in</w:t>
      </w:r>
      <w:r w:rsidR="003011F4" w:rsidRPr="00FB0949">
        <w:rPr>
          <w:rFonts w:cs="Arial"/>
        </w:rPr>
        <w:t>to</w:t>
      </w:r>
      <w:r w:rsidR="00CA09C6" w:rsidRPr="00FB0949">
        <w:rPr>
          <w:rFonts w:cs="Arial"/>
        </w:rPr>
        <w:t xml:space="preserve"> the way in which the HFEA undertakes its functions and operations. The ‘McCracken review’ included a thorough investigation of the views of our stakeholders and concluded that:</w:t>
      </w:r>
    </w:p>
    <w:p w14:paraId="3A2920FD" w14:textId="57247221" w:rsidR="00CA09C6" w:rsidRPr="00FB0949" w:rsidRDefault="00866223" w:rsidP="00833F25">
      <w:pPr>
        <w:pStyle w:val="BodyText"/>
        <w:rPr>
          <w:rFonts w:cs="Arial"/>
        </w:rPr>
      </w:pPr>
      <w:r w:rsidRPr="00FB0949">
        <w:rPr>
          <w:rFonts w:cs="Arial"/>
        </w:rPr>
        <w:t>“</w:t>
      </w:r>
      <w:r w:rsidR="00CA09C6" w:rsidRPr="00FB0949">
        <w:rPr>
          <w:rFonts w:cs="Arial"/>
        </w:rPr>
        <w:t>The HFEA should reduce the burden on clinics to yield savings of circa £1 million pounds by</w:t>
      </w:r>
      <w:r w:rsidR="003011F4" w:rsidRPr="00FB0949">
        <w:rPr>
          <w:rFonts w:cs="Arial"/>
        </w:rPr>
        <w:t xml:space="preserve"> </w:t>
      </w:r>
      <w:r w:rsidR="00CA09C6" w:rsidRPr="00FB0949">
        <w:rPr>
          <w:rFonts w:cs="Arial"/>
        </w:rPr>
        <w:t>modernising its systems and processes.</w:t>
      </w:r>
      <w:r w:rsidRPr="00FB0949">
        <w:rPr>
          <w:rFonts w:cs="Arial"/>
        </w:rPr>
        <w:t>”</w:t>
      </w:r>
    </w:p>
    <w:p w14:paraId="6982906F" w14:textId="77777777" w:rsidR="00CA09C6" w:rsidRPr="00FB0949" w:rsidRDefault="00CA09C6" w:rsidP="00833F25">
      <w:pPr>
        <w:pStyle w:val="BodyText"/>
        <w:rPr>
          <w:rFonts w:cs="Arial"/>
          <w:szCs w:val="22"/>
        </w:rPr>
      </w:pPr>
      <w:r w:rsidRPr="00FB0949">
        <w:rPr>
          <w:rFonts w:cs="Arial"/>
          <w:szCs w:val="22"/>
        </w:rPr>
        <w:t>The Department of Health accepted all of McCracken’s recommendations and agreed that the HFEA could fund the capital investment required from its historic cash surplus.</w:t>
      </w:r>
    </w:p>
    <w:p w14:paraId="50EBD561" w14:textId="77777777" w:rsidR="00CA09C6" w:rsidRPr="00FB0949" w:rsidRDefault="00CA09C6" w:rsidP="00833F25">
      <w:pPr>
        <w:pStyle w:val="BodyText"/>
        <w:rPr>
          <w:rFonts w:cs="Arial"/>
          <w:szCs w:val="22"/>
        </w:rPr>
      </w:pPr>
      <w:r w:rsidRPr="00FB0949">
        <w:rPr>
          <w:rFonts w:cs="Arial"/>
          <w:szCs w:val="22"/>
        </w:rPr>
        <w:t>An extensive consultation process was undertaken with the sector, as required by the McCracken review.</w:t>
      </w:r>
    </w:p>
    <w:p w14:paraId="15DDBC68" w14:textId="1007DE00" w:rsidR="007E0CB2" w:rsidRPr="00FB0949" w:rsidRDefault="002C1DAA" w:rsidP="00B17733">
      <w:pPr>
        <w:pStyle w:val="Heading2"/>
        <w:numPr>
          <w:ilvl w:val="0"/>
          <w:numId w:val="0"/>
        </w:numPr>
      </w:pPr>
      <w:bookmarkStart w:id="41" w:name="_Toc409951816"/>
      <w:bookmarkStart w:id="42" w:name="_Toc410309278"/>
      <w:bookmarkStart w:id="43" w:name="_Toc410309744"/>
      <w:r w:rsidRPr="00FB0949">
        <w:t>B</w:t>
      </w:r>
      <w:r w:rsidR="007E0CB2" w:rsidRPr="00FB0949">
        <w:t xml:space="preserve">ackground to government </w:t>
      </w:r>
      <w:r w:rsidRPr="00FB0949">
        <w:t xml:space="preserve">digital </w:t>
      </w:r>
      <w:r w:rsidR="007E0CB2" w:rsidRPr="00FB0949">
        <w:t>communications</w:t>
      </w:r>
      <w:bookmarkEnd w:id="41"/>
      <w:bookmarkEnd w:id="42"/>
      <w:bookmarkEnd w:id="43"/>
    </w:p>
    <w:p w14:paraId="7691915C" w14:textId="566D94DB" w:rsidR="007E0CB2" w:rsidRPr="00FB0949" w:rsidRDefault="003011F4" w:rsidP="00D53732">
      <w:pPr>
        <w:pStyle w:val="BodyText"/>
        <w:rPr>
          <w:rFonts w:cs="Arial"/>
          <w:szCs w:val="22"/>
        </w:rPr>
      </w:pPr>
      <w:r w:rsidRPr="00FB0949">
        <w:rPr>
          <w:rFonts w:cs="Arial"/>
          <w:szCs w:val="22"/>
        </w:rPr>
        <w:t xml:space="preserve">The </w:t>
      </w:r>
      <w:r w:rsidR="007E0CB2" w:rsidRPr="00FB0949">
        <w:rPr>
          <w:rFonts w:cs="Arial"/>
          <w:szCs w:val="22"/>
        </w:rPr>
        <w:t>Government</w:t>
      </w:r>
      <w:r w:rsidR="00924D03" w:rsidRPr="00FB0949">
        <w:rPr>
          <w:rFonts w:cs="Arial"/>
          <w:szCs w:val="22"/>
        </w:rPr>
        <w:t>’s Digital by Default</w:t>
      </w:r>
      <w:r w:rsidR="002C1DAA" w:rsidRPr="00FB0949">
        <w:rPr>
          <w:rFonts w:cs="Arial"/>
          <w:szCs w:val="22"/>
        </w:rPr>
        <w:t xml:space="preserve"> </w:t>
      </w:r>
      <w:r w:rsidR="00924D03" w:rsidRPr="00FB0949">
        <w:rPr>
          <w:rFonts w:cs="Arial"/>
          <w:szCs w:val="22"/>
        </w:rPr>
        <w:t>Service Standard</w:t>
      </w:r>
      <w:r w:rsidR="002C1DAA" w:rsidRPr="00FB0949">
        <w:rPr>
          <w:rFonts w:cs="Arial"/>
          <w:szCs w:val="22"/>
        </w:rPr>
        <w:t xml:space="preserve"> sets cross-governmental standards for developing digital communications channels. The aim is to improve services for citizens and to reduce costs.</w:t>
      </w:r>
    </w:p>
    <w:p w14:paraId="49827460" w14:textId="49842099" w:rsidR="00CA09C6" w:rsidRPr="00FB0949" w:rsidRDefault="007E0CB2" w:rsidP="00D53732">
      <w:pPr>
        <w:pStyle w:val="BodyText"/>
        <w:rPr>
          <w:rFonts w:cs="Arial"/>
          <w:szCs w:val="22"/>
        </w:rPr>
      </w:pPr>
      <w:r w:rsidRPr="00FB0949">
        <w:rPr>
          <w:rFonts w:cs="Arial"/>
          <w:szCs w:val="22"/>
        </w:rPr>
        <w:t xml:space="preserve">The </w:t>
      </w:r>
      <w:hyperlink r:id="rId10" w:history="1">
        <w:r w:rsidRPr="00FB0949">
          <w:rPr>
            <w:rStyle w:val="Hyperlink"/>
            <w:rFonts w:cs="Arial"/>
            <w:szCs w:val="22"/>
          </w:rPr>
          <w:t>Government Service Design Manual</w:t>
        </w:r>
      </w:hyperlink>
      <w:r w:rsidRPr="00FB0949">
        <w:rPr>
          <w:rFonts w:cs="Arial"/>
          <w:szCs w:val="22"/>
        </w:rPr>
        <w:t xml:space="preserve"> helps set out the key criteria that we as a public sector body should be working towards. The ‘</w:t>
      </w:r>
      <w:hyperlink r:id="rId11" w:history="1">
        <w:r w:rsidRPr="00FB0949">
          <w:rPr>
            <w:rFonts w:cs="Arial"/>
          </w:rPr>
          <w:t>Know your users</w:t>
        </w:r>
      </w:hyperlink>
      <w:r w:rsidRPr="00FB0949">
        <w:rPr>
          <w:rFonts w:cs="Arial"/>
          <w:szCs w:val="22"/>
        </w:rPr>
        <w:t xml:space="preserve">’ page contains information that the tendering supplier </w:t>
      </w:r>
      <w:r w:rsidR="00715CDD" w:rsidRPr="00FB0949">
        <w:rPr>
          <w:rFonts w:cs="Arial"/>
          <w:szCs w:val="22"/>
        </w:rPr>
        <w:t>must</w:t>
      </w:r>
      <w:r w:rsidRPr="00FB0949">
        <w:rPr>
          <w:rFonts w:cs="Arial"/>
          <w:szCs w:val="22"/>
        </w:rPr>
        <w:t xml:space="preserve"> be mindful of in their tender submission</w:t>
      </w:r>
      <w:r w:rsidR="00715CDD" w:rsidRPr="00FB0949">
        <w:rPr>
          <w:rFonts w:cs="Arial"/>
          <w:szCs w:val="22"/>
        </w:rPr>
        <w:t xml:space="preserve"> and delivery of a contract awarded under this procurement</w:t>
      </w:r>
      <w:r w:rsidRPr="00FB0949">
        <w:rPr>
          <w:rFonts w:cs="Arial"/>
          <w:szCs w:val="22"/>
        </w:rPr>
        <w:t xml:space="preserve">. </w:t>
      </w:r>
    </w:p>
    <w:p w14:paraId="13FA47A7" w14:textId="425420CB" w:rsidR="00F62A6C" w:rsidRPr="00FB0949" w:rsidRDefault="00F62A6C" w:rsidP="00B17733">
      <w:pPr>
        <w:pStyle w:val="Heading2"/>
        <w:numPr>
          <w:ilvl w:val="0"/>
          <w:numId w:val="0"/>
        </w:numPr>
        <w:ind w:hanging="6"/>
      </w:pPr>
      <w:bookmarkStart w:id="44" w:name="_Toc409951817"/>
      <w:bookmarkStart w:id="45" w:name="_Toc410309279"/>
      <w:bookmarkStart w:id="46" w:name="_Toc410309745"/>
      <w:r w:rsidRPr="00FB0949">
        <w:t xml:space="preserve">The IfQ </w:t>
      </w:r>
      <w:r w:rsidR="002C1DAA" w:rsidRPr="00FB0949">
        <w:t>p</w:t>
      </w:r>
      <w:r w:rsidRPr="00FB0949">
        <w:t>rogramme</w:t>
      </w:r>
      <w:bookmarkEnd w:id="44"/>
      <w:bookmarkEnd w:id="45"/>
      <w:bookmarkEnd w:id="46"/>
    </w:p>
    <w:p w14:paraId="7FAB6AA3" w14:textId="04FDC205" w:rsidR="00C50766" w:rsidRPr="00FB0949" w:rsidRDefault="00F62A6C" w:rsidP="00F62A6C">
      <w:pPr>
        <w:pStyle w:val="BodyText"/>
        <w:rPr>
          <w:rFonts w:cs="Arial"/>
          <w:szCs w:val="22"/>
        </w:rPr>
      </w:pPr>
      <w:r w:rsidRPr="00FB0949">
        <w:rPr>
          <w:rFonts w:cs="Arial"/>
          <w:szCs w:val="22"/>
        </w:rPr>
        <w:t xml:space="preserve">The </w:t>
      </w:r>
      <w:r w:rsidR="00715CDD" w:rsidRPr="00FB0949">
        <w:rPr>
          <w:rFonts w:cs="Arial"/>
          <w:szCs w:val="22"/>
        </w:rPr>
        <w:t>Information for Quality (</w:t>
      </w:r>
      <w:r w:rsidRPr="00FB0949">
        <w:rPr>
          <w:rFonts w:cs="Arial"/>
          <w:szCs w:val="22"/>
        </w:rPr>
        <w:t>IfQ</w:t>
      </w:r>
      <w:r w:rsidR="00715CDD" w:rsidRPr="00FB0949">
        <w:rPr>
          <w:rFonts w:cs="Arial"/>
          <w:szCs w:val="22"/>
        </w:rPr>
        <w:t>)</w:t>
      </w:r>
      <w:r w:rsidRPr="00FB0949">
        <w:rPr>
          <w:rFonts w:cs="Arial"/>
          <w:szCs w:val="22"/>
        </w:rPr>
        <w:t xml:space="preserve"> programme was initiated in October 2013 </w:t>
      </w:r>
      <w:r w:rsidR="00C50766" w:rsidRPr="00FB0949">
        <w:rPr>
          <w:rFonts w:cs="Arial"/>
          <w:szCs w:val="22"/>
        </w:rPr>
        <w:t xml:space="preserve">to address pressing and important issues with our infrastructure and systems and websites that are no longer fit for </w:t>
      </w:r>
      <w:r w:rsidR="009E432B">
        <w:rPr>
          <w:rFonts w:cs="Arial"/>
          <w:szCs w:val="22"/>
        </w:rPr>
        <w:t xml:space="preserve">future </w:t>
      </w:r>
      <w:r w:rsidR="00C50766" w:rsidRPr="00FB0949">
        <w:rPr>
          <w:rFonts w:cs="Arial"/>
          <w:szCs w:val="22"/>
        </w:rPr>
        <w:t>purpose. There has been no development activity on these for some years, partly because there were several years of uncertainty about the HFEA’s future in the wake of the 2010 ALB Review.</w:t>
      </w:r>
    </w:p>
    <w:p w14:paraId="5BBC3195" w14:textId="6AD5584A" w:rsidR="00C50766" w:rsidRPr="00FB0949" w:rsidRDefault="00C50766" w:rsidP="00F62A6C">
      <w:pPr>
        <w:pStyle w:val="BodyText"/>
        <w:rPr>
          <w:rFonts w:cs="Arial"/>
          <w:szCs w:val="22"/>
        </w:rPr>
      </w:pPr>
      <w:r w:rsidRPr="00FB0949">
        <w:rPr>
          <w:rFonts w:cs="Arial"/>
          <w:szCs w:val="22"/>
        </w:rPr>
        <w:t xml:space="preserve">An </w:t>
      </w:r>
      <w:r w:rsidR="002C1DAA" w:rsidRPr="00FB0949">
        <w:rPr>
          <w:rFonts w:cs="Arial"/>
          <w:szCs w:val="22"/>
        </w:rPr>
        <w:t xml:space="preserve">external Advisory Group was established, </w:t>
      </w:r>
      <w:r w:rsidRPr="00FB0949">
        <w:rPr>
          <w:rFonts w:cs="Arial"/>
          <w:szCs w:val="22"/>
        </w:rPr>
        <w:t>supported by four Expert Groups</w:t>
      </w:r>
      <w:r w:rsidR="002C1DAA" w:rsidRPr="00FB0949">
        <w:rPr>
          <w:rFonts w:cs="Arial"/>
          <w:szCs w:val="22"/>
        </w:rPr>
        <w:t>,</w:t>
      </w:r>
      <w:r w:rsidRPr="00FB0949">
        <w:rPr>
          <w:rFonts w:cs="Arial"/>
          <w:szCs w:val="22"/>
        </w:rPr>
        <w:t xml:space="preserve"> and has made recommendations that </w:t>
      </w:r>
      <w:r w:rsidR="002C1DAA" w:rsidRPr="00FB0949">
        <w:rPr>
          <w:rFonts w:cs="Arial"/>
          <w:szCs w:val="22"/>
        </w:rPr>
        <w:t>have shaped the requirements of the</w:t>
      </w:r>
      <w:r w:rsidRPr="00FB0949">
        <w:rPr>
          <w:rFonts w:cs="Arial"/>
          <w:szCs w:val="22"/>
        </w:rPr>
        <w:t xml:space="preserve"> IfQ programme.</w:t>
      </w:r>
    </w:p>
    <w:p w14:paraId="688798EC" w14:textId="536E30F8" w:rsidR="00C50766" w:rsidRPr="00FB0949" w:rsidRDefault="00C50766" w:rsidP="00F62A6C">
      <w:pPr>
        <w:pStyle w:val="BodyText"/>
        <w:rPr>
          <w:rFonts w:cs="Arial"/>
          <w:szCs w:val="22"/>
        </w:rPr>
      </w:pPr>
      <w:r w:rsidRPr="00FB0949">
        <w:rPr>
          <w:rFonts w:cs="Arial"/>
          <w:szCs w:val="22"/>
        </w:rPr>
        <w:t xml:space="preserve">The IfQ programme </w:t>
      </w:r>
      <w:r w:rsidR="003A660F" w:rsidRPr="00FB0949">
        <w:rPr>
          <w:rFonts w:cs="Arial"/>
          <w:szCs w:val="22"/>
        </w:rPr>
        <w:t>involves</w:t>
      </w:r>
      <w:r w:rsidRPr="00FB0949">
        <w:rPr>
          <w:rFonts w:cs="Arial"/>
          <w:szCs w:val="22"/>
        </w:rPr>
        <w:t>:</w:t>
      </w:r>
    </w:p>
    <w:p w14:paraId="4D855656" w14:textId="190209C9" w:rsidR="00C50766" w:rsidRPr="00FB0949" w:rsidRDefault="00C50766" w:rsidP="00B460C5">
      <w:pPr>
        <w:pStyle w:val="BodyText"/>
        <w:numPr>
          <w:ilvl w:val="0"/>
          <w:numId w:val="6"/>
        </w:numPr>
        <w:rPr>
          <w:rFonts w:cs="Arial"/>
          <w:szCs w:val="22"/>
        </w:rPr>
      </w:pPr>
      <w:r w:rsidRPr="00FB0949">
        <w:rPr>
          <w:rFonts w:cs="Arial"/>
          <w:szCs w:val="22"/>
        </w:rPr>
        <w:t>redesigning our website and the associated tool called Choose a Fertility Clinic (</w:t>
      </w:r>
      <w:proofErr w:type="spellStart"/>
      <w:r w:rsidRPr="00FB0949">
        <w:rPr>
          <w:rFonts w:cs="Arial"/>
          <w:szCs w:val="22"/>
        </w:rPr>
        <w:t>CaFC</w:t>
      </w:r>
      <w:proofErr w:type="spellEnd"/>
      <w:r w:rsidRPr="00FB0949">
        <w:rPr>
          <w:rFonts w:cs="Arial"/>
          <w:szCs w:val="22"/>
        </w:rPr>
        <w:t>)</w:t>
      </w:r>
    </w:p>
    <w:p w14:paraId="0F4E06C6" w14:textId="2684DF08" w:rsidR="00C50766" w:rsidRPr="00FB0949" w:rsidRDefault="00C50766" w:rsidP="00B460C5">
      <w:pPr>
        <w:pStyle w:val="BodyText"/>
        <w:numPr>
          <w:ilvl w:val="0"/>
          <w:numId w:val="6"/>
        </w:numPr>
        <w:rPr>
          <w:rFonts w:cs="Arial"/>
          <w:szCs w:val="22"/>
        </w:rPr>
      </w:pPr>
      <w:r w:rsidRPr="00FB0949">
        <w:rPr>
          <w:rFonts w:cs="Arial"/>
          <w:szCs w:val="22"/>
        </w:rPr>
        <w:t xml:space="preserve">redesigning our </w:t>
      </w:r>
      <w:r w:rsidR="00924D03" w:rsidRPr="00FB0949">
        <w:rPr>
          <w:rFonts w:cs="Arial"/>
          <w:szCs w:val="22"/>
        </w:rPr>
        <w:t>‘</w:t>
      </w:r>
      <w:r w:rsidRPr="00FB0949">
        <w:rPr>
          <w:rFonts w:cs="Arial"/>
          <w:szCs w:val="22"/>
        </w:rPr>
        <w:t>Clinic Portal</w:t>
      </w:r>
      <w:r w:rsidR="00924D03" w:rsidRPr="00FB0949">
        <w:rPr>
          <w:rFonts w:cs="Arial"/>
          <w:szCs w:val="22"/>
        </w:rPr>
        <w:t>’</w:t>
      </w:r>
      <w:r w:rsidRPr="00FB0949">
        <w:rPr>
          <w:rFonts w:cs="Arial"/>
          <w:szCs w:val="22"/>
        </w:rPr>
        <w:t xml:space="preserve"> (used for monitoring the performance and interacting with clinics) and combining it with data submission functionality that is currently provided in our separate </w:t>
      </w:r>
      <w:r w:rsidR="00CA2332" w:rsidRPr="00FB0949">
        <w:rPr>
          <w:rFonts w:cs="Arial"/>
          <w:szCs w:val="22"/>
        </w:rPr>
        <w:t>Electronic Data Interchange (EDI)</w:t>
      </w:r>
      <w:r w:rsidRPr="00FB0949">
        <w:rPr>
          <w:rFonts w:cs="Arial"/>
          <w:szCs w:val="22"/>
        </w:rPr>
        <w:t xml:space="preserve"> system </w:t>
      </w:r>
    </w:p>
    <w:p w14:paraId="3F669220" w14:textId="7E3E2B33" w:rsidR="00C50766" w:rsidRPr="00FB0949" w:rsidRDefault="00C50766" w:rsidP="00B460C5">
      <w:pPr>
        <w:pStyle w:val="BodyText"/>
        <w:numPr>
          <w:ilvl w:val="0"/>
          <w:numId w:val="6"/>
        </w:numPr>
        <w:rPr>
          <w:rFonts w:cs="Arial"/>
          <w:szCs w:val="22"/>
        </w:rPr>
      </w:pPr>
      <w:r w:rsidRPr="00FB0949">
        <w:rPr>
          <w:rFonts w:cs="Arial"/>
          <w:szCs w:val="22"/>
        </w:rPr>
        <w:t xml:space="preserve">redesigning our main internal systems that comprise the Authority’s Register and supporting IT processes </w:t>
      </w:r>
    </w:p>
    <w:p w14:paraId="77449618" w14:textId="37CC2011" w:rsidR="009723C7" w:rsidRPr="00FB0949" w:rsidRDefault="00CA2332" w:rsidP="00B460C5">
      <w:pPr>
        <w:pStyle w:val="BodyText"/>
        <w:numPr>
          <w:ilvl w:val="0"/>
          <w:numId w:val="6"/>
        </w:numPr>
        <w:rPr>
          <w:rFonts w:cs="Arial"/>
          <w:szCs w:val="22"/>
        </w:rPr>
      </w:pPr>
      <w:r w:rsidRPr="00FB0949">
        <w:rPr>
          <w:rFonts w:cs="Arial"/>
          <w:szCs w:val="22"/>
        </w:rPr>
        <w:t>a</w:t>
      </w:r>
      <w:r w:rsidR="009723C7" w:rsidRPr="00FB0949">
        <w:rPr>
          <w:rFonts w:cs="Arial"/>
          <w:szCs w:val="22"/>
        </w:rPr>
        <w:t>ccrediting 3</w:t>
      </w:r>
      <w:r w:rsidR="009723C7" w:rsidRPr="00FB0949">
        <w:rPr>
          <w:rFonts w:cs="Arial"/>
          <w:szCs w:val="22"/>
          <w:vertAlign w:val="superscript"/>
        </w:rPr>
        <w:t>rd</w:t>
      </w:r>
      <w:r w:rsidR="009723C7" w:rsidRPr="00FB0949">
        <w:rPr>
          <w:rFonts w:cs="Arial"/>
          <w:szCs w:val="22"/>
        </w:rPr>
        <w:t xml:space="preserve"> party systems suppliers to submit data to the HFEA</w:t>
      </w:r>
    </w:p>
    <w:p w14:paraId="249F63CD" w14:textId="0461D354" w:rsidR="00C50766" w:rsidRPr="00FB0949" w:rsidRDefault="00C50766" w:rsidP="00C50766">
      <w:pPr>
        <w:pStyle w:val="BodyText"/>
        <w:rPr>
          <w:rFonts w:cs="Arial"/>
          <w:lang w:eastAsia="en-US"/>
        </w:rPr>
      </w:pPr>
      <w:r w:rsidRPr="00FB0949">
        <w:rPr>
          <w:rFonts w:cs="Arial"/>
          <w:lang w:eastAsia="en-US"/>
        </w:rPr>
        <w:lastRenderedPageBreak/>
        <w:t xml:space="preserve">The IfQ programme consists </w:t>
      </w:r>
      <w:r w:rsidR="002C1DAA" w:rsidRPr="00FB0949">
        <w:rPr>
          <w:rFonts w:cs="Arial"/>
          <w:lang w:eastAsia="en-US"/>
        </w:rPr>
        <w:t>of three</w:t>
      </w:r>
      <w:r w:rsidRPr="00FB0949">
        <w:rPr>
          <w:rFonts w:cs="Arial"/>
          <w:lang w:eastAsia="en-US"/>
        </w:rPr>
        <w:t xml:space="preserve"> projects:</w:t>
      </w:r>
    </w:p>
    <w:p w14:paraId="11C46619" w14:textId="45F94424" w:rsidR="00C50766" w:rsidRPr="00FB0949" w:rsidRDefault="00C50766" w:rsidP="00B460C5">
      <w:pPr>
        <w:pStyle w:val="BodyText"/>
        <w:numPr>
          <w:ilvl w:val="0"/>
          <w:numId w:val="6"/>
        </w:numPr>
        <w:rPr>
          <w:rFonts w:cs="Arial"/>
          <w:szCs w:val="22"/>
        </w:rPr>
      </w:pPr>
      <w:r w:rsidRPr="00FB0949">
        <w:rPr>
          <w:rFonts w:cs="Arial"/>
          <w:szCs w:val="22"/>
        </w:rPr>
        <w:t>IfQW – Websi</w:t>
      </w:r>
      <w:r w:rsidR="003A660F" w:rsidRPr="00FB0949">
        <w:rPr>
          <w:rFonts w:cs="Arial"/>
          <w:szCs w:val="22"/>
        </w:rPr>
        <w:t xml:space="preserve">te project </w:t>
      </w:r>
    </w:p>
    <w:p w14:paraId="368D9085" w14:textId="6D43329B" w:rsidR="00C50766" w:rsidRPr="00FB0949" w:rsidRDefault="00C50766" w:rsidP="00B460C5">
      <w:pPr>
        <w:pStyle w:val="BodyText"/>
        <w:numPr>
          <w:ilvl w:val="0"/>
          <w:numId w:val="6"/>
        </w:numPr>
        <w:rPr>
          <w:rFonts w:cs="Arial"/>
          <w:szCs w:val="22"/>
        </w:rPr>
      </w:pPr>
      <w:proofErr w:type="spellStart"/>
      <w:r w:rsidRPr="00FB0949">
        <w:rPr>
          <w:rFonts w:cs="Arial"/>
          <w:szCs w:val="22"/>
        </w:rPr>
        <w:t>IfQCP</w:t>
      </w:r>
      <w:proofErr w:type="spellEnd"/>
      <w:r w:rsidRPr="00FB0949">
        <w:rPr>
          <w:rFonts w:cs="Arial"/>
          <w:szCs w:val="22"/>
        </w:rPr>
        <w:t xml:space="preserve"> – Clinic Portal project </w:t>
      </w:r>
    </w:p>
    <w:p w14:paraId="6FEE0412" w14:textId="06B7FF36" w:rsidR="00C50766" w:rsidRPr="00FB0949" w:rsidRDefault="00C50766" w:rsidP="00B460C5">
      <w:pPr>
        <w:pStyle w:val="BodyText"/>
        <w:numPr>
          <w:ilvl w:val="0"/>
          <w:numId w:val="6"/>
        </w:numPr>
        <w:rPr>
          <w:rFonts w:cs="Arial"/>
          <w:szCs w:val="22"/>
        </w:rPr>
      </w:pPr>
      <w:proofErr w:type="spellStart"/>
      <w:r w:rsidRPr="00FB0949">
        <w:rPr>
          <w:rFonts w:cs="Arial"/>
          <w:szCs w:val="22"/>
        </w:rPr>
        <w:t>IfQIS</w:t>
      </w:r>
      <w:proofErr w:type="spellEnd"/>
      <w:r w:rsidRPr="00FB0949">
        <w:rPr>
          <w:rFonts w:cs="Arial"/>
          <w:szCs w:val="22"/>
        </w:rPr>
        <w:t xml:space="preserve"> – Internal systems project </w:t>
      </w:r>
      <w:bookmarkEnd w:id="36"/>
      <w:bookmarkEnd w:id="37"/>
    </w:p>
    <w:sectPr w:rsidR="00C50766" w:rsidRPr="00FB0949" w:rsidSect="001A183B">
      <w:headerReference w:type="default" r:id="rId12"/>
      <w:pgSz w:w="11906" w:h="16838"/>
      <w:pgMar w:top="1440" w:right="1080" w:bottom="1440" w:left="1080" w:header="708" w:footer="3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CA5FB" w14:textId="77777777" w:rsidR="00EE20F0" w:rsidRDefault="00EE20F0" w:rsidP="00A76119">
      <w:r>
        <w:separator/>
      </w:r>
    </w:p>
  </w:endnote>
  <w:endnote w:type="continuationSeparator" w:id="0">
    <w:p w14:paraId="5045E578" w14:textId="77777777" w:rsidR="00EE20F0" w:rsidRDefault="00EE20F0" w:rsidP="00A7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FF481" w14:textId="77777777" w:rsidR="00EE20F0" w:rsidRDefault="00EE20F0" w:rsidP="00A76119">
      <w:r>
        <w:separator/>
      </w:r>
    </w:p>
  </w:footnote>
  <w:footnote w:type="continuationSeparator" w:id="0">
    <w:p w14:paraId="2B322292" w14:textId="77777777" w:rsidR="00EE20F0" w:rsidRDefault="00EE20F0" w:rsidP="00A76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2"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75"/>
      <w:gridCol w:w="4875"/>
    </w:tblGrid>
    <w:tr w:rsidR="00D9113B" w14:paraId="08FE3691" w14:textId="77777777" w:rsidTr="00E0091C">
      <w:tc>
        <w:tcPr>
          <w:tcW w:w="2500" w:type="pct"/>
        </w:tcPr>
        <w:p w14:paraId="1D671298" w14:textId="77777777" w:rsidR="00D9113B" w:rsidRDefault="00D9113B" w:rsidP="004E141C">
          <w:pPr>
            <w:pStyle w:val="Header"/>
          </w:pPr>
          <w:r w:rsidRPr="008F6E73">
            <w:rPr>
              <w:rFonts w:eastAsia="Arial" w:cs="Arial"/>
              <w:noProof/>
              <w:lang w:eastAsia="en-GB"/>
            </w:rPr>
            <w:drawing>
              <wp:anchor distT="0" distB="0" distL="114300" distR="114300" simplePos="0" relativeHeight="251682816" behindDoc="0" locked="0" layoutInCell="1" allowOverlap="1" wp14:anchorId="17E3C26C" wp14:editId="17A678A9">
                <wp:simplePos x="0" y="0"/>
                <wp:positionH relativeFrom="margin">
                  <wp:align>left</wp:align>
                </wp:positionH>
                <wp:positionV relativeFrom="margin">
                  <wp:posOffset>-745490</wp:posOffset>
                </wp:positionV>
                <wp:extent cx="705485" cy="534670"/>
                <wp:effectExtent l="19050" t="0" r="0" b="0"/>
                <wp:wrapSquare wrapText="bothSides"/>
                <wp:docPr id="127" name="Picture 4"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705485" cy="534670"/>
                        </a:xfrm>
                        <a:prstGeom prst="rect">
                          <a:avLst/>
                        </a:prstGeom>
                      </pic:spPr>
                    </pic:pic>
                  </a:graphicData>
                </a:graphic>
              </wp:anchor>
            </w:drawing>
          </w:r>
        </w:p>
        <w:p w14:paraId="164111CF" w14:textId="77777777" w:rsidR="00D9113B" w:rsidRPr="00E0091C" w:rsidRDefault="00D9113B" w:rsidP="00E0091C"/>
      </w:tc>
      <w:tc>
        <w:tcPr>
          <w:tcW w:w="2500" w:type="pct"/>
          <w:vAlign w:val="bottom"/>
        </w:tcPr>
        <w:p w14:paraId="5954FBB4" w14:textId="77777777" w:rsidR="00D9113B" w:rsidRPr="00D93832" w:rsidRDefault="00D9113B" w:rsidP="004E141C">
          <w:pPr>
            <w:pStyle w:val="Header"/>
            <w:jc w:val="right"/>
            <w:rPr>
              <w:rFonts w:cs="Arial"/>
              <w:sz w:val="20"/>
            </w:rPr>
          </w:pPr>
          <w:r w:rsidRPr="00D93832">
            <w:rPr>
              <w:rFonts w:cs="Arial"/>
              <w:sz w:val="20"/>
            </w:rPr>
            <w:t>Digital Services – RM1043</w:t>
          </w:r>
        </w:p>
        <w:p w14:paraId="2C490980" w14:textId="77777777" w:rsidR="00D9113B" w:rsidRPr="00D93832" w:rsidRDefault="00D9113B" w:rsidP="004E141C">
          <w:pPr>
            <w:pStyle w:val="Header"/>
            <w:jc w:val="right"/>
            <w:rPr>
              <w:rFonts w:cs="Arial"/>
              <w:sz w:val="20"/>
            </w:rPr>
          </w:pPr>
          <w:r w:rsidRPr="00764EA9">
            <w:rPr>
              <w:rFonts w:cs="Arial"/>
              <w:color w:val="000000" w:themeColor="text1"/>
              <w:sz w:val="20"/>
            </w:rPr>
            <w:t>Request for Proposal</w:t>
          </w:r>
        </w:p>
      </w:tc>
    </w:tr>
  </w:tbl>
  <w:p w14:paraId="1B7FFB98" w14:textId="77777777" w:rsidR="00D9113B" w:rsidRDefault="00D911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4631C"/>
    <w:multiLevelType w:val="multilevel"/>
    <w:tmpl w:val="C9C624CA"/>
    <w:lvl w:ilvl="0">
      <w:start w:val="1"/>
      <w:numFmt w:val="bullet"/>
      <w:pStyle w:val="MFNumLev1NOCONTENTS"/>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4CB0C0C"/>
    <w:multiLevelType w:val="hybridMultilevel"/>
    <w:tmpl w:val="87AC6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914045D"/>
    <w:multiLevelType w:val="multilevel"/>
    <w:tmpl w:val="0D56F074"/>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spacing w:val="0"/>
        <w:kern w:val="0"/>
        <w:position w:val="0"/>
        <w:u w:val="none"/>
        <w:vertAlign w:val="base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nsid w:val="0D9D0097"/>
    <w:multiLevelType w:val="hybridMultilevel"/>
    <w:tmpl w:val="46E8AC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E4347B8"/>
    <w:multiLevelType w:val="hybridMultilevel"/>
    <w:tmpl w:val="E1E82A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29D56DF"/>
    <w:multiLevelType w:val="multilevel"/>
    <w:tmpl w:val="58F4ECB8"/>
    <w:numStyleLink w:val="111111"/>
  </w:abstractNum>
  <w:abstractNum w:abstractNumId="6">
    <w:nsid w:val="164D42F4"/>
    <w:multiLevelType w:val="hybridMultilevel"/>
    <w:tmpl w:val="92A41E6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7">
    <w:nsid w:val="19E1116A"/>
    <w:multiLevelType w:val="hybridMultilevel"/>
    <w:tmpl w:val="697C3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892FF1"/>
    <w:multiLevelType w:val="hybridMultilevel"/>
    <w:tmpl w:val="E5547BC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2669BA"/>
    <w:multiLevelType w:val="multilevel"/>
    <w:tmpl w:val="58F4ECB8"/>
    <w:styleLink w:val="111111"/>
    <w:lvl w:ilvl="0">
      <w:start w:val="1"/>
      <w:numFmt w:val="decimal"/>
      <w:pStyle w:val="Mainsectionheadings"/>
      <w:lvlText w:val="%1."/>
      <w:lvlJc w:val="left"/>
      <w:pPr>
        <w:tabs>
          <w:tab w:val="num" w:pos="1134"/>
        </w:tabs>
        <w:ind w:left="1134" w:hanging="1134"/>
      </w:pPr>
      <w:rPr>
        <w:rFonts w:hint="default"/>
        <w:b/>
        <w:i w:val="0"/>
        <w:sz w:val="28"/>
      </w:rPr>
    </w:lvl>
    <w:lvl w:ilvl="1">
      <w:start w:val="1"/>
      <w:numFmt w:val="decimal"/>
      <w:pStyle w:val="Sub-headings-numbered"/>
      <w:lvlText w:val="%1.%2."/>
      <w:lvlJc w:val="left"/>
      <w:pPr>
        <w:tabs>
          <w:tab w:val="num" w:pos="1134"/>
        </w:tabs>
        <w:ind w:left="1134" w:hanging="1134"/>
      </w:pPr>
      <w:rPr>
        <w:rFonts w:hint="default"/>
        <w:b/>
        <w:i w:val="0"/>
        <w:sz w:val="24"/>
      </w:rPr>
    </w:lvl>
    <w:lvl w:ilvl="2">
      <w:start w:val="1"/>
      <w:numFmt w:val="decimal"/>
      <w:lvlText w:val="%1.%2.%3."/>
      <w:lvlJc w:val="left"/>
      <w:pPr>
        <w:tabs>
          <w:tab w:val="num" w:pos="1701"/>
        </w:tabs>
        <w:ind w:left="3232" w:hanging="238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2810367B"/>
    <w:multiLevelType w:val="hybridMultilevel"/>
    <w:tmpl w:val="480C4CAE"/>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8718DC"/>
    <w:multiLevelType w:val="hybridMultilevel"/>
    <w:tmpl w:val="87AC6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BAA58A9"/>
    <w:multiLevelType w:val="hybridMultilevel"/>
    <w:tmpl w:val="6964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341F58"/>
    <w:multiLevelType w:val="hybridMultilevel"/>
    <w:tmpl w:val="3AB24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BE36A9"/>
    <w:multiLevelType w:val="hybridMultilevel"/>
    <w:tmpl w:val="AAAE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530037"/>
    <w:multiLevelType w:val="hybridMultilevel"/>
    <w:tmpl w:val="DB4A2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967AFD"/>
    <w:multiLevelType w:val="hybridMultilevel"/>
    <w:tmpl w:val="1876DAB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70D2699"/>
    <w:multiLevelType w:val="hybridMultilevel"/>
    <w:tmpl w:val="EDD22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2E3034"/>
    <w:multiLevelType w:val="hybridMultilevel"/>
    <w:tmpl w:val="1438F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F1259D0"/>
    <w:multiLevelType w:val="hybridMultilevel"/>
    <w:tmpl w:val="7FDA3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13832C6"/>
    <w:multiLevelType w:val="hybridMultilevel"/>
    <w:tmpl w:val="12A0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ED9102F"/>
    <w:multiLevelType w:val="hybridMultilevel"/>
    <w:tmpl w:val="33DA851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0EE112F"/>
    <w:multiLevelType w:val="hybridMultilevel"/>
    <w:tmpl w:val="3FDE9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3065002"/>
    <w:multiLevelType w:val="hybridMultilevel"/>
    <w:tmpl w:val="36D61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42838E7"/>
    <w:multiLevelType w:val="hybridMultilevel"/>
    <w:tmpl w:val="CDA01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4A042C5"/>
    <w:multiLevelType w:val="hybridMultilevel"/>
    <w:tmpl w:val="D8DE5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7EA64E1"/>
    <w:multiLevelType w:val="hybridMultilevel"/>
    <w:tmpl w:val="B5CE375C"/>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start w:val="1"/>
      <w:numFmt w:val="bullet"/>
      <w:lvlText w:val=""/>
      <w:lvlJc w:val="left"/>
      <w:pPr>
        <w:ind w:left="2223" w:hanging="360"/>
      </w:pPr>
      <w:rPr>
        <w:rFonts w:ascii="Wingdings" w:hAnsi="Wingdings" w:hint="default"/>
      </w:rPr>
    </w:lvl>
    <w:lvl w:ilvl="3" w:tplc="08090001">
      <w:start w:val="1"/>
      <w:numFmt w:val="bullet"/>
      <w:lvlText w:val=""/>
      <w:lvlJc w:val="left"/>
      <w:pPr>
        <w:ind w:left="2943" w:hanging="360"/>
      </w:pPr>
      <w:rPr>
        <w:rFonts w:ascii="Symbol" w:hAnsi="Symbol" w:hint="default"/>
      </w:rPr>
    </w:lvl>
    <w:lvl w:ilvl="4" w:tplc="08090003">
      <w:start w:val="1"/>
      <w:numFmt w:val="bullet"/>
      <w:lvlText w:val="o"/>
      <w:lvlJc w:val="left"/>
      <w:pPr>
        <w:ind w:left="3663" w:hanging="360"/>
      </w:pPr>
      <w:rPr>
        <w:rFonts w:ascii="Courier New" w:hAnsi="Courier New" w:cs="Courier New" w:hint="default"/>
      </w:rPr>
    </w:lvl>
    <w:lvl w:ilvl="5" w:tplc="08090005">
      <w:start w:val="1"/>
      <w:numFmt w:val="bullet"/>
      <w:lvlText w:val=""/>
      <w:lvlJc w:val="left"/>
      <w:pPr>
        <w:ind w:left="4383" w:hanging="360"/>
      </w:pPr>
      <w:rPr>
        <w:rFonts w:ascii="Wingdings" w:hAnsi="Wingdings" w:hint="default"/>
      </w:rPr>
    </w:lvl>
    <w:lvl w:ilvl="6" w:tplc="08090001">
      <w:start w:val="1"/>
      <w:numFmt w:val="bullet"/>
      <w:lvlText w:val=""/>
      <w:lvlJc w:val="left"/>
      <w:pPr>
        <w:ind w:left="5103" w:hanging="360"/>
      </w:pPr>
      <w:rPr>
        <w:rFonts w:ascii="Symbol" w:hAnsi="Symbol" w:hint="default"/>
      </w:rPr>
    </w:lvl>
    <w:lvl w:ilvl="7" w:tplc="08090003">
      <w:start w:val="1"/>
      <w:numFmt w:val="bullet"/>
      <w:lvlText w:val="o"/>
      <w:lvlJc w:val="left"/>
      <w:pPr>
        <w:ind w:left="5823" w:hanging="360"/>
      </w:pPr>
      <w:rPr>
        <w:rFonts w:ascii="Courier New" w:hAnsi="Courier New" w:cs="Courier New" w:hint="default"/>
      </w:rPr>
    </w:lvl>
    <w:lvl w:ilvl="8" w:tplc="08090005">
      <w:start w:val="1"/>
      <w:numFmt w:val="bullet"/>
      <w:lvlText w:val=""/>
      <w:lvlJc w:val="left"/>
      <w:pPr>
        <w:ind w:left="6543" w:hanging="360"/>
      </w:pPr>
      <w:rPr>
        <w:rFonts w:ascii="Wingdings" w:hAnsi="Wingdings" w:hint="default"/>
      </w:rPr>
    </w:lvl>
  </w:abstractNum>
  <w:abstractNum w:abstractNumId="27">
    <w:nsid w:val="5C1431F8"/>
    <w:multiLevelType w:val="hybridMultilevel"/>
    <w:tmpl w:val="ED649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F6456A5"/>
    <w:multiLevelType w:val="hybridMultilevel"/>
    <w:tmpl w:val="4DA64C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8357637"/>
    <w:multiLevelType w:val="hybridMultilevel"/>
    <w:tmpl w:val="9B662A7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A7727056">
      <w:start w:val="1"/>
      <w:numFmt w:val="lowerLetter"/>
      <w:lvlText w:val="%3."/>
      <w:lvlJc w:val="left"/>
      <w:pPr>
        <w:ind w:left="2520" w:hanging="72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A9C381E"/>
    <w:multiLevelType w:val="hybridMultilevel"/>
    <w:tmpl w:val="3A543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C37569D"/>
    <w:multiLevelType w:val="multilevel"/>
    <w:tmpl w:val="E16C6CAA"/>
    <w:lvl w:ilvl="0">
      <w:start w:val="1"/>
      <w:numFmt w:val="decimal"/>
      <w:pStyle w:val="Heading1"/>
      <w:lvlText w:val="%1."/>
      <w:lvlJc w:val="left"/>
      <w:pPr>
        <w:ind w:left="360" w:hanging="360"/>
      </w:pPr>
      <w:rPr>
        <w:sz w:val="32"/>
        <w:szCs w:val="32"/>
      </w:rPr>
    </w:lvl>
    <w:lvl w:ilvl="1">
      <w:start w:val="1"/>
      <w:numFmt w:val="decimal"/>
      <w:pStyle w:val="Heading2"/>
      <w:lvlText w:val="%1.%2."/>
      <w:lvlJc w:val="left"/>
      <w:pPr>
        <w:ind w:left="7521" w:hanging="432"/>
      </w:pPr>
      <w:rPr>
        <w:sz w:val="24"/>
        <w:szCs w:val="24"/>
      </w:r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CCB77BC"/>
    <w:multiLevelType w:val="hybridMultilevel"/>
    <w:tmpl w:val="CFEAEAF4"/>
    <w:lvl w:ilvl="0" w:tplc="23D63BC8">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62657F7"/>
    <w:multiLevelType w:val="hybridMultilevel"/>
    <w:tmpl w:val="D138D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71C33A4"/>
    <w:multiLevelType w:val="hybridMultilevel"/>
    <w:tmpl w:val="C35E6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AC23E9F"/>
    <w:multiLevelType w:val="hybridMultilevel"/>
    <w:tmpl w:val="2FA4F0C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nsid w:val="7F0952A0"/>
    <w:multiLevelType w:val="hybridMultilevel"/>
    <w:tmpl w:val="12A22FB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FCB5CEA"/>
    <w:multiLevelType w:val="hybridMultilevel"/>
    <w:tmpl w:val="712E6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2"/>
  </w:num>
  <w:num w:numId="3">
    <w:abstractNumId w:val="11"/>
  </w:num>
  <w:num w:numId="4">
    <w:abstractNumId w:val="9"/>
  </w:num>
  <w:num w:numId="5">
    <w:abstractNumId w:val="5"/>
    <w:lvlOverride w:ilvl="0">
      <w:lvl w:ilvl="0">
        <w:start w:val="1"/>
        <w:numFmt w:val="decimal"/>
        <w:pStyle w:val="Mainsectionheadings"/>
        <w:lvlText w:val="%1."/>
        <w:lvlJc w:val="left"/>
        <w:pPr>
          <w:tabs>
            <w:tab w:val="num" w:pos="1134"/>
          </w:tabs>
          <w:ind w:left="1134" w:hanging="1134"/>
        </w:pPr>
        <w:rPr>
          <w:rFonts w:hint="default"/>
          <w:b/>
          <w:i w:val="0"/>
          <w:color w:val="auto"/>
          <w:sz w:val="36"/>
          <w:szCs w:val="36"/>
        </w:rPr>
      </w:lvl>
    </w:lvlOverride>
    <w:lvlOverride w:ilvl="1">
      <w:lvl w:ilvl="1">
        <w:start w:val="1"/>
        <w:numFmt w:val="decimal"/>
        <w:pStyle w:val="Sub-headings-numbered"/>
        <w:lvlText w:val="%1.%2."/>
        <w:lvlJc w:val="left"/>
        <w:pPr>
          <w:tabs>
            <w:tab w:val="num" w:pos="1134"/>
          </w:tabs>
          <w:ind w:left="1134" w:hanging="1134"/>
        </w:pPr>
        <w:rPr>
          <w:rFonts w:hint="default"/>
          <w:b/>
          <w:i w:val="0"/>
          <w:color w:val="auto"/>
          <w:sz w:val="32"/>
          <w:szCs w:val="32"/>
        </w:rPr>
      </w:lvl>
    </w:lvlOverride>
    <w:lvlOverride w:ilvl="2">
      <w:lvl w:ilvl="2">
        <w:start w:val="1"/>
        <w:numFmt w:val="decimal"/>
        <w:lvlText w:val="%1.%2.%3."/>
        <w:lvlJc w:val="left"/>
        <w:pPr>
          <w:tabs>
            <w:tab w:val="num" w:pos="1701"/>
          </w:tabs>
          <w:ind w:left="3232" w:hanging="2381"/>
        </w:pPr>
        <w:rPr>
          <w:rFonts w:hint="default"/>
          <w:b/>
          <w:i w:val="0"/>
          <w:color w:val="auto"/>
          <w:sz w:val="28"/>
          <w:szCs w:val="28"/>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6">
    <w:abstractNumId w:val="15"/>
  </w:num>
  <w:num w:numId="7">
    <w:abstractNumId w:val="23"/>
  </w:num>
  <w:num w:numId="8">
    <w:abstractNumId w:val="30"/>
  </w:num>
  <w:num w:numId="9">
    <w:abstractNumId w:val="33"/>
  </w:num>
  <w:num w:numId="10">
    <w:abstractNumId w:val="19"/>
  </w:num>
  <w:num w:numId="11">
    <w:abstractNumId w:val="20"/>
  </w:num>
  <w:num w:numId="12">
    <w:abstractNumId w:val="24"/>
  </w:num>
  <w:num w:numId="13">
    <w:abstractNumId w:val="17"/>
  </w:num>
  <w:num w:numId="14">
    <w:abstractNumId w:val="12"/>
  </w:num>
  <w:num w:numId="15">
    <w:abstractNumId w:val="37"/>
  </w:num>
  <w:num w:numId="16">
    <w:abstractNumId w:val="14"/>
  </w:num>
  <w:num w:numId="17">
    <w:abstractNumId w:val="29"/>
  </w:num>
  <w:num w:numId="18">
    <w:abstractNumId w:val="4"/>
  </w:num>
  <w:num w:numId="19">
    <w:abstractNumId w:val="27"/>
  </w:num>
  <w:num w:numId="20">
    <w:abstractNumId w:val="31"/>
  </w:num>
  <w:num w:numId="21">
    <w:abstractNumId w:val="1"/>
  </w:num>
  <w:num w:numId="22">
    <w:abstractNumId w:val="22"/>
  </w:num>
  <w:num w:numId="23">
    <w:abstractNumId w:val="6"/>
  </w:num>
  <w:num w:numId="24">
    <w:abstractNumId w:val="3"/>
  </w:num>
  <w:num w:numId="25">
    <w:abstractNumId w:val="0"/>
  </w:num>
  <w:num w:numId="26">
    <w:abstractNumId w:val="16"/>
  </w:num>
  <w:num w:numId="27">
    <w:abstractNumId w:val="21"/>
  </w:num>
  <w:num w:numId="28">
    <w:abstractNumId w:val="36"/>
  </w:num>
  <w:num w:numId="29">
    <w:abstractNumId w:val="8"/>
  </w:num>
  <w:num w:numId="30">
    <w:abstractNumId w:val="35"/>
  </w:num>
  <w:num w:numId="31">
    <w:abstractNumId w:val="18"/>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0"/>
  </w:num>
  <w:num w:numId="35">
    <w:abstractNumId w:val="26"/>
  </w:num>
  <w:num w:numId="36">
    <w:abstractNumId w:val="7"/>
  </w:num>
  <w:num w:numId="37">
    <w:abstractNumId w:val="34"/>
  </w:num>
  <w:num w:numId="38">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oNotTrackFormatting/>
  <w:defaultTabStop w:val="720"/>
  <w:drawingGridHorizontalSpacing w:val="119"/>
  <w:drawingGridVerticalSpacing w:val="181"/>
  <w:displayHorizontalDrawingGridEvery w:val="2"/>
  <w:doNotUseMarginsForDrawingGridOrigin/>
  <w:drawingGridHorizontalOrigin w:val="1440"/>
  <w:drawingGridVerticalOrigin w:val="107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2B"/>
    <w:rsid w:val="000014F5"/>
    <w:rsid w:val="00002966"/>
    <w:rsid w:val="000029C7"/>
    <w:rsid w:val="00006BF3"/>
    <w:rsid w:val="000076C1"/>
    <w:rsid w:val="00014B0B"/>
    <w:rsid w:val="00015532"/>
    <w:rsid w:val="00015BB9"/>
    <w:rsid w:val="000211C7"/>
    <w:rsid w:val="00032D3D"/>
    <w:rsid w:val="00034339"/>
    <w:rsid w:val="00035E9C"/>
    <w:rsid w:val="000441E3"/>
    <w:rsid w:val="00044AED"/>
    <w:rsid w:val="00045A2C"/>
    <w:rsid w:val="00046ECA"/>
    <w:rsid w:val="0005224F"/>
    <w:rsid w:val="00053B42"/>
    <w:rsid w:val="00056F17"/>
    <w:rsid w:val="00062C1E"/>
    <w:rsid w:val="0006780F"/>
    <w:rsid w:val="00073151"/>
    <w:rsid w:val="00083E62"/>
    <w:rsid w:val="00095954"/>
    <w:rsid w:val="000960ED"/>
    <w:rsid w:val="0009711A"/>
    <w:rsid w:val="000A108D"/>
    <w:rsid w:val="000A7796"/>
    <w:rsid w:val="000A79D0"/>
    <w:rsid w:val="000B38DD"/>
    <w:rsid w:val="000B7195"/>
    <w:rsid w:val="000B7437"/>
    <w:rsid w:val="000C2372"/>
    <w:rsid w:val="000D0F00"/>
    <w:rsid w:val="000D1FE5"/>
    <w:rsid w:val="000D6004"/>
    <w:rsid w:val="000E0194"/>
    <w:rsid w:val="000E137D"/>
    <w:rsid w:val="000E2092"/>
    <w:rsid w:val="000E3B39"/>
    <w:rsid w:val="000E5EF7"/>
    <w:rsid w:val="000E79AC"/>
    <w:rsid w:val="000F0C1D"/>
    <w:rsid w:val="000F6F20"/>
    <w:rsid w:val="0010101E"/>
    <w:rsid w:val="001133F5"/>
    <w:rsid w:val="0011365E"/>
    <w:rsid w:val="00115080"/>
    <w:rsid w:val="00122006"/>
    <w:rsid w:val="00122413"/>
    <w:rsid w:val="001227EF"/>
    <w:rsid w:val="00125EA0"/>
    <w:rsid w:val="00140558"/>
    <w:rsid w:val="001409AF"/>
    <w:rsid w:val="001514D7"/>
    <w:rsid w:val="00153FBA"/>
    <w:rsid w:val="00157405"/>
    <w:rsid w:val="001615DB"/>
    <w:rsid w:val="001675AB"/>
    <w:rsid w:val="00170F31"/>
    <w:rsid w:val="00171B6B"/>
    <w:rsid w:val="00177646"/>
    <w:rsid w:val="00177EE4"/>
    <w:rsid w:val="00182C08"/>
    <w:rsid w:val="0018709E"/>
    <w:rsid w:val="00197423"/>
    <w:rsid w:val="001A183B"/>
    <w:rsid w:val="001A3FBF"/>
    <w:rsid w:val="001A48AB"/>
    <w:rsid w:val="001B068C"/>
    <w:rsid w:val="001B264E"/>
    <w:rsid w:val="001B282B"/>
    <w:rsid w:val="001B3449"/>
    <w:rsid w:val="001B4FEA"/>
    <w:rsid w:val="001B6542"/>
    <w:rsid w:val="001C2CF3"/>
    <w:rsid w:val="001C5DB4"/>
    <w:rsid w:val="001D34DB"/>
    <w:rsid w:val="001D470D"/>
    <w:rsid w:val="001D490B"/>
    <w:rsid w:val="001D4976"/>
    <w:rsid w:val="001D6DC0"/>
    <w:rsid w:val="001E0250"/>
    <w:rsid w:val="001E68DE"/>
    <w:rsid w:val="001F0CBE"/>
    <w:rsid w:val="001F5627"/>
    <w:rsid w:val="002001A4"/>
    <w:rsid w:val="00202861"/>
    <w:rsid w:val="00207A42"/>
    <w:rsid w:val="00210A2B"/>
    <w:rsid w:val="00211144"/>
    <w:rsid w:val="00211447"/>
    <w:rsid w:val="0021704B"/>
    <w:rsid w:val="00223D44"/>
    <w:rsid w:val="00240440"/>
    <w:rsid w:val="0024399F"/>
    <w:rsid w:val="002501A4"/>
    <w:rsid w:val="00252A57"/>
    <w:rsid w:val="00257893"/>
    <w:rsid w:val="00257EBA"/>
    <w:rsid w:val="00263CAB"/>
    <w:rsid w:val="002649ED"/>
    <w:rsid w:val="002702CE"/>
    <w:rsid w:val="00270E6E"/>
    <w:rsid w:val="002723D1"/>
    <w:rsid w:val="00272BF6"/>
    <w:rsid w:val="00274F65"/>
    <w:rsid w:val="002758F4"/>
    <w:rsid w:val="00282252"/>
    <w:rsid w:val="002941C6"/>
    <w:rsid w:val="00294F55"/>
    <w:rsid w:val="002962BB"/>
    <w:rsid w:val="002A1109"/>
    <w:rsid w:val="002A13F9"/>
    <w:rsid w:val="002A204F"/>
    <w:rsid w:val="002A50DC"/>
    <w:rsid w:val="002A6528"/>
    <w:rsid w:val="002C1DAA"/>
    <w:rsid w:val="002C2D81"/>
    <w:rsid w:val="002C53BF"/>
    <w:rsid w:val="002C6427"/>
    <w:rsid w:val="002D36BE"/>
    <w:rsid w:val="002E18F1"/>
    <w:rsid w:val="002E72FD"/>
    <w:rsid w:val="002F0A0B"/>
    <w:rsid w:val="002F2205"/>
    <w:rsid w:val="002F26F8"/>
    <w:rsid w:val="003011F4"/>
    <w:rsid w:val="00304449"/>
    <w:rsid w:val="00305531"/>
    <w:rsid w:val="0031452D"/>
    <w:rsid w:val="0031477E"/>
    <w:rsid w:val="00315A15"/>
    <w:rsid w:val="003234BF"/>
    <w:rsid w:val="00336940"/>
    <w:rsid w:val="0034410C"/>
    <w:rsid w:val="003453C5"/>
    <w:rsid w:val="003468E0"/>
    <w:rsid w:val="00363347"/>
    <w:rsid w:val="0037024F"/>
    <w:rsid w:val="00372656"/>
    <w:rsid w:val="00376E24"/>
    <w:rsid w:val="003773F0"/>
    <w:rsid w:val="00377C7B"/>
    <w:rsid w:val="00380A81"/>
    <w:rsid w:val="00382C2D"/>
    <w:rsid w:val="00383C5B"/>
    <w:rsid w:val="00385131"/>
    <w:rsid w:val="00385C14"/>
    <w:rsid w:val="00387641"/>
    <w:rsid w:val="003935DE"/>
    <w:rsid w:val="003A02DB"/>
    <w:rsid w:val="003A0555"/>
    <w:rsid w:val="003A1A5F"/>
    <w:rsid w:val="003A660F"/>
    <w:rsid w:val="003B0748"/>
    <w:rsid w:val="003B4BAE"/>
    <w:rsid w:val="003B731D"/>
    <w:rsid w:val="003C3387"/>
    <w:rsid w:val="003C631D"/>
    <w:rsid w:val="003D1D1B"/>
    <w:rsid w:val="003E55A6"/>
    <w:rsid w:val="003F38FA"/>
    <w:rsid w:val="003F5C6D"/>
    <w:rsid w:val="003F7A5D"/>
    <w:rsid w:val="004012FE"/>
    <w:rsid w:val="00402652"/>
    <w:rsid w:val="00406FD0"/>
    <w:rsid w:val="004164A1"/>
    <w:rsid w:val="00416618"/>
    <w:rsid w:val="00420316"/>
    <w:rsid w:val="00422AC6"/>
    <w:rsid w:val="00425960"/>
    <w:rsid w:val="0042614F"/>
    <w:rsid w:val="00431676"/>
    <w:rsid w:val="004339A6"/>
    <w:rsid w:val="00440C11"/>
    <w:rsid w:val="00442DC1"/>
    <w:rsid w:val="0044628E"/>
    <w:rsid w:val="00446894"/>
    <w:rsid w:val="00451E5E"/>
    <w:rsid w:val="00455B5F"/>
    <w:rsid w:val="0046009A"/>
    <w:rsid w:val="00464758"/>
    <w:rsid w:val="00475F7C"/>
    <w:rsid w:val="004843FF"/>
    <w:rsid w:val="00487059"/>
    <w:rsid w:val="00491DF4"/>
    <w:rsid w:val="00495806"/>
    <w:rsid w:val="004A1CD6"/>
    <w:rsid w:val="004A1F69"/>
    <w:rsid w:val="004C0F15"/>
    <w:rsid w:val="004C4E53"/>
    <w:rsid w:val="004C6E19"/>
    <w:rsid w:val="004C728C"/>
    <w:rsid w:val="004E141C"/>
    <w:rsid w:val="004E2661"/>
    <w:rsid w:val="004E66A1"/>
    <w:rsid w:val="00511499"/>
    <w:rsid w:val="00513C36"/>
    <w:rsid w:val="00515F1E"/>
    <w:rsid w:val="00516136"/>
    <w:rsid w:val="005222BC"/>
    <w:rsid w:val="00531CBF"/>
    <w:rsid w:val="00533750"/>
    <w:rsid w:val="0053547C"/>
    <w:rsid w:val="00535936"/>
    <w:rsid w:val="00540CD1"/>
    <w:rsid w:val="00543317"/>
    <w:rsid w:val="00544B54"/>
    <w:rsid w:val="00545860"/>
    <w:rsid w:val="0054632F"/>
    <w:rsid w:val="00547470"/>
    <w:rsid w:val="00553250"/>
    <w:rsid w:val="00557E2E"/>
    <w:rsid w:val="00561B60"/>
    <w:rsid w:val="005647A0"/>
    <w:rsid w:val="00571D92"/>
    <w:rsid w:val="00574E9E"/>
    <w:rsid w:val="00576BC9"/>
    <w:rsid w:val="00582BBC"/>
    <w:rsid w:val="005842E2"/>
    <w:rsid w:val="005857B4"/>
    <w:rsid w:val="00592280"/>
    <w:rsid w:val="00592EF8"/>
    <w:rsid w:val="00594D8C"/>
    <w:rsid w:val="005A0406"/>
    <w:rsid w:val="005A0A44"/>
    <w:rsid w:val="005A14CC"/>
    <w:rsid w:val="005B4A8E"/>
    <w:rsid w:val="005B6539"/>
    <w:rsid w:val="005C33C9"/>
    <w:rsid w:val="005C5EAF"/>
    <w:rsid w:val="005C7210"/>
    <w:rsid w:val="005C78DB"/>
    <w:rsid w:val="005D0312"/>
    <w:rsid w:val="005E0FE4"/>
    <w:rsid w:val="005E5A31"/>
    <w:rsid w:val="005E7F7E"/>
    <w:rsid w:val="005F1DFA"/>
    <w:rsid w:val="005F2E04"/>
    <w:rsid w:val="005F51F3"/>
    <w:rsid w:val="005F5B27"/>
    <w:rsid w:val="0060000E"/>
    <w:rsid w:val="00601547"/>
    <w:rsid w:val="00601D13"/>
    <w:rsid w:val="00603189"/>
    <w:rsid w:val="00603969"/>
    <w:rsid w:val="0061019B"/>
    <w:rsid w:val="006101C3"/>
    <w:rsid w:val="00614322"/>
    <w:rsid w:val="00614A55"/>
    <w:rsid w:val="006167DD"/>
    <w:rsid w:val="0061726D"/>
    <w:rsid w:val="006244CE"/>
    <w:rsid w:val="00627351"/>
    <w:rsid w:val="00635237"/>
    <w:rsid w:val="00635A79"/>
    <w:rsid w:val="00635FD8"/>
    <w:rsid w:val="00642A49"/>
    <w:rsid w:val="00645418"/>
    <w:rsid w:val="00646058"/>
    <w:rsid w:val="0065626C"/>
    <w:rsid w:val="00660852"/>
    <w:rsid w:val="0066208C"/>
    <w:rsid w:val="00665D8C"/>
    <w:rsid w:val="00666506"/>
    <w:rsid w:val="00675723"/>
    <w:rsid w:val="00681A94"/>
    <w:rsid w:val="00683DB5"/>
    <w:rsid w:val="00685131"/>
    <w:rsid w:val="00685B04"/>
    <w:rsid w:val="00685B50"/>
    <w:rsid w:val="00687A96"/>
    <w:rsid w:val="0069276F"/>
    <w:rsid w:val="006933FF"/>
    <w:rsid w:val="00695515"/>
    <w:rsid w:val="00696406"/>
    <w:rsid w:val="006A3693"/>
    <w:rsid w:val="006A36F9"/>
    <w:rsid w:val="006A3C83"/>
    <w:rsid w:val="006B2A5A"/>
    <w:rsid w:val="006B33D6"/>
    <w:rsid w:val="006B492E"/>
    <w:rsid w:val="006B5BE8"/>
    <w:rsid w:val="006B6B64"/>
    <w:rsid w:val="006C0D4D"/>
    <w:rsid w:val="006C1B4F"/>
    <w:rsid w:val="006C312B"/>
    <w:rsid w:val="006C48C5"/>
    <w:rsid w:val="006C5DC6"/>
    <w:rsid w:val="006D39C4"/>
    <w:rsid w:val="006D5538"/>
    <w:rsid w:val="006E231C"/>
    <w:rsid w:val="006E383D"/>
    <w:rsid w:val="006E634E"/>
    <w:rsid w:val="006F0708"/>
    <w:rsid w:val="00701F84"/>
    <w:rsid w:val="00710065"/>
    <w:rsid w:val="007116D0"/>
    <w:rsid w:val="0071482E"/>
    <w:rsid w:val="00715CDD"/>
    <w:rsid w:val="00715FBF"/>
    <w:rsid w:val="00716D6F"/>
    <w:rsid w:val="00721521"/>
    <w:rsid w:val="00732C48"/>
    <w:rsid w:val="0073429E"/>
    <w:rsid w:val="00735863"/>
    <w:rsid w:val="00741DFF"/>
    <w:rsid w:val="007422D0"/>
    <w:rsid w:val="00745973"/>
    <w:rsid w:val="00746E30"/>
    <w:rsid w:val="00751C5E"/>
    <w:rsid w:val="0075672D"/>
    <w:rsid w:val="0075745A"/>
    <w:rsid w:val="00764EA9"/>
    <w:rsid w:val="007702E9"/>
    <w:rsid w:val="00776485"/>
    <w:rsid w:val="0078091A"/>
    <w:rsid w:val="0079248C"/>
    <w:rsid w:val="00793D8A"/>
    <w:rsid w:val="00793F3B"/>
    <w:rsid w:val="007951AD"/>
    <w:rsid w:val="007A073F"/>
    <w:rsid w:val="007A5985"/>
    <w:rsid w:val="007B1F66"/>
    <w:rsid w:val="007B3EF3"/>
    <w:rsid w:val="007B48EB"/>
    <w:rsid w:val="007B5617"/>
    <w:rsid w:val="007B7B19"/>
    <w:rsid w:val="007C25E3"/>
    <w:rsid w:val="007C4714"/>
    <w:rsid w:val="007C59FA"/>
    <w:rsid w:val="007C5F00"/>
    <w:rsid w:val="007D096A"/>
    <w:rsid w:val="007D2298"/>
    <w:rsid w:val="007E0510"/>
    <w:rsid w:val="007E0CB2"/>
    <w:rsid w:val="007E60CA"/>
    <w:rsid w:val="007E60D1"/>
    <w:rsid w:val="007E6435"/>
    <w:rsid w:val="007F3A12"/>
    <w:rsid w:val="008005F6"/>
    <w:rsid w:val="0080619A"/>
    <w:rsid w:val="008118B6"/>
    <w:rsid w:val="00811AAF"/>
    <w:rsid w:val="008162E6"/>
    <w:rsid w:val="008177D6"/>
    <w:rsid w:val="00817D05"/>
    <w:rsid w:val="00822009"/>
    <w:rsid w:val="00822A59"/>
    <w:rsid w:val="0082563B"/>
    <w:rsid w:val="00826037"/>
    <w:rsid w:val="00826D78"/>
    <w:rsid w:val="00827C17"/>
    <w:rsid w:val="00833F25"/>
    <w:rsid w:val="00834C48"/>
    <w:rsid w:val="008438B2"/>
    <w:rsid w:val="00843A38"/>
    <w:rsid w:val="00843A59"/>
    <w:rsid w:val="00844550"/>
    <w:rsid w:val="00844AC4"/>
    <w:rsid w:val="008500C7"/>
    <w:rsid w:val="00850147"/>
    <w:rsid w:val="008508B7"/>
    <w:rsid w:val="0085304D"/>
    <w:rsid w:val="008531BA"/>
    <w:rsid w:val="00854127"/>
    <w:rsid w:val="00854E5E"/>
    <w:rsid w:val="0086048B"/>
    <w:rsid w:val="00860A76"/>
    <w:rsid w:val="0086310B"/>
    <w:rsid w:val="00866223"/>
    <w:rsid w:val="00871E42"/>
    <w:rsid w:val="0087230B"/>
    <w:rsid w:val="00872DBF"/>
    <w:rsid w:val="00873C19"/>
    <w:rsid w:val="00873E2C"/>
    <w:rsid w:val="00874F94"/>
    <w:rsid w:val="00882005"/>
    <w:rsid w:val="00885256"/>
    <w:rsid w:val="00885FBC"/>
    <w:rsid w:val="00896503"/>
    <w:rsid w:val="00896B98"/>
    <w:rsid w:val="008A19B5"/>
    <w:rsid w:val="008A5F8A"/>
    <w:rsid w:val="008B170D"/>
    <w:rsid w:val="008B177C"/>
    <w:rsid w:val="008B1EE0"/>
    <w:rsid w:val="008B2C9E"/>
    <w:rsid w:val="008B6B14"/>
    <w:rsid w:val="008C3571"/>
    <w:rsid w:val="008C384C"/>
    <w:rsid w:val="008C5189"/>
    <w:rsid w:val="008D10CF"/>
    <w:rsid w:val="008D1169"/>
    <w:rsid w:val="008D7512"/>
    <w:rsid w:val="008E4AE2"/>
    <w:rsid w:val="008E4D93"/>
    <w:rsid w:val="008E580D"/>
    <w:rsid w:val="008E5A32"/>
    <w:rsid w:val="008F3240"/>
    <w:rsid w:val="008F5DA3"/>
    <w:rsid w:val="008F5F9F"/>
    <w:rsid w:val="008F616C"/>
    <w:rsid w:val="00913F20"/>
    <w:rsid w:val="009166F4"/>
    <w:rsid w:val="00922BC9"/>
    <w:rsid w:val="00924D03"/>
    <w:rsid w:val="0092566A"/>
    <w:rsid w:val="00926DCF"/>
    <w:rsid w:val="009377DB"/>
    <w:rsid w:val="00937C24"/>
    <w:rsid w:val="009542B2"/>
    <w:rsid w:val="0096087A"/>
    <w:rsid w:val="00960BF5"/>
    <w:rsid w:val="009610ED"/>
    <w:rsid w:val="00966FC4"/>
    <w:rsid w:val="009723C7"/>
    <w:rsid w:val="00973B22"/>
    <w:rsid w:val="009877BC"/>
    <w:rsid w:val="00990BB8"/>
    <w:rsid w:val="00993B61"/>
    <w:rsid w:val="0099582B"/>
    <w:rsid w:val="009A1EFE"/>
    <w:rsid w:val="009A224A"/>
    <w:rsid w:val="009A422A"/>
    <w:rsid w:val="009A544E"/>
    <w:rsid w:val="009B31DE"/>
    <w:rsid w:val="009B51D8"/>
    <w:rsid w:val="009C63BF"/>
    <w:rsid w:val="009D1B2D"/>
    <w:rsid w:val="009D36EA"/>
    <w:rsid w:val="009E359F"/>
    <w:rsid w:val="009E35AD"/>
    <w:rsid w:val="009E432B"/>
    <w:rsid w:val="009E4DB2"/>
    <w:rsid w:val="009E5420"/>
    <w:rsid w:val="009F1BCC"/>
    <w:rsid w:val="009F24E0"/>
    <w:rsid w:val="00A0482C"/>
    <w:rsid w:val="00A04E94"/>
    <w:rsid w:val="00A055DA"/>
    <w:rsid w:val="00A103F9"/>
    <w:rsid w:val="00A14A0E"/>
    <w:rsid w:val="00A15B64"/>
    <w:rsid w:val="00A16418"/>
    <w:rsid w:val="00A17137"/>
    <w:rsid w:val="00A17D64"/>
    <w:rsid w:val="00A33E09"/>
    <w:rsid w:val="00A35AD2"/>
    <w:rsid w:val="00A37A84"/>
    <w:rsid w:val="00A37FE6"/>
    <w:rsid w:val="00A41390"/>
    <w:rsid w:val="00A4345D"/>
    <w:rsid w:val="00A43C46"/>
    <w:rsid w:val="00A60DA6"/>
    <w:rsid w:val="00A64D42"/>
    <w:rsid w:val="00A666C5"/>
    <w:rsid w:val="00A67710"/>
    <w:rsid w:val="00A67985"/>
    <w:rsid w:val="00A720EF"/>
    <w:rsid w:val="00A72F1A"/>
    <w:rsid w:val="00A74E84"/>
    <w:rsid w:val="00A75861"/>
    <w:rsid w:val="00A76119"/>
    <w:rsid w:val="00A86F6B"/>
    <w:rsid w:val="00A90704"/>
    <w:rsid w:val="00A90950"/>
    <w:rsid w:val="00A909B7"/>
    <w:rsid w:val="00A90CB6"/>
    <w:rsid w:val="00A954F7"/>
    <w:rsid w:val="00AA7500"/>
    <w:rsid w:val="00AB3935"/>
    <w:rsid w:val="00AC33C6"/>
    <w:rsid w:val="00AC3E94"/>
    <w:rsid w:val="00AC43FC"/>
    <w:rsid w:val="00AC64B4"/>
    <w:rsid w:val="00AC71BA"/>
    <w:rsid w:val="00AD1D67"/>
    <w:rsid w:val="00AD2B6B"/>
    <w:rsid w:val="00AD50C1"/>
    <w:rsid w:val="00AD7838"/>
    <w:rsid w:val="00AE6743"/>
    <w:rsid w:val="00AF05C5"/>
    <w:rsid w:val="00AF37C4"/>
    <w:rsid w:val="00AF3F4A"/>
    <w:rsid w:val="00B02431"/>
    <w:rsid w:val="00B0588E"/>
    <w:rsid w:val="00B112AC"/>
    <w:rsid w:val="00B15279"/>
    <w:rsid w:val="00B17733"/>
    <w:rsid w:val="00B205CA"/>
    <w:rsid w:val="00B23F93"/>
    <w:rsid w:val="00B25863"/>
    <w:rsid w:val="00B31D5C"/>
    <w:rsid w:val="00B33C63"/>
    <w:rsid w:val="00B36BA6"/>
    <w:rsid w:val="00B374AD"/>
    <w:rsid w:val="00B40530"/>
    <w:rsid w:val="00B460C5"/>
    <w:rsid w:val="00B5231B"/>
    <w:rsid w:val="00B54F59"/>
    <w:rsid w:val="00B6307F"/>
    <w:rsid w:val="00B64D82"/>
    <w:rsid w:val="00B64EEA"/>
    <w:rsid w:val="00B66C16"/>
    <w:rsid w:val="00B74067"/>
    <w:rsid w:val="00B75284"/>
    <w:rsid w:val="00B77337"/>
    <w:rsid w:val="00B77C27"/>
    <w:rsid w:val="00B8251E"/>
    <w:rsid w:val="00B949AA"/>
    <w:rsid w:val="00BA2C3A"/>
    <w:rsid w:val="00BA2CCA"/>
    <w:rsid w:val="00BA2EA7"/>
    <w:rsid w:val="00BA55B8"/>
    <w:rsid w:val="00BA610E"/>
    <w:rsid w:val="00BA7100"/>
    <w:rsid w:val="00BB0E44"/>
    <w:rsid w:val="00BB5B41"/>
    <w:rsid w:val="00BB5F12"/>
    <w:rsid w:val="00BB681D"/>
    <w:rsid w:val="00BC05A1"/>
    <w:rsid w:val="00BC11A9"/>
    <w:rsid w:val="00BC58DB"/>
    <w:rsid w:val="00BD430C"/>
    <w:rsid w:val="00BD7242"/>
    <w:rsid w:val="00BE141B"/>
    <w:rsid w:val="00BE1586"/>
    <w:rsid w:val="00BE2087"/>
    <w:rsid w:val="00BF7916"/>
    <w:rsid w:val="00C00CDB"/>
    <w:rsid w:val="00C02A26"/>
    <w:rsid w:val="00C108BF"/>
    <w:rsid w:val="00C11F50"/>
    <w:rsid w:val="00C12748"/>
    <w:rsid w:val="00C155A3"/>
    <w:rsid w:val="00C16527"/>
    <w:rsid w:val="00C1748F"/>
    <w:rsid w:val="00C210C8"/>
    <w:rsid w:val="00C21BD9"/>
    <w:rsid w:val="00C25123"/>
    <w:rsid w:val="00C31EF1"/>
    <w:rsid w:val="00C33197"/>
    <w:rsid w:val="00C33E94"/>
    <w:rsid w:val="00C352D7"/>
    <w:rsid w:val="00C35D1C"/>
    <w:rsid w:val="00C406BF"/>
    <w:rsid w:val="00C41A4E"/>
    <w:rsid w:val="00C50766"/>
    <w:rsid w:val="00C521FD"/>
    <w:rsid w:val="00C562BA"/>
    <w:rsid w:val="00C606FA"/>
    <w:rsid w:val="00C60AD3"/>
    <w:rsid w:val="00C6268E"/>
    <w:rsid w:val="00C6486B"/>
    <w:rsid w:val="00C655C0"/>
    <w:rsid w:val="00C673B4"/>
    <w:rsid w:val="00C70244"/>
    <w:rsid w:val="00C7027D"/>
    <w:rsid w:val="00C73868"/>
    <w:rsid w:val="00C75F13"/>
    <w:rsid w:val="00C8018A"/>
    <w:rsid w:val="00C87C10"/>
    <w:rsid w:val="00C9073E"/>
    <w:rsid w:val="00C9154C"/>
    <w:rsid w:val="00C91F18"/>
    <w:rsid w:val="00C92152"/>
    <w:rsid w:val="00C968F2"/>
    <w:rsid w:val="00CA09C6"/>
    <w:rsid w:val="00CA2332"/>
    <w:rsid w:val="00CA4F47"/>
    <w:rsid w:val="00CA72FC"/>
    <w:rsid w:val="00CB5FD1"/>
    <w:rsid w:val="00CC0946"/>
    <w:rsid w:val="00CC372C"/>
    <w:rsid w:val="00CC3D9E"/>
    <w:rsid w:val="00CC3F8B"/>
    <w:rsid w:val="00CC4C32"/>
    <w:rsid w:val="00CC707C"/>
    <w:rsid w:val="00CC70AA"/>
    <w:rsid w:val="00CC754E"/>
    <w:rsid w:val="00CD28B7"/>
    <w:rsid w:val="00CD6C19"/>
    <w:rsid w:val="00CD7AFC"/>
    <w:rsid w:val="00CE3DB2"/>
    <w:rsid w:val="00CE6278"/>
    <w:rsid w:val="00CF2F07"/>
    <w:rsid w:val="00D07472"/>
    <w:rsid w:val="00D12EEE"/>
    <w:rsid w:val="00D13567"/>
    <w:rsid w:val="00D21677"/>
    <w:rsid w:val="00D239E9"/>
    <w:rsid w:val="00D27027"/>
    <w:rsid w:val="00D27123"/>
    <w:rsid w:val="00D3061C"/>
    <w:rsid w:val="00D321E6"/>
    <w:rsid w:val="00D36F1F"/>
    <w:rsid w:val="00D419BE"/>
    <w:rsid w:val="00D421E8"/>
    <w:rsid w:val="00D45DE7"/>
    <w:rsid w:val="00D46982"/>
    <w:rsid w:val="00D53732"/>
    <w:rsid w:val="00D53A31"/>
    <w:rsid w:val="00D56E8B"/>
    <w:rsid w:val="00D60BE9"/>
    <w:rsid w:val="00D6116D"/>
    <w:rsid w:val="00D67160"/>
    <w:rsid w:val="00D722B6"/>
    <w:rsid w:val="00D728D2"/>
    <w:rsid w:val="00D815EB"/>
    <w:rsid w:val="00D858AE"/>
    <w:rsid w:val="00D879FE"/>
    <w:rsid w:val="00D87C2E"/>
    <w:rsid w:val="00D9113B"/>
    <w:rsid w:val="00D917DF"/>
    <w:rsid w:val="00D92046"/>
    <w:rsid w:val="00D93832"/>
    <w:rsid w:val="00D949D0"/>
    <w:rsid w:val="00DB6AF4"/>
    <w:rsid w:val="00DB6E0E"/>
    <w:rsid w:val="00DC1D8C"/>
    <w:rsid w:val="00DC542F"/>
    <w:rsid w:val="00DC6021"/>
    <w:rsid w:val="00DE0EB3"/>
    <w:rsid w:val="00DE31B1"/>
    <w:rsid w:val="00DE3C42"/>
    <w:rsid w:val="00DE5399"/>
    <w:rsid w:val="00DE76A3"/>
    <w:rsid w:val="00DF3ECD"/>
    <w:rsid w:val="00E0091C"/>
    <w:rsid w:val="00E03695"/>
    <w:rsid w:val="00E04C46"/>
    <w:rsid w:val="00E0677A"/>
    <w:rsid w:val="00E06FD1"/>
    <w:rsid w:val="00E2113B"/>
    <w:rsid w:val="00E22E84"/>
    <w:rsid w:val="00E40698"/>
    <w:rsid w:val="00E41AF5"/>
    <w:rsid w:val="00E43EE8"/>
    <w:rsid w:val="00E4593B"/>
    <w:rsid w:val="00E46624"/>
    <w:rsid w:val="00E56687"/>
    <w:rsid w:val="00E62F96"/>
    <w:rsid w:val="00E66E7D"/>
    <w:rsid w:val="00E67EE1"/>
    <w:rsid w:val="00E71826"/>
    <w:rsid w:val="00E75B7A"/>
    <w:rsid w:val="00E768FD"/>
    <w:rsid w:val="00E869C8"/>
    <w:rsid w:val="00E927F6"/>
    <w:rsid w:val="00E9779E"/>
    <w:rsid w:val="00EA3518"/>
    <w:rsid w:val="00EA354B"/>
    <w:rsid w:val="00EA5E01"/>
    <w:rsid w:val="00EA67BC"/>
    <w:rsid w:val="00EB217C"/>
    <w:rsid w:val="00EB68E7"/>
    <w:rsid w:val="00EC04A5"/>
    <w:rsid w:val="00EC4AF2"/>
    <w:rsid w:val="00EC5F8C"/>
    <w:rsid w:val="00ED5A1A"/>
    <w:rsid w:val="00ED5D85"/>
    <w:rsid w:val="00ED6DE7"/>
    <w:rsid w:val="00EE113C"/>
    <w:rsid w:val="00EE20F0"/>
    <w:rsid w:val="00EE2F10"/>
    <w:rsid w:val="00EE4F6B"/>
    <w:rsid w:val="00EE5189"/>
    <w:rsid w:val="00EE616C"/>
    <w:rsid w:val="00EF3919"/>
    <w:rsid w:val="00EF3B6C"/>
    <w:rsid w:val="00F042C1"/>
    <w:rsid w:val="00F1047C"/>
    <w:rsid w:val="00F20E77"/>
    <w:rsid w:val="00F22C32"/>
    <w:rsid w:val="00F26DFD"/>
    <w:rsid w:val="00F30B19"/>
    <w:rsid w:val="00F31E1C"/>
    <w:rsid w:val="00F343E2"/>
    <w:rsid w:val="00F375D5"/>
    <w:rsid w:val="00F41E5B"/>
    <w:rsid w:val="00F44D5B"/>
    <w:rsid w:val="00F51C9A"/>
    <w:rsid w:val="00F52EE4"/>
    <w:rsid w:val="00F55790"/>
    <w:rsid w:val="00F56124"/>
    <w:rsid w:val="00F62A6C"/>
    <w:rsid w:val="00F6409D"/>
    <w:rsid w:val="00F742A7"/>
    <w:rsid w:val="00F773C9"/>
    <w:rsid w:val="00F83788"/>
    <w:rsid w:val="00F839F6"/>
    <w:rsid w:val="00F914A9"/>
    <w:rsid w:val="00F91BC5"/>
    <w:rsid w:val="00F955E8"/>
    <w:rsid w:val="00FA343A"/>
    <w:rsid w:val="00FA4C8B"/>
    <w:rsid w:val="00FA7030"/>
    <w:rsid w:val="00FB0949"/>
    <w:rsid w:val="00FB6259"/>
    <w:rsid w:val="00FC0F1C"/>
    <w:rsid w:val="00FC496F"/>
    <w:rsid w:val="00FD408D"/>
    <w:rsid w:val="00FD4105"/>
    <w:rsid w:val="00FD4D25"/>
    <w:rsid w:val="00FE0132"/>
    <w:rsid w:val="00FE5037"/>
    <w:rsid w:val="00FF39BB"/>
    <w:rsid w:val="00FF4D05"/>
    <w:rsid w:val="00FF51D1"/>
    <w:rsid w:val="00FF523F"/>
    <w:rsid w:val="00FF60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E522EB"/>
  <w15:docId w15:val="{7995DF7F-35F6-4C41-A088-38994C553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EF1"/>
    <w:pPr>
      <w:spacing w:after="0" w:line="240" w:lineRule="auto"/>
    </w:pPr>
    <w:rPr>
      <w:rFonts w:ascii="Arial" w:eastAsiaTheme="minorEastAsia" w:hAnsi="Arial"/>
      <w:szCs w:val="24"/>
      <w:lang w:eastAsia="ja-JP"/>
    </w:rPr>
  </w:style>
  <w:style w:type="paragraph" w:styleId="Heading1">
    <w:name w:val="heading 1"/>
    <w:basedOn w:val="BodyText"/>
    <w:next w:val="BodyText"/>
    <w:link w:val="Heading1Char"/>
    <w:qFormat/>
    <w:rsid w:val="00833F25"/>
    <w:pPr>
      <w:keepNext/>
      <w:numPr>
        <w:numId w:val="20"/>
      </w:numPr>
      <w:spacing w:before="240"/>
      <w:outlineLvl w:val="0"/>
    </w:pPr>
    <w:rPr>
      <w:rFonts w:cs="Arial"/>
      <w:b/>
      <w:sz w:val="32"/>
      <w:szCs w:val="32"/>
      <w:lang w:eastAsia="en-US"/>
    </w:rPr>
  </w:style>
  <w:style w:type="paragraph" w:styleId="Heading2">
    <w:name w:val="heading 2"/>
    <w:basedOn w:val="BodyText"/>
    <w:next w:val="BodyText"/>
    <w:link w:val="Heading2Char"/>
    <w:qFormat/>
    <w:rsid w:val="00833F25"/>
    <w:pPr>
      <w:keepNext/>
      <w:numPr>
        <w:ilvl w:val="1"/>
        <w:numId w:val="20"/>
      </w:numPr>
      <w:spacing w:before="240"/>
      <w:ind w:left="7094"/>
      <w:outlineLvl w:val="1"/>
    </w:pPr>
    <w:rPr>
      <w:rFonts w:cs="Arial"/>
      <w:b/>
      <w:sz w:val="24"/>
      <w:szCs w:val="28"/>
      <w:lang w:eastAsia="en-US"/>
    </w:rPr>
  </w:style>
  <w:style w:type="paragraph" w:styleId="Heading4">
    <w:name w:val="heading 4"/>
    <w:basedOn w:val="Normal"/>
    <w:next w:val="Normal"/>
    <w:link w:val="Heading4Char"/>
    <w:qFormat/>
    <w:rsid w:val="00CA4F47"/>
    <w:pPr>
      <w:tabs>
        <w:tab w:val="left" w:pos="284"/>
      </w:tabs>
      <w:jc w:val="both"/>
      <w:outlineLvl w:val="3"/>
    </w:pPr>
    <w:rPr>
      <w:rFonts w:eastAsia="Times New Roman" w:cs="Times New Roman"/>
      <w:szCs w:val="20"/>
      <w:u w:val="single"/>
    </w:rPr>
  </w:style>
  <w:style w:type="paragraph" w:styleId="Heading5">
    <w:name w:val="heading 5"/>
    <w:basedOn w:val="Normal"/>
    <w:next w:val="Normal"/>
    <w:link w:val="Heading5Char"/>
    <w:qFormat/>
    <w:rsid w:val="00CA4F47"/>
    <w:pPr>
      <w:tabs>
        <w:tab w:val="left" w:pos="284"/>
      </w:tabs>
      <w:jc w:val="both"/>
      <w:outlineLvl w:val="4"/>
    </w:pPr>
    <w:rPr>
      <w:rFonts w:eastAsia="Times New Roman" w:cs="Times New Roman"/>
      <w:b/>
      <w:sz w:val="20"/>
      <w:szCs w:val="20"/>
    </w:rPr>
  </w:style>
  <w:style w:type="paragraph" w:styleId="Heading6">
    <w:name w:val="heading 6"/>
    <w:basedOn w:val="Normal"/>
    <w:next w:val="Normal"/>
    <w:link w:val="Heading6Char"/>
    <w:qFormat/>
    <w:rsid w:val="00CA4F47"/>
    <w:pPr>
      <w:tabs>
        <w:tab w:val="left" w:pos="284"/>
      </w:tabs>
      <w:jc w:val="both"/>
      <w:outlineLvl w:val="5"/>
    </w:pPr>
    <w:rPr>
      <w:rFonts w:eastAsia="Times New Roman" w:cs="Times New Roman"/>
      <w:sz w:val="20"/>
      <w:szCs w:val="20"/>
      <w:u w:val="single"/>
    </w:rPr>
  </w:style>
  <w:style w:type="paragraph" w:styleId="Heading7">
    <w:name w:val="heading 7"/>
    <w:basedOn w:val="Normal"/>
    <w:next w:val="Normal"/>
    <w:link w:val="Heading7Char"/>
    <w:qFormat/>
    <w:rsid w:val="00CA4F47"/>
    <w:pPr>
      <w:tabs>
        <w:tab w:val="left" w:pos="284"/>
      </w:tabs>
      <w:jc w:val="both"/>
      <w:outlineLvl w:val="6"/>
    </w:pPr>
    <w:rPr>
      <w:rFonts w:eastAsia="Times New Roman" w:cs="Times New Roman"/>
      <w:i/>
      <w:sz w:val="20"/>
      <w:szCs w:val="20"/>
    </w:rPr>
  </w:style>
  <w:style w:type="paragraph" w:styleId="Heading8">
    <w:name w:val="heading 8"/>
    <w:basedOn w:val="Normal"/>
    <w:next w:val="Normal"/>
    <w:link w:val="Heading8Char"/>
    <w:qFormat/>
    <w:rsid w:val="00CA4F47"/>
    <w:pPr>
      <w:tabs>
        <w:tab w:val="left" w:pos="284"/>
      </w:tabs>
      <w:jc w:val="both"/>
      <w:outlineLvl w:val="7"/>
    </w:pPr>
    <w:rPr>
      <w:rFonts w:eastAsia="Times New Roman" w:cs="Times New Roman"/>
      <w:i/>
      <w:sz w:val="20"/>
      <w:szCs w:val="20"/>
    </w:rPr>
  </w:style>
  <w:style w:type="paragraph" w:styleId="Heading9">
    <w:name w:val="heading 9"/>
    <w:basedOn w:val="Normal"/>
    <w:next w:val="Normal"/>
    <w:link w:val="Heading9Char"/>
    <w:qFormat/>
    <w:rsid w:val="00CA4F47"/>
    <w:pPr>
      <w:tabs>
        <w:tab w:val="left" w:pos="284"/>
      </w:tabs>
      <w:jc w:val="both"/>
      <w:outlineLvl w:val="8"/>
    </w:pPr>
    <w:rPr>
      <w:rFonts w:eastAsia="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119"/>
    <w:pPr>
      <w:tabs>
        <w:tab w:val="center" w:pos="4513"/>
        <w:tab w:val="right" w:pos="9026"/>
      </w:tabs>
    </w:pPr>
  </w:style>
  <w:style w:type="character" w:customStyle="1" w:styleId="HeaderChar">
    <w:name w:val="Header Char"/>
    <w:basedOn w:val="DefaultParagraphFont"/>
    <w:link w:val="Header"/>
    <w:uiPriority w:val="99"/>
    <w:rsid w:val="00A76119"/>
  </w:style>
  <w:style w:type="paragraph" w:styleId="Footer">
    <w:name w:val="footer"/>
    <w:basedOn w:val="Normal"/>
    <w:link w:val="FooterChar"/>
    <w:uiPriority w:val="99"/>
    <w:unhideWhenUsed/>
    <w:rsid w:val="00A76119"/>
    <w:pPr>
      <w:tabs>
        <w:tab w:val="center" w:pos="4513"/>
        <w:tab w:val="right" w:pos="9026"/>
      </w:tabs>
    </w:pPr>
  </w:style>
  <w:style w:type="character" w:customStyle="1" w:styleId="FooterChar">
    <w:name w:val="Footer Char"/>
    <w:basedOn w:val="DefaultParagraphFont"/>
    <w:link w:val="Footer"/>
    <w:uiPriority w:val="99"/>
    <w:rsid w:val="00A76119"/>
  </w:style>
  <w:style w:type="table" w:styleId="TableGrid">
    <w:name w:val="Table Grid"/>
    <w:basedOn w:val="TableNormal"/>
    <w:uiPriority w:val="59"/>
    <w:rsid w:val="00A7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6119"/>
    <w:rPr>
      <w:rFonts w:ascii="Tahoma" w:hAnsi="Tahoma" w:cs="Tahoma"/>
      <w:sz w:val="16"/>
      <w:szCs w:val="16"/>
    </w:rPr>
  </w:style>
  <w:style w:type="character" w:customStyle="1" w:styleId="BalloonTextChar">
    <w:name w:val="Balloon Text Char"/>
    <w:basedOn w:val="DefaultParagraphFont"/>
    <w:link w:val="BalloonText"/>
    <w:uiPriority w:val="99"/>
    <w:semiHidden/>
    <w:rsid w:val="00A76119"/>
    <w:rPr>
      <w:rFonts w:ascii="Tahoma" w:hAnsi="Tahoma" w:cs="Tahoma"/>
      <w:sz w:val="16"/>
      <w:szCs w:val="16"/>
    </w:rPr>
  </w:style>
  <w:style w:type="paragraph" w:styleId="BodyTextIndent">
    <w:name w:val="Body Text Indent"/>
    <w:link w:val="BodyTextIndentChar"/>
    <w:rsid w:val="00A76119"/>
    <w:pPr>
      <w:spacing w:after="0" w:line="240" w:lineRule="auto"/>
      <w:ind w:left="2563"/>
    </w:pPr>
    <w:rPr>
      <w:rFonts w:ascii="Arial" w:eastAsia="Times New Roman" w:hAnsi="Arial" w:cs="Times New Roman"/>
      <w:szCs w:val="20"/>
    </w:rPr>
  </w:style>
  <w:style w:type="character" w:customStyle="1" w:styleId="BodyTextIndentChar">
    <w:name w:val="Body Text Indent Char"/>
    <w:basedOn w:val="DefaultParagraphFont"/>
    <w:link w:val="BodyTextIndent"/>
    <w:rsid w:val="00A76119"/>
    <w:rPr>
      <w:rFonts w:ascii="Arial" w:eastAsia="Times New Roman" w:hAnsi="Arial" w:cs="Times New Roman"/>
      <w:szCs w:val="20"/>
    </w:rPr>
  </w:style>
  <w:style w:type="paragraph" w:customStyle="1" w:styleId="Normal1">
    <w:name w:val="Normal1"/>
    <w:rsid w:val="00A76119"/>
    <w:pPr>
      <w:spacing w:after="0" w:line="240" w:lineRule="auto"/>
    </w:pPr>
    <w:rPr>
      <w:rFonts w:ascii="Cambria" w:eastAsia="Cambria" w:hAnsi="Cambria" w:cs="Cambria"/>
      <w:color w:val="000000"/>
      <w:sz w:val="24"/>
      <w:szCs w:val="24"/>
      <w:lang w:val="en-US" w:eastAsia="ja-JP"/>
    </w:rPr>
  </w:style>
  <w:style w:type="paragraph" w:styleId="ListParagraph">
    <w:name w:val="List Paragraph"/>
    <w:basedOn w:val="Normal"/>
    <w:uiPriority w:val="34"/>
    <w:qFormat/>
    <w:rsid w:val="00CA4F47"/>
    <w:pPr>
      <w:ind w:left="720"/>
      <w:contextualSpacing/>
    </w:pPr>
  </w:style>
  <w:style w:type="paragraph" w:styleId="BodyText">
    <w:name w:val="Body Text"/>
    <w:basedOn w:val="Normal"/>
    <w:link w:val="BodyTextChar"/>
    <w:uiPriority w:val="99"/>
    <w:unhideWhenUsed/>
    <w:rsid w:val="00CA4F47"/>
    <w:pPr>
      <w:spacing w:after="120"/>
    </w:pPr>
  </w:style>
  <w:style w:type="character" w:customStyle="1" w:styleId="BodyTextChar">
    <w:name w:val="Body Text Char"/>
    <w:basedOn w:val="DefaultParagraphFont"/>
    <w:link w:val="BodyText"/>
    <w:uiPriority w:val="99"/>
    <w:rsid w:val="00CA4F47"/>
  </w:style>
  <w:style w:type="character" w:customStyle="1" w:styleId="Heading1Char">
    <w:name w:val="Heading 1 Char"/>
    <w:basedOn w:val="DefaultParagraphFont"/>
    <w:link w:val="Heading1"/>
    <w:rsid w:val="00833F25"/>
    <w:rPr>
      <w:rFonts w:ascii="Arial" w:eastAsiaTheme="minorEastAsia" w:hAnsi="Arial" w:cs="Arial"/>
      <w:b/>
      <w:sz w:val="32"/>
      <w:szCs w:val="32"/>
    </w:rPr>
  </w:style>
  <w:style w:type="character" w:customStyle="1" w:styleId="Heading2Char">
    <w:name w:val="Heading 2 Char"/>
    <w:basedOn w:val="DefaultParagraphFont"/>
    <w:link w:val="Heading2"/>
    <w:rsid w:val="00833F25"/>
    <w:rPr>
      <w:rFonts w:ascii="Arial" w:eastAsiaTheme="minorEastAsia" w:hAnsi="Arial" w:cs="Arial"/>
      <w:b/>
      <w:sz w:val="24"/>
      <w:szCs w:val="28"/>
    </w:rPr>
  </w:style>
  <w:style w:type="character" w:customStyle="1" w:styleId="Heading4Char">
    <w:name w:val="Heading 4 Char"/>
    <w:basedOn w:val="DefaultParagraphFont"/>
    <w:link w:val="Heading4"/>
    <w:rsid w:val="00CA4F47"/>
    <w:rPr>
      <w:rFonts w:ascii="Arial" w:eastAsia="Times New Roman" w:hAnsi="Arial" w:cs="Times New Roman"/>
      <w:szCs w:val="20"/>
      <w:u w:val="single"/>
    </w:rPr>
  </w:style>
  <w:style w:type="character" w:customStyle="1" w:styleId="Heading5Char">
    <w:name w:val="Heading 5 Char"/>
    <w:basedOn w:val="DefaultParagraphFont"/>
    <w:link w:val="Heading5"/>
    <w:rsid w:val="00CA4F47"/>
    <w:rPr>
      <w:rFonts w:ascii="Arial" w:eastAsia="Times New Roman" w:hAnsi="Arial" w:cs="Times New Roman"/>
      <w:b/>
      <w:sz w:val="20"/>
      <w:szCs w:val="20"/>
    </w:rPr>
  </w:style>
  <w:style w:type="character" w:customStyle="1" w:styleId="Heading6Char">
    <w:name w:val="Heading 6 Char"/>
    <w:basedOn w:val="DefaultParagraphFont"/>
    <w:link w:val="Heading6"/>
    <w:rsid w:val="00CA4F47"/>
    <w:rPr>
      <w:rFonts w:ascii="Arial" w:eastAsia="Times New Roman" w:hAnsi="Arial" w:cs="Times New Roman"/>
      <w:sz w:val="20"/>
      <w:szCs w:val="20"/>
      <w:u w:val="single"/>
    </w:rPr>
  </w:style>
  <w:style w:type="character" w:customStyle="1" w:styleId="Heading7Char">
    <w:name w:val="Heading 7 Char"/>
    <w:basedOn w:val="DefaultParagraphFont"/>
    <w:link w:val="Heading7"/>
    <w:rsid w:val="00CA4F47"/>
    <w:rPr>
      <w:rFonts w:ascii="Arial" w:eastAsia="Times New Roman" w:hAnsi="Arial" w:cs="Times New Roman"/>
      <w:i/>
      <w:sz w:val="20"/>
      <w:szCs w:val="20"/>
    </w:rPr>
  </w:style>
  <w:style w:type="character" w:customStyle="1" w:styleId="Heading8Char">
    <w:name w:val="Heading 8 Char"/>
    <w:basedOn w:val="DefaultParagraphFont"/>
    <w:link w:val="Heading8"/>
    <w:rsid w:val="00CA4F47"/>
    <w:rPr>
      <w:rFonts w:ascii="Arial" w:eastAsia="Times New Roman" w:hAnsi="Arial" w:cs="Times New Roman"/>
      <w:i/>
      <w:sz w:val="20"/>
      <w:szCs w:val="20"/>
    </w:rPr>
  </w:style>
  <w:style w:type="character" w:customStyle="1" w:styleId="Heading9Char">
    <w:name w:val="Heading 9 Char"/>
    <w:basedOn w:val="DefaultParagraphFont"/>
    <w:link w:val="Heading9"/>
    <w:rsid w:val="00CA4F47"/>
    <w:rPr>
      <w:rFonts w:ascii="Arial" w:eastAsia="Times New Roman" w:hAnsi="Arial" w:cs="Times New Roman"/>
      <w:i/>
      <w:sz w:val="20"/>
      <w:szCs w:val="20"/>
    </w:rPr>
  </w:style>
  <w:style w:type="character" w:styleId="Hyperlink">
    <w:name w:val="Hyperlink"/>
    <w:uiPriority w:val="99"/>
    <w:rsid w:val="00CA4F47"/>
    <w:rPr>
      <w:color w:val="0000FF"/>
      <w:u w:val="single"/>
    </w:rPr>
  </w:style>
  <w:style w:type="paragraph" w:customStyle="1" w:styleId="MFNumLev1">
    <w:name w:val="MFNumLev1"/>
    <w:qFormat/>
    <w:rsid w:val="00CA4F47"/>
    <w:pPr>
      <w:keepNext/>
      <w:numPr>
        <w:numId w:val="1"/>
      </w:numPr>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qFormat/>
    <w:rsid w:val="00CA4F47"/>
    <w:pPr>
      <w:keepNext w:val="0"/>
      <w:numPr>
        <w:ilvl w:val="1"/>
      </w:numPr>
      <w:outlineLvl w:val="1"/>
    </w:pPr>
    <w:rPr>
      <w:b w:val="0"/>
      <w:bCs w:val="0"/>
      <w:caps w:val="0"/>
      <w:sz w:val="22"/>
      <w:szCs w:val="22"/>
    </w:rPr>
  </w:style>
  <w:style w:type="paragraph" w:customStyle="1" w:styleId="MFNumLev3">
    <w:name w:val="MFNumLev3"/>
    <w:basedOn w:val="MFNumLev2"/>
    <w:rsid w:val="00CA4F47"/>
    <w:pPr>
      <w:numPr>
        <w:ilvl w:val="2"/>
      </w:numPr>
      <w:outlineLvl w:val="2"/>
    </w:pPr>
  </w:style>
  <w:style w:type="paragraph" w:customStyle="1" w:styleId="MFNumLev4">
    <w:name w:val="MFNumLev4"/>
    <w:basedOn w:val="MFNumLev2"/>
    <w:rsid w:val="00CA4F47"/>
    <w:pPr>
      <w:numPr>
        <w:ilvl w:val="3"/>
      </w:numPr>
      <w:outlineLvl w:val="3"/>
    </w:pPr>
  </w:style>
  <w:style w:type="paragraph" w:customStyle="1" w:styleId="MFNumLev5">
    <w:name w:val="MFNumLev5"/>
    <w:basedOn w:val="MFNumLev2"/>
    <w:rsid w:val="00CA4F47"/>
    <w:pPr>
      <w:numPr>
        <w:ilvl w:val="4"/>
      </w:numPr>
      <w:outlineLvl w:val="4"/>
    </w:pPr>
  </w:style>
  <w:style w:type="paragraph" w:customStyle="1" w:styleId="MFNumLev6">
    <w:name w:val="MFNumLev6"/>
    <w:basedOn w:val="MFNumLev2"/>
    <w:rsid w:val="00CA4F47"/>
    <w:pPr>
      <w:numPr>
        <w:ilvl w:val="5"/>
      </w:numPr>
      <w:outlineLvl w:val="5"/>
    </w:pPr>
  </w:style>
  <w:style w:type="paragraph" w:customStyle="1" w:styleId="MarginText">
    <w:name w:val="Margin Text"/>
    <w:basedOn w:val="Normal"/>
    <w:link w:val="MarginTextChar"/>
    <w:uiPriority w:val="99"/>
    <w:rsid w:val="00CA4F47"/>
    <w:pPr>
      <w:adjustRightInd w:val="0"/>
      <w:spacing w:before="60" w:after="60"/>
      <w:jc w:val="both"/>
    </w:pPr>
    <w:rPr>
      <w:rFonts w:eastAsia="STZhongsong" w:cs="Times New Roman"/>
      <w:sz w:val="20"/>
      <w:szCs w:val="20"/>
      <w:lang w:eastAsia="zh-CN"/>
    </w:rPr>
  </w:style>
  <w:style w:type="character" w:customStyle="1" w:styleId="MarginTextChar">
    <w:name w:val="Margin Text Char"/>
    <w:basedOn w:val="BodyTextChar"/>
    <w:link w:val="MarginText"/>
    <w:uiPriority w:val="99"/>
    <w:rsid w:val="00CA4F47"/>
    <w:rPr>
      <w:rFonts w:ascii="Arial" w:eastAsia="STZhongsong" w:hAnsi="Arial" w:cs="Times New Roman"/>
      <w:sz w:val="20"/>
      <w:szCs w:val="20"/>
      <w:lang w:eastAsia="zh-CN"/>
    </w:rPr>
  </w:style>
  <w:style w:type="character" w:styleId="PageNumber">
    <w:name w:val="page number"/>
    <w:rsid w:val="00B64EEA"/>
    <w:rPr>
      <w:rFonts w:ascii="Arial" w:hAnsi="Arial"/>
    </w:rPr>
  </w:style>
  <w:style w:type="character" w:styleId="CommentReference">
    <w:name w:val="annotation reference"/>
    <w:basedOn w:val="DefaultParagraphFont"/>
    <w:uiPriority w:val="99"/>
    <w:semiHidden/>
    <w:unhideWhenUsed/>
    <w:rsid w:val="00D53A31"/>
    <w:rPr>
      <w:sz w:val="16"/>
      <w:szCs w:val="16"/>
    </w:rPr>
  </w:style>
  <w:style w:type="paragraph" w:styleId="CommentText">
    <w:name w:val="annotation text"/>
    <w:basedOn w:val="Normal"/>
    <w:link w:val="CommentTextChar"/>
    <w:uiPriority w:val="99"/>
    <w:semiHidden/>
    <w:unhideWhenUsed/>
    <w:rsid w:val="00D53A31"/>
    <w:rPr>
      <w:sz w:val="20"/>
      <w:szCs w:val="20"/>
    </w:rPr>
  </w:style>
  <w:style w:type="character" w:customStyle="1" w:styleId="CommentTextChar">
    <w:name w:val="Comment Text Char"/>
    <w:basedOn w:val="DefaultParagraphFont"/>
    <w:link w:val="CommentText"/>
    <w:uiPriority w:val="99"/>
    <w:semiHidden/>
    <w:rsid w:val="00D53A31"/>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D53A31"/>
    <w:rPr>
      <w:b/>
      <w:bCs/>
    </w:rPr>
  </w:style>
  <w:style w:type="character" w:customStyle="1" w:styleId="CommentSubjectChar">
    <w:name w:val="Comment Subject Char"/>
    <w:basedOn w:val="CommentTextChar"/>
    <w:link w:val="CommentSubject"/>
    <w:uiPriority w:val="99"/>
    <w:semiHidden/>
    <w:rsid w:val="00D53A31"/>
    <w:rPr>
      <w:rFonts w:eastAsiaTheme="minorEastAsia"/>
      <w:b/>
      <w:bCs/>
      <w:sz w:val="20"/>
      <w:szCs w:val="20"/>
      <w:lang w:val="en-US" w:eastAsia="ja-JP"/>
    </w:rPr>
  </w:style>
  <w:style w:type="character" w:styleId="FollowedHyperlink">
    <w:name w:val="FollowedHyperlink"/>
    <w:basedOn w:val="DefaultParagraphFont"/>
    <w:uiPriority w:val="99"/>
    <w:semiHidden/>
    <w:unhideWhenUsed/>
    <w:rsid w:val="00A909B7"/>
    <w:rPr>
      <w:color w:val="800080" w:themeColor="followedHyperlink"/>
      <w:u w:val="single"/>
    </w:rPr>
  </w:style>
  <w:style w:type="character" w:styleId="PlaceholderText">
    <w:name w:val="Placeholder Text"/>
    <w:basedOn w:val="DefaultParagraphFont"/>
    <w:uiPriority w:val="99"/>
    <w:semiHidden/>
    <w:rsid w:val="0065626C"/>
    <w:rPr>
      <w:color w:val="808080"/>
    </w:rPr>
  </w:style>
  <w:style w:type="paragraph" w:styleId="Revision">
    <w:name w:val="Revision"/>
    <w:hidden/>
    <w:uiPriority w:val="99"/>
    <w:semiHidden/>
    <w:rsid w:val="0065626C"/>
    <w:pPr>
      <w:spacing w:after="0" w:line="240" w:lineRule="auto"/>
    </w:pPr>
    <w:rPr>
      <w:rFonts w:eastAsiaTheme="minorEastAsia"/>
      <w:sz w:val="24"/>
      <w:szCs w:val="24"/>
      <w:lang w:val="en-US" w:eastAsia="ja-JP"/>
    </w:rPr>
  </w:style>
  <w:style w:type="paragraph" w:styleId="NormalIndent">
    <w:name w:val="Normal Indent"/>
    <w:basedOn w:val="Normal"/>
    <w:rsid w:val="00BB5F12"/>
    <w:pPr>
      <w:tabs>
        <w:tab w:val="left" w:pos="284"/>
      </w:tabs>
      <w:ind w:left="720"/>
      <w:jc w:val="both"/>
    </w:pPr>
    <w:rPr>
      <w:rFonts w:eastAsia="Times New Roman" w:cs="Times New Roman"/>
      <w:szCs w:val="20"/>
      <w:lang w:eastAsia="en-US"/>
    </w:rPr>
  </w:style>
  <w:style w:type="paragraph" w:styleId="EndnoteText">
    <w:name w:val="endnote text"/>
    <w:basedOn w:val="Normal"/>
    <w:link w:val="EndnoteTextChar"/>
    <w:semiHidden/>
    <w:rsid w:val="00ED5D85"/>
    <w:pPr>
      <w:adjustRightInd w:val="0"/>
      <w:spacing w:after="120"/>
      <w:ind w:left="720" w:hanging="720"/>
      <w:jc w:val="both"/>
    </w:pPr>
    <w:rPr>
      <w:rFonts w:eastAsia="STZhongsong" w:cs="Times New Roman"/>
      <w:sz w:val="18"/>
      <w:szCs w:val="20"/>
      <w:lang w:eastAsia="zh-CN"/>
    </w:rPr>
  </w:style>
  <w:style w:type="character" w:customStyle="1" w:styleId="EndnoteTextChar">
    <w:name w:val="Endnote Text Char"/>
    <w:basedOn w:val="DefaultParagraphFont"/>
    <w:link w:val="EndnoteText"/>
    <w:semiHidden/>
    <w:rsid w:val="00ED5D85"/>
    <w:rPr>
      <w:rFonts w:ascii="Arial" w:eastAsia="STZhongsong" w:hAnsi="Arial" w:cs="Times New Roman"/>
      <w:sz w:val="18"/>
      <w:szCs w:val="20"/>
      <w:lang w:eastAsia="zh-CN"/>
    </w:rPr>
  </w:style>
  <w:style w:type="paragraph" w:customStyle="1" w:styleId="Mainsectionheadings">
    <w:name w:val="Main section headings"/>
    <w:basedOn w:val="Heading2"/>
    <w:next w:val="Bodytext-numberedparagraphs"/>
    <w:rsid w:val="00CA09C6"/>
    <w:pPr>
      <w:numPr>
        <w:ilvl w:val="0"/>
        <w:numId w:val="5"/>
      </w:numPr>
      <w:spacing w:after="240"/>
    </w:pPr>
    <w:rPr>
      <w:rFonts w:eastAsia="Times New Roman"/>
      <w:bCs/>
      <w:iCs/>
      <w:color w:val="009091"/>
      <w:lang w:eastAsia="en-GB"/>
    </w:rPr>
  </w:style>
  <w:style w:type="numbering" w:styleId="111111">
    <w:name w:val="Outline List 2"/>
    <w:basedOn w:val="NoList"/>
    <w:rsid w:val="00CA09C6"/>
    <w:pPr>
      <w:numPr>
        <w:numId w:val="4"/>
      </w:numPr>
    </w:pPr>
  </w:style>
  <w:style w:type="paragraph" w:customStyle="1" w:styleId="Sub-headings-numbered">
    <w:name w:val="Sub-headings - numbered"/>
    <w:basedOn w:val="Mainsectionheadings"/>
    <w:next w:val="Bodytext-numberedparagraphs"/>
    <w:rsid w:val="00CA09C6"/>
    <w:pPr>
      <w:numPr>
        <w:ilvl w:val="1"/>
      </w:numPr>
      <w:spacing w:after="120"/>
    </w:pPr>
  </w:style>
  <w:style w:type="paragraph" w:customStyle="1" w:styleId="Bodytext-numberedparagraphs">
    <w:name w:val="Body text - numbered paragraphs"/>
    <w:basedOn w:val="Sub-headings-numbered"/>
    <w:link w:val="Bodytext-numberedparagraphsChar"/>
    <w:rsid w:val="00CA09C6"/>
    <w:pPr>
      <w:keepNext w:val="0"/>
      <w:widowControl w:val="0"/>
      <w:spacing w:before="120"/>
    </w:pPr>
    <w:rPr>
      <w:b w:val="0"/>
      <w:color w:val="auto"/>
    </w:rPr>
  </w:style>
  <w:style w:type="character" w:customStyle="1" w:styleId="Bodytext-numberedparagraphsChar">
    <w:name w:val="Body text - numbered paragraphs Char"/>
    <w:link w:val="Bodytext-numberedparagraphs"/>
    <w:rsid w:val="00CA09C6"/>
    <w:rPr>
      <w:rFonts w:ascii="Arial" w:eastAsia="Times New Roman" w:hAnsi="Arial" w:cs="Arial"/>
      <w:bCs/>
      <w:iCs/>
      <w:sz w:val="24"/>
      <w:szCs w:val="28"/>
      <w:lang w:eastAsia="en-GB"/>
    </w:rPr>
  </w:style>
  <w:style w:type="paragraph" w:customStyle="1" w:styleId="Default">
    <w:name w:val="Default"/>
    <w:rsid w:val="006B5BE8"/>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CB5FD1"/>
  </w:style>
  <w:style w:type="paragraph" w:customStyle="1" w:styleId="DefaultStyle">
    <w:name w:val="Default Style"/>
    <w:rsid w:val="00C210C8"/>
    <w:pPr>
      <w:suppressAutoHyphens/>
      <w:spacing w:after="0"/>
    </w:pPr>
    <w:rPr>
      <w:rFonts w:ascii="Arial" w:eastAsia="Times New Roman" w:hAnsi="Arial" w:cs="Arial"/>
      <w:color w:val="000000"/>
      <w:lang w:eastAsia="en-GB"/>
    </w:rPr>
  </w:style>
  <w:style w:type="table" w:customStyle="1" w:styleId="TableGrid1">
    <w:name w:val="Table Grid1"/>
    <w:basedOn w:val="TableNormal"/>
    <w:next w:val="TableGrid"/>
    <w:uiPriority w:val="59"/>
    <w:rsid w:val="00822A5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
    <w:name w:val="Heading3"/>
    <w:basedOn w:val="Heading2"/>
    <w:link w:val="Heading3Char"/>
    <w:qFormat/>
    <w:rsid w:val="00A37A84"/>
    <w:pPr>
      <w:numPr>
        <w:ilvl w:val="2"/>
      </w:numPr>
    </w:pPr>
  </w:style>
  <w:style w:type="paragraph" w:styleId="TOCHeading">
    <w:name w:val="TOC Heading"/>
    <w:basedOn w:val="Heading1"/>
    <w:next w:val="Normal"/>
    <w:uiPriority w:val="39"/>
    <w:unhideWhenUsed/>
    <w:qFormat/>
    <w:rsid w:val="005D0312"/>
    <w:pPr>
      <w:keepLines/>
      <w:numPr>
        <w:numId w:val="0"/>
      </w:numPr>
      <w:spacing w:after="0" w:line="259" w:lineRule="auto"/>
      <w:outlineLvl w:val="9"/>
    </w:pPr>
    <w:rPr>
      <w:rFonts w:asciiTheme="majorHAnsi" w:eastAsiaTheme="majorEastAsia" w:hAnsiTheme="majorHAnsi" w:cstheme="majorBidi"/>
      <w:b w:val="0"/>
      <w:color w:val="365F91" w:themeColor="accent1" w:themeShade="BF"/>
      <w:lang w:val="en-US"/>
    </w:rPr>
  </w:style>
  <w:style w:type="character" w:customStyle="1" w:styleId="Heading3Char">
    <w:name w:val="Heading3 Char"/>
    <w:basedOn w:val="Heading2Char"/>
    <w:link w:val="Heading3"/>
    <w:rsid w:val="00A37A84"/>
    <w:rPr>
      <w:rFonts w:ascii="Arial" w:eastAsiaTheme="minorEastAsia" w:hAnsi="Arial" w:cs="Arial"/>
      <w:b/>
      <w:sz w:val="24"/>
      <w:szCs w:val="28"/>
    </w:rPr>
  </w:style>
  <w:style w:type="paragraph" w:styleId="TOC1">
    <w:name w:val="toc 1"/>
    <w:basedOn w:val="Normal"/>
    <w:next w:val="Normal"/>
    <w:autoRedefine/>
    <w:uiPriority w:val="39"/>
    <w:unhideWhenUsed/>
    <w:rsid w:val="00EA5E01"/>
    <w:pPr>
      <w:tabs>
        <w:tab w:val="left" w:pos="440"/>
        <w:tab w:val="right" w:leader="dot" w:pos="9736"/>
      </w:tabs>
      <w:spacing w:after="100"/>
    </w:pPr>
    <w:rPr>
      <w:b/>
      <w:noProof/>
    </w:rPr>
  </w:style>
  <w:style w:type="paragraph" w:styleId="TOC2">
    <w:name w:val="toc 2"/>
    <w:basedOn w:val="Normal"/>
    <w:next w:val="Normal"/>
    <w:autoRedefine/>
    <w:uiPriority w:val="39"/>
    <w:unhideWhenUsed/>
    <w:rsid w:val="00B02431"/>
    <w:pPr>
      <w:tabs>
        <w:tab w:val="left" w:pos="851"/>
        <w:tab w:val="right" w:leader="dot" w:pos="9736"/>
      </w:tabs>
      <w:spacing w:after="100"/>
      <w:ind w:left="220"/>
    </w:pPr>
  </w:style>
  <w:style w:type="paragraph" w:styleId="TOC3">
    <w:name w:val="toc 3"/>
    <w:basedOn w:val="Normal"/>
    <w:next w:val="Normal"/>
    <w:autoRedefine/>
    <w:uiPriority w:val="39"/>
    <w:unhideWhenUsed/>
    <w:rsid w:val="005D0312"/>
    <w:pPr>
      <w:spacing w:after="100" w:line="259" w:lineRule="auto"/>
      <w:ind w:left="440"/>
    </w:pPr>
    <w:rPr>
      <w:rFonts w:asciiTheme="minorHAnsi" w:hAnsiTheme="minorHAnsi"/>
      <w:szCs w:val="22"/>
      <w:lang w:eastAsia="en-GB"/>
    </w:rPr>
  </w:style>
  <w:style w:type="paragraph" w:styleId="TOC4">
    <w:name w:val="toc 4"/>
    <w:basedOn w:val="Normal"/>
    <w:next w:val="Normal"/>
    <w:autoRedefine/>
    <w:uiPriority w:val="39"/>
    <w:unhideWhenUsed/>
    <w:rsid w:val="005D0312"/>
    <w:pPr>
      <w:spacing w:after="100" w:line="259" w:lineRule="auto"/>
      <w:ind w:left="660"/>
    </w:pPr>
    <w:rPr>
      <w:rFonts w:asciiTheme="minorHAnsi" w:hAnsiTheme="minorHAnsi"/>
      <w:szCs w:val="22"/>
      <w:lang w:eastAsia="en-GB"/>
    </w:rPr>
  </w:style>
  <w:style w:type="paragraph" w:styleId="TOC5">
    <w:name w:val="toc 5"/>
    <w:basedOn w:val="Normal"/>
    <w:next w:val="Normal"/>
    <w:autoRedefine/>
    <w:uiPriority w:val="39"/>
    <w:unhideWhenUsed/>
    <w:rsid w:val="005D0312"/>
    <w:pPr>
      <w:spacing w:after="100" w:line="259" w:lineRule="auto"/>
      <w:ind w:left="880"/>
    </w:pPr>
    <w:rPr>
      <w:rFonts w:asciiTheme="minorHAnsi" w:hAnsiTheme="minorHAnsi"/>
      <w:szCs w:val="22"/>
      <w:lang w:eastAsia="en-GB"/>
    </w:rPr>
  </w:style>
  <w:style w:type="paragraph" w:styleId="TOC6">
    <w:name w:val="toc 6"/>
    <w:basedOn w:val="Normal"/>
    <w:next w:val="Normal"/>
    <w:autoRedefine/>
    <w:uiPriority w:val="39"/>
    <w:unhideWhenUsed/>
    <w:rsid w:val="005D0312"/>
    <w:pPr>
      <w:spacing w:after="100" w:line="259" w:lineRule="auto"/>
      <w:ind w:left="1100"/>
    </w:pPr>
    <w:rPr>
      <w:rFonts w:asciiTheme="minorHAnsi" w:hAnsiTheme="minorHAnsi"/>
      <w:szCs w:val="22"/>
      <w:lang w:eastAsia="en-GB"/>
    </w:rPr>
  </w:style>
  <w:style w:type="paragraph" w:styleId="TOC7">
    <w:name w:val="toc 7"/>
    <w:basedOn w:val="Normal"/>
    <w:next w:val="Normal"/>
    <w:autoRedefine/>
    <w:uiPriority w:val="39"/>
    <w:unhideWhenUsed/>
    <w:rsid w:val="005D0312"/>
    <w:pPr>
      <w:spacing w:after="100" w:line="259" w:lineRule="auto"/>
      <w:ind w:left="1320"/>
    </w:pPr>
    <w:rPr>
      <w:rFonts w:asciiTheme="minorHAnsi" w:hAnsiTheme="minorHAnsi"/>
      <w:szCs w:val="22"/>
      <w:lang w:eastAsia="en-GB"/>
    </w:rPr>
  </w:style>
  <w:style w:type="paragraph" w:styleId="TOC8">
    <w:name w:val="toc 8"/>
    <w:basedOn w:val="Normal"/>
    <w:next w:val="Normal"/>
    <w:autoRedefine/>
    <w:uiPriority w:val="39"/>
    <w:unhideWhenUsed/>
    <w:rsid w:val="005D0312"/>
    <w:pPr>
      <w:spacing w:after="100" w:line="259" w:lineRule="auto"/>
      <w:ind w:left="1540"/>
    </w:pPr>
    <w:rPr>
      <w:rFonts w:asciiTheme="minorHAnsi" w:hAnsiTheme="minorHAnsi"/>
      <w:szCs w:val="22"/>
      <w:lang w:eastAsia="en-GB"/>
    </w:rPr>
  </w:style>
  <w:style w:type="paragraph" w:styleId="TOC9">
    <w:name w:val="toc 9"/>
    <w:basedOn w:val="Normal"/>
    <w:next w:val="Normal"/>
    <w:autoRedefine/>
    <w:uiPriority w:val="39"/>
    <w:unhideWhenUsed/>
    <w:rsid w:val="005D0312"/>
    <w:pPr>
      <w:spacing w:after="100" w:line="259" w:lineRule="auto"/>
      <w:ind w:left="1760"/>
    </w:pPr>
    <w:rPr>
      <w:rFonts w:asciiTheme="minorHAnsi" w:hAnsiTheme="minorHAnsi"/>
      <w:szCs w:val="22"/>
      <w:lang w:eastAsia="en-GB"/>
    </w:rPr>
  </w:style>
  <w:style w:type="table" w:customStyle="1" w:styleId="TableGrid2">
    <w:name w:val="Table Grid2"/>
    <w:basedOn w:val="TableNormal"/>
    <w:next w:val="TableGrid"/>
    <w:uiPriority w:val="59"/>
    <w:rsid w:val="00925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E5A31"/>
    <w:rPr>
      <w:i/>
      <w:iCs/>
    </w:rPr>
  </w:style>
  <w:style w:type="paragraph" w:styleId="TableofFigures">
    <w:name w:val="table of figures"/>
    <w:basedOn w:val="Normal"/>
    <w:next w:val="Normal"/>
    <w:uiPriority w:val="99"/>
    <w:unhideWhenUsed/>
    <w:rsid w:val="00D21677"/>
  </w:style>
  <w:style w:type="paragraph" w:customStyle="1" w:styleId="MFNumLev1NOCONTENTS">
    <w:name w:val="MFNumLev1_NOCONTENTS"/>
    <w:basedOn w:val="MFNumLev1"/>
    <w:qFormat/>
    <w:rsid w:val="0061019B"/>
    <w:pPr>
      <w:numPr>
        <w:numId w:val="25"/>
      </w:numPr>
      <w:spacing w:before="60" w:after="60"/>
      <w:outlineLvl w:val="9"/>
    </w:pPr>
  </w:style>
  <w:style w:type="table" w:customStyle="1" w:styleId="TableGrid3">
    <w:name w:val="Table Grid3"/>
    <w:basedOn w:val="TableNormal"/>
    <w:next w:val="TableGrid"/>
    <w:uiPriority w:val="59"/>
    <w:rsid w:val="0060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93090">
      <w:bodyDiv w:val="1"/>
      <w:marLeft w:val="0"/>
      <w:marRight w:val="0"/>
      <w:marTop w:val="0"/>
      <w:marBottom w:val="0"/>
      <w:divBdr>
        <w:top w:val="none" w:sz="0" w:space="0" w:color="auto"/>
        <w:left w:val="none" w:sz="0" w:space="0" w:color="auto"/>
        <w:bottom w:val="none" w:sz="0" w:space="0" w:color="auto"/>
        <w:right w:val="none" w:sz="0" w:space="0" w:color="auto"/>
      </w:divBdr>
    </w:div>
    <w:div w:id="191456905">
      <w:bodyDiv w:val="1"/>
      <w:marLeft w:val="0"/>
      <w:marRight w:val="0"/>
      <w:marTop w:val="0"/>
      <w:marBottom w:val="0"/>
      <w:divBdr>
        <w:top w:val="none" w:sz="0" w:space="0" w:color="auto"/>
        <w:left w:val="none" w:sz="0" w:space="0" w:color="auto"/>
        <w:bottom w:val="none" w:sz="0" w:space="0" w:color="auto"/>
        <w:right w:val="none" w:sz="0" w:space="0" w:color="auto"/>
      </w:divBdr>
    </w:div>
    <w:div w:id="519510163">
      <w:bodyDiv w:val="1"/>
      <w:marLeft w:val="0"/>
      <w:marRight w:val="0"/>
      <w:marTop w:val="0"/>
      <w:marBottom w:val="0"/>
      <w:divBdr>
        <w:top w:val="none" w:sz="0" w:space="0" w:color="auto"/>
        <w:left w:val="none" w:sz="0" w:space="0" w:color="auto"/>
        <w:bottom w:val="none" w:sz="0" w:space="0" w:color="auto"/>
        <w:right w:val="none" w:sz="0" w:space="0" w:color="auto"/>
      </w:divBdr>
    </w:div>
    <w:div w:id="870192849">
      <w:bodyDiv w:val="1"/>
      <w:marLeft w:val="0"/>
      <w:marRight w:val="0"/>
      <w:marTop w:val="0"/>
      <w:marBottom w:val="0"/>
      <w:divBdr>
        <w:top w:val="none" w:sz="0" w:space="0" w:color="auto"/>
        <w:left w:val="none" w:sz="0" w:space="0" w:color="auto"/>
        <w:bottom w:val="none" w:sz="0" w:space="0" w:color="auto"/>
        <w:right w:val="none" w:sz="0" w:space="0" w:color="auto"/>
      </w:divBdr>
    </w:div>
    <w:div w:id="1115368603">
      <w:bodyDiv w:val="1"/>
      <w:marLeft w:val="0"/>
      <w:marRight w:val="0"/>
      <w:marTop w:val="0"/>
      <w:marBottom w:val="0"/>
      <w:divBdr>
        <w:top w:val="none" w:sz="0" w:space="0" w:color="auto"/>
        <w:left w:val="none" w:sz="0" w:space="0" w:color="auto"/>
        <w:bottom w:val="none" w:sz="0" w:space="0" w:color="auto"/>
        <w:right w:val="none" w:sz="0" w:space="0" w:color="auto"/>
      </w:divBdr>
    </w:div>
    <w:div w:id="1310940117">
      <w:bodyDiv w:val="1"/>
      <w:marLeft w:val="0"/>
      <w:marRight w:val="0"/>
      <w:marTop w:val="0"/>
      <w:marBottom w:val="0"/>
      <w:divBdr>
        <w:top w:val="none" w:sz="0" w:space="0" w:color="auto"/>
        <w:left w:val="none" w:sz="0" w:space="0" w:color="auto"/>
        <w:bottom w:val="none" w:sz="0" w:space="0" w:color="auto"/>
        <w:right w:val="none" w:sz="0" w:space="0" w:color="auto"/>
      </w:divBdr>
    </w:div>
    <w:div w:id="1647122156">
      <w:bodyDiv w:val="1"/>
      <w:marLeft w:val="0"/>
      <w:marRight w:val="0"/>
      <w:marTop w:val="0"/>
      <w:marBottom w:val="0"/>
      <w:divBdr>
        <w:top w:val="none" w:sz="0" w:space="0" w:color="auto"/>
        <w:left w:val="none" w:sz="0" w:space="0" w:color="auto"/>
        <w:bottom w:val="none" w:sz="0" w:space="0" w:color="auto"/>
        <w:right w:val="none" w:sz="0" w:space="0" w:color="auto"/>
      </w:divBdr>
    </w:div>
    <w:div w:id="1741319175">
      <w:bodyDiv w:val="1"/>
      <w:marLeft w:val="0"/>
      <w:marRight w:val="0"/>
      <w:marTop w:val="0"/>
      <w:marBottom w:val="0"/>
      <w:divBdr>
        <w:top w:val="none" w:sz="0" w:space="0" w:color="auto"/>
        <w:left w:val="none" w:sz="0" w:space="0" w:color="auto"/>
        <w:bottom w:val="none" w:sz="0" w:space="0" w:color="auto"/>
        <w:right w:val="none" w:sz="0" w:space="0" w:color="auto"/>
      </w:divBdr>
    </w:div>
    <w:div w:id="211347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ervice-manual/user-centred-design/accessibili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user-centered-design/know-your-us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service-manual" TargetMode="External"/><Relationship Id="rId4" Type="http://schemas.openxmlformats.org/officeDocument/2006/relationships/settings" Target="settings.xml"/><Relationship Id="rId9" Type="http://schemas.openxmlformats.org/officeDocument/2006/relationships/hyperlink" Target="http://www.hfea.gov.uk/9056.html"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3D45E01259480D85D2D9D3D49B0735"/>
        <w:category>
          <w:name w:val="General"/>
          <w:gallery w:val="placeholder"/>
        </w:category>
        <w:types>
          <w:type w:val="bbPlcHdr"/>
        </w:types>
        <w:behaviors>
          <w:behavior w:val="content"/>
        </w:behaviors>
        <w:guid w:val="{02C569B8-BAB5-4F38-9E84-A3036BD46639}"/>
      </w:docPartPr>
      <w:docPartBody>
        <w:p w:rsidR="008F5B34" w:rsidRDefault="00AE589E" w:rsidP="00AE589E">
          <w:pPr>
            <w:pStyle w:val="E73D45E01259480D85D2D9D3D49B0735"/>
          </w:pPr>
          <w:r w:rsidRPr="006E1015">
            <w:rPr>
              <w:rStyle w:val="PlaceholderText"/>
            </w:rPr>
            <w:t>Click here to enter text.</w:t>
          </w:r>
        </w:p>
      </w:docPartBody>
    </w:docPart>
    <w:docPart>
      <w:docPartPr>
        <w:name w:val="89760A29B55D4ED4A31897B08FB8A091"/>
        <w:category>
          <w:name w:val="General"/>
          <w:gallery w:val="placeholder"/>
        </w:category>
        <w:types>
          <w:type w:val="bbPlcHdr"/>
        </w:types>
        <w:behaviors>
          <w:behavior w:val="content"/>
        </w:behaviors>
        <w:guid w:val="{9B812376-EDCD-4A10-B44A-12DACB1E2D8E}"/>
      </w:docPartPr>
      <w:docPartBody>
        <w:p w:rsidR="008F5B34" w:rsidRDefault="00AE589E" w:rsidP="00AE589E">
          <w:pPr>
            <w:pStyle w:val="89760A29B55D4ED4A31897B08FB8A091"/>
          </w:pPr>
          <w:r w:rsidRPr="006E10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799"/>
    <w:rsid w:val="00002CA4"/>
    <w:rsid w:val="00044DDD"/>
    <w:rsid w:val="00093FA1"/>
    <w:rsid w:val="000D7C91"/>
    <w:rsid w:val="000E0FA4"/>
    <w:rsid w:val="000E4370"/>
    <w:rsid w:val="00114097"/>
    <w:rsid w:val="001356C5"/>
    <w:rsid w:val="00184C0E"/>
    <w:rsid w:val="00187A3F"/>
    <w:rsid w:val="001979A2"/>
    <w:rsid w:val="001B7129"/>
    <w:rsid w:val="001E6DDF"/>
    <w:rsid w:val="001E70F8"/>
    <w:rsid w:val="00256799"/>
    <w:rsid w:val="002806E0"/>
    <w:rsid w:val="002C4C70"/>
    <w:rsid w:val="003071F2"/>
    <w:rsid w:val="003079D2"/>
    <w:rsid w:val="0032646C"/>
    <w:rsid w:val="003561BE"/>
    <w:rsid w:val="003D7B76"/>
    <w:rsid w:val="003E1F86"/>
    <w:rsid w:val="00425EC1"/>
    <w:rsid w:val="0046022F"/>
    <w:rsid w:val="004E711D"/>
    <w:rsid w:val="004F6439"/>
    <w:rsid w:val="0050101D"/>
    <w:rsid w:val="005614D6"/>
    <w:rsid w:val="00594ADD"/>
    <w:rsid w:val="005A7872"/>
    <w:rsid w:val="00601A10"/>
    <w:rsid w:val="00624A25"/>
    <w:rsid w:val="006704B7"/>
    <w:rsid w:val="006879BD"/>
    <w:rsid w:val="006A4803"/>
    <w:rsid w:val="006A7192"/>
    <w:rsid w:val="006D0933"/>
    <w:rsid w:val="00705F9D"/>
    <w:rsid w:val="00753368"/>
    <w:rsid w:val="0077050C"/>
    <w:rsid w:val="007C406A"/>
    <w:rsid w:val="007E459F"/>
    <w:rsid w:val="007F2414"/>
    <w:rsid w:val="0080054D"/>
    <w:rsid w:val="00802D2E"/>
    <w:rsid w:val="0083302A"/>
    <w:rsid w:val="00844703"/>
    <w:rsid w:val="008861A8"/>
    <w:rsid w:val="008A3A98"/>
    <w:rsid w:val="008C4B4E"/>
    <w:rsid w:val="008C7F42"/>
    <w:rsid w:val="008F5B34"/>
    <w:rsid w:val="0090100C"/>
    <w:rsid w:val="0092766B"/>
    <w:rsid w:val="009457E6"/>
    <w:rsid w:val="00A57218"/>
    <w:rsid w:val="00A76B9E"/>
    <w:rsid w:val="00AB1F4C"/>
    <w:rsid w:val="00AC6217"/>
    <w:rsid w:val="00AE17D8"/>
    <w:rsid w:val="00AE3ED2"/>
    <w:rsid w:val="00AE589E"/>
    <w:rsid w:val="00C46FDB"/>
    <w:rsid w:val="00C662BC"/>
    <w:rsid w:val="00C8674A"/>
    <w:rsid w:val="00CD30CA"/>
    <w:rsid w:val="00D80AD5"/>
    <w:rsid w:val="00DF3E9C"/>
    <w:rsid w:val="00E212FA"/>
    <w:rsid w:val="00E25940"/>
    <w:rsid w:val="00E4145D"/>
    <w:rsid w:val="00E55B26"/>
    <w:rsid w:val="00EB3ED2"/>
    <w:rsid w:val="00EE25F9"/>
    <w:rsid w:val="00F16A9E"/>
    <w:rsid w:val="00F300F7"/>
    <w:rsid w:val="00F72FC3"/>
    <w:rsid w:val="00FD25F2"/>
    <w:rsid w:val="00FD3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589E"/>
    <w:rPr>
      <w:color w:val="808080"/>
    </w:rPr>
  </w:style>
  <w:style w:type="paragraph" w:customStyle="1" w:styleId="18556D72F9A04F86B8083C2F0E60D56A">
    <w:name w:val="18556D72F9A04F86B8083C2F0E60D56A"/>
    <w:rsid w:val="00256799"/>
  </w:style>
  <w:style w:type="paragraph" w:customStyle="1" w:styleId="D9EAB2D8B6634BF8BBB3E1D8C7B24451">
    <w:name w:val="D9EAB2D8B6634BF8BBB3E1D8C7B24451"/>
    <w:rsid w:val="00256799"/>
  </w:style>
  <w:style w:type="paragraph" w:customStyle="1" w:styleId="78B249566E9E408D9D8A93FA135E0AB8">
    <w:name w:val="78B249566E9E408D9D8A93FA135E0AB8"/>
    <w:rsid w:val="003E1F86"/>
  </w:style>
  <w:style w:type="paragraph" w:customStyle="1" w:styleId="27BFC9F1D905451EBDDBDD7F707E726D">
    <w:name w:val="27BFC9F1D905451EBDDBDD7F707E726D"/>
    <w:rsid w:val="003E1F86"/>
  </w:style>
  <w:style w:type="paragraph" w:customStyle="1" w:styleId="8EC15238EF8941FDACC4C9BB94377187">
    <w:name w:val="8EC15238EF8941FDACC4C9BB94377187"/>
    <w:rsid w:val="003E1F86"/>
  </w:style>
  <w:style w:type="paragraph" w:customStyle="1" w:styleId="ECBCFB7F255F452D960732E61F19750A">
    <w:name w:val="ECBCFB7F255F452D960732E61F19750A"/>
    <w:rsid w:val="003E1F86"/>
  </w:style>
  <w:style w:type="paragraph" w:customStyle="1" w:styleId="BFE0EEA0DC404C1DA0BCDA0FC45CB95B">
    <w:name w:val="BFE0EEA0DC404C1DA0BCDA0FC45CB95B"/>
    <w:rsid w:val="003E1F86"/>
  </w:style>
  <w:style w:type="paragraph" w:customStyle="1" w:styleId="2B4F611E23BA49468E9868AC91F546D1">
    <w:name w:val="2B4F611E23BA49468E9868AC91F546D1"/>
    <w:rsid w:val="003E1F86"/>
  </w:style>
  <w:style w:type="paragraph" w:customStyle="1" w:styleId="1B3CA68D1CA847D9A8E70023B34A57D6">
    <w:name w:val="1B3CA68D1CA847D9A8E70023B34A57D6"/>
    <w:rsid w:val="003E1F86"/>
  </w:style>
  <w:style w:type="paragraph" w:customStyle="1" w:styleId="F50167F786524BD790B2EB1BC3C4A9E8">
    <w:name w:val="F50167F786524BD790B2EB1BC3C4A9E8"/>
    <w:rsid w:val="003E1F86"/>
  </w:style>
  <w:style w:type="paragraph" w:customStyle="1" w:styleId="83EF1C8029D1461D8BC7C7D1D900FD9E">
    <w:name w:val="83EF1C8029D1461D8BC7C7D1D900FD9E"/>
    <w:rsid w:val="003E1F86"/>
  </w:style>
  <w:style w:type="paragraph" w:customStyle="1" w:styleId="491DB7F74E2542F38C1F5DAA77006881">
    <w:name w:val="491DB7F74E2542F38C1F5DAA77006881"/>
    <w:rsid w:val="003E1F86"/>
  </w:style>
  <w:style w:type="paragraph" w:customStyle="1" w:styleId="5391B1920EF346EBA41DEA88229137E7">
    <w:name w:val="5391B1920EF346EBA41DEA88229137E7"/>
    <w:rsid w:val="003E1F86"/>
  </w:style>
  <w:style w:type="paragraph" w:customStyle="1" w:styleId="1BDFA6C73ADB409C832B70AA8FDD59A2">
    <w:name w:val="1BDFA6C73ADB409C832B70AA8FDD59A2"/>
    <w:rsid w:val="003E1F86"/>
  </w:style>
  <w:style w:type="paragraph" w:customStyle="1" w:styleId="CB57478C6897461686296FCAF4724FE8">
    <w:name w:val="CB57478C6897461686296FCAF4724FE8"/>
    <w:rsid w:val="003E1F86"/>
  </w:style>
  <w:style w:type="paragraph" w:customStyle="1" w:styleId="6077C704AD9A4998BD5DD23BA4C341D2">
    <w:name w:val="6077C704AD9A4998BD5DD23BA4C341D2"/>
    <w:rsid w:val="003E1F86"/>
  </w:style>
  <w:style w:type="paragraph" w:customStyle="1" w:styleId="3478E65EE4CA4B9D85E0C61FFC775AAF">
    <w:name w:val="3478E65EE4CA4B9D85E0C61FFC775AAF"/>
    <w:rsid w:val="003E1F86"/>
  </w:style>
  <w:style w:type="paragraph" w:customStyle="1" w:styleId="76DC268B28C548FFAF0D8A8DF8063EB4">
    <w:name w:val="76DC268B28C548FFAF0D8A8DF8063EB4"/>
    <w:rsid w:val="003E1F86"/>
  </w:style>
  <w:style w:type="paragraph" w:customStyle="1" w:styleId="F5749EE1B90444108501E11A4A6D3938">
    <w:name w:val="F5749EE1B90444108501E11A4A6D3938"/>
    <w:rsid w:val="003E1F86"/>
  </w:style>
  <w:style w:type="paragraph" w:customStyle="1" w:styleId="B832D1288F9F44ADB5C3A517A4330E9B">
    <w:name w:val="B832D1288F9F44ADB5C3A517A4330E9B"/>
    <w:rsid w:val="003E1F86"/>
  </w:style>
  <w:style w:type="paragraph" w:customStyle="1" w:styleId="C21262652F8A46F3B69BB20F7E5894A5">
    <w:name w:val="C21262652F8A46F3B69BB20F7E5894A5"/>
    <w:rsid w:val="003E1F86"/>
  </w:style>
  <w:style w:type="paragraph" w:customStyle="1" w:styleId="1386A7DB34B3476684E67056E30B876B">
    <w:name w:val="1386A7DB34B3476684E67056E30B876B"/>
    <w:rsid w:val="003E1F86"/>
  </w:style>
  <w:style w:type="paragraph" w:customStyle="1" w:styleId="6488973FD6764147A9BAA957864CD78D">
    <w:name w:val="6488973FD6764147A9BAA957864CD78D"/>
    <w:rsid w:val="003E1F86"/>
  </w:style>
  <w:style w:type="paragraph" w:customStyle="1" w:styleId="8DDBA2DB09B843C8835CFAD1BEF0C56B">
    <w:name w:val="8DDBA2DB09B843C8835CFAD1BEF0C56B"/>
    <w:rsid w:val="003E1F86"/>
  </w:style>
  <w:style w:type="paragraph" w:customStyle="1" w:styleId="137E48C095B64B75A70A115FCC1DBC1E">
    <w:name w:val="137E48C095B64B75A70A115FCC1DBC1E"/>
    <w:rsid w:val="003E1F86"/>
  </w:style>
  <w:style w:type="paragraph" w:customStyle="1" w:styleId="DEF208ABC71444B4B27B2A597BA2C2B7">
    <w:name w:val="DEF208ABC71444B4B27B2A597BA2C2B7"/>
    <w:rsid w:val="003E1F86"/>
  </w:style>
  <w:style w:type="paragraph" w:customStyle="1" w:styleId="17FC1DC5EDF046F696BF3E4F1FE0CAE4">
    <w:name w:val="17FC1DC5EDF046F696BF3E4F1FE0CAE4"/>
    <w:rsid w:val="003E1F86"/>
  </w:style>
  <w:style w:type="paragraph" w:customStyle="1" w:styleId="2B45E2DE08184A20A597AFC6A8DDD37F">
    <w:name w:val="2B45E2DE08184A20A597AFC6A8DDD37F"/>
    <w:rsid w:val="003E1F86"/>
  </w:style>
  <w:style w:type="paragraph" w:customStyle="1" w:styleId="3A328B61283E43898CF0778384B55718">
    <w:name w:val="3A328B61283E43898CF0778384B55718"/>
    <w:rsid w:val="003E1F86"/>
  </w:style>
  <w:style w:type="paragraph" w:customStyle="1" w:styleId="1B60E1174BBF43388CEC6D56871AACE5">
    <w:name w:val="1B60E1174BBF43388CEC6D56871AACE5"/>
    <w:rsid w:val="003E1F86"/>
  </w:style>
  <w:style w:type="paragraph" w:customStyle="1" w:styleId="50D1EADAA0BF486B8DD7BC1B8050C070">
    <w:name w:val="50D1EADAA0BF486B8DD7BC1B8050C070"/>
    <w:rsid w:val="003E1F86"/>
  </w:style>
  <w:style w:type="paragraph" w:customStyle="1" w:styleId="699389D59A2A4FAB90F596503B4E2042">
    <w:name w:val="699389D59A2A4FAB90F596503B4E2042"/>
    <w:rsid w:val="003E1F86"/>
  </w:style>
  <w:style w:type="paragraph" w:customStyle="1" w:styleId="57BE5CB81D6844E9ACBCC5F7A4833B6B">
    <w:name w:val="57BE5CB81D6844E9ACBCC5F7A4833B6B"/>
    <w:rsid w:val="003E1F86"/>
  </w:style>
  <w:style w:type="paragraph" w:customStyle="1" w:styleId="1F942E1B14294267828625A752EC4A24">
    <w:name w:val="1F942E1B14294267828625A752EC4A24"/>
    <w:rsid w:val="003E1F86"/>
  </w:style>
  <w:style w:type="paragraph" w:customStyle="1" w:styleId="5990240A2022466A936943BA627FD94F">
    <w:name w:val="5990240A2022466A936943BA627FD94F"/>
    <w:rsid w:val="003E1F86"/>
  </w:style>
  <w:style w:type="paragraph" w:customStyle="1" w:styleId="88CAE208A0DB4943A3F7A8EF7C9F7D74">
    <w:name w:val="88CAE208A0DB4943A3F7A8EF7C9F7D74"/>
    <w:rsid w:val="003E1F86"/>
  </w:style>
  <w:style w:type="paragraph" w:customStyle="1" w:styleId="8A4678EE52B143C7AC203F5838DBE44D">
    <w:name w:val="8A4678EE52B143C7AC203F5838DBE44D"/>
    <w:rsid w:val="003E1F86"/>
  </w:style>
  <w:style w:type="paragraph" w:customStyle="1" w:styleId="DCE1B917369E4E76BE70A6741B5BFF43">
    <w:name w:val="DCE1B917369E4E76BE70A6741B5BFF43"/>
    <w:rsid w:val="003E1F86"/>
  </w:style>
  <w:style w:type="paragraph" w:customStyle="1" w:styleId="7BD12724186C4E84866341566A856727">
    <w:name w:val="7BD12724186C4E84866341566A856727"/>
    <w:rsid w:val="00D80AD5"/>
  </w:style>
  <w:style w:type="paragraph" w:customStyle="1" w:styleId="264B6CC565E0475FAA0C34160E37D210">
    <w:name w:val="264B6CC565E0475FAA0C34160E37D210"/>
    <w:rsid w:val="00D80AD5"/>
  </w:style>
  <w:style w:type="paragraph" w:customStyle="1" w:styleId="73736A228A2F4F9B852318EFC8959607">
    <w:name w:val="73736A228A2F4F9B852318EFC8959607"/>
    <w:rsid w:val="00D80AD5"/>
  </w:style>
  <w:style w:type="paragraph" w:customStyle="1" w:styleId="65FE952FB9A14BD684D180E1D2F70FC8">
    <w:name w:val="65FE952FB9A14BD684D180E1D2F70FC8"/>
    <w:rsid w:val="00F72FC3"/>
  </w:style>
  <w:style w:type="paragraph" w:customStyle="1" w:styleId="F73E05A59B6240B89476C42CC6BCF2D3">
    <w:name w:val="F73E05A59B6240B89476C42CC6BCF2D3"/>
    <w:rsid w:val="0083302A"/>
  </w:style>
  <w:style w:type="paragraph" w:customStyle="1" w:styleId="412D431122414927BA8FA00F4E311186">
    <w:name w:val="412D431122414927BA8FA00F4E311186"/>
    <w:rsid w:val="00AE589E"/>
    <w:pPr>
      <w:spacing w:after="160" w:line="259" w:lineRule="auto"/>
    </w:pPr>
  </w:style>
  <w:style w:type="paragraph" w:customStyle="1" w:styleId="84D347037DAA4F02974198D40FF71B44">
    <w:name w:val="84D347037DAA4F02974198D40FF71B44"/>
    <w:rsid w:val="00AE589E"/>
    <w:pPr>
      <w:spacing w:after="160" w:line="259" w:lineRule="auto"/>
    </w:pPr>
  </w:style>
  <w:style w:type="paragraph" w:customStyle="1" w:styleId="E73D45E01259480D85D2D9D3D49B0735">
    <w:name w:val="E73D45E01259480D85D2D9D3D49B0735"/>
    <w:rsid w:val="00AE589E"/>
    <w:pPr>
      <w:spacing w:after="160" w:line="259" w:lineRule="auto"/>
    </w:pPr>
  </w:style>
  <w:style w:type="paragraph" w:customStyle="1" w:styleId="89760A29B55D4ED4A31897B08FB8A091">
    <w:name w:val="89760A29B55D4ED4A31897B08FB8A091"/>
    <w:rsid w:val="00AE589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EAEF64-15AB-4922-ADC6-EA040F1D8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MikeA</dc:creator>
  <cp:keywords>MasterRev6;(FINAL)</cp:keywords>
  <cp:lastModifiedBy>Emilia Cedeno</cp:lastModifiedBy>
  <cp:revision>3</cp:revision>
  <cp:lastPrinted>2015-03-31T07:43:00Z</cp:lastPrinted>
  <dcterms:created xsi:type="dcterms:W3CDTF">2015-04-01T14:53:00Z</dcterms:created>
  <dcterms:modified xsi:type="dcterms:W3CDTF">2015-04-01T15:27:00Z</dcterms:modified>
</cp:coreProperties>
</file>